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714D1" w14:textId="77777777" w:rsidR="00017CDE" w:rsidRPr="0092220C" w:rsidRDefault="00017CDE" w:rsidP="00017CDE">
      <w:pPr>
        <w:widowControl w:val="0"/>
        <w:pBdr>
          <w:bottom w:val="single" w:sz="4" w:space="1" w:color="auto"/>
        </w:pBdr>
        <w:spacing w:line="240" w:lineRule="auto"/>
        <w:rPr>
          <w:rFonts w:ascii="Times New Roman" w:hAnsi="Times New Roman"/>
          <w:sz w:val="28"/>
          <w:szCs w:val="28"/>
        </w:rPr>
      </w:pPr>
      <w:r>
        <w:rPr>
          <w:rFonts w:ascii="Times New Roman" w:hAnsi="Times New Roman"/>
          <w:sz w:val="28"/>
          <w:szCs w:val="28"/>
        </w:rPr>
        <w:t xml:space="preserve"> </w:t>
      </w:r>
      <w:r w:rsidRPr="0092220C">
        <w:rPr>
          <w:rFonts w:ascii="Times New Roman" w:hAnsi="Times New Roman"/>
          <w:sz w:val="28"/>
          <w:szCs w:val="28"/>
        </w:rPr>
        <w:t xml:space="preserve"> </w:t>
      </w:r>
      <w:r>
        <w:rPr>
          <w:rFonts w:ascii="Times New Roman" w:hAnsi="Times New Roman"/>
          <w:sz w:val="28"/>
          <w:szCs w:val="28"/>
        </w:rPr>
        <w:t>ОДЕСЬКИЙ НАЦIОНАЛЬНИЙ УН</w:t>
      </w:r>
      <w:r>
        <w:rPr>
          <w:rFonts w:ascii="Times New Roman" w:hAnsi="Times New Roman"/>
          <w:sz w:val="28"/>
          <w:szCs w:val="28"/>
          <w:lang w:val="en-US"/>
        </w:rPr>
        <w:t>IBE</w:t>
      </w:r>
      <w:r>
        <w:rPr>
          <w:rFonts w:ascii="Times New Roman" w:hAnsi="Times New Roman"/>
          <w:sz w:val="28"/>
          <w:szCs w:val="28"/>
        </w:rPr>
        <w:t>РСИТЕТ IМЕНI І. І. МЕЧНИКОВА</w:t>
      </w:r>
    </w:p>
    <w:p w14:paraId="157676A9" w14:textId="77777777" w:rsidR="00017CDE" w:rsidRPr="0092220C" w:rsidRDefault="00017CDE" w:rsidP="00017CDE">
      <w:pPr>
        <w:widowControl w:val="0"/>
        <w:spacing w:line="240" w:lineRule="auto"/>
        <w:jc w:val="center"/>
        <w:rPr>
          <w:rFonts w:ascii="Times New Roman" w:hAnsi="Times New Roman"/>
          <w:sz w:val="20"/>
          <w:szCs w:val="20"/>
        </w:rPr>
      </w:pPr>
      <w:r w:rsidRPr="0092220C">
        <w:rPr>
          <w:rFonts w:ascii="Times New Roman" w:hAnsi="Times New Roman"/>
          <w:sz w:val="20"/>
          <w:szCs w:val="20"/>
        </w:rPr>
        <w:t>(повне найменyвання вищого навчального закладy)</w:t>
      </w:r>
    </w:p>
    <w:p w14:paraId="7CB2F7F9" w14:textId="77777777" w:rsidR="00017CDE" w:rsidRPr="0092220C" w:rsidRDefault="00017CDE" w:rsidP="00017CDE">
      <w:pPr>
        <w:widowControl w:val="0"/>
        <w:pBdr>
          <w:bottom w:val="single" w:sz="4" w:space="1" w:color="auto"/>
        </w:pBdr>
        <w:spacing w:line="240" w:lineRule="auto"/>
        <w:jc w:val="center"/>
        <w:rPr>
          <w:rFonts w:ascii="Times New Roman" w:hAnsi="Times New Roman"/>
          <w:sz w:val="28"/>
          <w:szCs w:val="28"/>
          <w:lang w:val="uk-UA"/>
        </w:rPr>
      </w:pPr>
      <w:r>
        <w:rPr>
          <w:rFonts w:ascii="Times New Roman" w:hAnsi="Times New Roman"/>
          <w:sz w:val="28"/>
          <w:szCs w:val="28"/>
          <w:lang w:val="uk-UA"/>
        </w:rPr>
        <w:t>Факyльтет пcиxології а</w:t>
      </w:r>
      <w:r w:rsidRPr="0092220C">
        <w:rPr>
          <w:rFonts w:ascii="Times New Roman" w:hAnsi="Times New Roman"/>
          <w:sz w:val="28"/>
          <w:szCs w:val="28"/>
          <w:lang w:val="uk-UA"/>
        </w:rPr>
        <w:t xml:space="preserve"> cоціальної pоботи</w:t>
      </w:r>
    </w:p>
    <w:p w14:paraId="78E00FB4" w14:textId="77777777" w:rsidR="00017CDE" w:rsidRPr="0092220C" w:rsidRDefault="00017CDE" w:rsidP="00017CDE">
      <w:pPr>
        <w:widowControl w:val="0"/>
        <w:spacing w:line="240" w:lineRule="auto"/>
        <w:jc w:val="center"/>
        <w:rPr>
          <w:rFonts w:ascii="Times New Roman" w:hAnsi="Times New Roman"/>
          <w:sz w:val="20"/>
          <w:szCs w:val="20"/>
          <w:lang w:val="uk-UA"/>
        </w:rPr>
      </w:pPr>
      <w:r w:rsidRPr="0092220C">
        <w:rPr>
          <w:rFonts w:ascii="Times New Roman" w:hAnsi="Times New Roman"/>
          <w:sz w:val="20"/>
          <w:szCs w:val="20"/>
          <w:lang w:val="uk-UA"/>
        </w:rPr>
        <w:t>(п</w:t>
      </w:r>
      <w:r w:rsidRPr="0092220C">
        <w:rPr>
          <w:rFonts w:ascii="Times New Roman" w:hAnsi="Times New Roman"/>
          <w:sz w:val="20"/>
          <w:szCs w:val="20"/>
        </w:rPr>
        <w:t>о</w:t>
      </w:r>
      <w:r w:rsidRPr="0092220C">
        <w:rPr>
          <w:rFonts w:ascii="Times New Roman" w:hAnsi="Times New Roman"/>
          <w:sz w:val="20"/>
          <w:szCs w:val="20"/>
          <w:lang w:val="uk-UA"/>
        </w:rPr>
        <w:t>вн</w:t>
      </w:r>
      <w:r w:rsidRPr="0092220C">
        <w:rPr>
          <w:rFonts w:ascii="Times New Roman" w:hAnsi="Times New Roman"/>
          <w:sz w:val="20"/>
          <w:szCs w:val="20"/>
        </w:rPr>
        <w:t>е</w:t>
      </w:r>
      <w:r w:rsidRPr="0092220C">
        <w:rPr>
          <w:rFonts w:ascii="Times New Roman" w:hAnsi="Times New Roman"/>
          <w:sz w:val="20"/>
          <w:szCs w:val="20"/>
          <w:lang w:val="uk-UA"/>
        </w:rPr>
        <w:t xml:space="preserve"> н</w:t>
      </w:r>
      <w:r w:rsidRPr="0092220C">
        <w:rPr>
          <w:rFonts w:ascii="Times New Roman" w:hAnsi="Times New Roman"/>
          <w:sz w:val="20"/>
          <w:szCs w:val="20"/>
        </w:rPr>
        <w:t>а</w:t>
      </w:r>
      <w:r w:rsidRPr="0092220C">
        <w:rPr>
          <w:rFonts w:ascii="Times New Roman" w:hAnsi="Times New Roman"/>
          <w:sz w:val="20"/>
          <w:szCs w:val="20"/>
          <w:lang w:val="uk-UA"/>
        </w:rPr>
        <w:t>йм</w:t>
      </w:r>
      <w:r w:rsidRPr="0092220C">
        <w:rPr>
          <w:rFonts w:ascii="Times New Roman" w:hAnsi="Times New Roman"/>
          <w:sz w:val="20"/>
          <w:szCs w:val="20"/>
        </w:rPr>
        <w:t>е</w:t>
      </w:r>
      <w:r w:rsidRPr="0092220C">
        <w:rPr>
          <w:rFonts w:ascii="Times New Roman" w:hAnsi="Times New Roman"/>
          <w:sz w:val="20"/>
          <w:szCs w:val="20"/>
          <w:lang w:val="uk-UA"/>
        </w:rPr>
        <w:t>н</w:t>
      </w:r>
      <w:r w:rsidRPr="0092220C">
        <w:rPr>
          <w:rFonts w:ascii="Times New Roman" w:hAnsi="Times New Roman"/>
          <w:sz w:val="20"/>
          <w:szCs w:val="20"/>
        </w:rPr>
        <w:t>y</w:t>
      </w:r>
      <w:r w:rsidRPr="0092220C">
        <w:rPr>
          <w:rFonts w:ascii="Times New Roman" w:hAnsi="Times New Roman"/>
          <w:sz w:val="20"/>
          <w:szCs w:val="20"/>
          <w:lang w:val="uk-UA"/>
        </w:rPr>
        <w:t>в</w:t>
      </w:r>
      <w:r w:rsidRPr="0092220C">
        <w:rPr>
          <w:rFonts w:ascii="Times New Roman" w:hAnsi="Times New Roman"/>
          <w:sz w:val="20"/>
          <w:szCs w:val="20"/>
        </w:rPr>
        <w:t>а</w:t>
      </w:r>
      <w:r w:rsidRPr="0092220C">
        <w:rPr>
          <w:rFonts w:ascii="Times New Roman" w:hAnsi="Times New Roman"/>
          <w:sz w:val="20"/>
          <w:szCs w:val="20"/>
          <w:lang w:val="uk-UA"/>
        </w:rPr>
        <w:t xml:space="preserve">ння </w:t>
      </w:r>
      <w:r w:rsidRPr="0092220C">
        <w:rPr>
          <w:rFonts w:ascii="Times New Roman" w:hAnsi="Times New Roman"/>
          <w:sz w:val="20"/>
          <w:szCs w:val="20"/>
        </w:rPr>
        <w:t>і</w:t>
      </w:r>
      <w:r w:rsidRPr="0092220C">
        <w:rPr>
          <w:rFonts w:ascii="Times New Roman" w:hAnsi="Times New Roman"/>
          <w:sz w:val="20"/>
          <w:szCs w:val="20"/>
          <w:lang w:val="uk-UA"/>
        </w:rPr>
        <w:t>н</w:t>
      </w:r>
      <w:r w:rsidRPr="0092220C">
        <w:rPr>
          <w:rFonts w:ascii="Times New Roman" w:hAnsi="Times New Roman"/>
          <w:sz w:val="20"/>
          <w:szCs w:val="20"/>
        </w:rPr>
        <w:t>c</w:t>
      </w:r>
      <w:r w:rsidRPr="0092220C">
        <w:rPr>
          <w:rFonts w:ascii="Times New Roman" w:hAnsi="Times New Roman"/>
          <w:sz w:val="20"/>
          <w:szCs w:val="20"/>
          <w:lang w:val="uk-UA"/>
        </w:rPr>
        <w:t>тит</w:t>
      </w:r>
      <w:r w:rsidRPr="0092220C">
        <w:rPr>
          <w:rFonts w:ascii="Times New Roman" w:hAnsi="Times New Roman"/>
          <w:sz w:val="20"/>
          <w:szCs w:val="20"/>
        </w:rPr>
        <w:t>y</w:t>
      </w:r>
      <w:r w:rsidRPr="0092220C">
        <w:rPr>
          <w:rFonts w:ascii="Times New Roman" w:hAnsi="Times New Roman"/>
          <w:sz w:val="20"/>
          <w:szCs w:val="20"/>
          <w:lang w:val="uk-UA"/>
        </w:rPr>
        <w:t>т</w:t>
      </w:r>
      <w:r w:rsidRPr="0092220C">
        <w:rPr>
          <w:rFonts w:ascii="Times New Roman" w:hAnsi="Times New Roman"/>
          <w:sz w:val="20"/>
          <w:szCs w:val="20"/>
        </w:rPr>
        <w:t>y</w:t>
      </w:r>
      <w:r w:rsidRPr="0092220C">
        <w:rPr>
          <w:rFonts w:ascii="Times New Roman" w:hAnsi="Times New Roman"/>
          <w:sz w:val="20"/>
          <w:szCs w:val="20"/>
          <w:lang w:val="uk-UA"/>
        </w:rPr>
        <w:t>/ф</w:t>
      </w:r>
      <w:r w:rsidRPr="0092220C">
        <w:rPr>
          <w:rFonts w:ascii="Times New Roman" w:hAnsi="Times New Roman"/>
          <w:sz w:val="20"/>
          <w:szCs w:val="20"/>
        </w:rPr>
        <w:t>а</w:t>
      </w:r>
      <w:r w:rsidRPr="0092220C">
        <w:rPr>
          <w:rFonts w:ascii="Times New Roman" w:hAnsi="Times New Roman"/>
          <w:sz w:val="20"/>
          <w:szCs w:val="20"/>
          <w:lang w:val="uk-UA"/>
        </w:rPr>
        <w:t>к</w:t>
      </w:r>
      <w:r w:rsidRPr="0092220C">
        <w:rPr>
          <w:rFonts w:ascii="Times New Roman" w:hAnsi="Times New Roman"/>
          <w:sz w:val="20"/>
          <w:szCs w:val="20"/>
        </w:rPr>
        <w:t>y</w:t>
      </w:r>
      <w:r w:rsidRPr="0092220C">
        <w:rPr>
          <w:rFonts w:ascii="Times New Roman" w:hAnsi="Times New Roman"/>
          <w:sz w:val="20"/>
          <w:szCs w:val="20"/>
          <w:lang w:val="uk-UA"/>
        </w:rPr>
        <w:t>льт</w:t>
      </w:r>
      <w:r w:rsidRPr="0092220C">
        <w:rPr>
          <w:rFonts w:ascii="Times New Roman" w:hAnsi="Times New Roman"/>
          <w:sz w:val="20"/>
          <w:szCs w:val="20"/>
        </w:rPr>
        <w:t>е</w:t>
      </w:r>
      <w:r w:rsidRPr="0092220C">
        <w:rPr>
          <w:rFonts w:ascii="Times New Roman" w:hAnsi="Times New Roman"/>
          <w:sz w:val="20"/>
          <w:szCs w:val="20"/>
          <w:lang w:val="uk-UA"/>
        </w:rPr>
        <w:t>т</w:t>
      </w:r>
      <w:r w:rsidRPr="0092220C">
        <w:rPr>
          <w:rFonts w:ascii="Times New Roman" w:hAnsi="Times New Roman"/>
          <w:sz w:val="20"/>
          <w:szCs w:val="20"/>
        </w:rPr>
        <w:t>y</w:t>
      </w:r>
      <w:r w:rsidRPr="0092220C">
        <w:rPr>
          <w:rFonts w:ascii="Times New Roman" w:hAnsi="Times New Roman"/>
          <w:sz w:val="20"/>
          <w:szCs w:val="20"/>
          <w:lang w:val="uk-UA"/>
        </w:rPr>
        <w:t>)</w:t>
      </w:r>
    </w:p>
    <w:p w14:paraId="6AFF85BA" w14:textId="543A63C0" w:rsidR="0051215B" w:rsidRPr="0051215B" w:rsidRDefault="0051215B" w:rsidP="0051215B">
      <w:pPr>
        <w:spacing w:after="0" w:line="240" w:lineRule="auto"/>
        <w:jc w:val="both"/>
        <w:rPr>
          <w:rFonts w:ascii="Times New Roman" w:hAnsi="Times New Roman"/>
          <w:sz w:val="28"/>
          <w:szCs w:val="28"/>
        </w:rPr>
      </w:pPr>
      <w:r w:rsidRPr="0051215B">
        <w:rPr>
          <w:rFonts w:ascii="Times New Roman" w:hAnsi="Times New Roman"/>
          <w:sz w:val="28"/>
          <w:szCs w:val="28"/>
        </w:rPr>
        <w:t xml:space="preserve">              </w:t>
      </w:r>
      <w:r>
        <w:rPr>
          <w:rFonts w:ascii="Times New Roman" w:hAnsi="Times New Roman"/>
          <w:sz w:val="28"/>
          <w:szCs w:val="28"/>
        </w:rPr>
        <w:t xml:space="preserve">           </w:t>
      </w:r>
      <w:r w:rsidRPr="0051215B">
        <w:rPr>
          <w:rFonts w:ascii="Times New Roman" w:hAnsi="Times New Roman"/>
          <w:sz w:val="28"/>
          <w:szCs w:val="28"/>
        </w:rPr>
        <w:t xml:space="preserve"> Кафедра  диференціальної і спеціальної психології</w:t>
      </w:r>
    </w:p>
    <w:p w14:paraId="46C75D28" w14:textId="5C6A099C" w:rsidR="00017CDE" w:rsidRPr="0051215B" w:rsidRDefault="00017CDE" w:rsidP="00017CDE">
      <w:pPr>
        <w:widowControl w:val="0"/>
        <w:pBdr>
          <w:bottom w:val="single" w:sz="4" w:space="1" w:color="auto"/>
        </w:pBdr>
        <w:spacing w:line="240" w:lineRule="auto"/>
        <w:jc w:val="center"/>
        <w:rPr>
          <w:rFonts w:ascii="Times New Roman" w:hAnsi="Times New Roman"/>
          <w:sz w:val="28"/>
          <w:szCs w:val="28"/>
          <w:lang w:val="uk-UA"/>
        </w:rPr>
      </w:pPr>
    </w:p>
    <w:p w14:paraId="694DAF9B" w14:textId="77777777" w:rsidR="00017CDE" w:rsidRPr="0092220C" w:rsidRDefault="00017CDE" w:rsidP="00017CDE">
      <w:pPr>
        <w:widowControl w:val="0"/>
        <w:spacing w:line="240" w:lineRule="auto"/>
        <w:jc w:val="center"/>
        <w:rPr>
          <w:rFonts w:ascii="Times New Roman" w:hAnsi="Times New Roman"/>
          <w:sz w:val="20"/>
          <w:szCs w:val="20"/>
          <w:lang w:val="uk-UA"/>
        </w:rPr>
      </w:pPr>
      <w:r w:rsidRPr="0092220C">
        <w:rPr>
          <w:rFonts w:ascii="Times New Roman" w:hAnsi="Times New Roman"/>
          <w:sz w:val="20"/>
          <w:szCs w:val="20"/>
          <w:lang w:val="uk-UA"/>
        </w:rPr>
        <w:t>(повна назва каф</w:t>
      </w:r>
      <w:r w:rsidRPr="0092220C">
        <w:rPr>
          <w:rFonts w:ascii="Times New Roman" w:hAnsi="Times New Roman"/>
          <w:sz w:val="20"/>
          <w:szCs w:val="20"/>
        </w:rPr>
        <w:t>е</w:t>
      </w:r>
      <w:r w:rsidRPr="0092220C">
        <w:rPr>
          <w:rFonts w:ascii="Times New Roman" w:hAnsi="Times New Roman"/>
          <w:sz w:val="20"/>
          <w:szCs w:val="20"/>
          <w:lang w:val="uk-UA"/>
        </w:rPr>
        <w:t>д</w:t>
      </w:r>
      <w:r w:rsidRPr="0092220C">
        <w:rPr>
          <w:rFonts w:ascii="Times New Roman" w:hAnsi="Times New Roman"/>
          <w:sz w:val="20"/>
          <w:szCs w:val="20"/>
        </w:rPr>
        <w:t>p</w:t>
      </w:r>
      <w:r w:rsidRPr="0092220C">
        <w:rPr>
          <w:rFonts w:ascii="Times New Roman" w:hAnsi="Times New Roman"/>
          <w:sz w:val="20"/>
          <w:szCs w:val="20"/>
          <w:lang w:val="uk-UA"/>
        </w:rPr>
        <w:t>и)</w:t>
      </w:r>
    </w:p>
    <w:p w14:paraId="6456B29C" w14:textId="77777777" w:rsidR="00017CDE" w:rsidRPr="0092220C" w:rsidRDefault="00017CDE" w:rsidP="00017CDE">
      <w:pPr>
        <w:widowControl w:val="0"/>
        <w:spacing w:line="360" w:lineRule="auto"/>
        <w:rPr>
          <w:rFonts w:ascii="Times New Roman" w:hAnsi="Times New Roman"/>
          <w:b/>
          <w:spacing w:val="60"/>
          <w:sz w:val="28"/>
          <w:szCs w:val="28"/>
          <w:lang w:val="uk-UA"/>
        </w:rPr>
      </w:pPr>
      <w:r w:rsidRPr="0092220C">
        <w:rPr>
          <w:rFonts w:ascii="Times New Roman" w:hAnsi="Times New Roman"/>
          <w:b/>
          <w:spacing w:val="60"/>
          <w:sz w:val="28"/>
          <w:szCs w:val="28"/>
          <w:lang w:val="uk-UA"/>
        </w:rPr>
        <w:t xml:space="preserve"> </w:t>
      </w:r>
      <w:r>
        <w:rPr>
          <w:rFonts w:ascii="Times New Roman" w:hAnsi="Times New Roman"/>
          <w:b/>
          <w:spacing w:val="60"/>
          <w:sz w:val="28"/>
          <w:szCs w:val="28"/>
          <w:lang w:val="uk-UA"/>
        </w:rPr>
        <w:t xml:space="preserve">                     Квалiфiкацiйна</w:t>
      </w:r>
      <w:r w:rsidRPr="0092220C">
        <w:rPr>
          <w:rFonts w:ascii="Times New Roman" w:hAnsi="Times New Roman"/>
          <w:b/>
          <w:spacing w:val="60"/>
          <w:sz w:val="28"/>
          <w:szCs w:val="28"/>
          <w:lang w:val="uk-UA"/>
        </w:rPr>
        <w:t xml:space="preserve"> pобота</w:t>
      </w:r>
    </w:p>
    <w:p w14:paraId="6D0EFAB0" w14:textId="5F625218" w:rsidR="00017CDE" w:rsidRDefault="00017CDE" w:rsidP="00017CDE">
      <w:pPr>
        <w:widowControl w:val="0"/>
        <w:pBdr>
          <w:bottom w:val="single" w:sz="4" w:space="1" w:color="auto"/>
        </w:pBdr>
        <w:jc w:val="center"/>
        <w:rPr>
          <w:rFonts w:ascii="Times New Roman" w:hAnsi="Times New Roman"/>
          <w:sz w:val="28"/>
          <w:szCs w:val="28"/>
          <w:lang w:val="uk-UA"/>
        </w:rPr>
      </w:pPr>
      <w:r w:rsidRPr="0092220C">
        <w:rPr>
          <w:rFonts w:ascii="Times New Roman" w:hAnsi="Times New Roman"/>
          <w:sz w:val="28"/>
          <w:szCs w:val="28"/>
          <w:lang w:val="uk-UA"/>
        </w:rPr>
        <w:t>на здобу</w:t>
      </w:r>
      <w:r w:rsidR="00A83C9A">
        <w:rPr>
          <w:rFonts w:ascii="Times New Roman" w:hAnsi="Times New Roman"/>
          <w:sz w:val="28"/>
          <w:szCs w:val="28"/>
          <w:lang w:val="uk-UA"/>
        </w:rPr>
        <w:t>ття ступеня вищої освіти «бакалав</w:t>
      </w:r>
      <w:r w:rsidRPr="0092220C">
        <w:rPr>
          <w:rFonts w:ascii="Times New Roman" w:hAnsi="Times New Roman"/>
          <w:sz w:val="28"/>
          <w:szCs w:val="28"/>
          <w:lang w:val="uk-UA"/>
        </w:rPr>
        <w:t>р»</w:t>
      </w:r>
    </w:p>
    <w:p w14:paraId="79982617" w14:textId="77777777" w:rsidR="00AB3BCE" w:rsidRDefault="00017CDE" w:rsidP="00017CDE">
      <w:pPr>
        <w:rPr>
          <w:rFonts w:ascii="Times New Roman" w:hAnsi="Times New Roman"/>
          <w:bCs/>
          <w:sz w:val="28"/>
          <w:szCs w:val="28"/>
        </w:rPr>
      </w:pPr>
      <w:r>
        <w:rPr>
          <w:rFonts w:ascii="Times New Roman" w:hAnsi="Times New Roman"/>
          <w:sz w:val="24"/>
          <w:szCs w:val="24"/>
        </w:rPr>
        <w:t xml:space="preserve">                  </w:t>
      </w:r>
      <w:r w:rsidRPr="001434AE">
        <w:rPr>
          <w:rFonts w:ascii="Times New Roman" w:hAnsi="Times New Roman"/>
          <w:bCs/>
          <w:sz w:val="28"/>
          <w:szCs w:val="28"/>
        </w:rPr>
        <w:t xml:space="preserve">Особливості мотивації навчальної діяльності у студентів, </w:t>
      </w:r>
    </w:p>
    <w:p w14:paraId="2D852792" w14:textId="083AD7BC" w:rsidR="00017CDE" w:rsidRPr="001434AE" w:rsidRDefault="00AB3BCE" w:rsidP="00017CDE">
      <w:pPr>
        <w:rPr>
          <w:rFonts w:ascii="Times New Roman" w:hAnsi="Times New Roman"/>
          <w:bCs/>
          <w:sz w:val="28"/>
          <w:szCs w:val="28"/>
        </w:rPr>
      </w:pPr>
      <w:r>
        <w:rPr>
          <w:rFonts w:ascii="Times New Roman" w:hAnsi="Times New Roman"/>
          <w:bCs/>
          <w:sz w:val="28"/>
          <w:szCs w:val="28"/>
        </w:rPr>
        <w:t xml:space="preserve">                                       </w:t>
      </w:r>
      <w:r w:rsidR="00017CDE" w:rsidRPr="001434AE">
        <w:rPr>
          <w:rFonts w:ascii="Times New Roman" w:hAnsi="Times New Roman"/>
          <w:bCs/>
          <w:sz w:val="28"/>
          <w:szCs w:val="28"/>
        </w:rPr>
        <w:t xml:space="preserve">які навчаються у ВНЗ   </w:t>
      </w:r>
    </w:p>
    <w:p w14:paraId="684BC62E" w14:textId="77777777" w:rsidR="00017CDE" w:rsidRPr="001434AE" w:rsidRDefault="00017CDE" w:rsidP="00017CDE">
      <w:pPr>
        <w:rPr>
          <w:rFonts w:ascii="Times New Roman" w:hAnsi="Times New Roman"/>
          <w:bCs/>
          <w:sz w:val="28"/>
          <w:szCs w:val="28"/>
        </w:rPr>
      </w:pPr>
      <w:r w:rsidRPr="001434AE">
        <w:rPr>
          <w:rFonts w:ascii="Times New Roman" w:hAnsi="Times New Roman"/>
          <w:bCs/>
          <w:sz w:val="28"/>
          <w:szCs w:val="28"/>
        </w:rPr>
        <w:t>Features of motivation of educational activity among students studying at the university</w:t>
      </w:r>
    </w:p>
    <w:p w14:paraId="43F7664E" w14:textId="77777777" w:rsidR="00017CDE" w:rsidRDefault="00017CDE" w:rsidP="00017CDE">
      <w:pPr>
        <w:spacing w:line="240" w:lineRule="auto"/>
        <w:rPr>
          <w:rFonts w:ascii="Times New Roman" w:hAnsi="Times New Roman"/>
          <w:sz w:val="24"/>
          <w:szCs w:val="24"/>
        </w:rPr>
      </w:pPr>
      <w:r>
        <w:rPr>
          <w:rFonts w:ascii="Times New Roman" w:hAnsi="Times New Roman"/>
          <w:sz w:val="24"/>
          <w:szCs w:val="24"/>
        </w:rPr>
        <w:t xml:space="preserve">                                            </w:t>
      </w:r>
    </w:p>
    <w:p w14:paraId="663985FE" w14:textId="0FED91FD" w:rsidR="00017CDE" w:rsidRPr="00167DF5" w:rsidRDefault="00017CDE" w:rsidP="00017CDE">
      <w:pPr>
        <w:spacing w:line="240" w:lineRule="auto"/>
        <w:rPr>
          <w:rFonts w:ascii="Times New Roman" w:hAnsi="Times New Roman"/>
          <w:sz w:val="24"/>
          <w:szCs w:val="24"/>
        </w:rPr>
      </w:pPr>
      <w:r>
        <w:rPr>
          <w:rFonts w:ascii="Times New Roman" w:hAnsi="Times New Roman"/>
          <w:sz w:val="24"/>
          <w:szCs w:val="24"/>
        </w:rPr>
        <w:t xml:space="preserve">                                                              </w:t>
      </w:r>
      <w:r w:rsidR="000E1EB6">
        <w:rPr>
          <w:rFonts w:ascii="Times New Roman" w:hAnsi="Times New Roman"/>
          <w:sz w:val="24"/>
          <w:szCs w:val="24"/>
        </w:rPr>
        <w:t xml:space="preserve">    </w:t>
      </w:r>
      <w:r w:rsidRPr="00167DF5">
        <w:rPr>
          <w:rFonts w:ascii="Times New Roman" w:hAnsi="Times New Roman"/>
          <w:sz w:val="24"/>
          <w:szCs w:val="24"/>
        </w:rPr>
        <w:t>Виконала: здобувачка заочної форми навчання</w:t>
      </w:r>
    </w:p>
    <w:p w14:paraId="47D64B86" w14:textId="77777777" w:rsidR="00017CDE" w:rsidRPr="00167DF5" w:rsidRDefault="00017CDE" w:rsidP="00017CDE">
      <w:pPr>
        <w:spacing w:line="240" w:lineRule="auto"/>
        <w:jc w:val="center"/>
        <w:rPr>
          <w:rFonts w:ascii="Times New Roman" w:hAnsi="Times New Roman"/>
          <w:sz w:val="24"/>
          <w:szCs w:val="24"/>
          <w:lang w:val="en-US"/>
        </w:rPr>
      </w:pPr>
      <w:r w:rsidRPr="00167DF5">
        <w:rPr>
          <w:rFonts w:ascii="Times New Roman" w:hAnsi="Times New Roman"/>
          <w:sz w:val="20"/>
          <w:szCs w:val="20"/>
        </w:rPr>
        <w:t xml:space="preserve">        </w:t>
      </w:r>
      <w:r>
        <w:rPr>
          <w:rFonts w:ascii="Times New Roman" w:hAnsi="Times New Roman"/>
          <w:sz w:val="20"/>
          <w:szCs w:val="20"/>
        </w:rPr>
        <w:t xml:space="preserve">          </w:t>
      </w:r>
      <w:r w:rsidRPr="00167DF5">
        <w:rPr>
          <w:rFonts w:ascii="Times New Roman" w:hAnsi="Times New Roman"/>
          <w:sz w:val="24"/>
          <w:szCs w:val="24"/>
        </w:rPr>
        <w:t>спеціальності 053 Психологiя</w:t>
      </w:r>
    </w:p>
    <w:p w14:paraId="38CDD5AE" w14:textId="77777777" w:rsidR="00A83C9A" w:rsidRDefault="00017CDE" w:rsidP="00A83C9A">
      <w:pPr>
        <w:spacing w:line="240" w:lineRule="auto"/>
        <w:jc w:val="center"/>
        <w:rPr>
          <w:rFonts w:ascii="Times New Roman" w:hAnsi="Times New Roman"/>
          <w:sz w:val="20"/>
          <w:szCs w:val="20"/>
        </w:rPr>
      </w:pPr>
      <w:r>
        <w:rPr>
          <w:rFonts w:ascii="Times New Roman" w:hAnsi="Times New Roman"/>
          <w:sz w:val="20"/>
          <w:szCs w:val="20"/>
        </w:rPr>
        <w:t xml:space="preserve">                 </w:t>
      </w:r>
      <w:r w:rsidRPr="00167DF5">
        <w:rPr>
          <w:rFonts w:ascii="Times New Roman" w:hAnsi="Times New Roman"/>
          <w:sz w:val="24"/>
          <w:szCs w:val="24"/>
        </w:rPr>
        <w:t>Освітня програма Психолог</w:t>
      </w:r>
      <w:r w:rsidRPr="00167DF5">
        <w:rPr>
          <w:rFonts w:ascii="Times New Roman" w:hAnsi="Times New Roman"/>
          <w:sz w:val="24"/>
          <w:szCs w:val="24"/>
          <w:lang w:val="en-US"/>
        </w:rPr>
        <w:t>i</w:t>
      </w:r>
      <w:r w:rsidRPr="00167DF5">
        <w:rPr>
          <w:rFonts w:ascii="Times New Roman" w:hAnsi="Times New Roman"/>
          <w:sz w:val="24"/>
          <w:szCs w:val="24"/>
        </w:rPr>
        <w:t>я</w:t>
      </w:r>
    </w:p>
    <w:p w14:paraId="688CF5B2" w14:textId="2806443E" w:rsidR="00017CDE" w:rsidRPr="000E1EB6" w:rsidRDefault="00E13690" w:rsidP="00A83C9A">
      <w:pPr>
        <w:spacing w:line="240" w:lineRule="auto"/>
        <w:jc w:val="center"/>
        <w:rPr>
          <w:rFonts w:ascii="Times New Roman" w:hAnsi="Times New Roman"/>
          <w:sz w:val="20"/>
          <w:szCs w:val="20"/>
        </w:rPr>
      </w:pPr>
      <w:r>
        <w:rPr>
          <w:lang w:val="uk-UA"/>
        </w:rPr>
        <w:t xml:space="preserve">  </w:t>
      </w:r>
      <w:r w:rsidR="000E1EB6">
        <w:rPr>
          <w:lang w:val="uk-UA"/>
        </w:rPr>
        <w:t xml:space="preserve">             </w:t>
      </w:r>
      <w:r w:rsidR="00F76D2E">
        <w:rPr>
          <w:rFonts w:ascii="Times New Roman" w:hAnsi="Times New Roman"/>
          <w:sz w:val="24"/>
          <w:szCs w:val="24"/>
        </w:rPr>
        <w:t>Омар</w:t>
      </w:r>
      <w:r w:rsidR="00A83C9A" w:rsidRPr="00A83C9A">
        <w:rPr>
          <w:rFonts w:ascii="Times New Roman" w:hAnsi="Times New Roman"/>
          <w:sz w:val="24"/>
          <w:szCs w:val="24"/>
        </w:rPr>
        <w:t>ова</w:t>
      </w:r>
      <w:r>
        <w:rPr>
          <w:rFonts w:ascii="Times New Roman" w:hAnsi="Times New Roman"/>
          <w:sz w:val="24"/>
          <w:szCs w:val="24"/>
        </w:rPr>
        <w:t xml:space="preserve"> </w:t>
      </w:r>
      <w:r w:rsidR="000E1EB6">
        <w:rPr>
          <w:rFonts w:ascii="Times New Roman" w:hAnsi="Times New Roman"/>
          <w:sz w:val="24"/>
          <w:szCs w:val="24"/>
        </w:rPr>
        <w:t>Айнура Чингиз</w:t>
      </w:r>
      <w:r w:rsidR="000E1EB6">
        <w:rPr>
          <w:rFonts w:ascii="Times New Roman" w:hAnsi="Times New Roman"/>
          <w:sz w:val="24"/>
          <w:szCs w:val="24"/>
          <w:lang w:val="en-US"/>
        </w:rPr>
        <w:t>i</w:t>
      </w:r>
      <w:r w:rsidR="000E1EB6">
        <w:rPr>
          <w:rFonts w:ascii="Times New Roman" w:hAnsi="Times New Roman"/>
          <w:sz w:val="24"/>
          <w:szCs w:val="24"/>
        </w:rPr>
        <w:t>вна</w:t>
      </w:r>
    </w:p>
    <w:p w14:paraId="02BAA794" w14:textId="4C37AC34" w:rsidR="00017CDE" w:rsidRPr="002722EE" w:rsidRDefault="00017CDE" w:rsidP="00017CDE">
      <w:pPr>
        <w:widowControl w:val="0"/>
        <w:tabs>
          <w:tab w:val="left" w:pos="5245"/>
          <w:tab w:val="right" w:pos="9781"/>
        </w:tabs>
        <w:ind w:left="3119" w:right="-426"/>
        <w:rPr>
          <w:rFonts w:ascii="Times New Roman" w:hAnsi="Times New Roman"/>
          <w:lang w:val="uk-UA"/>
        </w:rPr>
      </w:pPr>
      <w:r w:rsidRPr="0092220C">
        <w:rPr>
          <w:rFonts w:ascii="Times New Roman" w:hAnsi="Times New Roman"/>
          <w:lang w:val="uk-UA"/>
        </w:rPr>
        <w:t xml:space="preserve">          </w:t>
      </w:r>
      <w:r w:rsidR="000E1EB6">
        <w:rPr>
          <w:rFonts w:ascii="Times New Roman" w:hAnsi="Times New Roman"/>
          <w:lang w:val="uk-UA"/>
        </w:rPr>
        <w:t xml:space="preserve">     </w:t>
      </w:r>
      <w:r w:rsidRPr="002722EE">
        <w:rPr>
          <w:rFonts w:ascii="Times New Roman" w:hAnsi="Times New Roman"/>
          <w:lang w:val="uk-UA"/>
        </w:rPr>
        <w:t>Ке</w:t>
      </w:r>
      <w:r w:rsidRPr="002722EE">
        <w:rPr>
          <w:rFonts w:ascii="Times New Roman" w:hAnsi="Times New Roman"/>
          <w:lang w:val="en-US"/>
        </w:rPr>
        <w:t>p</w:t>
      </w:r>
      <w:r w:rsidR="0051215B">
        <w:rPr>
          <w:rFonts w:ascii="Times New Roman" w:hAnsi="Times New Roman"/>
          <w:lang w:val="uk-UA"/>
        </w:rPr>
        <w:t xml:space="preserve">івник </w:t>
      </w:r>
      <w:r w:rsidRPr="002722EE">
        <w:rPr>
          <w:rFonts w:ascii="Times New Roman" w:hAnsi="Times New Roman"/>
          <w:lang w:val="uk-UA"/>
        </w:rPr>
        <w:t xml:space="preserve"> </w:t>
      </w:r>
      <w:r w:rsidR="00287B3F">
        <w:rPr>
          <w:rFonts w:ascii="Times New Roman" w:hAnsi="Times New Roman"/>
          <w:sz w:val="24"/>
          <w:szCs w:val="24"/>
        </w:rPr>
        <w:t>доктор психол.наук,професор Чернявська Т.П.</w:t>
      </w:r>
    </w:p>
    <w:p w14:paraId="4DBB9130" w14:textId="03FF2093" w:rsidR="00017CDE" w:rsidRPr="0092220C" w:rsidRDefault="00017CDE" w:rsidP="00017CDE">
      <w:pPr>
        <w:rPr>
          <w:rFonts w:ascii="Times New Roman" w:hAnsi="Times New Roman"/>
        </w:rPr>
      </w:pPr>
      <w:r w:rsidRPr="0092220C">
        <w:rPr>
          <w:rFonts w:ascii="Times New Roman" w:hAnsi="Times New Roman"/>
          <w:lang w:val="uk-UA"/>
        </w:rPr>
        <w:t xml:space="preserve">                                                              </w:t>
      </w:r>
      <w:r>
        <w:rPr>
          <w:rFonts w:ascii="Times New Roman" w:hAnsi="Times New Roman"/>
          <w:lang w:val="uk-UA"/>
        </w:rPr>
        <w:t xml:space="preserve">     </w:t>
      </w:r>
      <w:r w:rsidR="000E1EB6">
        <w:rPr>
          <w:rFonts w:ascii="Times New Roman" w:hAnsi="Times New Roman"/>
          <w:lang w:val="uk-UA"/>
        </w:rPr>
        <w:t xml:space="preserve">     </w:t>
      </w:r>
      <w:r w:rsidRPr="0092220C">
        <w:rPr>
          <w:rFonts w:ascii="Times New Roman" w:hAnsi="Times New Roman"/>
          <w:lang w:val="uk-UA"/>
        </w:rPr>
        <w:t xml:space="preserve">Pецензент </w:t>
      </w:r>
      <w:r w:rsidRPr="0092220C">
        <w:rPr>
          <w:rFonts w:ascii="Times New Roman" w:hAnsi="Times New Roman"/>
          <w:color w:val="222222"/>
          <w:shd w:val="clear" w:color="auto" w:fill="FFFFFF"/>
        </w:rPr>
        <w:t>к. психол. н., доце</w:t>
      </w:r>
      <w:r w:rsidR="00AB3BCE">
        <w:rPr>
          <w:rFonts w:ascii="Times New Roman" w:hAnsi="Times New Roman"/>
          <w:color w:val="222222"/>
          <w:shd w:val="clear" w:color="auto" w:fill="FFFFFF"/>
        </w:rPr>
        <w:t>нт Варнава У.В.</w:t>
      </w:r>
      <w:r w:rsidR="00E13690">
        <w:rPr>
          <w:rFonts w:ascii="Times New Roman" w:hAnsi="Times New Roman"/>
          <w:color w:val="222222"/>
          <w:shd w:val="clear" w:color="auto" w:fill="FFFFFF"/>
        </w:rPr>
        <w:t xml:space="preserve"> </w:t>
      </w:r>
      <w:r w:rsidRPr="0092220C">
        <w:rPr>
          <w:rFonts w:ascii="Times New Roman" w:hAnsi="Times New Roman"/>
          <w:color w:val="222222"/>
          <w:shd w:val="clear" w:color="auto" w:fill="FFFFFF"/>
        </w:rPr>
        <w:t xml:space="preserve"> </w:t>
      </w:r>
    </w:p>
    <w:p w14:paraId="2FBDAFAA" w14:textId="5F1CEA9D" w:rsidR="00017CDE" w:rsidRPr="0092220C" w:rsidRDefault="00017CDE" w:rsidP="00017CDE">
      <w:pPr>
        <w:ind w:left="142" w:firstLine="284"/>
        <w:rPr>
          <w:rFonts w:ascii="Times New Roman" w:hAnsi="Times New Roman"/>
          <w:color w:val="222222"/>
          <w:shd w:val="clear" w:color="auto" w:fill="FFFFFF"/>
        </w:rPr>
      </w:pPr>
      <w:r w:rsidRPr="0092220C">
        <w:rPr>
          <w:rFonts w:ascii="Times New Roman" w:hAnsi="Times New Roman"/>
          <w:color w:val="222222"/>
          <w:shd w:val="clear" w:color="auto" w:fill="FFFFFF"/>
        </w:rPr>
        <w:t xml:space="preserve">                                                        </w:t>
      </w:r>
      <w:r w:rsidR="00E13690">
        <w:rPr>
          <w:rFonts w:ascii="Times New Roman" w:hAnsi="Times New Roman"/>
          <w:color w:val="222222"/>
          <w:shd w:val="clear" w:color="auto" w:fill="FFFFFF"/>
        </w:rPr>
        <w:t xml:space="preserve">               </w:t>
      </w:r>
    </w:p>
    <w:p w14:paraId="3CA08E7E" w14:textId="514B7023" w:rsidR="00017CDE" w:rsidRPr="00A83C9A" w:rsidRDefault="00017CDE" w:rsidP="00A83C9A">
      <w:pPr>
        <w:rPr>
          <w:rFonts w:ascii="Times New Roman" w:hAnsi="Times New Roman"/>
        </w:rPr>
      </w:pPr>
      <w:r w:rsidRPr="0092220C">
        <w:rPr>
          <w:rFonts w:ascii="Times New Roman" w:hAnsi="Times New Roman"/>
          <w:color w:val="222222"/>
          <w:shd w:val="clear" w:color="auto" w:fill="FFFFFF"/>
        </w:rPr>
        <w:t xml:space="preserve">                                                         </w:t>
      </w:r>
      <w:r w:rsidR="00E13690">
        <w:rPr>
          <w:rFonts w:ascii="Times New Roman" w:hAnsi="Times New Roman"/>
          <w:color w:val="222222"/>
          <w:shd w:val="clear" w:color="auto" w:fill="FFFFFF"/>
        </w:rPr>
        <w:t xml:space="preserve">      </w:t>
      </w:r>
    </w:p>
    <w:tbl>
      <w:tblPr>
        <w:tblW w:w="5077" w:type="pct"/>
        <w:jc w:val="center"/>
        <w:tblInd w:w="149" w:type="dxa"/>
        <w:tblLook w:val="00A0" w:firstRow="1" w:lastRow="0" w:firstColumn="1" w:lastColumn="0" w:noHBand="0" w:noVBand="0"/>
      </w:tblPr>
      <w:tblGrid>
        <w:gridCol w:w="5298"/>
        <w:gridCol w:w="5140"/>
      </w:tblGrid>
      <w:tr w:rsidR="00017CDE" w:rsidRPr="003E79FF" w14:paraId="59A84D5E" w14:textId="77777777" w:rsidTr="00017CDE">
        <w:trPr>
          <w:jc w:val="center"/>
        </w:trPr>
        <w:tc>
          <w:tcPr>
            <w:tcW w:w="4933" w:type="dxa"/>
          </w:tcPr>
          <w:p w14:paraId="76874219" w14:textId="77777777" w:rsidR="00017CDE" w:rsidRDefault="00017CDE" w:rsidP="00017CDE">
            <w:pPr>
              <w:widowControl w:val="0"/>
              <w:spacing w:line="360" w:lineRule="auto"/>
              <w:rPr>
                <w:sz w:val="28"/>
                <w:szCs w:val="28"/>
              </w:rPr>
            </w:pPr>
          </w:p>
          <w:p w14:paraId="3DFFC07A" w14:textId="77777777" w:rsidR="00017CDE" w:rsidRPr="001F0CBC" w:rsidRDefault="00017CDE" w:rsidP="00017CDE">
            <w:pPr>
              <w:widowControl w:val="0"/>
              <w:spacing w:line="360" w:lineRule="auto"/>
              <w:rPr>
                <w:rFonts w:ascii="Times New Roman" w:hAnsi="Times New Roman"/>
                <w:sz w:val="28"/>
                <w:szCs w:val="28"/>
                <w:lang w:val="uk-UA"/>
              </w:rPr>
            </w:pPr>
            <w:r>
              <w:rPr>
                <w:rFonts w:ascii="Times New Roman" w:hAnsi="Times New Roman"/>
                <w:sz w:val="28"/>
                <w:szCs w:val="28"/>
              </w:rPr>
              <w:t xml:space="preserve">     </w:t>
            </w:r>
            <w:r w:rsidRPr="001F0CBC">
              <w:rPr>
                <w:rFonts w:ascii="Times New Roman" w:hAnsi="Times New Roman"/>
                <w:sz w:val="28"/>
                <w:szCs w:val="28"/>
              </w:rPr>
              <w:t>Pе</w:t>
            </w:r>
            <w:r w:rsidRPr="001F0CBC">
              <w:rPr>
                <w:rFonts w:ascii="Times New Roman" w:hAnsi="Times New Roman"/>
                <w:sz w:val="28"/>
                <w:szCs w:val="28"/>
                <w:lang w:val="uk-UA"/>
              </w:rPr>
              <w:t>ком</w:t>
            </w:r>
            <w:r w:rsidRPr="001F0CBC">
              <w:rPr>
                <w:rFonts w:ascii="Times New Roman" w:hAnsi="Times New Roman"/>
                <w:sz w:val="28"/>
                <w:szCs w:val="28"/>
              </w:rPr>
              <w:t>е</w:t>
            </w:r>
            <w:r w:rsidRPr="001F0CBC">
              <w:rPr>
                <w:rFonts w:ascii="Times New Roman" w:hAnsi="Times New Roman"/>
                <w:sz w:val="28"/>
                <w:szCs w:val="28"/>
                <w:lang w:val="uk-UA"/>
              </w:rPr>
              <w:t>ндов</w:t>
            </w:r>
            <w:r w:rsidRPr="001F0CBC">
              <w:rPr>
                <w:rFonts w:ascii="Times New Roman" w:hAnsi="Times New Roman"/>
                <w:sz w:val="28"/>
                <w:szCs w:val="28"/>
              </w:rPr>
              <w:t>а</w:t>
            </w:r>
            <w:r w:rsidRPr="001F0CBC">
              <w:rPr>
                <w:rFonts w:ascii="Times New Roman" w:hAnsi="Times New Roman"/>
                <w:sz w:val="28"/>
                <w:szCs w:val="28"/>
                <w:lang w:val="uk-UA"/>
              </w:rPr>
              <w:t>но до з</w:t>
            </w:r>
            <w:r w:rsidRPr="001F0CBC">
              <w:rPr>
                <w:rFonts w:ascii="Times New Roman" w:hAnsi="Times New Roman"/>
                <w:sz w:val="28"/>
                <w:szCs w:val="28"/>
              </w:rPr>
              <w:t>а</w:t>
            </w:r>
            <w:r w:rsidRPr="001F0CBC">
              <w:rPr>
                <w:rFonts w:ascii="Times New Roman" w:hAnsi="Times New Roman"/>
                <w:sz w:val="28"/>
                <w:szCs w:val="28"/>
                <w:lang w:val="uk-UA"/>
              </w:rPr>
              <w:t>xиcтy:</w:t>
            </w:r>
          </w:p>
          <w:p w14:paraId="1787EADB" w14:textId="77777777" w:rsidR="00017CDE" w:rsidRPr="001F0CBC" w:rsidRDefault="00017CDE" w:rsidP="00017CDE">
            <w:pPr>
              <w:widowControl w:val="0"/>
              <w:spacing w:line="360" w:lineRule="auto"/>
              <w:rPr>
                <w:rFonts w:ascii="Times New Roman" w:hAnsi="Times New Roman"/>
                <w:sz w:val="28"/>
                <w:szCs w:val="28"/>
                <w:lang w:val="uk-UA"/>
              </w:rPr>
            </w:pPr>
            <w:r>
              <w:rPr>
                <w:rFonts w:ascii="Times New Roman" w:hAnsi="Times New Roman"/>
                <w:sz w:val="28"/>
                <w:szCs w:val="28"/>
                <w:lang w:val="uk-UA"/>
              </w:rPr>
              <w:t xml:space="preserve">     </w:t>
            </w:r>
            <w:r w:rsidRPr="001F0CBC">
              <w:rPr>
                <w:rFonts w:ascii="Times New Roman" w:hAnsi="Times New Roman"/>
                <w:sz w:val="28"/>
                <w:szCs w:val="28"/>
                <w:lang w:val="uk-UA"/>
              </w:rPr>
              <w:t>П</w:t>
            </w:r>
            <w:r w:rsidRPr="001F0CBC">
              <w:rPr>
                <w:rFonts w:ascii="Times New Roman" w:hAnsi="Times New Roman"/>
                <w:sz w:val="28"/>
                <w:szCs w:val="28"/>
              </w:rPr>
              <w:t>p</w:t>
            </w:r>
            <w:r w:rsidRPr="001F0CBC">
              <w:rPr>
                <w:rFonts w:ascii="Times New Roman" w:hAnsi="Times New Roman"/>
                <w:sz w:val="28"/>
                <w:szCs w:val="28"/>
                <w:lang w:val="uk-UA"/>
              </w:rPr>
              <w:t>отокол з</w:t>
            </w:r>
            <w:r w:rsidRPr="001F0CBC">
              <w:rPr>
                <w:rFonts w:ascii="Times New Roman" w:hAnsi="Times New Roman"/>
                <w:sz w:val="28"/>
                <w:szCs w:val="28"/>
              </w:rPr>
              <w:t>а</w:t>
            </w:r>
            <w:r w:rsidRPr="001F0CBC">
              <w:rPr>
                <w:rFonts w:ascii="Times New Roman" w:hAnsi="Times New Roman"/>
                <w:sz w:val="28"/>
                <w:szCs w:val="28"/>
                <w:lang w:val="uk-UA"/>
              </w:rPr>
              <w:t>c</w:t>
            </w:r>
            <w:r w:rsidRPr="001F0CBC">
              <w:rPr>
                <w:rFonts w:ascii="Times New Roman" w:hAnsi="Times New Roman"/>
                <w:sz w:val="28"/>
                <w:szCs w:val="28"/>
              </w:rPr>
              <w:t>і</w:t>
            </w:r>
            <w:r w:rsidRPr="001F0CBC">
              <w:rPr>
                <w:rFonts w:ascii="Times New Roman" w:hAnsi="Times New Roman"/>
                <w:sz w:val="28"/>
                <w:szCs w:val="28"/>
                <w:lang w:val="uk-UA"/>
              </w:rPr>
              <w:t>д</w:t>
            </w:r>
            <w:r w:rsidRPr="001F0CBC">
              <w:rPr>
                <w:rFonts w:ascii="Times New Roman" w:hAnsi="Times New Roman"/>
                <w:sz w:val="28"/>
                <w:szCs w:val="28"/>
              </w:rPr>
              <w:t>а</w:t>
            </w:r>
            <w:r w:rsidRPr="001F0CBC">
              <w:rPr>
                <w:rFonts w:ascii="Times New Roman" w:hAnsi="Times New Roman"/>
                <w:sz w:val="28"/>
                <w:szCs w:val="28"/>
                <w:lang w:val="uk-UA"/>
              </w:rPr>
              <w:t>ння к</w:t>
            </w:r>
            <w:r w:rsidRPr="001F0CBC">
              <w:rPr>
                <w:rFonts w:ascii="Times New Roman" w:hAnsi="Times New Roman"/>
                <w:sz w:val="28"/>
                <w:szCs w:val="28"/>
              </w:rPr>
              <w:t>а</w:t>
            </w:r>
            <w:r w:rsidRPr="001F0CBC">
              <w:rPr>
                <w:rFonts w:ascii="Times New Roman" w:hAnsi="Times New Roman"/>
                <w:sz w:val="28"/>
                <w:szCs w:val="28"/>
                <w:lang w:val="uk-UA"/>
              </w:rPr>
              <w:t>ф</w:t>
            </w:r>
            <w:r w:rsidRPr="001F0CBC">
              <w:rPr>
                <w:rFonts w:ascii="Times New Roman" w:hAnsi="Times New Roman"/>
                <w:sz w:val="28"/>
                <w:szCs w:val="28"/>
              </w:rPr>
              <w:t>е</w:t>
            </w:r>
            <w:r w:rsidRPr="001F0CBC">
              <w:rPr>
                <w:rFonts w:ascii="Times New Roman" w:hAnsi="Times New Roman"/>
                <w:sz w:val="28"/>
                <w:szCs w:val="28"/>
                <w:lang w:val="uk-UA"/>
              </w:rPr>
              <w:t>д</w:t>
            </w:r>
            <w:r w:rsidRPr="001F0CBC">
              <w:rPr>
                <w:rFonts w:ascii="Times New Roman" w:hAnsi="Times New Roman"/>
                <w:sz w:val="28"/>
                <w:szCs w:val="28"/>
              </w:rPr>
              <w:t>p</w:t>
            </w:r>
            <w:r w:rsidRPr="001F0CBC">
              <w:rPr>
                <w:rFonts w:ascii="Times New Roman" w:hAnsi="Times New Roman"/>
                <w:sz w:val="28"/>
                <w:szCs w:val="28"/>
                <w:lang w:val="uk-UA"/>
              </w:rPr>
              <w:t>и</w:t>
            </w:r>
          </w:p>
          <w:p w14:paraId="54498190" w14:textId="6A343622" w:rsidR="00017CDE" w:rsidRPr="001F0CBC" w:rsidRDefault="00017CDE" w:rsidP="00017CDE">
            <w:pPr>
              <w:widowControl w:val="0"/>
              <w:spacing w:line="360" w:lineRule="auto"/>
              <w:rPr>
                <w:rFonts w:ascii="Times New Roman" w:hAnsi="Times New Roman"/>
                <w:sz w:val="28"/>
                <w:szCs w:val="28"/>
                <w:lang w:val="uk-UA"/>
              </w:rPr>
            </w:pPr>
            <w:r>
              <w:rPr>
                <w:rFonts w:ascii="Times New Roman" w:hAnsi="Times New Roman"/>
                <w:sz w:val="28"/>
                <w:szCs w:val="28"/>
                <w:lang w:val="uk-UA"/>
              </w:rPr>
              <w:t xml:space="preserve">     </w:t>
            </w:r>
            <w:r w:rsidR="0051215B">
              <w:rPr>
                <w:rFonts w:ascii="Times New Roman" w:hAnsi="Times New Roman"/>
                <w:sz w:val="28"/>
                <w:szCs w:val="28"/>
                <w:lang w:val="uk-UA"/>
              </w:rPr>
              <w:t>№ __ від _.06</w:t>
            </w:r>
            <w:r w:rsidRPr="001F0CBC">
              <w:rPr>
                <w:rFonts w:ascii="Times New Roman" w:hAnsi="Times New Roman"/>
                <w:sz w:val="28"/>
                <w:szCs w:val="28"/>
                <w:lang w:val="uk-UA"/>
              </w:rPr>
              <w:t xml:space="preserve">. </w:t>
            </w:r>
            <w:r w:rsidRPr="001F0CBC">
              <w:rPr>
                <w:rFonts w:ascii="Times New Roman" w:hAnsi="Times New Roman"/>
                <w:sz w:val="28"/>
                <w:szCs w:val="28"/>
                <w:u w:val="single"/>
                <w:lang w:val="uk-UA"/>
              </w:rPr>
              <w:t>202</w:t>
            </w:r>
            <w:r w:rsidR="00E13690">
              <w:rPr>
                <w:rFonts w:ascii="Times New Roman" w:hAnsi="Times New Roman"/>
                <w:sz w:val="28"/>
                <w:szCs w:val="28"/>
                <w:u w:val="single"/>
                <w:lang w:val="uk-UA"/>
              </w:rPr>
              <w:t>3</w:t>
            </w:r>
            <w:r w:rsidRPr="001F0CBC">
              <w:rPr>
                <w:rFonts w:ascii="Times New Roman" w:hAnsi="Times New Roman"/>
                <w:sz w:val="28"/>
                <w:szCs w:val="28"/>
                <w:lang w:val="uk-UA"/>
              </w:rPr>
              <w:t xml:space="preserve"> </w:t>
            </w:r>
            <w:r w:rsidRPr="001F0CBC">
              <w:rPr>
                <w:rFonts w:ascii="Times New Roman" w:hAnsi="Times New Roman"/>
                <w:sz w:val="28"/>
                <w:szCs w:val="28"/>
              </w:rPr>
              <w:t>p</w:t>
            </w:r>
            <w:r w:rsidRPr="001F0CBC">
              <w:rPr>
                <w:rFonts w:ascii="Times New Roman" w:hAnsi="Times New Roman"/>
                <w:sz w:val="28"/>
                <w:szCs w:val="28"/>
                <w:lang w:val="uk-UA"/>
              </w:rPr>
              <w:t xml:space="preserve">. </w:t>
            </w:r>
          </w:p>
          <w:p w14:paraId="22FC5F62" w14:textId="2AD72736" w:rsidR="00017CDE" w:rsidRPr="001F0CBC" w:rsidRDefault="00017CDE" w:rsidP="00017CDE">
            <w:pPr>
              <w:widowControl w:val="0"/>
              <w:spacing w:line="240" w:lineRule="auto"/>
              <w:rPr>
                <w:sz w:val="28"/>
                <w:szCs w:val="28"/>
                <w:lang w:val="uk-UA"/>
              </w:rPr>
            </w:pPr>
            <w:r>
              <w:rPr>
                <w:rFonts w:ascii="Times New Roman" w:hAnsi="Times New Roman"/>
                <w:sz w:val="28"/>
                <w:szCs w:val="28"/>
                <w:lang w:val="uk-UA"/>
              </w:rPr>
              <w:t xml:space="preserve">    </w:t>
            </w:r>
            <w:r w:rsidRPr="001F0CBC">
              <w:rPr>
                <w:rFonts w:ascii="Times New Roman" w:hAnsi="Times New Roman"/>
                <w:sz w:val="28"/>
                <w:szCs w:val="28"/>
                <w:lang w:val="uk-UA"/>
              </w:rPr>
              <w:t xml:space="preserve">Завідyвач </w:t>
            </w:r>
            <w:r w:rsidRPr="0051215B">
              <w:rPr>
                <w:rFonts w:ascii="Times New Roman" w:hAnsi="Times New Roman"/>
                <w:sz w:val="28"/>
                <w:szCs w:val="28"/>
                <w:lang w:val="uk-UA"/>
              </w:rPr>
              <w:t>кафед</w:t>
            </w:r>
            <w:r w:rsidRPr="0051215B">
              <w:rPr>
                <w:rFonts w:ascii="Times New Roman" w:hAnsi="Times New Roman"/>
                <w:sz w:val="28"/>
                <w:szCs w:val="28"/>
              </w:rPr>
              <w:t>pи</w:t>
            </w:r>
            <w:r w:rsidR="0051215B" w:rsidRPr="0051215B">
              <w:rPr>
                <w:rFonts w:ascii="Times New Roman" w:hAnsi="Times New Roman"/>
                <w:sz w:val="28"/>
                <w:szCs w:val="28"/>
                <w:u w:val="single"/>
                <w:lang w:val="uk-UA"/>
              </w:rPr>
              <w:t xml:space="preserve">   </w:t>
            </w:r>
            <w:r w:rsidR="0051215B">
              <w:rPr>
                <w:rFonts w:ascii="Times New Roman" w:hAnsi="Times New Roman"/>
                <w:sz w:val="28"/>
                <w:szCs w:val="28"/>
                <w:u w:val="single"/>
                <w:lang w:val="uk-UA"/>
              </w:rPr>
              <w:t xml:space="preserve">        </w:t>
            </w:r>
            <w:r w:rsidR="00287B3F">
              <w:rPr>
                <w:rFonts w:ascii="Times New Roman" w:hAnsi="Times New Roman"/>
                <w:sz w:val="28"/>
                <w:szCs w:val="28"/>
              </w:rPr>
              <w:t>Родi</w:t>
            </w:r>
            <w:bookmarkStart w:id="0" w:name="_GoBack"/>
            <w:bookmarkEnd w:id="0"/>
            <w:r w:rsidR="00287B3F">
              <w:rPr>
                <w:rFonts w:ascii="Times New Roman" w:hAnsi="Times New Roman"/>
                <w:sz w:val="28"/>
                <w:szCs w:val="28"/>
              </w:rPr>
              <w:t>на Н.В.</w:t>
            </w:r>
            <w:r w:rsidR="0051215B">
              <w:rPr>
                <w:rFonts w:ascii="Times New Roman" w:hAnsi="Times New Roman"/>
                <w:sz w:val="28"/>
                <w:szCs w:val="28"/>
                <w:u w:val="single"/>
                <w:lang w:val="uk-UA"/>
              </w:rPr>
              <w:t xml:space="preserve">         </w:t>
            </w:r>
            <w:r w:rsidRPr="001F0CBC">
              <w:rPr>
                <w:rFonts w:ascii="Times New Roman" w:hAnsi="Times New Roman"/>
                <w:sz w:val="28"/>
                <w:szCs w:val="28"/>
                <w:u w:val="single"/>
                <w:lang w:val="uk-UA"/>
              </w:rPr>
              <w:t xml:space="preserve">          </w:t>
            </w:r>
            <w:r w:rsidRPr="001F0CBC">
              <w:rPr>
                <w:sz w:val="28"/>
                <w:szCs w:val="28"/>
                <w:lang w:val="uk-UA"/>
              </w:rPr>
              <w:t xml:space="preserve">                      </w:t>
            </w:r>
          </w:p>
          <w:p w14:paraId="46E405EC" w14:textId="2B165E31" w:rsidR="00017CDE" w:rsidRPr="001F0CBC" w:rsidRDefault="00017CDE" w:rsidP="00017CDE">
            <w:pPr>
              <w:widowControl w:val="0"/>
              <w:tabs>
                <w:tab w:val="left" w:pos="284"/>
                <w:tab w:val="left" w:pos="1767"/>
              </w:tabs>
              <w:spacing w:line="240" w:lineRule="auto"/>
              <w:rPr>
                <w:rFonts w:ascii="Times New Roman" w:hAnsi="Times New Roman"/>
                <w:sz w:val="20"/>
                <w:szCs w:val="20"/>
              </w:rPr>
            </w:pPr>
            <w:r w:rsidRPr="002B04B3">
              <w:rPr>
                <w:sz w:val="28"/>
                <w:szCs w:val="28"/>
                <w:lang w:val="uk-UA"/>
              </w:rPr>
              <w:tab/>
            </w:r>
            <w:r>
              <w:rPr>
                <w:sz w:val="28"/>
                <w:szCs w:val="28"/>
                <w:lang w:val="uk-UA"/>
              </w:rPr>
              <w:t xml:space="preserve">             </w:t>
            </w:r>
            <w:r w:rsidR="0051215B">
              <w:rPr>
                <w:sz w:val="28"/>
                <w:szCs w:val="28"/>
                <w:lang w:val="uk-UA"/>
              </w:rPr>
              <w:t xml:space="preserve">                       </w:t>
            </w:r>
            <w:r>
              <w:rPr>
                <w:sz w:val="28"/>
                <w:szCs w:val="28"/>
                <w:lang w:val="uk-UA"/>
              </w:rPr>
              <w:t xml:space="preserve"> </w:t>
            </w:r>
            <w:r w:rsidRPr="001F0CBC">
              <w:rPr>
                <w:rFonts w:ascii="Times New Roman" w:hAnsi="Times New Roman"/>
                <w:sz w:val="20"/>
                <w:szCs w:val="20"/>
              </w:rPr>
              <w:t>(підпиc)</w:t>
            </w:r>
            <w:r w:rsidRPr="001F0CBC">
              <w:rPr>
                <w:rFonts w:ascii="Times New Roman" w:hAnsi="Times New Roman"/>
                <w:sz w:val="20"/>
                <w:szCs w:val="20"/>
              </w:rPr>
              <w:tab/>
            </w:r>
          </w:p>
        </w:tc>
        <w:tc>
          <w:tcPr>
            <w:tcW w:w="4786" w:type="dxa"/>
          </w:tcPr>
          <w:p w14:paraId="34C407FA" w14:textId="77777777" w:rsidR="00017CDE" w:rsidRDefault="00017CDE" w:rsidP="00017CDE">
            <w:pPr>
              <w:widowControl w:val="0"/>
              <w:tabs>
                <w:tab w:val="right" w:pos="4462"/>
              </w:tabs>
              <w:spacing w:line="360" w:lineRule="auto"/>
              <w:rPr>
                <w:sz w:val="28"/>
                <w:szCs w:val="28"/>
              </w:rPr>
            </w:pPr>
          </w:p>
          <w:p w14:paraId="5F72C21B" w14:textId="77777777" w:rsidR="00017CDE" w:rsidRPr="001F0CBC" w:rsidRDefault="00017CDE" w:rsidP="00017CDE">
            <w:pPr>
              <w:widowControl w:val="0"/>
              <w:tabs>
                <w:tab w:val="right" w:pos="4462"/>
              </w:tabs>
              <w:spacing w:line="360" w:lineRule="auto"/>
              <w:rPr>
                <w:rFonts w:ascii="Times New Roman" w:hAnsi="Times New Roman"/>
                <w:sz w:val="28"/>
                <w:szCs w:val="28"/>
                <w:lang w:val="uk-UA"/>
              </w:rPr>
            </w:pPr>
            <w:r w:rsidRPr="001F0CBC">
              <w:rPr>
                <w:rFonts w:ascii="Times New Roman" w:hAnsi="Times New Roman"/>
                <w:sz w:val="28"/>
                <w:szCs w:val="28"/>
              </w:rPr>
              <w:t xml:space="preserve">Заxищено на заcіданні ЕК № </w:t>
            </w:r>
            <w:r w:rsidRPr="001F0CBC">
              <w:rPr>
                <w:rFonts w:ascii="Times New Roman" w:hAnsi="Times New Roman"/>
                <w:sz w:val="28"/>
                <w:szCs w:val="28"/>
                <w:lang w:val="uk-UA"/>
              </w:rPr>
              <w:t>____</w:t>
            </w:r>
          </w:p>
          <w:p w14:paraId="508D802A" w14:textId="558AD08A" w:rsidR="00017CDE" w:rsidRPr="003E79FF" w:rsidRDefault="0051215B" w:rsidP="00017CDE">
            <w:pPr>
              <w:widowControl w:val="0"/>
              <w:tabs>
                <w:tab w:val="right" w:pos="4462"/>
              </w:tabs>
              <w:spacing w:line="360" w:lineRule="auto"/>
              <w:rPr>
                <w:sz w:val="28"/>
                <w:szCs w:val="28"/>
              </w:rPr>
            </w:pPr>
            <w:r>
              <w:rPr>
                <w:rFonts w:ascii="Times New Roman" w:hAnsi="Times New Roman"/>
                <w:sz w:val="28"/>
                <w:szCs w:val="28"/>
              </w:rPr>
              <w:t>пpотокол № ___ від _____</w:t>
            </w:r>
            <w:r w:rsidR="00017CDE" w:rsidRPr="001F0CBC">
              <w:rPr>
                <w:rFonts w:ascii="Times New Roman" w:hAnsi="Times New Roman"/>
                <w:sz w:val="28"/>
                <w:szCs w:val="28"/>
              </w:rPr>
              <w:t>.202</w:t>
            </w:r>
            <w:r w:rsidR="00E13690">
              <w:rPr>
                <w:rFonts w:ascii="Times New Roman" w:hAnsi="Times New Roman"/>
                <w:sz w:val="28"/>
                <w:szCs w:val="28"/>
              </w:rPr>
              <w:t>3</w:t>
            </w:r>
            <w:r w:rsidR="00017CDE" w:rsidRPr="003E79FF">
              <w:rPr>
                <w:sz w:val="28"/>
                <w:szCs w:val="28"/>
              </w:rPr>
              <w:t xml:space="preserve"> </w:t>
            </w:r>
            <w:r w:rsidR="00017CDE">
              <w:rPr>
                <w:sz w:val="28"/>
                <w:szCs w:val="28"/>
              </w:rPr>
              <w:t>p</w:t>
            </w:r>
            <w:r w:rsidR="00017CDE" w:rsidRPr="003E79FF">
              <w:rPr>
                <w:sz w:val="28"/>
                <w:szCs w:val="28"/>
              </w:rPr>
              <w:t>.</w:t>
            </w:r>
          </w:p>
          <w:p w14:paraId="5F7ABCD9" w14:textId="77777777" w:rsidR="00017CDE" w:rsidRPr="001F0CBC" w:rsidRDefault="00017CDE" w:rsidP="00017CDE">
            <w:pPr>
              <w:widowControl w:val="0"/>
              <w:tabs>
                <w:tab w:val="right" w:pos="4462"/>
              </w:tabs>
              <w:spacing w:line="240" w:lineRule="auto"/>
              <w:rPr>
                <w:rFonts w:ascii="Times New Roman" w:hAnsi="Times New Roman"/>
                <w:sz w:val="28"/>
                <w:szCs w:val="28"/>
              </w:rPr>
            </w:pPr>
            <w:r w:rsidRPr="001F0CBC">
              <w:rPr>
                <w:rFonts w:ascii="Times New Roman" w:hAnsi="Times New Roman"/>
                <w:sz w:val="28"/>
                <w:szCs w:val="28"/>
              </w:rPr>
              <w:t>Оцінка______________/___</w:t>
            </w:r>
            <w:r w:rsidRPr="001F0CBC">
              <w:rPr>
                <w:rFonts w:ascii="Times New Roman" w:hAnsi="Times New Roman"/>
                <w:sz w:val="28"/>
                <w:szCs w:val="28"/>
              </w:rPr>
              <w:tab/>
              <w:t>___/_____</w:t>
            </w:r>
          </w:p>
          <w:p w14:paraId="02ABB8C3" w14:textId="01304AF7" w:rsidR="00017CDE" w:rsidRPr="001F0CBC" w:rsidRDefault="00017CDE" w:rsidP="00017CDE">
            <w:pPr>
              <w:widowControl w:val="0"/>
              <w:spacing w:line="240" w:lineRule="auto"/>
              <w:rPr>
                <w:rFonts w:ascii="Times New Roman" w:hAnsi="Times New Roman"/>
                <w:sz w:val="20"/>
                <w:szCs w:val="20"/>
              </w:rPr>
            </w:pPr>
            <w:r w:rsidRPr="001F0CBC">
              <w:rPr>
                <w:rFonts w:ascii="Times New Roman" w:hAnsi="Times New Roman"/>
                <w:sz w:val="20"/>
                <w:szCs w:val="20"/>
              </w:rPr>
              <w:t>(за національною шкалою, шкалою ЕCТ</w:t>
            </w:r>
            <w:r w:rsidRPr="001F0CBC">
              <w:rPr>
                <w:rFonts w:ascii="Times New Roman" w:hAnsi="Times New Roman"/>
                <w:sz w:val="20"/>
                <w:szCs w:val="20"/>
                <w:lang w:val="en-US"/>
              </w:rPr>
              <w:t>S</w:t>
            </w:r>
            <w:r w:rsidRPr="001F0CBC">
              <w:rPr>
                <w:rFonts w:ascii="Times New Roman" w:hAnsi="Times New Roman"/>
                <w:sz w:val="20"/>
                <w:szCs w:val="20"/>
              </w:rPr>
              <w:t>, бали)</w:t>
            </w:r>
            <w:r w:rsidRPr="001F0CBC">
              <w:rPr>
                <w:rFonts w:ascii="Times New Roman" w:hAnsi="Times New Roman"/>
                <w:sz w:val="28"/>
                <w:szCs w:val="28"/>
              </w:rPr>
              <w:t xml:space="preserve"> Голова ЕК </w:t>
            </w:r>
            <w:r>
              <w:rPr>
                <w:rFonts w:ascii="Times New Roman" w:hAnsi="Times New Roman"/>
                <w:sz w:val="28"/>
                <w:szCs w:val="28"/>
              </w:rPr>
              <w:t xml:space="preserve">   </w:t>
            </w:r>
            <w:r w:rsidRPr="001F0CBC">
              <w:rPr>
                <w:rFonts w:ascii="Times New Roman" w:hAnsi="Times New Roman"/>
                <w:sz w:val="28"/>
                <w:szCs w:val="28"/>
              </w:rPr>
              <w:t xml:space="preserve"> </w:t>
            </w:r>
            <w:r w:rsidRPr="001F0CBC">
              <w:rPr>
                <w:rFonts w:ascii="Times New Roman" w:hAnsi="Times New Roman"/>
                <w:sz w:val="28"/>
                <w:szCs w:val="28"/>
                <w:u w:val="single"/>
              </w:rPr>
              <w:tab/>
            </w:r>
            <w:r w:rsidR="0051215B">
              <w:rPr>
                <w:rFonts w:ascii="Times New Roman" w:hAnsi="Times New Roman"/>
                <w:sz w:val="28"/>
                <w:szCs w:val="28"/>
                <w:u w:val="single"/>
              </w:rPr>
              <w:t xml:space="preserve">         Кононенко О.</w:t>
            </w:r>
            <w:r w:rsidR="0051215B">
              <w:rPr>
                <w:rFonts w:ascii="Times New Roman" w:hAnsi="Times New Roman"/>
                <w:sz w:val="28"/>
                <w:szCs w:val="28"/>
                <w:u w:val="single"/>
                <w:lang w:val="en-US"/>
              </w:rPr>
              <w:t>I</w:t>
            </w:r>
            <w:r w:rsidRPr="001F0CBC">
              <w:rPr>
                <w:rFonts w:ascii="Times New Roman" w:hAnsi="Times New Roman"/>
                <w:sz w:val="28"/>
                <w:szCs w:val="28"/>
              </w:rPr>
              <w:t xml:space="preserve">       </w:t>
            </w:r>
          </w:p>
          <w:p w14:paraId="10DBC1D9" w14:textId="77777777" w:rsidR="00017CDE" w:rsidRPr="001F0CBC" w:rsidRDefault="00017CDE" w:rsidP="00017CDE">
            <w:pPr>
              <w:widowControl w:val="0"/>
              <w:tabs>
                <w:tab w:val="left" w:pos="454"/>
                <w:tab w:val="left" w:pos="2155"/>
              </w:tabs>
              <w:spacing w:line="240" w:lineRule="auto"/>
              <w:rPr>
                <w:rFonts w:ascii="Times New Roman" w:hAnsi="Times New Roman"/>
                <w:sz w:val="20"/>
                <w:szCs w:val="20"/>
              </w:rPr>
            </w:pPr>
            <w:r>
              <w:rPr>
                <w:sz w:val="28"/>
                <w:szCs w:val="28"/>
              </w:rPr>
              <w:t xml:space="preserve">                       </w:t>
            </w:r>
            <w:r w:rsidRPr="001F0CBC">
              <w:rPr>
                <w:rFonts w:ascii="Times New Roman" w:hAnsi="Times New Roman"/>
                <w:sz w:val="20"/>
                <w:szCs w:val="20"/>
              </w:rPr>
              <w:t>(підпиc)</w:t>
            </w:r>
            <w:r w:rsidRPr="001F0CBC">
              <w:rPr>
                <w:rFonts w:ascii="Times New Roman" w:hAnsi="Times New Roman"/>
                <w:sz w:val="20"/>
                <w:szCs w:val="20"/>
              </w:rPr>
              <w:tab/>
            </w:r>
          </w:p>
        </w:tc>
      </w:tr>
    </w:tbl>
    <w:p w14:paraId="097ED7C6" w14:textId="7C190082" w:rsidR="00D5254F" w:rsidRPr="00A83C9A" w:rsidRDefault="00D34027" w:rsidP="00A83C9A">
      <w:pPr>
        <w:widowControl w:val="0"/>
        <w:autoSpaceDE w:val="0"/>
        <w:autoSpaceDN w:val="0"/>
        <w:adjustRightInd w:val="0"/>
        <w:spacing w:after="0" w:line="360" w:lineRule="auto"/>
        <w:rPr>
          <w:rFonts w:ascii="Times New Roman" w:hAnsi="Times New Roman"/>
          <w:b/>
          <w:bCs/>
          <w:sz w:val="28"/>
          <w:szCs w:val="28"/>
        </w:rPr>
      </w:pPr>
      <w:r>
        <w:rPr>
          <w:rFonts w:ascii="Times New Roman" w:hAnsi="Times New Roman"/>
          <w:b/>
          <w:bCs/>
          <w:sz w:val="28"/>
          <w:szCs w:val="28"/>
        </w:rPr>
        <w:t xml:space="preserve">                                                         </w:t>
      </w:r>
      <w:r w:rsidR="00017CDE">
        <w:rPr>
          <w:rFonts w:ascii="Times New Roman" w:hAnsi="Times New Roman"/>
          <w:b/>
          <w:bCs/>
          <w:sz w:val="28"/>
          <w:szCs w:val="28"/>
        </w:rPr>
        <w:t xml:space="preserve">         </w:t>
      </w:r>
      <w:r w:rsidR="00A83C9A">
        <w:rPr>
          <w:rFonts w:ascii="Times New Roman" w:hAnsi="Times New Roman"/>
          <w:b/>
          <w:bCs/>
          <w:sz w:val="28"/>
          <w:szCs w:val="28"/>
        </w:rPr>
        <w:t xml:space="preserve"> 2023</w:t>
      </w:r>
    </w:p>
    <w:p w14:paraId="3D6F0780" w14:textId="77777777" w:rsidR="00017CDE" w:rsidRPr="00017CDE" w:rsidRDefault="00017CDE" w:rsidP="00017CDE">
      <w:pPr>
        <w:spacing w:line="240" w:lineRule="auto"/>
        <w:rPr>
          <w:rFonts w:ascii="Times New Roman" w:hAnsi="Times New Roman"/>
          <w:b/>
          <w:sz w:val="28"/>
          <w:szCs w:val="28"/>
          <w:lang w:val="uk-UA"/>
        </w:rPr>
      </w:pPr>
      <w:r w:rsidRPr="00017CDE">
        <w:rPr>
          <w:rFonts w:ascii="Times New Roman" w:hAnsi="Times New Roman"/>
          <w:b/>
          <w:sz w:val="28"/>
          <w:szCs w:val="28"/>
          <w:lang w:val="uk-UA"/>
        </w:rPr>
        <w:lastRenderedPageBreak/>
        <w:t>ЗМІСТ</w:t>
      </w:r>
    </w:p>
    <w:p w14:paraId="7862D8FD" w14:textId="44110687" w:rsidR="00017CDE" w:rsidRPr="00017CDE" w:rsidRDefault="00017CDE" w:rsidP="00017CDE">
      <w:pPr>
        <w:spacing w:line="240" w:lineRule="auto"/>
        <w:rPr>
          <w:b/>
          <w:sz w:val="28"/>
          <w:szCs w:val="28"/>
          <w:lang w:val="uk-UA"/>
        </w:rPr>
      </w:pPr>
      <w:r w:rsidRPr="00017CDE">
        <w:rPr>
          <w:rFonts w:ascii="Times New Roman" w:hAnsi="Times New Roman"/>
          <w:b/>
          <w:sz w:val="28"/>
          <w:szCs w:val="28"/>
          <w:lang w:val="uk-UA"/>
        </w:rPr>
        <w:t>ВСТУП</w:t>
      </w:r>
      <w:r w:rsidRPr="00017CDE">
        <w:rPr>
          <w:rFonts w:ascii="Times New Roman" w:hAnsi="Times New Roman"/>
          <w:sz w:val="28"/>
          <w:szCs w:val="28"/>
          <w:lang w:val="uk-UA"/>
        </w:rPr>
        <w:t xml:space="preserve">         </w:t>
      </w:r>
      <w:r w:rsidRPr="00017CDE">
        <w:rPr>
          <w:rFonts w:ascii="Times New Roman" w:hAnsi="Times New Roman"/>
          <w:sz w:val="28"/>
          <w:szCs w:val="28"/>
        </w:rPr>
        <w:t xml:space="preserve">                                                                                           </w:t>
      </w:r>
      <w:r w:rsidRPr="00E505A9">
        <w:rPr>
          <w:sz w:val="28"/>
          <w:szCs w:val="28"/>
        </w:rPr>
        <w:tab/>
      </w:r>
      <w:r>
        <w:rPr>
          <w:sz w:val="28"/>
          <w:szCs w:val="28"/>
        </w:rPr>
        <w:t xml:space="preserve">     </w:t>
      </w:r>
      <w:r w:rsidRPr="00A238E0">
        <w:rPr>
          <w:sz w:val="28"/>
          <w:szCs w:val="28"/>
        </w:rPr>
        <w:t xml:space="preserve"> </w:t>
      </w:r>
      <w:r>
        <w:rPr>
          <w:sz w:val="28"/>
          <w:szCs w:val="28"/>
        </w:rPr>
        <w:t xml:space="preserve">    </w:t>
      </w:r>
      <w:r w:rsidR="00C124DF">
        <w:rPr>
          <w:sz w:val="28"/>
          <w:szCs w:val="28"/>
        </w:rPr>
        <w:t xml:space="preserve">          </w:t>
      </w:r>
      <w:r w:rsidR="00C73D41">
        <w:rPr>
          <w:sz w:val="28"/>
          <w:szCs w:val="28"/>
        </w:rPr>
        <w:t>3</w:t>
      </w:r>
    </w:p>
    <w:p w14:paraId="52AB4A25" w14:textId="6C94CA46" w:rsidR="00017CDE" w:rsidRPr="00E32269" w:rsidRDefault="00017CDE" w:rsidP="00C124DF">
      <w:pPr>
        <w:widowControl w:val="0"/>
        <w:spacing w:after="0" w:line="360" w:lineRule="auto"/>
        <w:rPr>
          <w:rFonts w:ascii="Times New Roman" w:hAnsi="Times New Roman"/>
          <w:b/>
          <w:sz w:val="28"/>
          <w:szCs w:val="28"/>
          <w:lang w:eastAsia="ru-RU"/>
        </w:rPr>
      </w:pPr>
      <w:r w:rsidRPr="00017CDE">
        <w:rPr>
          <w:rFonts w:ascii="Times New Roman" w:hAnsi="Times New Roman"/>
          <w:b/>
          <w:color w:val="212121"/>
          <w:sz w:val="28"/>
          <w:lang w:val="uk-UA"/>
        </w:rPr>
        <w:t xml:space="preserve">РОЗДІЛ </w:t>
      </w:r>
      <w:r w:rsidR="00FD0EEB">
        <w:rPr>
          <w:rFonts w:ascii="Times New Roman" w:hAnsi="Times New Roman"/>
          <w:b/>
          <w:color w:val="212121"/>
          <w:sz w:val="28"/>
          <w:lang w:val="uk-UA"/>
        </w:rPr>
        <w:t>I</w:t>
      </w:r>
      <w:r w:rsidRPr="00AE1C6B">
        <w:rPr>
          <w:rFonts w:ascii="inherit" w:hAnsi="inherit"/>
          <w:color w:val="212121"/>
          <w:sz w:val="28"/>
          <w:lang w:val="uk-UA"/>
        </w:rPr>
        <w:t>.</w:t>
      </w:r>
      <w:r>
        <w:rPr>
          <w:rFonts w:ascii="inherit" w:hAnsi="inherit"/>
          <w:color w:val="212121"/>
          <w:sz w:val="28"/>
          <w:lang w:val="uk-UA"/>
        </w:rPr>
        <w:t xml:space="preserve"> </w:t>
      </w:r>
      <w:r w:rsidRPr="00E32269">
        <w:rPr>
          <w:rFonts w:ascii="Times New Roman" w:hAnsi="Times New Roman"/>
          <w:b/>
          <w:sz w:val="28"/>
          <w:szCs w:val="28"/>
          <w:lang w:val="uk-UA"/>
        </w:rPr>
        <w:t xml:space="preserve">ТЕОРЕТИЧНІ ДОСЛIДЖЕННЯ   МОТИВАЦІЇ </w:t>
      </w:r>
      <w:r w:rsidRPr="00E32269">
        <w:rPr>
          <w:rFonts w:ascii="Times New Roman" w:hAnsi="Times New Roman"/>
          <w:b/>
          <w:sz w:val="28"/>
          <w:szCs w:val="28"/>
          <w:lang w:eastAsia="ru-RU"/>
        </w:rPr>
        <w:t xml:space="preserve">НАВЧАЛЬНОЇ   </w:t>
      </w:r>
    </w:p>
    <w:p w14:paraId="33D57378" w14:textId="3EDAF2BA" w:rsidR="00017CDE" w:rsidRPr="00017CDE" w:rsidRDefault="00017CDE" w:rsidP="00C124DF">
      <w:pPr>
        <w:widowControl w:val="0"/>
        <w:spacing w:after="0" w:line="360" w:lineRule="auto"/>
        <w:rPr>
          <w:rFonts w:ascii="Times New Roman" w:hAnsi="Times New Roman"/>
          <w:b/>
          <w:i/>
          <w:sz w:val="28"/>
          <w:szCs w:val="28"/>
        </w:rPr>
      </w:pPr>
      <w:r w:rsidRPr="00E32269">
        <w:rPr>
          <w:rFonts w:ascii="Times New Roman" w:hAnsi="Times New Roman"/>
          <w:b/>
          <w:sz w:val="28"/>
          <w:szCs w:val="28"/>
          <w:lang w:eastAsia="ru-RU"/>
        </w:rPr>
        <w:t xml:space="preserve">                    ДІЯЛЬНОСТІ СТУДЕНТІВ </w:t>
      </w:r>
    </w:p>
    <w:p w14:paraId="0533C877" w14:textId="45978FAE" w:rsidR="00F76D2E" w:rsidRDefault="00C124DF" w:rsidP="00C124DF">
      <w:pPr>
        <w:widowControl w:val="0"/>
        <w:spacing w:after="0" w:line="360" w:lineRule="auto"/>
        <w:ind w:right="-144"/>
        <w:rPr>
          <w:rFonts w:ascii="Times New Roman" w:hAnsi="Times New Roman"/>
          <w:sz w:val="28"/>
          <w:szCs w:val="28"/>
        </w:rPr>
      </w:pPr>
      <w:r w:rsidRPr="00C124DF">
        <w:rPr>
          <w:rFonts w:ascii="Times New Roman" w:hAnsi="Times New Roman"/>
          <w:sz w:val="28"/>
          <w:szCs w:val="28"/>
        </w:rPr>
        <w:t>1.1</w:t>
      </w:r>
      <w:r>
        <w:rPr>
          <w:rFonts w:ascii="Times New Roman" w:hAnsi="Times New Roman"/>
          <w:sz w:val="28"/>
          <w:szCs w:val="28"/>
        </w:rPr>
        <w:t>.</w:t>
      </w:r>
      <w:r w:rsidRPr="00594E12">
        <w:rPr>
          <w:rFonts w:ascii="Times New Roman" w:hAnsi="Times New Roman"/>
          <w:b/>
          <w:sz w:val="28"/>
          <w:szCs w:val="28"/>
        </w:rPr>
        <w:t xml:space="preserve"> </w:t>
      </w:r>
      <w:r w:rsidR="00F76D2E">
        <w:rPr>
          <w:rFonts w:ascii="Times New Roman" w:hAnsi="Times New Roman"/>
          <w:sz w:val="28"/>
          <w:szCs w:val="28"/>
        </w:rPr>
        <w:t xml:space="preserve"> П</w:t>
      </w:r>
      <w:r w:rsidRPr="00C124DF">
        <w:rPr>
          <w:rFonts w:ascii="Times New Roman" w:hAnsi="Times New Roman"/>
          <w:sz w:val="28"/>
          <w:szCs w:val="28"/>
        </w:rPr>
        <w:t>оняття «мотивація» у психолого-педагогічній літературі</w:t>
      </w:r>
      <w:r>
        <w:rPr>
          <w:rFonts w:ascii="Times New Roman" w:hAnsi="Times New Roman"/>
          <w:sz w:val="28"/>
          <w:szCs w:val="28"/>
        </w:rPr>
        <w:t xml:space="preserve">                </w:t>
      </w:r>
      <w:r w:rsidR="00F76D2E">
        <w:rPr>
          <w:rFonts w:ascii="Times New Roman" w:hAnsi="Times New Roman"/>
          <w:sz w:val="28"/>
          <w:szCs w:val="28"/>
        </w:rPr>
        <w:t xml:space="preserve">             </w:t>
      </w:r>
      <w:r>
        <w:rPr>
          <w:rFonts w:ascii="Times New Roman" w:hAnsi="Times New Roman"/>
          <w:sz w:val="28"/>
          <w:szCs w:val="28"/>
        </w:rPr>
        <w:t xml:space="preserve"> </w:t>
      </w:r>
      <w:r w:rsidR="00F76D2E">
        <w:rPr>
          <w:rFonts w:ascii="Times New Roman" w:hAnsi="Times New Roman"/>
          <w:sz w:val="28"/>
          <w:szCs w:val="28"/>
        </w:rPr>
        <w:t xml:space="preserve"> </w:t>
      </w:r>
      <w:r>
        <w:rPr>
          <w:rFonts w:ascii="Times New Roman" w:hAnsi="Times New Roman"/>
          <w:sz w:val="28"/>
          <w:szCs w:val="28"/>
        </w:rPr>
        <w:t xml:space="preserve"> </w:t>
      </w:r>
      <w:r w:rsidR="00017CDE" w:rsidRPr="00C124DF">
        <w:rPr>
          <w:rFonts w:ascii="Times New Roman" w:hAnsi="Times New Roman"/>
          <w:sz w:val="28"/>
          <w:szCs w:val="28"/>
        </w:rPr>
        <w:t>6</w:t>
      </w:r>
    </w:p>
    <w:p w14:paraId="03807B4C" w14:textId="416472DE" w:rsidR="00F76D2E" w:rsidRDefault="00F76D2E" w:rsidP="00F76D2E">
      <w:pPr>
        <w:widowControl w:val="0"/>
        <w:spacing w:after="0" w:line="360" w:lineRule="auto"/>
        <w:jc w:val="both"/>
        <w:rPr>
          <w:rFonts w:ascii="Times New Roman" w:hAnsi="Times New Roman"/>
          <w:sz w:val="28"/>
          <w:szCs w:val="28"/>
          <w:lang w:eastAsia="ru-RU"/>
        </w:rPr>
      </w:pPr>
      <w:r w:rsidRPr="00F76D2E">
        <w:rPr>
          <w:rFonts w:ascii="Times New Roman" w:hAnsi="Times New Roman"/>
          <w:sz w:val="28"/>
          <w:szCs w:val="28"/>
          <w:lang w:eastAsia="ru-RU"/>
        </w:rPr>
        <w:t>1.2. Особливості формування мотивації у юнацькому</w:t>
      </w:r>
      <w:r w:rsidRPr="00594E12">
        <w:rPr>
          <w:rFonts w:ascii="Times New Roman" w:hAnsi="Times New Roman"/>
          <w:b/>
          <w:sz w:val="28"/>
          <w:szCs w:val="28"/>
          <w:lang w:eastAsia="ru-RU"/>
        </w:rPr>
        <w:t xml:space="preserve"> </w:t>
      </w:r>
      <w:r w:rsidRPr="00F76D2E">
        <w:rPr>
          <w:rFonts w:ascii="Times New Roman" w:hAnsi="Times New Roman"/>
          <w:sz w:val="28"/>
          <w:szCs w:val="28"/>
          <w:lang w:eastAsia="ru-RU"/>
        </w:rPr>
        <w:t xml:space="preserve">віці  </w:t>
      </w:r>
      <w:r>
        <w:rPr>
          <w:rFonts w:ascii="Times New Roman" w:hAnsi="Times New Roman"/>
          <w:sz w:val="28"/>
          <w:szCs w:val="28"/>
          <w:lang w:eastAsia="ru-RU"/>
        </w:rPr>
        <w:t xml:space="preserve">                                    </w:t>
      </w:r>
      <w:r w:rsidRPr="00F76D2E">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76D2E">
        <w:rPr>
          <w:rFonts w:ascii="Times New Roman" w:hAnsi="Times New Roman"/>
          <w:sz w:val="28"/>
          <w:szCs w:val="28"/>
          <w:lang w:eastAsia="ru-RU"/>
        </w:rPr>
        <w:t>13</w:t>
      </w:r>
    </w:p>
    <w:p w14:paraId="49B79DF9" w14:textId="77598C33" w:rsidR="00C124DF" w:rsidRDefault="00F76D2E" w:rsidP="00C124DF">
      <w:pPr>
        <w:widowControl w:val="0"/>
        <w:spacing w:after="0" w:line="360" w:lineRule="auto"/>
        <w:ind w:right="-144"/>
        <w:rPr>
          <w:rFonts w:ascii="Times New Roman" w:hAnsi="Times New Roman"/>
          <w:sz w:val="28"/>
          <w:szCs w:val="28"/>
          <w:lang w:eastAsia="ru-RU"/>
        </w:rPr>
      </w:pPr>
      <w:r>
        <w:rPr>
          <w:rFonts w:ascii="Times New Roman" w:hAnsi="Times New Roman"/>
          <w:sz w:val="28"/>
          <w:szCs w:val="28"/>
          <w:lang w:eastAsia="ru-RU"/>
        </w:rPr>
        <w:t>1.3</w:t>
      </w:r>
      <w:r w:rsidR="00C124DF" w:rsidRPr="00C124DF">
        <w:rPr>
          <w:rFonts w:ascii="Times New Roman" w:hAnsi="Times New Roman"/>
          <w:sz w:val="28"/>
          <w:szCs w:val="28"/>
          <w:lang w:eastAsia="ru-RU"/>
        </w:rPr>
        <w:t>.Особливості структури навчальної мотивації</w:t>
      </w:r>
      <w:r w:rsidR="00C124DF">
        <w:rPr>
          <w:rFonts w:ascii="Times New Roman" w:hAnsi="Times New Roman"/>
          <w:sz w:val="28"/>
          <w:szCs w:val="28"/>
        </w:rPr>
        <w:t xml:space="preserve"> </w:t>
      </w:r>
      <w:r w:rsidR="00C124DF" w:rsidRPr="00C124DF">
        <w:rPr>
          <w:rFonts w:ascii="Times New Roman" w:hAnsi="Times New Roman"/>
          <w:sz w:val="28"/>
          <w:szCs w:val="28"/>
          <w:lang w:eastAsia="ru-RU"/>
        </w:rPr>
        <w:t>в умовах вузівського навчання</w:t>
      </w:r>
      <w:r>
        <w:rPr>
          <w:rFonts w:ascii="Times New Roman" w:hAnsi="Times New Roman"/>
          <w:sz w:val="28"/>
          <w:szCs w:val="28"/>
          <w:lang w:eastAsia="ru-RU"/>
        </w:rPr>
        <w:t xml:space="preserve">  27</w:t>
      </w:r>
    </w:p>
    <w:p w14:paraId="1F9B096C" w14:textId="62D82C75" w:rsidR="00017CDE" w:rsidRPr="00C124DF" w:rsidRDefault="00F76D2E" w:rsidP="00F76D2E">
      <w:pPr>
        <w:widowControl w:val="0"/>
        <w:spacing w:after="0" w:line="360" w:lineRule="auto"/>
        <w:ind w:right="-284"/>
        <w:rPr>
          <w:rFonts w:ascii="Times New Roman" w:hAnsi="Times New Roman"/>
          <w:sz w:val="28"/>
          <w:szCs w:val="28"/>
          <w:lang w:eastAsia="ru-RU"/>
        </w:rPr>
      </w:pPr>
      <w:r>
        <w:rPr>
          <w:rFonts w:ascii="Times New Roman" w:hAnsi="Times New Roman"/>
          <w:sz w:val="28"/>
          <w:szCs w:val="28"/>
          <w:lang w:eastAsia="ru-RU"/>
        </w:rPr>
        <w:t>1.4</w:t>
      </w:r>
      <w:r w:rsidR="00C124DF" w:rsidRPr="00C124DF">
        <w:rPr>
          <w:rFonts w:ascii="Times New Roman" w:hAnsi="Times New Roman"/>
          <w:sz w:val="28"/>
          <w:szCs w:val="28"/>
          <w:lang w:eastAsia="ru-RU"/>
        </w:rPr>
        <w:t xml:space="preserve">.Здійснення процесу мотивації </w:t>
      </w:r>
      <w:r w:rsidR="00C124DF">
        <w:rPr>
          <w:rFonts w:ascii="Times New Roman" w:hAnsi="Times New Roman"/>
          <w:sz w:val="28"/>
          <w:szCs w:val="28"/>
          <w:lang w:eastAsia="ru-RU"/>
        </w:rPr>
        <w:t xml:space="preserve"> на навчальному занятті                                      </w:t>
      </w:r>
      <w:r>
        <w:rPr>
          <w:rFonts w:ascii="Times New Roman" w:hAnsi="Times New Roman"/>
          <w:sz w:val="28"/>
          <w:szCs w:val="28"/>
          <w:lang w:eastAsia="ru-RU"/>
        </w:rPr>
        <w:t xml:space="preserve"> 35</w:t>
      </w:r>
    </w:p>
    <w:p w14:paraId="3A6EA241" w14:textId="0B6E2C02" w:rsidR="004709DA" w:rsidRPr="00017CDE" w:rsidRDefault="00667FB2" w:rsidP="00C124DF">
      <w:pPr>
        <w:widowControl w:val="0"/>
        <w:spacing w:after="0" w:line="360" w:lineRule="auto"/>
        <w:rPr>
          <w:rFonts w:ascii="Times New Roman" w:hAnsi="Times New Roman"/>
          <w:b/>
          <w:sz w:val="28"/>
          <w:szCs w:val="28"/>
          <w:lang w:eastAsia="ru-RU"/>
        </w:rPr>
      </w:pPr>
      <w:r>
        <w:rPr>
          <w:rFonts w:ascii="Times New Roman" w:hAnsi="Times New Roman"/>
          <w:b/>
          <w:color w:val="212121"/>
          <w:sz w:val="28"/>
          <w:szCs w:val="28"/>
          <w:lang w:val="uk-UA"/>
        </w:rPr>
        <w:t xml:space="preserve">Висновки до </w:t>
      </w:r>
      <w:r w:rsidR="00017CDE" w:rsidRPr="00017CDE">
        <w:rPr>
          <w:rFonts w:ascii="Times New Roman" w:hAnsi="Times New Roman"/>
          <w:b/>
          <w:color w:val="212121"/>
          <w:sz w:val="28"/>
          <w:szCs w:val="28"/>
          <w:lang w:val="uk-UA"/>
        </w:rPr>
        <w:t xml:space="preserve"> розділу </w:t>
      </w:r>
      <w:r w:rsidR="00FD0EEB">
        <w:rPr>
          <w:rFonts w:ascii="Times New Roman" w:hAnsi="Times New Roman"/>
          <w:b/>
          <w:color w:val="212121"/>
          <w:sz w:val="28"/>
          <w:szCs w:val="28"/>
          <w:lang w:val="uk-UA"/>
        </w:rPr>
        <w:t>I</w:t>
      </w:r>
      <w:r w:rsidR="00017CDE" w:rsidRPr="00017CDE">
        <w:rPr>
          <w:rFonts w:ascii="Times New Roman" w:hAnsi="Times New Roman"/>
          <w:b/>
          <w:color w:val="212121"/>
          <w:sz w:val="28"/>
          <w:szCs w:val="28"/>
          <w:lang w:val="uk-UA"/>
        </w:rPr>
        <w:t xml:space="preserve">    </w:t>
      </w:r>
      <w:r w:rsidR="00C124DF">
        <w:rPr>
          <w:rFonts w:ascii="Times New Roman" w:hAnsi="Times New Roman"/>
          <w:b/>
          <w:color w:val="212121"/>
          <w:sz w:val="28"/>
          <w:szCs w:val="28"/>
          <w:lang w:val="uk-UA"/>
        </w:rPr>
        <w:t xml:space="preserve">                                                              </w:t>
      </w:r>
      <w:r>
        <w:rPr>
          <w:rFonts w:ascii="Times New Roman" w:hAnsi="Times New Roman"/>
          <w:b/>
          <w:color w:val="212121"/>
          <w:sz w:val="28"/>
          <w:szCs w:val="28"/>
          <w:lang w:val="uk-UA"/>
        </w:rPr>
        <w:t xml:space="preserve">                              </w:t>
      </w:r>
      <w:r w:rsidR="00F76D2E">
        <w:rPr>
          <w:rFonts w:ascii="Times New Roman" w:hAnsi="Times New Roman"/>
          <w:b/>
          <w:color w:val="212121"/>
          <w:sz w:val="28"/>
          <w:szCs w:val="28"/>
          <w:lang w:val="uk-UA"/>
        </w:rPr>
        <w:t xml:space="preserve"> </w:t>
      </w:r>
      <w:r>
        <w:rPr>
          <w:rFonts w:ascii="Times New Roman" w:hAnsi="Times New Roman"/>
          <w:b/>
          <w:color w:val="212121"/>
          <w:sz w:val="28"/>
          <w:szCs w:val="28"/>
          <w:lang w:val="uk-UA"/>
        </w:rPr>
        <w:t>40</w:t>
      </w:r>
      <w:r w:rsidR="00017CDE" w:rsidRPr="00017CDE">
        <w:rPr>
          <w:rFonts w:ascii="Times New Roman" w:hAnsi="Times New Roman"/>
          <w:b/>
          <w:color w:val="212121"/>
          <w:sz w:val="28"/>
          <w:szCs w:val="28"/>
          <w:lang w:val="uk-UA"/>
        </w:rPr>
        <w:t xml:space="preserve">                                                                         </w:t>
      </w:r>
    </w:p>
    <w:p w14:paraId="36A082F6" w14:textId="2C09B4E9" w:rsidR="00C124DF" w:rsidRPr="00E32269" w:rsidRDefault="00017CDE" w:rsidP="00C124DF">
      <w:pPr>
        <w:widowControl w:val="0"/>
        <w:spacing w:after="0" w:line="360" w:lineRule="auto"/>
        <w:rPr>
          <w:rFonts w:ascii="Times New Roman" w:hAnsi="Times New Roman"/>
          <w:b/>
          <w:sz w:val="28"/>
          <w:szCs w:val="28"/>
          <w:lang w:eastAsia="ru-RU"/>
        </w:rPr>
      </w:pPr>
      <w:r>
        <w:rPr>
          <w:rFonts w:ascii="Times New Roman" w:hAnsi="Times New Roman"/>
          <w:b/>
          <w:sz w:val="28"/>
          <w:szCs w:val="28"/>
          <w:lang w:val="uk-UA"/>
        </w:rPr>
        <w:t xml:space="preserve">РОЗДІЛ </w:t>
      </w:r>
      <w:r w:rsidR="00FD0EEB">
        <w:rPr>
          <w:rFonts w:ascii="Times New Roman" w:hAnsi="Times New Roman"/>
          <w:b/>
          <w:sz w:val="28"/>
          <w:szCs w:val="28"/>
          <w:lang w:val="en-US"/>
        </w:rPr>
        <w:t>II</w:t>
      </w:r>
      <w:r w:rsidRPr="006D76D2">
        <w:rPr>
          <w:rFonts w:ascii="Times New Roman" w:hAnsi="Times New Roman"/>
          <w:b/>
          <w:sz w:val="28"/>
          <w:szCs w:val="28"/>
          <w:lang w:val="uk-UA"/>
        </w:rPr>
        <w:t xml:space="preserve">.ЕМПЕРИЧНЕ ДОСЛІДЖЕННЯ </w:t>
      </w:r>
      <w:r w:rsidR="00C124DF" w:rsidRPr="00E32269">
        <w:rPr>
          <w:rFonts w:ascii="Times New Roman" w:hAnsi="Times New Roman"/>
          <w:b/>
          <w:sz w:val="28"/>
          <w:szCs w:val="28"/>
          <w:lang w:val="uk-UA"/>
        </w:rPr>
        <w:t xml:space="preserve">МОТИВАЦІЇ </w:t>
      </w:r>
      <w:r w:rsidR="00C124DF" w:rsidRPr="00E32269">
        <w:rPr>
          <w:rFonts w:ascii="Times New Roman" w:hAnsi="Times New Roman"/>
          <w:b/>
          <w:sz w:val="28"/>
          <w:szCs w:val="28"/>
          <w:lang w:eastAsia="ru-RU"/>
        </w:rPr>
        <w:t xml:space="preserve">НАВЧАЛЬНОЇ   </w:t>
      </w:r>
    </w:p>
    <w:p w14:paraId="27671489" w14:textId="6B65CB2B" w:rsidR="00017CDE" w:rsidRPr="00C124DF" w:rsidRDefault="00C124DF" w:rsidP="00AB3BCE">
      <w:pPr>
        <w:widowControl w:val="0"/>
        <w:tabs>
          <w:tab w:val="left" w:pos="7267"/>
        </w:tabs>
        <w:spacing w:after="0" w:line="360" w:lineRule="auto"/>
        <w:rPr>
          <w:rFonts w:ascii="Times New Roman" w:hAnsi="Times New Roman"/>
          <w:b/>
          <w:i/>
          <w:sz w:val="28"/>
          <w:szCs w:val="28"/>
        </w:rPr>
      </w:pPr>
      <w:r w:rsidRPr="00E32269">
        <w:rPr>
          <w:rFonts w:ascii="Times New Roman" w:hAnsi="Times New Roman"/>
          <w:b/>
          <w:sz w:val="28"/>
          <w:szCs w:val="28"/>
          <w:lang w:eastAsia="ru-RU"/>
        </w:rPr>
        <w:t xml:space="preserve">                    ДІЯЛЬНОСТІ СТУДЕНТІВ </w:t>
      </w:r>
      <w:r w:rsidR="00AB3BCE">
        <w:rPr>
          <w:rFonts w:ascii="Times New Roman" w:hAnsi="Times New Roman"/>
          <w:b/>
          <w:sz w:val="28"/>
          <w:szCs w:val="28"/>
          <w:lang w:eastAsia="ru-RU"/>
        </w:rPr>
        <w:tab/>
        <w:t xml:space="preserve">                                 </w:t>
      </w:r>
      <w:r w:rsidR="00F76D2E">
        <w:rPr>
          <w:rFonts w:ascii="Times New Roman" w:hAnsi="Times New Roman"/>
          <w:b/>
          <w:sz w:val="28"/>
          <w:szCs w:val="28"/>
          <w:lang w:eastAsia="ru-RU"/>
        </w:rPr>
        <w:t xml:space="preserve"> </w:t>
      </w:r>
      <w:r w:rsidR="00AB3BCE">
        <w:rPr>
          <w:rFonts w:ascii="Times New Roman" w:hAnsi="Times New Roman"/>
          <w:b/>
          <w:sz w:val="28"/>
          <w:szCs w:val="28"/>
          <w:lang w:eastAsia="ru-RU"/>
        </w:rPr>
        <w:t>44</w:t>
      </w:r>
    </w:p>
    <w:p w14:paraId="388B895D" w14:textId="3B3033BF" w:rsidR="00017CDE" w:rsidRPr="0019253C" w:rsidRDefault="00017CDE" w:rsidP="00C124DF">
      <w:pPr>
        <w:widowControl w:val="0"/>
        <w:spacing w:after="0" w:line="360" w:lineRule="auto"/>
        <w:rPr>
          <w:rFonts w:ascii="Times New Roman" w:hAnsi="Times New Roman"/>
          <w:sz w:val="28"/>
          <w:szCs w:val="28"/>
        </w:rPr>
      </w:pPr>
      <w:r w:rsidRPr="0019253C">
        <w:rPr>
          <w:rStyle w:val="aa"/>
          <w:rFonts w:ascii="Times New Roman" w:hAnsi="Times New Roman"/>
          <w:b w:val="0"/>
          <w:sz w:val="28"/>
          <w:szCs w:val="28"/>
        </w:rPr>
        <w:t xml:space="preserve">3.1. </w:t>
      </w:r>
      <w:r w:rsidRPr="0019253C">
        <w:rPr>
          <w:rFonts w:ascii="Times New Roman" w:hAnsi="Times New Roman"/>
          <w:sz w:val="28"/>
          <w:szCs w:val="28"/>
        </w:rPr>
        <w:t>Програма дослідження</w:t>
      </w:r>
      <w:r>
        <w:rPr>
          <w:rFonts w:ascii="Times New Roman" w:hAnsi="Times New Roman"/>
          <w:sz w:val="28"/>
          <w:szCs w:val="28"/>
        </w:rPr>
        <w:t xml:space="preserve">                                  </w:t>
      </w:r>
      <w:r w:rsidR="00AB3BCE">
        <w:rPr>
          <w:rFonts w:ascii="Times New Roman" w:hAnsi="Times New Roman"/>
          <w:sz w:val="28"/>
          <w:szCs w:val="28"/>
        </w:rPr>
        <w:t xml:space="preserve">                                                        </w:t>
      </w:r>
      <w:r w:rsidR="00F76D2E">
        <w:rPr>
          <w:rFonts w:ascii="Times New Roman" w:hAnsi="Times New Roman"/>
          <w:sz w:val="28"/>
          <w:szCs w:val="28"/>
        </w:rPr>
        <w:t xml:space="preserve"> </w:t>
      </w:r>
      <w:r w:rsidR="00AB3BCE">
        <w:rPr>
          <w:rFonts w:ascii="Times New Roman" w:hAnsi="Times New Roman"/>
          <w:sz w:val="28"/>
          <w:szCs w:val="28"/>
        </w:rPr>
        <w:t>44</w:t>
      </w:r>
      <w:r>
        <w:rPr>
          <w:rFonts w:ascii="Times New Roman" w:hAnsi="Times New Roman"/>
          <w:sz w:val="28"/>
          <w:szCs w:val="28"/>
        </w:rPr>
        <w:t xml:space="preserve">                                                          </w:t>
      </w:r>
    </w:p>
    <w:p w14:paraId="5C217419" w14:textId="433DFB6E" w:rsidR="00017CDE" w:rsidRPr="0019253C" w:rsidRDefault="00017CDE" w:rsidP="00C124DF">
      <w:pPr>
        <w:widowControl w:val="0"/>
        <w:spacing w:after="0" w:line="360" w:lineRule="auto"/>
        <w:rPr>
          <w:rFonts w:ascii="Times New Roman" w:hAnsi="Times New Roman"/>
          <w:sz w:val="28"/>
          <w:szCs w:val="28"/>
          <w:lang w:val="uk-UA"/>
        </w:rPr>
      </w:pPr>
      <w:r w:rsidRPr="0019253C">
        <w:rPr>
          <w:rFonts w:ascii="Times New Roman" w:hAnsi="Times New Roman"/>
          <w:sz w:val="28"/>
          <w:szCs w:val="28"/>
          <w:lang w:val="uk-UA"/>
        </w:rPr>
        <w:t>3.2.</w:t>
      </w:r>
      <w:r w:rsidR="00AB3BCE">
        <w:rPr>
          <w:rFonts w:ascii="Times New Roman" w:hAnsi="Times New Roman"/>
          <w:sz w:val="28"/>
          <w:szCs w:val="28"/>
          <w:lang w:val="uk-UA"/>
        </w:rPr>
        <w:t>Методи  та методики дослідження</w:t>
      </w:r>
      <w:r>
        <w:rPr>
          <w:rFonts w:ascii="Times New Roman" w:hAnsi="Times New Roman"/>
          <w:sz w:val="28"/>
          <w:szCs w:val="28"/>
          <w:lang w:val="uk-UA"/>
        </w:rPr>
        <w:t xml:space="preserve">              </w:t>
      </w:r>
      <w:r w:rsidR="00AB3BCE">
        <w:rPr>
          <w:rFonts w:ascii="Times New Roman" w:hAnsi="Times New Roman"/>
          <w:sz w:val="28"/>
          <w:szCs w:val="28"/>
          <w:lang w:val="uk-UA"/>
        </w:rPr>
        <w:t xml:space="preserve">                            </w:t>
      </w:r>
      <w:r w:rsidR="00667FB2">
        <w:rPr>
          <w:rFonts w:ascii="Times New Roman" w:hAnsi="Times New Roman"/>
          <w:sz w:val="28"/>
          <w:szCs w:val="28"/>
          <w:lang w:val="uk-UA"/>
        </w:rPr>
        <w:t xml:space="preserve">                              </w:t>
      </w:r>
      <w:r w:rsidR="00F76D2E">
        <w:rPr>
          <w:rFonts w:ascii="Times New Roman" w:hAnsi="Times New Roman"/>
          <w:sz w:val="28"/>
          <w:szCs w:val="28"/>
          <w:lang w:val="uk-UA"/>
        </w:rPr>
        <w:t xml:space="preserve"> </w:t>
      </w:r>
      <w:r w:rsidR="00667FB2">
        <w:rPr>
          <w:rFonts w:ascii="Times New Roman" w:hAnsi="Times New Roman"/>
          <w:sz w:val="28"/>
          <w:szCs w:val="28"/>
          <w:lang w:val="uk-UA"/>
        </w:rPr>
        <w:t>45</w:t>
      </w:r>
      <w:r>
        <w:rPr>
          <w:rFonts w:ascii="Times New Roman" w:hAnsi="Times New Roman"/>
          <w:sz w:val="28"/>
          <w:szCs w:val="28"/>
          <w:lang w:val="uk-UA"/>
        </w:rPr>
        <w:t xml:space="preserve">                                                          </w:t>
      </w:r>
    </w:p>
    <w:p w14:paraId="0A6FCF95" w14:textId="3BE38B05" w:rsidR="00017CDE" w:rsidRPr="0019253C" w:rsidRDefault="00017CDE" w:rsidP="00C124DF">
      <w:pPr>
        <w:widowControl w:val="0"/>
        <w:spacing w:after="0" w:line="360" w:lineRule="auto"/>
        <w:rPr>
          <w:rFonts w:ascii="Times New Roman" w:hAnsi="Times New Roman"/>
          <w:sz w:val="28"/>
          <w:szCs w:val="28"/>
          <w:lang w:val="uk-UA"/>
        </w:rPr>
      </w:pPr>
      <w:r w:rsidRPr="0019253C">
        <w:rPr>
          <w:rFonts w:ascii="Times New Roman" w:hAnsi="Times New Roman"/>
          <w:sz w:val="28"/>
          <w:szCs w:val="28"/>
          <w:lang w:val="uk-UA"/>
        </w:rPr>
        <w:t>3.3.Аналіз результатi</w:t>
      </w:r>
      <w:r w:rsidRPr="0019253C">
        <w:rPr>
          <w:rFonts w:ascii="Times New Roman" w:hAnsi="Times New Roman"/>
          <w:sz w:val="28"/>
          <w:szCs w:val="28"/>
        </w:rPr>
        <w:t>в</w:t>
      </w:r>
      <w:r w:rsidRPr="0019253C">
        <w:rPr>
          <w:rFonts w:ascii="Times New Roman" w:hAnsi="Times New Roman"/>
          <w:sz w:val="28"/>
          <w:szCs w:val="28"/>
          <w:lang w:val="uk-UA"/>
        </w:rPr>
        <w:t xml:space="preserve"> дослідження</w:t>
      </w:r>
      <w:r>
        <w:rPr>
          <w:rFonts w:ascii="Times New Roman" w:hAnsi="Times New Roman"/>
          <w:sz w:val="28"/>
          <w:szCs w:val="28"/>
          <w:lang w:val="uk-UA"/>
        </w:rPr>
        <w:t xml:space="preserve">                  </w:t>
      </w:r>
      <w:r w:rsidR="00AB3BCE">
        <w:rPr>
          <w:rFonts w:ascii="Times New Roman" w:hAnsi="Times New Roman"/>
          <w:sz w:val="28"/>
          <w:szCs w:val="28"/>
          <w:lang w:val="uk-UA"/>
        </w:rPr>
        <w:t xml:space="preserve">                                                          </w:t>
      </w:r>
      <w:r w:rsidR="00F76D2E">
        <w:rPr>
          <w:rFonts w:ascii="Times New Roman" w:hAnsi="Times New Roman"/>
          <w:sz w:val="28"/>
          <w:szCs w:val="28"/>
          <w:lang w:val="uk-UA"/>
        </w:rPr>
        <w:t xml:space="preserve"> </w:t>
      </w:r>
      <w:r w:rsidR="00AB3BCE">
        <w:rPr>
          <w:rFonts w:ascii="Times New Roman" w:hAnsi="Times New Roman"/>
          <w:sz w:val="28"/>
          <w:szCs w:val="28"/>
          <w:lang w:val="uk-UA"/>
        </w:rPr>
        <w:t>46</w:t>
      </w:r>
      <w:r>
        <w:rPr>
          <w:rFonts w:ascii="Times New Roman" w:hAnsi="Times New Roman"/>
          <w:sz w:val="28"/>
          <w:szCs w:val="28"/>
          <w:lang w:val="uk-UA"/>
        </w:rPr>
        <w:t xml:space="preserve">                                                           </w:t>
      </w:r>
    </w:p>
    <w:p w14:paraId="7E7B3B33" w14:textId="02A75319" w:rsidR="00017CDE" w:rsidRPr="00AE306C" w:rsidRDefault="00017CDE" w:rsidP="00C124DF">
      <w:pPr>
        <w:widowControl w:val="0"/>
        <w:spacing w:after="0" w:line="360" w:lineRule="auto"/>
        <w:rPr>
          <w:rFonts w:ascii="Times New Roman" w:hAnsi="Times New Roman"/>
          <w:b/>
          <w:sz w:val="28"/>
          <w:szCs w:val="28"/>
        </w:rPr>
      </w:pPr>
      <w:r w:rsidRPr="00AE306C">
        <w:rPr>
          <w:rFonts w:ascii="Times New Roman" w:hAnsi="Times New Roman"/>
          <w:b/>
          <w:color w:val="000000"/>
          <w:sz w:val="28"/>
          <w:szCs w:val="28"/>
        </w:rPr>
        <w:t>В</w:t>
      </w:r>
      <w:r w:rsidR="00FD0EEB">
        <w:rPr>
          <w:rFonts w:ascii="Times New Roman" w:hAnsi="Times New Roman"/>
          <w:b/>
          <w:color w:val="000000"/>
          <w:sz w:val="28"/>
          <w:szCs w:val="28"/>
          <w:lang w:val="uk-UA"/>
        </w:rPr>
        <w:t>исновки до  розділу II</w:t>
      </w:r>
      <w:r w:rsidRPr="00AE306C">
        <w:rPr>
          <w:rFonts w:ascii="Times New Roman" w:hAnsi="Times New Roman"/>
          <w:b/>
          <w:color w:val="000000"/>
          <w:sz w:val="28"/>
          <w:szCs w:val="28"/>
          <w:lang w:val="uk-UA"/>
        </w:rPr>
        <w:t xml:space="preserve">    </w:t>
      </w:r>
      <w:r>
        <w:rPr>
          <w:rFonts w:ascii="Times New Roman" w:hAnsi="Times New Roman"/>
          <w:b/>
          <w:color w:val="000000"/>
          <w:sz w:val="28"/>
          <w:szCs w:val="28"/>
          <w:lang w:val="uk-UA"/>
        </w:rPr>
        <w:t xml:space="preserve">                      </w:t>
      </w:r>
      <w:r w:rsidR="00AB3BCE">
        <w:rPr>
          <w:rFonts w:ascii="Times New Roman" w:hAnsi="Times New Roman"/>
          <w:b/>
          <w:color w:val="000000"/>
          <w:sz w:val="28"/>
          <w:szCs w:val="28"/>
          <w:lang w:val="uk-UA"/>
        </w:rPr>
        <w:t xml:space="preserve">                                                                      </w:t>
      </w:r>
      <w:r w:rsidR="00F76D2E">
        <w:rPr>
          <w:rFonts w:ascii="Times New Roman" w:hAnsi="Times New Roman"/>
          <w:b/>
          <w:color w:val="000000"/>
          <w:sz w:val="28"/>
          <w:szCs w:val="28"/>
          <w:lang w:val="uk-UA"/>
        </w:rPr>
        <w:t xml:space="preserve"> </w:t>
      </w:r>
      <w:r w:rsidR="00AB3BCE">
        <w:rPr>
          <w:rFonts w:ascii="Times New Roman" w:hAnsi="Times New Roman"/>
          <w:b/>
          <w:color w:val="000000"/>
          <w:sz w:val="28"/>
          <w:szCs w:val="28"/>
          <w:lang w:val="uk-UA"/>
        </w:rPr>
        <w:t>54</w:t>
      </w:r>
      <w:r>
        <w:rPr>
          <w:rFonts w:ascii="Times New Roman" w:hAnsi="Times New Roman"/>
          <w:b/>
          <w:color w:val="000000"/>
          <w:sz w:val="28"/>
          <w:szCs w:val="28"/>
          <w:lang w:val="uk-UA"/>
        </w:rPr>
        <w:t xml:space="preserve">                                                                       </w:t>
      </w:r>
    </w:p>
    <w:p w14:paraId="589B1CF2" w14:textId="6061B12B" w:rsidR="00017CDE" w:rsidRPr="00057441" w:rsidRDefault="00FD0EEB" w:rsidP="00C124DF">
      <w:pPr>
        <w:spacing w:line="360" w:lineRule="auto"/>
        <w:rPr>
          <w:rStyle w:val="aa"/>
          <w:rFonts w:ascii="Times New Roman" w:hAnsi="Times New Roman"/>
          <w:bCs w:val="0"/>
          <w:sz w:val="28"/>
          <w:szCs w:val="28"/>
        </w:rPr>
      </w:pPr>
      <w:r>
        <w:rPr>
          <w:rStyle w:val="aa"/>
          <w:rFonts w:ascii="Times New Roman" w:hAnsi="Times New Roman"/>
          <w:sz w:val="28"/>
          <w:szCs w:val="28"/>
        </w:rPr>
        <w:t>ВИСНОВ</w:t>
      </w:r>
      <w:r w:rsidR="00017CDE" w:rsidRPr="00057441">
        <w:rPr>
          <w:rStyle w:val="aa"/>
          <w:rFonts w:ascii="Times New Roman" w:hAnsi="Times New Roman"/>
          <w:sz w:val="28"/>
          <w:szCs w:val="28"/>
        </w:rPr>
        <w:t>К</w:t>
      </w:r>
      <w:r>
        <w:rPr>
          <w:rStyle w:val="aa"/>
          <w:rFonts w:ascii="Times New Roman" w:hAnsi="Times New Roman"/>
          <w:sz w:val="28"/>
          <w:szCs w:val="28"/>
        </w:rPr>
        <w:t>И</w:t>
      </w:r>
      <w:r w:rsidR="00017CDE" w:rsidRPr="00057441">
        <w:rPr>
          <w:rStyle w:val="aa"/>
          <w:rFonts w:ascii="Times New Roman" w:hAnsi="Times New Roman"/>
          <w:sz w:val="28"/>
          <w:szCs w:val="28"/>
        </w:rPr>
        <w:t xml:space="preserve">            </w:t>
      </w:r>
      <w:r w:rsidR="00017CDE">
        <w:rPr>
          <w:rStyle w:val="aa"/>
          <w:rFonts w:ascii="Times New Roman" w:hAnsi="Times New Roman"/>
          <w:sz w:val="28"/>
          <w:szCs w:val="28"/>
        </w:rPr>
        <w:t xml:space="preserve">                               </w:t>
      </w:r>
      <w:r w:rsidR="00AB3BCE">
        <w:rPr>
          <w:rStyle w:val="aa"/>
          <w:rFonts w:ascii="Times New Roman" w:hAnsi="Times New Roman"/>
          <w:sz w:val="28"/>
          <w:szCs w:val="28"/>
        </w:rPr>
        <w:t xml:space="preserve">                                                                     </w:t>
      </w:r>
      <w:r w:rsidR="00017CDE">
        <w:rPr>
          <w:rStyle w:val="aa"/>
          <w:rFonts w:ascii="Times New Roman" w:hAnsi="Times New Roman"/>
          <w:sz w:val="28"/>
          <w:szCs w:val="28"/>
        </w:rPr>
        <w:t xml:space="preserve"> </w:t>
      </w:r>
      <w:r w:rsidR="00F76D2E">
        <w:rPr>
          <w:rStyle w:val="aa"/>
          <w:rFonts w:ascii="Times New Roman" w:hAnsi="Times New Roman"/>
          <w:sz w:val="28"/>
          <w:szCs w:val="28"/>
        </w:rPr>
        <w:t xml:space="preserve"> </w:t>
      </w:r>
      <w:r w:rsidR="00AB3BCE">
        <w:rPr>
          <w:rStyle w:val="aa"/>
          <w:rFonts w:ascii="Times New Roman" w:hAnsi="Times New Roman"/>
          <w:sz w:val="28"/>
          <w:szCs w:val="28"/>
        </w:rPr>
        <w:t>56</w:t>
      </w:r>
      <w:r w:rsidR="00017CDE">
        <w:rPr>
          <w:rStyle w:val="aa"/>
          <w:rFonts w:ascii="Times New Roman" w:hAnsi="Times New Roman"/>
          <w:sz w:val="28"/>
          <w:szCs w:val="28"/>
        </w:rPr>
        <w:t xml:space="preserve">                                                                      </w:t>
      </w:r>
      <w:r w:rsidR="00017CDE" w:rsidRPr="00057441">
        <w:rPr>
          <w:rStyle w:val="aa"/>
          <w:rFonts w:ascii="Times New Roman" w:hAnsi="Times New Roman"/>
          <w:sz w:val="28"/>
          <w:szCs w:val="28"/>
        </w:rPr>
        <w:t xml:space="preserve">                                                                                                </w:t>
      </w:r>
    </w:p>
    <w:p w14:paraId="51B24ED9" w14:textId="6413FC6F" w:rsidR="00017CDE" w:rsidRPr="00057441" w:rsidRDefault="00017CDE" w:rsidP="00C124DF">
      <w:pPr>
        <w:spacing w:line="360" w:lineRule="auto"/>
        <w:rPr>
          <w:rStyle w:val="aa"/>
          <w:rFonts w:ascii="Times New Roman" w:hAnsi="Times New Roman"/>
          <w:bCs w:val="0"/>
          <w:sz w:val="28"/>
          <w:szCs w:val="28"/>
        </w:rPr>
      </w:pPr>
      <w:r w:rsidRPr="00057441">
        <w:rPr>
          <w:rStyle w:val="aa"/>
          <w:rFonts w:ascii="Times New Roman" w:hAnsi="Times New Roman"/>
          <w:sz w:val="28"/>
          <w:szCs w:val="28"/>
        </w:rPr>
        <w:t xml:space="preserve">СПИСОК ВИКОРИСТАНОЇ ЛІТЕРАТУРИ   </w:t>
      </w:r>
      <w:r w:rsidR="00AB3BCE">
        <w:rPr>
          <w:rStyle w:val="aa"/>
          <w:rFonts w:ascii="Times New Roman" w:hAnsi="Times New Roman"/>
          <w:sz w:val="28"/>
          <w:szCs w:val="28"/>
        </w:rPr>
        <w:t xml:space="preserve">                                                     </w:t>
      </w:r>
      <w:r>
        <w:rPr>
          <w:rStyle w:val="aa"/>
          <w:rFonts w:ascii="Times New Roman" w:hAnsi="Times New Roman"/>
          <w:sz w:val="28"/>
          <w:szCs w:val="28"/>
        </w:rPr>
        <w:t xml:space="preserve"> </w:t>
      </w:r>
      <w:r w:rsidR="00F76D2E">
        <w:rPr>
          <w:rStyle w:val="aa"/>
          <w:rFonts w:ascii="Times New Roman" w:hAnsi="Times New Roman"/>
          <w:sz w:val="28"/>
          <w:szCs w:val="28"/>
        </w:rPr>
        <w:t xml:space="preserve"> </w:t>
      </w:r>
      <w:r w:rsidR="006D5D28">
        <w:rPr>
          <w:rStyle w:val="aa"/>
          <w:rFonts w:ascii="Times New Roman" w:hAnsi="Times New Roman"/>
          <w:sz w:val="28"/>
          <w:szCs w:val="28"/>
        </w:rPr>
        <w:t>59</w:t>
      </w:r>
      <w:r>
        <w:rPr>
          <w:rStyle w:val="aa"/>
          <w:rFonts w:ascii="Times New Roman" w:hAnsi="Times New Roman"/>
          <w:sz w:val="28"/>
          <w:szCs w:val="28"/>
        </w:rPr>
        <w:t xml:space="preserve">                                                      </w:t>
      </w:r>
      <w:r w:rsidRPr="00057441">
        <w:rPr>
          <w:rStyle w:val="aa"/>
          <w:rFonts w:ascii="Times New Roman" w:hAnsi="Times New Roman"/>
          <w:sz w:val="28"/>
          <w:szCs w:val="28"/>
        </w:rPr>
        <w:t xml:space="preserve">                   </w:t>
      </w:r>
      <w:r>
        <w:rPr>
          <w:rStyle w:val="aa"/>
          <w:rFonts w:ascii="Times New Roman" w:hAnsi="Times New Roman"/>
          <w:sz w:val="28"/>
          <w:szCs w:val="28"/>
        </w:rPr>
        <w:t xml:space="preserve">                              </w:t>
      </w:r>
    </w:p>
    <w:p w14:paraId="4087B9FE" w14:textId="6CD89F78" w:rsidR="00017CDE" w:rsidRPr="00057441" w:rsidRDefault="00FD0EEB" w:rsidP="00C124DF">
      <w:pPr>
        <w:spacing w:line="360" w:lineRule="auto"/>
        <w:rPr>
          <w:rStyle w:val="aa"/>
          <w:rFonts w:ascii="Times New Roman" w:hAnsi="Times New Roman"/>
          <w:bCs w:val="0"/>
          <w:sz w:val="28"/>
          <w:szCs w:val="28"/>
        </w:rPr>
      </w:pPr>
      <w:r>
        <w:rPr>
          <w:rStyle w:val="aa"/>
          <w:rFonts w:ascii="Times New Roman" w:hAnsi="Times New Roman"/>
          <w:sz w:val="28"/>
          <w:szCs w:val="28"/>
        </w:rPr>
        <w:t>ДОДАТКИ</w:t>
      </w:r>
      <w:r w:rsidR="00017CDE" w:rsidRPr="00057441">
        <w:rPr>
          <w:rStyle w:val="aa"/>
          <w:rFonts w:ascii="Times New Roman" w:hAnsi="Times New Roman"/>
          <w:sz w:val="28"/>
          <w:szCs w:val="28"/>
        </w:rPr>
        <w:t xml:space="preserve">        </w:t>
      </w:r>
      <w:r w:rsidR="00AB3BCE">
        <w:rPr>
          <w:rStyle w:val="aa"/>
          <w:rFonts w:ascii="Times New Roman" w:hAnsi="Times New Roman"/>
          <w:sz w:val="28"/>
          <w:szCs w:val="28"/>
        </w:rPr>
        <w:t xml:space="preserve">                                                                                                         </w:t>
      </w:r>
      <w:r w:rsidR="00017CDE">
        <w:rPr>
          <w:rStyle w:val="aa"/>
          <w:rFonts w:ascii="Times New Roman" w:hAnsi="Times New Roman"/>
          <w:sz w:val="28"/>
          <w:szCs w:val="28"/>
        </w:rPr>
        <w:t xml:space="preserve"> </w:t>
      </w:r>
      <w:r w:rsidR="00F76D2E">
        <w:rPr>
          <w:rStyle w:val="aa"/>
          <w:rFonts w:ascii="Times New Roman" w:hAnsi="Times New Roman"/>
          <w:sz w:val="28"/>
          <w:szCs w:val="28"/>
        </w:rPr>
        <w:t xml:space="preserve"> </w:t>
      </w:r>
      <w:r w:rsidR="00017CDE">
        <w:rPr>
          <w:rStyle w:val="aa"/>
          <w:rFonts w:ascii="Times New Roman" w:hAnsi="Times New Roman"/>
          <w:sz w:val="28"/>
          <w:szCs w:val="28"/>
        </w:rPr>
        <w:t xml:space="preserve"> </w:t>
      </w:r>
      <w:r w:rsidR="006D5D28">
        <w:rPr>
          <w:rStyle w:val="aa"/>
          <w:rFonts w:ascii="Times New Roman" w:hAnsi="Times New Roman"/>
          <w:sz w:val="28"/>
          <w:szCs w:val="28"/>
        </w:rPr>
        <w:t>65</w:t>
      </w:r>
      <w:r w:rsidR="00017CDE">
        <w:rPr>
          <w:rStyle w:val="aa"/>
          <w:rFonts w:ascii="Times New Roman" w:hAnsi="Times New Roman"/>
          <w:sz w:val="28"/>
          <w:szCs w:val="28"/>
        </w:rPr>
        <w:t xml:space="preserve">                                                                                                          </w:t>
      </w:r>
      <w:r w:rsidR="00017CDE" w:rsidRPr="00057441">
        <w:rPr>
          <w:rStyle w:val="aa"/>
          <w:rFonts w:ascii="Times New Roman" w:hAnsi="Times New Roman"/>
          <w:sz w:val="28"/>
          <w:szCs w:val="28"/>
        </w:rPr>
        <w:t xml:space="preserve">                                                                                                       </w:t>
      </w:r>
    </w:p>
    <w:p w14:paraId="639C19B4" w14:textId="77777777" w:rsidR="00017CDE" w:rsidRDefault="00017CDE" w:rsidP="00C124DF">
      <w:pPr>
        <w:widowControl w:val="0"/>
        <w:spacing w:after="0" w:line="360" w:lineRule="auto"/>
        <w:jc w:val="both"/>
        <w:rPr>
          <w:rFonts w:ascii="Times New Roman" w:hAnsi="Times New Roman"/>
          <w:b/>
          <w:sz w:val="28"/>
          <w:szCs w:val="28"/>
          <w:lang w:eastAsia="ru-RU"/>
        </w:rPr>
      </w:pPr>
    </w:p>
    <w:p w14:paraId="7692FCE8" w14:textId="77777777" w:rsidR="00017CDE" w:rsidRDefault="00017CDE" w:rsidP="00C124DF">
      <w:pPr>
        <w:widowControl w:val="0"/>
        <w:spacing w:after="0" w:line="360" w:lineRule="auto"/>
        <w:jc w:val="both"/>
        <w:rPr>
          <w:rFonts w:ascii="Times New Roman" w:hAnsi="Times New Roman"/>
          <w:b/>
          <w:sz w:val="28"/>
          <w:szCs w:val="28"/>
          <w:lang w:eastAsia="ru-RU"/>
        </w:rPr>
      </w:pPr>
    </w:p>
    <w:p w14:paraId="77A37174" w14:textId="77777777" w:rsidR="00A83C9A" w:rsidRDefault="00A83C9A" w:rsidP="00C124DF">
      <w:pPr>
        <w:widowControl w:val="0"/>
        <w:spacing w:after="0" w:line="360" w:lineRule="auto"/>
        <w:jc w:val="both"/>
        <w:rPr>
          <w:rFonts w:ascii="Times New Roman" w:hAnsi="Times New Roman"/>
          <w:b/>
          <w:sz w:val="28"/>
          <w:szCs w:val="28"/>
          <w:lang w:eastAsia="ru-RU"/>
        </w:rPr>
      </w:pPr>
    </w:p>
    <w:p w14:paraId="54445737" w14:textId="77777777" w:rsidR="00A83C9A" w:rsidRDefault="00A83C9A" w:rsidP="00E873FE">
      <w:pPr>
        <w:widowControl w:val="0"/>
        <w:spacing w:after="0" w:line="336" w:lineRule="auto"/>
        <w:jc w:val="both"/>
        <w:rPr>
          <w:rFonts w:ascii="Times New Roman" w:hAnsi="Times New Roman"/>
          <w:b/>
          <w:sz w:val="28"/>
          <w:szCs w:val="28"/>
          <w:lang w:eastAsia="ru-RU"/>
        </w:rPr>
      </w:pPr>
    </w:p>
    <w:p w14:paraId="5CD2BE5B" w14:textId="77777777" w:rsidR="00A83C9A" w:rsidRDefault="00A83C9A" w:rsidP="00E873FE">
      <w:pPr>
        <w:widowControl w:val="0"/>
        <w:spacing w:after="0" w:line="336" w:lineRule="auto"/>
        <w:jc w:val="both"/>
        <w:rPr>
          <w:rFonts w:ascii="Times New Roman" w:hAnsi="Times New Roman"/>
          <w:b/>
          <w:sz w:val="28"/>
          <w:szCs w:val="28"/>
          <w:lang w:eastAsia="ru-RU"/>
        </w:rPr>
      </w:pPr>
    </w:p>
    <w:p w14:paraId="1BDDA00C" w14:textId="77777777" w:rsidR="00A83C9A" w:rsidRDefault="00A83C9A" w:rsidP="00E873FE">
      <w:pPr>
        <w:widowControl w:val="0"/>
        <w:spacing w:after="0" w:line="336" w:lineRule="auto"/>
        <w:jc w:val="both"/>
        <w:rPr>
          <w:rFonts w:ascii="Times New Roman" w:hAnsi="Times New Roman"/>
          <w:b/>
          <w:sz w:val="28"/>
          <w:szCs w:val="28"/>
          <w:lang w:eastAsia="ru-RU"/>
        </w:rPr>
      </w:pPr>
    </w:p>
    <w:p w14:paraId="1E4C58F9" w14:textId="77777777" w:rsidR="00A83C9A" w:rsidRDefault="00A83C9A" w:rsidP="00E873FE">
      <w:pPr>
        <w:widowControl w:val="0"/>
        <w:spacing w:after="0" w:line="336" w:lineRule="auto"/>
        <w:jc w:val="both"/>
        <w:rPr>
          <w:rFonts w:ascii="Times New Roman" w:hAnsi="Times New Roman"/>
          <w:b/>
          <w:sz w:val="28"/>
          <w:szCs w:val="28"/>
          <w:lang w:eastAsia="ru-RU"/>
        </w:rPr>
      </w:pPr>
    </w:p>
    <w:p w14:paraId="7FFD4D68" w14:textId="77777777" w:rsidR="00017CDE" w:rsidRDefault="00017CDE" w:rsidP="00E873FE">
      <w:pPr>
        <w:widowControl w:val="0"/>
        <w:spacing w:after="0" w:line="336" w:lineRule="auto"/>
        <w:jc w:val="both"/>
        <w:rPr>
          <w:rFonts w:ascii="Times New Roman" w:hAnsi="Times New Roman"/>
          <w:b/>
          <w:sz w:val="28"/>
          <w:szCs w:val="28"/>
          <w:lang w:eastAsia="ru-RU"/>
        </w:rPr>
      </w:pPr>
    </w:p>
    <w:p w14:paraId="338F9C2C" w14:textId="77777777" w:rsidR="00017CDE" w:rsidRDefault="00017CDE" w:rsidP="00E873FE">
      <w:pPr>
        <w:widowControl w:val="0"/>
        <w:spacing w:after="0" w:line="336" w:lineRule="auto"/>
        <w:jc w:val="both"/>
        <w:rPr>
          <w:rFonts w:ascii="Times New Roman" w:hAnsi="Times New Roman"/>
          <w:b/>
          <w:sz w:val="28"/>
          <w:szCs w:val="28"/>
          <w:lang w:eastAsia="ru-RU"/>
        </w:rPr>
      </w:pPr>
    </w:p>
    <w:p w14:paraId="428C2DCC" w14:textId="77777777" w:rsidR="00A83C9A" w:rsidRDefault="00A83C9A" w:rsidP="00416CE8">
      <w:pPr>
        <w:widowControl w:val="0"/>
        <w:spacing w:after="0" w:line="360" w:lineRule="auto"/>
        <w:rPr>
          <w:rFonts w:ascii="Times New Roman" w:hAnsi="Times New Roman"/>
          <w:b/>
          <w:sz w:val="28"/>
          <w:szCs w:val="28"/>
        </w:rPr>
      </w:pPr>
    </w:p>
    <w:p w14:paraId="16C5C6D3" w14:textId="77777777" w:rsidR="00A83C9A" w:rsidRDefault="00A83C9A" w:rsidP="00416CE8">
      <w:pPr>
        <w:widowControl w:val="0"/>
        <w:spacing w:after="0" w:line="360" w:lineRule="auto"/>
        <w:rPr>
          <w:rFonts w:ascii="Times New Roman" w:hAnsi="Times New Roman"/>
          <w:b/>
          <w:sz w:val="28"/>
          <w:szCs w:val="28"/>
        </w:rPr>
      </w:pPr>
    </w:p>
    <w:p w14:paraId="3C694CB7" w14:textId="77777777" w:rsidR="00A83C9A" w:rsidRDefault="00A83C9A" w:rsidP="00416CE8">
      <w:pPr>
        <w:widowControl w:val="0"/>
        <w:spacing w:after="0" w:line="360" w:lineRule="auto"/>
        <w:rPr>
          <w:rFonts w:ascii="Times New Roman" w:hAnsi="Times New Roman"/>
          <w:b/>
          <w:sz w:val="28"/>
          <w:szCs w:val="28"/>
        </w:rPr>
      </w:pPr>
    </w:p>
    <w:p w14:paraId="771D0672" w14:textId="3DB4E1ED" w:rsidR="004709DA" w:rsidRPr="00E873FE" w:rsidRDefault="00416CE8" w:rsidP="00416CE8">
      <w:pPr>
        <w:widowControl w:val="0"/>
        <w:spacing w:after="0" w:line="360" w:lineRule="auto"/>
        <w:rPr>
          <w:rFonts w:ascii="Times New Roman" w:hAnsi="Times New Roman"/>
          <w:b/>
          <w:sz w:val="28"/>
          <w:szCs w:val="28"/>
        </w:rPr>
      </w:pPr>
      <w:r>
        <w:rPr>
          <w:rFonts w:ascii="Times New Roman" w:hAnsi="Times New Roman"/>
          <w:b/>
          <w:sz w:val="28"/>
          <w:szCs w:val="28"/>
        </w:rPr>
        <w:t>ВСТУП</w:t>
      </w:r>
    </w:p>
    <w:p w14:paraId="5F4A3B18" w14:textId="77777777" w:rsidR="00416CE8" w:rsidRPr="00416CE8" w:rsidRDefault="00416CE8" w:rsidP="00416CE8">
      <w:pPr>
        <w:widowControl w:val="0"/>
        <w:spacing w:after="0" w:line="360" w:lineRule="auto"/>
        <w:ind w:firstLine="709"/>
        <w:jc w:val="both"/>
        <w:rPr>
          <w:rFonts w:ascii="Times New Roman" w:hAnsi="Times New Roman"/>
          <w:sz w:val="28"/>
          <w:szCs w:val="28"/>
        </w:rPr>
      </w:pPr>
      <w:r w:rsidRPr="00416CE8">
        <w:rPr>
          <w:rFonts w:ascii="Times New Roman" w:hAnsi="Times New Roman"/>
          <w:sz w:val="28"/>
          <w:szCs w:val="28"/>
        </w:rPr>
        <w:t>Студентський вік – особливий період розвитку людини, коли відбувається формування професійної майстерності та виховання майбутнього фахівця у вищому або середньому професійному навчальному закладі. Найважливішою складовою успішності навчальної та надалі професійної діяльності, а також задоволеності професією та позитивного ставлення до неї є висока мотивація вчення.</w:t>
      </w:r>
    </w:p>
    <w:p w14:paraId="3DC9E0BC" w14:textId="2CCE56E4" w:rsidR="00416CE8" w:rsidRDefault="00416CE8" w:rsidP="00416CE8">
      <w:pPr>
        <w:widowControl w:val="0"/>
        <w:spacing w:after="0" w:line="360" w:lineRule="auto"/>
        <w:ind w:firstLine="709"/>
        <w:jc w:val="both"/>
        <w:rPr>
          <w:rFonts w:ascii="Times New Roman" w:hAnsi="Times New Roman"/>
          <w:sz w:val="28"/>
          <w:szCs w:val="28"/>
        </w:rPr>
      </w:pPr>
      <w:r w:rsidRPr="00416CE8">
        <w:rPr>
          <w:rFonts w:ascii="Times New Roman" w:hAnsi="Times New Roman"/>
          <w:sz w:val="28"/>
          <w:szCs w:val="28"/>
        </w:rPr>
        <w:t>Одна з головних проблем у галузі сучасної вищої освіти пов'язана з демотивованістю більшості студентів до навчальної діяльності, зміною системи цінностей молоді в галузі освіти, в якій провідною метою стає не сам процес пізнання та оволодіння певною професією, а отримання диплома, що, своєю чергою, призводить до зниженн</w:t>
      </w:r>
      <w:r w:rsidR="00C73D41">
        <w:rPr>
          <w:rFonts w:ascii="Times New Roman" w:hAnsi="Times New Roman"/>
          <w:sz w:val="28"/>
          <w:szCs w:val="28"/>
        </w:rPr>
        <w:t xml:space="preserve">я показників якості навчання </w:t>
      </w:r>
      <w:r w:rsidRPr="00416CE8">
        <w:rPr>
          <w:rFonts w:ascii="Times New Roman" w:hAnsi="Times New Roman"/>
          <w:sz w:val="28"/>
          <w:szCs w:val="28"/>
        </w:rPr>
        <w:t>.</w:t>
      </w:r>
    </w:p>
    <w:p w14:paraId="2B283D9C" w14:textId="7C5A5964" w:rsidR="00D86C11" w:rsidRDefault="00D86C11" w:rsidP="00416CE8">
      <w:pPr>
        <w:widowControl w:val="0"/>
        <w:spacing w:after="0" w:line="360" w:lineRule="auto"/>
        <w:ind w:firstLine="709"/>
        <w:jc w:val="both"/>
        <w:rPr>
          <w:rFonts w:ascii="Times New Roman" w:hAnsi="Times New Roman"/>
          <w:sz w:val="28"/>
          <w:szCs w:val="28"/>
        </w:rPr>
      </w:pPr>
      <w:r w:rsidRPr="00D86C11">
        <w:rPr>
          <w:rFonts w:ascii="Times New Roman" w:hAnsi="Times New Roman"/>
          <w:sz w:val="28"/>
          <w:szCs w:val="28"/>
        </w:rPr>
        <w:t>Підвищення якості професійної вузівської підготовки вчителя вимагає уточнення наукових уявлень про змістовну та динамічну специфіку мотивації навчальної діяльності сучасного студентства у зв'язку з індивідуальною життєвою активністю. (К.А. Абульханова-Славська, Ю.М. Забродін, В.Д. Шадриков та ін.) Завдання тим більше актуальне, що в молодіжному середовищі посилюються тенденції відмови від колишньої системи цінностей, що ведуть до конфлікту між індивідуальними та суспільно значущими цілями . Це породжує соціальний та професійний інфантилізм, перешкоджає як індивідуальному розвитку, і вирішенню соціальних завдань. (Е.І. Головаха, Д.А. Красіло, A.B. Юпітов, A.A. Зотов та ін.) Щоб зрозуміти індивідуальну активність студентів у процесі навчання, потрібно вивчити мотивацію в аспекті відображення суб'єктивних побудників діяльності.</w:t>
      </w:r>
    </w:p>
    <w:p w14:paraId="10E60C3E" w14:textId="647067C9" w:rsidR="00D86C11" w:rsidRPr="00416CE8" w:rsidRDefault="00D86C11" w:rsidP="00D86C11">
      <w:pPr>
        <w:widowControl w:val="0"/>
        <w:spacing w:after="0" w:line="360" w:lineRule="auto"/>
        <w:ind w:firstLine="709"/>
        <w:jc w:val="both"/>
        <w:rPr>
          <w:rFonts w:ascii="Times New Roman" w:hAnsi="Times New Roman"/>
          <w:sz w:val="28"/>
          <w:szCs w:val="28"/>
        </w:rPr>
      </w:pPr>
      <w:r w:rsidRPr="00D86C11">
        <w:rPr>
          <w:rFonts w:ascii="Times New Roman" w:hAnsi="Times New Roman"/>
          <w:sz w:val="28"/>
          <w:szCs w:val="28"/>
        </w:rPr>
        <w:t xml:space="preserve">Мотивація як компонента психологічної структури діяльності успішно вивчається на основі принципів системогенетичного підходу в рамках проблем професійного розвитку. (Ю.П. Вавілов,Ю.П. Поваренков,А.А. Реан, В.Д. Шадриков, В.А. Якунін) Відповідно до підходу мотивація виступає як складна система психічних процесів, в якій виділяють різні елементи та їх взаємозв'язки . Питання характер мотивації залежно від внутрішньоособистісних структурних </w:t>
      </w:r>
      <w:r w:rsidRPr="00D86C11">
        <w:rPr>
          <w:rFonts w:ascii="Times New Roman" w:hAnsi="Times New Roman"/>
          <w:sz w:val="28"/>
          <w:szCs w:val="28"/>
        </w:rPr>
        <w:lastRenderedPageBreak/>
        <w:t>зв'язків нині вивчений недостатньо. Розуміння того, які мотиви та цінності займають провідне становище у відповідних підструктурах, наскільки тісно вони пов'язані між собою, як це характеризує зміст особистісної спрямованості та забезпечує її відповідність педагогічній спрямованості, а також об'єктивними показниками навчальної діяльності, завданнями та термінами навчання, дозволить конкретизувати наукову основу для оптимізації професійного навчання, для сприятливого поєднання індивідуальних та суспільних смислів.</w:t>
      </w:r>
    </w:p>
    <w:p w14:paraId="04BF5E0C" w14:textId="23DC6596" w:rsidR="00416CE8" w:rsidRPr="00416CE8" w:rsidRDefault="00416CE8" w:rsidP="00416CE8">
      <w:pPr>
        <w:widowControl w:val="0"/>
        <w:spacing w:after="0" w:line="360" w:lineRule="auto"/>
        <w:ind w:firstLine="709"/>
        <w:jc w:val="both"/>
        <w:rPr>
          <w:rFonts w:ascii="Times New Roman" w:hAnsi="Times New Roman"/>
          <w:sz w:val="28"/>
          <w:szCs w:val="28"/>
        </w:rPr>
      </w:pPr>
      <w:r w:rsidRPr="00416CE8">
        <w:rPr>
          <w:rFonts w:ascii="Times New Roman" w:hAnsi="Times New Roman"/>
          <w:sz w:val="28"/>
          <w:szCs w:val="28"/>
        </w:rPr>
        <w:t>Мотивація вчення являє собою систему цілей, потреб і мотивів, які спонукають людину опановувати знання, вміння, навички і способи пізнання, свідомо ставитися до вчення, бути активним у навчальній діяльності. Мотив навчання – це спрямованість студента на різні сторони навчальної діяльності, спонукання до активного та самостійного оволодіння з</w:t>
      </w:r>
      <w:r w:rsidR="00C73D41">
        <w:rPr>
          <w:rFonts w:ascii="Times New Roman" w:hAnsi="Times New Roman"/>
          <w:sz w:val="28"/>
          <w:szCs w:val="28"/>
        </w:rPr>
        <w:t>наннями, вміннями, навичками</w:t>
      </w:r>
      <w:r w:rsidRPr="00416CE8">
        <w:rPr>
          <w:rFonts w:ascii="Times New Roman" w:hAnsi="Times New Roman"/>
          <w:sz w:val="28"/>
          <w:szCs w:val="28"/>
        </w:rPr>
        <w:t>.</w:t>
      </w:r>
    </w:p>
    <w:p w14:paraId="2BD21E04" w14:textId="6E0C41AC" w:rsidR="008901F1" w:rsidRPr="008901F1" w:rsidRDefault="008901F1" w:rsidP="008901F1">
      <w:pPr>
        <w:widowControl w:val="0"/>
        <w:spacing w:after="0" w:line="360" w:lineRule="auto"/>
        <w:ind w:firstLine="709"/>
        <w:jc w:val="both"/>
        <w:rPr>
          <w:rFonts w:ascii="Times New Roman" w:hAnsi="Times New Roman"/>
          <w:sz w:val="28"/>
          <w:szCs w:val="28"/>
        </w:rPr>
      </w:pPr>
      <w:r w:rsidRPr="008901F1">
        <w:rPr>
          <w:rFonts w:ascii="Times New Roman" w:hAnsi="Times New Roman"/>
          <w:sz w:val="28"/>
          <w:szCs w:val="28"/>
        </w:rPr>
        <w:t>Навчальну мотивацію розглядають як окремий вид мотивації, включеної до діяльності вчення, будь-яку навчальну діяльність. Навчальна мотивація визначається цілою низкою специфічних для цієї діяльності факторів: освітньою системою та освітньою установою, організацією освітнього процесу, суб'єктними особливостями учня (наприклад, стать, вік, інтелектуальний розвиток, здібності), суб'єктними особливостями педагога, специфікою навчального предмета. Навчальна мотивація, як і будь-який інший її вид, системна, вона характеризується спрямованіст</w:t>
      </w:r>
      <w:r w:rsidR="00C73D41">
        <w:rPr>
          <w:rFonts w:ascii="Times New Roman" w:hAnsi="Times New Roman"/>
          <w:sz w:val="28"/>
          <w:szCs w:val="28"/>
        </w:rPr>
        <w:t>ю, стійкістю та динамічністю</w:t>
      </w:r>
      <w:r w:rsidRPr="008901F1">
        <w:rPr>
          <w:rFonts w:ascii="Times New Roman" w:hAnsi="Times New Roman"/>
          <w:sz w:val="28"/>
          <w:szCs w:val="28"/>
        </w:rPr>
        <w:t>.</w:t>
      </w:r>
    </w:p>
    <w:p w14:paraId="474A6BE0" w14:textId="3168893A" w:rsidR="00D86C11" w:rsidRDefault="00D86C11" w:rsidP="00D86C11">
      <w:pPr>
        <w:widowControl w:val="0"/>
        <w:spacing w:after="0" w:line="360" w:lineRule="auto"/>
        <w:jc w:val="both"/>
        <w:rPr>
          <w:rFonts w:ascii="Times New Roman" w:hAnsi="Times New Roman"/>
          <w:sz w:val="28"/>
          <w:szCs w:val="28"/>
        </w:rPr>
      </w:pPr>
      <w:r>
        <w:rPr>
          <w:rFonts w:ascii="Times New Roman" w:hAnsi="Times New Roman"/>
          <w:sz w:val="28"/>
          <w:szCs w:val="28"/>
        </w:rPr>
        <w:t xml:space="preserve">       </w:t>
      </w:r>
      <w:r w:rsidRPr="00D86C11">
        <w:rPr>
          <w:rFonts w:ascii="Times New Roman" w:hAnsi="Times New Roman"/>
          <w:sz w:val="28"/>
          <w:szCs w:val="28"/>
        </w:rPr>
        <w:t xml:space="preserve">Проблема мотивації навчальної діяльності є традиційною для педагогічної психології. Вивченням її ролі, змісту, видів мотивів, їх розвитку та цілеспрямованого формування займалися у різні роки Ельконін Д.Б., Давидов В.В., Божович Л.І., Маркова А.К., Абрамова Г.С., Матюхіна М .В., Щукіна Г.І., Якобсон П.М. та інші вчені. Загальні концепції мотивації навчальної діяльності було застосовано до аналізу мотивів навчання студентів. Виявилося, що навчальна мотивація студентів суттєво відрізняється від мотивації школярів не лише через їхні вікові відмінності. Професійні мотиви не просто «вклинюються» в структуру мотивації вчення, а стають її невід'ємною частиною, що взаємодіє з мотивами </w:t>
      </w:r>
      <w:r w:rsidRPr="00D86C11">
        <w:rPr>
          <w:rFonts w:ascii="Times New Roman" w:hAnsi="Times New Roman"/>
          <w:sz w:val="28"/>
          <w:szCs w:val="28"/>
        </w:rPr>
        <w:lastRenderedPageBreak/>
        <w:t>вчення та формує навчально-професійну мотивацію. Дослідженню мотивації навчально-професійної діяльності студентів присвятили свої роботи Делеу М.В., Ітельсон Л.Б., Урванцев Л.П., Дяченко М.І., Ільїн Є.П., Арестова О.М., Вербицький А.А ., Бакшаєва Н.А., Реан А.А. та інші психологи.</w:t>
      </w:r>
      <w:r>
        <w:rPr>
          <w:rFonts w:ascii="Times New Roman" w:hAnsi="Times New Roman"/>
          <w:sz w:val="28"/>
          <w:szCs w:val="28"/>
        </w:rPr>
        <w:t xml:space="preserve"> </w:t>
      </w:r>
    </w:p>
    <w:p w14:paraId="36D65147" w14:textId="19F1705A" w:rsidR="008901F1" w:rsidRPr="008901F1" w:rsidRDefault="00D86C11" w:rsidP="00D86C11">
      <w:pPr>
        <w:widowControl w:val="0"/>
        <w:spacing w:after="0" w:line="360" w:lineRule="auto"/>
        <w:jc w:val="both"/>
        <w:rPr>
          <w:rFonts w:ascii="Times New Roman" w:hAnsi="Times New Roman"/>
          <w:sz w:val="28"/>
          <w:szCs w:val="28"/>
        </w:rPr>
      </w:pPr>
      <w:r>
        <w:rPr>
          <w:rFonts w:ascii="Times New Roman" w:hAnsi="Times New Roman"/>
          <w:sz w:val="28"/>
          <w:szCs w:val="28"/>
        </w:rPr>
        <w:t xml:space="preserve">       </w:t>
      </w:r>
      <w:r w:rsidR="008901F1" w:rsidRPr="008901F1">
        <w:rPr>
          <w:rFonts w:ascii="Times New Roman" w:hAnsi="Times New Roman"/>
          <w:sz w:val="28"/>
          <w:szCs w:val="28"/>
        </w:rPr>
        <w:t>Формування стійких позитивних мотивів навчальної діяльності, знаходження найоптимальніших прийомів та способів якісного та творчого виконання навчальної діяльності відповідно до індивідуально-психологічних особливостей особистості студента забезпечують у майбутньому успішність й</w:t>
      </w:r>
      <w:r w:rsidR="00C73D41">
        <w:rPr>
          <w:rFonts w:ascii="Times New Roman" w:hAnsi="Times New Roman"/>
          <w:sz w:val="28"/>
          <w:szCs w:val="28"/>
        </w:rPr>
        <w:t>ого професійної діяльності</w:t>
      </w:r>
    </w:p>
    <w:p w14:paraId="56F25264" w14:textId="56F8D1C1" w:rsidR="004709DA" w:rsidRDefault="008901F1" w:rsidP="008901F1">
      <w:pPr>
        <w:widowControl w:val="0"/>
        <w:spacing w:after="0" w:line="360" w:lineRule="auto"/>
        <w:ind w:firstLine="709"/>
        <w:jc w:val="both"/>
        <w:rPr>
          <w:rFonts w:ascii="Times New Roman" w:hAnsi="Times New Roman"/>
          <w:sz w:val="28"/>
          <w:szCs w:val="28"/>
        </w:rPr>
      </w:pPr>
      <w:r w:rsidRPr="008901F1">
        <w:rPr>
          <w:rFonts w:ascii="Times New Roman" w:hAnsi="Times New Roman"/>
          <w:sz w:val="28"/>
          <w:szCs w:val="28"/>
        </w:rPr>
        <w:t>Отже вивчення навчальної мотивації студентів є завданням, що має велике значення для підвищення ефективності вищої освіти.</w:t>
      </w:r>
    </w:p>
    <w:p w14:paraId="1A0B0C5F" w14:textId="7B9EB924" w:rsidR="008901F1" w:rsidRDefault="008901F1" w:rsidP="008901F1">
      <w:pPr>
        <w:widowControl w:val="0"/>
        <w:spacing w:after="0" w:line="360" w:lineRule="auto"/>
        <w:ind w:firstLine="709"/>
        <w:jc w:val="both"/>
        <w:rPr>
          <w:rFonts w:ascii="Times New Roman" w:hAnsi="Times New Roman"/>
          <w:sz w:val="28"/>
          <w:szCs w:val="28"/>
        </w:rPr>
      </w:pPr>
      <w:r w:rsidRPr="006D1B40">
        <w:rPr>
          <w:rFonts w:ascii="Times New Roman" w:hAnsi="Times New Roman"/>
          <w:b/>
          <w:sz w:val="28"/>
          <w:szCs w:val="28"/>
        </w:rPr>
        <w:t>Мета дослідження</w:t>
      </w:r>
      <w:r w:rsidR="006D1B40">
        <w:rPr>
          <w:rFonts w:ascii="Times New Roman" w:hAnsi="Times New Roman"/>
          <w:sz w:val="28"/>
          <w:szCs w:val="28"/>
        </w:rPr>
        <w:t>:</w:t>
      </w:r>
      <w:r w:rsidRPr="008901F1">
        <w:rPr>
          <w:rFonts w:ascii="Times New Roman" w:hAnsi="Times New Roman"/>
          <w:sz w:val="28"/>
          <w:szCs w:val="28"/>
        </w:rPr>
        <w:t xml:space="preserve"> аналіз особливостей навчальної мотивації серед студентів</w:t>
      </w:r>
      <w:r w:rsidR="006D1B40">
        <w:rPr>
          <w:rFonts w:ascii="Times New Roman" w:hAnsi="Times New Roman"/>
          <w:sz w:val="28"/>
          <w:szCs w:val="28"/>
        </w:rPr>
        <w:t>.</w:t>
      </w:r>
    </w:p>
    <w:p w14:paraId="5EFA699F" w14:textId="5D22B75D" w:rsidR="006D1B40" w:rsidRPr="006D1B40" w:rsidRDefault="006D1B40" w:rsidP="006D1B40">
      <w:pPr>
        <w:widowControl w:val="0"/>
        <w:spacing w:after="0" w:line="360" w:lineRule="auto"/>
        <w:ind w:firstLine="709"/>
        <w:jc w:val="both"/>
        <w:rPr>
          <w:rFonts w:ascii="Times New Roman" w:hAnsi="Times New Roman"/>
          <w:sz w:val="28"/>
          <w:szCs w:val="28"/>
        </w:rPr>
      </w:pPr>
      <w:r>
        <w:rPr>
          <w:rFonts w:ascii="Times New Roman" w:hAnsi="Times New Roman"/>
          <w:b/>
          <w:color w:val="212121"/>
          <w:sz w:val="28"/>
          <w:szCs w:val="28"/>
          <w:lang w:val="uk-UA"/>
        </w:rPr>
        <w:t>Об'єкт</w:t>
      </w:r>
      <w:r w:rsidRPr="00322CA9">
        <w:rPr>
          <w:rFonts w:ascii="Times New Roman" w:hAnsi="Times New Roman"/>
          <w:color w:val="212121"/>
          <w:sz w:val="28"/>
          <w:szCs w:val="28"/>
          <w:lang w:val="uk-UA"/>
        </w:rPr>
        <w:t xml:space="preserve"> </w:t>
      </w:r>
      <w:r w:rsidRPr="006D1B40">
        <w:rPr>
          <w:rFonts w:ascii="Times New Roman" w:hAnsi="Times New Roman"/>
          <w:b/>
          <w:color w:val="212121"/>
          <w:sz w:val="28"/>
          <w:szCs w:val="28"/>
          <w:lang w:val="uk-UA"/>
        </w:rPr>
        <w:t>дослідження:</w:t>
      </w:r>
      <w:r>
        <w:rPr>
          <w:rFonts w:ascii="Times New Roman" w:hAnsi="Times New Roman"/>
          <w:color w:val="212121"/>
          <w:sz w:val="28"/>
          <w:szCs w:val="28"/>
          <w:lang w:val="uk-UA"/>
        </w:rPr>
        <w:t xml:space="preserve"> </w:t>
      </w:r>
      <w:r w:rsidRPr="00322CA9">
        <w:rPr>
          <w:rFonts w:ascii="Times New Roman" w:hAnsi="Times New Roman"/>
          <w:color w:val="212121"/>
          <w:sz w:val="28"/>
          <w:szCs w:val="28"/>
          <w:lang w:val="uk-UA"/>
        </w:rPr>
        <w:t xml:space="preserve"> мотиваційна сфера </w:t>
      </w:r>
      <w:r w:rsidRPr="00E55455">
        <w:rPr>
          <w:rFonts w:ascii="Cambria" w:hAnsi="Cambria" w:cs="Cambria"/>
          <w:color w:val="000000"/>
          <w:sz w:val="28"/>
          <w:szCs w:val="28"/>
          <w:lang w:val="en-US"/>
        </w:rPr>
        <w:t>навчання</w:t>
      </w:r>
      <w:r w:rsidRPr="00322CA9">
        <w:rPr>
          <w:rFonts w:ascii="Times New Roman" w:hAnsi="Times New Roman"/>
          <w:color w:val="212121"/>
          <w:sz w:val="28"/>
          <w:szCs w:val="28"/>
          <w:lang w:val="uk-UA"/>
        </w:rPr>
        <w:t xml:space="preserve"> </w:t>
      </w:r>
      <w:r w:rsidRPr="008901F1">
        <w:rPr>
          <w:rFonts w:ascii="Times New Roman" w:hAnsi="Times New Roman"/>
          <w:sz w:val="28"/>
          <w:szCs w:val="28"/>
        </w:rPr>
        <w:t>студентів</w:t>
      </w:r>
      <w:r>
        <w:rPr>
          <w:rFonts w:ascii="Times New Roman" w:hAnsi="Times New Roman"/>
          <w:sz w:val="28"/>
          <w:szCs w:val="28"/>
        </w:rPr>
        <w:t>.</w:t>
      </w:r>
    </w:p>
    <w:p w14:paraId="47B2E854" w14:textId="53865285" w:rsidR="006D1B40" w:rsidRPr="006D1B40" w:rsidRDefault="006D1B40" w:rsidP="006D1B40">
      <w:pPr>
        <w:widowControl w:val="0"/>
        <w:spacing w:after="0" w:line="360" w:lineRule="auto"/>
        <w:ind w:firstLine="709"/>
        <w:jc w:val="both"/>
        <w:rPr>
          <w:rFonts w:ascii="Times New Roman" w:hAnsi="Times New Roman"/>
          <w:sz w:val="28"/>
          <w:szCs w:val="28"/>
        </w:rPr>
      </w:pPr>
      <w:r w:rsidRPr="00322CA9">
        <w:rPr>
          <w:rFonts w:ascii="Times New Roman" w:hAnsi="Times New Roman"/>
          <w:b/>
          <w:color w:val="212121"/>
          <w:sz w:val="28"/>
          <w:szCs w:val="28"/>
          <w:lang w:val="uk-UA"/>
        </w:rPr>
        <w:t>Предмет дослідження</w:t>
      </w:r>
      <w:r>
        <w:rPr>
          <w:rFonts w:ascii="Times New Roman" w:hAnsi="Times New Roman"/>
          <w:b/>
          <w:color w:val="212121"/>
          <w:sz w:val="28"/>
          <w:szCs w:val="28"/>
          <w:lang w:val="uk-UA"/>
        </w:rPr>
        <w:t>:</w:t>
      </w:r>
      <w:r>
        <w:rPr>
          <w:rFonts w:ascii="Times New Roman" w:hAnsi="Times New Roman"/>
          <w:color w:val="212121"/>
          <w:sz w:val="28"/>
          <w:szCs w:val="28"/>
          <w:lang w:val="uk-UA"/>
        </w:rPr>
        <w:t xml:space="preserve"> </w:t>
      </w:r>
      <w:r w:rsidRPr="00AE346B">
        <w:rPr>
          <w:rFonts w:ascii="Times New Roman" w:hAnsi="Times New Roman"/>
          <w:color w:val="212121"/>
          <w:sz w:val="28"/>
          <w:szCs w:val="28"/>
          <w:lang w:val="uk-UA"/>
        </w:rPr>
        <w:t>особливості мотивації навчально</w:t>
      </w:r>
      <w:r>
        <w:rPr>
          <w:rFonts w:ascii="Times New Roman" w:hAnsi="Times New Roman"/>
          <w:color w:val="212121"/>
          <w:sz w:val="28"/>
          <w:szCs w:val="28"/>
          <w:lang w:val="uk-UA"/>
        </w:rPr>
        <w:t xml:space="preserve">ї діяльності у </w:t>
      </w:r>
      <w:r w:rsidRPr="008901F1">
        <w:rPr>
          <w:rFonts w:ascii="Times New Roman" w:hAnsi="Times New Roman"/>
          <w:sz w:val="28"/>
          <w:szCs w:val="28"/>
        </w:rPr>
        <w:t>студентів</w:t>
      </w:r>
      <w:r>
        <w:rPr>
          <w:rFonts w:ascii="Times New Roman" w:hAnsi="Times New Roman"/>
          <w:sz w:val="28"/>
          <w:szCs w:val="28"/>
        </w:rPr>
        <w:t>.</w:t>
      </w:r>
    </w:p>
    <w:p w14:paraId="35618E15" w14:textId="2222DD91" w:rsidR="006D1B40" w:rsidRPr="006D1B40" w:rsidRDefault="006D1B40" w:rsidP="006D1B40">
      <w:pPr>
        <w:widowControl w:val="0"/>
        <w:autoSpaceDE w:val="0"/>
        <w:autoSpaceDN w:val="0"/>
        <w:adjustRightInd w:val="0"/>
        <w:spacing w:after="240" w:line="440" w:lineRule="atLeast"/>
        <w:rPr>
          <w:rFonts w:ascii="Times New Roman" w:hAnsi="Times New Roman"/>
          <w:color w:val="000000"/>
          <w:sz w:val="37"/>
          <w:szCs w:val="37"/>
          <w:lang w:val="en-US"/>
        </w:rPr>
      </w:pPr>
      <w:r>
        <w:rPr>
          <w:rFonts w:ascii="Times New Roman" w:hAnsi="Times New Roman"/>
          <w:b/>
          <w:color w:val="212121"/>
          <w:sz w:val="28"/>
          <w:szCs w:val="28"/>
          <w:lang w:val="uk-UA"/>
        </w:rPr>
        <w:t>З</w:t>
      </w:r>
      <w:r w:rsidRPr="006D1B40">
        <w:rPr>
          <w:rFonts w:ascii="Times New Roman" w:hAnsi="Times New Roman"/>
          <w:b/>
          <w:color w:val="212121"/>
          <w:sz w:val="28"/>
          <w:szCs w:val="28"/>
          <w:lang w:val="uk-UA"/>
        </w:rPr>
        <w:t>авдан</w:t>
      </w:r>
      <w:r>
        <w:rPr>
          <w:rFonts w:ascii="Times New Roman" w:hAnsi="Times New Roman"/>
          <w:b/>
          <w:color w:val="212121"/>
          <w:sz w:val="28"/>
          <w:szCs w:val="28"/>
          <w:lang w:val="uk-UA"/>
        </w:rPr>
        <w:t xml:space="preserve">ня </w:t>
      </w:r>
      <w:r w:rsidRPr="006D1B40">
        <w:rPr>
          <w:rFonts w:ascii="Times New Roman" w:hAnsi="Times New Roman"/>
          <w:color w:val="000000"/>
          <w:sz w:val="37"/>
          <w:szCs w:val="37"/>
          <w:lang w:val="en-US"/>
        </w:rPr>
        <w:t xml:space="preserve"> </w:t>
      </w:r>
      <w:r w:rsidRPr="00322CA9">
        <w:rPr>
          <w:rFonts w:ascii="Times New Roman" w:hAnsi="Times New Roman"/>
          <w:b/>
          <w:color w:val="212121"/>
          <w:sz w:val="28"/>
          <w:szCs w:val="28"/>
          <w:lang w:val="uk-UA"/>
        </w:rPr>
        <w:t>дослідження</w:t>
      </w:r>
      <w:r>
        <w:rPr>
          <w:rFonts w:ascii="Times New Roman" w:hAnsi="Times New Roman"/>
          <w:b/>
          <w:color w:val="212121"/>
          <w:sz w:val="28"/>
          <w:szCs w:val="28"/>
          <w:lang w:val="uk-UA"/>
        </w:rPr>
        <w:t>:</w:t>
      </w:r>
    </w:p>
    <w:p w14:paraId="7A948368" w14:textId="3AB9E7BD" w:rsidR="006D1B40" w:rsidRPr="006D1B40" w:rsidRDefault="006D1B40" w:rsidP="006D1B40">
      <w:pPr>
        <w:widowControl w:val="0"/>
        <w:autoSpaceDE w:val="0"/>
        <w:autoSpaceDN w:val="0"/>
        <w:adjustRightInd w:val="0"/>
        <w:spacing w:after="240" w:line="440" w:lineRule="atLeast"/>
        <w:rPr>
          <w:rFonts w:ascii="Times New Roman" w:hAnsi="Times New Roman"/>
          <w:color w:val="000000"/>
          <w:sz w:val="28"/>
          <w:szCs w:val="28"/>
          <w:lang w:val="en-US"/>
        </w:rPr>
      </w:pPr>
      <w:r w:rsidRPr="006D1B40">
        <w:rPr>
          <w:rFonts w:ascii="Times New Roman" w:hAnsi="Times New Roman"/>
          <w:color w:val="000000"/>
          <w:sz w:val="28"/>
          <w:szCs w:val="28"/>
          <w:lang w:val="en-US"/>
        </w:rPr>
        <w:t>1</w:t>
      </w:r>
      <w:r w:rsidRPr="006D1B40">
        <w:rPr>
          <w:rFonts w:ascii="Times New Roman" w:hAnsi="Times New Roman"/>
          <w:b/>
          <w:bCs/>
          <w:color w:val="000000"/>
          <w:sz w:val="28"/>
          <w:szCs w:val="28"/>
          <w:lang w:val="en-US"/>
        </w:rPr>
        <w:t>.</w:t>
      </w:r>
      <w:r w:rsidRPr="006D1B40">
        <w:rPr>
          <w:rFonts w:ascii="Times New Roman" w:hAnsi="Times New Roman"/>
          <w:color w:val="000000"/>
          <w:sz w:val="28"/>
          <w:szCs w:val="28"/>
          <w:lang w:val="en-US"/>
        </w:rPr>
        <w:t xml:space="preserve">Здійснити теоретичний </w:t>
      </w:r>
      <w:proofErr w:type="gramStart"/>
      <w:r w:rsidRPr="006D1B40">
        <w:rPr>
          <w:rFonts w:ascii="Times New Roman" w:hAnsi="Times New Roman"/>
          <w:color w:val="000000"/>
          <w:sz w:val="28"/>
          <w:szCs w:val="28"/>
          <w:lang w:val="en-US"/>
        </w:rPr>
        <w:t>аналіз  вивчення</w:t>
      </w:r>
      <w:proofErr w:type="gramEnd"/>
      <w:r w:rsidRPr="006D1B40">
        <w:rPr>
          <w:rFonts w:ascii="Times New Roman" w:hAnsi="Times New Roman"/>
          <w:color w:val="000000"/>
          <w:sz w:val="28"/>
          <w:szCs w:val="28"/>
          <w:lang w:val="en-US"/>
        </w:rPr>
        <w:t xml:space="preserve"> мотиваційної сфери навчання студентів. </w:t>
      </w:r>
    </w:p>
    <w:p w14:paraId="2E822D6F" w14:textId="00C450D4" w:rsidR="006D1B40" w:rsidRPr="006D1B40" w:rsidRDefault="006D1B40" w:rsidP="006D1B40">
      <w:pPr>
        <w:shd w:val="clear" w:color="auto" w:fill="FFFFFF"/>
        <w:spacing w:line="360" w:lineRule="auto"/>
        <w:ind w:right="283"/>
        <w:jc w:val="both"/>
        <w:rPr>
          <w:rFonts w:ascii="Times New Roman" w:hAnsi="Times New Roman"/>
          <w:sz w:val="28"/>
          <w:szCs w:val="28"/>
        </w:rPr>
      </w:pPr>
      <w:proofErr w:type="gramStart"/>
      <w:r w:rsidRPr="006D1B40">
        <w:rPr>
          <w:rFonts w:ascii="Times New Roman" w:hAnsi="Times New Roman"/>
          <w:color w:val="000000"/>
          <w:sz w:val="28"/>
          <w:szCs w:val="28"/>
          <w:lang w:val="en-US"/>
        </w:rPr>
        <w:t>2. Підібрати</w:t>
      </w:r>
      <w:r w:rsidRPr="006D1B40">
        <w:rPr>
          <w:rFonts w:ascii="Times New Roman" w:hAnsi="Times New Roman"/>
          <w:sz w:val="28"/>
          <w:szCs w:val="28"/>
        </w:rPr>
        <w:t xml:space="preserve"> методики,</w:t>
      </w:r>
      <w:r w:rsidRPr="006D1B40">
        <w:rPr>
          <w:rFonts w:ascii="Times New Roman" w:hAnsi="Times New Roman"/>
        </w:rPr>
        <w:t xml:space="preserve"> </w:t>
      </w:r>
      <w:r w:rsidRPr="006D1B40">
        <w:rPr>
          <w:rFonts w:ascii="Times New Roman" w:hAnsi="Times New Roman"/>
          <w:sz w:val="28"/>
          <w:szCs w:val="28"/>
        </w:rPr>
        <w:t>спрямовани на вивчення мотивації навчальної діяльності студент</w:t>
      </w:r>
      <w:r w:rsidRPr="006D1B40">
        <w:rPr>
          <w:rFonts w:ascii="Times New Roman" w:hAnsi="Times New Roman"/>
          <w:sz w:val="28"/>
          <w:szCs w:val="28"/>
          <w:lang w:val="en-US"/>
        </w:rPr>
        <w:t>i</w:t>
      </w:r>
      <w:r w:rsidRPr="006D1B40">
        <w:rPr>
          <w:rFonts w:ascii="Times New Roman" w:hAnsi="Times New Roman"/>
          <w:sz w:val="28"/>
          <w:szCs w:val="28"/>
        </w:rPr>
        <w:t>в.</w:t>
      </w:r>
      <w:proofErr w:type="gramEnd"/>
    </w:p>
    <w:p w14:paraId="5315D084" w14:textId="065D832D" w:rsidR="006D1B40" w:rsidRPr="006D1B40" w:rsidRDefault="006D1B40" w:rsidP="006D1B40">
      <w:pPr>
        <w:widowControl w:val="0"/>
        <w:spacing w:after="0" w:line="360" w:lineRule="auto"/>
        <w:jc w:val="both"/>
        <w:rPr>
          <w:rFonts w:ascii="Times New Roman" w:hAnsi="Times New Roman"/>
          <w:sz w:val="28"/>
          <w:szCs w:val="28"/>
        </w:rPr>
      </w:pPr>
      <w:proofErr w:type="gramStart"/>
      <w:r w:rsidRPr="006D1B40">
        <w:rPr>
          <w:rFonts w:ascii="Times New Roman" w:hAnsi="Times New Roman"/>
          <w:color w:val="000000"/>
          <w:sz w:val="28"/>
          <w:szCs w:val="28"/>
          <w:lang w:val="en-US"/>
        </w:rPr>
        <w:t>3. Провести емперичне д</w:t>
      </w:r>
      <w:r w:rsidRPr="006D1B40">
        <w:rPr>
          <w:rFonts w:ascii="Times New Roman" w:hAnsi="Times New Roman"/>
          <w:color w:val="212121"/>
          <w:sz w:val="28"/>
          <w:szCs w:val="28"/>
          <w:lang w:val="uk-UA"/>
        </w:rPr>
        <w:t xml:space="preserve">ослідження мотивації навчальної діяльності у </w:t>
      </w:r>
      <w:r w:rsidRPr="006D1B40">
        <w:rPr>
          <w:rFonts w:ascii="Times New Roman" w:hAnsi="Times New Roman"/>
          <w:sz w:val="28"/>
          <w:szCs w:val="28"/>
        </w:rPr>
        <w:t>студентів.</w:t>
      </w:r>
      <w:proofErr w:type="gramEnd"/>
    </w:p>
    <w:p w14:paraId="629F08E9" w14:textId="49FF4E34" w:rsidR="00AB3BCE" w:rsidRPr="00AB3BCE" w:rsidRDefault="00AB3BCE" w:rsidP="00AB3BCE">
      <w:pPr>
        <w:spacing w:line="360" w:lineRule="auto"/>
        <w:jc w:val="both"/>
        <w:rPr>
          <w:rFonts w:ascii="Times New Roman" w:hAnsi="Times New Roman"/>
          <w:sz w:val="28"/>
          <w:szCs w:val="28"/>
        </w:rPr>
      </w:pPr>
      <w:r>
        <w:rPr>
          <w:rFonts w:ascii="Times New Roman" w:hAnsi="Times New Roman"/>
          <w:b/>
          <w:color w:val="212121"/>
          <w:sz w:val="28"/>
          <w:szCs w:val="28"/>
          <w:lang w:val="uk-UA"/>
        </w:rPr>
        <w:t xml:space="preserve">База </w:t>
      </w:r>
      <w:r w:rsidR="006D1B40" w:rsidRPr="007C7808">
        <w:rPr>
          <w:rFonts w:ascii="Times New Roman" w:hAnsi="Times New Roman"/>
          <w:b/>
          <w:color w:val="212121"/>
          <w:sz w:val="28"/>
          <w:szCs w:val="28"/>
          <w:lang w:val="uk-UA"/>
        </w:rPr>
        <w:t>дослідження.</w:t>
      </w:r>
      <w:r w:rsidR="006D1B40" w:rsidRPr="007C7808">
        <w:rPr>
          <w:rFonts w:ascii="Times New Roman" w:hAnsi="Times New Roman"/>
          <w:color w:val="212121"/>
          <w:sz w:val="28"/>
          <w:szCs w:val="28"/>
          <w:lang w:val="uk-UA"/>
        </w:rPr>
        <w:t xml:space="preserve"> Дослідже</w:t>
      </w:r>
      <w:r>
        <w:rPr>
          <w:rFonts w:ascii="Times New Roman" w:hAnsi="Times New Roman"/>
          <w:color w:val="212121"/>
          <w:sz w:val="28"/>
          <w:szCs w:val="28"/>
          <w:lang w:val="uk-UA"/>
        </w:rPr>
        <w:t xml:space="preserve">ння проводилося на базі ОНУ </w:t>
      </w:r>
      <w:r w:rsidRPr="008A6DA1">
        <w:rPr>
          <w:rFonts w:ascii="Times New Roman" w:hAnsi="Times New Roman"/>
          <w:sz w:val="28"/>
          <w:szCs w:val="28"/>
        </w:rPr>
        <w:t xml:space="preserve"> iм.I.I.Мечникова. У </w:t>
      </w:r>
      <w:r>
        <w:rPr>
          <w:rFonts w:ascii="Times New Roman" w:hAnsi="Times New Roman"/>
          <w:sz w:val="28"/>
          <w:szCs w:val="28"/>
        </w:rPr>
        <w:t>дослідженні взяли участь 6</w:t>
      </w:r>
      <w:r w:rsidRPr="008A6DA1">
        <w:rPr>
          <w:rFonts w:ascii="Times New Roman" w:hAnsi="Times New Roman"/>
          <w:sz w:val="28"/>
          <w:szCs w:val="28"/>
        </w:rPr>
        <w:t>0 студентів, що навчают</w:t>
      </w:r>
      <w:r>
        <w:rPr>
          <w:rFonts w:ascii="Times New Roman" w:hAnsi="Times New Roman"/>
          <w:sz w:val="28"/>
          <w:szCs w:val="28"/>
        </w:rPr>
        <w:t>ься в університеті, у віці 17–21</w:t>
      </w:r>
      <w:r w:rsidRPr="008A6DA1">
        <w:rPr>
          <w:rFonts w:ascii="Times New Roman" w:hAnsi="Times New Roman"/>
          <w:sz w:val="28"/>
          <w:szCs w:val="28"/>
        </w:rPr>
        <w:t xml:space="preserve"> років, у тому числі студенти 1-го -</w:t>
      </w:r>
      <w:r>
        <w:rPr>
          <w:rFonts w:ascii="Times New Roman" w:hAnsi="Times New Roman"/>
          <w:sz w:val="28"/>
          <w:szCs w:val="28"/>
        </w:rPr>
        <w:t xml:space="preserve"> </w:t>
      </w:r>
      <w:r w:rsidRPr="008A6DA1">
        <w:rPr>
          <w:rFonts w:ascii="Times New Roman" w:hAnsi="Times New Roman"/>
          <w:sz w:val="28"/>
          <w:szCs w:val="28"/>
        </w:rPr>
        <w:t>4 -го курciв.</w:t>
      </w:r>
      <w:r w:rsidRPr="006D1B40">
        <w:rPr>
          <w:rFonts w:ascii="Times New Roman" w:hAnsi="Times New Roman"/>
          <w:b/>
          <w:sz w:val="28"/>
          <w:szCs w:val="28"/>
        </w:rPr>
        <w:t xml:space="preserve"> </w:t>
      </w:r>
    </w:p>
    <w:p w14:paraId="6145C8D9" w14:textId="0A25BD45" w:rsidR="006D1B40" w:rsidRPr="006D1B40" w:rsidRDefault="006D1B40" w:rsidP="00AB3BCE">
      <w:pPr>
        <w:pStyle w:val="HTML"/>
        <w:shd w:val="clear" w:color="auto" w:fill="FFFFFF"/>
        <w:spacing w:line="360" w:lineRule="auto"/>
        <w:ind w:firstLine="919"/>
        <w:jc w:val="both"/>
        <w:rPr>
          <w:rFonts w:ascii="Times New Roman" w:hAnsi="Times New Roman"/>
          <w:sz w:val="28"/>
          <w:szCs w:val="28"/>
        </w:rPr>
      </w:pPr>
      <w:r w:rsidRPr="006D1B40">
        <w:rPr>
          <w:rFonts w:ascii="Times New Roman" w:hAnsi="Times New Roman"/>
          <w:b/>
          <w:sz w:val="28"/>
          <w:szCs w:val="28"/>
        </w:rPr>
        <w:t>Методи дослідження</w:t>
      </w:r>
      <w:r w:rsidRPr="006D1B40">
        <w:rPr>
          <w:rFonts w:ascii="Times New Roman" w:hAnsi="Times New Roman"/>
          <w:sz w:val="28"/>
          <w:szCs w:val="28"/>
        </w:rPr>
        <w:t xml:space="preserve">: </w:t>
      </w:r>
      <w:r w:rsidRPr="006D1B40">
        <w:rPr>
          <w:rFonts w:ascii="Times New Roman" w:hAnsi="Times New Roman"/>
          <w:color w:val="000000"/>
          <w:sz w:val="37"/>
          <w:szCs w:val="37"/>
          <w:lang w:val="en-US"/>
        </w:rPr>
        <w:t xml:space="preserve"> </w:t>
      </w:r>
      <w:r w:rsidRPr="006D1B40">
        <w:rPr>
          <w:rFonts w:ascii="Times New Roman" w:hAnsi="Times New Roman"/>
          <w:color w:val="000000"/>
          <w:sz w:val="28"/>
          <w:szCs w:val="28"/>
          <w:lang w:val="en-US"/>
        </w:rPr>
        <w:t>теоретичний аналіз літератури з метою систематизації, порівняння й узагальнення даних теоретичних й експериментальних досліджень проб</w:t>
      </w:r>
      <w:r>
        <w:rPr>
          <w:rFonts w:ascii="Times New Roman" w:hAnsi="Times New Roman"/>
          <w:color w:val="000000"/>
          <w:sz w:val="28"/>
          <w:szCs w:val="28"/>
          <w:lang w:val="en-US"/>
        </w:rPr>
        <w:t>леми мотивації навчання студент</w:t>
      </w:r>
      <w:r w:rsidRPr="006D1B40">
        <w:rPr>
          <w:rFonts w:ascii="Times New Roman" w:hAnsi="Times New Roman"/>
          <w:color w:val="000000"/>
          <w:sz w:val="28"/>
          <w:szCs w:val="28"/>
          <w:lang w:val="en-US"/>
        </w:rPr>
        <w:t xml:space="preserve">ів; теоретичне моделювання з метою визначення моделі структури мотиваційної </w:t>
      </w:r>
      <w:r w:rsidRPr="006D1B40">
        <w:rPr>
          <w:rFonts w:ascii="Times New Roman" w:hAnsi="Times New Roman"/>
          <w:color w:val="000000"/>
          <w:sz w:val="28"/>
          <w:szCs w:val="28"/>
          <w:lang w:val="en-US"/>
        </w:rPr>
        <w:lastRenderedPageBreak/>
        <w:t>сфери на</w:t>
      </w:r>
      <w:r>
        <w:rPr>
          <w:rFonts w:ascii="Times New Roman" w:hAnsi="Times New Roman"/>
          <w:color w:val="000000"/>
          <w:sz w:val="28"/>
          <w:szCs w:val="28"/>
          <w:lang w:val="en-US"/>
        </w:rPr>
        <w:t>вчання у студентiв</w:t>
      </w:r>
      <w:r w:rsidRPr="006D1B40">
        <w:rPr>
          <w:rFonts w:ascii="Times New Roman" w:hAnsi="Times New Roman"/>
          <w:color w:val="000000"/>
          <w:sz w:val="28"/>
          <w:szCs w:val="28"/>
          <w:lang w:val="en-US"/>
        </w:rPr>
        <w:t>;</w:t>
      </w:r>
      <w:r w:rsidRPr="006D1B40">
        <w:rPr>
          <w:rFonts w:ascii="Times New Roman" w:hAnsi="Times New Roman"/>
          <w:sz w:val="28"/>
          <w:szCs w:val="28"/>
        </w:rPr>
        <w:t xml:space="preserve"> психодіагно</w:t>
      </w:r>
      <w:r>
        <w:rPr>
          <w:rFonts w:ascii="Times New Roman" w:hAnsi="Times New Roman"/>
          <w:sz w:val="28"/>
          <w:szCs w:val="28"/>
        </w:rPr>
        <w:t xml:space="preserve">стичні методики обстеження </w:t>
      </w:r>
      <w:r w:rsidRPr="006D1B40">
        <w:rPr>
          <w:rFonts w:ascii="Times New Roman" w:hAnsi="Times New Roman"/>
          <w:sz w:val="28"/>
          <w:szCs w:val="28"/>
        </w:rPr>
        <w:t xml:space="preserve"> </w:t>
      </w:r>
      <w:r>
        <w:rPr>
          <w:rFonts w:ascii="Times New Roman" w:hAnsi="Times New Roman"/>
          <w:color w:val="000000"/>
          <w:sz w:val="28"/>
          <w:szCs w:val="28"/>
          <w:lang w:val="en-US"/>
        </w:rPr>
        <w:t xml:space="preserve"> c</w:t>
      </w:r>
      <w:r>
        <w:rPr>
          <w:rFonts w:ascii="Times New Roman" w:hAnsi="Times New Roman"/>
          <w:color w:val="000000"/>
          <w:sz w:val="28"/>
          <w:szCs w:val="28"/>
        </w:rPr>
        <w:t>тудент</w:t>
      </w:r>
      <w:r>
        <w:rPr>
          <w:rFonts w:ascii="Times New Roman" w:hAnsi="Times New Roman"/>
          <w:color w:val="000000"/>
          <w:sz w:val="28"/>
          <w:szCs w:val="28"/>
          <w:lang w:val="en-US"/>
        </w:rPr>
        <w:t>ів</w:t>
      </w:r>
      <w:r w:rsidRPr="006D1B40">
        <w:rPr>
          <w:rFonts w:ascii="Times New Roman" w:hAnsi="Times New Roman"/>
          <w:sz w:val="28"/>
          <w:szCs w:val="28"/>
        </w:rPr>
        <w:t xml:space="preserve"> , методи математичної та статистичної обробки даних.</w:t>
      </w:r>
    </w:p>
    <w:p w14:paraId="4D37131C" w14:textId="12653E28" w:rsidR="006D1B40" w:rsidRPr="006D1B40" w:rsidRDefault="00D86C11" w:rsidP="006D1B40">
      <w:pPr>
        <w:widowControl w:val="0"/>
        <w:autoSpaceDE w:val="0"/>
        <w:autoSpaceDN w:val="0"/>
        <w:adjustRightInd w:val="0"/>
        <w:spacing w:after="240" w:line="440" w:lineRule="atLeast"/>
        <w:jc w:val="both"/>
        <w:rPr>
          <w:rFonts w:ascii="Times New Roman" w:hAnsi="Times New Roman"/>
          <w:color w:val="000000"/>
          <w:sz w:val="28"/>
          <w:szCs w:val="28"/>
          <w:lang w:val="en-US"/>
        </w:rPr>
      </w:pPr>
      <w:r>
        <w:rPr>
          <w:rFonts w:ascii="Times New Roman" w:hAnsi="Times New Roman"/>
          <w:bCs/>
          <w:color w:val="000000"/>
          <w:sz w:val="28"/>
          <w:szCs w:val="28"/>
          <w:lang w:val="uk-UA"/>
        </w:rPr>
        <w:t xml:space="preserve">     </w:t>
      </w:r>
      <w:r w:rsidR="006D1B40" w:rsidRPr="006D1B40">
        <w:rPr>
          <w:rFonts w:ascii="Times New Roman" w:hAnsi="Times New Roman"/>
          <w:bCs/>
          <w:color w:val="000000"/>
          <w:sz w:val="28"/>
          <w:szCs w:val="28"/>
          <w:lang w:val="uk-UA"/>
        </w:rPr>
        <w:t xml:space="preserve">Теоретична основа </w:t>
      </w:r>
      <w:r w:rsidR="006D1B40" w:rsidRPr="006D1B40">
        <w:rPr>
          <w:rFonts w:ascii="Times New Roman" w:hAnsi="Times New Roman"/>
          <w:color w:val="000000"/>
          <w:sz w:val="28"/>
          <w:szCs w:val="28"/>
          <w:lang w:val="en-US"/>
        </w:rPr>
        <w:t>дослідження:</w:t>
      </w:r>
      <w:r w:rsidR="006D1B40" w:rsidRPr="006D1B40">
        <w:rPr>
          <w:rFonts w:ascii="Times New Roman" w:hAnsi="Times New Roman"/>
          <w:bCs/>
          <w:color w:val="000000"/>
          <w:sz w:val="28"/>
          <w:szCs w:val="28"/>
          <w:lang w:val="uk-UA"/>
        </w:rPr>
        <w:t xml:space="preserve"> </w:t>
      </w:r>
      <w:r w:rsidR="006D1B40" w:rsidRPr="006D1B40">
        <w:rPr>
          <w:rFonts w:ascii="Times New Roman" w:hAnsi="Times New Roman"/>
          <w:color w:val="000000"/>
          <w:sz w:val="28"/>
          <w:szCs w:val="28"/>
          <w:lang w:val="en-US"/>
        </w:rPr>
        <w:t>загальні підходи до дослідження мотиваційної сфери особистості, подані в працях М. Алексеєвої, Б. Ананьєва, В. Асєєва, Л. Божович, В. Вілюнаса, Г. Костюка, С. Максименка та ін</w:t>
      </w:r>
      <w:proofErr w:type="gramStart"/>
      <w:r w:rsidR="006D1B40" w:rsidRPr="006D1B40">
        <w:rPr>
          <w:rFonts w:ascii="Times New Roman" w:hAnsi="Times New Roman"/>
          <w:color w:val="000000"/>
          <w:sz w:val="28"/>
          <w:szCs w:val="28"/>
          <w:lang w:val="en-US"/>
        </w:rPr>
        <w:t>.;</w:t>
      </w:r>
      <w:proofErr w:type="gramEnd"/>
      <w:r w:rsidR="006D1B40" w:rsidRPr="006D1B40">
        <w:rPr>
          <w:rFonts w:ascii="Times New Roman" w:hAnsi="Times New Roman"/>
          <w:color w:val="000000"/>
          <w:sz w:val="28"/>
          <w:szCs w:val="28"/>
          <w:lang w:val="en-US"/>
        </w:rPr>
        <w:t xml:space="preserve"> концептуальні положення щодо формування мотивації учіння через організацію діяльності, які викладено в роботах П. Гальперіна, В. Давидова, С. Занюка, Н. Тализіної, Д. Ельконіна та ін.; основні підходи до дослідження проблеми формування мотиваційної сфери підлітка (Л. Божович, І. Булах, Л. Виготський, З. Карпенко, О. Лютак, В. Москалець, Г. Федоришин та ін.). </w:t>
      </w:r>
    </w:p>
    <w:p w14:paraId="54E4F0B0" w14:textId="4C7E04A1" w:rsidR="006D1B40" w:rsidRPr="006D1B40" w:rsidRDefault="006D1B40" w:rsidP="006D1B40">
      <w:pPr>
        <w:pStyle w:val="a7"/>
        <w:spacing w:line="360" w:lineRule="auto"/>
        <w:jc w:val="both"/>
        <w:rPr>
          <w:sz w:val="28"/>
          <w:szCs w:val="28"/>
        </w:rPr>
      </w:pPr>
      <w:r w:rsidRPr="006D1B40">
        <w:rPr>
          <w:sz w:val="28"/>
          <w:szCs w:val="28"/>
        </w:rPr>
        <w:t>Методологічною основою нашого дослідження є принципи</w:t>
      </w:r>
      <w:r>
        <w:rPr>
          <w:sz w:val="28"/>
          <w:szCs w:val="28"/>
        </w:rPr>
        <w:t xml:space="preserve"> </w:t>
      </w:r>
      <w:r w:rsidRPr="006D1B40">
        <w:rPr>
          <w:sz w:val="28"/>
          <w:szCs w:val="28"/>
        </w:rPr>
        <w:t>єдності свідомості, особистості та діяльності (Л.C. Виготський, Б.Ф. Ломов,О.М. Леонтьєв, С.Л. Рубінштейн); що розробляється у вітчизнянійпсихології теорія діяльності (A.B. Брушлінський, Б.Ф. Ломов, В.Д.Шадріков); Концепція Е.А. Клімова про психологічний сенс праці тарозвитку людини як суб'єкта праці; теорія мотивації та системогенезудіяльності (В.Д. Шадріков); теоретична модель формуваннямотивації діяльності (К.А. Абульханова-Славська, А.А. Файзулаєв).Виділено деякі особливості мотивації навчальної діяльності у зв'язку з особистісним самовизначенням старшокласників</w:t>
      </w:r>
    </w:p>
    <w:p w14:paraId="69709473" w14:textId="6923D828" w:rsidR="006D1B40" w:rsidRPr="006D1B40" w:rsidRDefault="006D1B40" w:rsidP="006D1B40">
      <w:pPr>
        <w:shd w:val="clear" w:color="auto" w:fill="FFFFFF"/>
        <w:suppressAutoHyphens/>
        <w:spacing w:line="360" w:lineRule="auto"/>
        <w:ind w:left="42" w:right="5" w:firstLine="715"/>
        <w:jc w:val="both"/>
        <w:rPr>
          <w:rStyle w:val="tlid-translation"/>
          <w:rFonts w:ascii="Times New Roman" w:hAnsi="Times New Roman"/>
          <w:sz w:val="28"/>
          <w:szCs w:val="28"/>
        </w:rPr>
      </w:pPr>
      <w:r w:rsidRPr="006D1B40">
        <w:rPr>
          <w:rFonts w:ascii="Times New Roman" w:hAnsi="Times New Roman"/>
          <w:sz w:val="28"/>
          <w:szCs w:val="28"/>
        </w:rPr>
        <w:t>Робота апробована на 79-й звітної Студентської Наукової конференции ОНУ ім. І.</w:t>
      </w:r>
      <w:r w:rsidRPr="006D1B40">
        <w:rPr>
          <w:rFonts w:ascii="Times New Roman" w:hAnsi="Times New Roman"/>
          <w:sz w:val="28"/>
          <w:szCs w:val="28"/>
          <w:lang w:val="en-US"/>
        </w:rPr>
        <w:t>I</w:t>
      </w:r>
      <w:r w:rsidRPr="006D1B40">
        <w:rPr>
          <w:rFonts w:ascii="Times New Roman" w:hAnsi="Times New Roman"/>
          <w:sz w:val="28"/>
          <w:szCs w:val="28"/>
        </w:rPr>
        <w:t>.Мечникова.</w:t>
      </w:r>
    </w:p>
    <w:p w14:paraId="4E3EBD0D" w14:textId="3F277BE9" w:rsidR="00E32269" w:rsidRPr="00AB3BCE" w:rsidRDefault="006D1B40" w:rsidP="00AB3BCE">
      <w:pPr>
        <w:widowControl w:val="0"/>
        <w:spacing w:line="360" w:lineRule="auto"/>
        <w:jc w:val="both"/>
        <w:rPr>
          <w:rFonts w:ascii="Times New Roman" w:hAnsi="Times New Roman"/>
          <w:sz w:val="28"/>
          <w:szCs w:val="28"/>
          <w:lang w:val="uk-UA"/>
        </w:rPr>
      </w:pPr>
      <w:r w:rsidRPr="006D1B40">
        <w:rPr>
          <w:rStyle w:val="tlid-translation"/>
          <w:rFonts w:ascii="Times New Roman" w:hAnsi="Times New Roman"/>
          <w:b/>
          <w:sz w:val="28"/>
          <w:szCs w:val="28"/>
          <w:lang w:val="uk-UA"/>
        </w:rPr>
        <w:t>Cтpyктypа pоботи</w:t>
      </w:r>
      <w:r w:rsidRPr="006D1B40">
        <w:rPr>
          <w:rStyle w:val="tlid-translation"/>
          <w:rFonts w:ascii="Times New Roman" w:hAnsi="Times New Roman"/>
          <w:sz w:val="28"/>
          <w:szCs w:val="28"/>
          <w:lang w:val="uk-UA"/>
        </w:rPr>
        <w:t>. Pобота включає вcтyп, два pозділи, виcновки по кожномy із pозділів, загальний виcновок, cпиcок викоpиcтаноi лiтератури, додатки</w:t>
      </w:r>
      <w:r w:rsidR="004709DA" w:rsidRPr="00E873FE">
        <w:rPr>
          <w:rFonts w:ascii="Times New Roman" w:hAnsi="Times New Roman"/>
          <w:sz w:val="28"/>
          <w:szCs w:val="28"/>
          <w:lang w:eastAsia="ru-RU"/>
        </w:rPr>
        <w:br w:type="page"/>
      </w:r>
      <w:r w:rsidR="00E32269" w:rsidRPr="00E32269">
        <w:rPr>
          <w:rFonts w:ascii="Times New Roman" w:hAnsi="Times New Roman"/>
          <w:b/>
          <w:sz w:val="28"/>
          <w:szCs w:val="28"/>
        </w:rPr>
        <w:lastRenderedPageBreak/>
        <w:t>РОЗДІЛ</w:t>
      </w:r>
      <w:r w:rsidR="00E32269" w:rsidRPr="00E32269">
        <w:rPr>
          <w:rFonts w:ascii="Times New Roman" w:hAnsi="Times New Roman"/>
          <w:b/>
          <w:sz w:val="28"/>
          <w:szCs w:val="28"/>
          <w:lang w:val="uk-UA"/>
        </w:rPr>
        <w:t xml:space="preserve"> </w:t>
      </w:r>
      <w:r w:rsidR="00FD0EEB">
        <w:rPr>
          <w:rFonts w:ascii="Times New Roman" w:hAnsi="Times New Roman"/>
          <w:b/>
          <w:sz w:val="28"/>
          <w:szCs w:val="28"/>
        </w:rPr>
        <w:t>I</w:t>
      </w:r>
      <w:r w:rsidR="00E32269" w:rsidRPr="00E32269">
        <w:rPr>
          <w:rFonts w:ascii="Times New Roman" w:hAnsi="Times New Roman"/>
          <w:b/>
          <w:sz w:val="28"/>
          <w:szCs w:val="28"/>
        </w:rPr>
        <w:t xml:space="preserve">.  </w:t>
      </w:r>
      <w:r w:rsidR="00E32269" w:rsidRPr="00E32269">
        <w:rPr>
          <w:rFonts w:ascii="Times New Roman" w:hAnsi="Times New Roman"/>
          <w:b/>
          <w:sz w:val="28"/>
          <w:szCs w:val="28"/>
          <w:lang w:val="uk-UA"/>
        </w:rPr>
        <w:t xml:space="preserve">ТЕОРЕТИЧНІ ДОСЛIДЖЕННЯ   МОТИВАЦІЇ </w:t>
      </w:r>
      <w:r w:rsidR="00E32269" w:rsidRPr="00E32269">
        <w:rPr>
          <w:rFonts w:ascii="Times New Roman" w:hAnsi="Times New Roman"/>
          <w:b/>
          <w:sz w:val="28"/>
          <w:szCs w:val="28"/>
          <w:lang w:eastAsia="ru-RU"/>
        </w:rPr>
        <w:t xml:space="preserve">НАВЧАЛЬНОЇ   </w:t>
      </w:r>
    </w:p>
    <w:p w14:paraId="57E78705" w14:textId="77777777" w:rsidR="00E32269" w:rsidRDefault="00E32269" w:rsidP="00E32269">
      <w:pPr>
        <w:widowControl w:val="0"/>
        <w:spacing w:after="0" w:line="360" w:lineRule="auto"/>
        <w:rPr>
          <w:rFonts w:ascii="Times New Roman" w:hAnsi="Times New Roman"/>
          <w:b/>
          <w:sz w:val="28"/>
          <w:szCs w:val="28"/>
          <w:lang w:eastAsia="ru-RU"/>
        </w:rPr>
      </w:pPr>
      <w:r w:rsidRPr="00E32269">
        <w:rPr>
          <w:rFonts w:ascii="Times New Roman" w:hAnsi="Times New Roman"/>
          <w:b/>
          <w:sz w:val="28"/>
          <w:szCs w:val="28"/>
          <w:lang w:eastAsia="ru-RU"/>
        </w:rPr>
        <w:t xml:space="preserve">                    ДІЯЛЬНОСТІ СТУДЕНТІВ </w:t>
      </w:r>
    </w:p>
    <w:p w14:paraId="07AF10C1" w14:textId="77777777" w:rsidR="00D86C11" w:rsidRDefault="00D86C11" w:rsidP="00E32269">
      <w:pPr>
        <w:widowControl w:val="0"/>
        <w:spacing w:after="0" w:line="360" w:lineRule="auto"/>
        <w:rPr>
          <w:rFonts w:ascii="Times New Roman" w:hAnsi="Times New Roman"/>
          <w:b/>
          <w:sz w:val="28"/>
          <w:szCs w:val="28"/>
          <w:lang w:eastAsia="ru-RU"/>
        </w:rPr>
      </w:pPr>
    </w:p>
    <w:p w14:paraId="62227847" w14:textId="7B7BA3F7" w:rsidR="00D86C11" w:rsidRPr="00594E12" w:rsidRDefault="00F76D2E" w:rsidP="00E32269">
      <w:pPr>
        <w:widowControl w:val="0"/>
        <w:spacing w:after="0" w:line="360" w:lineRule="auto"/>
        <w:rPr>
          <w:rFonts w:ascii="Times New Roman" w:hAnsi="Times New Roman"/>
          <w:b/>
          <w:sz w:val="28"/>
          <w:szCs w:val="28"/>
        </w:rPr>
      </w:pPr>
      <w:r>
        <w:rPr>
          <w:rFonts w:ascii="Times New Roman" w:hAnsi="Times New Roman"/>
          <w:b/>
          <w:sz w:val="28"/>
          <w:szCs w:val="28"/>
        </w:rPr>
        <w:t>1.1. П</w:t>
      </w:r>
      <w:r w:rsidR="00594E12" w:rsidRPr="00594E12">
        <w:rPr>
          <w:rFonts w:ascii="Times New Roman" w:hAnsi="Times New Roman"/>
          <w:b/>
          <w:sz w:val="28"/>
          <w:szCs w:val="28"/>
        </w:rPr>
        <w:t>оняття «мотивація» у психолого-педагогічній літературі</w:t>
      </w:r>
    </w:p>
    <w:p w14:paraId="3E2CA0C4" w14:textId="77777777" w:rsidR="00594E12" w:rsidRPr="00B87FE3" w:rsidRDefault="00594E12" w:rsidP="00B87FE3">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Науковому вивченню причин активності людини і тварин, їх детермінації започаткували ще великі мислителі давнини - Сократ, Платон, Аристотель, Геракліт, Демокріт, Лукрецій. Нині теорій мотивацій налічується кілька десятків.</w:t>
      </w:r>
    </w:p>
    <w:p w14:paraId="51204D51" w14:textId="77777777" w:rsidR="00594E12" w:rsidRPr="00B87FE3" w:rsidRDefault="00594E12" w:rsidP="00B87FE3">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Погляд на походження мотивації людини у розвитку науки і людства неодноразово змінювалася. Проте більшість наукових підходів завжди розташовувалося між двома філософськими течіями: раціоналізмом та ірраціоналізмом. Згідно з раціоналістичною позицією, а вона особливо чітко виступала в роботах філософів і теологів аж до середини ХIХ століття, людина є унікальною істотою особливого роду, яка не має нічого особливого з тваринами. Вважалося, що тільки людина наділена розумом, мисленням і свідомістю, має волю і свободу вибору дій, а мотиваційне джерело людської поведінки вбачалося виключно у свідомості, розумі та волі людини.</w:t>
      </w:r>
    </w:p>
    <w:p w14:paraId="3B698CAA" w14:textId="5F42F0F1" w:rsidR="00594E12" w:rsidRDefault="00594E12" w:rsidP="00B87FE3">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Ірраціоналізм як вчення, переважно, розглядав поведінку тварин. Прибічники цього вчення виходили з твердження, що поведінка тварини на відміну людини невільно, нерозумно, управляється темними, неусвідомлюваними силами, мають свої витоки в органічних потребах.</w:t>
      </w:r>
    </w:p>
    <w:p w14:paraId="7E3D5D19" w14:textId="759FC09F" w:rsidR="00AB3BCE" w:rsidRPr="00B87FE3" w:rsidRDefault="00AB3BCE" w:rsidP="00AB3BCE">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Вперше термін –</w:t>
      </w:r>
      <w:r w:rsidRPr="00B87FE3">
        <w:rPr>
          <w:rFonts w:ascii="Times New Roman" w:hAnsi="Times New Roman"/>
          <w:sz w:val="28"/>
          <w:szCs w:val="28"/>
          <w:lang w:eastAsia="ru-RU"/>
        </w:rPr>
        <w:t>мотивація</w:t>
      </w:r>
      <w:r>
        <w:rPr>
          <w:rFonts w:ascii="Times New Roman" w:hAnsi="Times New Roman"/>
          <w:sz w:val="28"/>
          <w:szCs w:val="28"/>
          <w:lang w:eastAsia="ru-RU"/>
        </w:rPr>
        <w:t xml:space="preserve"> </w:t>
      </w:r>
      <w:r w:rsidRPr="00B87FE3">
        <w:rPr>
          <w:rFonts w:ascii="Times New Roman" w:hAnsi="Times New Roman"/>
          <w:sz w:val="28"/>
          <w:szCs w:val="28"/>
          <w:lang w:eastAsia="ru-RU"/>
        </w:rPr>
        <w:t>вжив А. Шопе</w:t>
      </w:r>
      <w:r w:rsidR="00F76D2E">
        <w:rPr>
          <w:rFonts w:ascii="Times New Roman" w:hAnsi="Times New Roman"/>
          <w:sz w:val="28"/>
          <w:szCs w:val="28"/>
          <w:lang w:eastAsia="ru-RU"/>
        </w:rPr>
        <w:t>нгауер</w:t>
      </w:r>
      <w:r w:rsidRPr="00B87FE3">
        <w:rPr>
          <w:rFonts w:ascii="Times New Roman" w:hAnsi="Times New Roman"/>
          <w:sz w:val="28"/>
          <w:szCs w:val="28"/>
          <w:lang w:eastAsia="ru-RU"/>
        </w:rPr>
        <w:t>. Потім цей термін міцно увійшов у психологічний побут для пояснення причин поведінки людини та тварин.</w:t>
      </w:r>
    </w:p>
    <w:p w14:paraId="6DFF3E1F" w14:textId="77777777" w:rsidR="00594E12" w:rsidRPr="00B87FE3" w:rsidRDefault="00594E12" w:rsidP="00B87FE3">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Нині мотивація як психічне явище трактується по-різному. У раз</w:t>
      </w:r>
      <w:r w:rsidRPr="00594E12">
        <w:rPr>
          <w:rFonts w:ascii="Times New Roman" w:hAnsi="Times New Roman"/>
          <w:b/>
          <w:sz w:val="28"/>
          <w:szCs w:val="28"/>
          <w:lang w:eastAsia="ru-RU"/>
        </w:rPr>
        <w:t xml:space="preserve">і </w:t>
      </w:r>
      <w:r w:rsidRPr="00B87FE3">
        <w:rPr>
          <w:rFonts w:ascii="Times New Roman" w:hAnsi="Times New Roman"/>
          <w:sz w:val="28"/>
          <w:szCs w:val="28"/>
          <w:lang w:eastAsia="ru-RU"/>
        </w:rPr>
        <w:t xml:space="preserve">- як сукупність чинників, підтримують і направляючих, тобто. визначальних поведінка (К. Мадсен, Ж. Годфруа), в іншому випадку – як сукупність мотивів (К.К. Платонов), у третьому – як спонукання, що викликає активність організму та визначає її спрямованість. Крім того, мотивація розглядається як процес психічного регулювання конкретної діяльності (М.Ш. Магомед - Емінов), як </w:t>
      </w:r>
      <w:r w:rsidRPr="00B87FE3">
        <w:rPr>
          <w:rFonts w:ascii="Times New Roman" w:hAnsi="Times New Roman"/>
          <w:sz w:val="28"/>
          <w:szCs w:val="28"/>
          <w:lang w:eastAsia="ru-RU"/>
        </w:rPr>
        <w:lastRenderedPageBreak/>
        <w:t>процес дії мотиву і як механізм, що визначає виникнення, напрям і способи здійснення конкретних форм діяльності (І.А. Джидар'ян), як сукупна система процесів, відповідальних за спонукання та діяльність (В.К. Вілюнас).</w:t>
      </w:r>
    </w:p>
    <w:p w14:paraId="0C6CBE08" w14:textId="0CECBD2A" w:rsidR="00594E12" w:rsidRPr="004C58A2" w:rsidRDefault="00594E12" w:rsidP="00594E12">
      <w:pPr>
        <w:widowControl w:val="0"/>
        <w:spacing w:after="0" w:line="360" w:lineRule="auto"/>
        <w:ind w:firstLine="709"/>
        <w:jc w:val="both"/>
        <w:rPr>
          <w:rFonts w:ascii="Times New Roman" w:hAnsi="Times New Roman"/>
          <w:sz w:val="28"/>
          <w:szCs w:val="28"/>
          <w:lang w:val="en-US" w:eastAsia="ru-RU"/>
        </w:rPr>
      </w:pPr>
      <w:r w:rsidRPr="00B87FE3">
        <w:rPr>
          <w:rFonts w:ascii="Times New Roman" w:hAnsi="Times New Roman"/>
          <w:sz w:val="28"/>
          <w:szCs w:val="28"/>
          <w:lang w:eastAsia="ru-RU"/>
        </w:rPr>
        <w:t>Звідси всі визначення мотивації можна зарахувати до двох напрямів. Перше розглядає мотивацію зі структурних позицій, як сукупність чинників чи мотивів. Наприклад, згідно з В.Д. Шадрикову, мотивація обумовлена потребами, і цілями особистості, рівнем домагань і ідеалами, умовами діяльності (як об'єктивними, зовнішніми, і суб'єктивними, внутрішніми - знаннями, вміннями, здібностями, характером) і світоглядом, переконаннями і спрямованістю особистості тощо. З урахуванням цих чинників відбувається ухвалення рішення, формування наміру. Другий напрямок розглядає мотивацію не як статичну, а як динамічну освіту, як процес, механізм.</w:t>
      </w:r>
      <w:r w:rsidR="004C58A2">
        <w:rPr>
          <w:rFonts w:ascii="Times New Roman" w:hAnsi="Times New Roman"/>
          <w:sz w:val="28"/>
          <w:szCs w:val="28"/>
          <w:lang w:val="en-US" w:eastAsia="ru-RU"/>
        </w:rPr>
        <w:t>[21]</w:t>
      </w:r>
    </w:p>
    <w:p w14:paraId="25A736DB"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Однак і в тому, і в іншому випадку мотивація виступає у авторів як вторинне по відношенню до мотиву освіту, явище. З іншого боку, у другий випадок мотивація постає як засіб чи механізм реалізації вже існуючих мотивів: виникла ситуація, що дозволяє реалізувати існуючий мотив, з'являється і мотивація, тобто. процес регулювання діяльності за допомогою мотиву. Наприклад, В.А. Іванніков вважає, що процес мотивації починається з актуалізації мотиву. Таке трактування мотивації зумовлена тим, що мотив сприймається як предмет задоволення потреби (А.Н. Леонтьєв), тобто. мотив дано людині хіба що готовим. Його не треба формувати, а треба просто актуалізувати (викликати у свідомості людини її образ).</w:t>
      </w:r>
    </w:p>
    <w:p w14:paraId="1AF02B5B"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Однак за такого підходу залишається незрозумілим, по-перше, що надає спонукальність - ситуація чи мотив, по-друге, як виникає мотив, якщо він з'являється раніше, ніж мотивація. Висловлювання авторів про співвідношення мотиву та мотивації не прояснюють цього питання. Так, Р.А. Пилоян пише, що мотивація і мотив - взаємопов'язані, взаємозумовлені психічні категорії, і що мотиви впливу формуються з урахуванням певної мотивації (тобто. мотиви вторинні). І в той же час він стверджує, що через вироблення окремих мотивів ми можемо впливати на мотивацію в цілому (тобто вже мотивація залежить від мотивів, які стають первинними). Крім того, автор вважає, що мотиви відносяться </w:t>
      </w:r>
      <w:r w:rsidRPr="00B87FE3">
        <w:rPr>
          <w:rFonts w:ascii="Times New Roman" w:hAnsi="Times New Roman"/>
          <w:sz w:val="28"/>
          <w:szCs w:val="28"/>
          <w:lang w:eastAsia="ru-RU"/>
        </w:rPr>
        <w:lastRenderedPageBreak/>
        <w:t>до дій, а мотивація до діяльності, не даючи цьому жодного обґрунтування.</w:t>
      </w:r>
    </w:p>
    <w:p w14:paraId="5B46349E" w14:textId="0ABBF39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Нелегко з'ясувати співвідношення між мотивацією та мотивом у І.А. Джидар'ян. Вона пише, що, на відміну мотивації, мотив має вужче значення. У ньому фіксується власне психологічний зміст, той внутрішній фон, на якому розгортається процес мотивації поведінки загалом. Саме мотив енергізує та спрямовує дії людини на кожен момент часу. І тут поняття «мотивація» стає зайвим.</w:t>
      </w:r>
    </w:p>
    <w:p w14:paraId="08B20491" w14:textId="7121BCDC"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В.Г. Леонтьєв виділяє два типи мотивації: первинну, яка проявляється у формі потреби, потягу, драйву, інстинкту, та вторинну, що виявляється у формі мотиву. Отже, у разі теж є ототожнення мотиву з мотивацією. В.Г. Леонтьєв вважає, що мотив як форма мотивації виникає лише на рівні особистості та забезпечує особистісне обґрунтування рішення діяти у певному напрямку для досягнення певних цілей, і з цим не можна не погодитися.</w:t>
      </w:r>
      <w:r w:rsidR="004C58A2">
        <w:rPr>
          <w:rFonts w:ascii="Times New Roman" w:hAnsi="Times New Roman"/>
          <w:sz w:val="28"/>
          <w:szCs w:val="28"/>
          <w:lang w:eastAsia="ru-RU"/>
        </w:rPr>
        <w:t>[15]</w:t>
      </w:r>
    </w:p>
    <w:p w14:paraId="3065DC02"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У багатьох випадках психологи під мотивацією мають на увазі детермінацію поведінки, тому виділяють зовнішню та внутрішню мотивацію. Таким чином, ні в розумінні сутності мотивації, її ролі у регуляції поведінки, ні в розумінні співвідношень між мотивацією та мотивом немає єдності поглядів. Багато роботах ці два поняття використовуються як синоніми. Вихід із становища нам бачиться у цьому, щоб розглядати мотивацію як динамічний процес формування мотиву.</w:t>
      </w:r>
    </w:p>
    <w:p w14:paraId="4EB60E72"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Мотив (від латів. movere - приводити в рух, штовхати) - складне інтегральне (системне) психологічне утворення, що спонукає до свідомих дій і вчинків і служить їм підставою (обгрунтуванням).</w:t>
      </w:r>
    </w:p>
    <w:p w14:paraId="5BC60D3F" w14:textId="77777777" w:rsidR="0097233D" w:rsidRDefault="00594E12" w:rsidP="0097233D">
      <w:pPr>
        <w:widowControl w:val="0"/>
        <w:spacing w:after="0" w:line="360" w:lineRule="auto"/>
        <w:ind w:firstLine="709"/>
        <w:jc w:val="both"/>
        <w:rPr>
          <w:rFonts w:ascii="Times New Roman" w:hAnsi="Times New Roman"/>
          <w:sz w:val="28"/>
          <w:szCs w:val="28"/>
        </w:rPr>
      </w:pPr>
      <w:r w:rsidRPr="00B87FE3">
        <w:rPr>
          <w:rFonts w:ascii="Times New Roman" w:hAnsi="Times New Roman"/>
          <w:sz w:val="28"/>
          <w:szCs w:val="28"/>
          <w:lang w:eastAsia="ru-RU"/>
        </w:rPr>
        <w:t>Погляди на сутність мотиву у психологів значно розходяться. Але, незважаючи на це, всі вони сходяться в одному: за мотив приймається один конкретний психологічний феномен. В основному психологи групуються навколо наступних точок зору на мотив: як на спонукання, на потребу, на ціль, чи предмет задоволення потреби, на намір, на властивості особистості, на стан.</w:t>
      </w:r>
    </w:p>
    <w:p w14:paraId="7FCDE974" w14:textId="57F7036D" w:rsidR="0097233D" w:rsidRPr="006D1B40" w:rsidRDefault="0097233D" w:rsidP="0097233D">
      <w:pPr>
        <w:widowControl w:val="0"/>
        <w:spacing w:after="0" w:line="360" w:lineRule="auto"/>
        <w:ind w:firstLine="709"/>
        <w:jc w:val="both"/>
        <w:rPr>
          <w:rFonts w:ascii="Times New Roman" w:hAnsi="Times New Roman"/>
          <w:sz w:val="28"/>
          <w:szCs w:val="28"/>
        </w:rPr>
      </w:pPr>
      <w:r w:rsidRPr="00416CE8">
        <w:rPr>
          <w:rFonts w:ascii="Times New Roman" w:hAnsi="Times New Roman"/>
          <w:sz w:val="28"/>
          <w:szCs w:val="28"/>
        </w:rPr>
        <w:t>В даний час в психології існує кілька підходів до класифікації мотивів</w:t>
      </w:r>
      <w:r>
        <w:rPr>
          <w:rFonts w:ascii="Times New Roman" w:hAnsi="Times New Roman"/>
          <w:sz w:val="28"/>
          <w:szCs w:val="28"/>
        </w:rPr>
        <w:t xml:space="preserve"> </w:t>
      </w:r>
      <w:r w:rsidRPr="006D1B40">
        <w:rPr>
          <w:rFonts w:ascii="Times New Roman" w:hAnsi="Times New Roman"/>
          <w:sz w:val="28"/>
          <w:szCs w:val="28"/>
        </w:rPr>
        <w:t>вчення. М. В. Матюхіна виділяє два класи мотивів – внутрішні та зовнішні, або пізнавальні та соціальні [3].</w:t>
      </w:r>
    </w:p>
    <w:p w14:paraId="1981F118" w14:textId="36574480" w:rsidR="0097233D" w:rsidRPr="006D1B40" w:rsidRDefault="0097233D" w:rsidP="0097233D">
      <w:pPr>
        <w:widowControl w:val="0"/>
        <w:spacing w:after="0" w:line="360" w:lineRule="auto"/>
        <w:ind w:firstLine="709"/>
        <w:jc w:val="both"/>
        <w:rPr>
          <w:rFonts w:ascii="Times New Roman" w:hAnsi="Times New Roman"/>
          <w:sz w:val="28"/>
          <w:szCs w:val="28"/>
        </w:rPr>
      </w:pPr>
      <w:r w:rsidRPr="006D1B40">
        <w:rPr>
          <w:rFonts w:ascii="Times New Roman" w:hAnsi="Times New Roman"/>
          <w:sz w:val="28"/>
          <w:szCs w:val="28"/>
        </w:rPr>
        <w:lastRenderedPageBreak/>
        <w:t>Є. П. Ільїн поділяє мотиви вчення на дві групи. Першу складають пізнавальні мотиви, пов'язані зі змістом навчальної діяльності та процесом її виконання: широкі пізнавальні мотиви, навчально-пізнавальні та мотиви самоосвіти. Друга група представлена соціальними мотивами (широкими соціальними та позиційними мотивами, мотивами соціального співробітництва), які пов'язані з різними соціальними взаємодіями студента з іншими людьми [</w:t>
      </w:r>
      <w:r w:rsidR="004C58A2">
        <w:rPr>
          <w:rFonts w:ascii="Times New Roman" w:hAnsi="Times New Roman"/>
          <w:sz w:val="28"/>
          <w:szCs w:val="28"/>
        </w:rPr>
        <w:t>1</w:t>
      </w:r>
      <w:r w:rsidRPr="006D1B40">
        <w:rPr>
          <w:rFonts w:ascii="Times New Roman" w:hAnsi="Times New Roman"/>
          <w:sz w:val="28"/>
          <w:szCs w:val="28"/>
        </w:rPr>
        <w:t>2].</w:t>
      </w:r>
    </w:p>
    <w:p w14:paraId="3A4B48C3" w14:textId="77777777" w:rsidR="0097233D" w:rsidRDefault="0097233D" w:rsidP="0097233D">
      <w:pPr>
        <w:widowControl w:val="0"/>
        <w:spacing w:after="0" w:line="360" w:lineRule="auto"/>
        <w:ind w:firstLine="709"/>
        <w:jc w:val="both"/>
        <w:rPr>
          <w:rFonts w:ascii="Times New Roman" w:hAnsi="Times New Roman"/>
          <w:sz w:val="28"/>
          <w:szCs w:val="28"/>
        </w:rPr>
      </w:pPr>
      <w:r w:rsidRPr="006D1B40">
        <w:rPr>
          <w:rFonts w:ascii="Times New Roman" w:hAnsi="Times New Roman"/>
          <w:sz w:val="28"/>
          <w:szCs w:val="28"/>
        </w:rPr>
        <w:t xml:space="preserve">П. М. Якобсон запропонував свою класифікацію. Перший вид мотивів навчальної діяльності він назвав "негативними". Це спонукання учня, викликані усвідомленням тих незручностей і неприємностей, які можуть виникнути у випадку, якщо він не вчитиметься: догани, погрози батьків. По суті, навчання за таких мотивів – це навчання без будь-якого полювання, без інтересу до здобуття освіти та до відвідування навчального закладу. </w:t>
      </w:r>
    </w:p>
    <w:p w14:paraId="46065D6C" w14:textId="77777777" w:rsidR="0097233D" w:rsidRDefault="0097233D" w:rsidP="0097233D">
      <w:pPr>
        <w:widowControl w:val="0"/>
        <w:spacing w:after="0" w:line="360" w:lineRule="auto"/>
        <w:ind w:firstLine="709"/>
        <w:jc w:val="both"/>
        <w:rPr>
          <w:rFonts w:ascii="Times New Roman" w:hAnsi="Times New Roman"/>
          <w:sz w:val="28"/>
          <w:szCs w:val="28"/>
        </w:rPr>
      </w:pPr>
      <w:r w:rsidRPr="006D1B40">
        <w:rPr>
          <w:rFonts w:ascii="Times New Roman" w:hAnsi="Times New Roman"/>
          <w:sz w:val="28"/>
          <w:szCs w:val="28"/>
        </w:rPr>
        <w:t xml:space="preserve">Другий різновид мотивів навчальної діяльності теж пов'язаний із позанавчальною ситуацією, але має вже позитивний вплив на студента. Вплив суспільства формує в останнього почуття обов'язку, яке зобов'язує його здобути вищу освіту і стати повноцінним громадянином, корисним для країни та своєї сім'ї. </w:t>
      </w:r>
    </w:p>
    <w:p w14:paraId="290AD334" w14:textId="19ECD52A" w:rsidR="0097233D" w:rsidRPr="006D1B40" w:rsidRDefault="0097233D" w:rsidP="0097233D">
      <w:pPr>
        <w:widowControl w:val="0"/>
        <w:spacing w:after="0" w:line="360" w:lineRule="auto"/>
        <w:ind w:firstLine="709"/>
        <w:jc w:val="both"/>
        <w:rPr>
          <w:rFonts w:ascii="Times New Roman" w:hAnsi="Times New Roman"/>
          <w:sz w:val="28"/>
          <w:szCs w:val="28"/>
        </w:rPr>
      </w:pPr>
      <w:r w:rsidRPr="006D1B40">
        <w:rPr>
          <w:rFonts w:ascii="Times New Roman" w:hAnsi="Times New Roman"/>
          <w:sz w:val="28"/>
          <w:szCs w:val="28"/>
        </w:rPr>
        <w:t>Третій вид мотивів пов'язаний із самим процесом навчальної діяльності. Заохочують вчитися потреб</w:t>
      </w:r>
      <w:r>
        <w:rPr>
          <w:rFonts w:ascii="Times New Roman" w:hAnsi="Times New Roman"/>
          <w:sz w:val="28"/>
          <w:szCs w:val="28"/>
        </w:rPr>
        <w:t xml:space="preserve">а у знаннях, інтерес, </w:t>
      </w:r>
      <w:r w:rsidRPr="006D1B40">
        <w:rPr>
          <w:rFonts w:ascii="Times New Roman" w:hAnsi="Times New Roman"/>
          <w:sz w:val="28"/>
          <w:szCs w:val="28"/>
        </w:rPr>
        <w:t>допитливість, прагнення пізнати нове. Той, хто навчається, отримує задоволення від зростання своїх знань при освоєнні нового матеріалу; мотивація вчення відображає</w:t>
      </w:r>
      <w:r w:rsidR="004C58A2">
        <w:rPr>
          <w:rFonts w:ascii="Times New Roman" w:hAnsi="Times New Roman"/>
          <w:sz w:val="28"/>
          <w:szCs w:val="28"/>
        </w:rPr>
        <w:t xml:space="preserve"> стійкі пізнавальні інтереси</w:t>
      </w:r>
      <w:r w:rsidRPr="006D1B40">
        <w:rPr>
          <w:rFonts w:ascii="Times New Roman" w:hAnsi="Times New Roman"/>
          <w:sz w:val="28"/>
          <w:szCs w:val="28"/>
        </w:rPr>
        <w:t>.</w:t>
      </w:r>
    </w:p>
    <w:p w14:paraId="1F552F2F" w14:textId="4CEBB0A6" w:rsidR="0097233D" w:rsidRPr="006D1B40" w:rsidRDefault="0097233D" w:rsidP="0097233D">
      <w:pPr>
        <w:widowControl w:val="0"/>
        <w:spacing w:after="0" w:line="360" w:lineRule="auto"/>
        <w:ind w:firstLine="709"/>
        <w:jc w:val="both"/>
        <w:rPr>
          <w:rFonts w:ascii="Times New Roman" w:hAnsi="Times New Roman"/>
          <w:sz w:val="28"/>
          <w:szCs w:val="28"/>
        </w:rPr>
      </w:pPr>
      <w:r w:rsidRPr="006D1B40">
        <w:rPr>
          <w:rFonts w:ascii="Times New Roman" w:hAnsi="Times New Roman"/>
          <w:sz w:val="28"/>
          <w:szCs w:val="28"/>
        </w:rPr>
        <w:t>Н. Ц. Бадмаєва позначила сім видів мотивів, різних за змістом, які спонукають молодих людей навчатися: комунікативні, уникнення невдачі, престижу, професійні, творчої самореалізації, навчально-пізнавальні, соціальні [</w:t>
      </w:r>
      <w:r w:rsidR="004C58A2">
        <w:rPr>
          <w:rFonts w:ascii="Times New Roman" w:hAnsi="Times New Roman"/>
          <w:sz w:val="28"/>
          <w:szCs w:val="28"/>
        </w:rPr>
        <w:t>1</w:t>
      </w:r>
      <w:r w:rsidRPr="006D1B40">
        <w:rPr>
          <w:rFonts w:ascii="Times New Roman" w:hAnsi="Times New Roman"/>
          <w:sz w:val="28"/>
          <w:szCs w:val="28"/>
        </w:rPr>
        <w:t>5].</w:t>
      </w:r>
    </w:p>
    <w:p w14:paraId="21FFE7E1" w14:textId="49F8213D" w:rsidR="0097233D" w:rsidRPr="006D1B40" w:rsidRDefault="0097233D" w:rsidP="0097233D">
      <w:pPr>
        <w:widowControl w:val="0"/>
        <w:spacing w:after="0" w:line="360" w:lineRule="auto"/>
        <w:ind w:firstLine="709"/>
        <w:jc w:val="both"/>
        <w:rPr>
          <w:rFonts w:ascii="Times New Roman" w:hAnsi="Times New Roman"/>
          <w:sz w:val="28"/>
          <w:szCs w:val="28"/>
        </w:rPr>
      </w:pPr>
      <w:r w:rsidRPr="006D1B40">
        <w:rPr>
          <w:rFonts w:ascii="Times New Roman" w:hAnsi="Times New Roman"/>
          <w:sz w:val="28"/>
          <w:szCs w:val="28"/>
        </w:rPr>
        <w:t>Основними мотивами вступу до вузу, на думку Є. П. Ільїна, є бажання знаходитись у колі студентської молоді, велике суспільне значення професії та широка сфера її застосування, відповідність професії інтересам та схильностя</w:t>
      </w:r>
      <w:r w:rsidR="004C58A2">
        <w:rPr>
          <w:rFonts w:ascii="Times New Roman" w:hAnsi="Times New Roman"/>
          <w:sz w:val="28"/>
          <w:szCs w:val="28"/>
        </w:rPr>
        <w:t xml:space="preserve">м, а також творчі можливості </w:t>
      </w:r>
      <w:r w:rsidRPr="006D1B40">
        <w:rPr>
          <w:rFonts w:ascii="Times New Roman" w:hAnsi="Times New Roman"/>
          <w:sz w:val="28"/>
          <w:szCs w:val="28"/>
        </w:rPr>
        <w:t>.</w:t>
      </w:r>
    </w:p>
    <w:p w14:paraId="5499F493" w14:textId="77777777" w:rsidR="0097233D" w:rsidRDefault="0097233D" w:rsidP="0097233D">
      <w:pPr>
        <w:widowControl w:val="0"/>
        <w:spacing w:after="0" w:line="360" w:lineRule="auto"/>
        <w:ind w:firstLine="709"/>
        <w:jc w:val="both"/>
        <w:rPr>
          <w:rFonts w:ascii="Times New Roman" w:hAnsi="Times New Roman"/>
          <w:sz w:val="28"/>
          <w:szCs w:val="28"/>
        </w:rPr>
      </w:pPr>
      <w:r w:rsidRPr="006D1B40">
        <w:rPr>
          <w:rFonts w:ascii="Times New Roman" w:hAnsi="Times New Roman"/>
          <w:sz w:val="28"/>
          <w:szCs w:val="28"/>
        </w:rPr>
        <w:t xml:space="preserve">Дослідження А. Н. Печнікова, В. Г. Мухіної, С. С. Котова та інших показали, </w:t>
      </w:r>
      <w:r w:rsidRPr="006D1B40">
        <w:rPr>
          <w:rFonts w:ascii="Times New Roman" w:hAnsi="Times New Roman"/>
          <w:sz w:val="28"/>
          <w:szCs w:val="28"/>
        </w:rPr>
        <w:lastRenderedPageBreak/>
        <w:t xml:space="preserve">що провідними навчальними мотивами у студентів є професійний і престижний, менш значимий прагматичний (отримати диплом про вищу освіту) і пізнавальний (отримати знання з передбачуваної професії). Однак на різних курсах роль домінуючих мотивів змінюється. На першому курсі провідний мотив – професійний, на другому – престижу, на третьому та четвертому курсах провідними стають уже обидва ці мотиви, на четвертому курсі додається ще й прагматичний мотив. </w:t>
      </w:r>
    </w:p>
    <w:p w14:paraId="4620EDB6" w14:textId="646D04A5" w:rsidR="0097233D" w:rsidRDefault="0097233D" w:rsidP="0097233D">
      <w:pPr>
        <w:widowControl w:val="0"/>
        <w:spacing w:after="0" w:line="360" w:lineRule="auto"/>
        <w:ind w:firstLine="709"/>
        <w:jc w:val="both"/>
        <w:rPr>
          <w:rFonts w:ascii="Times New Roman" w:hAnsi="Times New Roman"/>
          <w:sz w:val="28"/>
          <w:szCs w:val="28"/>
        </w:rPr>
      </w:pPr>
      <w:r w:rsidRPr="006D1B40">
        <w:rPr>
          <w:rFonts w:ascii="Times New Roman" w:hAnsi="Times New Roman"/>
          <w:sz w:val="28"/>
          <w:szCs w:val="28"/>
        </w:rPr>
        <w:t>На успішність навчання впливають професійний та пізнавальний мотиви. Прагматичний мотив в основному характерний для студентів</w:t>
      </w:r>
      <w:r w:rsidR="004C58A2">
        <w:rPr>
          <w:rFonts w:ascii="Times New Roman" w:hAnsi="Times New Roman"/>
          <w:sz w:val="28"/>
          <w:szCs w:val="28"/>
        </w:rPr>
        <w:t>, що слабо встигають [22</w:t>
      </w:r>
      <w:r w:rsidRPr="006D1B40">
        <w:rPr>
          <w:rFonts w:ascii="Times New Roman" w:hAnsi="Times New Roman"/>
          <w:sz w:val="28"/>
          <w:szCs w:val="28"/>
        </w:rPr>
        <w:t xml:space="preserve">]. </w:t>
      </w:r>
    </w:p>
    <w:p w14:paraId="716F795A" w14:textId="784C48FD" w:rsidR="0097233D" w:rsidRPr="006D1B40" w:rsidRDefault="0097233D" w:rsidP="0097233D">
      <w:pPr>
        <w:widowControl w:val="0"/>
        <w:spacing w:after="0" w:line="360" w:lineRule="auto"/>
        <w:ind w:firstLine="709"/>
        <w:jc w:val="both"/>
        <w:rPr>
          <w:rFonts w:ascii="Times New Roman" w:hAnsi="Times New Roman"/>
          <w:sz w:val="28"/>
          <w:szCs w:val="28"/>
        </w:rPr>
      </w:pPr>
      <w:r w:rsidRPr="006D1B40">
        <w:rPr>
          <w:rFonts w:ascii="Times New Roman" w:hAnsi="Times New Roman"/>
          <w:sz w:val="28"/>
          <w:szCs w:val="28"/>
        </w:rPr>
        <w:t>Така динаміка мотивів може пояснюватися тим, що навчання у вузі в першу чергу задовольняє потребу молодих людей у професійному самовизначенні. Тому професійний і пізнавальний мотиви найчастіше виступають як домінуючі.</w:t>
      </w:r>
    </w:p>
    <w:p w14:paraId="21990501" w14:textId="77777777" w:rsidR="0097233D" w:rsidRDefault="0097233D" w:rsidP="0097233D">
      <w:pPr>
        <w:widowControl w:val="0"/>
        <w:spacing w:after="0" w:line="360" w:lineRule="auto"/>
        <w:ind w:firstLine="709"/>
        <w:jc w:val="both"/>
        <w:rPr>
          <w:rFonts w:ascii="Times New Roman" w:hAnsi="Times New Roman"/>
          <w:sz w:val="28"/>
          <w:szCs w:val="28"/>
        </w:rPr>
      </w:pPr>
      <w:r w:rsidRPr="006D1B40">
        <w:rPr>
          <w:rFonts w:ascii="Times New Roman" w:hAnsi="Times New Roman"/>
          <w:sz w:val="28"/>
          <w:szCs w:val="28"/>
        </w:rPr>
        <w:t xml:space="preserve">Р. С. Вайсман вивчав динаміку зміни від першого до четвертого курсу у студентів психологічного факультету мотивів творчого досягнення, формально-академічного досягнення та потреби досягнення. Під мотивом творчого досягнення автор розумів прагнення вирішення будь-якої наукової чи технічної задачі. </w:t>
      </w:r>
    </w:p>
    <w:p w14:paraId="6BE3CBC6" w14:textId="77777777" w:rsidR="0097233D" w:rsidRDefault="0097233D" w:rsidP="0097233D">
      <w:pPr>
        <w:widowControl w:val="0"/>
        <w:spacing w:after="0" w:line="360" w:lineRule="auto"/>
        <w:ind w:firstLine="709"/>
        <w:jc w:val="both"/>
        <w:rPr>
          <w:rFonts w:ascii="Times New Roman" w:hAnsi="Times New Roman"/>
          <w:sz w:val="28"/>
          <w:szCs w:val="28"/>
        </w:rPr>
      </w:pPr>
      <w:r w:rsidRPr="006D1B40">
        <w:rPr>
          <w:rFonts w:ascii="Times New Roman" w:hAnsi="Times New Roman"/>
          <w:sz w:val="28"/>
          <w:szCs w:val="28"/>
        </w:rPr>
        <w:t xml:space="preserve">Мотив формально-академічного досягнення трактувався їм як орієнтація на позначку, хорошу успішність, а потреба до осягнення означала яскраву вираженість того й іншого мотиву. </w:t>
      </w:r>
    </w:p>
    <w:p w14:paraId="5C8F70FF" w14:textId="4558198A" w:rsidR="0097233D" w:rsidRPr="006D1B40" w:rsidRDefault="0097233D" w:rsidP="0097233D">
      <w:pPr>
        <w:widowControl w:val="0"/>
        <w:spacing w:after="0" w:line="360" w:lineRule="auto"/>
        <w:ind w:firstLine="709"/>
        <w:jc w:val="both"/>
        <w:rPr>
          <w:rFonts w:ascii="Times New Roman" w:hAnsi="Times New Roman"/>
          <w:sz w:val="28"/>
          <w:szCs w:val="28"/>
        </w:rPr>
      </w:pPr>
      <w:r w:rsidRPr="006D1B40">
        <w:rPr>
          <w:rFonts w:ascii="Times New Roman" w:hAnsi="Times New Roman"/>
          <w:sz w:val="28"/>
          <w:szCs w:val="28"/>
        </w:rPr>
        <w:t>Р. С. Вайсман виявив, що мотив творчого досягнення та потреба досягнення посилюються від третього до четвертого курсу, а мотив формально-академічного досягнення</w:t>
      </w:r>
      <w:r>
        <w:rPr>
          <w:rFonts w:ascii="Times New Roman" w:hAnsi="Times New Roman"/>
          <w:sz w:val="28"/>
          <w:szCs w:val="28"/>
        </w:rPr>
        <w:t xml:space="preserve"> </w:t>
      </w:r>
      <w:r w:rsidRPr="006D1B40">
        <w:rPr>
          <w:rFonts w:ascii="Times New Roman" w:hAnsi="Times New Roman"/>
          <w:sz w:val="28"/>
          <w:szCs w:val="28"/>
        </w:rPr>
        <w:t>послаблюється від другого до четвертого курсу. На всіх курсах мотив творчого досягнення переважав над мотивом формально-академічного досягнення [</w:t>
      </w:r>
      <w:r w:rsidR="004C58A2">
        <w:rPr>
          <w:rFonts w:ascii="Times New Roman" w:hAnsi="Times New Roman"/>
          <w:sz w:val="28"/>
          <w:szCs w:val="28"/>
        </w:rPr>
        <w:t>1</w:t>
      </w:r>
      <w:r w:rsidRPr="006D1B40">
        <w:rPr>
          <w:rFonts w:ascii="Times New Roman" w:hAnsi="Times New Roman"/>
          <w:sz w:val="28"/>
          <w:szCs w:val="28"/>
        </w:rPr>
        <w:t>8].</w:t>
      </w:r>
    </w:p>
    <w:p w14:paraId="10302919" w14:textId="77777777" w:rsidR="0097233D" w:rsidRDefault="0097233D" w:rsidP="0097233D">
      <w:pPr>
        <w:widowControl w:val="0"/>
        <w:spacing w:after="0" w:line="360" w:lineRule="auto"/>
        <w:ind w:firstLine="709"/>
        <w:jc w:val="both"/>
        <w:rPr>
          <w:rFonts w:ascii="Times New Roman" w:hAnsi="Times New Roman"/>
          <w:sz w:val="28"/>
          <w:szCs w:val="28"/>
        </w:rPr>
      </w:pPr>
      <w:r w:rsidRPr="006D1B40">
        <w:rPr>
          <w:rFonts w:ascii="Times New Roman" w:hAnsi="Times New Roman"/>
          <w:sz w:val="28"/>
          <w:szCs w:val="28"/>
        </w:rPr>
        <w:t xml:space="preserve">Цікаво, що, згідно з психологічними дослідженнями, для успішного навчання фактор мотивації виявився набагато сильнішим, ніж фактор інтелекту. Успіхи у навчанні не виявили тісного і достовірного зв'язку з інтелектом студентів, тоді як за рівнем мотивації навчальної діяльності «сильні» та «слабкі» студенти різнилися. </w:t>
      </w:r>
    </w:p>
    <w:p w14:paraId="677C9DCD" w14:textId="5FD896AD" w:rsidR="00594E12" w:rsidRPr="00B87FE3" w:rsidRDefault="0097233D" w:rsidP="0097233D">
      <w:pPr>
        <w:widowControl w:val="0"/>
        <w:spacing w:after="0" w:line="360" w:lineRule="auto"/>
        <w:ind w:firstLine="709"/>
        <w:jc w:val="both"/>
        <w:rPr>
          <w:rFonts w:ascii="Times New Roman" w:hAnsi="Times New Roman"/>
          <w:sz w:val="28"/>
          <w:szCs w:val="28"/>
        </w:rPr>
      </w:pPr>
      <w:r w:rsidRPr="006D1B40">
        <w:rPr>
          <w:rFonts w:ascii="Times New Roman" w:hAnsi="Times New Roman"/>
          <w:sz w:val="28"/>
          <w:szCs w:val="28"/>
        </w:rPr>
        <w:t xml:space="preserve">Перші мали потребу в освоєнні професії на високому рівні, були орієнтовані </w:t>
      </w:r>
      <w:r w:rsidRPr="006D1B40">
        <w:rPr>
          <w:rFonts w:ascii="Times New Roman" w:hAnsi="Times New Roman"/>
          <w:sz w:val="28"/>
          <w:szCs w:val="28"/>
        </w:rPr>
        <w:lastRenderedPageBreak/>
        <w:t>на здобуття міцних професійних знань та практичних навичок. Мотивація інших була обумовлена зовнішніми чинниками, вони прагнули уникнути засудження з боку значних людей, покарання за погане навчання, не позбутися стипендії [1</w:t>
      </w:r>
      <w:r w:rsidR="004C58A2">
        <w:rPr>
          <w:rFonts w:ascii="Times New Roman" w:hAnsi="Times New Roman"/>
          <w:sz w:val="28"/>
          <w:szCs w:val="28"/>
        </w:rPr>
        <w:t>1</w:t>
      </w:r>
      <w:r w:rsidRPr="006D1B40">
        <w:rPr>
          <w:rFonts w:ascii="Times New Roman" w:hAnsi="Times New Roman"/>
          <w:sz w:val="28"/>
          <w:szCs w:val="28"/>
        </w:rPr>
        <w:t>].</w:t>
      </w:r>
    </w:p>
    <w:p w14:paraId="2CE2B241"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Б.Ф. Ломов зазначає, що у дослідженні психічних явищ спроба шукати одну єдину детермінанту тієї чи іншої явища - це глухий шлях. Будь-яке явище визначається системою детермінанту. І невипадково останніми роками дедалі чіткіше викристалізовується думка, що детермінація поведінки й діяльності обумовлюється непросто розрізненими чинниками, які сукупністю, кожен із яких виконує у цілісному процесі детермінації свої певні функції (В.А. Іванников, М.Ш. Магомед - Емінів). Звідси і мотив правомірно розглядати як складну інтегральну (системну) психологічну освіту.</w:t>
      </w:r>
    </w:p>
    <w:p w14:paraId="0FDD3937"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Межами мотиву є, з одного боку, потреба, з другого - намір щось зробити, включаючи і спонукання до цього. Встановлення меж мотиву та розгляд стадій його формування дозволяють позначити ті психологічні компоненти, які можуть входити до структури мотиву. Ці компоненти, відповідно до стадій формування, можна віднести до трьох блоків: потребностного, «внутрішнього фільтра» і цільового.</w:t>
      </w:r>
    </w:p>
    <w:p w14:paraId="3F2AB772"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До потребного блоку входять такі компоненти: </w:t>
      </w:r>
    </w:p>
    <w:p w14:paraId="0FC1E08D"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біологічні та соціальні потреби, усвідомлення необхідності, повинності; блок «внутрішнього фільтра» - моральний контроль, оцінка зовнішньої ситуації, оцінка своїх можливостей, переваги (інтереси, схильності, рівень домагань);</w:t>
      </w:r>
    </w:p>
    <w:p w14:paraId="32BEB949" w14:textId="1BD027D0"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 в цільовий блок - образ предмета, що може задовольнити потребу, опредмеченное дію (налити води, розв'язати завдання), потребна мета (задовольнити спрагу, голод тощо.), уявлення процесу задоволення потреби (поїсти, рухатися тощо).</w:t>
      </w:r>
    </w:p>
    <w:p w14:paraId="1B941EF2"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Є.П. Ільїн зазначає, що це компоненти мотиву можуть виявлятися у свідомості людини у вербалізованої чи образної формі, причому не все відразу. У кожному конкретному випадку в кожному блоці може бути взятий як підстава дії або вчинку (рішення, що приймається) один з компонентів. </w:t>
      </w:r>
    </w:p>
    <w:p w14:paraId="590402D4" w14:textId="1C73EF3A"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Структура кожного конкретного мотиву будується з поєднання компонентів, </w:t>
      </w:r>
      <w:r w:rsidRPr="00B87FE3">
        <w:rPr>
          <w:rFonts w:ascii="Times New Roman" w:hAnsi="Times New Roman"/>
          <w:sz w:val="28"/>
          <w:szCs w:val="28"/>
          <w:lang w:eastAsia="ru-RU"/>
        </w:rPr>
        <w:lastRenderedPageBreak/>
        <w:t>які зумовили прийняте людиною рішення. Подібність зовнішньої структури мотиву у двох осіб (тотожність входять до мотивів компонентів) не означає їх тотожності за змістовим змістом. Адже кожна людина має свої схильності, цінності, інтереси, свою оцінку ситуації та можливостей, специфічне домінування потреб тощо.</w:t>
      </w:r>
    </w:p>
    <w:p w14:paraId="09ED661F" w14:textId="0CAD941E" w:rsidR="00594E12" w:rsidRPr="00594E12" w:rsidRDefault="00594E12" w:rsidP="00594E12">
      <w:pPr>
        <w:widowControl w:val="0"/>
        <w:spacing w:after="0" w:line="360" w:lineRule="auto"/>
        <w:ind w:firstLine="709"/>
        <w:jc w:val="both"/>
        <w:rPr>
          <w:rFonts w:ascii="Times New Roman" w:hAnsi="Times New Roman"/>
          <w:b/>
          <w:sz w:val="28"/>
          <w:szCs w:val="28"/>
          <w:lang w:eastAsia="ru-RU"/>
        </w:rPr>
      </w:pPr>
      <w:r w:rsidRPr="00594E12">
        <w:rPr>
          <w:rFonts w:ascii="Times New Roman" w:hAnsi="Times New Roman"/>
          <w:b/>
          <w:sz w:val="28"/>
          <w:szCs w:val="28"/>
          <w:lang w:eastAsia="ru-RU"/>
        </w:rPr>
        <w:t>1.2</w:t>
      </w:r>
      <w:r w:rsidR="00F76D2E">
        <w:rPr>
          <w:rFonts w:ascii="Times New Roman" w:hAnsi="Times New Roman"/>
          <w:b/>
          <w:sz w:val="28"/>
          <w:szCs w:val="28"/>
          <w:lang w:eastAsia="ru-RU"/>
        </w:rPr>
        <w:t>.</w:t>
      </w:r>
      <w:r w:rsidRPr="00594E12">
        <w:rPr>
          <w:rFonts w:ascii="Times New Roman" w:hAnsi="Times New Roman"/>
          <w:b/>
          <w:sz w:val="28"/>
          <w:szCs w:val="28"/>
          <w:lang w:eastAsia="ru-RU"/>
        </w:rPr>
        <w:t xml:space="preserve"> Особливості формування мотивації у юнацькому віці</w:t>
      </w:r>
    </w:p>
    <w:p w14:paraId="26AD3839"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Юність - напружений період формування моральної свідомості, вироблення ціннісних орієнтацій та ідеалів, сталого світогляду, громадянських якостей особистості. Хронологічні межі юнацтва визначаються по-різному. Одні дослідники (Б. Г. Ананьєв, А.В Дмитрієв, І.С. Кон, В.Т. Лісовський, З.Ф. Єсарєва) виділяють ранню юність, тобто старший шкільний вік (від 15 до 18 років) та пізню юність (від 18 до 23 років). </w:t>
      </w:r>
    </w:p>
    <w:p w14:paraId="23C53ED0"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Інші (Слобідчик В.І., Ісаєв Є.І.) вважають, що юність охоплює період життя від 13,5 до 18 років. Надалі для опису психологічних особливостей студентів-першокурсників ми дотримуватимемося періодизації В.І. Слободчикова, Є.І. Ісаєва. </w:t>
      </w:r>
    </w:p>
    <w:p w14:paraId="73737B57" w14:textId="61078328"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Останні наголошують на головних новоутвореннях юнацького віку: саморефлексію, усвідомлення власної індивідуальності, формування життєвих планів, готовність до самовизначення, установка на свідоме побудова власного життя, поступове вростання в різні сфери життя.</w:t>
      </w:r>
    </w:p>
    <w:p w14:paraId="59D6EA01" w14:textId="304FAEC5"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Студентський вік відкриває ступінь індивідуалізації та збігається з періодом кризи юності (17-21 рік). Ступінь індивідуалізації представляє етап у духовному житті людини, пов'язаний із виробленням власного світогляду, з визначенням своєї самобутності та унікальності. Центральною проблемою молодої людини є знаходження індивідуального, справді власного ставлення до соціальної реальності, до своєї культури та свого часу. З початком щаблі індивідуалізації пов'язана рефлексія своїх здібностей як справді своїх здібностей. Юнак має бути не тільки носієм своїх здібностей, не просто актуалізувати їх, а й стати суб'єктом. На щаблі індивідуалізації вперше починається авторство у становленні своїх здібностей, свідоме та цілеспрямоване саморозвиток.</w:t>
      </w:r>
    </w:p>
    <w:p w14:paraId="783F8E50"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Криза юності - це початок становлення справжнього авторства у визначенні та реалізації свого погляду життя і індивідуального способу життя. </w:t>
      </w:r>
      <w:r w:rsidRPr="00B87FE3">
        <w:rPr>
          <w:rFonts w:ascii="Times New Roman" w:hAnsi="Times New Roman"/>
          <w:sz w:val="28"/>
          <w:szCs w:val="28"/>
          <w:lang w:eastAsia="ru-RU"/>
        </w:rPr>
        <w:lastRenderedPageBreak/>
        <w:t xml:space="preserve">Відокремлюючись від образу себе в очах найближчого оточення, долаючи професійно-позиційні та політичні детермінації покоління, об'єктивуючи багато своїх якостей як «не-я», людина стає відповідальною за власну суб'єктність, яка часто складалася не з волі і без відома її носія. </w:t>
      </w:r>
    </w:p>
    <w:p w14:paraId="72A44EB4" w14:textId="39438BC6"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Цей мотив пристрасті та невпинного розсекречення власної самості, переживання почуттів втрати колишніх цінностей, уявлень, інтересів та пов'язане з цим розчарування, і дозволяє кваліфікувати цей період як критичний – криза юності.</w:t>
      </w:r>
    </w:p>
    <w:p w14:paraId="6F55F661"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Перехід до дорослого життя, як і будь-який перехідний етап, містить у собі внутрішні протиріччя, пов'язані з особливостями розвитку особистості. З одного боку, молода людина, яка починає самостійне життя в суспільстві, набуває статусу дорослої людини. Але, з іншого боку, досвіду «дорослого» життя в нього ще немає, молодій людині ще треба буде його придбати. Різні «дорослі» ролі засвоюються їм відразу і одночасно. </w:t>
      </w:r>
    </w:p>
    <w:p w14:paraId="246C3B11" w14:textId="4FD9E411"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Молода людина намагається всіляко підкреслити свою самостійність у виборі та ухваленні рішень, проте сам цей вибір нерідко здійснює імпульсивно, під впливом обставин. Він болісно сприймає, коли, як здається, обмежують його самостійність, коли критикують його непродумані рішення, проте внутрішній самоконтроль в нього розвинений ще недостатньо.</w:t>
      </w:r>
    </w:p>
    <w:p w14:paraId="5AED3EE3" w14:textId="77777777" w:rsidR="00594E12" w:rsidRPr="00B87FE3" w:rsidRDefault="00594E12" w:rsidP="00793908">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Як і будь-який критичний період у психічному розвитку, криза юності має негативні і позитивні сторони. Негативні моменти кризи пов'язані з втратою налагоджених форм життя - взаємин з іншими, способів та форм навчальної діяльності, звичних умов життєдіяльності тощо. - і вступом у новий період життя, котрій ще немає необхідних органів життєдіяльності. Позитивний початок кризи юності пов'язані з новими можливостями становлення індивідуальності людини, формування громадянської відповідальності, свідомого та цілеспрямованого самоосвіти. Початок щаблі індивідуалізації означає вступ людини у період як вікового (загального всім), а й індивідуального становлення.</w:t>
      </w:r>
    </w:p>
    <w:p w14:paraId="64D1FED1"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Психологічною основою кризи юності є порівняння ідеального Я з реальним, співвідношення ідеального уявлення про професію та реальну професію, </w:t>
      </w:r>
      <w:r w:rsidRPr="00B87FE3">
        <w:rPr>
          <w:rFonts w:ascii="Times New Roman" w:hAnsi="Times New Roman"/>
          <w:sz w:val="28"/>
          <w:szCs w:val="28"/>
          <w:lang w:eastAsia="ru-RU"/>
        </w:rPr>
        <w:lastRenderedPageBreak/>
        <w:t>необхідність дієвого підтвердженням професійного вибору. Але ідеальне Я ще не вивірено і може бути випадковим, а реальне Я повністю не оцінено самою особистістю. Єдиний засіб зняти це протиріччя - творчо-перетворююча діяльність, у ході якої суб'єкт змінює як себе, і навколишній світ.</w:t>
      </w:r>
    </w:p>
    <w:p w14:paraId="67298DDC"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Криза юності знаменується суттєвими особистісними перебудовами, які можуть пройти безконфліктно, якщо людина буде підготовлена до великих змін у її житті, буде здатна приймати рішення і здійснювати їх, намічати життєві перспективи (далекі та близькі).</w:t>
      </w:r>
    </w:p>
    <w:p w14:paraId="40342D61"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Для всіх юнаків та дівчат важливо знайти своє місце у суспільстві, побудувати нові відносини з іншими. Незадоволеність молодої людини існуючими формами спілкування, невміння зрозуміти і висловити свої бурхливі, хвилюючі, але невиразні переживання призводять до накопичення невисловленого, несвідомого, потаємного. З цих переживань беруть початок захоплення юнаків та дівчат ритмічною, виразною музикою, віршуванням, малюванням, які й виступають способами творчого самовираження та самопізнання.</w:t>
      </w:r>
    </w:p>
    <w:p w14:paraId="413AE6AD" w14:textId="131958FF"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Важливе місце у індивідуальному розвитку молоді займають питання професійного самопізнання. У зв'язку з домінуванням у свідомості студентів екзистенційних питань, у обраній професії насамперед вичленюються питання призначення та сутності професії, її суспільної, культурної та соціальної цінності, професійних норм та цінностей, самовизначення та самопізнання. У студентському віці нерідкі та розчарування у професійному та життєвому виборі, невідповідність очікувань та уявлень про професію та реальність її освоєння.</w:t>
      </w:r>
      <w:r w:rsidR="004C58A2">
        <w:rPr>
          <w:rFonts w:ascii="Times New Roman" w:hAnsi="Times New Roman"/>
          <w:sz w:val="28"/>
          <w:szCs w:val="28"/>
          <w:lang w:eastAsia="ru-RU"/>
        </w:rPr>
        <w:t>[20]</w:t>
      </w:r>
    </w:p>
    <w:p w14:paraId="750F51B0"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Вихідною умовою розвитку кризи юності є вихід юнаків та дівчат у самостійне життя. Цей вихід починається із реалізації життєвих планів. Найбільш очевидний прояв кризи юності, переходу до самостійного життя зустрічається у юнаків та дівчат, які не надійшли до вузів та коледжів. Деяким молодим людям, які не пройшли за конкурсом, здається, що сталася непоправна катастрофа. </w:t>
      </w:r>
    </w:p>
    <w:p w14:paraId="7884C39C"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Крах надій переживається дуже важко - необхідно знову починати роботу з самовизначення. Частина юнаків та дівчат наполягають на своєму виборі та відкладають вступ до вузів наступного року. Інші обирають навчальні заклади, де </w:t>
      </w:r>
      <w:r w:rsidRPr="00B87FE3">
        <w:rPr>
          <w:rFonts w:ascii="Times New Roman" w:hAnsi="Times New Roman"/>
          <w:sz w:val="28"/>
          <w:szCs w:val="28"/>
          <w:lang w:eastAsia="ru-RU"/>
        </w:rPr>
        <w:lastRenderedPageBreak/>
        <w:t xml:space="preserve">менший за конкурс, змінюють свій початковий вибір. Однак цей шлях таїть у собі небезпеку подальшого розчарування. Свої небезпеки та труднощі підстерігають юнаків та дівчат, які вступили до навчальних закладів і тим самим підтвердили свої життєві плани. </w:t>
      </w:r>
    </w:p>
    <w:p w14:paraId="10E9708B" w14:textId="18513D7F"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Досягнення початкової мети приносить задоволення. Але у тих, хто вибрав професію не цілком продумано, надалі часто виникають труднощі: один не справляється з навчанням, інший розчаровується у спеціальності, третій сумнівається у правильності вибору вишу. Вибір професії - одне з головних рішень у житті. Він визначає: ким бути; до якої соціальної групи належати; де працювати; з ким працювати; який спосіб життя обрати; зрештою - все життя.</w:t>
      </w:r>
    </w:p>
    <w:p w14:paraId="668F39B1"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Процес адаптації першокурсників до вузу зазвичай супроводжують негативні переживання, пов'язані з відходом учорашніх учнів зі шкільного колективу з його взаємною допомогою та моральною підтримкою; непідготовленістю до навчання у ВНЗ; невмінням здійснювати психологічне саморегулювання власної поведінки та діяльності, що посилюється відсутністю звичного повсякденного контролю педагогів; пошуком оптимального режиму праці та відпочинку у нових умовах; налагодженням побуту та самообслуговування, особливо при переході з домашніх умов до гуртожитку.</w:t>
      </w:r>
    </w:p>
    <w:p w14:paraId="7FB0F47E" w14:textId="4E77E290"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Під час навчання у виші формується міцна основа трудової, професійної діяльності. Освоєння професії - процес тривалий, що має внутрішні закономірності та якісно своєрідні етапи. Кожен етап освоєння професії важливий та специфічний. Але особливе значення у становленні професіонала має період початкового входження у навчально-професійну діяльність.</w:t>
      </w:r>
      <w:r w:rsidR="004C58A2">
        <w:rPr>
          <w:rFonts w:ascii="Times New Roman" w:hAnsi="Times New Roman"/>
          <w:sz w:val="28"/>
          <w:szCs w:val="28"/>
          <w:lang w:eastAsia="ru-RU"/>
        </w:rPr>
        <w:t>[21]</w:t>
      </w:r>
    </w:p>
    <w:p w14:paraId="0BB0481A" w14:textId="42A0914A"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 Молода людина має випробувати різні ролі дорослої людини, підтвердити правильність вибору професії, адаптуватися до нового способу життя, побудувати нові зв'язки та стосунки з іншими. У студентів молодших курсів ставлення до майбутньої професії не має ще вираженого характеру. Лише поступово, з набуттям професійних знань, студенти глибше осмислюють тонкощі своєї майбутньої спеціальності та своє Я у професії.</w:t>
      </w:r>
    </w:p>
    <w:p w14:paraId="402CB849"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До особливостей навчальної діяльності студентів слід віднести: своєрідність </w:t>
      </w:r>
      <w:r w:rsidRPr="00B87FE3">
        <w:rPr>
          <w:rFonts w:ascii="Times New Roman" w:hAnsi="Times New Roman"/>
          <w:sz w:val="28"/>
          <w:szCs w:val="28"/>
          <w:lang w:eastAsia="ru-RU"/>
        </w:rPr>
        <w:lastRenderedPageBreak/>
        <w:t>цілей та результатів (підготовка до самостійної праці, оволодіння навичками, знаннями, вміннями, розвиток особистісних та професійно важливих якостей); особливий характер об'єкта вивчення (наукові знання, інформація про майбутню працю тощо); діяльність студентів протікає у запланованих умовах; спеціальні засоби діяльності.</w:t>
      </w:r>
    </w:p>
    <w:p w14:paraId="0EA69ADE"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Істотним показником студента – суб'єкта навчальної діяльності – служить його вміння виконувати всі її види та форми. Перед викладачем постає відповідальна психолого-педагогічна задача формування студента як суб'єкта навчальної діяльності, що передбачає необхідність навчити його вмінню планувати, організовувати свою діяльність. Подібна постановка питання вимагає визначити навчальні дії, необхідні для успішного навчання, програму їх виконання на конкретному навчальному матеріалі та чітку організацію щодо їх формування. При цьому зразок виконання цих дій має демонструвати сам викладач з огляду на труднощі адаптаційного періоду навчання студентів-першокурсників. Його вплив на характер освоєння нових ціннісних орієнтацій та мотивації студента є неоціненним.</w:t>
      </w:r>
    </w:p>
    <w:p w14:paraId="54CA1020" w14:textId="2890020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Навчальна мотивація визначається як окремий вид мотивації, включеної до навчальної діяльності. Навчальна мотивація визначається низкою факторів: освітньою системою, освітньою установою, де здійснюється навчальна діяльність; організацією освітнього процесу; суб'єктними особливостями учня; суб'єктними особливостями педагога; специфікою навчального предмета. Мотивація навчальної діяльності студентів належить до професійно значущих особистісних характеристик. Вона є як показником, так і критерієм успішності та якісності професійного становлення майбутнього фахівця.</w:t>
      </w:r>
    </w:p>
    <w:p w14:paraId="1ABA8746"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Проблема мотивації навчальної діяльності належить до базових проблем психології навчання. Такий її статус пояснюється, з одного боку, тим, що головною психологічною характеристикою будь-якої діяльності, зокрема навчання, є її мотивація. З іншого боку, управління мотивацією вчення (а точніше мотиваційно-потребною сферою вчення) дозволяє керувати і навчальним процесом, що є дуже важливим для досягнення його успішності.</w:t>
      </w:r>
    </w:p>
    <w:p w14:paraId="00E44041"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lastRenderedPageBreak/>
        <w:t>Вивченню мотивації вчення присвячено численні дослідження, результати яких описані у працях Б.Г. Ананьєва, В.Г.Асєєва, Л.І. Божович, П.Я. Гальперіна, В.В. Давидова, О.М. Леонтьєва, Д.А. Леонтьєва, А. К. Маркової, Н.А. Менчинський, Є.Ю. Патяєва, Д.Б. Ельконіна, В.А. Якуніна та інших.</w:t>
      </w:r>
    </w:p>
    <w:p w14:paraId="4F81BD74"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Навчальна мотивація окреслюється окремий вид мотивації, включеної у діяльність вчення, навчальну діяльність. Будучи першим компонентом структури навчальної діяльності (згадаймо мотивацію як обов'язковий етап поетапного формування розумових дій П.Я. Гальперіна), мотивація є істотною характеристикою самого суб'єкта діяльності.</w:t>
      </w:r>
    </w:p>
    <w:p w14:paraId="3F4DDBB1"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Навчальна мотивація визначається низкою факторів: освітньою системою, освітньою установою, де здійснюється навчальна діяльність; організацією освітнього процесу; суб'єктними особливостями учня (вік, стать, інтелектуальний розвиток, здібності, рівень домагань, самооцінка, його взаємодія з іншими учнями тощо); суб'єктними особливостями педагога та, насамперед, системою його відносин до учня, до справи; специфікою навчального предмета.</w:t>
      </w:r>
    </w:p>
    <w:p w14:paraId="28F1DE5C"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Навчальна мотивація системна і характеризується спрямованістю, стійкістю та динамічності.</w:t>
      </w:r>
    </w:p>
    <w:p w14:paraId="37AA960B" w14:textId="61EC26B8"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Є.Ю. Петяєва поділяє види навчальної мотивації з урахуванням різних типів ситуацій вчення.</w:t>
      </w:r>
    </w:p>
    <w:p w14:paraId="34CDCEB5"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Мотивація заданого вчення ґрунтується на діях, які учню наказали виконати. Задане вчення характерно для «виконавців», які не вміють самостійно визначити загальний напрямок своїх дій, рефлексувати підстави своїх дій та дій іншого, здійснювати продуктивну взаємодію з іншими.</w:t>
      </w:r>
    </w:p>
    <w:p w14:paraId="567FB2D2" w14:textId="683B836E"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Мотивація стихійного вчення ґрунтується на діях учня «за бажанням», що спираються на його природну допитливість. На думку О.Ю. Петяєвої, такий тип вчення може виявитися нестабільним і безсистемним, оскільки вчить ставити певні мети і досягати їх, долати труднощі шляху їх досягнення.</w:t>
      </w:r>
      <w:r w:rsidR="004C58A2">
        <w:rPr>
          <w:rFonts w:ascii="Times New Roman" w:hAnsi="Times New Roman"/>
          <w:sz w:val="28"/>
          <w:szCs w:val="28"/>
          <w:lang w:eastAsia="ru-RU"/>
        </w:rPr>
        <w:t>[15]</w:t>
      </w:r>
    </w:p>
    <w:p w14:paraId="7BFBFD8C"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Особливим типом мотивації характеризується самовизначувана навчальна діяльність. Здатність учня до самовизначення включає усвідомлення своїх мотивів та цінностей, вміння приймати рішення у ситуації конфлікту спонукань і почуттів, </w:t>
      </w:r>
      <w:r w:rsidRPr="00B87FE3">
        <w:rPr>
          <w:rFonts w:ascii="Times New Roman" w:hAnsi="Times New Roman"/>
          <w:sz w:val="28"/>
          <w:szCs w:val="28"/>
          <w:lang w:eastAsia="ru-RU"/>
        </w:rPr>
        <w:lastRenderedPageBreak/>
        <w:t>формулювати свою позицію, обґрунтовувати та відстоювати її, приймати рішення з урахуванням різних позицій, діяти довільно та цілеспрямовано.</w:t>
      </w:r>
    </w:p>
    <w:p w14:paraId="0D3AED35"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Також виділяються позитивна та негативна пізнавальні мотивації, пов'язані з усвідомленням негативних наслідків, які можуть виникнути у зв'язку з виконанням та невиконанням певної дії.</w:t>
      </w:r>
    </w:p>
    <w:p w14:paraId="264AF31F" w14:textId="28AABBC9"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Вивчаючи навчальну мотивацію, центральним питанням стає питання видах мотивів вчення.</w:t>
      </w:r>
    </w:p>
    <w:p w14:paraId="2DFAC8E7" w14:textId="77777777" w:rsidR="004C58A2"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Мотив вчення розуміється як спрямованість активності (діяльності) учня ті чи інші боку навчальної діяльності. Існує кілька класифікацій мотивів вчення. На думку Л.І. Божович, мотиви вчення поділяються на зовнішні (не пов'язані з навчальним процесом) та внутрішні (похідні від різних характеристик </w:t>
      </w:r>
      <w:r w:rsidR="004C58A2">
        <w:rPr>
          <w:rFonts w:ascii="Times New Roman" w:hAnsi="Times New Roman"/>
          <w:sz w:val="28"/>
          <w:szCs w:val="28"/>
          <w:lang w:eastAsia="ru-RU"/>
        </w:rPr>
        <w:t xml:space="preserve">вчення). О.М. Леонтьєв виділяє </w:t>
      </w:r>
      <w:r w:rsidRPr="00B87FE3">
        <w:rPr>
          <w:rFonts w:ascii="Times New Roman" w:hAnsi="Times New Roman"/>
          <w:sz w:val="28"/>
          <w:szCs w:val="28"/>
          <w:lang w:eastAsia="ru-RU"/>
        </w:rPr>
        <w:t>мотиви-стимул</w:t>
      </w:r>
      <w:r w:rsidR="004C58A2">
        <w:rPr>
          <w:rFonts w:ascii="Times New Roman" w:hAnsi="Times New Roman"/>
          <w:sz w:val="28"/>
          <w:szCs w:val="28"/>
          <w:lang w:eastAsia="ru-RU"/>
        </w:rPr>
        <w:t xml:space="preserve">и і смислоутворюючі мотиви. </w:t>
      </w:r>
    </w:p>
    <w:p w14:paraId="69D3D5B3" w14:textId="08FA005E"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Одні мотиви, спонукаючи діяльність, водночас надають їй особистісний сенс; ми називатимемо їх смислоутворюючими мотивами. Інші, що співіснують із ними, виконуючи роль спонукальних чинників (позитивних чи негативних) - часом гостро емоційних, афективних, - позбавлені сенсообразующей функції; ми умовно називатимемо такі мотиви мотивами - стимулами» (А.Н. Леонтьєв). Також О.М. Леонтьєви</w:t>
      </w:r>
      <w:r w:rsidR="004C58A2">
        <w:rPr>
          <w:rFonts w:ascii="Times New Roman" w:hAnsi="Times New Roman"/>
          <w:sz w:val="28"/>
          <w:szCs w:val="28"/>
          <w:lang w:eastAsia="ru-RU"/>
        </w:rPr>
        <w:t>м мотиви вчення поділяються на знані (розуміні) та реально діючі</w:t>
      </w:r>
      <w:r w:rsidRPr="00B87FE3">
        <w:rPr>
          <w:rFonts w:ascii="Times New Roman" w:hAnsi="Times New Roman"/>
          <w:sz w:val="28"/>
          <w:szCs w:val="28"/>
          <w:lang w:eastAsia="ru-RU"/>
        </w:rPr>
        <w:t>.</w:t>
      </w:r>
    </w:p>
    <w:p w14:paraId="7EBA1D73"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Найбільш повну класифікацію мотивів вчення запропоновано А.К. Маркової. Вона виділяє дві групи мотивів вчення: пізнавальні мотиви та соціальні мотиви.</w:t>
      </w:r>
    </w:p>
    <w:p w14:paraId="4508B46C"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Пізнавальні мотиви спрямовані на процес пізнання, підвищення ефективності його результатів - знань, умінь, навичок, а також на способи пізнання та набуття знань, прийоми та методи навчальної роботи, на підвищення ефективності цих способів та методів пізнання. Їхні рівні: широкі пізнавальні мотиви - спрямованість на знання; навчально-пізнавальні – спрямованість на способи добування знань; мотиви самоосвіти - спрямованість способи самостійного поповнення знань.</w:t>
      </w:r>
    </w:p>
    <w:p w14:paraId="245DBEE9" w14:textId="79FE5F95"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Соціальні мотиви характеризують активність учня стосовно тим чи іншим сторонам взаємодії з іншою людиною в ході навчання, до результатів спільної діяльності та способів цих взаємодій, до підвищення ефективності результатів та способів цих взаємодій. Їхні рівні: широкі соціальні мотиви - борг, </w:t>
      </w:r>
      <w:r w:rsidRPr="00B87FE3">
        <w:rPr>
          <w:rFonts w:ascii="Times New Roman" w:hAnsi="Times New Roman"/>
          <w:sz w:val="28"/>
          <w:szCs w:val="28"/>
          <w:lang w:eastAsia="ru-RU"/>
        </w:rPr>
        <w:lastRenderedPageBreak/>
        <w:t>відповідальність; вузькі соціальні чи позиційні мотиви - прагнення схвалення оточуючих; мотиви соціального співробітництва - прагнення опанувати способи взаємодії з оточуючими людьми.</w:t>
      </w:r>
    </w:p>
    <w:p w14:paraId="0B905F6E"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Ряд дослідників (Л.І. Божович, П.М. Якобсон) постулюють необхідність присутності обох складових (пізнавальних та соціальних мотивів) для ефективності навчальної діяльності.</w:t>
      </w:r>
    </w:p>
    <w:p w14:paraId="3CA9B13D"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Загальні тенденції у розвитку уявлень про мотивацію вчення у вітчизняній психології полягають у поступовому переході від нерозчленованого до диференційованого розуміння мотивації вчення; від уявлення про мотив як про «двигун», що передує діяльності, до його визначення як важлива, внутрішня психологічна характеристика самої діяльності. Диференційований підхід передбачає виділення змістовних і динамічних характеристик, якими має психологічне спонукання, що вивчається.</w:t>
      </w:r>
    </w:p>
    <w:p w14:paraId="5501466D"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А.К. Маркова виділяє змістовні та динамічні характеристики мотиву вчення:</w:t>
      </w:r>
    </w:p>
    <w:p w14:paraId="2CF7B890"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змістовні показники: дієвість; домінування у структурі мотиваційної сфери; самостійність виникнення; усвідомленість; узагальненість;</w:t>
      </w:r>
    </w:p>
    <w:p w14:paraId="3670348B"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динамічні характеристики: стійкість; виразність та сила; перемикання; емоційне забарвлення; модальність.</w:t>
      </w:r>
    </w:p>
    <w:p w14:paraId="099C963C" w14:textId="79ECBD55"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Іншу тенденцію у вивченні мотивації вчення являє собою формує підхід, що передбачає визначення умов, що впливають на становлення мотиву вчення в сукупності його змістовних та динамічних характеристик.</w:t>
      </w:r>
      <w:r w:rsidR="004C58A2">
        <w:rPr>
          <w:rFonts w:ascii="Times New Roman" w:hAnsi="Times New Roman"/>
          <w:sz w:val="28"/>
          <w:szCs w:val="28"/>
          <w:lang w:eastAsia="ru-RU"/>
        </w:rPr>
        <w:t>[21]</w:t>
      </w:r>
    </w:p>
    <w:p w14:paraId="573C3830"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Починаючи навчання у виші, колишній школяр стикається з низкою змін: по-перше, різко знижується рівень зовнішнього контролю за діяльністю студента; по-друге, змінюється структура самої навчальної діяльності - мотиви вчення доповнюються і тісно переплітаються із професійними мотивами; по-третє, відбувається входження у нову соціальну спільність – «студентство». У світлі таких змін особливо важливим стає питання мотивації навчальної діяльності студентів.</w:t>
      </w:r>
    </w:p>
    <w:p w14:paraId="24F2A61E"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Різні автори називають різні мотиви вступу до вишу, що багато в чому залежить від ракурсу вивчення цього питання, соціально-економічної ситуації у </w:t>
      </w:r>
      <w:r w:rsidRPr="00B87FE3">
        <w:rPr>
          <w:rFonts w:ascii="Times New Roman" w:hAnsi="Times New Roman"/>
          <w:sz w:val="28"/>
          <w:szCs w:val="28"/>
          <w:lang w:eastAsia="ru-RU"/>
        </w:rPr>
        <w:lastRenderedPageBreak/>
        <w:t xml:space="preserve">державі. Основними мотивами вступу до вузу є: бажання перебувати у колі студентської молоді, велике суспільне значення професії та широка сфера її застосування, відповідність професії інтересам та нахилам та її творчі можливості. </w:t>
      </w:r>
    </w:p>
    <w:p w14:paraId="2BC9C3A0" w14:textId="0BDB8566"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Є розбіжності у значимості мотивів дівчат і юнаків. Дівчата найчастіше відзначають велику суспільну значущість професії, широку сферу її застосування, можливість працювати у великих містах та наукових центрах, бажання брати участь у студентській художній самодіяльності, хорошу матеріальну забезпеченість професії. Юнаки частіше відзначають, що обрана професія відповідає інтересам і схильностям. Посилаються і сімейні традиції.</w:t>
      </w:r>
    </w:p>
    <w:p w14:paraId="7F994BE1"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У мотивації навчальної діяльності студентів постійно поєднуються власне навчальний та професійний компоненти. У зв'язку з цим у структурі вчення можна виділити власне мотиви вчення та професійні мотиви як «внутрішні спонукання, що визначають спрямованість активності людини у професійній поведінці в цілому та орієнтації людини на різні сторони самої професійної діяльності». </w:t>
      </w:r>
    </w:p>
    <w:p w14:paraId="603C3D13" w14:textId="3700EEED"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Професійні мотиви також визначають як «мотиви, що спонукають суб'єкта до вдосконалення своєї діяльності - її способів, засобів, форм, методів тощо», «мотиви зростання, що реалізують у діяльності спрямованість на виробництво, а не на споживання».</w:t>
      </w:r>
    </w:p>
    <w:p w14:paraId="1DDBD09D"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У межах діяльнісного підходу Д.Б. Ельконіна та В.В. Давидова базовою діяльністю студентів є навчально-професійна. Її мотивація, на думку Т.І. Лях, включає дві групи мотивів: навчально-професійні та соціальні. Кожна з цих груп у своєму становленні проходить</w:t>
      </w:r>
      <w:r w:rsidR="0097233D">
        <w:rPr>
          <w:rFonts w:ascii="Times New Roman" w:hAnsi="Times New Roman"/>
          <w:sz w:val="28"/>
          <w:szCs w:val="28"/>
          <w:lang w:eastAsia="ru-RU"/>
        </w:rPr>
        <w:t xml:space="preserve"> три рівні. </w:t>
      </w:r>
    </w:p>
    <w:p w14:paraId="5B2B8767" w14:textId="77777777" w:rsidR="0097233D" w:rsidRDefault="0097233D" w:rsidP="00594E12">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Р</w:t>
      </w:r>
      <w:r w:rsidR="00594E12" w:rsidRPr="00B87FE3">
        <w:rPr>
          <w:rFonts w:ascii="Times New Roman" w:hAnsi="Times New Roman"/>
          <w:sz w:val="28"/>
          <w:szCs w:val="28"/>
          <w:lang w:eastAsia="ru-RU"/>
        </w:rPr>
        <w:t>івні становлення навчально-професійних мотивів (від нижчого до вищого): широкий навчально-професійний; навчально-професійний;</w:t>
      </w:r>
      <w:r>
        <w:rPr>
          <w:rFonts w:ascii="Times New Roman" w:hAnsi="Times New Roman"/>
          <w:sz w:val="28"/>
          <w:szCs w:val="28"/>
          <w:lang w:eastAsia="ru-RU"/>
        </w:rPr>
        <w:t xml:space="preserve"> мотив професійної самоосвіти. Р</w:t>
      </w:r>
      <w:r w:rsidR="00594E12" w:rsidRPr="00B87FE3">
        <w:rPr>
          <w:rFonts w:ascii="Times New Roman" w:hAnsi="Times New Roman"/>
          <w:sz w:val="28"/>
          <w:szCs w:val="28"/>
          <w:lang w:eastAsia="ru-RU"/>
        </w:rPr>
        <w:t xml:space="preserve">івні становлення соціальних мотивів навчально-професійної діяльності у вузі (від нижчого до вищого): широкий соціальний мотив; вузький соціальний, позиційний мотив; мотиви професійної співпраці. </w:t>
      </w:r>
    </w:p>
    <w:p w14:paraId="01FFD9B9" w14:textId="2FF65DA0"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До кінця навчання у педагогічному вузі у старшокурсників під впливом системи навчально-виховної роботи вузу мають скластися з групи навчально-професійних мотивів мотиви професійної самоосвіти, а з групи соціальних мотивів </w:t>
      </w:r>
      <w:r w:rsidRPr="00B87FE3">
        <w:rPr>
          <w:rFonts w:ascii="Times New Roman" w:hAnsi="Times New Roman"/>
          <w:sz w:val="28"/>
          <w:szCs w:val="28"/>
          <w:lang w:eastAsia="ru-RU"/>
        </w:rPr>
        <w:lastRenderedPageBreak/>
        <w:t>– мотиви професійної співпраці.</w:t>
      </w:r>
    </w:p>
    <w:p w14:paraId="76629036" w14:textId="4F503D30"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Дослідження, проведені О.М. Печнікова, Г.А. Мухіною показали, що провідними навчальними мотивами у студентів є «професійні» та «особистого престижу», менш значущі «прагматичні» (отримати диплом про вищу освіту) та «пізнавальні». Щоправда, на різних курсах роль домінуючих мотивів змінюється. На першому курсі провідний мотив – «професійний», на другому – «особистого престижу», на третьому та четвертому курсах – обидва ці мотиви, на четвертому – ще й «прагматичний». На успішність навчання більшою мірою впливали «професійний» та «пізнавальний» мотиви. «Прагматичні» мотиви були переважно характерні для слабоуспевающих студентів.</w:t>
      </w:r>
    </w:p>
    <w:p w14:paraId="28867534"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Подібні дані отримані та іншими авторами. М.В. Вовчик-Блакитная першому етапі переходу абітурієнта до студентським формам життя та навчання як провідного мотиву виділяє престижний (затвердження себе у статусі студента), другою місці - пізнавальний інтерес, але в третьому - професійно-практичний мотив.</w:t>
      </w:r>
    </w:p>
    <w:p w14:paraId="1972897C" w14:textId="574EBE18"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Ф.М</w:t>
      </w:r>
      <w:r w:rsidR="004C58A2">
        <w:rPr>
          <w:rFonts w:ascii="Times New Roman" w:hAnsi="Times New Roman"/>
          <w:sz w:val="28"/>
          <w:szCs w:val="28"/>
          <w:lang w:eastAsia="ru-RU"/>
        </w:rPr>
        <w:t>. Рахматуліна не вивчала мотив престижу</w:t>
      </w:r>
      <w:r w:rsidRPr="00B87FE3">
        <w:rPr>
          <w:rFonts w:ascii="Times New Roman" w:hAnsi="Times New Roman"/>
          <w:sz w:val="28"/>
          <w:szCs w:val="28"/>
          <w:lang w:eastAsia="ru-RU"/>
        </w:rPr>
        <w:t>, а виявляла загальносоціальні мотиви (розуміння високої соціальної значущості вищої освіти). За її даними, на всіх курсах пер</w:t>
      </w:r>
      <w:r w:rsidR="004C58A2">
        <w:rPr>
          <w:rFonts w:ascii="Times New Roman" w:hAnsi="Times New Roman"/>
          <w:sz w:val="28"/>
          <w:szCs w:val="28"/>
          <w:lang w:eastAsia="ru-RU"/>
        </w:rPr>
        <w:t>ше місце за значимістю посідав професійний</w:t>
      </w:r>
      <w:r w:rsidRPr="00B87FE3">
        <w:rPr>
          <w:rFonts w:ascii="Times New Roman" w:hAnsi="Times New Roman"/>
          <w:sz w:val="28"/>
          <w:szCs w:val="28"/>
          <w:lang w:eastAsia="ru-RU"/>
        </w:rPr>
        <w:t xml:space="preserve"> мотив. Друге</w:t>
      </w:r>
      <w:r w:rsidR="004C58A2">
        <w:rPr>
          <w:rFonts w:ascii="Times New Roman" w:hAnsi="Times New Roman"/>
          <w:sz w:val="28"/>
          <w:szCs w:val="28"/>
          <w:lang w:eastAsia="ru-RU"/>
        </w:rPr>
        <w:t xml:space="preserve"> місце на першому курсі було у пізнавального</w:t>
      </w:r>
      <w:r w:rsidRPr="00B87FE3">
        <w:rPr>
          <w:rFonts w:ascii="Times New Roman" w:hAnsi="Times New Roman"/>
          <w:sz w:val="28"/>
          <w:szCs w:val="28"/>
          <w:lang w:eastAsia="ru-RU"/>
        </w:rPr>
        <w:t xml:space="preserve"> мотиву, але на наступних курсах на це місце вийшов загальносоціальн</w:t>
      </w:r>
      <w:r w:rsidR="004C58A2">
        <w:rPr>
          <w:rFonts w:ascii="Times New Roman" w:hAnsi="Times New Roman"/>
          <w:sz w:val="28"/>
          <w:szCs w:val="28"/>
          <w:lang w:eastAsia="ru-RU"/>
        </w:rPr>
        <w:t>ий мотив, відтіснивши пізнавальний</w:t>
      </w:r>
      <w:r w:rsidRPr="00B87FE3">
        <w:rPr>
          <w:rFonts w:ascii="Times New Roman" w:hAnsi="Times New Roman"/>
          <w:sz w:val="28"/>
          <w:szCs w:val="28"/>
          <w:lang w:eastAsia="ru-RU"/>
        </w:rPr>
        <w:t xml:space="preserve"> мотив на третє місце. </w:t>
      </w:r>
    </w:p>
    <w:p w14:paraId="02DF745E" w14:textId="77777777" w:rsidR="004C58A2" w:rsidRDefault="004C58A2" w:rsidP="00594E12">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Утилітарний</w:t>
      </w:r>
      <w:r w:rsidR="00594E12" w:rsidRPr="00B87FE3">
        <w:rPr>
          <w:rFonts w:ascii="Times New Roman" w:hAnsi="Times New Roman"/>
          <w:sz w:val="28"/>
          <w:szCs w:val="28"/>
          <w:lang w:eastAsia="ru-RU"/>
        </w:rPr>
        <w:t xml:space="preserve"> (прагматичний) мотив на всіх курсах займав четверте місце; характерно, що з молодших до старших курсів його </w:t>
      </w:r>
      <w:r>
        <w:rPr>
          <w:rFonts w:ascii="Times New Roman" w:hAnsi="Times New Roman"/>
          <w:sz w:val="28"/>
          <w:szCs w:val="28"/>
          <w:lang w:eastAsia="ru-RU"/>
        </w:rPr>
        <w:t xml:space="preserve">рейтинг падав, тоді як рейтинг професійного мотиву, як і </w:t>
      </w:r>
      <w:r w:rsidR="00594E12" w:rsidRPr="00B87FE3">
        <w:rPr>
          <w:rFonts w:ascii="Times New Roman" w:hAnsi="Times New Roman"/>
          <w:sz w:val="28"/>
          <w:szCs w:val="28"/>
          <w:lang w:eastAsia="ru-RU"/>
        </w:rPr>
        <w:t xml:space="preserve">загальносоціального», зростав. </w:t>
      </w:r>
    </w:p>
    <w:p w14:paraId="494B1578" w14:textId="31959E4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У </w:t>
      </w:r>
      <w:r w:rsidR="004C58A2">
        <w:rPr>
          <w:rFonts w:ascii="Times New Roman" w:hAnsi="Times New Roman"/>
          <w:sz w:val="28"/>
          <w:szCs w:val="28"/>
          <w:lang w:eastAsia="ru-RU"/>
        </w:rPr>
        <w:t>студентів, що добре встигають, професійний, пізнавальний і загальносоціальний</w:t>
      </w:r>
      <w:r w:rsidRPr="00B87FE3">
        <w:rPr>
          <w:rFonts w:ascii="Times New Roman" w:hAnsi="Times New Roman"/>
          <w:sz w:val="28"/>
          <w:szCs w:val="28"/>
          <w:lang w:eastAsia="ru-RU"/>
        </w:rPr>
        <w:t xml:space="preserve"> мотиви були виражені більш</w:t>
      </w:r>
      <w:r w:rsidR="004C58A2">
        <w:rPr>
          <w:rFonts w:ascii="Times New Roman" w:hAnsi="Times New Roman"/>
          <w:sz w:val="28"/>
          <w:szCs w:val="28"/>
          <w:lang w:eastAsia="ru-RU"/>
        </w:rPr>
        <w:t>е, ніж у середньовстигаючих, а утилітарний</w:t>
      </w:r>
      <w:r w:rsidRPr="00B87FE3">
        <w:rPr>
          <w:rFonts w:ascii="Times New Roman" w:hAnsi="Times New Roman"/>
          <w:sz w:val="28"/>
          <w:szCs w:val="28"/>
          <w:lang w:eastAsia="ru-RU"/>
        </w:rPr>
        <w:t xml:space="preserve"> мотив у останніх був виражений сильніше, ніж у перших. Характерно й те, що у студе</w:t>
      </w:r>
      <w:r w:rsidR="004C58A2">
        <w:rPr>
          <w:rFonts w:ascii="Times New Roman" w:hAnsi="Times New Roman"/>
          <w:sz w:val="28"/>
          <w:szCs w:val="28"/>
          <w:lang w:eastAsia="ru-RU"/>
        </w:rPr>
        <w:t>нтів, які добре встигають, пізнавальний</w:t>
      </w:r>
      <w:r w:rsidRPr="00B87FE3">
        <w:rPr>
          <w:rFonts w:ascii="Times New Roman" w:hAnsi="Times New Roman"/>
          <w:sz w:val="28"/>
          <w:szCs w:val="28"/>
          <w:lang w:eastAsia="ru-RU"/>
        </w:rPr>
        <w:t xml:space="preserve"> мотив займав друге місце, а у студентів із середньою успішністю — третє.</w:t>
      </w:r>
      <w:r w:rsidR="004C58A2">
        <w:rPr>
          <w:rFonts w:ascii="Times New Roman" w:hAnsi="Times New Roman"/>
          <w:sz w:val="28"/>
          <w:szCs w:val="28"/>
          <w:lang w:eastAsia="ru-RU"/>
        </w:rPr>
        <w:t>[23]</w:t>
      </w:r>
    </w:p>
    <w:p w14:paraId="5E799A3C" w14:textId="6834618A"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Р.С. Вайсман спостерігав динаміку зміни від 1-го до 4-го курсу мотивів творчого досягнення, «формально-академічного» досягнення та «потреби </w:t>
      </w:r>
      <w:r w:rsidRPr="00B87FE3">
        <w:rPr>
          <w:rFonts w:ascii="Times New Roman" w:hAnsi="Times New Roman"/>
          <w:sz w:val="28"/>
          <w:szCs w:val="28"/>
          <w:lang w:eastAsia="ru-RU"/>
        </w:rPr>
        <w:lastRenderedPageBreak/>
        <w:t>досягнення» у студентів психологічного факультету. Під мотивом творчого досягнення автор розуміє прагнення вирішення будь-якої наукової чи технічної завдання та до успіх</w:t>
      </w:r>
      <w:r w:rsidR="004C58A2">
        <w:rPr>
          <w:rFonts w:ascii="Times New Roman" w:hAnsi="Times New Roman"/>
          <w:sz w:val="28"/>
          <w:szCs w:val="28"/>
          <w:lang w:eastAsia="ru-RU"/>
        </w:rPr>
        <w:t>у у науковій діяльності. Мотив формально-академічного</w:t>
      </w:r>
      <w:r w:rsidRPr="00B87FE3">
        <w:rPr>
          <w:rFonts w:ascii="Times New Roman" w:hAnsi="Times New Roman"/>
          <w:sz w:val="28"/>
          <w:szCs w:val="28"/>
          <w:lang w:eastAsia="ru-RU"/>
        </w:rPr>
        <w:t xml:space="preserve"> досягнення розуміється їм як мотивація </w:t>
      </w:r>
      <w:r w:rsidR="004C58A2">
        <w:rPr>
          <w:rFonts w:ascii="Times New Roman" w:hAnsi="Times New Roman"/>
          <w:sz w:val="28"/>
          <w:szCs w:val="28"/>
          <w:lang w:eastAsia="ru-RU"/>
        </w:rPr>
        <w:t>на позначку, гарну успішність; Потребність досягнення</w:t>
      </w:r>
      <w:r w:rsidRPr="00B87FE3">
        <w:rPr>
          <w:rFonts w:ascii="Times New Roman" w:hAnsi="Times New Roman"/>
          <w:sz w:val="28"/>
          <w:szCs w:val="28"/>
          <w:lang w:eastAsia="ru-RU"/>
        </w:rPr>
        <w:t xml:space="preserve"> означає яскраву вираженість того й іншого мотиву. </w:t>
      </w:r>
      <w:r w:rsidR="0097233D">
        <w:rPr>
          <w:rFonts w:ascii="Times New Roman" w:hAnsi="Times New Roman"/>
          <w:sz w:val="28"/>
          <w:szCs w:val="28"/>
          <w:lang w:eastAsia="ru-RU"/>
        </w:rPr>
        <w:t xml:space="preserve"> </w:t>
      </w:r>
    </w:p>
    <w:p w14:paraId="608384AB" w14:textId="1986EF60"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Р.С. Вайсман виявив, що мотив творчого досягнення та потреба досягнення збільшуються ві</w:t>
      </w:r>
      <w:r w:rsidR="004C58A2">
        <w:rPr>
          <w:rFonts w:ascii="Times New Roman" w:hAnsi="Times New Roman"/>
          <w:sz w:val="28"/>
          <w:szCs w:val="28"/>
          <w:lang w:eastAsia="ru-RU"/>
        </w:rPr>
        <w:t xml:space="preserve">д 3-го до 4-го курсів, а мотив </w:t>
      </w:r>
      <w:r w:rsidRPr="00B87FE3">
        <w:rPr>
          <w:rFonts w:ascii="Times New Roman" w:hAnsi="Times New Roman"/>
          <w:sz w:val="28"/>
          <w:szCs w:val="28"/>
          <w:lang w:eastAsia="ru-RU"/>
        </w:rPr>
        <w:t>формально-академічного досягнення знижується від 2-го до 3-4-го курсів. При цьому мотив творчого досягнення на всіх</w:t>
      </w:r>
      <w:r w:rsidR="004C58A2">
        <w:rPr>
          <w:rFonts w:ascii="Times New Roman" w:hAnsi="Times New Roman"/>
          <w:sz w:val="28"/>
          <w:szCs w:val="28"/>
          <w:lang w:eastAsia="ru-RU"/>
        </w:rPr>
        <w:t xml:space="preserve"> курсах значно переважав мотив формально-академічного</w:t>
      </w:r>
      <w:r w:rsidRPr="00B87FE3">
        <w:rPr>
          <w:rFonts w:ascii="Times New Roman" w:hAnsi="Times New Roman"/>
          <w:sz w:val="28"/>
          <w:szCs w:val="28"/>
          <w:lang w:eastAsia="ru-RU"/>
        </w:rPr>
        <w:t xml:space="preserve"> досягнення.</w:t>
      </w:r>
      <w:r w:rsidR="004C58A2">
        <w:rPr>
          <w:rFonts w:ascii="Times New Roman" w:hAnsi="Times New Roman"/>
          <w:sz w:val="28"/>
          <w:szCs w:val="28"/>
          <w:lang w:eastAsia="ru-RU"/>
        </w:rPr>
        <w:t>[32]</w:t>
      </w:r>
    </w:p>
    <w:p w14:paraId="0B13196A"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На основі загальної мотивації навчальної діяльності (професійної, пізнавальної, прагматичної, соціально-суспільної та особисто-престижної) у студентів з'являється певне відношення до різних навчальних предметів. Воно обумовлюється: важливістю предмета для підготовки; інтересом до певної галузі знань та даного предмета як її частини; якістю викладання (задоволеністю заняттями з даного предмета); мірою проблеми оволодіння цим предметом з власних здібностей; взаємовідносинами з викладачем цього предмета. </w:t>
      </w:r>
    </w:p>
    <w:p w14:paraId="54483002" w14:textId="76C2B612"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Всі ці мотиватори можуть бути у відносинах взаємодії чи конкуренції і мати різний впливом геть навчання, тому повне уявлення про мотиви навчальної діяльності можна отримати, лише виявивши значимість кожному за учня всіх цих компонентів складної мотиваційної структури. Це дозволить встановити мотиваційну напруженість у даного суб'єкта, тобто. суму компонентів мотиву навчальної діяльності: що більше компонентів обумовлює цю діяльність, то більше в нього мотиваційне напруга.</w:t>
      </w:r>
    </w:p>
    <w:p w14:paraId="0C85739A"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В останні роки посилилося розуміння психологами та педагогами ролі позитивної мотивації до вчення у забезпеченні успішного оволодіння знаннями та вміннями. При цьому виявлено, що висока позитивна мотивація може відігравати роль компенсуючого фактора у разі недостатньо високих здібностей; однак у зворотному напрямку цей фактор не спрацьовує - ніякий високий рівень здібностей не може компенсувати відсутність навчального мотиву або низьку його виразність, не може призвести до значних успіхів у навчанні (А. А. Реан).</w:t>
      </w:r>
    </w:p>
    <w:p w14:paraId="26CFC415"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lastRenderedPageBreak/>
        <w:t xml:space="preserve">Усвідомлення високої значущості мотиву навчання для успішного навчання призвело до формування принципу мотиваційного забезпечення навчального процесу (О.С. Гребенюк). Важливість цього принципу випливає з того, що в процесі навчання у вузі сила мотиву вчення та освоєння обраної спеціальності знижується. </w:t>
      </w:r>
    </w:p>
    <w:p w14:paraId="76B08AD2" w14:textId="0BA210B4"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За даними А.М. Василькова та С.С. Іванова, отриманим при опитуваннях курсантів військово-медичної академії, причинами цього є: незадовільні перспективи роботи, служби, недоліки в організації навчального процесу, побуту та дозвілля, недоліки виховної роботи. Ними ж показано, що студенти, що відрізняються самостійністю та схильністю до авторитарності та ригідності, виявляють більш суттєве зниження професійної спрямованості.</w:t>
      </w:r>
    </w:p>
    <w:p w14:paraId="706697D6" w14:textId="6899EBE5"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А.І. Гебос виділено фактори, що сприяють формуванню у студентів позитивного мотиву до вчення: усвідомлення найближчих та кінцевих цілей навчання; усвідомлення теоретичної та практичної значущості засвоюваних знань; емоційна форма викладу навчального матеріалу; показ «перспективних ліній» у розвитку наукових понять; професійна спрямованість навчальної діяльності; вибір завдань, які створюють проблемні ситуації у структурі навчальної діяльності; наявність допитливості та «пізнавального психологічного клімату» у навчальній групі.</w:t>
      </w:r>
      <w:r w:rsidR="004C58A2">
        <w:rPr>
          <w:rFonts w:ascii="Times New Roman" w:hAnsi="Times New Roman"/>
          <w:sz w:val="28"/>
          <w:szCs w:val="28"/>
          <w:lang w:eastAsia="ru-RU"/>
        </w:rPr>
        <w:t>[41]</w:t>
      </w:r>
    </w:p>
    <w:p w14:paraId="174004EE"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Мотиваційна сфера характеризується також цілями та цільовими установками. Мета сприймається як невід'ємний компонент мотивації. Поняття мети – це, за своєю суттю, випередження реальних подій насправді. Мета - непросто гаданий результат діяльності, а бажаний її результат, те, чого людина прагне, здійснюючи діяльність. Усвідомлюючи мету, людина усвідомлює образ бажаного майбутнього, тому прагне її досягнення і підпорядковує їй свої дії. Від мети, цілеспрямованості та цілеспрямованості залежить, як людина здійснює діяльність, яку позицію займає, як обирає відповідні рішення та способи поведінки.</w:t>
      </w:r>
    </w:p>
    <w:p w14:paraId="63679045"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Таким чином, мотиваційну сферу людини складає сукупність потреб, мотивів та цілей, яка формується та розвивається протягом усього її життя. Частина мотиваційної сфери, що формується певному етапі життя, називається мотивацією. </w:t>
      </w:r>
    </w:p>
    <w:p w14:paraId="0E09EE7D" w14:textId="1716A0D4"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lastRenderedPageBreak/>
        <w:t>Мотивація першокласника, мотивація школяра, мотивація студента, мотивація працюючої людини становлять лише частину мотиваційної сфери - ту, яка формується на певному етапі її життя та пов'язана з певними цілями її життєдіяльності. Головне, що відрізняє один вид мотивації від іншого, полягає у відмінності "соціальної ситуації розвитку" (Л.С. Виготський), в якій вона формується. Істотним тут є такі діяльності, як навчальна, професійна або водночас навчальна діяльність та продуктивна праця.</w:t>
      </w:r>
    </w:p>
    <w:p w14:paraId="2ADBE827" w14:textId="2E0EE496"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Сенс діяльності людини полягає у отриманні результату. Залучати може діяльність як така. Людині може подобатися процес виконання діяльності (наприклад, прояв фізичної та інтелектуальної активності). Подібно до фізичної активності, розумова активність сама по собі приносить людині задоволення і є специфічною потребою. Коли суб'єкта спонукає процес діяльності, а чи не його результат, це свідчить про наявність процесуального компонента мотивації.</w:t>
      </w:r>
    </w:p>
    <w:p w14:paraId="026F4FDB"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Цей компонент набуває особливого значення у грі. Адже мотив гри укладений у самому його процесі, а не в результаті (наприклад, коли дитина грає, то мотив - сам процес гри, а не бажання щось створити, тобто зміст самої діяльності). Не виграти, а грати – така загальна формула мотивації гри.</w:t>
      </w:r>
    </w:p>
    <w:p w14:paraId="03573E2A"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Результативний компонент також представлений у іграх. Ось чому є підстави стверджувати, що процесуальний та результативний компонент мотивації тісно пов'язані.</w:t>
      </w:r>
    </w:p>
    <w:p w14:paraId="44F8805F"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І в процесі навчання процесуальному компоненту відведено дуже важливу роль. Прагнення подолати труднощі у навчальній діяльності, випробувати свої сили та здібності може стати особистісно значущим мотивом навчання.</w:t>
      </w:r>
    </w:p>
    <w:p w14:paraId="0C619880" w14:textId="77777777"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У той самий час результативна мотиваційна установка грає організуючу роль детермінації діяльності, якщо її процесуальний компонент (тобто. процес діяльності) викликає негативні емоції. І тут першому плані виступають мети, наміри, які мобілізують енергію людини. Постановка цілей, проміжних завдань – це значний мотиваційний чинник, який варто використати.</w:t>
      </w:r>
    </w:p>
    <w:p w14:paraId="79C5328A" w14:textId="232CDD29"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Істотним на дослідження структури мотивації виявилося виділення Б.І. Додоновим її чотирьох структурних компонентів: задоволення від самої діяльності, </w:t>
      </w:r>
      <w:r w:rsidRPr="00B87FE3">
        <w:rPr>
          <w:rFonts w:ascii="Times New Roman" w:hAnsi="Times New Roman"/>
          <w:sz w:val="28"/>
          <w:szCs w:val="28"/>
          <w:lang w:eastAsia="ru-RU"/>
        </w:rPr>
        <w:lastRenderedPageBreak/>
        <w:t>значущості особистості безпосереднього її результату, що «мотивує» сили винагороди за діяльність, що</w:t>
      </w:r>
      <w:r w:rsidR="00F76D2E">
        <w:rPr>
          <w:rFonts w:ascii="Times New Roman" w:hAnsi="Times New Roman"/>
          <w:sz w:val="28"/>
          <w:szCs w:val="28"/>
          <w:lang w:eastAsia="ru-RU"/>
        </w:rPr>
        <w:t xml:space="preserve"> примушує тиск на особистість [2</w:t>
      </w:r>
      <w:r w:rsidRPr="00B87FE3">
        <w:rPr>
          <w:rFonts w:ascii="Times New Roman" w:hAnsi="Times New Roman"/>
          <w:sz w:val="28"/>
          <w:szCs w:val="28"/>
          <w:lang w:eastAsia="ru-RU"/>
        </w:rPr>
        <w:t>8]. Перший структурний компонент умовно названий «гедонічної» складової мотивації, решта трьох - її цільовими складовими. Разом про те перший і другий виявляють спрямованість, орієнтацію саму діяльність (її процес і результат), будучи внутрішніми щодо неї, а третій і четвертий фіксують зовнішні (негативні і позитивні стосовно діяльності) чинники впливу.</w:t>
      </w:r>
    </w:p>
    <w:p w14:paraId="5A249EDC"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У загальнопсихологічному визначенні інтерес - це емоційне переживання пізнавальної потреби. Характеризуючи його як один із компонентів навчальної мотивації, необхідно звернути увагу на те, що у повсякденному, побутовому, та й у професійному педагогічному спілкуванні термін «інтерес» часто використовується як синонім навчальної мотивації. Про це можуть свідчити такі висловлювання, як «не має інтересу до навчання», «необхідно розвивати пізнавальний інтерес» тощо. </w:t>
      </w:r>
    </w:p>
    <w:p w14:paraId="7A887682"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Таке зміщення понять пов'язано, по-перше, про те, що у теорії вчення саме інтерес був першим об'єктом вивчення у сфері мотивації (І. Гербарт). </w:t>
      </w:r>
    </w:p>
    <w:p w14:paraId="43B70201"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По-друге, воно пояснюється тим, що сам собою інтерес - це складне неоднорідне явище. Інтерес визначається «як наслідок, як один із інтегральних проявів складних процесів мотиваційної сфери», і тут важлива диференціація видів інтересу та ставлення до вчення. </w:t>
      </w:r>
    </w:p>
    <w:p w14:paraId="2091860B" w14:textId="5ED4C092" w:rsidR="00594E12" w:rsidRPr="00B87FE3"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Відповідно до А.К. Марковою, інтерес до вчення може бути широким, плануючим, результативним, процесуально-змістовним, навчально-пізнавальним та його перетворюючим.</w:t>
      </w:r>
    </w:p>
    <w:p w14:paraId="22EC8392"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Різні види інтересу, наприклад, результативний, пізнавальний, процесуальний, навчально-пізнавальний та ін., можуть бути співвіднесені з мотиваційними орієнтаціями (Є.І. Савонько, Н.М. Симонова). </w:t>
      </w:r>
    </w:p>
    <w:p w14:paraId="63001FD9" w14:textId="77777777"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Продовжуючи дослідження Б.І. Додонова, ці автори на матеріалі вивчення мотивації у оволодінні іноземною мовою у виші виявили чотири мотиваційні орієнтації (на процес, результат, оцінку викладачем та уникнення неприємностей), які поряд з іншими компонентами навчальної мотивації визначають напрям, зміст та результат навчальної діяльності. </w:t>
      </w:r>
    </w:p>
    <w:p w14:paraId="2E56BE32" w14:textId="197446D3" w:rsidR="0097233D" w:rsidRDefault="00594E12" w:rsidP="00594E1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lastRenderedPageBreak/>
        <w:t xml:space="preserve">На їхню думку, особливості зв'язків між мотиваційними орієнтаціями дозволяють виділити дві істотні характеристики: по-перше, стабільність зв'язків (за критерієм щільності) між орієнтаціями на процес і результат, з одного боку, і орієнтаціями на «оцінку викладачем» і «уникненням неприємностей» з іншого, тобто. відносну незалежність їхню відмінність від умов навчання; по-друге, варіабельність зв'язків (за критерієм домінування та «питомою вагою») залежно від умов навчання (наприклад, тип вузу - мовної, немовної), сітки годинників, особливостей навчальної програми, зокрема </w:t>
      </w:r>
      <w:r w:rsidR="004C58A2">
        <w:rPr>
          <w:rFonts w:ascii="Times New Roman" w:hAnsi="Times New Roman"/>
          <w:sz w:val="28"/>
          <w:szCs w:val="28"/>
          <w:lang w:eastAsia="ru-RU"/>
        </w:rPr>
        <w:t>її цільових установок тощо. [19</w:t>
      </w:r>
      <w:r w:rsidRPr="00B87FE3">
        <w:rPr>
          <w:rFonts w:ascii="Times New Roman" w:hAnsi="Times New Roman"/>
          <w:sz w:val="28"/>
          <w:szCs w:val="28"/>
          <w:lang w:eastAsia="ru-RU"/>
        </w:rPr>
        <w:t xml:space="preserve">]. </w:t>
      </w:r>
    </w:p>
    <w:p w14:paraId="6D091B17" w14:textId="210DEA23" w:rsidR="00051A64" w:rsidRPr="0097233D" w:rsidRDefault="00594E12" w:rsidP="0097233D">
      <w:pPr>
        <w:widowControl w:val="0"/>
        <w:spacing w:after="0" w:line="360" w:lineRule="auto"/>
        <w:ind w:firstLine="709"/>
        <w:jc w:val="both"/>
        <w:rPr>
          <w:rFonts w:ascii="Times New Roman" w:hAnsi="Times New Roman"/>
          <w:b/>
          <w:sz w:val="28"/>
          <w:szCs w:val="28"/>
          <w:lang w:eastAsia="ru-RU"/>
        </w:rPr>
      </w:pPr>
      <w:r w:rsidRPr="00B87FE3">
        <w:rPr>
          <w:rFonts w:ascii="Times New Roman" w:hAnsi="Times New Roman"/>
          <w:sz w:val="28"/>
          <w:szCs w:val="28"/>
          <w:lang w:eastAsia="ru-RU"/>
        </w:rPr>
        <w:t>Цими авторами встановлено (на достовірному рівні значущості) позитивний зв'язок мотиваційних орієнтацій з успішністю студентів. Найбільш щільно пов'язаними з успішністю виявились орієнтації на процес і на результат, менш щільно - орієнтація на оцінку викладачем. Зв'язок орієнтації на уникнення неприємностей із успішністю слабка</w:t>
      </w:r>
      <w:r w:rsidRPr="00594E12">
        <w:rPr>
          <w:rFonts w:ascii="Times New Roman" w:hAnsi="Times New Roman"/>
          <w:b/>
          <w:sz w:val="28"/>
          <w:szCs w:val="28"/>
          <w:lang w:eastAsia="ru-RU"/>
        </w:rPr>
        <w:t>.</w:t>
      </w:r>
    </w:p>
    <w:p w14:paraId="387765CB" w14:textId="11614562" w:rsidR="00594E12" w:rsidRPr="00B87FE3" w:rsidRDefault="00051A64" w:rsidP="00051A64">
      <w:pPr>
        <w:widowControl w:val="0"/>
        <w:spacing w:after="0" w:line="360" w:lineRule="auto"/>
        <w:ind w:firstLine="709"/>
        <w:jc w:val="both"/>
        <w:rPr>
          <w:rFonts w:ascii="Times New Roman" w:hAnsi="Times New Roman"/>
          <w:sz w:val="28"/>
          <w:szCs w:val="28"/>
          <w:lang w:eastAsia="ru-RU"/>
        </w:rPr>
      </w:pPr>
      <w:r w:rsidRPr="00051A64">
        <w:rPr>
          <w:rFonts w:ascii="Times New Roman" w:hAnsi="Times New Roman"/>
          <w:sz w:val="28"/>
          <w:szCs w:val="28"/>
          <w:lang w:eastAsia="ru-RU"/>
        </w:rPr>
        <w:t>Мотивація навчальної діяльності студентів належить до професійно значущих особистісних характеристик. Вона є як показником, так і критерієм успішності та якісності професійного становлення майбутнього фахівця.</w:t>
      </w:r>
    </w:p>
    <w:p w14:paraId="1132C233" w14:textId="5A927FBA" w:rsidR="00793908" w:rsidRPr="00793908" w:rsidRDefault="00793908" w:rsidP="00F76D2E">
      <w:pPr>
        <w:widowControl w:val="0"/>
        <w:spacing w:after="0" w:line="360" w:lineRule="auto"/>
        <w:jc w:val="both"/>
        <w:rPr>
          <w:rFonts w:ascii="Times New Roman" w:hAnsi="Times New Roman"/>
          <w:b/>
          <w:sz w:val="28"/>
          <w:szCs w:val="28"/>
          <w:lang w:eastAsia="ru-RU"/>
        </w:rPr>
      </w:pPr>
      <w:r w:rsidRPr="00793908">
        <w:rPr>
          <w:rFonts w:ascii="Times New Roman" w:hAnsi="Times New Roman"/>
          <w:b/>
          <w:sz w:val="28"/>
          <w:szCs w:val="28"/>
          <w:lang w:eastAsia="ru-RU"/>
        </w:rPr>
        <w:t>1.2.</w:t>
      </w:r>
      <w:r w:rsidRPr="00793908">
        <w:rPr>
          <w:b/>
        </w:rPr>
        <w:t xml:space="preserve"> </w:t>
      </w:r>
      <w:r w:rsidRPr="00793908">
        <w:rPr>
          <w:rFonts w:ascii="Times New Roman" w:hAnsi="Times New Roman"/>
          <w:b/>
          <w:sz w:val="28"/>
          <w:szCs w:val="28"/>
          <w:lang w:eastAsia="ru-RU"/>
        </w:rPr>
        <w:t>Особливості структури навчальної мотивації</w:t>
      </w:r>
    </w:p>
    <w:p w14:paraId="6350DF43" w14:textId="77777777" w:rsidR="00793908" w:rsidRPr="00793908" w:rsidRDefault="00793908" w:rsidP="00793908">
      <w:pPr>
        <w:widowControl w:val="0"/>
        <w:spacing w:after="0" w:line="360" w:lineRule="auto"/>
        <w:ind w:firstLine="709"/>
        <w:jc w:val="both"/>
        <w:rPr>
          <w:rFonts w:ascii="Times New Roman" w:hAnsi="Times New Roman"/>
          <w:b/>
          <w:sz w:val="28"/>
          <w:szCs w:val="28"/>
          <w:lang w:eastAsia="ru-RU"/>
        </w:rPr>
      </w:pPr>
      <w:r w:rsidRPr="00793908">
        <w:rPr>
          <w:rFonts w:ascii="Times New Roman" w:hAnsi="Times New Roman"/>
          <w:b/>
          <w:sz w:val="28"/>
          <w:szCs w:val="28"/>
          <w:lang w:eastAsia="ru-RU"/>
        </w:rPr>
        <w:t>в умовах вузівського навчання</w:t>
      </w:r>
    </w:p>
    <w:p w14:paraId="55689182" w14:textId="382198FC" w:rsidR="00793908" w:rsidRPr="00793908" w:rsidRDefault="00793908" w:rsidP="0097233D">
      <w:pPr>
        <w:widowControl w:val="0"/>
        <w:spacing w:after="0" w:line="360" w:lineRule="auto"/>
        <w:ind w:firstLine="709"/>
        <w:jc w:val="both"/>
        <w:rPr>
          <w:rFonts w:ascii="Times New Roman" w:hAnsi="Times New Roman"/>
          <w:sz w:val="28"/>
          <w:szCs w:val="28"/>
          <w:lang w:eastAsia="ru-RU"/>
        </w:rPr>
      </w:pPr>
      <w:r w:rsidRPr="00793908">
        <w:rPr>
          <w:rFonts w:ascii="Times New Roman" w:hAnsi="Times New Roman"/>
          <w:sz w:val="28"/>
          <w:szCs w:val="28"/>
          <w:lang w:eastAsia="ru-RU"/>
        </w:rPr>
        <w:t>Сучасні умови життя висувають нові вимоги до ринку освітніх послуг. У вищих навчальних закладах відбувається перехід на новімоделі навчання, суттєво змінюються навчальні плани, запроваджуються нові спеціальності та курси, форми організації занять, впроваджуються нові педагогічні</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технології, освітні стандарти</w:t>
      </w:r>
      <w:r w:rsidR="0097233D">
        <w:rPr>
          <w:rFonts w:ascii="Times New Roman" w:hAnsi="Times New Roman"/>
          <w:sz w:val="28"/>
          <w:szCs w:val="28"/>
          <w:lang w:eastAsia="ru-RU"/>
        </w:rPr>
        <w:t>.</w:t>
      </w:r>
    </w:p>
    <w:p w14:paraId="03029615" w14:textId="63B13F00" w:rsidR="00793908" w:rsidRPr="00793908" w:rsidRDefault="00793908" w:rsidP="0097233D">
      <w:pPr>
        <w:widowControl w:val="0"/>
        <w:spacing w:after="0" w:line="360" w:lineRule="auto"/>
        <w:ind w:firstLine="709"/>
        <w:jc w:val="both"/>
        <w:rPr>
          <w:rFonts w:ascii="Times New Roman" w:hAnsi="Times New Roman"/>
          <w:sz w:val="28"/>
          <w:szCs w:val="28"/>
          <w:lang w:eastAsia="ru-RU"/>
        </w:rPr>
      </w:pPr>
      <w:r w:rsidRPr="00793908">
        <w:rPr>
          <w:rFonts w:ascii="Times New Roman" w:hAnsi="Times New Roman"/>
          <w:sz w:val="28"/>
          <w:szCs w:val="28"/>
          <w:lang w:eastAsia="ru-RU"/>
        </w:rPr>
        <w:t>Проблема мотивації різних видів діяльності (у тому числі навчальної)</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є однією з найбільш розроблюваних у сучасній педагогічній</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психології, залишаючись при цьому однією з найбільш складних та актуальних, що</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пов'язане з багатогранністю та багатоаспектністю такого явища, як мотив.</w:t>
      </w:r>
    </w:p>
    <w:p w14:paraId="154468CA" w14:textId="77777777" w:rsidR="00793908" w:rsidRPr="00793908" w:rsidRDefault="00793908" w:rsidP="00793908">
      <w:pPr>
        <w:widowControl w:val="0"/>
        <w:spacing w:after="0" w:line="360" w:lineRule="auto"/>
        <w:ind w:firstLine="709"/>
        <w:jc w:val="both"/>
        <w:rPr>
          <w:rFonts w:ascii="Times New Roman" w:hAnsi="Times New Roman"/>
          <w:sz w:val="28"/>
          <w:szCs w:val="28"/>
          <w:lang w:eastAsia="ru-RU"/>
        </w:rPr>
      </w:pPr>
      <w:r w:rsidRPr="00793908">
        <w:rPr>
          <w:rFonts w:ascii="Times New Roman" w:hAnsi="Times New Roman"/>
          <w:sz w:val="28"/>
          <w:szCs w:val="28"/>
          <w:lang w:eastAsia="ru-RU"/>
        </w:rPr>
        <w:t>Мотивація будь-якої діяльності має складну, багаторівневу систему та навчальна мотивація не є винятком.</w:t>
      </w:r>
    </w:p>
    <w:p w14:paraId="29DA9546" w14:textId="7D6D0B3A" w:rsidR="00793908" w:rsidRPr="00793908" w:rsidRDefault="00793908" w:rsidP="0097233D">
      <w:pPr>
        <w:widowControl w:val="0"/>
        <w:spacing w:after="0" w:line="360" w:lineRule="auto"/>
        <w:ind w:firstLine="709"/>
        <w:jc w:val="both"/>
        <w:rPr>
          <w:rFonts w:ascii="Times New Roman" w:hAnsi="Times New Roman"/>
          <w:sz w:val="28"/>
          <w:szCs w:val="28"/>
          <w:lang w:eastAsia="ru-RU"/>
        </w:rPr>
      </w:pPr>
      <w:r w:rsidRPr="00793908">
        <w:rPr>
          <w:rFonts w:ascii="Times New Roman" w:hAnsi="Times New Roman"/>
          <w:sz w:val="28"/>
          <w:szCs w:val="28"/>
          <w:lang w:eastAsia="ru-RU"/>
        </w:rPr>
        <w:t>Більшість дослідників проблеми навчальної мотивації (В.Д. Шадріков,</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Д.Б. Ельконін, В.В. Давидов, О.С. Гребенюк, О.К. Маркова) сходяться на думці, що</w:t>
      </w:r>
    </w:p>
    <w:p w14:paraId="501BADE3" w14:textId="1CCDC154" w:rsidR="004709DA"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lastRenderedPageBreak/>
        <w:t>навчальна мотивація - це загальна назва для процесів, методів, засобів спонукання учнів до продуктивної пізнавальної діяльності, активного</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освоєння змісту освіти. У чебна мотивація дозволяє розвивається</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особистості визначити як напрям, а й способи реалізації різних</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форм навчальної діяльності, задіяти емоційно-вольову сферу Вона виступає значною багатофакторною детермінацією, що зумовлює специфіку</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навчальної ситуації у кожний часовий інтервал [1</w:t>
      </w:r>
      <w:r w:rsidR="004C58A2">
        <w:rPr>
          <w:rFonts w:ascii="Times New Roman" w:hAnsi="Times New Roman"/>
          <w:sz w:val="28"/>
          <w:szCs w:val="28"/>
          <w:lang w:eastAsia="ru-RU"/>
        </w:rPr>
        <w:t>1</w:t>
      </w:r>
      <w:r w:rsidRPr="00793908">
        <w:rPr>
          <w:rFonts w:ascii="Times New Roman" w:hAnsi="Times New Roman"/>
          <w:sz w:val="28"/>
          <w:szCs w:val="28"/>
          <w:lang w:eastAsia="ru-RU"/>
        </w:rPr>
        <w:t>].</w:t>
      </w:r>
    </w:p>
    <w:p w14:paraId="0DBE2869" w14:textId="77777777" w:rsidR="00793908" w:rsidRPr="00793908" w:rsidRDefault="00793908" w:rsidP="00793908">
      <w:pPr>
        <w:widowControl w:val="0"/>
        <w:spacing w:after="0" w:line="360" w:lineRule="auto"/>
        <w:ind w:firstLine="709"/>
        <w:jc w:val="both"/>
        <w:rPr>
          <w:rFonts w:ascii="Times New Roman" w:hAnsi="Times New Roman"/>
          <w:sz w:val="28"/>
          <w:szCs w:val="28"/>
          <w:lang w:eastAsia="ru-RU"/>
        </w:rPr>
      </w:pPr>
      <w:r w:rsidRPr="00793908">
        <w:rPr>
          <w:rFonts w:ascii="Times New Roman" w:hAnsi="Times New Roman"/>
          <w:sz w:val="28"/>
          <w:szCs w:val="28"/>
          <w:lang w:eastAsia="ru-RU"/>
        </w:rPr>
        <w:t>Навчальна діяльність показала наявність цілого спектра концепцій структури мотивації навчальної діяльності. Найбільш поширеними можна назвати:</w:t>
      </w:r>
    </w:p>
    <w:p w14:paraId="532105EE" w14:textId="77777777" w:rsidR="00793908" w:rsidRPr="00793908" w:rsidRDefault="00793908" w:rsidP="00793908">
      <w:pPr>
        <w:widowControl w:val="0"/>
        <w:spacing w:after="0" w:line="360" w:lineRule="auto"/>
        <w:ind w:firstLine="709"/>
        <w:jc w:val="both"/>
        <w:rPr>
          <w:rFonts w:ascii="Times New Roman" w:hAnsi="Times New Roman"/>
          <w:sz w:val="28"/>
          <w:szCs w:val="28"/>
          <w:lang w:eastAsia="ru-RU"/>
        </w:rPr>
      </w:pPr>
      <w:r w:rsidRPr="00793908">
        <w:rPr>
          <w:rFonts w:ascii="Times New Roman" w:hAnsi="Times New Roman"/>
          <w:sz w:val="28"/>
          <w:szCs w:val="28"/>
          <w:lang w:eastAsia="ru-RU"/>
        </w:rPr>
        <w:t>− концепцію соціальних та пізнавальних типів мотивів навчання</w:t>
      </w:r>
    </w:p>
    <w:p w14:paraId="5F401FFC" w14:textId="3C3E6209" w:rsidR="00793908" w:rsidRPr="00793908" w:rsidRDefault="00793908" w:rsidP="0097233D">
      <w:pPr>
        <w:widowControl w:val="0"/>
        <w:spacing w:after="0" w:line="360" w:lineRule="auto"/>
        <w:ind w:firstLine="709"/>
        <w:jc w:val="both"/>
        <w:rPr>
          <w:rFonts w:ascii="Times New Roman" w:hAnsi="Times New Roman"/>
          <w:sz w:val="28"/>
          <w:szCs w:val="28"/>
          <w:lang w:eastAsia="ru-RU"/>
        </w:rPr>
      </w:pPr>
      <w:r w:rsidRPr="00793908">
        <w:rPr>
          <w:rFonts w:ascii="Times New Roman" w:hAnsi="Times New Roman"/>
          <w:sz w:val="28"/>
          <w:szCs w:val="28"/>
          <w:lang w:eastAsia="ru-RU"/>
        </w:rPr>
        <w:t>(Л.І. Божович, Н.Г. Морозова, Л.С. Славіна): широкі соціальні мотиви навчання і пізнавальні мотиви, тобто. безпосередньо пов'язані</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 xml:space="preserve">із змістом навчальної діяльності. Обидва типи мотивів </w:t>
      </w:r>
      <w:r w:rsidR="0097233D">
        <w:rPr>
          <w:rFonts w:ascii="Times New Roman" w:hAnsi="Times New Roman"/>
          <w:sz w:val="28"/>
          <w:szCs w:val="28"/>
          <w:lang w:eastAsia="ru-RU"/>
        </w:rPr>
        <w:t>–</w:t>
      </w:r>
      <w:r w:rsidRPr="00793908">
        <w:rPr>
          <w:rFonts w:ascii="Times New Roman" w:hAnsi="Times New Roman"/>
          <w:sz w:val="28"/>
          <w:szCs w:val="28"/>
          <w:lang w:eastAsia="ru-RU"/>
        </w:rPr>
        <w:t xml:space="preserve"> соціальні</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та пізнавальні є суттєво необхідними для спонукання</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діяльності навчання [2</w:t>
      </w:r>
      <w:r w:rsidR="004C58A2">
        <w:rPr>
          <w:rFonts w:ascii="Times New Roman" w:hAnsi="Times New Roman"/>
          <w:sz w:val="28"/>
          <w:szCs w:val="28"/>
          <w:lang w:eastAsia="ru-RU"/>
        </w:rPr>
        <w:t>1]</w:t>
      </w:r>
    </w:p>
    <w:p w14:paraId="3BB0D422" w14:textId="0348E68C" w:rsidR="00793908" w:rsidRDefault="00793908" w:rsidP="0097233D">
      <w:pPr>
        <w:widowControl w:val="0"/>
        <w:spacing w:after="0" w:line="360" w:lineRule="auto"/>
        <w:ind w:firstLine="709"/>
        <w:jc w:val="both"/>
        <w:rPr>
          <w:rFonts w:ascii="Times New Roman" w:hAnsi="Times New Roman"/>
          <w:sz w:val="28"/>
          <w:szCs w:val="28"/>
          <w:lang w:eastAsia="ru-RU"/>
        </w:rPr>
      </w:pPr>
      <w:r w:rsidRPr="00793908">
        <w:rPr>
          <w:rFonts w:ascii="Times New Roman" w:hAnsi="Times New Roman"/>
          <w:sz w:val="28"/>
          <w:szCs w:val="28"/>
          <w:lang w:eastAsia="ru-RU"/>
        </w:rPr>
        <w:t>− концепція зовнішньої та внутрішньої мотивації (П.Я. Гальперін, П.М. Якобсон,В.Ф. Моргун, В.І.Чірков та ін.). Зовнішня мотивація не пов'язана із самою навчальною</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діяльністю, активність учня у разі спрямовано відносини коїться з іншими людьми, визначення свого становища у колективі</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і так далі, тобто сенс і значення набуває не сама діяльність,а лише те, що пов'язане з нею. Внутрішня мотивація породжується сама</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навчальною діяльністю, забезпечує активність учня в пізнанні</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нового, у оволодінні способами набуття знань [</w:t>
      </w:r>
      <w:r w:rsidR="004C58A2">
        <w:rPr>
          <w:rFonts w:ascii="Times New Roman" w:hAnsi="Times New Roman"/>
          <w:sz w:val="28"/>
          <w:szCs w:val="28"/>
          <w:lang w:eastAsia="ru-RU"/>
        </w:rPr>
        <w:t>1</w:t>
      </w:r>
      <w:r w:rsidRPr="00793908">
        <w:rPr>
          <w:rFonts w:ascii="Times New Roman" w:hAnsi="Times New Roman"/>
          <w:sz w:val="28"/>
          <w:szCs w:val="28"/>
          <w:lang w:eastAsia="ru-RU"/>
        </w:rPr>
        <w:t>2].</w:t>
      </w:r>
    </w:p>
    <w:p w14:paraId="3B381F85" w14:textId="4158EDC8" w:rsidR="00793908" w:rsidRPr="00793908" w:rsidRDefault="00793908" w:rsidP="0097233D">
      <w:pPr>
        <w:widowControl w:val="0"/>
        <w:spacing w:after="0" w:line="360" w:lineRule="auto"/>
        <w:ind w:firstLine="709"/>
        <w:jc w:val="both"/>
        <w:rPr>
          <w:rFonts w:ascii="Times New Roman" w:hAnsi="Times New Roman"/>
          <w:sz w:val="28"/>
          <w:szCs w:val="28"/>
          <w:lang w:eastAsia="ru-RU"/>
        </w:rPr>
      </w:pPr>
      <w:r w:rsidRPr="00793908">
        <w:rPr>
          <w:rFonts w:ascii="Times New Roman" w:hAnsi="Times New Roman"/>
          <w:sz w:val="28"/>
          <w:szCs w:val="28"/>
          <w:lang w:eastAsia="ru-RU"/>
        </w:rPr>
        <w:t>Порівняльний аналіз особливостей структури навчальної мотивації школярів та структури навчальної мотивації студентів вузів виявив низку специфічних</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особливостей. Так, у низці досліджень було показано, що на зміну</w:t>
      </w:r>
    </w:p>
    <w:p w14:paraId="680B93CE" w14:textId="04AC649B" w:rsidR="00793908" w:rsidRPr="00793908"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t>мотивів навчальної діяльності студентів впливає на професійну</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профіль вузу, статеві, інтелектуальні та особистісні особливості</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студентів, рівень та ступінь включення студентів у навчальну діяльність.</w:t>
      </w:r>
    </w:p>
    <w:p w14:paraId="1F324391" w14:textId="77777777" w:rsidR="00793908" w:rsidRPr="00793908" w:rsidRDefault="00793908" w:rsidP="00793908">
      <w:pPr>
        <w:widowControl w:val="0"/>
        <w:spacing w:after="0" w:line="360" w:lineRule="auto"/>
        <w:ind w:firstLine="709"/>
        <w:jc w:val="both"/>
        <w:rPr>
          <w:rFonts w:ascii="Times New Roman" w:hAnsi="Times New Roman"/>
          <w:sz w:val="28"/>
          <w:szCs w:val="28"/>
          <w:lang w:eastAsia="ru-RU"/>
        </w:rPr>
      </w:pPr>
      <w:r w:rsidRPr="00793908">
        <w:rPr>
          <w:rFonts w:ascii="Times New Roman" w:hAnsi="Times New Roman"/>
          <w:sz w:val="28"/>
          <w:szCs w:val="28"/>
          <w:lang w:eastAsia="ru-RU"/>
        </w:rPr>
        <w:t>Специфічні особливості структури навчальної мотивації студентів були</w:t>
      </w:r>
    </w:p>
    <w:p w14:paraId="7E48131A" w14:textId="3F9604E3" w:rsidR="00793908" w:rsidRPr="00793908"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t>виявлено, зокрема, при зіставленні мотивів навчання студентів державних і недержавних вузів (М.Г. Рогов, М.М. Соколова, О.В. Гаврилова,</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 xml:space="preserve">Л.Р. Ярулліна). Вони виявили, що у студентів недержавних вузів переважають соціальні мотиви </w:t>
      </w:r>
      <w:r w:rsidRPr="00793908">
        <w:rPr>
          <w:rFonts w:ascii="Times New Roman" w:hAnsi="Times New Roman"/>
          <w:sz w:val="28"/>
          <w:szCs w:val="28"/>
          <w:lang w:eastAsia="ru-RU"/>
        </w:rPr>
        <w:lastRenderedPageBreak/>
        <w:t>навчання (вибір престижної спеціальності, здобуття</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"виз</w:t>
      </w:r>
      <w:r w:rsidR="004C58A2">
        <w:rPr>
          <w:rFonts w:ascii="Times New Roman" w:hAnsi="Times New Roman"/>
          <w:sz w:val="28"/>
          <w:szCs w:val="28"/>
          <w:lang w:eastAsia="ru-RU"/>
        </w:rPr>
        <w:t xml:space="preserve">наного" диплома і т.д.). </w:t>
      </w:r>
    </w:p>
    <w:p w14:paraId="79F3847F" w14:textId="1EC13E10" w:rsidR="00793908" w:rsidRPr="00793908" w:rsidRDefault="0097233D" w:rsidP="0097233D">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793908" w:rsidRPr="00793908">
        <w:rPr>
          <w:rFonts w:ascii="Times New Roman" w:hAnsi="Times New Roman"/>
          <w:sz w:val="28"/>
          <w:szCs w:val="28"/>
          <w:lang w:eastAsia="ru-RU"/>
        </w:rPr>
        <w:t>Дослідження О.А. Чаденкової [</w:t>
      </w:r>
      <w:r w:rsidR="004C58A2">
        <w:rPr>
          <w:rFonts w:ascii="Times New Roman" w:hAnsi="Times New Roman"/>
          <w:sz w:val="28"/>
          <w:szCs w:val="28"/>
          <w:lang w:eastAsia="ru-RU"/>
        </w:rPr>
        <w:t>1</w:t>
      </w:r>
      <w:r w:rsidR="00793908" w:rsidRPr="00793908">
        <w:rPr>
          <w:rFonts w:ascii="Times New Roman" w:hAnsi="Times New Roman"/>
          <w:sz w:val="28"/>
          <w:szCs w:val="28"/>
          <w:lang w:eastAsia="ru-RU"/>
        </w:rPr>
        <w:t>4] показали, що у студентів технічних вузів у середньому рівень мотивації навчальної діяльності вищий, ніж у студентів</w:t>
      </w:r>
      <w:r>
        <w:rPr>
          <w:rFonts w:ascii="Times New Roman" w:hAnsi="Times New Roman"/>
          <w:sz w:val="28"/>
          <w:szCs w:val="28"/>
          <w:lang w:eastAsia="ru-RU"/>
        </w:rPr>
        <w:t xml:space="preserve"> </w:t>
      </w:r>
      <w:r w:rsidR="00793908" w:rsidRPr="00793908">
        <w:rPr>
          <w:rFonts w:ascii="Times New Roman" w:hAnsi="Times New Roman"/>
          <w:sz w:val="28"/>
          <w:szCs w:val="28"/>
          <w:lang w:eastAsia="ru-RU"/>
        </w:rPr>
        <w:t>гуманітарних вишів.</w:t>
      </w:r>
    </w:p>
    <w:p w14:paraId="69E00188" w14:textId="3852B71D" w:rsidR="00793908" w:rsidRPr="00793908" w:rsidRDefault="0097233D" w:rsidP="0097233D">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793908" w:rsidRPr="00793908">
        <w:rPr>
          <w:rFonts w:ascii="Times New Roman" w:hAnsi="Times New Roman"/>
          <w:sz w:val="28"/>
          <w:szCs w:val="28"/>
          <w:lang w:eastAsia="ru-RU"/>
        </w:rPr>
        <w:t>Особливе місце у низці вивчення мотивів навчальної діяльності студентів,</w:t>
      </w:r>
      <w:r>
        <w:rPr>
          <w:rFonts w:ascii="Times New Roman" w:hAnsi="Times New Roman"/>
          <w:sz w:val="28"/>
          <w:szCs w:val="28"/>
          <w:lang w:eastAsia="ru-RU"/>
        </w:rPr>
        <w:t xml:space="preserve"> </w:t>
      </w:r>
      <w:r w:rsidR="00793908" w:rsidRPr="00793908">
        <w:rPr>
          <w:rFonts w:ascii="Times New Roman" w:hAnsi="Times New Roman"/>
          <w:sz w:val="28"/>
          <w:szCs w:val="28"/>
          <w:lang w:eastAsia="ru-RU"/>
        </w:rPr>
        <w:t>займають дослідження навчальної мотивації курсантів та студентів вузів казарменного становища. Специфічною особливістю даних вузів є те,</w:t>
      </w:r>
      <w:r>
        <w:rPr>
          <w:rFonts w:ascii="Times New Roman" w:hAnsi="Times New Roman"/>
          <w:sz w:val="28"/>
          <w:szCs w:val="28"/>
          <w:lang w:eastAsia="ru-RU"/>
        </w:rPr>
        <w:t xml:space="preserve"> </w:t>
      </w:r>
      <w:r w:rsidR="00793908" w:rsidRPr="00793908">
        <w:rPr>
          <w:rFonts w:ascii="Times New Roman" w:hAnsi="Times New Roman"/>
          <w:sz w:val="28"/>
          <w:szCs w:val="28"/>
          <w:lang w:eastAsia="ru-RU"/>
        </w:rPr>
        <w:t>що навчальний процес є єдиним видом діяльності курсантів.</w:t>
      </w:r>
    </w:p>
    <w:p w14:paraId="4D9FFE55" w14:textId="77777777" w:rsidR="004C58A2" w:rsidRDefault="00793908" w:rsidP="0097233D">
      <w:pPr>
        <w:widowControl w:val="0"/>
        <w:spacing w:after="0" w:line="360" w:lineRule="auto"/>
        <w:ind w:firstLine="709"/>
        <w:jc w:val="both"/>
        <w:rPr>
          <w:rFonts w:ascii="Times New Roman" w:hAnsi="Times New Roman"/>
          <w:sz w:val="28"/>
          <w:szCs w:val="28"/>
          <w:lang w:eastAsia="ru-RU"/>
        </w:rPr>
      </w:pPr>
      <w:r w:rsidRPr="00793908">
        <w:rPr>
          <w:rFonts w:ascii="Times New Roman" w:hAnsi="Times New Roman"/>
          <w:sz w:val="28"/>
          <w:szCs w:val="28"/>
          <w:lang w:eastAsia="ru-RU"/>
        </w:rPr>
        <w:t>Він тісно пов'язаний із виконанням курсантами службових обов'язків (наряди,</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вахти), і з першого року навчання курсанти та студенти є включеними</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 xml:space="preserve">у процес розуміння азів обраної професії, будучи максимально наближеними до реальних умов життя після закінчення вишу. </w:t>
      </w:r>
    </w:p>
    <w:p w14:paraId="2D4A90BB" w14:textId="0DECDBAC" w:rsidR="00793908" w:rsidRDefault="00793908" w:rsidP="0097233D">
      <w:pPr>
        <w:widowControl w:val="0"/>
        <w:spacing w:after="0" w:line="360" w:lineRule="auto"/>
        <w:ind w:firstLine="709"/>
        <w:jc w:val="both"/>
        <w:rPr>
          <w:rFonts w:ascii="Times New Roman" w:hAnsi="Times New Roman"/>
          <w:sz w:val="28"/>
          <w:szCs w:val="28"/>
          <w:lang w:eastAsia="ru-RU"/>
        </w:rPr>
      </w:pPr>
      <w:r w:rsidRPr="00793908">
        <w:rPr>
          <w:rFonts w:ascii="Times New Roman" w:hAnsi="Times New Roman"/>
          <w:sz w:val="28"/>
          <w:szCs w:val="28"/>
          <w:lang w:eastAsia="ru-RU"/>
        </w:rPr>
        <w:t>Незважаючи на це</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обставина, дослідження Б.В. Ількевича, В.А. Поломаренко, В.В. Болдирєва,</w:t>
      </w:r>
      <w:r w:rsidR="0097233D">
        <w:rPr>
          <w:rFonts w:ascii="Times New Roman" w:hAnsi="Times New Roman"/>
          <w:sz w:val="28"/>
          <w:szCs w:val="28"/>
          <w:lang w:eastAsia="ru-RU"/>
        </w:rPr>
        <w:t xml:space="preserve"> </w:t>
      </w:r>
      <w:r w:rsidR="004C58A2">
        <w:rPr>
          <w:rFonts w:ascii="Times New Roman" w:hAnsi="Times New Roman"/>
          <w:sz w:val="28"/>
          <w:szCs w:val="28"/>
          <w:lang w:eastAsia="ru-RU"/>
        </w:rPr>
        <w:t xml:space="preserve">І.Ю. Анашкіна </w:t>
      </w:r>
      <w:r w:rsidRPr="00793908">
        <w:rPr>
          <w:rFonts w:ascii="Times New Roman" w:hAnsi="Times New Roman"/>
          <w:sz w:val="28"/>
          <w:szCs w:val="28"/>
          <w:lang w:eastAsia="ru-RU"/>
        </w:rPr>
        <w:t xml:space="preserve"> показало, що у багатьох курсантів інтерес до обраної професії та навчання у військовому інституті виявився тимчасовим та нестійким</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і під час навчання загальна та військово-професійна мотивація згасає у</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6% курсантів 1-4 курси.</w:t>
      </w:r>
    </w:p>
    <w:p w14:paraId="2A5E59D3" w14:textId="0DCFED5C" w:rsidR="00793908" w:rsidRPr="00793908" w:rsidRDefault="00793908" w:rsidP="0097233D">
      <w:pPr>
        <w:widowControl w:val="0"/>
        <w:spacing w:after="0" w:line="360" w:lineRule="auto"/>
        <w:ind w:firstLine="709"/>
        <w:jc w:val="both"/>
        <w:rPr>
          <w:rFonts w:ascii="Times New Roman" w:hAnsi="Times New Roman"/>
          <w:sz w:val="28"/>
          <w:szCs w:val="28"/>
          <w:lang w:eastAsia="ru-RU"/>
        </w:rPr>
      </w:pPr>
      <w:r w:rsidRPr="00793908">
        <w:rPr>
          <w:rFonts w:ascii="Times New Roman" w:hAnsi="Times New Roman"/>
          <w:sz w:val="28"/>
          <w:szCs w:val="28"/>
          <w:lang w:eastAsia="ru-RU"/>
        </w:rPr>
        <w:t>Важливо відзначити, що структура мотивації навчальної діяльності у курсантів</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військових навчальних закладів не є статичною освітою, а змінюється</w:t>
      </w:r>
    </w:p>
    <w:p w14:paraId="00A8C075" w14:textId="612FE6DF" w:rsidR="00793908" w:rsidRPr="00793908"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t>протягом те</w:t>
      </w:r>
      <w:r w:rsidR="004C58A2">
        <w:rPr>
          <w:rFonts w:ascii="Times New Roman" w:hAnsi="Times New Roman"/>
          <w:sz w:val="28"/>
          <w:szCs w:val="28"/>
          <w:lang w:eastAsia="ru-RU"/>
        </w:rPr>
        <w:t xml:space="preserve">рміну навчання. І.І. Брінько </w:t>
      </w:r>
      <w:r w:rsidRPr="00793908">
        <w:rPr>
          <w:rFonts w:ascii="Times New Roman" w:hAnsi="Times New Roman"/>
          <w:sz w:val="28"/>
          <w:szCs w:val="28"/>
          <w:lang w:eastAsia="ru-RU"/>
        </w:rPr>
        <w:t xml:space="preserve"> виявив, що динаміка структури мотивації навчання курсантів відрізняється від даних, отриманих в умовах цивільних вузів: по-перше, поляризацією внутрішніх мотиваційних орієнтацій</w:t>
      </w:r>
    </w:p>
    <w:p w14:paraId="64EC02F2" w14:textId="77777777" w:rsidR="00793908" w:rsidRPr="00793908"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t>(на результат та на процес), а, по-друге, стабільним підвищенням інтенсивності</w:t>
      </w:r>
    </w:p>
    <w:p w14:paraId="4D39F1D4" w14:textId="05B8E85C" w:rsidR="00793908" w:rsidRPr="00793908"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t>мотиваційної орієнтації на уникнення неприємностей</w:t>
      </w:r>
      <w:r w:rsidR="0097233D">
        <w:rPr>
          <w:rFonts w:ascii="Times New Roman" w:hAnsi="Times New Roman"/>
          <w:sz w:val="28"/>
          <w:szCs w:val="28"/>
          <w:lang w:eastAsia="ru-RU"/>
        </w:rPr>
        <w:t>.</w:t>
      </w:r>
      <w:r w:rsidR="004C58A2">
        <w:rPr>
          <w:rFonts w:ascii="Times New Roman" w:hAnsi="Times New Roman"/>
          <w:sz w:val="28"/>
          <w:szCs w:val="28"/>
          <w:lang w:eastAsia="ru-RU"/>
        </w:rPr>
        <w:t>[16]</w:t>
      </w:r>
    </w:p>
    <w:p w14:paraId="0BBF940E" w14:textId="77777777" w:rsidR="004C58A2" w:rsidRDefault="0097233D" w:rsidP="0097233D">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C58A2">
        <w:rPr>
          <w:rFonts w:ascii="Times New Roman" w:hAnsi="Times New Roman"/>
          <w:sz w:val="28"/>
          <w:szCs w:val="28"/>
          <w:lang w:eastAsia="ru-RU"/>
        </w:rPr>
        <w:t xml:space="preserve">На думку Мамаєвої Н.А </w:t>
      </w:r>
      <w:r w:rsidR="00793908" w:rsidRPr="00793908">
        <w:rPr>
          <w:rFonts w:ascii="Times New Roman" w:hAnsi="Times New Roman"/>
          <w:sz w:val="28"/>
          <w:szCs w:val="28"/>
          <w:lang w:eastAsia="ru-RU"/>
        </w:rPr>
        <w:t>модель формування навчальної мотивації</w:t>
      </w:r>
      <w:r>
        <w:rPr>
          <w:rFonts w:ascii="Times New Roman" w:hAnsi="Times New Roman"/>
          <w:sz w:val="28"/>
          <w:szCs w:val="28"/>
          <w:lang w:eastAsia="ru-RU"/>
        </w:rPr>
        <w:t xml:space="preserve"> </w:t>
      </w:r>
      <w:r w:rsidR="00793908" w:rsidRPr="00793908">
        <w:rPr>
          <w:rFonts w:ascii="Times New Roman" w:hAnsi="Times New Roman"/>
          <w:sz w:val="28"/>
          <w:szCs w:val="28"/>
          <w:lang w:eastAsia="ru-RU"/>
        </w:rPr>
        <w:t xml:space="preserve">студентів вузів має такі ознаки: </w:t>
      </w:r>
    </w:p>
    <w:p w14:paraId="392322D8" w14:textId="77777777" w:rsidR="004C58A2"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t>активність (здатність</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моделі перетворювати об'єкт з урахуванням зовнішніх та внутрішніх умов);</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 xml:space="preserve">цілеспрямованість; </w:t>
      </w:r>
    </w:p>
    <w:p w14:paraId="5C09EC6C" w14:textId="77777777" w:rsidR="004C58A2"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t>системність (система, що складається з компонентів: цілі,</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 xml:space="preserve">змісту, дидактичних процесів, засобів організації діяльності; </w:t>
      </w:r>
    </w:p>
    <w:p w14:paraId="6F3D3878" w14:textId="77777777" w:rsidR="004C58A2"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lastRenderedPageBreak/>
        <w:t xml:space="preserve">контингент учасників та організаторів діяльності); </w:t>
      </w:r>
    </w:p>
    <w:p w14:paraId="5CB371E9" w14:textId="77777777" w:rsidR="004C58A2"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t>структурність (складається з</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компонентів, взаємопов'язаних між собою); динамічність (дає можливість</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 xml:space="preserve">відстежувати зміни, що відбуваються на різних етапах процесу); </w:t>
      </w:r>
    </w:p>
    <w:p w14:paraId="28660B3E" w14:textId="77777777" w:rsidR="004C58A2"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t>гнучкість</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 xml:space="preserve">(допускає зміни в організації у разі зміни умов процесу, що відбувається); </w:t>
      </w:r>
    </w:p>
    <w:p w14:paraId="7BF5ACB9" w14:textId="6DCA0B15" w:rsidR="00793908" w:rsidRPr="00793908"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t>послідовність (перехід з одного етапу на інший, кожен</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з яких у свою чергу містить ряд послідовних заходів щодо</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формуванню навчальної мотивації студентів вузів); керованість (модель</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керована з боку організаторів процесу формування навчальної мотивації студе</w:t>
      </w:r>
      <w:r w:rsidR="0097233D">
        <w:rPr>
          <w:rFonts w:ascii="Times New Roman" w:hAnsi="Times New Roman"/>
          <w:sz w:val="28"/>
          <w:szCs w:val="28"/>
          <w:lang w:eastAsia="ru-RU"/>
        </w:rPr>
        <w:t>нтів ВНЗ)</w:t>
      </w:r>
      <w:r w:rsidRPr="00793908">
        <w:rPr>
          <w:rFonts w:ascii="Times New Roman" w:hAnsi="Times New Roman"/>
          <w:sz w:val="28"/>
          <w:szCs w:val="28"/>
          <w:lang w:eastAsia="ru-RU"/>
        </w:rPr>
        <w:t>.</w:t>
      </w:r>
    </w:p>
    <w:p w14:paraId="099A4D36" w14:textId="1799505F" w:rsidR="00793908" w:rsidRPr="00793908" w:rsidRDefault="00793908" w:rsidP="0097233D">
      <w:pPr>
        <w:widowControl w:val="0"/>
        <w:spacing w:after="0" w:line="360" w:lineRule="auto"/>
        <w:ind w:firstLine="709"/>
        <w:jc w:val="both"/>
        <w:rPr>
          <w:rFonts w:ascii="Times New Roman" w:hAnsi="Times New Roman"/>
          <w:sz w:val="28"/>
          <w:szCs w:val="28"/>
          <w:lang w:eastAsia="ru-RU"/>
        </w:rPr>
      </w:pPr>
      <w:r w:rsidRPr="00793908">
        <w:rPr>
          <w:rFonts w:ascii="Times New Roman" w:hAnsi="Times New Roman"/>
          <w:sz w:val="28"/>
          <w:szCs w:val="28"/>
          <w:lang w:eastAsia="ru-RU"/>
        </w:rPr>
        <w:t>Внаслідок проведеного теоретичного аналізу проблеми мотивації</w:t>
      </w:r>
      <w:r w:rsidR="0097233D">
        <w:rPr>
          <w:rFonts w:ascii="Times New Roman" w:hAnsi="Times New Roman"/>
          <w:sz w:val="28"/>
          <w:szCs w:val="28"/>
          <w:lang w:eastAsia="ru-RU"/>
        </w:rPr>
        <w:t xml:space="preserve"> н</w:t>
      </w:r>
      <w:r w:rsidRPr="00793908">
        <w:rPr>
          <w:rFonts w:ascii="Times New Roman" w:hAnsi="Times New Roman"/>
          <w:sz w:val="28"/>
          <w:szCs w:val="28"/>
          <w:lang w:eastAsia="ru-RU"/>
        </w:rPr>
        <w:t>авчальної діяльності у вищій школі можна зробити такі висновки.</w:t>
      </w:r>
    </w:p>
    <w:p w14:paraId="67E774C8" w14:textId="0E775089" w:rsidR="00793908" w:rsidRPr="00793908"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t xml:space="preserve"> 1. Мотивація навчальної діяльності у ВНЗ - це складний психологічний</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феномен, управління яким у навчальному процесі вимагає врахування його структурної</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організації, динамічності.</w:t>
      </w:r>
    </w:p>
    <w:p w14:paraId="3577F825" w14:textId="77777777" w:rsidR="00793908" w:rsidRPr="00793908"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t>2. Навчальна мотивація характеризується складною структурою, однією з форм</w:t>
      </w:r>
    </w:p>
    <w:p w14:paraId="567774F6" w14:textId="77777777" w:rsidR="00793908" w:rsidRPr="00793908"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t>якою є структура внутрішньої (на процес та результат) та зовнішньої (нагорода, уникнення) мотивації.</w:t>
      </w:r>
    </w:p>
    <w:p w14:paraId="11B161E1" w14:textId="7505FCCE" w:rsidR="00793908" w:rsidRPr="00E32269" w:rsidRDefault="00793908" w:rsidP="0097233D">
      <w:pPr>
        <w:widowControl w:val="0"/>
        <w:spacing w:after="0" w:line="360" w:lineRule="auto"/>
        <w:jc w:val="both"/>
        <w:rPr>
          <w:rFonts w:ascii="Times New Roman" w:hAnsi="Times New Roman"/>
          <w:sz w:val="28"/>
          <w:szCs w:val="28"/>
          <w:lang w:eastAsia="ru-RU"/>
        </w:rPr>
      </w:pPr>
      <w:r w:rsidRPr="00793908">
        <w:rPr>
          <w:rFonts w:ascii="Times New Roman" w:hAnsi="Times New Roman"/>
          <w:sz w:val="28"/>
          <w:szCs w:val="28"/>
          <w:lang w:eastAsia="ru-RU"/>
        </w:rPr>
        <w:t>3. Чинники, які впливають на структуру навчальної мотивації, є</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досить різноплановими та різнорівневими ( стать, вік учнів, їх</w:t>
      </w:r>
      <w:r w:rsidR="0097233D">
        <w:rPr>
          <w:rFonts w:ascii="Times New Roman" w:hAnsi="Times New Roman"/>
          <w:sz w:val="28"/>
          <w:szCs w:val="28"/>
          <w:lang w:eastAsia="ru-RU"/>
        </w:rPr>
        <w:t xml:space="preserve"> </w:t>
      </w:r>
      <w:r w:rsidRPr="00793908">
        <w:rPr>
          <w:rFonts w:ascii="Times New Roman" w:hAnsi="Times New Roman"/>
          <w:sz w:val="28"/>
          <w:szCs w:val="28"/>
          <w:lang w:eastAsia="ru-RU"/>
        </w:rPr>
        <w:t>особистісно-когнітивні особливості, форма та профіль навчання та ін.)</w:t>
      </w:r>
    </w:p>
    <w:p w14:paraId="67854921" w14:textId="77777777" w:rsidR="004C58A2" w:rsidRDefault="000F65D8" w:rsidP="000F65D8">
      <w:pPr>
        <w:widowControl w:val="0"/>
        <w:spacing w:after="0" w:line="360" w:lineRule="auto"/>
        <w:ind w:firstLine="709"/>
        <w:jc w:val="both"/>
        <w:rPr>
          <w:rFonts w:ascii="Times New Roman" w:hAnsi="Times New Roman"/>
          <w:sz w:val="28"/>
          <w:szCs w:val="28"/>
          <w:lang w:eastAsia="ru-RU"/>
        </w:rPr>
      </w:pPr>
      <w:r w:rsidRPr="000F65D8">
        <w:rPr>
          <w:rFonts w:ascii="Times New Roman" w:hAnsi="Times New Roman"/>
          <w:sz w:val="28"/>
          <w:szCs w:val="28"/>
          <w:lang w:eastAsia="ru-RU"/>
        </w:rPr>
        <w:t>Студенти постійно залучаються викладачем до різноманітної навчальної діяльності. Дуже важливо зрозуміти, заради чого виконується ця діяльність. Щоб зрозуміти причини, що спонукають до активності, використовується конструкт «мотивація». Мотиваційна поведінка є результатом дії двох факторів - особистісної та ситуаційної. Під особистісним чинником розуміється мотиваційна диспозиція особистості (потреби, мотиви, установки, цінності), а під ситуаційним - зовнішні, навколишні умови (відносини, оцінки, реакція оточуючих, фізичні умови тощо. буд.). Відповідно до цього виділяється зовнішня та внутрішня мотивація, і два типи поведінки, що відповідають зовнішній та внутрішні</w:t>
      </w:r>
      <w:r w:rsidR="004C58A2">
        <w:rPr>
          <w:rFonts w:ascii="Times New Roman" w:hAnsi="Times New Roman"/>
          <w:sz w:val="28"/>
          <w:szCs w:val="28"/>
          <w:lang w:eastAsia="ru-RU"/>
        </w:rPr>
        <w:t>й мотивації</w:t>
      </w:r>
      <w:r w:rsidRPr="000F65D8">
        <w:rPr>
          <w:rFonts w:ascii="Times New Roman" w:hAnsi="Times New Roman"/>
          <w:sz w:val="28"/>
          <w:szCs w:val="28"/>
          <w:lang w:eastAsia="ru-RU"/>
        </w:rPr>
        <w:t xml:space="preserve">. </w:t>
      </w:r>
    </w:p>
    <w:p w14:paraId="3D95210E" w14:textId="77777777" w:rsidR="004C58A2" w:rsidRDefault="000F65D8" w:rsidP="000F65D8">
      <w:pPr>
        <w:widowControl w:val="0"/>
        <w:spacing w:after="0" w:line="360" w:lineRule="auto"/>
        <w:ind w:firstLine="709"/>
        <w:jc w:val="both"/>
        <w:rPr>
          <w:rFonts w:ascii="Times New Roman" w:hAnsi="Times New Roman"/>
          <w:sz w:val="28"/>
          <w:szCs w:val="28"/>
          <w:lang w:eastAsia="ru-RU"/>
        </w:rPr>
      </w:pPr>
      <w:r w:rsidRPr="000F65D8">
        <w:rPr>
          <w:rFonts w:ascii="Times New Roman" w:hAnsi="Times New Roman"/>
          <w:sz w:val="28"/>
          <w:szCs w:val="28"/>
          <w:lang w:eastAsia="ru-RU"/>
        </w:rPr>
        <w:lastRenderedPageBreak/>
        <w:t xml:space="preserve">Зовнішня мотивація - конструкт для опису детермінації поведінки в тих ситуаціях, коли фактори, які його ініціюють і регулюють, знаходяться поза Я особистості або поза поведінкою. Достатньо ініціюючим та регулюючим факторам стати зовнішніми, як вся мотивація набуває характеру зовнішньої. Наприклад, студент став більш сумлінно готуватися до занять після отримання інформації про можливість підвищення свого рейтингу. Добросовісна підготовка у разі зовні мотивовану поведінку. </w:t>
      </w:r>
    </w:p>
    <w:p w14:paraId="007BD740" w14:textId="77777777" w:rsidR="00717478" w:rsidRDefault="000F65D8" w:rsidP="000F65D8">
      <w:pPr>
        <w:widowControl w:val="0"/>
        <w:spacing w:after="0" w:line="360" w:lineRule="auto"/>
        <w:ind w:firstLine="709"/>
        <w:jc w:val="both"/>
        <w:rPr>
          <w:rFonts w:ascii="Times New Roman" w:hAnsi="Times New Roman"/>
          <w:sz w:val="28"/>
          <w:szCs w:val="28"/>
          <w:lang w:eastAsia="ru-RU"/>
        </w:rPr>
      </w:pPr>
      <w:r w:rsidRPr="000F65D8">
        <w:rPr>
          <w:rFonts w:ascii="Times New Roman" w:hAnsi="Times New Roman"/>
          <w:sz w:val="28"/>
          <w:szCs w:val="28"/>
          <w:lang w:eastAsia="ru-RU"/>
        </w:rPr>
        <w:t xml:space="preserve">Внутрішня мотивація - конструкт, що описує такий тип детермінації поведінки, коли ініціюючі та регулюючі його фактори відбуваються зсередини особистісного Я і повністю знаходяться всередині самої поведінки. Внутрішньо мотивовані діяльності немає заохочень, крім самої активності. </w:t>
      </w:r>
    </w:p>
    <w:p w14:paraId="00B32990" w14:textId="1C92505C" w:rsidR="000F65D8" w:rsidRPr="000F65D8" w:rsidRDefault="000F65D8" w:rsidP="000F65D8">
      <w:pPr>
        <w:widowControl w:val="0"/>
        <w:spacing w:after="0" w:line="360" w:lineRule="auto"/>
        <w:ind w:firstLine="709"/>
        <w:jc w:val="both"/>
        <w:rPr>
          <w:rFonts w:ascii="Times New Roman" w:hAnsi="Times New Roman"/>
          <w:sz w:val="28"/>
          <w:szCs w:val="28"/>
          <w:lang w:eastAsia="ru-RU"/>
        </w:rPr>
      </w:pPr>
      <w:r w:rsidRPr="000F65D8">
        <w:rPr>
          <w:rFonts w:ascii="Times New Roman" w:hAnsi="Times New Roman"/>
          <w:sz w:val="28"/>
          <w:szCs w:val="28"/>
          <w:lang w:eastAsia="ru-RU"/>
        </w:rPr>
        <w:t>Наприклад, якщо студент у захваті від лекції або семінару і хоче почитати додаткову літературу, щоб взяти участь в обговоренні теми, що його цікавить, то він демонструє внутрішньо мотивовану поведінку. В даному випадку його активність пов'язана з інтересом та задоволенням, які супроводжують процес пізнання та відкриття нового. Психологами отримані достовірні результати про кореляцію внутрішньої мотивації з креативністю, когнітивною гнучкістю, з емоціями інтересу, радісного збудження, з ефективністю вирішення важких завдань, підвищення самоповаги.</w:t>
      </w:r>
      <w:r w:rsidR="00717478">
        <w:rPr>
          <w:rFonts w:ascii="Times New Roman" w:hAnsi="Times New Roman"/>
          <w:sz w:val="28"/>
          <w:szCs w:val="28"/>
          <w:lang w:eastAsia="ru-RU"/>
        </w:rPr>
        <w:t>[23]</w:t>
      </w:r>
    </w:p>
    <w:p w14:paraId="1F539324" w14:textId="744E34BA" w:rsidR="000F65D8" w:rsidRPr="000F65D8" w:rsidRDefault="000F65D8" w:rsidP="000F65D8">
      <w:pPr>
        <w:widowControl w:val="0"/>
        <w:spacing w:after="0" w:line="360" w:lineRule="auto"/>
        <w:ind w:firstLine="709"/>
        <w:jc w:val="both"/>
        <w:rPr>
          <w:rFonts w:ascii="Times New Roman" w:hAnsi="Times New Roman"/>
          <w:sz w:val="28"/>
          <w:szCs w:val="28"/>
          <w:lang w:eastAsia="ru-RU"/>
        </w:rPr>
      </w:pPr>
      <w:r w:rsidRPr="000F65D8">
        <w:rPr>
          <w:rFonts w:ascii="Times New Roman" w:hAnsi="Times New Roman"/>
          <w:sz w:val="28"/>
          <w:szCs w:val="28"/>
          <w:lang w:eastAsia="ru-RU"/>
        </w:rPr>
        <w:t>Т. е. внутрішня мотивація більш позитивно впливає на пізнавальні процеси та на розвиток особистості в цілому. Таким чином, проблема організації навчального процесу пов'язана з розробкою таких методів навчання та форм проведення практичних занять, які б активізували внутрішню мотивацію студентів. У ході навчального процесу ми маємо позитивний досвід застосування ігрових ситуацій та рольових ігор (лікар – пацієнт) на заняттях, де обговорюються захворювання з різноманітною клінічною картиною. В основі цієї форми організації навчальних занять закладено можливість вільного вибору, що сприяє підвищенню внутрішньої мотивації, дослідницької активності, розкриттю творчого потенціалу студентів.</w:t>
      </w:r>
    </w:p>
    <w:p w14:paraId="15DC392C" w14:textId="77777777" w:rsidR="0042135C" w:rsidRPr="0042135C" w:rsidRDefault="0042135C" w:rsidP="0042135C">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Однак, у процесі навчання, як студентами, так і викладачами, на жаль, припускаються помилок.</w:t>
      </w:r>
    </w:p>
    <w:p w14:paraId="3C8A1944" w14:textId="77777777" w:rsidR="0042135C" w:rsidRPr="0042135C" w:rsidRDefault="0042135C" w:rsidP="0042135C">
      <w:pPr>
        <w:widowControl w:val="0"/>
        <w:spacing w:after="0" w:line="360" w:lineRule="auto"/>
        <w:ind w:firstLine="709"/>
        <w:jc w:val="both"/>
        <w:rPr>
          <w:rFonts w:ascii="Times New Roman" w:hAnsi="Times New Roman"/>
          <w:sz w:val="28"/>
          <w:szCs w:val="28"/>
          <w:lang w:eastAsia="ru-RU"/>
        </w:rPr>
      </w:pPr>
    </w:p>
    <w:p w14:paraId="7F0D69A0" w14:textId="30103591"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Розглянемо помилки, які допускаються викладачами у п</w:t>
      </w:r>
      <w:r w:rsidR="00717478">
        <w:rPr>
          <w:rFonts w:ascii="Times New Roman" w:hAnsi="Times New Roman"/>
          <w:sz w:val="28"/>
          <w:szCs w:val="28"/>
          <w:lang w:eastAsia="ru-RU"/>
        </w:rPr>
        <w:t xml:space="preserve">роцесі мотивування студентів </w:t>
      </w:r>
      <w:r w:rsidRPr="0042135C">
        <w:rPr>
          <w:rFonts w:ascii="Times New Roman" w:hAnsi="Times New Roman"/>
          <w:sz w:val="28"/>
          <w:szCs w:val="28"/>
          <w:lang w:eastAsia="ru-RU"/>
        </w:rPr>
        <w:t>:</w:t>
      </w:r>
    </w:p>
    <w:p w14:paraId="7368CE91" w14:textId="176D8654" w:rsidR="0042135C" w:rsidRPr="0042135C" w:rsidRDefault="00717478" w:rsidP="00717478">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Перша помилка – Голі знання</w:t>
      </w:r>
      <w:r w:rsidR="0042135C" w:rsidRPr="0042135C">
        <w:rPr>
          <w:rFonts w:ascii="Times New Roman" w:hAnsi="Times New Roman"/>
          <w:sz w:val="28"/>
          <w:szCs w:val="28"/>
          <w:lang w:eastAsia="ru-RU"/>
        </w:rPr>
        <w:t>. Викладачі намагаються дати максимально можливу кількість «голих» знань, найчастіше без обґрунтування їхньої потреби. Однак студенту необхідно пояснити, яким чином ці знання йому знадобляться у майбутньому, інакше той, хто навчається зі зрозумілих причин, втрачає інтерес до предмета вивчення. Студент приходить до навчального закладу не лише за знаннями, а й за тим, щоб стати добрим працівником. Викладач зобов'язаний вміти довести студентам, що його предмет справді буде корисним студентам у їхній майбутній діяльності.</w:t>
      </w:r>
    </w:p>
    <w:p w14:paraId="4DFE771A" w14:textId="5FC7069A"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Друга помилка – відсутність зв'язки студент-викладач.</w:t>
      </w:r>
    </w:p>
    <w:p w14:paraId="51F69FA1" w14:textId="715523B9"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Якщо між студентом та викладачем немає жодного контакту, то ні про яку мотивацію говорити не доводиться. Студенту дуже важливо, щоб викладач був його наставником.</w:t>
      </w:r>
    </w:p>
    <w:p w14:paraId="0322F745" w14:textId="6A4871FB"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Третя помилка – відсутність поваги до студентів.</w:t>
      </w:r>
    </w:p>
    <w:p w14:paraId="6E04B495" w14:textId="78499B19"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Цим грішать ті, які вважають своїх студентів ледарями, хоча найчастіше у студента просто не вдається розібратися у предметі.</w:t>
      </w:r>
    </w:p>
    <w:p w14:paraId="58C64B9D" w14:textId="3AD00405"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Існують таку класифікацію навчальної мотивації студентів:</w:t>
      </w:r>
    </w:p>
    <w:p w14:paraId="6B170D28" w14:textId="59370A0F"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 пізнавальні мотиви (придбання нових знань та стати більш ерудованим);</w:t>
      </w:r>
    </w:p>
    <w:p w14:paraId="0EDD1FFA" w14:textId="2F89BDE9"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 широкі соціальні мотиви (виражаються у прагненні особистості самоствердитися у суспільстві, утвердити свій соціальний статус через вчення);</w:t>
      </w:r>
    </w:p>
    <w:p w14:paraId="7B52CB2D" w14:textId="52477307"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 прагматичні мотиви (отримувати гідну винагороду за свою працю);</w:t>
      </w:r>
    </w:p>
    <w:p w14:paraId="44FE4307" w14:textId="1A14B627"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 професійно-ціннісні мотиви (розширення можливостей влаштуватися на перспективну та цікаву роботу);</w:t>
      </w:r>
    </w:p>
    <w:p w14:paraId="5D29A402" w14:textId="279CAB25"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 естетичні мотиви (отримання задоволення від навчання, розкриття своїх прихованих здібностей та талантів);</w:t>
      </w:r>
    </w:p>
    <w:p w14:paraId="246CA62A" w14:textId="405E6E07"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 статусно-позиційні мотиви (прагнення утвердитися у суспільстві через вчення чи громадську діяльність, здобути визнання оточуючих, обійняти певну посаду);</w:t>
      </w:r>
    </w:p>
    <w:p w14:paraId="71CCBE59" w14:textId="01AFD63E"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lastRenderedPageBreak/>
        <w:t>- комунікативні мотиви; (Розширення кола спілкування за допомогою підвищення свого інтелектуального рівня та нових знайомств);</w:t>
      </w:r>
    </w:p>
    <w:p w14:paraId="1D6FE8B2" w14:textId="51BAB7E1"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 традиційно-історичні мотиви (стереотипи, що виникли у суспільстві та зміцнилися з часом);</w:t>
      </w:r>
    </w:p>
    <w:p w14:paraId="26014504" w14:textId="032D04CB"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 утилітарно-практичні мотиви (прагнення самоосвіти);</w:t>
      </w:r>
    </w:p>
    <w:p w14:paraId="2DC0FCA8" w14:textId="711D7FE3"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 Навчально-пізнавальні мотиви (орієнтація на способи добування знань, засвоєння конкретних навчальних предметів)</w:t>
      </w:r>
    </w:p>
    <w:p w14:paraId="03CE10B8" w14:textId="13C024C0"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 мотиви соціального та особистісного престижу (орієнтація на певне становище у суспільстві);</w:t>
      </w:r>
    </w:p>
    <w:p w14:paraId="01268010" w14:textId="4D4E98EA"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 неусвідомлені мотиви (одержання освіти за власним бажанням, а, по впливу будь-кого, заснований на повному нерозуміння сенсу одержуваної інформації та повній відсутності інтересу до пізнавального процесу).</w:t>
      </w:r>
    </w:p>
    <w:p w14:paraId="7DF3C0DC" w14:textId="5B4D2791"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Зазначимо, що у системі навчальних мотивів переплітаються зовнішні та внутрішні мотиви. До внутрішніх мотивів належать такі, як власний розвиток у процесі вчення; необхідно, щоб сам учень захотів щось зробити і зробив це, тому що справжнє джерело людини знаходиться в ньому самому. Зовнішні мотиви походять від батьків, педагогів, групи, у якій навчається студент, оточення чи суспільства, т. е. навчання як вимушене поведінка і нерідко зустрічає внутрішній опір із боку студентов. І тому вирішальне значення має надаватися не зовнішньому тиску, а внутрішнім спонукальним силам.</w:t>
      </w:r>
    </w:p>
    <w:p w14:paraId="644083D3" w14:textId="0B3AA94B" w:rsidR="000F65D8" w:rsidRDefault="0042135C" w:rsidP="0042135C">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Як підвищити мотивацію студентів? Розглянемо деякі засоби підвищення мотивації у студентів вищих навчальних закладів.</w:t>
      </w:r>
    </w:p>
    <w:p w14:paraId="383B2836" w14:textId="39F3C85B"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По-перше, студенту необхідно пояснити, яким чином знання, отримані у ВУЗі, стануть у нагоді йому в майбутньому. Студент приходить до навчального закладу для того, щоб стати хорошим спеціалістом у своїй галузі. Тому викладач зобов'язаний вміти довести студентам, що його предмет справді буде корисним у його подальшій діяльності.</w:t>
      </w:r>
    </w:p>
    <w:p w14:paraId="50827EA0" w14:textId="77777777" w:rsidR="0042135C" w:rsidRPr="0042135C" w:rsidRDefault="0042135C" w:rsidP="0042135C">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По-друге, студента необхідно як зацікавити предметом, а й відкрити йому можливості практичного використання знань.</w:t>
      </w:r>
    </w:p>
    <w:p w14:paraId="3940A641" w14:textId="77777777" w:rsidR="0042135C" w:rsidRPr="0042135C" w:rsidRDefault="0042135C" w:rsidP="0042135C">
      <w:pPr>
        <w:widowControl w:val="0"/>
        <w:spacing w:after="0" w:line="360" w:lineRule="auto"/>
        <w:ind w:firstLine="709"/>
        <w:jc w:val="both"/>
        <w:rPr>
          <w:rFonts w:ascii="Times New Roman" w:hAnsi="Times New Roman"/>
          <w:sz w:val="28"/>
          <w:szCs w:val="28"/>
          <w:lang w:eastAsia="ru-RU"/>
        </w:rPr>
      </w:pPr>
    </w:p>
    <w:p w14:paraId="529DA0E0" w14:textId="585A2D5D"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lastRenderedPageBreak/>
        <w:t>По-третє, студентові дуже важливо, щоб викладач був його наставником, щоб до нього можна було звернутися за допомогою під час навчального процесу, обговорити питання, що його хвилюють.</w:t>
      </w:r>
    </w:p>
    <w:p w14:paraId="7D6E6940" w14:textId="7488111A"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Прояв поваги до студентів. Хоч би який був студент, він у будь-якому випадку вимагає до себе відповідного ставлення [2</w:t>
      </w:r>
      <w:r w:rsidR="00717478">
        <w:rPr>
          <w:rFonts w:ascii="Times New Roman" w:hAnsi="Times New Roman"/>
          <w:sz w:val="28"/>
          <w:szCs w:val="28"/>
          <w:lang w:eastAsia="ru-RU"/>
        </w:rPr>
        <w:t>7</w:t>
      </w:r>
      <w:r w:rsidRPr="0042135C">
        <w:rPr>
          <w:rFonts w:ascii="Times New Roman" w:hAnsi="Times New Roman"/>
          <w:sz w:val="28"/>
          <w:szCs w:val="28"/>
          <w:lang w:eastAsia="ru-RU"/>
        </w:rPr>
        <w:t>].</w:t>
      </w:r>
    </w:p>
    <w:p w14:paraId="1FA845DB" w14:textId="23050B02"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Ці мотиви можуть зливатися, утворюючи загальну мотивацію на навчання.</w:t>
      </w:r>
    </w:p>
    <w:p w14:paraId="5224923C" w14:textId="1384093F"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Причини, що стимулюють людину і спонукають її до активної діяльності, в даному випадку - вчитися, - можуть бути різні.</w:t>
      </w:r>
    </w:p>
    <w:p w14:paraId="1FA6B78C" w14:textId="4B636E3C"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Для того, щоб студент по-справжньому включився в роботу, потрібно, щоб завдання, які ставляться перед ним у ході навчальної діяльності, були не тільки зрозумілі, а й внутрішньо прийняті, тобто. щоб вони набули значущості для студента. Оскільки справжнє джерело мотивації людини перебуває у ньому самому, необхідно, щоб він сам захотів щось зробити і зробив це. Тому основним мотивом вчення є внутрішня спонукальна сила.</w:t>
      </w:r>
    </w:p>
    <w:p w14:paraId="72C804C2" w14:textId="4088BE0D"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Одним із таких спонукальних мотивів, на наш погляд, може стати бально-рейтингова система (БРС) оцінки знань студентів. Ця система як одна з сучасних технологій використовується в менеджменті якості освітніх послуг і є основним інструментом оцінки роботи студента в процесі навчально-виробничої, наукової, позанавчальної діяльності та визначення рейтингу випускника на виході. Що дає БРС?</w:t>
      </w:r>
    </w:p>
    <w:p w14:paraId="7D2BFD9D" w14:textId="67B9AC71"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 xml:space="preserve">По-перше, підвищується об'єктивність оцінки студентських досягнень у навчанні. Як відомо, об'єктивність - головна вимога до оцінки, - у традиційній системі реалізується не дуже добре. У бально-рейтинговій системі іспит перестає </w:t>
      </w:r>
      <w:r w:rsidR="00717478">
        <w:rPr>
          <w:rFonts w:ascii="Times New Roman" w:hAnsi="Times New Roman"/>
          <w:sz w:val="28"/>
          <w:szCs w:val="28"/>
          <w:lang w:eastAsia="ru-RU"/>
        </w:rPr>
        <w:t>бути останнім вироком</w:t>
      </w:r>
      <w:r w:rsidRPr="0042135C">
        <w:rPr>
          <w:rFonts w:ascii="Times New Roman" w:hAnsi="Times New Roman"/>
          <w:sz w:val="28"/>
          <w:szCs w:val="28"/>
          <w:lang w:eastAsia="ru-RU"/>
        </w:rPr>
        <w:t>, бо він лише додасть бали до тих, що набрані за семестр.</w:t>
      </w:r>
    </w:p>
    <w:p w14:paraId="672DAC1D" w14:textId="59194CE8" w:rsidR="0042135C" w:rsidRPr="0042135C" w:rsidRDefault="0042135C" w:rsidP="00717478">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 xml:space="preserve">По-друге, бально-рейтингова система дозволяє більш точно оцінювати якість навчання. Всі знають, що трійка трійці різна, як кажуть викладачі, «три пишемо, два в умі». А в бально-рейтинговій системі відразу видно, хто чого вартий. Наприклад, можливий такий випадок: за всі поточні та рубіжні контрольні точки отримано найвищі бали, а за іспит (будь-яке трапляється) - середній. У цьому випадку за загальною сумою балів все одно може вийти бал, що дозволяє </w:t>
      </w:r>
      <w:r w:rsidRPr="0042135C">
        <w:rPr>
          <w:rFonts w:ascii="Times New Roman" w:hAnsi="Times New Roman"/>
          <w:sz w:val="28"/>
          <w:szCs w:val="28"/>
          <w:lang w:eastAsia="ru-RU"/>
        </w:rPr>
        <w:lastRenderedPageBreak/>
        <w:t>поставити до залікової книжки заслужену п'ятірку (за традиційною шкалою оцінок).</w:t>
      </w:r>
    </w:p>
    <w:p w14:paraId="364BB785" w14:textId="3AA842AA" w:rsidR="0042135C" w:rsidRDefault="0042135C" w:rsidP="0042135C">
      <w:pPr>
        <w:widowControl w:val="0"/>
        <w:spacing w:after="0" w:line="360" w:lineRule="auto"/>
        <w:ind w:firstLine="709"/>
        <w:jc w:val="both"/>
        <w:rPr>
          <w:rFonts w:ascii="Times New Roman" w:hAnsi="Times New Roman"/>
          <w:sz w:val="28"/>
          <w:szCs w:val="28"/>
          <w:lang w:eastAsia="ru-RU"/>
        </w:rPr>
      </w:pPr>
      <w:r w:rsidRPr="0042135C">
        <w:rPr>
          <w:rFonts w:ascii="Times New Roman" w:hAnsi="Times New Roman"/>
          <w:sz w:val="28"/>
          <w:szCs w:val="28"/>
          <w:lang w:eastAsia="ru-RU"/>
        </w:rPr>
        <w:t>По-третє, цією системою знімається проблема «сесійного стресу», оскільки якщо після закінчення курсу студент отримує значну суму балів, він може бути звільнений від складання іспиту чи заліку [4</w:t>
      </w:r>
      <w:r w:rsidR="00717478">
        <w:rPr>
          <w:rFonts w:ascii="Times New Roman" w:hAnsi="Times New Roman"/>
          <w:sz w:val="28"/>
          <w:szCs w:val="28"/>
          <w:lang w:eastAsia="ru-RU"/>
        </w:rPr>
        <w:t>1</w:t>
      </w:r>
      <w:r w:rsidRPr="0042135C">
        <w:rPr>
          <w:rFonts w:ascii="Times New Roman" w:hAnsi="Times New Roman"/>
          <w:sz w:val="28"/>
          <w:szCs w:val="28"/>
          <w:lang w:eastAsia="ru-RU"/>
        </w:rPr>
        <w:t>]</w:t>
      </w:r>
    </w:p>
    <w:p w14:paraId="6175A8E1" w14:textId="7B51C9AE" w:rsidR="003F5575" w:rsidRDefault="003F5575" w:rsidP="0042135C">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Студент захоче і вчитиметься сам лише тоді, коли це заняття буде йому цікаве та привабливе. Йому потрібні мотиви для пізнавальної діяльності. Студенти вищих навчальних закладів набагато більше дізнаються про обрану ними професію під час проходження практики, виконання лабораторно-практичних робіт. Вони бачать стимул, мотивацію для подальшого теоретичного навчання, розуміючи, що можуть застосувати отримані знання практично. Поштовхом до цього можуть стати, наприклад, проектні групи, сформовані для здійснення проекту.</w:t>
      </w:r>
    </w:p>
    <w:p w14:paraId="37CCFADE" w14:textId="1AEE2ED8" w:rsidR="003F5575" w:rsidRPr="00894BCD" w:rsidRDefault="00894BCD" w:rsidP="00894BCD">
      <w:pPr>
        <w:widowControl w:val="0"/>
        <w:spacing w:after="0" w:line="360" w:lineRule="auto"/>
        <w:ind w:firstLine="709"/>
        <w:jc w:val="both"/>
        <w:rPr>
          <w:rFonts w:ascii="Times New Roman" w:hAnsi="Times New Roman"/>
          <w:b/>
          <w:sz w:val="28"/>
          <w:szCs w:val="28"/>
          <w:lang w:eastAsia="ru-RU"/>
        </w:rPr>
      </w:pPr>
      <w:r w:rsidRPr="00894BCD">
        <w:rPr>
          <w:rFonts w:ascii="Times New Roman" w:hAnsi="Times New Roman"/>
          <w:b/>
          <w:sz w:val="28"/>
          <w:szCs w:val="28"/>
          <w:lang w:eastAsia="ru-RU"/>
        </w:rPr>
        <w:t>1.3.</w:t>
      </w:r>
      <w:r w:rsidR="003F5575" w:rsidRPr="00894BCD">
        <w:rPr>
          <w:rFonts w:ascii="Times New Roman" w:hAnsi="Times New Roman"/>
          <w:b/>
          <w:sz w:val="28"/>
          <w:szCs w:val="28"/>
          <w:lang w:eastAsia="ru-RU"/>
        </w:rPr>
        <w:t xml:space="preserve"> </w:t>
      </w:r>
      <w:r w:rsidRPr="00894BCD">
        <w:rPr>
          <w:rFonts w:ascii="Times New Roman" w:hAnsi="Times New Roman"/>
          <w:b/>
          <w:sz w:val="28"/>
          <w:szCs w:val="28"/>
          <w:lang w:eastAsia="ru-RU"/>
        </w:rPr>
        <w:t>З</w:t>
      </w:r>
      <w:r w:rsidR="003F5575" w:rsidRPr="00894BCD">
        <w:rPr>
          <w:rFonts w:ascii="Times New Roman" w:hAnsi="Times New Roman"/>
          <w:b/>
          <w:sz w:val="28"/>
          <w:szCs w:val="28"/>
          <w:lang w:eastAsia="ru-RU"/>
        </w:rPr>
        <w:t>дійснення</w:t>
      </w:r>
      <w:r w:rsidR="003F5575" w:rsidRPr="003F5575">
        <w:rPr>
          <w:rFonts w:ascii="Times New Roman" w:hAnsi="Times New Roman"/>
          <w:b/>
          <w:sz w:val="28"/>
          <w:szCs w:val="28"/>
          <w:lang w:eastAsia="ru-RU"/>
        </w:rPr>
        <w:t xml:space="preserve"> процес</w:t>
      </w:r>
      <w:r w:rsidR="003F5575">
        <w:rPr>
          <w:rFonts w:ascii="Times New Roman" w:hAnsi="Times New Roman"/>
          <w:b/>
          <w:sz w:val="28"/>
          <w:szCs w:val="28"/>
          <w:lang w:eastAsia="ru-RU"/>
        </w:rPr>
        <w:t>у</w:t>
      </w:r>
      <w:r w:rsidR="003F5575" w:rsidRPr="003F5575">
        <w:rPr>
          <w:rFonts w:ascii="Times New Roman" w:hAnsi="Times New Roman"/>
          <w:b/>
          <w:sz w:val="28"/>
          <w:szCs w:val="28"/>
          <w:lang w:eastAsia="ru-RU"/>
        </w:rPr>
        <w:t xml:space="preserve"> мотивації</w:t>
      </w:r>
      <w:r w:rsidR="003F5575">
        <w:rPr>
          <w:rFonts w:ascii="Times New Roman" w:hAnsi="Times New Roman"/>
          <w:b/>
          <w:sz w:val="28"/>
          <w:szCs w:val="28"/>
          <w:lang w:eastAsia="ru-RU"/>
        </w:rPr>
        <w:t xml:space="preserve"> </w:t>
      </w:r>
      <w:r w:rsidR="003F5575" w:rsidRPr="003F5575">
        <w:rPr>
          <w:rFonts w:ascii="Times New Roman" w:hAnsi="Times New Roman"/>
          <w:b/>
          <w:sz w:val="28"/>
          <w:szCs w:val="28"/>
          <w:lang w:eastAsia="ru-RU"/>
        </w:rPr>
        <w:t xml:space="preserve"> на навчальному занятті.</w:t>
      </w:r>
    </w:p>
    <w:p w14:paraId="7DB9FE5F" w14:textId="3E87DEF3" w:rsidR="003F5575" w:rsidRPr="003F5575" w:rsidRDefault="003F5575" w:rsidP="00894BCD">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Процес мотивації студентів до навчання починається з того, що студент відчуває потребу в оволодінні теоретичним матеріалом на тему заняття та практичними навичками. Наступна поведінкова установка студента – це виконання дій з здобуття знань та практичних навичок. Якщо на занятті студент опанував знання та відчуває потребу в їх поглибленні, у вдосконаленні навичок, тобто задовольнив свою потребу, то він такі дії повторюватиме.</w:t>
      </w:r>
    </w:p>
    <w:p w14:paraId="08DF7418" w14:textId="64123A30" w:rsidR="003F5575" w:rsidRPr="003F5575" w:rsidRDefault="003F5575" w:rsidP="00894BCD">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Мотивація на уроці складається із двох складових. Це мотивування, тобто. пробудження у студенті внутрішніх мотивів, спраги знань. І друга складова мотивації – це стимулювання, розподіл благ. Наведемо приклад, якщо на уроці студент сам підняв руку і запитав у викладача тему доповіді для виконання самостійної позааудиторної роботи, це мотивування. Викладач зміг викликати у студента внутрішнє спонукання до навчання. «У цьому випадку «працює не стимуляція, а внутрішнє спонукання, мотивація виявляється не привнесеною до навчання ззовні, не нав'язаною йому, а є прямим породженням самого методу навчання» [</w:t>
      </w:r>
      <w:r w:rsidR="00717478">
        <w:rPr>
          <w:rFonts w:ascii="Times New Roman" w:hAnsi="Times New Roman"/>
          <w:sz w:val="28"/>
          <w:szCs w:val="28"/>
          <w:lang w:eastAsia="ru-RU"/>
        </w:rPr>
        <w:t>1</w:t>
      </w:r>
      <w:r w:rsidRPr="003F5575">
        <w:rPr>
          <w:rFonts w:ascii="Times New Roman" w:hAnsi="Times New Roman"/>
          <w:sz w:val="28"/>
          <w:szCs w:val="28"/>
          <w:lang w:eastAsia="ru-RU"/>
        </w:rPr>
        <w:t>9].</w:t>
      </w:r>
    </w:p>
    <w:p w14:paraId="01559A6D" w14:textId="7F7565ED" w:rsidR="003F5575" w:rsidRDefault="003F5575" w:rsidP="003F5575">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 xml:space="preserve">Навчальна діяльність мотивується, перш за все, внутрішнім мотивом, коли пізнавальна потреба «зустрічається» з предметом діяльності - виробленням </w:t>
      </w:r>
      <w:r w:rsidRPr="003F5575">
        <w:rPr>
          <w:rFonts w:ascii="Times New Roman" w:hAnsi="Times New Roman"/>
          <w:sz w:val="28"/>
          <w:szCs w:val="28"/>
          <w:lang w:eastAsia="ru-RU"/>
        </w:rPr>
        <w:lastRenderedPageBreak/>
        <w:t>узагальненого способу дії - і «опредмечивается» в ньому і в той же час різними зовнішніми мотивами - самоствердження, престижності, обов'язку, необхідності, досягнення та ін.</w:t>
      </w:r>
    </w:p>
    <w:p w14:paraId="3F706A84" w14:textId="530D3050" w:rsidR="003F5575" w:rsidRPr="003F5575" w:rsidRDefault="003F5575" w:rsidP="00894BCD">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Якщо викладач дає студенту завдання з самостійної роботи і мається на увазі, що у разі її успішного виконання студент отримає хорошу чи відмінну оцінку, то ми бачимо процес стимулювання, розподілу благ, у разі обіцянка хорошої оцінки.</w:t>
      </w:r>
    </w:p>
    <w:p w14:paraId="2F884A68" w14:textId="3C036194" w:rsidR="003F5575" w:rsidRPr="003F5575" w:rsidRDefault="003F5575" w:rsidP="00894BCD">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Говорячи про використання соціально-психологічних методів стимулювання студентів, потрібно сказати, що важливою умовою успішності застосування стимулювання є відкритість і довірливість у відносинах між викладачем та студентами: постійне та точне інформування їх про завдання уроку, про те, де можуть бути застосовані отримані знання, намічених діях практичного характеру, успішності реалізації студентами навчального плану. Це має породжувати інтерес до навчання, інтерес до інформації, що виходить за межі навчального кабінету. За допомогою соціально-психологічних методів стимулювання можлива активізація мислення та діяльності студентів.</w:t>
      </w:r>
    </w:p>
    <w:p w14:paraId="487DE32F" w14:textId="2A4F39C0" w:rsidR="003F5575" w:rsidRDefault="003F5575" w:rsidP="003F5575">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Стимулювання виконує завдання – привернути увагу тих, хто навчається до теми, пробудити в них допитливість, цікавість, пізнавальний інтерес. Одночасно необхідно розвивати у студентів почуття обов'язку та відповідальності, що активізують вчення. Важливо не тільки задовольнити потребу у вивченні теми на самому початку заняття, розкриваючи її значущість, незвичність, а й продумати прийоми стимулювання, які будуть використані в процесі заняття і, особливо в другій частині його, коли настає природна втома, і студенти потребують впливів, що знімають. напруга, перевантаження і бажання активно засвоювати навчальний матеріал.</w:t>
      </w:r>
      <w:r w:rsidR="00717478">
        <w:rPr>
          <w:rFonts w:ascii="Times New Roman" w:hAnsi="Times New Roman"/>
          <w:sz w:val="28"/>
          <w:szCs w:val="28"/>
          <w:lang w:eastAsia="ru-RU"/>
        </w:rPr>
        <w:t>[21]</w:t>
      </w:r>
    </w:p>
    <w:p w14:paraId="7D787C80" w14:textId="68C32F8C" w:rsidR="003F5575" w:rsidRPr="003F5575" w:rsidRDefault="003F5575" w:rsidP="00894BCD">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 xml:space="preserve">У процесі формування мотивації навчальної діяльності студентів слід розрізняти поняття «мети навчання» та «мети вчення». Цілі навчання частіше задаються ззовні. У них проявляються суспільні потреби та цінності, які по відношенню до студента є зовнішніми. Цілі вчення визначаються індивідуальними потребами та цілями, що сформувалися у попередньому досвіді студентів. Цілі навчання та навчання можуть збігатися лише в ідеальному випадку, коли </w:t>
      </w:r>
      <w:r w:rsidRPr="003F5575">
        <w:rPr>
          <w:rFonts w:ascii="Times New Roman" w:hAnsi="Times New Roman"/>
          <w:sz w:val="28"/>
          <w:szCs w:val="28"/>
          <w:lang w:eastAsia="ru-RU"/>
        </w:rPr>
        <w:lastRenderedPageBreak/>
        <w:t>допускається абсолютне відтворення у структурі індивідуальних потреб та мотивації, системи суспільних потреб та цінностей.</w:t>
      </w:r>
    </w:p>
    <w:p w14:paraId="38D1B18E" w14:textId="23040453" w:rsidR="003F5575" w:rsidRPr="003F5575" w:rsidRDefault="003F5575" w:rsidP="00894BCD">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Крім мотивування та стимулювання є ще й третя складова мотивації – це усвідомлена процесуальна мотивація. Вона проявляється у розумінні студентів корисності виконуваної роботи. Потрібна психологічна настройка студентів на важливість роботи, що виконується.</w:t>
      </w:r>
    </w:p>
    <w:p w14:paraId="7C0C2FB2" w14:textId="5F955878" w:rsidR="003F5575" w:rsidRDefault="003F5575" w:rsidP="003F5575">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Викладач повинен усвідомлювати, що його роль не лише передаватиме студентам необхідні знання та розвивати у них професійні навички, а й те, що навчання є найважливішим інструментом пропаганди та закріплення бажаного ставлення до справи, своєї майбутньої професії. Він повинен роз'яснювати майбутнім спеціалістам, на яку поведінку організація чекає від своїх працівників, яку поведінку заохочуватиметься, підкріплюватиметься, вітатиметься.</w:t>
      </w:r>
    </w:p>
    <w:p w14:paraId="7DC571D7" w14:textId="6C269E4B" w:rsidR="003F5575" w:rsidRPr="003F5575" w:rsidRDefault="003F5575" w:rsidP="00894BCD">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На заняттях важливий ефективний зворотний зв'язок між студентом та викладачем. Викладач повинен підкреслювати позитивні сторони дій студентів та бачити ефективність своїх дій, якщо у студента «зайнялися очі» коли його похвалили, або він охоче постарався виконати те, що йому раніше не вдавалося, значить, зворотний зв'язок є. Часте наголошення на негативних результатах навчання може призвести до того, що студенти часто перестають реагувати на критичну зворотний зв'язок. Важливо, щоб зворотний зв'язок був правдивим, точним, докладним і здійснювався негайно. Якщо студенту вказати, що саме було зроблено неправильно, чому це сталося, як виправити ситуацію, і при цьому не забути торкнутися позитивних аспектів його дій, ефективність такого зворотного зв'язку, безперечно, зросте.</w:t>
      </w:r>
    </w:p>
    <w:p w14:paraId="017CF9BA" w14:textId="2093A1A7" w:rsidR="003F5575" w:rsidRPr="003F5575" w:rsidRDefault="003F5575" w:rsidP="00894BCD">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Студенти, опановуючи знаннями, можуть бути мотивовані викладачем, якщо він ставить завдання мотивації, засновані на трьох китах. Це наполегливість, сумлінність, спрямованість.</w:t>
      </w:r>
    </w:p>
    <w:p w14:paraId="026A877F" w14:textId="32850BDE" w:rsidR="003F5575" w:rsidRDefault="003F5575" w:rsidP="003F5575">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 xml:space="preserve">Наполегливість – це дуже важлива характеристика діяльності, оскільки часто зустрічаються люди, які швидко втрачають інтерес до розпочатої справи. І навіть якщо вони мали дуже хороші результати на початку діяльності, втрата інтересу та відсутність наполегливості може призвести до того, що вони скоротять зусилля і </w:t>
      </w:r>
      <w:r w:rsidRPr="003F5575">
        <w:rPr>
          <w:rFonts w:ascii="Times New Roman" w:hAnsi="Times New Roman"/>
          <w:sz w:val="28"/>
          <w:szCs w:val="28"/>
          <w:lang w:eastAsia="ru-RU"/>
        </w:rPr>
        <w:lastRenderedPageBreak/>
        <w:t>стануть менше намагатися, виконуючи свою роль на значно нижчому рівні порівняно з їхніми можливостями. Студент може по-різному намагатися на заняттях. Одному може бути байдуже що він виконує під час уроків, інший може прагнути робити усе найкраще, працювати з повною віддачею, не відхилятися від навчання, прагнути дізнатися якнайбільше нового. Відсутність наполегливості позначається негативно доведення справи остаточно. Наполегливість залежить від того, наскільки студент мотивований на витрати великих зусиль у оволодінні знаннями.</w:t>
      </w:r>
    </w:p>
    <w:p w14:paraId="3D3A26A4" w14:textId="5AAD47A0" w:rsidR="003F5575" w:rsidRPr="003F5575" w:rsidRDefault="003F5575" w:rsidP="00894BCD">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Добросовісність під час виконання навчальних завдань, що означає відповідальне здійснення навчальних завдань, з урахуванням усіх необхідних вимог викладача, для багатьох завдань є найважливішою умовою їхнього успішного виконання. Студент може ставитися до своїх обов'язків « абияк » , безвідповідально . І це може зводити нанівець усі позитивні результати його діяльності. Викладач повинен добре уявляти це і намагатися будувати систему мотивування таким чином, щоб вона розвивала сумлінність у студентів.</w:t>
      </w:r>
    </w:p>
    <w:p w14:paraId="5DD3497C" w14:textId="44A1BBA9" w:rsidR="003F5575" w:rsidRPr="003F5575" w:rsidRDefault="003F5575" w:rsidP="00894BCD">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Спрямованість як характеристика діяльності студента вказує на те, чого він прагне, здійснюючи певні дії.</w:t>
      </w:r>
    </w:p>
    <w:p w14:paraId="41B97A7A" w14:textId="3C674D52" w:rsidR="003F5575" w:rsidRPr="003F5575" w:rsidRDefault="003F5575" w:rsidP="00894BCD">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Викладачеві не можна забувати, що видатний психіатр, невропатолог та психолог В.М. Мясищев говорив, що результати, яких досягає людина у своєму житті, лише на 20–30% залежать від його інтелекту, а на 70–80% – від мотивів, які спонукають його певним чином поводитися.</w:t>
      </w:r>
      <w:r w:rsidR="00717478">
        <w:rPr>
          <w:rFonts w:ascii="Times New Roman" w:hAnsi="Times New Roman"/>
          <w:sz w:val="28"/>
          <w:szCs w:val="28"/>
          <w:lang w:eastAsia="ru-RU"/>
        </w:rPr>
        <w:t>[33]</w:t>
      </w:r>
    </w:p>
    <w:p w14:paraId="25464D61" w14:textId="73B823EE" w:rsidR="003F5575" w:rsidRPr="003F5575" w:rsidRDefault="003F5575" w:rsidP="00894BCD">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Визначимо чинники, що впливають мотивацію студентів. По-перше це самостійність та усвідомленість у виборі спеціальності. Якщо такий вибір був свідомим, то студент має набагато більшу відповідальність за результати навчання. По-друге, це зниження кількості покарань за результати навчання, багато покарань послаблює внутрішню мотивацію. І, по-третє, результати навчання мають бути значущими для студента, відповідати його потребам, майбутнім життєвим перспективам.</w:t>
      </w:r>
    </w:p>
    <w:p w14:paraId="6C33DE38" w14:textId="07278430" w:rsidR="003F5575" w:rsidRDefault="003F5575" w:rsidP="003F5575">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Цікавими є дослідження Ненастьєвої Л.</w:t>
      </w:r>
      <w:r w:rsidR="00717478">
        <w:rPr>
          <w:rFonts w:ascii="Times New Roman" w:hAnsi="Times New Roman"/>
          <w:sz w:val="28"/>
          <w:szCs w:val="28"/>
          <w:lang w:eastAsia="ru-RU"/>
        </w:rPr>
        <w:t xml:space="preserve">В., описані у роботі - </w:t>
      </w:r>
      <w:r w:rsidRPr="003F5575">
        <w:rPr>
          <w:rFonts w:ascii="Times New Roman" w:hAnsi="Times New Roman"/>
          <w:sz w:val="28"/>
          <w:szCs w:val="28"/>
          <w:lang w:eastAsia="ru-RU"/>
        </w:rPr>
        <w:t>Педагогічні умови формування пізнавальн</w:t>
      </w:r>
      <w:r w:rsidR="00717478">
        <w:rPr>
          <w:rFonts w:ascii="Times New Roman" w:hAnsi="Times New Roman"/>
          <w:sz w:val="28"/>
          <w:szCs w:val="28"/>
          <w:lang w:eastAsia="ru-RU"/>
        </w:rPr>
        <w:t>ої мотивації студентів вузу</w:t>
      </w:r>
      <w:r w:rsidRPr="003F5575">
        <w:rPr>
          <w:rFonts w:ascii="Times New Roman" w:hAnsi="Times New Roman"/>
          <w:sz w:val="28"/>
          <w:szCs w:val="28"/>
          <w:lang w:eastAsia="ru-RU"/>
        </w:rPr>
        <w:t xml:space="preserve">. Студентам було </w:t>
      </w:r>
      <w:r w:rsidRPr="003F5575">
        <w:rPr>
          <w:rFonts w:ascii="Times New Roman" w:hAnsi="Times New Roman"/>
          <w:sz w:val="28"/>
          <w:szCs w:val="28"/>
          <w:lang w:eastAsia="ru-RU"/>
        </w:rPr>
        <w:lastRenderedPageBreak/>
        <w:t>запропоновано низку тверджень-питань із парними відповідями. З двох відповідей треба було вибрати одну. Спрямованість для придбання знань характеризувалася трьома умовно виділеними нами рівнями: високим, середнім, низьким.</w:t>
      </w:r>
    </w:p>
    <w:p w14:paraId="49D099EC" w14:textId="7A474C15" w:rsidR="003F5575" w:rsidRPr="003F5575" w:rsidRDefault="003F5575" w:rsidP="00894BCD">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Дослідження показало, що низький рівень відрізняється переважанням показників малого ступеня вираження спрямованості на придбання знань. Студенти цього рівня віддають перевагу навчальній діяльності іншим заняттям, не завжди сумлінно виконують самостійні завдання до практичного заняття, їх насамперед цікавлять оцінки, вони не аналізують свої знання після своєї слабкої відповіді. Вони важко втягуються у навчання на початку навчального року, не вивчають додаткову літературу, яку рекомендує викладач, для таких студентів навчання є обтяжливим заняттям.</w:t>
      </w:r>
    </w:p>
    <w:p w14:paraId="43A75161" w14:textId="1C3EADC1" w:rsidR="003F5575" w:rsidRPr="003F5575" w:rsidRDefault="003F5575" w:rsidP="00894BCD">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Студенти середнього рівня усвідомлюють важливість знань, але їх частіше цікавлять інші справи, у них недостатньо виражене прагнення пізнання нового, вони іноді не виконують самостійні завдання, але виявляють інтерес до додаткової літератури та навчаються зазвичай із задоволенням.</w:t>
      </w:r>
    </w:p>
    <w:p w14:paraId="1B8172D0" w14:textId="1206CEE0" w:rsidR="003F5575" w:rsidRDefault="003F5575" w:rsidP="003F5575">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Студенти високого рівня відрізняються переважанням показників великого ступеня спрямованості на придбання знань. Студенти цього рівня дуже високо цінують знання, у них проявляється велике прагнення пізнання нового, жага до знань, прагнення заповнити прогалини у знаннях, розширити свій кругозір. Вони сумлінно готуються до кожного заняття, приділяють багато часу повторенню вивченого матеріалу, аналізують свої відповіді на заняття, легко втягуються у навчання на початку навчального року, завжди виявляють великий інтерес до додаткової літератури та прагнуть познайомитись та прочитати майже весь список додаткової літератури.</w:t>
      </w:r>
      <w:r w:rsidR="00717478">
        <w:rPr>
          <w:rFonts w:ascii="Times New Roman" w:hAnsi="Times New Roman"/>
          <w:sz w:val="28"/>
          <w:szCs w:val="28"/>
          <w:lang w:eastAsia="ru-RU"/>
        </w:rPr>
        <w:t>[11]</w:t>
      </w:r>
    </w:p>
    <w:p w14:paraId="66CFA98D" w14:textId="55B9C13D" w:rsidR="003F5575" w:rsidRDefault="003F5575" w:rsidP="003F5575">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Активізація пізнавальної діяльності студента без розвитку його пізнавального інтересу як важка, але практично неможлива. Ось чому в процесі навчання необхідно систематично збуджувати, розвивати та зміцнювати пізнавальний інтерес учнів і як важливий мотив вчення, і як стійку рису особистості, і як потужний засіб навчання, підвищення його якості.</w:t>
      </w:r>
    </w:p>
    <w:p w14:paraId="2AFBF3AB" w14:textId="4DD31E1C" w:rsidR="003F5575" w:rsidRPr="000F65D8" w:rsidRDefault="003F5575" w:rsidP="003F5575">
      <w:pPr>
        <w:widowControl w:val="0"/>
        <w:spacing w:after="0" w:line="360" w:lineRule="auto"/>
        <w:ind w:firstLine="709"/>
        <w:jc w:val="both"/>
        <w:rPr>
          <w:rFonts w:ascii="Times New Roman" w:hAnsi="Times New Roman"/>
          <w:sz w:val="28"/>
          <w:szCs w:val="28"/>
          <w:lang w:eastAsia="ru-RU"/>
        </w:rPr>
      </w:pPr>
      <w:r w:rsidRPr="003F5575">
        <w:rPr>
          <w:rFonts w:ascii="Times New Roman" w:hAnsi="Times New Roman"/>
          <w:sz w:val="28"/>
          <w:szCs w:val="28"/>
          <w:lang w:eastAsia="ru-RU"/>
        </w:rPr>
        <w:t xml:space="preserve">Для формування стійкої позитивної мотивації навчальної діяльності дуже </w:t>
      </w:r>
      <w:r w:rsidRPr="003F5575">
        <w:rPr>
          <w:rFonts w:ascii="Times New Roman" w:hAnsi="Times New Roman"/>
          <w:sz w:val="28"/>
          <w:szCs w:val="28"/>
          <w:lang w:eastAsia="ru-RU"/>
        </w:rPr>
        <w:lastRenderedPageBreak/>
        <w:t>важливо, щоб кожен студент відчув себе суб'єктом навчально-виховного процесу. Цьому може сприяти особистісно-рольова форма організації навчального процесу. За цієї форми організації кожен студент виконує певну роль процесі навчання. Це сприяє становленню мотивації цієї діяльності, яка набуває для студентів визнаної цінності.</w:t>
      </w:r>
    </w:p>
    <w:p w14:paraId="5ADCC9FD" w14:textId="698289D9" w:rsidR="00051A64" w:rsidRPr="00594E12" w:rsidRDefault="00FD0EEB" w:rsidP="00051A64">
      <w:pPr>
        <w:widowControl w:val="0"/>
        <w:spacing w:after="0" w:line="360" w:lineRule="auto"/>
        <w:ind w:firstLine="709"/>
        <w:jc w:val="both"/>
        <w:rPr>
          <w:rFonts w:ascii="Times New Roman" w:hAnsi="Times New Roman"/>
          <w:b/>
          <w:sz w:val="28"/>
          <w:szCs w:val="28"/>
          <w:lang w:eastAsia="ru-RU"/>
        </w:rPr>
      </w:pPr>
      <w:r>
        <w:rPr>
          <w:rFonts w:ascii="Times New Roman" w:hAnsi="Times New Roman"/>
          <w:b/>
          <w:sz w:val="28"/>
          <w:szCs w:val="28"/>
          <w:lang w:eastAsia="ru-RU"/>
        </w:rPr>
        <w:t xml:space="preserve">Висновки до I роздiлу </w:t>
      </w:r>
    </w:p>
    <w:p w14:paraId="55A45FEF" w14:textId="322157D0" w:rsidR="000F65D8" w:rsidRPr="000F65D8" w:rsidRDefault="000F65D8" w:rsidP="000F65D8">
      <w:pPr>
        <w:widowControl w:val="0"/>
        <w:spacing w:after="0" w:line="360" w:lineRule="auto"/>
        <w:ind w:firstLine="709"/>
        <w:jc w:val="both"/>
        <w:rPr>
          <w:rFonts w:ascii="Times New Roman" w:hAnsi="Times New Roman"/>
          <w:sz w:val="28"/>
          <w:szCs w:val="28"/>
          <w:lang w:eastAsia="ru-RU"/>
        </w:rPr>
      </w:pPr>
      <w:r w:rsidRPr="000F65D8">
        <w:rPr>
          <w:rFonts w:ascii="Times New Roman" w:hAnsi="Times New Roman"/>
          <w:sz w:val="28"/>
          <w:szCs w:val="28"/>
          <w:lang w:eastAsia="ru-RU"/>
        </w:rPr>
        <w:t>Аналіз літератури показав, що у розумінні сутності мотивації, її роль регуляції поведінки, ні з розумінні співвідношень між мотивацією і мотивом немає єдності поглядів. Багато роботах ці два поняття використовуються як синоніми. Є.П. Ільїн розуміє мотивацію як динамічний процес формування мотиву, а мотив як складну інтегральну (системну) психологічну освіту, що спонукає до свідомих дій і вчинків і служить для них основою (обґрунтуванням). Багато дослідників під навчальною мотивацією розуміють приватний вид мотивації, включеної у діяльність вчення, навчальну діяльність, а мотив вчення сприймається як спрямованість активності (діяльності) учня ті чи інші боку навчальної діяльності.</w:t>
      </w:r>
    </w:p>
    <w:p w14:paraId="633DD3D6" w14:textId="1E014784" w:rsidR="00051A64" w:rsidRPr="00B87FE3" w:rsidRDefault="000F65D8" w:rsidP="000F65D8">
      <w:pPr>
        <w:widowControl w:val="0"/>
        <w:spacing w:after="0" w:line="360" w:lineRule="auto"/>
        <w:ind w:firstLine="709"/>
        <w:jc w:val="both"/>
        <w:rPr>
          <w:rFonts w:ascii="Times New Roman" w:hAnsi="Times New Roman"/>
          <w:sz w:val="28"/>
          <w:szCs w:val="28"/>
          <w:lang w:eastAsia="ru-RU"/>
        </w:rPr>
      </w:pPr>
      <w:r w:rsidRPr="000F65D8">
        <w:rPr>
          <w:rFonts w:ascii="Times New Roman" w:hAnsi="Times New Roman"/>
          <w:sz w:val="28"/>
          <w:szCs w:val="28"/>
          <w:lang w:eastAsia="ru-RU"/>
        </w:rPr>
        <w:t>Мотивація навчальної діяльності студентів належить до професійно значущих особистісних характеристик. Вона є як показником, так і критерієм успішності та якісності професійного становлення майбутнього фахівця.</w:t>
      </w:r>
      <w:r w:rsidR="00051A64" w:rsidRPr="00B87FE3">
        <w:rPr>
          <w:rFonts w:ascii="Times New Roman" w:hAnsi="Times New Roman"/>
          <w:sz w:val="28"/>
          <w:szCs w:val="28"/>
          <w:lang w:eastAsia="ru-RU"/>
        </w:rPr>
        <w:t>Мотивація є однією з фундаментальних проблем, як у вітчизняній, так і зарубіжній психології. Складність та багатоаспектність проблеми мотивації обумовлює множинність підходів до розуміння її сутності, природи, структури, а також до методів її вивчення (Б.Г.Ананьєв, С.Л.Рубінштейн, М.Аргайл, В.Г.Асеєв, Л.І. Божович, К.Левін, А.Н.Леонтьєв, З.Фрейд та ін.).</w:t>
      </w:r>
    </w:p>
    <w:p w14:paraId="55F4AC48" w14:textId="77777777" w:rsidR="00051A64" w:rsidRPr="00B87FE3" w:rsidRDefault="00051A64" w:rsidP="00051A64">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Дослідженням навчальної мотивації активно досліджується такими дослідниками як: Л.І. Божович, О.К. Маркова, С.М. Бондаренко, Є.І. Савонько, Н.М. Симонов, Б.І. Додонов та ін. Однією з проблем оптимізації навчально-пізнавальної діяльності студентів є вивчення питань, пов'язаних із мотивацією вчення. Навчальна мотивація окреслюється окремий вид мотивації, включений у певну діяльність, - у разі діяльність вчення, навчальну діяльність.</w:t>
      </w:r>
    </w:p>
    <w:p w14:paraId="2DF940AB" w14:textId="77777777" w:rsidR="00667FB2" w:rsidRDefault="00667FB2" w:rsidP="00667FB2">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1A3744" w:rsidRPr="00667FB2">
        <w:rPr>
          <w:rFonts w:ascii="Times New Roman" w:eastAsia="Times New Roman" w:hAnsi="Times New Roman"/>
          <w:sz w:val="28"/>
          <w:szCs w:val="28"/>
          <w:lang w:eastAsia="ru-RU"/>
        </w:rPr>
        <w:t xml:space="preserve">Мотивація є сукупністю зовнішніх та внутрішніх рушійних сил, які спонукають людину до діяльності та надають її спрямованість, яка орієнтована на досягнення певної мети. Розвиток позитивної навчальної мотивації у студентів є умовою особистісного розвитку та ефективної професійної підготовки. Фактор мотивації для успішного навчання є основним, тому для успішної побудови навчального процесу є важливим високий рівень їх мотивації до навчання. Викладачі вищих навчальних закладів зустрічаються при проведенні занять з відсутністю регулярної і цілеспрямованої навчальної діяльності студентів, причина, частіше за все, полягає у мотивації. </w:t>
      </w:r>
    </w:p>
    <w:p w14:paraId="55EA5959" w14:textId="77777777" w:rsidR="00667FB2" w:rsidRDefault="00667FB2" w:rsidP="00667FB2">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1A3744" w:rsidRPr="00667FB2">
        <w:rPr>
          <w:rFonts w:ascii="Times New Roman" w:eastAsia="Times New Roman" w:hAnsi="Times New Roman"/>
          <w:sz w:val="28"/>
          <w:szCs w:val="28"/>
          <w:lang w:eastAsia="ru-RU"/>
        </w:rPr>
        <w:t xml:space="preserve">Серед різних мотивів навчання виділяють внутрішні та зовнішні мотиви. Внутрішні мотиви пов’язані з пізнавальною потребою суб’єкта, задоволенням, яке він отримує від процесу пізнання, пізнавальна діяльність має приносити емоційне задоволення ( «мені подобається пізнавати нове»), відбувається задоволення пізнавальної потреби. Домінування внутрішньої мотивації характеризується появою власної активності студентів у процесі навчальної діяльності. </w:t>
      </w:r>
    </w:p>
    <w:p w14:paraId="13916211" w14:textId="28D94D00" w:rsidR="001A3744" w:rsidRPr="00667FB2" w:rsidRDefault="00667FB2" w:rsidP="00667FB2">
      <w:pPr>
        <w:spacing w:after="0" w:line="360" w:lineRule="auto"/>
        <w:jc w:val="both"/>
        <w:rPr>
          <w:rFonts w:ascii="Times New Roman" w:hAnsi="Times New Roman"/>
          <w:sz w:val="28"/>
          <w:szCs w:val="28"/>
          <w:lang w:eastAsia="ru-RU"/>
        </w:rPr>
      </w:pPr>
      <w:r>
        <w:rPr>
          <w:rFonts w:ascii="Times New Roman" w:eastAsia="Times New Roman" w:hAnsi="Times New Roman"/>
          <w:sz w:val="28"/>
          <w:szCs w:val="28"/>
          <w:lang w:eastAsia="ru-RU"/>
        </w:rPr>
        <w:t xml:space="preserve">        </w:t>
      </w:r>
      <w:r w:rsidR="001A3744" w:rsidRPr="00667FB2">
        <w:rPr>
          <w:rFonts w:ascii="Times New Roman" w:eastAsia="Times New Roman" w:hAnsi="Times New Roman"/>
          <w:sz w:val="28"/>
          <w:szCs w:val="28"/>
          <w:lang w:eastAsia="ru-RU"/>
        </w:rPr>
        <w:t xml:space="preserve">Навчальна діяльність, яка мотивована зовнішніми мотивами, не передбачає метою оволодіння змістом навчального предмету, така навчальна діяльність є метою досягнення інших цілей: отримання гарної оцінки, диплому, стипендії, схвалення, визнання товаришів, викладачів, підкорення вимогам навчального закладу. У такому випадку навчальний матеріал, навчальні дисципліни для студента не є внутрішньо прийнятими, внутрішньо мотивованими, а зміст навчання не є особистою цінністю. </w:t>
      </w:r>
    </w:p>
    <w:p w14:paraId="26822372" w14:textId="77777777" w:rsidR="00051A64" w:rsidRPr="00B87FE3" w:rsidRDefault="00051A64" w:rsidP="00667FB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За підсумками загальної мотивації навчальної діяльності можна назвати професійну, пізнавальну, прагматичну, соціально - громадську і особисто - престижну мотивації в студентів, які мають певне ставлення до різних навчальних предметів. Воно обумовлюється: важливістю предмета для підготовки; інтересом до певної галузі знань та даного предмета як її частини; якістю викладання (задоволеністю заняттями з даного предмета); мірою проблеми оволодіння цим предметом з власних здібностей; взаємовідносинами з викладачем цього предмета.</w:t>
      </w:r>
    </w:p>
    <w:p w14:paraId="6996855B" w14:textId="77777777" w:rsidR="00051A64" w:rsidRDefault="00051A64" w:rsidP="00667FB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 xml:space="preserve">Різні автори називають різні мотиви вступу, навчання у вузі, що багато в </w:t>
      </w:r>
      <w:r w:rsidRPr="00B87FE3">
        <w:rPr>
          <w:rFonts w:ascii="Times New Roman" w:hAnsi="Times New Roman"/>
          <w:sz w:val="28"/>
          <w:szCs w:val="28"/>
          <w:lang w:eastAsia="ru-RU"/>
        </w:rPr>
        <w:lastRenderedPageBreak/>
        <w:t>чому залежить від ракурсу вивчення цього питання, а також від соціально-економічних і політичних змін, що відбулися за останні роки. Все ж таки можна відзначити мотиви, що стабільно виявляються, не втрачають свого значення при різному укладі суспільного ладу.</w:t>
      </w:r>
    </w:p>
    <w:p w14:paraId="610364CA" w14:textId="591FF3AA" w:rsidR="001A3744" w:rsidRPr="00B87FE3" w:rsidRDefault="001A3744" w:rsidP="00667FB2">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З</w:t>
      </w:r>
      <w:r w:rsidRPr="001A3744">
        <w:rPr>
          <w:rFonts w:ascii="Times New Roman" w:hAnsi="Times New Roman"/>
          <w:sz w:val="28"/>
          <w:szCs w:val="28"/>
          <w:lang w:eastAsia="ru-RU"/>
        </w:rPr>
        <w:t>гідно з психологічними дослідженнями, для успішного навчання фактор мотивації виявився набагато сильнішим, ніж фактор інтелекту. Успіхи у навчанні не виявили тісного і достовірного зв'язку з інтелектом студентів, тоді як за рівнем мотивації навчальної діяльності «сильні» та «слабкі» студенти різнилися. Перші мали потребу в освоєнні професії на високому рівні, були орієнтовані на здобуття міцних професійних знань та практичних навичок. Мотивація інших була обумовлена зовнішніми чинниками, вони прагнули уникнути засудження з боку значних людей, покарання за погане навчання, не позбутися стипендії</w:t>
      </w:r>
      <w:r>
        <w:rPr>
          <w:rFonts w:ascii="Times New Roman" w:hAnsi="Times New Roman"/>
          <w:sz w:val="28"/>
          <w:szCs w:val="28"/>
          <w:lang w:eastAsia="ru-RU"/>
        </w:rPr>
        <w:t>.</w:t>
      </w:r>
    </w:p>
    <w:p w14:paraId="4E86F60F" w14:textId="77777777" w:rsidR="00051A64" w:rsidRPr="00B87FE3" w:rsidRDefault="00051A64" w:rsidP="00667FB2">
      <w:pPr>
        <w:widowControl w:val="0"/>
        <w:spacing w:after="0" w:line="360" w:lineRule="auto"/>
        <w:ind w:firstLine="709"/>
        <w:jc w:val="both"/>
        <w:rPr>
          <w:rFonts w:ascii="Times New Roman" w:hAnsi="Times New Roman"/>
          <w:sz w:val="28"/>
          <w:szCs w:val="28"/>
          <w:lang w:eastAsia="ru-RU"/>
        </w:rPr>
      </w:pPr>
      <w:r w:rsidRPr="00B87FE3">
        <w:rPr>
          <w:rFonts w:ascii="Times New Roman" w:hAnsi="Times New Roman"/>
          <w:sz w:val="28"/>
          <w:szCs w:val="28"/>
          <w:lang w:eastAsia="ru-RU"/>
        </w:rPr>
        <w:t>Основними мотивами вступу до вузу є: бажання перебувати у колі студентської молоді, велике громадське значення професії та широка сфера її застосування, відповідність професії інтересам та схильностям та творчі можливості. Є розбіжності у значимості мотивів дівчат і юнаків. Дівчата найчастіше відзначають велику суспільну значущість професії, широку сферу її застосування, можливість працювати у великих містах та наукових центрах, бажання брати участь у студентській художній самодіяльності.</w:t>
      </w:r>
    </w:p>
    <w:p w14:paraId="0A1856AF" w14:textId="77777777" w:rsidR="00717478" w:rsidRPr="00717478" w:rsidRDefault="00717478" w:rsidP="00667FB2">
      <w:pPr>
        <w:pStyle w:val="a7"/>
        <w:widowControl w:val="0"/>
        <w:spacing w:after="0" w:line="360" w:lineRule="auto"/>
        <w:ind w:firstLine="709"/>
        <w:jc w:val="both"/>
        <w:rPr>
          <w:sz w:val="28"/>
          <w:szCs w:val="28"/>
        </w:rPr>
      </w:pPr>
      <w:r w:rsidRPr="00717478">
        <w:rPr>
          <w:sz w:val="28"/>
          <w:szCs w:val="28"/>
        </w:rPr>
        <w:t>Дослідниками зазначається, що на стадії професійної освіти студенти часто переживають розчарування в професії. З'являється незадоволеність деякими дисциплінами, сумнів у правильності зробленого професійного вибору. Студентам стає нецікавим процес навчання. Спостерігається так звана криза професійного вибору, яка найбільше виявляється на першому та випускному курсах професійного навчання.</w:t>
      </w:r>
    </w:p>
    <w:p w14:paraId="62C2273A" w14:textId="77777777" w:rsidR="00717478" w:rsidRPr="00717478" w:rsidRDefault="00717478" w:rsidP="00667FB2">
      <w:pPr>
        <w:pStyle w:val="a7"/>
        <w:widowControl w:val="0"/>
        <w:spacing w:after="0" w:line="360" w:lineRule="auto"/>
        <w:ind w:firstLine="709"/>
        <w:jc w:val="both"/>
        <w:rPr>
          <w:sz w:val="28"/>
          <w:szCs w:val="28"/>
        </w:rPr>
      </w:pPr>
      <w:r w:rsidRPr="00717478">
        <w:rPr>
          <w:sz w:val="28"/>
          <w:szCs w:val="28"/>
        </w:rPr>
        <w:t xml:space="preserve">Вивчення мотивації навчальної детальності студентів, проведені в різних вищих навчальних закладах, наочно демонструють, що лише у невеликої кількості студентів як провідні мотиви навчальної діяльності виступають пізнавальний та професійний мотив: від 9% до 37%. Різниця у величині залежить від напрямів </w:t>
      </w:r>
      <w:r w:rsidRPr="00717478">
        <w:rPr>
          <w:sz w:val="28"/>
          <w:szCs w:val="28"/>
        </w:rPr>
        <w:lastRenderedPageBreak/>
        <w:t>підготовки, престижу навчального закладу, статі респондентів тощо. Немає підстав стверджувати, що кількість високомотивованих студентів набагато збільшується з першого курсу до четвертого курсу. У низці досліджень було виявлено деяке зменшення частки високомотивованих студентів, в інших – зафіксовано її незмінність, у третіх – збільшення.</w:t>
      </w:r>
    </w:p>
    <w:p w14:paraId="26F0D65B" w14:textId="2E40C77E" w:rsidR="004709DA" w:rsidRPr="00E873FE" w:rsidRDefault="00717478" w:rsidP="00717478">
      <w:pPr>
        <w:pStyle w:val="a7"/>
        <w:widowControl w:val="0"/>
        <w:spacing w:before="0" w:beforeAutospacing="0" w:after="0" w:afterAutospacing="0" w:line="360" w:lineRule="auto"/>
        <w:ind w:firstLine="709"/>
        <w:jc w:val="both"/>
        <w:rPr>
          <w:sz w:val="28"/>
          <w:szCs w:val="28"/>
        </w:rPr>
      </w:pPr>
      <w:r w:rsidRPr="00717478">
        <w:rPr>
          <w:sz w:val="28"/>
          <w:szCs w:val="28"/>
        </w:rPr>
        <w:t xml:space="preserve">У процесі навчання мотиваційна сфера студентів, безумовно, змінюється: з'являються нові мотиви, зазнають змін сформованих, відбувається переоцінка значення окремих мотивів, зміна структури мотивів. </w:t>
      </w:r>
    </w:p>
    <w:p w14:paraId="6E2ADD55" w14:textId="77777777" w:rsidR="005C78FA" w:rsidRDefault="005C78FA" w:rsidP="00416CE8">
      <w:pPr>
        <w:widowControl w:val="0"/>
        <w:spacing w:after="0" w:line="360" w:lineRule="auto"/>
        <w:rPr>
          <w:rFonts w:ascii="Times New Roman" w:hAnsi="Times New Roman"/>
          <w:b/>
          <w:sz w:val="28"/>
          <w:szCs w:val="28"/>
          <w:lang w:eastAsia="ru-RU"/>
        </w:rPr>
      </w:pPr>
    </w:p>
    <w:p w14:paraId="75FD8FC1" w14:textId="77777777" w:rsidR="00894BCD" w:rsidRDefault="00894BCD" w:rsidP="00416CE8">
      <w:pPr>
        <w:widowControl w:val="0"/>
        <w:spacing w:after="0" w:line="360" w:lineRule="auto"/>
        <w:rPr>
          <w:rFonts w:ascii="Times New Roman" w:hAnsi="Times New Roman"/>
          <w:b/>
          <w:sz w:val="28"/>
          <w:szCs w:val="28"/>
          <w:lang w:eastAsia="ru-RU"/>
        </w:rPr>
      </w:pPr>
    </w:p>
    <w:p w14:paraId="1B80E324" w14:textId="77777777" w:rsidR="00894BCD" w:rsidRDefault="00894BCD" w:rsidP="00416CE8">
      <w:pPr>
        <w:widowControl w:val="0"/>
        <w:spacing w:after="0" w:line="360" w:lineRule="auto"/>
        <w:rPr>
          <w:rFonts w:ascii="Times New Roman" w:hAnsi="Times New Roman"/>
          <w:b/>
          <w:sz w:val="28"/>
          <w:szCs w:val="28"/>
          <w:lang w:eastAsia="ru-RU"/>
        </w:rPr>
      </w:pPr>
    </w:p>
    <w:p w14:paraId="3A9691A7" w14:textId="77777777" w:rsidR="00894BCD" w:rsidRDefault="00894BCD" w:rsidP="00416CE8">
      <w:pPr>
        <w:widowControl w:val="0"/>
        <w:spacing w:after="0" w:line="360" w:lineRule="auto"/>
        <w:rPr>
          <w:rFonts w:ascii="Times New Roman" w:hAnsi="Times New Roman"/>
          <w:b/>
          <w:sz w:val="28"/>
          <w:szCs w:val="28"/>
          <w:lang w:eastAsia="ru-RU"/>
        </w:rPr>
      </w:pPr>
    </w:p>
    <w:p w14:paraId="3D5E88A3" w14:textId="77777777" w:rsidR="00894BCD" w:rsidRDefault="00894BCD" w:rsidP="00416CE8">
      <w:pPr>
        <w:widowControl w:val="0"/>
        <w:spacing w:after="0" w:line="360" w:lineRule="auto"/>
        <w:rPr>
          <w:rFonts w:ascii="Times New Roman" w:hAnsi="Times New Roman"/>
          <w:b/>
          <w:sz w:val="28"/>
          <w:szCs w:val="28"/>
          <w:lang w:eastAsia="ru-RU"/>
        </w:rPr>
      </w:pPr>
    </w:p>
    <w:p w14:paraId="60FF32C1" w14:textId="77777777" w:rsidR="005C78FA" w:rsidRDefault="005C78FA" w:rsidP="00416CE8">
      <w:pPr>
        <w:widowControl w:val="0"/>
        <w:spacing w:after="0" w:line="360" w:lineRule="auto"/>
        <w:rPr>
          <w:rFonts w:ascii="Times New Roman" w:hAnsi="Times New Roman"/>
          <w:b/>
          <w:sz w:val="28"/>
          <w:szCs w:val="28"/>
          <w:lang w:eastAsia="ru-RU"/>
        </w:rPr>
      </w:pPr>
    </w:p>
    <w:p w14:paraId="394B0FA6" w14:textId="77777777" w:rsidR="005C78FA" w:rsidRDefault="005C78FA" w:rsidP="00416CE8">
      <w:pPr>
        <w:widowControl w:val="0"/>
        <w:spacing w:after="0" w:line="360" w:lineRule="auto"/>
        <w:rPr>
          <w:rFonts w:ascii="Times New Roman" w:hAnsi="Times New Roman"/>
          <w:b/>
          <w:sz w:val="28"/>
          <w:szCs w:val="28"/>
          <w:lang w:eastAsia="ru-RU"/>
        </w:rPr>
      </w:pPr>
    </w:p>
    <w:p w14:paraId="0FA41E9C" w14:textId="77777777" w:rsidR="005C78FA" w:rsidRDefault="005C78FA" w:rsidP="00416CE8">
      <w:pPr>
        <w:widowControl w:val="0"/>
        <w:spacing w:after="0" w:line="360" w:lineRule="auto"/>
        <w:rPr>
          <w:rFonts w:ascii="Times New Roman" w:hAnsi="Times New Roman"/>
          <w:b/>
          <w:sz w:val="28"/>
          <w:szCs w:val="28"/>
          <w:lang w:eastAsia="ru-RU"/>
        </w:rPr>
      </w:pPr>
    </w:p>
    <w:p w14:paraId="0005DD9F" w14:textId="77777777" w:rsidR="00C124DF" w:rsidRDefault="00C124DF" w:rsidP="00416CE8">
      <w:pPr>
        <w:widowControl w:val="0"/>
        <w:spacing w:after="0" w:line="360" w:lineRule="auto"/>
        <w:rPr>
          <w:rFonts w:ascii="Times New Roman" w:hAnsi="Times New Roman"/>
          <w:b/>
          <w:sz w:val="28"/>
          <w:szCs w:val="28"/>
          <w:lang w:eastAsia="ru-RU"/>
        </w:rPr>
      </w:pPr>
    </w:p>
    <w:p w14:paraId="7C13DAF3" w14:textId="77777777" w:rsidR="00C124DF" w:rsidRDefault="00C124DF" w:rsidP="00416CE8">
      <w:pPr>
        <w:widowControl w:val="0"/>
        <w:spacing w:after="0" w:line="360" w:lineRule="auto"/>
        <w:rPr>
          <w:rFonts w:ascii="Times New Roman" w:hAnsi="Times New Roman"/>
          <w:b/>
          <w:sz w:val="28"/>
          <w:szCs w:val="28"/>
          <w:lang w:eastAsia="ru-RU"/>
        </w:rPr>
      </w:pPr>
    </w:p>
    <w:p w14:paraId="28F2400D" w14:textId="77777777" w:rsidR="00717478" w:rsidRDefault="00717478" w:rsidP="00416CE8">
      <w:pPr>
        <w:widowControl w:val="0"/>
        <w:spacing w:after="0" w:line="360" w:lineRule="auto"/>
        <w:rPr>
          <w:rFonts w:ascii="Times New Roman" w:hAnsi="Times New Roman"/>
          <w:b/>
          <w:sz w:val="28"/>
          <w:szCs w:val="28"/>
          <w:lang w:eastAsia="ru-RU"/>
        </w:rPr>
      </w:pPr>
    </w:p>
    <w:p w14:paraId="708FFA0D" w14:textId="77777777" w:rsidR="00717478" w:rsidRDefault="00717478" w:rsidP="00416CE8">
      <w:pPr>
        <w:widowControl w:val="0"/>
        <w:spacing w:after="0" w:line="360" w:lineRule="auto"/>
        <w:rPr>
          <w:rFonts w:ascii="Times New Roman" w:hAnsi="Times New Roman"/>
          <w:b/>
          <w:sz w:val="28"/>
          <w:szCs w:val="28"/>
          <w:lang w:eastAsia="ru-RU"/>
        </w:rPr>
      </w:pPr>
    </w:p>
    <w:p w14:paraId="0E0B8349" w14:textId="77777777" w:rsidR="00717478" w:rsidRDefault="00717478" w:rsidP="00416CE8">
      <w:pPr>
        <w:widowControl w:val="0"/>
        <w:spacing w:after="0" w:line="360" w:lineRule="auto"/>
        <w:rPr>
          <w:rFonts w:ascii="Times New Roman" w:hAnsi="Times New Roman"/>
          <w:b/>
          <w:sz w:val="28"/>
          <w:szCs w:val="28"/>
          <w:lang w:eastAsia="ru-RU"/>
        </w:rPr>
      </w:pPr>
    </w:p>
    <w:p w14:paraId="225BDE9D" w14:textId="77777777" w:rsidR="00C124DF" w:rsidRDefault="00C124DF" w:rsidP="00416CE8">
      <w:pPr>
        <w:widowControl w:val="0"/>
        <w:spacing w:after="0" w:line="360" w:lineRule="auto"/>
        <w:rPr>
          <w:rFonts w:ascii="Times New Roman" w:hAnsi="Times New Roman"/>
          <w:b/>
          <w:sz w:val="28"/>
          <w:szCs w:val="28"/>
          <w:lang w:eastAsia="ru-RU"/>
        </w:rPr>
      </w:pPr>
    </w:p>
    <w:p w14:paraId="336BC893" w14:textId="77777777" w:rsidR="00667FB2" w:rsidRDefault="00667FB2" w:rsidP="00416CE8">
      <w:pPr>
        <w:widowControl w:val="0"/>
        <w:spacing w:after="0" w:line="360" w:lineRule="auto"/>
        <w:rPr>
          <w:rFonts w:ascii="Times New Roman" w:hAnsi="Times New Roman"/>
          <w:b/>
          <w:sz w:val="28"/>
          <w:szCs w:val="28"/>
          <w:lang w:eastAsia="ru-RU"/>
        </w:rPr>
      </w:pPr>
    </w:p>
    <w:p w14:paraId="48FA857F" w14:textId="77777777" w:rsidR="00667FB2" w:rsidRDefault="00667FB2" w:rsidP="00416CE8">
      <w:pPr>
        <w:widowControl w:val="0"/>
        <w:spacing w:after="0" w:line="360" w:lineRule="auto"/>
        <w:rPr>
          <w:rFonts w:ascii="Times New Roman" w:hAnsi="Times New Roman"/>
          <w:b/>
          <w:sz w:val="28"/>
          <w:szCs w:val="28"/>
          <w:lang w:eastAsia="ru-RU"/>
        </w:rPr>
      </w:pPr>
    </w:p>
    <w:p w14:paraId="4DE027A9" w14:textId="77777777" w:rsidR="00667FB2" w:rsidRDefault="00667FB2" w:rsidP="00416CE8">
      <w:pPr>
        <w:widowControl w:val="0"/>
        <w:spacing w:after="0" w:line="360" w:lineRule="auto"/>
        <w:rPr>
          <w:rFonts w:ascii="Times New Roman" w:hAnsi="Times New Roman"/>
          <w:b/>
          <w:sz w:val="28"/>
          <w:szCs w:val="28"/>
          <w:lang w:eastAsia="ru-RU"/>
        </w:rPr>
      </w:pPr>
    </w:p>
    <w:p w14:paraId="2B5E6606" w14:textId="77777777" w:rsidR="00667FB2" w:rsidRDefault="00667FB2" w:rsidP="00416CE8">
      <w:pPr>
        <w:widowControl w:val="0"/>
        <w:spacing w:after="0" w:line="360" w:lineRule="auto"/>
        <w:rPr>
          <w:rFonts w:ascii="Times New Roman" w:hAnsi="Times New Roman"/>
          <w:b/>
          <w:sz w:val="28"/>
          <w:szCs w:val="28"/>
          <w:lang w:eastAsia="ru-RU"/>
        </w:rPr>
      </w:pPr>
    </w:p>
    <w:p w14:paraId="5F7CAFAC" w14:textId="77777777" w:rsidR="00667FB2" w:rsidRDefault="00667FB2" w:rsidP="00416CE8">
      <w:pPr>
        <w:widowControl w:val="0"/>
        <w:spacing w:after="0" w:line="360" w:lineRule="auto"/>
        <w:rPr>
          <w:rFonts w:ascii="Times New Roman" w:hAnsi="Times New Roman"/>
          <w:b/>
          <w:sz w:val="28"/>
          <w:szCs w:val="28"/>
          <w:lang w:eastAsia="ru-RU"/>
        </w:rPr>
      </w:pPr>
    </w:p>
    <w:p w14:paraId="4D6C3BDD" w14:textId="77777777" w:rsidR="00667FB2" w:rsidRDefault="00667FB2" w:rsidP="00416CE8">
      <w:pPr>
        <w:widowControl w:val="0"/>
        <w:spacing w:after="0" w:line="360" w:lineRule="auto"/>
        <w:rPr>
          <w:rFonts w:ascii="Times New Roman" w:hAnsi="Times New Roman"/>
          <w:b/>
          <w:sz w:val="28"/>
          <w:szCs w:val="28"/>
          <w:lang w:eastAsia="ru-RU"/>
        </w:rPr>
      </w:pPr>
    </w:p>
    <w:p w14:paraId="3977E78E" w14:textId="77777777" w:rsidR="00C124DF" w:rsidRDefault="00C124DF" w:rsidP="00416CE8">
      <w:pPr>
        <w:widowControl w:val="0"/>
        <w:spacing w:after="0" w:line="360" w:lineRule="auto"/>
        <w:rPr>
          <w:rFonts w:ascii="Times New Roman" w:hAnsi="Times New Roman"/>
          <w:b/>
          <w:sz w:val="28"/>
          <w:szCs w:val="28"/>
          <w:lang w:eastAsia="ru-RU"/>
        </w:rPr>
      </w:pPr>
    </w:p>
    <w:p w14:paraId="5CD583DC" w14:textId="77777777" w:rsidR="00416CE8" w:rsidRDefault="00416CE8" w:rsidP="00416CE8">
      <w:pPr>
        <w:widowControl w:val="0"/>
        <w:spacing w:after="0" w:line="360" w:lineRule="auto"/>
        <w:rPr>
          <w:rFonts w:ascii="Times New Roman" w:hAnsi="Times New Roman"/>
          <w:b/>
          <w:sz w:val="28"/>
          <w:szCs w:val="28"/>
          <w:lang w:eastAsia="ru-RU"/>
        </w:rPr>
      </w:pPr>
      <w:r>
        <w:rPr>
          <w:rFonts w:ascii="Times New Roman" w:hAnsi="Times New Roman"/>
          <w:b/>
          <w:sz w:val="28"/>
          <w:szCs w:val="28"/>
          <w:lang w:eastAsia="ru-RU"/>
        </w:rPr>
        <w:lastRenderedPageBreak/>
        <w:t>РАЗДЕЛ 3.</w:t>
      </w:r>
      <w:r>
        <w:rPr>
          <w:rFonts w:ascii="Times New Roman" w:hAnsi="Times New Roman"/>
          <w:b/>
          <w:sz w:val="28"/>
          <w:szCs w:val="28"/>
          <w:lang w:val="en-US"/>
        </w:rPr>
        <w:t>ЕМПІРИЧНЕ ДОСЛІДЖЕННЯ</w:t>
      </w:r>
      <w:r w:rsidR="008901F1" w:rsidRPr="008901F1">
        <w:rPr>
          <w:rFonts w:ascii="Times New Roman" w:hAnsi="Times New Roman"/>
          <w:b/>
          <w:sz w:val="28"/>
          <w:szCs w:val="28"/>
          <w:lang w:eastAsia="ru-RU"/>
        </w:rPr>
        <w:t xml:space="preserve"> МОТИВАЦ</w:t>
      </w:r>
      <w:r>
        <w:rPr>
          <w:rFonts w:ascii="Times New Roman" w:hAnsi="Times New Roman"/>
          <w:b/>
          <w:sz w:val="28"/>
          <w:szCs w:val="28"/>
          <w:lang w:eastAsia="ru-RU"/>
        </w:rPr>
        <w:t xml:space="preserve">ІЇ </w:t>
      </w:r>
      <w:r w:rsidRPr="00416CE8">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Pr="00416CE8">
        <w:rPr>
          <w:rFonts w:ascii="Times New Roman" w:hAnsi="Times New Roman"/>
          <w:b/>
          <w:sz w:val="28"/>
          <w:szCs w:val="28"/>
          <w:lang w:eastAsia="ru-RU"/>
        </w:rPr>
        <w:t xml:space="preserve">НАВЧАЛЬНОЇ </w:t>
      </w:r>
      <w:r>
        <w:rPr>
          <w:rFonts w:ascii="Times New Roman" w:hAnsi="Times New Roman"/>
          <w:b/>
          <w:sz w:val="28"/>
          <w:szCs w:val="28"/>
          <w:lang w:eastAsia="ru-RU"/>
        </w:rPr>
        <w:t xml:space="preserve">  </w:t>
      </w:r>
    </w:p>
    <w:p w14:paraId="08B0DE2E" w14:textId="32028E3A" w:rsidR="004709DA" w:rsidRPr="007A03BF" w:rsidRDefault="00416CE8" w:rsidP="00416CE8">
      <w:pPr>
        <w:widowControl w:val="0"/>
        <w:spacing w:after="0" w:line="360" w:lineRule="auto"/>
        <w:rPr>
          <w:rFonts w:ascii="Times New Roman" w:hAnsi="Times New Roman"/>
          <w:b/>
          <w:i/>
          <w:sz w:val="28"/>
          <w:szCs w:val="28"/>
        </w:rPr>
      </w:pPr>
      <w:r>
        <w:rPr>
          <w:rFonts w:ascii="Times New Roman" w:hAnsi="Times New Roman"/>
          <w:b/>
          <w:sz w:val="28"/>
          <w:szCs w:val="28"/>
          <w:lang w:eastAsia="ru-RU"/>
        </w:rPr>
        <w:t xml:space="preserve">                    </w:t>
      </w:r>
      <w:r w:rsidRPr="00416CE8">
        <w:rPr>
          <w:rFonts w:ascii="Times New Roman" w:hAnsi="Times New Roman"/>
          <w:b/>
          <w:sz w:val="28"/>
          <w:szCs w:val="28"/>
          <w:lang w:eastAsia="ru-RU"/>
        </w:rPr>
        <w:t>ДІЯЛЬНОСТІ СТУДЕНТІВ</w:t>
      </w:r>
      <w:r>
        <w:rPr>
          <w:rFonts w:ascii="Times New Roman" w:hAnsi="Times New Roman"/>
          <w:b/>
          <w:sz w:val="28"/>
          <w:szCs w:val="28"/>
          <w:lang w:eastAsia="ru-RU"/>
        </w:rPr>
        <w:t xml:space="preserve"> </w:t>
      </w:r>
    </w:p>
    <w:p w14:paraId="7F3A00EE" w14:textId="77777777" w:rsidR="00667FB2" w:rsidRDefault="00667FB2" w:rsidP="00E20C95">
      <w:pPr>
        <w:spacing w:after="0" w:line="360" w:lineRule="auto"/>
        <w:ind w:firstLine="709"/>
        <w:jc w:val="both"/>
        <w:rPr>
          <w:rFonts w:ascii="Times New Roman" w:hAnsi="Times New Roman"/>
          <w:b/>
          <w:sz w:val="28"/>
          <w:szCs w:val="28"/>
          <w:lang w:eastAsia="ru-RU"/>
        </w:rPr>
      </w:pPr>
    </w:p>
    <w:p w14:paraId="044852DF" w14:textId="1B88E7B3" w:rsidR="004709DA" w:rsidRPr="00416CE8" w:rsidRDefault="00416CE8" w:rsidP="00E20C95">
      <w:pPr>
        <w:spacing w:after="0" w:line="360" w:lineRule="auto"/>
        <w:ind w:firstLine="709"/>
        <w:jc w:val="both"/>
        <w:rPr>
          <w:rFonts w:ascii="Times New Roman" w:hAnsi="Times New Roman"/>
          <w:b/>
          <w:sz w:val="28"/>
          <w:szCs w:val="28"/>
          <w:lang w:eastAsia="ru-RU"/>
        </w:rPr>
      </w:pPr>
      <w:r w:rsidRPr="00416CE8">
        <w:rPr>
          <w:rFonts w:ascii="Times New Roman" w:hAnsi="Times New Roman"/>
          <w:b/>
          <w:sz w:val="28"/>
          <w:szCs w:val="28"/>
          <w:lang w:eastAsia="ru-RU"/>
        </w:rPr>
        <w:t xml:space="preserve"> </w:t>
      </w:r>
      <w:r w:rsidRPr="00416CE8">
        <w:rPr>
          <w:rFonts w:ascii="Times New Roman" w:hAnsi="Times New Roman"/>
          <w:b/>
          <w:sz w:val="28"/>
          <w:szCs w:val="28"/>
          <w:lang w:val="uk-UA"/>
        </w:rPr>
        <w:t xml:space="preserve">3.1. Програма емпіричного дослідження                                                                      </w:t>
      </w:r>
    </w:p>
    <w:p w14:paraId="7AB5EB55" w14:textId="292B1485" w:rsidR="00667FB2" w:rsidRPr="00667FB2" w:rsidRDefault="00667FB2" w:rsidP="00667FB2">
      <w:pPr>
        <w:spacing w:line="360" w:lineRule="auto"/>
        <w:jc w:val="both"/>
        <w:rPr>
          <w:rFonts w:ascii="Times" w:eastAsia="Times New Roman" w:hAnsi="Times"/>
          <w:sz w:val="20"/>
          <w:szCs w:val="20"/>
          <w:lang w:eastAsia="ru-RU"/>
        </w:rPr>
      </w:pPr>
      <w:r w:rsidRPr="00667FB2">
        <w:rPr>
          <w:rFonts w:ascii="Times New Roman" w:eastAsia="Times New Roman" w:hAnsi="Times New Roman"/>
          <w:sz w:val="28"/>
          <w:szCs w:val="28"/>
          <w:lang w:eastAsia="ru-RU"/>
        </w:rPr>
        <w:t xml:space="preserve">               Проблема формування мотиваційної сфери особистості сучасного студента є особливо актуальною в психологічній науці. Мотивація є одним з ведучих факторів успішного навчання. Але особливості мотивації розрізняються на різних етапах навчального процесу від першого до останнього курсу, змінюється й сама навчально-професійна діяльність. Неадекватність мотивів навчальної діяльності студентів може бути причиною їх академічної неуспішності.</w:t>
      </w:r>
      <w:r w:rsidRPr="00667FB2">
        <w:rPr>
          <w:rFonts w:ascii="Times" w:eastAsia="Times New Roman" w:hAnsi="Times"/>
          <w:sz w:val="20"/>
          <w:szCs w:val="20"/>
          <w:lang w:eastAsia="ru-RU"/>
        </w:rPr>
        <w:t xml:space="preserve"> </w:t>
      </w:r>
    </w:p>
    <w:p w14:paraId="06874566" w14:textId="74BF0D20" w:rsidR="00717478" w:rsidRPr="00667FB2" w:rsidRDefault="00667FB2" w:rsidP="00667FB2">
      <w:pPr>
        <w:spacing w:line="360" w:lineRule="auto"/>
        <w:jc w:val="both"/>
        <w:rPr>
          <w:rFonts w:ascii="Times New Roman" w:eastAsia="Times New Roman" w:hAnsi="Times New Roman"/>
          <w:sz w:val="20"/>
          <w:szCs w:val="20"/>
          <w:lang w:eastAsia="ru-RU"/>
        </w:rPr>
      </w:pPr>
      <w:r>
        <w:rPr>
          <w:rFonts w:ascii="Times New Roman" w:hAnsi="Times New Roman"/>
          <w:sz w:val="28"/>
          <w:szCs w:val="28"/>
        </w:rPr>
        <w:t xml:space="preserve">       </w:t>
      </w:r>
      <w:r w:rsidR="0057007F" w:rsidRPr="00667FB2">
        <w:rPr>
          <w:rFonts w:ascii="Times New Roman" w:hAnsi="Times New Roman"/>
          <w:sz w:val="28"/>
          <w:szCs w:val="28"/>
        </w:rPr>
        <w:t>Теоретичні  дослідження та підходи до дослідження проблеми особливостей навчальної мотивації серед студентів визначили мету експериментального дослідження:</w:t>
      </w:r>
      <w:r w:rsidR="0057007F" w:rsidRPr="00667FB2">
        <w:rPr>
          <w:rFonts w:ascii="Times New Roman" w:hAnsi="Times New Roman"/>
          <w:bCs/>
          <w:sz w:val="28"/>
          <w:szCs w:val="28"/>
          <w:lang w:val="uk-UA"/>
        </w:rPr>
        <w:t xml:space="preserve"> </w:t>
      </w:r>
      <w:r w:rsidR="0057007F" w:rsidRPr="00667FB2">
        <w:rPr>
          <w:rFonts w:ascii="Times New Roman" w:hAnsi="Times New Roman"/>
          <w:sz w:val="28"/>
          <w:szCs w:val="28"/>
        </w:rPr>
        <w:t>аналіз особливостей навчальної мотивації серед студентів.</w:t>
      </w:r>
      <w:r w:rsidR="00717478" w:rsidRPr="00667FB2">
        <w:rPr>
          <w:rFonts w:ascii="Times New Roman" w:hAnsi="Times New Roman"/>
          <w:sz w:val="28"/>
          <w:szCs w:val="28"/>
        </w:rPr>
        <w:t xml:space="preserve"> </w:t>
      </w:r>
    </w:p>
    <w:p w14:paraId="4B2C2F35" w14:textId="05020CCD" w:rsidR="0057007F" w:rsidRPr="0057007F" w:rsidRDefault="00717478" w:rsidP="00667FB2">
      <w:pPr>
        <w:pStyle w:val="a7"/>
        <w:widowControl w:val="0"/>
        <w:spacing w:before="0" w:beforeAutospacing="0" w:after="0" w:afterAutospacing="0" w:line="360" w:lineRule="auto"/>
        <w:ind w:firstLine="709"/>
        <w:jc w:val="both"/>
        <w:rPr>
          <w:sz w:val="28"/>
          <w:szCs w:val="28"/>
        </w:rPr>
      </w:pPr>
      <w:r>
        <w:rPr>
          <w:sz w:val="28"/>
          <w:szCs w:val="28"/>
        </w:rPr>
        <w:t xml:space="preserve">У зв'язку з цим </w:t>
      </w:r>
      <w:r w:rsidRPr="00717478">
        <w:rPr>
          <w:sz w:val="28"/>
          <w:szCs w:val="28"/>
        </w:rPr>
        <w:t xml:space="preserve"> було організовано та проведено дослідження, з метою вивчення та виявлення відмінностей у мотиваційній основі навчальної д</w:t>
      </w:r>
      <w:r w:rsidR="00F76D2E">
        <w:rPr>
          <w:sz w:val="28"/>
          <w:szCs w:val="28"/>
        </w:rPr>
        <w:t>іяльності у студентів першого -</w:t>
      </w:r>
      <w:r w:rsidRPr="00717478">
        <w:rPr>
          <w:sz w:val="28"/>
          <w:szCs w:val="28"/>
        </w:rPr>
        <w:t xml:space="preserve"> четвертого курсів.</w:t>
      </w:r>
    </w:p>
    <w:p w14:paraId="0022CEB7" w14:textId="77777777" w:rsidR="0057007F" w:rsidRPr="006D1B40" w:rsidRDefault="0057007F" w:rsidP="0057007F">
      <w:pPr>
        <w:widowControl w:val="0"/>
        <w:spacing w:after="0" w:line="360" w:lineRule="auto"/>
        <w:ind w:firstLine="709"/>
        <w:jc w:val="both"/>
        <w:rPr>
          <w:rFonts w:ascii="Times New Roman" w:hAnsi="Times New Roman"/>
          <w:sz w:val="28"/>
          <w:szCs w:val="28"/>
        </w:rPr>
      </w:pPr>
      <w:r>
        <w:rPr>
          <w:rFonts w:ascii="Times New Roman" w:hAnsi="Times New Roman"/>
          <w:b/>
          <w:color w:val="212121"/>
          <w:sz w:val="28"/>
          <w:szCs w:val="28"/>
          <w:lang w:val="uk-UA"/>
        </w:rPr>
        <w:t>Об'єкт</w:t>
      </w:r>
      <w:r w:rsidRPr="00322CA9">
        <w:rPr>
          <w:rFonts w:ascii="Times New Roman" w:hAnsi="Times New Roman"/>
          <w:color w:val="212121"/>
          <w:sz w:val="28"/>
          <w:szCs w:val="28"/>
          <w:lang w:val="uk-UA"/>
        </w:rPr>
        <w:t xml:space="preserve"> </w:t>
      </w:r>
      <w:r w:rsidRPr="006D1B40">
        <w:rPr>
          <w:rFonts w:ascii="Times New Roman" w:hAnsi="Times New Roman"/>
          <w:b/>
          <w:color w:val="212121"/>
          <w:sz w:val="28"/>
          <w:szCs w:val="28"/>
          <w:lang w:val="uk-UA"/>
        </w:rPr>
        <w:t>дослідження:</w:t>
      </w:r>
      <w:r>
        <w:rPr>
          <w:rFonts w:ascii="Times New Roman" w:hAnsi="Times New Roman"/>
          <w:color w:val="212121"/>
          <w:sz w:val="28"/>
          <w:szCs w:val="28"/>
          <w:lang w:val="uk-UA"/>
        </w:rPr>
        <w:t xml:space="preserve"> </w:t>
      </w:r>
      <w:r w:rsidRPr="00322CA9">
        <w:rPr>
          <w:rFonts w:ascii="Times New Roman" w:hAnsi="Times New Roman"/>
          <w:color w:val="212121"/>
          <w:sz w:val="28"/>
          <w:szCs w:val="28"/>
          <w:lang w:val="uk-UA"/>
        </w:rPr>
        <w:t xml:space="preserve"> мотиваційна сфера </w:t>
      </w:r>
      <w:r w:rsidRPr="00E55455">
        <w:rPr>
          <w:rFonts w:ascii="Cambria" w:hAnsi="Cambria" w:cs="Cambria"/>
          <w:color w:val="000000"/>
          <w:sz w:val="28"/>
          <w:szCs w:val="28"/>
          <w:lang w:val="en-US"/>
        </w:rPr>
        <w:t>навчання</w:t>
      </w:r>
      <w:r w:rsidRPr="00322CA9">
        <w:rPr>
          <w:rFonts w:ascii="Times New Roman" w:hAnsi="Times New Roman"/>
          <w:color w:val="212121"/>
          <w:sz w:val="28"/>
          <w:szCs w:val="28"/>
          <w:lang w:val="uk-UA"/>
        </w:rPr>
        <w:t xml:space="preserve"> </w:t>
      </w:r>
      <w:r w:rsidRPr="008901F1">
        <w:rPr>
          <w:rFonts w:ascii="Times New Roman" w:hAnsi="Times New Roman"/>
          <w:sz w:val="28"/>
          <w:szCs w:val="28"/>
        </w:rPr>
        <w:t>студентів</w:t>
      </w:r>
      <w:r>
        <w:rPr>
          <w:rFonts w:ascii="Times New Roman" w:hAnsi="Times New Roman"/>
          <w:sz w:val="28"/>
          <w:szCs w:val="28"/>
        </w:rPr>
        <w:t>.</w:t>
      </w:r>
    </w:p>
    <w:p w14:paraId="5260E7B8" w14:textId="77777777" w:rsidR="0057007F" w:rsidRPr="006D1B40" w:rsidRDefault="0057007F" w:rsidP="0057007F">
      <w:pPr>
        <w:widowControl w:val="0"/>
        <w:spacing w:after="0" w:line="360" w:lineRule="auto"/>
        <w:ind w:firstLine="709"/>
        <w:jc w:val="both"/>
        <w:rPr>
          <w:rFonts w:ascii="Times New Roman" w:hAnsi="Times New Roman"/>
          <w:sz w:val="28"/>
          <w:szCs w:val="28"/>
        </w:rPr>
      </w:pPr>
      <w:r w:rsidRPr="00322CA9">
        <w:rPr>
          <w:rFonts w:ascii="Times New Roman" w:hAnsi="Times New Roman"/>
          <w:b/>
          <w:color w:val="212121"/>
          <w:sz w:val="28"/>
          <w:szCs w:val="28"/>
          <w:lang w:val="uk-UA"/>
        </w:rPr>
        <w:t>Предмет дослідження</w:t>
      </w:r>
      <w:r>
        <w:rPr>
          <w:rFonts w:ascii="Times New Roman" w:hAnsi="Times New Roman"/>
          <w:b/>
          <w:color w:val="212121"/>
          <w:sz w:val="28"/>
          <w:szCs w:val="28"/>
          <w:lang w:val="uk-UA"/>
        </w:rPr>
        <w:t>:</w:t>
      </w:r>
      <w:r>
        <w:rPr>
          <w:rFonts w:ascii="Times New Roman" w:hAnsi="Times New Roman"/>
          <w:color w:val="212121"/>
          <w:sz w:val="28"/>
          <w:szCs w:val="28"/>
          <w:lang w:val="uk-UA"/>
        </w:rPr>
        <w:t xml:space="preserve"> </w:t>
      </w:r>
      <w:r w:rsidRPr="00AE346B">
        <w:rPr>
          <w:rFonts w:ascii="Times New Roman" w:hAnsi="Times New Roman"/>
          <w:color w:val="212121"/>
          <w:sz w:val="28"/>
          <w:szCs w:val="28"/>
          <w:lang w:val="uk-UA"/>
        </w:rPr>
        <w:t>особливості мотивації навчально</w:t>
      </w:r>
      <w:r>
        <w:rPr>
          <w:rFonts w:ascii="Times New Roman" w:hAnsi="Times New Roman"/>
          <w:color w:val="212121"/>
          <w:sz w:val="28"/>
          <w:szCs w:val="28"/>
          <w:lang w:val="uk-UA"/>
        </w:rPr>
        <w:t xml:space="preserve">ї діяльності у </w:t>
      </w:r>
      <w:r w:rsidRPr="008901F1">
        <w:rPr>
          <w:rFonts w:ascii="Times New Roman" w:hAnsi="Times New Roman"/>
          <w:sz w:val="28"/>
          <w:szCs w:val="28"/>
        </w:rPr>
        <w:t>студентів</w:t>
      </w:r>
      <w:r>
        <w:rPr>
          <w:rFonts w:ascii="Times New Roman" w:hAnsi="Times New Roman"/>
          <w:sz w:val="28"/>
          <w:szCs w:val="28"/>
        </w:rPr>
        <w:t>.</w:t>
      </w:r>
    </w:p>
    <w:p w14:paraId="0C140267" w14:textId="69A1F85B" w:rsidR="0057007F" w:rsidRPr="0057007F" w:rsidRDefault="0057007F" w:rsidP="0057007F">
      <w:pPr>
        <w:widowControl w:val="0"/>
        <w:autoSpaceDE w:val="0"/>
        <w:autoSpaceDN w:val="0"/>
        <w:adjustRightInd w:val="0"/>
        <w:spacing w:after="240" w:line="440" w:lineRule="atLeast"/>
        <w:rPr>
          <w:rFonts w:ascii="Times New Roman" w:hAnsi="Times New Roman"/>
          <w:color w:val="000000"/>
          <w:sz w:val="37"/>
          <w:szCs w:val="37"/>
          <w:lang w:val="en-US"/>
        </w:rPr>
      </w:pPr>
      <w:r>
        <w:rPr>
          <w:rFonts w:ascii="Times New Roman" w:hAnsi="Times New Roman"/>
          <w:b/>
          <w:color w:val="212121"/>
          <w:sz w:val="28"/>
          <w:szCs w:val="28"/>
          <w:lang w:val="uk-UA"/>
        </w:rPr>
        <w:t>З</w:t>
      </w:r>
      <w:r w:rsidRPr="006D1B40">
        <w:rPr>
          <w:rFonts w:ascii="Times New Roman" w:hAnsi="Times New Roman"/>
          <w:b/>
          <w:color w:val="212121"/>
          <w:sz w:val="28"/>
          <w:szCs w:val="28"/>
          <w:lang w:val="uk-UA"/>
        </w:rPr>
        <w:t>авдан</w:t>
      </w:r>
      <w:r>
        <w:rPr>
          <w:rFonts w:ascii="Times New Roman" w:hAnsi="Times New Roman"/>
          <w:b/>
          <w:color w:val="212121"/>
          <w:sz w:val="28"/>
          <w:szCs w:val="28"/>
          <w:lang w:val="uk-UA"/>
        </w:rPr>
        <w:t xml:space="preserve">ня </w:t>
      </w:r>
      <w:r w:rsidRPr="006D1B40">
        <w:rPr>
          <w:rFonts w:ascii="Times New Roman" w:hAnsi="Times New Roman"/>
          <w:color w:val="000000"/>
          <w:sz w:val="37"/>
          <w:szCs w:val="37"/>
          <w:lang w:val="en-US"/>
        </w:rPr>
        <w:t xml:space="preserve"> </w:t>
      </w:r>
      <w:r w:rsidRPr="00322CA9">
        <w:rPr>
          <w:rFonts w:ascii="Times New Roman" w:hAnsi="Times New Roman"/>
          <w:b/>
          <w:color w:val="212121"/>
          <w:sz w:val="28"/>
          <w:szCs w:val="28"/>
          <w:lang w:val="uk-UA"/>
        </w:rPr>
        <w:t>дослідження</w:t>
      </w:r>
      <w:r>
        <w:rPr>
          <w:rFonts w:ascii="Times New Roman" w:hAnsi="Times New Roman"/>
          <w:b/>
          <w:color w:val="212121"/>
          <w:sz w:val="28"/>
          <w:szCs w:val="28"/>
          <w:lang w:val="uk-UA"/>
        </w:rPr>
        <w:t>:</w:t>
      </w:r>
    </w:p>
    <w:p w14:paraId="4E768308" w14:textId="77777777" w:rsidR="0057007F" w:rsidRDefault="0057007F" w:rsidP="0057007F">
      <w:pPr>
        <w:shd w:val="clear" w:color="auto" w:fill="FFFFFF"/>
        <w:spacing w:line="360" w:lineRule="auto"/>
        <w:ind w:right="283"/>
        <w:jc w:val="both"/>
        <w:rPr>
          <w:rFonts w:ascii="Times New Roman" w:hAnsi="Times New Roman"/>
          <w:sz w:val="28"/>
          <w:szCs w:val="28"/>
        </w:rPr>
      </w:pPr>
      <w:proofErr w:type="gramStart"/>
      <w:r>
        <w:rPr>
          <w:rFonts w:ascii="Times New Roman" w:hAnsi="Times New Roman"/>
          <w:color w:val="000000"/>
          <w:sz w:val="28"/>
          <w:szCs w:val="28"/>
          <w:lang w:val="en-US"/>
        </w:rPr>
        <w:t>1</w:t>
      </w:r>
      <w:r w:rsidRPr="006D1B40">
        <w:rPr>
          <w:rFonts w:ascii="Times New Roman" w:hAnsi="Times New Roman"/>
          <w:color w:val="000000"/>
          <w:sz w:val="28"/>
          <w:szCs w:val="28"/>
          <w:lang w:val="en-US"/>
        </w:rPr>
        <w:t>. Підібрати</w:t>
      </w:r>
      <w:r w:rsidRPr="006D1B40">
        <w:rPr>
          <w:rFonts w:ascii="Times New Roman" w:hAnsi="Times New Roman"/>
          <w:sz w:val="28"/>
          <w:szCs w:val="28"/>
        </w:rPr>
        <w:t xml:space="preserve"> методики,</w:t>
      </w:r>
      <w:r w:rsidRPr="006D1B40">
        <w:rPr>
          <w:rFonts w:ascii="Times New Roman" w:hAnsi="Times New Roman"/>
        </w:rPr>
        <w:t xml:space="preserve"> </w:t>
      </w:r>
      <w:r w:rsidRPr="006D1B40">
        <w:rPr>
          <w:rFonts w:ascii="Times New Roman" w:hAnsi="Times New Roman"/>
          <w:sz w:val="28"/>
          <w:szCs w:val="28"/>
        </w:rPr>
        <w:t xml:space="preserve">спрямовани </w:t>
      </w:r>
      <w:r w:rsidRPr="006D1B40">
        <w:rPr>
          <w:rFonts w:ascii="Times New Roman" w:hAnsi="Times New Roman"/>
          <w:color w:val="000000"/>
          <w:sz w:val="28"/>
          <w:szCs w:val="28"/>
          <w:lang w:val="en-US"/>
        </w:rPr>
        <w:t xml:space="preserve">  </w:t>
      </w:r>
      <w:r w:rsidRPr="006D1B40">
        <w:rPr>
          <w:rFonts w:ascii="Times New Roman" w:hAnsi="Times New Roman"/>
          <w:sz w:val="28"/>
          <w:szCs w:val="28"/>
        </w:rPr>
        <w:t>на вивчення мотивації навчальної діяльності студент</w:t>
      </w:r>
      <w:r w:rsidRPr="006D1B40">
        <w:rPr>
          <w:rFonts w:ascii="Times New Roman" w:hAnsi="Times New Roman"/>
          <w:sz w:val="28"/>
          <w:szCs w:val="28"/>
          <w:lang w:val="en-US"/>
        </w:rPr>
        <w:t>i</w:t>
      </w:r>
      <w:r w:rsidRPr="006D1B40">
        <w:rPr>
          <w:rFonts w:ascii="Times New Roman" w:hAnsi="Times New Roman"/>
          <w:sz w:val="28"/>
          <w:szCs w:val="28"/>
        </w:rPr>
        <w:t>в.</w:t>
      </w:r>
      <w:proofErr w:type="gramEnd"/>
      <w:r>
        <w:rPr>
          <w:rFonts w:ascii="Times New Roman" w:hAnsi="Times New Roman"/>
          <w:sz w:val="28"/>
          <w:szCs w:val="28"/>
        </w:rPr>
        <w:t xml:space="preserve"> </w:t>
      </w:r>
    </w:p>
    <w:p w14:paraId="379C7190" w14:textId="18A341D6" w:rsidR="0057007F" w:rsidRDefault="0057007F" w:rsidP="0057007F">
      <w:pPr>
        <w:shd w:val="clear" w:color="auto" w:fill="FFFFFF"/>
        <w:spacing w:line="360" w:lineRule="auto"/>
        <w:ind w:right="283"/>
        <w:jc w:val="both"/>
        <w:rPr>
          <w:rFonts w:ascii="Times New Roman" w:hAnsi="Times New Roman"/>
          <w:sz w:val="28"/>
          <w:szCs w:val="28"/>
        </w:rPr>
      </w:pPr>
      <w:r>
        <w:rPr>
          <w:rFonts w:ascii="Times New Roman" w:hAnsi="Times New Roman"/>
          <w:color w:val="000000"/>
          <w:sz w:val="28"/>
          <w:szCs w:val="28"/>
          <w:lang w:val="en-US"/>
        </w:rPr>
        <w:t>2.</w:t>
      </w:r>
      <w:r w:rsidRPr="006D1B40">
        <w:rPr>
          <w:rFonts w:ascii="Times New Roman" w:hAnsi="Times New Roman"/>
          <w:color w:val="000000"/>
          <w:sz w:val="28"/>
          <w:szCs w:val="28"/>
          <w:lang w:val="en-US"/>
        </w:rPr>
        <w:t>Провести емперичне д</w:t>
      </w:r>
      <w:r w:rsidRPr="006D1B40">
        <w:rPr>
          <w:rFonts w:ascii="Times New Roman" w:hAnsi="Times New Roman"/>
          <w:color w:val="212121"/>
          <w:sz w:val="28"/>
          <w:szCs w:val="28"/>
          <w:lang w:val="uk-UA"/>
        </w:rPr>
        <w:t xml:space="preserve">ослідження мотивації навчальної діяльності у </w:t>
      </w:r>
      <w:r w:rsidRPr="006D1B40">
        <w:rPr>
          <w:rFonts w:ascii="Times New Roman" w:hAnsi="Times New Roman"/>
          <w:sz w:val="28"/>
          <w:szCs w:val="28"/>
        </w:rPr>
        <w:t>студентів.</w:t>
      </w:r>
    </w:p>
    <w:p w14:paraId="52FEFC9F" w14:textId="77777777" w:rsidR="0057007F" w:rsidRPr="008A6DA1" w:rsidRDefault="0057007F" w:rsidP="0057007F">
      <w:pPr>
        <w:spacing w:after="0" w:line="360" w:lineRule="auto"/>
        <w:jc w:val="both"/>
        <w:rPr>
          <w:rFonts w:ascii="Times New Roman" w:hAnsi="Times New Roman"/>
          <w:sz w:val="28"/>
          <w:szCs w:val="28"/>
          <w:lang w:eastAsia="ru-RU"/>
        </w:rPr>
      </w:pPr>
      <w:r>
        <w:rPr>
          <w:rFonts w:ascii="Times New Roman" w:hAnsi="Times New Roman"/>
          <w:sz w:val="28"/>
          <w:szCs w:val="28"/>
        </w:rPr>
        <w:t>3.</w:t>
      </w:r>
      <w:r w:rsidRPr="0057007F">
        <w:rPr>
          <w:rFonts w:ascii="Times New Roman" w:hAnsi="Times New Roman"/>
          <w:sz w:val="28"/>
          <w:szCs w:val="28"/>
          <w:lang w:eastAsia="ru-RU"/>
        </w:rPr>
        <w:t xml:space="preserve"> </w:t>
      </w:r>
      <w:r>
        <w:rPr>
          <w:rFonts w:ascii="Times New Roman" w:hAnsi="Times New Roman"/>
          <w:sz w:val="28"/>
          <w:szCs w:val="28"/>
          <w:lang w:eastAsia="ru-RU"/>
        </w:rPr>
        <w:t>В</w:t>
      </w:r>
      <w:r w:rsidRPr="00847C70">
        <w:rPr>
          <w:rFonts w:ascii="Times New Roman" w:hAnsi="Times New Roman"/>
          <w:sz w:val="28"/>
          <w:szCs w:val="28"/>
          <w:lang w:eastAsia="ru-RU"/>
        </w:rPr>
        <w:t xml:space="preserve">иявити переважаючі мотиви навчання у вузі. </w:t>
      </w:r>
    </w:p>
    <w:p w14:paraId="60678A85" w14:textId="6F42AAE3" w:rsidR="00667FB2" w:rsidRPr="00667FB2" w:rsidRDefault="0057007F" w:rsidP="00667FB2">
      <w:pPr>
        <w:spacing w:line="360" w:lineRule="auto"/>
        <w:jc w:val="both"/>
        <w:rPr>
          <w:rFonts w:ascii="Times New Roman" w:hAnsi="Times New Roman"/>
          <w:sz w:val="28"/>
          <w:szCs w:val="28"/>
        </w:rPr>
      </w:pPr>
      <w:r w:rsidRPr="008A6DA1">
        <w:rPr>
          <w:rFonts w:ascii="Times New Roman" w:hAnsi="Times New Roman"/>
          <w:color w:val="000000"/>
          <w:sz w:val="28"/>
          <w:szCs w:val="28"/>
          <w:lang w:val="en-US"/>
        </w:rPr>
        <w:t xml:space="preserve"> </w:t>
      </w:r>
      <w:r w:rsidR="00AB3BCE">
        <w:rPr>
          <w:rFonts w:ascii="Times New Roman" w:hAnsi="Times New Roman"/>
          <w:color w:val="000000"/>
          <w:sz w:val="28"/>
          <w:szCs w:val="28"/>
          <w:lang w:val="en-US"/>
        </w:rPr>
        <w:t xml:space="preserve">База </w:t>
      </w:r>
      <w:r w:rsidR="00AB3BCE">
        <w:rPr>
          <w:rFonts w:ascii="Times New Roman" w:hAnsi="Times New Roman"/>
          <w:sz w:val="28"/>
          <w:szCs w:val="28"/>
        </w:rPr>
        <w:t>д</w:t>
      </w:r>
      <w:r w:rsidRPr="008A6DA1">
        <w:rPr>
          <w:rFonts w:ascii="Times New Roman" w:hAnsi="Times New Roman"/>
          <w:sz w:val="28"/>
          <w:szCs w:val="28"/>
        </w:rPr>
        <w:t>ослідження</w:t>
      </w:r>
      <w:r w:rsidR="00AB3BCE">
        <w:rPr>
          <w:rFonts w:ascii="Times New Roman" w:hAnsi="Times New Roman"/>
          <w:sz w:val="28"/>
          <w:szCs w:val="28"/>
        </w:rPr>
        <w:t>:</w:t>
      </w:r>
      <w:r w:rsidRPr="008A6DA1">
        <w:rPr>
          <w:rFonts w:ascii="Times New Roman" w:hAnsi="Times New Roman"/>
          <w:sz w:val="28"/>
          <w:szCs w:val="28"/>
        </w:rPr>
        <w:t xml:space="preserve"> </w:t>
      </w:r>
      <w:r w:rsidR="00AB3BCE">
        <w:rPr>
          <w:rFonts w:ascii="Times New Roman" w:hAnsi="Times New Roman"/>
          <w:sz w:val="28"/>
          <w:szCs w:val="28"/>
        </w:rPr>
        <w:t>д</w:t>
      </w:r>
      <w:r w:rsidR="00AB3BCE" w:rsidRPr="008A6DA1">
        <w:rPr>
          <w:rFonts w:ascii="Times New Roman" w:hAnsi="Times New Roman"/>
          <w:sz w:val="28"/>
          <w:szCs w:val="28"/>
        </w:rPr>
        <w:t xml:space="preserve">ослідження </w:t>
      </w:r>
      <w:r w:rsidRPr="008A6DA1">
        <w:rPr>
          <w:rFonts w:ascii="Times New Roman" w:hAnsi="Times New Roman"/>
          <w:sz w:val="28"/>
          <w:szCs w:val="28"/>
        </w:rPr>
        <w:t xml:space="preserve">проводилося на </w:t>
      </w:r>
      <w:proofErr w:type="gramStart"/>
      <w:r w:rsidRPr="008A6DA1">
        <w:rPr>
          <w:rFonts w:ascii="Times New Roman" w:hAnsi="Times New Roman"/>
          <w:sz w:val="28"/>
          <w:szCs w:val="28"/>
        </w:rPr>
        <w:t>базі  ОНУ</w:t>
      </w:r>
      <w:proofErr w:type="gramEnd"/>
      <w:r w:rsidRPr="008A6DA1">
        <w:rPr>
          <w:rFonts w:ascii="Times New Roman" w:hAnsi="Times New Roman"/>
          <w:sz w:val="28"/>
          <w:szCs w:val="28"/>
        </w:rPr>
        <w:t xml:space="preserve"> iм.I.I.Мечникова. У </w:t>
      </w:r>
      <w:r w:rsidR="00AB3BCE">
        <w:rPr>
          <w:rFonts w:ascii="Times New Roman" w:hAnsi="Times New Roman"/>
          <w:sz w:val="28"/>
          <w:szCs w:val="28"/>
        </w:rPr>
        <w:t>дослідженні взяли участь 6</w:t>
      </w:r>
      <w:r w:rsidRPr="008A6DA1">
        <w:rPr>
          <w:rFonts w:ascii="Times New Roman" w:hAnsi="Times New Roman"/>
          <w:sz w:val="28"/>
          <w:szCs w:val="28"/>
        </w:rPr>
        <w:t>0 студентів, що навчают</w:t>
      </w:r>
      <w:r w:rsidR="00AB3BCE">
        <w:rPr>
          <w:rFonts w:ascii="Times New Roman" w:hAnsi="Times New Roman"/>
          <w:sz w:val="28"/>
          <w:szCs w:val="28"/>
        </w:rPr>
        <w:t>ься в університеті, у віці 17–21</w:t>
      </w:r>
      <w:r w:rsidRPr="008A6DA1">
        <w:rPr>
          <w:rFonts w:ascii="Times New Roman" w:hAnsi="Times New Roman"/>
          <w:sz w:val="28"/>
          <w:szCs w:val="28"/>
        </w:rPr>
        <w:t xml:space="preserve"> років, у тому числі студенти 1-го -</w:t>
      </w:r>
      <w:r w:rsidR="008A6DA1">
        <w:rPr>
          <w:rFonts w:ascii="Times New Roman" w:hAnsi="Times New Roman"/>
          <w:sz w:val="28"/>
          <w:szCs w:val="28"/>
        </w:rPr>
        <w:t xml:space="preserve"> </w:t>
      </w:r>
      <w:r w:rsidRPr="008A6DA1">
        <w:rPr>
          <w:rFonts w:ascii="Times New Roman" w:hAnsi="Times New Roman"/>
          <w:sz w:val="28"/>
          <w:szCs w:val="28"/>
        </w:rPr>
        <w:t>4 -го курciв.</w:t>
      </w:r>
    </w:p>
    <w:p w14:paraId="74913521" w14:textId="77777777" w:rsidR="00EF151C" w:rsidRDefault="00847C70" w:rsidP="008901F1">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eastAsia="ru-RU"/>
        </w:rPr>
        <w:lastRenderedPageBreak/>
        <w:t>3.2</w:t>
      </w:r>
      <w:r w:rsidRPr="00416CE8">
        <w:rPr>
          <w:rFonts w:ascii="Times New Roman" w:hAnsi="Times New Roman"/>
          <w:b/>
          <w:sz w:val="28"/>
          <w:szCs w:val="28"/>
          <w:lang w:eastAsia="ru-RU"/>
        </w:rPr>
        <w:t>.</w:t>
      </w:r>
      <w:r w:rsidR="00416CE8" w:rsidRPr="00416CE8">
        <w:rPr>
          <w:rFonts w:ascii="Times New Roman" w:hAnsi="Times New Roman"/>
          <w:b/>
          <w:sz w:val="28"/>
          <w:szCs w:val="28"/>
          <w:lang w:val="uk-UA"/>
        </w:rPr>
        <w:t xml:space="preserve"> Методи та методики дослідження   </w:t>
      </w:r>
    </w:p>
    <w:p w14:paraId="08CC096C" w14:textId="1EC56FC3" w:rsidR="00847C70" w:rsidRPr="00EF151C" w:rsidRDefault="00416CE8" w:rsidP="008901F1">
      <w:pPr>
        <w:spacing w:after="0" w:line="360" w:lineRule="auto"/>
        <w:ind w:firstLine="709"/>
        <w:jc w:val="both"/>
        <w:rPr>
          <w:rFonts w:ascii="Times New Roman" w:hAnsi="Times New Roman"/>
          <w:sz w:val="28"/>
          <w:szCs w:val="28"/>
          <w:lang w:eastAsia="ru-RU"/>
        </w:rPr>
      </w:pPr>
      <w:r w:rsidRPr="00416CE8">
        <w:rPr>
          <w:rFonts w:ascii="Times New Roman" w:hAnsi="Times New Roman"/>
          <w:b/>
          <w:sz w:val="28"/>
          <w:szCs w:val="28"/>
          <w:lang w:val="uk-UA"/>
        </w:rPr>
        <w:t xml:space="preserve"> </w:t>
      </w:r>
      <w:r w:rsidR="00EF151C" w:rsidRPr="00EF151C">
        <w:rPr>
          <w:rFonts w:ascii="Times New Roman" w:hAnsi="Times New Roman"/>
          <w:sz w:val="28"/>
          <w:szCs w:val="28"/>
          <w:lang w:val="uk-UA"/>
        </w:rPr>
        <w:t>Методи емпіричного дослідження. Для реалізації мети дослідження та вирішення поставлених завдань використовувалися методи теоретичного аналізу наукових праць на тему дослідження, методи опитування, спостереження та експертної оцінки.</w:t>
      </w:r>
      <w:r w:rsidRPr="00EF151C">
        <w:rPr>
          <w:rFonts w:ascii="Times New Roman" w:hAnsi="Times New Roman"/>
          <w:sz w:val="28"/>
          <w:szCs w:val="28"/>
          <w:lang w:val="uk-UA"/>
        </w:rPr>
        <w:t xml:space="preserve">                                                                       </w:t>
      </w:r>
    </w:p>
    <w:p w14:paraId="54CCE8B5" w14:textId="35BE7678" w:rsidR="008901F1" w:rsidRPr="00EF151C" w:rsidRDefault="00F76D2E" w:rsidP="008901F1">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Для збору емпіричних даних </w:t>
      </w:r>
      <w:r w:rsidRPr="00F76D2E">
        <w:rPr>
          <w:rFonts w:ascii="Times New Roman" w:hAnsi="Times New Roman"/>
          <w:sz w:val="28"/>
          <w:szCs w:val="28"/>
          <w:lang w:eastAsia="ru-RU"/>
        </w:rPr>
        <w:t>були використані</w:t>
      </w:r>
      <w:r>
        <w:rPr>
          <w:rFonts w:ascii="Times New Roman" w:hAnsi="Times New Roman"/>
          <w:sz w:val="28"/>
          <w:szCs w:val="28"/>
          <w:lang w:eastAsia="ru-RU"/>
        </w:rPr>
        <w:t xml:space="preserve"> методики:</w:t>
      </w:r>
    </w:p>
    <w:p w14:paraId="7A7FD9D7" w14:textId="77777777" w:rsidR="00C41431" w:rsidRDefault="00C41431" w:rsidP="00C41431">
      <w:pPr>
        <w:spacing w:after="0" w:line="360" w:lineRule="auto"/>
        <w:jc w:val="both"/>
        <w:rPr>
          <w:rFonts w:ascii="Times New Roman" w:hAnsi="Times New Roman"/>
          <w:b/>
          <w:sz w:val="28"/>
          <w:szCs w:val="28"/>
          <w:lang w:eastAsia="ru-RU"/>
        </w:rPr>
      </w:pPr>
      <w:r>
        <w:rPr>
          <w:rFonts w:ascii="Times New Roman" w:hAnsi="Times New Roman"/>
          <w:sz w:val="28"/>
          <w:szCs w:val="28"/>
          <w:lang w:eastAsia="ru-RU"/>
        </w:rPr>
        <w:t xml:space="preserve">          </w:t>
      </w:r>
      <w:r w:rsidRPr="00C41431">
        <w:rPr>
          <w:rFonts w:ascii="Times New Roman" w:hAnsi="Times New Roman"/>
          <w:b/>
          <w:sz w:val="28"/>
          <w:szCs w:val="28"/>
          <w:lang w:eastAsia="ru-RU"/>
        </w:rPr>
        <w:t>1.</w:t>
      </w:r>
      <w:r w:rsidR="008901F1" w:rsidRPr="00C41431">
        <w:rPr>
          <w:rFonts w:ascii="Times New Roman" w:hAnsi="Times New Roman"/>
          <w:b/>
          <w:sz w:val="28"/>
          <w:szCs w:val="28"/>
          <w:lang w:eastAsia="ru-RU"/>
        </w:rPr>
        <w:t>Методика "Вивчення мотивів навчальної діяльності студентів" (А.А. Реан, В.А. Якунін).</w:t>
      </w:r>
    </w:p>
    <w:p w14:paraId="636E1651" w14:textId="273BDA97" w:rsidR="00C41431" w:rsidRDefault="00C41431" w:rsidP="00C41431">
      <w:pPr>
        <w:spacing w:after="0" w:line="360" w:lineRule="auto"/>
        <w:jc w:val="both"/>
        <w:rPr>
          <w:rFonts w:ascii="Times New Roman" w:hAnsi="Times New Roman"/>
          <w:sz w:val="28"/>
          <w:szCs w:val="28"/>
          <w:lang w:eastAsia="ru-RU"/>
        </w:rPr>
      </w:pPr>
      <w:r>
        <w:rPr>
          <w:rFonts w:ascii="Times New Roman" w:hAnsi="Times New Roman"/>
          <w:b/>
          <w:sz w:val="28"/>
          <w:szCs w:val="28"/>
          <w:lang w:eastAsia="ru-RU"/>
        </w:rPr>
        <w:t xml:space="preserve">           </w:t>
      </w:r>
      <w:r w:rsidR="008901F1" w:rsidRPr="00847C70">
        <w:rPr>
          <w:rFonts w:ascii="Times New Roman" w:hAnsi="Times New Roman"/>
          <w:sz w:val="28"/>
          <w:szCs w:val="28"/>
          <w:lang w:eastAsia="ru-RU"/>
        </w:rPr>
        <w:t xml:space="preserve"> Її метою є визначення у студентів провідних мотивів навчання у ВНЗ. За допомогою даної методики можна визначити частоти вибору того чи іншого мотиву по всій вибірці. </w:t>
      </w:r>
    </w:p>
    <w:p w14:paraId="05AE26D8" w14:textId="77777777" w:rsidR="00C41431" w:rsidRDefault="00C41431" w:rsidP="00C41431">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8901F1" w:rsidRPr="00847C70">
        <w:rPr>
          <w:rFonts w:ascii="Times New Roman" w:hAnsi="Times New Roman"/>
          <w:sz w:val="28"/>
          <w:szCs w:val="28"/>
          <w:lang w:eastAsia="ru-RU"/>
        </w:rPr>
        <w:t xml:space="preserve">Теоретичне обґрунтування методики: мотиваційна сфера навчальної діяльності студентів має ієрархічну структуру. Домінуюче становище в ній займають ті мотиви, які за ранжування отримують перші місця. </w:t>
      </w:r>
    </w:p>
    <w:p w14:paraId="54084CC2" w14:textId="0EFC8047" w:rsidR="008901F1" w:rsidRPr="00847C70" w:rsidRDefault="00C41431" w:rsidP="00C41431">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8901F1" w:rsidRPr="00847C70">
        <w:rPr>
          <w:rFonts w:ascii="Times New Roman" w:hAnsi="Times New Roman"/>
          <w:sz w:val="28"/>
          <w:szCs w:val="28"/>
          <w:lang w:eastAsia="ru-RU"/>
        </w:rPr>
        <w:t>Працюючи з методикою студентам пропонувалося вибрати з наведених у списку п'ять найбільш значимих їм мотивів навчальної діяльності. Далі студентам кожного курсу підраховувалася частота вибору тієї чи іншої мотиву і визначалися домінуючі кожному курсі мотиви.</w:t>
      </w:r>
    </w:p>
    <w:p w14:paraId="3E3DAA39" w14:textId="77777777" w:rsidR="00C41431" w:rsidRDefault="008901F1" w:rsidP="00847C70">
      <w:pPr>
        <w:spacing w:after="0" w:line="360" w:lineRule="auto"/>
        <w:ind w:firstLine="709"/>
        <w:jc w:val="both"/>
        <w:rPr>
          <w:rFonts w:ascii="Times New Roman" w:hAnsi="Times New Roman"/>
          <w:sz w:val="28"/>
          <w:szCs w:val="28"/>
          <w:lang w:eastAsia="ru-RU"/>
        </w:rPr>
      </w:pPr>
      <w:r w:rsidRPr="00C41431">
        <w:rPr>
          <w:rFonts w:ascii="Times New Roman" w:hAnsi="Times New Roman"/>
          <w:b/>
          <w:sz w:val="28"/>
          <w:szCs w:val="28"/>
          <w:lang w:eastAsia="ru-RU"/>
        </w:rPr>
        <w:t>2.</w:t>
      </w:r>
      <w:r w:rsidRPr="00847C70">
        <w:rPr>
          <w:rFonts w:ascii="Times New Roman" w:hAnsi="Times New Roman"/>
          <w:sz w:val="28"/>
          <w:szCs w:val="28"/>
          <w:lang w:eastAsia="ru-RU"/>
        </w:rPr>
        <w:t xml:space="preserve"> </w:t>
      </w:r>
      <w:r w:rsidRPr="00C41431">
        <w:rPr>
          <w:rFonts w:ascii="Times New Roman" w:hAnsi="Times New Roman"/>
          <w:b/>
          <w:sz w:val="28"/>
          <w:szCs w:val="28"/>
          <w:lang w:eastAsia="ru-RU"/>
        </w:rPr>
        <w:t>Методика «Мотивація навчання у вузі» (Т.І. Ільїна).</w:t>
      </w:r>
      <w:r w:rsidRPr="00847C70">
        <w:rPr>
          <w:rFonts w:ascii="Times New Roman" w:hAnsi="Times New Roman"/>
          <w:sz w:val="28"/>
          <w:szCs w:val="28"/>
          <w:lang w:eastAsia="ru-RU"/>
        </w:rPr>
        <w:t xml:space="preserve"> </w:t>
      </w:r>
    </w:p>
    <w:p w14:paraId="07D1CF54" w14:textId="77777777" w:rsidR="00C41431" w:rsidRDefault="008901F1" w:rsidP="00847C70">
      <w:pPr>
        <w:spacing w:after="0" w:line="360" w:lineRule="auto"/>
        <w:ind w:firstLine="709"/>
        <w:jc w:val="both"/>
        <w:rPr>
          <w:rFonts w:ascii="Times New Roman" w:hAnsi="Times New Roman"/>
          <w:sz w:val="28"/>
          <w:szCs w:val="28"/>
          <w:lang w:eastAsia="ru-RU"/>
        </w:rPr>
      </w:pPr>
      <w:r w:rsidRPr="00847C70">
        <w:rPr>
          <w:rFonts w:ascii="Times New Roman" w:hAnsi="Times New Roman"/>
          <w:sz w:val="28"/>
          <w:szCs w:val="28"/>
          <w:lang w:eastAsia="ru-RU"/>
        </w:rPr>
        <w:t xml:space="preserve">Мета цієї методики – виявити переважаючі мотиви навчання у вузі. </w:t>
      </w:r>
    </w:p>
    <w:p w14:paraId="31D7AAA4" w14:textId="77777777" w:rsidR="00C41431" w:rsidRDefault="008901F1" w:rsidP="00847C70">
      <w:pPr>
        <w:spacing w:after="0" w:line="360" w:lineRule="auto"/>
        <w:ind w:firstLine="709"/>
        <w:jc w:val="both"/>
        <w:rPr>
          <w:rFonts w:ascii="Times New Roman" w:hAnsi="Times New Roman"/>
          <w:sz w:val="28"/>
          <w:szCs w:val="28"/>
          <w:lang w:eastAsia="ru-RU"/>
        </w:rPr>
      </w:pPr>
      <w:r w:rsidRPr="00847C70">
        <w:rPr>
          <w:rFonts w:ascii="Times New Roman" w:hAnsi="Times New Roman"/>
          <w:sz w:val="28"/>
          <w:szCs w:val="28"/>
          <w:lang w:eastAsia="ru-RU"/>
        </w:rPr>
        <w:t xml:space="preserve">У методиці є три шкали: «придбання знань» (прагнення придбання знань, допитливість); «оволодіння професією» (прагнення опанувати професійні знання та сформувати професійно важливі якості); «отримання диплома» (прагнення придбати диплом при формальному засвоєнні знань, прагнення до пошуку обхідних шляхів при складанні іспитів та заліків). </w:t>
      </w:r>
    </w:p>
    <w:p w14:paraId="5D75829F" w14:textId="39BA2275" w:rsidR="008901F1" w:rsidRPr="00847C70" w:rsidRDefault="008901F1" w:rsidP="00847C70">
      <w:pPr>
        <w:spacing w:after="0" w:line="360" w:lineRule="auto"/>
        <w:ind w:firstLine="709"/>
        <w:jc w:val="both"/>
        <w:rPr>
          <w:rFonts w:ascii="Times New Roman" w:hAnsi="Times New Roman"/>
          <w:sz w:val="28"/>
          <w:szCs w:val="28"/>
          <w:lang w:eastAsia="ru-RU"/>
        </w:rPr>
      </w:pPr>
      <w:r w:rsidRPr="00847C70">
        <w:rPr>
          <w:rFonts w:ascii="Times New Roman" w:hAnsi="Times New Roman"/>
          <w:sz w:val="28"/>
          <w:szCs w:val="28"/>
          <w:lang w:eastAsia="ru-RU"/>
        </w:rPr>
        <w:t>Переважна більшість мотивів за першими двома шкалами свідчить про адекватний вибір студентом професії та задоволеність нею.</w:t>
      </w:r>
    </w:p>
    <w:p w14:paraId="587AE83D" w14:textId="77777777" w:rsidR="00C41431" w:rsidRPr="00667FB2" w:rsidRDefault="008901F1" w:rsidP="00847C70">
      <w:pPr>
        <w:spacing w:after="0" w:line="360" w:lineRule="auto"/>
        <w:ind w:firstLine="709"/>
        <w:jc w:val="both"/>
        <w:rPr>
          <w:rFonts w:ascii="Times New Roman" w:hAnsi="Times New Roman"/>
          <w:sz w:val="28"/>
          <w:szCs w:val="28"/>
          <w:lang w:eastAsia="ru-RU"/>
        </w:rPr>
      </w:pPr>
      <w:r w:rsidRPr="00667FB2">
        <w:rPr>
          <w:rFonts w:ascii="Times New Roman" w:hAnsi="Times New Roman"/>
          <w:sz w:val="28"/>
          <w:szCs w:val="28"/>
          <w:lang w:eastAsia="ru-RU"/>
        </w:rPr>
        <w:t xml:space="preserve">3. Для кількісної обробки даних використовувалися методи математичної статистики, саме метод кутового перетворення Фішера (критерій φ*). </w:t>
      </w:r>
    </w:p>
    <w:p w14:paraId="0020E6EE" w14:textId="7E2C5462" w:rsidR="008901F1" w:rsidRPr="00847C70" w:rsidRDefault="008901F1" w:rsidP="00847C70">
      <w:pPr>
        <w:spacing w:after="0" w:line="360" w:lineRule="auto"/>
        <w:ind w:firstLine="709"/>
        <w:jc w:val="both"/>
        <w:rPr>
          <w:rFonts w:ascii="Times New Roman" w:hAnsi="Times New Roman"/>
          <w:sz w:val="28"/>
          <w:szCs w:val="28"/>
          <w:lang w:eastAsia="ru-RU"/>
        </w:rPr>
      </w:pPr>
      <w:r w:rsidRPr="00847C70">
        <w:rPr>
          <w:rFonts w:ascii="Times New Roman" w:hAnsi="Times New Roman"/>
          <w:sz w:val="28"/>
          <w:szCs w:val="28"/>
          <w:lang w:eastAsia="ru-RU"/>
        </w:rPr>
        <w:lastRenderedPageBreak/>
        <w:t>Критерій φ* дозволяв зіставити вибірки за частотою зустрічальності дослідника ефекту, що цікавить.</w:t>
      </w:r>
    </w:p>
    <w:p w14:paraId="34956C81" w14:textId="6078A520" w:rsidR="004709DA" w:rsidRPr="00416CE8" w:rsidRDefault="008901F1" w:rsidP="00416CE8">
      <w:pPr>
        <w:spacing w:after="0" w:line="360" w:lineRule="auto"/>
        <w:ind w:firstLine="709"/>
        <w:jc w:val="both"/>
        <w:rPr>
          <w:rFonts w:ascii="Times New Roman" w:hAnsi="Times New Roman"/>
          <w:sz w:val="28"/>
          <w:szCs w:val="28"/>
          <w:lang w:eastAsia="ru-RU"/>
        </w:rPr>
      </w:pPr>
      <w:r w:rsidRPr="00847C70">
        <w:rPr>
          <w:rFonts w:ascii="Times New Roman" w:hAnsi="Times New Roman"/>
          <w:sz w:val="28"/>
          <w:szCs w:val="28"/>
          <w:lang w:eastAsia="ru-RU"/>
        </w:rPr>
        <w:t>Дослідження проводилося анонімно зменшення дії чинника соціальної бажаності. Проте ймовірність спотворення результатів із боку випробуваних з недостатньо щирих відповідей існує. Випробуваним лунали опитувальні листи, що містять інструкції до методик та бланки відповідей. Після їх заповнення листи збиралися, результати оброблялися відповідно до наведених у методиках «ключів».</w:t>
      </w:r>
    </w:p>
    <w:p w14:paraId="637061A2" w14:textId="77777777" w:rsidR="004709DA" w:rsidRPr="008B68D0" w:rsidRDefault="004709DA" w:rsidP="00937D04">
      <w:pPr>
        <w:spacing w:after="0" w:line="360" w:lineRule="auto"/>
        <w:ind w:firstLine="709"/>
        <w:jc w:val="both"/>
        <w:rPr>
          <w:rFonts w:ascii="Times New Roman" w:hAnsi="Times New Roman"/>
          <w:sz w:val="28"/>
          <w:szCs w:val="28"/>
        </w:rPr>
      </w:pPr>
    </w:p>
    <w:p w14:paraId="6CD37B5B" w14:textId="47616833" w:rsidR="004709DA" w:rsidRPr="00416CE8" w:rsidRDefault="00416CE8" w:rsidP="00416CE8">
      <w:pPr>
        <w:pStyle w:val="a6"/>
        <w:spacing w:line="360" w:lineRule="auto"/>
        <w:ind w:left="0"/>
        <w:jc w:val="both"/>
        <w:rPr>
          <w:b/>
          <w:sz w:val="28"/>
          <w:szCs w:val="28"/>
        </w:rPr>
      </w:pPr>
      <w:r w:rsidRPr="00416CE8">
        <w:rPr>
          <w:b/>
          <w:bCs/>
          <w:color w:val="000000"/>
          <w:sz w:val="28"/>
          <w:szCs w:val="28"/>
          <w:lang w:val="en-US"/>
        </w:rPr>
        <w:t xml:space="preserve">3.3. </w:t>
      </w:r>
      <w:proofErr w:type="gramStart"/>
      <w:r w:rsidRPr="00416CE8">
        <w:rPr>
          <w:b/>
          <w:bCs/>
          <w:color w:val="000000"/>
          <w:sz w:val="28"/>
          <w:szCs w:val="28"/>
          <w:lang w:val="en-US"/>
        </w:rPr>
        <w:t>P</w:t>
      </w:r>
      <w:r w:rsidRPr="00416CE8">
        <w:rPr>
          <w:b/>
          <w:bCs/>
          <w:color w:val="000000"/>
          <w:sz w:val="28"/>
          <w:szCs w:val="28"/>
        </w:rPr>
        <w:t xml:space="preserve">езультати  </w:t>
      </w:r>
      <w:r w:rsidRPr="00416CE8">
        <w:rPr>
          <w:b/>
          <w:sz w:val="28"/>
          <w:szCs w:val="28"/>
          <w:lang w:val="uk-UA"/>
        </w:rPr>
        <w:t>дослiдження</w:t>
      </w:r>
      <w:proofErr w:type="gramEnd"/>
      <w:r>
        <w:rPr>
          <w:b/>
          <w:sz w:val="28"/>
          <w:szCs w:val="28"/>
          <w:lang w:val="uk-UA"/>
        </w:rPr>
        <w:t xml:space="preserve">  </w:t>
      </w:r>
      <w:r w:rsidRPr="00CF3CFE">
        <w:rPr>
          <w:bCs/>
          <w:color w:val="000000"/>
          <w:sz w:val="28"/>
          <w:szCs w:val="28"/>
          <w:lang w:val="en-US"/>
        </w:rPr>
        <w:t xml:space="preserve"> </w:t>
      </w:r>
      <w:r w:rsidRPr="00416CE8">
        <w:rPr>
          <w:b/>
          <w:bCs/>
          <w:color w:val="000000"/>
          <w:sz w:val="28"/>
          <w:szCs w:val="28"/>
          <w:lang w:val="en-US"/>
        </w:rPr>
        <w:t>мотивації</w:t>
      </w:r>
      <w:r w:rsidRPr="00416CE8">
        <w:rPr>
          <w:b/>
          <w:sz w:val="28"/>
          <w:szCs w:val="28"/>
        </w:rPr>
        <w:t xml:space="preserve">  навчальної діяльності   студентів</w:t>
      </w:r>
      <w:r>
        <w:rPr>
          <w:b/>
          <w:sz w:val="28"/>
          <w:szCs w:val="28"/>
        </w:rPr>
        <w:t>.</w:t>
      </w:r>
    </w:p>
    <w:p w14:paraId="3F089AA7" w14:textId="5A978737" w:rsidR="00847C70" w:rsidRDefault="00416CE8" w:rsidP="00416CE8">
      <w:pPr>
        <w:spacing w:line="360" w:lineRule="auto"/>
        <w:jc w:val="both"/>
        <w:rPr>
          <w:rFonts w:ascii="Times New Roman" w:hAnsi="Times New Roman"/>
          <w:sz w:val="28"/>
          <w:szCs w:val="28"/>
        </w:rPr>
      </w:pPr>
      <w:r w:rsidRPr="00C41431">
        <w:rPr>
          <w:rFonts w:ascii="Times New Roman" w:hAnsi="Times New Roman"/>
          <w:b/>
          <w:sz w:val="28"/>
          <w:szCs w:val="28"/>
        </w:rPr>
        <w:t xml:space="preserve">   </w:t>
      </w:r>
      <w:r w:rsidR="00847C70" w:rsidRPr="00C41431">
        <w:rPr>
          <w:rFonts w:ascii="Times New Roman" w:hAnsi="Times New Roman"/>
          <w:b/>
          <w:sz w:val="28"/>
          <w:szCs w:val="28"/>
        </w:rPr>
        <w:t xml:space="preserve"> </w:t>
      </w:r>
      <w:r w:rsidR="00C41431" w:rsidRPr="00C41431">
        <w:rPr>
          <w:rFonts w:ascii="Times New Roman" w:hAnsi="Times New Roman"/>
          <w:b/>
          <w:sz w:val="28"/>
          <w:szCs w:val="28"/>
        </w:rPr>
        <w:t xml:space="preserve">За даними  </w:t>
      </w:r>
      <w:r w:rsidR="008901F1" w:rsidRPr="00C41431">
        <w:rPr>
          <w:rFonts w:ascii="Times New Roman" w:hAnsi="Times New Roman"/>
          <w:b/>
          <w:sz w:val="28"/>
          <w:szCs w:val="28"/>
        </w:rPr>
        <w:t xml:space="preserve"> методики «Вивчення мотивів навчальної діяльності студ</w:t>
      </w:r>
      <w:r w:rsidR="00847C70" w:rsidRPr="00C41431">
        <w:rPr>
          <w:rFonts w:ascii="Times New Roman" w:hAnsi="Times New Roman"/>
          <w:b/>
          <w:sz w:val="28"/>
          <w:szCs w:val="28"/>
        </w:rPr>
        <w:t>ентів» (А.А. Реан, В.А. Якунін</w:t>
      </w:r>
      <w:r w:rsidR="00847C70">
        <w:rPr>
          <w:rFonts w:ascii="Times New Roman" w:hAnsi="Times New Roman"/>
          <w:sz w:val="28"/>
          <w:szCs w:val="28"/>
        </w:rPr>
        <w:t>):</w:t>
      </w:r>
    </w:p>
    <w:p w14:paraId="7F3D11A4" w14:textId="0FABED54" w:rsidR="008901F1" w:rsidRPr="00847C70" w:rsidRDefault="00847C70" w:rsidP="00847C70">
      <w:pPr>
        <w:spacing w:line="360" w:lineRule="auto"/>
        <w:ind w:left="709"/>
        <w:jc w:val="both"/>
        <w:rPr>
          <w:rFonts w:ascii="Times New Roman" w:hAnsi="Times New Roman"/>
          <w:sz w:val="28"/>
          <w:szCs w:val="28"/>
        </w:rPr>
      </w:pPr>
      <w:r>
        <w:rPr>
          <w:rFonts w:ascii="Times New Roman" w:hAnsi="Times New Roman"/>
          <w:sz w:val="28"/>
          <w:szCs w:val="28"/>
        </w:rPr>
        <w:t xml:space="preserve">        Д</w:t>
      </w:r>
      <w:r w:rsidR="008901F1" w:rsidRPr="00847C70">
        <w:rPr>
          <w:rFonts w:ascii="Times New Roman" w:hAnsi="Times New Roman"/>
          <w:sz w:val="28"/>
          <w:szCs w:val="28"/>
        </w:rPr>
        <w:t xml:space="preserve">ля </w:t>
      </w:r>
      <w:r w:rsidR="00416CE8">
        <w:rPr>
          <w:rFonts w:ascii="Times New Roman" w:hAnsi="Times New Roman"/>
          <w:sz w:val="28"/>
          <w:szCs w:val="28"/>
        </w:rPr>
        <w:t xml:space="preserve"> </w:t>
      </w:r>
      <w:r w:rsidR="008901F1" w:rsidRPr="00847C70">
        <w:rPr>
          <w:rFonts w:ascii="Times New Roman" w:hAnsi="Times New Roman"/>
          <w:sz w:val="28"/>
          <w:szCs w:val="28"/>
        </w:rPr>
        <w:t>студентів 3 курсу найбільш значущими мотивами</w:t>
      </w:r>
      <w:r w:rsidR="00416CE8">
        <w:rPr>
          <w:rFonts w:ascii="Times New Roman" w:hAnsi="Times New Roman"/>
          <w:sz w:val="28"/>
          <w:szCs w:val="28"/>
        </w:rPr>
        <w:t xml:space="preserve"> </w:t>
      </w:r>
      <w:r w:rsidR="008901F1" w:rsidRPr="00847C70">
        <w:rPr>
          <w:rFonts w:ascii="Times New Roman" w:hAnsi="Times New Roman"/>
          <w:sz w:val="28"/>
          <w:szCs w:val="28"/>
        </w:rPr>
        <w:t xml:space="preserve"> навчальної діяльності є (за порядком зменшення значущості):</w:t>
      </w:r>
    </w:p>
    <w:p w14:paraId="64DAB1F1" w14:textId="77777777" w:rsidR="008901F1" w:rsidRPr="00847C70" w:rsidRDefault="008901F1" w:rsidP="00847C70">
      <w:pPr>
        <w:spacing w:line="360" w:lineRule="auto"/>
        <w:ind w:left="709"/>
        <w:jc w:val="both"/>
        <w:rPr>
          <w:rFonts w:ascii="Times New Roman" w:hAnsi="Times New Roman"/>
          <w:sz w:val="28"/>
          <w:szCs w:val="28"/>
        </w:rPr>
      </w:pPr>
      <w:r w:rsidRPr="00847C70">
        <w:rPr>
          <w:rFonts w:ascii="Times New Roman" w:hAnsi="Times New Roman"/>
          <w:sz w:val="28"/>
          <w:szCs w:val="28"/>
        </w:rPr>
        <w:t>1) стати висококваліфікованим спеціалістом;</w:t>
      </w:r>
    </w:p>
    <w:p w14:paraId="34E96403" w14:textId="77777777" w:rsidR="008901F1" w:rsidRPr="00847C70" w:rsidRDefault="008901F1" w:rsidP="00847C70">
      <w:pPr>
        <w:spacing w:line="360" w:lineRule="auto"/>
        <w:ind w:left="709"/>
        <w:jc w:val="both"/>
        <w:rPr>
          <w:rFonts w:ascii="Times New Roman" w:hAnsi="Times New Roman"/>
          <w:sz w:val="28"/>
          <w:szCs w:val="28"/>
        </w:rPr>
      </w:pPr>
      <w:r w:rsidRPr="00847C70">
        <w:rPr>
          <w:rFonts w:ascii="Times New Roman" w:hAnsi="Times New Roman"/>
          <w:sz w:val="28"/>
          <w:szCs w:val="28"/>
        </w:rPr>
        <w:t>2) набути глибоких і міцних знань;</w:t>
      </w:r>
    </w:p>
    <w:p w14:paraId="78AE8B6C" w14:textId="77777777" w:rsidR="008901F1" w:rsidRPr="00847C70" w:rsidRDefault="008901F1" w:rsidP="00847C70">
      <w:pPr>
        <w:spacing w:line="360" w:lineRule="auto"/>
        <w:ind w:left="709"/>
        <w:jc w:val="both"/>
        <w:rPr>
          <w:rFonts w:ascii="Times New Roman" w:hAnsi="Times New Roman"/>
          <w:sz w:val="28"/>
          <w:szCs w:val="28"/>
        </w:rPr>
      </w:pPr>
      <w:r w:rsidRPr="00847C70">
        <w:rPr>
          <w:rFonts w:ascii="Times New Roman" w:hAnsi="Times New Roman"/>
          <w:sz w:val="28"/>
          <w:szCs w:val="28"/>
        </w:rPr>
        <w:t>3) отримувати інтелектуальне задоволення;</w:t>
      </w:r>
    </w:p>
    <w:p w14:paraId="5B27A13F" w14:textId="77777777" w:rsidR="008901F1" w:rsidRPr="00847C70" w:rsidRDefault="008901F1" w:rsidP="00847C70">
      <w:pPr>
        <w:spacing w:line="360" w:lineRule="auto"/>
        <w:ind w:left="709"/>
        <w:jc w:val="both"/>
        <w:rPr>
          <w:rFonts w:ascii="Times New Roman" w:hAnsi="Times New Roman"/>
          <w:sz w:val="28"/>
          <w:szCs w:val="28"/>
        </w:rPr>
      </w:pPr>
      <w:r w:rsidRPr="00847C70">
        <w:rPr>
          <w:rFonts w:ascii="Times New Roman" w:hAnsi="Times New Roman"/>
          <w:sz w:val="28"/>
          <w:szCs w:val="28"/>
        </w:rPr>
        <w:t>4) забезпечити успішність майбутньої професійної діяльності; 5) домогтися схвалення батьків та оточуючих.</w:t>
      </w:r>
    </w:p>
    <w:p w14:paraId="1A61E733" w14:textId="44501771" w:rsidR="008901F1" w:rsidRPr="00847C70" w:rsidRDefault="00847C70" w:rsidP="00847C70">
      <w:pPr>
        <w:spacing w:line="360" w:lineRule="auto"/>
        <w:ind w:left="709"/>
        <w:jc w:val="both"/>
        <w:rPr>
          <w:rFonts w:ascii="Times New Roman" w:hAnsi="Times New Roman"/>
          <w:sz w:val="28"/>
          <w:szCs w:val="28"/>
        </w:rPr>
      </w:pPr>
      <w:r>
        <w:rPr>
          <w:rFonts w:ascii="Times New Roman" w:hAnsi="Times New Roman"/>
          <w:sz w:val="28"/>
          <w:szCs w:val="28"/>
        </w:rPr>
        <w:t xml:space="preserve">        </w:t>
      </w:r>
      <w:r w:rsidR="008901F1" w:rsidRPr="00847C70">
        <w:rPr>
          <w:rFonts w:ascii="Times New Roman" w:hAnsi="Times New Roman"/>
          <w:sz w:val="28"/>
          <w:szCs w:val="28"/>
        </w:rPr>
        <w:t>Для студентів, які навчаються на 4 курсі, серед найбільш значущих виділяються такі мотиви:</w:t>
      </w:r>
    </w:p>
    <w:p w14:paraId="38EF45ED" w14:textId="77777777" w:rsidR="008901F1" w:rsidRPr="00847C70" w:rsidRDefault="008901F1" w:rsidP="00847C70">
      <w:pPr>
        <w:spacing w:line="360" w:lineRule="auto"/>
        <w:ind w:left="709"/>
        <w:jc w:val="both"/>
        <w:rPr>
          <w:rFonts w:ascii="Times New Roman" w:hAnsi="Times New Roman"/>
          <w:sz w:val="28"/>
          <w:szCs w:val="28"/>
        </w:rPr>
      </w:pPr>
      <w:r w:rsidRPr="00847C70">
        <w:rPr>
          <w:rFonts w:ascii="Times New Roman" w:hAnsi="Times New Roman"/>
          <w:sz w:val="28"/>
          <w:szCs w:val="28"/>
        </w:rPr>
        <w:t>1) стати висококваліфікованим спеціалістом;</w:t>
      </w:r>
    </w:p>
    <w:p w14:paraId="4E5A69FE" w14:textId="77777777" w:rsidR="008901F1" w:rsidRPr="00847C70" w:rsidRDefault="008901F1" w:rsidP="00847C70">
      <w:pPr>
        <w:spacing w:line="360" w:lineRule="auto"/>
        <w:ind w:left="709"/>
        <w:jc w:val="both"/>
        <w:rPr>
          <w:rFonts w:ascii="Times New Roman" w:hAnsi="Times New Roman"/>
          <w:sz w:val="28"/>
          <w:szCs w:val="28"/>
        </w:rPr>
      </w:pPr>
      <w:r w:rsidRPr="00847C70">
        <w:rPr>
          <w:rFonts w:ascii="Times New Roman" w:hAnsi="Times New Roman"/>
          <w:sz w:val="28"/>
          <w:szCs w:val="28"/>
        </w:rPr>
        <w:t>2) забезпечити успішність майбутньої професійної діяльності;</w:t>
      </w:r>
    </w:p>
    <w:p w14:paraId="7DA10764" w14:textId="77777777" w:rsidR="008901F1" w:rsidRPr="00847C70" w:rsidRDefault="008901F1" w:rsidP="00847C70">
      <w:pPr>
        <w:spacing w:line="360" w:lineRule="auto"/>
        <w:ind w:left="709"/>
        <w:jc w:val="both"/>
        <w:rPr>
          <w:rFonts w:ascii="Times New Roman" w:hAnsi="Times New Roman"/>
          <w:sz w:val="28"/>
          <w:szCs w:val="28"/>
        </w:rPr>
      </w:pPr>
      <w:r w:rsidRPr="00847C70">
        <w:rPr>
          <w:rFonts w:ascii="Times New Roman" w:hAnsi="Times New Roman"/>
          <w:sz w:val="28"/>
          <w:szCs w:val="28"/>
        </w:rPr>
        <w:t>3) набути глибоких і міцних знань;</w:t>
      </w:r>
    </w:p>
    <w:p w14:paraId="25A58A88" w14:textId="77777777" w:rsidR="008901F1" w:rsidRPr="00847C70" w:rsidRDefault="008901F1" w:rsidP="00847C70">
      <w:pPr>
        <w:spacing w:line="360" w:lineRule="auto"/>
        <w:ind w:left="709"/>
        <w:jc w:val="both"/>
        <w:rPr>
          <w:rFonts w:ascii="Times New Roman" w:hAnsi="Times New Roman"/>
          <w:sz w:val="28"/>
          <w:szCs w:val="28"/>
        </w:rPr>
      </w:pPr>
      <w:r w:rsidRPr="00847C70">
        <w:rPr>
          <w:rFonts w:ascii="Times New Roman" w:hAnsi="Times New Roman"/>
          <w:sz w:val="28"/>
          <w:szCs w:val="28"/>
        </w:rPr>
        <w:t>4) отримувати інтелектуальне задоволення;</w:t>
      </w:r>
    </w:p>
    <w:p w14:paraId="5AC038FB" w14:textId="77777777" w:rsidR="008901F1" w:rsidRPr="00847C70" w:rsidRDefault="008901F1" w:rsidP="00847C70">
      <w:pPr>
        <w:spacing w:line="360" w:lineRule="auto"/>
        <w:ind w:left="709"/>
        <w:jc w:val="both"/>
        <w:rPr>
          <w:rFonts w:ascii="Times New Roman" w:hAnsi="Times New Roman"/>
          <w:sz w:val="28"/>
          <w:szCs w:val="28"/>
        </w:rPr>
      </w:pPr>
      <w:r w:rsidRPr="00847C70">
        <w:rPr>
          <w:rFonts w:ascii="Times New Roman" w:hAnsi="Times New Roman"/>
          <w:sz w:val="28"/>
          <w:szCs w:val="28"/>
        </w:rPr>
        <w:t>5) домогтися схвалення батьків та оточуючих.</w:t>
      </w:r>
    </w:p>
    <w:p w14:paraId="6B961341" w14:textId="397E76B9" w:rsidR="008901F1" w:rsidRPr="00847C70" w:rsidRDefault="00847C70" w:rsidP="00847C70">
      <w:pPr>
        <w:spacing w:line="360" w:lineRule="auto"/>
        <w:ind w:left="709"/>
        <w:jc w:val="both"/>
        <w:rPr>
          <w:rFonts w:ascii="Times New Roman" w:hAnsi="Times New Roman"/>
          <w:sz w:val="28"/>
          <w:szCs w:val="28"/>
        </w:rPr>
      </w:pPr>
      <w:r>
        <w:rPr>
          <w:rFonts w:ascii="Times New Roman" w:hAnsi="Times New Roman"/>
          <w:sz w:val="28"/>
          <w:szCs w:val="28"/>
        </w:rPr>
        <w:lastRenderedPageBreak/>
        <w:t xml:space="preserve">           </w:t>
      </w:r>
      <w:r w:rsidR="008901F1" w:rsidRPr="00847C70">
        <w:rPr>
          <w:rFonts w:ascii="Times New Roman" w:hAnsi="Times New Roman"/>
          <w:sz w:val="28"/>
          <w:szCs w:val="28"/>
        </w:rPr>
        <w:t xml:space="preserve">Розподіл домінуючих мотивів навчальної </w:t>
      </w:r>
      <w:r>
        <w:rPr>
          <w:rFonts w:ascii="Times New Roman" w:hAnsi="Times New Roman"/>
          <w:sz w:val="28"/>
          <w:szCs w:val="28"/>
        </w:rPr>
        <w:t>діяльності студентів 5 курсу ви</w:t>
      </w:r>
      <w:r w:rsidR="008901F1" w:rsidRPr="00847C70">
        <w:rPr>
          <w:rFonts w:ascii="Times New Roman" w:hAnsi="Times New Roman"/>
          <w:sz w:val="28"/>
          <w:szCs w:val="28"/>
        </w:rPr>
        <w:t>дивиться так:</w:t>
      </w:r>
    </w:p>
    <w:p w14:paraId="776DA3B0" w14:textId="77777777" w:rsidR="008901F1" w:rsidRPr="00847C70" w:rsidRDefault="008901F1" w:rsidP="00847C70">
      <w:pPr>
        <w:spacing w:line="360" w:lineRule="auto"/>
        <w:ind w:left="709"/>
        <w:jc w:val="both"/>
        <w:rPr>
          <w:rFonts w:ascii="Times New Roman" w:hAnsi="Times New Roman"/>
          <w:sz w:val="28"/>
          <w:szCs w:val="28"/>
        </w:rPr>
      </w:pPr>
      <w:r w:rsidRPr="00847C70">
        <w:rPr>
          <w:rFonts w:ascii="Times New Roman" w:hAnsi="Times New Roman"/>
          <w:sz w:val="28"/>
          <w:szCs w:val="28"/>
        </w:rPr>
        <w:t>1) стати висококваліфікованим спеціалістом;</w:t>
      </w:r>
    </w:p>
    <w:p w14:paraId="442D998A" w14:textId="77777777" w:rsidR="008901F1" w:rsidRPr="00847C70" w:rsidRDefault="008901F1" w:rsidP="00847C70">
      <w:pPr>
        <w:spacing w:line="360" w:lineRule="auto"/>
        <w:ind w:left="709"/>
        <w:jc w:val="both"/>
        <w:rPr>
          <w:rFonts w:ascii="Times New Roman" w:hAnsi="Times New Roman"/>
          <w:sz w:val="28"/>
          <w:szCs w:val="28"/>
        </w:rPr>
      </w:pPr>
      <w:r w:rsidRPr="00847C70">
        <w:rPr>
          <w:rFonts w:ascii="Times New Roman" w:hAnsi="Times New Roman"/>
          <w:sz w:val="28"/>
          <w:szCs w:val="28"/>
        </w:rPr>
        <w:t>2) забезпечити успішність майбутньої професійної діяльності; 3) отримати диплом;</w:t>
      </w:r>
    </w:p>
    <w:p w14:paraId="24680DB0" w14:textId="77777777" w:rsidR="008901F1" w:rsidRPr="00847C70" w:rsidRDefault="008901F1" w:rsidP="00847C70">
      <w:pPr>
        <w:spacing w:line="360" w:lineRule="auto"/>
        <w:ind w:left="709"/>
        <w:jc w:val="both"/>
        <w:rPr>
          <w:rFonts w:ascii="Times New Roman" w:hAnsi="Times New Roman"/>
          <w:sz w:val="28"/>
          <w:szCs w:val="28"/>
        </w:rPr>
      </w:pPr>
      <w:r w:rsidRPr="00847C70">
        <w:rPr>
          <w:rFonts w:ascii="Times New Roman" w:hAnsi="Times New Roman"/>
          <w:sz w:val="28"/>
          <w:szCs w:val="28"/>
        </w:rPr>
        <w:t>4) набути глибоких і міцних знань;</w:t>
      </w:r>
    </w:p>
    <w:p w14:paraId="083037D1" w14:textId="46E1E883" w:rsidR="004709DA" w:rsidRPr="00847C70" w:rsidRDefault="008901F1" w:rsidP="00847C70">
      <w:pPr>
        <w:spacing w:line="360" w:lineRule="auto"/>
        <w:ind w:left="709"/>
        <w:jc w:val="both"/>
        <w:rPr>
          <w:rFonts w:ascii="Times New Roman" w:hAnsi="Times New Roman"/>
          <w:sz w:val="28"/>
          <w:szCs w:val="28"/>
        </w:rPr>
      </w:pPr>
      <w:r w:rsidRPr="00847C70">
        <w:rPr>
          <w:rFonts w:ascii="Times New Roman" w:hAnsi="Times New Roman"/>
          <w:sz w:val="28"/>
          <w:szCs w:val="28"/>
        </w:rPr>
        <w:t>5) отримувати інтелектуальне задоволення.</w:t>
      </w:r>
    </w:p>
    <w:p w14:paraId="29C03A7E" w14:textId="21824476" w:rsidR="00C41431" w:rsidRDefault="00847C70" w:rsidP="008901F1">
      <w:pPr>
        <w:spacing w:line="360" w:lineRule="auto"/>
        <w:jc w:val="both"/>
        <w:rPr>
          <w:rFonts w:ascii="Times New Roman" w:hAnsi="Times New Roman"/>
          <w:b/>
          <w:sz w:val="28"/>
          <w:szCs w:val="28"/>
        </w:rPr>
      </w:pPr>
      <w:r w:rsidRPr="00CF3CFE">
        <w:rPr>
          <w:sz w:val="28"/>
          <w:szCs w:val="28"/>
        </w:rPr>
        <w:t xml:space="preserve">                </w:t>
      </w:r>
      <w:r w:rsidR="00CF3CFE" w:rsidRPr="00CF3CFE">
        <w:rPr>
          <w:rFonts w:ascii="Times New Roman" w:hAnsi="Times New Roman"/>
          <w:sz w:val="28"/>
          <w:szCs w:val="28"/>
        </w:rPr>
        <w:t>У малюнку</w:t>
      </w:r>
      <w:r w:rsidR="008901F1" w:rsidRPr="00CF3CFE">
        <w:rPr>
          <w:rFonts w:ascii="Times New Roman" w:hAnsi="Times New Roman"/>
          <w:sz w:val="28"/>
          <w:szCs w:val="28"/>
        </w:rPr>
        <w:t xml:space="preserve"> 1 наведено середні ранги мотивів навчальної діяльності, отримані при підрах</w:t>
      </w:r>
      <w:r w:rsidR="008A6DA1">
        <w:rPr>
          <w:rFonts w:ascii="Times New Roman" w:hAnsi="Times New Roman"/>
          <w:sz w:val="28"/>
          <w:szCs w:val="28"/>
        </w:rPr>
        <w:t>унку оцінок мотивів студентами 2–4</w:t>
      </w:r>
      <w:r w:rsidR="008901F1" w:rsidRPr="00CF3CFE">
        <w:rPr>
          <w:rFonts w:ascii="Times New Roman" w:hAnsi="Times New Roman"/>
          <w:sz w:val="28"/>
          <w:szCs w:val="28"/>
        </w:rPr>
        <w:t xml:space="preserve"> курсів (отримані шляхом підрахунку середнього арифметичного значення за курсом для кожного мотиву).</w:t>
      </w:r>
      <w:r w:rsidR="008901F1" w:rsidRPr="00C41431">
        <w:rPr>
          <w:rFonts w:ascii="Times New Roman" w:hAnsi="Times New Roman"/>
          <w:b/>
          <w:sz w:val="28"/>
          <w:szCs w:val="28"/>
        </w:rPr>
        <w:t xml:space="preserve">                                                                                                </w:t>
      </w:r>
      <w:r w:rsidR="00CF3CFE" w:rsidRPr="00C41431">
        <w:rPr>
          <w:rFonts w:ascii="Times New Roman" w:hAnsi="Times New Roman"/>
          <w:b/>
          <w:sz w:val="28"/>
          <w:szCs w:val="28"/>
        </w:rPr>
        <w:t xml:space="preserve">                         </w:t>
      </w:r>
      <w:r w:rsidR="00C41431">
        <w:rPr>
          <w:rFonts w:ascii="Times New Roman" w:hAnsi="Times New Roman"/>
          <w:b/>
          <w:sz w:val="28"/>
          <w:szCs w:val="28"/>
        </w:rPr>
        <w:t xml:space="preserve">         </w:t>
      </w:r>
    </w:p>
    <w:p w14:paraId="14C49ADE" w14:textId="1EF14DFA" w:rsidR="008901F1" w:rsidRPr="00C41431" w:rsidRDefault="00C41431" w:rsidP="008901F1">
      <w:pPr>
        <w:spacing w:line="360" w:lineRule="auto"/>
        <w:jc w:val="both"/>
        <w:rPr>
          <w:rFonts w:ascii="Times New Roman" w:hAnsi="Times New Roman"/>
          <w:sz w:val="28"/>
          <w:szCs w:val="28"/>
        </w:rPr>
      </w:pPr>
      <w:r>
        <w:rPr>
          <w:rFonts w:ascii="Times New Roman" w:hAnsi="Times New Roman"/>
          <w:b/>
          <w:sz w:val="28"/>
          <w:szCs w:val="28"/>
        </w:rPr>
        <w:t xml:space="preserve">                                                                                                                    </w:t>
      </w:r>
      <w:r w:rsidR="00CF3CFE" w:rsidRPr="00C41431">
        <w:rPr>
          <w:rFonts w:ascii="Times New Roman" w:hAnsi="Times New Roman"/>
          <w:b/>
          <w:sz w:val="28"/>
          <w:szCs w:val="28"/>
        </w:rPr>
        <w:t>Малюнок</w:t>
      </w:r>
      <w:r w:rsidR="008901F1" w:rsidRPr="00C41431">
        <w:rPr>
          <w:rFonts w:ascii="Times New Roman" w:hAnsi="Times New Roman"/>
          <w:b/>
          <w:sz w:val="28"/>
          <w:szCs w:val="28"/>
        </w:rPr>
        <w:t xml:space="preserve"> 1</w:t>
      </w:r>
    </w:p>
    <w:p w14:paraId="372FFB9F" w14:textId="64CE4871" w:rsidR="008901F1" w:rsidRPr="00C41431" w:rsidRDefault="008901F1" w:rsidP="00C41431">
      <w:pPr>
        <w:spacing w:line="360" w:lineRule="auto"/>
        <w:jc w:val="both"/>
        <w:rPr>
          <w:rFonts w:ascii="Times New Roman" w:hAnsi="Times New Roman"/>
          <w:b/>
          <w:sz w:val="28"/>
          <w:szCs w:val="28"/>
        </w:rPr>
      </w:pPr>
      <w:r w:rsidRPr="00C41431">
        <w:rPr>
          <w:rFonts w:ascii="Times New Roman" w:hAnsi="Times New Roman"/>
          <w:b/>
          <w:bCs/>
          <w:color w:val="000000"/>
          <w:sz w:val="28"/>
          <w:szCs w:val="28"/>
          <w:lang w:val="en-US"/>
        </w:rPr>
        <w:t>Средние ранги мотивов учебной деятельности (по методике А.А. Реана, В.А. Якунина «Изучение мотивов учебной деятельности студентов») по оценкам студентов</w:t>
      </w:r>
    </w:p>
    <w:tbl>
      <w:tblPr>
        <w:tblW w:w="9889" w:type="dxa"/>
        <w:tblInd w:w="108" w:type="dxa"/>
        <w:tblBorders>
          <w:top w:val="nil"/>
          <w:left w:val="nil"/>
          <w:right w:val="nil"/>
        </w:tblBorders>
        <w:tblLayout w:type="fixed"/>
        <w:tblLook w:val="0000" w:firstRow="0" w:lastRow="0" w:firstColumn="0" w:lastColumn="0" w:noHBand="0" w:noVBand="0"/>
      </w:tblPr>
      <w:tblGrid>
        <w:gridCol w:w="675"/>
        <w:gridCol w:w="2552"/>
        <w:gridCol w:w="2446"/>
        <w:gridCol w:w="2450"/>
        <w:gridCol w:w="1766"/>
      </w:tblGrid>
      <w:tr w:rsidR="008901F1" w14:paraId="6D096051" w14:textId="77777777" w:rsidTr="00CF3CFE">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D4D3E9"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b/>
                <w:bCs/>
                <w:color w:val="000000"/>
                <w:lang w:val="en-US"/>
              </w:rPr>
              <w:t xml:space="preserve">No п/п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D2609E" w14:textId="53672C27" w:rsidR="008901F1" w:rsidRPr="005E6F55" w:rsidRDefault="005E0817" w:rsidP="00CF3CFE">
            <w:pPr>
              <w:widowControl w:val="0"/>
              <w:tabs>
                <w:tab w:val="left" w:pos="7513"/>
              </w:tabs>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Список мотивів</w:t>
            </w: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D17879" w14:textId="1C886D60" w:rsidR="008901F1" w:rsidRPr="005E6F55" w:rsidRDefault="005E0817" w:rsidP="00CF3CFE">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Середня оцінка на 2 курсі</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07832A" w14:textId="1E4731ED" w:rsidR="008901F1" w:rsidRPr="005E6F55" w:rsidRDefault="005E0817"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Середня оцінка на 3</w:t>
            </w:r>
            <w:r w:rsidRPr="005E0817">
              <w:rPr>
                <w:rFonts w:ascii="Times New Roman" w:hAnsi="Times New Roman"/>
                <w:color w:val="000000"/>
                <w:lang w:val="en-US"/>
              </w:rPr>
              <w:t xml:space="preserve"> курсі</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3FA77D" w14:textId="084AC86C" w:rsidR="008901F1" w:rsidRPr="00C1513A" w:rsidRDefault="005E0817" w:rsidP="00CF3CFE">
            <w:pPr>
              <w:widowControl w:val="0"/>
              <w:autoSpaceDE w:val="0"/>
              <w:autoSpaceDN w:val="0"/>
              <w:adjustRightInd w:val="0"/>
              <w:spacing w:after="240" w:line="340" w:lineRule="atLeast"/>
              <w:rPr>
                <w:rFonts w:ascii="Times" w:hAnsi="Times" w:cs="Times"/>
                <w:color w:val="000000"/>
                <w:lang w:val="en-US"/>
              </w:rPr>
            </w:pPr>
            <w:r w:rsidRPr="005E0817">
              <w:rPr>
                <w:rFonts w:ascii="Times" w:hAnsi="Times" w:cs="Times"/>
                <w:color w:val="000000"/>
                <w:lang w:val="en-US"/>
              </w:rPr>
              <w:t>Серед</w:t>
            </w:r>
            <w:r>
              <w:rPr>
                <w:rFonts w:ascii="Times" w:hAnsi="Times" w:cs="Times"/>
                <w:color w:val="000000"/>
                <w:lang w:val="en-US"/>
              </w:rPr>
              <w:t>ня оцінка на 4</w:t>
            </w:r>
            <w:r w:rsidRPr="005E0817">
              <w:rPr>
                <w:rFonts w:ascii="Times" w:hAnsi="Times" w:cs="Times"/>
                <w:color w:val="000000"/>
                <w:lang w:val="en-US"/>
              </w:rPr>
              <w:t xml:space="preserve"> курсі</w:t>
            </w:r>
          </w:p>
        </w:tc>
      </w:tr>
      <w:tr w:rsidR="008901F1" w14:paraId="0B213F58"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C0F193"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1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55A838" w14:textId="77777777" w:rsidR="005E0817" w:rsidRPr="005E0817" w:rsidRDefault="005E0817" w:rsidP="005E0817">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Стати висококваліфікованим фахівцем</w:t>
            </w:r>
          </w:p>
          <w:p w14:paraId="5400487A" w14:textId="574B9564" w:rsidR="008901F1" w:rsidRPr="005E6F55" w:rsidRDefault="008901F1" w:rsidP="005E0817">
            <w:pPr>
              <w:widowControl w:val="0"/>
              <w:autoSpaceDE w:val="0"/>
              <w:autoSpaceDN w:val="0"/>
              <w:adjustRightInd w:val="0"/>
              <w:spacing w:after="240" w:line="340" w:lineRule="atLeast"/>
              <w:rPr>
                <w:rFonts w:ascii="Times New Roman" w:hAnsi="Times New Roman"/>
                <w:color w:val="000000"/>
                <w:lang w:val="en-US"/>
              </w:rPr>
            </w:pP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E95361" w14:textId="2E93639C" w:rsidR="008901F1" w:rsidRPr="005E6F55" w:rsidRDefault="008901F1" w:rsidP="001347C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6,</w:t>
            </w:r>
            <w:r w:rsidR="001347CE">
              <w:rPr>
                <w:rFonts w:ascii="Times New Roman" w:hAnsi="Times New Roman"/>
                <w:color w:val="000000"/>
                <w:lang w:val="en-US"/>
              </w:rPr>
              <w:t>7</w:t>
            </w:r>
            <w:r w:rsidRPr="005E6F55">
              <w:rPr>
                <w:rFonts w:ascii="Times New Roman" w:hAnsi="Times New Roman"/>
                <w:color w:val="000000"/>
                <w:lang w:val="en-US"/>
              </w:rPr>
              <w:t xml:space="preserve">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3068A8" w14:textId="7BA7E865" w:rsidR="008901F1" w:rsidRPr="001347CE" w:rsidRDefault="001347CE" w:rsidP="00CF3CFE">
            <w:pPr>
              <w:widowControl w:val="0"/>
              <w:autoSpaceDE w:val="0"/>
              <w:autoSpaceDN w:val="0"/>
              <w:adjustRightInd w:val="0"/>
              <w:spacing w:after="240" w:line="340" w:lineRule="atLeast"/>
              <w:rPr>
                <w:rFonts w:ascii="Times New Roman" w:hAnsi="Times New Roman"/>
                <w:color w:val="000000"/>
              </w:rPr>
            </w:pPr>
            <w:r>
              <w:rPr>
                <w:rFonts w:ascii="Times New Roman" w:hAnsi="Times New Roman"/>
                <w:color w:val="000000"/>
                <w:lang w:val="en-US"/>
              </w:rPr>
              <w:t>7</w:t>
            </w:r>
            <w:r>
              <w:rPr>
                <w:rFonts w:ascii="Times New Roman" w:hAnsi="Times New Roman"/>
                <w:color w:val="000000"/>
              </w:rPr>
              <w:t>,1</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2BEC9F" w14:textId="47261E37" w:rsidR="008901F1" w:rsidRDefault="001347CE"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6,8</w:t>
            </w:r>
            <w:r w:rsidR="008901F1">
              <w:rPr>
                <w:rFonts w:ascii="Times New Roman" w:hAnsi="Times New Roman"/>
                <w:color w:val="000000"/>
                <w:sz w:val="29"/>
                <w:szCs w:val="29"/>
                <w:lang w:val="en-US"/>
              </w:rPr>
              <w:t xml:space="preserve"> </w:t>
            </w:r>
          </w:p>
        </w:tc>
      </w:tr>
      <w:tr w:rsidR="008901F1" w14:paraId="2BC12427"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87D38F"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2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CBDE75" w14:textId="09AF14D8" w:rsidR="008901F1" w:rsidRPr="005E6F55" w:rsidRDefault="005E0817" w:rsidP="00CF3CFE">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Отримати диплом</w:t>
            </w: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621E940" w14:textId="73F1CE60"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5,71</w:t>
            </w:r>
            <w:r w:rsidR="008901F1" w:rsidRPr="005E6F55">
              <w:rPr>
                <w:rFonts w:ascii="Times New Roman" w:hAnsi="Times New Roman"/>
                <w:color w:val="000000"/>
                <w:lang w:val="en-US"/>
              </w:rPr>
              <w:t xml:space="preserve"> </w:t>
            </w:r>
          </w:p>
          <w:p w14:paraId="7DFDFF4F" w14:textId="41D071A5" w:rsidR="008901F1" w:rsidRPr="005E6F55" w:rsidRDefault="00287B3F" w:rsidP="00CF3CFE">
            <w:pPr>
              <w:widowControl w:val="0"/>
              <w:autoSpaceDE w:val="0"/>
              <w:autoSpaceDN w:val="0"/>
              <w:adjustRightInd w:val="0"/>
              <w:spacing w:after="0" w:line="280" w:lineRule="atLeast"/>
              <w:rPr>
                <w:rFonts w:ascii="Times New Roman" w:hAnsi="Times New Roman"/>
                <w:color w:val="000000"/>
                <w:lang w:val="en-US"/>
              </w:rPr>
            </w:pPr>
            <w:r>
              <w:rPr>
                <w:rFonts w:ascii="Times New Roman" w:hAnsi="Times New Roman"/>
                <w:noProof/>
                <w:color w:val="000000"/>
                <w:lang w:val="en-US" w:eastAsia="ru-RU"/>
              </w:rPr>
              <w:pict w14:anchorId="27F01E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9" o:spid="_x0000_i1025" type="#_x0000_t75" style="width:55.2pt;height:.65pt;visibility:visible;mso-wrap-style:square">
                  <v:imagedata r:id="rId8" o:title=""/>
                </v:shape>
              </w:pict>
            </w:r>
            <w:r w:rsidR="008901F1" w:rsidRPr="005E6F55">
              <w:rPr>
                <w:rFonts w:ascii="Times New Roman" w:hAnsi="Times New Roman"/>
                <w:color w:val="000000"/>
                <w:lang w:val="en-US"/>
              </w:rPr>
              <w:t xml:space="preserve">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386958" w14:textId="4346D5CA"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5,6</w:t>
            </w:r>
            <w:r w:rsidR="008901F1" w:rsidRPr="005E6F55">
              <w:rPr>
                <w:rFonts w:ascii="Times New Roman" w:hAnsi="Times New Roman"/>
                <w:color w:val="000000"/>
                <w:lang w:val="en-US"/>
              </w:rPr>
              <w:t xml:space="preserve">5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2E2152" w14:textId="6ACD2A24" w:rsidR="008901F1" w:rsidRDefault="001347CE"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6,1</w:t>
            </w:r>
            <w:r w:rsidR="008901F1">
              <w:rPr>
                <w:rFonts w:ascii="Times New Roman" w:hAnsi="Times New Roman"/>
                <w:color w:val="000000"/>
                <w:sz w:val="29"/>
                <w:szCs w:val="29"/>
                <w:lang w:val="en-US"/>
              </w:rPr>
              <w:t xml:space="preserve">5 </w:t>
            </w:r>
          </w:p>
        </w:tc>
      </w:tr>
      <w:tr w:rsidR="008901F1" w14:paraId="365F8B6A"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B94AC15"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3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498CA1" w14:textId="77777777" w:rsidR="005E0817" w:rsidRPr="005E0817" w:rsidRDefault="005E0817" w:rsidP="005E0817">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Успішно продовжити навчання на наступних курсах</w:t>
            </w:r>
          </w:p>
          <w:p w14:paraId="019A7926" w14:textId="49A5FFDF" w:rsidR="008901F1" w:rsidRPr="005E6F55" w:rsidRDefault="008901F1" w:rsidP="005E0817">
            <w:pPr>
              <w:widowControl w:val="0"/>
              <w:autoSpaceDE w:val="0"/>
              <w:autoSpaceDN w:val="0"/>
              <w:adjustRightInd w:val="0"/>
              <w:spacing w:after="240" w:line="340" w:lineRule="atLeast"/>
              <w:rPr>
                <w:rFonts w:ascii="Times New Roman" w:hAnsi="Times New Roman"/>
                <w:color w:val="000000"/>
                <w:lang w:val="en-US"/>
              </w:rPr>
            </w:pP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266047" w14:textId="53F37174"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5,57</w:t>
            </w:r>
            <w:r w:rsidR="008901F1" w:rsidRPr="005E6F55">
              <w:rPr>
                <w:rFonts w:ascii="Times New Roman" w:hAnsi="Times New Roman"/>
                <w:color w:val="000000"/>
                <w:lang w:val="en-US"/>
              </w:rPr>
              <w:t xml:space="preserve">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148437C" w14:textId="65CE335D"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5,57</w:t>
            </w:r>
            <w:r w:rsidR="008901F1" w:rsidRPr="005E6F55">
              <w:rPr>
                <w:rFonts w:ascii="Times New Roman" w:hAnsi="Times New Roman"/>
                <w:color w:val="000000"/>
                <w:lang w:val="en-US"/>
              </w:rPr>
              <w:t xml:space="preserve">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51BA2A" w14:textId="25C435FB" w:rsidR="008901F1" w:rsidRDefault="001347CE"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5,2</w:t>
            </w:r>
            <w:r w:rsidR="008901F1">
              <w:rPr>
                <w:rFonts w:ascii="Times New Roman" w:hAnsi="Times New Roman"/>
                <w:color w:val="000000"/>
                <w:sz w:val="29"/>
                <w:szCs w:val="29"/>
                <w:lang w:val="en-US"/>
              </w:rPr>
              <w:t xml:space="preserve"> </w:t>
            </w:r>
          </w:p>
        </w:tc>
      </w:tr>
      <w:tr w:rsidR="008901F1" w14:paraId="76181B49"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743728"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lastRenderedPageBreak/>
              <w:t xml:space="preserve">4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F666C9" w14:textId="77777777" w:rsidR="005E0817" w:rsidRPr="005E0817" w:rsidRDefault="005E0817" w:rsidP="005E0817">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Успішно вчитися, складати іспити на «добре» та «відмінно»</w:t>
            </w:r>
          </w:p>
          <w:p w14:paraId="27749E3F" w14:textId="56759A1B"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E7B0E0" w14:textId="45C6BDE5" w:rsidR="008901F1" w:rsidRPr="005E6F55" w:rsidRDefault="00287B3F" w:rsidP="00CF3CFE">
            <w:pPr>
              <w:widowControl w:val="0"/>
              <w:autoSpaceDE w:val="0"/>
              <w:autoSpaceDN w:val="0"/>
              <w:adjustRightInd w:val="0"/>
              <w:spacing w:after="0" w:line="280" w:lineRule="atLeast"/>
              <w:rPr>
                <w:rFonts w:ascii="Times New Roman" w:hAnsi="Times New Roman"/>
                <w:color w:val="000000"/>
                <w:lang w:val="en-US"/>
              </w:rPr>
            </w:pPr>
            <w:r>
              <w:rPr>
                <w:rFonts w:ascii="Times New Roman" w:hAnsi="Times New Roman"/>
                <w:noProof/>
                <w:color w:val="000000"/>
                <w:lang w:val="en-US" w:eastAsia="ru-RU"/>
              </w:rPr>
              <w:pict w14:anchorId="457572ED">
                <v:shape id="Рисунок 30" o:spid="_x0000_i1026" type="#_x0000_t75" style="width:55.2pt;height:.65pt;visibility:visible;mso-wrap-style:square">
                  <v:imagedata r:id="rId9" o:title=""/>
                </v:shape>
              </w:pict>
            </w:r>
          </w:p>
          <w:p w14:paraId="367960FC" w14:textId="025EE7DB"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5,2</w:t>
            </w:r>
            <w:r w:rsidR="008901F1" w:rsidRPr="005E6F55">
              <w:rPr>
                <w:rFonts w:ascii="Times New Roman" w:hAnsi="Times New Roman"/>
                <w:color w:val="000000"/>
                <w:lang w:val="en-US"/>
              </w:rPr>
              <w:t xml:space="preserve">5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98A74B1" w14:textId="7F89BBCA"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5,7</w:t>
            </w:r>
            <w:r w:rsidR="008901F1" w:rsidRPr="005E6F55">
              <w:rPr>
                <w:rFonts w:ascii="Times New Roman" w:hAnsi="Times New Roman"/>
                <w:color w:val="000000"/>
                <w:lang w:val="en-US"/>
              </w:rPr>
              <w:t xml:space="preserve">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AB9FA3" w14:textId="3C9158B8" w:rsidR="008901F1" w:rsidRDefault="001347CE"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5,5</w:t>
            </w:r>
            <w:r w:rsidR="008901F1">
              <w:rPr>
                <w:rFonts w:ascii="Times New Roman" w:hAnsi="Times New Roman"/>
                <w:color w:val="000000"/>
                <w:sz w:val="29"/>
                <w:szCs w:val="29"/>
                <w:lang w:val="en-US"/>
              </w:rPr>
              <w:t xml:space="preserve"> </w:t>
            </w:r>
          </w:p>
        </w:tc>
      </w:tr>
      <w:tr w:rsidR="008901F1" w14:paraId="6D93B1ED"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DBAF17"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5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D8CAAA" w14:textId="0055E29C" w:rsidR="008901F1" w:rsidRPr="005E6F55" w:rsidRDefault="005E0817" w:rsidP="00CF3CFE">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Постійно отримувати стипендію</w:t>
            </w: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E3B645" w14:textId="7EDFE921"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3,8</w:t>
            </w:r>
            <w:r w:rsidR="008901F1" w:rsidRPr="005E6F55">
              <w:rPr>
                <w:rFonts w:ascii="Times New Roman" w:hAnsi="Times New Roman"/>
                <w:color w:val="000000"/>
                <w:lang w:val="en-US"/>
              </w:rPr>
              <w:t xml:space="preserve">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D45F17" w14:textId="5C277DB1"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2,7</w:t>
            </w:r>
            <w:r w:rsidR="008901F1" w:rsidRPr="005E6F55">
              <w:rPr>
                <w:rFonts w:ascii="Times New Roman" w:hAnsi="Times New Roman"/>
                <w:color w:val="000000"/>
                <w:lang w:val="en-US"/>
              </w:rPr>
              <w:t xml:space="preserve">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50D005" w14:textId="7C853B9F" w:rsidR="008901F1" w:rsidRDefault="00287B3F" w:rsidP="00CF3CFE">
            <w:pPr>
              <w:widowControl w:val="0"/>
              <w:autoSpaceDE w:val="0"/>
              <w:autoSpaceDN w:val="0"/>
              <w:adjustRightInd w:val="0"/>
              <w:spacing w:after="0" w:line="280" w:lineRule="atLeast"/>
              <w:rPr>
                <w:rFonts w:ascii="Times" w:hAnsi="Times" w:cs="Times"/>
                <w:color w:val="000000"/>
                <w:sz w:val="24"/>
                <w:szCs w:val="24"/>
                <w:lang w:val="en-US"/>
              </w:rPr>
            </w:pPr>
            <w:r>
              <w:rPr>
                <w:rFonts w:ascii="Times" w:hAnsi="Times" w:cs="Times"/>
                <w:noProof/>
                <w:color w:val="000000"/>
                <w:sz w:val="24"/>
                <w:szCs w:val="24"/>
                <w:lang w:val="en-US" w:eastAsia="ru-RU"/>
              </w:rPr>
              <w:pict w14:anchorId="17B45749">
                <v:shape id="Рисунок 31" o:spid="_x0000_i1027" type="#_x0000_t75" style="width:.65pt;height:.65pt;visibility:visible;mso-wrap-style:square">
                  <v:imagedata r:id="rId10" o:title=""/>
                </v:shape>
              </w:pict>
            </w:r>
          </w:p>
          <w:p w14:paraId="0149216B" w14:textId="158E3FE4" w:rsidR="008901F1" w:rsidRDefault="001347CE"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2,5</w:t>
            </w:r>
            <w:r w:rsidR="008901F1">
              <w:rPr>
                <w:rFonts w:ascii="Times New Roman" w:hAnsi="Times New Roman"/>
                <w:color w:val="000000"/>
                <w:sz w:val="29"/>
                <w:szCs w:val="29"/>
                <w:lang w:val="en-US"/>
              </w:rPr>
              <w:t xml:space="preserve">5 </w:t>
            </w:r>
          </w:p>
        </w:tc>
      </w:tr>
      <w:tr w:rsidR="008901F1" w14:paraId="4CE9E75A"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61DC9CF"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6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15C80FC" w14:textId="77777777" w:rsidR="005E0817" w:rsidRPr="005E0817" w:rsidRDefault="005E0817" w:rsidP="005E0817">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Здобути глибокі та міцні знання</w:t>
            </w:r>
          </w:p>
          <w:p w14:paraId="4FD3E131" w14:textId="3FF1F12C" w:rsidR="008901F1" w:rsidRPr="005E6F55" w:rsidRDefault="008901F1" w:rsidP="005E0817">
            <w:pPr>
              <w:widowControl w:val="0"/>
              <w:autoSpaceDE w:val="0"/>
              <w:autoSpaceDN w:val="0"/>
              <w:adjustRightInd w:val="0"/>
              <w:spacing w:after="240" w:line="340" w:lineRule="atLeast"/>
              <w:rPr>
                <w:rFonts w:ascii="Times New Roman" w:hAnsi="Times New Roman"/>
                <w:color w:val="000000"/>
                <w:lang w:val="en-US"/>
              </w:rPr>
            </w:pP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72EA39" w14:textId="06E2D709" w:rsidR="008901F1" w:rsidRPr="005E6F55" w:rsidRDefault="00287B3F" w:rsidP="00CF3CFE">
            <w:pPr>
              <w:widowControl w:val="0"/>
              <w:autoSpaceDE w:val="0"/>
              <w:autoSpaceDN w:val="0"/>
              <w:adjustRightInd w:val="0"/>
              <w:spacing w:after="0" w:line="280" w:lineRule="atLeast"/>
              <w:rPr>
                <w:rFonts w:ascii="Times New Roman" w:hAnsi="Times New Roman"/>
                <w:color w:val="000000"/>
                <w:lang w:val="en-US"/>
              </w:rPr>
            </w:pPr>
            <w:r>
              <w:rPr>
                <w:rFonts w:ascii="Times New Roman" w:hAnsi="Times New Roman"/>
                <w:noProof/>
                <w:color w:val="000000"/>
                <w:lang w:val="en-US" w:eastAsia="ru-RU"/>
              </w:rPr>
              <w:pict w14:anchorId="331D5216">
                <v:shape id="Рисунок 32" o:spid="_x0000_i1028" type="#_x0000_t75" style="width:55.2pt;height:.65pt;visibility:visible;mso-wrap-style:square">
                  <v:imagedata r:id="rId11" o:title=""/>
                </v:shape>
              </w:pict>
            </w:r>
          </w:p>
          <w:p w14:paraId="699042E1" w14:textId="64BE028E"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6,5</w:t>
            </w:r>
            <w:r w:rsidR="008901F1" w:rsidRPr="005E6F55">
              <w:rPr>
                <w:rFonts w:ascii="Times New Roman" w:hAnsi="Times New Roman"/>
                <w:color w:val="000000"/>
                <w:lang w:val="en-US"/>
              </w:rPr>
              <w:t xml:space="preserve">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629817" w14:textId="681DDEBB"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6,66</w:t>
            </w:r>
            <w:r w:rsidR="008901F1" w:rsidRPr="005E6F55">
              <w:rPr>
                <w:rFonts w:ascii="Times New Roman" w:hAnsi="Times New Roman"/>
                <w:color w:val="000000"/>
                <w:lang w:val="en-US"/>
              </w:rPr>
              <w:t xml:space="preserve">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7188D8" w14:textId="5CF6968E" w:rsidR="008901F1" w:rsidRDefault="008901F1"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6</w:t>
            </w:r>
            <w:r w:rsidR="001347CE">
              <w:rPr>
                <w:rFonts w:ascii="Times New Roman" w:hAnsi="Times New Roman"/>
                <w:color w:val="000000"/>
                <w:sz w:val="29"/>
                <w:szCs w:val="29"/>
                <w:lang w:val="en-US"/>
              </w:rPr>
              <w:t>,1</w:t>
            </w:r>
            <w:r>
              <w:rPr>
                <w:rFonts w:ascii="Times New Roman" w:hAnsi="Times New Roman"/>
                <w:color w:val="000000"/>
                <w:sz w:val="29"/>
                <w:szCs w:val="29"/>
                <w:lang w:val="en-US"/>
              </w:rPr>
              <w:t xml:space="preserve"> </w:t>
            </w:r>
          </w:p>
          <w:p w14:paraId="299B7BD2" w14:textId="43897C54" w:rsidR="008901F1" w:rsidRDefault="00287B3F" w:rsidP="00CF3CFE">
            <w:pPr>
              <w:widowControl w:val="0"/>
              <w:autoSpaceDE w:val="0"/>
              <w:autoSpaceDN w:val="0"/>
              <w:adjustRightInd w:val="0"/>
              <w:spacing w:after="0" w:line="280" w:lineRule="atLeast"/>
              <w:rPr>
                <w:rFonts w:ascii="Times" w:hAnsi="Times" w:cs="Times"/>
                <w:color w:val="000000"/>
                <w:sz w:val="24"/>
                <w:szCs w:val="24"/>
                <w:lang w:val="en-US"/>
              </w:rPr>
            </w:pPr>
            <w:r>
              <w:rPr>
                <w:rFonts w:ascii="Times" w:hAnsi="Times" w:cs="Times"/>
                <w:noProof/>
                <w:color w:val="000000"/>
                <w:sz w:val="24"/>
                <w:szCs w:val="24"/>
                <w:lang w:val="en-US" w:eastAsia="ru-RU"/>
              </w:rPr>
              <w:pict w14:anchorId="20219623">
                <v:shape id="Рисунок 33" o:spid="_x0000_i1029" type="#_x0000_t75" style="width:.65pt;height:.65pt;visibility:visible;mso-wrap-style:square">
                  <v:imagedata r:id="rId12" o:title=""/>
                </v:shape>
              </w:pict>
            </w:r>
            <w:r w:rsidR="008901F1">
              <w:rPr>
                <w:rFonts w:ascii="Times" w:hAnsi="Times" w:cs="Times"/>
                <w:color w:val="000000"/>
                <w:sz w:val="24"/>
                <w:szCs w:val="24"/>
                <w:lang w:val="en-US"/>
              </w:rPr>
              <w:t xml:space="preserve"> </w:t>
            </w:r>
          </w:p>
        </w:tc>
      </w:tr>
      <w:tr w:rsidR="008901F1" w14:paraId="5BF0D64E"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45D4D26"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7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4B2641" w14:textId="77777777" w:rsidR="005E0817" w:rsidRPr="005E0817" w:rsidRDefault="005E0817" w:rsidP="005E0817">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Бути постійно готовим до чергових занять</w:t>
            </w:r>
          </w:p>
          <w:p w14:paraId="4A658265" w14:textId="53D8D5A9"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48437E" w14:textId="7E7D6AD7"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5,4</w:t>
            </w:r>
            <w:r w:rsidR="008901F1" w:rsidRPr="005E6F55">
              <w:rPr>
                <w:rFonts w:ascii="Times New Roman" w:hAnsi="Times New Roman"/>
                <w:color w:val="000000"/>
                <w:lang w:val="en-US"/>
              </w:rPr>
              <w:t xml:space="preserve">5 </w:t>
            </w:r>
          </w:p>
          <w:p w14:paraId="76521AB4" w14:textId="2BBB2568" w:rsidR="008901F1" w:rsidRPr="005E6F55" w:rsidRDefault="00287B3F" w:rsidP="00CF3CFE">
            <w:pPr>
              <w:widowControl w:val="0"/>
              <w:autoSpaceDE w:val="0"/>
              <w:autoSpaceDN w:val="0"/>
              <w:adjustRightInd w:val="0"/>
              <w:spacing w:after="0" w:line="280" w:lineRule="atLeast"/>
              <w:rPr>
                <w:rFonts w:ascii="Times New Roman" w:hAnsi="Times New Roman"/>
                <w:color w:val="000000"/>
                <w:lang w:val="en-US"/>
              </w:rPr>
            </w:pPr>
            <w:r>
              <w:rPr>
                <w:rFonts w:ascii="Times New Roman" w:hAnsi="Times New Roman"/>
                <w:noProof/>
                <w:color w:val="000000"/>
                <w:lang w:val="en-US" w:eastAsia="ru-RU"/>
              </w:rPr>
              <w:pict w14:anchorId="74CB063C">
                <v:shape id="Рисунок 34" o:spid="_x0000_i1030" type="#_x0000_t75" style="width:55.2pt;height:.65pt;visibility:visible;mso-wrap-style:square">
                  <v:imagedata r:id="rId13" o:title=""/>
                </v:shape>
              </w:pict>
            </w:r>
            <w:r w:rsidR="008901F1" w:rsidRPr="005E6F55">
              <w:rPr>
                <w:rFonts w:ascii="Times New Roman" w:hAnsi="Times New Roman"/>
                <w:color w:val="000000"/>
                <w:lang w:val="en-US"/>
              </w:rPr>
              <w:t xml:space="preserve">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D754BD" w14:textId="2DE981F3"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5,4</w:t>
            </w:r>
            <w:r w:rsidR="008901F1" w:rsidRPr="005E6F55">
              <w:rPr>
                <w:rFonts w:ascii="Times New Roman" w:hAnsi="Times New Roman"/>
                <w:color w:val="000000"/>
                <w:lang w:val="en-US"/>
              </w:rPr>
              <w:t xml:space="preserve">5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DABF7C" w14:textId="782FD545" w:rsidR="008901F1" w:rsidRDefault="001347CE"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5,2</w:t>
            </w:r>
            <w:r w:rsidR="008901F1">
              <w:rPr>
                <w:rFonts w:ascii="Times New Roman" w:hAnsi="Times New Roman"/>
                <w:color w:val="000000"/>
                <w:sz w:val="29"/>
                <w:szCs w:val="29"/>
                <w:lang w:val="en-US"/>
              </w:rPr>
              <w:t xml:space="preserve">5 </w:t>
            </w:r>
          </w:p>
        </w:tc>
      </w:tr>
      <w:tr w:rsidR="008901F1" w14:paraId="1D974087"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15A5B82"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8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7556A7" w14:textId="3FBDF888" w:rsidR="008901F1" w:rsidRPr="005E6F55" w:rsidRDefault="005E0817" w:rsidP="00CF3CFE">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Не запускати вивчення предметів навчального цикл</w:t>
            </w: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8A2900" w14:textId="021D02E3"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5,4</w:t>
            </w:r>
            <w:r w:rsidR="008901F1" w:rsidRPr="005E6F55">
              <w:rPr>
                <w:rFonts w:ascii="Times New Roman" w:hAnsi="Times New Roman"/>
                <w:color w:val="000000"/>
                <w:lang w:val="en-US"/>
              </w:rPr>
              <w:t xml:space="preserve">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53A0CC" w14:textId="7AF02398"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5,71</w:t>
            </w:r>
            <w:r w:rsidR="008901F1" w:rsidRPr="005E6F55">
              <w:rPr>
                <w:rFonts w:ascii="Times New Roman" w:hAnsi="Times New Roman"/>
                <w:color w:val="000000"/>
                <w:lang w:val="en-US"/>
              </w:rPr>
              <w:t xml:space="preserve">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4C63A3" w14:textId="325F5A1F" w:rsidR="008901F1" w:rsidRDefault="001347CE"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5,4</w:t>
            </w:r>
            <w:r w:rsidR="008901F1">
              <w:rPr>
                <w:rFonts w:ascii="Times New Roman" w:hAnsi="Times New Roman"/>
                <w:color w:val="000000"/>
                <w:sz w:val="29"/>
                <w:szCs w:val="29"/>
                <w:lang w:val="en-US"/>
              </w:rPr>
              <w:t xml:space="preserve">5 </w:t>
            </w:r>
          </w:p>
        </w:tc>
      </w:tr>
      <w:tr w:rsidR="008901F1" w14:paraId="0F5C3A90"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E934C7D"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9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B9AF45" w14:textId="77777777" w:rsidR="005E0817" w:rsidRPr="005E0817" w:rsidRDefault="005E0817" w:rsidP="005E0817">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Не відставати від однокурсників</w:t>
            </w:r>
          </w:p>
          <w:p w14:paraId="03EA4243" w14:textId="3630BB8E" w:rsidR="008901F1" w:rsidRPr="005E6F55" w:rsidRDefault="008901F1" w:rsidP="005E0817">
            <w:pPr>
              <w:widowControl w:val="0"/>
              <w:autoSpaceDE w:val="0"/>
              <w:autoSpaceDN w:val="0"/>
              <w:adjustRightInd w:val="0"/>
              <w:spacing w:after="240" w:line="340" w:lineRule="atLeast"/>
              <w:rPr>
                <w:rFonts w:ascii="Times New Roman" w:hAnsi="Times New Roman"/>
                <w:color w:val="000000"/>
                <w:lang w:val="en-US"/>
              </w:rPr>
            </w:pP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FCB890" w14:textId="7D47993C" w:rsidR="008901F1" w:rsidRPr="005E6F55" w:rsidRDefault="00287B3F" w:rsidP="00CF3CFE">
            <w:pPr>
              <w:widowControl w:val="0"/>
              <w:autoSpaceDE w:val="0"/>
              <w:autoSpaceDN w:val="0"/>
              <w:adjustRightInd w:val="0"/>
              <w:spacing w:after="0" w:line="280" w:lineRule="atLeast"/>
              <w:rPr>
                <w:rFonts w:ascii="Times New Roman" w:hAnsi="Times New Roman"/>
                <w:color w:val="000000"/>
                <w:lang w:val="en-US"/>
              </w:rPr>
            </w:pPr>
            <w:r>
              <w:rPr>
                <w:rFonts w:ascii="Times New Roman" w:hAnsi="Times New Roman"/>
                <w:noProof/>
                <w:color w:val="000000"/>
                <w:lang w:val="en-US" w:eastAsia="ru-RU"/>
              </w:rPr>
              <w:pict w14:anchorId="05468421">
                <v:shape id="Рисунок 35" o:spid="_x0000_i1031" type="#_x0000_t75" style="width:55.2pt;height:.65pt;visibility:visible;mso-wrap-style:square">
                  <v:imagedata r:id="rId14" o:title=""/>
                </v:shape>
              </w:pict>
            </w:r>
          </w:p>
          <w:p w14:paraId="16415D4F" w14:textId="21FA1F98"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4,6</w:t>
            </w:r>
            <w:r w:rsidR="008901F1" w:rsidRPr="005E6F55">
              <w:rPr>
                <w:rFonts w:ascii="Times New Roman" w:hAnsi="Times New Roman"/>
                <w:color w:val="000000"/>
                <w:lang w:val="en-US"/>
              </w:rPr>
              <w:t xml:space="preserve"> </w:t>
            </w:r>
          </w:p>
          <w:p w14:paraId="64A54FE0" w14:textId="59CCBE4E" w:rsidR="008901F1" w:rsidRPr="005E6F55" w:rsidRDefault="00287B3F" w:rsidP="00CF3CFE">
            <w:pPr>
              <w:widowControl w:val="0"/>
              <w:autoSpaceDE w:val="0"/>
              <w:autoSpaceDN w:val="0"/>
              <w:adjustRightInd w:val="0"/>
              <w:spacing w:after="0" w:line="280" w:lineRule="atLeast"/>
              <w:rPr>
                <w:rFonts w:ascii="Times New Roman" w:hAnsi="Times New Roman"/>
                <w:color w:val="000000"/>
                <w:lang w:val="en-US"/>
              </w:rPr>
            </w:pPr>
            <w:r>
              <w:rPr>
                <w:rFonts w:ascii="Times New Roman" w:hAnsi="Times New Roman"/>
                <w:noProof/>
                <w:color w:val="000000"/>
                <w:lang w:val="en-US" w:eastAsia="ru-RU"/>
              </w:rPr>
              <w:pict w14:anchorId="524FC887">
                <v:shape id="Рисунок 36" o:spid="_x0000_i1032" type="#_x0000_t75" style="width:55.2pt;height:.65pt;visibility:visible;mso-wrap-style:square">
                  <v:imagedata r:id="rId15" o:title=""/>
                </v:shape>
              </w:pict>
            </w:r>
            <w:r w:rsidR="008901F1" w:rsidRPr="005E6F55">
              <w:rPr>
                <w:rFonts w:ascii="Times New Roman" w:hAnsi="Times New Roman"/>
                <w:color w:val="000000"/>
                <w:lang w:val="en-US"/>
              </w:rPr>
              <w:t xml:space="preserve">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F63CB6"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4,7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83E104" w14:textId="33BC7835" w:rsidR="008901F1" w:rsidRDefault="001347CE"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4,3</w:t>
            </w:r>
            <w:r w:rsidR="008901F1">
              <w:rPr>
                <w:rFonts w:ascii="Times New Roman" w:hAnsi="Times New Roman"/>
                <w:color w:val="000000"/>
                <w:sz w:val="29"/>
                <w:szCs w:val="29"/>
                <w:lang w:val="en-US"/>
              </w:rPr>
              <w:t xml:space="preserve"> </w:t>
            </w:r>
          </w:p>
        </w:tc>
      </w:tr>
      <w:tr w:rsidR="008901F1" w14:paraId="3A68EE9F"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3F4D33"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10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7149B0" w14:textId="77777777" w:rsidR="005E0817" w:rsidRPr="005E0817" w:rsidRDefault="005E0817" w:rsidP="005E0817">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Забезпечити успішність майбутньої професійної діяльності</w:t>
            </w:r>
          </w:p>
          <w:p w14:paraId="778181C7" w14:textId="242F065D"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5CB0D8" w14:textId="4FFCA7CD"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6,1</w:t>
            </w:r>
            <w:r w:rsidR="008901F1" w:rsidRPr="005E6F55">
              <w:rPr>
                <w:rFonts w:ascii="Times New Roman" w:hAnsi="Times New Roman"/>
                <w:color w:val="000000"/>
                <w:lang w:val="en-US"/>
              </w:rPr>
              <w:t xml:space="preserve">5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F92A8F" w14:textId="5EA4DED9"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6,8</w:t>
            </w:r>
            <w:r w:rsidR="008901F1" w:rsidRPr="005E6F55">
              <w:rPr>
                <w:rFonts w:ascii="Times New Roman" w:hAnsi="Times New Roman"/>
                <w:color w:val="000000"/>
                <w:lang w:val="en-US"/>
              </w:rPr>
              <w:t xml:space="preserve">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E26C7D" w14:textId="5F55B302" w:rsidR="008901F1" w:rsidRDefault="001347CE"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6,7</w:t>
            </w:r>
            <w:r w:rsidR="008901F1">
              <w:rPr>
                <w:rFonts w:ascii="Times New Roman" w:hAnsi="Times New Roman"/>
                <w:color w:val="000000"/>
                <w:sz w:val="29"/>
                <w:szCs w:val="29"/>
                <w:lang w:val="en-US"/>
              </w:rPr>
              <w:t xml:space="preserve"> </w:t>
            </w:r>
          </w:p>
        </w:tc>
      </w:tr>
      <w:tr w:rsidR="008901F1" w14:paraId="68043E6C"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972339"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11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2F3D43" w14:textId="069800FE" w:rsidR="008901F1" w:rsidRPr="005E6F55" w:rsidRDefault="005E0817" w:rsidP="00CF3CFE">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Виконувати педагогічні вимоги</w:t>
            </w: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4E2155" w14:textId="701DD0D3" w:rsidR="008901F1" w:rsidRPr="005E6F55" w:rsidRDefault="00287B3F" w:rsidP="00CF3CFE">
            <w:pPr>
              <w:widowControl w:val="0"/>
              <w:autoSpaceDE w:val="0"/>
              <w:autoSpaceDN w:val="0"/>
              <w:adjustRightInd w:val="0"/>
              <w:spacing w:after="0" w:line="280" w:lineRule="atLeast"/>
              <w:rPr>
                <w:rFonts w:ascii="Times New Roman" w:hAnsi="Times New Roman"/>
                <w:color w:val="000000"/>
                <w:lang w:val="en-US"/>
              </w:rPr>
            </w:pPr>
            <w:r>
              <w:rPr>
                <w:rFonts w:ascii="Times New Roman" w:hAnsi="Times New Roman"/>
                <w:noProof/>
                <w:color w:val="000000"/>
                <w:lang w:val="en-US" w:eastAsia="ru-RU"/>
              </w:rPr>
              <w:pict w14:anchorId="14C1F698">
                <v:shape id="Рисунок 37" o:spid="_x0000_i1033" type="#_x0000_t75" style="width:55.2pt;height:.65pt;visibility:visible;mso-wrap-style:square">
                  <v:imagedata r:id="rId16" o:title=""/>
                </v:shape>
              </w:pict>
            </w:r>
          </w:p>
          <w:p w14:paraId="6A61AC98" w14:textId="12EBF816"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5,11</w:t>
            </w:r>
            <w:r w:rsidR="008901F1" w:rsidRPr="005E6F55">
              <w:rPr>
                <w:rFonts w:ascii="Times New Roman" w:hAnsi="Times New Roman"/>
                <w:color w:val="000000"/>
                <w:lang w:val="en-US"/>
              </w:rPr>
              <w:t xml:space="preserve">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272094" w14:textId="01992675"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5,2</w:t>
            </w:r>
            <w:r w:rsidR="001347CE">
              <w:rPr>
                <w:rFonts w:ascii="Times New Roman" w:hAnsi="Times New Roman"/>
                <w:color w:val="000000"/>
                <w:lang w:val="en-US"/>
              </w:rPr>
              <w:t>1</w:t>
            </w:r>
            <w:r w:rsidRPr="005E6F55">
              <w:rPr>
                <w:rFonts w:ascii="Times New Roman" w:hAnsi="Times New Roman"/>
                <w:color w:val="000000"/>
                <w:lang w:val="en-US"/>
              </w:rPr>
              <w:t xml:space="preserve">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819B40B" w14:textId="1EE64C3B" w:rsidR="008901F1" w:rsidRDefault="008901F1"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5</w:t>
            </w:r>
            <w:r w:rsidR="001347CE">
              <w:rPr>
                <w:rFonts w:ascii="Times New Roman" w:hAnsi="Times New Roman"/>
                <w:color w:val="000000"/>
                <w:sz w:val="29"/>
                <w:szCs w:val="29"/>
                <w:lang w:val="en-US"/>
              </w:rPr>
              <w:t>,6</w:t>
            </w:r>
            <w:r>
              <w:rPr>
                <w:rFonts w:ascii="Times New Roman" w:hAnsi="Times New Roman"/>
                <w:color w:val="000000"/>
                <w:sz w:val="29"/>
                <w:szCs w:val="29"/>
                <w:lang w:val="en-US"/>
              </w:rPr>
              <w:t xml:space="preserve"> </w:t>
            </w:r>
          </w:p>
          <w:p w14:paraId="4D1CE183" w14:textId="280507F9" w:rsidR="008901F1" w:rsidRDefault="00287B3F" w:rsidP="00CF3CFE">
            <w:pPr>
              <w:widowControl w:val="0"/>
              <w:autoSpaceDE w:val="0"/>
              <w:autoSpaceDN w:val="0"/>
              <w:adjustRightInd w:val="0"/>
              <w:spacing w:after="0" w:line="280" w:lineRule="atLeast"/>
              <w:rPr>
                <w:rFonts w:ascii="Times" w:hAnsi="Times" w:cs="Times"/>
                <w:color w:val="000000"/>
                <w:sz w:val="24"/>
                <w:szCs w:val="24"/>
                <w:lang w:val="en-US"/>
              </w:rPr>
            </w:pPr>
            <w:r>
              <w:rPr>
                <w:rFonts w:ascii="Times" w:hAnsi="Times" w:cs="Times"/>
                <w:noProof/>
                <w:color w:val="000000"/>
                <w:sz w:val="24"/>
                <w:szCs w:val="24"/>
                <w:lang w:val="en-US" w:eastAsia="ru-RU"/>
              </w:rPr>
              <w:pict w14:anchorId="49825509">
                <v:shape id="Рисунок 38" o:spid="_x0000_i1034" type="#_x0000_t75" style="width:.65pt;height:.65pt;visibility:visible;mso-wrap-style:square">
                  <v:imagedata r:id="rId17" o:title=""/>
                </v:shape>
              </w:pict>
            </w:r>
            <w:r w:rsidR="008901F1">
              <w:rPr>
                <w:rFonts w:ascii="Times" w:hAnsi="Times" w:cs="Times"/>
                <w:color w:val="000000"/>
                <w:sz w:val="24"/>
                <w:szCs w:val="24"/>
                <w:lang w:val="en-US"/>
              </w:rPr>
              <w:t xml:space="preserve"> </w:t>
            </w:r>
          </w:p>
        </w:tc>
      </w:tr>
      <w:tr w:rsidR="008901F1" w14:paraId="31B7F758"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DB9B4A"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12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17962B" w14:textId="77777777" w:rsidR="005E0817" w:rsidRPr="005E0817" w:rsidRDefault="005E0817" w:rsidP="005E0817">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Досягти поваги викладачів</w:t>
            </w:r>
          </w:p>
          <w:p w14:paraId="54E1287E" w14:textId="4D6D4700" w:rsidR="008901F1" w:rsidRPr="005E6F55" w:rsidRDefault="008901F1" w:rsidP="005E0817">
            <w:pPr>
              <w:widowControl w:val="0"/>
              <w:autoSpaceDE w:val="0"/>
              <w:autoSpaceDN w:val="0"/>
              <w:adjustRightInd w:val="0"/>
              <w:spacing w:after="240" w:line="340" w:lineRule="atLeast"/>
              <w:rPr>
                <w:rFonts w:ascii="Times New Roman" w:hAnsi="Times New Roman"/>
                <w:color w:val="000000"/>
                <w:lang w:val="en-US"/>
              </w:rPr>
            </w:pP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DB55F8" w14:textId="21278D6C"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5,5</w:t>
            </w:r>
            <w:r w:rsidR="008901F1" w:rsidRPr="005E6F55">
              <w:rPr>
                <w:rFonts w:ascii="Times New Roman" w:hAnsi="Times New Roman"/>
                <w:color w:val="000000"/>
                <w:lang w:val="en-US"/>
              </w:rPr>
              <w:t xml:space="preserve">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7DF005" w14:textId="2F9A8149"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5,4</w:t>
            </w:r>
            <w:r w:rsidR="008901F1" w:rsidRPr="005E6F55">
              <w:rPr>
                <w:rFonts w:ascii="Times New Roman" w:hAnsi="Times New Roman"/>
                <w:color w:val="000000"/>
                <w:lang w:val="en-US"/>
              </w:rPr>
              <w:t xml:space="preserve">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B6DE35B" w14:textId="2A55D0F5" w:rsidR="008901F1" w:rsidRDefault="001347CE"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4,9</w:t>
            </w:r>
            <w:r w:rsidR="008901F1">
              <w:rPr>
                <w:rFonts w:ascii="Times New Roman" w:hAnsi="Times New Roman"/>
                <w:color w:val="000000"/>
                <w:sz w:val="29"/>
                <w:szCs w:val="29"/>
                <w:lang w:val="en-US"/>
              </w:rPr>
              <w:t xml:space="preserve"> </w:t>
            </w:r>
          </w:p>
        </w:tc>
      </w:tr>
      <w:tr w:rsidR="008901F1" w14:paraId="2EC65725"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98CA46"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13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3C2577" w14:textId="77777777" w:rsidR="005E0817" w:rsidRPr="005E0817" w:rsidRDefault="005E0817" w:rsidP="005E0817">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Бути прикладом для однокурсників</w:t>
            </w:r>
          </w:p>
          <w:p w14:paraId="7594E16D" w14:textId="5F66BC0B"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99187E" w14:textId="39311375" w:rsidR="008901F1" w:rsidRPr="005E6F55" w:rsidRDefault="00287B3F" w:rsidP="00CF3CFE">
            <w:pPr>
              <w:widowControl w:val="0"/>
              <w:autoSpaceDE w:val="0"/>
              <w:autoSpaceDN w:val="0"/>
              <w:adjustRightInd w:val="0"/>
              <w:spacing w:after="0" w:line="280" w:lineRule="atLeast"/>
              <w:rPr>
                <w:rFonts w:ascii="Times New Roman" w:hAnsi="Times New Roman"/>
                <w:color w:val="000000"/>
                <w:lang w:val="en-US"/>
              </w:rPr>
            </w:pPr>
            <w:r>
              <w:rPr>
                <w:rFonts w:ascii="Times New Roman" w:hAnsi="Times New Roman"/>
                <w:noProof/>
                <w:color w:val="000000"/>
                <w:lang w:val="en-US" w:eastAsia="ru-RU"/>
              </w:rPr>
              <w:lastRenderedPageBreak/>
              <w:pict w14:anchorId="6FCD7C93">
                <v:shape id="Рисунок 39" o:spid="_x0000_i1035" type="#_x0000_t75" style="width:55.2pt;height:.65pt;visibility:visible;mso-wrap-style:square">
                  <v:imagedata r:id="rId18" o:title=""/>
                </v:shape>
              </w:pict>
            </w:r>
          </w:p>
          <w:p w14:paraId="6B4D8A63" w14:textId="1F900F5E"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3,5</w:t>
            </w:r>
            <w:r w:rsidR="008901F1" w:rsidRPr="005E6F55">
              <w:rPr>
                <w:rFonts w:ascii="Times New Roman" w:hAnsi="Times New Roman"/>
                <w:color w:val="000000"/>
                <w:lang w:val="en-US"/>
              </w:rPr>
              <w:t xml:space="preserve"> </w:t>
            </w:r>
          </w:p>
          <w:p w14:paraId="18C2F878" w14:textId="357E721C" w:rsidR="008901F1" w:rsidRPr="005E6F55" w:rsidRDefault="00287B3F" w:rsidP="00CF3CFE">
            <w:pPr>
              <w:widowControl w:val="0"/>
              <w:autoSpaceDE w:val="0"/>
              <w:autoSpaceDN w:val="0"/>
              <w:adjustRightInd w:val="0"/>
              <w:spacing w:after="0" w:line="280" w:lineRule="atLeast"/>
              <w:rPr>
                <w:rFonts w:ascii="Times New Roman" w:hAnsi="Times New Roman"/>
                <w:color w:val="000000"/>
                <w:lang w:val="en-US"/>
              </w:rPr>
            </w:pPr>
            <w:r>
              <w:rPr>
                <w:rFonts w:ascii="Times New Roman" w:hAnsi="Times New Roman"/>
                <w:noProof/>
                <w:color w:val="000000"/>
                <w:lang w:val="en-US" w:eastAsia="ru-RU"/>
              </w:rPr>
              <w:pict w14:anchorId="6429DFE0">
                <v:shape id="Рисунок 40" o:spid="_x0000_i1036" type="#_x0000_t75" style="width:55.2pt;height:.65pt;visibility:visible;mso-wrap-style:square">
                  <v:imagedata r:id="rId19" o:title=""/>
                </v:shape>
              </w:pict>
            </w:r>
            <w:r w:rsidR="008901F1" w:rsidRPr="005E6F55">
              <w:rPr>
                <w:rFonts w:ascii="Times New Roman" w:hAnsi="Times New Roman"/>
                <w:color w:val="000000"/>
                <w:lang w:val="en-US"/>
              </w:rPr>
              <w:t xml:space="preserve">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C2DADB" w14:textId="43DE8109"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4,6</w:t>
            </w:r>
            <w:r w:rsidR="008901F1" w:rsidRPr="005E6F55">
              <w:rPr>
                <w:rFonts w:ascii="Times New Roman" w:hAnsi="Times New Roman"/>
                <w:color w:val="000000"/>
                <w:lang w:val="en-US"/>
              </w:rPr>
              <w:t xml:space="preserve">5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052AD11" w14:textId="4A091368" w:rsidR="008901F1" w:rsidRDefault="008901F1"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4</w:t>
            </w:r>
            <w:r w:rsidR="001347CE">
              <w:rPr>
                <w:rFonts w:ascii="Times New Roman" w:hAnsi="Times New Roman"/>
                <w:color w:val="000000"/>
                <w:sz w:val="29"/>
                <w:szCs w:val="29"/>
                <w:lang w:val="en-US"/>
              </w:rPr>
              <w:t>,21</w:t>
            </w:r>
            <w:r>
              <w:rPr>
                <w:rFonts w:ascii="Times New Roman" w:hAnsi="Times New Roman"/>
                <w:color w:val="000000"/>
                <w:sz w:val="29"/>
                <w:szCs w:val="29"/>
                <w:lang w:val="en-US"/>
              </w:rPr>
              <w:t xml:space="preserve"> </w:t>
            </w:r>
          </w:p>
        </w:tc>
      </w:tr>
      <w:tr w:rsidR="008901F1" w14:paraId="55F66447"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09E490"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lastRenderedPageBreak/>
              <w:t xml:space="preserve">14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29C1B3" w14:textId="77777777" w:rsidR="005E0817" w:rsidRPr="005E0817" w:rsidRDefault="005E0817" w:rsidP="005E0817">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Домогтися схвалення батьків та оточуючих</w:t>
            </w:r>
          </w:p>
          <w:p w14:paraId="38920BAE" w14:textId="0348CE29"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D6E1DC" w14:textId="2CD5120D"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5,87</w:t>
            </w:r>
            <w:r w:rsidR="008901F1" w:rsidRPr="005E6F55">
              <w:rPr>
                <w:rFonts w:ascii="Times New Roman" w:hAnsi="Times New Roman"/>
                <w:color w:val="000000"/>
                <w:lang w:val="en-US"/>
              </w:rPr>
              <w:t xml:space="preserve">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A391FC" w14:textId="05223513"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6,</w:t>
            </w:r>
            <w:r w:rsidR="001347CE">
              <w:rPr>
                <w:rFonts w:ascii="Times New Roman" w:hAnsi="Times New Roman"/>
                <w:color w:val="000000"/>
                <w:lang w:val="en-US"/>
              </w:rPr>
              <w:t>7</w:t>
            </w:r>
            <w:r w:rsidRPr="005E6F55">
              <w:rPr>
                <w:rFonts w:ascii="Times New Roman" w:hAnsi="Times New Roman"/>
                <w:color w:val="000000"/>
                <w:lang w:val="en-US"/>
              </w:rPr>
              <w:t xml:space="preserve">2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243AF4" w14:textId="102FEED0" w:rsidR="008901F1" w:rsidRDefault="001347CE"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5,5</w:t>
            </w:r>
            <w:r w:rsidR="008901F1">
              <w:rPr>
                <w:rFonts w:ascii="Times New Roman" w:hAnsi="Times New Roman"/>
                <w:color w:val="000000"/>
                <w:sz w:val="29"/>
                <w:szCs w:val="29"/>
                <w:lang w:val="en-US"/>
              </w:rPr>
              <w:t xml:space="preserve">5 </w:t>
            </w:r>
          </w:p>
        </w:tc>
      </w:tr>
      <w:tr w:rsidR="008901F1" w14:paraId="6C479C52" w14:textId="77777777" w:rsidTr="00CF3CFE">
        <w:tblPrEx>
          <w:tblBorders>
            <w:top w:val="none" w:sz="0" w:space="0" w:color="auto"/>
          </w:tblBorders>
        </w:tblPrEx>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71D620"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15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8687DB8" w14:textId="77777777" w:rsidR="005E0817" w:rsidRPr="005E0817" w:rsidRDefault="005E0817" w:rsidP="005E0817">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Уникнути засудження та покарання за погане навчання</w:t>
            </w:r>
          </w:p>
          <w:p w14:paraId="72307DC3" w14:textId="1B19BE68"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9559082" w14:textId="2958DC52"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3,7</w:t>
            </w:r>
            <w:r w:rsidR="008901F1" w:rsidRPr="005E6F55">
              <w:rPr>
                <w:rFonts w:ascii="Times New Roman" w:hAnsi="Times New Roman"/>
                <w:color w:val="000000"/>
                <w:lang w:val="en-US"/>
              </w:rPr>
              <w:t xml:space="preserve">5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95B001"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4,75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38DFBF7" w14:textId="7AE42110" w:rsidR="008901F1" w:rsidRDefault="00287B3F" w:rsidP="00CF3CFE">
            <w:pPr>
              <w:widowControl w:val="0"/>
              <w:autoSpaceDE w:val="0"/>
              <w:autoSpaceDN w:val="0"/>
              <w:adjustRightInd w:val="0"/>
              <w:spacing w:after="0" w:line="280" w:lineRule="atLeast"/>
              <w:rPr>
                <w:rFonts w:ascii="Times" w:hAnsi="Times" w:cs="Times"/>
                <w:color w:val="000000"/>
                <w:sz w:val="24"/>
                <w:szCs w:val="24"/>
                <w:lang w:val="en-US"/>
              </w:rPr>
            </w:pPr>
            <w:r>
              <w:rPr>
                <w:rFonts w:ascii="Times" w:hAnsi="Times" w:cs="Times"/>
                <w:noProof/>
                <w:color w:val="000000"/>
                <w:sz w:val="24"/>
                <w:szCs w:val="24"/>
                <w:lang w:val="en-US" w:eastAsia="ru-RU"/>
              </w:rPr>
              <w:pict w14:anchorId="6C90679F">
                <v:shape id="Рисунок 41" o:spid="_x0000_i1037" type="#_x0000_t75" style="width:.65pt;height:.65pt;visibility:visible;mso-wrap-style:square">
                  <v:imagedata r:id="rId20" o:title=""/>
                </v:shape>
              </w:pict>
            </w:r>
          </w:p>
          <w:p w14:paraId="29081843" w14:textId="51090523" w:rsidR="008901F1" w:rsidRDefault="008901F1"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4,2</w:t>
            </w:r>
            <w:r w:rsidR="001347CE">
              <w:rPr>
                <w:rFonts w:ascii="Times New Roman" w:hAnsi="Times New Roman"/>
                <w:color w:val="000000"/>
                <w:sz w:val="29"/>
                <w:szCs w:val="29"/>
                <w:lang w:val="en-US"/>
              </w:rPr>
              <w:t>3</w:t>
            </w:r>
            <w:r>
              <w:rPr>
                <w:rFonts w:ascii="Times New Roman" w:hAnsi="Times New Roman"/>
                <w:color w:val="000000"/>
                <w:sz w:val="29"/>
                <w:szCs w:val="29"/>
                <w:lang w:val="en-US"/>
              </w:rPr>
              <w:t xml:space="preserve"> </w:t>
            </w:r>
          </w:p>
          <w:p w14:paraId="36977A9D" w14:textId="7A35A183" w:rsidR="008901F1" w:rsidRDefault="00287B3F" w:rsidP="00CF3CFE">
            <w:pPr>
              <w:widowControl w:val="0"/>
              <w:autoSpaceDE w:val="0"/>
              <w:autoSpaceDN w:val="0"/>
              <w:adjustRightInd w:val="0"/>
              <w:spacing w:after="0" w:line="280" w:lineRule="atLeast"/>
              <w:rPr>
                <w:rFonts w:ascii="Times" w:hAnsi="Times" w:cs="Times"/>
                <w:color w:val="000000"/>
                <w:sz w:val="24"/>
                <w:szCs w:val="24"/>
                <w:lang w:val="en-US"/>
              </w:rPr>
            </w:pPr>
            <w:r>
              <w:rPr>
                <w:rFonts w:ascii="Times" w:hAnsi="Times" w:cs="Times"/>
                <w:noProof/>
                <w:color w:val="000000"/>
                <w:sz w:val="24"/>
                <w:szCs w:val="24"/>
                <w:lang w:val="en-US" w:eastAsia="ru-RU"/>
              </w:rPr>
              <w:pict w14:anchorId="350ACBB5">
                <v:shape id="Рисунок 42" o:spid="_x0000_i1038" type="#_x0000_t75" style="width:.65pt;height:.65pt;visibility:visible;mso-wrap-style:square">
                  <v:imagedata r:id="rId21" o:title=""/>
                </v:shape>
              </w:pict>
            </w:r>
            <w:r w:rsidR="008901F1">
              <w:rPr>
                <w:rFonts w:ascii="Times" w:hAnsi="Times" w:cs="Times"/>
                <w:color w:val="000000"/>
                <w:sz w:val="24"/>
                <w:szCs w:val="24"/>
                <w:lang w:val="en-US"/>
              </w:rPr>
              <w:t xml:space="preserve"> </w:t>
            </w:r>
          </w:p>
        </w:tc>
      </w:tr>
      <w:tr w:rsidR="008901F1" w14:paraId="3DC46900" w14:textId="77777777" w:rsidTr="00CF3CFE">
        <w:tc>
          <w:tcPr>
            <w:tcW w:w="67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244D3FA" w14:textId="77777777" w:rsidR="008901F1" w:rsidRPr="005E6F55" w:rsidRDefault="008901F1" w:rsidP="00CF3CFE">
            <w:pPr>
              <w:widowControl w:val="0"/>
              <w:autoSpaceDE w:val="0"/>
              <w:autoSpaceDN w:val="0"/>
              <w:adjustRightInd w:val="0"/>
              <w:spacing w:after="240" w:line="340" w:lineRule="atLeast"/>
              <w:rPr>
                <w:rFonts w:ascii="Times New Roman" w:hAnsi="Times New Roman"/>
                <w:color w:val="000000"/>
                <w:lang w:val="en-US"/>
              </w:rPr>
            </w:pPr>
            <w:r w:rsidRPr="005E6F55">
              <w:rPr>
                <w:rFonts w:ascii="Times New Roman" w:hAnsi="Times New Roman"/>
                <w:color w:val="000000"/>
                <w:lang w:val="en-US"/>
              </w:rPr>
              <w:t xml:space="preserve">16 </w:t>
            </w:r>
          </w:p>
        </w:tc>
        <w:tc>
          <w:tcPr>
            <w:tcW w:w="255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84DDBB" w14:textId="7449A6C9" w:rsidR="008901F1" w:rsidRPr="005E6F55" w:rsidRDefault="005E0817" w:rsidP="00CF3CFE">
            <w:pPr>
              <w:widowControl w:val="0"/>
              <w:autoSpaceDE w:val="0"/>
              <w:autoSpaceDN w:val="0"/>
              <w:adjustRightInd w:val="0"/>
              <w:spacing w:after="240" w:line="340" w:lineRule="atLeast"/>
              <w:rPr>
                <w:rFonts w:ascii="Times New Roman" w:hAnsi="Times New Roman"/>
                <w:color w:val="000000"/>
                <w:lang w:val="en-US"/>
              </w:rPr>
            </w:pPr>
            <w:r w:rsidRPr="005E0817">
              <w:rPr>
                <w:rFonts w:ascii="Times New Roman" w:hAnsi="Times New Roman"/>
                <w:color w:val="000000"/>
                <w:lang w:val="en-US"/>
              </w:rPr>
              <w:t>Отримувати інтелектуальне задоволення</w:t>
            </w:r>
          </w:p>
        </w:tc>
        <w:tc>
          <w:tcPr>
            <w:tcW w:w="244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3B4CD1" w14:textId="2618C698"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6,31</w:t>
            </w:r>
            <w:r w:rsidR="008901F1" w:rsidRPr="005E6F55">
              <w:rPr>
                <w:rFonts w:ascii="Times New Roman" w:hAnsi="Times New Roman"/>
                <w:color w:val="000000"/>
                <w:lang w:val="en-US"/>
              </w:rPr>
              <w:t xml:space="preserve"> </w:t>
            </w:r>
          </w:p>
        </w:tc>
        <w:tc>
          <w:tcPr>
            <w:tcW w:w="24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EFEA765" w14:textId="2AAE107B" w:rsidR="008901F1" w:rsidRPr="005E6F55" w:rsidRDefault="001347CE" w:rsidP="00CF3CFE">
            <w:pPr>
              <w:widowControl w:val="0"/>
              <w:autoSpaceDE w:val="0"/>
              <w:autoSpaceDN w:val="0"/>
              <w:adjustRightInd w:val="0"/>
              <w:spacing w:after="240" w:line="340" w:lineRule="atLeast"/>
              <w:rPr>
                <w:rFonts w:ascii="Times New Roman" w:hAnsi="Times New Roman"/>
                <w:color w:val="000000"/>
                <w:lang w:val="en-US"/>
              </w:rPr>
            </w:pPr>
            <w:r>
              <w:rPr>
                <w:rFonts w:ascii="Times New Roman" w:hAnsi="Times New Roman"/>
                <w:color w:val="000000"/>
                <w:lang w:val="en-US"/>
              </w:rPr>
              <w:t>6,39</w:t>
            </w:r>
            <w:r w:rsidR="008901F1" w:rsidRPr="005E6F55">
              <w:rPr>
                <w:rFonts w:ascii="Times New Roman" w:hAnsi="Times New Roman"/>
                <w:color w:val="000000"/>
                <w:lang w:val="en-US"/>
              </w:rPr>
              <w:t xml:space="preserve"> </w:t>
            </w:r>
          </w:p>
        </w:tc>
        <w:tc>
          <w:tcPr>
            <w:tcW w:w="176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A68B3BF" w14:textId="72BB1227" w:rsidR="008901F1" w:rsidRDefault="008901F1" w:rsidP="00CF3CFE">
            <w:pPr>
              <w:widowControl w:val="0"/>
              <w:autoSpaceDE w:val="0"/>
              <w:autoSpaceDN w:val="0"/>
              <w:adjustRightInd w:val="0"/>
              <w:spacing w:after="240" w:line="340" w:lineRule="atLeast"/>
              <w:rPr>
                <w:rFonts w:ascii="Times" w:hAnsi="Times" w:cs="Times"/>
                <w:color w:val="000000"/>
                <w:sz w:val="24"/>
                <w:szCs w:val="24"/>
                <w:lang w:val="en-US"/>
              </w:rPr>
            </w:pPr>
            <w:r>
              <w:rPr>
                <w:rFonts w:ascii="Times New Roman" w:hAnsi="Times New Roman"/>
                <w:color w:val="000000"/>
                <w:sz w:val="29"/>
                <w:szCs w:val="29"/>
                <w:lang w:val="en-US"/>
              </w:rPr>
              <w:t>6</w:t>
            </w:r>
            <w:r w:rsidR="001347CE">
              <w:rPr>
                <w:rFonts w:ascii="Times New Roman" w:hAnsi="Times New Roman"/>
                <w:color w:val="000000"/>
                <w:sz w:val="29"/>
                <w:szCs w:val="29"/>
                <w:lang w:val="en-US"/>
              </w:rPr>
              <w:t>,09</w:t>
            </w:r>
            <w:r>
              <w:rPr>
                <w:rFonts w:ascii="Times New Roman" w:hAnsi="Times New Roman"/>
                <w:color w:val="000000"/>
                <w:sz w:val="29"/>
                <w:szCs w:val="29"/>
                <w:lang w:val="en-US"/>
              </w:rPr>
              <w:t xml:space="preserve"> </w:t>
            </w:r>
          </w:p>
        </w:tc>
      </w:tr>
    </w:tbl>
    <w:p w14:paraId="32FCEAD6" w14:textId="77777777" w:rsidR="008901F1" w:rsidRDefault="008901F1" w:rsidP="008901F1">
      <w:pPr>
        <w:widowControl w:val="0"/>
        <w:autoSpaceDE w:val="0"/>
        <w:autoSpaceDN w:val="0"/>
        <w:adjustRightInd w:val="0"/>
        <w:spacing w:after="240" w:line="360" w:lineRule="atLeast"/>
        <w:rPr>
          <w:rFonts w:ascii="Times New Roman" w:hAnsi="Times New Roman"/>
          <w:b/>
          <w:bCs/>
          <w:color w:val="000000"/>
          <w:sz w:val="24"/>
          <w:szCs w:val="24"/>
          <w:lang w:val="en-US"/>
        </w:rPr>
      </w:pPr>
    </w:p>
    <w:p w14:paraId="26E170DD" w14:textId="77777777" w:rsidR="00CF3CFE" w:rsidRDefault="00CF3CFE" w:rsidP="00CF3CFE">
      <w:pPr>
        <w:widowControl w:val="0"/>
        <w:autoSpaceDE w:val="0"/>
        <w:autoSpaceDN w:val="0"/>
        <w:adjustRightInd w:val="0"/>
        <w:spacing w:after="240" w:line="360" w:lineRule="auto"/>
        <w:jc w:val="both"/>
        <w:rPr>
          <w:rFonts w:ascii="Times New Roman" w:hAnsi="Times New Roman"/>
          <w:bCs/>
          <w:color w:val="000000"/>
          <w:sz w:val="28"/>
          <w:szCs w:val="28"/>
          <w:lang w:val="en-US"/>
        </w:rPr>
      </w:pPr>
      <w:r>
        <w:rPr>
          <w:rFonts w:ascii="Times New Roman" w:hAnsi="Times New Roman"/>
          <w:bCs/>
          <w:color w:val="000000"/>
          <w:sz w:val="28"/>
          <w:szCs w:val="28"/>
          <w:lang w:val="en-US"/>
        </w:rPr>
        <w:t xml:space="preserve">       В</w:t>
      </w:r>
      <w:r w:rsidRPr="00CF3CFE">
        <w:rPr>
          <w:rFonts w:ascii="Times New Roman" w:hAnsi="Times New Roman"/>
          <w:bCs/>
          <w:color w:val="000000"/>
          <w:sz w:val="28"/>
          <w:szCs w:val="28"/>
          <w:lang w:val="en-US"/>
        </w:rPr>
        <w:t xml:space="preserve">сі студенти, незалежно від року навчання у ВНЗ, зазначають, що хочуть стати висококваліфікованими та затребуваними фахівцями у своїй справі. Вони орієнтовані на забезпечення успішності майбутньої професійної діяльності, набуття глибоких та міцних знань, отримання інтелектуального задоволення. </w:t>
      </w:r>
      <w:r>
        <w:rPr>
          <w:rFonts w:ascii="Times New Roman" w:hAnsi="Times New Roman"/>
          <w:bCs/>
          <w:color w:val="000000"/>
          <w:sz w:val="28"/>
          <w:szCs w:val="28"/>
          <w:lang w:val="en-US"/>
        </w:rPr>
        <w:t xml:space="preserve"> </w:t>
      </w:r>
    </w:p>
    <w:p w14:paraId="09E93074" w14:textId="30AFFE4F" w:rsidR="00CF3CFE" w:rsidRDefault="00CF3CFE" w:rsidP="00CF3CFE">
      <w:pPr>
        <w:widowControl w:val="0"/>
        <w:autoSpaceDE w:val="0"/>
        <w:autoSpaceDN w:val="0"/>
        <w:adjustRightInd w:val="0"/>
        <w:spacing w:after="240" w:line="360" w:lineRule="auto"/>
        <w:jc w:val="both"/>
        <w:rPr>
          <w:rFonts w:ascii="Times New Roman" w:hAnsi="Times New Roman"/>
          <w:bCs/>
          <w:color w:val="000000"/>
          <w:sz w:val="28"/>
          <w:szCs w:val="28"/>
          <w:lang w:val="en-US"/>
        </w:rPr>
      </w:pPr>
      <w:r>
        <w:rPr>
          <w:rFonts w:ascii="Times New Roman" w:hAnsi="Times New Roman"/>
          <w:bCs/>
          <w:color w:val="000000"/>
          <w:sz w:val="28"/>
          <w:szCs w:val="28"/>
          <w:lang w:val="en-US"/>
        </w:rPr>
        <w:t xml:space="preserve">          </w:t>
      </w:r>
      <w:r w:rsidR="008A6DA1">
        <w:rPr>
          <w:rFonts w:ascii="Times New Roman" w:hAnsi="Times New Roman"/>
          <w:bCs/>
          <w:color w:val="000000"/>
          <w:sz w:val="28"/>
          <w:szCs w:val="28"/>
          <w:lang w:val="en-US"/>
        </w:rPr>
        <w:t xml:space="preserve">Однак у мотивації студентів </w:t>
      </w:r>
      <w:proofErr w:type="gramStart"/>
      <w:r w:rsidR="008A6DA1">
        <w:rPr>
          <w:rFonts w:ascii="Times New Roman" w:hAnsi="Times New Roman"/>
          <w:bCs/>
          <w:color w:val="000000"/>
          <w:sz w:val="28"/>
          <w:szCs w:val="28"/>
          <w:lang w:val="en-US"/>
        </w:rPr>
        <w:t>2-3 курсів</w:t>
      </w:r>
      <w:proofErr w:type="gramEnd"/>
      <w:r w:rsidR="008A6DA1">
        <w:rPr>
          <w:rFonts w:ascii="Times New Roman" w:hAnsi="Times New Roman"/>
          <w:bCs/>
          <w:color w:val="000000"/>
          <w:sz w:val="28"/>
          <w:szCs w:val="28"/>
          <w:lang w:val="en-US"/>
        </w:rPr>
        <w:t xml:space="preserve"> та студентів 4</w:t>
      </w:r>
      <w:r w:rsidRPr="00CF3CFE">
        <w:rPr>
          <w:rFonts w:ascii="Times New Roman" w:hAnsi="Times New Roman"/>
          <w:bCs/>
          <w:color w:val="000000"/>
          <w:sz w:val="28"/>
          <w:szCs w:val="28"/>
          <w:lang w:val="en-US"/>
        </w:rPr>
        <w:t xml:space="preserve"> курсу спостерігається істотна відмінність: </w:t>
      </w:r>
    </w:p>
    <w:p w14:paraId="2BC27B11" w14:textId="77777777" w:rsidR="00CF3CFE" w:rsidRDefault="00CF3CFE" w:rsidP="00CF3CFE">
      <w:pPr>
        <w:widowControl w:val="0"/>
        <w:autoSpaceDE w:val="0"/>
        <w:autoSpaceDN w:val="0"/>
        <w:adjustRightInd w:val="0"/>
        <w:spacing w:after="240" w:line="360" w:lineRule="auto"/>
        <w:jc w:val="both"/>
        <w:rPr>
          <w:rFonts w:ascii="Times New Roman" w:hAnsi="Times New Roman"/>
          <w:bCs/>
          <w:color w:val="000000"/>
          <w:sz w:val="28"/>
          <w:szCs w:val="28"/>
          <w:lang w:val="en-US"/>
        </w:rPr>
      </w:pPr>
      <w:r w:rsidRPr="00CF3CFE">
        <w:rPr>
          <w:rFonts w:ascii="Times New Roman" w:hAnsi="Times New Roman"/>
          <w:bCs/>
          <w:color w:val="000000"/>
          <w:sz w:val="28"/>
          <w:szCs w:val="28"/>
          <w:lang w:val="en-US"/>
        </w:rPr>
        <w:t xml:space="preserve">студенти середніх курсів більшою мірою орієнтовані на схвалення батьків та оточуючих, </w:t>
      </w:r>
    </w:p>
    <w:p w14:paraId="3A1902F2" w14:textId="48DF52F1" w:rsidR="00CF3CFE" w:rsidRPr="00CF3CFE" w:rsidRDefault="008A6DA1" w:rsidP="00CF3CFE">
      <w:pPr>
        <w:widowControl w:val="0"/>
        <w:autoSpaceDE w:val="0"/>
        <w:autoSpaceDN w:val="0"/>
        <w:adjustRightInd w:val="0"/>
        <w:spacing w:after="240" w:line="360" w:lineRule="auto"/>
        <w:jc w:val="both"/>
        <w:rPr>
          <w:rFonts w:ascii="Times New Roman" w:hAnsi="Times New Roman"/>
          <w:bCs/>
          <w:color w:val="000000"/>
          <w:sz w:val="28"/>
          <w:szCs w:val="28"/>
          <w:lang w:val="en-US"/>
        </w:rPr>
      </w:pPr>
      <w:r>
        <w:rPr>
          <w:rFonts w:ascii="Times New Roman" w:hAnsi="Times New Roman"/>
          <w:bCs/>
          <w:color w:val="000000"/>
          <w:sz w:val="28"/>
          <w:szCs w:val="28"/>
          <w:lang w:val="en-US"/>
        </w:rPr>
        <w:t xml:space="preserve">для студентів же </w:t>
      </w:r>
      <w:proofErr w:type="gramStart"/>
      <w:r>
        <w:rPr>
          <w:rFonts w:ascii="Times New Roman" w:hAnsi="Times New Roman"/>
          <w:bCs/>
          <w:color w:val="000000"/>
          <w:sz w:val="28"/>
          <w:szCs w:val="28"/>
          <w:lang w:val="en-US"/>
        </w:rPr>
        <w:t>4</w:t>
      </w:r>
      <w:r w:rsidR="00CF3CFE" w:rsidRPr="00CF3CFE">
        <w:rPr>
          <w:rFonts w:ascii="Times New Roman" w:hAnsi="Times New Roman"/>
          <w:bCs/>
          <w:color w:val="000000"/>
          <w:sz w:val="28"/>
          <w:szCs w:val="28"/>
          <w:lang w:val="en-US"/>
        </w:rPr>
        <w:t xml:space="preserve"> курсу</w:t>
      </w:r>
      <w:proofErr w:type="gramEnd"/>
      <w:r w:rsidR="00CF3CFE" w:rsidRPr="00CF3CFE">
        <w:rPr>
          <w:rFonts w:ascii="Times New Roman" w:hAnsi="Times New Roman"/>
          <w:bCs/>
          <w:color w:val="000000"/>
          <w:sz w:val="28"/>
          <w:szCs w:val="28"/>
          <w:lang w:val="en-US"/>
        </w:rPr>
        <w:t xml:space="preserve"> цей мотив не є домінуючим, у той час як мотив отримання диплом стає більш актуальним.</w:t>
      </w:r>
    </w:p>
    <w:p w14:paraId="5320E92D" w14:textId="77777777" w:rsidR="00C41431" w:rsidRDefault="00CF3CFE" w:rsidP="00CF3CFE">
      <w:pPr>
        <w:widowControl w:val="0"/>
        <w:autoSpaceDE w:val="0"/>
        <w:autoSpaceDN w:val="0"/>
        <w:adjustRightInd w:val="0"/>
        <w:spacing w:after="240" w:line="360" w:lineRule="auto"/>
        <w:rPr>
          <w:rFonts w:ascii="Times New Roman" w:hAnsi="Times New Roman"/>
          <w:b/>
          <w:bCs/>
          <w:color w:val="000000"/>
          <w:sz w:val="28"/>
          <w:szCs w:val="28"/>
          <w:lang w:val="en-US"/>
        </w:rPr>
      </w:pPr>
      <w:r>
        <w:rPr>
          <w:rFonts w:ascii="Times New Roman" w:hAnsi="Times New Roman"/>
          <w:bCs/>
          <w:color w:val="000000"/>
          <w:sz w:val="28"/>
          <w:szCs w:val="28"/>
          <w:lang w:val="en-US"/>
        </w:rPr>
        <w:t xml:space="preserve">      </w:t>
      </w:r>
      <w:r w:rsidRPr="00C41431">
        <w:rPr>
          <w:rFonts w:ascii="Times New Roman" w:hAnsi="Times New Roman"/>
          <w:b/>
          <w:bCs/>
          <w:color w:val="000000"/>
          <w:sz w:val="28"/>
          <w:szCs w:val="28"/>
          <w:lang w:val="en-US"/>
        </w:rPr>
        <w:t>За даними методики «Мотивація навчання у вузі» (Т.І. Ільїна)</w:t>
      </w:r>
      <w:r w:rsidR="00C41431">
        <w:rPr>
          <w:rFonts w:ascii="Times New Roman" w:hAnsi="Times New Roman"/>
          <w:b/>
          <w:bCs/>
          <w:color w:val="000000"/>
          <w:sz w:val="28"/>
          <w:szCs w:val="28"/>
          <w:lang w:val="en-US"/>
        </w:rPr>
        <w:t>.</w:t>
      </w:r>
    </w:p>
    <w:p w14:paraId="6C92D98D" w14:textId="053D2D55" w:rsidR="00CF3CFE" w:rsidRPr="00CF3CFE" w:rsidRDefault="00C41431" w:rsidP="00CF3CFE">
      <w:pPr>
        <w:widowControl w:val="0"/>
        <w:autoSpaceDE w:val="0"/>
        <w:autoSpaceDN w:val="0"/>
        <w:adjustRightInd w:val="0"/>
        <w:spacing w:after="240" w:line="360" w:lineRule="auto"/>
        <w:rPr>
          <w:rFonts w:ascii="Times New Roman" w:hAnsi="Times New Roman"/>
          <w:bCs/>
          <w:color w:val="000000"/>
          <w:sz w:val="28"/>
          <w:szCs w:val="28"/>
          <w:lang w:val="en-US"/>
        </w:rPr>
      </w:pPr>
      <w:r>
        <w:rPr>
          <w:rFonts w:ascii="Times New Roman" w:hAnsi="Times New Roman"/>
          <w:bCs/>
          <w:color w:val="000000"/>
          <w:sz w:val="28"/>
          <w:szCs w:val="28"/>
          <w:lang w:val="en-US"/>
        </w:rPr>
        <w:t xml:space="preserve"> Р</w:t>
      </w:r>
      <w:r w:rsidR="008A6DA1">
        <w:rPr>
          <w:rFonts w:ascii="Times New Roman" w:hAnsi="Times New Roman"/>
          <w:bCs/>
          <w:color w:val="000000"/>
          <w:sz w:val="28"/>
          <w:szCs w:val="28"/>
          <w:lang w:val="en-US"/>
        </w:rPr>
        <w:t xml:space="preserve">озподіл студентів </w:t>
      </w:r>
      <w:proofErr w:type="gramStart"/>
      <w:r w:rsidR="008A6DA1">
        <w:rPr>
          <w:rFonts w:ascii="Times New Roman" w:hAnsi="Times New Roman"/>
          <w:bCs/>
          <w:color w:val="000000"/>
          <w:sz w:val="28"/>
          <w:szCs w:val="28"/>
          <w:lang w:val="en-US"/>
        </w:rPr>
        <w:t>2</w:t>
      </w:r>
      <w:r w:rsidR="00CF3CFE" w:rsidRPr="00CF3CFE">
        <w:rPr>
          <w:rFonts w:ascii="Times New Roman" w:hAnsi="Times New Roman"/>
          <w:bCs/>
          <w:color w:val="000000"/>
          <w:sz w:val="28"/>
          <w:szCs w:val="28"/>
          <w:lang w:val="en-US"/>
        </w:rPr>
        <w:t xml:space="preserve"> курсу</w:t>
      </w:r>
      <w:proofErr w:type="gramEnd"/>
      <w:r w:rsidR="00CF3CFE" w:rsidRPr="00CF3CFE">
        <w:rPr>
          <w:rFonts w:ascii="Times New Roman" w:hAnsi="Times New Roman"/>
          <w:bCs/>
          <w:color w:val="000000"/>
          <w:sz w:val="28"/>
          <w:szCs w:val="28"/>
          <w:lang w:val="en-US"/>
        </w:rPr>
        <w:t xml:space="preserve"> з переважних мотивів навчання у вузі виглядає так:</w:t>
      </w:r>
    </w:p>
    <w:p w14:paraId="58B0D5AE" w14:textId="586E9374" w:rsidR="00CF3CFE" w:rsidRP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proofErr w:type="gramStart"/>
      <w:r w:rsidRPr="00CF3CFE">
        <w:rPr>
          <w:rFonts w:ascii="Times New Roman" w:hAnsi="Times New Roman"/>
          <w:bCs/>
          <w:color w:val="000000"/>
          <w:sz w:val="28"/>
          <w:szCs w:val="28"/>
          <w:lang w:val="en-US"/>
        </w:rPr>
        <w:t>1. Мотив "Придбання знань</w:t>
      </w:r>
      <w:r w:rsidR="001347CE">
        <w:rPr>
          <w:rFonts w:ascii="Times New Roman" w:hAnsi="Times New Roman"/>
          <w:bCs/>
          <w:color w:val="000000"/>
          <w:sz w:val="28"/>
          <w:szCs w:val="28"/>
          <w:lang w:val="en-US"/>
        </w:rPr>
        <w:t>" - 31,7</w:t>
      </w:r>
      <w:r w:rsidR="00C41431">
        <w:rPr>
          <w:rFonts w:ascii="Times New Roman" w:hAnsi="Times New Roman"/>
          <w:bCs/>
          <w:color w:val="000000"/>
          <w:sz w:val="28"/>
          <w:szCs w:val="28"/>
          <w:lang w:val="en-US"/>
        </w:rPr>
        <w:t>2% піддослідних</w:t>
      </w:r>
      <w:r w:rsidRPr="00CF3CFE">
        <w:rPr>
          <w:rFonts w:ascii="Times New Roman" w:hAnsi="Times New Roman"/>
          <w:bCs/>
          <w:color w:val="000000"/>
          <w:sz w:val="28"/>
          <w:szCs w:val="28"/>
          <w:lang w:val="en-US"/>
        </w:rPr>
        <w:t>.</w:t>
      </w:r>
      <w:proofErr w:type="gramEnd"/>
    </w:p>
    <w:p w14:paraId="13025DF0" w14:textId="309025A0" w:rsidR="00CF3CFE" w:rsidRP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proofErr w:type="gramStart"/>
      <w:r w:rsidRPr="00CF3CFE">
        <w:rPr>
          <w:rFonts w:ascii="Times New Roman" w:hAnsi="Times New Roman"/>
          <w:bCs/>
          <w:color w:val="000000"/>
          <w:sz w:val="28"/>
          <w:szCs w:val="28"/>
          <w:lang w:val="en-US"/>
        </w:rPr>
        <w:t>2. Мотив "Опанування професією</w:t>
      </w:r>
      <w:r w:rsidR="001347CE">
        <w:rPr>
          <w:rFonts w:ascii="Times New Roman" w:hAnsi="Times New Roman"/>
          <w:bCs/>
          <w:color w:val="000000"/>
          <w:sz w:val="28"/>
          <w:szCs w:val="28"/>
          <w:lang w:val="en-US"/>
        </w:rPr>
        <w:t>" - 27,3</w:t>
      </w:r>
      <w:r w:rsidR="00C41431">
        <w:rPr>
          <w:rFonts w:ascii="Times New Roman" w:hAnsi="Times New Roman"/>
          <w:bCs/>
          <w:color w:val="000000"/>
          <w:sz w:val="28"/>
          <w:szCs w:val="28"/>
          <w:lang w:val="en-US"/>
        </w:rPr>
        <w:t>7% піддослідних</w:t>
      </w:r>
      <w:r w:rsidRPr="00CF3CFE">
        <w:rPr>
          <w:rFonts w:ascii="Times New Roman" w:hAnsi="Times New Roman"/>
          <w:bCs/>
          <w:color w:val="000000"/>
          <w:sz w:val="28"/>
          <w:szCs w:val="28"/>
          <w:lang w:val="en-US"/>
        </w:rPr>
        <w:t>.</w:t>
      </w:r>
      <w:proofErr w:type="gramEnd"/>
    </w:p>
    <w:p w14:paraId="5CDA7EFA" w14:textId="12605793" w:rsidR="00CF3CFE" w:rsidRP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r w:rsidRPr="00CF3CFE">
        <w:rPr>
          <w:rFonts w:ascii="Times New Roman" w:hAnsi="Times New Roman"/>
          <w:bCs/>
          <w:color w:val="000000"/>
          <w:sz w:val="28"/>
          <w:szCs w:val="28"/>
          <w:lang w:val="en-US"/>
        </w:rPr>
        <w:lastRenderedPageBreak/>
        <w:t>3</w:t>
      </w:r>
      <w:r w:rsidR="001347CE">
        <w:rPr>
          <w:rFonts w:ascii="Times New Roman" w:hAnsi="Times New Roman"/>
          <w:bCs/>
          <w:color w:val="000000"/>
          <w:sz w:val="28"/>
          <w:szCs w:val="28"/>
          <w:lang w:val="en-US"/>
        </w:rPr>
        <w:t>. Мотив «Отримання диплому» – 37</w:t>
      </w:r>
      <w:r w:rsidRPr="00CF3CFE">
        <w:rPr>
          <w:rFonts w:ascii="Times New Roman" w:hAnsi="Times New Roman"/>
          <w:bCs/>
          <w:color w:val="000000"/>
          <w:sz w:val="28"/>
          <w:szCs w:val="28"/>
          <w:lang w:val="en-US"/>
        </w:rPr>
        <w:t xml:space="preserve">,36% </w:t>
      </w:r>
      <w:proofErr w:type="gramStart"/>
      <w:r w:rsidRPr="00CF3CFE">
        <w:rPr>
          <w:rFonts w:ascii="Times New Roman" w:hAnsi="Times New Roman"/>
          <w:bCs/>
          <w:color w:val="000000"/>
          <w:sz w:val="28"/>
          <w:szCs w:val="28"/>
          <w:lang w:val="en-US"/>
        </w:rPr>
        <w:t>випробу</w:t>
      </w:r>
      <w:r w:rsidR="00C41431">
        <w:rPr>
          <w:rFonts w:ascii="Times New Roman" w:hAnsi="Times New Roman"/>
          <w:bCs/>
          <w:color w:val="000000"/>
          <w:sz w:val="28"/>
          <w:szCs w:val="28"/>
          <w:lang w:val="en-US"/>
        </w:rPr>
        <w:t xml:space="preserve">ваних </w:t>
      </w:r>
      <w:r w:rsidRPr="00CF3CFE">
        <w:rPr>
          <w:rFonts w:ascii="Times New Roman" w:hAnsi="Times New Roman"/>
          <w:bCs/>
          <w:color w:val="000000"/>
          <w:sz w:val="28"/>
          <w:szCs w:val="28"/>
          <w:lang w:val="en-US"/>
        </w:rPr>
        <w:t>.</w:t>
      </w:r>
      <w:proofErr w:type="gramEnd"/>
    </w:p>
    <w:p w14:paraId="2BC9D24F" w14:textId="755FA69E" w:rsidR="008901F1"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proofErr w:type="gramStart"/>
      <w:r w:rsidRPr="00CF3CFE">
        <w:rPr>
          <w:rFonts w:ascii="Times New Roman" w:hAnsi="Times New Roman"/>
          <w:bCs/>
          <w:color w:val="000000"/>
          <w:sz w:val="28"/>
          <w:szCs w:val="28"/>
          <w:lang w:val="en-US"/>
        </w:rPr>
        <w:t>4. Рівна значимість мотивів «Опанування про</w:t>
      </w:r>
      <w:r>
        <w:rPr>
          <w:rFonts w:ascii="Times New Roman" w:hAnsi="Times New Roman"/>
          <w:bCs/>
          <w:color w:val="000000"/>
          <w:sz w:val="28"/>
          <w:szCs w:val="28"/>
          <w:lang w:val="en-US"/>
        </w:rPr>
        <w:t xml:space="preserve">фесією» та «Отримання диплому» - </w:t>
      </w:r>
      <w:r w:rsidR="001347CE">
        <w:rPr>
          <w:rFonts w:ascii="Times New Roman" w:hAnsi="Times New Roman"/>
          <w:bCs/>
          <w:color w:val="000000"/>
          <w:sz w:val="28"/>
          <w:szCs w:val="28"/>
          <w:lang w:val="en-US"/>
        </w:rPr>
        <w:t>4,6</w:t>
      </w:r>
      <w:r w:rsidR="00C41431">
        <w:rPr>
          <w:rFonts w:ascii="Times New Roman" w:hAnsi="Times New Roman"/>
          <w:bCs/>
          <w:color w:val="000000"/>
          <w:sz w:val="28"/>
          <w:szCs w:val="28"/>
          <w:lang w:val="en-US"/>
        </w:rPr>
        <w:t>5% піддослідних</w:t>
      </w:r>
      <w:r w:rsidRPr="00CF3CFE">
        <w:rPr>
          <w:rFonts w:ascii="Times New Roman" w:hAnsi="Times New Roman"/>
          <w:bCs/>
          <w:color w:val="000000"/>
          <w:sz w:val="28"/>
          <w:szCs w:val="28"/>
          <w:lang w:val="en-US"/>
        </w:rPr>
        <w:t>.</w:t>
      </w:r>
      <w:proofErr w:type="gramEnd"/>
    </w:p>
    <w:p w14:paraId="4D032928" w14:textId="77777777" w:rsidR="00CF3CFE" w:rsidRP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r w:rsidRPr="00CF3CFE">
        <w:rPr>
          <w:rFonts w:ascii="Times New Roman" w:hAnsi="Times New Roman"/>
          <w:bCs/>
          <w:color w:val="000000"/>
          <w:sz w:val="28"/>
          <w:szCs w:val="28"/>
          <w:lang w:val="en-US"/>
        </w:rPr>
        <w:t>Таким чином, згідно з даними методики, лише 13 студентів третього курсу із 22, які взяли участь у дослідженні, характеризуються адекватною мотивацією навчання у вузі.</w:t>
      </w:r>
    </w:p>
    <w:p w14:paraId="0D4EC35E" w14:textId="77777777" w:rsidR="00CF3CFE" w:rsidRP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r w:rsidRPr="00CF3CFE">
        <w:rPr>
          <w:rFonts w:ascii="Times New Roman" w:hAnsi="Times New Roman"/>
          <w:bCs/>
          <w:color w:val="000000"/>
          <w:sz w:val="28"/>
          <w:szCs w:val="28"/>
          <w:lang w:val="en-US"/>
        </w:rPr>
        <w:t>Розподіл студентів 4 курсу з переважних мотивів навчання у вузі:</w:t>
      </w:r>
    </w:p>
    <w:p w14:paraId="21A9ACD7" w14:textId="05457D4E" w:rsidR="00CF3CFE" w:rsidRP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r w:rsidRPr="00CF3CFE">
        <w:rPr>
          <w:rFonts w:ascii="Times New Roman" w:hAnsi="Times New Roman"/>
          <w:bCs/>
          <w:color w:val="000000"/>
          <w:sz w:val="28"/>
          <w:szCs w:val="28"/>
          <w:lang w:val="en-US"/>
        </w:rPr>
        <w:t>1. Мотив "Пр</w:t>
      </w:r>
      <w:r w:rsidR="001347CE">
        <w:rPr>
          <w:rFonts w:ascii="Times New Roman" w:hAnsi="Times New Roman"/>
          <w:bCs/>
          <w:color w:val="000000"/>
          <w:sz w:val="28"/>
          <w:szCs w:val="28"/>
          <w:lang w:val="en-US"/>
        </w:rPr>
        <w:t>идбання знань" - 27</w:t>
      </w:r>
      <w:r w:rsidR="00C41431">
        <w:rPr>
          <w:rFonts w:ascii="Times New Roman" w:hAnsi="Times New Roman"/>
          <w:bCs/>
          <w:color w:val="000000"/>
          <w:sz w:val="28"/>
          <w:szCs w:val="28"/>
          <w:lang w:val="en-US"/>
        </w:rPr>
        <w:t>,57</w:t>
      </w:r>
      <w:proofErr w:type="gramStart"/>
      <w:r w:rsidR="00C41431">
        <w:rPr>
          <w:rFonts w:ascii="Times New Roman" w:hAnsi="Times New Roman"/>
          <w:bCs/>
          <w:color w:val="000000"/>
          <w:sz w:val="28"/>
          <w:szCs w:val="28"/>
          <w:lang w:val="en-US"/>
        </w:rPr>
        <w:t xml:space="preserve">% </w:t>
      </w:r>
      <w:r w:rsidRPr="00CF3CFE">
        <w:rPr>
          <w:rFonts w:ascii="Times New Roman" w:hAnsi="Times New Roman"/>
          <w:bCs/>
          <w:color w:val="000000"/>
          <w:sz w:val="28"/>
          <w:szCs w:val="28"/>
          <w:lang w:val="en-US"/>
        </w:rPr>
        <w:t>.</w:t>
      </w:r>
      <w:proofErr w:type="gramEnd"/>
    </w:p>
    <w:p w14:paraId="055876B8" w14:textId="45025FB3" w:rsidR="00CF3CFE" w:rsidRP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r w:rsidRPr="00CF3CFE">
        <w:rPr>
          <w:rFonts w:ascii="Times New Roman" w:hAnsi="Times New Roman"/>
          <w:bCs/>
          <w:color w:val="000000"/>
          <w:sz w:val="28"/>
          <w:szCs w:val="28"/>
          <w:lang w:val="en-US"/>
        </w:rPr>
        <w:t>2. Мотив «Опануван</w:t>
      </w:r>
      <w:r w:rsidR="001347CE">
        <w:rPr>
          <w:rFonts w:ascii="Times New Roman" w:hAnsi="Times New Roman"/>
          <w:bCs/>
          <w:color w:val="000000"/>
          <w:sz w:val="28"/>
          <w:szCs w:val="28"/>
          <w:lang w:val="en-US"/>
        </w:rPr>
        <w:t>ня професією» – 15</w:t>
      </w:r>
      <w:r w:rsidR="00C41431">
        <w:rPr>
          <w:rFonts w:ascii="Times New Roman" w:hAnsi="Times New Roman"/>
          <w:bCs/>
          <w:color w:val="000000"/>
          <w:sz w:val="28"/>
          <w:szCs w:val="28"/>
          <w:lang w:val="en-US"/>
        </w:rPr>
        <w:t>,29</w:t>
      </w:r>
      <w:proofErr w:type="gramStart"/>
      <w:r w:rsidR="00C41431">
        <w:rPr>
          <w:rFonts w:ascii="Times New Roman" w:hAnsi="Times New Roman"/>
          <w:bCs/>
          <w:color w:val="000000"/>
          <w:sz w:val="28"/>
          <w:szCs w:val="28"/>
          <w:lang w:val="en-US"/>
        </w:rPr>
        <w:t xml:space="preserve">% </w:t>
      </w:r>
      <w:r w:rsidRPr="00CF3CFE">
        <w:rPr>
          <w:rFonts w:ascii="Times New Roman" w:hAnsi="Times New Roman"/>
          <w:bCs/>
          <w:color w:val="000000"/>
          <w:sz w:val="28"/>
          <w:szCs w:val="28"/>
          <w:lang w:val="en-US"/>
        </w:rPr>
        <w:t>.</w:t>
      </w:r>
      <w:proofErr w:type="gramEnd"/>
    </w:p>
    <w:p w14:paraId="2DCF36AE" w14:textId="139680D7" w:rsidR="00CF3CFE" w:rsidRP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r w:rsidRPr="00CF3CFE">
        <w:rPr>
          <w:rFonts w:ascii="Times New Roman" w:hAnsi="Times New Roman"/>
          <w:bCs/>
          <w:color w:val="000000"/>
          <w:sz w:val="28"/>
          <w:szCs w:val="28"/>
          <w:lang w:val="en-US"/>
        </w:rPr>
        <w:t>3. Мотив «Отрим</w:t>
      </w:r>
      <w:r w:rsidR="001347CE">
        <w:rPr>
          <w:rFonts w:ascii="Times New Roman" w:hAnsi="Times New Roman"/>
          <w:bCs/>
          <w:color w:val="000000"/>
          <w:sz w:val="28"/>
          <w:szCs w:val="28"/>
          <w:lang w:val="en-US"/>
        </w:rPr>
        <w:t>ання диплому» – 48,4</w:t>
      </w:r>
      <w:r w:rsidR="00C41431">
        <w:rPr>
          <w:rFonts w:ascii="Times New Roman" w:hAnsi="Times New Roman"/>
          <w:bCs/>
          <w:color w:val="000000"/>
          <w:sz w:val="28"/>
          <w:szCs w:val="28"/>
          <w:lang w:val="en-US"/>
        </w:rPr>
        <w:t>2</w:t>
      </w:r>
      <w:proofErr w:type="gramStart"/>
      <w:r w:rsidR="00C41431">
        <w:rPr>
          <w:rFonts w:ascii="Times New Roman" w:hAnsi="Times New Roman"/>
          <w:bCs/>
          <w:color w:val="000000"/>
          <w:sz w:val="28"/>
          <w:szCs w:val="28"/>
          <w:lang w:val="en-US"/>
        </w:rPr>
        <w:t xml:space="preserve">% </w:t>
      </w:r>
      <w:r w:rsidRPr="00CF3CFE">
        <w:rPr>
          <w:rFonts w:ascii="Times New Roman" w:hAnsi="Times New Roman"/>
          <w:bCs/>
          <w:color w:val="000000"/>
          <w:sz w:val="28"/>
          <w:szCs w:val="28"/>
          <w:lang w:val="en-US"/>
        </w:rPr>
        <w:t>.</w:t>
      </w:r>
      <w:proofErr w:type="gramEnd"/>
    </w:p>
    <w:p w14:paraId="77D9F277" w14:textId="695D59D7" w:rsidR="00CF3CFE" w:rsidRP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r w:rsidRPr="00CF3CFE">
        <w:rPr>
          <w:rFonts w:ascii="Times New Roman" w:hAnsi="Times New Roman"/>
          <w:bCs/>
          <w:color w:val="000000"/>
          <w:sz w:val="28"/>
          <w:szCs w:val="28"/>
          <w:lang w:val="en-US"/>
        </w:rPr>
        <w:t>4. Рівна значимість мотивів «Опанування професією» та «Отримання диплому» –</w:t>
      </w:r>
      <w:r w:rsidR="001347CE">
        <w:rPr>
          <w:rFonts w:ascii="Times New Roman" w:hAnsi="Times New Roman"/>
          <w:bCs/>
          <w:color w:val="000000"/>
          <w:sz w:val="28"/>
          <w:szCs w:val="28"/>
          <w:lang w:val="en-US"/>
        </w:rPr>
        <w:t>9,61</w:t>
      </w:r>
      <w:proofErr w:type="gramStart"/>
      <w:r w:rsidR="00C41431">
        <w:rPr>
          <w:rFonts w:ascii="Times New Roman" w:hAnsi="Times New Roman"/>
          <w:bCs/>
          <w:color w:val="000000"/>
          <w:sz w:val="28"/>
          <w:szCs w:val="28"/>
          <w:lang w:val="en-US"/>
        </w:rPr>
        <w:t xml:space="preserve">% </w:t>
      </w:r>
      <w:r w:rsidRPr="00CF3CFE">
        <w:rPr>
          <w:rFonts w:ascii="Times New Roman" w:hAnsi="Times New Roman"/>
          <w:bCs/>
          <w:color w:val="000000"/>
          <w:sz w:val="28"/>
          <w:szCs w:val="28"/>
          <w:lang w:val="en-US"/>
        </w:rPr>
        <w:t>.</w:t>
      </w:r>
      <w:proofErr w:type="gramEnd"/>
    </w:p>
    <w:p w14:paraId="193C1CAA" w14:textId="16B2E8C1" w:rsidR="00CF3CFE" w:rsidRP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r w:rsidRPr="00CF3CFE">
        <w:rPr>
          <w:rFonts w:ascii="Times New Roman" w:hAnsi="Times New Roman"/>
          <w:bCs/>
          <w:color w:val="000000"/>
          <w:sz w:val="28"/>
          <w:szCs w:val="28"/>
          <w:lang w:val="en-US"/>
        </w:rPr>
        <w:t>З цього розподілу видно, що значна ча</w:t>
      </w:r>
      <w:r w:rsidR="00F75A1F">
        <w:rPr>
          <w:rFonts w:ascii="Times New Roman" w:hAnsi="Times New Roman"/>
          <w:bCs/>
          <w:color w:val="000000"/>
          <w:sz w:val="28"/>
          <w:szCs w:val="28"/>
          <w:lang w:val="en-US"/>
        </w:rPr>
        <w:t xml:space="preserve">стина студентів 4 </w:t>
      </w:r>
      <w:proofErr w:type="gramStart"/>
      <w:r w:rsidR="00F75A1F">
        <w:rPr>
          <w:rFonts w:ascii="Times New Roman" w:hAnsi="Times New Roman"/>
          <w:bCs/>
          <w:color w:val="000000"/>
          <w:sz w:val="28"/>
          <w:szCs w:val="28"/>
          <w:lang w:val="en-US"/>
        </w:rPr>
        <w:t xml:space="preserve">курсу </w:t>
      </w:r>
      <w:r w:rsidRPr="00CF3CFE">
        <w:rPr>
          <w:rFonts w:ascii="Times New Roman" w:hAnsi="Times New Roman"/>
          <w:bCs/>
          <w:color w:val="000000"/>
          <w:sz w:val="28"/>
          <w:szCs w:val="28"/>
          <w:lang w:val="en-US"/>
        </w:rPr>
        <w:t xml:space="preserve"> переважно</w:t>
      </w:r>
      <w:proofErr w:type="gramEnd"/>
      <w:r w:rsidRPr="00CF3CFE">
        <w:rPr>
          <w:rFonts w:ascii="Times New Roman" w:hAnsi="Times New Roman"/>
          <w:bCs/>
          <w:color w:val="000000"/>
          <w:sz w:val="28"/>
          <w:szCs w:val="28"/>
          <w:lang w:val="en-US"/>
        </w:rPr>
        <w:t xml:space="preserve"> орієнтована отримання диплома, їм велику цінність представляє факт наявності вищої освіти, а чи не набуті знання й уміння.</w:t>
      </w:r>
    </w:p>
    <w:p w14:paraId="32246107" w14:textId="40FF48B2" w:rsidR="00CF3CFE" w:rsidRPr="00CF3CFE" w:rsidRDefault="008A6DA1" w:rsidP="00CF3CFE">
      <w:pPr>
        <w:widowControl w:val="0"/>
        <w:autoSpaceDE w:val="0"/>
        <w:autoSpaceDN w:val="0"/>
        <w:adjustRightInd w:val="0"/>
        <w:spacing w:after="240" w:line="360" w:lineRule="auto"/>
        <w:rPr>
          <w:rFonts w:ascii="Times New Roman" w:hAnsi="Times New Roman"/>
          <w:bCs/>
          <w:color w:val="000000"/>
          <w:sz w:val="28"/>
          <w:szCs w:val="28"/>
          <w:lang w:val="en-US"/>
        </w:rPr>
      </w:pPr>
      <w:r>
        <w:rPr>
          <w:rFonts w:ascii="Times New Roman" w:hAnsi="Times New Roman"/>
          <w:bCs/>
          <w:color w:val="000000"/>
          <w:sz w:val="28"/>
          <w:szCs w:val="28"/>
          <w:lang w:val="en-US"/>
        </w:rPr>
        <w:t xml:space="preserve">Розподіл студентів </w:t>
      </w:r>
      <w:proofErr w:type="gramStart"/>
      <w:r>
        <w:rPr>
          <w:rFonts w:ascii="Times New Roman" w:hAnsi="Times New Roman"/>
          <w:bCs/>
          <w:color w:val="000000"/>
          <w:sz w:val="28"/>
          <w:szCs w:val="28"/>
          <w:lang w:val="en-US"/>
        </w:rPr>
        <w:t>4</w:t>
      </w:r>
      <w:r w:rsidR="00CF3CFE" w:rsidRPr="00CF3CFE">
        <w:rPr>
          <w:rFonts w:ascii="Times New Roman" w:hAnsi="Times New Roman"/>
          <w:bCs/>
          <w:color w:val="000000"/>
          <w:sz w:val="28"/>
          <w:szCs w:val="28"/>
          <w:lang w:val="en-US"/>
        </w:rPr>
        <w:t xml:space="preserve"> курсу</w:t>
      </w:r>
      <w:proofErr w:type="gramEnd"/>
      <w:r w:rsidR="00CF3CFE" w:rsidRPr="00CF3CFE">
        <w:rPr>
          <w:rFonts w:ascii="Times New Roman" w:hAnsi="Times New Roman"/>
          <w:bCs/>
          <w:color w:val="000000"/>
          <w:sz w:val="28"/>
          <w:szCs w:val="28"/>
          <w:lang w:val="en-US"/>
        </w:rPr>
        <w:t xml:space="preserve"> з переважних мотивів навчання у вузі виглядає таким чином:</w:t>
      </w:r>
    </w:p>
    <w:p w14:paraId="38AB1705" w14:textId="75887616" w:rsidR="00CF3CFE" w:rsidRP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proofErr w:type="gramStart"/>
      <w:r w:rsidRPr="00CF3CFE">
        <w:rPr>
          <w:rFonts w:ascii="Times New Roman" w:hAnsi="Times New Roman"/>
          <w:bCs/>
          <w:color w:val="000000"/>
          <w:sz w:val="28"/>
          <w:szCs w:val="28"/>
          <w:lang w:val="en-US"/>
        </w:rPr>
        <w:t>1. Мотив "При</w:t>
      </w:r>
      <w:r w:rsidR="001347CE">
        <w:rPr>
          <w:rFonts w:ascii="Times New Roman" w:hAnsi="Times New Roman"/>
          <w:bCs/>
          <w:color w:val="000000"/>
          <w:sz w:val="28"/>
          <w:szCs w:val="28"/>
          <w:lang w:val="en-US"/>
        </w:rPr>
        <w:t>дбання знань" - 53,4</w:t>
      </w:r>
      <w:r w:rsidR="00C41431">
        <w:rPr>
          <w:rFonts w:ascii="Times New Roman" w:hAnsi="Times New Roman"/>
          <w:bCs/>
          <w:color w:val="000000"/>
          <w:sz w:val="28"/>
          <w:szCs w:val="28"/>
          <w:lang w:val="en-US"/>
        </w:rPr>
        <w:t>3%</w:t>
      </w:r>
      <w:r w:rsidRPr="00CF3CFE">
        <w:rPr>
          <w:rFonts w:ascii="Times New Roman" w:hAnsi="Times New Roman"/>
          <w:bCs/>
          <w:color w:val="000000"/>
          <w:sz w:val="28"/>
          <w:szCs w:val="28"/>
          <w:lang w:val="en-US"/>
        </w:rPr>
        <w:t>.</w:t>
      </w:r>
      <w:proofErr w:type="gramEnd"/>
    </w:p>
    <w:p w14:paraId="169EED9D" w14:textId="2E5CE2E5" w:rsidR="00CF3CFE" w:rsidRP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proofErr w:type="gramStart"/>
      <w:r w:rsidRPr="00CF3CFE">
        <w:rPr>
          <w:rFonts w:ascii="Times New Roman" w:hAnsi="Times New Roman"/>
          <w:bCs/>
          <w:color w:val="000000"/>
          <w:sz w:val="28"/>
          <w:szCs w:val="28"/>
          <w:lang w:val="en-US"/>
        </w:rPr>
        <w:t>2. Мотив «Опануван</w:t>
      </w:r>
      <w:r w:rsidR="001347CE">
        <w:rPr>
          <w:rFonts w:ascii="Times New Roman" w:hAnsi="Times New Roman"/>
          <w:bCs/>
          <w:color w:val="000000"/>
          <w:sz w:val="28"/>
          <w:szCs w:val="28"/>
          <w:lang w:val="en-US"/>
        </w:rPr>
        <w:t>ня професією» – 11,3</w:t>
      </w:r>
      <w:r w:rsidR="00C41431">
        <w:rPr>
          <w:rFonts w:ascii="Times New Roman" w:hAnsi="Times New Roman"/>
          <w:bCs/>
          <w:color w:val="000000"/>
          <w:sz w:val="28"/>
          <w:szCs w:val="28"/>
          <w:lang w:val="en-US"/>
        </w:rPr>
        <w:t>3%</w:t>
      </w:r>
      <w:r w:rsidRPr="00CF3CFE">
        <w:rPr>
          <w:rFonts w:ascii="Times New Roman" w:hAnsi="Times New Roman"/>
          <w:bCs/>
          <w:color w:val="000000"/>
          <w:sz w:val="28"/>
          <w:szCs w:val="28"/>
          <w:lang w:val="en-US"/>
        </w:rPr>
        <w:t>.</w:t>
      </w:r>
      <w:proofErr w:type="gramEnd"/>
    </w:p>
    <w:p w14:paraId="6A0E6EDC" w14:textId="0732E100" w:rsidR="00CF3CFE" w:rsidRP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proofErr w:type="gramStart"/>
      <w:r w:rsidRPr="00CF3CFE">
        <w:rPr>
          <w:rFonts w:ascii="Times New Roman" w:hAnsi="Times New Roman"/>
          <w:bCs/>
          <w:color w:val="000000"/>
          <w:sz w:val="28"/>
          <w:szCs w:val="28"/>
          <w:lang w:val="en-US"/>
        </w:rPr>
        <w:t>3. Мотив "Отримання</w:t>
      </w:r>
      <w:r w:rsidR="001347CE">
        <w:rPr>
          <w:rFonts w:ascii="Times New Roman" w:hAnsi="Times New Roman"/>
          <w:bCs/>
          <w:color w:val="000000"/>
          <w:sz w:val="28"/>
          <w:szCs w:val="28"/>
          <w:lang w:val="en-US"/>
        </w:rPr>
        <w:t xml:space="preserve"> диплому" - 32</w:t>
      </w:r>
      <w:r w:rsidR="00C41431">
        <w:rPr>
          <w:rFonts w:ascii="Times New Roman" w:hAnsi="Times New Roman"/>
          <w:bCs/>
          <w:color w:val="000000"/>
          <w:sz w:val="28"/>
          <w:szCs w:val="28"/>
          <w:lang w:val="en-US"/>
        </w:rPr>
        <w:t>,</w:t>
      </w:r>
      <w:r w:rsidR="001347CE">
        <w:rPr>
          <w:rFonts w:ascii="Times New Roman" w:hAnsi="Times New Roman"/>
          <w:bCs/>
          <w:color w:val="000000"/>
          <w:sz w:val="28"/>
          <w:szCs w:val="28"/>
          <w:lang w:val="en-US"/>
        </w:rPr>
        <w:t xml:space="preserve">17 </w:t>
      </w:r>
      <w:r w:rsidR="00C41431">
        <w:rPr>
          <w:rFonts w:ascii="Times New Roman" w:hAnsi="Times New Roman"/>
          <w:bCs/>
          <w:color w:val="000000"/>
          <w:sz w:val="28"/>
          <w:szCs w:val="28"/>
          <w:lang w:val="en-US"/>
        </w:rPr>
        <w:t>%</w:t>
      </w:r>
      <w:r w:rsidRPr="00CF3CFE">
        <w:rPr>
          <w:rFonts w:ascii="Times New Roman" w:hAnsi="Times New Roman"/>
          <w:bCs/>
          <w:color w:val="000000"/>
          <w:sz w:val="28"/>
          <w:szCs w:val="28"/>
          <w:lang w:val="en-US"/>
        </w:rPr>
        <w:t>.</w:t>
      </w:r>
      <w:proofErr w:type="gramEnd"/>
    </w:p>
    <w:p w14:paraId="344B793B" w14:textId="6660D55F" w:rsid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proofErr w:type="gramStart"/>
      <w:r w:rsidRPr="00CF3CFE">
        <w:rPr>
          <w:rFonts w:ascii="Times New Roman" w:hAnsi="Times New Roman"/>
          <w:bCs/>
          <w:color w:val="000000"/>
          <w:sz w:val="28"/>
          <w:szCs w:val="28"/>
          <w:lang w:val="en-US"/>
        </w:rPr>
        <w:t>4. Рівна значимість мотивів «Опанування професією» та «Отримання диплому» –</w:t>
      </w:r>
      <w:r w:rsidR="001347CE">
        <w:rPr>
          <w:rFonts w:ascii="Times New Roman" w:hAnsi="Times New Roman"/>
          <w:bCs/>
          <w:color w:val="000000"/>
          <w:sz w:val="28"/>
          <w:szCs w:val="28"/>
          <w:lang w:val="en-US"/>
        </w:rPr>
        <w:t xml:space="preserve"> 5,3</w:t>
      </w:r>
      <w:r w:rsidR="00C41431">
        <w:rPr>
          <w:rFonts w:ascii="Times New Roman" w:hAnsi="Times New Roman"/>
          <w:bCs/>
          <w:color w:val="000000"/>
          <w:sz w:val="28"/>
          <w:szCs w:val="28"/>
          <w:lang w:val="en-US"/>
        </w:rPr>
        <w:t>6%</w:t>
      </w:r>
      <w:r w:rsidRPr="00CF3CFE">
        <w:rPr>
          <w:rFonts w:ascii="Times New Roman" w:hAnsi="Times New Roman"/>
          <w:bCs/>
          <w:color w:val="000000"/>
          <w:sz w:val="28"/>
          <w:szCs w:val="28"/>
          <w:lang w:val="en-US"/>
        </w:rPr>
        <w:t>.</w:t>
      </w:r>
      <w:proofErr w:type="gramEnd"/>
    </w:p>
    <w:p w14:paraId="7CF94D08" w14:textId="2AD24D08" w:rsidR="00CF3CFE" w:rsidRPr="00CF3CFE" w:rsidRDefault="00CF3CFE" w:rsidP="00CF3CFE">
      <w:pPr>
        <w:widowControl w:val="0"/>
        <w:autoSpaceDE w:val="0"/>
        <w:autoSpaceDN w:val="0"/>
        <w:adjustRightInd w:val="0"/>
        <w:spacing w:after="240" w:line="360" w:lineRule="auto"/>
        <w:rPr>
          <w:rFonts w:ascii="Times New Roman" w:hAnsi="Times New Roman"/>
          <w:bCs/>
          <w:color w:val="000000"/>
          <w:sz w:val="28"/>
          <w:szCs w:val="28"/>
          <w:lang w:val="en-US"/>
        </w:rPr>
      </w:pPr>
      <w:r>
        <w:rPr>
          <w:rFonts w:ascii="Times New Roman" w:hAnsi="Times New Roman"/>
          <w:bCs/>
          <w:color w:val="000000"/>
          <w:sz w:val="28"/>
          <w:szCs w:val="28"/>
          <w:lang w:val="en-US"/>
        </w:rPr>
        <w:t xml:space="preserve">     </w:t>
      </w:r>
      <w:r w:rsidRPr="00CF3CFE">
        <w:rPr>
          <w:rFonts w:ascii="Times New Roman" w:hAnsi="Times New Roman"/>
          <w:bCs/>
          <w:color w:val="000000"/>
          <w:sz w:val="28"/>
          <w:szCs w:val="28"/>
          <w:lang w:val="en-US"/>
        </w:rPr>
        <w:t>Таким чином, більша ча</w:t>
      </w:r>
      <w:r w:rsidR="00F75A1F">
        <w:rPr>
          <w:rFonts w:ascii="Times New Roman" w:hAnsi="Times New Roman"/>
          <w:bCs/>
          <w:color w:val="000000"/>
          <w:sz w:val="28"/>
          <w:szCs w:val="28"/>
          <w:lang w:val="en-US"/>
        </w:rPr>
        <w:t xml:space="preserve">стина </w:t>
      </w:r>
      <w:proofErr w:type="gramStart"/>
      <w:r w:rsidR="00F75A1F">
        <w:rPr>
          <w:rFonts w:ascii="Times New Roman" w:hAnsi="Times New Roman"/>
          <w:bCs/>
          <w:color w:val="000000"/>
          <w:sz w:val="28"/>
          <w:szCs w:val="28"/>
          <w:lang w:val="en-US"/>
        </w:rPr>
        <w:t xml:space="preserve">студентів  </w:t>
      </w:r>
      <w:r w:rsidRPr="00CF3CFE">
        <w:rPr>
          <w:rFonts w:ascii="Times New Roman" w:hAnsi="Times New Roman"/>
          <w:bCs/>
          <w:color w:val="000000"/>
          <w:sz w:val="28"/>
          <w:szCs w:val="28"/>
          <w:lang w:val="en-US"/>
        </w:rPr>
        <w:t>,</w:t>
      </w:r>
      <w:proofErr w:type="gramEnd"/>
      <w:r w:rsidRPr="00CF3CFE">
        <w:rPr>
          <w:rFonts w:ascii="Times New Roman" w:hAnsi="Times New Roman"/>
          <w:bCs/>
          <w:color w:val="000000"/>
          <w:sz w:val="28"/>
          <w:szCs w:val="28"/>
          <w:lang w:val="en-US"/>
        </w:rPr>
        <w:t xml:space="preserve"> згідно</w:t>
      </w:r>
      <w:r w:rsidR="00F75A1F">
        <w:rPr>
          <w:rFonts w:ascii="Times New Roman" w:hAnsi="Times New Roman"/>
          <w:bCs/>
          <w:color w:val="000000"/>
          <w:sz w:val="28"/>
          <w:szCs w:val="28"/>
          <w:lang w:val="en-US"/>
        </w:rPr>
        <w:t xml:space="preserve"> д</w:t>
      </w:r>
      <w:r w:rsidRPr="00CF3CFE">
        <w:rPr>
          <w:rFonts w:ascii="Times New Roman" w:hAnsi="Times New Roman"/>
          <w:bCs/>
          <w:color w:val="000000"/>
          <w:sz w:val="28"/>
          <w:szCs w:val="28"/>
          <w:lang w:val="en-US"/>
        </w:rPr>
        <w:t xml:space="preserve">аною методикою, що </w:t>
      </w:r>
      <w:r w:rsidRPr="00CF3CFE">
        <w:rPr>
          <w:rFonts w:ascii="Times New Roman" w:hAnsi="Times New Roman"/>
          <w:bCs/>
          <w:color w:val="000000"/>
          <w:sz w:val="28"/>
          <w:szCs w:val="28"/>
          <w:lang w:val="en-US"/>
        </w:rPr>
        <w:lastRenderedPageBreak/>
        <w:t>характеризується адекватною мотивацією навчання у вузі (12 осіб з 19), орієнтовані не просто на здобуття вищої освіти, а саме освіти в галузі обраної професії.</w:t>
      </w:r>
    </w:p>
    <w:p w14:paraId="4E76A78C" w14:textId="73899BF4" w:rsidR="00CF3CFE" w:rsidRPr="00CF3CFE" w:rsidRDefault="008A6DA1" w:rsidP="00CF3CFE">
      <w:pPr>
        <w:widowControl w:val="0"/>
        <w:autoSpaceDE w:val="0"/>
        <w:autoSpaceDN w:val="0"/>
        <w:adjustRightInd w:val="0"/>
        <w:spacing w:after="240" w:line="360" w:lineRule="auto"/>
        <w:rPr>
          <w:rFonts w:ascii="Times New Roman" w:hAnsi="Times New Roman"/>
          <w:bCs/>
          <w:color w:val="000000"/>
          <w:sz w:val="28"/>
          <w:szCs w:val="28"/>
          <w:lang w:val="en-US"/>
        </w:rPr>
      </w:pPr>
      <w:r>
        <w:rPr>
          <w:rFonts w:ascii="Times New Roman" w:hAnsi="Times New Roman"/>
          <w:bCs/>
          <w:color w:val="000000"/>
          <w:sz w:val="28"/>
          <w:szCs w:val="28"/>
          <w:lang w:val="en-US"/>
        </w:rPr>
        <w:t xml:space="preserve">Розподіл випробуваних </w:t>
      </w:r>
      <w:proofErr w:type="gramStart"/>
      <w:r>
        <w:rPr>
          <w:rFonts w:ascii="Times New Roman" w:hAnsi="Times New Roman"/>
          <w:bCs/>
          <w:color w:val="000000"/>
          <w:sz w:val="28"/>
          <w:szCs w:val="28"/>
          <w:lang w:val="en-US"/>
        </w:rPr>
        <w:t>2-4</w:t>
      </w:r>
      <w:r w:rsidR="00CF3CFE" w:rsidRPr="00CF3CFE">
        <w:rPr>
          <w:rFonts w:ascii="Times New Roman" w:hAnsi="Times New Roman"/>
          <w:bCs/>
          <w:color w:val="000000"/>
          <w:sz w:val="28"/>
          <w:szCs w:val="28"/>
          <w:lang w:val="en-US"/>
        </w:rPr>
        <w:t xml:space="preserve"> курсів</w:t>
      </w:r>
      <w:proofErr w:type="gramEnd"/>
      <w:r w:rsidR="00CF3CFE" w:rsidRPr="00CF3CFE">
        <w:rPr>
          <w:rFonts w:ascii="Times New Roman" w:hAnsi="Times New Roman"/>
          <w:bCs/>
          <w:color w:val="000000"/>
          <w:sz w:val="28"/>
          <w:szCs w:val="28"/>
          <w:lang w:val="en-US"/>
        </w:rPr>
        <w:t xml:space="preserve"> із різними типами домінуючих мотивів навчанн</w:t>
      </w:r>
      <w:r w:rsidR="00CF3CFE">
        <w:rPr>
          <w:rFonts w:ascii="Times New Roman" w:hAnsi="Times New Roman"/>
          <w:bCs/>
          <w:color w:val="000000"/>
          <w:sz w:val="28"/>
          <w:szCs w:val="28"/>
          <w:lang w:val="en-US"/>
        </w:rPr>
        <w:t>я у вузі:</w:t>
      </w:r>
    </w:p>
    <w:p w14:paraId="2AD387AA" w14:textId="73CB8960" w:rsidR="008901F1" w:rsidRDefault="00CF3CFE" w:rsidP="00CF3CFE">
      <w:pPr>
        <w:widowControl w:val="0"/>
        <w:autoSpaceDE w:val="0"/>
        <w:autoSpaceDN w:val="0"/>
        <w:adjustRightInd w:val="0"/>
        <w:spacing w:after="240" w:line="360" w:lineRule="auto"/>
        <w:jc w:val="both"/>
        <w:rPr>
          <w:rFonts w:ascii="Times New Roman" w:hAnsi="Times New Roman"/>
          <w:bCs/>
          <w:color w:val="000000"/>
          <w:sz w:val="28"/>
          <w:szCs w:val="28"/>
          <w:lang w:val="en-US"/>
        </w:rPr>
      </w:pPr>
      <w:r w:rsidRPr="00CF3CFE">
        <w:rPr>
          <w:rFonts w:ascii="Times New Roman" w:hAnsi="Times New Roman"/>
          <w:bCs/>
          <w:color w:val="000000"/>
          <w:sz w:val="28"/>
          <w:szCs w:val="28"/>
          <w:lang w:val="en-US"/>
        </w:rPr>
        <w:t>Для визначення ступеня достовірності виявлених відмінностей у мотивації навчання у виші у студентів різних курсів нами застосовувався метод кутового перетворення Фішера (критерій φ*). Нами було поставлено емпіричне завдання визначити, чи студенти різних ку</w:t>
      </w:r>
      <w:r>
        <w:rPr>
          <w:rFonts w:ascii="Times New Roman" w:hAnsi="Times New Roman"/>
          <w:bCs/>
          <w:color w:val="000000"/>
          <w:sz w:val="28"/>
          <w:szCs w:val="28"/>
          <w:lang w:val="en-US"/>
        </w:rPr>
        <w:t xml:space="preserve">рсів </w:t>
      </w:r>
      <w:r w:rsidRPr="00CF3CFE">
        <w:rPr>
          <w:rFonts w:ascii="Times New Roman" w:hAnsi="Times New Roman"/>
          <w:bCs/>
          <w:color w:val="000000"/>
          <w:sz w:val="28"/>
          <w:szCs w:val="28"/>
          <w:lang w:val="en-US"/>
        </w:rPr>
        <w:t xml:space="preserve"> дійсно різняться за характером навчальноїмотивації навчання у ВНЗ. Для цього нами попарно були зіставлені відсоткові частки студентів із кожного курсу, що характеризуються сприятливою мотивацією навчання у ВНЗ. Відповідно до проведених розрахунків, усі отримані у порівнянні емпіричні значення φ* виявилися статистично не значущими (ρ &gt; 0,05).</w:t>
      </w:r>
    </w:p>
    <w:p w14:paraId="407E9FCC" w14:textId="565D382B" w:rsidR="00CF3CFE" w:rsidRDefault="00C41431" w:rsidP="00CF3CFE">
      <w:pPr>
        <w:widowControl w:val="0"/>
        <w:autoSpaceDE w:val="0"/>
        <w:autoSpaceDN w:val="0"/>
        <w:adjustRightInd w:val="0"/>
        <w:spacing w:after="240" w:line="360" w:lineRule="auto"/>
        <w:jc w:val="both"/>
        <w:rPr>
          <w:rFonts w:ascii="Times New Roman" w:hAnsi="Times New Roman"/>
          <w:bCs/>
          <w:color w:val="000000"/>
          <w:sz w:val="28"/>
          <w:szCs w:val="28"/>
          <w:lang w:val="en-US"/>
        </w:rPr>
      </w:pPr>
      <w:r w:rsidRPr="00C41431">
        <w:rPr>
          <w:rFonts w:ascii="Times New Roman" w:hAnsi="Times New Roman"/>
          <w:b/>
          <w:bCs/>
          <w:color w:val="000000"/>
          <w:sz w:val="28"/>
          <w:szCs w:val="28"/>
          <w:lang w:val="en-US"/>
        </w:rPr>
        <w:t xml:space="preserve">     Д</w:t>
      </w:r>
      <w:r w:rsidR="00CF3CFE" w:rsidRPr="00C41431">
        <w:rPr>
          <w:rFonts w:ascii="Times New Roman" w:hAnsi="Times New Roman"/>
          <w:b/>
          <w:bCs/>
          <w:color w:val="000000"/>
          <w:sz w:val="28"/>
          <w:szCs w:val="28"/>
          <w:lang w:val="en-US"/>
        </w:rPr>
        <w:t>ослідження динаміки навчальної мотивації студентів</w:t>
      </w:r>
      <w:r w:rsidR="00CF3CFE">
        <w:rPr>
          <w:rFonts w:ascii="Times New Roman" w:hAnsi="Times New Roman"/>
          <w:bCs/>
          <w:color w:val="000000"/>
          <w:sz w:val="28"/>
          <w:szCs w:val="28"/>
          <w:lang w:val="en-US"/>
        </w:rPr>
        <w:t>:</w:t>
      </w:r>
    </w:p>
    <w:p w14:paraId="2220A8E1" w14:textId="7734A117" w:rsidR="00C41431" w:rsidRDefault="00CF3CFE" w:rsidP="00CF3CFE">
      <w:pPr>
        <w:widowControl w:val="0"/>
        <w:autoSpaceDE w:val="0"/>
        <w:autoSpaceDN w:val="0"/>
        <w:adjustRightInd w:val="0"/>
        <w:spacing w:after="240" w:line="360" w:lineRule="auto"/>
        <w:jc w:val="both"/>
        <w:rPr>
          <w:rFonts w:ascii="Times New Roman" w:hAnsi="Times New Roman"/>
          <w:bCs/>
          <w:color w:val="000000"/>
          <w:sz w:val="28"/>
          <w:szCs w:val="28"/>
          <w:lang w:val="en-US"/>
        </w:rPr>
      </w:pPr>
      <w:r>
        <w:rPr>
          <w:rFonts w:ascii="Times New Roman" w:hAnsi="Times New Roman"/>
          <w:bCs/>
          <w:color w:val="000000"/>
          <w:sz w:val="28"/>
          <w:szCs w:val="28"/>
          <w:lang w:val="en-US"/>
        </w:rPr>
        <w:t xml:space="preserve">    </w:t>
      </w:r>
      <w:r w:rsidR="00C41431">
        <w:rPr>
          <w:rFonts w:ascii="Times New Roman" w:hAnsi="Times New Roman"/>
          <w:bCs/>
          <w:color w:val="000000"/>
          <w:sz w:val="28"/>
          <w:szCs w:val="28"/>
          <w:lang w:val="en-US"/>
        </w:rPr>
        <w:t xml:space="preserve">    </w:t>
      </w:r>
      <w:r w:rsidRPr="00CF3CFE">
        <w:rPr>
          <w:rFonts w:ascii="Times New Roman" w:hAnsi="Times New Roman"/>
          <w:bCs/>
          <w:color w:val="000000"/>
          <w:sz w:val="28"/>
          <w:szCs w:val="28"/>
          <w:lang w:val="en-US"/>
        </w:rPr>
        <w:t>У студентів 1 курсу переважають комунікативні мотиви, пов'язані з потребою в спілкуванні, навчально-пізнавальні мотиви, пов'язані зі змістом навчальної діяльності та процесом її виконання, орієнтацією студента на пошук і оволодіння новими знаннями, навчальними навичками, та професійні мотиви, пов'язані з бажанням отримати необхідні знання та навички у вибраній професійній галузі, ста</w:t>
      </w:r>
      <w:r w:rsidR="00C41431">
        <w:rPr>
          <w:rFonts w:ascii="Times New Roman" w:hAnsi="Times New Roman"/>
          <w:bCs/>
          <w:color w:val="000000"/>
          <w:sz w:val="28"/>
          <w:szCs w:val="28"/>
          <w:lang w:val="en-US"/>
        </w:rPr>
        <w:t xml:space="preserve">ти кваліфікованим фахівцем.  </w:t>
      </w:r>
    </w:p>
    <w:p w14:paraId="5140A8EE" w14:textId="468D46BE" w:rsidR="00C41431" w:rsidRDefault="00C41431" w:rsidP="00CF3CFE">
      <w:pPr>
        <w:widowControl w:val="0"/>
        <w:autoSpaceDE w:val="0"/>
        <w:autoSpaceDN w:val="0"/>
        <w:adjustRightInd w:val="0"/>
        <w:spacing w:after="240" w:line="360" w:lineRule="auto"/>
        <w:jc w:val="both"/>
        <w:rPr>
          <w:rFonts w:ascii="Times New Roman" w:hAnsi="Times New Roman"/>
          <w:bCs/>
          <w:color w:val="000000"/>
          <w:sz w:val="28"/>
          <w:szCs w:val="28"/>
          <w:lang w:val="en-US"/>
        </w:rPr>
      </w:pPr>
      <w:r>
        <w:rPr>
          <w:rFonts w:ascii="Times New Roman" w:hAnsi="Times New Roman"/>
          <w:bCs/>
          <w:color w:val="000000"/>
          <w:sz w:val="28"/>
          <w:szCs w:val="28"/>
          <w:lang w:val="en-US"/>
        </w:rPr>
        <w:t xml:space="preserve">         Д</w:t>
      </w:r>
      <w:r w:rsidR="00CF3CFE" w:rsidRPr="00CF3CFE">
        <w:rPr>
          <w:rFonts w:ascii="Times New Roman" w:hAnsi="Times New Roman"/>
          <w:bCs/>
          <w:color w:val="000000"/>
          <w:sz w:val="28"/>
          <w:szCs w:val="28"/>
          <w:lang w:val="en-US"/>
        </w:rPr>
        <w:t>ані узгоджуються з дослідженням Н. В. Нестерової, яка, аналізуючи психологічні особливості розвитку навчально-пізнавальної діяльності студентів, зробила висновки про те, що 1 курс характеризується високими рівневими показниками професійних та навчальних мотивів, що к</w:t>
      </w:r>
      <w:r w:rsidR="008A6DA1">
        <w:rPr>
          <w:rFonts w:ascii="Times New Roman" w:hAnsi="Times New Roman"/>
          <w:bCs/>
          <w:color w:val="000000"/>
          <w:sz w:val="28"/>
          <w:szCs w:val="28"/>
          <w:lang w:val="en-US"/>
        </w:rPr>
        <w:t xml:space="preserve">ерують навчальною </w:t>
      </w:r>
      <w:proofErr w:type="gramStart"/>
      <w:r w:rsidR="008A6DA1">
        <w:rPr>
          <w:rFonts w:ascii="Times New Roman" w:hAnsi="Times New Roman"/>
          <w:bCs/>
          <w:color w:val="000000"/>
          <w:sz w:val="28"/>
          <w:szCs w:val="28"/>
          <w:lang w:val="en-US"/>
        </w:rPr>
        <w:t xml:space="preserve">діяльністю </w:t>
      </w:r>
      <w:r w:rsidR="00CF3CFE" w:rsidRPr="00CF3CFE">
        <w:rPr>
          <w:rFonts w:ascii="Times New Roman" w:hAnsi="Times New Roman"/>
          <w:bCs/>
          <w:color w:val="000000"/>
          <w:sz w:val="28"/>
          <w:szCs w:val="28"/>
          <w:lang w:val="en-US"/>
        </w:rPr>
        <w:t>.</w:t>
      </w:r>
      <w:proofErr w:type="gramEnd"/>
      <w:r w:rsidR="00CF3CFE" w:rsidRPr="00CF3CFE">
        <w:rPr>
          <w:rFonts w:ascii="Times New Roman" w:hAnsi="Times New Roman"/>
          <w:bCs/>
          <w:color w:val="000000"/>
          <w:sz w:val="28"/>
          <w:szCs w:val="28"/>
          <w:lang w:val="en-US"/>
        </w:rPr>
        <w:t xml:space="preserve"> </w:t>
      </w:r>
    </w:p>
    <w:p w14:paraId="3DE6F2E5" w14:textId="0F61348B" w:rsidR="00CF3CFE" w:rsidRPr="00CF3CFE" w:rsidRDefault="00C41431" w:rsidP="00CF3CFE">
      <w:pPr>
        <w:widowControl w:val="0"/>
        <w:autoSpaceDE w:val="0"/>
        <w:autoSpaceDN w:val="0"/>
        <w:adjustRightInd w:val="0"/>
        <w:spacing w:after="240" w:line="360" w:lineRule="auto"/>
        <w:jc w:val="both"/>
        <w:rPr>
          <w:rFonts w:ascii="Times New Roman" w:hAnsi="Times New Roman"/>
          <w:bCs/>
          <w:color w:val="000000"/>
          <w:sz w:val="28"/>
          <w:szCs w:val="28"/>
          <w:lang w:val="en-US"/>
        </w:rPr>
      </w:pPr>
      <w:r>
        <w:rPr>
          <w:rFonts w:ascii="Times New Roman" w:hAnsi="Times New Roman"/>
          <w:bCs/>
          <w:color w:val="000000"/>
          <w:sz w:val="28"/>
          <w:szCs w:val="28"/>
          <w:lang w:val="en-US"/>
        </w:rPr>
        <w:t xml:space="preserve">        </w:t>
      </w:r>
      <w:r w:rsidR="00CF3CFE" w:rsidRPr="00CF3CFE">
        <w:rPr>
          <w:rFonts w:ascii="Times New Roman" w:hAnsi="Times New Roman"/>
          <w:bCs/>
          <w:color w:val="000000"/>
          <w:sz w:val="28"/>
          <w:szCs w:val="28"/>
          <w:lang w:val="en-US"/>
        </w:rPr>
        <w:t xml:space="preserve">Незначним на 1 курсі є соціальний мотив, оскільки в цей період студенти задоволені своїм становищем, вони вже зайняли певну статусну позицію в </w:t>
      </w:r>
      <w:r w:rsidR="00CF3CFE" w:rsidRPr="00CF3CFE">
        <w:rPr>
          <w:rFonts w:ascii="Times New Roman" w:hAnsi="Times New Roman"/>
          <w:bCs/>
          <w:color w:val="000000"/>
          <w:sz w:val="28"/>
          <w:szCs w:val="28"/>
          <w:lang w:val="en-US"/>
        </w:rPr>
        <w:lastRenderedPageBreak/>
        <w:t>суспільстві і сформували авторитет серед свого оточення самим фактом вступу до університету.</w:t>
      </w:r>
    </w:p>
    <w:p w14:paraId="3914F242" w14:textId="62685CB8" w:rsidR="00C41431" w:rsidRDefault="00C41431" w:rsidP="00C41431">
      <w:pPr>
        <w:widowControl w:val="0"/>
        <w:autoSpaceDE w:val="0"/>
        <w:autoSpaceDN w:val="0"/>
        <w:adjustRightInd w:val="0"/>
        <w:spacing w:after="240" w:line="360" w:lineRule="auto"/>
        <w:jc w:val="both"/>
        <w:rPr>
          <w:rFonts w:ascii="Times New Roman" w:hAnsi="Times New Roman"/>
          <w:bCs/>
          <w:color w:val="000000"/>
          <w:sz w:val="28"/>
          <w:szCs w:val="28"/>
          <w:lang w:val="en-US"/>
        </w:rPr>
      </w:pPr>
      <w:r>
        <w:rPr>
          <w:rFonts w:ascii="Times New Roman" w:hAnsi="Times New Roman"/>
          <w:bCs/>
          <w:color w:val="000000"/>
          <w:sz w:val="28"/>
          <w:szCs w:val="28"/>
          <w:lang w:val="en-US"/>
        </w:rPr>
        <w:t xml:space="preserve">          2 </w:t>
      </w:r>
      <w:r w:rsidR="00CF3CFE" w:rsidRPr="00CF3CFE">
        <w:rPr>
          <w:rFonts w:ascii="Times New Roman" w:hAnsi="Times New Roman"/>
          <w:bCs/>
          <w:color w:val="000000"/>
          <w:sz w:val="28"/>
          <w:szCs w:val="28"/>
          <w:lang w:val="en-US"/>
        </w:rPr>
        <w:t>курс відрізняється зниженням рівня пізнавальних та професійних мотивів. На перше</w:t>
      </w:r>
      <w:r w:rsidR="00CF3CFE">
        <w:rPr>
          <w:rFonts w:ascii="Times New Roman" w:hAnsi="Times New Roman"/>
          <w:bCs/>
          <w:color w:val="000000"/>
          <w:sz w:val="28"/>
          <w:szCs w:val="28"/>
          <w:lang w:val="en-US"/>
        </w:rPr>
        <w:t xml:space="preserve">  </w:t>
      </w:r>
      <w:r w:rsidR="00CF3CFE" w:rsidRPr="00CF3CFE">
        <w:rPr>
          <w:rFonts w:ascii="Times New Roman" w:hAnsi="Times New Roman"/>
          <w:bCs/>
          <w:color w:val="000000"/>
          <w:sz w:val="28"/>
          <w:szCs w:val="28"/>
          <w:lang w:val="en-US"/>
        </w:rPr>
        <w:t xml:space="preserve">місце вийшов мотив уникнення невдачі (усвідомлення неприємностей і покарань, які можуть наслідувати у разі невиконання діяльності), на друге – мотив престижу (затвердження себе у статусі студента, що дозволяє отримати або підтримати високий соціальний статус). </w:t>
      </w:r>
    </w:p>
    <w:p w14:paraId="50249FC4" w14:textId="439FB543" w:rsidR="00CF3CFE" w:rsidRPr="00CF3CFE" w:rsidRDefault="00C41431" w:rsidP="00C41431">
      <w:pPr>
        <w:widowControl w:val="0"/>
        <w:autoSpaceDE w:val="0"/>
        <w:autoSpaceDN w:val="0"/>
        <w:adjustRightInd w:val="0"/>
        <w:spacing w:after="240" w:line="360" w:lineRule="auto"/>
        <w:jc w:val="both"/>
        <w:rPr>
          <w:rFonts w:ascii="Times New Roman" w:hAnsi="Times New Roman"/>
          <w:bCs/>
          <w:color w:val="000000"/>
          <w:sz w:val="28"/>
          <w:szCs w:val="28"/>
          <w:lang w:val="en-US"/>
        </w:rPr>
      </w:pPr>
      <w:r>
        <w:rPr>
          <w:rFonts w:ascii="Times New Roman" w:hAnsi="Times New Roman"/>
          <w:bCs/>
          <w:color w:val="000000"/>
          <w:sz w:val="28"/>
          <w:szCs w:val="28"/>
          <w:lang w:val="en-US"/>
        </w:rPr>
        <w:t xml:space="preserve">        </w:t>
      </w:r>
      <w:r w:rsidR="00CF3CFE" w:rsidRPr="00CF3CFE">
        <w:rPr>
          <w:rFonts w:ascii="Times New Roman" w:hAnsi="Times New Roman"/>
          <w:bCs/>
          <w:color w:val="000000"/>
          <w:sz w:val="28"/>
          <w:szCs w:val="28"/>
          <w:lang w:val="en-US"/>
        </w:rPr>
        <w:t>Мотив особистого престижу на 2 курсі, можливо, акумулює активність студентів у навчальному процесі на тлі загального зниження інтересу до обраної професії. На думку ряду авторів, саме даний період у навчанні збігається з «ефектом розчарування у професії» і, як підтвердження даного факту, професійний і навчально пізнавальний мотиви в ієрархії мотивів займають останні місця.</w:t>
      </w:r>
    </w:p>
    <w:p w14:paraId="58B9F408" w14:textId="77777777" w:rsidR="00C41431" w:rsidRDefault="00C41431" w:rsidP="00CF3CFE">
      <w:pPr>
        <w:widowControl w:val="0"/>
        <w:autoSpaceDE w:val="0"/>
        <w:autoSpaceDN w:val="0"/>
        <w:adjustRightInd w:val="0"/>
        <w:spacing w:after="240" w:line="360" w:lineRule="auto"/>
        <w:jc w:val="both"/>
        <w:rPr>
          <w:rFonts w:ascii="Times New Roman" w:hAnsi="Times New Roman"/>
          <w:bCs/>
          <w:color w:val="000000"/>
          <w:sz w:val="28"/>
          <w:szCs w:val="28"/>
          <w:lang w:val="en-US"/>
        </w:rPr>
      </w:pPr>
      <w:r>
        <w:rPr>
          <w:rFonts w:ascii="Times New Roman" w:hAnsi="Times New Roman"/>
          <w:bCs/>
          <w:color w:val="000000"/>
          <w:sz w:val="28"/>
          <w:szCs w:val="28"/>
          <w:lang w:val="en-US"/>
        </w:rPr>
        <w:t xml:space="preserve">          </w:t>
      </w:r>
      <w:r w:rsidR="00CF3CFE" w:rsidRPr="00CF3CFE">
        <w:rPr>
          <w:rFonts w:ascii="Times New Roman" w:hAnsi="Times New Roman"/>
          <w:bCs/>
          <w:color w:val="000000"/>
          <w:sz w:val="28"/>
          <w:szCs w:val="28"/>
          <w:lang w:val="en-US"/>
        </w:rPr>
        <w:t xml:space="preserve">На 3 курсі, коли відбувається поступове «впрацьовування» у навчально-професійну діяльність, формується перший досвід оволодіння нею, студенти приходять до усвідомлення значущості професійних знань для майбутньої діяльності. Саме тоді, за нашими даними, починає домінувати творчий мотив. </w:t>
      </w:r>
    </w:p>
    <w:p w14:paraId="28120F00" w14:textId="04AEDB5F" w:rsidR="00CF3CFE" w:rsidRPr="00CF3CFE" w:rsidRDefault="00C41431" w:rsidP="00CF3CFE">
      <w:pPr>
        <w:widowControl w:val="0"/>
        <w:autoSpaceDE w:val="0"/>
        <w:autoSpaceDN w:val="0"/>
        <w:adjustRightInd w:val="0"/>
        <w:spacing w:after="240" w:line="360" w:lineRule="auto"/>
        <w:jc w:val="both"/>
        <w:rPr>
          <w:rFonts w:ascii="Times New Roman" w:hAnsi="Times New Roman"/>
          <w:bCs/>
          <w:color w:val="000000"/>
          <w:sz w:val="28"/>
          <w:szCs w:val="28"/>
          <w:lang w:val="en-US"/>
        </w:rPr>
      </w:pPr>
      <w:r>
        <w:rPr>
          <w:rFonts w:ascii="Times New Roman" w:hAnsi="Times New Roman"/>
          <w:bCs/>
          <w:color w:val="000000"/>
          <w:sz w:val="28"/>
          <w:szCs w:val="28"/>
          <w:lang w:val="en-US"/>
        </w:rPr>
        <w:t xml:space="preserve">       </w:t>
      </w:r>
      <w:r w:rsidR="00CF3CFE" w:rsidRPr="00CF3CFE">
        <w:rPr>
          <w:rFonts w:ascii="Times New Roman" w:hAnsi="Times New Roman"/>
          <w:bCs/>
          <w:color w:val="000000"/>
          <w:sz w:val="28"/>
          <w:szCs w:val="28"/>
          <w:lang w:val="en-US"/>
        </w:rPr>
        <w:t>У студентів є бажання освоювати професію, прагнення до вирішення будь-якої наукової або виробничої задачі та до успіху в науковій діяльності в цілому. Мотиви уникнення невдач і престижні мотиви переміщуються останні місця в ієрархії навчальних мотивів.</w:t>
      </w:r>
    </w:p>
    <w:p w14:paraId="1EF56FFF" w14:textId="77777777" w:rsidR="00C41431" w:rsidRDefault="00C41431" w:rsidP="00CF3CFE">
      <w:pPr>
        <w:widowControl w:val="0"/>
        <w:autoSpaceDE w:val="0"/>
        <w:autoSpaceDN w:val="0"/>
        <w:adjustRightInd w:val="0"/>
        <w:spacing w:after="240" w:line="360" w:lineRule="auto"/>
        <w:jc w:val="both"/>
        <w:rPr>
          <w:rFonts w:ascii="Times New Roman" w:hAnsi="Times New Roman"/>
          <w:bCs/>
          <w:color w:val="000000"/>
          <w:sz w:val="28"/>
          <w:szCs w:val="28"/>
          <w:lang w:val="en-US"/>
        </w:rPr>
      </w:pPr>
      <w:r>
        <w:rPr>
          <w:rFonts w:ascii="Times New Roman" w:hAnsi="Times New Roman"/>
          <w:bCs/>
          <w:color w:val="000000"/>
          <w:sz w:val="28"/>
          <w:szCs w:val="28"/>
          <w:lang w:val="en-US"/>
        </w:rPr>
        <w:t xml:space="preserve">         </w:t>
      </w:r>
      <w:r w:rsidR="00CF3CFE" w:rsidRPr="00CF3CFE">
        <w:rPr>
          <w:rFonts w:ascii="Times New Roman" w:hAnsi="Times New Roman"/>
          <w:bCs/>
          <w:color w:val="000000"/>
          <w:sz w:val="28"/>
          <w:szCs w:val="28"/>
          <w:lang w:val="en-US"/>
        </w:rPr>
        <w:t xml:space="preserve">На 4 курсі мотив уникнення невдач стає домінуючим. Даний вид мотивації обумовлений зовнішніми факторами, студенти прагнуть уникнути засудження з боку значущих людей, покарання за погане навчання, позбавлення стипендії. Подібний факт, ймовірно, обумовлений тенденцією, що намітилася в сучасному суспільстві, яке пред'являє до випускників вузу певні вимоги: роботодавцю потрібні фахівці з досвідом роботи. Цей факт впливає і на оплату праці, що, безумовно, мотивує студентів працювати або шукати місце роботи на останніх </w:t>
      </w:r>
      <w:r w:rsidR="00CF3CFE" w:rsidRPr="00CF3CFE">
        <w:rPr>
          <w:rFonts w:ascii="Times New Roman" w:hAnsi="Times New Roman"/>
          <w:bCs/>
          <w:color w:val="000000"/>
          <w:sz w:val="28"/>
          <w:szCs w:val="28"/>
          <w:lang w:val="en-US"/>
        </w:rPr>
        <w:lastRenderedPageBreak/>
        <w:t xml:space="preserve">курсах навчання у вузі. </w:t>
      </w:r>
    </w:p>
    <w:p w14:paraId="6C28306E" w14:textId="77777777" w:rsidR="00C41431" w:rsidRDefault="00C41431" w:rsidP="00CF3CFE">
      <w:pPr>
        <w:widowControl w:val="0"/>
        <w:autoSpaceDE w:val="0"/>
        <w:autoSpaceDN w:val="0"/>
        <w:adjustRightInd w:val="0"/>
        <w:spacing w:after="240" w:line="360" w:lineRule="auto"/>
        <w:jc w:val="both"/>
        <w:rPr>
          <w:rFonts w:ascii="Times New Roman" w:hAnsi="Times New Roman"/>
          <w:bCs/>
          <w:color w:val="000000"/>
          <w:sz w:val="28"/>
          <w:szCs w:val="28"/>
          <w:lang w:val="en-US"/>
        </w:rPr>
      </w:pPr>
      <w:r>
        <w:rPr>
          <w:rFonts w:ascii="Times New Roman" w:hAnsi="Times New Roman"/>
          <w:bCs/>
          <w:color w:val="000000"/>
          <w:sz w:val="28"/>
          <w:szCs w:val="28"/>
          <w:lang w:val="en-US"/>
        </w:rPr>
        <w:t xml:space="preserve">       </w:t>
      </w:r>
      <w:r w:rsidR="00CF3CFE" w:rsidRPr="00CF3CFE">
        <w:rPr>
          <w:rFonts w:ascii="Times New Roman" w:hAnsi="Times New Roman"/>
          <w:bCs/>
          <w:color w:val="000000"/>
          <w:sz w:val="28"/>
          <w:szCs w:val="28"/>
          <w:lang w:val="en-US"/>
        </w:rPr>
        <w:t xml:space="preserve">Інтереси четверокурсників найчастіше знаходяться поза сферою навчальної діяльності. Комунікативні та соціальні мотиви займають друге та третє місця. Саме ці мотиви до кінця навчання у вузі під впливом системи навчально-виховної роботи стають базою для формування мотиву професійної співпраці. Пізнавальні, професійні та творчі мотиви займають останні місця в ієрархії мотивів. </w:t>
      </w:r>
    </w:p>
    <w:p w14:paraId="410A576B" w14:textId="39D6141C" w:rsidR="00CF3CFE" w:rsidRDefault="00C41431" w:rsidP="00CF3CFE">
      <w:pPr>
        <w:widowControl w:val="0"/>
        <w:autoSpaceDE w:val="0"/>
        <w:autoSpaceDN w:val="0"/>
        <w:adjustRightInd w:val="0"/>
        <w:spacing w:after="240" w:line="360" w:lineRule="auto"/>
        <w:jc w:val="both"/>
        <w:rPr>
          <w:rFonts w:ascii="Times New Roman" w:hAnsi="Times New Roman"/>
          <w:bCs/>
          <w:color w:val="000000"/>
          <w:sz w:val="28"/>
          <w:szCs w:val="28"/>
          <w:lang w:val="en-US"/>
        </w:rPr>
      </w:pPr>
      <w:r>
        <w:rPr>
          <w:rFonts w:ascii="Times New Roman" w:hAnsi="Times New Roman"/>
          <w:bCs/>
          <w:color w:val="000000"/>
          <w:sz w:val="28"/>
          <w:szCs w:val="28"/>
          <w:lang w:val="en-US"/>
        </w:rPr>
        <w:t xml:space="preserve">       </w:t>
      </w:r>
      <w:r w:rsidR="00CF3CFE" w:rsidRPr="00CF3CFE">
        <w:rPr>
          <w:rFonts w:ascii="Times New Roman" w:hAnsi="Times New Roman"/>
          <w:bCs/>
          <w:color w:val="000000"/>
          <w:sz w:val="28"/>
          <w:szCs w:val="28"/>
          <w:lang w:val="en-US"/>
        </w:rPr>
        <w:t>Отже, питома вага пізнавальних мотивів зменшується до 4 курсу, а значимість мотивів особистого благополуччя помітно збільшується.</w:t>
      </w:r>
    </w:p>
    <w:p w14:paraId="51DE8372" w14:textId="335A8C16" w:rsidR="0013070B" w:rsidRPr="0013070B" w:rsidRDefault="0013070B" w:rsidP="00CF3CFE">
      <w:pPr>
        <w:widowControl w:val="0"/>
        <w:autoSpaceDE w:val="0"/>
        <w:autoSpaceDN w:val="0"/>
        <w:adjustRightInd w:val="0"/>
        <w:spacing w:after="240" w:line="360" w:lineRule="auto"/>
        <w:jc w:val="both"/>
        <w:rPr>
          <w:rFonts w:ascii="Times New Roman" w:hAnsi="Times New Roman"/>
          <w:b/>
          <w:bCs/>
          <w:color w:val="000000"/>
          <w:sz w:val="28"/>
          <w:szCs w:val="28"/>
          <w:lang w:val="en-US"/>
        </w:rPr>
      </w:pPr>
      <w:r w:rsidRPr="0013070B">
        <w:rPr>
          <w:rFonts w:ascii="Times New Roman" w:hAnsi="Times New Roman"/>
          <w:b/>
          <w:bCs/>
          <w:color w:val="000000"/>
          <w:sz w:val="28"/>
          <w:szCs w:val="28"/>
          <w:lang w:val="en-US"/>
        </w:rPr>
        <w:t>Особистісні характеристики мотивації навчальної діяльності студентів</w:t>
      </w:r>
    </w:p>
    <w:p w14:paraId="1E6AF4D8" w14:textId="68901DDD" w:rsidR="0013070B" w:rsidRDefault="00CF3CFE" w:rsidP="0013070B">
      <w:pPr>
        <w:spacing w:line="360" w:lineRule="auto"/>
        <w:jc w:val="both"/>
        <w:rPr>
          <w:rFonts w:ascii="Times New Roman" w:hAnsi="Times New Roman"/>
          <w:color w:val="000000"/>
          <w:sz w:val="28"/>
          <w:szCs w:val="28"/>
        </w:rPr>
      </w:pPr>
      <w:r w:rsidRPr="0013070B">
        <w:rPr>
          <w:rFonts w:ascii="Times New Roman" w:hAnsi="Times New Roman"/>
          <w:color w:val="000000"/>
          <w:sz w:val="28"/>
          <w:szCs w:val="28"/>
        </w:rPr>
        <w:t xml:space="preserve">     </w:t>
      </w:r>
      <w:r w:rsidR="0013070B" w:rsidRPr="0013070B">
        <w:rPr>
          <w:rFonts w:ascii="Times New Roman" w:hAnsi="Times New Roman"/>
          <w:color w:val="000000"/>
          <w:sz w:val="28"/>
          <w:szCs w:val="28"/>
        </w:rPr>
        <w:t>Звертаючись до аналізу ос</w:t>
      </w:r>
      <w:r w:rsidR="00F75A1F">
        <w:rPr>
          <w:rFonts w:ascii="Times New Roman" w:hAnsi="Times New Roman"/>
          <w:color w:val="000000"/>
          <w:sz w:val="28"/>
          <w:szCs w:val="28"/>
        </w:rPr>
        <w:t xml:space="preserve">обистісних характеристик, які </w:t>
      </w:r>
      <w:r w:rsidR="0013070B" w:rsidRPr="0013070B">
        <w:rPr>
          <w:rFonts w:ascii="Times New Roman" w:hAnsi="Times New Roman"/>
          <w:color w:val="000000"/>
          <w:sz w:val="28"/>
          <w:szCs w:val="28"/>
        </w:rPr>
        <w:t xml:space="preserve"> вивчали за методикою Куна «Хто Я?», та методикою самоефективності нами було зазначено, що за результатами методики Куна «Хт</w:t>
      </w:r>
      <w:r w:rsidR="0013070B">
        <w:rPr>
          <w:rFonts w:ascii="Times New Roman" w:hAnsi="Times New Roman"/>
          <w:color w:val="000000"/>
          <w:sz w:val="28"/>
          <w:szCs w:val="28"/>
        </w:rPr>
        <w:t>о Я?» яка використовувалася для</w:t>
      </w:r>
      <w:r w:rsidR="0013070B" w:rsidRPr="0013070B">
        <w:rPr>
          <w:rFonts w:ascii="Times New Roman" w:hAnsi="Times New Roman"/>
          <w:color w:val="000000"/>
          <w:sz w:val="28"/>
          <w:szCs w:val="28"/>
        </w:rPr>
        <w:t xml:space="preserve"> вивчення змістовних характеристик ідентичності особистості. </w:t>
      </w:r>
    </w:p>
    <w:p w14:paraId="35AFDFAD" w14:textId="57CC0CCC" w:rsidR="0013070B" w:rsidRPr="0013070B" w:rsidRDefault="0013070B" w:rsidP="0013070B">
      <w:pPr>
        <w:spacing w:line="360" w:lineRule="auto"/>
        <w:jc w:val="both"/>
        <w:rPr>
          <w:rFonts w:ascii="Times New Roman" w:hAnsi="Times New Roman"/>
          <w:color w:val="000000"/>
          <w:sz w:val="28"/>
          <w:szCs w:val="28"/>
        </w:rPr>
      </w:pPr>
      <w:r w:rsidRPr="0013070B">
        <w:rPr>
          <w:rFonts w:ascii="Times New Roman" w:hAnsi="Times New Roman"/>
          <w:color w:val="000000"/>
          <w:sz w:val="28"/>
          <w:szCs w:val="28"/>
        </w:rPr>
        <w:t>Питання "Хто Я?" безпосередньо пов'язані з характеристиками власного сприйняття людиною себе, тобто з його образ</w:t>
      </w:r>
      <w:r>
        <w:rPr>
          <w:rFonts w:ascii="Times New Roman" w:hAnsi="Times New Roman"/>
          <w:color w:val="000000"/>
          <w:sz w:val="28"/>
          <w:szCs w:val="28"/>
        </w:rPr>
        <w:t>ом «Я» чи Я-концепциейнами.     Б</w:t>
      </w:r>
      <w:r w:rsidRPr="0013070B">
        <w:rPr>
          <w:rFonts w:ascii="Times New Roman" w:hAnsi="Times New Roman"/>
          <w:color w:val="000000"/>
          <w:sz w:val="28"/>
          <w:szCs w:val="28"/>
        </w:rPr>
        <w:t>ули взяті кілька параметрів інтерпретації, такі як схильність до рефлексії, смислові гнізда (соціальні ролі, особистісні характеристики, про побут, та професія) та вживані частини мови.</w:t>
      </w:r>
    </w:p>
    <w:p w14:paraId="155AE4A7" w14:textId="6B076E69" w:rsidR="0013070B" w:rsidRPr="0013070B" w:rsidRDefault="0013070B" w:rsidP="0013070B">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13070B">
        <w:rPr>
          <w:rFonts w:ascii="Times New Roman" w:hAnsi="Times New Roman"/>
          <w:color w:val="000000"/>
          <w:sz w:val="28"/>
          <w:szCs w:val="28"/>
        </w:rPr>
        <w:t>Серед загальної вибірки студентів найбільш часто вживаються такі частини мови як прикметник і іменник, яке може вказувати на оцінку самого себе яким я себе бачу, а також нейтральне ставлення, співвідношення себе з тими соціальними ролями до якого я ставлюся. Така частина мови як дієслово під час відповіді питанням «Хто Я?» це вказує на не здатність давати оцінку собі, якою я в дії.</w:t>
      </w:r>
    </w:p>
    <w:p w14:paraId="2C2B2CB9" w14:textId="2F403F4B" w:rsidR="0013070B" w:rsidRDefault="0013070B" w:rsidP="0013070B">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С</w:t>
      </w:r>
      <w:r w:rsidRPr="0013070B">
        <w:rPr>
          <w:rFonts w:ascii="Times New Roman" w:hAnsi="Times New Roman"/>
          <w:color w:val="000000"/>
          <w:sz w:val="28"/>
          <w:szCs w:val="28"/>
        </w:rPr>
        <w:t>лід зазначити, що при розгляді особистіс</w:t>
      </w:r>
      <w:r>
        <w:rPr>
          <w:rFonts w:ascii="Times New Roman" w:hAnsi="Times New Roman"/>
          <w:color w:val="000000"/>
          <w:sz w:val="28"/>
          <w:szCs w:val="28"/>
        </w:rPr>
        <w:t xml:space="preserve">них характеристик студентів </w:t>
      </w:r>
      <w:r w:rsidRPr="0013070B">
        <w:rPr>
          <w:rFonts w:ascii="Times New Roman" w:hAnsi="Times New Roman"/>
          <w:color w:val="000000"/>
          <w:sz w:val="28"/>
          <w:szCs w:val="28"/>
        </w:rPr>
        <w:t xml:space="preserve"> було виявлено, що найчастішим вживанням частин мови під час відповіді на запитання «Хто Я?»</w:t>
      </w:r>
      <w:r>
        <w:rPr>
          <w:rFonts w:ascii="Times New Roman" w:hAnsi="Times New Roman"/>
          <w:color w:val="000000"/>
          <w:sz w:val="28"/>
          <w:szCs w:val="28"/>
        </w:rPr>
        <w:t xml:space="preserve"> студенти </w:t>
      </w:r>
      <w:r w:rsidRPr="0013070B">
        <w:rPr>
          <w:rFonts w:ascii="Times New Roman" w:hAnsi="Times New Roman"/>
          <w:color w:val="000000"/>
          <w:sz w:val="28"/>
          <w:szCs w:val="28"/>
        </w:rPr>
        <w:t xml:space="preserve"> віддають іменникам що вказує на визначеність і постійність у повсякденному житті, тобто відсутність різких змін та екстремальних ситуацій, </w:t>
      </w:r>
      <w:r w:rsidRPr="0013070B">
        <w:rPr>
          <w:rFonts w:ascii="Times New Roman" w:hAnsi="Times New Roman"/>
          <w:color w:val="000000"/>
          <w:sz w:val="28"/>
          <w:szCs w:val="28"/>
        </w:rPr>
        <w:lastRenderedPageBreak/>
        <w:t xml:space="preserve">високий відсоток відзначається за середніми показниками схильності до рефлексії, що говорить про здатність стати в позицію спостерігача, дослідника стосовно своєї діяльності. Процес рефлексії індивідуальний, він проявляється у розумової активності та передбачає критичну реконструкцію реальності. </w:t>
      </w:r>
    </w:p>
    <w:p w14:paraId="0CB2B018" w14:textId="1879DABE" w:rsidR="0013070B" w:rsidRDefault="0013070B" w:rsidP="0013070B">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13070B">
        <w:rPr>
          <w:rFonts w:ascii="Times New Roman" w:hAnsi="Times New Roman"/>
          <w:color w:val="000000"/>
          <w:sz w:val="28"/>
          <w:szCs w:val="28"/>
        </w:rPr>
        <w:t>При виділенні смислових гнізд найбільшу перевагу віддається соціальним ролям</w:t>
      </w:r>
      <w:r>
        <w:rPr>
          <w:rFonts w:ascii="Times New Roman" w:hAnsi="Times New Roman"/>
          <w:color w:val="000000"/>
          <w:sz w:val="28"/>
          <w:szCs w:val="28"/>
        </w:rPr>
        <w:t>,</w:t>
      </w:r>
      <w:r w:rsidRPr="0013070B">
        <w:rPr>
          <w:rFonts w:ascii="Times New Roman" w:hAnsi="Times New Roman"/>
          <w:color w:val="000000"/>
          <w:sz w:val="28"/>
          <w:szCs w:val="28"/>
        </w:rPr>
        <w:t xml:space="preserve"> </w:t>
      </w:r>
      <w:r>
        <w:rPr>
          <w:rFonts w:ascii="Times New Roman" w:hAnsi="Times New Roman"/>
          <w:color w:val="000000"/>
          <w:sz w:val="28"/>
          <w:szCs w:val="28"/>
        </w:rPr>
        <w:t>на другому</w:t>
      </w:r>
      <w:r w:rsidRPr="0013070B">
        <w:rPr>
          <w:rFonts w:ascii="Times New Roman" w:hAnsi="Times New Roman"/>
          <w:color w:val="000000"/>
          <w:sz w:val="28"/>
          <w:szCs w:val="28"/>
        </w:rPr>
        <w:t xml:space="preserve"> місці виступають особистісні характеристики, </w:t>
      </w:r>
      <w:r>
        <w:rPr>
          <w:rFonts w:ascii="Times New Roman" w:hAnsi="Times New Roman"/>
          <w:color w:val="000000"/>
          <w:sz w:val="28"/>
          <w:szCs w:val="28"/>
        </w:rPr>
        <w:t xml:space="preserve">на </w:t>
      </w:r>
      <w:r w:rsidRPr="0013070B">
        <w:rPr>
          <w:rFonts w:ascii="Times New Roman" w:hAnsi="Times New Roman"/>
          <w:color w:val="000000"/>
          <w:sz w:val="28"/>
          <w:szCs w:val="28"/>
        </w:rPr>
        <w:t>третьому місці категорія «Професія». Звертаючись до показників самоефективності студентів на</w:t>
      </w:r>
      <w:r w:rsidR="00F75A1F">
        <w:rPr>
          <w:rFonts w:ascii="Times New Roman" w:hAnsi="Times New Roman"/>
          <w:color w:val="000000"/>
          <w:sz w:val="28"/>
          <w:szCs w:val="28"/>
        </w:rPr>
        <w:t>ми було зазначено, що студенти</w:t>
      </w:r>
      <w:r w:rsidRPr="0013070B">
        <w:rPr>
          <w:rFonts w:ascii="Times New Roman" w:hAnsi="Times New Roman"/>
          <w:color w:val="000000"/>
          <w:sz w:val="28"/>
          <w:szCs w:val="28"/>
        </w:rPr>
        <w:t xml:space="preserve"> мають середній і високий бал з самоефективності, що вказує на те, що уявлення людини про свою здатність справлятися з однією і тією ж діяльністю за різних ступенів її складності. </w:t>
      </w:r>
    </w:p>
    <w:p w14:paraId="0D6723DB" w14:textId="01105729" w:rsidR="0013070B" w:rsidRPr="0013070B" w:rsidRDefault="0013070B" w:rsidP="0013070B">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13070B">
        <w:rPr>
          <w:rFonts w:ascii="Times New Roman" w:hAnsi="Times New Roman"/>
          <w:color w:val="000000"/>
          <w:sz w:val="28"/>
          <w:szCs w:val="28"/>
        </w:rPr>
        <w:t>Сила самоефективності характеризує ступінь упевненості людини у своїй здатності здійснювати будь-яку діяльність. Від неї залежить, наскільки стійкою буде віра людини у свої здібності перед невдачами.</w:t>
      </w:r>
    </w:p>
    <w:p w14:paraId="15B4C991" w14:textId="1EB3EF27" w:rsidR="0013070B" w:rsidRDefault="0013070B" w:rsidP="0013070B">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13070B">
        <w:rPr>
          <w:rFonts w:ascii="Times New Roman" w:hAnsi="Times New Roman"/>
          <w:color w:val="000000"/>
          <w:sz w:val="28"/>
          <w:szCs w:val="28"/>
        </w:rPr>
        <w:t>Таким чином у результаті дослідження н</w:t>
      </w:r>
      <w:r w:rsidR="00F75A1F">
        <w:rPr>
          <w:rFonts w:ascii="Times New Roman" w:hAnsi="Times New Roman"/>
          <w:color w:val="000000"/>
          <w:sz w:val="28"/>
          <w:szCs w:val="28"/>
        </w:rPr>
        <w:t>авчал</w:t>
      </w:r>
      <w:r w:rsidR="008D3C81">
        <w:rPr>
          <w:rFonts w:ascii="Times New Roman" w:hAnsi="Times New Roman"/>
          <w:color w:val="000000"/>
          <w:sz w:val="28"/>
          <w:szCs w:val="28"/>
        </w:rPr>
        <w:t>ьної мотивації студент</w:t>
      </w:r>
      <w:r w:rsidRPr="0013070B">
        <w:rPr>
          <w:rFonts w:ascii="Times New Roman" w:hAnsi="Times New Roman"/>
          <w:color w:val="000000"/>
          <w:sz w:val="28"/>
          <w:szCs w:val="28"/>
        </w:rPr>
        <w:t xml:space="preserve"> більшість студентів орієнтовані отримання знань т.к ставлення до вчення як засобу досягнення професійних цілей утворює другий рівень мотиваційно цільової основи діяльності - мотивацію професійної діяльності. І придбання диплома тому що в сучасному суспільстві це велика необхідність, яка обумовлена подальшим працевлаштуванням та матеріальним благополуччям. </w:t>
      </w:r>
    </w:p>
    <w:p w14:paraId="3C98157B" w14:textId="0EF73D0E" w:rsidR="0013070B" w:rsidRPr="0013070B" w:rsidRDefault="0013070B" w:rsidP="0013070B">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13070B">
        <w:rPr>
          <w:rFonts w:ascii="Times New Roman" w:hAnsi="Times New Roman"/>
          <w:color w:val="000000"/>
          <w:sz w:val="28"/>
          <w:szCs w:val="28"/>
        </w:rPr>
        <w:t>Найменший відсоток займає оволодіння самою професією ми можемо припустити, що це розчарованість у процесі навчання обраною спеціалізацією та вступ на даний факультет на прохання батьків.</w:t>
      </w:r>
      <w:r w:rsidR="00CF3CFE" w:rsidRPr="0013070B">
        <w:rPr>
          <w:rFonts w:ascii="Times New Roman" w:hAnsi="Times New Roman"/>
          <w:color w:val="000000"/>
          <w:sz w:val="28"/>
          <w:szCs w:val="28"/>
        </w:rPr>
        <w:t xml:space="preserve">  </w:t>
      </w:r>
    </w:p>
    <w:p w14:paraId="00EB144D" w14:textId="25A83E9B" w:rsidR="00CF3CFE" w:rsidRPr="00CF3CFE" w:rsidRDefault="00CF3CFE" w:rsidP="00CF3CFE">
      <w:pPr>
        <w:spacing w:line="360" w:lineRule="auto"/>
        <w:jc w:val="both"/>
        <w:rPr>
          <w:rFonts w:ascii="Times New Roman" w:hAnsi="Times New Roman"/>
          <w:sz w:val="28"/>
          <w:szCs w:val="28"/>
        </w:rPr>
      </w:pPr>
      <w:r w:rsidRPr="0036614E">
        <w:rPr>
          <w:rFonts w:ascii="Times New Roman" w:hAnsi="Times New Roman"/>
          <w:b/>
          <w:color w:val="000000"/>
          <w:sz w:val="28"/>
          <w:szCs w:val="28"/>
        </w:rPr>
        <w:t>В</w:t>
      </w:r>
      <w:r>
        <w:rPr>
          <w:rFonts w:ascii="Times New Roman" w:hAnsi="Times New Roman"/>
          <w:b/>
          <w:color w:val="000000"/>
          <w:sz w:val="28"/>
          <w:szCs w:val="28"/>
          <w:lang w:val="uk-UA"/>
        </w:rPr>
        <w:t xml:space="preserve">исновки до </w:t>
      </w:r>
      <w:r w:rsidR="00FD0EEB">
        <w:rPr>
          <w:rFonts w:ascii="Times New Roman" w:hAnsi="Times New Roman"/>
          <w:b/>
          <w:color w:val="000000"/>
          <w:sz w:val="28"/>
          <w:szCs w:val="28"/>
          <w:lang w:val="uk-UA"/>
        </w:rPr>
        <w:t>II</w:t>
      </w:r>
      <w:r w:rsidRPr="0036614E">
        <w:rPr>
          <w:rFonts w:ascii="Times New Roman" w:hAnsi="Times New Roman"/>
          <w:b/>
          <w:color w:val="000000"/>
          <w:sz w:val="28"/>
          <w:szCs w:val="28"/>
          <w:lang w:val="uk-UA"/>
        </w:rPr>
        <w:t xml:space="preserve"> розділу </w:t>
      </w:r>
    </w:p>
    <w:p w14:paraId="55768A97" w14:textId="3F2ECDC2" w:rsidR="00CF3CFE" w:rsidRPr="00CF3CFE" w:rsidRDefault="00CF3CFE" w:rsidP="00CF3CFE">
      <w:pPr>
        <w:spacing w:line="360" w:lineRule="auto"/>
        <w:jc w:val="both"/>
        <w:rPr>
          <w:rFonts w:ascii="Times New Roman" w:hAnsi="Times New Roman"/>
          <w:sz w:val="28"/>
          <w:szCs w:val="28"/>
        </w:rPr>
      </w:pPr>
      <w:r>
        <w:rPr>
          <w:rFonts w:ascii="Times New Roman" w:hAnsi="Times New Roman"/>
          <w:sz w:val="28"/>
          <w:szCs w:val="28"/>
        </w:rPr>
        <w:t xml:space="preserve">      </w:t>
      </w:r>
      <w:r w:rsidRPr="00CF3CFE">
        <w:rPr>
          <w:rFonts w:ascii="Times New Roman" w:hAnsi="Times New Roman"/>
          <w:sz w:val="28"/>
          <w:szCs w:val="28"/>
        </w:rPr>
        <w:t xml:space="preserve"> Незважаючи на видимі відмінності у розподілі студентів різних курсів з переважних мотивів навчання у вузі, суттєвої різниці курсової в навчально-професійній мотивації студентів не спостерігається.</w:t>
      </w:r>
    </w:p>
    <w:p w14:paraId="687085B5" w14:textId="4AFB0F9B" w:rsidR="008901F1" w:rsidRPr="00CF3CFE" w:rsidRDefault="00CF3CFE" w:rsidP="00CF3CFE">
      <w:pPr>
        <w:spacing w:line="360" w:lineRule="auto"/>
        <w:jc w:val="both"/>
        <w:rPr>
          <w:rFonts w:ascii="Times New Roman" w:hAnsi="Times New Roman"/>
          <w:sz w:val="28"/>
          <w:szCs w:val="28"/>
        </w:rPr>
      </w:pPr>
      <w:r w:rsidRPr="00CF3CFE">
        <w:rPr>
          <w:rFonts w:ascii="Times New Roman" w:hAnsi="Times New Roman"/>
          <w:sz w:val="28"/>
          <w:szCs w:val="28"/>
        </w:rPr>
        <w:lastRenderedPageBreak/>
        <w:t xml:space="preserve"> </w:t>
      </w:r>
      <w:r>
        <w:rPr>
          <w:rFonts w:ascii="Times New Roman" w:hAnsi="Times New Roman"/>
          <w:sz w:val="28"/>
          <w:szCs w:val="28"/>
        </w:rPr>
        <w:t xml:space="preserve">     </w:t>
      </w:r>
      <w:r w:rsidRPr="00CF3CFE">
        <w:rPr>
          <w:rFonts w:ascii="Times New Roman" w:hAnsi="Times New Roman"/>
          <w:sz w:val="28"/>
          <w:szCs w:val="28"/>
        </w:rPr>
        <w:t>У той же час, на всіх залучених до обстеження курсах була відзначена певна частка студентів, які характеризуються недостатньо продуктивною навчально-професійною мотивацією, що дає підстави для розробки та впровадження рекомендацій щодо активізації навчальної мотивації студентів.</w:t>
      </w:r>
    </w:p>
    <w:p w14:paraId="41A517E9" w14:textId="09F65A83" w:rsidR="00CF3CFE" w:rsidRPr="00CF3CFE" w:rsidRDefault="00CF3CFE" w:rsidP="00CF3CFE">
      <w:pPr>
        <w:spacing w:line="360" w:lineRule="auto"/>
        <w:jc w:val="both"/>
        <w:rPr>
          <w:rFonts w:ascii="Times New Roman" w:hAnsi="Times New Roman"/>
          <w:sz w:val="28"/>
          <w:szCs w:val="28"/>
        </w:rPr>
      </w:pPr>
      <w:r>
        <w:rPr>
          <w:rFonts w:ascii="Times New Roman" w:hAnsi="Times New Roman"/>
          <w:sz w:val="28"/>
          <w:szCs w:val="28"/>
        </w:rPr>
        <w:t xml:space="preserve">      </w:t>
      </w:r>
      <w:r w:rsidRPr="00CF3CFE">
        <w:rPr>
          <w:rFonts w:ascii="Times New Roman" w:hAnsi="Times New Roman"/>
          <w:sz w:val="28"/>
          <w:szCs w:val="28"/>
        </w:rPr>
        <w:t>Аналіз динаміки навчальних мотивів дозволяє сформулювати ряд психолого-педагогічних рекомендацій з метою більш ефективної організації навчального процесу. Викладачам рекомендується сприяти самостійній роботі студентів, застосовувати метод брейнстор мінгу на навчальних заняттях, що стимулює творчу та пізнавальну активність студентів. На семінарських заняттях корисно приділяти увагу обговоренню та застосуванню теоретичних знань у практичній роботі фахівця. Це позитивно впливає на ставлення до навчання та майбутньої професії.</w:t>
      </w:r>
    </w:p>
    <w:p w14:paraId="75932D7E" w14:textId="77777777" w:rsidR="00CF3CFE" w:rsidRPr="00CF3CFE" w:rsidRDefault="00CF3CFE" w:rsidP="00CF3CFE">
      <w:pPr>
        <w:spacing w:line="360" w:lineRule="auto"/>
        <w:jc w:val="both"/>
        <w:rPr>
          <w:rFonts w:ascii="Times New Roman" w:hAnsi="Times New Roman"/>
          <w:sz w:val="28"/>
          <w:szCs w:val="28"/>
        </w:rPr>
      </w:pPr>
      <w:r w:rsidRPr="00CF3CFE">
        <w:rPr>
          <w:rFonts w:ascii="Times New Roman" w:hAnsi="Times New Roman"/>
          <w:sz w:val="28"/>
          <w:szCs w:val="28"/>
        </w:rPr>
        <w:t>Особливу увагу слід звернути на роль навчальних та виробничих практик, у ході яких студенти можуть реалізувати насправді теоретичні знання та набуті вміння, відчути «смак» обраної професії, зрозуміти важливість теоретичної підготовки у становленні професіонала. Практики сприяють формуванню професійної ідентичності, розвивають професійне мислення та самосвідомість, удосконалюють систему цінностей, смислову та мотиваційну сферу особистості майбутніх спеціалістів, підвищують професійний та пізнавальний інтерес, а разом з тим і навчальну мотивацію.</w:t>
      </w:r>
    </w:p>
    <w:p w14:paraId="2A453189" w14:textId="77777777" w:rsidR="00CF3CFE" w:rsidRPr="00CF3CFE" w:rsidRDefault="00CF3CFE" w:rsidP="00CF3CFE">
      <w:pPr>
        <w:spacing w:line="360" w:lineRule="auto"/>
        <w:ind w:firstLine="709"/>
        <w:jc w:val="both"/>
        <w:rPr>
          <w:rFonts w:ascii="Times New Roman" w:hAnsi="Times New Roman"/>
          <w:sz w:val="28"/>
          <w:szCs w:val="28"/>
        </w:rPr>
      </w:pPr>
      <w:r w:rsidRPr="00CF3CFE">
        <w:rPr>
          <w:rFonts w:ascii="Times New Roman" w:hAnsi="Times New Roman"/>
          <w:sz w:val="28"/>
          <w:szCs w:val="28"/>
        </w:rPr>
        <w:t>Кураторам молодших курсів рекомендується запрошувати випускників вишу, які працюють за фахом, з метою знайомства студентів із можливими місцями працевлаштування. Усвідомлення професійних перспектив підвищує у студентів інтерес до обраної спеціальності та, відповідно, навчальну мотивацію.</w:t>
      </w:r>
    </w:p>
    <w:p w14:paraId="398D71DF" w14:textId="77777777" w:rsidR="00FB5EA8" w:rsidRDefault="00CF3CFE" w:rsidP="00FB5EA8">
      <w:pPr>
        <w:shd w:val="clear" w:color="auto" w:fill="F8F9FA"/>
        <w:spacing w:after="100" w:afterAutospacing="1" w:line="360" w:lineRule="auto"/>
        <w:jc w:val="both"/>
        <w:rPr>
          <w:rFonts w:ascii="Times New Roman" w:hAnsi="Times New Roman"/>
          <w:color w:val="000000"/>
          <w:sz w:val="28"/>
          <w:szCs w:val="28"/>
          <w:lang w:eastAsia="ru-RU"/>
        </w:rPr>
      </w:pPr>
      <w:r>
        <w:rPr>
          <w:rFonts w:ascii="Times New Roman" w:hAnsi="Times New Roman"/>
          <w:sz w:val="28"/>
          <w:szCs w:val="28"/>
        </w:rPr>
        <w:t xml:space="preserve">      </w:t>
      </w:r>
      <w:r w:rsidRPr="00CF3CFE">
        <w:rPr>
          <w:rFonts w:ascii="Times New Roman" w:hAnsi="Times New Roman"/>
          <w:sz w:val="28"/>
          <w:szCs w:val="28"/>
        </w:rPr>
        <w:t>Психологічній службі вузу доцільно проводити систематичну діагностику навчальної мотивації студентів, здійснювати розвиваючі програми, спрямовані на корекцію мотиваційної сфери, а саме зміцнення пізнавального та професійного мотивів студентів.</w:t>
      </w:r>
      <w:r w:rsidR="00FB5EA8">
        <w:rPr>
          <w:rFonts w:ascii="Times New Roman" w:hAnsi="Times New Roman"/>
          <w:color w:val="000000"/>
          <w:sz w:val="28"/>
          <w:szCs w:val="28"/>
          <w:lang w:eastAsia="ru-RU"/>
        </w:rPr>
        <w:t xml:space="preserve">     </w:t>
      </w:r>
    </w:p>
    <w:p w14:paraId="51BFC237" w14:textId="6206336B" w:rsidR="008A6DA1" w:rsidRPr="00FB5EA8" w:rsidRDefault="00FB5EA8" w:rsidP="00FB5EA8">
      <w:pPr>
        <w:shd w:val="clear" w:color="auto" w:fill="F8F9FA"/>
        <w:spacing w:after="100" w:afterAutospacing="1"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p>
    <w:p w14:paraId="2DEE5AD8" w14:textId="55D6515A" w:rsidR="004709DA" w:rsidRDefault="00FD0EEB" w:rsidP="005C78FA">
      <w:pPr>
        <w:pStyle w:val="a6"/>
        <w:spacing w:line="360" w:lineRule="auto"/>
        <w:ind w:left="0"/>
        <w:jc w:val="both"/>
        <w:rPr>
          <w:b/>
          <w:sz w:val="28"/>
          <w:szCs w:val="28"/>
        </w:rPr>
      </w:pPr>
      <w:r>
        <w:rPr>
          <w:b/>
          <w:sz w:val="28"/>
          <w:szCs w:val="28"/>
        </w:rPr>
        <w:lastRenderedPageBreak/>
        <w:t>ВИСНОВКИ</w:t>
      </w:r>
    </w:p>
    <w:p w14:paraId="224AA667" w14:textId="51CAC212" w:rsidR="0013070B" w:rsidRPr="005C78FA" w:rsidRDefault="005C78FA" w:rsidP="005C78FA">
      <w:pPr>
        <w:pStyle w:val="a6"/>
        <w:tabs>
          <w:tab w:val="left" w:pos="4140"/>
        </w:tabs>
        <w:spacing w:line="360" w:lineRule="auto"/>
        <w:ind w:left="142"/>
        <w:jc w:val="both"/>
        <w:rPr>
          <w:sz w:val="28"/>
          <w:szCs w:val="28"/>
        </w:rPr>
      </w:pPr>
      <w:r>
        <w:rPr>
          <w:b/>
          <w:sz w:val="28"/>
          <w:szCs w:val="28"/>
        </w:rPr>
        <w:t xml:space="preserve">       </w:t>
      </w:r>
      <w:r w:rsidR="0013070B" w:rsidRPr="005C78FA">
        <w:rPr>
          <w:sz w:val="28"/>
          <w:szCs w:val="28"/>
        </w:rPr>
        <w:t>Навчальна діяльність являє собою пізнавальну діяльність студентів, спрямовану на засвоєння ними системи знань, набуття умінь та навичок для подальшого застосування їх на практиці та в науковій роботі.</w:t>
      </w:r>
    </w:p>
    <w:p w14:paraId="7F326EDC" w14:textId="08867052" w:rsidR="00B7375C" w:rsidRDefault="005C78FA" w:rsidP="005C78FA">
      <w:pPr>
        <w:pStyle w:val="a6"/>
        <w:tabs>
          <w:tab w:val="left" w:pos="4140"/>
        </w:tabs>
        <w:spacing w:line="360" w:lineRule="auto"/>
        <w:ind w:left="0"/>
        <w:jc w:val="both"/>
        <w:rPr>
          <w:sz w:val="28"/>
          <w:szCs w:val="28"/>
        </w:rPr>
      </w:pPr>
      <w:r w:rsidRPr="005C78FA">
        <w:rPr>
          <w:sz w:val="28"/>
          <w:szCs w:val="28"/>
        </w:rPr>
        <w:t xml:space="preserve">        </w:t>
      </w:r>
      <w:r w:rsidR="0013070B" w:rsidRPr="005C78FA">
        <w:rPr>
          <w:sz w:val="28"/>
          <w:szCs w:val="28"/>
        </w:rPr>
        <w:t>В останні роки набула розвитку тенденція підходу до навчальної д</w:t>
      </w:r>
      <w:r w:rsidR="006D5D28">
        <w:rPr>
          <w:sz w:val="28"/>
          <w:szCs w:val="28"/>
        </w:rPr>
        <w:t>іяльності як до полімотивованої</w:t>
      </w:r>
      <w:r w:rsidR="00B7375C">
        <w:rPr>
          <w:sz w:val="28"/>
          <w:szCs w:val="28"/>
        </w:rPr>
        <w:t xml:space="preserve">. У </w:t>
      </w:r>
      <w:r w:rsidR="0013070B" w:rsidRPr="005C78FA">
        <w:rPr>
          <w:sz w:val="28"/>
          <w:szCs w:val="28"/>
        </w:rPr>
        <w:t xml:space="preserve"> педагогічної психології використовується класифікація навчальних мотивів з погляду їх особистісної значимості, виконуваної функції у системі навчальної мотивації. </w:t>
      </w:r>
    </w:p>
    <w:p w14:paraId="2C1FDD92" w14:textId="19D1B543" w:rsidR="008901F1" w:rsidRPr="005C78FA" w:rsidRDefault="00FB5EA8" w:rsidP="005C78FA">
      <w:pPr>
        <w:pStyle w:val="a6"/>
        <w:tabs>
          <w:tab w:val="left" w:pos="4140"/>
        </w:tabs>
        <w:spacing w:line="360" w:lineRule="auto"/>
        <w:ind w:left="0"/>
        <w:jc w:val="both"/>
        <w:rPr>
          <w:sz w:val="28"/>
          <w:szCs w:val="28"/>
        </w:rPr>
      </w:pPr>
      <w:r>
        <w:rPr>
          <w:sz w:val="28"/>
          <w:szCs w:val="28"/>
        </w:rPr>
        <w:t xml:space="preserve">     </w:t>
      </w:r>
      <w:r w:rsidR="0013070B" w:rsidRPr="005C78FA">
        <w:rPr>
          <w:sz w:val="28"/>
          <w:szCs w:val="28"/>
        </w:rPr>
        <w:t>Ви</w:t>
      </w:r>
      <w:r w:rsidR="00B7375C">
        <w:rPr>
          <w:sz w:val="28"/>
          <w:szCs w:val="28"/>
        </w:rPr>
        <w:t>д</w:t>
      </w:r>
      <w:r w:rsidR="0013070B" w:rsidRPr="005C78FA">
        <w:rPr>
          <w:sz w:val="28"/>
          <w:szCs w:val="28"/>
        </w:rPr>
        <w:t>різняють мотиви сенсообразующие, які спонукають діяльність, а й надають їй особистісний зміст і мотиви-стимули, які, діючи паралельно з першими, служать додатковими спонуканнями. Сенсотворчі мотиви, вони ж провідні (Н.Ф. Тализіна), домінуючі (Р.Р. Бібріх, І.А. Васильєв), переважаючі (В.Е. Мільман) визначають спрямованість усієї мотиваційної системи. Якщо студент задоволений, тим як реалізується в діяльності вчення його сенсоутворюючий мотив, то він прагнутиме продовжувати її, незважаючи на те, що в якийсь момент вона не дозволить реалізуватися мотиву-стимулу.</w:t>
      </w:r>
      <w:r w:rsidR="004709DA" w:rsidRPr="005C78FA">
        <w:rPr>
          <w:sz w:val="28"/>
          <w:szCs w:val="28"/>
        </w:rPr>
        <w:tab/>
      </w:r>
    </w:p>
    <w:p w14:paraId="35699B48" w14:textId="5216433B" w:rsidR="0013070B" w:rsidRPr="005C78FA" w:rsidRDefault="0013070B" w:rsidP="005C78FA">
      <w:pPr>
        <w:spacing w:after="0" w:line="360" w:lineRule="auto"/>
        <w:ind w:firstLine="709"/>
        <w:jc w:val="both"/>
        <w:rPr>
          <w:rFonts w:ascii="Times New Roman" w:hAnsi="Times New Roman"/>
          <w:sz w:val="28"/>
          <w:szCs w:val="28"/>
        </w:rPr>
      </w:pPr>
      <w:r w:rsidRPr="005C78FA">
        <w:rPr>
          <w:rFonts w:ascii="Times New Roman" w:hAnsi="Times New Roman"/>
          <w:sz w:val="28"/>
          <w:szCs w:val="28"/>
        </w:rPr>
        <w:t>Важливу роль вивчення навчальної мотивації грає її класифікація з погляду рівнів сформованості (заходи, ступеня розвитку мотивів і мотивації загалом).</w:t>
      </w:r>
    </w:p>
    <w:p w14:paraId="7DE839C0" w14:textId="3B1E2053" w:rsidR="0013070B" w:rsidRPr="005C78FA" w:rsidRDefault="0013070B" w:rsidP="005C78FA">
      <w:pPr>
        <w:spacing w:after="0" w:line="360" w:lineRule="auto"/>
        <w:ind w:firstLine="709"/>
        <w:jc w:val="both"/>
        <w:rPr>
          <w:rFonts w:ascii="Times New Roman" w:hAnsi="Times New Roman"/>
          <w:sz w:val="28"/>
          <w:szCs w:val="28"/>
        </w:rPr>
      </w:pPr>
      <w:r w:rsidRPr="005C78FA">
        <w:rPr>
          <w:rFonts w:ascii="Times New Roman" w:hAnsi="Times New Roman"/>
          <w:sz w:val="28"/>
          <w:szCs w:val="28"/>
        </w:rPr>
        <w:t>Дані різних досліджень свідчать, що цінність навчання у власних очах студентів знизилася. І все-таки цінність здобуття диплома про вищу освіту в очах молоді залишається досить високою.</w:t>
      </w:r>
    </w:p>
    <w:p w14:paraId="049B474C" w14:textId="17054C94" w:rsidR="005C78FA" w:rsidRDefault="006D5D28" w:rsidP="005C78FA">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13070B" w:rsidRPr="005C78FA">
        <w:rPr>
          <w:rFonts w:ascii="Times New Roman" w:hAnsi="Times New Roman"/>
          <w:sz w:val="28"/>
          <w:szCs w:val="28"/>
        </w:rPr>
        <w:t xml:space="preserve"> Розглядаючи показники, які були отрим</w:t>
      </w:r>
      <w:r w:rsidR="008A6DA1">
        <w:rPr>
          <w:rFonts w:ascii="Times New Roman" w:hAnsi="Times New Roman"/>
          <w:sz w:val="28"/>
          <w:szCs w:val="28"/>
        </w:rPr>
        <w:t xml:space="preserve">ані </w:t>
      </w:r>
      <w:r w:rsidR="0013070B" w:rsidRPr="005C78FA">
        <w:rPr>
          <w:rFonts w:ascii="Times New Roman" w:hAnsi="Times New Roman"/>
          <w:sz w:val="28"/>
          <w:szCs w:val="28"/>
        </w:rPr>
        <w:t xml:space="preserve"> при дослідженні, можна сказати про т</w:t>
      </w:r>
      <w:r w:rsidR="008A6DA1">
        <w:rPr>
          <w:rFonts w:ascii="Times New Roman" w:hAnsi="Times New Roman"/>
          <w:sz w:val="28"/>
          <w:szCs w:val="28"/>
        </w:rPr>
        <w:t xml:space="preserve">е, що студенти </w:t>
      </w:r>
      <w:r w:rsidR="0013070B" w:rsidRPr="005C78FA">
        <w:rPr>
          <w:rFonts w:ascii="Times New Roman" w:hAnsi="Times New Roman"/>
          <w:sz w:val="28"/>
          <w:szCs w:val="28"/>
        </w:rPr>
        <w:t xml:space="preserve"> більшою мірою орієнтовані на набуття знань та оволодіння дипломом. Цей показник може залежати від того, що для більшості молодих людей значущим є їхнє матеріальне майбутнє, і рівень освоєних знань. . </w:t>
      </w:r>
      <w:r w:rsidR="005C78FA">
        <w:rPr>
          <w:rFonts w:ascii="Times New Roman" w:hAnsi="Times New Roman"/>
          <w:sz w:val="28"/>
          <w:szCs w:val="28"/>
        </w:rPr>
        <w:t xml:space="preserve">   </w:t>
      </w:r>
    </w:p>
    <w:p w14:paraId="250AEBF3" w14:textId="6CDFE1D8" w:rsidR="0013070B" w:rsidRPr="005C78FA" w:rsidRDefault="0013070B" w:rsidP="00FB5EA8">
      <w:pPr>
        <w:spacing w:after="0" w:line="360" w:lineRule="auto"/>
        <w:ind w:firstLine="709"/>
        <w:jc w:val="both"/>
        <w:rPr>
          <w:rFonts w:ascii="Times New Roman" w:hAnsi="Times New Roman"/>
          <w:sz w:val="28"/>
          <w:szCs w:val="28"/>
        </w:rPr>
      </w:pPr>
      <w:r w:rsidRPr="005C78FA">
        <w:rPr>
          <w:rFonts w:ascii="Times New Roman" w:hAnsi="Times New Roman"/>
          <w:sz w:val="28"/>
          <w:szCs w:val="28"/>
        </w:rPr>
        <w:t>При розгляді показників задоволеності навчальною</w:t>
      </w:r>
      <w:r w:rsidR="00FB5EA8">
        <w:rPr>
          <w:rFonts w:ascii="Times New Roman" w:hAnsi="Times New Roman"/>
          <w:sz w:val="28"/>
          <w:szCs w:val="28"/>
        </w:rPr>
        <w:t xml:space="preserve"> діяльністю студенти  задоволені:</w:t>
      </w:r>
      <w:r w:rsidRPr="005C78FA">
        <w:rPr>
          <w:rFonts w:ascii="Times New Roman" w:hAnsi="Times New Roman"/>
          <w:sz w:val="28"/>
          <w:szCs w:val="28"/>
        </w:rPr>
        <w:t xml:space="preserve"> навчальною діяльністю навчальним та виховним процесом загалом. Студентам відповідає зміст навчального матеріалу їх потребам, його достатня складність та доступність, задовольняють перспективи майбутньої професії, подобаються форма викладання та психологічні особливості вчителя. Навчальний </w:t>
      </w:r>
      <w:r w:rsidRPr="005C78FA">
        <w:rPr>
          <w:rFonts w:ascii="Times New Roman" w:hAnsi="Times New Roman"/>
          <w:sz w:val="28"/>
          <w:szCs w:val="28"/>
        </w:rPr>
        <w:lastRenderedPageBreak/>
        <w:t>процес забезпечує освітні потреби студентів відповідно до його схильностей, потреб, сприяє розвитку творчого та інтелектуального потенціалу, взаємини з одногрупниками приносять задоволеність, якщо в них переважає доброзичливість і взаємні симпатії, є можливість висловлювати власну думку, виникає бажання разом проводити.</w:t>
      </w:r>
    </w:p>
    <w:p w14:paraId="42A7C3C8" w14:textId="57B1874E" w:rsidR="0013070B" w:rsidRPr="005C78FA" w:rsidRDefault="0013070B" w:rsidP="005C78FA">
      <w:pPr>
        <w:spacing w:after="0" w:line="360" w:lineRule="auto"/>
        <w:ind w:firstLine="709"/>
        <w:jc w:val="both"/>
        <w:rPr>
          <w:rFonts w:ascii="Times New Roman" w:hAnsi="Times New Roman"/>
          <w:sz w:val="28"/>
          <w:szCs w:val="28"/>
        </w:rPr>
      </w:pPr>
      <w:r w:rsidRPr="005C78FA">
        <w:rPr>
          <w:rFonts w:ascii="Times New Roman" w:hAnsi="Times New Roman"/>
          <w:sz w:val="28"/>
          <w:szCs w:val="28"/>
        </w:rPr>
        <w:t>Зазначається незначна задоволеність, обраною професією взаємодіями з виклад</w:t>
      </w:r>
      <w:r w:rsidR="00FB5EA8">
        <w:rPr>
          <w:rFonts w:ascii="Times New Roman" w:hAnsi="Times New Roman"/>
          <w:sz w:val="28"/>
          <w:szCs w:val="28"/>
        </w:rPr>
        <w:t>ачами та керівництвом</w:t>
      </w:r>
      <w:r w:rsidRPr="005C78FA">
        <w:rPr>
          <w:rFonts w:ascii="Times New Roman" w:hAnsi="Times New Roman"/>
          <w:sz w:val="28"/>
          <w:szCs w:val="28"/>
        </w:rPr>
        <w:t>, тільки це можна охарактеризувати тим, що викладачі та студенти мало ведуть діалогів між собою, не прислухаються до думки студентів. Студенти, задоволені взаємодією з викладачем, демонструють залежність у навчальній діяльності, у них домінують мотиви набуття знань та отримання диплома. А також  можно припустити, що такий низький відсоток свідчить про те, що студенти незначно впевнені у своїй майбутній професійній затребуваності, навчання в цілому йде не дуже благополучно, навчальна діяльність не дає можливості реалізувати свої творчі можливості.</w:t>
      </w:r>
    </w:p>
    <w:p w14:paraId="4ECF9266" w14:textId="6CD1C300" w:rsidR="005C78FA" w:rsidRPr="005C78FA" w:rsidRDefault="0013070B" w:rsidP="008A6DA1">
      <w:pPr>
        <w:shd w:val="clear" w:color="auto" w:fill="F8F9FA"/>
        <w:spacing w:after="100" w:afterAutospacing="1" w:line="360" w:lineRule="auto"/>
        <w:jc w:val="both"/>
        <w:rPr>
          <w:rFonts w:ascii="Times New Roman" w:hAnsi="Times New Roman"/>
          <w:color w:val="000000"/>
          <w:sz w:val="28"/>
          <w:szCs w:val="28"/>
          <w:lang w:eastAsia="ru-RU"/>
        </w:rPr>
      </w:pPr>
      <w:r w:rsidRPr="005C78FA">
        <w:rPr>
          <w:rFonts w:ascii="Times New Roman" w:hAnsi="Times New Roman"/>
          <w:color w:val="000000"/>
          <w:sz w:val="28"/>
          <w:szCs w:val="28"/>
          <w:lang w:eastAsia="ru-RU"/>
        </w:rPr>
        <w:t> </w:t>
      </w:r>
      <w:r w:rsidR="005C78FA">
        <w:rPr>
          <w:rFonts w:ascii="Times New Roman" w:hAnsi="Times New Roman"/>
          <w:color w:val="000000"/>
          <w:sz w:val="28"/>
          <w:szCs w:val="28"/>
          <w:lang w:eastAsia="ru-RU"/>
        </w:rPr>
        <w:t xml:space="preserve">   </w:t>
      </w:r>
      <w:r w:rsidR="005C78FA" w:rsidRPr="005C78FA">
        <w:rPr>
          <w:rFonts w:ascii="Times New Roman" w:hAnsi="Times New Roman"/>
          <w:color w:val="000000"/>
          <w:sz w:val="28"/>
          <w:szCs w:val="28"/>
          <w:lang w:eastAsia="ru-RU"/>
        </w:rPr>
        <w:t>Може відзначатися роз'єднаність групи на окремі угруповання. Студенти, задоволені взаємовідносинами з однокурсниками, позитивно мотивовані в навч</w:t>
      </w:r>
      <w:r w:rsidR="005C78FA">
        <w:rPr>
          <w:rFonts w:ascii="Times New Roman" w:hAnsi="Times New Roman"/>
          <w:color w:val="000000"/>
          <w:sz w:val="28"/>
          <w:szCs w:val="28"/>
          <w:lang w:eastAsia="ru-RU"/>
        </w:rPr>
        <w:t>альній діяльності та автономні.</w:t>
      </w:r>
      <w:r w:rsidR="005C78FA" w:rsidRPr="005C78FA">
        <w:rPr>
          <w:rFonts w:ascii="Times New Roman" w:hAnsi="Times New Roman"/>
          <w:color w:val="000000"/>
          <w:sz w:val="28"/>
          <w:szCs w:val="28"/>
          <w:lang w:eastAsia="ru-RU"/>
        </w:rPr>
        <w:t>Сьогодні студенти вважають зайвими знання, і те, що вони не стануть у нагоді в їх майбутній професії. Головним для них залишається здобуття диплома для подальшого працевлаштування.</w:t>
      </w:r>
    </w:p>
    <w:p w14:paraId="21A61152" w14:textId="7AF32D42" w:rsidR="006D5D28" w:rsidRPr="005C78FA" w:rsidRDefault="005C78FA" w:rsidP="008A6DA1">
      <w:pPr>
        <w:shd w:val="clear" w:color="auto" w:fill="F8F9FA"/>
        <w:spacing w:after="100" w:afterAutospacing="1" w:line="360" w:lineRule="auto"/>
        <w:jc w:val="both"/>
        <w:rPr>
          <w:rFonts w:ascii="Times New Roman" w:hAnsi="Times New Roman"/>
          <w:color w:val="000000"/>
          <w:sz w:val="28"/>
          <w:szCs w:val="28"/>
          <w:lang w:eastAsia="ru-RU"/>
        </w:rPr>
      </w:pPr>
      <w:r w:rsidRPr="005C78FA">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w:t>
      </w:r>
      <w:r w:rsidR="008A6DA1">
        <w:rPr>
          <w:rFonts w:ascii="Times New Roman" w:hAnsi="Times New Roman"/>
          <w:color w:val="000000"/>
          <w:sz w:val="28"/>
          <w:szCs w:val="28"/>
          <w:lang w:eastAsia="ru-RU"/>
        </w:rPr>
        <w:t xml:space="preserve"> У студентів </w:t>
      </w:r>
      <w:r w:rsidRPr="005C78FA">
        <w:rPr>
          <w:rFonts w:ascii="Times New Roman" w:hAnsi="Times New Roman"/>
          <w:color w:val="000000"/>
          <w:sz w:val="28"/>
          <w:szCs w:val="28"/>
          <w:lang w:eastAsia="ru-RU"/>
        </w:rPr>
        <w:t xml:space="preserve"> відзначаються високі і середні показники схильності до рефлексії, що вказує на здатність до самозвіту про факти свідомості, які вони відчувають, самоан</w:t>
      </w:r>
      <w:r>
        <w:rPr>
          <w:rFonts w:ascii="Times New Roman" w:hAnsi="Times New Roman"/>
          <w:color w:val="000000"/>
          <w:sz w:val="28"/>
          <w:szCs w:val="28"/>
          <w:lang w:eastAsia="ru-RU"/>
        </w:rPr>
        <w:t>алізу власних психічних станів.</w:t>
      </w:r>
      <w:r w:rsidRPr="005C78FA">
        <w:rPr>
          <w:rFonts w:ascii="Times New Roman" w:hAnsi="Times New Roman"/>
          <w:color w:val="000000"/>
          <w:sz w:val="28"/>
          <w:szCs w:val="28"/>
          <w:lang w:eastAsia="ru-RU"/>
        </w:rPr>
        <w:t>Молоді люди представляють ситуацію при влаштуванні на роботу і бачать себе в ній вони можуть уявляти ситуацію при влаштуванні на роботу і бачать себе в ній.</w:t>
      </w:r>
    </w:p>
    <w:p w14:paraId="3FF076C8" w14:textId="77777777" w:rsidR="006D5D28" w:rsidRDefault="005C78FA" w:rsidP="008A6DA1">
      <w:pPr>
        <w:shd w:val="clear" w:color="auto" w:fill="F8F9FA"/>
        <w:spacing w:after="100" w:afterAutospacing="1"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5C78FA">
        <w:rPr>
          <w:rFonts w:ascii="Times New Roman" w:hAnsi="Times New Roman"/>
          <w:color w:val="000000"/>
          <w:sz w:val="28"/>
          <w:szCs w:val="28"/>
          <w:lang w:eastAsia="ru-RU"/>
        </w:rPr>
        <w:t xml:space="preserve">Розглядаючи показники самоефективності, більшість студентів мають високі та середні показники, це свідчить про те, що молоді люди переслідують свої цілі та вирішують проблеми, не дивлячись на труднощі. Особистісна самоефективність є професійно значущою як для фахівця, що вже склався, так і для студента як </w:t>
      </w:r>
      <w:r w:rsidRPr="005C78FA">
        <w:rPr>
          <w:rFonts w:ascii="Times New Roman" w:hAnsi="Times New Roman"/>
          <w:color w:val="000000"/>
          <w:sz w:val="28"/>
          <w:szCs w:val="28"/>
          <w:lang w:eastAsia="ru-RU"/>
        </w:rPr>
        <w:lastRenderedPageBreak/>
        <w:t>майбутнього професіонала. Молоді люди впевнені, що вони оволодіють необхідними знаннями, реалізують свої здіб</w:t>
      </w:r>
      <w:r w:rsidR="006D5D28">
        <w:rPr>
          <w:rFonts w:ascii="Times New Roman" w:hAnsi="Times New Roman"/>
          <w:color w:val="000000"/>
          <w:sz w:val="28"/>
          <w:szCs w:val="28"/>
          <w:lang w:eastAsia="ru-RU"/>
        </w:rPr>
        <w:t>ності.</w:t>
      </w:r>
    </w:p>
    <w:p w14:paraId="6AFDEC83" w14:textId="01222A8F" w:rsidR="00FB5EA8" w:rsidRPr="005C78FA" w:rsidRDefault="00FB5EA8" w:rsidP="008A6DA1">
      <w:pPr>
        <w:shd w:val="clear" w:color="auto" w:fill="F8F9FA"/>
        <w:spacing w:after="100" w:afterAutospacing="1" w:line="360" w:lineRule="auto"/>
        <w:jc w:val="both"/>
        <w:rPr>
          <w:rFonts w:ascii="Times New Roman" w:hAnsi="Times New Roman"/>
          <w:color w:val="000000"/>
          <w:sz w:val="28"/>
          <w:szCs w:val="28"/>
          <w:lang w:eastAsia="ru-RU"/>
        </w:rPr>
      </w:pPr>
      <w:r w:rsidRPr="00FB5EA8">
        <w:t xml:space="preserve"> </w:t>
      </w:r>
      <w:r>
        <w:t xml:space="preserve">  </w:t>
      </w:r>
      <w:r w:rsidR="006D5D28">
        <w:rPr>
          <w:rFonts w:ascii="Times New Roman" w:hAnsi="Times New Roman"/>
          <w:color w:val="000000"/>
          <w:sz w:val="28"/>
          <w:szCs w:val="28"/>
          <w:lang w:eastAsia="ru-RU"/>
        </w:rPr>
        <w:t xml:space="preserve">У ході дослідження нами </w:t>
      </w:r>
      <w:r w:rsidR="006D5D28" w:rsidRPr="00FB5EA8">
        <w:rPr>
          <w:rFonts w:ascii="Times New Roman" w:hAnsi="Times New Roman"/>
          <w:color w:val="000000"/>
          <w:sz w:val="28"/>
          <w:szCs w:val="28"/>
          <w:lang w:eastAsia="ru-RU"/>
        </w:rPr>
        <w:t xml:space="preserve"> виявлено, що провідними мотивами навчальної діяльності студентів є стати висококваліфікованим спеціалістом, забезпечити успішність майбутньої професійної діяльності, отримати інтелектуальне задоволення, набути глибоких та міцних знань, отримати диплом. Найменш значимими мотивами стали мотиви виконання педагогічних вимог, змагальний (не відставати від однокурсників) та інші. Отримані результати потребують детальних досліджень.</w:t>
      </w:r>
    </w:p>
    <w:p w14:paraId="040D571C" w14:textId="5FA8C527" w:rsidR="0013070B" w:rsidRPr="005C78FA" w:rsidRDefault="005C78FA" w:rsidP="008A6DA1">
      <w:pPr>
        <w:shd w:val="clear" w:color="auto" w:fill="F8F9FA"/>
        <w:spacing w:after="100" w:afterAutospacing="1"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5C78FA">
        <w:rPr>
          <w:rFonts w:ascii="Times New Roman" w:hAnsi="Times New Roman"/>
          <w:color w:val="000000"/>
          <w:sz w:val="28"/>
          <w:szCs w:val="28"/>
          <w:lang w:eastAsia="ru-RU"/>
        </w:rPr>
        <w:t>Таким чином, на підставі отриманих даних, ан</w:t>
      </w:r>
      <w:r w:rsidR="00B7375C">
        <w:rPr>
          <w:rFonts w:ascii="Times New Roman" w:hAnsi="Times New Roman"/>
          <w:color w:val="000000"/>
          <w:sz w:val="28"/>
          <w:szCs w:val="28"/>
          <w:lang w:eastAsia="ru-RU"/>
        </w:rPr>
        <w:t>алізу літератури з даної теми  можн</w:t>
      </w:r>
      <w:r w:rsidRPr="005C78FA">
        <w:rPr>
          <w:rFonts w:ascii="Times New Roman" w:hAnsi="Times New Roman"/>
          <w:color w:val="000000"/>
          <w:sz w:val="28"/>
          <w:szCs w:val="28"/>
          <w:lang w:eastAsia="ru-RU"/>
        </w:rPr>
        <w:t>о зробити висновок про те, загальна задоволеність студентів навчальною діяльністю зростає в умовах навчального та виховного процесу, сприятливими взаєминами з одногрупниками, виклад</w:t>
      </w:r>
      <w:r w:rsidR="00FB5EA8">
        <w:rPr>
          <w:rFonts w:ascii="Times New Roman" w:hAnsi="Times New Roman"/>
          <w:color w:val="000000"/>
          <w:sz w:val="28"/>
          <w:szCs w:val="28"/>
          <w:lang w:eastAsia="ru-RU"/>
        </w:rPr>
        <w:t>ачами та керівництвом.</w:t>
      </w:r>
      <w:r w:rsidRPr="005C78FA">
        <w:rPr>
          <w:rFonts w:ascii="Times New Roman" w:hAnsi="Times New Roman"/>
          <w:color w:val="000000"/>
          <w:sz w:val="28"/>
          <w:szCs w:val="28"/>
          <w:lang w:eastAsia="ru-RU"/>
        </w:rPr>
        <w:t xml:space="preserve"> Задоволеність навчальним процесом зростає, якщо студента задовольняє його обрана професія, взаємини з викладачами та керівництвом факультету.</w:t>
      </w:r>
    </w:p>
    <w:p w14:paraId="78286118" w14:textId="68A06339" w:rsidR="00FB5EA8" w:rsidRPr="00FB5EA8" w:rsidRDefault="00FB5EA8" w:rsidP="00FB5EA8">
      <w:pPr>
        <w:shd w:val="clear" w:color="auto" w:fill="F8F9FA"/>
        <w:spacing w:after="100" w:afterAutospacing="1"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FB5EA8">
        <w:rPr>
          <w:rFonts w:ascii="Times New Roman" w:hAnsi="Times New Roman"/>
          <w:color w:val="000000"/>
          <w:sz w:val="28"/>
          <w:szCs w:val="28"/>
          <w:lang w:eastAsia="ru-RU"/>
        </w:rPr>
        <w:t>Слід звернути увагу, що мотивація навчальної діяльності – це співвідношення цілей, які стоять перед студентом, що він прагне досягти, і внутрішньої активності особистості, у навчанні вона виявляється у прийнятті студентом цілей і завдань навчання як особистісно значимих і необхідних. Навчальна діяльність завжди полімотивована. Мотиви навчальної діяльності немає у ізольованому вигляді. Найчастіше вони виступають у складному взаємопереплетенні та взаємозв'язку. Одні з них мають основне значення у стимулюванні навчальної діяльності, інші виступають як додаткові.</w:t>
      </w:r>
    </w:p>
    <w:p w14:paraId="390E9B8F" w14:textId="77777777" w:rsidR="0013070B" w:rsidRDefault="0013070B" w:rsidP="008A6DA1">
      <w:pPr>
        <w:spacing w:after="0" w:line="360" w:lineRule="auto"/>
        <w:ind w:firstLine="709"/>
        <w:jc w:val="both"/>
        <w:rPr>
          <w:rFonts w:ascii="Times New Roman" w:hAnsi="Times New Roman"/>
          <w:sz w:val="28"/>
          <w:szCs w:val="28"/>
        </w:rPr>
      </w:pPr>
    </w:p>
    <w:p w14:paraId="5F36E43D" w14:textId="77777777" w:rsidR="006D5D28" w:rsidRDefault="006D5D28" w:rsidP="006D5D28">
      <w:pPr>
        <w:spacing w:after="0" w:line="360" w:lineRule="auto"/>
        <w:jc w:val="both"/>
        <w:rPr>
          <w:rFonts w:ascii="Times New Roman" w:hAnsi="Times New Roman"/>
          <w:sz w:val="28"/>
          <w:szCs w:val="28"/>
        </w:rPr>
      </w:pPr>
    </w:p>
    <w:p w14:paraId="57DEEB79" w14:textId="77777777" w:rsidR="006D5D28" w:rsidRDefault="006D5D28" w:rsidP="008A6DA1">
      <w:pPr>
        <w:spacing w:after="0" w:line="360" w:lineRule="auto"/>
        <w:ind w:firstLine="709"/>
        <w:jc w:val="both"/>
        <w:rPr>
          <w:rFonts w:ascii="Times New Roman" w:hAnsi="Times New Roman"/>
          <w:sz w:val="28"/>
          <w:szCs w:val="28"/>
        </w:rPr>
      </w:pPr>
    </w:p>
    <w:p w14:paraId="1E1B395D" w14:textId="77777777" w:rsidR="008A6DA1" w:rsidRDefault="008A6DA1" w:rsidP="000A1E1F">
      <w:pPr>
        <w:shd w:val="clear" w:color="auto" w:fill="FFFFFF"/>
        <w:tabs>
          <w:tab w:val="num" w:pos="720"/>
        </w:tabs>
        <w:autoSpaceDE w:val="0"/>
        <w:autoSpaceDN w:val="0"/>
        <w:adjustRightInd w:val="0"/>
        <w:spacing w:before="100" w:beforeAutospacing="1" w:after="100" w:afterAutospacing="1" w:line="240" w:lineRule="auto"/>
        <w:ind w:left="720"/>
        <w:contextualSpacing/>
        <w:jc w:val="center"/>
        <w:rPr>
          <w:rFonts w:ascii="Times New Roman" w:hAnsi="Times New Roman"/>
          <w:b/>
          <w:color w:val="000000"/>
          <w:sz w:val="28"/>
          <w:szCs w:val="28"/>
          <w:lang w:eastAsia="ru-RU"/>
        </w:rPr>
      </w:pPr>
    </w:p>
    <w:p w14:paraId="157459C3" w14:textId="77777777" w:rsidR="008A6DA1" w:rsidRDefault="008A6DA1" w:rsidP="000A1E1F">
      <w:pPr>
        <w:shd w:val="clear" w:color="auto" w:fill="FFFFFF"/>
        <w:tabs>
          <w:tab w:val="num" w:pos="720"/>
        </w:tabs>
        <w:autoSpaceDE w:val="0"/>
        <w:autoSpaceDN w:val="0"/>
        <w:adjustRightInd w:val="0"/>
        <w:spacing w:before="100" w:beforeAutospacing="1" w:after="100" w:afterAutospacing="1" w:line="240" w:lineRule="auto"/>
        <w:ind w:left="720"/>
        <w:contextualSpacing/>
        <w:jc w:val="center"/>
        <w:rPr>
          <w:rFonts w:ascii="Times New Roman" w:hAnsi="Times New Roman"/>
          <w:b/>
          <w:color w:val="000000"/>
          <w:sz w:val="28"/>
          <w:szCs w:val="28"/>
          <w:lang w:eastAsia="ru-RU"/>
        </w:rPr>
      </w:pPr>
    </w:p>
    <w:p w14:paraId="33A1FBB9" w14:textId="77777777" w:rsidR="008A6DA1" w:rsidRPr="007001B8" w:rsidRDefault="008A6DA1" w:rsidP="008A6DA1">
      <w:pPr>
        <w:spacing w:line="360" w:lineRule="auto"/>
        <w:ind w:firstLine="360"/>
        <w:jc w:val="both"/>
        <w:rPr>
          <w:rFonts w:ascii="Times New Roman" w:hAnsi="Times New Roman"/>
          <w:b/>
          <w:sz w:val="28"/>
          <w:szCs w:val="28"/>
        </w:rPr>
      </w:pPr>
      <w:r w:rsidRPr="007001B8">
        <w:rPr>
          <w:rFonts w:ascii="Times New Roman" w:hAnsi="Times New Roman"/>
          <w:b/>
          <w:sz w:val="28"/>
          <w:szCs w:val="28"/>
        </w:rPr>
        <w:lastRenderedPageBreak/>
        <w:t>СПИСОК ВИКОРИСТАНОЇ ЛІТЕРАТУРИ</w:t>
      </w:r>
    </w:p>
    <w:p w14:paraId="6842BF32" w14:textId="77777777" w:rsidR="008A6DA1" w:rsidRPr="007001B8" w:rsidRDefault="008A6DA1" w:rsidP="008A6DA1">
      <w:pPr>
        <w:pStyle w:val="a6"/>
        <w:widowControl w:val="0"/>
        <w:numPr>
          <w:ilvl w:val="0"/>
          <w:numId w:val="28"/>
        </w:numPr>
        <w:suppressAutoHyphens/>
        <w:spacing w:line="360" w:lineRule="auto"/>
        <w:contextualSpacing w:val="0"/>
        <w:rPr>
          <w:sz w:val="28"/>
          <w:szCs w:val="28"/>
        </w:rPr>
      </w:pPr>
      <w:r w:rsidRPr="007001B8">
        <w:rPr>
          <w:sz w:val="28"/>
          <w:szCs w:val="28"/>
        </w:rPr>
        <w:t xml:space="preserve">Алєксєєнко Т. Ф. Соціалізація особистості : можливості й ризики : наук.- метод. посіб. / Т. Ф. Алєксєєнко – К. : Педагогічна думка, 2007. – 152 с. </w:t>
      </w:r>
    </w:p>
    <w:p w14:paraId="63ADDCF2" w14:textId="77777777" w:rsidR="008A6DA1" w:rsidRPr="007001B8" w:rsidRDefault="008A6DA1" w:rsidP="008A6DA1">
      <w:pPr>
        <w:numPr>
          <w:ilvl w:val="0"/>
          <w:numId w:val="28"/>
        </w:numPr>
        <w:tabs>
          <w:tab w:val="left" w:pos="220"/>
          <w:tab w:val="left" w:pos="720"/>
        </w:tabs>
        <w:autoSpaceDE w:val="0"/>
        <w:autoSpaceDN w:val="0"/>
        <w:adjustRightInd w:val="0"/>
        <w:spacing w:after="320" w:line="360" w:lineRule="auto"/>
        <w:jc w:val="both"/>
        <w:rPr>
          <w:rFonts w:ascii="Times New Roman" w:hAnsi="Times New Roman"/>
          <w:color w:val="000000"/>
          <w:sz w:val="28"/>
          <w:szCs w:val="28"/>
          <w:lang w:val="en-US"/>
        </w:rPr>
      </w:pPr>
      <w:r w:rsidRPr="007001B8">
        <w:rPr>
          <w:rFonts w:ascii="Times New Roman" w:hAnsi="Times New Roman"/>
          <w:color w:val="000000"/>
          <w:sz w:val="28"/>
          <w:szCs w:val="28"/>
          <w:lang w:val="en-US"/>
        </w:rPr>
        <w:t xml:space="preserve">Академічний тлумачний словник української </w:t>
      </w:r>
      <w:proofErr w:type="gramStart"/>
      <w:r w:rsidRPr="007001B8">
        <w:rPr>
          <w:rFonts w:ascii="Times New Roman" w:hAnsi="Times New Roman"/>
          <w:color w:val="000000"/>
          <w:sz w:val="28"/>
          <w:szCs w:val="28"/>
          <w:lang w:val="en-US"/>
        </w:rPr>
        <w:t>мови :</w:t>
      </w:r>
      <w:proofErr w:type="gramEnd"/>
      <w:r w:rsidRPr="007001B8">
        <w:rPr>
          <w:rFonts w:ascii="Times New Roman" w:hAnsi="Times New Roman"/>
          <w:color w:val="000000"/>
          <w:sz w:val="28"/>
          <w:szCs w:val="28"/>
          <w:lang w:val="en-US"/>
        </w:rPr>
        <w:t xml:space="preserve"> в 11 томах. – Том 1, 1970. – С. 345. Том 2, 2011. – 325 c. </w:t>
      </w:r>
    </w:p>
    <w:p w14:paraId="20020C74" w14:textId="77777777" w:rsidR="008A6DA1" w:rsidRPr="007001B8" w:rsidRDefault="008A6DA1" w:rsidP="008A6DA1">
      <w:pPr>
        <w:pStyle w:val="a6"/>
        <w:widowControl w:val="0"/>
        <w:numPr>
          <w:ilvl w:val="0"/>
          <w:numId w:val="28"/>
        </w:numPr>
        <w:suppressAutoHyphens/>
        <w:spacing w:line="360" w:lineRule="auto"/>
        <w:contextualSpacing w:val="0"/>
        <w:rPr>
          <w:sz w:val="28"/>
          <w:szCs w:val="28"/>
        </w:rPr>
      </w:pPr>
      <w:r w:rsidRPr="007001B8">
        <w:rPr>
          <w:sz w:val="28"/>
          <w:szCs w:val="28"/>
        </w:rPr>
        <w:t>Артемова Л.В. Педагогіка і методика вищої школи: [Навчальнометодичний посібник для викладачів, аспірантів, студентів магістратури] / Л.В. Артемова. – К.: Кондор, 2008. – 272 с</w:t>
      </w:r>
    </w:p>
    <w:p w14:paraId="09A47E22" w14:textId="77777777" w:rsidR="008A6DA1" w:rsidRPr="007001B8" w:rsidRDefault="008A6DA1" w:rsidP="008A6DA1">
      <w:pPr>
        <w:pStyle w:val="a6"/>
        <w:widowControl w:val="0"/>
        <w:numPr>
          <w:ilvl w:val="0"/>
          <w:numId w:val="28"/>
        </w:numPr>
        <w:suppressAutoHyphens/>
        <w:autoSpaceDE w:val="0"/>
        <w:autoSpaceDN w:val="0"/>
        <w:adjustRightInd w:val="0"/>
        <w:spacing w:after="240" w:line="360" w:lineRule="auto"/>
        <w:contextualSpacing w:val="0"/>
        <w:rPr>
          <w:rFonts w:eastAsia="Cambria"/>
          <w:color w:val="000000"/>
          <w:sz w:val="28"/>
          <w:szCs w:val="28"/>
          <w:lang w:val="en-US" w:eastAsia="en-US"/>
        </w:rPr>
      </w:pPr>
      <w:r w:rsidRPr="007001B8">
        <w:rPr>
          <w:color w:val="000000"/>
          <w:sz w:val="28"/>
          <w:szCs w:val="28"/>
          <w:lang w:val="en-US"/>
        </w:rPr>
        <w:t xml:space="preserve">Безпалько О.В. Соціальна педагогіка: схеми, таблиці, коментарі: Навч. посіб. [для студ. вищ. навч. закл.] / О.В. Безпалько – К.: Центр учбової літератури, 2009. – 208 с. </w:t>
      </w:r>
    </w:p>
    <w:p w14:paraId="0687967A" w14:textId="77777777" w:rsidR="008A6DA1" w:rsidRPr="007001B8" w:rsidRDefault="008A6DA1" w:rsidP="008A6DA1">
      <w:pPr>
        <w:pStyle w:val="a6"/>
        <w:widowControl w:val="0"/>
        <w:numPr>
          <w:ilvl w:val="0"/>
          <w:numId w:val="28"/>
        </w:numPr>
        <w:suppressAutoHyphens/>
        <w:autoSpaceDE w:val="0"/>
        <w:autoSpaceDN w:val="0"/>
        <w:adjustRightInd w:val="0"/>
        <w:spacing w:after="240" w:line="360" w:lineRule="auto"/>
        <w:contextualSpacing w:val="0"/>
        <w:rPr>
          <w:color w:val="000000"/>
          <w:sz w:val="28"/>
          <w:szCs w:val="28"/>
          <w:lang w:val="en-US"/>
        </w:rPr>
      </w:pPr>
      <w:r w:rsidRPr="007001B8">
        <w:rPr>
          <w:color w:val="000000"/>
          <w:sz w:val="28"/>
          <w:szCs w:val="28"/>
          <w:lang w:val="en-US"/>
        </w:rPr>
        <w:t>Бех І. Д. Виховання сучасної вузівської молоді / І. Д. Бех // Філософія освіти ХХІ століття: проблеми і перспективи: Зб. наук. праць. – К., 2010. − Вип. 3</w:t>
      </w:r>
      <w:proofErr w:type="gramStart"/>
      <w:r w:rsidRPr="007001B8">
        <w:rPr>
          <w:color w:val="000000"/>
          <w:sz w:val="28"/>
          <w:szCs w:val="28"/>
          <w:lang w:val="en-US"/>
        </w:rPr>
        <w:t>. −</w:t>
      </w:r>
      <w:proofErr w:type="gramEnd"/>
      <w:r w:rsidRPr="007001B8">
        <w:rPr>
          <w:color w:val="000000"/>
          <w:sz w:val="28"/>
          <w:szCs w:val="28"/>
          <w:lang w:val="en-US"/>
        </w:rPr>
        <w:t xml:space="preserve"> 520 с. </w:t>
      </w:r>
    </w:p>
    <w:p w14:paraId="1AA47BAC" w14:textId="77777777" w:rsidR="008A6DA1" w:rsidRPr="007001B8" w:rsidRDefault="008A6DA1" w:rsidP="008A6DA1">
      <w:pPr>
        <w:numPr>
          <w:ilvl w:val="0"/>
          <w:numId w:val="28"/>
        </w:numPr>
        <w:spacing w:after="0" w:line="360" w:lineRule="auto"/>
        <w:jc w:val="both"/>
        <w:rPr>
          <w:rFonts w:ascii="Times New Roman" w:hAnsi="Times New Roman"/>
          <w:sz w:val="28"/>
          <w:szCs w:val="28"/>
        </w:rPr>
      </w:pPr>
      <w:r w:rsidRPr="007001B8">
        <w:rPr>
          <w:rFonts w:ascii="Times New Roman" w:hAnsi="Times New Roman"/>
          <w:sz w:val="28"/>
          <w:szCs w:val="28"/>
        </w:rPr>
        <w:t xml:space="preserve">Бех І. Д. Виховання особистості : у 2-х кн. / І. Д. Бех. – К. : Либідь, 2003. – Кн. 1: Особистісно орієнтований підхід: теоретико-технологічні засади : наук. видання. – 280 с. </w:t>
      </w:r>
    </w:p>
    <w:p w14:paraId="3329358D" w14:textId="77777777" w:rsidR="008A6DA1" w:rsidRPr="007001B8" w:rsidRDefault="008A6DA1" w:rsidP="008A6DA1">
      <w:pPr>
        <w:widowControl w:val="0"/>
        <w:numPr>
          <w:ilvl w:val="0"/>
          <w:numId w:val="28"/>
        </w:numPr>
        <w:spacing w:after="0" w:line="360" w:lineRule="auto"/>
        <w:jc w:val="both"/>
        <w:rPr>
          <w:rFonts w:ascii="Times New Roman" w:hAnsi="Times New Roman"/>
          <w:sz w:val="28"/>
          <w:szCs w:val="28"/>
        </w:rPr>
      </w:pPr>
      <w:r w:rsidRPr="007001B8">
        <w:rPr>
          <w:rFonts w:ascii="Times New Roman" w:hAnsi="Times New Roman"/>
          <w:sz w:val="28"/>
          <w:szCs w:val="28"/>
        </w:rPr>
        <w:t>Бех І. Д. Особистість у просторі духовного розвитку : навч. посіб. / І. Д. Бех. – Академвидав, 2012. – 256 с.</w:t>
      </w:r>
    </w:p>
    <w:p w14:paraId="4EF82150" w14:textId="77777777" w:rsidR="008A6DA1" w:rsidRPr="007001B8" w:rsidRDefault="008A6DA1" w:rsidP="008A6DA1">
      <w:pPr>
        <w:pStyle w:val="a6"/>
        <w:widowControl w:val="0"/>
        <w:numPr>
          <w:ilvl w:val="0"/>
          <w:numId w:val="28"/>
        </w:numPr>
        <w:suppressAutoHyphens/>
        <w:autoSpaceDE w:val="0"/>
        <w:autoSpaceDN w:val="0"/>
        <w:adjustRightInd w:val="0"/>
        <w:spacing w:after="240" w:line="360" w:lineRule="auto"/>
        <w:contextualSpacing w:val="0"/>
        <w:rPr>
          <w:color w:val="000000"/>
          <w:sz w:val="28"/>
          <w:szCs w:val="28"/>
          <w:lang w:val="en-US"/>
        </w:rPr>
      </w:pPr>
      <w:r w:rsidRPr="007001B8">
        <w:rPr>
          <w:color w:val="000000"/>
          <w:sz w:val="28"/>
          <w:szCs w:val="28"/>
          <w:lang w:val="en-US"/>
        </w:rPr>
        <w:t xml:space="preserve">Біла книга національної освіти України / Акад. пед. наук України; за ред. В. Г. Кременя. – К., 2009. – 376 с. </w:t>
      </w:r>
    </w:p>
    <w:p w14:paraId="2022D1A8" w14:textId="77777777" w:rsidR="008A6DA1" w:rsidRPr="007001B8" w:rsidRDefault="008A6DA1" w:rsidP="008A6DA1">
      <w:pPr>
        <w:pStyle w:val="a6"/>
        <w:widowControl w:val="0"/>
        <w:numPr>
          <w:ilvl w:val="0"/>
          <w:numId w:val="28"/>
        </w:numPr>
        <w:suppressAutoHyphens/>
        <w:spacing w:line="360" w:lineRule="auto"/>
        <w:contextualSpacing w:val="0"/>
        <w:rPr>
          <w:sz w:val="28"/>
          <w:szCs w:val="28"/>
        </w:rPr>
      </w:pPr>
      <w:r w:rsidRPr="007001B8">
        <w:rPr>
          <w:sz w:val="28"/>
          <w:szCs w:val="28"/>
        </w:rPr>
        <w:t>Бохонкова Ю.О. Соціально-психологічна адаптація першокурсників до умов вищих навчальних закладів: монографія / Ю.О.Бохонкова; – Луганськ:Східноукр. нац. ун-т ім. В.Даля, 2011. – 199 с.</w:t>
      </w:r>
    </w:p>
    <w:p w14:paraId="44DB711B" w14:textId="77777777" w:rsidR="008A6DA1" w:rsidRPr="007001B8" w:rsidRDefault="008A6DA1" w:rsidP="008A6DA1">
      <w:pPr>
        <w:numPr>
          <w:ilvl w:val="0"/>
          <w:numId w:val="28"/>
        </w:numPr>
        <w:tabs>
          <w:tab w:val="left" w:pos="220"/>
          <w:tab w:val="left" w:pos="720"/>
        </w:tabs>
        <w:autoSpaceDE w:val="0"/>
        <w:autoSpaceDN w:val="0"/>
        <w:adjustRightInd w:val="0"/>
        <w:spacing w:after="373" w:line="360" w:lineRule="auto"/>
        <w:jc w:val="both"/>
        <w:rPr>
          <w:rFonts w:ascii="Times New Roman" w:hAnsi="Times New Roman"/>
          <w:color w:val="000000"/>
          <w:sz w:val="28"/>
          <w:szCs w:val="28"/>
          <w:lang w:val="en-US"/>
        </w:rPr>
      </w:pPr>
      <w:r w:rsidRPr="007001B8">
        <w:rPr>
          <w:rFonts w:ascii="Times New Roman" w:hAnsi="Times New Roman"/>
          <w:color w:val="000000"/>
          <w:sz w:val="28"/>
          <w:szCs w:val="28"/>
          <w:lang w:val="en-US"/>
        </w:rPr>
        <w:t>Великий тлумачний словник сучасної української мови / уклад. і голов. ред. В. Т. Бусел. ‒ К</w:t>
      </w:r>
      <w:proofErr w:type="gramStart"/>
      <w:r w:rsidRPr="007001B8">
        <w:rPr>
          <w:rFonts w:ascii="Times New Roman" w:hAnsi="Times New Roman"/>
          <w:color w:val="000000"/>
          <w:sz w:val="28"/>
          <w:szCs w:val="28"/>
          <w:lang w:val="en-US"/>
        </w:rPr>
        <w:t>. ;</w:t>
      </w:r>
      <w:proofErr w:type="gramEnd"/>
      <w:r w:rsidRPr="007001B8">
        <w:rPr>
          <w:rFonts w:ascii="Times New Roman" w:hAnsi="Times New Roman"/>
          <w:color w:val="000000"/>
          <w:sz w:val="28"/>
          <w:szCs w:val="28"/>
          <w:lang w:val="en-US"/>
        </w:rPr>
        <w:t xml:space="preserve"> Ірпінь : ВТФ «Перун», 2004. – 1440 с. </w:t>
      </w:r>
    </w:p>
    <w:p w14:paraId="318EE22A" w14:textId="77777777" w:rsidR="008A6DA1" w:rsidRPr="007001B8" w:rsidRDefault="008A6DA1" w:rsidP="008A6DA1">
      <w:pPr>
        <w:numPr>
          <w:ilvl w:val="0"/>
          <w:numId w:val="28"/>
        </w:numPr>
        <w:tabs>
          <w:tab w:val="left" w:pos="220"/>
          <w:tab w:val="left" w:pos="720"/>
        </w:tabs>
        <w:autoSpaceDE w:val="0"/>
        <w:autoSpaceDN w:val="0"/>
        <w:adjustRightInd w:val="0"/>
        <w:spacing w:after="373" w:line="360" w:lineRule="auto"/>
        <w:jc w:val="both"/>
        <w:rPr>
          <w:rFonts w:ascii="Times New Roman" w:hAnsi="Times New Roman"/>
          <w:color w:val="000000"/>
          <w:sz w:val="28"/>
          <w:szCs w:val="28"/>
          <w:lang w:val="en-US"/>
        </w:rPr>
      </w:pPr>
      <w:r w:rsidRPr="007001B8">
        <w:rPr>
          <w:rFonts w:ascii="Times New Roman" w:hAnsi="Times New Roman"/>
          <w:color w:val="000000"/>
          <w:sz w:val="28"/>
          <w:szCs w:val="28"/>
          <w:lang w:val="en-US"/>
        </w:rPr>
        <w:lastRenderedPageBreak/>
        <w:t xml:space="preserve">Вікова </w:t>
      </w:r>
      <w:proofErr w:type="gramStart"/>
      <w:r w:rsidRPr="007001B8">
        <w:rPr>
          <w:rFonts w:ascii="Times New Roman" w:hAnsi="Times New Roman"/>
          <w:color w:val="000000"/>
          <w:sz w:val="28"/>
          <w:szCs w:val="28"/>
          <w:lang w:val="en-US"/>
        </w:rPr>
        <w:t>психологія :</w:t>
      </w:r>
      <w:proofErr w:type="gramEnd"/>
      <w:r w:rsidRPr="007001B8">
        <w:rPr>
          <w:rFonts w:ascii="Times New Roman" w:hAnsi="Times New Roman"/>
          <w:color w:val="000000"/>
          <w:sz w:val="28"/>
          <w:szCs w:val="28"/>
          <w:lang w:val="en-US"/>
        </w:rPr>
        <w:t xml:space="preserve"> підручник / за ред. проф. Г.С. Костюка. – К</w:t>
      </w:r>
      <w:proofErr w:type="gramStart"/>
      <w:r w:rsidRPr="007001B8">
        <w:rPr>
          <w:rFonts w:ascii="Times New Roman" w:hAnsi="Times New Roman"/>
          <w:color w:val="000000"/>
          <w:sz w:val="28"/>
          <w:szCs w:val="28"/>
          <w:lang w:val="en-US"/>
        </w:rPr>
        <w:t>. :</w:t>
      </w:r>
      <w:proofErr w:type="gramEnd"/>
      <w:r w:rsidRPr="007001B8">
        <w:rPr>
          <w:rFonts w:ascii="Times New Roman" w:hAnsi="Times New Roman"/>
          <w:color w:val="000000"/>
          <w:sz w:val="28"/>
          <w:szCs w:val="28"/>
          <w:lang w:val="en-US"/>
        </w:rPr>
        <w:t xml:space="preserve"> Рад. школа</w:t>
      </w:r>
      <w:proofErr w:type="gramStart"/>
      <w:r w:rsidRPr="007001B8">
        <w:rPr>
          <w:rFonts w:ascii="Times New Roman" w:hAnsi="Times New Roman"/>
          <w:color w:val="000000"/>
          <w:sz w:val="28"/>
          <w:szCs w:val="28"/>
          <w:lang w:val="en-US"/>
        </w:rPr>
        <w:t>,  2006</w:t>
      </w:r>
      <w:proofErr w:type="gramEnd"/>
      <w:r w:rsidRPr="007001B8">
        <w:rPr>
          <w:rFonts w:ascii="Times New Roman" w:hAnsi="Times New Roman"/>
          <w:color w:val="000000"/>
          <w:sz w:val="28"/>
          <w:szCs w:val="28"/>
          <w:lang w:val="en-US"/>
        </w:rPr>
        <w:t>. – 268 с.  </w:t>
      </w:r>
    </w:p>
    <w:p w14:paraId="5187386D" w14:textId="77777777" w:rsidR="008A6DA1" w:rsidRPr="007001B8" w:rsidRDefault="008A6DA1" w:rsidP="008A6DA1">
      <w:pPr>
        <w:numPr>
          <w:ilvl w:val="0"/>
          <w:numId w:val="28"/>
        </w:numPr>
        <w:tabs>
          <w:tab w:val="left" w:pos="220"/>
          <w:tab w:val="left" w:pos="720"/>
        </w:tabs>
        <w:autoSpaceDE w:val="0"/>
        <w:autoSpaceDN w:val="0"/>
        <w:adjustRightInd w:val="0"/>
        <w:spacing w:after="373" w:line="360" w:lineRule="auto"/>
        <w:jc w:val="both"/>
        <w:rPr>
          <w:rFonts w:ascii="Times New Roman" w:hAnsi="Times New Roman"/>
          <w:color w:val="000000"/>
          <w:sz w:val="28"/>
          <w:szCs w:val="28"/>
          <w:lang w:val="en-US"/>
        </w:rPr>
      </w:pPr>
      <w:r w:rsidRPr="007001B8">
        <w:rPr>
          <w:rFonts w:ascii="Times New Roman" w:hAnsi="Times New Roman"/>
          <w:color w:val="000000"/>
          <w:sz w:val="28"/>
          <w:szCs w:val="28"/>
          <w:lang w:val="en-US"/>
        </w:rPr>
        <w:t xml:space="preserve">Вікова та педагогічна </w:t>
      </w:r>
      <w:proofErr w:type="gramStart"/>
      <w:r w:rsidRPr="007001B8">
        <w:rPr>
          <w:rFonts w:ascii="Times New Roman" w:hAnsi="Times New Roman"/>
          <w:color w:val="000000"/>
          <w:sz w:val="28"/>
          <w:szCs w:val="28"/>
          <w:lang w:val="en-US"/>
        </w:rPr>
        <w:t>психологія :</w:t>
      </w:r>
      <w:proofErr w:type="gramEnd"/>
      <w:r w:rsidRPr="007001B8">
        <w:rPr>
          <w:rFonts w:ascii="Times New Roman" w:hAnsi="Times New Roman"/>
          <w:color w:val="000000"/>
          <w:sz w:val="28"/>
          <w:szCs w:val="28"/>
          <w:lang w:val="en-US"/>
        </w:rPr>
        <w:t xml:space="preserve"> навч. посіб. / О. В. Скрипченко, Л. В. Долинська, З. В. Огороднійчук [та ін.] – К</w:t>
      </w:r>
      <w:proofErr w:type="gramStart"/>
      <w:r w:rsidRPr="007001B8">
        <w:rPr>
          <w:rFonts w:ascii="Times New Roman" w:hAnsi="Times New Roman"/>
          <w:color w:val="000000"/>
          <w:sz w:val="28"/>
          <w:szCs w:val="28"/>
          <w:lang w:val="en-US"/>
        </w:rPr>
        <w:t>. :</w:t>
      </w:r>
      <w:proofErr w:type="gramEnd"/>
      <w:r w:rsidRPr="007001B8">
        <w:rPr>
          <w:rFonts w:ascii="Times New Roman" w:hAnsi="Times New Roman"/>
          <w:color w:val="000000"/>
          <w:sz w:val="28"/>
          <w:szCs w:val="28"/>
          <w:lang w:val="en-US"/>
        </w:rPr>
        <w:t xml:space="preserve"> Просвіта, 2001. – 416 с. </w:t>
      </w:r>
    </w:p>
    <w:p w14:paraId="4B8C9F43" w14:textId="77777777" w:rsidR="008A6DA1" w:rsidRPr="007001B8" w:rsidRDefault="008A6DA1" w:rsidP="008A6DA1">
      <w:pPr>
        <w:numPr>
          <w:ilvl w:val="0"/>
          <w:numId w:val="28"/>
        </w:numPr>
        <w:tabs>
          <w:tab w:val="left" w:pos="220"/>
          <w:tab w:val="left" w:pos="720"/>
        </w:tabs>
        <w:autoSpaceDE w:val="0"/>
        <w:autoSpaceDN w:val="0"/>
        <w:adjustRightInd w:val="0"/>
        <w:spacing w:after="373" w:line="360" w:lineRule="auto"/>
        <w:jc w:val="both"/>
        <w:rPr>
          <w:rFonts w:ascii="Times New Roman" w:hAnsi="Times New Roman"/>
          <w:color w:val="000000"/>
          <w:sz w:val="28"/>
          <w:szCs w:val="28"/>
          <w:lang w:val="en-US"/>
        </w:rPr>
      </w:pPr>
      <w:r w:rsidRPr="007001B8">
        <w:rPr>
          <w:rFonts w:ascii="Times New Roman" w:hAnsi="Times New Roman"/>
          <w:sz w:val="28"/>
          <w:szCs w:val="28"/>
        </w:rPr>
        <w:t>Гарасимів Т.З. Особистість та проблеми її адаптації / Т.З. Гарасимів // Форум права. – 2009. – №3. – С.156-161</w:t>
      </w:r>
    </w:p>
    <w:p w14:paraId="6CC6BC3B" w14:textId="77777777" w:rsidR="008A6DA1" w:rsidRPr="007001B8" w:rsidRDefault="008A6DA1" w:rsidP="008A6DA1">
      <w:pPr>
        <w:numPr>
          <w:ilvl w:val="0"/>
          <w:numId w:val="28"/>
        </w:numPr>
        <w:tabs>
          <w:tab w:val="left" w:pos="220"/>
          <w:tab w:val="left" w:pos="720"/>
        </w:tabs>
        <w:autoSpaceDE w:val="0"/>
        <w:autoSpaceDN w:val="0"/>
        <w:adjustRightInd w:val="0"/>
        <w:spacing w:after="373" w:line="360" w:lineRule="auto"/>
        <w:jc w:val="both"/>
        <w:rPr>
          <w:rFonts w:ascii="Times New Roman" w:hAnsi="Times New Roman"/>
          <w:color w:val="000000"/>
          <w:sz w:val="28"/>
          <w:szCs w:val="28"/>
          <w:lang w:val="en-US"/>
        </w:rPr>
      </w:pPr>
      <w:r w:rsidRPr="007001B8">
        <w:rPr>
          <w:rFonts w:ascii="Times New Roman" w:hAnsi="Times New Roman"/>
          <w:color w:val="000000"/>
          <w:sz w:val="28"/>
          <w:szCs w:val="28"/>
          <w:lang w:val="en-US"/>
        </w:rPr>
        <w:t xml:space="preserve">Говорухіна М. Ю. Віртуалізація сучасного </w:t>
      </w:r>
      <w:proofErr w:type="gramStart"/>
      <w:r w:rsidRPr="007001B8">
        <w:rPr>
          <w:rFonts w:ascii="Times New Roman" w:hAnsi="Times New Roman"/>
          <w:color w:val="000000"/>
          <w:sz w:val="28"/>
          <w:szCs w:val="28"/>
          <w:lang w:val="en-US"/>
        </w:rPr>
        <w:t>світу :</w:t>
      </w:r>
      <w:proofErr w:type="gramEnd"/>
      <w:r w:rsidRPr="007001B8">
        <w:rPr>
          <w:rFonts w:ascii="Times New Roman" w:hAnsi="Times New Roman"/>
          <w:color w:val="000000"/>
          <w:sz w:val="28"/>
          <w:szCs w:val="28"/>
          <w:lang w:val="en-US"/>
        </w:rPr>
        <w:t xml:space="preserve"> роздвоєння реальності / М. Ю. Говорухіна. – К.: Наукове знання, 2009. – 93 с. </w:t>
      </w:r>
    </w:p>
    <w:p w14:paraId="01A6398F" w14:textId="77777777" w:rsidR="007001B8" w:rsidRPr="007001B8" w:rsidRDefault="008A6DA1" w:rsidP="007001B8">
      <w:pPr>
        <w:numPr>
          <w:ilvl w:val="0"/>
          <w:numId w:val="28"/>
        </w:numPr>
        <w:tabs>
          <w:tab w:val="left" w:pos="220"/>
          <w:tab w:val="left" w:pos="720"/>
        </w:tabs>
        <w:autoSpaceDE w:val="0"/>
        <w:autoSpaceDN w:val="0"/>
        <w:adjustRightInd w:val="0"/>
        <w:spacing w:after="373" w:line="360" w:lineRule="auto"/>
        <w:jc w:val="both"/>
        <w:rPr>
          <w:rFonts w:ascii="Times New Roman" w:hAnsi="Times New Roman"/>
          <w:sz w:val="28"/>
          <w:szCs w:val="28"/>
        </w:rPr>
      </w:pPr>
      <w:r w:rsidRPr="007001B8">
        <w:rPr>
          <w:rFonts w:ascii="Times New Roman" w:hAnsi="Times New Roman"/>
          <w:color w:val="000000"/>
          <w:sz w:val="27"/>
          <w:szCs w:val="27"/>
        </w:rPr>
        <w:t xml:space="preserve">Грек О. М. Діагностика та розвиток візуальної креативності в підлітковому віці / О. М. Грек // Актуальні проблеми психології: Проблеми психології обдарованості: зб. наук. праць / За ред. С. Д. Максименко та Р. О. Семенової. – </w:t>
      </w:r>
      <w:r w:rsidRPr="007001B8">
        <w:rPr>
          <w:rFonts w:ascii="Times New Roman" w:hAnsi="Times New Roman"/>
          <w:color w:val="000000"/>
          <w:sz w:val="28"/>
          <w:szCs w:val="28"/>
        </w:rPr>
        <w:t>Житомир: Вид-во ЖДУ імені І. Франка, 2008. – С. 81-86.</w:t>
      </w:r>
      <w:r w:rsidR="007001B8" w:rsidRPr="007001B8">
        <w:rPr>
          <w:rFonts w:ascii="Times New Roman" w:hAnsi="Times New Roman"/>
          <w:sz w:val="28"/>
          <w:szCs w:val="28"/>
        </w:rPr>
        <w:t xml:space="preserve"> </w:t>
      </w:r>
    </w:p>
    <w:p w14:paraId="73502315" w14:textId="4A6EF9FB" w:rsidR="007001B8" w:rsidRPr="007001B8" w:rsidRDefault="007001B8" w:rsidP="007001B8">
      <w:pPr>
        <w:numPr>
          <w:ilvl w:val="0"/>
          <w:numId w:val="28"/>
        </w:numPr>
        <w:tabs>
          <w:tab w:val="left" w:pos="220"/>
          <w:tab w:val="left" w:pos="720"/>
        </w:tabs>
        <w:autoSpaceDE w:val="0"/>
        <w:autoSpaceDN w:val="0"/>
        <w:adjustRightInd w:val="0"/>
        <w:spacing w:after="373" w:line="360" w:lineRule="auto"/>
        <w:jc w:val="both"/>
        <w:rPr>
          <w:rFonts w:ascii="Times New Roman" w:hAnsi="Times New Roman"/>
          <w:sz w:val="28"/>
          <w:szCs w:val="28"/>
        </w:rPr>
      </w:pPr>
      <w:r w:rsidRPr="007001B8">
        <w:rPr>
          <w:rFonts w:ascii="Times New Roman" w:hAnsi="Times New Roman"/>
          <w:sz w:val="28"/>
          <w:szCs w:val="28"/>
        </w:rPr>
        <w:t>Гриценок, Л. І. Мотивація навчання студентів-правознавців [Текст] / Л. І. Гриценок // Науковий вісник КНУВС. – 2010. – №4. – С. 179-188.</w:t>
      </w:r>
    </w:p>
    <w:p w14:paraId="1F301D0B" w14:textId="2F49E40A" w:rsidR="008A6DA1" w:rsidRPr="007001B8" w:rsidRDefault="007001B8" w:rsidP="007001B8">
      <w:pPr>
        <w:numPr>
          <w:ilvl w:val="0"/>
          <w:numId w:val="28"/>
        </w:numPr>
        <w:tabs>
          <w:tab w:val="left" w:pos="220"/>
          <w:tab w:val="left" w:pos="720"/>
        </w:tabs>
        <w:autoSpaceDE w:val="0"/>
        <w:autoSpaceDN w:val="0"/>
        <w:adjustRightInd w:val="0"/>
        <w:spacing w:after="373" w:line="360" w:lineRule="auto"/>
        <w:jc w:val="both"/>
        <w:rPr>
          <w:rFonts w:ascii="Times New Roman" w:hAnsi="Times New Roman"/>
          <w:color w:val="000000"/>
          <w:sz w:val="27"/>
          <w:szCs w:val="27"/>
        </w:rPr>
      </w:pPr>
      <w:r w:rsidRPr="007001B8">
        <w:rPr>
          <w:rFonts w:ascii="Times New Roman" w:hAnsi="Times New Roman"/>
          <w:color w:val="000000"/>
          <w:sz w:val="27"/>
          <w:szCs w:val="27"/>
        </w:rPr>
        <w:t>Губа, Н. Особливості ціннісно-мотиваційної сфери сучасної студентської молоді [Текст] / Н. Губа, М. Кандиба. // Психологічні перспективи. – 2009. – Вип. 13. – С. 93-99.</w:t>
      </w:r>
    </w:p>
    <w:p w14:paraId="5D591DD4" w14:textId="77777777" w:rsidR="008A6DA1" w:rsidRPr="007001B8" w:rsidRDefault="008A6DA1" w:rsidP="008A6DA1">
      <w:pPr>
        <w:pStyle w:val="a6"/>
        <w:widowControl w:val="0"/>
        <w:numPr>
          <w:ilvl w:val="0"/>
          <w:numId w:val="28"/>
        </w:numPr>
        <w:suppressAutoHyphens/>
        <w:spacing w:line="360" w:lineRule="auto"/>
        <w:contextualSpacing w:val="0"/>
        <w:rPr>
          <w:sz w:val="28"/>
          <w:szCs w:val="28"/>
        </w:rPr>
      </w:pPr>
      <w:r w:rsidRPr="007001B8">
        <w:rPr>
          <w:sz w:val="28"/>
          <w:szCs w:val="28"/>
        </w:rPr>
        <w:t>Дуткевич Т. В., Яцюк В. А, Вікова і педагогічна психологія (курс лекцій та практикум): Навч. посібник. - Кам'янець-Подільський, 2005, -С. 45-47.</w:t>
      </w:r>
    </w:p>
    <w:p w14:paraId="3EDA4381" w14:textId="77777777" w:rsidR="008A6DA1" w:rsidRPr="007001B8" w:rsidRDefault="008A6DA1" w:rsidP="008A6DA1">
      <w:pPr>
        <w:pStyle w:val="a6"/>
        <w:widowControl w:val="0"/>
        <w:numPr>
          <w:ilvl w:val="0"/>
          <w:numId w:val="28"/>
        </w:numPr>
        <w:suppressAutoHyphens/>
        <w:spacing w:line="360" w:lineRule="auto"/>
        <w:contextualSpacing w:val="0"/>
        <w:rPr>
          <w:sz w:val="28"/>
          <w:szCs w:val="28"/>
        </w:rPr>
      </w:pPr>
      <w:r w:rsidRPr="007001B8">
        <w:rPr>
          <w:sz w:val="28"/>
          <w:szCs w:val="28"/>
        </w:rPr>
        <w:t xml:space="preserve">Дябел Л.І. Соціалізація студентів-першокурсників в умовах педагогічного університету: дис. ... канд. пед. наук: 13.00.05 / Дябел Лариса Іванівна. – Київ, 2008. – 244 с. </w:t>
      </w:r>
    </w:p>
    <w:p w14:paraId="565C7E82" w14:textId="77777777" w:rsidR="008A6DA1" w:rsidRPr="007001B8" w:rsidRDefault="008A6DA1" w:rsidP="008A6DA1">
      <w:pPr>
        <w:widowControl w:val="0"/>
        <w:numPr>
          <w:ilvl w:val="0"/>
          <w:numId w:val="28"/>
        </w:numPr>
        <w:spacing w:after="0" w:line="360" w:lineRule="auto"/>
        <w:jc w:val="both"/>
        <w:rPr>
          <w:rFonts w:ascii="Times New Roman" w:hAnsi="Times New Roman"/>
          <w:sz w:val="28"/>
          <w:szCs w:val="28"/>
        </w:rPr>
      </w:pPr>
      <w:r w:rsidRPr="007001B8">
        <w:rPr>
          <w:rFonts w:ascii="Times New Roman" w:hAnsi="Times New Roman"/>
          <w:sz w:val="28"/>
          <w:szCs w:val="28"/>
        </w:rPr>
        <w:t xml:space="preserve">Жарікова A.C. Співвідношення змінних ініціативності з показниками креативності у старшому шкільному та студентському віці // Вісник Російського університету дружби народів. - Серія: Психологія та педагогіка. </w:t>
      </w:r>
      <w:r w:rsidRPr="007001B8">
        <w:rPr>
          <w:rFonts w:ascii="Times New Roman" w:hAnsi="Times New Roman"/>
          <w:sz w:val="28"/>
          <w:szCs w:val="28"/>
        </w:rPr>
        <w:lastRenderedPageBreak/>
        <w:t>2009. – №2. – С. 32-37.</w:t>
      </w:r>
    </w:p>
    <w:p w14:paraId="352E64A7" w14:textId="77777777" w:rsidR="008A6DA1" w:rsidRPr="007001B8" w:rsidRDefault="008A6DA1" w:rsidP="008A6DA1">
      <w:pPr>
        <w:pStyle w:val="a6"/>
        <w:widowControl w:val="0"/>
        <w:numPr>
          <w:ilvl w:val="0"/>
          <w:numId w:val="28"/>
        </w:numPr>
        <w:suppressAutoHyphens/>
        <w:spacing w:line="360" w:lineRule="auto"/>
        <w:contextualSpacing w:val="0"/>
        <w:rPr>
          <w:sz w:val="28"/>
          <w:szCs w:val="28"/>
        </w:rPr>
      </w:pPr>
      <w:r w:rsidRPr="007001B8">
        <w:rPr>
          <w:sz w:val="28"/>
          <w:szCs w:val="28"/>
        </w:rPr>
        <w:t>Звєрєва І.Д. Соціально-педагогічна робота з дітьми та молоддю в Україні : теорія і практика : монографія / І.Д.Звєрєва. – К.: Правда Ярославичів, 2008. – 394 с.</w:t>
      </w:r>
    </w:p>
    <w:p w14:paraId="1CA18483" w14:textId="77777777" w:rsidR="007001B8" w:rsidRPr="007001B8" w:rsidRDefault="007001B8" w:rsidP="007001B8">
      <w:pPr>
        <w:numPr>
          <w:ilvl w:val="0"/>
          <w:numId w:val="28"/>
        </w:numPr>
        <w:spacing w:after="0" w:line="360" w:lineRule="auto"/>
        <w:rPr>
          <w:rFonts w:ascii="Times New Roman" w:eastAsia="Times New Roman" w:hAnsi="Times New Roman"/>
          <w:sz w:val="28"/>
          <w:szCs w:val="28"/>
          <w:lang w:eastAsia="ru-RU"/>
        </w:rPr>
      </w:pPr>
      <w:r w:rsidRPr="007001B8">
        <w:rPr>
          <w:rFonts w:ascii="Times New Roman" w:eastAsia="Times New Roman" w:hAnsi="Times New Roman"/>
          <w:sz w:val="28"/>
          <w:szCs w:val="28"/>
          <w:lang w:eastAsia="ru-RU"/>
        </w:rPr>
        <w:t>Занюк, С. С. Психологічні закономірності керування мотивацією учіння студентської молоді: автореф. дис. … канд. психол. наук: 19.00.07 / Занюк Сергій Степанович; Ін-т психології ім. Г. С. Костюка АПН України. – К., 2004. – 20 с.</w:t>
      </w:r>
    </w:p>
    <w:p w14:paraId="1EE6E0A8" w14:textId="77777777" w:rsidR="007001B8" w:rsidRPr="007001B8" w:rsidRDefault="007001B8" w:rsidP="007001B8">
      <w:pPr>
        <w:pStyle w:val="a6"/>
        <w:widowControl w:val="0"/>
        <w:suppressAutoHyphens/>
        <w:spacing w:line="360" w:lineRule="auto"/>
        <w:contextualSpacing w:val="0"/>
        <w:rPr>
          <w:sz w:val="28"/>
          <w:szCs w:val="28"/>
        </w:rPr>
      </w:pPr>
    </w:p>
    <w:p w14:paraId="4FD81F3A" w14:textId="77777777" w:rsidR="008A6DA1" w:rsidRPr="007001B8" w:rsidRDefault="008A6DA1" w:rsidP="008A6DA1">
      <w:pPr>
        <w:pStyle w:val="a6"/>
        <w:widowControl w:val="0"/>
        <w:numPr>
          <w:ilvl w:val="0"/>
          <w:numId w:val="28"/>
        </w:numPr>
        <w:suppressAutoHyphens/>
        <w:spacing w:line="360" w:lineRule="auto"/>
        <w:contextualSpacing w:val="0"/>
        <w:rPr>
          <w:sz w:val="28"/>
          <w:szCs w:val="28"/>
        </w:rPr>
      </w:pPr>
      <w:r w:rsidRPr="007001B8">
        <w:rPr>
          <w:sz w:val="28"/>
          <w:szCs w:val="28"/>
        </w:rPr>
        <w:t>Ізбаш С.С. Проектна діяльність як фактор соціально-професійної адаптації студентів педагогічного університету: автореф. дис. ... канд. пед. наук: 13.00.04 / С.С. Ізбаш. – Центр. ін-т післядиплом. пед. освіти АПН України. – К., 2007. – 20 с.</w:t>
      </w:r>
    </w:p>
    <w:p w14:paraId="063A4800" w14:textId="77777777" w:rsidR="008A6DA1" w:rsidRPr="007001B8" w:rsidRDefault="008A6DA1" w:rsidP="008A6DA1">
      <w:pPr>
        <w:pStyle w:val="af0"/>
        <w:widowControl w:val="0"/>
        <w:numPr>
          <w:ilvl w:val="0"/>
          <w:numId w:val="28"/>
        </w:numPr>
        <w:tabs>
          <w:tab w:val="right" w:pos="142"/>
        </w:tabs>
        <w:jc w:val="both"/>
        <w:rPr>
          <w:b w:val="0"/>
          <w:bCs w:val="0"/>
          <w:szCs w:val="28"/>
          <w:lang w:val="ru-RU"/>
        </w:rPr>
      </w:pPr>
      <w:r w:rsidRPr="007001B8">
        <w:rPr>
          <w:b w:val="0"/>
          <w:bCs w:val="0"/>
          <w:szCs w:val="28"/>
          <w:lang w:val="ru-RU"/>
        </w:rPr>
        <w:t>Кірєєва З. А. Розвиток свідомості, детерміноване часом: монографія. Одеса: ВМВ, 2010. -384 c.</w:t>
      </w:r>
    </w:p>
    <w:p w14:paraId="04E8D88F" w14:textId="77777777" w:rsidR="008A6DA1" w:rsidRPr="007001B8" w:rsidRDefault="008A6DA1" w:rsidP="008A6DA1">
      <w:pPr>
        <w:pStyle w:val="a6"/>
        <w:widowControl w:val="0"/>
        <w:numPr>
          <w:ilvl w:val="0"/>
          <w:numId w:val="28"/>
        </w:numPr>
        <w:suppressAutoHyphens/>
        <w:autoSpaceDE w:val="0"/>
        <w:autoSpaceDN w:val="0"/>
        <w:adjustRightInd w:val="0"/>
        <w:spacing w:after="240" w:line="360" w:lineRule="auto"/>
        <w:contextualSpacing w:val="0"/>
        <w:rPr>
          <w:color w:val="000000"/>
          <w:sz w:val="28"/>
          <w:szCs w:val="28"/>
          <w:lang w:val="en-US"/>
        </w:rPr>
      </w:pPr>
      <w:r w:rsidRPr="007001B8">
        <w:rPr>
          <w:color w:val="000000"/>
          <w:sz w:val="28"/>
          <w:szCs w:val="28"/>
          <w:lang w:val="en-US"/>
        </w:rPr>
        <w:t xml:space="preserve">Кокун О.М. Оптимізація адаптаційних можливостей людини: психофізіологічний аспект забезпечення діяльності: Монографія. – К.: Міленіум, 2004. – 265 с. </w:t>
      </w:r>
    </w:p>
    <w:p w14:paraId="73C88E08" w14:textId="77777777" w:rsidR="008A6DA1" w:rsidRPr="007001B8" w:rsidRDefault="008A6DA1" w:rsidP="008A6DA1">
      <w:pPr>
        <w:widowControl w:val="0"/>
        <w:numPr>
          <w:ilvl w:val="0"/>
          <w:numId w:val="28"/>
        </w:numPr>
        <w:autoSpaceDE w:val="0"/>
        <w:autoSpaceDN w:val="0"/>
        <w:adjustRightInd w:val="0"/>
        <w:spacing w:after="0" w:line="360" w:lineRule="auto"/>
        <w:rPr>
          <w:rFonts w:ascii="Times New Roman" w:hAnsi="Times New Roman"/>
          <w:sz w:val="28"/>
          <w:szCs w:val="28"/>
        </w:rPr>
      </w:pPr>
      <w:r w:rsidRPr="007001B8">
        <w:rPr>
          <w:rFonts w:ascii="Times New Roman" w:hAnsi="Times New Roman"/>
          <w:bCs/>
          <w:color w:val="000000"/>
          <w:sz w:val="28"/>
          <w:szCs w:val="28"/>
          <w:shd w:val="clear" w:color="auto" w:fill="F8F3ED"/>
        </w:rPr>
        <w:t> Кононенко, О. І.Соціально-психологічні основи розвитку перфекціонізму особистості</w:t>
      </w:r>
      <w:r w:rsidRPr="007001B8">
        <w:rPr>
          <w:rFonts w:ascii="Times New Roman" w:hAnsi="Times New Roman"/>
          <w:color w:val="000000"/>
          <w:sz w:val="28"/>
          <w:szCs w:val="28"/>
          <w:shd w:val="clear" w:color="auto" w:fill="F8F3ED"/>
        </w:rPr>
        <w:t> [Текст] : автореф. дис. на здоб. наук. ступ. д-ра психол. наук : 19.00.05 - соціальна психологія; психологія соціальної роботи / Кононенко Оксана Іванівна ; Східноукраїнський нац. ун-т ім. В. Даля. – Сєвєродонецьк, 2017. – 41 с.</w:t>
      </w:r>
    </w:p>
    <w:p w14:paraId="771E9D39" w14:textId="667AC5F0" w:rsidR="008A6DA1" w:rsidRPr="007001B8" w:rsidRDefault="008A6DA1" w:rsidP="008B7D59">
      <w:pPr>
        <w:numPr>
          <w:ilvl w:val="0"/>
          <w:numId w:val="28"/>
        </w:numPr>
        <w:tabs>
          <w:tab w:val="left" w:pos="220"/>
          <w:tab w:val="left" w:pos="720"/>
        </w:tabs>
        <w:autoSpaceDE w:val="0"/>
        <w:autoSpaceDN w:val="0"/>
        <w:adjustRightInd w:val="0"/>
        <w:spacing w:after="373" w:line="360" w:lineRule="auto"/>
        <w:jc w:val="both"/>
        <w:rPr>
          <w:rFonts w:ascii="Times New Roman" w:hAnsi="Times New Roman"/>
          <w:color w:val="000000"/>
          <w:sz w:val="28"/>
          <w:szCs w:val="28"/>
          <w:lang w:val="en-US"/>
        </w:rPr>
      </w:pPr>
      <w:r w:rsidRPr="007001B8">
        <w:rPr>
          <w:rFonts w:ascii="Times New Roman" w:hAnsi="Times New Roman"/>
          <w:color w:val="000000"/>
          <w:sz w:val="28"/>
          <w:szCs w:val="28"/>
          <w:lang w:val="en-US"/>
        </w:rPr>
        <w:t xml:space="preserve">Кравцов Ф. П. Українська Інтернет </w:t>
      </w:r>
      <w:proofErr w:type="gramStart"/>
      <w:r w:rsidRPr="007001B8">
        <w:rPr>
          <w:rFonts w:ascii="Times New Roman" w:hAnsi="Times New Roman"/>
          <w:color w:val="000000"/>
          <w:sz w:val="28"/>
          <w:szCs w:val="28"/>
          <w:lang w:val="en-US"/>
        </w:rPr>
        <w:t>культура :</w:t>
      </w:r>
      <w:proofErr w:type="gramEnd"/>
      <w:r w:rsidRPr="007001B8">
        <w:rPr>
          <w:rFonts w:ascii="Times New Roman" w:hAnsi="Times New Roman"/>
          <w:color w:val="000000"/>
          <w:sz w:val="28"/>
          <w:szCs w:val="28"/>
          <w:lang w:val="en-US"/>
        </w:rPr>
        <w:t xml:space="preserve"> соціальні мережі / Ф. П. Кравцов. – К</w:t>
      </w:r>
      <w:proofErr w:type="gramStart"/>
      <w:r w:rsidRPr="007001B8">
        <w:rPr>
          <w:rFonts w:ascii="Times New Roman" w:hAnsi="Times New Roman"/>
          <w:color w:val="000000"/>
          <w:sz w:val="28"/>
          <w:szCs w:val="28"/>
          <w:lang w:val="en-US"/>
        </w:rPr>
        <w:t>. :</w:t>
      </w:r>
      <w:proofErr w:type="gramEnd"/>
      <w:r w:rsidRPr="007001B8">
        <w:rPr>
          <w:rFonts w:ascii="Times New Roman" w:hAnsi="Times New Roman"/>
          <w:color w:val="000000"/>
          <w:sz w:val="28"/>
          <w:szCs w:val="28"/>
          <w:lang w:val="en-US"/>
        </w:rPr>
        <w:t xml:space="preserve"> Либідь, 2008. – 321 с. </w:t>
      </w:r>
    </w:p>
    <w:p w14:paraId="63EED14F" w14:textId="06C8A947" w:rsidR="008A6DA1" w:rsidRPr="007001B8" w:rsidRDefault="008A6DA1" w:rsidP="008B7D59">
      <w:pPr>
        <w:pStyle w:val="a6"/>
        <w:widowControl w:val="0"/>
        <w:numPr>
          <w:ilvl w:val="0"/>
          <w:numId w:val="28"/>
        </w:numPr>
        <w:suppressAutoHyphens/>
        <w:autoSpaceDE w:val="0"/>
        <w:autoSpaceDN w:val="0"/>
        <w:adjustRightInd w:val="0"/>
        <w:spacing w:after="240" w:line="360" w:lineRule="auto"/>
        <w:contextualSpacing w:val="0"/>
        <w:rPr>
          <w:color w:val="000000"/>
          <w:sz w:val="28"/>
          <w:szCs w:val="28"/>
          <w:lang w:val="en-US"/>
        </w:rPr>
      </w:pPr>
      <w:r w:rsidRPr="007001B8">
        <w:rPr>
          <w:color w:val="000000"/>
          <w:sz w:val="28"/>
          <w:szCs w:val="28"/>
          <w:lang w:val="en-US"/>
        </w:rPr>
        <w:t>Кузьмінський А.І. Педагогіка вищої школи: Навч. посібник. – К.: Знання, 2005. – 486с.</w:t>
      </w:r>
    </w:p>
    <w:p w14:paraId="5BE0B391" w14:textId="77777777" w:rsidR="008A6DA1" w:rsidRPr="007001B8" w:rsidRDefault="008A6DA1" w:rsidP="008A6DA1">
      <w:pPr>
        <w:pStyle w:val="a6"/>
        <w:widowControl w:val="0"/>
        <w:numPr>
          <w:ilvl w:val="0"/>
          <w:numId w:val="28"/>
        </w:numPr>
        <w:suppressAutoHyphens/>
        <w:autoSpaceDE w:val="0"/>
        <w:autoSpaceDN w:val="0"/>
        <w:adjustRightInd w:val="0"/>
        <w:spacing w:after="240" w:line="360" w:lineRule="auto"/>
        <w:contextualSpacing w:val="0"/>
        <w:rPr>
          <w:color w:val="000000"/>
          <w:sz w:val="28"/>
          <w:szCs w:val="28"/>
          <w:lang w:val="en-US"/>
        </w:rPr>
      </w:pPr>
      <w:r w:rsidRPr="007001B8">
        <w:rPr>
          <w:color w:val="000000"/>
          <w:sz w:val="28"/>
          <w:szCs w:val="28"/>
          <w:lang w:val="en-US"/>
        </w:rPr>
        <w:t xml:space="preserve">Левківська Г.П. Адаптація першокурсників в умовах вищого закладу освіти: </w:t>
      </w:r>
      <w:r w:rsidRPr="007001B8">
        <w:rPr>
          <w:color w:val="000000"/>
          <w:sz w:val="28"/>
          <w:szCs w:val="28"/>
          <w:lang w:val="en-US"/>
        </w:rPr>
        <w:lastRenderedPageBreak/>
        <w:t>Навч. посібник / Левківська Г.П</w:t>
      </w:r>
      <w:proofErr w:type="gramStart"/>
      <w:r w:rsidRPr="007001B8">
        <w:rPr>
          <w:color w:val="000000"/>
          <w:sz w:val="28"/>
          <w:szCs w:val="28"/>
          <w:lang w:val="en-US"/>
        </w:rPr>
        <w:t>.,</w:t>
      </w:r>
      <w:proofErr w:type="gramEnd"/>
      <w:r w:rsidRPr="007001B8">
        <w:rPr>
          <w:color w:val="000000"/>
          <w:sz w:val="28"/>
          <w:szCs w:val="28"/>
          <w:lang w:val="en-US"/>
        </w:rPr>
        <w:t xml:space="preserve"> Сорочинська В.Є., Штифурак В.С. – К.: Либідь, 2017. – 128 с. </w:t>
      </w:r>
    </w:p>
    <w:p w14:paraId="5655A2C8" w14:textId="77777777" w:rsidR="008A6DA1" w:rsidRPr="007001B8" w:rsidRDefault="008A6DA1" w:rsidP="008A6DA1">
      <w:pPr>
        <w:pStyle w:val="a6"/>
        <w:widowControl w:val="0"/>
        <w:numPr>
          <w:ilvl w:val="0"/>
          <w:numId w:val="28"/>
        </w:numPr>
        <w:suppressAutoHyphens/>
        <w:spacing w:line="360" w:lineRule="auto"/>
        <w:contextualSpacing w:val="0"/>
        <w:rPr>
          <w:sz w:val="28"/>
          <w:szCs w:val="28"/>
        </w:rPr>
      </w:pPr>
      <w:r w:rsidRPr="007001B8">
        <w:rPr>
          <w:sz w:val="28"/>
          <w:szCs w:val="28"/>
        </w:rPr>
        <w:t xml:space="preserve">Лукашевич М.П. Адаптація. Виховні механізми і технології: навч.- метод. посібник / М.П. Лукашевич. – К.: ІЗМН, 2008. – 112 с. </w:t>
      </w:r>
    </w:p>
    <w:p w14:paraId="2E52BC15" w14:textId="77777777" w:rsidR="008A6DA1" w:rsidRPr="007001B8" w:rsidRDefault="008A6DA1" w:rsidP="008A6DA1">
      <w:pPr>
        <w:pStyle w:val="a6"/>
        <w:widowControl w:val="0"/>
        <w:numPr>
          <w:ilvl w:val="0"/>
          <w:numId w:val="28"/>
        </w:numPr>
        <w:suppressAutoHyphens/>
        <w:spacing w:line="360" w:lineRule="auto"/>
        <w:contextualSpacing w:val="0"/>
        <w:rPr>
          <w:sz w:val="28"/>
          <w:szCs w:val="28"/>
        </w:rPr>
      </w:pPr>
      <w:r w:rsidRPr="007001B8">
        <w:rPr>
          <w:sz w:val="28"/>
          <w:szCs w:val="28"/>
        </w:rPr>
        <w:t xml:space="preserve">Лемак М.В., Петрищев В.Ю. Методичне видання психологу для роботи. Діагностичні методики./ Ужгород Видавництво Олександри Гаркуші. – 2011. </w:t>
      </w:r>
    </w:p>
    <w:p w14:paraId="37063AE9" w14:textId="77777777" w:rsidR="008A6DA1" w:rsidRPr="007001B8" w:rsidRDefault="008A6DA1" w:rsidP="008A6DA1">
      <w:pPr>
        <w:pStyle w:val="a6"/>
        <w:widowControl w:val="0"/>
        <w:numPr>
          <w:ilvl w:val="0"/>
          <w:numId w:val="28"/>
        </w:numPr>
        <w:suppressAutoHyphens/>
        <w:autoSpaceDE w:val="0"/>
        <w:autoSpaceDN w:val="0"/>
        <w:adjustRightInd w:val="0"/>
        <w:spacing w:after="240" w:line="360" w:lineRule="auto"/>
        <w:contextualSpacing w:val="0"/>
        <w:rPr>
          <w:sz w:val="28"/>
          <w:szCs w:val="28"/>
        </w:rPr>
      </w:pPr>
      <w:r w:rsidRPr="007001B8">
        <w:rPr>
          <w:color w:val="000000"/>
          <w:sz w:val="28"/>
          <w:szCs w:val="28"/>
          <w:lang w:val="en-US"/>
        </w:rPr>
        <w:t xml:space="preserve">Льовкіна О.Г. Відчуження людини у соціокультурному просторі: минуле і сучасність: Монографія. – К.: Вид.ПАРАПАН, 2006. – 148 с. </w:t>
      </w:r>
    </w:p>
    <w:p w14:paraId="050EC8DA" w14:textId="77777777" w:rsidR="008A6DA1" w:rsidRPr="007001B8" w:rsidRDefault="008A6DA1" w:rsidP="008A6DA1">
      <w:pPr>
        <w:numPr>
          <w:ilvl w:val="0"/>
          <w:numId w:val="28"/>
        </w:numPr>
        <w:tabs>
          <w:tab w:val="left" w:pos="220"/>
          <w:tab w:val="left" w:pos="720"/>
        </w:tabs>
        <w:autoSpaceDE w:val="0"/>
        <w:autoSpaceDN w:val="0"/>
        <w:adjustRightInd w:val="0"/>
        <w:spacing w:after="373" w:line="360" w:lineRule="auto"/>
        <w:jc w:val="both"/>
        <w:rPr>
          <w:rFonts w:ascii="Times New Roman" w:hAnsi="Times New Roman"/>
          <w:color w:val="000000"/>
          <w:sz w:val="28"/>
          <w:szCs w:val="28"/>
          <w:lang w:val="en-US"/>
        </w:rPr>
      </w:pPr>
      <w:r w:rsidRPr="007001B8">
        <w:rPr>
          <w:rFonts w:ascii="Times New Roman" w:hAnsi="Times New Roman"/>
          <w:color w:val="000000"/>
          <w:sz w:val="28"/>
          <w:szCs w:val="28"/>
          <w:lang w:val="en-US"/>
        </w:rPr>
        <w:t xml:space="preserve">Лучинкіна А. І. Психологічні аспекти віртуальної соціалізації / А. І. Лучинкіна // Проблеми сучасної педагогіки. – 2011. – No 14. – С. 445 – 454. </w:t>
      </w:r>
    </w:p>
    <w:p w14:paraId="233BFC42" w14:textId="77777777" w:rsidR="008A6DA1" w:rsidRPr="007001B8" w:rsidRDefault="008A6DA1" w:rsidP="008A6DA1">
      <w:pPr>
        <w:numPr>
          <w:ilvl w:val="0"/>
          <w:numId w:val="28"/>
        </w:numPr>
        <w:tabs>
          <w:tab w:val="left" w:pos="220"/>
          <w:tab w:val="left" w:pos="720"/>
        </w:tabs>
        <w:autoSpaceDE w:val="0"/>
        <w:autoSpaceDN w:val="0"/>
        <w:adjustRightInd w:val="0"/>
        <w:spacing w:after="373" w:line="360" w:lineRule="auto"/>
        <w:jc w:val="both"/>
        <w:rPr>
          <w:rFonts w:ascii="Times New Roman" w:hAnsi="Times New Roman"/>
          <w:color w:val="000000"/>
          <w:sz w:val="28"/>
          <w:szCs w:val="28"/>
          <w:lang w:val="en-US"/>
        </w:rPr>
      </w:pPr>
      <w:r w:rsidRPr="007001B8">
        <w:rPr>
          <w:rFonts w:ascii="Times New Roman" w:hAnsi="Times New Roman"/>
          <w:color w:val="000000"/>
          <w:sz w:val="28"/>
          <w:szCs w:val="28"/>
          <w:lang w:val="en-US"/>
        </w:rPr>
        <w:t xml:space="preserve">Максименко С. Д. Ґенеза здійснення </w:t>
      </w:r>
      <w:proofErr w:type="gramStart"/>
      <w:r w:rsidRPr="007001B8">
        <w:rPr>
          <w:rFonts w:ascii="Times New Roman" w:hAnsi="Times New Roman"/>
          <w:color w:val="000000"/>
          <w:sz w:val="28"/>
          <w:szCs w:val="28"/>
          <w:lang w:val="en-US"/>
        </w:rPr>
        <w:t>особистості :</w:t>
      </w:r>
      <w:proofErr w:type="gramEnd"/>
      <w:r w:rsidRPr="007001B8">
        <w:rPr>
          <w:rFonts w:ascii="Times New Roman" w:hAnsi="Times New Roman"/>
          <w:color w:val="000000"/>
          <w:sz w:val="28"/>
          <w:szCs w:val="28"/>
          <w:lang w:val="en-US"/>
        </w:rPr>
        <w:t xml:space="preserve"> монографія / Сергій Дмитрович Максименко – К.:ВидавництвоТОВ «КММ», 2006. – 240 с.</w:t>
      </w:r>
    </w:p>
    <w:p w14:paraId="4F493822" w14:textId="77777777" w:rsidR="008A6DA1" w:rsidRPr="007001B8" w:rsidRDefault="008A6DA1" w:rsidP="008A6DA1">
      <w:pPr>
        <w:numPr>
          <w:ilvl w:val="0"/>
          <w:numId w:val="28"/>
        </w:numPr>
        <w:tabs>
          <w:tab w:val="left" w:pos="220"/>
          <w:tab w:val="left" w:pos="720"/>
        </w:tabs>
        <w:autoSpaceDE w:val="0"/>
        <w:autoSpaceDN w:val="0"/>
        <w:adjustRightInd w:val="0"/>
        <w:spacing w:after="373" w:line="360" w:lineRule="auto"/>
        <w:jc w:val="both"/>
        <w:rPr>
          <w:rFonts w:ascii="Times New Roman" w:hAnsi="Times New Roman"/>
          <w:color w:val="000000"/>
          <w:sz w:val="28"/>
          <w:szCs w:val="28"/>
          <w:lang w:val="en-US"/>
        </w:rPr>
      </w:pPr>
      <w:r w:rsidRPr="007001B8">
        <w:rPr>
          <w:rFonts w:ascii="Times New Roman" w:hAnsi="Times New Roman"/>
          <w:color w:val="000000"/>
          <w:sz w:val="28"/>
          <w:szCs w:val="28"/>
          <w:lang w:val="en-US"/>
        </w:rPr>
        <w:t>Мащенко В. Моніторінг індивідуального розвитку особистості підлітка / В. Мащенко // Психолог. – 2003. – No 28. – С. 11 – 15.</w:t>
      </w:r>
    </w:p>
    <w:p w14:paraId="7B656636" w14:textId="4B8FEA23" w:rsidR="007001B8" w:rsidRPr="007001B8" w:rsidRDefault="007001B8" w:rsidP="007001B8">
      <w:pPr>
        <w:numPr>
          <w:ilvl w:val="0"/>
          <w:numId w:val="28"/>
        </w:numPr>
        <w:tabs>
          <w:tab w:val="left" w:pos="220"/>
          <w:tab w:val="left" w:pos="720"/>
        </w:tabs>
        <w:autoSpaceDE w:val="0"/>
        <w:autoSpaceDN w:val="0"/>
        <w:adjustRightInd w:val="0"/>
        <w:spacing w:after="373" w:line="360" w:lineRule="auto"/>
        <w:rPr>
          <w:rFonts w:ascii="Times New Roman" w:hAnsi="Times New Roman"/>
          <w:color w:val="000000"/>
          <w:sz w:val="28"/>
          <w:szCs w:val="28"/>
          <w:lang w:val="en-US"/>
        </w:rPr>
      </w:pPr>
      <w:r w:rsidRPr="007001B8">
        <w:rPr>
          <w:rFonts w:ascii="Times New Roman" w:hAnsi="Times New Roman"/>
          <w:color w:val="000000"/>
          <w:sz w:val="28"/>
          <w:szCs w:val="28"/>
          <w:lang w:val="en-US"/>
        </w:rPr>
        <w:t>Мусаєв, К. Ф. Теоретичні основи мотивації навчальної діяльності/ К. Ф. Мусаєв. – Электронный ресурс. Режим доступа</w:t>
      </w:r>
      <w:proofErr w:type="gramStart"/>
      <w:r w:rsidRPr="007001B8">
        <w:rPr>
          <w:rFonts w:ascii="Times New Roman" w:hAnsi="Times New Roman"/>
          <w:color w:val="000000"/>
          <w:sz w:val="28"/>
          <w:szCs w:val="28"/>
          <w:lang w:val="en-US"/>
        </w:rPr>
        <w:t>:www.nbuv.gov.ua</w:t>
      </w:r>
      <w:proofErr w:type="gramEnd"/>
      <w:r w:rsidRPr="007001B8">
        <w:rPr>
          <w:rFonts w:ascii="Times New Roman" w:hAnsi="Times New Roman"/>
          <w:color w:val="000000"/>
          <w:sz w:val="28"/>
          <w:szCs w:val="28"/>
          <w:lang w:val="en-US"/>
        </w:rPr>
        <w:t>/portal/Soc_Gum/Pfto/2010_6/files/PD610_47.pdf</w:t>
      </w:r>
    </w:p>
    <w:p w14:paraId="46FB471E" w14:textId="77777777" w:rsidR="008A6DA1" w:rsidRPr="007001B8" w:rsidRDefault="008A6DA1" w:rsidP="008A6DA1">
      <w:pPr>
        <w:pStyle w:val="a6"/>
        <w:widowControl w:val="0"/>
        <w:numPr>
          <w:ilvl w:val="0"/>
          <w:numId w:val="28"/>
        </w:numPr>
        <w:suppressAutoHyphens/>
        <w:spacing w:line="360" w:lineRule="auto"/>
        <w:contextualSpacing w:val="0"/>
        <w:rPr>
          <w:sz w:val="28"/>
          <w:szCs w:val="28"/>
        </w:rPr>
      </w:pPr>
      <w:r w:rsidRPr="007001B8">
        <w:rPr>
          <w:sz w:val="28"/>
          <w:szCs w:val="28"/>
        </w:rPr>
        <w:t xml:space="preserve">Овчаренко Г.Е. Педагогічні умови адаптації студентів мистецькопедагогічної спеціальності у позанавчальній діяльності: автореф. дис. на здобуття наук, ступеня канд. пед. наук / Г.Е.Овчаренко. – Луганськ, 2005. – 20 с. </w:t>
      </w:r>
    </w:p>
    <w:p w14:paraId="30E430C7" w14:textId="77777777" w:rsidR="008A6DA1" w:rsidRPr="007001B8" w:rsidRDefault="008A6DA1" w:rsidP="008A6DA1">
      <w:pPr>
        <w:pStyle w:val="a6"/>
        <w:widowControl w:val="0"/>
        <w:numPr>
          <w:ilvl w:val="0"/>
          <w:numId w:val="28"/>
        </w:numPr>
        <w:suppressAutoHyphens/>
        <w:spacing w:line="360" w:lineRule="auto"/>
        <w:contextualSpacing w:val="0"/>
        <w:rPr>
          <w:sz w:val="28"/>
          <w:szCs w:val="28"/>
        </w:rPr>
      </w:pPr>
      <w:r w:rsidRPr="007001B8">
        <w:rPr>
          <w:sz w:val="28"/>
          <w:szCs w:val="28"/>
        </w:rPr>
        <w:t>Орбан-Лембрик Л.Е. Соціальна психологія : підручник: У 2 кн. Кн. 1: Соціальна психологія особистості і спілкування / Л.Е.Орбан-Лембрик. – К.: Либідь, 2004. – 576 с.</w:t>
      </w:r>
    </w:p>
    <w:p w14:paraId="27CD1071" w14:textId="271E7525" w:rsidR="008A6DA1" w:rsidRPr="007001B8" w:rsidRDefault="008A6DA1" w:rsidP="007001B8">
      <w:pPr>
        <w:pStyle w:val="a6"/>
        <w:widowControl w:val="0"/>
        <w:numPr>
          <w:ilvl w:val="0"/>
          <w:numId w:val="28"/>
        </w:numPr>
        <w:suppressAutoHyphens/>
        <w:autoSpaceDE w:val="0"/>
        <w:autoSpaceDN w:val="0"/>
        <w:adjustRightInd w:val="0"/>
        <w:spacing w:after="240" w:line="360" w:lineRule="auto"/>
        <w:contextualSpacing w:val="0"/>
        <w:rPr>
          <w:sz w:val="28"/>
          <w:szCs w:val="28"/>
        </w:rPr>
      </w:pPr>
      <w:r w:rsidRPr="007001B8">
        <w:rPr>
          <w:color w:val="010101"/>
          <w:sz w:val="28"/>
          <w:szCs w:val="28"/>
          <w:lang w:val="en-US"/>
        </w:rPr>
        <w:t xml:space="preserve">Онищук Л. А. Гуманізація освіти як основна детермінанта розвитку особистості/ Онищук Людмила Анатоліївна // Український педагогічний журнал. – К.; 2017. – с. 102-108. </w:t>
      </w:r>
    </w:p>
    <w:p w14:paraId="726E97EF" w14:textId="66809F34" w:rsidR="008A6DA1" w:rsidRPr="007001B8" w:rsidRDefault="008A6DA1" w:rsidP="007001B8">
      <w:pPr>
        <w:pStyle w:val="a6"/>
        <w:widowControl w:val="0"/>
        <w:numPr>
          <w:ilvl w:val="0"/>
          <w:numId w:val="28"/>
        </w:numPr>
        <w:suppressAutoHyphens/>
        <w:spacing w:line="360" w:lineRule="auto"/>
        <w:contextualSpacing w:val="0"/>
        <w:rPr>
          <w:sz w:val="28"/>
          <w:szCs w:val="28"/>
        </w:rPr>
      </w:pPr>
      <w:r w:rsidRPr="007001B8">
        <w:rPr>
          <w:sz w:val="28"/>
          <w:szCs w:val="28"/>
        </w:rPr>
        <w:lastRenderedPageBreak/>
        <w:t>Петренко В.В. Наступність форм навчання в загальноосвітній школі і вищому закладі освіти як засіб дидактичної адаптації студентів: Автореф. дис.. ... канд. пед. наук: 13.00.09 / В.В. Петренко; Волин. держ. ун-т ім. Л.Українки. – Луцьк, 2005. – 20 с.</w:t>
      </w:r>
    </w:p>
    <w:p w14:paraId="17C795DA" w14:textId="77777777" w:rsidR="008A6DA1" w:rsidRPr="007001B8" w:rsidRDefault="008A6DA1" w:rsidP="008A6DA1">
      <w:pPr>
        <w:numPr>
          <w:ilvl w:val="0"/>
          <w:numId w:val="28"/>
        </w:numPr>
        <w:tabs>
          <w:tab w:val="left" w:pos="220"/>
          <w:tab w:val="left" w:pos="720"/>
        </w:tabs>
        <w:autoSpaceDE w:val="0"/>
        <w:autoSpaceDN w:val="0"/>
        <w:adjustRightInd w:val="0"/>
        <w:spacing w:after="373" w:line="360" w:lineRule="auto"/>
        <w:jc w:val="both"/>
        <w:rPr>
          <w:rFonts w:ascii="Times New Roman" w:hAnsi="Times New Roman"/>
          <w:color w:val="000000"/>
          <w:sz w:val="28"/>
          <w:szCs w:val="28"/>
          <w:lang w:val="en-US"/>
        </w:rPr>
      </w:pPr>
      <w:r w:rsidRPr="007001B8">
        <w:rPr>
          <w:rFonts w:ascii="Times New Roman" w:hAnsi="Times New Roman"/>
          <w:color w:val="000000"/>
          <w:sz w:val="28"/>
          <w:szCs w:val="28"/>
          <w:lang w:val="en-US"/>
        </w:rPr>
        <w:t>Поліщук В. М. Вікова та педагогічна психологія (програмні основи, змістові модулі, інформаційне забезпечення</w:t>
      </w:r>
      <w:proofErr w:type="gramStart"/>
      <w:r w:rsidRPr="007001B8">
        <w:rPr>
          <w:rFonts w:ascii="Times New Roman" w:hAnsi="Times New Roman"/>
          <w:color w:val="000000"/>
          <w:sz w:val="28"/>
          <w:szCs w:val="28"/>
          <w:lang w:val="en-US"/>
        </w:rPr>
        <w:t>) :</w:t>
      </w:r>
      <w:proofErr w:type="gramEnd"/>
      <w:r w:rsidRPr="007001B8">
        <w:rPr>
          <w:rFonts w:ascii="Times New Roman" w:hAnsi="Times New Roman"/>
          <w:color w:val="000000"/>
          <w:sz w:val="28"/>
          <w:szCs w:val="28"/>
          <w:lang w:val="en-US"/>
        </w:rPr>
        <w:t xml:space="preserve"> навч.-метод. посіб. / В. М. Поліщук. – </w:t>
      </w:r>
      <w:proofErr w:type="gramStart"/>
      <w:r w:rsidRPr="007001B8">
        <w:rPr>
          <w:rFonts w:ascii="Times New Roman" w:hAnsi="Times New Roman"/>
          <w:color w:val="000000"/>
          <w:sz w:val="28"/>
          <w:szCs w:val="28"/>
          <w:lang w:val="en-US"/>
        </w:rPr>
        <w:t>Суми :</w:t>
      </w:r>
      <w:proofErr w:type="gramEnd"/>
      <w:r w:rsidRPr="007001B8">
        <w:rPr>
          <w:rFonts w:ascii="Times New Roman" w:hAnsi="Times New Roman"/>
          <w:color w:val="000000"/>
          <w:sz w:val="28"/>
          <w:szCs w:val="28"/>
          <w:lang w:val="en-US"/>
        </w:rPr>
        <w:t xml:space="preserve"> ВТД «Університетська книга», 2007. – 330 с. </w:t>
      </w:r>
    </w:p>
    <w:p w14:paraId="5ECC8C1C" w14:textId="77777777" w:rsidR="008A6DA1" w:rsidRPr="007001B8" w:rsidRDefault="008A6DA1" w:rsidP="008A6DA1">
      <w:pPr>
        <w:pStyle w:val="a6"/>
        <w:widowControl w:val="0"/>
        <w:numPr>
          <w:ilvl w:val="0"/>
          <w:numId w:val="28"/>
        </w:numPr>
        <w:suppressAutoHyphens/>
        <w:autoSpaceDE w:val="0"/>
        <w:autoSpaceDN w:val="0"/>
        <w:adjustRightInd w:val="0"/>
        <w:spacing w:after="240" w:line="360" w:lineRule="auto"/>
        <w:contextualSpacing w:val="0"/>
        <w:rPr>
          <w:color w:val="000000"/>
          <w:sz w:val="28"/>
          <w:szCs w:val="28"/>
          <w:lang w:val="en-US"/>
        </w:rPr>
      </w:pPr>
      <w:r w:rsidRPr="007001B8">
        <w:rPr>
          <w:color w:val="000000"/>
          <w:sz w:val="28"/>
          <w:szCs w:val="28"/>
          <w:lang w:val="en-US"/>
        </w:rPr>
        <w:t>Психологія професійного самовизначення особистості: монографія /Корольчук М.С</w:t>
      </w:r>
      <w:proofErr w:type="gramStart"/>
      <w:r w:rsidRPr="007001B8">
        <w:rPr>
          <w:color w:val="000000"/>
          <w:sz w:val="28"/>
          <w:szCs w:val="28"/>
          <w:lang w:val="en-US"/>
        </w:rPr>
        <w:t>.,</w:t>
      </w:r>
      <w:proofErr w:type="gramEnd"/>
      <w:r w:rsidRPr="007001B8">
        <w:rPr>
          <w:color w:val="000000"/>
          <w:sz w:val="28"/>
          <w:szCs w:val="28"/>
          <w:lang w:val="en-US"/>
        </w:rPr>
        <w:t xml:space="preserve"> Ю.В. Дроздова, В.М. Корольчук, В.І. Осьодло, А.М. Сипливий; за заг. ред. М.С. Корольчука. – Київ: Київ. нац. торг</w:t>
      </w:r>
      <w:proofErr w:type="gramStart"/>
      <w:r w:rsidRPr="007001B8">
        <w:rPr>
          <w:color w:val="000000"/>
          <w:sz w:val="28"/>
          <w:szCs w:val="28"/>
          <w:lang w:val="en-US"/>
        </w:rPr>
        <w:t>.-</w:t>
      </w:r>
      <w:proofErr w:type="gramEnd"/>
      <w:r w:rsidRPr="007001B8">
        <w:rPr>
          <w:color w:val="000000"/>
          <w:sz w:val="28"/>
          <w:szCs w:val="28"/>
          <w:lang w:val="en-US"/>
        </w:rPr>
        <w:t xml:space="preserve">екон. ун-т, 2018. – 280с. </w:t>
      </w:r>
    </w:p>
    <w:p w14:paraId="6827E5B0" w14:textId="77777777" w:rsidR="008A6DA1" w:rsidRPr="007001B8" w:rsidRDefault="008A6DA1" w:rsidP="008A6DA1">
      <w:pPr>
        <w:pStyle w:val="a6"/>
        <w:widowControl w:val="0"/>
        <w:numPr>
          <w:ilvl w:val="0"/>
          <w:numId w:val="28"/>
        </w:numPr>
        <w:suppressAutoHyphens/>
        <w:autoSpaceDE w:val="0"/>
        <w:autoSpaceDN w:val="0"/>
        <w:adjustRightInd w:val="0"/>
        <w:spacing w:after="240" w:line="360" w:lineRule="auto"/>
        <w:contextualSpacing w:val="0"/>
        <w:rPr>
          <w:color w:val="000000"/>
          <w:sz w:val="28"/>
          <w:szCs w:val="28"/>
          <w:lang w:val="en-US"/>
        </w:rPr>
      </w:pPr>
      <w:r w:rsidRPr="007001B8">
        <w:rPr>
          <w:sz w:val="28"/>
          <w:szCs w:val="28"/>
        </w:rPr>
        <w:t>Псядло Е.М. Темперамент та характер в історії медицини та психології: Навчально-довідковий посібник.-О.: Наука та техніка, 2007.-232 с.</w:t>
      </w:r>
    </w:p>
    <w:p w14:paraId="5DA370C5" w14:textId="77777777" w:rsidR="008A6DA1" w:rsidRPr="007001B8" w:rsidRDefault="008A6DA1" w:rsidP="008A6DA1">
      <w:pPr>
        <w:pStyle w:val="a6"/>
        <w:widowControl w:val="0"/>
        <w:numPr>
          <w:ilvl w:val="0"/>
          <w:numId w:val="28"/>
        </w:numPr>
        <w:suppressAutoHyphens/>
        <w:autoSpaceDE w:val="0"/>
        <w:autoSpaceDN w:val="0"/>
        <w:adjustRightInd w:val="0"/>
        <w:spacing w:after="240" w:line="360" w:lineRule="auto"/>
        <w:contextualSpacing w:val="0"/>
        <w:rPr>
          <w:color w:val="000000"/>
          <w:sz w:val="28"/>
          <w:szCs w:val="28"/>
          <w:lang w:val="en-US"/>
        </w:rPr>
      </w:pPr>
      <w:r w:rsidRPr="007001B8">
        <w:rPr>
          <w:color w:val="000000"/>
          <w:sz w:val="28"/>
          <w:szCs w:val="28"/>
          <w:lang w:val="en-US"/>
        </w:rPr>
        <w:t>Рашкевич Ю. М. Болонський процес та нова парадигма вищої освіти: монографія / Ю. М. Рашкевич. − Львів, 2014. − 168 с.</w:t>
      </w:r>
    </w:p>
    <w:p w14:paraId="622A1B9E" w14:textId="77777777" w:rsidR="008A6DA1" w:rsidRPr="007001B8" w:rsidRDefault="008A6DA1" w:rsidP="008A6DA1">
      <w:pPr>
        <w:widowControl w:val="0"/>
        <w:numPr>
          <w:ilvl w:val="0"/>
          <w:numId w:val="28"/>
        </w:numPr>
        <w:shd w:val="clear" w:color="auto" w:fill="FFFFFF"/>
        <w:autoSpaceDE w:val="0"/>
        <w:autoSpaceDN w:val="0"/>
        <w:adjustRightInd w:val="0"/>
        <w:spacing w:after="0" w:line="360" w:lineRule="auto"/>
        <w:rPr>
          <w:rFonts w:ascii="Times New Roman" w:hAnsi="Times New Roman"/>
          <w:bCs/>
          <w:color w:val="000000"/>
          <w:sz w:val="28"/>
          <w:szCs w:val="28"/>
        </w:rPr>
      </w:pPr>
      <w:r w:rsidRPr="007001B8">
        <w:rPr>
          <w:rFonts w:ascii="Times New Roman" w:hAnsi="Times New Roman"/>
          <w:bCs/>
          <w:color w:val="000000"/>
          <w:sz w:val="28"/>
          <w:szCs w:val="28"/>
        </w:rPr>
        <w:t>Родіна Наталія Володимирівна. Психологія копінг-поведінки: системне моделювання.- Дисертація д-ра психол. наук: 19.00.01, Київ. нац. ун-т ім. Тараса Шевченка. - К., 2012.- 400 с.</w:t>
      </w:r>
    </w:p>
    <w:p w14:paraId="04726560" w14:textId="77777777" w:rsidR="008A6DA1" w:rsidRPr="007001B8" w:rsidRDefault="008A6DA1" w:rsidP="008A6DA1">
      <w:pPr>
        <w:numPr>
          <w:ilvl w:val="0"/>
          <w:numId w:val="28"/>
        </w:numPr>
        <w:tabs>
          <w:tab w:val="left" w:pos="220"/>
          <w:tab w:val="left" w:pos="426"/>
        </w:tabs>
        <w:autoSpaceDE w:val="0"/>
        <w:autoSpaceDN w:val="0"/>
        <w:adjustRightInd w:val="0"/>
        <w:spacing w:after="373" w:line="360" w:lineRule="auto"/>
        <w:jc w:val="both"/>
        <w:rPr>
          <w:rFonts w:ascii="Times New Roman" w:hAnsi="Times New Roman"/>
          <w:color w:val="000000"/>
          <w:sz w:val="28"/>
          <w:szCs w:val="28"/>
          <w:lang w:val="en-US"/>
        </w:rPr>
      </w:pPr>
      <w:r w:rsidRPr="007001B8">
        <w:rPr>
          <w:rFonts w:ascii="Times New Roman" w:hAnsi="Times New Roman"/>
          <w:color w:val="000000"/>
          <w:sz w:val="28"/>
          <w:szCs w:val="28"/>
          <w:lang w:val="en-US"/>
        </w:rPr>
        <w:t xml:space="preserve">Савчин М В. Вікова </w:t>
      </w:r>
      <w:proofErr w:type="gramStart"/>
      <w:r w:rsidRPr="007001B8">
        <w:rPr>
          <w:rFonts w:ascii="Times New Roman" w:hAnsi="Times New Roman"/>
          <w:color w:val="000000"/>
          <w:sz w:val="28"/>
          <w:szCs w:val="28"/>
          <w:lang w:val="en-US"/>
        </w:rPr>
        <w:t>психологія :</w:t>
      </w:r>
      <w:proofErr w:type="gramEnd"/>
      <w:r w:rsidRPr="007001B8">
        <w:rPr>
          <w:rFonts w:ascii="Times New Roman" w:hAnsi="Times New Roman"/>
          <w:color w:val="000000"/>
          <w:sz w:val="28"/>
          <w:szCs w:val="28"/>
          <w:lang w:val="en-US"/>
        </w:rPr>
        <w:t xml:space="preserve"> навч. посіб. / М. В. Савчин, Л. П. Василенко. – К</w:t>
      </w:r>
      <w:proofErr w:type="gramStart"/>
      <w:r w:rsidRPr="007001B8">
        <w:rPr>
          <w:rFonts w:ascii="Times New Roman" w:hAnsi="Times New Roman"/>
          <w:color w:val="000000"/>
          <w:sz w:val="28"/>
          <w:szCs w:val="28"/>
          <w:lang w:val="en-US"/>
        </w:rPr>
        <w:t>. :</w:t>
      </w:r>
      <w:proofErr w:type="gramEnd"/>
      <w:r w:rsidRPr="007001B8">
        <w:rPr>
          <w:rFonts w:ascii="Times New Roman" w:hAnsi="Times New Roman"/>
          <w:color w:val="000000"/>
          <w:sz w:val="28"/>
          <w:szCs w:val="28"/>
          <w:lang w:val="en-US"/>
        </w:rPr>
        <w:t xml:space="preserve"> Академвидав, 2005. – 360с</w:t>
      </w:r>
      <w:proofErr w:type="gramStart"/>
      <w:r w:rsidRPr="007001B8">
        <w:rPr>
          <w:rFonts w:ascii="Times New Roman" w:hAnsi="Times New Roman"/>
          <w:color w:val="000000"/>
          <w:sz w:val="28"/>
          <w:szCs w:val="28"/>
          <w:lang w:val="en-US"/>
        </w:rPr>
        <w:t>. </w:t>
      </w:r>
      <w:proofErr w:type="gramEnd"/>
    </w:p>
    <w:p w14:paraId="4A46DBC0" w14:textId="442B4013" w:rsidR="008A6DA1" w:rsidRPr="007001B8" w:rsidRDefault="008A6DA1" w:rsidP="007001B8">
      <w:pPr>
        <w:pStyle w:val="a6"/>
        <w:widowControl w:val="0"/>
        <w:numPr>
          <w:ilvl w:val="0"/>
          <w:numId w:val="28"/>
        </w:numPr>
        <w:suppressAutoHyphens/>
        <w:autoSpaceDE w:val="0"/>
        <w:autoSpaceDN w:val="0"/>
        <w:adjustRightInd w:val="0"/>
        <w:spacing w:after="240" w:line="360" w:lineRule="auto"/>
        <w:contextualSpacing w:val="0"/>
        <w:rPr>
          <w:color w:val="000000"/>
          <w:sz w:val="28"/>
          <w:szCs w:val="28"/>
          <w:lang w:val="en-US"/>
        </w:rPr>
      </w:pPr>
      <w:r w:rsidRPr="007001B8">
        <w:rPr>
          <w:sz w:val="28"/>
          <w:szCs w:val="28"/>
        </w:rPr>
        <w:t xml:space="preserve">Семиченко В.А. Психология деятельности / В.А.Семиченко. – К.: Издатель А.Н.Ешке, 2002. – 248 с. </w:t>
      </w:r>
    </w:p>
    <w:p w14:paraId="1B69320A" w14:textId="77777777" w:rsidR="008A6DA1" w:rsidRPr="007001B8" w:rsidRDefault="008A6DA1" w:rsidP="008A6DA1">
      <w:pPr>
        <w:pStyle w:val="a6"/>
        <w:widowControl w:val="0"/>
        <w:numPr>
          <w:ilvl w:val="0"/>
          <w:numId w:val="28"/>
        </w:numPr>
        <w:suppressAutoHyphens/>
        <w:autoSpaceDE w:val="0"/>
        <w:autoSpaceDN w:val="0"/>
        <w:adjustRightInd w:val="0"/>
        <w:spacing w:after="240" w:line="360" w:lineRule="auto"/>
        <w:contextualSpacing w:val="0"/>
        <w:rPr>
          <w:color w:val="000000"/>
          <w:sz w:val="28"/>
          <w:szCs w:val="28"/>
          <w:lang w:val="en-US"/>
        </w:rPr>
      </w:pPr>
      <w:r w:rsidRPr="007001B8">
        <w:rPr>
          <w:color w:val="000000"/>
          <w:sz w:val="28"/>
          <w:szCs w:val="28"/>
          <w:lang w:val="en-US"/>
        </w:rPr>
        <w:t>Словник іншомоних слів, за ред. академіка АН УРСР Мельничука О.С</w:t>
      </w:r>
      <w:proofErr w:type="gramStart"/>
      <w:r w:rsidRPr="007001B8">
        <w:rPr>
          <w:color w:val="000000"/>
          <w:sz w:val="28"/>
          <w:szCs w:val="28"/>
          <w:lang w:val="en-US"/>
        </w:rPr>
        <w:t>.,</w:t>
      </w:r>
      <w:proofErr w:type="gramEnd"/>
      <w:r w:rsidRPr="007001B8">
        <w:rPr>
          <w:color w:val="000000"/>
          <w:sz w:val="28"/>
          <w:szCs w:val="28"/>
          <w:lang w:val="en-US"/>
        </w:rPr>
        <w:t xml:space="preserve"> 2-е вид., вид. Головна редакція УРЕ</w:t>
      </w:r>
      <w:proofErr w:type="gramStart"/>
      <w:r w:rsidRPr="007001B8">
        <w:rPr>
          <w:color w:val="000000"/>
          <w:sz w:val="28"/>
          <w:szCs w:val="28"/>
          <w:lang w:val="en-US"/>
        </w:rPr>
        <w:t>,  Київ</w:t>
      </w:r>
      <w:proofErr w:type="gramEnd"/>
      <w:r w:rsidRPr="007001B8">
        <w:rPr>
          <w:color w:val="000000"/>
          <w:sz w:val="28"/>
          <w:szCs w:val="28"/>
          <w:lang w:val="en-US"/>
        </w:rPr>
        <w:t>, 2009. – 775с.</w:t>
      </w:r>
    </w:p>
    <w:p w14:paraId="2DB16294" w14:textId="77777777" w:rsidR="008A6DA1" w:rsidRPr="007001B8" w:rsidRDefault="008A6DA1" w:rsidP="008A6DA1">
      <w:pPr>
        <w:numPr>
          <w:ilvl w:val="0"/>
          <w:numId w:val="28"/>
        </w:numPr>
        <w:autoSpaceDE w:val="0"/>
        <w:autoSpaceDN w:val="0"/>
        <w:adjustRightInd w:val="0"/>
        <w:spacing w:after="240" w:line="360" w:lineRule="auto"/>
        <w:jc w:val="both"/>
        <w:rPr>
          <w:rFonts w:ascii="Times New Roman" w:hAnsi="Times New Roman"/>
          <w:color w:val="000000"/>
          <w:sz w:val="28"/>
          <w:szCs w:val="28"/>
          <w:lang w:val="en-US"/>
        </w:rPr>
      </w:pPr>
      <w:r w:rsidRPr="007001B8">
        <w:rPr>
          <w:rFonts w:ascii="Times New Roman" w:hAnsi="Times New Roman"/>
          <w:color w:val="000000"/>
          <w:sz w:val="28"/>
          <w:szCs w:val="28"/>
          <w:lang w:val="en-US"/>
        </w:rPr>
        <w:t xml:space="preserve">Словник української </w:t>
      </w:r>
      <w:proofErr w:type="gramStart"/>
      <w:r w:rsidRPr="007001B8">
        <w:rPr>
          <w:rFonts w:ascii="Times New Roman" w:hAnsi="Times New Roman"/>
          <w:color w:val="000000"/>
          <w:sz w:val="28"/>
          <w:szCs w:val="28"/>
          <w:lang w:val="en-US"/>
        </w:rPr>
        <w:t>мови :</w:t>
      </w:r>
      <w:proofErr w:type="gramEnd"/>
      <w:r w:rsidRPr="007001B8">
        <w:rPr>
          <w:rFonts w:ascii="Times New Roman" w:hAnsi="Times New Roman"/>
          <w:color w:val="000000"/>
          <w:sz w:val="28"/>
          <w:szCs w:val="28"/>
          <w:lang w:val="en-US"/>
        </w:rPr>
        <w:t xml:space="preserve"> в 11-ти томах / уклад.: Г. П. Їжакевич та ін. – Том 3. – К</w:t>
      </w:r>
      <w:proofErr w:type="gramStart"/>
      <w:r w:rsidRPr="007001B8">
        <w:rPr>
          <w:rFonts w:ascii="Times New Roman" w:hAnsi="Times New Roman"/>
          <w:color w:val="000000"/>
          <w:sz w:val="28"/>
          <w:szCs w:val="28"/>
          <w:lang w:val="en-US"/>
        </w:rPr>
        <w:t>. :</w:t>
      </w:r>
      <w:proofErr w:type="gramEnd"/>
      <w:r w:rsidRPr="007001B8">
        <w:rPr>
          <w:rFonts w:ascii="Times New Roman" w:hAnsi="Times New Roman"/>
          <w:color w:val="000000"/>
          <w:sz w:val="28"/>
          <w:szCs w:val="28"/>
          <w:lang w:val="en-US"/>
        </w:rPr>
        <w:t xml:space="preserve"> Наукова думка, 2012. – С. 583. </w:t>
      </w:r>
    </w:p>
    <w:p w14:paraId="091FA368" w14:textId="77777777" w:rsidR="008A6DA1" w:rsidRPr="007001B8" w:rsidRDefault="008A6DA1" w:rsidP="008A6DA1">
      <w:pPr>
        <w:pStyle w:val="a6"/>
        <w:widowControl w:val="0"/>
        <w:numPr>
          <w:ilvl w:val="0"/>
          <w:numId w:val="28"/>
        </w:numPr>
        <w:suppressAutoHyphens/>
        <w:autoSpaceDE w:val="0"/>
        <w:autoSpaceDN w:val="0"/>
        <w:adjustRightInd w:val="0"/>
        <w:spacing w:after="240" w:line="360" w:lineRule="auto"/>
        <w:contextualSpacing w:val="0"/>
        <w:rPr>
          <w:color w:val="000000"/>
          <w:sz w:val="28"/>
          <w:szCs w:val="28"/>
          <w:lang w:val="en-US"/>
        </w:rPr>
      </w:pPr>
      <w:r w:rsidRPr="007001B8">
        <w:rPr>
          <w:color w:val="000000"/>
          <w:sz w:val="28"/>
          <w:szCs w:val="28"/>
          <w:lang w:val="en-US"/>
        </w:rPr>
        <w:lastRenderedPageBreak/>
        <w:t xml:space="preserve">Спіріна Т.П. Особливості адаптації студентів–першокурсників до умов навчання у вищому навчальному закладі / Т.П. Спіріна, Ю.Є. Зарюгіна // Науковий вісник Ужгородського національного університету: Серія: Педагогіка. Соціальна робота / гол. ред. І.В. Козубовська. – Ужгород: Видавництво УжНУ «Говерла», 2014. – Вип. 32. – С. 182–184. </w:t>
      </w:r>
    </w:p>
    <w:p w14:paraId="4A38CBF3" w14:textId="0069C0D0" w:rsidR="008A6DA1" w:rsidRPr="007001B8" w:rsidRDefault="008A6DA1" w:rsidP="007001B8">
      <w:pPr>
        <w:numPr>
          <w:ilvl w:val="0"/>
          <w:numId w:val="28"/>
        </w:numPr>
        <w:autoSpaceDE w:val="0"/>
        <w:autoSpaceDN w:val="0"/>
        <w:adjustRightInd w:val="0"/>
        <w:spacing w:after="240" w:line="360" w:lineRule="auto"/>
        <w:jc w:val="both"/>
        <w:rPr>
          <w:rFonts w:ascii="Times New Roman" w:hAnsi="Times New Roman"/>
          <w:sz w:val="28"/>
          <w:szCs w:val="28"/>
        </w:rPr>
      </w:pPr>
      <w:r w:rsidRPr="007001B8">
        <w:rPr>
          <w:rFonts w:ascii="Times New Roman" w:hAnsi="Times New Roman"/>
          <w:color w:val="000000"/>
          <w:sz w:val="28"/>
          <w:szCs w:val="28"/>
          <w:lang w:val="en-US"/>
        </w:rPr>
        <w:t>Стрілець С. Самостійна робота студентів як реалізація інноваційних процесів у системі освіти України / С. Стрілець // Трудова підготовка в сучасній школі. – 2012. – № 12. – С. 38-41.</w:t>
      </w:r>
    </w:p>
    <w:p w14:paraId="7520CC18" w14:textId="10F088B3" w:rsidR="008A6DA1" w:rsidRPr="007001B8" w:rsidRDefault="008A6DA1" w:rsidP="007001B8">
      <w:pPr>
        <w:pStyle w:val="a6"/>
        <w:widowControl w:val="0"/>
        <w:numPr>
          <w:ilvl w:val="0"/>
          <w:numId w:val="28"/>
        </w:numPr>
        <w:suppressAutoHyphens/>
        <w:autoSpaceDE w:val="0"/>
        <w:autoSpaceDN w:val="0"/>
        <w:adjustRightInd w:val="0"/>
        <w:spacing w:after="240" w:line="360" w:lineRule="auto"/>
        <w:contextualSpacing w:val="0"/>
        <w:rPr>
          <w:rFonts w:eastAsia="ＭＳ 明朝"/>
          <w:color w:val="000000"/>
          <w:sz w:val="28"/>
          <w:szCs w:val="28"/>
          <w:lang w:val="en-US"/>
        </w:rPr>
      </w:pPr>
      <w:r w:rsidRPr="007001B8">
        <w:rPr>
          <w:color w:val="000000"/>
          <w:sz w:val="28"/>
          <w:szCs w:val="28"/>
          <w:lang w:val="en-US"/>
        </w:rPr>
        <w:t>Сучасні педагогічні технології в освіті: збір. наук</w:t>
      </w:r>
      <w:proofErr w:type="gramStart"/>
      <w:r w:rsidRPr="007001B8">
        <w:rPr>
          <w:color w:val="000000"/>
          <w:sz w:val="28"/>
          <w:szCs w:val="28"/>
          <w:lang w:val="en-US"/>
        </w:rPr>
        <w:t>.</w:t>
      </w:r>
      <w:r w:rsidRPr="007001B8">
        <w:rPr>
          <w:rFonts w:ascii="Lucida Grande" w:eastAsia="ＭＳ 明朝" w:hAnsi="Lucida Grande" w:cs="Lucida Grande"/>
          <w:color w:val="000000"/>
          <w:sz w:val="28"/>
          <w:szCs w:val="28"/>
          <w:lang w:val="en-US"/>
        </w:rPr>
        <w:t>‐</w:t>
      </w:r>
      <w:proofErr w:type="gramEnd"/>
      <w:r w:rsidRPr="007001B8">
        <w:rPr>
          <w:rFonts w:eastAsia="ＭＳ 明朝"/>
          <w:color w:val="000000"/>
          <w:sz w:val="28"/>
          <w:szCs w:val="28"/>
          <w:lang w:val="en-US"/>
        </w:rPr>
        <w:t xml:space="preserve">метод. праць / за ред. О. Г. Романовського, Ю. І. Панфілова – </w:t>
      </w:r>
      <w:proofErr w:type="gramStart"/>
      <w:r w:rsidRPr="007001B8">
        <w:rPr>
          <w:rFonts w:eastAsia="ＭＳ 明朝"/>
          <w:color w:val="000000"/>
          <w:sz w:val="28"/>
          <w:szCs w:val="28"/>
          <w:lang w:val="en-US"/>
        </w:rPr>
        <w:t>Харків :</w:t>
      </w:r>
      <w:proofErr w:type="gramEnd"/>
      <w:r w:rsidRPr="007001B8">
        <w:rPr>
          <w:rFonts w:eastAsia="ＭＳ 明朝"/>
          <w:color w:val="000000"/>
          <w:sz w:val="28"/>
          <w:szCs w:val="28"/>
          <w:lang w:val="en-US"/>
        </w:rPr>
        <w:t xml:space="preserve"> НТУ “ХПІ”, 2012. – 224 с. </w:t>
      </w:r>
    </w:p>
    <w:p w14:paraId="79F5986A" w14:textId="511D6C82" w:rsidR="008A6DA1" w:rsidRPr="007001B8" w:rsidRDefault="008A6DA1" w:rsidP="007001B8">
      <w:pPr>
        <w:pStyle w:val="a6"/>
        <w:widowControl w:val="0"/>
        <w:numPr>
          <w:ilvl w:val="0"/>
          <w:numId w:val="28"/>
        </w:numPr>
        <w:suppressAutoHyphens/>
        <w:spacing w:line="360" w:lineRule="auto"/>
        <w:contextualSpacing w:val="0"/>
        <w:rPr>
          <w:sz w:val="28"/>
          <w:szCs w:val="28"/>
        </w:rPr>
      </w:pPr>
      <w:r w:rsidRPr="007001B8">
        <w:rPr>
          <w:sz w:val="28"/>
          <w:szCs w:val="28"/>
        </w:rPr>
        <w:t xml:space="preserve">Філософський словник соціальних термінів / [уклад. В.Андрущенко та ін.]. – Х.: Вид-во «Корвін», 2002. – 672 с. </w:t>
      </w:r>
    </w:p>
    <w:p w14:paraId="5DE506B4" w14:textId="77777777" w:rsidR="008A6DA1" w:rsidRPr="007001B8" w:rsidRDefault="008A6DA1" w:rsidP="008A6DA1">
      <w:pPr>
        <w:pStyle w:val="a6"/>
        <w:widowControl w:val="0"/>
        <w:numPr>
          <w:ilvl w:val="0"/>
          <w:numId w:val="28"/>
        </w:numPr>
        <w:suppressAutoHyphens/>
        <w:autoSpaceDE w:val="0"/>
        <w:autoSpaceDN w:val="0"/>
        <w:adjustRightInd w:val="0"/>
        <w:spacing w:after="240" w:line="360" w:lineRule="auto"/>
        <w:contextualSpacing w:val="0"/>
        <w:rPr>
          <w:color w:val="000000"/>
          <w:sz w:val="28"/>
          <w:szCs w:val="28"/>
          <w:lang w:val="en-US"/>
        </w:rPr>
      </w:pPr>
      <w:r w:rsidRPr="007001B8">
        <w:rPr>
          <w:color w:val="000000"/>
          <w:sz w:val="28"/>
          <w:szCs w:val="28"/>
          <w:lang w:val="en-US"/>
        </w:rPr>
        <w:t>Яценко С. Л. Особистісно орієнтоване навчання: теоретичний та прикладний аспекти / С.Л.Яценко // Проблеми освіти: наук</w:t>
      </w:r>
      <w:proofErr w:type="gramStart"/>
      <w:r w:rsidRPr="007001B8">
        <w:rPr>
          <w:color w:val="000000"/>
          <w:sz w:val="28"/>
          <w:szCs w:val="28"/>
          <w:lang w:val="en-US"/>
        </w:rPr>
        <w:t>.-</w:t>
      </w:r>
      <w:proofErr w:type="gramEnd"/>
      <w:r w:rsidRPr="007001B8">
        <w:rPr>
          <w:color w:val="000000"/>
          <w:sz w:val="28"/>
          <w:szCs w:val="28"/>
          <w:lang w:val="en-US"/>
        </w:rPr>
        <w:t xml:space="preserve">метод. зб. / Інститут інноваційних технологій і змісту освіти МОН України. – К., 2015. − Вип. 85. − С. 231−237. </w:t>
      </w:r>
    </w:p>
    <w:p w14:paraId="363F0C52" w14:textId="77777777" w:rsidR="008A6DA1" w:rsidRPr="007001B8" w:rsidRDefault="008A6DA1" w:rsidP="008A6DA1">
      <w:pPr>
        <w:spacing w:after="240" w:line="360" w:lineRule="auto"/>
        <w:rPr>
          <w:rFonts w:ascii="Times New Roman" w:hAnsi="Times New Roman"/>
          <w:bCs/>
          <w:color w:val="000000"/>
          <w:sz w:val="28"/>
          <w:szCs w:val="28"/>
          <w:lang w:val="en-US"/>
        </w:rPr>
      </w:pPr>
    </w:p>
    <w:p w14:paraId="2BC872F7" w14:textId="77777777" w:rsidR="008A6DA1" w:rsidRPr="007001B8" w:rsidRDefault="008A6DA1" w:rsidP="008A6DA1">
      <w:pPr>
        <w:spacing w:line="360" w:lineRule="auto"/>
        <w:rPr>
          <w:rFonts w:ascii="Times New Roman" w:hAnsi="Times New Roman"/>
          <w:b/>
          <w:sz w:val="28"/>
          <w:szCs w:val="28"/>
        </w:rPr>
      </w:pPr>
    </w:p>
    <w:p w14:paraId="43EF4B04" w14:textId="77777777" w:rsidR="008A6DA1" w:rsidRPr="007001B8" w:rsidRDefault="008A6DA1" w:rsidP="008A6DA1">
      <w:pPr>
        <w:spacing w:line="360" w:lineRule="auto"/>
        <w:rPr>
          <w:rFonts w:ascii="Times New Roman" w:hAnsi="Times New Roman"/>
          <w:b/>
          <w:sz w:val="28"/>
          <w:szCs w:val="28"/>
        </w:rPr>
      </w:pPr>
    </w:p>
    <w:p w14:paraId="4E1DB7C3" w14:textId="77777777" w:rsidR="008A6DA1" w:rsidRDefault="008A6DA1" w:rsidP="008A6DA1">
      <w:pPr>
        <w:spacing w:line="360" w:lineRule="auto"/>
        <w:rPr>
          <w:rFonts w:ascii="Times New Roman" w:hAnsi="Times New Roman"/>
          <w:b/>
          <w:sz w:val="28"/>
          <w:szCs w:val="28"/>
        </w:rPr>
      </w:pPr>
    </w:p>
    <w:p w14:paraId="6DF51865" w14:textId="77777777" w:rsidR="007001B8" w:rsidRDefault="007001B8" w:rsidP="008A6DA1">
      <w:pPr>
        <w:spacing w:line="360" w:lineRule="auto"/>
        <w:rPr>
          <w:rFonts w:ascii="Times New Roman" w:hAnsi="Times New Roman"/>
          <w:b/>
          <w:sz w:val="28"/>
          <w:szCs w:val="28"/>
        </w:rPr>
      </w:pPr>
    </w:p>
    <w:p w14:paraId="6EB5D413" w14:textId="77777777" w:rsidR="007001B8" w:rsidRDefault="007001B8" w:rsidP="008A6DA1">
      <w:pPr>
        <w:spacing w:line="360" w:lineRule="auto"/>
        <w:rPr>
          <w:rFonts w:ascii="Times New Roman" w:hAnsi="Times New Roman"/>
          <w:b/>
          <w:sz w:val="28"/>
          <w:szCs w:val="28"/>
        </w:rPr>
      </w:pPr>
    </w:p>
    <w:p w14:paraId="1C0BD7B4" w14:textId="77777777" w:rsidR="007001B8" w:rsidRPr="007001B8" w:rsidRDefault="007001B8" w:rsidP="008A6DA1">
      <w:pPr>
        <w:spacing w:line="360" w:lineRule="auto"/>
        <w:rPr>
          <w:rFonts w:ascii="Times New Roman" w:hAnsi="Times New Roman"/>
          <w:b/>
          <w:sz w:val="28"/>
          <w:szCs w:val="28"/>
        </w:rPr>
      </w:pPr>
    </w:p>
    <w:p w14:paraId="06D01AC8" w14:textId="77777777" w:rsidR="008A6DA1" w:rsidRDefault="008A6DA1" w:rsidP="008A6DA1">
      <w:pPr>
        <w:spacing w:line="360" w:lineRule="auto"/>
        <w:rPr>
          <w:b/>
          <w:sz w:val="28"/>
          <w:szCs w:val="28"/>
        </w:rPr>
      </w:pPr>
    </w:p>
    <w:p w14:paraId="527B0775" w14:textId="1E66A4AD" w:rsidR="005F6400" w:rsidRDefault="00FD0EEB" w:rsidP="005F6400">
      <w:pPr>
        <w:tabs>
          <w:tab w:val="left" w:pos="0"/>
          <w:tab w:val="left" w:pos="284"/>
        </w:tabs>
        <w:spacing w:line="360" w:lineRule="auto"/>
        <w:rPr>
          <w:rFonts w:ascii="Times New Roman" w:hAnsi="Times New Roman"/>
          <w:b/>
          <w:sz w:val="28"/>
          <w:szCs w:val="28"/>
        </w:rPr>
      </w:pPr>
      <w:r>
        <w:rPr>
          <w:rFonts w:ascii="Times New Roman" w:hAnsi="Times New Roman"/>
          <w:b/>
          <w:sz w:val="28"/>
          <w:szCs w:val="28"/>
        </w:rPr>
        <w:lastRenderedPageBreak/>
        <w:t>ДОДАТ</w:t>
      </w:r>
      <w:r w:rsidR="007001B8" w:rsidRPr="007001B8">
        <w:rPr>
          <w:rFonts w:ascii="Times New Roman" w:hAnsi="Times New Roman"/>
          <w:b/>
          <w:sz w:val="28"/>
          <w:szCs w:val="28"/>
        </w:rPr>
        <w:t>К</w:t>
      </w:r>
      <w:r>
        <w:rPr>
          <w:rFonts w:ascii="Times New Roman" w:hAnsi="Times New Roman"/>
          <w:b/>
          <w:sz w:val="28"/>
          <w:szCs w:val="28"/>
        </w:rPr>
        <w:t>И</w:t>
      </w:r>
    </w:p>
    <w:p w14:paraId="4989CE0D" w14:textId="4CEB2D4E" w:rsidR="005F6400" w:rsidRDefault="005F6400" w:rsidP="005F6400">
      <w:pPr>
        <w:tabs>
          <w:tab w:val="left" w:pos="0"/>
          <w:tab w:val="left" w:pos="284"/>
        </w:tabs>
        <w:spacing w:line="360" w:lineRule="auto"/>
        <w:rPr>
          <w:rFonts w:ascii="Times New Roman" w:hAnsi="Times New Roman"/>
          <w:sz w:val="28"/>
          <w:szCs w:val="28"/>
        </w:rPr>
      </w:pPr>
      <w:r>
        <w:rPr>
          <w:rFonts w:ascii="Times New Roman" w:hAnsi="Times New Roman"/>
          <w:sz w:val="28"/>
          <w:szCs w:val="28"/>
        </w:rPr>
        <w:t>Додаток 1.</w:t>
      </w:r>
    </w:p>
    <w:p w14:paraId="7535E532" w14:textId="261804F6" w:rsidR="005F6400" w:rsidRPr="00642C4E" w:rsidRDefault="005F6400" w:rsidP="005F6400">
      <w:pPr>
        <w:pStyle w:val="1"/>
        <w:shd w:val="clear" w:color="auto" w:fill="FFFFFF"/>
        <w:spacing w:before="150" w:after="450" w:line="600" w:lineRule="atLeast"/>
        <w:jc w:val="left"/>
        <w:textAlignment w:val="baseline"/>
        <w:rPr>
          <w:color w:val="1D211F"/>
          <w:szCs w:val="28"/>
        </w:rPr>
      </w:pPr>
      <w:r w:rsidRPr="005F6400">
        <w:rPr>
          <w:b/>
          <w:color w:val="1D211F"/>
          <w:szCs w:val="28"/>
        </w:rPr>
        <w:t>Методика вивчення мотивів навчальної діяльності студент</w:t>
      </w:r>
      <w:r w:rsidRPr="005F6400">
        <w:rPr>
          <w:b/>
          <w:color w:val="1D211F"/>
          <w:szCs w:val="28"/>
          <w:lang w:val="en-US"/>
        </w:rPr>
        <w:t>i</w:t>
      </w:r>
      <w:r w:rsidRPr="005F6400">
        <w:rPr>
          <w:b/>
          <w:color w:val="1D211F"/>
          <w:szCs w:val="28"/>
        </w:rPr>
        <w:t>в</w:t>
      </w:r>
      <w:r>
        <w:rPr>
          <w:color w:val="1D211F"/>
          <w:szCs w:val="28"/>
        </w:rPr>
        <w:t xml:space="preserve"> (</w:t>
      </w:r>
      <w:r w:rsidRPr="00642C4E">
        <w:rPr>
          <w:color w:val="1D211F"/>
          <w:szCs w:val="28"/>
        </w:rPr>
        <w:t>модіфіці</w:t>
      </w:r>
      <w:r>
        <w:rPr>
          <w:color w:val="1D211F"/>
          <w:szCs w:val="28"/>
        </w:rPr>
        <w:t>рована А.А. Реан, В.А</w:t>
      </w:r>
      <w:r w:rsidRPr="00642C4E">
        <w:rPr>
          <w:color w:val="1D211F"/>
          <w:szCs w:val="28"/>
        </w:rPr>
        <w:t>. Якуніним</w:t>
      </w:r>
      <w:r>
        <w:rPr>
          <w:color w:val="1D211F"/>
          <w:szCs w:val="28"/>
        </w:rPr>
        <w:t>)</w:t>
      </w:r>
    </w:p>
    <w:p w14:paraId="2FA6A387" w14:textId="77777777" w:rsidR="005F6400" w:rsidRPr="00642C4E" w:rsidRDefault="005F6400" w:rsidP="005F6400">
      <w:pPr>
        <w:pStyle w:val="a7"/>
        <w:shd w:val="clear" w:color="auto" w:fill="FFFFFF"/>
        <w:spacing w:before="0" w:beforeAutospacing="0" w:after="0" w:afterAutospacing="0" w:line="330" w:lineRule="atLeast"/>
        <w:textAlignment w:val="baseline"/>
        <w:rPr>
          <w:color w:val="1D211F"/>
          <w:sz w:val="28"/>
          <w:szCs w:val="28"/>
        </w:rPr>
      </w:pPr>
      <w:r w:rsidRPr="00642C4E">
        <w:rPr>
          <w:b/>
          <w:bCs/>
          <w:color w:val="1D211F"/>
          <w:sz w:val="28"/>
          <w:szCs w:val="28"/>
          <w:bdr w:val="none" w:sz="0" w:space="0" w:color="auto" w:frame="1"/>
        </w:rPr>
        <w:t>Опитувальний лист (для студентів)</w:t>
      </w:r>
    </w:p>
    <w:p w14:paraId="26DC4F55" w14:textId="77777777" w:rsidR="005F6400" w:rsidRPr="00642C4E" w:rsidRDefault="005F6400" w:rsidP="005F6400">
      <w:pPr>
        <w:pStyle w:val="a7"/>
        <w:shd w:val="clear" w:color="auto" w:fill="FFFFFF"/>
        <w:spacing w:before="0" w:beforeAutospacing="0" w:after="270" w:afterAutospacing="0" w:line="330" w:lineRule="atLeast"/>
        <w:textAlignment w:val="baseline"/>
        <w:rPr>
          <w:color w:val="1D211F"/>
          <w:sz w:val="28"/>
          <w:szCs w:val="28"/>
        </w:rPr>
      </w:pPr>
      <w:r w:rsidRPr="00642C4E">
        <w:rPr>
          <w:color w:val="1D211F"/>
          <w:sz w:val="28"/>
          <w:szCs w:val="28"/>
        </w:rPr>
        <w:t>Факультет ........................ Курс ......... Група ......... Дата заповнення ............ ...</w:t>
      </w:r>
      <w:r w:rsidRPr="00642C4E">
        <w:rPr>
          <w:color w:val="1D211F"/>
          <w:sz w:val="28"/>
          <w:szCs w:val="28"/>
        </w:rPr>
        <w:br/>
        <w:t>Прізвище ім`я по батькові..</w:t>
      </w:r>
    </w:p>
    <w:p w14:paraId="6CDC28D2" w14:textId="77777777" w:rsidR="005F6400" w:rsidRPr="00642C4E" w:rsidRDefault="005F6400" w:rsidP="005F6400">
      <w:pPr>
        <w:pStyle w:val="a7"/>
        <w:shd w:val="clear" w:color="auto" w:fill="FFFFFF"/>
        <w:spacing w:before="0" w:beforeAutospacing="0" w:after="0" w:afterAutospacing="0" w:line="330" w:lineRule="atLeast"/>
        <w:textAlignment w:val="baseline"/>
        <w:rPr>
          <w:color w:val="1D211F"/>
          <w:sz w:val="28"/>
          <w:szCs w:val="28"/>
        </w:rPr>
      </w:pPr>
      <w:r w:rsidRPr="00642C4E">
        <w:rPr>
          <w:b/>
          <w:bCs/>
          <w:color w:val="1D211F"/>
          <w:sz w:val="28"/>
          <w:szCs w:val="28"/>
          <w:bdr w:val="none" w:sz="0" w:space="0" w:color="auto" w:frame="1"/>
        </w:rPr>
        <w:t>Інструкція:</w:t>
      </w:r>
      <w:r w:rsidRPr="00642C4E">
        <w:rPr>
          <w:color w:val="1D211F"/>
          <w:sz w:val="28"/>
          <w:szCs w:val="28"/>
        </w:rPr>
        <w:t> Уважно прочитайте наведені в списку мотиви навчальної діяльності. Виберіть з них п`ять найбільш значущих для Вас і відзначте їх хрестиком у відповідній рядку.</w:t>
      </w:r>
    </w:p>
    <w:p w14:paraId="5517024A" w14:textId="77777777" w:rsidR="005F6400" w:rsidRPr="00642C4E" w:rsidRDefault="005F6400" w:rsidP="005F6400">
      <w:pPr>
        <w:shd w:val="clear" w:color="auto" w:fill="FFFFFF"/>
        <w:textAlignment w:val="baseline"/>
        <w:rPr>
          <w:rFonts w:ascii="Times New Roman" w:eastAsia="Times New Roman" w:hAnsi="Times New Roman"/>
          <w:color w:val="1D211F"/>
          <w:sz w:val="28"/>
          <w:szCs w:val="28"/>
        </w:rPr>
      </w:pPr>
      <w:r w:rsidRPr="00642C4E">
        <w:rPr>
          <w:rFonts w:ascii="Times New Roman" w:eastAsia="Times New Roman" w:hAnsi="Times New Roman"/>
          <w:color w:val="1D211F"/>
          <w:sz w:val="28"/>
          <w:szCs w:val="28"/>
        </w:rPr>
        <w:t>список мотивів</w:t>
      </w:r>
    </w:p>
    <w:p w14:paraId="6EBFB06A" w14:textId="77777777" w:rsidR="005F6400" w:rsidRPr="00642C4E" w:rsidRDefault="005F6400" w:rsidP="005F6400">
      <w:pPr>
        <w:shd w:val="clear" w:color="auto" w:fill="FFFFFF"/>
        <w:textAlignment w:val="baseline"/>
        <w:rPr>
          <w:rFonts w:ascii="Times New Roman" w:eastAsia="Times New Roman" w:hAnsi="Times New Roman"/>
          <w:color w:val="1D211F"/>
          <w:sz w:val="28"/>
          <w:szCs w:val="28"/>
        </w:rPr>
      </w:pPr>
      <w:r w:rsidRPr="00642C4E">
        <w:rPr>
          <w:rFonts w:ascii="Times New Roman" w:eastAsia="Times New Roman" w:hAnsi="Times New Roman"/>
          <w:color w:val="1D211F"/>
          <w:sz w:val="28"/>
          <w:szCs w:val="28"/>
        </w:rPr>
        <w:t>1. стати висококваліфікованим фахівцем</w:t>
      </w:r>
    </w:p>
    <w:p w14:paraId="4ADFC30D" w14:textId="77777777" w:rsidR="005F6400" w:rsidRPr="00642C4E" w:rsidRDefault="005F6400" w:rsidP="005F6400">
      <w:pPr>
        <w:shd w:val="clear" w:color="auto" w:fill="FFFFFF"/>
        <w:textAlignment w:val="baseline"/>
        <w:rPr>
          <w:rFonts w:ascii="Times New Roman" w:eastAsia="Times New Roman" w:hAnsi="Times New Roman"/>
          <w:color w:val="1D211F"/>
          <w:sz w:val="28"/>
          <w:szCs w:val="28"/>
        </w:rPr>
      </w:pPr>
      <w:r w:rsidRPr="00642C4E">
        <w:rPr>
          <w:rFonts w:ascii="Times New Roman" w:eastAsia="Times New Roman" w:hAnsi="Times New Roman"/>
          <w:color w:val="1D211F"/>
          <w:sz w:val="28"/>
          <w:szCs w:val="28"/>
        </w:rPr>
        <w:t>2. отримати диплом</w:t>
      </w:r>
    </w:p>
    <w:p w14:paraId="054A9CF9" w14:textId="77777777" w:rsidR="005F6400" w:rsidRPr="00642C4E" w:rsidRDefault="005F6400" w:rsidP="005F6400">
      <w:pPr>
        <w:shd w:val="clear" w:color="auto" w:fill="FFFFFF"/>
        <w:textAlignment w:val="baseline"/>
        <w:rPr>
          <w:rFonts w:ascii="Times New Roman" w:eastAsia="Times New Roman" w:hAnsi="Times New Roman"/>
          <w:color w:val="1D211F"/>
          <w:sz w:val="28"/>
          <w:szCs w:val="28"/>
        </w:rPr>
      </w:pPr>
      <w:r w:rsidRPr="00642C4E">
        <w:rPr>
          <w:rFonts w:ascii="Times New Roman" w:eastAsia="Times New Roman" w:hAnsi="Times New Roman"/>
          <w:color w:val="1D211F"/>
          <w:sz w:val="28"/>
          <w:szCs w:val="28"/>
        </w:rPr>
        <w:t>3. успішно продовжити навчання на подальших курсах</w:t>
      </w:r>
    </w:p>
    <w:p w14:paraId="1A74A85E" w14:textId="77777777" w:rsidR="005F6400" w:rsidRPr="00642C4E" w:rsidRDefault="005F6400" w:rsidP="005F6400">
      <w:pPr>
        <w:shd w:val="clear" w:color="auto" w:fill="FFFFFF"/>
        <w:textAlignment w:val="baseline"/>
        <w:rPr>
          <w:rFonts w:ascii="Times New Roman" w:eastAsia="Times New Roman" w:hAnsi="Times New Roman"/>
          <w:color w:val="1D211F"/>
          <w:sz w:val="28"/>
          <w:szCs w:val="28"/>
        </w:rPr>
      </w:pPr>
      <w:r w:rsidRPr="00642C4E">
        <w:rPr>
          <w:rFonts w:ascii="Times New Roman" w:eastAsia="Times New Roman" w:hAnsi="Times New Roman"/>
          <w:color w:val="1D211F"/>
          <w:sz w:val="28"/>
          <w:szCs w:val="28"/>
        </w:rPr>
        <w:t>4. успішно вчитися, складати іспити на «добре» і «відмінно»</w:t>
      </w:r>
    </w:p>
    <w:p w14:paraId="086BE290" w14:textId="77777777" w:rsidR="005F6400" w:rsidRPr="00642C4E" w:rsidRDefault="005F6400" w:rsidP="005F6400">
      <w:pPr>
        <w:shd w:val="clear" w:color="auto" w:fill="FFFFFF"/>
        <w:textAlignment w:val="baseline"/>
        <w:rPr>
          <w:rFonts w:ascii="Times New Roman" w:eastAsia="Times New Roman" w:hAnsi="Times New Roman"/>
          <w:color w:val="1D211F"/>
          <w:sz w:val="28"/>
          <w:szCs w:val="28"/>
        </w:rPr>
      </w:pPr>
      <w:r w:rsidRPr="00642C4E">
        <w:rPr>
          <w:rFonts w:ascii="Times New Roman" w:eastAsia="Times New Roman" w:hAnsi="Times New Roman"/>
          <w:color w:val="1D211F"/>
          <w:sz w:val="28"/>
          <w:szCs w:val="28"/>
        </w:rPr>
        <w:t>5. постійно отримувати стипендію</w:t>
      </w:r>
    </w:p>
    <w:p w14:paraId="2DDF5B92" w14:textId="77777777" w:rsidR="005F6400" w:rsidRPr="00642C4E" w:rsidRDefault="005F6400" w:rsidP="005F6400">
      <w:pPr>
        <w:shd w:val="clear" w:color="auto" w:fill="FFFFFF"/>
        <w:textAlignment w:val="baseline"/>
        <w:rPr>
          <w:rFonts w:ascii="Times New Roman" w:eastAsia="Times New Roman" w:hAnsi="Times New Roman"/>
          <w:color w:val="1D211F"/>
          <w:sz w:val="28"/>
          <w:szCs w:val="28"/>
        </w:rPr>
      </w:pPr>
      <w:r w:rsidRPr="00642C4E">
        <w:rPr>
          <w:rFonts w:ascii="Times New Roman" w:eastAsia="Times New Roman" w:hAnsi="Times New Roman"/>
          <w:color w:val="1D211F"/>
          <w:sz w:val="28"/>
          <w:szCs w:val="28"/>
        </w:rPr>
        <w:t>6. придбати глибокі і міцні знання</w:t>
      </w:r>
    </w:p>
    <w:p w14:paraId="6CC8BEC9" w14:textId="77777777" w:rsidR="005F6400" w:rsidRPr="00642C4E" w:rsidRDefault="005F6400" w:rsidP="005F6400">
      <w:pPr>
        <w:shd w:val="clear" w:color="auto" w:fill="FFFFFF"/>
        <w:textAlignment w:val="baseline"/>
        <w:rPr>
          <w:rFonts w:ascii="Times New Roman" w:eastAsia="Times New Roman" w:hAnsi="Times New Roman"/>
          <w:color w:val="1D211F"/>
          <w:sz w:val="28"/>
          <w:szCs w:val="28"/>
        </w:rPr>
      </w:pPr>
      <w:r w:rsidRPr="00642C4E">
        <w:rPr>
          <w:rFonts w:ascii="Times New Roman" w:eastAsia="Times New Roman" w:hAnsi="Times New Roman"/>
          <w:color w:val="1D211F"/>
          <w:sz w:val="28"/>
          <w:szCs w:val="28"/>
        </w:rPr>
        <w:t>7. бути постійно готовим до чергових занять</w:t>
      </w:r>
    </w:p>
    <w:p w14:paraId="6C4C218C" w14:textId="77777777" w:rsidR="005F6400" w:rsidRPr="00642C4E" w:rsidRDefault="005F6400" w:rsidP="005F6400">
      <w:pPr>
        <w:shd w:val="clear" w:color="auto" w:fill="FFFFFF"/>
        <w:textAlignment w:val="baseline"/>
        <w:rPr>
          <w:rFonts w:ascii="Times New Roman" w:eastAsia="Times New Roman" w:hAnsi="Times New Roman"/>
          <w:color w:val="1D211F"/>
          <w:sz w:val="28"/>
          <w:szCs w:val="28"/>
        </w:rPr>
      </w:pPr>
      <w:r w:rsidRPr="00642C4E">
        <w:rPr>
          <w:rFonts w:ascii="Times New Roman" w:eastAsia="Times New Roman" w:hAnsi="Times New Roman"/>
          <w:color w:val="1D211F"/>
          <w:sz w:val="28"/>
          <w:szCs w:val="28"/>
        </w:rPr>
        <w:t>8. не запускати вивчення предметів навчального циклу</w:t>
      </w:r>
    </w:p>
    <w:p w14:paraId="3FAFF3DE" w14:textId="77777777" w:rsidR="005F6400" w:rsidRPr="00642C4E" w:rsidRDefault="005F6400" w:rsidP="005F6400">
      <w:pPr>
        <w:shd w:val="clear" w:color="auto" w:fill="FFFFFF"/>
        <w:textAlignment w:val="baseline"/>
        <w:rPr>
          <w:rFonts w:ascii="Times New Roman" w:eastAsia="Times New Roman" w:hAnsi="Times New Roman"/>
          <w:color w:val="1D211F"/>
          <w:sz w:val="28"/>
          <w:szCs w:val="28"/>
        </w:rPr>
      </w:pPr>
      <w:r w:rsidRPr="00642C4E">
        <w:rPr>
          <w:rFonts w:ascii="Times New Roman" w:eastAsia="Times New Roman" w:hAnsi="Times New Roman"/>
          <w:color w:val="1D211F"/>
          <w:sz w:val="28"/>
          <w:szCs w:val="28"/>
        </w:rPr>
        <w:t>9. не відставати від однокурсників</w:t>
      </w:r>
    </w:p>
    <w:p w14:paraId="5C2B56CD" w14:textId="77777777" w:rsidR="005F6400" w:rsidRPr="00642C4E" w:rsidRDefault="005F6400" w:rsidP="005F6400">
      <w:pPr>
        <w:rPr>
          <w:rFonts w:ascii="Times New Roman" w:eastAsia="Times New Roman" w:hAnsi="Times New Roman"/>
          <w:sz w:val="28"/>
          <w:szCs w:val="28"/>
          <w:lang w:eastAsia="ru-RU"/>
        </w:rPr>
      </w:pPr>
      <w:r w:rsidRPr="00642C4E">
        <w:rPr>
          <w:rFonts w:ascii="Times New Roman" w:eastAsia="Times New Roman" w:hAnsi="Times New Roman"/>
          <w:color w:val="1D211F"/>
          <w:sz w:val="28"/>
          <w:szCs w:val="28"/>
        </w:rPr>
        <w:t>10. забезпечити успішність майбутньої професійної діяльності</w:t>
      </w:r>
      <w:r w:rsidRPr="00642C4E">
        <w:rPr>
          <w:rFonts w:ascii="Times New Roman" w:eastAsia="Times New Roman" w:hAnsi="Times New Roman"/>
          <w:color w:val="1D211F"/>
          <w:sz w:val="28"/>
          <w:szCs w:val="28"/>
        </w:rPr>
        <w:br w:type="textWrapping" w:clear="all"/>
      </w:r>
      <w:r w:rsidRPr="00642C4E">
        <w:rPr>
          <w:rFonts w:ascii="Times New Roman" w:eastAsia="Times New Roman" w:hAnsi="Times New Roman"/>
          <w:color w:val="1D211F"/>
          <w:sz w:val="28"/>
          <w:szCs w:val="28"/>
          <w:shd w:val="clear" w:color="auto" w:fill="FFFFFF"/>
          <w:lang w:eastAsia="ru-RU"/>
        </w:rPr>
        <w:t>11. виконувати педагогічні вимоги</w:t>
      </w:r>
    </w:p>
    <w:p w14:paraId="05ADD76F" w14:textId="77777777" w:rsidR="005F6400" w:rsidRPr="00642C4E" w:rsidRDefault="005F6400" w:rsidP="005F6400">
      <w:pPr>
        <w:spacing w:after="0"/>
        <w:rPr>
          <w:rFonts w:ascii="Times New Roman" w:eastAsia="Times New Roman" w:hAnsi="Times New Roman"/>
          <w:sz w:val="28"/>
          <w:szCs w:val="28"/>
          <w:lang w:eastAsia="ru-RU"/>
        </w:rPr>
      </w:pPr>
      <w:r w:rsidRPr="00642C4E">
        <w:rPr>
          <w:rFonts w:ascii="Times New Roman" w:eastAsia="Times New Roman" w:hAnsi="Times New Roman"/>
          <w:color w:val="1D211F"/>
          <w:sz w:val="28"/>
          <w:szCs w:val="28"/>
          <w:shd w:val="clear" w:color="auto" w:fill="FFFFFF"/>
          <w:lang w:eastAsia="ru-RU"/>
        </w:rPr>
        <w:t>12. досягти поваги викладачів</w:t>
      </w:r>
    </w:p>
    <w:p w14:paraId="792E7272" w14:textId="77777777" w:rsidR="005F6400" w:rsidRPr="00642C4E" w:rsidRDefault="005F6400" w:rsidP="005F6400">
      <w:pPr>
        <w:spacing w:after="0"/>
        <w:rPr>
          <w:rFonts w:ascii="Times New Roman" w:eastAsia="Times New Roman" w:hAnsi="Times New Roman"/>
          <w:sz w:val="28"/>
          <w:szCs w:val="28"/>
          <w:lang w:eastAsia="ru-RU"/>
        </w:rPr>
      </w:pPr>
      <w:r w:rsidRPr="00642C4E">
        <w:rPr>
          <w:rFonts w:ascii="Times New Roman" w:eastAsia="Times New Roman" w:hAnsi="Times New Roman"/>
          <w:color w:val="1D211F"/>
          <w:sz w:val="28"/>
          <w:szCs w:val="28"/>
          <w:shd w:val="clear" w:color="auto" w:fill="FFFFFF"/>
          <w:lang w:eastAsia="ru-RU"/>
        </w:rPr>
        <w:t>13. бути прикладом для однокурсників</w:t>
      </w:r>
    </w:p>
    <w:p w14:paraId="05E9774E" w14:textId="77777777" w:rsidR="005F6400" w:rsidRPr="00642C4E" w:rsidRDefault="005F6400" w:rsidP="005F6400">
      <w:pPr>
        <w:spacing w:after="0"/>
        <w:rPr>
          <w:rFonts w:ascii="Times New Roman" w:eastAsia="Times New Roman" w:hAnsi="Times New Roman"/>
          <w:sz w:val="28"/>
          <w:szCs w:val="28"/>
          <w:lang w:eastAsia="ru-RU"/>
        </w:rPr>
      </w:pPr>
      <w:r w:rsidRPr="00642C4E">
        <w:rPr>
          <w:rFonts w:ascii="Times New Roman" w:eastAsia="Times New Roman" w:hAnsi="Times New Roman"/>
          <w:color w:val="1D211F"/>
          <w:sz w:val="28"/>
          <w:szCs w:val="28"/>
          <w:shd w:val="clear" w:color="auto" w:fill="FFFFFF"/>
          <w:lang w:eastAsia="ru-RU"/>
        </w:rPr>
        <w:t>14. домогтися схвалення батьків і оточуючих</w:t>
      </w:r>
    </w:p>
    <w:p w14:paraId="6892906C" w14:textId="77777777" w:rsidR="005F6400" w:rsidRPr="00642C4E" w:rsidRDefault="005F6400" w:rsidP="005F6400">
      <w:pPr>
        <w:spacing w:after="0"/>
        <w:rPr>
          <w:rFonts w:ascii="Times New Roman" w:eastAsia="Times New Roman" w:hAnsi="Times New Roman"/>
          <w:sz w:val="28"/>
          <w:szCs w:val="28"/>
          <w:lang w:eastAsia="ru-RU"/>
        </w:rPr>
      </w:pPr>
      <w:r w:rsidRPr="00642C4E">
        <w:rPr>
          <w:rFonts w:ascii="Times New Roman" w:eastAsia="Times New Roman" w:hAnsi="Times New Roman"/>
          <w:color w:val="1D211F"/>
          <w:sz w:val="28"/>
          <w:szCs w:val="28"/>
          <w:shd w:val="clear" w:color="auto" w:fill="FFFFFF"/>
          <w:lang w:eastAsia="ru-RU"/>
        </w:rPr>
        <w:t>15. уникнути осуду і покарання за погане навчання</w:t>
      </w:r>
    </w:p>
    <w:p w14:paraId="59BB7C10" w14:textId="77777777" w:rsidR="005F6400" w:rsidRPr="00642C4E" w:rsidRDefault="005F6400" w:rsidP="005F6400">
      <w:pPr>
        <w:spacing w:after="0"/>
        <w:rPr>
          <w:rFonts w:ascii="Times New Roman" w:eastAsia="Times New Roman" w:hAnsi="Times New Roman"/>
          <w:sz w:val="28"/>
          <w:szCs w:val="28"/>
          <w:lang w:eastAsia="ru-RU"/>
        </w:rPr>
      </w:pPr>
      <w:r w:rsidRPr="00642C4E">
        <w:rPr>
          <w:rFonts w:ascii="Times New Roman" w:eastAsia="Times New Roman" w:hAnsi="Times New Roman"/>
          <w:color w:val="1D211F"/>
          <w:sz w:val="28"/>
          <w:szCs w:val="28"/>
          <w:shd w:val="clear" w:color="auto" w:fill="FFFFFF"/>
          <w:lang w:eastAsia="ru-RU"/>
        </w:rPr>
        <w:t>16. отримати інтелектуальне задоволення</w:t>
      </w:r>
    </w:p>
    <w:p w14:paraId="46B29AD8" w14:textId="77777777" w:rsidR="005F6400" w:rsidRPr="005F6400" w:rsidRDefault="005F6400" w:rsidP="005F6400">
      <w:pPr>
        <w:tabs>
          <w:tab w:val="left" w:pos="0"/>
          <w:tab w:val="left" w:pos="284"/>
        </w:tabs>
        <w:rPr>
          <w:rFonts w:ascii="Times New Roman" w:hAnsi="Times New Roman"/>
          <w:sz w:val="28"/>
          <w:szCs w:val="28"/>
        </w:rPr>
      </w:pPr>
    </w:p>
    <w:p w14:paraId="6B9A13B2" w14:textId="54D9FB48" w:rsidR="007001B8" w:rsidRDefault="005F6400" w:rsidP="005F6400">
      <w:pPr>
        <w:tabs>
          <w:tab w:val="left" w:pos="0"/>
          <w:tab w:val="left" w:pos="284"/>
        </w:tabs>
        <w:spacing w:line="360" w:lineRule="auto"/>
        <w:rPr>
          <w:rFonts w:ascii="Times New Roman" w:eastAsia="Times New Roman" w:hAnsi="Times New Roman"/>
          <w:sz w:val="28"/>
          <w:szCs w:val="28"/>
          <w:lang w:eastAsia="ru-RU"/>
        </w:rPr>
      </w:pPr>
      <w:r>
        <w:rPr>
          <w:rFonts w:ascii="Times New Roman" w:eastAsia="Times New Roman" w:hAnsi="Times New Roman"/>
          <w:sz w:val="32"/>
          <w:szCs w:val="32"/>
          <w:lang w:eastAsia="ru-RU"/>
        </w:rPr>
        <w:lastRenderedPageBreak/>
        <w:t>Додаток 2</w:t>
      </w:r>
      <w:r w:rsidR="007001B8" w:rsidRPr="007001B8">
        <w:rPr>
          <w:rFonts w:ascii="Times New Roman" w:eastAsia="Times New Roman" w:hAnsi="Times New Roman"/>
          <w:sz w:val="32"/>
          <w:szCs w:val="32"/>
          <w:lang w:eastAsia="ru-RU"/>
        </w:rPr>
        <w:t>.</w:t>
      </w:r>
      <w:r w:rsidR="007001B8" w:rsidRPr="007001B8">
        <w:rPr>
          <w:rFonts w:ascii="Times" w:eastAsia="Times New Roman" w:hAnsi="Times"/>
          <w:sz w:val="20"/>
          <w:szCs w:val="20"/>
          <w:lang w:eastAsia="ru-RU"/>
        </w:rPr>
        <w:t xml:space="preserve"> </w:t>
      </w:r>
    </w:p>
    <w:p w14:paraId="1C50B7C1" w14:textId="09E83F57" w:rsidR="007001B8" w:rsidRDefault="007001B8" w:rsidP="007001B8">
      <w:pPr>
        <w:spacing w:after="0" w:line="360" w:lineRule="auto"/>
        <w:jc w:val="both"/>
        <w:rPr>
          <w:rFonts w:ascii="Times New Roman" w:eastAsia="Times New Roman" w:hAnsi="Times New Roman"/>
          <w:sz w:val="28"/>
          <w:szCs w:val="28"/>
          <w:lang w:eastAsia="ru-RU"/>
        </w:rPr>
      </w:pPr>
      <w:r w:rsidRPr="007001B8">
        <w:rPr>
          <w:rFonts w:ascii="Times New Roman" w:eastAsia="Times New Roman" w:hAnsi="Times New Roman"/>
          <w:sz w:val="28"/>
          <w:szCs w:val="28"/>
          <w:lang w:eastAsia="ru-RU"/>
        </w:rPr>
        <w:t xml:space="preserve">Бланк тверджень опитувальника «Досягнення успіху Ельрса» та ключі . </w:t>
      </w:r>
    </w:p>
    <w:p w14:paraId="5FA61544" w14:textId="45028A32" w:rsidR="007001B8" w:rsidRDefault="007001B8" w:rsidP="007001B8">
      <w:pPr>
        <w:numPr>
          <w:ilvl w:val="0"/>
          <w:numId w:val="29"/>
        </w:numPr>
        <w:spacing w:after="0" w:line="360" w:lineRule="auto"/>
        <w:ind w:left="0" w:firstLine="360"/>
        <w:jc w:val="both"/>
        <w:rPr>
          <w:rFonts w:ascii="Times New Roman" w:eastAsia="Times New Roman" w:hAnsi="Times New Roman"/>
          <w:sz w:val="28"/>
          <w:szCs w:val="28"/>
          <w:lang w:eastAsia="ru-RU"/>
        </w:rPr>
      </w:pPr>
      <w:r w:rsidRPr="007001B8">
        <w:rPr>
          <w:rFonts w:ascii="Times New Roman" w:eastAsia="Times New Roman" w:hAnsi="Times New Roman"/>
          <w:sz w:val="28"/>
          <w:szCs w:val="28"/>
          <w:lang w:eastAsia="ru-RU"/>
        </w:rPr>
        <w:t xml:space="preserve">Коли є вибір між двома варіантами, його краще зробити швидше, ніж відкласти на певний час. 2. Я легко дратуюся, коли помічаю, що не можу па всі 100% виконати завдання. 3. Коли я працюю, це виглядає так, ніби я все ставлю на карту. 4. Коли виникає проблемна ситуація, я найчастіше приймаю рішення одним з останніх. 5. Коли в мене два дні поспіль немає діла, я втрачаю спокій. 6. У деякі дні мої успіхи нижче середніх. 7. Але відношенню до себе я більш строгий, ніж по відношенню до інших. 8. Я більш доброзичливий, ніж інші. 9. Коли я відмовляюся від важкого завдання, то йотом суворо засуджую себе, бо знаю, що в ньому я домігся б успіху. 10. У процесі роботи я потребую невеликих паузах для відпочинку. 11. Старанність - це не основна моя риса. 12. Мої досягнення в праці не завжди однакові. 13. Мене більше приваблює інша робота, ніж та, якою я зайнятий. 14. Осуд стимулює мене сильніше, ніж похвала. 15. Я знаю, що мої колеги вважають мене діловою людиною. 16. Перешкоди роблять мої рішення більш твердими. 17. У мене легко викликати честолюбство. 18. Коли я працюю без натхнення, це зазвичай помітно. 19. При виконанні роботи я не розраховую на допомогу інших. 20. Іноді я відкладаю те, що повинен був зробити зараз. 21. Треба покладатися тільки на самого себе. 22. У житті мало речей більш важливих, ніж гроші. 23. Завжди, коли мені треба буде виконати важливе завдання, я ні про що інше не думаю. 24. Я менш честолюбний, ніж багато інших. 25. У кінці відпустки я зазвичай радію, що скоро вийду на роботу. 26. Коли я розташований до роботи, я роблю се краще і кваліфікованішими, ніж інші. 27. Мені простіше і легше спілкуватися з людьми, які можуть завзято працювати. 28. Коли у мене немає справ, я відчуваю, що мені не по собі. 29. Мені доводиться виконувати відповідальну роботу частіше, ніж іншим. 30. Коли мені доводиться приймати рішення, я намагаюся робити це якомога краще. 31. Мої друзі іноді вважають мене ледачим. 32. Мої успіхи в якійсь мірі залежать від моїх колег. 33. Безглуздо протидіяти волі керівника. 34. Іноді не знаєш, яку роботу доведеться виконувати. </w:t>
      </w:r>
      <w:r w:rsidRPr="007001B8">
        <w:rPr>
          <w:rFonts w:ascii="Times New Roman" w:eastAsia="Times New Roman" w:hAnsi="Times New Roman"/>
          <w:sz w:val="28"/>
          <w:szCs w:val="28"/>
          <w:lang w:eastAsia="ru-RU"/>
        </w:rPr>
        <w:lastRenderedPageBreak/>
        <w:t>35. Коли щось не ладиться, я нетерплячий. 36. Я зазвичай звертаю мало уваги на свої досягнення. 37. Коли я працюю разом з іншими, моя робота дає великі результати, ніж роботи інших. 38. Багато чого, за що я беруся, що не доводжу до кінця. 39. Я заздрю людям, які не завантажені роботою. 40. Я не заздрю тим, хто прагне до влади і положенню. 41. Коли я впевнений, що стою на правильному шляху, для доведення своєї правоти я йду аж до крайніх заходів.</w:t>
      </w:r>
    </w:p>
    <w:p w14:paraId="6488B524" w14:textId="018ACDB7" w:rsidR="007001B8" w:rsidRPr="007001B8" w:rsidRDefault="007001B8" w:rsidP="007001B8">
      <w:pPr>
        <w:spacing w:after="0" w:line="360" w:lineRule="auto"/>
        <w:ind w:left="720"/>
        <w:jc w:val="both"/>
        <w:rPr>
          <w:rFonts w:ascii="Times New Roman" w:eastAsia="Times New Roman" w:hAnsi="Times New Roman"/>
          <w:sz w:val="28"/>
          <w:szCs w:val="28"/>
          <w:lang w:eastAsia="ru-RU"/>
        </w:rPr>
      </w:pPr>
      <w:r w:rsidRPr="007001B8">
        <w:rPr>
          <w:rFonts w:ascii="Times New Roman" w:eastAsia="Times New Roman" w:hAnsi="Times New Roman"/>
          <w:sz w:val="28"/>
          <w:szCs w:val="28"/>
          <w:lang w:eastAsia="ru-RU"/>
        </w:rPr>
        <w:t xml:space="preserve"> Ключ. Ви отримали по 1 балу за відповіді "Так" на наступні питання: 2, 3, 4, 5, 7, 8, 9,10, 14,15, 16,17, 21, 22, 25, 26, 27, 28, 29, 30, 32, 37, 41. Ви також отримали по 1 балу за відповіді "Ні" на питання 6, 13, 18, 20, 24, 31, 36, 38, 39. Відповіді на питання 1, 11, 12, 19, 23, 33, 34, 35, 40 не враховуються. Підрахуйте суму набраних балів</w:t>
      </w:r>
    </w:p>
    <w:p w14:paraId="5C2142E1" w14:textId="77777777" w:rsidR="007001B8" w:rsidRPr="007001B8" w:rsidRDefault="007001B8" w:rsidP="007001B8">
      <w:pPr>
        <w:spacing w:line="360" w:lineRule="auto"/>
        <w:jc w:val="both"/>
        <w:rPr>
          <w:rFonts w:ascii="Times New Roman" w:hAnsi="Times New Roman"/>
          <w:b/>
          <w:sz w:val="28"/>
          <w:szCs w:val="28"/>
        </w:rPr>
      </w:pPr>
    </w:p>
    <w:p w14:paraId="340C74DE" w14:textId="77777777" w:rsidR="008A6DA1" w:rsidRPr="007001B8" w:rsidRDefault="008A6DA1" w:rsidP="007001B8">
      <w:pPr>
        <w:spacing w:line="360" w:lineRule="auto"/>
        <w:jc w:val="both"/>
        <w:rPr>
          <w:rFonts w:ascii="Times New Roman" w:hAnsi="Times New Roman"/>
          <w:b/>
          <w:sz w:val="28"/>
          <w:szCs w:val="28"/>
        </w:rPr>
      </w:pPr>
    </w:p>
    <w:p w14:paraId="5CEC2C9B" w14:textId="77777777" w:rsidR="008A6DA1" w:rsidRPr="007001B8" w:rsidRDefault="008A6DA1" w:rsidP="007001B8">
      <w:pPr>
        <w:spacing w:line="360" w:lineRule="auto"/>
        <w:jc w:val="both"/>
        <w:rPr>
          <w:rFonts w:ascii="Times New Roman" w:hAnsi="Times New Roman"/>
          <w:b/>
          <w:sz w:val="28"/>
          <w:szCs w:val="28"/>
        </w:rPr>
      </w:pPr>
    </w:p>
    <w:p w14:paraId="6B782CD8" w14:textId="77777777" w:rsidR="008A6DA1" w:rsidRPr="007001B8" w:rsidRDefault="008A6DA1" w:rsidP="007001B8">
      <w:pPr>
        <w:spacing w:line="360" w:lineRule="auto"/>
        <w:jc w:val="both"/>
        <w:rPr>
          <w:rFonts w:ascii="Times New Roman" w:hAnsi="Times New Roman"/>
          <w:b/>
          <w:sz w:val="28"/>
          <w:szCs w:val="28"/>
        </w:rPr>
      </w:pPr>
    </w:p>
    <w:p w14:paraId="7C5D41F1" w14:textId="77777777" w:rsidR="008A6DA1" w:rsidRPr="007001B8" w:rsidRDefault="008A6DA1" w:rsidP="007001B8">
      <w:pPr>
        <w:spacing w:line="360" w:lineRule="auto"/>
        <w:jc w:val="both"/>
        <w:rPr>
          <w:rFonts w:ascii="Times New Roman" w:hAnsi="Times New Roman"/>
          <w:b/>
          <w:sz w:val="28"/>
          <w:szCs w:val="28"/>
        </w:rPr>
      </w:pPr>
    </w:p>
    <w:p w14:paraId="20B7B4E9" w14:textId="77777777" w:rsidR="008A6DA1" w:rsidRDefault="008A6DA1" w:rsidP="007001B8">
      <w:pPr>
        <w:spacing w:line="360" w:lineRule="auto"/>
        <w:jc w:val="both"/>
        <w:rPr>
          <w:b/>
          <w:sz w:val="28"/>
          <w:szCs w:val="28"/>
        </w:rPr>
      </w:pPr>
    </w:p>
    <w:p w14:paraId="42A419F3" w14:textId="77777777" w:rsidR="008A6DA1" w:rsidRDefault="008A6DA1" w:rsidP="007001B8">
      <w:pPr>
        <w:spacing w:line="360" w:lineRule="auto"/>
        <w:jc w:val="both"/>
        <w:rPr>
          <w:b/>
          <w:sz w:val="28"/>
          <w:szCs w:val="28"/>
        </w:rPr>
      </w:pPr>
    </w:p>
    <w:p w14:paraId="2BA4516D" w14:textId="77777777" w:rsidR="008A6DA1" w:rsidRDefault="008A6DA1" w:rsidP="007001B8">
      <w:pPr>
        <w:shd w:val="clear" w:color="auto" w:fill="FFFFFF"/>
        <w:tabs>
          <w:tab w:val="num" w:pos="720"/>
        </w:tabs>
        <w:autoSpaceDE w:val="0"/>
        <w:autoSpaceDN w:val="0"/>
        <w:adjustRightInd w:val="0"/>
        <w:spacing w:before="100" w:beforeAutospacing="1" w:after="100" w:afterAutospacing="1" w:line="240" w:lineRule="auto"/>
        <w:ind w:left="720"/>
        <w:contextualSpacing/>
        <w:jc w:val="both"/>
        <w:rPr>
          <w:rFonts w:ascii="Times New Roman" w:hAnsi="Times New Roman"/>
          <w:b/>
          <w:color w:val="000000"/>
          <w:sz w:val="28"/>
          <w:szCs w:val="28"/>
          <w:lang w:eastAsia="ru-RU"/>
        </w:rPr>
      </w:pPr>
    </w:p>
    <w:sectPr w:rsidR="008A6DA1" w:rsidSect="00F76D2E">
      <w:headerReference w:type="default" r:id="rId22"/>
      <w:pgSz w:w="11906" w:h="16838" w:code="9"/>
      <w:pgMar w:top="567" w:right="566" w:bottom="1134" w:left="1276" w:header="709" w:footer="709" w:gutter="0"/>
      <w:cols w:space="708"/>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18B3BB" w14:textId="77777777" w:rsidR="00F76D2E" w:rsidRDefault="00F76D2E" w:rsidP="00E873FE">
      <w:pPr>
        <w:spacing w:after="0" w:line="240" w:lineRule="auto"/>
      </w:pPr>
      <w:r>
        <w:separator/>
      </w:r>
    </w:p>
  </w:endnote>
  <w:endnote w:type="continuationSeparator" w:id="0">
    <w:p w14:paraId="261F9457" w14:textId="77777777" w:rsidR="00F76D2E" w:rsidRDefault="00F76D2E" w:rsidP="00E8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inherit">
    <w:altName w:val="Times New Roman"/>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76E608" w14:textId="77777777" w:rsidR="00F76D2E" w:rsidRDefault="00F76D2E" w:rsidP="00E873FE">
      <w:pPr>
        <w:spacing w:after="0" w:line="240" w:lineRule="auto"/>
      </w:pPr>
      <w:r>
        <w:separator/>
      </w:r>
    </w:p>
  </w:footnote>
  <w:footnote w:type="continuationSeparator" w:id="0">
    <w:p w14:paraId="6EE3E6AD" w14:textId="77777777" w:rsidR="00F76D2E" w:rsidRDefault="00F76D2E" w:rsidP="00E873F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99D77" w14:textId="77777777" w:rsidR="00F76D2E" w:rsidRDefault="00F76D2E">
    <w:pPr>
      <w:pStyle w:val="ac"/>
      <w:jc w:val="right"/>
    </w:pPr>
    <w:r>
      <w:fldChar w:fldCharType="begin"/>
    </w:r>
    <w:r>
      <w:instrText>PAGE   \* MERGEFORMAT</w:instrText>
    </w:r>
    <w:r>
      <w:fldChar w:fldCharType="separate"/>
    </w:r>
    <w:r w:rsidR="00287B3F">
      <w:rPr>
        <w:noProof/>
      </w:rPr>
      <w:t>2</w:t>
    </w:r>
    <w:r>
      <w:rPr>
        <w:noProof/>
      </w:rPr>
      <w:fldChar w:fldCharType="end"/>
    </w:r>
  </w:p>
  <w:p w14:paraId="242AC901" w14:textId="77777777" w:rsidR="00F76D2E" w:rsidRDefault="00F76D2E">
    <w:pPr>
      <w:pStyle w:val="ac"/>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715E"/>
    <w:multiLevelType w:val="multilevel"/>
    <w:tmpl w:val="F10C2172"/>
    <w:lvl w:ilvl="0">
      <w:start w:val="3"/>
      <w:numFmt w:val="decimal"/>
      <w:lvlText w:val="%1"/>
      <w:lvlJc w:val="left"/>
      <w:pPr>
        <w:ind w:left="600" w:hanging="600"/>
      </w:pPr>
      <w:rPr>
        <w:rFonts w:cs="Times New Roman" w:hint="default"/>
        <w:color w:val="auto"/>
      </w:rPr>
    </w:lvl>
    <w:lvl w:ilvl="1">
      <w:start w:val="3"/>
      <w:numFmt w:val="decimal"/>
      <w:lvlText w:val="%1.%2"/>
      <w:lvlJc w:val="left"/>
      <w:pPr>
        <w:ind w:left="954" w:hanging="600"/>
      </w:pPr>
      <w:rPr>
        <w:rFonts w:cs="Times New Roman" w:hint="default"/>
        <w:color w:val="auto"/>
      </w:rPr>
    </w:lvl>
    <w:lvl w:ilvl="2">
      <w:start w:val="1"/>
      <w:numFmt w:val="decimal"/>
      <w:lvlText w:val="%1.%2.%3"/>
      <w:lvlJc w:val="left"/>
      <w:pPr>
        <w:ind w:left="1572" w:hanging="720"/>
      </w:pPr>
      <w:rPr>
        <w:rFonts w:cs="Times New Roman" w:hint="default"/>
        <w:color w:val="auto"/>
      </w:rPr>
    </w:lvl>
    <w:lvl w:ilvl="3">
      <w:start w:val="1"/>
      <w:numFmt w:val="decimal"/>
      <w:lvlText w:val="%1.%2.%3.%4"/>
      <w:lvlJc w:val="left"/>
      <w:pPr>
        <w:ind w:left="2142" w:hanging="1080"/>
      </w:pPr>
      <w:rPr>
        <w:rFonts w:cs="Times New Roman" w:hint="default"/>
        <w:color w:val="auto"/>
      </w:rPr>
    </w:lvl>
    <w:lvl w:ilvl="4">
      <w:start w:val="1"/>
      <w:numFmt w:val="decimal"/>
      <w:lvlText w:val="%1.%2.%3.%4.%5"/>
      <w:lvlJc w:val="left"/>
      <w:pPr>
        <w:ind w:left="2496" w:hanging="1080"/>
      </w:pPr>
      <w:rPr>
        <w:rFonts w:cs="Times New Roman" w:hint="default"/>
        <w:color w:val="auto"/>
      </w:rPr>
    </w:lvl>
    <w:lvl w:ilvl="5">
      <w:start w:val="1"/>
      <w:numFmt w:val="decimal"/>
      <w:lvlText w:val="%1.%2.%3.%4.%5.%6"/>
      <w:lvlJc w:val="left"/>
      <w:pPr>
        <w:ind w:left="3210" w:hanging="1440"/>
      </w:pPr>
      <w:rPr>
        <w:rFonts w:cs="Times New Roman" w:hint="default"/>
        <w:color w:val="auto"/>
      </w:rPr>
    </w:lvl>
    <w:lvl w:ilvl="6">
      <w:start w:val="1"/>
      <w:numFmt w:val="decimal"/>
      <w:lvlText w:val="%1.%2.%3.%4.%5.%6.%7"/>
      <w:lvlJc w:val="left"/>
      <w:pPr>
        <w:ind w:left="3564" w:hanging="1440"/>
      </w:pPr>
      <w:rPr>
        <w:rFonts w:cs="Times New Roman" w:hint="default"/>
        <w:color w:val="auto"/>
      </w:rPr>
    </w:lvl>
    <w:lvl w:ilvl="7">
      <w:start w:val="1"/>
      <w:numFmt w:val="decimal"/>
      <w:lvlText w:val="%1.%2.%3.%4.%5.%6.%7.%8"/>
      <w:lvlJc w:val="left"/>
      <w:pPr>
        <w:ind w:left="4278" w:hanging="1800"/>
      </w:pPr>
      <w:rPr>
        <w:rFonts w:cs="Times New Roman" w:hint="default"/>
        <w:color w:val="auto"/>
      </w:rPr>
    </w:lvl>
    <w:lvl w:ilvl="8">
      <w:start w:val="1"/>
      <w:numFmt w:val="decimal"/>
      <w:lvlText w:val="%1.%2.%3.%4.%5.%6.%7.%8.%9"/>
      <w:lvlJc w:val="left"/>
      <w:pPr>
        <w:ind w:left="4992" w:hanging="2160"/>
      </w:pPr>
      <w:rPr>
        <w:rFonts w:cs="Times New Roman" w:hint="default"/>
        <w:color w:val="auto"/>
      </w:rPr>
    </w:lvl>
  </w:abstractNum>
  <w:abstractNum w:abstractNumId="1">
    <w:nsid w:val="0B530DD3"/>
    <w:multiLevelType w:val="hybridMultilevel"/>
    <w:tmpl w:val="102A704C"/>
    <w:lvl w:ilvl="0" w:tplc="29AABD88">
      <w:numFmt w:val="bullet"/>
      <w:lvlText w:val="-"/>
      <w:lvlJc w:val="left"/>
      <w:pPr>
        <w:tabs>
          <w:tab w:val="num" w:pos="2625"/>
        </w:tabs>
        <w:ind w:left="2625" w:hanging="705"/>
      </w:pPr>
      <w:rPr>
        <w:rFonts w:ascii="Times New Roman" w:eastAsia="Times New Roman" w:hAnsi="Times New Roman" w:hint="default"/>
      </w:rPr>
    </w:lvl>
    <w:lvl w:ilvl="1" w:tplc="04190003" w:tentative="1">
      <w:start w:val="1"/>
      <w:numFmt w:val="bullet"/>
      <w:lvlText w:val="o"/>
      <w:lvlJc w:val="left"/>
      <w:pPr>
        <w:tabs>
          <w:tab w:val="num" w:pos="3000"/>
        </w:tabs>
        <w:ind w:left="3000" w:hanging="360"/>
      </w:pPr>
      <w:rPr>
        <w:rFonts w:ascii="Courier New" w:hAnsi="Courier New" w:hint="default"/>
      </w:rPr>
    </w:lvl>
    <w:lvl w:ilvl="2" w:tplc="04190005" w:tentative="1">
      <w:start w:val="1"/>
      <w:numFmt w:val="bullet"/>
      <w:lvlText w:val=""/>
      <w:lvlJc w:val="left"/>
      <w:pPr>
        <w:tabs>
          <w:tab w:val="num" w:pos="3720"/>
        </w:tabs>
        <w:ind w:left="3720" w:hanging="360"/>
      </w:pPr>
      <w:rPr>
        <w:rFonts w:ascii="Wingdings" w:hAnsi="Wingdings" w:hint="default"/>
      </w:rPr>
    </w:lvl>
    <w:lvl w:ilvl="3" w:tplc="04190001" w:tentative="1">
      <w:start w:val="1"/>
      <w:numFmt w:val="bullet"/>
      <w:lvlText w:val=""/>
      <w:lvlJc w:val="left"/>
      <w:pPr>
        <w:tabs>
          <w:tab w:val="num" w:pos="4440"/>
        </w:tabs>
        <w:ind w:left="4440" w:hanging="360"/>
      </w:pPr>
      <w:rPr>
        <w:rFonts w:ascii="Symbol" w:hAnsi="Symbol" w:hint="default"/>
      </w:rPr>
    </w:lvl>
    <w:lvl w:ilvl="4" w:tplc="04190003" w:tentative="1">
      <w:start w:val="1"/>
      <w:numFmt w:val="bullet"/>
      <w:lvlText w:val="o"/>
      <w:lvlJc w:val="left"/>
      <w:pPr>
        <w:tabs>
          <w:tab w:val="num" w:pos="5160"/>
        </w:tabs>
        <w:ind w:left="5160" w:hanging="360"/>
      </w:pPr>
      <w:rPr>
        <w:rFonts w:ascii="Courier New" w:hAnsi="Courier New" w:hint="default"/>
      </w:rPr>
    </w:lvl>
    <w:lvl w:ilvl="5" w:tplc="04190005" w:tentative="1">
      <w:start w:val="1"/>
      <w:numFmt w:val="bullet"/>
      <w:lvlText w:val=""/>
      <w:lvlJc w:val="left"/>
      <w:pPr>
        <w:tabs>
          <w:tab w:val="num" w:pos="5880"/>
        </w:tabs>
        <w:ind w:left="5880" w:hanging="360"/>
      </w:pPr>
      <w:rPr>
        <w:rFonts w:ascii="Wingdings" w:hAnsi="Wingdings" w:hint="default"/>
      </w:rPr>
    </w:lvl>
    <w:lvl w:ilvl="6" w:tplc="04190001" w:tentative="1">
      <w:start w:val="1"/>
      <w:numFmt w:val="bullet"/>
      <w:lvlText w:val=""/>
      <w:lvlJc w:val="left"/>
      <w:pPr>
        <w:tabs>
          <w:tab w:val="num" w:pos="6600"/>
        </w:tabs>
        <w:ind w:left="6600" w:hanging="360"/>
      </w:pPr>
      <w:rPr>
        <w:rFonts w:ascii="Symbol" w:hAnsi="Symbol" w:hint="default"/>
      </w:rPr>
    </w:lvl>
    <w:lvl w:ilvl="7" w:tplc="04190003" w:tentative="1">
      <w:start w:val="1"/>
      <w:numFmt w:val="bullet"/>
      <w:lvlText w:val="o"/>
      <w:lvlJc w:val="left"/>
      <w:pPr>
        <w:tabs>
          <w:tab w:val="num" w:pos="7320"/>
        </w:tabs>
        <w:ind w:left="7320" w:hanging="360"/>
      </w:pPr>
      <w:rPr>
        <w:rFonts w:ascii="Courier New" w:hAnsi="Courier New" w:hint="default"/>
      </w:rPr>
    </w:lvl>
    <w:lvl w:ilvl="8" w:tplc="04190005" w:tentative="1">
      <w:start w:val="1"/>
      <w:numFmt w:val="bullet"/>
      <w:lvlText w:val=""/>
      <w:lvlJc w:val="left"/>
      <w:pPr>
        <w:tabs>
          <w:tab w:val="num" w:pos="8040"/>
        </w:tabs>
        <w:ind w:left="8040" w:hanging="360"/>
      </w:pPr>
      <w:rPr>
        <w:rFonts w:ascii="Wingdings" w:hAnsi="Wingdings" w:hint="default"/>
      </w:rPr>
    </w:lvl>
  </w:abstractNum>
  <w:abstractNum w:abstractNumId="2">
    <w:nsid w:val="0D7C7B66"/>
    <w:multiLevelType w:val="hybridMultilevel"/>
    <w:tmpl w:val="2D0EE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F03482"/>
    <w:multiLevelType w:val="hybridMultilevel"/>
    <w:tmpl w:val="4800852E"/>
    <w:lvl w:ilvl="0" w:tplc="29AABD88">
      <w:numFmt w:val="bullet"/>
      <w:lvlText w:val="-"/>
      <w:lvlJc w:val="left"/>
      <w:pPr>
        <w:tabs>
          <w:tab w:val="num" w:pos="2265"/>
        </w:tabs>
        <w:ind w:left="2265" w:hanging="705"/>
      </w:pPr>
      <w:rPr>
        <w:rFonts w:ascii="Times New Roman" w:eastAsia="Times New Roman" w:hAnsi="Times New Roman" w:hint="default"/>
      </w:rPr>
    </w:lvl>
    <w:lvl w:ilvl="1" w:tplc="04190003" w:tentative="1">
      <w:start w:val="1"/>
      <w:numFmt w:val="bullet"/>
      <w:lvlText w:val="o"/>
      <w:lvlJc w:val="left"/>
      <w:pPr>
        <w:tabs>
          <w:tab w:val="num" w:pos="2640"/>
        </w:tabs>
        <w:ind w:left="2640" w:hanging="360"/>
      </w:pPr>
      <w:rPr>
        <w:rFonts w:ascii="Courier New" w:hAnsi="Courier New" w:hint="default"/>
      </w:rPr>
    </w:lvl>
    <w:lvl w:ilvl="2" w:tplc="04190005" w:tentative="1">
      <w:start w:val="1"/>
      <w:numFmt w:val="bullet"/>
      <w:lvlText w:val=""/>
      <w:lvlJc w:val="left"/>
      <w:pPr>
        <w:tabs>
          <w:tab w:val="num" w:pos="3360"/>
        </w:tabs>
        <w:ind w:left="3360" w:hanging="360"/>
      </w:pPr>
      <w:rPr>
        <w:rFonts w:ascii="Wingdings" w:hAnsi="Wingdings" w:hint="default"/>
      </w:rPr>
    </w:lvl>
    <w:lvl w:ilvl="3" w:tplc="04190001" w:tentative="1">
      <w:start w:val="1"/>
      <w:numFmt w:val="bullet"/>
      <w:lvlText w:val=""/>
      <w:lvlJc w:val="left"/>
      <w:pPr>
        <w:tabs>
          <w:tab w:val="num" w:pos="4080"/>
        </w:tabs>
        <w:ind w:left="4080" w:hanging="360"/>
      </w:pPr>
      <w:rPr>
        <w:rFonts w:ascii="Symbol" w:hAnsi="Symbol" w:hint="default"/>
      </w:rPr>
    </w:lvl>
    <w:lvl w:ilvl="4" w:tplc="04190003" w:tentative="1">
      <w:start w:val="1"/>
      <w:numFmt w:val="bullet"/>
      <w:lvlText w:val="o"/>
      <w:lvlJc w:val="left"/>
      <w:pPr>
        <w:tabs>
          <w:tab w:val="num" w:pos="4800"/>
        </w:tabs>
        <w:ind w:left="4800" w:hanging="360"/>
      </w:pPr>
      <w:rPr>
        <w:rFonts w:ascii="Courier New" w:hAnsi="Courier New" w:hint="default"/>
      </w:rPr>
    </w:lvl>
    <w:lvl w:ilvl="5" w:tplc="04190005" w:tentative="1">
      <w:start w:val="1"/>
      <w:numFmt w:val="bullet"/>
      <w:lvlText w:val=""/>
      <w:lvlJc w:val="left"/>
      <w:pPr>
        <w:tabs>
          <w:tab w:val="num" w:pos="5520"/>
        </w:tabs>
        <w:ind w:left="5520" w:hanging="360"/>
      </w:pPr>
      <w:rPr>
        <w:rFonts w:ascii="Wingdings" w:hAnsi="Wingdings" w:hint="default"/>
      </w:rPr>
    </w:lvl>
    <w:lvl w:ilvl="6" w:tplc="04190001" w:tentative="1">
      <w:start w:val="1"/>
      <w:numFmt w:val="bullet"/>
      <w:lvlText w:val=""/>
      <w:lvlJc w:val="left"/>
      <w:pPr>
        <w:tabs>
          <w:tab w:val="num" w:pos="6240"/>
        </w:tabs>
        <w:ind w:left="6240" w:hanging="360"/>
      </w:pPr>
      <w:rPr>
        <w:rFonts w:ascii="Symbol" w:hAnsi="Symbol" w:hint="default"/>
      </w:rPr>
    </w:lvl>
    <w:lvl w:ilvl="7" w:tplc="04190003" w:tentative="1">
      <w:start w:val="1"/>
      <w:numFmt w:val="bullet"/>
      <w:lvlText w:val="o"/>
      <w:lvlJc w:val="left"/>
      <w:pPr>
        <w:tabs>
          <w:tab w:val="num" w:pos="6960"/>
        </w:tabs>
        <w:ind w:left="6960" w:hanging="360"/>
      </w:pPr>
      <w:rPr>
        <w:rFonts w:ascii="Courier New" w:hAnsi="Courier New" w:hint="default"/>
      </w:rPr>
    </w:lvl>
    <w:lvl w:ilvl="8" w:tplc="04190005" w:tentative="1">
      <w:start w:val="1"/>
      <w:numFmt w:val="bullet"/>
      <w:lvlText w:val=""/>
      <w:lvlJc w:val="left"/>
      <w:pPr>
        <w:tabs>
          <w:tab w:val="num" w:pos="7680"/>
        </w:tabs>
        <w:ind w:left="7680" w:hanging="360"/>
      </w:pPr>
      <w:rPr>
        <w:rFonts w:ascii="Wingdings" w:hAnsi="Wingdings" w:hint="default"/>
      </w:rPr>
    </w:lvl>
  </w:abstractNum>
  <w:abstractNum w:abstractNumId="4">
    <w:nsid w:val="0F0435DB"/>
    <w:multiLevelType w:val="hybridMultilevel"/>
    <w:tmpl w:val="A4F61F04"/>
    <w:lvl w:ilvl="0" w:tplc="8A9646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0F5020DB"/>
    <w:multiLevelType w:val="multilevel"/>
    <w:tmpl w:val="F38494DE"/>
    <w:lvl w:ilvl="0">
      <w:start w:val="1"/>
      <w:numFmt w:val="decimal"/>
      <w:lvlText w:val="%1."/>
      <w:lvlJc w:val="left"/>
      <w:pPr>
        <w:ind w:left="720" w:hanging="360"/>
      </w:pPr>
      <w:rPr>
        <w:rFonts w:cs="Times New Roman" w:hint="default"/>
      </w:rPr>
    </w:lvl>
    <w:lvl w:ilvl="1">
      <w:start w:val="4"/>
      <w:numFmt w:val="decimal"/>
      <w:isLgl/>
      <w:lvlText w:val="%1.%2."/>
      <w:lvlJc w:val="left"/>
      <w:pPr>
        <w:ind w:left="1429" w:hanging="720"/>
      </w:pPr>
      <w:rPr>
        <w:rFonts w:cs="Times New Roman" w:hint="default"/>
        <w:color w:val="auto"/>
      </w:rPr>
    </w:lvl>
    <w:lvl w:ilvl="2">
      <w:start w:val="1"/>
      <w:numFmt w:val="decimal"/>
      <w:isLgl/>
      <w:lvlText w:val="%1.%2.%3."/>
      <w:lvlJc w:val="left"/>
      <w:pPr>
        <w:ind w:left="1778" w:hanging="720"/>
      </w:pPr>
      <w:rPr>
        <w:rFonts w:cs="Times New Roman" w:hint="default"/>
        <w:color w:val="auto"/>
      </w:rPr>
    </w:lvl>
    <w:lvl w:ilvl="3">
      <w:start w:val="1"/>
      <w:numFmt w:val="decimal"/>
      <w:isLgl/>
      <w:lvlText w:val="%1.%2.%3.%4."/>
      <w:lvlJc w:val="left"/>
      <w:pPr>
        <w:ind w:left="2487" w:hanging="1080"/>
      </w:pPr>
      <w:rPr>
        <w:rFonts w:cs="Times New Roman" w:hint="default"/>
        <w:color w:val="auto"/>
      </w:rPr>
    </w:lvl>
    <w:lvl w:ilvl="4">
      <w:start w:val="1"/>
      <w:numFmt w:val="decimal"/>
      <w:isLgl/>
      <w:lvlText w:val="%1.%2.%3.%4.%5."/>
      <w:lvlJc w:val="left"/>
      <w:pPr>
        <w:ind w:left="2836" w:hanging="1080"/>
      </w:pPr>
      <w:rPr>
        <w:rFonts w:cs="Times New Roman" w:hint="default"/>
        <w:color w:val="auto"/>
      </w:rPr>
    </w:lvl>
    <w:lvl w:ilvl="5">
      <w:start w:val="1"/>
      <w:numFmt w:val="decimal"/>
      <w:isLgl/>
      <w:lvlText w:val="%1.%2.%3.%4.%5.%6."/>
      <w:lvlJc w:val="left"/>
      <w:pPr>
        <w:ind w:left="3545" w:hanging="1440"/>
      </w:pPr>
      <w:rPr>
        <w:rFonts w:cs="Times New Roman" w:hint="default"/>
        <w:color w:val="auto"/>
      </w:rPr>
    </w:lvl>
    <w:lvl w:ilvl="6">
      <w:start w:val="1"/>
      <w:numFmt w:val="decimal"/>
      <w:isLgl/>
      <w:lvlText w:val="%1.%2.%3.%4.%5.%6.%7."/>
      <w:lvlJc w:val="left"/>
      <w:pPr>
        <w:ind w:left="4254" w:hanging="1800"/>
      </w:pPr>
      <w:rPr>
        <w:rFonts w:cs="Times New Roman" w:hint="default"/>
        <w:color w:val="auto"/>
      </w:rPr>
    </w:lvl>
    <w:lvl w:ilvl="7">
      <w:start w:val="1"/>
      <w:numFmt w:val="decimal"/>
      <w:isLgl/>
      <w:lvlText w:val="%1.%2.%3.%4.%5.%6.%7.%8."/>
      <w:lvlJc w:val="left"/>
      <w:pPr>
        <w:ind w:left="4603" w:hanging="1800"/>
      </w:pPr>
      <w:rPr>
        <w:rFonts w:cs="Times New Roman" w:hint="default"/>
        <w:color w:val="auto"/>
      </w:rPr>
    </w:lvl>
    <w:lvl w:ilvl="8">
      <w:start w:val="1"/>
      <w:numFmt w:val="decimal"/>
      <w:isLgl/>
      <w:lvlText w:val="%1.%2.%3.%4.%5.%6.%7.%8.%9."/>
      <w:lvlJc w:val="left"/>
      <w:pPr>
        <w:ind w:left="5312" w:hanging="2160"/>
      </w:pPr>
      <w:rPr>
        <w:rFonts w:cs="Times New Roman" w:hint="default"/>
        <w:color w:val="auto"/>
      </w:rPr>
    </w:lvl>
  </w:abstractNum>
  <w:abstractNum w:abstractNumId="6">
    <w:nsid w:val="1EAA0B98"/>
    <w:multiLevelType w:val="hybridMultilevel"/>
    <w:tmpl w:val="F2BE0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2A2118"/>
    <w:multiLevelType w:val="multilevel"/>
    <w:tmpl w:val="9BCC7B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2E9672BA"/>
    <w:multiLevelType w:val="hybridMultilevel"/>
    <w:tmpl w:val="4F80350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F712E69"/>
    <w:multiLevelType w:val="multilevel"/>
    <w:tmpl w:val="3550BD6E"/>
    <w:lvl w:ilvl="0">
      <w:start w:val="1"/>
      <w:numFmt w:val="decimal"/>
      <w:lvlText w:val="%1."/>
      <w:lvlJc w:val="left"/>
      <w:pPr>
        <w:ind w:left="1069" w:hanging="360"/>
      </w:pPr>
      <w:rPr>
        <w:rFonts w:cs="Times New Roman" w:hint="default"/>
      </w:rPr>
    </w:lvl>
    <w:lvl w:ilvl="1">
      <w:start w:val="5"/>
      <w:numFmt w:val="decimal"/>
      <w:isLgl/>
      <w:lvlText w:val="%1.%2"/>
      <w:lvlJc w:val="left"/>
      <w:pPr>
        <w:ind w:left="1084" w:hanging="375"/>
      </w:pPr>
      <w:rPr>
        <w:rFonts w:cs="Times New Roman" w:hint="default"/>
        <w:color w:val="auto"/>
      </w:rPr>
    </w:lvl>
    <w:lvl w:ilvl="2">
      <w:start w:val="1"/>
      <w:numFmt w:val="decimal"/>
      <w:isLgl/>
      <w:lvlText w:val="%1.%2.%3"/>
      <w:lvlJc w:val="left"/>
      <w:pPr>
        <w:ind w:left="1429" w:hanging="720"/>
      </w:pPr>
      <w:rPr>
        <w:rFonts w:cs="Times New Roman" w:hint="default"/>
        <w:color w:val="auto"/>
      </w:rPr>
    </w:lvl>
    <w:lvl w:ilvl="3">
      <w:start w:val="1"/>
      <w:numFmt w:val="decimal"/>
      <w:isLgl/>
      <w:lvlText w:val="%1.%2.%3.%4"/>
      <w:lvlJc w:val="left"/>
      <w:pPr>
        <w:ind w:left="1789" w:hanging="1080"/>
      </w:pPr>
      <w:rPr>
        <w:rFonts w:cs="Times New Roman" w:hint="default"/>
        <w:color w:val="auto"/>
      </w:rPr>
    </w:lvl>
    <w:lvl w:ilvl="4">
      <w:start w:val="1"/>
      <w:numFmt w:val="decimal"/>
      <w:isLgl/>
      <w:lvlText w:val="%1.%2.%3.%4.%5"/>
      <w:lvlJc w:val="left"/>
      <w:pPr>
        <w:ind w:left="1789" w:hanging="1080"/>
      </w:pPr>
      <w:rPr>
        <w:rFonts w:cs="Times New Roman" w:hint="default"/>
        <w:color w:val="auto"/>
      </w:rPr>
    </w:lvl>
    <w:lvl w:ilvl="5">
      <w:start w:val="1"/>
      <w:numFmt w:val="decimal"/>
      <w:isLgl/>
      <w:lvlText w:val="%1.%2.%3.%4.%5.%6"/>
      <w:lvlJc w:val="left"/>
      <w:pPr>
        <w:ind w:left="2149" w:hanging="1440"/>
      </w:pPr>
      <w:rPr>
        <w:rFonts w:cs="Times New Roman" w:hint="default"/>
        <w:color w:val="auto"/>
      </w:rPr>
    </w:lvl>
    <w:lvl w:ilvl="6">
      <w:start w:val="1"/>
      <w:numFmt w:val="decimal"/>
      <w:isLgl/>
      <w:lvlText w:val="%1.%2.%3.%4.%5.%6.%7"/>
      <w:lvlJc w:val="left"/>
      <w:pPr>
        <w:ind w:left="2149" w:hanging="1440"/>
      </w:pPr>
      <w:rPr>
        <w:rFonts w:cs="Times New Roman" w:hint="default"/>
        <w:color w:val="auto"/>
      </w:rPr>
    </w:lvl>
    <w:lvl w:ilvl="7">
      <w:start w:val="1"/>
      <w:numFmt w:val="decimal"/>
      <w:isLgl/>
      <w:lvlText w:val="%1.%2.%3.%4.%5.%6.%7.%8"/>
      <w:lvlJc w:val="left"/>
      <w:pPr>
        <w:ind w:left="2509" w:hanging="1800"/>
      </w:pPr>
      <w:rPr>
        <w:rFonts w:cs="Times New Roman" w:hint="default"/>
        <w:color w:val="auto"/>
      </w:rPr>
    </w:lvl>
    <w:lvl w:ilvl="8">
      <w:start w:val="1"/>
      <w:numFmt w:val="decimal"/>
      <w:isLgl/>
      <w:lvlText w:val="%1.%2.%3.%4.%5.%6.%7.%8.%9"/>
      <w:lvlJc w:val="left"/>
      <w:pPr>
        <w:ind w:left="2869" w:hanging="2160"/>
      </w:pPr>
      <w:rPr>
        <w:rFonts w:cs="Times New Roman" w:hint="default"/>
        <w:color w:val="auto"/>
      </w:rPr>
    </w:lvl>
  </w:abstractNum>
  <w:abstractNum w:abstractNumId="10">
    <w:nsid w:val="38972C50"/>
    <w:multiLevelType w:val="multilevel"/>
    <w:tmpl w:val="5B48449E"/>
    <w:lvl w:ilvl="0">
      <w:start w:val="3"/>
      <w:numFmt w:val="decimal"/>
      <w:lvlText w:val="%1."/>
      <w:lvlJc w:val="left"/>
      <w:pPr>
        <w:ind w:left="432" w:hanging="432"/>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9244924"/>
    <w:multiLevelType w:val="hybridMultilevel"/>
    <w:tmpl w:val="E44A8446"/>
    <w:lvl w:ilvl="0" w:tplc="2EFE5686">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3A127B01"/>
    <w:multiLevelType w:val="hybridMultilevel"/>
    <w:tmpl w:val="554A943A"/>
    <w:lvl w:ilvl="0" w:tplc="29AABD88">
      <w:numFmt w:val="bullet"/>
      <w:lvlText w:val="-"/>
      <w:lvlJc w:val="left"/>
      <w:pPr>
        <w:tabs>
          <w:tab w:val="num" w:pos="2625"/>
        </w:tabs>
        <w:ind w:left="2625" w:hanging="705"/>
      </w:pPr>
      <w:rPr>
        <w:rFonts w:ascii="Times New Roman" w:eastAsia="Times New Roman" w:hAnsi="Times New Roman" w:hint="default"/>
      </w:rPr>
    </w:lvl>
    <w:lvl w:ilvl="1" w:tplc="04190003" w:tentative="1">
      <w:start w:val="1"/>
      <w:numFmt w:val="bullet"/>
      <w:lvlText w:val="o"/>
      <w:lvlJc w:val="left"/>
      <w:pPr>
        <w:tabs>
          <w:tab w:val="num" w:pos="3000"/>
        </w:tabs>
        <w:ind w:left="3000" w:hanging="360"/>
      </w:pPr>
      <w:rPr>
        <w:rFonts w:ascii="Courier New" w:hAnsi="Courier New" w:hint="default"/>
      </w:rPr>
    </w:lvl>
    <w:lvl w:ilvl="2" w:tplc="04190005" w:tentative="1">
      <w:start w:val="1"/>
      <w:numFmt w:val="bullet"/>
      <w:lvlText w:val=""/>
      <w:lvlJc w:val="left"/>
      <w:pPr>
        <w:tabs>
          <w:tab w:val="num" w:pos="3720"/>
        </w:tabs>
        <w:ind w:left="3720" w:hanging="360"/>
      </w:pPr>
      <w:rPr>
        <w:rFonts w:ascii="Wingdings" w:hAnsi="Wingdings" w:hint="default"/>
      </w:rPr>
    </w:lvl>
    <w:lvl w:ilvl="3" w:tplc="04190001" w:tentative="1">
      <w:start w:val="1"/>
      <w:numFmt w:val="bullet"/>
      <w:lvlText w:val=""/>
      <w:lvlJc w:val="left"/>
      <w:pPr>
        <w:tabs>
          <w:tab w:val="num" w:pos="4440"/>
        </w:tabs>
        <w:ind w:left="4440" w:hanging="360"/>
      </w:pPr>
      <w:rPr>
        <w:rFonts w:ascii="Symbol" w:hAnsi="Symbol" w:hint="default"/>
      </w:rPr>
    </w:lvl>
    <w:lvl w:ilvl="4" w:tplc="04190003" w:tentative="1">
      <w:start w:val="1"/>
      <w:numFmt w:val="bullet"/>
      <w:lvlText w:val="o"/>
      <w:lvlJc w:val="left"/>
      <w:pPr>
        <w:tabs>
          <w:tab w:val="num" w:pos="5160"/>
        </w:tabs>
        <w:ind w:left="5160" w:hanging="360"/>
      </w:pPr>
      <w:rPr>
        <w:rFonts w:ascii="Courier New" w:hAnsi="Courier New" w:hint="default"/>
      </w:rPr>
    </w:lvl>
    <w:lvl w:ilvl="5" w:tplc="04190005" w:tentative="1">
      <w:start w:val="1"/>
      <w:numFmt w:val="bullet"/>
      <w:lvlText w:val=""/>
      <w:lvlJc w:val="left"/>
      <w:pPr>
        <w:tabs>
          <w:tab w:val="num" w:pos="5880"/>
        </w:tabs>
        <w:ind w:left="5880" w:hanging="360"/>
      </w:pPr>
      <w:rPr>
        <w:rFonts w:ascii="Wingdings" w:hAnsi="Wingdings" w:hint="default"/>
      </w:rPr>
    </w:lvl>
    <w:lvl w:ilvl="6" w:tplc="04190001" w:tentative="1">
      <w:start w:val="1"/>
      <w:numFmt w:val="bullet"/>
      <w:lvlText w:val=""/>
      <w:lvlJc w:val="left"/>
      <w:pPr>
        <w:tabs>
          <w:tab w:val="num" w:pos="6600"/>
        </w:tabs>
        <w:ind w:left="6600" w:hanging="360"/>
      </w:pPr>
      <w:rPr>
        <w:rFonts w:ascii="Symbol" w:hAnsi="Symbol" w:hint="default"/>
      </w:rPr>
    </w:lvl>
    <w:lvl w:ilvl="7" w:tplc="04190003" w:tentative="1">
      <w:start w:val="1"/>
      <w:numFmt w:val="bullet"/>
      <w:lvlText w:val="o"/>
      <w:lvlJc w:val="left"/>
      <w:pPr>
        <w:tabs>
          <w:tab w:val="num" w:pos="7320"/>
        </w:tabs>
        <w:ind w:left="7320" w:hanging="360"/>
      </w:pPr>
      <w:rPr>
        <w:rFonts w:ascii="Courier New" w:hAnsi="Courier New" w:hint="default"/>
      </w:rPr>
    </w:lvl>
    <w:lvl w:ilvl="8" w:tplc="04190005" w:tentative="1">
      <w:start w:val="1"/>
      <w:numFmt w:val="bullet"/>
      <w:lvlText w:val=""/>
      <w:lvlJc w:val="left"/>
      <w:pPr>
        <w:tabs>
          <w:tab w:val="num" w:pos="8040"/>
        </w:tabs>
        <w:ind w:left="8040" w:hanging="360"/>
      </w:pPr>
      <w:rPr>
        <w:rFonts w:ascii="Wingdings" w:hAnsi="Wingdings" w:hint="default"/>
      </w:rPr>
    </w:lvl>
  </w:abstractNum>
  <w:abstractNum w:abstractNumId="13">
    <w:nsid w:val="44362104"/>
    <w:multiLevelType w:val="hybridMultilevel"/>
    <w:tmpl w:val="B6185A44"/>
    <w:lvl w:ilvl="0" w:tplc="29AABD88">
      <w:numFmt w:val="bullet"/>
      <w:lvlText w:val="-"/>
      <w:lvlJc w:val="left"/>
      <w:pPr>
        <w:tabs>
          <w:tab w:val="num" w:pos="2625"/>
        </w:tabs>
        <w:ind w:left="2625" w:hanging="705"/>
      </w:pPr>
      <w:rPr>
        <w:rFonts w:ascii="Times New Roman" w:eastAsia="Times New Roman" w:hAnsi="Times New Roman" w:hint="default"/>
      </w:rPr>
    </w:lvl>
    <w:lvl w:ilvl="1" w:tplc="04190003" w:tentative="1">
      <w:start w:val="1"/>
      <w:numFmt w:val="bullet"/>
      <w:lvlText w:val="o"/>
      <w:lvlJc w:val="left"/>
      <w:pPr>
        <w:tabs>
          <w:tab w:val="num" w:pos="3000"/>
        </w:tabs>
        <w:ind w:left="3000" w:hanging="360"/>
      </w:pPr>
      <w:rPr>
        <w:rFonts w:ascii="Courier New" w:hAnsi="Courier New" w:hint="default"/>
      </w:rPr>
    </w:lvl>
    <w:lvl w:ilvl="2" w:tplc="04190005" w:tentative="1">
      <w:start w:val="1"/>
      <w:numFmt w:val="bullet"/>
      <w:lvlText w:val=""/>
      <w:lvlJc w:val="left"/>
      <w:pPr>
        <w:tabs>
          <w:tab w:val="num" w:pos="3720"/>
        </w:tabs>
        <w:ind w:left="3720" w:hanging="360"/>
      </w:pPr>
      <w:rPr>
        <w:rFonts w:ascii="Wingdings" w:hAnsi="Wingdings" w:hint="default"/>
      </w:rPr>
    </w:lvl>
    <w:lvl w:ilvl="3" w:tplc="04190001" w:tentative="1">
      <w:start w:val="1"/>
      <w:numFmt w:val="bullet"/>
      <w:lvlText w:val=""/>
      <w:lvlJc w:val="left"/>
      <w:pPr>
        <w:tabs>
          <w:tab w:val="num" w:pos="4440"/>
        </w:tabs>
        <w:ind w:left="4440" w:hanging="360"/>
      </w:pPr>
      <w:rPr>
        <w:rFonts w:ascii="Symbol" w:hAnsi="Symbol" w:hint="default"/>
      </w:rPr>
    </w:lvl>
    <w:lvl w:ilvl="4" w:tplc="04190003" w:tentative="1">
      <w:start w:val="1"/>
      <w:numFmt w:val="bullet"/>
      <w:lvlText w:val="o"/>
      <w:lvlJc w:val="left"/>
      <w:pPr>
        <w:tabs>
          <w:tab w:val="num" w:pos="5160"/>
        </w:tabs>
        <w:ind w:left="5160" w:hanging="360"/>
      </w:pPr>
      <w:rPr>
        <w:rFonts w:ascii="Courier New" w:hAnsi="Courier New" w:hint="default"/>
      </w:rPr>
    </w:lvl>
    <w:lvl w:ilvl="5" w:tplc="04190005" w:tentative="1">
      <w:start w:val="1"/>
      <w:numFmt w:val="bullet"/>
      <w:lvlText w:val=""/>
      <w:lvlJc w:val="left"/>
      <w:pPr>
        <w:tabs>
          <w:tab w:val="num" w:pos="5880"/>
        </w:tabs>
        <w:ind w:left="5880" w:hanging="360"/>
      </w:pPr>
      <w:rPr>
        <w:rFonts w:ascii="Wingdings" w:hAnsi="Wingdings" w:hint="default"/>
      </w:rPr>
    </w:lvl>
    <w:lvl w:ilvl="6" w:tplc="04190001" w:tentative="1">
      <w:start w:val="1"/>
      <w:numFmt w:val="bullet"/>
      <w:lvlText w:val=""/>
      <w:lvlJc w:val="left"/>
      <w:pPr>
        <w:tabs>
          <w:tab w:val="num" w:pos="6600"/>
        </w:tabs>
        <w:ind w:left="6600" w:hanging="360"/>
      </w:pPr>
      <w:rPr>
        <w:rFonts w:ascii="Symbol" w:hAnsi="Symbol" w:hint="default"/>
      </w:rPr>
    </w:lvl>
    <w:lvl w:ilvl="7" w:tplc="04190003" w:tentative="1">
      <w:start w:val="1"/>
      <w:numFmt w:val="bullet"/>
      <w:lvlText w:val="o"/>
      <w:lvlJc w:val="left"/>
      <w:pPr>
        <w:tabs>
          <w:tab w:val="num" w:pos="7320"/>
        </w:tabs>
        <w:ind w:left="7320" w:hanging="360"/>
      </w:pPr>
      <w:rPr>
        <w:rFonts w:ascii="Courier New" w:hAnsi="Courier New" w:hint="default"/>
      </w:rPr>
    </w:lvl>
    <w:lvl w:ilvl="8" w:tplc="04190005" w:tentative="1">
      <w:start w:val="1"/>
      <w:numFmt w:val="bullet"/>
      <w:lvlText w:val=""/>
      <w:lvlJc w:val="left"/>
      <w:pPr>
        <w:tabs>
          <w:tab w:val="num" w:pos="8040"/>
        </w:tabs>
        <w:ind w:left="8040" w:hanging="360"/>
      </w:pPr>
      <w:rPr>
        <w:rFonts w:ascii="Wingdings" w:hAnsi="Wingdings" w:hint="default"/>
      </w:rPr>
    </w:lvl>
  </w:abstractNum>
  <w:abstractNum w:abstractNumId="14">
    <w:nsid w:val="48A47A16"/>
    <w:multiLevelType w:val="multilevel"/>
    <w:tmpl w:val="D9E6029E"/>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4BDE395A"/>
    <w:multiLevelType w:val="hybridMultilevel"/>
    <w:tmpl w:val="329E2AF2"/>
    <w:lvl w:ilvl="0" w:tplc="E6BE94C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4DFC7D07"/>
    <w:multiLevelType w:val="hybridMultilevel"/>
    <w:tmpl w:val="B274B3FE"/>
    <w:lvl w:ilvl="0" w:tplc="29AABD88">
      <w:numFmt w:val="bullet"/>
      <w:lvlText w:val="-"/>
      <w:lvlJc w:val="left"/>
      <w:pPr>
        <w:tabs>
          <w:tab w:val="num" w:pos="2767"/>
        </w:tabs>
        <w:ind w:left="2767" w:hanging="705"/>
      </w:pPr>
      <w:rPr>
        <w:rFonts w:ascii="Times New Roman" w:eastAsia="Times New Roman" w:hAnsi="Times New Roman" w:hint="default"/>
      </w:rPr>
    </w:lvl>
    <w:lvl w:ilvl="1" w:tplc="04190003" w:tentative="1">
      <w:start w:val="1"/>
      <w:numFmt w:val="bullet"/>
      <w:lvlText w:val="o"/>
      <w:lvlJc w:val="left"/>
      <w:pPr>
        <w:tabs>
          <w:tab w:val="num" w:pos="3142"/>
        </w:tabs>
        <w:ind w:left="3142" w:hanging="360"/>
      </w:pPr>
      <w:rPr>
        <w:rFonts w:ascii="Courier New" w:hAnsi="Courier New" w:hint="default"/>
      </w:rPr>
    </w:lvl>
    <w:lvl w:ilvl="2" w:tplc="04190005" w:tentative="1">
      <w:start w:val="1"/>
      <w:numFmt w:val="bullet"/>
      <w:lvlText w:val=""/>
      <w:lvlJc w:val="left"/>
      <w:pPr>
        <w:tabs>
          <w:tab w:val="num" w:pos="3862"/>
        </w:tabs>
        <w:ind w:left="3862" w:hanging="360"/>
      </w:pPr>
      <w:rPr>
        <w:rFonts w:ascii="Wingdings" w:hAnsi="Wingdings" w:hint="default"/>
      </w:rPr>
    </w:lvl>
    <w:lvl w:ilvl="3" w:tplc="04190001" w:tentative="1">
      <w:start w:val="1"/>
      <w:numFmt w:val="bullet"/>
      <w:lvlText w:val=""/>
      <w:lvlJc w:val="left"/>
      <w:pPr>
        <w:tabs>
          <w:tab w:val="num" w:pos="4582"/>
        </w:tabs>
        <w:ind w:left="4582" w:hanging="360"/>
      </w:pPr>
      <w:rPr>
        <w:rFonts w:ascii="Symbol" w:hAnsi="Symbol" w:hint="default"/>
      </w:rPr>
    </w:lvl>
    <w:lvl w:ilvl="4" w:tplc="04190003" w:tentative="1">
      <w:start w:val="1"/>
      <w:numFmt w:val="bullet"/>
      <w:lvlText w:val="o"/>
      <w:lvlJc w:val="left"/>
      <w:pPr>
        <w:tabs>
          <w:tab w:val="num" w:pos="5302"/>
        </w:tabs>
        <w:ind w:left="5302" w:hanging="360"/>
      </w:pPr>
      <w:rPr>
        <w:rFonts w:ascii="Courier New" w:hAnsi="Courier New" w:hint="default"/>
      </w:rPr>
    </w:lvl>
    <w:lvl w:ilvl="5" w:tplc="04190005" w:tentative="1">
      <w:start w:val="1"/>
      <w:numFmt w:val="bullet"/>
      <w:lvlText w:val=""/>
      <w:lvlJc w:val="left"/>
      <w:pPr>
        <w:tabs>
          <w:tab w:val="num" w:pos="6022"/>
        </w:tabs>
        <w:ind w:left="6022" w:hanging="360"/>
      </w:pPr>
      <w:rPr>
        <w:rFonts w:ascii="Wingdings" w:hAnsi="Wingdings" w:hint="default"/>
      </w:rPr>
    </w:lvl>
    <w:lvl w:ilvl="6" w:tplc="04190001" w:tentative="1">
      <w:start w:val="1"/>
      <w:numFmt w:val="bullet"/>
      <w:lvlText w:val=""/>
      <w:lvlJc w:val="left"/>
      <w:pPr>
        <w:tabs>
          <w:tab w:val="num" w:pos="6742"/>
        </w:tabs>
        <w:ind w:left="6742" w:hanging="360"/>
      </w:pPr>
      <w:rPr>
        <w:rFonts w:ascii="Symbol" w:hAnsi="Symbol" w:hint="default"/>
      </w:rPr>
    </w:lvl>
    <w:lvl w:ilvl="7" w:tplc="04190003" w:tentative="1">
      <w:start w:val="1"/>
      <w:numFmt w:val="bullet"/>
      <w:lvlText w:val="o"/>
      <w:lvlJc w:val="left"/>
      <w:pPr>
        <w:tabs>
          <w:tab w:val="num" w:pos="7462"/>
        </w:tabs>
        <w:ind w:left="7462" w:hanging="360"/>
      </w:pPr>
      <w:rPr>
        <w:rFonts w:ascii="Courier New" w:hAnsi="Courier New" w:hint="default"/>
      </w:rPr>
    </w:lvl>
    <w:lvl w:ilvl="8" w:tplc="04190005" w:tentative="1">
      <w:start w:val="1"/>
      <w:numFmt w:val="bullet"/>
      <w:lvlText w:val=""/>
      <w:lvlJc w:val="left"/>
      <w:pPr>
        <w:tabs>
          <w:tab w:val="num" w:pos="8182"/>
        </w:tabs>
        <w:ind w:left="8182" w:hanging="360"/>
      </w:pPr>
      <w:rPr>
        <w:rFonts w:ascii="Wingdings" w:hAnsi="Wingdings" w:hint="default"/>
      </w:rPr>
    </w:lvl>
  </w:abstractNum>
  <w:abstractNum w:abstractNumId="17">
    <w:nsid w:val="55195C69"/>
    <w:multiLevelType w:val="hybridMultilevel"/>
    <w:tmpl w:val="2A101842"/>
    <w:lvl w:ilvl="0" w:tplc="36860AF8">
      <w:start w:val="1"/>
      <w:numFmt w:val="decimal"/>
      <w:lvlText w:val="%1."/>
      <w:lvlJc w:val="left"/>
      <w:pPr>
        <w:ind w:left="1749" w:hanging="10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567228A9"/>
    <w:multiLevelType w:val="multilevel"/>
    <w:tmpl w:val="6890B826"/>
    <w:lvl w:ilvl="0">
      <w:start w:val="1"/>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1571"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62825883"/>
    <w:multiLevelType w:val="hybridMultilevel"/>
    <w:tmpl w:val="E64464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5DF71AE"/>
    <w:multiLevelType w:val="hybridMultilevel"/>
    <w:tmpl w:val="06786686"/>
    <w:lvl w:ilvl="0" w:tplc="29AABD88">
      <w:numFmt w:val="bullet"/>
      <w:lvlText w:val="-"/>
      <w:lvlJc w:val="left"/>
      <w:pPr>
        <w:tabs>
          <w:tab w:val="num" w:pos="2625"/>
        </w:tabs>
        <w:ind w:left="2625" w:hanging="705"/>
      </w:pPr>
      <w:rPr>
        <w:rFonts w:ascii="Times New Roman" w:eastAsia="Times New Roman" w:hAnsi="Times New Roman" w:hint="default"/>
      </w:rPr>
    </w:lvl>
    <w:lvl w:ilvl="1" w:tplc="04190003" w:tentative="1">
      <w:start w:val="1"/>
      <w:numFmt w:val="bullet"/>
      <w:lvlText w:val="o"/>
      <w:lvlJc w:val="left"/>
      <w:pPr>
        <w:tabs>
          <w:tab w:val="num" w:pos="3000"/>
        </w:tabs>
        <w:ind w:left="3000" w:hanging="360"/>
      </w:pPr>
      <w:rPr>
        <w:rFonts w:ascii="Courier New" w:hAnsi="Courier New" w:hint="default"/>
      </w:rPr>
    </w:lvl>
    <w:lvl w:ilvl="2" w:tplc="04190005" w:tentative="1">
      <w:start w:val="1"/>
      <w:numFmt w:val="bullet"/>
      <w:lvlText w:val=""/>
      <w:lvlJc w:val="left"/>
      <w:pPr>
        <w:tabs>
          <w:tab w:val="num" w:pos="3720"/>
        </w:tabs>
        <w:ind w:left="3720" w:hanging="360"/>
      </w:pPr>
      <w:rPr>
        <w:rFonts w:ascii="Wingdings" w:hAnsi="Wingdings" w:hint="default"/>
      </w:rPr>
    </w:lvl>
    <w:lvl w:ilvl="3" w:tplc="04190001" w:tentative="1">
      <w:start w:val="1"/>
      <w:numFmt w:val="bullet"/>
      <w:lvlText w:val=""/>
      <w:lvlJc w:val="left"/>
      <w:pPr>
        <w:tabs>
          <w:tab w:val="num" w:pos="4440"/>
        </w:tabs>
        <w:ind w:left="4440" w:hanging="360"/>
      </w:pPr>
      <w:rPr>
        <w:rFonts w:ascii="Symbol" w:hAnsi="Symbol" w:hint="default"/>
      </w:rPr>
    </w:lvl>
    <w:lvl w:ilvl="4" w:tplc="04190003" w:tentative="1">
      <w:start w:val="1"/>
      <w:numFmt w:val="bullet"/>
      <w:lvlText w:val="o"/>
      <w:lvlJc w:val="left"/>
      <w:pPr>
        <w:tabs>
          <w:tab w:val="num" w:pos="5160"/>
        </w:tabs>
        <w:ind w:left="5160" w:hanging="360"/>
      </w:pPr>
      <w:rPr>
        <w:rFonts w:ascii="Courier New" w:hAnsi="Courier New" w:hint="default"/>
      </w:rPr>
    </w:lvl>
    <w:lvl w:ilvl="5" w:tplc="04190005" w:tentative="1">
      <w:start w:val="1"/>
      <w:numFmt w:val="bullet"/>
      <w:lvlText w:val=""/>
      <w:lvlJc w:val="left"/>
      <w:pPr>
        <w:tabs>
          <w:tab w:val="num" w:pos="5880"/>
        </w:tabs>
        <w:ind w:left="5880" w:hanging="360"/>
      </w:pPr>
      <w:rPr>
        <w:rFonts w:ascii="Wingdings" w:hAnsi="Wingdings" w:hint="default"/>
      </w:rPr>
    </w:lvl>
    <w:lvl w:ilvl="6" w:tplc="04190001" w:tentative="1">
      <w:start w:val="1"/>
      <w:numFmt w:val="bullet"/>
      <w:lvlText w:val=""/>
      <w:lvlJc w:val="left"/>
      <w:pPr>
        <w:tabs>
          <w:tab w:val="num" w:pos="6600"/>
        </w:tabs>
        <w:ind w:left="6600" w:hanging="360"/>
      </w:pPr>
      <w:rPr>
        <w:rFonts w:ascii="Symbol" w:hAnsi="Symbol" w:hint="default"/>
      </w:rPr>
    </w:lvl>
    <w:lvl w:ilvl="7" w:tplc="04190003" w:tentative="1">
      <w:start w:val="1"/>
      <w:numFmt w:val="bullet"/>
      <w:lvlText w:val="o"/>
      <w:lvlJc w:val="left"/>
      <w:pPr>
        <w:tabs>
          <w:tab w:val="num" w:pos="7320"/>
        </w:tabs>
        <w:ind w:left="7320" w:hanging="360"/>
      </w:pPr>
      <w:rPr>
        <w:rFonts w:ascii="Courier New" w:hAnsi="Courier New" w:hint="default"/>
      </w:rPr>
    </w:lvl>
    <w:lvl w:ilvl="8" w:tplc="04190005" w:tentative="1">
      <w:start w:val="1"/>
      <w:numFmt w:val="bullet"/>
      <w:lvlText w:val=""/>
      <w:lvlJc w:val="left"/>
      <w:pPr>
        <w:tabs>
          <w:tab w:val="num" w:pos="8040"/>
        </w:tabs>
        <w:ind w:left="8040" w:hanging="360"/>
      </w:pPr>
      <w:rPr>
        <w:rFonts w:ascii="Wingdings" w:hAnsi="Wingdings" w:hint="default"/>
      </w:rPr>
    </w:lvl>
  </w:abstractNum>
  <w:abstractNum w:abstractNumId="21">
    <w:nsid w:val="69B74E78"/>
    <w:multiLevelType w:val="multilevel"/>
    <w:tmpl w:val="303CD0BE"/>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6AD37648"/>
    <w:multiLevelType w:val="hybridMultilevel"/>
    <w:tmpl w:val="42BA5974"/>
    <w:lvl w:ilvl="0" w:tplc="A2CE3CAE">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14F45E0"/>
    <w:multiLevelType w:val="multilevel"/>
    <w:tmpl w:val="E38C1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3C462E"/>
    <w:multiLevelType w:val="multilevel"/>
    <w:tmpl w:val="524800C0"/>
    <w:lvl w:ilvl="0">
      <w:start w:val="3"/>
      <w:numFmt w:val="decimal"/>
      <w:lvlText w:val="%1"/>
      <w:lvlJc w:val="left"/>
      <w:pPr>
        <w:ind w:left="360" w:hanging="360"/>
      </w:pPr>
      <w:rPr>
        <w:rFonts w:cs="Times New Roman" w:hint="default"/>
        <w:color w:val="auto"/>
      </w:rPr>
    </w:lvl>
    <w:lvl w:ilvl="1">
      <w:start w:val="5"/>
      <w:numFmt w:val="decimal"/>
      <w:lvlText w:val="%1.%2"/>
      <w:lvlJc w:val="left"/>
      <w:pPr>
        <w:ind w:left="1069" w:hanging="360"/>
      </w:pPr>
      <w:rPr>
        <w:rFonts w:cs="Times New Roman" w:hint="default"/>
        <w:color w:val="auto"/>
      </w:rPr>
    </w:lvl>
    <w:lvl w:ilvl="2">
      <w:start w:val="1"/>
      <w:numFmt w:val="decimal"/>
      <w:lvlText w:val="%1.%2.%3"/>
      <w:lvlJc w:val="left"/>
      <w:pPr>
        <w:ind w:left="2138" w:hanging="720"/>
      </w:pPr>
      <w:rPr>
        <w:rFonts w:cs="Times New Roman" w:hint="default"/>
        <w:color w:val="auto"/>
      </w:rPr>
    </w:lvl>
    <w:lvl w:ilvl="3">
      <w:start w:val="1"/>
      <w:numFmt w:val="decimal"/>
      <w:lvlText w:val="%1.%2.%3.%4"/>
      <w:lvlJc w:val="left"/>
      <w:pPr>
        <w:ind w:left="2847" w:hanging="720"/>
      </w:pPr>
      <w:rPr>
        <w:rFonts w:cs="Times New Roman" w:hint="default"/>
        <w:color w:val="auto"/>
      </w:rPr>
    </w:lvl>
    <w:lvl w:ilvl="4">
      <w:start w:val="1"/>
      <w:numFmt w:val="decimal"/>
      <w:lvlText w:val="%1.%2.%3.%4.%5"/>
      <w:lvlJc w:val="left"/>
      <w:pPr>
        <w:ind w:left="3916" w:hanging="1080"/>
      </w:pPr>
      <w:rPr>
        <w:rFonts w:cs="Times New Roman" w:hint="default"/>
        <w:color w:val="auto"/>
      </w:rPr>
    </w:lvl>
    <w:lvl w:ilvl="5">
      <w:start w:val="1"/>
      <w:numFmt w:val="decimal"/>
      <w:lvlText w:val="%1.%2.%3.%4.%5.%6"/>
      <w:lvlJc w:val="left"/>
      <w:pPr>
        <w:ind w:left="4625" w:hanging="1080"/>
      </w:pPr>
      <w:rPr>
        <w:rFonts w:cs="Times New Roman" w:hint="default"/>
        <w:color w:val="auto"/>
      </w:rPr>
    </w:lvl>
    <w:lvl w:ilvl="6">
      <w:start w:val="1"/>
      <w:numFmt w:val="decimal"/>
      <w:lvlText w:val="%1.%2.%3.%4.%5.%6.%7"/>
      <w:lvlJc w:val="left"/>
      <w:pPr>
        <w:ind w:left="5694" w:hanging="1440"/>
      </w:pPr>
      <w:rPr>
        <w:rFonts w:cs="Times New Roman" w:hint="default"/>
        <w:color w:val="auto"/>
      </w:rPr>
    </w:lvl>
    <w:lvl w:ilvl="7">
      <w:start w:val="1"/>
      <w:numFmt w:val="decimal"/>
      <w:lvlText w:val="%1.%2.%3.%4.%5.%6.%7.%8"/>
      <w:lvlJc w:val="left"/>
      <w:pPr>
        <w:ind w:left="6403" w:hanging="1440"/>
      </w:pPr>
      <w:rPr>
        <w:rFonts w:cs="Times New Roman" w:hint="default"/>
        <w:color w:val="auto"/>
      </w:rPr>
    </w:lvl>
    <w:lvl w:ilvl="8">
      <w:start w:val="1"/>
      <w:numFmt w:val="decimal"/>
      <w:lvlText w:val="%1.%2.%3.%4.%5.%6.%7.%8.%9"/>
      <w:lvlJc w:val="left"/>
      <w:pPr>
        <w:ind w:left="7472" w:hanging="1800"/>
      </w:pPr>
      <w:rPr>
        <w:rFonts w:cs="Times New Roman" w:hint="default"/>
        <w:color w:val="auto"/>
      </w:rPr>
    </w:lvl>
  </w:abstractNum>
  <w:abstractNum w:abstractNumId="25">
    <w:nsid w:val="73A26DF8"/>
    <w:multiLevelType w:val="hybridMultilevel"/>
    <w:tmpl w:val="02F4C012"/>
    <w:lvl w:ilvl="0" w:tplc="FFFFFFFF">
      <w:start w:val="1"/>
      <w:numFmt w:val="decimal"/>
      <w:lvlText w:val="%1."/>
      <w:lvlJc w:val="left"/>
      <w:pPr>
        <w:tabs>
          <w:tab w:val="num" w:pos="1429"/>
        </w:tabs>
        <w:ind w:left="1429" w:hanging="360"/>
      </w:pPr>
      <w:rPr>
        <w:rFonts w:cs="Times New Roman"/>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rPr>
    </w:lvl>
    <w:lvl w:ilvl="4" w:tplc="FFFFFFFF">
      <w:start w:val="1"/>
      <w:numFmt w:val="lowerLetter"/>
      <w:lvlText w:val="%5."/>
      <w:lvlJc w:val="left"/>
      <w:pPr>
        <w:tabs>
          <w:tab w:val="num" w:pos="4309"/>
        </w:tabs>
        <w:ind w:left="4309" w:hanging="360"/>
      </w:pPr>
      <w:rPr>
        <w:rFonts w:cs="Times New Roman"/>
      </w:rPr>
    </w:lvl>
    <w:lvl w:ilvl="5" w:tplc="FFFFFFFF">
      <w:start w:val="1"/>
      <w:numFmt w:val="lowerRoman"/>
      <w:lvlText w:val="%6."/>
      <w:lvlJc w:val="right"/>
      <w:pPr>
        <w:tabs>
          <w:tab w:val="num" w:pos="5029"/>
        </w:tabs>
        <w:ind w:left="5029" w:hanging="180"/>
      </w:pPr>
      <w:rPr>
        <w:rFonts w:cs="Times New Roman"/>
      </w:rPr>
    </w:lvl>
    <w:lvl w:ilvl="6" w:tplc="FFFFFFFF">
      <w:start w:val="1"/>
      <w:numFmt w:val="decimal"/>
      <w:lvlText w:val="%7."/>
      <w:lvlJc w:val="left"/>
      <w:pPr>
        <w:tabs>
          <w:tab w:val="num" w:pos="5749"/>
        </w:tabs>
        <w:ind w:left="5749" w:hanging="360"/>
      </w:pPr>
      <w:rPr>
        <w:rFonts w:cs="Times New Roman"/>
      </w:rPr>
    </w:lvl>
    <w:lvl w:ilvl="7" w:tplc="FFFFFFFF">
      <w:start w:val="1"/>
      <w:numFmt w:val="lowerLetter"/>
      <w:lvlText w:val="%8."/>
      <w:lvlJc w:val="left"/>
      <w:pPr>
        <w:tabs>
          <w:tab w:val="num" w:pos="6469"/>
        </w:tabs>
        <w:ind w:left="6469" w:hanging="360"/>
      </w:pPr>
      <w:rPr>
        <w:rFonts w:cs="Times New Roman"/>
      </w:rPr>
    </w:lvl>
    <w:lvl w:ilvl="8" w:tplc="FFFFFFFF">
      <w:start w:val="1"/>
      <w:numFmt w:val="lowerRoman"/>
      <w:lvlText w:val="%9."/>
      <w:lvlJc w:val="right"/>
      <w:pPr>
        <w:tabs>
          <w:tab w:val="num" w:pos="7189"/>
        </w:tabs>
        <w:ind w:left="7189" w:hanging="180"/>
      </w:pPr>
      <w:rPr>
        <w:rFonts w:cs="Times New Roman"/>
      </w:rPr>
    </w:lvl>
  </w:abstractNum>
  <w:abstractNum w:abstractNumId="26">
    <w:nsid w:val="75B90B99"/>
    <w:multiLevelType w:val="multilevel"/>
    <w:tmpl w:val="17F675E2"/>
    <w:lvl w:ilvl="0">
      <w:start w:val="3"/>
      <w:numFmt w:val="decimal"/>
      <w:lvlText w:val="%1."/>
      <w:lvlJc w:val="left"/>
      <w:pPr>
        <w:ind w:left="648" w:hanging="648"/>
      </w:pPr>
      <w:rPr>
        <w:rFonts w:cs="Times New Roman" w:hint="default"/>
        <w:color w:val="auto"/>
      </w:rPr>
    </w:lvl>
    <w:lvl w:ilvl="1">
      <w:start w:val="3"/>
      <w:numFmt w:val="decimal"/>
      <w:lvlText w:val="%1.%2."/>
      <w:lvlJc w:val="left"/>
      <w:pPr>
        <w:ind w:left="720" w:hanging="720"/>
      </w:pPr>
      <w:rPr>
        <w:rFonts w:cs="Times New Roman" w:hint="default"/>
        <w:color w:val="auto"/>
      </w:rPr>
    </w:lvl>
    <w:lvl w:ilvl="2">
      <w:start w:val="2"/>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7">
    <w:nsid w:val="7787574C"/>
    <w:multiLevelType w:val="multilevel"/>
    <w:tmpl w:val="748EF2D4"/>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nsid w:val="7DCF5283"/>
    <w:multiLevelType w:val="multilevel"/>
    <w:tmpl w:val="9E70CB8C"/>
    <w:lvl w:ilvl="0">
      <w:start w:val="1"/>
      <w:numFmt w:val="decimal"/>
      <w:lvlText w:val="%1."/>
      <w:lvlJc w:val="left"/>
      <w:pPr>
        <w:ind w:left="720" w:hanging="360"/>
      </w:pPr>
      <w:rPr>
        <w:rFonts w:cs="Times New Roman" w:hint="default"/>
      </w:rPr>
    </w:lvl>
    <w:lvl w:ilvl="1">
      <w:start w:val="3"/>
      <w:numFmt w:val="decimal"/>
      <w:isLgl/>
      <w:lvlText w:val="%1.%2"/>
      <w:lvlJc w:val="left"/>
      <w:pPr>
        <w:ind w:left="1159" w:hanging="45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num w:numId="1">
    <w:abstractNumId w:val="21"/>
  </w:num>
  <w:num w:numId="2">
    <w:abstractNumId w:val="14"/>
  </w:num>
  <w:num w:numId="3">
    <w:abstractNumId w:val="0"/>
  </w:num>
  <w:num w:numId="4">
    <w:abstractNumId w:val="24"/>
  </w:num>
  <w:num w:numId="5">
    <w:abstractNumId w:val="25"/>
  </w:num>
  <w:num w:numId="6">
    <w:abstractNumId w:val="18"/>
  </w:num>
  <w:num w:numId="7">
    <w:abstractNumId w:val="23"/>
  </w:num>
  <w:num w:numId="8">
    <w:abstractNumId w:val="27"/>
  </w:num>
  <w:num w:numId="9">
    <w:abstractNumId w:val="8"/>
  </w:num>
  <w:num w:numId="10">
    <w:abstractNumId w:val="3"/>
  </w:num>
  <w:num w:numId="11">
    <w:abstractNumId w:val="16"/>
  </w:num>
  <w:num w:numId="12">
    <w:abstractNumId w:val="20"/>
  </w:num>
  <w:num w:numId="13">
    <w:abstractNumId w:val="13"/>
  </w:num>
  <w:num w:numId="14">
    <w:abstractNumId w:val="12"/>
  </w:num>
  <w:num w:numId="15">
    <w:abstractNumId w:val="1"/>
  </w:num>
  <w:num w:numId="16">
    <w:abstractNumId w:val="28"/>
  </w:num>
  <w:num w:numId="17">
    <w:abstractNumId w:val="22"/>
  </w:num>
  <w:num w:numId="18">
    <w:abstractNumId w:val="15"/>
  </w:num>
  <w:num w:numId="19">
    <w:abstractNumId w:val="7"/>
  </w:num>
  <w:num w:numId="20">
    <w:abstractNumId w:val="19"/>
  </w:num>
  <w:num w:numId="21">
    <w:abstractNumId w:val="11"/>
  </w:num>
  <w:num w:numId="22">
    <w:abstractNumId w:val="9"/>
  </w:num>
  <w:num w:numId="23">
    <w:abstractNumId w:val="5"/>
  </w:num>
  <w:num w:numId="24">
    <w:abstractNumId w:val="4"/>
  </w:num>
  <w:num w:numId="25">
    <w:abstractNumId w:val="10"/>
  </w:num>
  <w:num w:numId="26">
    <w:abstractNumId w:val="26"/>
  </w:num>
  <w:num w:numId="27">
    <w:abstractNumId w:val="17"/>
  </w:num>
  <w:num w:numId="28">
    <w:abstractNumId w:val="6"/>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proofState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2ABF"/>
    <w:rsid w:val="00016EDC"/>
    <w:rsid w:val="00017CDE"/>
    <w:rsid w:val="000261AE"/>
    <w:rsid w:val="000455EF"/>
    <w:rsid w:val="00051A64"/>
    <w:rsid w:val="00072114"/>
    <w:rsid w:val="0007626B"/>
    <w:rsid w:val="00077828"/>
    <w:rsid w:val="000A1E1F"/>
    <w:rsid w:val="000B2C4F"/>
    <w:rsid w:val="000D0B53"/>
    <w:rsid w:val="000D0ED2"/>
    <w:rsid w:val="000E1EB6"/>
    <w:rsid w:val="000F1593"/>
    <w:rsid w:val="000F65D8"/>
    <w:rsid w:val="00107A44"/>
    <w:rsid w:val="0013070B"/>
    <w:rsid w:val="00132D76"/>
    <w:rsid w:val="001347CE"/>
    <w:rsid w:val="001434AE"/>
    <w:rsid w:val="001713BD"/>
    <w:rsid w:val="001947DF"/>
    <w:rsid w:val="001A3744"/>
    <w:rsid w:val="001A7DD8"/>
    <w:rsid w:val="001B7E40"/>
    <w:rsid w:val="00252CF9"/>
    <w:rsid w:val="00254C07"/>
    <w:rsid w:val="00287B3F"/>
    <w:rsid w:val="00303F5F"/>
    <w:rsid w:val="00304E93"/>
    <w:rsid w:val="00310A11"/>
    <w:rsid w:val="0032322F"/>
    <w:rsid w:val="00346C0C"/>
    <w:rsid w:val="00356F86"/>
    <w:rsid w:val="00383F4B"/>
    <w:rsid w:val="003B6037"/>
    <w:rsid w:val="003C2C2A"/>
    <w:rsid w:val="003F5575"/>
    <w:rsid w:val="004009D1"/>
    <w:rsid w:val="00416CE8"/>
    <w:rsid w:val="0042135C"/>
    <w:rsid w:val="004475C6"/>
    <w:rsid w:val="00453477"/>
    <w:rsid w:val="004551DD"/>
    <w:rsid w:val="004709DA"/>
    <w:rsid w:val="004A41C2"/>
    <w:rsid w:val="004B7A34"/>
    <w:rsid w:val="004C58A2"/>
    <w:rsid w:val="004D3591"/>
    <w:rsid w:val="004D3EE3"/>
    <w:rsid w:val="004D7A55"/>
    <w:rsid w:val="004E109D"/>
    <w:rsid w:val="004E2ABF"/>
    <w:rsid w:val="004E2E2B"/>
    <w:rsid w:val="004E2E92"/>
    <w:rsid w:val="004F17B3"/>
    <w:rsid w:val="005037D0"/>
    <w:rsid w:val="0051215B"/>
    <w:rsid w:val="005310D6"/>
    <w:rsid w:val="0057007F"/>
    <w:rsid w:val="00575B18"/>
    <w:rsid w:val="00583AAA"/>
    <w:rsid w:val="00594E12"/>
    <w:rsid w:val="005C78FA"/>
    <w:rsid w:val="005E0817"/>
    <w:rsid w:val="005F6400"/>
    <w:rsid w:val="006301AB"/>
    <w:rsid w:val="006305E3"/>
    <w:rsid w:val="00655820"/>
    <w:rsid w:val="0066696F"/>
    <w:rsid w:val="00667FB2"/>
    <w:rsid w:val="006B1E3C"/>
    <w:rsid w:val="006D1B40"/>
    <w:rsid w:val="006D5D28"/>
    <w:rsid w:val="006D6808"/>
    <w:rsid w:val="006E4A48"/>
    <w:rsid w:val="007001B8"/>
    <w:rsid w:val="00711041"/>
    <w:rsid w:val="00715EDF"/>
    <w:rsid w:val="00717478"/>
    <w:rsid w:val="00730E1C"/>
    <w:rsid w:val="00734A84"/>
    <w:rsid w:val="007669A9"/>
    <w:rsid w:val="007710A7"/>
    <w:rsid w:val="007769DC"/>
    <w:rsid w:val="00793908"/>
    <w:rsid w:val="007A03BF"/>
    <w:rsid w:val="007A379A"/>
    <w:rsid w:val="007B63DB"/>
    <w:rsid w:val="007C2529"/>
    <w:rsid w:val="00837183"/>
    <w:rsid w:val="00847C70"/>
    <w:rsid w:val="00847E90"/>
    <w:rsid w:val="00860490"/>
    <w:rsid w:val="00875210"/>
    <w:rsid w:val="0087746A"/>
    <w:rsid w:val="008901F1"/>
    <w:rsid w:val="00894BCD"/>
    <w:rsid w:val="008A546D"/>
    <w:rsid w:val="008A6DA1"/>
    <w:rsid w:val="008B68D0"/>
    <w:rsid w:val="008B7B83"/>
    <w:rsid w:val="008B7D59"/>
    <w:rsid w:val="008C1B7F"/>
    <w:rsid w:val="008D3C81"/>
    <w:rsid w:val="009339C2"/>
    <w:rsid w:val="00937D04"/>
    <w:rsid w:val="00961A3C"/>
    <w:rsid w:val="0097233D"/>
    <w:rsid w:val="009C04A3"/>
    <w:rsid w:val="00A0201C"/>
    <w:rsid w:val="00A021BC"/>
    <w:rsid w:val="00A07587"/>
    <w:rsid w:val="00A15D75"/>
    <w:rsid w:val="00A77968"/>
    <w:rsid w:val="00A83C9A"/>
    <w:rsid w:val="00A86125"/>
    <w:rsid w:val="00A95CE1"/>
    <w:rsid w:val="00A97741"/>
    <w:rsid w:val="00AA1211"/>
    <w:rsid w:val="00AA3A51"/>
    <w:rsid w:val="00AB3BCE"/>
    <w:rsid w:val="00AD4EB0"/>
    <w:rsid w:val="00B169D3"/>
    <w:rsid w:val="00B33C78"/>
    <w:rsid w:val="00B7375C"/>
    <w:rsid w:val="00B7499D"/>
    <w:rsid w:val="00B87322"/>
    <w:rsid w:val="00B87FE3"/>
    <w:rsid w:val="00BA67AA"/>
    <w:rsid w:val="00BB3B69"/>
    <w:rsid w:val="00BC25DD"/>
    <w:rsid w:val="00BD44C7"/>
    <w:rsid w:val="00BE572D"/>
    <w:rsid w:val="00C12373"/>
    <w:rsid w:val="00C124DF"/>
    <w:rsid w:val="00C41431"/>
    <w:rsid w:val="00C73D41"/>
    <w:rsid w:val="00CF3CFE"/>
    <w:rsid w:val="00CF46DA"/>
    <w:rsid w:val="00D21F3A"/>
    <w:rsid w:val="00D34027"/>
    <w:rsid w:val="00D5254F"/>
    <w:rsid w:val="00D86C11"/>
    <w:rsid w:val="00E13690"/>
    <w:rsid w:val="00E20C95"/>
    <w:rsid w:val="00E32269"/>
    <w:rsid w:val="00E873FE"/>
    <w:rsid w:val="00ED456A"/>
    <w:rsid w:val="00ED76FE"/>
    <w:rsid w:val="00EF151C"/>
    <w:rsid w:val="00F23FF0"/>
    <w:rsid w:val="00F42CF5"/>
    <w:rsid w:val="00F75A1F"/>
    <w:rsid w:val="00F76D2E"/>
    <w:rsid w:val="00F86A13"/>
    <w:rsid w:val="00F95C32"/>
    <w:rsid w:val="00FA6F05"/>
    <w:rsid w:val="00FB1642"/>
    <w:rsid w:val="00FB5EA8"/>
    <w:rsid w:val="00FC7F18"/>
    <w:rsid w:val="00FD0EEB"/>
    <w:rsid w:val="00FF1DE9"/>
    <w:rsid w:val="00FF75A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2"/>
    <o:shapelayout v:ext="edit">
      <o:idmap v:ext="edit" data="1"/>
    </o:shapelayout>
  </w:shapeDefaults>
  <w:decimalSymbol w:val=","/>
  <w:listSeparator w:val=";"/>
  <w14:docId w14:val="6FCE4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37"/>
    <w:pPr>
      <w:spacing w:after="200" w:line="276" w:lineRule="auto"/>
    </w:pPr>
    <w:rPr>
      <w:lang w:eastAsia="en-US"/>
    </w:rPr>
  </w:style>
  <w:style w:type="paragraph" w:styleId="1">
    <w:name w:val="heading 1"/>
    <w:basedOn w:val="a"/>
    <w:next w:val="a"/>
    <w:link w:val="10"/>
    <w:uiPriority w:val="99"/>
    <w:qFormat/>
    <w:rsid w:val="00937D04"/>
    <w:pPr>
      <w:keepNext/>
      <w:spacing w:after="0" w:line="360" w:lineRule="auto"/>
      <w:jc w:val="right"/>
      <w:outlineLvl w:val="0"/>
    </w:pPr>
    <w:rPr>
      <w:rFonts w:ascii="Times New Roman" w:eastAsia="Times New Roman" w:hAnsi="Times New Roman"/>
      <w:sz w:val="28"/>
      <w:szCs w:val="24"/>
      <w:lang w:val="uk-UA" w:eastAsia="ru-RU"/>
    </w:rPr>
  </w:style>
  <w:style w:type="paragraph" w:styleId="2">
    <w:name w:val="heading 2"/>
    <w:basedOn w:val="a"/>
    <w:next w:val="a"/>
    <w:link w:val="20"/>
    <w:uiPriority w:val="99"/>
    <w:qFormat/>
    <w:rsid w:val="00937D04"/>
    <w:pPr>
      <w:keepNext/>
      <w:keepLines/>
      <w:spacing w:before="200" w:after="0" w:line="240" w:lineRule="auto"/>
      <w:outlineLvl w:val="1"/>
    </w:pPr>
    <w:rPr>
      <w:rFonts w:ascii="Cambria" w:eastAsia="Times New Roman" w:hAnsi="Cambria"/>
      <w:b/>
      <w:bCs/>
      <w:color w:val="4F81BD"/>
      <w:sz w:val="26"/>
      <w:szCs w:val="26"/>
      <w:lang w:eastAsia="ru-RU"/>
    </w:rPr>
  </w:style>
  <w:style w:type="paragraph" w:styleId="3">
    <w:name w:val="heading 3"/>
    <w:basedOn w:val="a"/>
    <w:link w:val="30"/>
    <w:uiPriority w:val="99"/>
    <w:qFormat/>
    <w:rsid w:val="00E873FE"/>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5">
    <w:name w:val="heading 5"/>
    <w:basedOn w:val="a"/>
    <w:next w:val="a"/>
    <w:link w:val="50"/>
    <w:uiPriority w:val="99"/>
    <w:qFormat/>
    <w:rsid w:val="00937D04"/>
    <w:pPr>
      <w:keepNext/>
      <w:keepLines/>
      <w:spacing w:before="200" w:after="0" w:line="240" w:lineRule="auto"/>
      <w:outlineLvl w:val="4"/>
    </w:pPr>
    <w:rPr>
      <w:rFonts w:ascii="Cambria" w:eastAsia="Times New Roman" w:hAnsi="Cambria"/>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37D04"/>
    <w:rPr>
      <w:rFonts w:ascii="Times New Roman" w:hAnsi="Times New Roman" w:cs="Times New Roman"/>
      <w:sz w:val="24"/>
      <w:szCs w:val="24"/>
      <w:lang w:val="uk-UA" w:eastAsia="ru-RU"/>
    </w:rPr>
  </w:style>
  <w:style w:type="character" w:customStyle="1" w:styleId="20">
    <w:name w:val="Заголовок 2 Знак"/>
    <w:basedOn w:val="a0"/>
    <w:link w:val="2"/>
    <w:uiPriority w:val="99"/>
    <w:semiHidden/>
    <w:locked/>
    <w:rsid w:val="00937D04"/>
    <w:rPr>
      <w:rFonts w:ascii="Cambria" w:hAnsi="Cambria" w:cs="Times New Roman"/>
      <w:b/>
      <w:bCs/>
      <w:color w:val="4F81BD"/>
      <w:sz w:val="26"/>
      <w:szCs w:val="26"/>
      <w:lang w:eastAsia="ru-RU"/>
    </w:rPr>
  </w:style>
  <w:style w:type="character" w:customStyle="1" w:styleId="30">
    <w:name w:val="Заголовок 3 Знак"/>
    <w:basedOn w:val="a0"/>
    <w:link w:val="3"/>
    <w:uiPriority w:val="99"/>
    <w:locked/>
    <w:rsid w:val="00E873FE"/>
    <w:rPr>
      <w:rFonts w:ascii="Times New Roman" w:hAnsi="Times New Roman" w:cs="Times New Roman"/>
      <w:b/>
      <w:bCs/>
      <w:sz w:val="27"/>
      <w:szCs w:val="27"/>
      <w:lang w:eastAsia="ru-RU"/>
    </w:rPr>
  </w:style>
  <w:style w:type="character" w:customStyle="1" w:styleId="50">
    <w:name w:val="Заголовок 5 Знак"/>
    <w:basedOn w:val="a0"/>
    <w:link w:val="5"/>
    <w:uiPriority w:val="99"/>
    <w:locked/>
    <w:rsid w:val="00937D04"/>
    <w:rPr>
      <w:rFonts w:ascii="Cambria" w:hAnsi="Cambria" w:cs="Times New Roman"/>
      <w:color w:val="243F60"/>
      <w:sz w:val="24"/>
      <w:szCs w:val="24"/>
      <w:lang w:eastAsia="ru-RU"/>
    </w:rPr>
  </w:style>
  <w:style w:type="paragraph" w:styleId="a3">
    <w:name w:val="Plain Text"/>
    <w:basedOn w:val="a"/>
    <w:link w:val="a4"/>
    <w:uiPriority w:val="99"/>
    <w:rsid w:val="004E2ABF"/>
    <w:pPr>
      <w:spacing w:after="0" w:line="240" w:lineRule="auto"/>
    </w:pPr>
    <w:rPr>
      <w:rFonts w:ascii="Courier New" w:eastAsia="Times New Roman" w:hAnsi="Courier New" w:cs="Courier New"/>
      <w:sz w:val="20"/>
      <w:szCs w:val="20"/>
      <w:lang w:eastAsia="ru-RU"/>
    </w:rPr>
  </w:style>
  <w:style w:type="character" w:customStyle="1" w:styleId="a4">
    <w:name w:val="Обычный текст Знак"/>
    <w:basedOn w:val="a0"/>
    <w:link w:val="a3"/>
    <w:uiPriority w:val="99"/>
    <w:locked/>
    <w:rsid w:val="004E2ABF"/>
    <w:rPr>
      <w:rFonts w:ascii="Courier New" w:hAnsi="Courier New" w:cs="Courier New"/>
      <w:sz w:val="20"/>
      <w:szCs w:val="20"/>
      <w:lang w:eastAsia="ru-RU"/>
    </w:rPr>
  </w:style>
  <w:style w:type="paragraph" w:customStyle="1" w:styleId="a5">
    <w:name w:val="Курсовые"/>
    <w:basedOn w:val="a"/>
    <w:uiPriority w:val="99"/>
    <w:rsid w:val="00E873FE"/>
    <w:pPr>
      <w:spacing w:after="0" w:line="360" w:lineRule="auto"/>
      <w:ind w:firstLine="709"/>
      <w:jc w:val="both"/>
    </w:pPr>
    <w:rPr>
      <w:rFonts w:ascii="Times New Roman" w:eastAsia="Times New Roman" w:hAnsi="Times New Roman"/>
      <w:sz w:val="28"/>
      <w:szCs w:val="28"/>
      <w:lang w:eastAsia="ru-RU"/>
    </w:rPr>
  </w:style>
  <w:style w:type="paragraph" w:styleId="a6">
    <w:name w:val="List Paragraph"/>
    <w:basedOn w:val="a"/>
    <w:uiPriority w:val="34"/>
    <w:qFormat/>
    <w:rsid w:val="00E873FE"/>
    <w:pPr>
      <w:spacing w:after="0" w:line="240" w:lineRule="auto"/>
      <w:ind w:left="720"/>
      <w:contextualSpacing/>
    </w:pPr>
    <w:rPr>
      <w:rFonts w:ascii="Times New Roman" w:eastAsia="Times New Roman" w:hAnsi="Times New Roman"/>
      <w:sz w:val="24"/>
      <w:szCs w:val="24"/>
      <w:lang w:eastAsia="ru-RU"/>
    </w:rPr>
  </w:style>
  <w:style w:type="paragraph" w:styleId="a7">
    <w:name w:val="Normal (Web)"/>
    <w:basedOn w:val="a"/>
    <w:link w:val="a8"/>
    <w:uiPriority w:val="99"/>
    <w:rsid w:val="00E873FE"/>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rsid w:val="00E873FE"/>
    <w:rPr>
      <w:rFonts w:cs="Times New Roman"/>
      <w:color w:val="0000FF"/>
      <w:u w:val="single"/>
    </w:rPr>
  </w:style>
  <w:style w:type="character" w:styleId="aa">
    <w:name w:val="Strong"/>
    <w:basedOn w:val="a0"/>
    <w:uiPriority w:val="22"/>
    <w:qFormat/>
    <w:rsid w:val="00E873FE"/>
    <w:rPr>
      <w:rFonts w:cs="Times New Roman"/>
      <w:b/>
      <w:bCs/>
    </w:rPr>
  </w:style>
  <w:style w:type="character" w:styleId="ab">
    <w:name w:val="Emphasis"/>
    <w:basedOn w:val="a0"/>
    <w:uiPriority w:val="99"/>
    <w:qFormat/>
    <w:rsid w:val="00E873FE"/>
    <w:rPr>
      <w:rFonts w:cs="Times New Roman"/>
      <w:i/>
      <w:iCs/>
    </w:rPr>
  </w:style>
  <w:style w:type="character" w:customStyle="1" w:styleId="spelle">
    <w:name w:val="spelle"/>
    <w:basedOn w:val="a0"/>
    <w:uiPriority w:val="99"/>
    <w:rsid w:val="00E873FE"/>
    <w:rPr>
      <w:rFonts w:cs="Times New Roman"/>
    </w:rPr>
  </w:style>
  <w:style w:type="character" w:customStyle="1" w:styleId="list-label">
    <w:name w:val="list-label"/>
    <w:basedOn w:val="a0"/>
    <w:uiPriority w:val="99"/>
    <w:rsid w:val="00E873FE"/>
    <w:rPr>
      <w:rFonts w:cs="Times New Roman"/>
    </w:rPr>
  </w:style>
  <w:style w:type="paragraph" w:styleId="ac">
    <w:name w:val="header"/>
    <w:basedOn w:val="a"/>
    <w:link w:val="ad"/>
    <w:uiPriority w:val="99"/>
    <w:rsid w:val="00E873FE"/>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E873FE"/>
    <w:rPr>
      <w:rFonts w:cs="Times New Roman"/>
    </w:rPr>
  </w:style>
  <w:style w:type="paragraph" w:styleId="ae">
    <w:name w:val="footer"/>
    <w:basedOn w:val="a"/>
    <w:link w:val="af"/>
    <w:uiPriority w:val="99"/>
    <w:rsid w:val="00E873FE"/>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E873FE"/>
    <w:rPr>
      <w:rFonts w:cs="Times New Roman"/>
    </w:rPr>
  </w:style>
  <w:style w:type="paragraph" w:styleId="af0">
    <w:name w:val="Body Text"/>
    <w:basedOn w:val="a"/>
    <w:link w:val="af1"/>
    <w:uiPriority w:val="99"/>
    <w:rsid w:val="00937D04"/>
    <w:pPr>
      <w:spacing w:after="0" w:line="360" w:lineRule="auto"/>
      <w:jc w:val="center"/>
    </w:pPr>
    <w:rPr>
      <w:rFonts w:ascii="Times New Roman" w:eastAsia="Times New Roman" w:hAnsi="Times New Roman"/>
      <w:b/>
      <w:bCs/>
      <w:sz w:val="28"/>
      <w:szCs w:val="24"/>
      <w:lang w:val="uk-UA" w:eastAsia="ru-RU"/>
    </w:rPr>
  </w:style>
  <w:style w:type="character" w:customStyle="1" w:styleId="af1">
    <w:name w:val="Основной текст Знак"/>
    <w:basedOn w:val="a0"/>
    <w:link w:val="af0"/>
    <w:uiPriority w:val="99"/>
    <w:locked/>
    <w:rsid w:val="00937D04"/>
    <w:rPr>
      <w:rFonts w:ascii="Times New Roman" w:hAnsi="Times New Roman" w:cs="Times New Roman"/>
      <w:b/>
      <w:bCs/>
      <w:sz w:val="24"/>
      <w:szCs w:val="24"/>
      <w:lang w:val="uk-UA" w:eastAsia="ru-RU"/>
    </w:rPr>
  </w:style>
  <w:style w:type="character" w:customStyle="1" w:styleId="af2">
    <w:name w:val="Отступ основного текста Знак"/>
    <w:basedOn w:val="a0"/>
    <w:link w:val="af3"/>
    <w:uiPriority w:val="99"/>
    <w:semiHidden/>
    <w:locked/>
    <w:rsid w:val="00937D04"/>
    <w:rPr>
      <w:rFonts w:ascii="Times New Roman" w:hAnsi="Times New Roman" w:cs="Times New Roman"/>
      <w:sz w:val="24"/>
      <w:szCs w:val="24"/>
      <w:lang w:eastAsia="ru-RU"/>
    </w:rPr>
  </w:style>
  <w:style w:type="paragraph" w:styleId="af3">
    <w:name w:val="Body Text Indent"/>
    <w:basedOn w:val="a"/>
    <w:link w:val="af2"/>
    <w:uiPriority w:val="99"/>
    <w:semiHidden/>
    <w:rsid w:val="00937D04"/>
    <w:pPr>
      <w:spacing w:after="120" w:line="240" w:lineRule="auto"/>
      <w:ind w:left="283"/>
    </w:pPr>
    <w:rPr>
      <w:rFonts w:ascii="Times New Roman" w:eastAsia="Times New Roman" w:hAnsi="Times New Roman"/>
      <w:sz w:val="24"/>
      <w:szCs w:val="24"/>
      <w:lang w:eastAsia="ru-RU"/>
    </w:rPr>
  </w:style>
  <w:style w:type="character" w:customStyle="1" w:styleId="BodyTextIndentChar1">
    <w:name w:val="Body Text Indent Char1"/>
    <w:basedOn w:val="a0"/>
    <w:uiPriority w:val="99"/>
    <w:semiHidden/>
    <w:rsid w:val="009E1FEB"/>
    <w:rPr>
      <w:lang w:eastAsia="en-US"/>
    </w:rPr>
  </w:style>
  <w:style w:type="character" w:customStyle="1" w:styleId="31">
    <w:name w:val="Основной текст 3 Знак"/>
    <w:basedOn w:val="a0"/>
    <w:link w:val="32"/>
    <w:uiPriority w:val="99"/>
    <w:semiHidden/>
    <w:locked/>
    <w:rsid w:val="00937D04"/>
    <w:rPr>
      <w:rFonts w:ascii="Times New Roman" w:hAnsi="Times New Roman" w:cs="Times New Roman"/>
      <w:sz w:val="16"/>
      <w:szCs w:val="16"/>
      <w:lang w:eastAsia="ru-RU"/>
    </w:rPr>
  </w:style>
  <w:style w:type="paragraph" w:styleId="32">
    <w:name w:val="Body Text 3"/>
    <w:basedOn w:val="a"/>
    <w:link w:val="31"/>
    <w:uiPriority w:val="99"/>
    <w:semiHidden/>
    <w:rsid w:val="00937D04"/>
    <w:pPr>
      <w:spacing w:after="120" w:line="240" w:lineRule="auto"/>
    </w:pPr>
    <w:rPr>
      <w:rFonts w:ascii="Times New Roman" w:eastAsia="Times New Roman" w:hAnsi="Times New Roman"/>
      <w:sz w:val="16"/>
      <w:szCs w:val="16"/>
      <w:lang w:eastAsia="ru-RU"/>
    </w:rPr>
  </w:style>
  <w:style w:type="character" w:customStyle="1" w:styleId="BodyText3Char1">
    <w:name w:val="Body Text 3 Char1"/>
    <w:basedOn w:val="a0"/>
    <w:uiPriority w:val="99"/>
    <w:semiHidden/>
    <w:rsid w:val="009E1FEB"/>
    <w:rPr>
      <w:sz w:val="16"/>
      <w:szCs w:val="16"/>
      <w:lang w:eastAsia="en-US"/>
    </w:rPr>
  </w:style>
  <w:style w:type="character" w:customStyle="1" w:styleId="33">
    <w:name w:val="Основной текст с отступом 3 Знак"/>
    <w:basedOn w:val="a0"/>
    <w:link w:val="34"/>
    <w:uiPriority w:val="99"/>
    <w:semiHidden/>
    <w:locked/>
    <w:rsid w:val="00937D04"/>
    <w:rPr>
      <w:rFonts w:ascii="Times New Roman" w:hAnsi="Times New Roman" w:cs="Times New Roman"/>
      <w:sz w:val="16"/>
      <w:szCs w:val="16"/>
      <w:lang w:eastAsia="ru-RU"/>
    </w:rPr>
  </w:style>
  <w:style w:type="paragraph" w:styleId="34">
    <w:name w:val="Body Text Indent 3"/>
    <w:basedOn w:val="a"/>
    <w:link w:val="33"/>
    <w:uiPriority w:val="99"/>
    <w:semiHidden/>
    <w:rsid w:val="00937D04"/>
    <w:pPr>
      <w:spacing w:after="120" w:line="240" w:lineRule="auto"/>
      <w:ind w:left="283"/>
    </w:pPr>
    <w:rPr>
      <w:rFonts w:ascii="Times New Roman" w:eastAsia="Times New Roman" w:hAnsi="Times New Roman"/>
      <w:sz w:val="16"/>
      <w:szCs w:val="16"/>
      <w:lang w:eastAsia="ru-RU"/>
    </w:rPr>
  </w:style>
  <w:style w:type="character" w:customStyle="1" w:styleId="BodyTextIndent3Char1">
    <w:name w:val="Body Text Indent 3 Char1"/>
    <w:basedOn w:val="a0"/>
    <w:uiPriority w:val="99"/>
    <w:semiHidden/>
    <w:rsid w:val="009E1FEB"/>
    <w:rPr>
      <w:sz w:val="16"/>
      <w:szCs w:val="16"/>
      <w:lang w:eastAsia="en-US"/>
    </w:rPr>
  </w:style>
  <w:style w:type="character" w:customStyle="1" w:styleId="21">
    <w:name w:val="Основной текст 2 Знак"/>
    <w:basedOn w:val="a0"/>
    <w:link w:val="22"/>
    <w:uiPriority w:val="99"/>
    <w:semiHidden/>
    <w:locked/>
    <w:rsid w:val="00937D04"/>
    <w:rPr>
      <w:rFonts w:ascii="Times New Roman" w:hAnsi="Times New Roman" w:cs="Times New Roman"/>
      <w:sz w:val="24"/>
      <w:szCs w:val="24"/>
      <w:lang w:eastAsia="ru-RU"/>
    </w:rPr>
  </w:style>
  <w:style w:type="paragraph" w:styleId="22">
    <w:name w:val="Body Text 2"/>
    <w:basedOn w:val="a"/>
    <w:link w:val="21"/>
    <w:uiPriority w:val="99"/>
    <w:semiHidden/>
    <w:rsid w:val="00937D04"/>
    <w:pPr>
      <w:spacing w:after="120" w:line="480" w:lineRule="auto"/>
    </w:pPr>
    <w:rPr>
      <w:rFonts w:ascii="Times New Roman" w:eastAsia="Times New Roman" w:hAnsi="Times New Roman"/>
      <w:sz w:val="24"/>
      <w:szCs w:val="24"/>
      <w:lang w:eastAsia="ru-RU"/>
    </w:rPr>
  </w:style>
  <w:style w:type="character" w:customStyle="1" w:styleId="BodyText2Char1">
    <w:name w:val="Body Text 2 Char1"/>
    <w:basedOn w:val="a0"/>
    <w:uiPriority w:val="99"/>
    <w:semiHidden/>
    <w:rsid w:val="009E1FEB"/>
    <w:rPr>
      <w:lang w:eastAsia="en-US"/>
    </w:rPr>
  </w:style>
  <w:style w:type="paragraph" w:styleId="af4">
    <w:name w:val="caption"/>
    <w:basedOn w:val="a"/>
    <w:next w:val="a"/>
    <w:uiPriority w:val="99"/>
    <w:qFormat/>
    <w:rsid w:val="00937D04"/>
    <w:pPr>
      <w:widowControl w:val="0"/>
      <w:spacing w:after="0" w:line="240" w:lineRule="auto"/>
    </w:pPr>
    <w:rPr>
      <w:rFonts w:ascii="Times New Roman" w:eastAsia="Times New Roman" w:hAnsi="Times New Roman"/>
      <w:b/>
      <w:spacing w:val="5"/>
      <w:sz w:val="28"/>
      <w:szCs w:val="20"/>
      <w:lang w:eastAsia="ru-RU"/>
    </w:rPr>
  </w:style>
  <w:style w:type="character" w:customStyle="1" w:styleId="af5">
    <w:name w:val="Текст выноски Знак"/>
    <w:basedOn w:val="a0"/>
    <w:link w:val="af6"/>
    <w:uiPriority w:val="99"/>
    <w:semiHidden/>
    <w:locked/>
    <w:rsid w:val="00937D04"/>
    <w:rPr>
      <w:rFonts w:ascii="Tahoma" w:hAnsi="Tahoma" w:cs="Tahoma"/>
      <w:sz w:val="16"/>
      <w:szCs w:val="16"/>
      <w:lang w:eastAsia="ru-RU"/>
    </w:rPr>
  </w:style>
  <w:style w:type="paragraph" w:styleId="af6">
    <w:name w:val="Balloon Text"/>
    <w:basedOn w:val="a"/>
    <w:link w:val="af5"/>
    <w:uiPriority w:val="99"/>
    <w:semiHidden/>
    <w:rsid w:val="00937D04"/>
    <w:pPr>
      <w:spacing w:after="0" w:line="240" w:lineRule="auto"/>
    </w:pPr>
    <w:rPr>
      <w:rFonts w:ascii="Tahoma" w:eastAsia="Times New Roman" w:hAnsi="Tahoma" w:cs="Tahoma"/>
      <w:sz w:val="16"/>
      <w:szCs w:val="16"/>
      <w:lang w:eastAsia="ru-RU"/>
    </w:rPr>
  </w:style>
  <w:style w:type="character" w:customStyle="1" w:styleId="BalloonTextChar1">
    <w:name w:val="Balloon Text Char1"/>
    <w:basedOn w:val="a0"/>
    <w:uiPriority w:val="99"/>
    <w:semiHidden/>
    <w:rsid w:val="009E1FEB"/>
    <w:rPr>
      <w:rFonts w:ascii="Times New Roman" w:hAnsi="Times New Roman"/>
      <w:sz w:val="0"/>
      <w:szCs w:val="0"/>
      <w:lang w:eastAsia="en-US"/>
    </w:rPr>
  </w:style>
  <w:style w:type="paragraph" w:styleId="HTML">
    <w:name w:val="HTML Preformatted"/>
    <w:basedOn w:val="a"/>
    <w:link w:val="HTML0"/>
    <w:uiPriority w:val="99"/>
    <w:unhideWhenUsed/>
    <w:rsid w:val="006D1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D1B40"/>
    <w:rPr>
      <w:rFonts w:ascii="Courier New" w:eastAsia="Times New Roman" w:hAnsi="Courier New" w:cs="Courier New"/>
      <w:sz w:val="20"/>
      <w:szCs w:val="20"/>
    </w:rPr>
  </w:style>
  <w:style w:type="character" w:customStyle="1" w:styleId="tlid-translation">
    <w:name w:val="tlid-translation"/>
    <w:rsid w:val="006D1B40"/>
  </w:style>
  <w:style w:type="character" w:customStyle="1" w:styleId="a8">
    <w:name w:val="Обычный (веб) Знак"/>
    <w:link w:val="a7"/>
    <w:uiPriority w:val="99"/>
    <w:locked/>
    <w:rsid w:val="0057007F"/>
    <w:rPr>
      <w:rFonts w:ascii="Times New Roman" w:eastAsia="Times New Roman" w:hAnsi="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813227">
      <w:bodyDiv w:val="1"/>
      <w:marLeft w:val="0"/>
      <w:marRight w:val="0"/>
      <w:marTop w:val="0"/>
      <w:marBottom w:val="0"/>
      <w:divBdr>
        <w:top w:val="none" w:sz="0" w:space="0" w:color="auto"/>
        <w:left w:val="none" w:sz="0" w:space="0" w:color="auto"/>
        <w:bottom w:val="none" w:sz="0" w:space="0" w:color="auto"/>
        <w:right w:val="none" w:sz="0" w:space="0" w:color="auto"/>
      </w:divBdr>
    </w:div>
    <w:div w:id="801264842">
      <w:bodyDiv w:val="1"/>
      <w:marLeft w:val="0"/>
      <w:marRight w:val="0"/>
      <w:marTop w:val="0"/>
      <w:marBottom w:val="0"/>
      <w:divBdr>
        <w:top w:val="none" w:sz="0" w:space="0" w:color="auto"/>
        <w:left w:val="none" w:sz="0" w:space="0" w:color="auto"/>
        <w:bottom w:val="none" w:sz="0" w:space="0" w:color="auto"/>
        <w:right w:val="none" w:sz="0" w:space="0" w:color="auto"/>
      </w:divBdr>
    </w:div>
    <w:div w:id="858473076">
      <w:bodyDiv w:val="1"/>
      <w:marLeft w:val="0"/>
      <w:marRight w:val="0"/>
      <w:marTop w:val="0"/>
      <w:marBottom w:val="0"/>
      <w:divBdr>
        <w:top w:val="none" w:sz="0" w:space="0" w:color="auto"/>
        <w:left w:val="none" w:sz="0" w:space="0" w:color="auto"/>
        <w:bottom w:val="none" w:sz="0" w:space="0" w:color="auto"/>
        <w:right w:val="none" w:sz="0" w:space="0" w:color="auto"/>
      </w:divBdr>
    </w:div>
    <w:div w:id="1671254000">
      <w:bodyDiv w:val="1"/>
      <w:marLeft w:val="0"/>
      <w:marRight w:val="0"/>
      <w:marTop w:val="0"/>
      <w:marBottom w:val="0"/>
      <w:divBdr>
        <w:top w:val="none" w:sz="0" w:space="0" w:color="auto"/>
        <w:left w:val="none" w:sz="0" w:space="0" w:color="auto"/>
        <w:bottom w:val="none" w:sz="0" w:space="0" w:color="auto"/>
        <w:right w:val="none" w:sz="0" w:space="0" w:color="auto"/>
      </w:divBdr>
    </w:div>
    <w:div w:id="192014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header" Target="head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1140</TotalTime>
  <Pages>67</Pages>
  <Words>18378</Words>
  <Characters>104759</Characters>
  <Application>Microsoft Macintosh Word</Application>
  <DocSecurity>0</DocSecurity>
  <Lines>872</Lines>
  <Paragraphs>245</Paragraphs>
  <ScaleCrop>false</ScaleCrop>
  <Company>Hewlett-Packard</Company>
  <LinksUpToDate>false</LinksUpToDate>
  <CharactersWithSpaces>122892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Танащук</dc:creator>
  <cp:keywords/>
  <dc:description/>
  <cp:lastModifiedBy>Эля</cp:lastModifiedBy>
  <cp:revision>114</cp:revision>
  <dcterms:created xsi:type="dcterms:W3CDTF">2012-01-11T13:53:00Z</dcterms:created>
  <dcterms:modified xsi:type="dcterms:W3CDTF">2023-06-13T17:59:00Z</dcterms:modified>
</cp:coreProperties>
</file>