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1FA053" w14:textId="77777777" w:rsidR="000444C7" w:rsidRPr="002E4022" w:rsidRDefault="000444C7" w:rsidP="000444C7">
      <w:pPr>
        <w:spacing w:after="0" w:line="360" w:lineRule="auto"/>
        <w:jc w:val="center"/>
        <w:rPr>
          <w:sz w:val="28"/>
          <w:szCs w:val="28"/>
          <w:lang w:val="uk-UA"/>
        </w:rPr>
      </w:pPr>
      <w:r w:rsidRPr="002E4022">
        <w:rPr>
          <w:sz w:val="28"/>
          <w:szCs w:val="28"/>
          <w:lang w:val="uk-UA"/>
        </w:rPr>
        <w:t>ОДЕСЬКИЙ НАЦІОНАЛЬНИЙ УНІВЕРИТЕТ імені І.І.МЕЧНИКОВА</w:t>
      </w:r>
    </w:p>
    <w:p w14:paraId="0156559D" w14:textId="77777777" w:rsidR="000444C7" w:rsidRPr="002E4022" w:rsidRDefault="000444C7" w:rsidP="000444C7">
      <w:pPr>
        <w:spacing w:after="0" w:line="360" w:lineRule="auto"/>
        <w:jc w:val="center"/>
        <w:rPr>
          <w:sz w:val="28"/>
          <w:szCs w:val="28"/>
          <w:lang w:val="uk-UA"/>
        </w:rPr>
      </w:pPr>
      <w:r w:rsidRPr="002E4022">
        <w:rPr>
          <w:sz w:val="28"/>
          <w:szCs w:val="28"/>
          <w:lang w:val="uk-UA"/>
        </w:rPr>
        <w:t>Факультет романо-германської філології</w:t>
      </w:r>
    </w:p>
    <w:p w14:paraId="681F2A1F" w14:textId="77777777" w:rsidR="000444C7" w:rsidRPr="002E4022" w:rsidRDefault="000444C7" w:rsidP="000444C7">
      <w:pPr>
        <w:spacing w:after="0" w:line="360" w:lineRule="auto"/>
        <w:jc w:val="center"/>
        <w:rPr>
          <w:b/>
          <w:sz w:val="28"/>
          <w:szCs w:val="28"/>
          <w:lang w:val="uk-UA"/>
        </w:rPr>
      </w:pPr>
      <w:r w:rsidRPr="002E4022">
        <w:rPr>
          <w:sz w:val="28"/>
          <w:szCs w:val="28"/>
          <w:lang w:val="uk-UA"/>
        </w:rPr>
        <w:t>Кафедра теорії та практики перекладу</w:t>
      </w:r>
    </w:p>
    <w:p w14:paraId="0E9FC90C" w14:textId="77777777" w:rsidR="000444C7" w:rsidRPr="002E4022" w:rsidRDefault="000444C7" w:rsidP="000444C7">
      <w:pPr>
        <w:spacing w:after="0" w:line="360" w:lineRule="auto"/>
        <w:jc w:val="center"/>
        <w:rPr>
          <w:b/>
          <w:sz w:val="28"/>
          <w:szCs w:val="28"/>
          <w:lang w:val="uk-UA"/>
        </w:rPr>
      </w:pPr>
    </w:p>
    <w:p w14:paraId="22F091E0" w14:textId="77777777" w:rsidR="000444C7" w:rsidRPr="002E4022" w:rsidRDefault="000444C7" w:rsidP="000444C7">
      <w:pPr>
        <w:spacing w:after="0" w:line="360" w:lineRule="auto"/>
        <w:jc w:val="center"/>
        <w:rPr>
          <w:b/>
          <w:sz w:val="28"/>
          <w:szCs w:val="28"/>
          <w:lang w:val="uk-UA"/>
        </w:rPr>
      </w:pPr>
      <w:r w:rsidRPr="002E4022">
        <w:rPr>
          <w:b/>
          <w:sz w:val="28"/>
          <w:szCs w:val="28"/>
          <w:lang w:val="uk-UA"/>
        </w:rPr>
        <w:t>Кваліфікаційна робота</w:t>
      </w:r>
    </w:p>
    <w:p w14:paraId="021900EA" w14:textId="1299E47E" w:rsidR="000444C7" w:rsidRPr="002E4022" w:rsidRDefault="000444C7" w:rsidP="000444C7">
      <w:pPr>
        <w:spacing w:after="0" w:line="360" w:lineRule="auto"/>
        <w:jc w:val="center"/>
        <w:rPr>
          <w:sz w:val="28"/>
          <w:szCs w:val="28"/>
          <w:lang w:val="uk-UA"/>
        </w:rPr>
      </w:pPr>
      <w:r w:rsidRPr="002E4022">
        <w:rPr>
          <w:sz w:val="28"/>
          <w:szCs w:val="28"/>
          <w:lang w:val="uk-UA"/>
        </w:rPr>
        <w:t xml:space="preserve">На здобуття </w:t>
      </w:r>
      <w:r w:rsidR="00AF30B4">
        <w:rPr>
          <w:sz w:val="28"/>
          <w:szCs w:val="28"/>
          <w:lang w:val="uk-UA"/>
        </w:rPr>
        <w:t xml:space="preserve">ступеня </w:t>
      </w:r>
      <w:bookmarkStart w:id="0" w:name="_GoBack"/>
      <w:bookmarkEnd w:id="0"/>
      <w:r w:rsidRPr="002E4022">
        <w:rPr>
          <w:sz w:val="28"/>
          <w:szCs w:val="28"/>
          <w:lang w:val="uk-UA"/>
        </w:rPr>
        <w:t>вищої освіти «магістр»</w:t>
      </w:r>
    </w:p>
    <w:p w14:paraId="1444CFE0" w14:textId="77777777" w:rsidR="000444C7" w:rsidRPr="002E4022" w:rsidRDefault="000444C7" w:rsidP="000444C7">
      <w:pPr>
        <w:widowControl w:val="0"/>
        <w:tabs>
          <w:tab w:val="left" w:pos="5940"/>
        </w:tabs>
        <w:suppressAutoHyphens/>
        <w:autoSpaceDE w:val="0"/>
        <w:autoSpaceDN w:val="0"/>
        <w:adjustRightInd w:val="0"/>
        <w:spacing w:after="0" w:line="240" w:lineRule="auto"/>
        <w:jc w:val="center"/>
        <w:rPr>
          <w:rFonts w:ascii="Liberation Serif" w:hAnsi="Liberation Serif" w:cs="Liberation Serif"/>
          <w:b/>
          <w:kern w:val="1"/>
          <w:szCs w:val="24"/>
          <w:lang w:val="uk-UA"/>
        </w:rPr>
      </w:pPr>
      <w:r w:rsidRPr="002E4022">
        <w:rPr>
          <w:b/>
          <w:sz w:val="28"/>
          <w:szCs w:val="28"/>
          <w:lang w:val="uk-UA"/>
        </w:rPr>
        <w:t xml:space="preserve"> </w:t>
      </w:r>
      <w:r w:rsidRPr="002E4022">
        <w:rPr>
          <w:rFonts w:ascii="Times New Roman CYR" w:hAnsi="Times New Roman CYR" w:cs="Times New Roman CYR"/>
          <w:b/>
          <w:kern w:val="1"/>
          <w:sz w:val="28"/>
          <w:szCs w:val="28"/>
          <w:lang w:val="uk-UA"/>
        </w:rPr>
        <w:t>«Переклад термінів в аспекті євроінтеграційних процесів в Україні (на матеріалі Договору про Асоціацію між Україною та ЄС)»</w:t>
      </w:r>
    </w:p>
    <w:p w14:paraId="2EE78711" w14:textId="77777777" w:rsidR="000444C7" w:rsidRPr="002E4022" w:rsidRDefault="000444C7" w:rsidP="000444C7">
      <w:pPr>
        <w:spacing w:after="0" w:line="240" w:lineRule="auto"/>
        <w:jc w:val="center"/>
        <w:rPr>
          <w:rFonts w:ascii="Times New Roman CYR" w:eastAsia="Times New Roman" w:hAnsi="Times New Roman CYR" w:cs="Times New Roman CYR"/>
          <w:b/>
          <w:kern w:val="1"/>
          <w:sz w:val="28"/>
          <w:szCs w:val="28"/>
          <w:lang w:val="uk-UA" w:eastAsia="ru-RU"/>
        </w:rPr>
      </w:pPr>
      <w:r w:rsidRPr="002E4022">
        <w:rPr>
          <w:rFonts w:ascii="Times New Roman CYR" w:eastAsia="Times New Roman" w:hAnsi="Times New Roman CYR" w:cs="Times New Roman CYR"/>
          <w:b/>
          <w:kern w:val="1"/>
          <w:sz w:val="28"/>
          <w:szCs w:val="28"/>
          <w:lang w:val="uk-UA" w:eastAsia="ru-RU"/>
        </w:rPr>
        <w:t>«Translation of Terms in the Aspect of European Integration Processes in Ukraine (based on the EU-Ukraine Association Agreement)»</w:t>
      </w:r>
    </w:p>
    <w:p w14:paraId="0335549F" w14:textId="77777777" w:rsidR="000444C7" w:rsidRPr="002E4022" w:rsidRDefault="000444C7" w:rsidP="000444C7">
      <w:pPr>
        <w:spacing w:after="0" w:line="360" w:lineRule="auto"/>
        <w:jc w:val="center"/>
        <w:rPr>
          <w:b/>
          <w:sz w:val="28"/>
          <w:szCs w:val="28"/>
          <w:lang w:val="uk-UA"/>
        </w:rPr>
      </w:pPr>
    </w:p>
    <w:p w14:paraId="2FFC0924" w14:textId="77777777" w:rsidR="000444C7" w:rsidRPr="002E4022" w:rsidRDefault="000444C7" w:rsidP="000444C7">
      <w:pPr>
        <w:spacing w:after="0"/>
        <w:ind w:left="1843"/>
        <w:rPr>
          <w:bCs/>
          <w:sz w:val="28"/>
          <w:szCs w:val="28"/>
          <w:lang w:val="uk-UA"/>
        </w:rPr>
      </w:pPr>
      <w:r w:rsidRPr="002E4022">
        <w:rPr>
          <w:bCs/>
          <w:sz w:val="28"/>
          <w:szCs w:val="28"/>
          <w:lang w:val="uk-UA"/>
        </w:rPr>
        <w:t>Виконала: здобувачка заочної форми навчання</w:t>
      </w:r>
    </w:p>
    <w:p w14:paraId="72F77874" w14:textId="77777777" w:rsidR="000444C7" w:rsidRPr="002E4022" w:rsidRDefault="000444C7" w:rsidP="000444C7">
      <w:pPr>
        <w:spacing w:after="0"/>
        <w:ind w:left="1843"/>
        <w:rPr>
          <w:bCs/>
          <w:sz w:val="28"/>
          <w:szCs w:val="28"/>
          <w:lang w:val="uk-UA"/>
        </w:rPr>
      </w:pPr>
      <w:r w:rsidRPr="002E4022">
        <w:rPr>
          <w:bCs/>
          <w:sz w:val="28"/>
          <w:szCs w:val="28"/>
          <w:lang w:val="uk-UA"/>
        </w:rPr>
        <w:t xml:space="preserve">спеціальності 035 Філологія 035.041 Германські мови та </w:t>
      </w:r>
    </w:p>
    <w:p w14:paraId="1AD4EAD6" w14:textId="77777777" w:rsidR="000444C7" w:rsidRPr="002E4022" w:rsidRDefault="000444C7" w:rsidP="000444C7">
      <w:pPr>
        <w:spacing w:after="0"/>
        <w:ind w:left="1843"/>
        <w:rPr>
          <w:bCs/>
          <w:sz w:val="28"/>
          <w:szCs w:val="28"/>
          <w:lang w:val="uk-UA"/>
        </w:rPr>
      </w:pPr>
      <w:r w:rsidRPr="002E4022">
        <w:rPr>
          <w:bCs/>
          <w:sz w:val="28"/>
          <w:szCs w:val="28"/>
          <w:lang w:val="uk-UA"/>
        </w:rPr>
        <w:t>літератури (переклад включно), перша – англійська</w:t>
      </w:r>
    </w:p>
    <w:p w14:paraId="7541CE68" w14:textId="77777777" w:rsidR="000444C7" w:rsidRPr="002E4022" w:rsidRDefault="000444C7" w:rsidP="000444C7">
      <w:pPr>
        <w:spacing w:after="0"/>
        <w:ind w:left="1843"/>
        <w:rPr>
          <w:bCs/>
          <w:sz w:val="28"/>
          <w:szCs w:val="28"/>
          <w:lang w:val="uk-UA"/>
        </w:rPr>
      </w:pPr>
      <w:r w:rsidRPr="002E4022">
        <w:rPr>
          <w:bCs/>
          <w:sz w:val="28"/>
          <w:szCs w:val="28"/>
          <w:lang w:val="uk-UA"/>
        </w:rPr>
        <w:t>Освітня програма Переклад з англійської мови та другої іноземної українською</w:t>
      </w:r>
    </w:p>
    <w:p w14:paraId="78987499" w14:textId="77777777" w:rsidR="000444C7" w:rsidRPr="002E4022" w:rsidRDefault="000444C7" w:rsidP="000444C7">
      <w:pPr>
        <w:spacing w:after="0"/>
        <w:ind w:left="1843"/>
        <w:rPr>
          <w:bCs/>
          <w:sz w:val="28"/>
          <w:szCs w:val="28"/>
          <w:lang w:val="uk-UA"/>
        </w:rPr>
      </w:pPr>
    </w:p>
    <w:p w14:paraId="0BBE0580" w14:textId="77777777" w:rsidR="000444C7" w:rsidRPr="002E4022" w:rsidRDefault="000444C7" w:rsidP="000444C7">
      <w:pPr>
        <w:spacing w:after="0" w:line="480" w:lineRule="auto"/>
        <w:ind w:left="1843"/>
        <w:rPr>
          <w:bCs/>
          <w:sz w:val="28"/>
          <w:szCs w:val="28"/>
          <w:lang w:val="uk-UA"/>
        </w:rPr>
      </w:pPr>
      <w:r w:rsidRPr="002E4022">
        <w:rPr>
          <w:bCs/>
          <w:sz w:val="28"/>
          <w:szCs w:val="28"/>
          <w:lang w:val="uk-UA"/>
        </w:rPr>
        <w:t>Медведєва Анастасія Олександрівна</w:t>
      </w:r>
    </w:p>
    <w:p w14:paraId="13E5B2FB" w14:textId="77777777" w:rsidR="000444C7" w:rsidRPr="002E4022" w:rsidRDefault="000444C7" w:rsidP="000444C7">
      <w:pPr>
        <w:spacing w:after="0" w:line="480" w:lineRule="auto"/>
        <w:ind w:left="1843"/>
        <w:rPr>
          <w:bCs/>
          <w:sz w:val="28"/>
          <w:szCs w:val="28"/>
          <w:lang w:val="uk-UA"/>
        </w:rPr>
      </w:pPr>
      <w:r w:rsidRPr="002E4022">
        <w:rPr>
          <w:bCs/>
          <w:sz w:val="28"/>
          <w:szCs w:val="28"/>
          <w:lang w:val="uk-UA"/>
        </w:rPr>
        <w:t>Керівник: к. філол. н., доцент Гринько О.С. __________</w:t>
      </w:r>
    </w:p>
    <w:p w14:paraId="6E0FF27D" w14:textId="77777777" w:rsidR="000444C7" w:rsidRPr="002E4022" w:rsidRDefault="000444C7" w:rsidP="000444C7">
      <w:pPr>
        <w:spacing w:after="0" w:line="480" w:lineRule="auto"/>
        <w:ind w:left="1843"/>
        <w:rPr>
          <w:bCs/>
          <w:sz w:val="28"/>
          <w:szCs w:val="28"/>
          <w:lang w:val="uk-UA"/>
        </w:rPr>
      </w:pPr>
      <w:r w:rsidRPr="002E4022">
        <w:rPr>
          <w:bCs/>
          <w:sz w:val="28"/>
          <w:szCs w:val="28"/>
          <w:lang w:val="uk-UA"/>
        </w:rPr>
        <w:t>Рецензент: д. філол. н., професор Бігунова Н.О.</w:t>
      </w:r>
    </w:p>
    <w:p w14:paraId="74D6A529" w14:textId="77777777" w:rsidR="000444C7" w:rsidRPr="002E4022" w:rsidRDefault="000444C7" w:rsidP="000444C7">
      <w:pPr>
        <w:spacing w:after="0" w:line="360" w:lineRule="auto"/>
        <w:jc w:val="right"/>
        <w:rPr>
          <w:sz w:val="28"/>
          <w:szCs w:val="28"/>
          <w:lang w:val="uk-UA"/>
        </w:rPr>
      </w:pPr>
    </w:p>
    <w:tbl>
      <w:tblPr>
        <w:tblStyle w:val="a6"/>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0444C7" w:rsidRPr="002E4022" w14:paraId="4CB2FEF5" w14:textId="77777777" w:rsidTr="00081F4B">
        <w:tc>
          <w:tcPr>
            <w:tcW w:w="4672" w:type="dxa"/>
            <w:hideMark/>
          </w:tcPr>
          <w:p w14:paraId="698B0A8E" w14:textId="77777777" w:rsidR="000444C7" w:rsidRPr="002E4022" w:rsidRDefault="000444C7" w:rsidP="00081F4B">
            <w:pPr>
              <w:rPr>
                <w:rFonts w:ascii="Times New Roman" w:hAnsi="Times New Roman" w:cs="Times New Roman"/>
                <w:sz w:val="28"/>
                <w:szCs w:val="28"/>
                <w:lang w:val="uk-UA"/>
              </w:rPr>
            </w:pPr>
            <w:r w:rsidRPr="002E4022">
              <w:rPr>
                <w:rFonts w:ascii="Times New Roman" w:hAnsi="Times New Roman" w:cs="Times New Roman"/>
                <w:sz w:val="28"/>
                <w:szCs w:val="28"/>
                <w:lang w:val="uk-UA"/>
              </w:rPr>
              <w:t>Рекомендовано до захисту:</w:t>
            </w:r>
          </w:p>
          <w:p w14:paraId="1620E2BF" w14:textId="77777777" w:rsidR="000444C7" w:rsidRPr="002E4022" w:rsidRDefault="000444C7" w:rsidP="00081F4B">
            <w:pPr>
              <w:rPr>
                <w:rFonts w:ascii="Times New Roman" w:hAnsi="Times New Roman" w:cs="Times New Roman"/>
                <w:sz w:val="28"/>
                <w:szCs w:val="28"/>
                <w:lang w:val="uk-UA"/>
              </w:rPr>
            </w:pPr>
            <w:r w:rsidRPr="002E4022">
              <w:rPr>
                <w:rFonts w:ascii="Times New Roman" w:hAnsi="Times New Roman" w:cs="Times New Roman"/>
                <w:sz w:val="28"/>
                <w:szCs w:val="28"/>
                <w:lang w:val="uk-UA"/>
              </w:rPr>
              <w:t>Протокол засідання кафедри</w:t>
            </w:r>
          </w:p>
          <w:p w14:paraId="06A78837" w14:textId="77777777" w:rsidR="000444C7" w:rsidRPr="002E4022" w:rsidRDefault="000444C7" w:rsidP="00081F4B">
            <w:pPr>
              <w:spacing w:line="360" w:lineRule="auto"/>
              <w:rPr>
                <w:rFonts w:ascii="Times New Roman" w:hAnsi="Times New Roman" w:cs="Times New Roman"/>
                <w:sz w:val="28"/>
                <w:szCs w:val="28"/>
                <w:lang w:val="uk-UA"/>
              </w:rPr>
            </w:pPr>
            <w:r w:rsidRPr="002E4022">
              <w:rPr>
                <w:rFonts w:ascii="Times New Roman" w:hAnsi="Times New Roman" w:cs="Times New Roman"/>
                <w:sz w:val="28"/>
                <w:szCs w:val="28"/>
                <w:lang w:val="uk-UA"/>
              </w:rPr>
              <w:t>теорії та практики перекладу</w:t>
            </w:r>
          </w:p>
          <w:p w14:paraId="64215CC0" w14:textId="77777777" w:rsidR="000444C7" w:rsidRPr="002E4022" w:rsidRDefault="000444C7" w:rsidP="00081F4B">
            <w:pPr>
              <w:spacing w:line="360" w:lineRule="auto"/>
              <w:rPr>
                <w:rFonts w:ascii="Times New Roman" w:hAnsi="Times New Roman" w:cs="Times New Roman"/>
                <w:sz w:val="28"/>
                <w:szCs w:val="28"/>
                <w:lang w:val="uk-UA"/>
              </w:rPr>
            </w:pPr>
            <w:r w:rsidRPr="002E4022">
              <w:rPr>
                <w:rFonts w:ascii="Times New Roman" w:hAnsi="Times New Roman" w:cs="Times New Roman"/>
                <w:sz w:val="28"/>
                <w:szCs w:val="28"/>
                <w:lang w:val="uk-UA"/>
              </w:rPr>
              <w:t>№ ___ від ___.___.2022 р.</w:t>
            </w:r>
          </w:p>
          <w:p w14:paraId="6EF0297C" w14:textId="77777777" w:rsidR="000444C7" w:rsidRPr="002E4022" w:rsidRDefault="000444C7" w:rsidP="00081F4B">
            <w:pPr>
              <w:rPr>
                <w:rFonts w:ascii="Times New Roman" w:hAnsi="Times New Roman" w:cs="Times New Roman"/>
                <w:sz w:val="28"/>
                <w:szCs w:val="28"/>
                <w:lang w:val="uk-UA"/>
              </w:rPr>
            </w:pPr>
            <w:r w:rsidRPr="002E4022">
              <w:rPr>
                <w:rFonts w:ascii="Times New Roman" w:hAnsi="Times New Roman" w:cs="Times New Roman"/>
                <w:sz w:val="28"/>
                <w:szCs w:val="28"/>
                <w:lang w:val="uk-UA"/>
              </w:rPr>
              <w:t>Завідувачка кафедри</w:t>
            </w:r>
          </w:p>
          <w:p w14:paraId="0E745DEE" w14:textId="77777777" w:rsidR="000444C7" w:rsidRPr="002E4022" w:rsidRDefault="000444C7" w:rsidP="00081F4B">
            <w:pPr>
              <w:rPr>
                <w:rFonts w:ascii="Times New Roman" w:hAnsi="Times New Roman" w:cs="Times New Roman"/>
                <w:sz w:val="28"/>
                <w:szCs w:val="28"/>
                <w:lang w:val="uk-UA"/>
              </w:rPr>
            </w:pPr>
            <w:r w:rsidRPr="002E4022">
              <w:rPr>
                <w:rFonts w:ascii="Times New Roman" w:hAnsi="Times New Roman" w:cs="Times New Roman"/>
                <w:sz w:val="28"/>
                <w:szCs w:val="28"/>
                <w:lang w:val="uk-UA"/>
              </w:rPr>
              <w:t>__________Ірина РАЄВСЬКА</w:t>
            </w:r>
          </w:p>
          <w:p w14:paraId="21442BE2" w14:textId="77777777" w:rsidR="000444C7" w:rsidRPr="002E4022" w:rsidRDefault="000444C7" w:rsidP="00081F4B">
            <w:pPr>
              <w:rPr>
                <w:rFonts w:ascii="Times New Roman" w:hAnsi="Times New Roman" w:cs="Times New Roman"/>
                <w:sz w:val="16"/>
                <w:szCs w:val="16"/>
                <w:lang w:val="uk-UA"/>
              </w:rPr>
            </w:pPr>
            <w:r w:rsidRPr="002E4022">
              <w:rPr>
                <w:rFonts w:ascii="Times New Roman" w:hAnsi="Times New Roman" w:cs="Times New Roman"/>
                <w:sz w:val="16"/>
                <w:szCs w:val="16"/>
                <w:lang w:val="uk-UA"/>
              </w:rPr>
              <w:t xml:space="preserve">          (підпис)</w:t>
            </w:r>
          </w:p>
        </w:tc>
        <w:tc>
          <w:tcPr>
            <w:tcW w:w="4672" w:type="dxa"/>
            <w:hideMark/>
          </w:tcPr>
          <w:p w14:paraId="4F544E53" w14:textId="77777777" w:rsidR="000444C7" w:rsidRPr="002E4022" w:rsidRDefault="000444C7" w:rsidP="00081F4B">
            <w:pPr>
              <w:spacing w:line="360" w:lineRule="auto"/>
              <w:rPr>
                <w:rFonts w:ascii="Times New Roman" w:hAnsi="Times New Roman" w:cs="Times New Roman"/>
                <w:sz w:val="28"/>
                <w:szCs w:val="28"/>
                <w:lang w:val="uk-UA"/>
              </w:rPr>
            </w:pPr>
            <w:r w:rsidRPr="002E4022">
              <w:rPr>
                <w:rFonts w:ascii="Times New Roman" w:hAnsi="Times New Roman" w:cs="Times New Roman"/>
                <w:sz w:val="28"/>
                <w:szCs w:val="28"/>
                <w:lang w:val="uk-UA"/>
              </w:rPr>
              <w:t>Захищено на засіданні ЕК № ____</w:t>
            </w:r>
          </w:p>
          <w:p w14:paraId="704D9C18" w14:textId="77777777" w:rsidR="000444C7" w:rsidRPr="002E4022" w:rsidRDefault="000444C7" w:rsidP="00081F4B">
            <w:pPr>
              <w:spacing w:line="360" w:lineRule="auto"/>
              <w:rPr>
                <w:rFonts w:ascii="Times New Roman" w:hAnsi="Times New Roman" w:cs="Times New Roman"/>
                <w:sz w:val="28"/>
                <w:szCs w:val="28"/>
                <w:lang w:val="uk-UA"/>
              </w:rPr>
            </w:pPr>
            <w:r w:rsidRPr="002E4022">
              <w:rPr>
                <w:rFonts w:ascii="Times New Roman" w:hAnsi="Times New Roman" w:cs="Times New Roman"/>
                <w:sz w:val="28"/>
                <w:szCs w:val="28"/>
                <w:lang w:val="uk-UA"/>
              </w:rPr>
              <w:t>Протокол №__від___.___.2023 р.</w:t>
            </w:r>
          </w:p>
          <w:p w14:paraId="6C6A2BAB" w14:textId="77777777" w:rsidR="000444C7" w:rsidRPr="002E4022" w:rsidRDefault="000444C7" w:rsidP="00081F4B">
            <w:pPr>
              <w:rPr>
                <w:rFonts w:ascii="Times New Roman" w:hAnsi="Times New Roman" w:cs="Times New Roman"/>
                <w:sz w:val="28"/>
                <w:szCs w:val="28"/>
                <w:lang w:val="uk-UA"/>
              </w:rPr>
            </w:pPr>
            <w:r w:rsidRPr="002E4022">
              <w:rPr>
                <w:rFonts w:ascii="Times New Roman" w:hAnsi="Times New Roman" w:cs="Times New Roman"/>
                <w:sz w:val="28"/>
                <w:szCs w:val="28"/>
                <w:lang w:val="uk-UA"/>
              </w:rPr>
              <w:t>Оцінка____________/_____/_____</w:t>
            </w:r>
          </w:p>
          <w:p w14:paraId="401A2F24" w14:textId="77777777" w:rsidR="000444C7" w:rsidRPr="002E4022" w:rsidRDefault="000444C7" w:rsidP="00081F4B">
            <w:pPr>
              <w:rPr>
                <w:rFonts w:ascii="Times New Roman" w:hAnsi="Times New Roman" w:cs="Times New Roman"/>
                <w:sz w:val="16"/>
                <w:szCs w:val="16"/>
                <w:lang w:val="uk-UA"/>
              </w:rPr>
            </w:pPr>
            <w:r w:rsidRPr="002E4022">
              <w:rPr>
                <w:rFonts w:ascii="Times New Roman" w:hAnsi="Times New Roman" w:cs="Times New Roman"/>
                <w:sz w:val="16"/>
                <w:szCs w:val="16"/>
                <w:lang w:val="uk-UA"/>
              </w:rPr>
              <w:t xml:space="preserve">                         (за національною шкалою/шкалою ECTS/бали)</w:t>
            </w:r>
          </w:p>
          <w:p w14:paraId="478F40D5" w14:textId="77777777" w:rsidR="000444C7" w:rsidRPr="002E4022" w:rsidRDefault="000444C7" w:rsidP="00081F4B">
            <w:pPr>
              <w:spacing w:line="360" w:lineRule="auto"/>
              <w:rPr>
                <w:rFonts w:ascii="Times New Roman" w:hAnsi="Times New Roman" w:cs="Times New Roman"/>
                <w:sz w:val="28"/>
                <w:szCs w:val="28"/>
                <w:lang w:val="uk-UA"/>
              </w:rPr>
            </w:pPr>
            <w:r w:rsidRPr="002E4022">
              <w:rPr>
                <w:rFonts w:ascii="Times New Roman" w:hAnsi="Times New Roman" w:cs="Times New Roman"/>
                <w:sz w:val="28"/>
                <w:szCs w:val="28"/>
                <w:lang w:val="uk-UA"/>
              </w:rPr>
              <w:t>Голова ЕК</w:t>
            </w:r>
          </w:p>
          <w:p w14:paraId="5DB71387" w14:textId="77777777" w:rsidR="000444C7" w:rsidRPr="002E4022" w:rsidRDefault="000444C7" w:rsidP="00081F4B">
            <w:pPr>
              <w:rPr>
                <w:rFonts w:ascii="Times New Roman" w:hAnsi="Times New Roman" w:cs="Times New Roman"/>
                <w:sz w:val="28"/>
                <w:szCs w:val="28"/>
                <w:lang w:val="uk-UA"/>
              </w:rPr>
            </w:pPr>
            <w:r w:rsidRPr="002E4022">
              <w:rPr>
                <w:rFonts w:ascii="Times New Roman" w:hAnsi="Times New Roman" w:cs="Times New Roman"/>
                <w:sz w:val="28"/>
                <w:szCs w:val="28"/>
                <w:lang w:val="uk-UA"/>
              </w:rPr>
              <w:t>________Анжела БОЛДИРЄВА</w:t>
            </w:r>
          </w:p>
          <w:p w14:paraId="53750E50" w14:textId="77777777" w:rsidR="000444C7" w:rsidRPr="002E4022" w:rsidRDefault="000444C7" w:rsidP="00081F4B">
            <w:pPr>
              <w:rPr>
                <w:rFonts w:ascii="Times New Roman" w:hAnsi="Times New Roman" w:cs="Times New Roman"/>
                <w:sz w:val="28"/>
                <w:szCs w:val="28"/>
                <w:lang w:val="uk-UA"/>
              </w:rPr>
            </w:pPr>
            <w:r w:rsidRPr="002E4022">
              <w:rPr>
                <w:rFonts w:ascii="Times New Roman" w:hAnsi="Times New Roman" w:cs="Times New Roman"/>
                <w:sz w:val="15"/>
                <w:szCs w:val="15"/>
                <w:lang w:val="uk-UA"/>
              </w:rPr>
              <w:t>(</w:t>
            </w:r>
            <w:r w:rsidRPr="002E4022">
              <w:rPr>
                <w:rFonts w:ascii="Times New Roman" w:hAnsi="Times New Roman" w:cs="Times New Roman"/>
                <w:sz w:val="16"/>
                <w:szCs w:val="16"/>
                <w:lang w:val="uk-UA"/>
              </w:rPr>
              <w:t>підпис</w:t>
            </w:r>
            <w:r w:rsidRPr="002E4022">
              <w:rPr>
                <w:rFonts w:ascii="Times New Roman" w:hAnsi="Times New Roman" w:cs="Times New Roman"/>
                <w:sz w:val="15"/>
                <w:szCs w:val="15"/>
                <w:lang w:val="uk-UA"/>
              </w:rPr>
              <w:t>)</w:t>
            </w:r>
          </w:p>
        </w:tc>
      </w:tr>
    </w:tbl>
    <w:p w14:paraId="09EBEC6D" w14:textId="77777777" w:rsidR="000444C7" w:rsidRPr="002E4022" w:rsidRDefault="000444C7" w:rsidP="000444C7">
      <w:pPr>
        <w:spacing w:after="0" w:line="360" w:lineRule="auto"/>
        <w:rPr>
          <w:sz w:val="28"/>
          <w:szCs w:val="28"/>
          <w:lang w:val="uk-UA"/>
        </w:rPr>
      </w:pPr>
    </w:p>
    <w:p w14:paraId="3AD9C8E5" w14:textId="77777777" w:rsidR="000444C7" w:rsidRPr="002E4022" w:rsidRDefault="000444C7" w:rsidP="000444C7">
      <w:pPr>
        <w:spacing w:after="0" w:line="360" w:lineRule="auto"/>
        <w:rPr>
          <w:sz w:val="28"/>
          <w:szCs w:val="28"/>
          <w:lang w:val="uk-UA"/>
        </w:rPr>
      </w:pPr>
    </w:p>
    <w:p w14:paraId="4FFCD4FA" w14:textId="77777777" w:rsidR="000444C7" w:rsidRPr="002E4022" w:rsidRDefault="000444C7" w:rsidP="000444C7">
      <w:pPr>
        <w:spacing w:after="0" w:line="360" w:lineRule="auto"/>
        <w:rPr>
          <w:sz w:val="28"/>
          <w:szCs w:val="28"/>
          <w:lang w:val="uk-UA"/>
        </w:rPr>
      </w:pPr>
    </w:p>
    <w:p w14:paraId="31836838" w14:textId="77777777" w:rsidR="000444C7" w:rsidRPr="002E4022" w:rsidRDefault="000444C7" w:rsidP="000444C7">
      <w:pPr>
        <w:spacing w:after="0" w:line="360" w:lineRule="auto"/>
        <w:rPr>
          <w:sz w:val="28"/>
          <w:szCs w:val="28"/>
          <w:lang w:val="uk-UA"/>
        </w:rPr>
      </w:pPr>
    </w:p>
    <w:p w14:paraId="1941E751" w14:textId="77777777" w:rsidR="000444C7" w:rsidRPr="002E4022" w:rsidRDefault="000444C7" w:rsidP="000444C7">
      <w:pPr>
        <w:spacing w:after="0" w:line="360" w:lineRule="auto"/>
        <w:rPr>
          <w:sz w:val="28"/>
          <w:szCs w:val="28"/>
          <w:lang w:val="uk-UA"/>
        </w:rPr>
      </w:pPr>
    </w:p>
    <w:p w14:paraId="1053C008" w14:textId="77777777" w:rsidR="002A379D" w:rsidRPr="002E4022" w:rsidRDefault="000444C7" w:rsidP="00A82F67">
      <w:pPr>
        <w:spacing w:after="0" w:line="360" w:lineRule="auto"/>
        <w:jc w:val="center"/>
        <w:rPr>
          <w:sz w:val="28"/>
          <w:szCs w:val="28"/>
          <w:lang w:val="uk-UA"/>
        </w:rPr>
      </w:pPr>
      <w:r w:rsidRPr="002E4022">
        <w:rPr>
          <w:sz w:val="28"/>
          <w:szCs w:val="28"/>
          <w:lang w:val="uk-UA"/>
        </w:rPr>
        <w:t>Одеса 2023</w:t>
      </w:r>
    </w:p>
    <w:p w14:paraId="77FAAFD2" w14:textId="77777777" w:rsidR="000444C7" w:rsidRPr="005721AA" w:rsidRDefault="000444C7" w:rsidP="005721AA">
      <w:pPr>
        <w:jc w:val="center"/>
        <w:rPr>
          <w:b/>
          <w:sz w:val="28"/>
          <w:szCs w:val="28"/>
          <w:lang w:val="uk-UA"/>
        </w:rPr>
      </w:pPr>
      <w:r w:rsidRPr="005721AA">
        <w:rPr>
          <w:b/>
          <w:sz w:val="28"/>
          <w:szCs w:val="28"/>
          <w:lang w:val="uk-UA"/>
        </w:rPr>
        <w:lastRenderedPageBreak/>
        <w:t>ЗМІСТ</w:t>
      </w:r>
    </w:p>
    <w:p w14:paraId="6737FEFA" w14:textId="77777777" w:rsidR="000444C7" w:rsidRPr="002E4022" w:rsidRDefault="000444C7" w:rsidP="005721AA">
      <w:pPr>
        <w:jc w:val="both"/>
        <w:rPr>
          <w:b/>
          <w:sz w:val="28"/>
          <w:szCs w:val="28"/>
          <w:lang w:val="uk-UA"/>
        </w:rPr>
      </w:pPr>
      <w:r w:rsidRPr="002E4022">
        <w:rPr>
          <w:b/>
          <w:sz w:val="28"/>
          <w:szCs w:val="28"/>
          <w:lang w:val="uk-UA"/>
        </w:rPr>
        <w:t>Вступ</w:t>
      </w:r>
      <w:r w:rsidRPr="002E4022">
        <w:rPr>
          <w:sz w:val="28"/>
          <w:szCs w:val="28"/>
          <w:lang w:val="uk-UA"/>
        </w:rPr>
        <w:t>……………………………………………………………………………....3</w:t>
      </w:r>
    </w:p>
    <w:p w14:paraId="6A3DA80A" w14:textId="77777777" w:rsidR="000444C7" w:rsidRPr="002E4022" w:rsidRDefault="000444C7" w:rsidP="005721AA">
      <w:pPr>
        <w:jc w:val="both"/>
        <w:rPr>
          <w:b/>
          <w:sz w:val="28"/>
          <w:szCs w:val="28"/>
          <w:lang w:val="uk-UA"/>
        </w:rPr>
      </w:pPr>
    </w:p>
    <w:p w14:paraId="5A648510" w14:textId="77777777" w:rsidR="000444C7" w:rsidRPr="002E4022" w:rsidRDefault="000444C7" w:rsidP="005721AA">
      <w:pPr>
        <w:jc w:val="both"/>
        <w:rPr>
          <w:b/>
          <w:sz w:val="28"/>
          <w:szCs w:val="28"/>
          <w:lang w:val="uk-UA"/>
        </w:rPr>
      </w:pPr>
      <w:r w:rsidRPr="002E4022">
        <w:rPr>
          <w:b/>
          <w:sz w:val="28"/>
          <w:szCs w:val="28"/>
          <w:lang w:val="uk-UA"/>
        </w:rPr>
        <w:t>Розділ 1. «Терміносистеми міжнародних договорів»</w:t>
      </w:r>
    </w:p>
    <w:p w14:paraId="5D519333" w14:textId="41EE8B1F" w:rsidR="000444C7" w:rsidRPr="002E4022" w:rsidRDefault="000444C7" w:rsidP="005721AA">
      <w:pPr>
        <w:pStyle w:val="a3"/>
        <w:numPr>
          <w:ilvl w:val="1"/>
          <w:numId w:val="1"/>
        </w:numPr>
        <w:spacing w:line="360" w:lineRule="auto"/>
        <w:jc w:val="both"/>
        <w:rPr>
          <w:i/>
          <w:sz w:val="28"/>
          <w:szCs w:val="28"/>
          <w:lang w:val="uk-UA"/>
        </w:rPr>
      </w:pPr>
      <w:r w:rsidRPr="002E4022">
        <w:rPr>
          <w:i/>
          <w:sz w:val="28"/>
          <w:szCs w:val="28"/>
          <w:lang w:val="uk-UA"/>
        </w:rPr>
        <w:t>Визначення поняття «термін</w:t>
      </w:r>
      <w:r w:rsidR="005721AA">
        <w:rPr>
          <w:i/>
          <w:color w:val="000000" w:themeColor="text1"/>
          <w:sz w:val="28"/>
          <w:szCs w:val="28"/>
          <w:lang w:val="uk-UA"/>
        </w:rPr>
        <w:t>»…………………………………………………….</w:t>
      </w:r>
      <w:r w:rsidR="005721AA" w:rsidRPr="005721AA">
        <w:rPr>
          <w:color w:val="000000" w:themeColor="text1"/>
          <w:sz w:val="28"/>
          <w:szCs w:val="28"/>
          <w:lang w:val="uk-UA"/>
        </w:rPr>
        <w:t>.8</w:t>
      </w:r>
    </w:p>
    <w:p w14:paraId="1D88E3F2" w14:textId="5CEE30FC" w:rsidR="000444C7" w:rsidRPr="002E4022" w:rsidRDefault="000444C7" w:rsidP="005721AA">
      <w:pPr>
        <w:pStyle w:val="a3"/>
        <w:numPr>
          <w:ilvl w:val="1"/>
          <w:numId w:val="1"/>
        </w:numPr>
        <w:spacing w:line="360" w:lineRule="auto"/>
        <w:jc w:val="both"/>
        <w:rPr>
          <w:sz w:val="28"/>
          <w:szCs w:val="28"/>
          <w:lang w:val="uk-UA"/>
        </w:rPr>
      </w:pPr>
      <w:r w:rsidRPr="002E4022">
        <w:rPr>
          <w:i/>
          <w:sz w:val="28"/>
          <w:szCs w:val="28"/>
          <w:lang w:val="uk-UA"/>
        </w:rPr>
        <w:t xml:space="preserve"> Класифікація терм</w:t>
      </w:r>
      <w:r w:rsidR="005721AA">
        <w:rPr>
          <w:i/>
          <w:sz w:val="28"/>
          <w:szCs w:val="28"/>
          <w:lang w:val="uk-UA"/>
        </w:rPr>
        <w:t>інів …………………….………………….……………………</w:t>
      </w:r>
      <w:r w:rsidR="005721AA" w:rsidRPr="005721AA">
        <w:rPr>
          <w:sz w:val="28"/>
          <w:szCs w:val="28"/>
          <w:lang w:val="uk-UA"/>
        </w:rPr>
        <w:t>11</w:t>
      </w:r>
    </w:p>
    <w:p w14:paraId="279D7B47" w14:textId="239BD9F8" w:rsidR="000444C7" w:rsidRPr="002E4022" w:rsidRDefault="000444C7" w:rsidP="005721AA">
      <w:pPr>
        <w:pStyle w:val="a3"/>
        <w:numPr>
          <w:ilvl w:val="1"/>
          <w:numId w:val="1"/>
        </w:numPr>
        <w:spacing w:line="360" w:lineRule="auto"/>
        <w:jc w:val="both"/>
        <w:rPr>
          <w:sz w:val="28"/>
          <w:szCs w:val="28"/>
          <w:lang w:val="uk-UA"/>
        </w:rPr>
      </w:pPr>
      <w:r w:rsidRPr="002E4022">
        <w:rPr>
          <w:i/>
          <w:sz w:val="28"/>
          <w:szCs w:val="28"/>
          <w:lang w:val="uk-UA"/>
        </w:rPr>
        <w:t xml:space="preserve"> Особливості термінології мі</w:t>
      </w:r>
      <w:r w:rsidR="005721AA">
        <w:rPr>
          <w:i/>
          <w:sz w:val="28"/>
          <w:szCs w:val="28"/>
          <w:lang w:val="uk-UA"/>
        </w:rPr>
        <w:t xml:space="preserve">жнародних угод </w:t>
      </w:r>
      <w:r w:rsidR="005721AA" w:rsidRPr="005721AA">
        <w:rPr>
          <w:i/>
          <w:sz w:val="28"/>
          <w:szCs w:val="28"/>
          <w:lang w:val="uk-UA"/>
        </w:rPr>
        <w:t>………………………………...</w:t>
      </w:r>
      <w:r w:rsidR="005721AA" w:rsidRPr="005721AA">
        <w:rPr>
          <w:sz w:val="28"/>
          <w:szCs w:val="28"/>
          <w:lang w:val="uk-UA"/>
        </w:rPr>
        <w:t>14</w:t>
      </w:r>
    </w:p>
    <w:p w14:paraId="5F8F2DC1" w14:textId="77777777" w:rsidR="000444C7" w:rsidRPr="002E4022" w:rsidRDefault="000444C7" w:rsidP="005721AA">
      <w:pPr>
        <w:jc w:val="both"/>
        <w:rPr>
          <w:i/>
          <w:sz w:val="28"/>
          <w:szCs w:val="28"/>
          <w:lang w:val="uk-UA"/>
        </w:rPr>
      </w:pPr>
    </w:p>
    <w:p w14:paraId="12DB3296" w14:textId="77777777" w:rsidR="000444C7" w:rsidRPr="002E4022" w:rsidRDefault="000444C7" w:rsidP="005721AA">
      <w:pPr>
        <w:jc w:val="both"/>
        <w:rPr>
          <w:b/>
          <w:sz w:val="28"/>
          <w:szCs w:val="28"/>
          <w:lang w:val="uk-UA"/>
        </w:rPr>
      </w:pPr>
      <w:r w:rsidRPr="002E4022">
        <w:rPr>
          <w:b/>
          <w:sz w:val="28"/>
          <w:szCs w:val="28"/>
          <w:lang w:val="uk-UA"/>
        </w:rPr>
        <w:t>Розділ 2 «Договір про Асоціацію між Україною та ЄС: особливості функціонування та перекладу термінів»</w:t>
      </w:r>
    </w:p>
    <w:p w14:paraId="7E30666D" w14:textId="539F8329" w:rsidR="000444C7" w:rsidRPr="002E4022" w:rsidRDefault="000444C7" w:rsidP="005721AA">
      <w:pPr>
        <w:jc w:val="both"/>
        <w:rPr>
          <w:i/>
          <w:sz w:val="28"/>
          <w:szCs w:val="28"/>
          <w:lang w:val="uk-UA"/>
        </w:rPr>
      </w:pPr>
      <w:r w:rsidRPr="002E4022">
        <w:rPr>
          <w:i/>
          <w:sz w:val="28"/>
          <w:szCs w:val="28"/>
          <w:lang w:val="uk-UA"/>
        </w:rPr>
        <w:t>2.1 Семантична класифікація термінів</w:t>
      </w:r>
      <w:r w:rsidR="005721AA">
        <w:rPr>
          <w:i/>
          <w:sz w:val="28"/>
          <w:szCs w:val="28"/>
          <w:lang w:val="uk-UA"/>
        </w:rPr>
        <w:t xml:space="preserve"> Договору про Асоціацію ………………</w:t>
      </w:r>
      <w:r w:rsidR="005721AA" w:rsidRPr="005721AA">
        <w:rPr>
          <w:sz w:val="28"/>
          <w:szCs w:val="28"/>
          <w:lang w:val="uk-UA"/>
        </w:rPr>
        <w:t>21</w:t>
      </w:r>
    </w:p>
    <w:p w14:paraId="21D65DCF" w14:textId="6CC932AE" w:rsidR="000444C7" w:rsidRPr="002E4022" w:rsidRDefault="000444C7" w:rsidP="005721AA">
      <w:pPr>
        <w:jc w:val="both"/>
        <w:rPr>
          <w:i/>
          <w:sz w:val="28"/>
          <w:szCs w:val="28"/>
          <w:lang w:val="uk-UA"/>
        </w:rPr>
      </w:pPr>
      <w:r w:rsidRPr="002E4022">
        <w:rPr>
          <w:i/>
          <w:sz w:val="28"/>
          <w:szCs w:val="28"/>
          <w:lang w:val="uk-UA"/>
        </w:rPr>
        <w:t xml:space="preserve">2.2 Структурні особливості </w:t>
      </w:r>
      <w:r w:rsidR="005721AA">
        <w:rPr>
          <w:i/>
          <w:sz w:val="28"/>
          <w:szCs w:val="28"/>
          <w:lang w:val="uk-UA"/>
        </w:rPr>
        <w:t>термінів …..…………………………………………..</w:t>
      </w:r>
      <w:r w:rsidR="005721AA" w:rsidRPr="005721AA">
        <w:rPr>
          <w:sz w:val="28"/>
          <w:szCs w:val="28"/>
          <w:lang w:val="uk-UA"/>
        </w:rPr>
        <w:t>25</w:t>
      </w:r>
    </w:p>
    <w:p w14:paraId="37D98B91" w14:textId="05C3CB8A" w:rsidR="000444C7" w:rsidRPr="002E4022" w:rsidRDefault="000444C7" w:rsidP="005721AA">
      <w:pPr>
        <w:jc w:val="both"/>
        <w:rPr>
          <w:i/>
          <w:sz w:val="28"/>
          <w:szCs w:val="28"/>
          <w:lang w:val="uk-UA"/>
        </w:rPr>
      </w:pPr>
      <w:r w:rsidRPr="002E4022">
        <w:rPr>
          <w:i/>
          <w:sz w:val="28"/>
          <w:szCs w:val="28"/>
          <w:lang w:val="uk-UA"/>
        </w:rPr>
        <w:t xml:space="preserve">2.3 Особливості перекладу термінів </w:t>
      </w:r>
      <w:r w:rsidR="002E4022" w:rsidRPr="002E4022">
        <w:rPr>
          <w:i/>
          <w:sz w:val="28"/>
          <w:szCs w:val="28"/>
          <w:lang w:val="uk-UA"/>
        </w:rPr>
        <w:t>–</w:t>
      </w:r>
      <w:r w:rsidR="005721AA">
        <w:rPr>
          <w:i/>
          <w:sz w:val="28"/>
          <w:szCs w:val="28"/>
          <w:lang w:val="uk-UA"/>
        </w:rPr>
        <w:t xml:space="preserve"> загальні характеристики………………</w:t>
      </w:r>
      <w:r w:rsidR="005721AA" w:rsidRPr="005721AA">
        <w:rPr>
          <w:sz w:val="28"/>
          <w:szCs w:val="28"/>
          <w:lang w:val="uk-UA"/>
        </w:rPr>
        <w:t>30</w:t>
      </w:r>
    </w:p>
    <w:p w14:paraId="2FCC0A73" w14:textId="72C55808" w:rsidR="000444C7" w:rsidRPr="002E4022" w:rsidRDefault="000444C7" w:rsidP="005721AA">
      <w:pPr>
        <w:jc w:val="both"/>
        <w:rPr>
          <w:i/>
          <w:sz w:val="28"/>
          <w:szCs w:val="28"/>
          <w:lang w:val="uk-UA"/>
        </w:rPr>
      </w:pPr>
      <w:r w:rsidRPr="002E4022">
        <w:rPr>
          <w:i/>
          <w:sz w:val="28"/>
          <w:szCs w:val="28"/>
          <w:lang w:val="uk-UA"/>
        </w:rPr>
        <w:t>2.4 Особливості перекладу термінів в</w:t>
      </w:r>
      <w:r w:rsidR="005721AA">
        <w:rPr>
          <w:i/>
          <w:sz w:val="28"/>
          <w:szCs w:val="28"/>
          <w:lang w:val="uk-UA"/>
        </w:rPr>
        <w:t xml:space="preserve"> Договорі про Асоціацію…………………</w:t>
      </w:r>
      <w:r w:rsidR="005721AA" w:rsidRPr="005721AA">
        <w:rPr>
          <w:sz w:val="28"/>
          <w:szCs w:val="28"/>
          <w:lang w:val="uk-UA"/>
        </w:rPr>
        <w:t>35</w:t>
      </w:r>
    </w:p>
    <w:p w14:paraId="41B9B046" w14:textId="77777777" w:rsidR="000444C7" w:rsidRPr="002E4022" w:rsidRDefault="000444C7" w:rsidP="005721AA">
      <w:pPr>
        <w:jc w:val="both"/>
        <w:rPr>
          <w:i/>
          <w:sz w:val="28"/>
          <w:szCs w:val="28"/>
          <w:lang w:val="uk-UA"/>
        </w:rPr>
      </w:pPr>
    </w:p>
    <w:p w14:paraId="0BAC46BF" w14:textId="77777777" w:rsidR="000444C7" w:rsidRPr="002E4022" w:rsidRDefault="000444C7" w:rsidP="005721AA">
      <w:pPr>
        <w:jc w:val="both"/>
        <w:rPr>
          <w:i/>
          <w:sz w:val="28"/>
          <w:szCs w:val="28"/>
          <w:lang w:val="uk-UA"/>
        </w:rPr>
      </w:pPr>
    </w:p>
    <w:p w14:paraId="6B22D4A4" w14:textId="0BBB9F70" w:rsidR="000444C7" w:rsidRPr="002E4022" w:rsidRDefault="005721AA" w:rsidP="005721AA">
      <w:pPr>
        <w:jc w:val="both"/>
        <w:rPr>
          <w:sz w:val="28"/>
          <w:szCs w:val="28"/>
          <w:lang w:val="uk-UA"/>
        </w:rPr>
      </w:pPr>
      <w:r>
        <w:rPr>
          <w:b/>
          <w:sz w:val="28"/>
          <w:szCs w:val="28"/>
          <w:lang w:val="uk-UA"/>
        </w:rPr>
        <w:t>ВИСНОВОК</w:t>
      </w:r>
      <w:r>
        <w:rPr>
          <w:sz w:val="28"/>
          <w:szCs w:val="28"/>
          <w:lang w:val="uk-UA"/>
        </w:rPr>
        <w:t>……………………………………………………………………..42</w:t>
      </w:r>
    </w:p>
    <w:p w14:paraId="32448DD1" w14:textId="77777777" w:rsidR="005544AA" w:rsidRPr="002E4022" w:rsidRDefault="005544AA" w:rsidP="005721AA">
      <w:pPr>
        <w:jc w:val="both"/>
        <w:rPr>
          <w:sz w:val="28"/>
          <w:szCs w:val="28"/>
          <w:lang w:val="uk-UA"/>
        </w:rPr>
      </w:pPr>
    </w:p>
    <w:p w14:paraId="0B0156AF" w14:textId="77777777" w:rsidR="000444C7" w:rsidRPr="002E4022" w:rsidRDefault="000444C7" w:rsidP="005721AA">
      <w:pPr>
        <w:jc w:val="both"/>
        <w:rPr>
          <w:sz w:val="28"/>
          <w:szCs w:val="28"/>
          <w:lang w:val="uk-UA"/>
        </w:rPr>
      </w:pPr>
    </w:p>
    <w:p w14:paraId="4D671D30" w14:textId="0EA05753" w:rsidR="000444C7" w:rsidRPr="002E4022" w:rsidRDefault="000444C7" w:rsidP="005721AA">
      <w:pPr>
        <w:jc w:val="both"/>
        <w:rPr>
          <w:sz w:val="28"/>
          <w:szCs w:val="28"/>
          <w:lang w:val="uk-UA"/>
        </w:rPr>
      </w:pPr>
      <w:r w:rsidRPr="002E4022">
        <w:rPr>
          <w:b/>
          <w:sz w:val="28"/>
          <w:szCs w:val="28"/>
          <w:lang w:val="uk-UA"/>
        </w:rPr>
        <w:t>Список використаних джерел</w:t>
      </w:r>
      <w:r w:rsidRPr="002E4022">
        <w:rPr>
          <w:sz w:val="28"/>
          <w:szCs w:val="28"/>
          <w:lang w:val="uk-UA"/>
        </w:rPr>
        <w:t>……</w:t>
      </w:r>
      <w:r w:rsidR="00B45E3F">
        <w:rPr>
          <w:sz w:val="28"/>
          <w:szCs w:val="28"/>
          <w:lang w:val="uk-UA"/>
        </w:rPr>
        <w:t>…………</w:t>
      </w:r>
      <w:r w:rsidR="005721AA">
        <w:rPr>
          <w:sz w:val="28"/>
          <w:szCs w:val="28"/>
          <w:lang w:val="uk-UA"/>
        </w:rPr>
        <w:t>………………………………...47</w:t>
      </w:r>
    </w:p>
    <w:p w14:paraId="39D84911" w14:textId="138D9233" w:rsidR="002E4022" w:rsidRPr="002E4022" w:rsidRDefault="002E4022" w:rsidP="005721AA">
      <w:pPr>
        <w:jc w:val="both"/>
        <w:rPr>
          <w:b/>
          <w:sz w:val="28"/>
          <w:szCs w:val="28"/>
          <w:lang w:val="uk-UA"/>
        </w:rPr>
      </w:pPr>
      <w:r w:rsidRPr="00B45E3F">
        <w:rPr>
          <w:sz w:val="28"/>
          <w:szCs w:val="28"/>
          <w:lang w:val="uk-UA"/>
        </w:rPr>
        <w:t>SUMMARY</w:t>
      </w:r>
      <w:r w:rsidR="00B45E3F" w:rsidRPr="002E4022">
        <w:rPr>
          <w:sz w:val="28"/>
          <w:szCs w:val="28"/>
          <w:lang w:val="uk-UA"/>
        </w:rPr>
        <w:t>……………</w:t>
      </w:r>
      <w:r w:rsidR="00B45E3F">
        <w:rPr>
          <w:sz w:val="28"/>
          <w:szCs w:val="28"/>
          <w:lang w:val="uk-UA"/>
        </w:rPr>
        <w:t>………………………..</w:t>
      </w:r>
      <w:r w:rsidR="005721AA">
        <w:rPr>
          <w:sz w:val="28"/>
          <w:szCs w:val="28"/>
          <w:lang w:val="uk-UA"/>
        </w:rPr>
        <w:t>………………………………..53</w:t>
      </w:r>
    </w:p>
    <w:p w14:paraId="07D79B53" w14:textId="77777777" w:rsidR="000444C7" w:rsidRPr="002E4022" w:rsidRDefault="000444C7" w:rsidP="005721AA">
      <w:pPr>
        <w:jc w:val="both"/>
        <w:rPr>
          <w:sz w:val="28"/>
          <w:szCs w:val="28"/>
          <w:lang w:val="uk-UA"/>
        </w:rPr>
      </w:pPr>
    </w:p>
    <w:p w14:paraId="756E6D4E" w14:textId="77777777" w:rsidR="000444C7" w:rsidRPr="002E4022" w:rsidRDefault="000444C7" w:rsidP="00EE2524">
      <w:pPr>
        <w:spacing w:after="0" w:line="360" w:lineRule="auto"/>
        <w:rPr>
          <w:szCs w:val="24"/>
          <w:lang w:val="uk-UA"/>
        </w:rPr>
      </w:pPr>
    </w:p>
    <w:p w14:paraId="28644558" w14:textId="77777777" w:rsidR="000444C7" w:rsidRPr="002E4022" w:rsidRDefault="000444C7" w:rsidP="00EE2524">
      <w:pPr>
        <w:spacing w:after="0" w:line="360" w:lineRule="auto"/>
        <w:rPr>
          <w:szCs w:val="24"/>
          <w:lang w:val="uk-UA"/>
        </w:rPr>
      </w:pPr>
    </w:p>
    <w:p w14:paraId="29C50C20" w14:textId="77777777" w:rsidR="000444C7" w:rsidRPr="002E4022" w:rsidRDefault="000444C7" w:rsidP="00EE2524">
      <w:pPr>
        <w:spacing w:after="0" w:line="360" w:lineRule="auto"/>
        <w:rPr>
          <w:szCs w:val="24"/>
          <w:lang w:val="uk-UA"/>
        </w:rPr>
      </w:pPr>
    </w:p>
    <w:p w14:paraId="076EE239" w14:textId="77777777" w:rsidR="000444C7" w:rsidRPr="002E4022" w:rsidRDefault="000444C7" w:rsidP="00EE2524">
      <w:pPr>
        <w:spacing w:after="0" w:line="360" w:lineRule="auto"/>
        <w:rPr>
          <w:szCs w:val="24"/>
          <w:lang w:val="uk-UA"/>
        </w:rPr>
      </w:pPr>
    </w:p>
    <w:p w14:paraId="43E959D5" w14:textId="77777777" w:rsidR="000444C7" w:rsidRPr="002E4022" w:rsidRDefault="000444C7" w:rsidP="00EE2524">
      <w:pPr>
        <w:spacing w:after="0" w:line="360" w:lineRule="auto"/>
        <w:rPr>
          <w:szCs w:val="24"/>
          <w:lang w:val="uk-UA"/>
        </w:rPr>
      </w:pPr>
    </w:p>
    <w:p w14:paraId="6A2811E6" w14:textId="77777777" w:rsidR="000444C7" w:rsidRPr="002E4022" w:rsidRDefault="000444C7" w:rsidP="00EE2524">
      <w:pPr>
        <w:spacing w:after="0" w:line="360" w:lineRule="auto"/>
        <w:rPr>
          <w:szCs w:val="24"/>
          <w:lang w:val="uk-UA"/>
        </w:rPr>
      </w:pPr>
    </w:p>
    <w:p w14:paraId="30E0DC76" w14:textId="77777777" w:rsidR="002A379D" w:rsidRPr="005721AA" w:rsidRDefault="002A379D" w:rsidP="00EE2524">
      <w:pPr>
        <w:spacing w:after="0" w:line="360" w:lineRule="auto"/>
        <w:rPr>
          <w:szCs w:val="24"/>
          <w:lang w:val="uk-UA"/>
        </w:rPr>
      </w:pPr>
    </w:p>
    <w:p w14:paraId="3D76583C" w14:textId="77777777" w:rsidR="00A6299E" w:rsidRPr="002E4022" w:rsidRDefault="00A6299E" w:rsidP="00CF2C4B">
      <w:pPr>
        <w:spacing w:after="0" w:line="360" w:lineRule="auto"/>
        <w:jc w:val="center"/>
        <w:rPr>
          <w:b/>
          <w:sz w:val="28"/>
          <w:szCs w:val="28"/>
          <w:lang w:val="uk-UA"/>
        </w:rPr>
      </w:pPr>
      <w:r w:rsidRPr="002E4022">
        <w:rPr>
          <w:b/>
          <w:sz w:val="28"/>
          <w:szCs w:val="28"/>
          <w:lang w:val="uk-UA"/>
        </w:rPr>
        <w:lastRenderedPageBreak/>
        <w:t>ВСТУП</w:t>
      </w:r>
    </w:p>
    <w:p w14:paraId="0023C693" w14:textId="77777777" w:rsidR="0046684A" w:rsidRDefault="0046684A" w:rsidP="0046684A">
      <w:pPr>
        <w:spacing w:after="0" w:line="360" w:lineRule="auto"/>
        <w:ind w:firstLine="708"/>
        <w:jc w:val="both"/>
        <w:rPr>
          <w:sz w:val="28"/>
          <w:szCs w:val="28"/>
          <w:lang w:val="uk-UA"/>
        </w:rPr>
      </w:pPr>
      <w:r w:rsidRPr="002E4022">
        <w:rPr>
          <w:sz w:val="28"/>
          <w:szCs w:val="28"/>
          <w:lang w:val="uk-UA"/>
        </w:rPr>
        <w:t>Основні тенденції розвитку України та зміна життєвих пріоритетів відображаються у мові. Ці трансформації свідчать про відношення суспільства до соціально-економічних та політичних змін, які значно впливають на глобалізаційні процеси. Це призводить до модифікацій у мовній політиці і розширення лексичного складу мови за допомогою нових слів. Ці трансформації безперечно виникають одночасно з новими явищами та концепціями.</w:t>
      </w:r>
    </w:p>
    <w:p w14:paraId="3FD1260D" w14:textId="680CDFB5" w:rsidR="008B3A61" w:rsidRPr="008B3A61" w:rsidRDefault="008B3A61" w:rsidP="008B3A61">
      <w:pPr>
        <w:spacing w:after="0" w:line="360" w:lineRule="auto"/>
        <w:ind w:firstLine="708"/>
        <w:jc w:val="both"/>
        <w:rPr>
          <w:sz w:val="28"/>
          <w:szCs w:val="28"/>
          <w:lang w:val="uk-UA"/>
        </w:rPr>
      </w:pPr>
      <w:r w:rsidRPr="008B3A61">
        <w:rPr>
          <w:sz w:val="28"/>
          <w:szCs w:val="28"/>
          <w:lang w:val="uk-UA"/>
        </w:rPr>
        <w:t xml:space="preserve">Наприклад, активний розвиток технологій та інновацій, що відбувається в Україні, сприяє виникненню нової лексики, пов'язаної з інформаційно-комунікаційними технологіями та цифровою сферою. Зміни у мовній політиці також можуть відображати бажання підтримати та зберегти мовну різноманітність, адаптувати мовні норми до потреб сучасного суспільства та узгоджувати </w:t>
      </w:r>
      <w:r>
        <w:rPr>
          <w:sz w:val="28"/>
          <w:szCs w:val="28"/>
          <w:lang w:val="uk-UA"/>
        </w:rPr>
        <w:t>їх із міжнародними стандартами.</w:t>
      </w:r>
    </w:p>
    <w:p w14:paraId="0117CC17" w14:textId="7EDDFC8A" w:rsidR="008B3A61" w:rsidRPr="008B3A61" w:rsidRDefault="008B3A61" w:rsidP="008B3A61">
      <w:pPr>
        <w:spacing w:after="0" w:line="360" w:lineRule="auto"/>
        <w:ind w:firstLine="708"/>
        <w:jc w:val="both"/>
        <w:rPr>
          <w:sz w:val="28"/>
          <w:szCs w:val="28"/>
          <w:lang w:val="uk-UA"/>
        </w:rPr>
      </w:pPr>
      <w:r w:rsidRPr="008B3A61">
        <w:rPr>
          <w:sz w:val="28"/>
          <w:szCs w:val="28"/>
          <w:lang w:val="uk-UA"/>
        </w:rPr>
        <w:t>Нові концепції, соціальні рухи та культурні тенденції також знаходять відбиття у мові. Це може включати у себе утворення нових термінів для відображення сучасних ідей, або зміну семантики і значення вже існуючих слів під вп</w:t>
      </w:r>
      <w:r>
        <w:rPr>
          <w:sz w:val="28"/>
          <w:szCs w:val="28"/>
          <w:lang w:val="uk-UA"/>
        </w:rPr>
        <w:t>ливом суспільних трансформацій.</w:t>
      </w:r>
    </w:p>
    <w:p w14:paraId="601159A8" w14:textId="08FD45E2" w:rsidR="008B3A61" w:rsidRPr="002E4022" w:rsidRDefault="008B3A61" w:rsidP="008B3A61">
      <w:pPr>
        <w:spacing w:after="0" w:line="360" w:lineRule="auto"/>
        <w:ind w:firstLine="708"/>
        <w:jc w:val="both"/>
        <w:rPr>
          <w:sz w:val="28"/>
          <w:szCs w:val="28"/>
          <w:lang w:val="uk-UA"/>
        </w:rPr>
      </w:pPr>
      <w:r w:rsidRPr="008B3A61">
        <w:rPr>
          <w:sz w:val="28"/>
          <w:szCs w:val="28"/>
          <w:lang w:val="uk-UA"/>
        </w:rPr>
        <w:t>Отже, мовна еволюція у відповідь на нові явища та концепції є природним виразником життєвих реалій та суспільних змін, відображаючи динаміку розвитку країни та готовність до адаптації до глобальних викликів.</w:t>
      </w:r>
    </w:p>
    <w:p w14:paraId="7785A188" w14:textId="77777777" w:rsidR="0046684A" w:rsidRPr="002E4022" w:rsidRDefault="0046684A" w:rsidP="0046684A">
      <w:pPr>
        <w:spacing w:after="0" w:line="360" w:lineRule="auto"/>
        <w:ind w:firstLine="708"/>
        <w:jc w:val="both"/>
        <w:rPr>
          <w:sz w:val="28"/>
          <w:szCs w:val="28"/>
          <w:lang w:val="uk-UA"/>
        </w:rPr>
      </w:pPr>
      <w:r w:rsidRPr="002E4022">
        <w:rPr>
          <w:sz w:val="28"/>
          <w:szCs w:val="28"/>
          <w:lang w:val="uk-UA"/>
        </w:rPr>
        <w:t>В Україні в останні часи виникає все більше зацікавлення у дослідженні проблем мови</w:t>
      </w:r>
      <w:r w:rsidR="00E459D3" w:rsidRPr="002E4022">
        <w:rPr>
          <w:sz w:val="28"/>
          <w:szCs w:val="28"/>
          <w:lang w:val="uk-UA"/>
        </w:rPr>
        <w:t xml:space="preserve"> </w:t>
      </w:r>
      <w:r w:rsidR="00111EF3" w:rsidRPr="002E4022">
        <w:rPr>
          <w:sz w:val="28"/>
          <w:szCs w:val="28"/>
          <w:lang w:val="uk-UA"/>
        </w:rPr>
        <w:t>офіційн</w:t>
      </w:r>
      <w:r w:rsidR="00E26D97" w:rsidRPr="002E4022">
        <w:rPr>
          <w:sz w:val="28"/>
          <w:szCs w:val="28"/>
          <w:lang w:val="uk-UA"/>
        </w:rPr>
        <w:t xml:space="preserve">их </w:t>
      </w:r>
      <w:r w:rsidR="00111EF3" w:rsidRPr="002E4022">
        <w:rPr>
          <w:sz w:val="28"/>
          <w:szCs w:val="28"/>
          <w:lang w:val="uk-UA"/>
        </w:rPr>
        <w:t xml:space="preserve">документів </w:t>
      </w:r>
      <w:r w:rsidR="00E459D3" w:rsidRPr="002E4022">
        <w:rPr>
          <w:sz w:val="28"/>
          <w:szCs w:val="28"/>
          <w:lang w:val="uk-UA"/>
        </w:rPr>
        <w:t>політичного дискурсу</w:t>
      </w:r>
      <w:r w:rsidRPr="002E4022">
        <w:rPr>
          <w:sz w:val="28"/>
          <w:szCs w:val="28"/>
          <w:lang w:val="uk-UA"/>
        </w:rPr>
        <w:t>. Це обумовлено, насамперед, зростанням активності в по</w:t>
      </w:r>
      <w:r w:rsidR="00111EF3" w:rsidRPr="002E4022">
        <w:rPr>
          <w:sz w:val="28"/>
          <w:szCs w:val="28"/>
          <w:lang w:val="uk-UA"/>
        </w:rPr>
        <w:t>літичній сфері, розширенням та по</w:t>
      </w:r>
      <w:r w:rsidRPr="002E4022">
        <w:rPr>
          <w:sz w:val="28"/>
          <w:szCs w:val="28"/>
          <w:lang w:val="uk-UA"/>
        </w:rPr>
        <w:t>глибленням політичної комунікації та необхідністю вирішення практичних аспектів цієї проблематики.</w:t>
      </w:r>
    </w:p>
    <w:p w14:paraId="5C92DE16" w14:textId="77777777" w:rsidR="0046684A" w:rsidRPr="002E4022" w:rsidRDefault="0046684A" w:rsidP="0046684A">
      <w:pPr>
        <w:spacing w:after="0" w:line="360" w:lineRule="auto"/>
        <w:ind w:firstLine="708"/>
        <w:jc w:val="both"/>
        <w:rPr>
          <w:sz w:val="28"/>
          <w:szCs w:val="28"/>
          <w:lang w:val="uk-UA"/>
        </w:rPr>
      </w:pPr>
      <w:r w:rsidRPr="002E4022">
        <w:rPr>
          <w:sz w:val="28"/>
          <w:szCs w:val="28"/>
          <w:lang w:val="uk-UA"/>
        </w:rPr>
        <w:t xml:space="preserve">У контексті зростаючого значення політики та переговорних процесів у світі, усвідомлення того, що політичний дискурс є проблемою не лише </w:t>
      </w:r>
      <w:r w:rsidRPr="002E4022">
        <w:rPr>
          <w:sz w:val="28"/>
          <w:szCs w:val="28"/>
          <w:lang w:val="uk-UA"/>
        </w:rPr>
        <w:lastRenderedPageBreak/>
        <w:t>політичною, але й у такій же мірі лінгвістичною та культурною, стає все більш заповненим.</w:t>
      </w:r>
    </w:p>
    <w:p w14:paraId="095EC7A4" w14:textId="77777777" w:rsidR="004943AF" w:rsidRDefault="0046684A" w:rsidP="0046684A">
      <w:pPr>
        <w:spacing w:after="0" w:line="360" w:lineRule="auto"/>
        <w:ind w:firstLine="708"/>
        <w:jc w:val="both"/>
        <w:rPr>
          <w:sz w:val="28"/>
          <w:szCs w:val="28"/>
          <w:lang w:val="uk-UA"/>
        </w:rPr>
      </w:pPr>
      <w:r w:rsidRPr="002E4022">
        <w:rPr>
          <w:sz w:val="28"/>
          <w:szCs w:val="28"/>
          <w:lang w:val="uk-UA"/>
        </w:rPr>
        <w:t>Переклад політичних текстів, міжнародних документів та угод вимагає уваги до культурних особливостей, оскільки вони зазвичай створюються для носіїв певної культурної спадщини. Це ставить перед перекладачем ряд додаткових викликів. Основною метою перекладу є максимально точно передати текст чи зміст усного висловлювання тим, хто не володіє мовою оригіналу, для кращого його розуміння.</w:t>
      </w:r>
      <w:r w:rsidR="001C0E3A" w:rsidRPr="002E4022">
        <w:rPr>
          <w:sz w:val="28"/>
          <w:szCs w:val="28"/>
          <w:lang w:val="uk-UA"/>
        </w:rPr>
        <w:t xml:space="preserve"> </w:t>
      </w:r>
    </w:p>
    <w:p w14:paraId="55CE22C6" w14:textId="3A4E021C" w:rsidR="00A663FF" w:rsidRDefault="00A663FF" w:rsidP="0046684A">
      <w:pPr>
        <w:spacing w:after="0" w:line="360" w:lineRule="auto"/>
        <w:ind w:firstLine="708"/>
        <w:jc w:val="both"/>
        <w:rPr>
          <w:sz w:val="28"/>
          <w:szCs w:val="28"/>
          <w:lang w:val="uk-UA"/>
        </w:rPr>
      </w:pPr>
      <w:r>
        <w:rPr>
          <w:sz w:val="28"/>
          <w:szCs w:val="28"/>
          <w:lang w:val="uk-UA"/>
        </w:rPr>
        <w:t>П</w:t>
      </w:r>
      <w:r w:rsidRPr="00A663FF">
        <w:rPr>
          <w:sz w:val="28"/>
          <w:szCs w:val="28"/>
          <w:lang w:val="uk-UA"/>
        </w:rPr>
        <w:t xml:space="preserve">ереклад </w:t>
      </w:r>
      <w:r>
        <w:rPr>
          <w:sz w:val="28"/>
          <w:szCs w:val="28"/>
          <w:lang w:val="uk-UA"/>
        </w:rPr>
        <w:t xml:space="preserve">міжнародних документів </w:t>
      </w:r>
      <w:r w:rsidRPr="00A663FF">
        <w:rPr>
          <w:sz w:val="28"/>
          <w:szCs w:val="28"/>
          <w:lang w:val="uk-UA"/>
        </w:rPr>
        <w:t>відрізняється від звичайних перекладацьких послуг через характер контенту, з яким доводиться мати справу перекладачам. Будь-яка неточність може мати серйозні наслідки, тому важливо, щоб кожен, хто працює у сфері перекладів</w:t>
      </w:r>
      <w:r>
        <w:rPr>
          <w:sz w:val="28"/>
          <w:szCs w:val="28"/>
          <w:lang w:val="uk-UA"/>
        </w:rPr>
        <w:t xml:space="preserve"> офіційних документів</w:t>
      </w:r>
      <w:r w:rsidRPr="00A663FF">
        <w:rPr>
          <w:sz w:val="28"/>
          <w:szCs w:val="28"/>
          <w:lang w:val="uk-UA"/>
        </w:rPr>
        <w:t>, володів усіма необхідними навичками та знав усі незвичні нюанси роботи.</w:t>
      </w:r>
    </w:p>
    <w:p w14:paraId="56699F9F" w14:textId="69934EDA" w:rsidR="00A663FF" w:rsidRPr="00A663FF" w:rsidRDefault="00A663FF" w:rsidP="0046684A">
      <w:pPr>
        <w:spacing w:after="0" w:line="360" w:lineRule="auto"/>
        <w:ind w:firstLine="708"/>
        <w:jc w:val="both"/>
        <w:rPr>
          <w:sz w:val="28"/>
          <w:szCs w:val="28"/>
          <w:lang w:val="uk-UA"/>
        </w:rPr>
      </w:pPr>
      <w:r w:rsidRPr="00A663FF">
        <w:rPr>
          <w:sz w:val="28"/>
          <w:szCs w:val="28"/>
          <w:lang w:val="uk-UA"/>
        </w:rPr>
        <w:t xml:space="preserve">По-перше, завжди краще, коли перекладач добре знайомий зі змістом документів, над якими він працює. Це означає, що він повинен знати цілі та наміри кожного конкретного типу </w:t>
      </w:r>
      <w:r>
        <w:rPr>
          <w:sz w:val="28"/>
          <w:szCs w:val="28"/>
          <w:lang w:val="uk-UA"/>
        </w:rPr>
        <w:t>офіційного</w:t>
      </w:r>
      <w:r w:rsidRPr="00A663FF">
        <w:rPr>
          <w:sz w:val="28"/>
          <w:szCs w:val="28"/>
          <w:lang w:val="uk-UA"/>
        </w:rPr>
        <w:t xml:space="preserve"> документа, з яким він стикається. Це означає, що пер</w:t>
      </w:r>
      <w:r>
        <w:rPr>
          <w:sz w:val="28"/>
          <w:szCs w:val="28"/>
          <w:lang w:val="uk-UA"/>
        </w:rPr>
        <w:t xml:space="preserve">екладачі повинні бути знайомі зі специфічною </w:t>
      </w:r>
      <w:r w:rsidRPr="00A663FF">
        <w:rPr>
          <w:sz w:val="28"/>
          <w:szCs w:val="28"/>
          <w:lang w:val="uk-UA"/>
        </w:rPr>
        <w:t>сферою</w:t>
      </w:r>
      <w:r>
        <w:rPr>
          <w:sz w:val="28"/>
          <w:szCs w:val="28"/>
          <w:lang w:val="uk-UA"/>
        </w:rPr>
        <w:t xml:space="preserve"> в залежності від документа, над яким він працює</w:t>
      </w:r>
      <w:r w:rsidRPr="00A663FF">
        <w:rPr>
          <w:sz w:val="28"/>
          <w:szCs w:val="28"/>
          <w:lang w:val="uk-UA"/>
        </w:rPr>
        <w:t>, а також зі своєю мовною парою та теорією перекладу.</w:t>
      </w:r>
    </w:p>
    <w:p w14:paraId="141D834C" w14:textId="77777777" w:rsidR="008160A5" w:rsidRPr="002E4022" w:rsidRDefault="00FD3B8A" w:rsidP="008160A5">
      <w:pPr>
        <w:spacing w:after="0" w:line="360" w:lineRule="auto"/>
        <w:ind w:firstLine="708"/>
        <w:jc w:val="both"/>
        <w:rPr>
          <w:sz w:val="28"/>
          <w:szCs w:val="28"/>
          <w:lang w:val="uk-UA"/>
        </w:rPr>
      </w:pPr>
      <w:r w:rsidRPr="002E4022">
        <w:rPr>
          <w:sz w:val="28"/>
          <w:szCs w:val="28"/>
          <w:lang w:val="uk-UA"/>
        </w:rPr>
        <w:t>Роль перекладача полягає в тому, щоб не лише перекодувати слова з однієї мови на іншу, але й інтерпретувати смисловий код, який міститься у вихідному тексті. Він не просто передає мовні з</w:t>
      </w:r>
      <w:r w:rsidR="00111EF3" w:rsidRPr="002E4022">
        <w:rPr>
          <w:sz w:val="28"/>
          <w:szCs w:val="28"/>
          <w:lang w:val="uk-UA"/>
        </w:rPr>
        <w:t xml:space="preserve">асоби однієї мови через іншу, </w:t>
      </w:r>
      <w:r w:rsidRPr="002E4022">
        <w:rPr>
          <w:sz w:val="28"/>
          <w:szCs w:val="28"/>
          <w:lang w:val="uk-UA"/>
        </w:rPr>
        <w:t>справжньою метою є передача функції чи ефекту, який викликає вихідний засіб, обираючи для цього в іншій мові засіб, що виконує схожу функцію. Це означає здатність викликати у отримувача певні інтелектуальні чи емоційні реакції через вибір аналогічних мовних засобів.</w:t>
      </w:r>
      <w:r w:rsidR="001C0E3A" w:rsidRPr="002E4022">
        <w:rPr>
          <w:sz w:val="28"/>
          <w:szCs w:val="28"/>
          <w:lang w:val="uk-UA"/>
        </w:rPr>
        <w:t xml:space="preserve"> </w:t>
      </w:r>
    </w:p>
    <w:p w14:paraId="4B42AE3C" w14:textId="77777777" w:rsidR="00CF62B1" w:rsidRDefault="000B6EA1" w:rsidP="00E459D3">
      <w:pPr>
        <w:spacing w:after="0" w:line="360" w:lineRule="auto"/>
        <w:ind w:firstLine="708"/>
        <w:jc w:val="both"/>
        <w:rPr>
          <w:sz w:val="28"/>
          <w:szCs w:val="28"/>
          <w:lang w:val="uk-UA"/>
        </w:rPr>
      </w:pPr>
      <w:r w:rsidRPr="002E4022">
        <w:rPr>
          <w:sz w:val="28"/>
          <w:szCs w:val="28"/>
          <w:lang w:val="uk-UA"/>
        </w:rPr>
        <w:t xml:space="preserve">Переклад політичного дискурсу важливий через його спрямованість на виклик реакції, схожої на ту, що спостерігається в оригіналі. Однак політичний дискурс часто базується на ієрархії цінностей, що є актуальними тільки в </w:t>
      </w:r>
      <w:r w:rsidRPr="002E4022">
        <w:rPr>
          <w:sz w:val="28"/>
          <w:szCs w:val="28"/>
          <w:lang w:val="uk-UA"/>
        </w:rPr>
        <w:lastRenderedPageBreak/>
        <w:t>певній культурі, де сам дискурс був створений. Це ускладнює завдання перекладача, оскільки він повинен спочатку правильно інтерпретувати початковий текст, а потім шукати мовні засоби для передачі його функції, прагматики та емоційної зарядженості, зберігаючи при цьому його основне спрямування</w:t>
      </w:r>
      <w:r w:rsidR="001C0E3A" w:rsidRPr="002E4022">
        <w:rPr>
          <w:sz w:val="28"/>
          <w:szCs w:val="28"/>
          <w:lang w:val="uk-UA"/>
        </w:rPr>
        <w:t xml:space="preserve">. </w:t>
      </w:r>
    </w:p>
    <w:p w14:paraId="66E5FC22" w14:textId="057004B4" w:rsidR="008B3A61" w:rsidRPr="008B3A61" w:rsidRDefault="008B3A61" w:rsidP="008B3A61">
      <w:pPr>
        <w:spacing w:after="0" w:line="360" w:lineRule="auto"/>
        <w:ind w:firstLine="708"/>
        <w:jc w:val="both"/>
        <w:rPr>
          <w:sz w:val="28"/>
          <w:szCs w:val="28"/>
          <w:lang w:val="uk-UA"/>
        </w:rPr>
      </w:pPr>
      <w:r w:rsidRPr="008B3A61">
        <w:rPr>
          <w:sz w:val="28"/>
          <w:szCs w:val="28"/>
          <w:lang w:val="uk-UA"/>
        </w:rPr>
        <w:t xml:space="preserve">Переклад </w:t>
      </w:r>
      <w:r>
        <w:rPr>
          <w:sz w:val="28"/>
          <w:szCs w:val="28"/>
          <w:lang w:val="uk-UA"/>
        </w:rPr>
        <w:t>офіцій</w:t>
      </w:r>
      <w:r w:rsidRPr="008B3A61">
        <w:rPr>
          <w:sz w:val="28"/>
          <w:szCs w:val="28"/>
          <w:lang w:val="uk-UA"/>
        </w:rPr>
        <w:t xml:space="preserve">них документів - складна галузь. Людині без </w:t>
      </w:r>
      <w:r>
        <w:rPr>
          <w:sz w:val="28"/>
          <w:szCs w:val="28"/>
          <w:lang w:val="uk-UA"/>
        </w:rPr>
        <w:t>специфічних</w:t>
      </w:r>
      <w:r w:rsidRPr="008B3A61">
        <w:rPr>
          <w:sz w:val="28"/>
          <w:szCs w:val="28"/>
          <w:lang w:val="uk-UA"/>
        </w:rPr>
        <w:t xml:space="preserve"> знань буде важко зрозуміти зміст документа - зробити документ придатним для юридичних процесів іншої країни та іншої мови перекладу - це навичка, яку лінгвісти повинні відточувати доти, доки не переконаються, що між оригіналом і перекладом немає жодн</w:t>
      </w:r>
      <w:r>
        <w:rPr>
          <w:sz w:val="28"/>
          <w:szCs w:val="28"/>
          <w:lang w:val="uk-UA"/>
        </w:rPr>
        <w:t>их функціональних розбіжностей.</w:t>
      </w:r>
    </w:p>
    <w:p w14:paraId="55E703FA" w14:textId="20069FE9" w:rsidR="008B3A61" w:rsidRPr="002E4022" w:rsidRDefault="008B3A61" w:rsidP="008B3A61">
      <w:pPr>
        <w:spacing w:after="0" w:line="360" w:lineRule="auto"/>
        <w:ind w:firstLine="708"/>
        <w:jc w:val="both"/>
        <w:rPr>
          <w:sz w:val="28"/>
          <w:szCs w:val="28"/>
          <w:lang w:val="uk-UA"/>
        </w:rPr>
      </w:pPr>
      <w:r w:rsidRPr="008B3A61">
        <w:rPr>
          <w:sz w:val="28"/>
          <w:szCs w:val="28"/>
          <w:lang w:val="uk-UA"/>
        </w:rPr>
        <w:t>Лінгвістична робота в галузі права завжди була чимось, що може кинути виклик людям через точність, спеціальну мову та різноманітність питань, що вирішуються, - ось чому завжди краще знайти професіонала.</w:t>
      </w:r>
    </w:p>
    <w:p w14:paraId="58231367" w14:textId="77777777" w:rsidR="00CF62B1" w:rsidRPr="002E4022" w:rsidRDefault="00CF62B1" w:rsidP="00CF62B1">
      <w:pPr>
        <w:spacing w:after="0" w:line="360" w:lineRule="auto"/>
        <w:ind w:firstLine="708"/>
        <w:jc w:val="both"/>
        <w:rPr>
          <w:color w:val="000000"/>
          <w:sz w:val="28"/>
          <w:szCs w:val="28"/>
          <w:lang w:val="uk-UA"/>
        </w:rPr>
      </w:pPr>
      <w:r w:rsidRPr="002E4022">
        <w:rPr>
          <w:color w:val="000000"/>
          <w:sz w:val="28"/>
          <w:szCs w:val="28"/>
          <w:lang w:val="uk-UA"/>
        </w:rPr>
        <w:t>Hа сучасному етапі cпіввідношення англійських термінів у сферах політології та офіційних юридичних документах стає все важливішим. Лінгвісти та фахівці в галузі політології виявляють активний інтерес до аналізу лексики, що використовується в цих сферах, оскільки вона постійно розвивається та актуалізується.</w:t>
      </w:r>
    </w:p>
    <w:p w14:paraId="54AC4DED" w14:textId="77777777" w:rsidR="00CF62B1" w:rsidRPr="002E4022" w:rsidRDefault="00365997" w:rsidP="00365997">
      <w:pPr>
        <w:spacing w:after="0" w:line="360" w:lineRule="auto"/>
        <w:ind w:firstLine="708"/>
        <w:jc w:val="both"/>
        <w:rPr>
          <w:color w:val="000000"/>
          <w:sz w:val="28"/>
          <w:szCs w:val="28"/>
          <w:lang w:val="uk-UA"/>
        </w:rPr>
      </w:pPr>
      <w:r w:rsidRPr="002E4022">
        <w:rPr>
          <w:color w:val="000000"/>
          <w:sz w:val="28"/>
          <w:szCs w:val="28"/>
          <w:lang w:val="uk-UA"/>
        </w:rPr>
        <w:t xml:space="preserve">Зважаючи на широку кількість наукових досліджень, які приділяють увагу англомовним терміносистемам у різних галузях, деякі сфери залишаються недостатньо дослідженими, зокрема, політологічна термінологія. Це визначає </w:t>
      </w:r>
      <w:r w:rsidRPr="002E4022">
        <w:rPr>
          <w:b/>
          <w:color w:val="000000"/>
          <w:sz w:val="28"/>
          <w:szCs w:val="28"/>
          <w:lang w:val="uk-UA"/>
        </w:rPr>
        <w:t>актуальність проведення подальших досліджень</w:t>
      </w:r>
      <w:r w:rsidRPr="002E4022">
        <w:rPr>
          <w:color w:val="000000"/>
          <w:sz w:val="28"/>
          <w:szCs w:val="28"/>
          <w:lang w:val="uk-UA"/>
        </w:rPr>
        <w:t xml:space="preserve"> у цій області</w:t>
      </w:r>
      <w:r w:rsidR="00CF62B1" w:rsidRPr="002E4022">
        <w:rPr>
          <w:i/>
          <w:iCs/>
          <w:color w:val="000000"/>
          <w:sz w:val="28"/>
          <w:szCs w:val="28"/>
          <w:lang w:val="uk-UA"/>
        </w:rPr>
        <w:t>.</w:t>
      </w:r>
    </w:p>
    <w:p w14:paraId="7136726F" w14:textId="4062F3E8" w:rsidR="00365997" w:rsidRPr="002E4022" w:rsidRDefault="00CF62B1" w:rsidP="005F6775">
      <w:pPr>
        <w:spacing w:after="0" w:line="360" w:lineRule="auto"/>
        <w:ind w:firstLine="708"/>
        <w:jc w:val="both"/>
        <w:rPr>
          <w:color w:val="000000"/>
          <w:sz w:val="28"/>
          <w:szCs w:val="28"/>
          <w:lang w:val="uk-UA"/>
        </w:rPr>
      </w:pPr>
      <w:r w:rsidRPr="002E4022">
        <w:rPr>
          <w:b/>
          <w:iCs/>
          <w:color w:val="000000"/>
          <w:sz w:val="28"/>
          <w:szCs w:val="28"/>
          <w:lang w:val="uk-UA"/>
        </w:rPr>
        <w:t>Метою</w:t>
      </w:r>
      <w:r w:rsidRPr="002E4022">
        <w:rPr>
          <w:i/>
          <w:iCs/>
          <w:color w:val="000000"/>
          <w:sz w:val="28"/>
          <w:szCs w:val="28"/>
          <w:lang w:val="uk-UA"/>
        </w:rPr>
        <w:t xml:space="preserve"> </w:t>
      </w:r>
      <w:r w:rsidR="00365997" w:rsidRPr="002E4022">
        <w:rPr>
          <w:color w:val="000000"/>
          <w:sz w:val="28"/>
          <w:szCs w:val="28"/>
          <w:lang w:val="uk-UA"/>
        </w:rPr>
        <w:t>роботи</w:t>
      </w:r>
      <w:r w:rsidRPr="002E4022">
        <w:rPr>
          <w:color w:val="000000"/>
          <w:sz w:val="28"/>
          <w:szCs w:val="28"/>
          <w:lang w:val="uk-UA"/>
        </w:rPr>
        <w:t xml:space="preserve"> є аналіз лексики</w:t>
      </w:r>
      <w:r w:rsidR="00365997" w:rsidRPr="002E4022">
        <w:rPr>
          <w:color w:val="000000"/>
          <w:sz w:val="28"/>
          <w:szCs w:val="28"/>
          <w:lang w:val="uk-UA"/>
        </w:rPr>
        <w:t xml:space="preserve"> договору про Асоціацію між Україною та Європейським союзом</w:t>
      </w:r>
      <w:r w:rsidR="002205A8" w:rsidRPr="002E4022">
        <w:rPr>
          <w:color w:val="000000"/>
          <w:sz w:val="28"/>
          <w:szCs w:val="28"/>
          <w:lang w:val="uk-UA"/>
        </w:rPr>
        <w:t xml:space="preserve"> та виявлення специфіки перекладу </w:t>
      </w:r>
      <w:r w:rsidR="002E4022" w:rsidRPr="002E4022">
        <w:rPr>
          <w:color w:val="000000"/>
          <w:sz w:val="28"/>
          <w:szCs w:val="28"/>
          <w:lang w:val="uk-UA"/>
        </w:rPr>
        <w:t>політичної</w:t>
      </w:r>
      <w:r w:rsidR="002205A8" w:rsidRPr="002E4022">
        <w:rPr>
          <w:color w:val="000000"/>
          <w:sz w:val="28"/>
          <w:szCs w:val="28"/>
          <w:lang w:val="uk-UA"/>
        </w:rPr>
        <w:t xml:space="preserve"> термінології з англійської на українську мову через аналіз вибраних термінів у тексті Договору для виявлення методів перекладу.</w:t>
      </w:r>
    </w:p>
    <w:p w14:paraId="7BAFCD42" w14:textId="022E25B6" w:rsidR="00365997" w:rsidRPr="002E4022" w:rsidRDefault="002E4022" w:rsidP="002E4022">
      <w:pPr>
        <w:spacing w:after="0" w:line="360" w:lineRule="auto"/>
        <w:ind w:firstLine="708"/>
        <w:jc w:val="both"/>
        <w:rPr>
          <w:bCs/>
          <w:iCs/>
          <w:color w:val="000000"/>
          <w:sz w:val="28"/>
          <w:szCs w:val="28"/>
          <w:lang w:val="uk-UA"/>
        </w:rPr>
      </w:pPr>
      <w:r w:rsidRPr="00B45E3F">
        <w:rPr>
          <w:bCs/>
          <w:iCs/>
          <w:color w:val="000000"/>
          <w:sz w:val="28"/>
          <w:szCs w:val="28"/>
          <w:lang w:val="uk-UA"/>
        </w:rPr>
        <w:t>Терміни</w:t>
      </w:r>
      <w:r w:rsidR="00B45E3F" w:rsidRPr="00B45E3F">
        <w:rPr>
          <w:bCs/>
          <w:iCs/>
          <w:color w:val="000000"/>
          <w:sz w:val="28"/>
          <w:szCs w:val="28"/>
          <w:lang w:val="uk-UA"/>
        </w:rPr>
        <w:t>, що використовую</w:t>
      </w:r>
      <w:r w:rsidR="00365997" w:rsidRPr="00B45E3F">
        <w:rPr>
          <w:bCs/>
          <w:iCs/>
          <w:color w:val="000000"/>
          <w:sz w:val="28"/>
          <w:szCs w:val="28"/>
          <w:lang w:val="uk-UA"/>
        </w:rPr>
        <w:t>ться в тексті</w:t>
      </w:r>
      <w:r w:rsidR="00365997" w:rsidRPr="002E4022">
        <w:rPr>
          <w:bCs/>
          <w:iCs/>
          <w:color w:val="000000"/>
          <w:sz w:val="28"/>
          <w:szCs w:val="28"/>
          <w:lang w:val="uk-UA"/>
        </w:rPr>
        <w:t xml:space="preserve"> Договору про Асоціацію, є </w:t>
      </w:r>
      <w:r w:rsidR="00365997" w:rsidRPr="002E4022">
        <w:rPr>
          <w:b/>
          <w:bCs/>
          <w:iCs/>
          <w:color w:val="000000"/>
          <w:sz w:val="28"/>
          <w:szCs w:val="28"/>
          <w:lang w:val="uk-UA"/>
        </w:rPr>
        <w:t>об'єктом дослідження</w:t>
      </w:r>
      <w:r w:rsidR="00365997" w:rsidRPr="002E4022">
        <w:rPr>
          <w:bCs/>
          <w:iCs/>
          <w:color w:val="000000"/>
          <w:sz w:val="28"/>
          <w:szCs w:val="28"/>
          <w:lang w:val="uk-UA"/>
        </w:rPr>
        <w:t xml:space="preserve">. Аналіз цього тексту дозволяє розуміти та вивчати </w:t>
      </w:r>
      <w:r w:rsidR="00365997" w:rsidRPr="002E4022">
        <w:rPr>
          <w:bCs/>
          <w:iCs/>
          <w:color w:val="000000"/>
          <w:sz w:val="28"/>
          <w:szCs w:val="28"/>
          <w:lang w:val="uk-UA"/>
        </w:rPr>
        <w:lastRenderedPageBreak/>
        <w:t>специфічні терміни, які використовуються в цьому контексті, а також їхні конкретні значення та взаємозв'язки.</w:t>
      </w:r>
      <w:r>
        <w:rPr>
          <w:bCs/>
          <w:iCs/>
          <w:color w:val="000000"/>
          <w:sz w:val="28"/>
          <w:szCs w:val="28"/>
          <w:lang w:val="uk-UA"/>
        </w:rPr>
        <w:t xml:space="preserve"> </w:t>
      </w:r>
      <w:r w:rsidR="00365997" w:rsidRPr="002E4022">
        <w:rPr>
          <w:b/>
          <w:iCs/>
          <w:color w:val="000000"/>
          <w:sz w:val="28"/>
          <w:szCs w:val="28"/>
          <w:lang w:val="uk-UA"/>
        </w:rPr>
        <w:t>П</w:t>
      </w:r>
      <w:r w:rsidR="00CF62B1" w:rsidRPr="002E4022">
        <w:rPr>
          <w:b/>
          <w:iCs/>
          <w:color w:val="000000"/>
          <w:sz w:val="28"/>
          <w:szCs w:val="28"/>
          <w:lang w:val="uk-UA"/>
        </w:rPr>
        <w:t xml:space="preserve">редметом </w:t>
      </w:r>
      <w:r w:rsidR="00365997" w:rsidRPr="00B45E3F">
        <w:rPr>
          <w:b/>
          <w:iCs/>
          <w:color w:val="000000"/>
          <w:sz w:val="28"/>
          <w:szCs w:val="28"/>
          <w:lang w:val="uk-UA"/>
        </w:rPr>
        <w:t>дослідження</w:t>
      </w:r>
      <w:r w:rsidR="00365997" w:rsidRPr="00B45E3F">
        <w:rPr>
          <w:i/>
          <w:iCs/>
          <w:color w:val="000000"/>
          <w:sz w:val="28"/>
          <w:szCs w:val="28"/>
          <w:lang w:val="uk-UA"/>
        </w:rPr>
        <w:t xml:space="preserve"> </w:t>
      </w:r>
      <w:r w:rsidRPr="00B45E3F">
        <w:rPr>
          <w:color w:val="000000"/>
          <w:sz w:val="28"/>
          <w:szCs w:val="28"/>
          <w:lang w:val="uk-UA"/>
        </w:rPr>
        <w:t>є</w:t>
      </w:r>
      <w:r w:rsidR="00CF62B1" w:rsidRPr="00B45E3F">
        <w:rPr>
          <w:color w:val="000000"/>
          <w:sz w:val="28"/>
          <w:szCs w:val="28"/>
          <w:lang w:val="uk-UA"/>
        </w:rPr>
        <w:t xml:space="preserve"> </w:t>
      </w:r>
      <w:r w:rsidRPr="00B45E3F">
        <w:rPr>
          <w:color w:val="000000"/>
          <w:sz w:val="28"/>
          <w:szCs w:val="28"/>
          <w:lang w:val="uk-UA"/>
        </w:rPr>
        <w:t>система способів перекладу термінів</w:t>
      </w:r>
      <w:r>
        <w:rPr>
          <w:color w:val="000000"/>
          <w:sz w:val="28"/>
          <w:szCs w:val="28"/>
          <w:lang w:val="uk-UA"/>
        </w:rPr>
        <w:t xml:space="preserve"> в </w:t>
      </w:r>
      <w:r w:rsidR="00111EF3" w:rsidRPr="002E4022">
        <w:rPr>
          <w:color w:val="000000"/>
          <w:sz w:val="28"/>
          <w:szCs w:val="28"/>
          <w:lang w:val="uk-UA"/>
        </w:rPr>
        <w:t>текст</w:t>
      </w:r>
      <w:r>
        <w:rPr>
          <w:color w:val="000000"/>
          <w:sz w:val="28"/>
          <w:szCs w:val="28"/>
          <w:lang w:val="uk-UA"/>
        </w:rPr>
        <w:t>і</w:t>
      </w:r>
      <w:r w:rsidR="00111EF3" w:rsidRPr="002E4022">
        <w:rPr>
          <w:color w:val="000000"/>
          <w:sz w:val="28"/>
          <w:szCs w:val="28"/>
          <w:lang w:val="uk-UA"/>
        </w:rPr>
        <w:t xml:space="preserve"> </w:t>
      </w:r>
      <w:r w:rsidR="00365997" w:rsidRPr="002E4022">
        <w:rPr>
          <w:color w:val="000000"/>
          <w:sz w:val="28"/>
          <w:szCs w:val="28"/>
          <w:lang w:val="uk-UA"/>
        </w:rPr>
        <w:t>Договору про Асоціацію</w:t>
      </w:r>
      <w:r w:rsidR="00CF62B1" w:rsidRPr="002E4022">
        <w:rPr>
          <w:color w:val="000000"/>
          <w:sz w:val="28"/>
          <w:szCs w:val="28"/>
          <w:lang w:val="uk-UA"/>
        </w:rPr>
        <w:t>.</w:t>
      </w:r>
    </w:p>
    <w:p w14:paraId="22624893" w14:textId="77777777" w:rsidR="00D63048" w:rsidRDefault="00D63048" w:rsidP="005F6775">
      <w:pPr>
        <w:spacing w:after="0" w:line="360" w:lineRule="auto"/>
        <w:ind w:firstLine="708"/>
        <w:jc w:val="both"/>
        <w:rPr>
          <w:color w:val="000000"/>
          <w:sz w:val="28"/>
          <w:szCs w:val="28"/>
          <w:lang w:val="uk-UA"/>
        </w:rPr>
      </w:pPr>
      <w:r w:rsidRPr="002E4022">
        <w:rPr>
          <w:color w:val="000000"/>
          <w:sz w:val="28"/>
          <w:szCs w:val="28"/>
          <w:lang w:val="uk-UA"/>
        </w:rPr>
        <w:t xml:space="preserve">В процесі написання роботи були застосовані </w:t>
      </w:r>
      <w:r w:rsidRPr="002E4022">
        <w:rPr>
          <w:b/>
          <w:color w:val="000000"/>
          <w:sz w:val="28"/>
          <w:szCs w:val="28"/>
          <w:lang w:val="uk-UA"/>
        </w:rPr>
        <w:t>різноманітні методи та підходи до дослідження</w:t>
      </w:r>
      <w:r w:rsidRPr="002E4022">
        <w:rPr>
          <w:color w:val="000000"/>
          <w:sz w:val="28"/>
          <w:szCs w:val="28"/>
          <w:lang w:val="uk-UA"/>
        </w:rPr>
        <w:t>, серед яких були: порівняльний метод – використовувався для аналізу та порівняння перекладу термінів, метод аналізу та опису – використовувався для детального розгляду структурно-семантичних особливостей, кількісний метод – використовувався для аналізу кількісних даних щодо частоти вживання та способів передачі термінології в тексті Договору, традиційний описовий метод – використовувався для докладного опису теоретичного та практичного матеріалу, а також для характеристики обраних термінів через їхні особливості та відмінності у контексті перекладу.</w:t>
      </w:r>
    </w:p>
    <w:p w14:paraId="5D1011BA" w14:textId="3FA6DD05" w:rsidR="000F5CC7" w:rsidRDefault="000F5CC7" w:rsidP="005F6775">
      <w:pPr>
        <w:spacing w:after="0" w:line="360" w:lineRule="auto"/>
        <w:ind w:firstLine="708"/>
        <w:jc w:val="both"/>
        <w:rPr>
          <w:color w:val="000000"/>
          <w:sz w:val="28"/>
          <w:szCs w:val="28"/>
          <w:lang w:val="uk-UA"/>
        </w:rPr>
      </w:pPr>
      <w:r w:rsidRPr="000F5CC7">
        <w:rPr>
          <w:color w:val="000000"/>
          <w:sz w:val="28"/>
          <w:szCs w:val="28"/>
          <w:lang w:val="uk-UA"/>
        </w:rPr>
        <w:t>Дослідження перекладу термінів на основі юридичних документів</w:t>
      </w:r>
      <w:r w:rsidR="00A663FF">
        <w:rPr>
          <w:color w:val="000000"/>
          <w:sz w:val="28"/>
          <w:szCs w:val="28"/>
          <w:lang w:val="uk-UA"/>
        </w:rPr>
        <w:t xml:space="preserve"> політичного дискурсу</w:t>
      </w:r>
      <w:r w:rsidRPr="000F5CC7">
        <w:rPr>
          <w:color w:val="000000"/>
          <w:sz w:val="28"/>
          <w:szCs w:val="28"/>
          <w:lang w:val="uk-UA"/>
        </w:rPr>
        <w:t xml:space="preserve"> має величезний потенціал у науковому контексті. Це поле досліджень відображає не лише мовні аспекти, але й вимагає врахування специфіки п</w:t>
      </w:r>
      <w:r w:rsidR="00A663FF">
        <w:rPr>
          <w:color w:val="000000"/>
          <w:sz w:val="28"/>
          <w:szCs w:val="28"/>
          <w:lang w:val="uk-UA"/>
        </w:rPr>
        <w:t>олітичної</w:t>
      </w:r>
      <w:r w:rsidRPr="000F5CC7">
        <w:rPr>
          <w:color w:val="000000"/>
          <w:sz w:val="28"/>
          <w:szCs w:val="28"/>
          <w:lang w:val="uk-UA"/>
        </w:rPr>
        <w:t xml:space="preserve"> термінології, контексту та культурних відмінностей. </w:t>
      </w:r>
      <w:r w:rsidRPr="00A663FF">
        <w:rPr>
          <w:b/>
          <w:color w:val="000000"/>
          <w:sz w:val="28"/>
          <w:szCs w:val="28"/>
          <w:lang w:val="uk-UA"/>
        </w:rPr>
        <w:t>Наукова новизна</w:t>
      </w:r>
      <w:r w:rsidRPr="000F5CC7">
        <w:rPr>
          <w:color w:val="000000"/>
          <w:sz w:val="28"/>
          <w:szCs w:val="28"/>
          <w:lang w:val="uk-UA"/>
        </w:rPr>
        <w:t xml:space="preserve"> в такому дослідженні може виявитися в декількох аспектах</w:t>
      </w:r>
      <w:r w:rsidR="00A663FF">
        <w:rPr>
          <w:color w:val="000000"/>
          <w:sz w:val="28"/>
          <w:szCs w:val="28"/>
          <w:lang w:val="uk-UA"/>
        </w:rPr>
        <w:t>:</w:t>
      </w:r>
    </w:p>
    <w:p w14:paraId="004DB1B3" w14:textId="0970D3D3" w:rsidR="00A663FF" w:rsidRDefault="00A663FF" w:rsidP="00A663FF">
      <w:pPr>
        <w:pStyle w:val="a3"/>
        <w:numPr>
          <w:ilvl w:val="0"/>
          <w:numId w:val="31"/>
        </w:numPr>
        <w:spacing w:after="0" w:line="360" w:lineRule="auto"/>
        <w:jc w:val="both"/>
        <w:rPr>
          <w:color w:val="000000"/>
          <w:sz w:val="28"/>
          <w:szCs w:val="28"/>
          <w:lang w:val="uk-UA"/>
        </w:rPr>
      </w:pPr>
      <w:r>
        <w:rPr>
          <w:color w:val="000000"/>
          <w:sz w:val="28"/>
          <w:szCs w:val="28"/>
          <w:lang w:val="uk-UA"/>
        </w:rPr>
        <w:t>а</w:t>
      </w:r>
      <w:r w:rsidRPr="00A663FF">
        <w:rPr>
          <w:color w:val="000000"/>
          <w:sz w:val="28"/>
          <w:szCs w:val="28"/>
          <w:lang w:val="uk-UA"/>
        </w:rPr>
        <w:t>наліз п</w:t>
      </w:r>
      <w:r>
        <w:rPr>
          <w:color w:val="000000"/>
          <w:sz w:val="28"/>
          <w:szCs w:val="28"/>
          <w:lang w:val="uk-UA"/>
        </w:rPr>
        <w:t>олітичних</w:t>
      </w:r>
      <w:r w:rsidRPr="00A663FF">
        <w:rPr>
          <w:color w:val="000000"/>
          <w:sz w:val="28"/>
          <w:szCs w:val="28"/>
          <w:lang w:val="uk-UA"/>
        </w:rPr>
        <w:t xml:space="preserve"> термінів у різних мовах та їх відповідників у перекладі дозволяє виявити нюанси, які впливають на точність передачі концепцій між мовами</w:t>
      </w:r>
      <w:r>
        <w:rPr>
          <w:color w:val="000000"/>
          <w:sz w:val="28"/>
          <w:szCs w:val="28"/>
          <w:lang w:val="uk-UA"/>
        </w:rPr>
        <w:t>;</w:t>
      </w:r>
    </w:p>
    <w:p w14:paraId="02802750" w14:textId="2DA49CB4" w:rsidR="00A663FF" w:rsidRDefault="00A663FF" w:rsidP="00A663FF">
      <w:pPr>
        <w:pStyle w:val="a3"/>
        <w:numPr>
          <w:ilvl w:val="0"/>
          <w:numId w:val="31"/>
        </w:numPr>
        <w:spacing w:after="0" w:line="360" w:lineRule="auto"/>
        <w:jc w:val="both"/>
        <w:rPr>
          <w:color w:val="000000"/>
          <w:sz w:val="28"/>
          <w:szCs w:val="28"/>
          <w:lang w:val="uk-UA"/>
        </w:rPr>
      </w:pPr>
      <w:r>
        <w:rPr>
          <w:color w:val="000000"/>
          <w:sz w:val="28"/>
          <w:szCs w:val="28"/>
          <w:lang w:val="uk-UA"/>
        </w:rPr>
        <w:t>вивчення перекладу</w:t>
      </w:r>
      <w:r w:rsidRPr="00A663FF">
        <w:rPr>
          <w:color w:val="000000"/>
          <w:sz w:val="28"/>
          <w:szCs w:val="28"/>
          <w:lang w:val="uk-UA"/>
        </w:rPr>
        <w:t xml:space="preserve"> термінів враховує не лише лінгвістичні особливості, але й культурні відмінності, що можуть впливати на розуміння та застосування правових понять у різних країнах</w:t>
      </w:r>
      <w:r>
        <w:rPr>
          <w:color w:val="000000"/>
          <w:sz w:val="28"/>
          <w:szCs w:val="28"/>
          <w:lang w:val="uk-UA"/>
        </w:rPr>
        <w:t>;</w:t>
      </w:r>
    </w:p>
    <w:p w14:paraId="63D2EB95" w14:textId="26C45A6F" w:rsidR="00A663FF" w:rsidRPr="00A663FF" w:rsidRDefault="00A663FF" w:rsidP="00A663FF">
      <w:pPr>
        <w:pStyle w:val="a3"/>
        <w:numPr>
          <w:ilvl w:val="0"/>
          <w:numId w:val="31"/>
        </w:numPr>
        <w:spacing w:after="0" w:line="360" w:lineRule="auto"/>
        <w:jc w:val="both"/>
        <w:rPr>
          <w:color w:val="000000"/>
          <w:sz w:val="28"/>
          <w:szCs w:val="28"/>
          <w:lang w:val="uk-UA"/>
        </w:rPr>
      </w:pPr>
      <w:r>
        <w:rPr>
          <w:color w:val="000000"/>
          <w:sz w:val="28"/>
          <w:szCs w:val="28"/>
          <w:lang w:val="uk-UA"/>
        </w:rPr>
        <w:t>д</w:t>
      </w:r>
      <w:r w:rsidRPr="00A663FF">
        <w:rPr>
          <w:color w:val="000000"/>
          <w:sz w:val="28"/>
          <w:szCs w:val="28"/>
          <w:lang w:val="uk-UA"/>
        </w:rPr>
        <w:t>ослідження може зосередитися на визначенні оптимальних стратегій перекладу для забезпечення єдності та уніфікації термінології в міжнародних документах</w:t>
      </w:r>
      <w:r>
        <w:rPr>
          <w:color w:val="000000"/>
          <w:sz w:val="28"/>
          <w:szCs w:val="28"/>
          <w:lang w:val="uk-UA"/>
        </w:rPr>
        <w:t>.</w:t>
      </w:r>
    </w:p>
    <w:p w14:paraId="2F8702F3" w14:textId="6448F25F" w:rsidR="00D02947" w:rsidRPr="002E4022" w:rsidRDefault="00D02947" w:rsidP="00D02947">
      <w:pPr>
        <w:spacing w:after="0" w:line="360" w:lineRule="auto"/>
        <w:ind w:firstLine="708"/>
        <w:jc w:val="both"/>
        <w:rPr>
          <w:sz w:val="28"/>
          <w:szCs w:val="28"/>
          <w:lang w:val="uk-UA"/>
        </w:rPr>
      </w:pPr>
      <w:r w:rsidRPr="002E4022">
        <w:rPr>
          <w:b/>
          <w:iCs/>
          <w:color w:val="000000"/>
          <w:sz w:val="28"/>
          <w:szCs w:val="28"/>
          <w:lang w:val="uk-UA"/>
        </w:rPr>
        <w:t>Матеріал дослідження</w:t>
      </w:r>
      <w:r w:rsidRPr="002E4022">
        <w:rPr>
          <w:i/>
          <w:iCs/>
          <w:color w:val="000000"/>
          <w:sz w:val="28"/>
          <w:szCs w:val="28"/>
          <w:lang w:val="uk-UA"/>
        </w:rPr>
        <w:t xml:space="preserve"> </w:t>
      </w:r>
      <w:r w:rsidRPr="002E4022">
        <w:rPr>
          <w:color w:val="000000"/>
          <w:sz w:val="28"/>
          <w:szCs w:val="28"/>
          <w:lang w:val="uk-UA"/>
        </w:rPr>
        <w:t>включа</w:t>
      </w:r>
      <w:r w:rsidR="002E4022">
        <w:rPr>
          <w:color w:val="000000"/>
          <w:sz w:val="28"/>
          <w:szCs w:val="28"/>
          <w:lang w:val="uk-UA"/>
        </w:rPr>
        <w:t>є</w:t>
      </w:r>
      <w:r w:rsidRPr="002E4022">
        <w:rPr>
          <w:color w:val="000000"/>
          <w:sz w:val="28"/>
          <w:szCs w:val="28"/>
          <w:lang w:val="uk-UA"/>
        </w:rPr>
        <w:t xml:space="preserve"> в себе близько 300 </w:t>
      </w:r>
      <w:r w:rsidR="002E4022" w:rsidRPr="00B45E3F">
        <w:rPr>
          <w:color w:val="000000"/>
          <w:sz w:val="28"/>
          <w:szCs w:val="28"/>
          <w:lang w:val="uk-UA"/>
        </w:rPr>
        <w:t>термінів</w:t>
      </w:r>
      <w:r w:rsidRPr="00B45E3F">
        <w:rPr>
          <w:color w:val="000000"/>
          <w:sz w:val="28"/>
          <w:szCs w:val="28"/>
          <w:lang w:val="uk-UA"/>
        </w:rPr>
        <w:t>,</w:t>
      </w:r>
      <w:r w:rsidRPr="002E4022">
        <w:rPr>
          <w:color w:val="000000"/>
          <w:sz w:val="28"/>
          <w:szCs w:val="28"/>
          <w:lang w:val="uk-UA"/>
        </w:rPr>
        <w:t xml:space="preserve"> отриманих методом суцільної вибірки з тексту Договору про Асоціацію.</w:t>
      </w:r>
    </w:p>
    <w:p w14:paraId="6988EC0E" w14:textId="2DCD40EB" w:rsidR="00D63048" w:rsidRDefault="00D63048" w:rsidP="005F6775">
      <w:pPr>
        <w:spacing w:after="0" w:line="360" w:lineRule="auto"/>
        <w:ind w:firstLine="708"/>
        <w:jc w:val="both"/>
        <w:rPr>
          <w:b/>
          <w:bCs/>
          <w:sz w:val="28"/>
          <w:szCs w:val="28"/>
        </w:rPr>
      </w:pPr>
      <w:r w:rsidRPr="002E4022">
        <w:rPr>
          <w:color w:val="000000"/>
          <w:sz w:val="28"/>
          <w:szCs w:val="28"/>
          <w:lang w:val="uk-UA"/>
        </w:rPr>
        <w:lastRenderedPageBreak/>
        <w:t xml:space="preserve">Дана робота містить у собі вступ, два розділи, висновки, перелік використаних джерел та англомовне резюме. </w:t>
      </w:r>
      <w:r w:rsidRPr="005126CC">
        <w:rPr>
          <w:color w:val="000000"/>
          <w:sz w:val="28"/>
          <w:szCs w:val="28"/>
          <w:lang w:val="uk-UA"/>
        </w:rPr>
        <w:t xml:space="preserve">В обсязі цієї роботи – </w:t>
      </w:r>
      <w:r w:rsidR="005721AA">
        <w:rPr>
          <w:sz w:val="28"/>
          <w:szCs w:val="28"/>
          <w:lang w:val="uk-UA"/>
        </w:rPr>
        <w:t>56</w:t>
      </w:r>
      <w:r w:rsidR="005126CC" w:rsidRPr="005126CC">
        <w:rPr>
          <w:sz w:val="28"/>
          <w:szCs w:val="28"/>
          <w:lang w:val="uk-UA"/>
        </w:rPr>
        <w:t xml:space="preserve"> сторінок</w:t>
      </w:r>
      <w:r w:rsidRPr="005126CC">
        <w:rPr>
          <w:sz w:val="28"/>
          <w:szCs w:val="28"/>
          <w:lang w:val="uk-UA"/>
        </w:rPr>
        <w:t xml:space="preserve">, а перелік використаних джерел налічує </w:t>
      </w:r>
      <w:r w:rsidR="005721AA">
        <w:rPr>
          <w:sz w:val="28"/>
          <w:szCs w:val="28"/>
          <w:lang w:val="uk-UA"/>
        </w:rPr>
        <w:t>60</w:t>
      </w:r>
      <w:r w:rsidR="00111EF3" w:rsidRPr="005126CC">
        <w:rPr>
          <w:sz w:val="28"/>
          <w:szCs w:val="28"/>
          <w:lang w:val="uk-UA"/>
        </w:rPr>
        <w:t xml:space="preserve"> </w:t>
      </w:r>
      <w:r w:rsidRPr="005126CC">
        <w:rPr>
          <w:sz w:val="28"/>
          <w:szCs w:val="28"/>
          <w:lang w:val="uk-UA"/>
        </w:rPr>
        <w:t>найменувань.</w:t>
      </w:r>
      <w:r w:rsidR="002E4022">
        <w:rPr>
          <w:sz w:val="28"/>
          <w:szCs w:val="28"/>
          <w:lang w:val="uk-UA"/>
        </w:rPr>
        <w:t xml:space="preserve"> </w:t>
      </w:r>
    </w:p>
    <w:p w14:paraId="183CC76F" w14:textId="0156E863" w:rsidR="000F5CC7" w:rsidRPr="000F5CC7" w:rsidRDefault="000F5CC7" w:rsidP="005F6775">
      <w:pPr>
        <w:spacing w:after="0" w:line="360" w:lineRule="auto"/>
        <w:ind w:firstLine="708"/>
        <w:jc w:val="both"/>
        <w:rPr>
          <w:b/>
          <w:bCs/>
          <w:color w:val="000000"/>
          <w:sz w:val="28"/>
          <w:szCs w:val="28"/>
          <w:lang w:val="uk-UA"/>
        </w:rPr>
      </w:pPr>
      <w:r>
        <w:rPr>
          <w:rFonts w:eastAsia="Times New Roman"/>
          <w:b/>
          <w:color w:val="000000"/>
          <w:sz w:val="28"/>
          <w:szCs w:val="28"/>
        </w:rPr>
        <w:t xml:space="preserve">Теоретико-методологічною базою </w:t>
      </w:r>
      <w:r>
        <w:rPr>
          <w:rFonts w:eastAsia="Times New Roman"/>
          <w:color w:val="000000"/>
          <w:sz w:val="28"/>
          <w:szCs w:val="28"/>
        </w:rPr>
        <w:t>роботи стали дослідження</w:t>
      </w:r>
      <w:r>
        <w:rPr>
          <w:rFonts w:eastAsia="Times New Roman"/>
          <w:color w:val="000000"/>
          <w:sz w:val="28"/>
          <w:szCs w:val="28"/>
          <w:lang w:val="uk-UA"/>
        </w:rPr>
        <w:t xml:space="preserve"> Абабілової Н., Вакуленко О., Біян Н., Петровської Н., Калюжної В., Мотрук В., Карабан В., Іщук А., Каліщук Д., Литвинко О., </w:t>
      </w:r>
      <w:r>
        <w:rPr>
          <w:rFonts w:eastAsia="Times New Roman"/>
          <w:color w:val="000000"/>
          <w:sz w:val="28"/>
          <w:szCs w:val="28"/>
        </w:rPr>
        <w:t>а також дослідження</w:t>
      </w:r>
      <w:r>
        <w:rPr>
          <w:rFonts w:eastAsia="Times New Roman"/>
          <w:color w:val="000000"/>
          <w:sz w:val="28"/>
          <w:szCs w:val="28"/>
          <w:lang w:val="uk-UA"/>
        </w:rPr>
        <w:t xml:space="preserve"> Борщовецької В., Герасімової О., Виноградова В.,</w:t>
      </w:r>
      <w:r w:rsidR="005126CC">
        <w:rPr>
          <w:rFonts w:eastAsia="Times New Roman"/>
          <w:color w:val="000000"/>
          <w:sz w:val="28"/>
          <w:szCs w:val="28"/>
          <w:lang w:val="uk-UA"/>
        </w:rPr>
        <w:t xml:space="preserve"> </w:t>
      </w:r>
      <w:r>
        <w:rPr>
          <w:rFonts w:eastAsia="Times New Roman"/>
          <w:color w:val="000000"/>
          <w:sz w:val="28"/>
          <w:szCs w:val="28"/>
          <w:lang w:val="uk-UA"/>
        </w:rPr>
        <w:t>Ковалевської Т., Фурт Д., Шугаєва А.,</w:t>
      </w:r>
      <w:r>
        <w:rPr>
          <w:rFonts w:eastAsia="Times New Roman"/>
          <w:color w:val="000000"/>
          <w:sz w:val="28"/>
          <w:szCs w:val="28"/>
        </w:rPr>
        <w:t xml:space="preserve"> та інших з особливостей перекладу досліджуваних термінів.</w:t>
      </w:r>
    </w:p>
    <w:p w14:paraId="44D4D5BD" w14:textId="77777777" w:rsidR="00D63048" w:rsidRPr="002E4022" w:rsidRDefault="00D63048" w:rsidP="005F6775">
      <w:pPr>
        <w:spacing w:after="0" w:line="360" w:lineRule="auto"/>
        <w:ind w:firstLine="708"/>
        <w:jc w:val="both"/>
        <w:rPr>
          <w:color w:val="000000"/>
          <w:sz w:val="28"/>
          <w:szCs w:val="28"/>
          <w:lang w:val="uk-UA"/>
        </w:rPr>
      </w:pPr>
      <w:r w:rsidRPr="002E4022">
        <w:rPr>
          <w:color w:val="000000"/>
          <w:sz w:val="28"/>
          <w:szCs w:val="28"/>
          <w:lang w:val="uk-UA"/>
        </w:rPr>
        <w:t xml:space="preserve">У вступі обґрунтовується обрана тема, визначається мета та основні завдання дослідження, які передбачається вирішити, встановлюється актуальність проведення даного дослідження, вказується об'єкт та предмет дослідження, </w:t>
      </w:r>
      <w:r w:rsidR="00111EF3" w:rsidRPr="002E4022">
        <w:rPr>
          <w:color w:val="000000"/>
          <w:sz w:val="28"/>
          <w:szCs w:val="28"/>
          <w:lang w:val="uk-UA"/>
        </w:rPr>
        <w:t>формулюється</w:t>
      </w:r>
      <w:r w:rsidRPr="002E4022">
        <w:rPr>
          <w:color w:val="000000"/>
          <w:sz w:val="28"/>
          <w:szCs w:val="28"/>
          <w:lang w:val="uk-UA"/>
        </w:rPr>
        <w:t xml:space="preserve"> теоретичне значення та практична цінність отриманих результатів.</w:t>
      </w:r>
    </w:p>
    <w:p w14:paraId="341888C8" w14:textId="77777777" w:rsidR="00D63048" w:rsidRPr="002E4022" w:rsidRDefault="00D63048" w:rsidP="005F6775">
      <w:pPr>
        <w:spacing w:after="0" w:line="360" w:lineRule="auto"/>
        <w:ind w:firstLine="708"/>
        <w:jc w:val="both"/>
        <w:rPr>
          <w:color w:val="000000"/>
          <w:sz w:val="28"/>
          <w:szCs w:val="28"/>
          <w:lang w:val="uk-UA"/>
        </w:rPr>
      </w:pPr>
      <w:r w:rsidRPr="002E4022">
        <w:rPr>
          <w:color w:val="000000"/>
          <w:sz w:val="28"/>
          <w:szCs w:val="28"/>
          <w:lang w:val="uk-UA"/>
        </w:rPr>
        <w:t>У першому розділі наводяться теоретичні засади дослідження, що стосуються перекладу політичних термінів взагалі. Проаналізовано погляди різних авторів на класифікацію та методи перекладу таких термінів.</w:t>
      </w:r>
    </w:p>
    <w:p w14:paraId="2C442152" w14:textId="490A42F4" w:rsidR="00D63048" w:rsidRPr="002E4022" w:rsidRDefault="00D63048" w:rsidP="005F6775">
      <w:pPr>
        <w:spacing w:after="0" w:line="360" w:lineRule="auto"/>
        <w:ind w:firstLine="708"/>
        <w:jc w:val="both"/>
        <w:rPr>
          <w:color w:val="000000"/>
          <w:sz w:val="28"/>
          <w:szCs w:val="28"/>
          <w:lang w:val="uk-UA"/>
        </w:rPr>
      </w:pPr>
      <w:r w:rsidRPr="002E4022">
        <w:rPr>
          <w:color w:val="000000"/>
          <w:sz w:val="28"/>
          <w:szCs w:val="28"/>
          <w:lang w:val="uk-UA"/>
        </w:rPr>
        <w:t xml:space="preserve">У другому розділі роботи надається </w:t>
      </w:r>
      <w:r w:rsidRPr="00B45E3F">
        <w:rPr>
          <w:color w:val="000000"/>
          <w:sz w:val="28"/>
          <w:szCs w:val="28"/>
          <w:lang w:val="uk-UA"/>
        </w:rPr>
        <w:t xml:space="preserve">опис </w:t>
      </w:r>
      <w:r w:rsidR="00E166EC" w:rsidRPr="00B45E3F">
        <w:rPr>
          <w:color w:val="000000"/>
          <w:sz w:val="28"/>
          <w:szCs w:val="28"/>
          <w:lang w:val="uk-UA"/>
        </w:rPr>
        <w:t>термінологічних</w:t>
      </w:r>
      <w:r w:rsidR="00E166EC">
        <w:rPr>
          <w:color w:val="000000"/>
          <w:sz w:val="28"/>
          <w:szCs w:val="28"/>
          <w:lang w:val="uk-UA"/>
        </w:rPr>
        <w:t xml:space="preserve"> </w:t>
      </w:r>
      <w:r w:rsidRPr="002E4022">
        <w:rPr>
          <w:color w:val="000000"/>
          <w:sz w:val="28"/>
          <w:szCs w:val="28"/>
          <w:lang w:val="uk-UA"/>
        </w:rPr>
        <w:t xml:space="preserve">слів та словосполучень, які використовуються в </w:t>
      </w:r>
      <w:r w:rsidR="00D02947" w:rsidRPr="002E4022">
        <w:rPr>
          <w:color w:val="000000"/>
          <w:sz w:val="28"/>
          <w:szCs w:val="28"/>
          <w:lang w:val="uk-UA"/>
        </w:rPr>
        <w:t>тексті</w:t>
      </w:r>
      <w:r w:rsidRPr="002E4022">
        <w:rPr>
          <w:color w:val="000000"/>
          <w:sz w:val="28"/>
          <w:szCs w:val="28"/>
          <w:lang w:val="uk-UA"/>
        </w:rPr>
        <w:t xml:space="preserve"> Договору про Асоціацію, проводиться кількісний аналіз їх вживання та вивчаються методи їх перекладу. Також у цьому розділі розглядаються структурно-семантичні особливості цих термінів. </w:t>
      </w:r>
    </w:p>
    <w:p w14:paraId="4CBF1743" w14:textId="02F6E241" w:rsidR="00E166EC" w:rsidRDefault="00D02947" w:rsidP="00111EF3">
      <w:pPr>
        <w:spacing w:after="0" w:line="360" w:lineRule="auto"/>
        <w:ind w:firstLine="708"/>
        <w:jc w:val="both"/>
        <w:rPr>
          <w:color w:val="000000"/>
          <w:sz w:val="28"/>
          <w:szCs w:val="28"/>
          <w:lang w:val="uk-UA"/>
        </w:rPr>
      </w:pPr>
      <w:r w:rsidRPr="002E4022">
        <w:rPr>
          <w:color w:val="000000"/>
          <w:sz w:val="28"/>
          <w:szCs w:val="28"/>
          <w:lang w:val="uk-UA"/>
        </w:rPr>
        <w:t xml:space="preserve">У висновку проводиться узагальнення результатів дослідження, та підводяться і аналізуються отримані підсумки роботи та висновки. Праця завершується списком використаних джерел, що містить </w:t>
      </w:r>
      <w:r w:rsidR="005126CC">
        <w:rPr>
          <w:color w:val="000000"/>
          <w:sz w:val="28"/>
          <w:szCs w:val="28"/>
          <w:lang w:val="uk-UA"/>
        </w:rPr>
        <w:t>58</w:t>
      </w:r>
      <w:r w:rsidRPr="002E4022">
        <w:rPr>
          <w:color w:val="FF0000"/>
          <w:sz w:val="28"/>
          <w:szCs w:val="28"/>
          <w:lang w:val="uk-UA"/>
        </w:rPr>
        <w:t xml:space="preserve"> </w:t>
      </w:r>
      <w:r w:rsidRPr="002E4022">
        <w:rPr>
          <w:sz w:val="28"/>
          <w:szCs w:val="28"/>
          <w:lang w:val="uk-UA"/>
        </w:rPr>
        <w:t>пунктів</w:t>
      </w:r>
      <w:r w:rsidRPr="002E4022">
        <w:rPr>
          <w:color w:val="000000"/>
          <w:sz w:val="28"/>
          <w:szCs w:val="28"/>
          <w:lang w:val="uk-UA"/>
        </w:rPr>
        <w:t>, а також англомовним резюме.</w:t>
      </w:r>
    </w:p>
    <w:p w14:paraId="13354008" w14:textId="77777777" w:rsidR="00BE17D6" w:rsidRDefault="00BE17D6" w:rsidP="00111EF3">
      <w:pPr>
        <w:spacing w:after="0" w:line="360" w:lineRule="auto"/>
        <w:ind w:firstLine="708"/>
        <w:jc w:val="both"/>
        <w:rPr>
          <w:color w:val="000000"/>
          <w:sz w:val="28"/>
          <w:szCs w:val="28"/>
          <w:lang w:val="uk-UA"/>
        </w:rPr>
      </w:pPr>
    </w:p>
    <w:p w14:paraId="63396540" w14:textId="77777777" w:rsidR="008B3A61" w:rsidRDefault="008B3A61" w:rsidP="00111EF3">
      <w:pPr>
        <w:spacing w:after="0" w:line="360" w:lineRule="auto"/>
        <w:ind w:firstLine="708"/>
        <w:jc w:val="both"/>
        <w:rPr>
          <w:color w:val="000000"/>
          <w:sz w:val="28"/>
          <w:szCs w:val="28"/>
          <w:lang w:val="uk-UA"/>
        </w:rPr>
      </w:pPr>
    </w:p>
    <w:p w14:paraId="2BEE33D9" w14:textId="77777777" w:rsidR="008B3A61" w:rsidRDefault="008B3A61" w:rsidP="00111EF3">
      <w:pPr>
        <w:spacing w:after="0" w:line="360" w:lineRule="auto"/>
        <w:ind w:firstLine="708"/>
        <w:jc w:val="both"/>
        <w:rPr>
          <w:color w:val="000000"/>
          <w:sz w:val="28"/>
          <w:szCs w:val="28"/>
          <w:lang w:val="uk-UA"/>
        </w:rPr>
      </w:pPr>
    </w:p>
    <w:p w14:paraId="730B8848" w14:textId="77777777" w:rsidR="005721AA" w:rsidRDefault="005721AA" w:rsidP="005721AA">
      <w:pPr>
        <w:spacing w:after="0" w:line="360" w:lineRule="auto"/>
        <w:rPr>
          <w:color w:val="000000"/>
          <w:sz w:val="28"/>
          <w:szCs w:val="28"/>
          <w:lang w:val="uk-UA"/>
        </w:rPr>
      </w:pPr>
    </w:p>
    <w:p w14:paraId="59EC4253" w14:textId="1C782267" w:rsidR="00BE17D6" w:rsidRPr="002E4022" w:rsidRDefault="00BE17D6" w:rsidP="005721AA">
      <w:pPr>
        <w:spacing w:after="0" w:line="360" w:lineRule="auto"/>
        <w:jc w:val="center"/>
        <w:rPr>
          <w:b/>
          <w:sz w:val="28"/>
          <w:szCs w:val="28"/>
          <w:lang w:val="uk-UA"/>
        </w:rPr>
      </w:pPr>
      <w:r w:rsidRPr="002E4022">
        <w:rPr>
          <w:b/>
          <w:sz w:val="28"/>
          <w:szCs w:val="28"/>
          <w:lang w:val="uk-UA"/>
        </w:rPr>
        <w:lastRenderedPageBreak/>
        <w:t>РОЗДІЛ</w:t>
      </w:r>
      <w:r w:rsidR="002A379D" w:rsidRPr="002E4022">
        <w:rPr>
          <w:b/>
          <w:sz w:val="28"/>
          <w:szCs w:val="28"/>
          <w:lang w:val="uk-UA"/>
        </w:rPr>
        <w:t xml:space="preserve"> 1.</w:t>
      </w:r>
    </w:p>
    <w:p w14:paraId="57B953F3" w14:textId="77777777" w:rsidR="00BE17D6" w:rsidRPr="002E4022" w:rsidRDefault="00BE17D6" w:rsidP="000444C7">
      <w:pPr>
        <w:spacing w:before="240" w:after="0" w:line="360" w:lineRule="auto"/>
        <w:jc w:val="center"/>
        <w:rPr>
          <w:b/>
          <w:sz w:val="28"/>
          <w:szCs w:val="28"/>
          <w:lang w:val="uk-UA"/>
        </w:rPr>
      </w:pPr>
      <w:r w:rsidRPr="002E4022">
        <w:rPr>
          <w:b/>
          <w:sz w:val="28"/>
          <w:szCs w:val="28"/>
          <w:lang w:val="uk-UA"/>
        </w:rPr>
        <w:t>ТЕРМІНОСИСТЕМИ МІЖНАРОДНИХ ДОКУМЕНТІВ</w:t>
      </w:r>
      <w:r w:rsidR="002A379D" w:rsidRPr="002E4022">
        <w:rPr>
          <w:b/>
          <w:sz w:val="28"/>
          <w:szCs w:val="28"/>
          <w:lang w:val="uk-UA"/>
        </w:rPr>
        <w:t xml:space="preserve"> </w:t>
      </w:r>
    </w:p>
    <w:p w14:paraId="7BD67D65" w14:textId="77777777" w:rsidR="00BE17D6" w:rsidRPr="002E4022" w:rsidRDefault="002A379D" w:rsidP="000444C7">
      <w:pPr>
        <w:pStyle w:val="a3"/>
        <w:numPr>
          <w:ilvl w:val="1"/>
          <w:numId w:val="23"/>
        </w:numPr>
        <w:spacing w:before="240" w:after="0" w:line="360" w:lineRule="auto"/>
        <w:rPr>
          <w:b/>
          <w:sz w:val="28"/>
          <w:szCs w:val="28"/>
          <w:lang w:val="uk-UA"/>
        </w:rPr>
      </w:pPr>
      <w:r w:rsidRPr="002E4022">
        <w:rPr>
          <w:b/>
          <w:sz w:val="28"/>
          <w:szCs w:val="28"/>
          <w:lang w:val="uk-UA"/>
        </w:rPr>
        <w:t>Визначення поняття «термін»</w:t>
      </w:r>
    </w:p>
    <w:p w14:paraId="6E959003" w14:textId="7BBABC4E" w:rsidR="002A379D" w:rsidRPr="002E4022" w:rsidRDefault="007C381D" w:rsidP="00C2060D">
      <w:pPr>
        <w:spacing w:before="240" w:after="0" w:line="360" w:lineRule="auto"/>
        <w:ind w:firstLine="708"/>
        <w:jc w:val="both"/>
        <w:rPr>
          <w:sz w:val="28"/>
          <w:szCs w:val="28"/>
          <w:lang w:val="uk-UA"/>
        </w:rPr>
      </w:pPr>
      <w:r w:rsidRPr="002E4022">
        <w:rPr>
          <w:sz w:val="28"/>
          <w:szCs w:val="28"/>
          <w:lang w:val="uk-UA"/>
        </w:rPr>
        <w:t>В.В. Виноградов визначив сутність термі</w:t>
      </w:r>
      <w:r w:rsidRPr="00B45E3F">
        <w:rPr>
          <w:sz w:val="28"/>
          <w:szCs w:val="28"/>
          <w:lang w:val="uk-UA"/>
        </w:rPr>
        <w:t>н</w:t>
      </w:r>
      <w:r w:rsidR="00713123" w:rsidRPr="00B45E3F">
        <w:rPr>
          <w:sz w:val="28"/>
          <w:szCs w:val="28"/>
          <w:lang w:val="uk-UA"/>
        </w:rPr>
        <w:t>у</w:t>
      </w:r>
      <w:r w:rsidRPr="002E4022">
        <w:rPr>
          <w:sz w:val="28"/>
          <w:szCs w:val="28"/>
          <w:lang w:val="uk-UA"/>
        </w:rPr>
        <w:t xml:space="preserve"> як слова, яке використовується для логічного визначення, у той час як традиційна лінгвістика розглядає термін як слово або сполуку, що позначає поняття в певній науковій галузі, техніці чи іншій сфері знань. Таке розуміння терміну сприймає його як спеціалізовану лексичну одиницю, що має конкретне значення в науковому чи технічному контексті. </w:t>
      </w:r>
      <w:r w:rsidR="0000604E" w:rsidRPr="002E4022">
        <w:rPr>
          <w:sz w:val="28"/>
          <w:szCs w:val="28"/>
          <w:lang w:val="uk-UA"/>
        </w:rPr>
        <w:t>[</w:t>
      </w:r>
      <w:r w:rsidR="00C2060D" w:rsidRPr="002E4022">
        <w:rPr>
          <w:sz w:val="28"/>
          <w:szCs w:val="28"/>
          <w:lang w:val="uk-UA"/>
        </w:rPr>
        <w:t xml:space="preserve">9, с. 14]. </w:t>
      </w:r>
      <w:r w:rsidRPr="002E4022">
        <w:rPr>
          <w:sz w:val="28"/>
          <w:szCs w:val="28"/>
          <w:lang w:val="uk-UA"/>
        </w:rPr>
        <w:t xml:space="preserve">Поняття терміну є складним і розвивається протягом часу. Незважаючи на те, що термін увійшов у лінгвістику приблизно у 1876 році (хоча вже у XVIII столітті Г. </w:t>
      </w:r>
      <w:r w:rsidR="00573E8C" w:rsidRPr="002E4022">
        <w:rPr>
          <w:sz w:val="28"/>
          <w:szCs w:val="28"/>
          <w:lang w:val="uk-UA"/>
        </w:rPr>
        <w:t>Кониський використовував слово «термін»</w:t>
      </w:r>
      <w:r w:rsidRPr="002E4022">
        <w:rPr>
          <w:sz w:val="28"/>
          <w:szCs w:val="28"/>
          <w:lang w:val="uk-UA"/>
        </w:rPr>
        <w:t>), до сьогоднішнього дня воно не має єдиного чіткого визначення. Різні лінгвісти та науковці можуть мати власне уявлення про те, що означає термін, що створює деяку невизначе</w:t>
      </w:r>
      <w:r w:rsidR="00C2060D" w:rsidRPr="002E4022">
        <w:rPr>
          <w:sz w:val="28"/>
          <w:szCs w:val="28"/>
          <w:lang w:val="uk-UA"/>
        </w:rPr>
        <w:t>ність у розумінні цього поняття</w:t>
      </w:r>
      <w:r w:rsidRPr="002E4022">
        <w:rPr>
          <w:sz w:val="28"/>
          <w:szCs w:val="28"/>
          <w:lang w:val="uk-UA"/>
        </w:rPr>
        <w:t xml:space="preserve"> </w:t>
      </w:r>
      <w:r w:rsidR="002A379D" w:rsidRPr="002E4022">
        <w:rPr>
          <w:sz w:val="28"/>
          <w:szCs w:val="28"/>
          <w:lang w:val="uk-UA"/>
        </w:rPr>
        <w:t>[</w:t>
      </w:r>
      <w:r w:rsidR="00C2060D" w:rsidRPr="002E4022">
        <w:rPr>
          <w:sz w:val="28"/>
          <w:szCs w:val="28"/>
          <w:lang w:val="uk-UA"/>
        </w:rPr>
        <w:t>23</w:t>
      </w:r>
      <w:r w:rsidR="002A379D" w:rsidRPr="002E4022">
        <w:rPr>
          <w:sz w:val="28"/>
          <w:szCs w:val="28"/>
          <w:lang w:val="uk-UA"/>
        </w:rPr>
        <w:t>, с. 683</w:t>
      </w:r>
      <w:r w:rsidR="00C2060D" w:rsidRPr="002E4022">
        <w:rPr>
          <w:sz w:val="28"/>
          <w:szCs w:val="28"/>
          <w:lang w:val="uk-UA"/>
        </w:rPr>
        <w:t xml:space="preserve">]. </w:t>
      </w:r>
      <w:r w:rsidR="002A379D" w:rsidRPr="002E4022">
        <w:rPr>
          <w:sz w:val="28"/>
          <w:szCs w:val="28"/>
          <w:lang w:val="uk-UA"/>
        </w:rPr>
        <w:t xml:space="preserve"> </w:t>
      </w:r>
    </w:p>
    <w:p w14:paraId="7AC2BAE6" w14:textId="77777777" w:rsidR="007C381D" w:rsidRPr="002E4022" w:rsidRDefault="007C381D" w:rsidP="007C381D">
      <w:pPr>
        <w:spacing w:after="0" w:line="360" w:lineRule="auto"/>
        <w:ind w:firstLine="708"/>
        <w:jc w:val="both"/>
        <w:rPr>
          <w:sz w:val="28"/>
          <w:szCs w:val="28"/>
          <w:lang w:val="uk-UA"/>
        </w:rPr>
      </w:pPr>
      <w:r w:rsidRPr="002E4022">
        <w:rPr>
          <w:sz w:val="28"/>
          <w:szCs w:val="28"/>
          <w:lang w:val="uk-UA"/>
        </w:rPr>
        <w:t xml:space="preserve">Так, у процесі свого історичного розвитку поняття </w:t>
      </w:r>
      <w:r w:rsidR="00573E8C" w:rsidRPr="002E4022">
        <w:rPr>
          <w:sz w:val="28"/>
          <w:szCs w:val="28"/>
          <w:lang w:val="uk-UA"/>
        </w:rPr>
        <w:t>«термін»</w:t>
      </w:r>
      <w:r w:rsidRPr="002E4022">
        <w:rPr>
          <w:sz w:val="28"/>
          <w:szCs w:val="28"/>
          <w:lang w:val="uk-UA"/>
        </w:rPr>
        <w:t xml:space="preserve"> трактувалося різними способами. Декілька з різних визначень включає</w:t>
      </w:r>
      <w:r w:rsidR="00C2060D" w:rsidRPr="002E4022">
        <w:rPr>
          <w:sz w:val="28"/>
          <w:szCs w:val="28"/>
          <w:lang w:val="uk-UA"/>
        </w:rPr>
        <w:t xml:space="preserve"> [28]</w:t>
      </w:r>
      <w:r w:rsidRPr="002E4022">
        <w:rPr>
          <w:sz w:val="28"/>
          <w:szCs w:val="28"/>
          <w:lang w:val="uk-UA"/>
        </w:rPr>
        <w:t>:</w:t>
      </w:r>
    </w:p>
    <w:p w14:paraId="1B88F47B" w14:textId="77777777" w:rsidR="007C381D" w:rsidRPr="002E4022" w:rsidRDefault="00573E8C" w:rsidP="0000604E">
      <w:pPr>
        <w:pStyle w:val="a3"/>
        <w:numPr>
          <w:ilvl w:val="0"/>
          <w:numId w:val="3"/>
        </w:numPr>
        <w:spacing w:after="0" w:line="360" w:lineRule="auto"/>
        <w:jc w:val="both"/>
        <w:rPr>
          <w:sz w:val="28"/>
          <w:szCs w:val="28"/>
          <w:lang w:val="uk-UA"/>
        </w:rPr>
      </w:pPr>
      <w:r w:rsidRPr="002E4022">
        <w:rPr>
          <w:sz w:val="28"/>
          <w:szCs w:val="28"/>
          <w:lang w:val="uk-UA"/>
        </w:rPr>
        <w:t>«</w:t>
      </w:r>
      <w:r w:rsidR="007C381D" w:rsidRPr="002E4022">
        <w:rPr>
          <w:sz w:val="28"/>
          <w:szCs w:val="28"/>
          <w:lang w:val="uk-UA"/>
        </w:rPr>
        <w:t xml:space="preserve">Слово, яке є </w:t>
      </w:r>
      <w:r w:rsidRPr="002E4022">
        <w:rPr>
          <w:sz w:val="28"/>
          <w:szCs w:val="28"/>
          <w:lang w:val="uk-UA"/>
        </w:rPr>
        <w:t>назвою чітко означеного поняття»</w:t>
      </w:r>
      <w:r w:rsidR="00C2060D" w:rsidRPr="002E4022">
        <w:rPr>
          <w:sz w:val="28"/>
          <w:szCs w:val="28"/>
          <w:lang w:val="uk-UA"/>
        </w:rPr>
        <w:t>.</w:t>
      </w:r>
    </w:p>
    <w:p w14:paraId="7017CDF3" w14:textId="77777777" w:rsidR="007C381D" w:rsidRPr="002E4022" w:rsidRDefault="00573E8C" w:rsidP="0000604E">
      <w:pPr>
        <w:pStyle w:val="a3"/>
        <w:numPr>
          <w:ilvl w:val="0"/>
          <w:numId w:val="3"/>
        </w:numPr>
        <w:spacing w:after="0" w:line="360" w:lineRule="auto"/>
        <w:jc w:val="both"/>
        <w:rPr>
          <w:sz w:val="28"/>
          <w:szCs w:val="28"/>
          <w:lang w:val="uk-UA"/>
        </w:rPr>
      </w:pPr>
      <w:r w:rsidRPr="002E4022">
        <w:rPr>
          <w:sz w:val="28"/>
          <w:szCs w:val="28"/>
          <w:lang w:val="uk-UA"/>
        </w:rPr>
        <w:t>«</w:t>
      </w:r>
      <w:r w:rsidR="007C381D" w:rsidRPr="002E4022">
        <w:rPr>
          <w:sz w:val="28"/>
          <w:szCs w:val="28"/>
          <w:lang w:val="uk-UA"/>
        </w:rPr>
        <w:t>Слово, що позначає чітко визначене філософське, на</w:t>
      </w:r>
      <w:r w:rsidRPr="002E4022">
        <w:rPr>
          <w:sz w:val="28"/>
          <w:szCs w:val="28"/>
          <w:lang w:val="uk-UA"/>
        </w:rPr>
        <w:t>укове, технічне та інше поняття»</w:t>
      </w:r>
      <w:r w:rsidR="00C2060D" w:rsidRPr="002E4022">
        <w:rPr>
          <w:sz w:val="28"/>
          <w:szCs w:val="28"/>
          <w:lang w:val="uk-UA"/>
        </w:rPr>
        <w:t>.</w:t>
      </w:r>
    </w:p>
    <w:p w14:paraId="5C44D71D" w14:textId="77777777" w:rsidR="007C381D" w:rsidRPr="002E4022" w:rsidRDefault="00573E8C" w:rsidP="0000604E">
      <w:pPr>
        <w:pStyle w:val="a3"/>
        <w:numPr>
          <w:ilvl w:val="0"/>
          <w:numId w:val="3"/>
        </w:numPr>
        <w:spacing w:after="0" w:line="360" w:lineRule="auto"/>
        <w:jc w:val="both"/>
        <w:rPr>
          <w:sz w:val="28"/>
          <w:szCs w:val="28"/>
          <w:lang w:val="uk-UA"/>
        </w:rPr>
      </w:pPr>
      <w:r w:rsidRPr="002E4022">
        <w:rPr>
          <w:sz w:val="28"/>
          <w:szCs w:val="28"/>
          <w:lang w:val="uk-UA"/>
        </w:rPr>
        <w:t>«</w:t>
      </w:r>
      <w:r w:rsidR="007C381D" w:rsidRPr="002E4022">
        <w:rPr>
          <w:sz w:val="28"/>
          <w:szCs w:val="28"/>
          <w:lang w:val="uk-UA"/>
        </w:rPr>
        <w:t>Слово або словосполучення спеціальної (наукової, технічної та іншої) мови, створене, отримане або запозичене для точного вираження спеціальних понять і п</w:t>
      </w:r>
      <w:r w:rsidRPr="002E4022">
        <w:rPr>
          <w:sz w:val="28"/>
          <w:szCs w:val="28"/>
          <w:lang w:val="uk-UA"/>
        </w:rPr>
        <w:t>означення спеціальних предметів»</w:t>
      </w:r>
      <w:r w:rsidR="00C2060D" w:rsidRPr="002E4022">
        <w:rPr>
          <w:sz w:val="28"/>
          <w:szCs w:val="28"/>
          <w:lang w:val="uk-UA"/>
        </w:rPr>
        <w:t xml:space="preserve">. </w:t>
      </w:r>
      <w:r w:rsidR="007C381D" w:rsidRPr="002E4022">
        <w:rPr>
          <w:sz w:val="28"/>
          <w:szCs w:val="28"/>
          <w:lang w:val="uk-UA"/>
        </w:rPr>
        <w:t>[</w:t>
      </w:r>
      <w:r w:rsidR="00C2060D" w:rsidRPr="002E4022">
        <w:rPr>
          <w:sz w:val="28"/>
          <w:szCs w:val="28"/>
          <w:lang w:val="uk-UA"/>
        </w:rPr>
        <w:t>4, с. 95-</w:t>
      </w:r>
      <w:r w:rsidR="007C381D" w:rsidRPr="002E4022">
        <w:rPr>
          <w:sz w:val="28"/>
          <w:szCs w:val="28"/>
          <w:lang w:val="uk-UA"/>
        </w:rPr>
        <w:t>96]</w:t>
      </w:r>
    </w:p>
    <w:p w14:paraId="57FD6CD8" w14:textId="77777777" w:rsidR="007C381D" w:rsidRPr="002E4022" w:rsidRDefault="007C381D" w:rsidP="007C381D">
      <w:pPr>
        <w:spacing w:after="0" w:line="360" w:lineRule="auto"/>
        <w:ind w:firstLine="708"/>
        <w:jc w:val="both"/>
        <w:rPr>
          <w:sz w:val="28"/>
          <w:szCs w:val="28"/>
          <w:lang w:val="uk-UA"/>
        </w:rPr>
      </w:pPr>
      <w:r w:rsidRPr="002E4022">
        <w:rPr>
          <w:sz w:val="28"/>
          <w:szCs w:val="28"/>
          <w:lang w:val="uk-UA"/>
        </w:rPr>
        <w:t>Ці означення відображають різні підходи до тлумачення терміну, що свідчить про його різноманітність і широке застосування в різних сферах знань і наук.</w:t>
      </w:r>
    </w:p>
    <w:p w14:paraId="3045773B" w14:textId="77777777" w:rsidR="002A379D" w:rsidRPr="002E4022" w:rsidRDefault="00573E8C" w:rsidP="00B1217C">
      <w:pPr>
        <w:spacing w:after="0" w:line="360" w:lineRule="auto"/>
        <w:ind w:firstLine="708"/>
        <w:jc w:val="both"/>
        <w:rPr>
          <w:sz w:val="28"/>
          <w:szCs w:val="28"/>
          <w:lang w:val="uk-UA"/>
        </w:rPr>
      </w:pPr>
      <w:r w:rsidRPr="002E4022">
        <w:rPr>
          <w:sz w:val="28"/>
          <w:szCs w:val="28"/>
          <w:lang w:val="uk-UA"/>
        </w:rPr>
        <w:lastRenderedPageBreak/>
        <w:t>Латинське слово «terminus» походить від грецького «τέρμα», що означає «кінець» або «межа»</w:t>
      </w:r>
      <w:r w:rsidR="007C381D" w:rsidRPr="002E4022">
        <w:rPr>
          <w:sz w:val="28"/>
          <w:szCs w:val="28"/>
          <w:lang w:val="uk-UA"/>
        </w:rPr>
        <w:t>. Таким чином, згадані визначення можуть бути не повністю точними або не врахо</w:t>
      </w:r>
      <w:r w:rsidRPr="002E4022">
        <w:rPr>
          <w:sz w:val="28"/>
          <w:szCs w:val="28"/>
          <w:lang w:val="uk-UA"/>
        </w:rPr>
        <w:t>вувати історичне коріння слова «термін»</w:t>
      </w:r>
      <w:r w:rsidR="007C381D" w:rsidRPr="002E4022">
        <w:rPr>
          <w:sz w:val="28"/>
          <w:szCs w:val="28"/>
          <w:lang w:val="uk-UA"/>
        </w:rPr>
        <w:t>. Це може вплинути на відтворення історичного розвитку та сутності терміну в мовознавстві та науці загалом.</w:t>
      </w:r>
      <w:r w:rsidR="002A379D" w:rsidRPr="002E4022">
        <w:rPr>
          <w:sz w:val="28"/>
          <w:szCs w:val="28"/>
          <w:lang w:val="uk-UA"/>
        </w:rPr>
        <w:t xml:space="preserve"> </w:t>
      </w:r>
    </w:p>
    <w:p w14:paraId="73FBE753" w14:textId="77777777" w:rsidR="007C381D" w:rsidRPr="002E4022" w:rsidRDefault="00573E8C" w:rsidP="007C381D">
      <w:pPr>
        <w:spacing w:after="0" w:line="360" w:lineRule="auto"/>
        <w:ind w:firstLine="708"/>
        <w:jc w:val="both"/>
        <w:rPr>
          <w:sz w:val="28"/>
          <w:szCs w:val="28"/>
          <w:lang w:val="uk-UA"/>
        </w:rPr>
      </w:pPr>
      <w:r w:rsidRPr="002E4022">
        <w:rPr>
          <w:sz w:val="28"/>
          <w:szCs w:val="28"/>
          <w:lang w:val="uk-UA"/>
        </w:rPr>
        <w:t>Уточнення «спеціальне»</w:t>
      </w:r>
      <w:r w:rsidR="007C381D" w:rsidRPr="002E4022">
        <w:rPr>
          <w:sz w:val="28"/>
          <w:szCs w:val="28"/>
          <w:lang w:val="uk-UA"/>
        </w:rPr>
        <w:t xml:space="preserve"> може бути не зовсім </w:t>
      </w:r>
      <w:r w:rsidRPr="002E4022">
        <w:rPr>
          <w:sz w:val="28"/>
          <w:szCs w:val="28"/>
          <w:lang w:val="uk-UA"/>
        </w:rPr>
        <w:t>коректним</w:t>
      </w:r>
      <w:r w:rsidR="007C381D" w:rsidRPr="002E4022">
        <w:rPr>
          <w:sz w:val="28"/>
          <w:szCs w:val="28"/>
          <w:lang w:val="uk-UA"/>
        </w:rPr>
        <w:t>, оскільки терміни можна класифікувати за різними критеріями, які виходять за межі загальних та спеціальних категорій. Наприклад, вони можуть бути загальновживаними</w:t>
      </w:r>
      <w:r w:rsidR="0000604E" w:rsidRPr="002E4022">
        <w:rPr>
          <w:sz w:val="28"/>
          <w:szCs w:val="28"/>
          <w:lang w:val="uk-UA"/>
        </w:rPr>
        <w:t xml:space="preserve"> (вода, дорога, сонце, лю</w:t>
      </w:r>
      <w:r w:rsidR="00C2060D" w:rsidRPr="002E4022">
        <w:rPr>
          <w:sz w:val="28"/>
          <w:szCs w:val="28"/>
          <w:lang w:val="uk-UA"/>
        </w:rPr>
        <w:t>б</w:t>
      </w:r>
      <w:r w:rsidR="0000604E" w:rsidRPr="002E4022">
        <w:rPr>
          <w:sz w:val="28"/>
          <w:szCs w:val="28"/>
          <w:lang w:val="uk-UA"/>
        </w:rPr>
        <w:t>ов, час)</w:t>
      </w:r>
      <w:r w:rsidR="007C381D" w:rsidRPr="002E4022">
        <w:rPr>
          <w:sz w:val="28"/>
          <w:szCs w:val="28"/>
          <w:lang w:val="uk-UA"/>
        </w:rPr>
        <w:t>, загальнонауковими</w:t>
      </w:r>
      <w:r w:rsidR="0000604E" w:rsidRPr="002E4022">
        <w:rPr>
          <w:sz w:val="28"/>
          <w:szCs w:val="28"/>
          <w:lang w:val="uk-UA"/>
        </w:rPr>
        <w:t xml:space="preserve"> (синтез, маса, аналіз, енергія)</w:t>
      </w:r>
      <w:r w:rsidR="007C381D" w:rsidRPr="002E4022">
        <w:rPr>
          <w:sz w:val="28"/>
          <w:szCs w:val="28"/>
          <w:lang w:val="uk-UA"/>
        </w:rPr>
        <w:t>, міжгалузевими</w:t>
      </w:r>
      <w:r w:rsidR="0000604E" w:rsidRPr="002E4022">
        <w:rPr>
          <w:sz w:val="28"/>
          <w:szCs w:val="28"/>
          <w:lang w:val="uk-UA"/>
        </w:rPr>
        <w:t xml:space="preserve"> (електрика, гравітація, кінетика)</w:t>
      </w:r>
      <w:r w:rsidR="007C381D" w:rsidRPr="002E4022">
        <w:rPr>
          <w:sz w:val="28"/>
          <w:szCs w:val="28"/>
          <w:lang w:val="uk-UA"/>
        </w:rPr>
        <w:t>, галузевими</w:t>
      </w:r>
      <w:r w:rsidR="0000604E" w:rsidRPr="002E4022">
        <w:rPr>
          <w:sz w:val="28"/>
          <w:szCs w:val="28"/>
          <w:lang w:val="uk-UA"/>
        </w:rPr>
        <w:t xml:space="preserve"> (мікробіологія, астрофізика)</w:t>
      </w:r>
      <w:r w:rsidR="007C381D" w:rsidRPr="002E4022">
        <w:rPr>
          <w:sz w:val="28"/>
          <w:szCs w:val="28"/>
          <w:lang w:val="uk-UA"/>
        </w:rPr>
        <w:t>, жаргонними</w:t>
      </w:r>
      <w:r w:rsidR="0000604E" w:rsidRPr="002E4022">
        <w:rPr>
          <w:sz w:val="28"/>
          <w:szCs w:val="28"/>
          <w:lang w:val="uk-UA"/>
        </w:rPr>
        <w:t xml:space="preserve"> (мем, дропшиппінг, фрілансер)</w:t>
      </w:r>
      <w:r w:rsidR="007C381D" w:rsidRPr="002E4022">
        <w:rPr>
          <w:sz w:val="28"/>
          <w:szCs w:val="28"/>
          <w:lang w:val="uk-UA"/>
        </w:rPr>
        <w:t xml:space="preserve"> та іншими</w:t>
      </w:r>
      <w:r w:rsidR="00C2060D" w:rsidRPr="002E4022">
        <w:rPr>
          <w:sz w:val="28"/>
          <w:szCs w:val="28"/>
          <w:lang w:val="uk-UA"/>
        </w:rPr>
        <w:t xml:space="preserve"> [28]</w:t>
      </w:r>
      <w:r w:rsidR="007C381D" w:rsidRPr="002E4022">
        <w:rPr>
          <w:sz w:val="28"/>
          <w:szCs w:val="28"/>
          <w:lang w:val="uk-UA"/>
        </w:rPr>
        <w:t>.</w:t>
      </w:r>
    </w:p>
    <w:p w14:paraId="21E653A4" w14:textId="77777777" w:rsidR="007C381D" w:rsidRPr="002E4022" w:rsidRDefault="007C381D" w:rsidP="0045006D">
      <w:pPr>
        <w:spacing w:after="0" w:line="360" w:lineRule="auto"/>
        <w:ind w:firstLine="708"/>
        <w:jc w:val="both"/>
        <w:rPr>
          <w:sz w:val="28"/>
          <w:szCs w:val="28"/>
          <w:lang w:val="uk-UA"/>
        </w:rPr>
      </w:pPr>
      <w:r w:rsidRPr="002E4022">
        <w:rPr>
          <w:sz w:val="28"/>
          <w:szCs w:val="28"/>
          <w:lang w:val="uk-UA"/>
        </w:rPr>
        <w:t>Врахування цих різних типів термінів може відобразити більшу широту і різноманітність цього поняття в мовознавстві та науці</w:t>
      </w:r>
      <w:r w:rsidR="0000604E" w:rsidRPr="002E4022">
        <w:rPr>
          <w:sz w:val="28"/>
          <w:szCs w:val="28"/>
          <w:lang w:val="uk-UA"/>
        </w:rPr>
        <w:t>.</w:t>
      </w:r>
    </w:p>
    <w:p w14:paraId="1C23710E" w14:textId="77777777" w:rsidR="0045006D" w:rsidRPr="002E4022" w:rsidRDefault="0045006D" w:rsidP="0045006D">
      <w:pPr>
        <w:spacing w:after="0" w:line="360" w:lineRule="auto"/>
        <w:ind w:firstLine="708"/>
        <w:jc w:val="both"/>
        <w:rPr>
          <w:sz w:val="28"/>
          <w:szCs w:val="28"/>
          <w:lang w:val="uk-UA"/>
        </w:rPr>
      </w:pPr>
      <w:r w:rsidRPr="002E4022">
        <w:rPr>
          <w:sz w:val="28"/>
          <w:szCs w:val="28"/>
          <w:lang w:val="uk-UA"/>
        </w:rPr>
        <w:t>Деякі мовознавці стверджують, що терміни – це унікальні слова або словосполучення, які різняться від інших номінативних одиниць однозначністю, точністю та незалежністю від контексту. Однак більшість термінів не мають зазначених ознак, тому значна частина мовознавців вважає цей підхід, який протиставляє слово і термін, відхиленням від сучасної науки.</w:t>
      </w:r>
    </w:p>
    <w:p w14:paraId="16B4DB96" w14:textId="77777777" w:rsidR="002A379D" w:rsidRPr="002E4022" w:rsidRDefault="0045006D" w:rsidP="00B1217C">
      <w:pPr>
        <w:spacing w:after="0" w:line="360" w:lineRule="auto"/>
        <w:ind w:firstLine="708"/>
        <w:jc w:val="both"/>
        <w:rPr>
          <w:sz w:val="28"/>
          <w:szCs w:val="28"/>
          <w:lang w:val="uk-UA"/>
        </w:rPr>
      </w:pPr>
      <w:r w:rsidRPr="002E4022">
        <w:rPr>
          <w:sz w:val="28"/>
          <w:szCs w:val="28"/>
          <w:lang w:val="uk-UA"/>
        </w:rPr>
        <w:t>В рамках описового підходу, терміни розгля</w:t>
      </w:r>
      <w:r w:rsidR="00573E8C" w:rsidRPr="002E4022">
        <w:rPr>
          <w:sz w:val="28"/>
          <w:szCs w:val="28"/>
          <w:lang w:val="uk-UA"/>
        </w:rPr>
        <w:t>даються як слова, що виконують «особливу функцію»</w:t>
      </w:r>
      <w:r w:rsidRPr="002E4022">
        <w:rPr>
          <w:sz w:val="28"/>
          <w:szCs w:val="28"/>
          <w:lang w:val="uk-UA"/>
        </w:rPr>
        <w:t xml:space="preserve"> у мові. В межах цього підходу протис</w:t>
      </w:r>
      <w:r w:rsidR="00573E8C" w:rsidRPr="002E4022">
        <w:rPr>
          <w:sz w:val="28"/>
          <w:szCs w:val="28"/>
          <w:lang w:val="uk-UA"/>
        </w:rPr>
        <w:t>тавлення між «терміном» і «словом»</w:t>
      </w:r>
      <w:r w:rsidRPr="002E4022">
        <w:rPr>
          <w:sz w:val="28"/>
          <w:szCs w:val="28"/>
          <w:lang w:val="uk-UA"/>
        </w:rPr>
        <w:t xml:space="preserve"> стало важливим для формування теорії термі</w:t>
      </w:r>
      <w:r w:rsidR="00C2060D" w:rsidRPr="002E4022">
        <w:rPr>
          <w:sz w:val="28"/>
          <w:szCs w:val="28"/>
          <w:lang w:val="uk-UA"/>
        </w:rPr>
        <w:t>нології [28]</w:t>
      </w:r>
      <w:r w:rsidR="002A379D" w:rsidRPr="002E4022">
        <w:rPr>
          <w:sz w:val="28"/>
          <w:szCs w:val="28"/>
          <w:lang w:val="uk-UA"/>
        </w:rPr>
        <w:t xml:space="preserve">. </w:t>
      </w:r>
      <w:r w:rsidR="00573E8C" w:rsidRPr="002E4022">
        <w:rPr>
          <w:sz w:val="28"/>
          <w:szCs w:val="28"/>
          <w:lang w:val="uk-UA"/>
        </w:rPr>
        <w:t>Проте більшість цих «особливих функцій»</w:t>
      </w:r>
      <w:r w:rsidRPr="002E4022">
        <w:rPr>
          <w:sz w:val="28"/>
          <w:szCs w:val="28"/>
          <w:lang w:val="uk-UA"/>
        </w:rPr>
        <w:t xml:space="preserve"> можуть бути характерними і для загальновживаних слів. </w:t>
      </w:r>
    </w:p>
    <w:p w14:paraId="3358D77E" w14:textId="77777777" w:rsidR="0045006D" w:rsidRPr="002E4022" w:rsidRDefault="0045006D" w:rsidP="0045006D">
      <w:pPr>
        <w:spacing w:after="0" w:line="360" w:lineRule="auto"/>
        <w:ind w:firstLine="708"/>
        <w:jc w:val="both"/>
        <w:rPr>
          <w:sz w:val="28"/>
          <w:szCs w:val="28"/>
          <w:lang w:val="uk-UA"/>
        </w:rPr>
      </w:pPr>
      <w:r w:rsidRPr="002E4022">
        <w:rPr>
          <w:sz w:val="28"/>
          <w:szCs w:val="28"/>
          <w:lang w:val="uk-UA"/>
        </w:rPr>
        <w:t xml:space="preserve">Але звернімо увагу на ті означення, які можуть бути біль точними в описі поняття «термін». Деякі з них вказують на те, що термін – це варіант стандартного слова або спеціально сформована одиниця, яка має не лише характеристики вихідного слова, а й нові, унікальні якості. </w:t>
      </w:r>
    </w:p>
    <w:p w14:paraId="724FD9FB" w14:textId="77777777" w:rsidR="0045006D" w:rsidRPr="002E4022" w:rsidRDefault="0045006D" w:rsidP="0045006D">
      <w:pPr>
        <w:spacing w:after="0" w:line="360" w:lineRule="auto"/>
        <w:ind w:firstLine="708"/>
        <w:jc w:val="both"/>
        <w:rPr>
          <w:sz w:val="28"/>
          <w:szCs w:val="28"/>
          <w:lang w:val="uk-UA"/>
        </w:rPr>
      </w:pPr>
      <w:r w:rsidRPr="002E4022">
        <w:rPr>
          <w:sz w:val="28"/>
          <w:szCs w:val="28"/>
          <w:lang w:val="uk-UA"/>
        </w:rPr>
        <w:lastRenderedPageBreak/>
        <w:t xml:space="preserve">Термін – це слово або комбінація слів, що точно визначає поняття, яке є характерним для певної галузі знань, промисловості або культури, і використовується для спілкування у цій сфері людської діяльності. </w:t>
      </w:r>
    </w:p>
    <w:p w14:paraId="7C6A70E2" w14:textId="77777777" w:rsidR="002A379D" w:rsidRPr="002E4022" w:rsidRDefault="0045006D" w:rsidP="0045006D">
      <w:pPr>
        <w:spacing w:after="0" w:line="360" w:lineRule="auto"/>
        <w:ind w:firstLine="708"/>
        <w:jc w:val="both"/>
        <w:rPr>
          <w:sz w:val="28"/>
          <w:szCs w:val="28"/>
          <w:lang w:val="uk-UA"/>
        </w:rPr>
      </w:pPr>
      <w:r w:rsidRPr="002E4022">
        <w:rPr>
          <w:sz w:val="28"/>
          <w:szCs w:val="28"/>
          <w:lang w:val="uk-UA"/>
        </w:rPr>
        <w:t>Але можна описати ще конкретніше: термін - це не просто словесна назва, а скоріше ключове поняття абстрактно-логічної структури, яке відображає свідоме сприйняття людиною її взаємодії з зовнішнім та внутрішнім світом.</w:t>
      </w:r>
      <w:r w:rsidR="002A379D" w:rsidRPr="002E4022">
        <w:rPr>
          <w:sz w:val="28"/>
          <w:szCs w:val="28"/>
          <w:lang w:val="uk-UA"/>
        </w:rPr>
        <w:t xml:space="preserve"> [</w:t>
      </w:r>
      <w:r w:rsidR="00C2060D" w:rsidRPr="002E4022">
        <w:rPr>
          <w:sz w:val="28"/>
          <w:szCs w:val="28"/>
          <w:lang w:val="uk-UA"/>
        </w:rPr>
        <w:t>27</w:t>
      </w:r>
      <w:r w:rsidRPr="002E4022">
        <w:rPr>
          <w:sz w:val="28"/>
          <w:szCs w:val="28"/>
          <w:lang w:val="uk-UA"/>
        </w:rPr>
        <w:t xml:space="preserve">, </w:t>
      </w:r>
      <w:r w:rsidR="002A379D" w:rsidRPr="002E4022">
        <w:rPr>
          <w:sz w:val="28"/>
          <w:szCs w:val="28"/>
          <w:lang w:val="uk-UA"/>
        </w:rPr>
        <w:t>с. 33].</w:t>
      </w:r>
    </w:p>
    <w:p w14:paraId="1A79944D" w14:textId="3EE1ED2F" w:rsidR="002A379D" w:rsidRPr="002E4022" w:rsidRDefault="00DF0704" w:rsidP="00B1217C">
      <w:pPr>
        <w:spacing w:after="0" w:line="360" w:lineRule="auto"/>
        <w:ind w:firstLine="708"/>
        <w:jc w:val="both"/>
        <w:rPr>
          <w:sz w:val="28"/>
          <w:szCs w:val="28"/>
          <w:lang w:val="uk-UA"/>
        </w:rPr>
      </w:pPr>
      <w:r w:rsidRPr="002E4022">
        <w:rPr>
          <w:sz w:val="28"/>
          <w:szCs w:val="28"/>
          <w:lang w:val="uk-UA"/>
        </w:rPr>
        <w:t>Згідно з логіко-лінгвістичним підходом X. Фельбера, автора відомого навчального посібника з термінології, термін можна визначити як умовний символ, який представляє певне поняття в конкретній галузі знань. [</w:t>
      </w:r>
      <w:r w:rsidR="00E945E4">
        <w:rPr>
          <w:sz w:val="28"/>
          <w:szCs w:val="28"/>
          <w:lang w:val="uk-UA"/>
        </w:rPr>
        <w:t>4</w:t>
      </w:r>
      <w:r w:rsidR="00E16F62" w:rsidRPr="00E16F62">
        <w:rPr>
          <w:sz w:val="28"/>
          <w:szCs w:val="28"/>
        </w:rPr>
        <w:t>0</w:t>
      </w:r>
      <w:r w:rsidR="00C2060D" w:rsidRPr="002E4022">
        <w:rPr>
          <w:sz w:val="28"/>
          <w:szCs w:val="28"/>
          <w:lang w:val="uk-UA"/>
        </w:rPr>
        <w:t>,</w:t>
      </w:r>
      <w:r w:rsidRPr="002E4022">
        <w:rPr>
          <w:sz w:val="28"/>
          <w:szCs w:val="28"/>
          <w:lang w:val="uk-UA"/>
        </w:rPr>
        <w:t xml:space="preserve"> с. 54] </w:t>
      </w:r>
      <w:r w:rsidR="002A379D" w:rsidRPr="002E4022">
        <w:rPr>
          <w:sz w:val="28"/>
          <w:szCs w:val="28"/>
          <w:lang w:val="uk-UA"/>
        </w:rPr>
        <w:t xml:space="preserve">Ці </w:t>
      </w:r>
      <w:r w:rsidRPr="002E4022">
        <w:rPr>
          <w:sz w:val="28"/>
          <w:szCs w:val="28"/>
          <w:lang w:val="uk-UA"/>
        </w:rPr>
        <w:t>означення терміну вважаються найбільш вдалими серед сучасних лінгвістичних визначень</w:t>
      </w:r>
      <w:r w:rsidR="002A379D" w:rsidRPr="002E4022">
        <w:rPr>
          <w:sz w:val="28"/>
          <w:szCs w:val="28"/>
          <w:lang w:val="uk-UA"/>
        </w:rPr>
        <w:t>.</w:t>
      </w:r>
    </w:p>
    <w:p w14:paraId="453B0DBD" w14:textId="77777777" w:rsidR="00DF0704" w:rsidRPr="002E4022" w:rsidRDefault="00DF0704" w:rsidP="00DF0704">
      <w:pPr>
        <w:spacing w:after="0" w:line="360" w:lineRule="auto"/>
        <w:ind w:firstLine="708"/>
        <w:jc w:val="both"/>
        <w:rPr>
          <w:sz w:val="28"/>
          <w:szCs w:val="28"/>
          <w:lang w:val="uk-UA"/>
        </w:rPr>
      </w:pPr>
      <w:r w:rsidRPr="002E4022">
        <w:rPr>
          <w:sz w:val="28"/>
          <w:szCs w:val="28"/>
          <w:lang w:val="uk-UA"/>
        </w:rPr>
        <w:t>Якщо</w:t>
      </w:r>
      <w:r w:rsidR="002A379D" w:rsidRPr="002E4022">
        <w:rPr>
          <w:sz w:val="28"/>
          <w:szCs w:val="28"/>
          <w:lang w:val="uk-UA"/>
        </w:rPr>
        <w:t xml:space="preserve">, </w:t>
      </w:r>
      <w:r w:rsidRPr="002E4022">
        <w:rPr>
          <w:sz w:val="28"/>
          <w:szCs w:val="28"/>
          <w:lang w:val="uk-UA"/>
        </w:rPr>
        <w:t>ми узагальнимо</w:t>
      </w:r>
      <w:r w:rsidR="002A379D" w:rsidRPr="002E4022">
        <w:rPr>
          <w:sz w:val="28"/>
          <w:szCs w:val="28"/>
          <w:lang w:val="uk-UA"/>
        </w:rPr>
        <w:t xml:space="preserve"> вищенаведені </w:t>
      </w:r>
      <w:r w:rsidRPr="002E4022">
        <w:rPr>
          <w:sz w:val="28"/>
          <w:szCs w:val="28"/>
          <w:lang w:val="uk-UA"/>
        </w:rPr>
        <w:t>визначення</w:t>
      </w:r>
      <w:r w:rsidR="002A379D" w:rsidRPr="002E4022">
        <w:rPr>
          <w:sz w:val="28"/>
          <w:szCs w:val="28"/>
          <w:lang w:val="uk-UA"/>
        </w:rPr>
        <w:t xml:space="preserve">, </w:t>
      </w:r>
      <w:r w:rsidRPr="002E4022">
        <w:rPr>
          <w:sz w:val="28"/>
          <w:szCs w:val="28"/>
          <w:lang w:val="uk-UA"/>
        </w:rPr>
        <w:t xml:space="preserve">ми можна сформулювати так: слово термін, що моє походження від грецького слова «межа», це лексична одиниця, що репрезентує певне концепт у конкретній сфері людської активності, такі як наука, техніка, культура, спорт, мистецтво та інші. </w:t>
      </w:r>
      <w:r w:rsidR="002A379D" w:rsidRPr="002E4022">
        <w:rPr>
          <w:sz w:val="28"/>
          <w:szCs w:val="28"/>
          <w:lang w:val="uk-UA"/>
        </w:rPr>
        <w:t>[</w:t>
      </w:r>
      <w:r w:rsidR="00C2060D" w:rsidRPr="002E4022">
        <w:rPr>
          <w:sz w:val="28"/>
          <w:szCs w:val="28"/>
          <w:lang w:val="uk-UA"/>
        </w:rPr>
        <w:t>8,</w:t>
      </w:r>
      <w:r w:rsidRPr="002E4022">
        <w:rPr>
          <w:sz w:val="28"/>
          <w:szCs w:val="28"/>
          <w:lang w:val="uk-UA"/>
        </w:rPr>
        <w:t xml:space="preserve"> </w:t>
      </w:r>
      <w:r w:rsidR="00C2060D" w:rsidRPr="002E4022">
        <w:rPr>
          <w:sz w:val="28"/>
          <w:szCs w:val="28"/>
          <w:lang w:val="uk-UA"/>
        </w:rPr>
        <w:t>с. 3</w:t>
      </w:r>
      <w:r w:rsidR="002A379D" w:rsidRPr="002E4022">
        <w:rPr>
          <w:sz w:val="28"/>
          <w:szCs w:val="28"/>
          <w:lang w:val="uk-UA"/>
        </w:rPr>
        <w:t xml:space="preserve">]. </w:t>
      </w:r>
    </w:p>
    <w:p w14:paraId="058AD53E" w14:textId="77777777" w:rsidR="00DF0704" w:rsidRPr="002E4022" w:rsidRDefault="00DF0704" w:rsidP="00B1217C">
      <w:pPr>
        <w:spacing w:after="0" w:line="360" w:lineRule="auto"/>
        <w:ind w:firstLine="708"/>
        <w:jc w:val="both"/>
        <w:rPr>
          <w:sz w:val="28"/>
          <w:szCs w:val="28"/>
          <w:lang w:val="uk-UA"/>
        </w:rPr>
      </w:pPr>
      <w:r w:rsidRPr="002E4022">
        <w:rPr>
          <w:sz w:val="28"/>
          <w:szCs w:val="28"/>
          <w:lang w:val="uk-UA"/>
        </w:rPr>
        <w:t>У традиційній лінгвістиці це визначення терміна стало стандартним,</w:t>
      </w:r>
      <w:r w:rsidR="002A379D" w:rsidRPr="002E4022">
        <w:rPr>
          <w:sz w:val="28"/>
          <w:szCs w:val="28"/>
          <w:lang w:val="uk-UA"/>
        </w:rPr>
        <w:t xml:space="preserve"> </w:t>
      </w:r>
      <w:r w:rsidRPr="002E4022">
        <w:rPr>
          <w:sz w:val="28"/>
          <w:szCs w:val="28"/>
          <w:lang w:val="uk-UA"/>
        </w:rPr>
        <w:t>але згідно з удосконаленим варіантом, термін – це слово або словосполучення, вбудоване у термінологічний реєстр, що відображає конкретне поняття у різних сферах людської діяльності, чи то системне, чи позасистемне.</w:t>
      </w:r>
    </w:p>
    <w:p w14:paraId="3A236D3C" w14:textId="4A24DE84" w:rsidR="002A379D" w:rsidRPr="002E4022" w:rsidRDefault="005D7C6E" w:rsidP="00B1217C">
      <w:pPr>
        <w:spacing w:after="0" w:line="360" w:lineRule="auto"/>
        <w:ind w:firstLine="708"/>
        <w:jc w:val="both"/>
        <w:rPr>
          <w:sz w:val="28"/>
          <w:szCs w:val="28"/>
          <w:lang w:val="uk-UA"/>
        </w:rPr>
      </w:pPr>
      <w:r w:rsidRPr="002E4022">
        <w:rPr>
          <w:sz w:val="28"/>
          <w:szCs w:val="28"/>
          <w:lang w:val="uk-UA"/>
        </w:rPr>
        <w:t>Зокрема, важливо відзначити, що термін має кілька особливих характеристик.</w:t>
      </w:r>
      <w:r w:rsidR="002A379D" w:rsidRPr="002E4022">
        <w:rPr>
          <w:sz w:val="28"/>
          <w:szCs w:val="28"/>
          <w:lang w:val="uk-UA"/>
        </w:rPr>
        <w:t xml:space="preserve"> </w:t>
      </w:r>
      <w:r w:rsidRPr="002E4022">
        <w:rPr>
          <w:sz w:val="28"/>
          <w:szCs w:val="28"/>
          <w:lang w:val="uk-UA"/>
        </w:rPr>
        <w:t>Термін відрізняється від звичайного слова тим, що має чітко визначене значення та відображає необхідні та достатні ознаки поняття, що дозволяє створювати систему класифікації.</w:t>
      </w:r>
      <w:r w:rsidR="002A379D" w:rsidRPr="002E4022">
        <w:rPr>
          <w:sz w:val="28"/>
          <w:szCs w:val="28"/>
          <w:lang w:val="uk-UA"/>
        </w:rPr>
        <w:t xml:space="preserve"> </w:t>
      </w:r>
      <w:r w:rsidRPr="002E4022">
        <w:rPr>
          <w:sz w:val="28"/>
          <w:szCs w:val="28"/>
          <w:lang w:val="uk-UA"/>
        </w:rPr>
        <w:t xml:space="preserve">Терміни використовуються в спеціалізованій лексиці, яка охоплює мову для спеціальних цілей. Основна особливість полягає в тому, що вони стосуються конкретної сфери знань або професійної галузі, відображаючи її концепти, ця спеціальна лексика використовується для точного й чіткого вираження понять у конкретних </w:t>
      </w:r>
      <w:r w:rsidRPr="002E4022">
        <w:rPr>
          <w:sz w:val="28"/>
          <w:szCs w:val="28"/>
          <w:lang w:val="uk-UA"/>
        </w:rPr>
        <w:lastRenderedPageBreak/>
        <w:t xml:space="preserve">галузях. Саме сфера застосування </w:t>
      </w:r>
      <w:r w:rsidRPr="00B45E3F">
        <w:rPr>
          <w:sz w:val="28"/>
          <w:szCs w:val="28"/>
          <w:lang w:val="uk-UA"/>
        </w:rPr>
        <w:t>термін</w:t>
      </w:r>
      <w:r w:rsidR="00713123" w:rsidRPr="00B45E3F">
        <w:rPr>
          <w:sz w:val="28"/>
          <w:szCs w:val="28"/>
          <w:lang w:val="uk-UA"/>
        </w:rPr>
        <w:t>у</w:t>
      </w:r>
      <w:r w:rsidRPr="00B45E3F">
        <w:rPr>
          <w:sz w:val="28"/>
          <w:szCs w:val="28"/>
          <w:lang w:val="uk-UA"/>
        </w:rPr>
        <w:t xml:space="preserve"> </w:t>
      </w:r>
      <w:r w:rsidR="00E26D97" w:rsidRPr="00B45E3F">
        <w:rPr>
          <w:sz w:val="28"/>
          <w:szCs w:val="28"/>
          <w:lang w:val="uk-UA"/>
        </w:rPr>
        <w:t>визначає</w:t>
      </w:r>
      <w:r w:rsidR="00E26D97" w:rsidRPr="002E4022">
        <w:rPr>
          <w:sz w:val="28"/>
          <w:szCs w:val="28"/>
          <w:lang w:val="uk-UA"/>
        </w:rPr>
        <w:t xml:space="preserve"> його специфічність, не</w:t>
      </w:r>
      <w:r w:rsidRPr="002E4022">
        <w:rPr>
          <w:sz w:val="28"/>
          <w:szCs w:val="28"/>
          <w:lang w:val="uk-UA"/>
        </w:rPr>
        <w:t>обов'язково сам термін у тексті чи сама лексема.</w:t>
      </w:r>
    </w:p>
    <w:p w14:paraId="7C227C19" w14:textId="77777777" w:rsidR="005D7C6E" w:rsidRPr="002E4022" w:rsidRDefault="005D7C6E" w:rsidP="00B1217C">
      <w:pPr>
        <w:spacing w:after="0" w:line="360" w:lineRule="auto"/>
        <w:ind w:firstLine="708"/>
        <w:jc w:val="both"/>
        <w:rPr>
          <w:sz w:val="28"/>
          <w:szCs w:val="28"/>
          <w:lang w:val="uk-UA"/>
        </w:rPr>
      </w:pPr>
      <w:r w:rsidRPr="002E4022">
        <w:rPr>
          <w:sz w:val="28"/>
          <w:szCs w:val="28"/>
          <w:lang w:val="uk-UA"/>
        </w:rPr>
        <w:t>Стійке поповнення словникового запасу мови новими термінами, формування ними власної лексичної системи та необхідність організації та упорядкування цих одиниць яскраво показують потребу в окремому науковому напрямку, що вивчає саме терміни. Тобто можна відзначити, що настала важлива необхідність розглядати термінологію як цілком розвинуту науку, що має типові ознаки точних.</w:t>
      </w:r>
    </w:p>
    <w:p w14:paraId="51FFBB19" w14:textId="77777777" w:rsidR="00BE17D6" w:rsidRPr="002E4022" w:rsidRDefault="004943AF" w:rsidP="000444C7">
      <w:pPr>
        <w:spacing w:before="240" w:line="360" w:lineRule="auto"/>
        <w:jc w:val="both"/>
        <w:rPr>
          <w:b/>
          <w:sz w:val="28"/>
          <w:szCs w:val="28"/>
          <w:lang w:val="uk-UA"/>
        </w:rPr>
      </w:pPr>
      <w:r w:rsidRPr="002E4022">
        <w:rPr>
          <w:b/>
          <w:sz w:val="28"/>
          <w:szCs w:val="28"/>
          <w:lang w:val="uk-UA"/>
        </w:rPr>
        <w:t>1.2 Класифікація термінів</w:t>
      </w:r>
    </w:p>
    <w:p w14:paraId="5AB99D33" w14:textId="7021875E" w:rsidR="00D55654" w:rsidRPr="002E4022" w:rsidRDefault="00D939A0" w:rsidP="000E417D">
      <w:pPr>
        <w:spacing w:after="0" w:line="360" w:lineRule="auto"/>
        <w:ind w:firstLine="708"/>
        <w:jc w:val="both"/>
        <w:rPr>
          <w:sz w:val="28"/>
          <w:szCs w:val="28"/>
          <w:lang w:val="uk-UA"/>
        </w:rPr>
      </w:pPr>
      <w:r w:rsidRPr="002E4022">
        <w:rPr>
          <w:sz w:val="28"/>
          <w:szCs w:val="28"/>
          <w:lang w:val="uk-UA"/>
        </w:rPr>
        <w:t>Під час роботи перекладача літератури важливо освоїти практичну класифікацію термінів. Це допоможе знаходити терміни й їх еквіваленти у різних джерелах і визначати оптимальний спосіб перекладу залежно від значення, формальної структури й обсягу термін</w:t>
      </w:r>
      <w:r w:rsidR="00713123">
        <w:rPr>
          <w:sz w:val="28"/>
          <w:szCs w:val="28"/>
          <w:lang w:val="uk-UA"/>
        </w:rPr>
        <w:t>у</w:t>
      </w:r>
      <w:r w:rsidR="00D55654" w:rsidRPr="002E4022">
        <w:rPr>
          <w:sz w:val="28"/>
          <w:szCs w:val="28"/>
          <w:lang w:val="uk-UA"/>
        </w:rPr>
        <w:t xml:space="preserve">. </w:t>
      </w:r>
    </w:p>
    <w:p w14:paraId="1DD095AE" w14:textId="77777777" w:rsidR="00D55654" w:rsidRPr="002E4022" w:rsidRDefault="00D939A0" w:rsidP="000E417D">
      <w:pPr>
        <w:spacing w:after="0" w:line="360" w:lineRule="auto"/>
        <w:ind w:firstLine="708"/>
        <w:jc w:val="both"/>
        <w:rPr>
          <w:sz w:val="28"/>
          <w:szCs w:val="28"/>
          <w:lang w:val="uk-UA"/>
        </w:rPr>
      </w:pPr>
      <w:r w:rsidRPr="002E4022">
        <w:rPr>
          <w:sz w:val="28"/>
          <w:szCs w:val="28"/>
          <w:lang w:val="uk-UA"/>
        </w:rPr>
        <w:t xml:space="preserve">Існують різноманітні класифікації, які групують терміни за різними ознаками: за їх функціями, змістом, лінгвістичною особливістю, мовною формою та іншими </w:t>
      </w:r>
      <w:r w:rsidR="00E26D97" w:rsidRPr="002E4022">
        <w:rPr>
          <w:sz w:val="28"/>
          <w:szCs w:val="28"/>
          <w:lang w:val="uk-UA"/>
        </w:rPr>
        <w:t xml:space="preserve">характеристиками </w:t>
      </w:r>
      <w:r w:rsidR="00D55654" w:rsidRPr="002E4022">
        <w:rPr>
          <w:sz w:val="28"/>
          <w:szCs w:val="28"/>
          <w:lang w:val="uk-UA"/>
        </w:rPr>
        <w:t>[</w:t>
      </w:r>
      <w:r w:rsidR="00E26D97" w:rsidRPr="002E4022">
        <w:rPr>
          <w:sz w:val="28"/>
          <w:szCs w:val="28"/>
          <w:lang w:val="uk-UA"/>
        </w:rPr>
        <w:t>16,</w:t>
      </w:r>
      <w:r w:rsidR="00D55654" w:rsidRPr="002E4022">
        <w:rPr>
          <w:sz w:val="28"/>
          <w:szCs w:val="28"/>
          <w:lang w:val="uk-UA"/>
        </w:rPr>
        <w:t xml:space="preserve"> с. 22]. </w:t>
      </w:r>
      <w:r w:rsidRPr="002E4022">
        <w:rPr>
          <w:sz w:val="28"/>
          <w:szCs w:val="28"/>
          <w:lang w:val="uk-UA"/>
        </w:rPr>
        <w:t xml:space="preserve">Вивчення класифікацій термінів допомагає краще розуміти їх природу та специфіку, ми розглянемо самі </w:t>
      </w:r>
      <w:r w:rsidR="00E26D97" w:rsidRPr="002E4022">
        <w:rPr>
          <w:sz w:val="28"/>
          <w:szCs w:val="28"/>
          <w:lang w:val="uk-UA"/>
        </w:rPr>
        <w:t>розповсюджені</w:t>
      </w:r>
      <w:r w:rsidR="00D55654" w:rsidRPr="002E4022">
        <w:rPr>
          <w:sz w:val="28"/>
          <w:szCs w:val="28"/>
          <w:lang w:val="uk-UA"/>
        </w:rPr>
        <w:t xml:space="preserve">. </w:t>
      </w:r>
    </w:p>
    <w:p w14:paraId="660AFA1E" w14:textId="77777777" w:rsidR="00406326" w:rsidRPr="002E4022" w:rsidRDefault="00D939A0" w:rsidP="000E417D">
      <w:pPr>
        <w:spacing w:after="0" w:line="360" w:lineRule="auto"/>
        <w:ind w:firstLine="708"/>
        <w:jc w:val="both"/>
        <w:rPr>
          <w:color w:val="000000" w:themeColor="text1"/>
          <w:sz w:val="28"/>
          <w:szCs w:val="28"/>
          <w:lang w:val="uk-UA"/>
        </w:rPr>
      </w:pPr>
      <w:r w:rsidRPr="002E4022">
        <w:rPr>
          <w:color w:val="000000" w:themeColor="text1"/>
          <w:sz w:val="28"/>
          <w:szCs w:val="28"/>
          <w:lang w:val="uk-UA"/>
        </w:rPr>
        <w:t xml:space="preserve">Якщо розглянути термінологію, яку використовують </w:t>
      </w:r>
      <w:r w:rsidR="00BE17D6" w:rsidRPr="002E4022">
        <w:rPr>
          <w:color w:val="000000" w:themeColor="text1"/>
          <w:sz w:val="28"/>
          <w:szCs w:val="28"/>
          <w:lang w:val="uk-UA"/>
        </w:rPr>
        <w:t>фахівці</w:t>
      </w:r>
      <w:r w:rsidRPr="002E4022">
        <w:rPr>
          <w:color w:val="000000" w:themeColor="text1"/>
          <w:sz w:val="28"/>
          <w:szCs w:val="28"/>
          <w:lang w:val="uk-UA"/>
        </w:rPr>
        <w:t xml:space="preserve"> у певній сфері: в наукових тексти, у професійному усному мовленні, при створенні словників, тощо, ми побачимо, що певні терміни застосовуються тільки в цій галузі, тоді як інші можуть зустрічатися й в інших контекстах.</w:t>
      </w:r>
      <w:r w:rsidR="00406326" w:rsidRPr="002E4022">
        <w:rPr>
          <w:color w:val="000000" w:themeColor="text1"/>
          <w:sz w:val="28"/>
          <w:szCs w:val="28"/>
          <w:lang w:val="uk-UA"/>
        </w:rPr>
        <w:t xml:space="preserve"> </w:t>
      </w:r>
      <w:r w:rsidRPr="002E4022">
        <w:rPr>
          <w:color w:val="000000" w:themeColor="text1"/>
          <w:sz w:val="28"/>
          <w:szCs w:val="28"/>
          <w:lang w:val="uk-UA"/>
        </w:rPr>
        <w:t>Це можна пояснити тим, що терміни різняться за рівнем сп</w:t>
      </w:r>
      <w:r w:rsidR="00E26D97" w:rsidRPr="002E4022">
        <w:rPr>
          <w:color w:val="000000" w:themeColor="text1"/>
          <w:sz w:val="28"/>
          <w:szCs w:val="28"/>
          <w:lang w:val="uk-UA"/>
        </w:rPr>
        <w:t xml:space="preserve">еціалізації в їхньому значенні </w:t>
      </w:r>
      <w:r w:rsidR="004943AF" w:rsidRPr="002E4022">
        <w:rPr>
          <w:sz w:val="28"/>
          <w:szCs w:val="28"/>
          <w:lang w:val="uk-UA"/>
        </w:rPr>
        <w:t>[</w:t>
      </w:r>
      <w:r w:rsidR="00E26D97" w:rsidRPr="002E4022">
        <w:rPr>
          <w:sz w:val="28"/>
          <w:szCs w:val="28"/>
          <w:lang w:val="uk-UA"/>
        </w:rPr>
        <w:t>29</w:t>
      </w:r>
      <w:r w:rsidR="004943AF" w:rsidRPr="002E4022">
        <w:rPr>
          <w:sz w:val="28"/>
          <w:szCs w:val="28"/>
          <w:lang w:val="uk-UA"/>
        </w:rPr>
        <w:t xml:space="preserve">, с. 22]. </w:t>
      </w:r>
    </w:p>
    <w:p w14:paraId="4E2A3CCB" w14:textId="77777777" w:rsidR="00406326" w:rsidRPr="002E4022" w:rsidRDefault="00406326" w:rsidP="000E417D">
      <w:pPr>
        <w:spacing w:after="0" w:line="360" w:lineRule="auto"/>
        <w:ind w:firstLine="708"/>
        <w:jc w:val="both"/>
        <w:rPr>
          <w:color w:val="000000" w:themeColor="text1"/>
          <w:sz w:val="28"/>
          <w:szCs w:val="28"/>
          <w:lang w:val="uk-UA"/>
        </w:rPr>
      </w:pPr>
      <w:r w:rsidRPr="002E4022">
        <w:rPr>
          <w:color w:val="000000" w:themeColor="text1"/>
          <w:sz w:val="28"/>
          <w:szCs w:val="28"/>
          <w:lang w:val="uk-UA"/>
        </w:rPr>
        <w:t>Згідно з рівнем спеціалізації значень, терміни можна розділити на три основні категорії</w:t>
      </w:r>
      <w:r w:rsidR="004943AF" w:rsidRPr="002E4022">
        <w:rPr>
          <w:color w:val="000000" w:themeColor="text1"/>
          <w:sz w:val="28"/>
          <w:szCs w:val="28"/>
          <w:lang w:val="uk-UA"/>
        </w:rPr>
        <w:t xml:space="preserve">: </w:t>
      </w:r>
    </w:p>
    <w:p w14:paraId="607EB480" w14:textId="539B02A3" w:rsidR="00713123" w:rsidRPr="00713123" w:rsidRDefault="00713123" w:rsidP="00713123">
      <w:pPr>
        <w:spacing w:after="0" w:line="360" w:lineRule="auto"/>
        <w:ind w:firstLine="709"/>
        <w:jc w:val="both"/>
        <w:rPr>
          <w:color w:val="000000" w:themeColor="text1"/>
          <w:sz w:val="28"/>
          <w:szCs w:val="28"/>
        </w:rPr>
      </w:pPr>
      <w:r w:rsidRPr="00713123">
        <w:rPr>
          <w:b/>
          <w:color w:val="000000" w:themeColor="text1"/>
          <w:sz w:val="28"/>
          <w:szCs w:val="28"/>
          <w:lang w:val="uk-UA"/>
        </w:rPr>
        <w:t>1.</w:t>
      </w:r>
      <w:r>
        <w:rPr>
          <w:b/>
          <w:color w:val="000000" w:themeColor="text1"/>
          <w:sz w:val="28"/>
          <w:szCs w:val="28"/>
          <w:lang w:val="uk-UA"/>
        </w:rPr>
        <w:t xml:space="preserve"> </w:t>
      </w:r>
      <w:r w:rsidR="00406326" w:rsidRPr="00713123">
        <w:rPr>
          <w:b/>
          <w:color w:val="000000" w:themeColor="text1"/>
          <w:sz w:val="28"/>
          <w:szCs w:val="28"/>
          <w:lang w:val="uk-UA"/>
        </w:rPr>
        <w:t>Загальнонаукові терміни</w:t>
      </w:r>
      <w:r w:rsidR="00406326" w:rsidRPr="00713123">
        <w:rPr>
          <w:color w:val="000000" w:themeColor="text1"/>
          <w:sz w:val="28"/>
          <w:szCs w:val="28"/>
          <w:lang w:val="uk-UA"/>
        </w:rPr>
        <w:t xml:space="preserve"> — це терміни, які застосовуються у багатьох галузях термінології, наприклад</w:t>
      </w:r>
      <w:r w:rsidR="004943AF" w:rsidRPr="00713123">
        <w:rPr>
          <w:color w:val="000000" w:themeColor="text1"/>
          <w:sz w:val="28"/>
          <w:szCs w:val="28"/>
          <w:lang w:val="uk-UA"/>
        </w:rPr>
        <w:t xml:space="preserve">: </w:t>
      </w:r>
    </w:p>
    <w:p w14:paraId="05BEF9D4" w14:textId="77777777" w:rsidR="00713123" w:rsidRPr="00713123" w:rsidRDefault="00406326" w:rsidP="00713123">
      <w:pPr>
        <w:spacing w:line="360" w:lineRule="auto"/>
        <w:ind w:firstLine="567"/>
        <w:rPr>
          <w:sz w:val="28"/>
          <w:szCs w:val="24"/>
          <w:lang w:val="uk-UA"/>
        </w:rPr>
      </w:pPr>
      <w:r w:rsidRPr="00713123">
        <w:rPr>
          <w:i/>
          <w:sz w:val="28"/>
          <w:szCs w:val="24"/>
          <w:lang w:val="uk-UA"/>
        </w:rPr>
        <w:lastRenderedPageBreak/>
        <w:t>аnalysis</w:t>
      </w:r>
      <w:r w:rsidR="004943AF" w:rsidRPr="00713123">
        <w:rPr>
          <w:i/>
          <w:sz w:val="28"/>
          <w:szCs w:val="24"/>
          <w:lang w:val="uk-UA"/>
        </w:rPr>
        <w:t xml:space="preserve">, </w:t>
      </w:r>
      <w:r w:rsidRPr="00713123">
        <w:rPr>
          <w:i/>
          <w:sz w:val="28"/>
          <w:szCs w:val="24"/>
          <w:lang w:val="uk-UA"/>
        </w:rPr>
        <w:t>сoncept</w:t>
      </w:r>
      <w:r w:rsidR="004943AF" w:rsidRPr="00713123">
        <w:rPr>
          <w:i/>
          <w:sz w:val="28"/>
          <w:szCs w:val="24"/>
          <w:lang w:val="uk-UA"/>
        </w:rPr>
        <w:t xml:space="preserve">, </w:t>
      </w:r>
      <w:r w:rsidRPr="00713123">
        <w:rPr>
          <w:i/>
          <w:sz w:val="28"/>
          <w:szCs w:val="24"/>
          <w:lang w:val="uk-UA"/>
        </w:rPr>
        <w:t>method</w:t>
      </w:r>
      <w:r w:rsidR="004943AF" w:rsidRPr="00713123">
        <w:rPr>
          <w:i/>
          <w:sz w:val="28"/>
          <w:szCs w:val="24"/>
          <w:lang w:val="uk-UA"/>
        </w:rPr>
        <w:t xml:space="preserve">, </w:t>
      </w:r>
      <w:r w:rsidRPr="00713123">
        <w:rPr>
          <w:i/>
          <w:sz w:val="28"/>
          <w:szCs w:val="24"/>
          <w:lang w:val="uk-UA"/>
        </w:rPr>
        <w:t>process</w:t>
      </w:r>
      <w:r w:rsidR="004943AF" w:rsidRPr="00713123">
        <w:rPr>
          <w:i/>
          <w:sz w:val="28"/>
          <w:szCs w:val="24"/>
          <w:lang w:val="uk-UA"/>
        </w:rPr>
        <w:t xml:space="preserve">, </w:t>
      </w:r>
      <w:r w:rsidRPr="00713123">
        <w:rPr>
          <w:i/>
          <w:sz w:val="28"/>
          <w:szCs w:val="24"/>
          <w:lang w:val="uk-UA"/>
        </w:rPr>
        <w:t>system</w:t>
      </w:r>
      <w:r w:rsidR="00664EC8" w:rsidRPr="00713123">
        <w:rPr>
          <w:sz w:val="28"/>
          <w:szCs w:val="24"/>
          <w:lang w:val="uk-UA"/>
        </w:rPr>
        <w:t xml:space="preserve"> </w:t>
      </w:r>
    </w:p>
    <w:p w14:paraId="5BA44F08" w14:textId="59535E8D" w:rsidR="00713123" w:rsidRPr="00713123" w:rsidRDefault="00406326" w:rsidP="00713123">
      <w:pPr>
        <w:spacing w:line="360" w:lineRule="auto"/>
        <w:ind w:firstLine="567"/>
        <w:rPr>
          <w:sz w:val="28"/>
          <w:szCs w:val="24"/>
          <w:lang w:val="uk-UA"/>
        </w:rPr>
      </w:pPr>
      <w:r w:rsidRPr="00713123">
        <w:rPr>
          <w:i/>
          <w:sz w:val="28"/>
          <w:szCs w:val="24"/>
          <w:lang w:val="uk-UA"/>
        </w:rPr>
        <w:t>аналіз, концепт, метод, процес, система</w:t>
      </w:r>
      <w:r w:rsidR="004943AF" w:rsidRPr="00713123">
        <w:rPr>
          <w:sz w:val="28"/>
          <w:szCs w:val="24"/>
          <w:lang w:val="uk-UA"/>
        </w:rPr>
        <w:t xml:space="preserve">. </w:t>
      </w:r>
    </w:p>
    <w:p w14:paraId="29D4CC66" w14:textId="77777777" w:rsidR="005721AA" w:rsidRPr="005721AA" w:rsidRDefault="00406326" w:rsidP="005721AA">
      <w:pPr>
        <w:spacing w:after="0" w:line="360" w:lineRule="auto"/>
        <w:jc w:val="both"/>
        <w:rPr>
          <w:sz w:val="28"/>
          <w:szCs w:val="24"/>
          <w:lang w:val="uk-UA"/>
        </w:rPr>
      </w:pPr>
      <w:r w:rsidRPr="00713123">
        <w:rPr>
          <w:sz w:val="28"/>
          <w:szCs w:val="24"/>
          <w:lang w:val="uk-UA"/>
        </w:rPr>
        <w:t>Ці загальнонаукові терміни можуть мати специфічне значення в межах конкрет</w:t>
      </w:r>
      <w:r w:rsidR="00573E8C" w:rsidRPr="00713123">
        <w:rPr>
          <w:sz w:val="28"/>
          <w:szCs w:val="24"/>
          <w:lang w:val="uk-UA"/>
        </w:rPr>
        <w:t>ної галузі. Наприклад, термін «</w:t>
      </w:r>
      <w:r w:rsidRPr="00713123">
        <w:rPr>
          <w:i/>
          <w:sz w:val="28"/>
          <w:szCs w:val="24"/>
          <w:lang w:val="uk-UA"/>
        </w:rPr>
        <w:t>аnalysis</w:t>
      </w:r>
      <w:r w:rsidR="00573E8C" w:rsidRPr="00713123">
        <w:rPr>
          <w:sz w:val="28"/>
          <w:szCs w:val="24"/>
          <w:lang w:val="uk-UA"/>
        </w:rPr>
        <w:t>»</w:t>
      </w:r>
      <w:r w:rsidRPr="00713123">
        <w:rPr>
          <w:sz w:val="28"/>
          <w:szCs w:val="24"/>
          <w:lang w:val="uk-UA"/>
        </w:rPr>
        <w:t xml:space="preserve">, в перекладі з англійської – аналіз, у математиці може мати інше значення, ніж у лінгвістиці чи філософії. Ця категорія також охоплює терміни, що мають загальне застосування у технічних </w:t>
      </w:r>
      <w:r w:rsidRPr="005721AA">
        <w:rPr>
          <w:sz w:val="28"/>
          <w:szCs w:val="24"/>
          <w:lang w:val="uk-UA"/>
        </w:rPr>
        <w:t>галузях, таких як інженерія, технології, механіка, тощо</w:t>
      </w:r>
      <w:r w:rsidR="005721AA" w:rsidRPr="005721AA">
        <w:rPr>
          <w:sz w:val="28"/>
          <w:szCs w:val="24"/>
          <w:lang w:val="uk-UA"/>
        </w:rPr>
        <w:t>:</w:t>
      </w:r>
    </w:p>
    <w:p w14:paraId="441317AE" w14:textId="77777777" w:rsidR="005721AA" w:rsidRPr="005721AA" w:rsidRDefault="00406326" w:rsidP="005721AA">
      <w:pPr>
        <w:spacing w:after="0" w:line="360" w:lineRule="auto"/>
        <w:ind w:firstLine="567"/>
        <w:jc w:val="both"/>
        <w:rPr>
          <w:sz w:val="28"/>
          <w:szCs w:val="24"/>
          <w:lang w:val="uk-UA"/>
        </w:rPr>
      </w:pPr>
      <w:r w:rsidRPr="005721AA">
        <w:rPr>
          <w:i/>
          <w:iCs/>
          <w:sz w:val="28"/>
          <w:szCs w:val="24"/>
          <w:lang w:val="uk-UA"/>
        </w:rPr>
        <w:t>microcircuit, motor, compressor</w:t>
      </w:r>
      <w:r w:rsidRPr="005721AA">
        <w:rPr>
          <w:sz w:val="28"/>
          <w:szCs w:val="24"/>
          <w:lang w:val="uk-UA"/>
        </w:rPr>
        <w:t xml:space="preserve">, </w:t>
      </w:r>
    </w:p>
    <w:p w14:paraId="456B272A" w14:textId="7FE1C999" w:rsidR="00406326" w:rsidRPr="005721AA" w:rsidRDefault="00406326" w:rsidP="005721AA">
      <w:pPr>
        <w:spacing w:line="360" w:lineRule="auto"/>
        <w:ind w:firstLine="567"/>
        <w:jc w:val="both"/>
        <w:rPr>
          <w:sz w:val="28"/>
          <w:szCs w:val="24"/>
          <w:lang w:val="uk-UA"/>
        </w:rPr>
      </w:pPr>
      <w:r w:rsidRPr="005721AA">
        <w:rPr>
          <w:sz w:val="28"/>
          <w:szCs w:val="24"/>
          <w:lang w:val="uk-UA"/>
        </w:rPr>
        <w:t xml:space="preserve">в перекладі з англійської </w:t>
      </w:r>
      <w:r w:rsidR="00713123" w:rsidRPr="005721AA">
        <w:rPr>
          <w:sz w:val="28"/>
          <w:szCs w:val="24"/>
          <w:lang w:val="uk-UA"/>
        </w:rPr>
        <w:t>–</w:t>
      </w:r>
      <w:r w:rsidRPr="005721AA">
        <w:rPr>
          <w:sz w:val="28"/>
          <w:szCs w:val="24"/>
          <w:lang w:val="uk-UA"/>
        </w:rPr>
        <w:t xml:space="preserve"> </w:t>
      </w:r>
      <w:r w:rsidRPr="005721AA">
        <w:rPr>
          <w:i/>
          <w:iCs/>
          <w:sz w:val="28"/>
          <w:szCs w:val="24"/>
          <w:lang w:val="uk-UA"/>
        </w:rPr>
        <w:t>мікросхема, двигун, компресор</w:t>
      </w:r>
      <w:r w:rsidR="004943AF" w:rsidRPr="005721AA">
        <w:rPr>
          <w:sz w:val="28"/>
          <w:szCs w:val="24"/>
          <w:lang w:val="uk-UA"/>
        </w:rPr>
        <w:t xml:space="preserve">. </w:t>
      </w:r>
    </w:p>
    <w:p w14:paraId="35E7AA55" w14:textId="137E3C53" w:rsidR="00713123" w:rsidRPr="00713123" w:rsidRDefault="005F3A5B" w:rsidP="00713123">
      <w:pPr>
        <w:pStyle w:val="a3"/>
        <w:numPr>
          <w:ilvl w:val="0"/>
          <w:numId w:val="23"/>
        </w:numPr>
        <w:spacing w:after="0" w:line="360" w:lineRule="auto"/>
        <w:ind w:left="-142" w:firstLine="709"/>
        <w:jc w:val="both"/>
        <w:rPr>
          <w:color w:val="000000" w:themeColor="text1"/>
          <w:sz w:val="28"/>
          <w:szCs w:val="28"/>
          <w:lang w:val="uk-UA"/>
        </w:rPr>
      </w:pPr>
      <w:r w:rsidRPr="00713123">
        <w:rPr>
          <w:b/>
          <w:color w:val="000000" w:themeColor="text1"/>
          <w:sz w:val="28"/>
          <w:szCs w:val="28"/>
          <w:lang w:val="uk-UA"/>
        </w:rPr>
        <w:t>Міжгалузеві т</w:t>
      </w:r>
      <w:r w:rsidR="00F54875" w:rsidRPr="00713123">
        <w:rPr>
          <w:b/>
          <w:color w:val="000000" w:themeColor="text1"/>
          <w:sz w:val="28"/>
          <w:szCs w:val="28"/>
          <w:lang w:val="uk-UA"/>
        </w:rPr>
        <w:t>ерміни</w:t>
      </w:r>
      <w:r w:rsidR="00F54875" w:rsidRPr="00713123">
        <w:rPr>
          <w:color w:val="000000" w:themeColor="text1"/>
          <w:sz w:val="28"/>
          <w:szCs w:val="28"/>
          <w:lang w:val="uk-UA"/>
        </w:rPr>
        <w:t xml:space="preserve"> — це терміни, які застосовуються у декількох взаємопов'язаних або навіть віддалених сферах</w:t>
      </w:r>
      <w:r w:rsidR="004943AF" w:rsidRPr="00713123">
        <w:rPr>
          <w:color w:val="000000" w:themeColor="text1"/>
          <w:sz w:val="28"/>
          <w:szCs w:val="28"/>
          <w:lang w:val="uk-UA"/>
        </w:rPr>
        <w:t xml:space="preserve">. </w:t>
      </w:r>
      <w:r w:rsidR="00F54875" w:rsidRPr="00713123">
        <w:rPr>
          <w:color w:val="000000" w:themeColor="text1"/>
          <w:sz w:val="28"/>
          <w:szCs w:val="28"/>
          <w:lang w:val="uk-UA"/>
        </w:rPr>
        <w:t>Наприклад, у сфері юриспруденції зустрічаються терміни, які є загальними для інших соціальних і природних наук,</w:t>
      </w:r>
      <w:r w:rsidR="004943AF" w:rsidRPr="00713123">
        <w:rPr>
          <w:color w:val="000000" w:themeColor="text1"/>
          <w:sz w:val="28"/>
          <w:szCs w:val="28"/>
          <w:lang w:val="uk-UA"/>
        </w:rPr>
        <w:t xml:space="preserve"> </w:t>
      </w:r>
      <w:r w:rsidR="00F54875" w:rsidRPr="00713123">
        <w:rPr>
          <w:color w:val="000000" w:themeColor="text1"/>
          <w:sz w:val="28"/>
          <w:szCs w:val="28"/>
          <w:lang w:val="uk-UA"/>
        </w:rPr>
        <w:t>наприклад</w:t>
      </w:r>
      <w:r w:rsidR="00713123" w:rsidRPr="00713123">
        <w:rPr>
          <w:color w:val="000000" w:themeColor="text1"/>
          <w:sz w:val="28"/>
          <w:szCs w:val="28"/>
          <w:lang w:val="uk-UA"/>
        </w:rPr>
        <w:t>:</w:t>
      </w:r>
    </w:p>
    <w:p w14:paraId="00BDBD2E" w14:textId="77777777" w:rsidR="00713123" w:rsidRDefault="00F54875" w:rsidP="00713123">
      <w:pPr>
        <w:pStyle w:val="a3"/>
        <w:spacing w:after="0" w:line="360" w:lineRule="auto"/>
        <w:ind w:left="492"/>
        <w:jc w:val="both"/>
        <w:rPr>
          <w:color w:val="000000" w:themeColor="text1"/>
          <w:sz w:val="28"/>
          <w:szCs w:val="28"/>
          <w:lang w:val="uk-UA"/>
        </w:rPr>
      </w:pPr>
      <w:r w:rsidRPr="00713123">
        <w:rPr>
          <w:color w:val="000000" w:themeColor="text1"/>
          <w:sz w:val="28"/>
          <w:szCs w:val="28"/>
          <w:lang w:val="uk-UA"/>
        </w:rPr>
        <w:t xml:space="preserve"> </w:t>
      </w:r>
      <w:r w:rsidRPr="00713123">
        <w:rPr>
          <w:i/>
          <w:iCs/>
          <w:color w:val="000000" w:themeColor="text1"/>
          <w:sz w:val="28"/>
          <w:szCs w:val="28"/>
          <w:lang w:val="uk-UA"/>
        </w:rPr>
        <w:t>evidence, private property,</w:t>
      </w:r>
      <w:r w:rsidRPr="00713123">
        <w:rPr>
          <w:color w:val="000000" w:themeColor="text1"/>
          <w:sz w:val="28"/>
          <w:szCs w:val="28"/>
          <w:lang w:val="uk-UA"/>
        </w:rPr>
        <w:t xml:space="preserve"> </w:t>
      </w:r>
    </w:p>
    <w:p w14:paraId="3ACA53EB" w14:textId="4C01EBBE" w:rsidR="00406326" w:rsidRPr="00713123" w:rsidRDefault="00F54875" w:rsidP="00713123">
      <w:pPr>
        <w:pStyle w:val="a3"/>
        <w:spacing w:after="0" w:line="360" w:lineRule="auto"/>
        <w:ind w:left="492"/>
        <w:jc w:val="both"/>
        <w:rPr>
          <w:i/>
          <w:iCs/>
          <w:color w:val="000000" w:themeColor="text1"/>
          <w:sz w:val="28"/>
          <w:szCs w:val="28"/>
          <w:lang w:val="uk-UA"/>
        </w:rPr>
      </w:pPr>
      <w:r w:rsidRPr="00713123">
        <w:rPr>
          <w:i/>
          <w:iCs/>
          <w:color w:val="000000" w:themeColor="text1"/>
          <w:sz w:val="28"/>
          <w:szCs w:val="28"/>
          <w:lang w:val="uk-UA"/>
        </w:rPr>
        <w:t>доказ, приватна власність.</w:t>
      </w:r>
    </w:p>
    <w:p w14:paraId="3EAB1AC2" w14:textId="1B6FC2EF" w:rsidR="00B45E3F" w:rsidRPr="00B45E3F" w:rsidRDefault="00F54875" w:rsidP="00B45E3F">
      <w:pPr>
        <w:pStyle w:val="a3"/>
        <w:numPr>
          <w:ilvl w:val="0"/>
          <w:numId w:val="23"/>
        </w:numPr>
        <w:spacing w:after="0" w:line="360" w:lineRule="auto"/>
        <w:jc w:val="both"/>
        <w:rPr>
          <w:color w:val="000000" w:themeColor="text1"/>
          <w:sz w:val="28"/>
          <w:szCs w:val="28"/>
          <w:lang w:val="uk-UA"/>
        </w:rPr>
      </w:pPr>
      <w:r w:rsidRPr="00B45E3F">
        <w:rPr>
          <w:b/>
          <w:color w:val="000000" w:themeColor="text1"/>
          <w:sz w:val="28"/>
          <w:szCs w:val="28"/>
          <w:lang w:val="uk-UA"/>
        </w:rPr>
        <w:t>Вузько-</w:t>
      </w:r>
      <w:r w:rsidR="004943AF" w:rsidRPr="00B45E3F">
        <w:rPr>
          <w:b/>
          <w:color w:val="000000" w:themeColor="text1"/>
          <w:sz w:val="28"/>
          <w:szCs w:val="28"/>
          <w:lang w:val="uk-UA"/>
        </w:rPr>
        <w:t>галузеві терміни</w:t>
      </w:r>
      <w:r w:rsidR="004943AF" w:rsidRPr="00B45E3F">
        <w:rPr>
          <w:color w:val="000000" w:themeColor="text1"/>
          <w:sz w:val="28"/>
          <w:szCs w:val="28"/>
          <w:lang w:val="uk-UA"/>
        </w:rPr>
        <w:t xml:space="preserve"> – це </w:t>
      </w:r>
      <w:r w:rsidRPr="00B45E3F">
        <w:rPr>
          <w:color w:val="000000" w:themeColor="text1"/>
          <w:sz w:val="28"/>
          <w:szCs w:val="28"/>
          <w:lang w:val="uk-UA"/>
        </w:rPr>
        <w:t>ті терміни, які використовуються тільки в конкретній сфері чи індустрії і можуть бути незрозумілими з</w:t>
      </w:r>
      <w:r w:rsidR="00B45E3F" w:rsidRPr="00B45E3F">
        <w:rPr>
          <w:color w:val="000000" w:themeColor="text1"/>
          <w:sz w:val="28"/>
          <w:szCs w:val="28"/>
          <w:lang w:val="uk-UA"/>
        </w:rPr>
        <w:t>а межами цієї галузі. Наприклад:</w:t>
      </w:r>
    </w:p>
    <w:p w14:paraId="261E7A5F" w14:textId="42FC653F" w:rsidR="00B45E3F" w:rsidRDefault="00F54875" w:rsidP="00B45E3F">
      <w:pPr>
        <w:spacing w:after="0" w:line="360" w:lineRule="auto"/>
        <w:ind w:firstLine="492"/>
        <w:jc w:val="both"/>
        <w:rPr>
          <w:color w:val="000000" w:themeColor="text1"/>
          <w:sz w:val="28"/>
          <w:szCs w:val="28"/>
          <w:lang w:val="en-US"/>
        </w:rPr>
      </w:pPr>
      <w:r w:rsidRPr="00B45E3F">
        <w:rPr>
          <w:color w:val="000000" w:themeColor="text1"/>
          <w:sz w:val="28"/>
          <w:szCs w:val="28"/>
          <w:lang w:val="uk-UA"/>
        </w:rPr>
        <w:t>«</w:t>
      </w:r>
      <w:r w:rsidRPr="00B45E3F">
        <w:rPr>
          <w:i/>
          <w:color w:val="000000" w:themeColor="text1"/>
          <w:sz w:val="28"/>
          <w:szCs w:val="28"/>
          <w:lang w:val="uk-UA"/>
        </w:rPr>
        <w:t>diode</w:t>
      </w:r>
      <w:r w:rsidRPr="00B45E3F">
        <w:rPr>
          <w:color w:val="000000" w:themeColor="text1"/>
          <w:sz w:val="28"/>
          <w:szCs w:val="28"/>
          <w:lang w:val="uk-UA"/>
        </w:rPr>
        <w:t xml:space="preserve">» </w:t>
      </w:r>
      <w:r w:rsidR="00B45E3F" w:rsidRPr="00B45E3F">
        <w:rPr>
          <w:b/>
          <w:bCs/>
          <w:color w:val="000000" w:themeColor="text1"/>
          <w:sz w:val="28"/>
          <w:szCs w:val="28"/>
          <w:lang w:val="uk-UA"/>
        </w:rPr>
        <w:t>–</w:t>
      </w:r>
      <w:r w:rsidRPr="00B45E3F">
        <w:rPr>
          <w:color w:val="000000" w:themeColor="text1"/>
          <w:sz w:val="28"/>
          <w:szCs w:val="28"/>
          <w:lang w:val="uk-UA"/>
        </w:rPr>
        <w:t xml:space="preserve"> </w:t>
      </w:r>
      <w:r w:rsidRPr="00B45E3F">
        <w:rPr>
          <w:i/>
          <w:color w:val="000000" w:themeColor="text1"/>
          <w:sz w:val="28"/>
          <w:szCs w:val="28"/>
          <w:lang w:val="uk-UA"/>
        </w:rPr>
        <w:t>діод</w:t>
      </w:r>
      <w:r w:rsidRPr="00B45E3F">
        <w:rPr>
          <w:color w:val="000000" w:themeColor="text1"/>
          <w:sz w:val="28"/>
          <w:szCs w:val="28"/>
          <w:lang w:val="uk-UA"/>
        </w:rPr>
        <w:t xml:space="preserve"> в електроніці</w:t>
      </w:r>
      <w:r w:rsidR="00B45E3F">
        <w:rPr>
          <w:color w:val="000000" w:themeColor="text1"/>
          <w:sz w:val="28"/>
          <w:szCs w:val="28"/>
          <w:lang w:val="en-US"/>
        </w:rPr>
        <w:t>,</w:t>
      </w:r>
    </w:p>
    <w:p w14:paraId="7F023A28" w14:textId="051B3F29" w:rsidR="00D55654" w:rsidRPr="00B45E3F" w:rsidRDefault="00F54875" w:rsidP="00B45E3F">
      <w:pPr>
        <w:spacing w:after="0" w:line="360" w:lineRule="auto"/>
        <w:ind w:firstLine="492"/>
        <w:jc w:val="both"/>
        <w:rPr>
          <w:color w:val="000000" w:themeColor="text1"/>
          <w:sz w:val="28"/>
          <w:szCs w:val="28"/>
          <w:lang w:val="uk-UA"/>
        </w:rPr>
      </w:pPr>
      <w:r w:rsidRPr="00B45E3F">
        <w:rPr>
          <w:color w:val="000000" w:themeColor="text1"/>
          <w:sz w:val="28"/>
          <w:szCs w:val="28"/>
          <w:lang w:val="uk-UA"/>
        </w:rPr>
        <w:t>«b</w:t>
      </w:r>
      <w:r w:rsidRPr="00B45E3F">
        <w:rPr>
          <w:i/>
          <w:color w:val="000000" w:themeColor="text1"/>
          <w:sz w:val="28"/>
          <w:szCs w:val="28"/>
          <w:lang w:val="uk-UA"/>
        </w:rPr>
        <w:t>iosynthesis</w:t>
      </w:r>
      <w:r w:rsidRPr="00B45E3F">
        <w:rPr>
          <w:color w:val="000000" w:themeColor="text1"/>
          <w:sz w:val="28"/>
          <w:szCs w:val="28"/>
          <w:lang w:val="uk-UA"/>
        </w:rPr>
        <w:t xml:space="preserve">» </w:t>
      </w:r>
      <w:r w:rsidR="00B45E3F" w:rsidRPr="00B45E3F">
        <w:rPr>
          <w:b/>
          <w:bCs/>
          <w:color w:val="000000" w:themeColor="text1"/>
          <w:sz w:val="28"/>
          <w:szCs w:val="28"/>
          <w:lang w:val="uk-UA"/>
        </w:rPr>
        <w:t>–</w:t>
      </w:r>
      <w:r w:rsidR="00B45E3F">
        <w:rPr>
          <w:b/>
          <w:bCs/>
          <w:color w:val="000000" w:themeColor="text1"/>
          <w:sz w:val="28"/>
          <w:szCs w:val="28"/>
          <w:lang w:val="en-US"/>
        </w:rPr>
        <w:t xml:space="preserve"> </w:t>
      </w:r>
      <w:r w:rsidRPr="00B45E3F">
        <w:rPr>
          <w:i/>
          <w:color w:val="000000" w:themeColor="text1"/>
          <w:sz w:val="28"/>
          <w:szCs w:val="28"/>
          <w:lang w:val="uk-UA"/>
        </w:rPr>
        <w:t>біосинтез</w:t>
      </w:r>
      <w:r w:rsidR="005F3A5B" w:rsidRPr="00B45E3F">
        <w:rPr>
          <w:color w:val="000000" w:themeColor="text1"/>
          <w:sz w:val="28"/>
          <w:szCs w:val="28"/>
          <w:lang w:val="uk-UA"/>
        </w:rPr>
        <w:t xml:space="preserve"> в біохімії</w:t>
      </w:r>
      <w:r w:rsidR="004943AF" w:rsidRPr="00B45E3F">
        <w:rPr>
          <w:color w:val="000000" w:themeColor="text1"/>
          <w:sz w:val="28"/>
          <w:szCs w:val="28"/>
          <w:lang w:val="uk-UA"/>
        </w:rPr>
        <w:t xml:space="preserve">. </w:t>
      </w:r>
    </w:p>
    <w:p w14:paraId="137DFDEE" w14:textId="0FD910CC" w:rsidR="00E26D97" w:rsidRPr="002E4022" w:rsidRDefault="005F3A5B" w:rsidP="000E417D">
      <w:pPr>
        <w:spacing w:after="0" w:line="360" w:lineRule="auto"/>
        <w:ind w:firstLine="708"/>
        <w:jc w:val="both"/>
        <w:rPr>
          <w:sz w:val="28"/>
          <w:szCs w:val="28"/>
          <w:lang w:val="uk-UA"/>
        </w:rPr>
      </w:pPr>
      <w:r w:rsidRPr="002E4022">
        <w:rPr>
          <w:sz w:val="28"/>
          <w:szCs w:val="28"/>
          <w:lang w:val="uk-UA"/>
        </w:rPr>
        <w:t>Так, у нас є цілий спектр термінів, що різняться за спеціалізацією та ступенем загальності. Поряд з термінами, експерти використовують професійні терміни –</w:t>
      </w:r>
      <w:r w:rsidR="007D75AC">
        <w:rPr>
          <w:sz w:val="28"/>
          <w:szCs w:val="28"/>
          <w:lang w:val="uk-UA"/>
        </w:rPr>
        <w:t xml:space="preserve"> </w:t>
      </w:r>
      <w:r w:rsidRPr="002E4022">
        <w:rPr>
          <w:sz w:val="28"/>
          <w:szCs w:val="28"/>
          <w:lang w:val="uk-UA"/>
        </w:rPr>
        <w:t>професіоналізми, та номенклатурні назви, що також мають важливе значення в їх мовленні</w:t>
      </w:r>
      <w:r w:rsidR="00E26D97" w:rsidRPr="002E4022">
        <w:rPr>
          <w:sz w:val="28"/>
          <w:szCs w:val="28"/>
          <w:lang w:val="uk-UA"/>
        </w:rPr>
        <w:t xml:space="preserve"> [29, с. 22]. </w:t>
      </w:r>
    </w:p>
    <w:p w14:paraId="3478FDBF" w14:textId="77777777" w:rsidR="00B45E3F" w:rsidRDefault="00573E8C" w:rsidP="000E417D">
      <w:pPr>
        <w:spacing w:after="0" w:line="360" w:lineRule="auto"/>
        <w:ind w:firstLine="708"/>
        <w:jc w:val="both"/>
        <w:rPr>
          <w:sz w:val="28"/>
          <w:szCs w:val="28"/>
          <w:lang w:val="uk-UA"/>
        </w:rPr>
      </w:pPr>
      <w:r w:rsidRPr="002E4022">
        <w:rPr>
          <w:sz w:val="28"/>
          <w:szCs w:val="28"/>
          <w:lang w:val="uk-UA"/>
        </w:rPr>
        <w:t xml:space="preserve">Професіоналізми </w:t>
      </w:r>
      <w:r w:rsidR="005F3A5B" w:rsidRPr="002E4022">
        <w:rPr>
          <w:sz w:val="28"/>
          <w:szCs w:val="28"/>
          <w:lang w:val="uk-UA"/>
        </w:rPr>
        <w:t>– це терміни чи вирази, що використовуються у специфічних групах або професійних спільнотах. Вони часто характеризують конкретні аспекти професійної діяльності, можуть мати емоційне забарвлення та бути унікальними для певного середовища чи спеціалізованої галузі</w:t>
      </w:r>
      <w:r w:rsidR="004943AF" w:rsidRPr="002E4022">
        <w:rPr>
          <w:sz w:val="28"/>
          <w:szCs w:val="28"/>
          <w:lang w:val="uk-UA"/>
        </w:rPr>
        <w:t xml:space="preserve">. </w:t>
      </w:r>
      <w:r w:rsidR="005F3A5B" w:rsidRPr="002E4022">
        <w:rPr>
          <w:sz w:val="28"/>
          <w:szCs w:val="28"/>
          <w:lang w:val="uk-UA"/>
        </w:rPr>
        <w:lastRenderedPageBreak/>
        <w:t>Навідміну від професіоналізмів, терміни є науковими назвами для понять у певній галузі, тоді як професіоналізми виникають як неформальні замінники термінів у розмовній мові. Професіоналізми можуть використовуватися для опису процесів чи об'єктів, що не мають чіткої наукової термінології, наприклад, у різних ремісничих галузях, де поняття не визначені науковими термінами</w:t>
      </w:r>
      <w:r w:rsidR="004943AF" w:rsidRPr="002E4022">
        <w:rPr>
          <w:sz w:val="28"/>
          <w:szCs w:val="28"/>
          <w:lang w:val="uk-UA"/>
        </w:rPr>
        <w:t xml:space="preserve">. </w:t>
      </w:r>
      <w:r w:rsidR="00B45E3F">
        <w:rPr>
          <w:sz w:val="28"/>
          <w:szCs w:val="28"/>
          <w:lang w:val="uk-UA"/>
        </w:rPr>
        <w:t>Наприклад:</w:t>
      </w:r>
    </w:p>
    <w:p w14:paraId="63834E6D" w14:textId="1BE11116" w:rsidR="007A4E22" w:rsidRPr="002E4022" w:rsidRDefault="005F3A5B" w:rsidP="000E417D">
      <w:pPr>
        <w:spacing w:after="0" w:line="360" w:lineRule="auto"/>
        <w:ind w:firstLine="708"/>
        <w:jc w:val="both"/>
        <w:rPr>
          <w:sz w:val="28"/>
          <w:szCs w:val="28"/>
          <w:lang w:val="uk-UA"/>
        </w:rPr>
      </w:pPr>
      <w:r w:rsidRPr="00B45E3F">
        <w:rPr>
          <w:i/>
          <w:sz w:val="28"/>
          <w:szCs w:val="28"/>
          <w:lang w:val="uk-UA"/>
        </w:rPr>
        <w:t>«rod»</w:t>
      </w:r>
      <w:r w:rsidRPr="002E4022">
        <w:rPr>
          <w:sz w:val="28"/>
          <w:szCs w:val="28"/>
          <w:lang w:val="uk-UA"/>
        </w:rPr>
        <w:t xml:space="preserve"> </w:t>
      </w:r>
      <w:r w:rsidR="00B45E3F" w:rsidRPr="002E4022">
        <w:rPr>
          <w:sz w:val="28"/>
          <w:szCs w:val="28"/>
          <w:lang w:val="uk-UA"/>
        </w:rPr>
        <w:t>–</w:t>
      </w:r>
      <w:r w:rsidRPr="002E4022">
        <w:rPr>
          <w:sz w:val="28"/>
          <w:szCs w:val="28"/>
          <w:lang w:val="uk-UA"/>
        </w:rPr>
        <w:t xml:space="preserve"> вудка в риболовлі.</w:t>
      </w:r>
    </w:p>
    <w:p w14:paraId="3F64A9ED" w14:textId="0DCC3518" w:rsidR="007A4E22" w:rsidRPr="002E4022" w:rsidRDefault="002870B5" w:rsidP="000E417D">
      <w:pPr>
        <w:spacing w:after="0" w:line="360" w:lineRule="auto"/>
        <w:ind w:firstLine="708"/>
        <w:jc w:val="both"/>
        <w:rPr>
          <w:sz w:val="28"/>
          <w:szCs w:val="28"/>
          <w:lang w:val="uk-UA"/>
        </w:rPr>
      </w:pPr>
      <w:r w:rsidRPr="002E4022">
        <w:rPr>
          <w:sz w:val="28"/>
          <w:szCs w:val="28"/>
          <w:lang w:val="uk-UA"/>
        </w:rPr>
        <w:t xml:space="preserve">Номенклатура </w:t>
      </w:r>
      <w:r w:rsidR="00B45E3F" w:rsidRPr="002E4022">
        <w:rPr>
          <w:sz w:val="28"/>
          <w:szCs w:val="28"/>
          <w:lang w:val="uk-UA"/>
        </w:rPr>
        <w:t>–</w:t>
      </w:r>
      <w:r w:rsidRPr="002E4022">
        <w:rPr>
          <w:sz w:val="28"/>
          <w:szCs w:val="28"/>
          <w:lang w:val="uk-UA"/>
        </w:rPr>
        <w:t xml:space="preserve"> це перелік найменувань специфічних об'єктів у певній сфері науки, техніки, мистецтва та інших галузях. Важливо розрізняти їх від термінів, що описують абстрактні наукові концепції</w:t>
      </w:r>
      <w:r w:rsidR="004943AF" w:rsidRPr="002E4022">
        <w:rPr>
          <w:sz w:val="28"/>
          <w:szCs w:val="28"/>
          <w:lang w:val="uk-UA"/>
        </w:rPr>
        <w:t xml:space="preserve">. </w:t>
      </w:r>
    </w:p>
    <w:p w14:paraId="13D7CC61" w14:textId="15661357" w:rsidR="007A4E22" w:rsidRPr="002E4022" w:rsidRDefault="002870B5" w:rsidP="000E417D">
      <w:pPr>
        <w:spacing w:after="0" w:line="360" w:lineRule="auto"/>
        <w:ind w:firstLine="708"/>
        <w:jc w:val="both"/>
        <w:rPr>
          <w:sz w:val="28"/>
          <w:szCs w:val="28"/>
          <w:lang w:val="uk-UA"/>
        </w:rPr>
      </w:pPr>
      <w:r w:rsidRPr="002E4022">
        <w:rPr>
          <w:sz w:val="28"/>
          <w:szCs w:val="28"/>
          <w:lang w:val="uk-UA"/>
        </w:rPr>
        <w:t>Номенклатура складається з назв предметів і включає як загальну систему назв у певній науці, так і конкретні найменування окремих об'єктів (наприклад, в географічній номенклатурі – місто Амстердам, пустеля Сахара</w:t>
      </w:r>
      <w:r w:rsidR="004943AF" w:rsidRPr="002E4022">
        <w:rPr>
          <w:sz w:val="28"/>
          <w:szCs w:val="28"/>
          <w:lang w:val="uk-UA"/>
        </w:rPr>
        <w:t xml:space="preserve">). </w:t>
      </w:r>
      <w:r w:rsidRPr="002E4022">
        <w:rPr>
          <w:sz w:val="28"/>
          <w:szCs w:val="28"/>
          <w:lang w:val="uk-UA"/>
        </w:rPr>
        <w:t>Існують номенклатури для різних галузей, таких як медицина, лінгвістика, хімія, економіка, які включають в себе спеціальні назви та терміни, що використовуються в цих областях</w:t>
      </w:r>
      <w:r w:rsidR="004943AF" w:rsidRPr="002E4022">
        <w:rPr>
          <w:sz w:val="28"/>
          <w:szCs w:val="28"/>
          <w:lang w:val="uk-UA"/>
        </w:rPr>
        <w:t xml:space="preserve"> </w:t>
      </w:r>
      <w:r w:rsidRPr="002E4022">
        <w:rPr>
          <w:color w:val="000000" w:themeColor="text1"/>
          <w:sz w:val="28"/>
          <w:szCs w:val="28"/>
          <w:lang w:val="uk-UA"/>
        </w:rPr>
        <w:t>[</w:t>
      </w:r>
      <w:r w:rsidR="00E26D97" w:rsidRPr="002E4022">
        <w:rPr>
          <w:sz w:val="28"/>
          <w:szCs w:val="28"/>
          <w:lang w:val="uk-UA"/>
        </w:rPr>
        <w:t>29, с. 23</w:t>
      </w:r>
      <w:r w:rsidRPr="002E4022">
        <w:rPr>
          <w:color w:val="000000" w:themeColor="text1"/>
          <w:sz w:val="28"/>
          <w:szCs w:val="28"/>
          <w:lang w:val="uk-UA"/>
        </w:rPr>
        <w:t>]</w:t>
      </w:r>
      <w:r w:rsidR="004943AF" w:rsidRPr="002E4022">
        <w:rPr>
          <w:sz w:val="28"/>
          <w:szCs w:val="28"/>
          <w:lang w:val="uk-UA"/>
        </w:rPr>
        <w:t xml:space="preserve">. </w:t>
      </w:r>
    </w:p>
    <w:p w14:paraId="58C87290" w14:textId="77777777" w:rsidR="002870B5" w:rsidRPr="002E4022" w:rsidRDefault="002870B5" w:rsidP="000E417D">
      <w:pPr>
        <w:spacing w:after="0" w:line="360" w:lineRule="auto"/>
        <w:ind w:firstLine="708"/>
        <w:jc w:val="both"/>
        <w:rPr>
          <w:sz w:val="28"/>
          <w:szCs w:val="28"/>
          <w:lang w:val="uk-UA"/>
        </w:rPr>
      </w:pPr>
      <w:r w:rsidRPr="002E4022">
        <w:rPr>
          <w:sz w:val="28"/>
          <w:szCs w:val="28"/>
          <w:lang w:val="uk-UA"/>
        </w:rPr>
        <w:t>Далі маємо класифікацію</w:t>
      </w:r>
      <w:r w:rsidR="004943AF" w:rsidRPr="002E4022">
        <w:rPr>
          <w:sz w:val="28"/>
          <w:szCs w:val="28"/>
          <w:lang w:val="uk-UA"/>
        </w:rPr>
        <w:t xml:space="preserve"> терміни англійської мови </w:t>
      </w:r>
      <w:r w:rsidRPr="002E4022">
        <w:rPr>
          <w:sz w:val="28"/>
          <w:szCs w:val="28"/>
          <w:lang w:val="uk-UA"/>
        </w:rPr>
        <w:t>за структурою</w:t>
      </w:r>
      <w:r w:rsidR="005431D7" w:rsidRPr="002E4022">
        <w:rPr>
          <w:sz w:val="28"/>
          <w:szCs w:val="28"/>
          <w:lang w:val="uk-UA"/>
        </w:rPr>
        <w:t xml:space="preserve"> </w:t>
      </w:r>
      <w:r w:rsidR="00E26D97" w:rsidRPr="002E4022">
        <w:rPr>
          <w:color w:val="000000" w:themeColor="text1"/>
          <w:sz w:val="28"/>
          <w:szCs w:val="28"/>
          <w:lang w:val="uk-UA"/>
        </w:rPr>
        <w:t>[</w:t>
      </w:r>
      <w:r w:rsidR="00E26D97" w:rsidRPr="002E4022">
        <w:rPr>
          <w:sz w:val="28"/>
          <w:szCs w:val="28"/>
          <w:lang w:val="uk-UA"/>
        </w:rPr>
        <w:t>10, с. 181</w:t>
      </w:r>
      <w:r w:rsidR="00E26D97" w:rsidRPr="002E4022">
        <w:rPr>
          <w:color w:val="000000" w:themeColor="text1"/>
          <w:sz w:val="28"/>
          <w:szCs w:val="28"/>
          <w:lang w:val="uk-UA"/>
        </w:rPr>
        <w:t>]</w:t>
      </w:r>
      <w:r w:rsidR="004943AF" w:rsidRPr="002E4022">
        <w:rPr>
          <w:sz w:val="28"/>
          <w:szCs w:val="28"/>
          <w:lang w:val="uk-UA"/>
        </w:rPr>
        <w:t xml:space="preserve">: </w:t>
      </w:r>
    </w:p>
    <w:p w14:paraId="714CAF92" w14:textId="25F86A5A" w:rsidR="007D75AC" w:rsidRPr="007D75AC" w:rsidRDefault="002870B5" w:rsidP="007D75AC">
      <w:pPr>
        <w:pStyle w:val="a3"/>
        <w:numPr>
          <w:ilvl w:val="0"/>
          <w:numId w:val="28"/>
        </w:numPr>
        <w:spacing w:after="0" w:line="360" w:lineRule="auto"/>
        <w:jc w:val="both"/>
        <w:rPr>
          <w:sz w:val="28"/>
          <w:szCs w:val="28"/>
          <w:lang w:val="uk-UA"/>
        </w:rPr>
      </w:pPr>
      <w:r w:rsidRPr="007D75AC">
        <w:rPr>
          <w:sz w:val="28"/>
          <w:szCs w:val="28"/>
          <w:lang w:val="uk-UA"/>
        </w:rPr>
        <w:t>Прості, що складаю</w:t>
      </w:r>
      <w:r w:rsidR="004943AF" w:rsidRPr="007D75AC">
        <w:rPr>
          <w:sz w:val="28"/>
          <w:szCs w:val="28"/>
          <w:lang w:val="uk-UA"/>
        </w:rPr>
        <w:t xml:space="preserve">ться з одного слова: </w:t>
      </w:r>
    </w:p>
    <w:p w14:paraId="0D083F52" w14:textId="77777777" w:rsidR="007D75AC" w:rsidRDefault="002870B5" w:rsidP="007D75AC">
      <w:pPr>
        <w:pStyle w:val="a3"/>
        <w:spacing w:after="0" w:line="360" w:lineRule="auto"/>
        <w:ind w:left="1068"/>
        <w:jc w:val="both"/>
        <w:rPr>
          <w:i/>
          <w:sz w:val="28"/>
          <w:szCs w:val="28"/>
          <w:lang w:val="uk-UA"/>
        </w:rPr>
      </w:pPr>
      <w:r w:rsidRPr="007D75AC">
        <w:rPr>
          <w:i/>
          <w:sz w:val="28"/>
          <w:szCs w:val="28"/>
          <w:lang w:val="uk-UA"/>
        </w:rPr>
        <w:t>treaty</w:t>
      </w:r>
      <w:r w:rsidR="004943AF" w:rsidRPr="007D75AC">
        <w:rPr>
          <w:i/>
          <w:sz w:val="28"/>
          <w:szCs w:val="28"/>
          <w:lang w:val="uk-UA"/>
        </w:rPr>
        <w:t xml:space="preserve"> – </w:t>
      </w:r>
      <w:r w:rsidRPr="007D75AC">
        <w:rPr>
          <w:i/>
          <w:sz w:val="28"/>
          <w:szCs w:val="28"/>
          <w:lang w:val="uk-UA"/>
        </w:rPr>
        <w:t xml:space="preserve">угода, </w:t>
      </w:r>
    </w:p>
    <w:p w14:paraId="1CDFE98A" w14:textId="0011B994" w:rsidR="002870B5" w:rsidRPr="007D75AC" w:rsidRDefault="002870B5" w:rsidP="007D75AC">
      <w:pPr>
        <w:pStyle w:val="a3"/>
        <w:spacing w:after="0" w:line="360" w:lineRule="auto"/>
        <w:ind w:left="1068"/>
        <w:jc w:val="both"/>
        <w:rPr>
          <w:sz w:val="28"/>
          <w:szCs w:val="28"/>
          <w:lang w:val="uk-UA"/>
        </w:rPr>
      </w:pPr>
      <w:r w:rsidRPr="007D75AC">
        <w:rPr>
          <w:i/>
          <w:sz w:val="28"/>
          <w:szCs w:val="28"/>
          <w:lang w:val="uk-UA"/>
        </w:rPr>
        <w:t xml:space="preserve">party </w:t>
      </w:r>
      <w:r w:rsidR="00B45E3F" w:rsidRPr="002E4022">
        <w:rPr>
          <w:sz w:val="28"/>
          <w:szCs w:val="28"/>
          <w:lang w:val="uk-UA"/>
        </w:rPr>
        <w:t>–</w:t>
      </w:r>
      <w:r w:rsidRPr="007D75AC">
        <w:rPr>
          <w:i/>
          <w:sz w:val="28"/>
          <w:szCs w:val="28"/>
          <w:lang w:val="uk-UA"/>
        </w:rPr>
        <w:t xml:space="preserve"> партія</w:t>
      </w:r>
      <w:r w:rsidR="004943AF" w:rsidRPr="007D75AC">
        <w:rPr>
          <w:sz w:val="28"/>
          <w:szCs w:val="28"/>
          <w:lang w:val="uk-UA"/>
        </w:rPr>
        <w:t xml:space="preserve">. </w:t>
      </w:r>
    </w:p>
    <w:p w14:paraId="4309223B" w14:textId="67A705B2" w:rsidR="00B45E3F" w:rsidRPr="00B45E3F" w:rsidRDefault="002870B5" w:rsidP="00B45E3F">
      <w:pPr>
        <w:pStyle w:val="a3"/>
        <w:numPr>
          <w:ilvl w:val="0"/>
          <w:numId w:val="28"/>
        </w:numPr>
        <w:spacing w:after="0" w:line="360" w:lineRule="auto"/>
        <w:jc w:val="both"/>
        <w:rPr>
          <w:sz w:val="28"/>
          <w:szCs w:val="28"/>
          <w:lang w:val="uk-UA"/>
        </w:rPr>
      </w:pPr>
      <w:r w:rsidRPr="00B45E3F">
        <w:rPr>
          <w:sz w:val="28"/>
          <w:szCs w:val="28"/>
          <w:lang w:val="uk-UA"/>
        </w:rPr>
        <w:t>Складні, вони складаються з двох слів, та пишу</w:t>
      </w:r>
      <w:r w:rsidR="004943AF" w:rsidRPr="00B45E3F">
        <w:rPr>
          <w:sz w:val="28"/>
          <w:szCs w:val="28"/>
          <w:lang w:val="uk-UA"/>
        </w:rPr>
        <w:t xml:space="preserve">ться разом або </w:t>
      </w:r>
      <w:r w:rsidR="005431D7" w:rsidRPr="00B45E3F">
        <w:rPr>
          <w:sz w:val="28"/>
          <w:szCs w:val="28"/>
          <w:lang w:val="uk-UA"/>
        </w:rPr>
        <w:t xml:space="preserve">з </w:t>
      </w:r>
      <w:r w:rsidR="004943AF" w:rsidRPr="00B45E3F">
        <w:rPr>
          <w:sz w:val="28"/>
          <w:szCs w:val="28"/>
          <w:lang w:val="uk-UA"/>
        </w:rPr>
        <w:t>дефісом:</w:t>
      </w:r>
      <w:r w:rsidR="005431D7" w:rsidRPr="00B45E3F">
        <w:rPr>
          <w:sz w:val="28"/>
          <w:szCs w:val="28"/>
          <w:lang w:val="uk-UA"/>
        </w:rPr>
        <w:t xml:space="preserve"> </w:t>
      </w:r>
    </w:p>
    <w:p w14:paraId="550F03D6" w14:textId="50730581" w:rsidR="002870B5" w:rsidRPr="00B45E3F" w:rsidRDefault="005431D7" w:rsidP="00B45E3F">
      <w:pPr>
        <w:pStyle w:val="a3"/>
        <w:spacing w:after="0" w:line="360" w:lineRule="auto"/>
        <w:ind w:left="1068"/>
        <w:jc w:val="both"/>
        <w:rPr>
          <w:sz w:val="28"/>
          <w:szCs w:val="28"/>
          <w:lang w:val="uk-UA"/>
        </w:rPr>
      </w:pPr>
      <w:r w:rsidRPr="00B45E3F">
        <w:rPr>
          <w:i/>
          <w:sz w:val="28"/>
          <w:szCs w:val="28"/>
          <w:lang w:val="uk-UA"/>
        </w:rPr>
        <w:t>сybercrime</w:t>
      </w:r>
      <w:r w:rsidR="004943AF" w:rsidRPr="00B45E3F">
        <w:rPr>
          <w:i/>
          <w:sz w:val="28"/>
          <w:szCs w:val="28"/>
          <w:lang w:val="uk-UA"/>
        </w:rPr>
        <w:t xml:space="preserve"> – </w:t>
      </w:r>
      <w:r w:rsidRPr="00B45E3F">
        <w:rPr>
          <w:i/>
          <w:sz w:val="28"/>
          <w:szCs w:val="28"/>
          <w:lang w:val="uk-UA"/>
        </w:rPr>
        <w:t>кіберзлочинність</w:t>
      </w:r>
      <w:r w:rsidR="004943AF" w:rsidRPr="00B45E3F">
        <w:rPr>
          <w:sz w:val="28"/>
          <w:szCs w:val="28"/>
          <w:lang w:val="uk-UA"/>
        </w:rPr>
        <w:t xml:space="preserve">. </w:t>
      </w:r>
    </w:p>
    <w:p w14:paraId="17E5203B" w14:textId="3F2D5E90" w:rsidR="007D75AC" w:rsidRDefault="002870B5" w:rsidP="000E417D">
      <w:pPr>
        <w:spacing w:after="0" w:line="360" w:lineRule="auto"/>
        <w:ind w:firstLine="708"/>
        <w:jc w:val="both"/>
        <w:rPr>
          <w:sz w:val="28"/>
          <w:szCs w:val="28"/>
          <w:lang w:val="uk-UA"/>
        </w:rPr>
      </w:pPr>
      <w:r w:rsidRPr="002E4022">
        <w:rPr>
          <w:sz w:val="28"/>
          <w:szCs w:val="28"/>
          <w:lang w:val="uk-UA"/>
        </w:rPr>
        <w:t>3.</w:t>
      </w:r>
      <w:r w:rsidR="00BE17D6" w:rsidRPr="002E4022">
        <w:rPr>
          <w:sz w:val="28"/>
          <w:szCs w:val="28"/>
          <w:lang w:val="uk-UA"/>
        </w:rPr>
        <w:t xml:space="preserve"> </w:t>
      </w:r>
      <w:r w:rsidR="004943AF" w:rsidRPr="002E4022">
        <w:rPr>
          <w:sz w:val="28"/>
          <w:szCs w:val="28"/>
          <w:lang w:val="uk-UA"/>
        </w:rPr>
        <w:t>Терміни-</w:t>
      </w:r>
      <w:r w:rsidR="005431D7" w:rsidRPr="002E4022">
        <w:rPr>
          <w:sz w:val="28"/>
          <w:szCs w:val="28"/>
          <w:lang w:val="uk-UA"/>
        </w:rPr>
        <w:t xml:space="preserve">словосполучення </w:t>
      </w:r>
      <w:r w:rsidR="00B45E3F" w:rsidRPr="002E4022">
        <w:rPr>
          <w:sz w:val="28"/>
          <w:szCs w:val="28"/>
          <w:lang w:val="uk-UA"/>
        </w:rPr>
        <w:t>–</w:t>
      </w:r>
      <w:r w:rsidR="005431D7" w:rsidRPr="002E4022">
        <w:rPr>
          <w:sz w:val="28"/>
          <w:szCs w:val="28"/>
          <w:lang w:val="uk-UA"/>
        </w:rPr>
        <w:t xml:space="preserve"> </w:t>
      </w:r>
      <w:r w:rsidR="004943AF" w:rsidRPr="002E4022">
        <w:rPr>
          <w:sz w:val="28"/>
          <w:szCs w:val="28"/>
          <w:lang w:val="uk-UA"/>
        </w:rPr>
        <w:t xml:space="preserve">складаються з декількох </w:t>
      </w:r>
      <w:r w:rsidR="005431D7" w:rsidRPr="002E4022">
        <w:rPr>
          <w:sz w:val="28"/>
          <w:szCs w:val="28"/>
          <w:lang w:val="uk-UA"/>
        </w:rPr>
        <w:t>елементів:</w:t>
      </w:r>
      <w:r w:rsidR="005431D7" w:rsidRPr="002E4022">
        <w:rPr>
          <w:sz w:val="28"/>
          <w:szCs w:val="28"/>
          <w:lang w:val="uk-UA"/>
        </w:rPr>
        <w:tab/>
      </w:r>
      <w:r w:rsidR="005431D7" w:rsidRPr="002E4022">
        <w:rPr>
          <w:i/>
          <w:sz w:val="28"/>
          <w:szCs w:val="28"/>
          <w:lang w:val="uk-UA"/>
        </w:rPr>
        <w:t>human rights</w:t>
      </w:r>
      <w:r w:rsidR="005431D7" w:rsidRPr="002E4022">
        <w:rPr>
          <w:sz w:val="28"/>
          <w:szCs w:val="28"/>
          <w:lang w:val="uk-UA"/>
        </w:rPr>
        <w:t xml:space="preserve"> </w:t>
      </w:r>
      <w:r w:rsidR="007D75AC">
        <w:rPr>
          <w:sz w:val="28"/>
          <w:szCs w:val="28"/>
          <w:lang w:val="uk-UA"/>
        </w:rPr>
        <w:t xml:space="preserve"> </w:t>
      </w:r>
      <w:r w:rsidR="00B45E3F" w:rsidRPr="002E4022">
        <w:rPr>
          <w:sz w:val="28"/>
          <w:szCs w:val="28"/>
          <w:lang w:val="uk-UA"/>
        </w:rPr>
        <w:t>–</w:t>
      </w:r>
      <w:r w:rsidR="005431D7" w:rsidRPr="002E4022">
        <w:rPr>
          <w:sz w:val="28"/>
          <w:szCs w:val="28"/>
          <w:lang w:val="uk-UA"/>
        </w:rPr>
        <w:t xml:space="preserve">   права людини, </w:t>
      </w:r>
    </w:p>
    <w:p w14:paraId="3C130521" w14:textId="4C88FDE0" w:rsidR="002870B5" w:rsidRPr="002E4022" w:rsidRDefault="005431D7" w:rsidP="000E417D">
      <w:pPr>
        <w:spacing w:after="0" w:line="360" w:lineRule="auto"/>
        <w:ind w:firstLine="708"/>
        <w:jc w:val="both"/>
        <w:rPr>
          <w:sz w:val="28"/>
          <w:szCs w:val="28"/>
          <w:lang w:val="uk-UA"/>
        </w:rPr>
      </w:pPr>
      <w:r w:rsidRPr="002E4022">
        <w:rPr>
          <w:i/>
          <w:sz w:val="28"/>
          <w:szCs w:val="28"/>
          <w:lang w:val="uk-UA"/>
        </w:rPr>
        <w:t>еxpert-level meetings</w:t>
      </w:r>
      <w:r w:rsidRPr="002E4022">
        <w:rPr>
          <w:sz w:val="28"/>
          <w:szCs w:val="28"/>
          <w:lang w:val="uk-UA"/>
        </w:rPr>
        <w:t xml:space="preserve"> </w:t>
      </w:r>
      <w:r w:rsidR="00B45E3F" w:rsidRPr="002E4022">
        <w:rPr>
          <w:sz w:val="28"/>
          <w:szCs w:val="28"/>
          <w:lang w:val="uk-UA"/>
        </w:rPr>
        <w:t>–</w:t>
      </w:r>
      <w:r w:rsidRPr="002E4022">
        <w:rPr>
          <w:sz w:val="28"/>
          <w:szCs w:val="28"/>
          <w:lang w:val="uk-UA"/>
        </w:rPr>
        <w:t xml:space="preserve"> засідання експертів</w:t>
      </w:r>
      <w:r w:rsidR="004943AF" w:rsidRPr="002E4022">
        <w:rPr>
          <w:sz w:val="28"/>
          <w:szCs w:val="28"/>
          <w:lang w:val="uk-UA"/>
        </w:rPr>
        <w:t xml:space="preserve">. </w:t>
      </w:r>
    </w:p>
    <w:p w14:paraId="40B89B67" w14:textId="52A0FE6C" w:rsidR="00E26D97" w:rsidRPr="002E4022" w:rsidRDefault="005431D7" w:rsidP="00E26D97">
      <w:pPr>
        <w:spacing w:after="0" w:line="360" w:lineRule="auto"/>
        <w:ind w:firstLine="708"/>
        <w:jc w:val="both"/>
        <w:rPr>
          <w:sz w:val="28"/>
          <w:szCs w:val="28"/>
          <w:lang w:val="uk-UA"/>
        </w:rPr>
      </w:pPr>
      <w:r w:rsidRPr="002E4022">
        <w:rPr>
          <w:sz w:val="28"/>
          <w:szCs w:val="28"/>
          <w:lang w:val="uk-UA"/>
        </w:rPr>
        <w:lastRenderedPageBreak/>
        <w:t>Терміни-словосполучення поділяються на різні типи. У першому типі, терміни-словосполучення складаються зі сл</w:t>
      </w:r>
      <w:r w:rsidR="007D75AC">
        <w:rPr>
          <w:sz w:val="28"/>
          <w:szCs w:val="28"/>
          <w:lang w:val="uk-UA"/>
        </w:rPr>
        <w:t>і</w:t>
      </w:r>
      <w:r w:rsidRPr="002E4022">
        <w:rPr>
          <w:sz w:val="28"/>
          <w:szCs w:val="28"/>
          <w:lang w:val="uk-UA"/>
        </w:rPr>
        <w:t>в, які можна вживати окремо, і вони зберігають своє значення</w:t>
      </w:r>
      <w:r w:rsidR="000E417D" w:rsidRPr="002E4022">
        <w:rPr>
          <w:sz w:val="28"/>
          <w:szCs w:val="28"/>
          <w:lang w:val="uk-UA"/>
        </w:rPr>
        <w:t xml:space="preserve">: </w:t>
      </w:r>
    </w:p>
    <w:p w14:paraId="1E41A1C9" w14:textId="77777777" w:rsidR="00B45E3F" w:rsidRDefault="000E417D" w:rsidP="007D75AC">
      <w:pPr>
        <w:spacing w:after="0" w:line="360" w:lineRule="auto"/>
        <w:ind w:firstLine="708"/>
        <w:jc w:val="both"/>
        <w:rPr>
          <w:i/>
          <w:sz w:val="28"/>
          <w:szCs w:val="28"/>
          <w:lang w:val="uk-UA"/>
        </w:rPr>
      </w:pPr>
      <w:r w:rsidRPr="002E4022">
        <w:rPr>
          <w:i/>
          <w:sz w:val="28"/>
          <w:szCs w:val="28"/>
          <w:lang w:val="uk-UA"/>
        </w:rPr>
        <w:t>labour market</w:t>
      </w:r>
      <w:r w:rsidR="007D75AC">
        <w:rPr>
          <w:i/>
          <w:sz w:val="28"/>
          <w:szCs w:val="28"/>
          <w:lang w:val="uk-UA"/>
        </w:rPr>
        <w:t xml:space="preserve">: </w:t>
      </w:r>
    </w:p>
    <w:p w14:paraId="2AA01CE7" w14:textId="77777777" w:rsidR="00B45E3F" w:rsidRDefault="000E417D" w:rsidP="007D75AC">
      <w:pPr>
        <w:spacing w:after="0" w:line="360" w:lineRule="auto"/>
        <w:ind w:firstLine="708"/>
        <w:jc w:val="both"/>
        <w:rPr>
          <w:i/>
          <w:sz w:val="28"/>
          <w:szCs w:val="28"/>
          <w:lang w:val="uk-UA"/>
        </w:rPr>
      </w:pPr>
      <w:r w:rsidRPr="002E4022">
        <w:rPr>
          <w:i/>
          <w:sz w:val="28"/>
          <w:szCs w:val="28"/>
          <w:lang w:val="uk-UA"/>
        </w:rPr>
        <w:t xml:space="preserve">labour </w:t>
      </w:r>
      <w:r w:rsidR="00B45E3F" w:rsidRPr="002E4022">
        <w:rPr>
          <w:sz w:val="28"/>
          <w:szCs w:val="28"/>
          <w:lang w:val="uk-UA"/>
        </w:rPr>
        <w:t>–</w:t>
      </w:r>
      <w:r w:rsidR="007D75AC">
        <w:rPr>
          <w:i/>
          <w:sz w:val="28"/>
          <w:szCs w:val="28"/>
          <w:lang w:val="uk-UA"/>
        </w:rPr>
        <w:t xml:space="preserve"> </w:t>
      </w:r>
      <w:r w:rsidRPr="002E4022">
        <w:rPr>
          <w:i/>
          <w:sz w:val="28"/>
          <w:szCs w:val="28"/>
          <w:lang w:val="uk-UA"/>
        </w:rPr>
        <w:t xml:space="preserve">праця, </w:t>
      </w:r>
    </w:p>
    <w:p w14:paraId="052EA526" w14:textId="5B819B24" w:rsidR="00E26D97" w:rsidRPr="007D75AC" w:rsidRDefault="000E417D" w:rsidP="007D75AC">
      <w:pPr>
        <w:spacing w:after="0" w:line="360" w:lineRule="auto"/>
        <w:ind w:firstLine="708"/>
        <w:jc w:val="both"/>
        <w:rPr>
          <w:i/>
          <w:sz w:val="28"/>
          <w:szCs w:val="28"/>
          <w:lang w:val="uk-UA"/>
        </w:rPr>
      </w:pPr>
      <w:r w:rsidRPr="002E4022">
        <w:rPr>
          <w:i/>
          <w:sz w:val="28"/>
          <w:szCs w:val="28"/>
          <w:lang w:val="uk-UA"/>
        </w:rPr>
        <w:t>market – ринок</w:t>
      </w:r>
      <w:r w:rsidRPr="002E4022">
        <w:rPr>
          <w:sz w:val="28"/>
          <w:szCs w:val="28"/>
          <w:lang w:val="uk-UA"/>
        </w:rPr>
        <w:t>.</w:t>
      </w:r>
      <w:r w:rsidR="004943AF" w:rsidRPr="002E4022">
        <w:rPr>
          <w:sz w:val="28"/>
          <w:szCs w:val="28"/>
          <w:lang w:val="uk-UA"/>
        </w:rPr>
        <w:t xml:space="preserve"> </w:t>
      </w:r>
    </w:p>
    <w:p w14:paraId="69825767" w14:textId="77777777" w:rsidR="00E26D97" w:rsidRPr="002E4022" w:rsidRDefault="000E417D" w:rsidP="00E26D97">
      <w:pPr>
        <w:spacing w:after="0" w:line="360" w:lineRule="auto"/>
        <w:ind w:firstLine="708"/>
        <w:jc w:val="both"/>
        <w:rPr>
          <w:sz w:val="28"/>
          <w:szCs w:val="28"/>
          <w:lang w:val="uk-UA"/>
        </w:rPr>
      </w:pPr>
      <w:r w:rsidRPr="002E4022">
        <w:rPr>
          <w:sz w:val="28"/>
          <w:szCs w:val="28"/>
          <w:lang w:val="uk-UA"/>
        </w:rPr>
        <w:t xml:space="preserve">У другому типі терміни-фрази містять технічні терміни разом із словами, що використовуються в загальній мові: </w:t>
      </w:r>
    </w:p>
    <w:p w14:paraId="485FF7E3" w14:textId="52A0C8C4" w:rsidR="00E26D97" w:rsidRPr="002E4022" w:rsidRDefault="000E417D" w:rsidP="00E26D97">
      <w:pPr>
        <w:spacing w:after="0" w:line="360" w:lineRule="auto"/>
        <w:ind w:firstLine="708"/>
        <w:jc w:val="both"/>
        <w:rPr>
          <w:sz w:val="28"/>
          <w:szCs w:val="28"/>
          <w:lang w:val="uk-UA"/>
        </w:rPr>
      </w:pPr>
      <w:r w:rsidRPr="002E4022">
        <w:rPr>
          <w:i/>
          <w:sz w:val="28"/>
          <w:szCs w:val="28"/>
          <w:lang w:val="uk-UA"/>
        </w:rPr>
        <w:t xml:space="preserve">еnergy source </w:t>
      </w:r>
      <w:r w:rsidR="00B45E3F" w:rsidRPr="002E4022">
        <w:rPr>
          <w:sz w:val="28"/>
          <w:szCs w:val="28"/>
          <w:lang w:val="uk-UA"/>
        </w:rPr>
        <w:t>–</w:t>
      </w:r>
      <w:r w:rsidRPr="002E4022">
        <w:rPr>
          <w:i/>
          <w:sz w:val="28"/>
          <w:szCs w:val="28"/>
          <w:lang w:val="uk-UA"/>
        </w:rPr>
        <w:t xml:space="preserve"> джерело енергії</w:t>
      </w:r>
      <w:r w:rsidRPr="002E4022">
        <w:rPr>
          <w:sz w:val="28"/>
          <w:szCs w:val="28"/>
          <w:lang w:val="uk-UA"/>
        </w:rPr>
        <w:t>.</w:t>
      </w:r>
      <w:r w:rsidR="004943AF" w:rsidRPr="002E4022">
        <w:rPr>
          <w:sz w:val="28"/>
          <w:szCs w:val="28"/>
          <w:lang w:val="uk-UA"/>
        </w:rPr>
        <w:t xml:space="preserve"> </w:t>
      </w:r>
    </w:p>
    <w:p w14:paraId="24B5A7C4" w14:textId="77777777" w:rsidR="00573E8C" w:rsidRPr="002E4022" w:rsidRDefault="000E417D" w:rsidP="00E26D97">
      <w:pPr>
        <w:spacing w:after="0" w:line="360" w:lineRule="auto"/>
        <w:ind w:firstLine="708"/>
        <w:jc w:val="both"/>
        <w:rPr>
          <w:sz w:val="28"/>
          <w:szCs w:val="28"/>
          <w:lang w:val="uk-UA"/>
        </w:rPr>
      </w:pPr>
      <w:r w:rsidRPr="002E4022">
        <w:rPr>
          <w:sz w:val="28"/>
          <w:szCs w:val="28"/>
          <w:lang w:val="uk-UA"/>
        </w:rPr>
        <w:t>У термінах-словосполученнях одним з компонентів може бути іменник у поєднанні з іншим іменником або прикметником</w:t>
      </w:r>
      <w:r w:rsidR="004943AF" w:rsidRPr="002E4022">
        <w:rPr>
          <w:sz w:val="28"/>
          <w:szCs w:val="28"/>
          <w:lang w:val="uk-UA"/>
        </w:rPr>
        <w:t xml:space="preserve">. </w:t>
      </w:r>
    </w:p>
    <w:p w14:paraId="67F1DE0C" w14:textId="77777777" w:rsidR="004E406D" w:rsidRPr="002E4022" w:rsidRDefault="004E406D" w:rsidP="000444C7">
      <w:pPr>
        <w:spacing w:before="240" w:line="360" w:lineRule="auto"/>
        <w:rPr>
          <w:b/>
          <w:sz w:val="28"/>
          <w:szCs w:val="28"/>
          <w:lang w:val="uk-UA"/>
        </w:rPr>
      </w:pPr>
      <w:r w:rsidRPr="002E4022">
        <w:rPr>
          <w:b/>
          <w:sz w:val="28"/>
          <w:szCs w:val="28"/>
          <w:lang w:val="uk-UA"/>
        </w:rPr>
        <w:t xml:space="preserve">1.3 Особливості </w:t>
      </w:r>
      <w:r w:rsidR="00507924" w:rsidRPr="002E4022">
        <w:rPr>
          <w:b/>
          <w:sz w:val="28"/>
          <w:szCs w:val="28"/>
          <w:lang w:val="uk-UA"/>
        </w:rPr>
        <w:t>перекладу</w:t>
      </w:r>
      <w:r w:rsidR="002D5F50" w:rsidRPr="002E4022">
        <w:rPr>
          <w:b/>
          <w:sz w:val="28"/>
          <w:szCs w:val="28"/>
          <w:lang w:val="uk-UA"/>
        </w:rPr>
        <w:t xml:space="preserve"> </w:t>
      </w:r>
      <w:r w:rsidRPr="002E4022">
        <w:rPr>
          <w:b/>
          <w:sz w:val="28"/>
          <w:szCs w:val="28"/>
          <w:lang w:val="uk-UA"/>
        </w:rPr>
        <w:t>термінології міжнародних угод</w:t>
      </w:r>
    </w:p>
    <w:p w14:paraId="44E05604" w14:textId="77777777" w:rsidR="00854D84" w:rsidRPr="002E4022" w:rsidRDefault="00854D84" w:rsidP="007D75AC">
      <w:pPr>
        <w:spacing w:before="240" w:line="360" w:lineRule="auto"/>
        <w:ind w:firstLine="709"/>
        <w:contextualSpacing/>
        <w:jc w:val="both"/>
        <w:rPr>
          <w:sz w:val="28"/>
          <w:szCs w:val="28"/>
          <w:lang w:val="uk-UA"/>
        </w:rPr>
      </w:pPr>
      <w:r w:rsidRPr="002E4022">
        <w:rPr>
          <w:sz w:val="28"/>
          <w:szCs w:val="28"/>
          <w:lang w:val="uk-UA"/>
        </w:rPr>
        <w:t>Переклад — це багатоаспектний процес, де важливо враховувати не лише буквальний зміст, але й стиль, культурні контексти та нюанси оригіналу. Це особливо важливо у випадку перекладу міжнародних документів, оскільки вони відображають специфіку різних країн, законодавство та норми. Збереження смислового навантаження й стилю дуже важливе, щоб текст залишався точним і зрозумілим для аудиторії.</w:t>
      </w:r>
      <w:r w:rsidR="00573E8C" w:rsidRPr="002E4022">
        <w:rPr>
          <w:sz w:val="28"/>
          <w:szCs w:val="28"/>
          <w:lang w:val="uk-UA"/>
        </w:rPr>
        <w:t xml:space="preserve"> </w:t>
      </w:r>
      <w:r w:rsidRPr="002E4022">
        <w:rPr>
          <w:sz w:val="28"/>
          <w:szCs w:val="28"/>
          <w:lang w:val="uk-UA"/>
        </w:rPr>
        <w:t>Міжнародні документи характеризуються наявністю значної кількості абревіатур, скорочень, умовних позначень, спеціальної термінології. Крім того, ці тексти відрізняються певним типом граматичних стр</w:t>
      </w:r>
      <w:r w:rsidR="00E26D97" w:rsidRPr="002E4022">
        <w:rPr>
          <w:sz w:val="28"/>
          <w:szCs w:val="28"/>
          <w:lang w:val="uk-UA"/>
        </w:rPr>
        <w:t>уктур та функціональним стилем.</w:t>
      </w:r>
    </w:p>
    <w:p w14:paraId="6D50A141" w14:textId="77777777" w:rsidR="00854D84" w:rsidRPr="002E4022" w:rsidRDefault="00854D84" w:rsidP="007D75AC">
      <w:pPr>
        <w:spacing w:after="0" w:line="360" w:lineRule="auto"/>
        <w:ind w:firstLine="709"/>
        <w:contextualSpacing/>
        <w:jc w:val="both"/>
        <w:rPr>
          <w:sz w:val="28"/>
          <w:szCs w:val="28"/>
          <w:lang w:val="uk-UA"/>
        </w:rPr>
      </w:pPr>
      <w:r w:rsidRPr="002E4022">
        <w:rPr>
          <w:sz w:val="28"/>
          <w:szCs w:val="28"/>
          <w:lang w:val="uk-UA"/>
        </w:rPr>
        <w:t>Міжнародні документи відповідають офіційно-діловому стилю. Вони характеризуються логічністю, об'єктивністю, точністю та об'ємною передачею інформації. Офіційно-діловий стиль, як правило, вимагає беземоційного тону, а також використання стандартних та узагальнених висловів для максимально точного відображення суті документа.</w:t>
      </w:r>
    </w:p>
    <w:p w14:paraId="49473798" w14:textId="77777777" w:rsidR="00854D84" w:rsidRPr="002E4022" w:rsidRDefault="00854D84" w:rsidP="00854D84">
      <w:pPr>
        <w:spacing w:after="0" w:line="360" w:lineRule="auto"/>
        <w:ind w:firstLine="708"/>
        <w:jc w:val="both"/>
        <w:rPr>
          <w:sz w:val="28"/>
          <w:szCs w:val="28"/>
          <w:lang w:val="uk-UA"/>
        </w:rPr>
      </w:pPr>
      <w:r w:rsidRPr="002E4022">
        <w:rPr>
          <w:sz w:val="28"/>
          <w:szCs w:val="28"/>
          <w:lang w:val="uk-UA"/>
        </w:rPr>
        <w:t xml:space="preserve">Логічність виступає як ключова характеристика функціонального стилю, яка базується на систематизації мовних засобів. Стереотипність, що </w:t>
      </w:r>
      <w:r w:rsidRPr="002E4022">
        <w:rPr>
          <w:sz w:val="28"/>
          <w:szCs w:val="28"/>
          <w:lang w:val="uk-UA"/>
        </w:rPr>
        <w:lastRenderedPageBreak/>
        <w:t>передбачає типовий формат документів, важлива для впорядкування текстової структури та оформлення документа. Хоча офіційно-діловий стиль відмінно відображається відсутністю емоційно забарвлених слів, іноді такі вислови можуть з'являтися у деклараціях, де формальність менш жорстко регламентована.</w:t>
      </w:r>
    </w:p>
    <w:p w14:paraId="4C2C9B29" w14:textId="77777777" w:rsidR="00854D84" w:rsidRPr="002E4022" w:rsidRDefault="00854D84" w:rsidP="00854D84">
      <w:pPr>
        <w:spacing w:after="0" w:line="360" w:lineRule="auto"/>
        <w:ind w:firstLine="708"/>
        <w:jc w:val="both"/>
        <w:rPr>
          <w:sz w:val="28"/>
          <w:szCs w:val="28"/>
          <w:lang w:val="uk-UA"/>
        </w:rPr>
      </w:pPr>
      <w:r w:rsidRPr="002E4022">
        <w:rPr>
          <w:sz w:val="28"/>
          <w:szCs w:val="28"/>
          <w:lang w:val="uk-UA"/>
        </w:rPr>
        <w:t>В мові міжнародних документів активно використовуються такі виразні засоби, як повтори, перерахування та вставні речення. Також, стилістичні прийоми, як паралелізм і анафора, зустрічаються досить часто. Ці структурні елементи можуть взаємодіяти між собою, поєднуючись та утворюючи нові сполучення для забезпеч</w:t>
      </w:r>
      <w:r w:rsidR="00E26D97" w:rsidRPr="002E4022">
        <w:rPr>
          <w:sz w:val="28"/>
          <w:szCs w:val="28"/>
          <w:lang w:val="uk-UA"/>
        </w:rPr>
        <w:t xml:space="preserve">ення більшої виразності тексту </w:t>
      </w:r>
      <w:r w:rsidRPr="002E4022">
        <w:rPr>
          <w:sz w:val="28"/>
          <w:szCs w:val="28"/>
          <w:lang w:val="uk-UA"/>
        </w:rPr>
        <w:t>[</w:t>
      </w:r>
      <w:r w:rsidR="00E26D97" w:rsidRPr="002E4022">
        <w:rPr>
          <w:sz w:val="28"/>
          <w:szCs w:val="28"/>
          <w:lang w:val="uk-UA"/>
        </w:rPr>
        <w:t xml:space="preserve">1, </w:t>
      </w:r>
      <w:r w:rsidRPr="002E4022">
        <w:rPr>
          <w:sz w:val="28"/>
          <w:szCs w:val="28"/>
          <w:lang w:val="uk-UA"/>
        </w:rPr>
        <w:t>с. 114-115].</w:t>
      </w:r>
    </w:p>
    <w:p w14:paraId="66493EAC" w14:textId="77777777" w:rsidR="00854D84" w:rsidRPr="002E4022" w:rsidRDefault="00854D84" w:rsidP="00854D84">
      <w:pPr>
        <w:spacing w:after="0" w:line="360" w:lineRule="auto"/>
        <w:ind w:firstLine="708"/>
        <w:jc w:val="both"/>
        <w:rPr>
          <w:sz w:val="28"/>
          <w:szCs w:val="28"/>
          <w:lang w:val="uk-UA"/>
        </w:rPr>
      </w:pPr>
      <w:r w:rsidRPr="002E4022">
        <w:rPr>
          <w:sz w:val="28"/>
          <w:szCs w:val="28"/>
          <w:lang w:val="uk-UA"/>
        </w:rPr>
        <w:t>Зі зростанням важливості міжнародних відносин переклад має все більше значення. Аналізуючи особливості й труднощі перекладу міжнародних документів, можна виявити важливі аспекти, такі як збереження контексту, точне передавання термінології та уникнення міжкультурних непорозумінь. Такий аналіз допоможе підготуватись до можливих труднощів і забезпечить більш точний й ефективний переклад.</w:t>
      </w:r>
    </w:p>
    <w:p w14:paraId="22F630F7" w14:textId="77777777" w:rsidR="004E406D" w:rsidRPr="002E4022" w:rsidRDefault="000E417D" w:rsidP="007A4E22">
      <w:pPr>
        <w:spacing w:after="0" w:line="360" w:lineRule="auto"/>
        <w:ind w:firstLine="708"/>
        <w:jc w:val="both"/>
        <w:rPr>
          <w:sz w:val="28"/>
          <w:szCs w:val="28"/>
          <w:lang w:val="uk-UA"/>
        </w:rPr>
      </w:pPr>
      <w:r w:rsidRPr="002E4022">
        <w:rPr>
          <w:sz w:val="28"/>
          <w:szCs w:val="28"/>
          <w:lang w:val="uk-UA"/>
        </w:rPr>
        <w:t>Основою будь-якого міжнародного офіційного документа є загальновживана лексика, що включає суспільно-політичну лексику. Сюди входять терміни, пов'язані з устроєм держави, політичними партіями та організаціями</w:t>
      </w:r>
    </w:p>
    <w:p w14:paraId="6BF070C0" w14:textId="77777777" w:rsidR="007D75AC" w:rsidRDefault="00E04D94" w:rsidP="008A5FC7">
      <w:pPr>
        <w:spacing w:after="0" w:line="360" w:lineRule="auto"/>
        <w:ind w:firstLine="708"/>
        <w:jc w:val="both"/>
        <w:rPr>
          <w:sz w:val="28"/>
          <w:szCs w:val="28"/>
          <w:lang w:val="uk-UA"/>
        </w:rPr>
      </w:pPr>
      <w:r w:rsidRPr="002E4022">
        <w:rPr>
          <w:sz w:val="28"/>
          <w:szCs w:val="28"/>
          <w:lang w:val="uk-UA"/>
        </w:rPr>
        <w:t>З іншої сторони ми маємо</w:t>
      </w:r>
      <w:r w:rsidR="00C42C32" w:rsidRPr="002E4022">
        <w:rPr>
          <w:sz w:val="28"/>
          <w:szCs w:val="28"/>
          <w:lang w:val="uk-UA"/>
        </w:rPr>
        <w:t xml:space="preserve"> </w:t>
      </w:r>
      <w:r w:rsidRPr="002E4022">
        <w:rPr>
          <w:sz w:val="28"/>
          <w:szCs w:val="28"/>
          <w:lang w:val="uk-UA"/>
        </w:rPr>
        <w:t>спеціальну лексику</w:t>
      </w:r>
      <w:r w:rsidR="00C42C32" w:rsidRPr="002E4022">
        <w:rPr>
          <w:sz w:val="28"/>
          <w:szCs w:val="28"/>
          <w:lang w:val="uk-UA"/>
        </w:rPr>
        <w:t>.</w:t>
      </w:r>
      <w:r w:rsidR="007A4E22" w:rsidRPr="002E4022">
        <w:rPr>
          <w:sz w:val="28"/>
          <w:szCs w:val="28"/>
          <w:lang w:val="uk-UA"/>
        </w:rPr>
        <w:t xml:space="preserve"> </w:t>
      </w:r>
      <w:r w:rsidRPr="002E4022">
        <w:rPr>
          <w:sz w:val="28"/>
          <w:szCs w:val="28"/>
          <w:lang w:val="uk-UA"/>
        </w:rPr>
        <w:t>а думкою В. В. Калюжної, спеціальна лексика включає найменування організацій, установ, процедур, а також терміни, що стосуються посадових осіб, титулів, посад, документів та їх складових частин</w:t>
      </w:r>
      <w:r w:rsidR="008A5FC7" w:rsidRPr="002E4022">
        <w:rPr>
          <w:sz w:val="28"/>
          <w:szCs w:val="28"/>
          <w:lang w:val="uk-UA"/>
        </w:rPr>
        <w:t xml:space="preserve"> [15, с. 98]</w:t>
      </w:r>
      <w:r w:rsidRPr="002E4022">
        <w:rPr>
          <w:sz w:val="28"/>
          <w:szCs w:val="28"/>
          <w:lang w:val="uk-UA"/>
        </w:rPr>
        <w:t>. Додатково, до цієї лексики можна віднести терміни, що охоплюють точні назви документів та слова, які використовуються сторонами у домовленн</w:t>
      </w:r>
      <w:r w:rsidR="007D75AC">
        <w:rPr>
          <w:sz w:val="28"/>
          <w:szCs w:val="28"/>
          <w:lang w:val="uk-UA"/>
        </w:rPr>
        <w:t>остя</w:t>
      </w:r>
      <w:r w:rsidRPr="002E4022">
        <w:rPr>
          <w:sz w:val="28"/>
          <w:szCs w:val="28"/>
          <w:lang w:val="uk-UA"/>
        </w:rPr>
        <w:t xml:space="preserve">х, наприклад: </w:t>
      </w:r>
    </w:p>
    <w:p w14:paraId="7D59374D" w14:textId="77777777" w:rsidR="007D75AC" w:rsidRDefault="00E04D94" w:rsidP="008A5FC7">
      <w:pPr>
        <w:spacing w:after="0" w:line="360" w:lineRule="auto"/>
        <w:ind w:firstLine="708"/>
        <w:jc w:val="both"/>
        <w:rPr>
          <w:sz w:val="28"/>
          <w:szCs w:val="28"/>
          <w:lang w:val="uk-UA"/>
        </w:rPr>
      </w:pPr>
      <w:r w:rsidRPr="002E4022">
        <w:rPr>
          <w:i/>
          <w:sz w:val="28"/>
          <w:szCs w:val="28"/>
          <w:lang w:val="uk-UA"/>
        </w:rPr>
        <w:t>agreement, political association, obligation, reform, member states</w:t>
      </w:r>
      <w:r w:rsidRPr="002E4022">
        <w:rPr>
          <w:sz w:val="28"/>
          <w:szCs w:val="28"/>
          <w:lang w:val="uk-UA"/>
        </w:rPr>
        <w:t xml:space="preserve">, </w:t>
      </w:r>
    </w:p>
    <w:p w14:paraId="59C13D75" w14:textId="405F9FB3" w:rsidR="00E04D94" w:rsidRPr="007D75AC" w:rsidRDefault="00E04D94" w:rsidP="008A5FC7">
      <w:pPr>
        <w:spacing w:after="0" w:line="360" w:lineRule="auto"/>
        <w:ind w:firstLine="708"/>
        <w:jc w:val="both"/>
        <w:rPr>
          <w:color w:val="FF0000"/>
          <w:sz w:val="28"/>
          <w:szCs w:val="28"/>
        </w:rPr>
      </w:pPr>
      <w:r w:rsidRPr="002E4022">
        <w:rPr>
          <w:sz w:val="28"/>
          <w:szCs w:val="28"/>
          <w:lang w:val="uk-UA"/>
        </w:rPr>
        <w:t>у перекладі з англійської</w:t>
      </w:r>
      <w:r w:rsidR="008A5FC7" w:rsidRPr="002E4022">
        <w:rPr>
          <w:i/>
          <w:sz w:val="28"/>
          <w:szCs w:val="28"/>
          <w:lang w:val="uk-UA"/>
        </w:rPr>
        <w:t xml:space="preserve"> –</w:t>
      </w:r>
      <w:r w:rsidRPr="002E4022">
        <w:rPr>
          <w:i/>
          <w:sz w:val="28"/>
          <w:szCs w:val="28"/>
          <w:lang w:val="uk-UA"/>
        </w:rPr>
        <w:t xml:space="preserve"> угода, політична асоціація, </w:t>
      </w:r>
      <w:r w:rsidR="00B45E3F" w:rsidRPr="00B45E3F">
        <w:rPr>
          <w:i/>
          <w:sz w:val="28"/>
          <w:szCs w:val="28"/>
          <w:lang w:val="uk-UA"/>
        </w:rPr>
        <w:t>обов’язок, реформа, держави-члени.</w:t>
      </w:r>
    </w:p>
    <w:p w14:paraId="655FA784" w14:textId="77777777" w:rsidR="00E04D94" w:rsidRPr="002E4022" w:rsidRDefault="00C42C32" w:rsidP="00E04D94">
      <w:pPr>
        <w:spacing w:after="0" w:line="360" w:lineRule="auto"/>
        <w:ind w:firstLine="708"/>
        <w:jc w:val="both"/>
        <w:rPr>
          <w:sz w:val="28"/>
          <w:szCs w:val="28"/>
          <w:lang w:val="uk-UA"/>
        </w:rPr>
      </w:pPr>
      <w:r w:rsidRPr="002E4022">
        <w:rPr>
          <w:sz w:val="28"/>
          <w:szCs w:val="28"/>
          <w:lang w:val="uk-UA"/>
        </w:rPr>
        <w:lastRenderedPageBreak/>
        <w:t>Н</w:t>
      </w:r>
      <w:r w:rsidR="00E04D94" w:rsidRPr="002E4022">
        <w:rPr>
          <w:sz w:val="28"/>
          <w:szCs w:val="28"/>
          <w:lang w:val="uk-UA"/>
        </w:rPr>
        <w:t xml:space="preserve">ауково-технічна термінологія в угодах виконує інші функції, порівняно з тими, які вона має в межах своєї системи. У контексті офіційних документів, ці терміни не розкривають специфіки понять, а лише вказують на них. Основне їх призначення – це номінація та уточнення поняття чи проблеми, оскільки наукова проблема часто слугує лише фоном для розв'язання політичних або соціальних питань. Саме це визначає особливі функції науково-технічної термінології у політичному дискурсі, вона використовується не лише у наукових, а й у інформативних цілях. </w:t>
      </w:r>
    </w:p>
    <w:p w14:paraId="633D7688" w14:textId="77777777" w:rsidR="007D75AC" w:rsidRDefault="00E04D94" w:rsidP="00005352">
      <w:pPr>
        <w:spacing w:after="0" w:line="360" w:lineRule="auto"/>
        <w:ind w:firstLine="708"/>
        <w:jc w:val="both"/>
        <w:rPr>
          <w:sz w:val="28"/>
          <w:szCs w:val="28"/>
          <w:lang w:val="uk-UA"/>
        </w:rPr>
      </w:pPr>
      <w:r w:rsidRPr="002E4022">
        <w:rPr>
          <w:sz w:val="28"/>
          <w:szCs w:val="28"/>
          <w:lang w:val="uk-UA"/>
        </w:rPr>
        <w:t xml:space="preserve">В залежності від контексту, тематика цих термінів можуть варіюватися і відображати особливості того чи іншого документа чи організації, наприклад таких як ООН, ЮНЕСКО. </w:t>
      </w:r>
      <w:r w:rsidR="009B1022" w:rsidRPr="002E4022">
        <w:rPr>
          <w:sz w:val="28"/>
          <w:szCs w:val="28"/>
          <w:lang w:val="uk-UA"/>
        </w:rPr>
        <w:t>Зазвичай вони відображають різні сфери, такі як економіка, право, екологія, біологія, техніка або військова справа, залежно від специфіки, н</w:t>
      </w:r>
      <w:r w:rsidR="00274B32" w:rsidRPr="002E4022">
        <w:rPr>
          <w:sz w:val="28"/>
          <w:szCs w:val="28"/>
          <w:lang w:val="uk-UA"/>
        </w:rPr>
        <w:t xml:space="preserve">априклад: </w:t>
      </w:r>
    </w:p>
    <w:p w14:paraId="523B227B" w14:textId="77777777" w:rsidR="008B3A61" w:rsidRDefault="009B1022" w:rsidP="00005352">
      <w:pPr>
        <w:spacing w:after="0" w:line="360" w:lineRule="auto"/>
        <w:ind w:firstLine="708"/>
        <w:jc w:val="both"/>
        <w:rPr>
          <w:i/>
          <w:sz w:val="28"/>
          <w:szCs w:val="28"/>
          <w:lang w:val="uk-UA"/>
        </w:rPr>
      </w:pPr>
      <w:r w:rsidRPr="002E4022">
        <w:rPr>
          <w:i/>
          <w:sz w:val="28"/>
          <w:szCs w:val="28"/>
          <w:lang w:val="uk-UA"/>
        </w:rPr>
        <w:t>mass destruction</w:t>
      </w:r>
      <w:r w:rsidR="008B3A61">
        <w:rPr>
          <w:i/>
          <w:sz w:val="28"/>
          <w:szCs w:val="28"/>
          <w:lang w:val="uk-UA"/>
        </w:rPr>
        <w:t xml:space="preserve"> – </w:t>
      </w:r>
      <w:r w:rsidR="008B3A61" w:rsidRPr="002E4022">
        <w:rPr>
          <w:i/>
          <w:sz w:val="28"/>
          <w:szCs w:val="28"/>
          <w:lang w:val="uk-UA"/>
        </w:rPr>
        <w:t>масове знищення</w:t>
      </w:r>
      <w:r w:rsidRPr="002E4022">
        <w:rPr>
          <w:i/>
          <w:sz w:val="28"/>
          <w:szCs w:val="28"/>
          <w:lang w:val="uk-UA"/>
        </w:rPr>
        <w:t xml:space="preserve">, </w:t>
      </w:r>
    </w:p>
    <w:p w14:paraId="2CFD2C56" w14:textId="77777777" w:rsidR="008B3A61" w:rsidRDefault="009B1022" w:rsidP="00005352">
      <w:pPr>
        <w:spacing w:after="0" w:line="360" w:lineRule="auto"/>
        <w:ind w:firstLine="708"/>
        <w:jc w:val="both"/>
        <w:rPr>
          <w:i/>
          <w:sz w:val="28"/>
          <w:szCs w:val="28"/>
          <w:lang w:val="uk-UA"/>
        </w:rPr>
      </w:pPr>
      <w:r w:rsidRPr="002E4022">
        <w:rPr>
          <w:i/>
          <w:sz w:val="28"/>
          <w:szCs w:val="28"/>
          <w:lang w:val="uk-UA"/>
        </w:rPr>
        <w:t>c</w:t>
      </w:r>
      <w:r w:rsidR="008A5FC7" w:rsidRPr="002E4022">
        <w:rPr>
          <w:i/>
          <w:sz w:val="28"/>
          <w:szCs w:val="28"/>
          <w:lang w:val="uk-UA"/>
        </w:rPr>
        <w:t>hemical precursor</w:t>
      </w:r>
      <w:r w:rsidR="008B3A61">
        <w:rPr>
          <w:i/>
          <w:sz w:val="28"/>
          <w:szCs w:val="28"/>
          <w:lang w:val="uk-UA"/>
        </w:rPr>
        <w:t xml:space="preserve"> – </w:t>
      </w:r>
      <w:r w:rsidR="008B3A61" w:rsidRPr="002E4022">
        <w:rPr>
          <w:i/>
          <w:sz w:val="28"/>
          <w:szCs w:val="28"/>
          <w:lang w:val="uk-UA"/>
        </w:rPr>
        <w:t>хімічний прекурсор</w:t>
      </w:r>
      <w:r w:rsidRPr="002E4022">
        <w:rPr>
          <w:i/>
          <w:sz w:val="28"/>
          <w:szCs w:val="28"/>
          <w:lang w:val="uk-UA"/>
        </w:rPr>
        <w:t xml:space="preserve">, </w:t>
      </w:r>
    </w:p>
    <w:p w14:paraId="7F36C781" w14:textId="77777777" w:rsidR="008B3A61" w:rsidRDefault="008A5FC7" w:rsidP="00005352">
      <w:pPr>
        <w:spacing w:after="0" w:line="360" w:lineRule="auto"/>
        <w:ind w:firstLine="708"/>
        <w:jc w:val="both"/>
        <w:rPr>
          <w:i/>
          <w:sz w:val="28"/>
          <w:szCs w:val="28"/>
          <w:lang w:val="uk-UA"/>
        </w:rPr>
      </w:pPr>
      <w:r w:rsidRPr="002E4022">
        <w:rPr>
          <w:i/>
          <w:sz w:val="28"/>
          <w:szCs w:val="28"/>
          <w:lang w:val="uk-UA"/>
        </w:rPr>
        <w:t>zoonosis</w:t>
      </w:r>
      <w:r w:rsidR="008B3A61">
        <w:rPr>
          <w:i/>
          <w:sz w:val="28"/>
          <w:szCs w:val="28"/>
          <w:lang w:val="uk-UA"/>
        </w:rPr>
        <w:t xml:space="preserve"> – </w:t>
      </w:r>
      <w:r w:rsidR="008B3A61" w:rsidRPr="002E4022">
        <w:rPr>
          <w:i/>
          <w:sz w:val="28"/>
          <w:szCs w:val="28"/>
          <w:lang w:val="uk-UA"/>
        </w:rPr>
        <w:t>зооноз</w:t>
      </w:r>
      <w:r w:rsidR="009B1022" w:rsidRPr="002E4022">
        <w:rPr>
          <w:i/>
          <w:sz w:val="28"/>
          <w:szCs w:val="28"/>
          <w:lang w:val="uk-UA"/>
        </w:rPr>
        <w:t xml:space="preserve">, </w:t>
      </w:r>
    </w:p>
    <w:p w14:paraId="21AA5004" w14:textId="78962C53" w:rsidR="00C42C32" w:rsidRPr="002E4022" w:rsidRDefault="008B3A61" w:rsidP="008B3A61">
      <w:pPr>
        <w:spacing w:after="0" w:line="360" w:lineRule="auto"/>
        <w:ind w:firstLine="708"/>
        <w:jc w:val="both"/>
        <w:rPr>
          <w:sz w:val="28"/>
          <w:szCs w:val="28"/>
          <w:lang w:val="uk-UA"/>
        </w:rPr>
      </w:pPr>
      <w:r>
        <w:rPr>
          <w:i/>
          <w:sz w:val="28"/>
          <w:szCs w:val="28"/>
          <w:lang w:val="uk-UA"/>
        </w:rPr>
        <w:t xml:space="preserve">disarmament – </w:t>
      </w:r>
      <w:r w:rsidR="009B1022" w:rsidRPr="002E4022">
        <w:rPr>
          <w:i/>
          <w:sz w:val="28"/>
          <w:szCs w:val="28"/>
          <w:lang w:val="uk-UA"/>
        </w:rPr>
        <w:t>роззброєння</w:t>
      </w:r>
      <w:r w:rsidR="00C42C32" w:rsidRPr="002E4022">
        <w:rPr>
          <w:sz w:val="28"/>
          <w:szCs w:val="28"/>
          <w:lang w:val="uk-UA"/>
        </w:rPr>
        <w:t xml:space="preserve">. </w:t>
      </w:r>
    </w:p>
    <w:p w14:paraId="1DCC73DC" w14:textId="77777777" w:rsidR="00005352" w:rsidRPr="002E4022" w:rsidRDefault="009B1022" w:rsidP="00005352">
      <w:pPr>
        <w:spacing w:after="0" w:line="360" w:lineRule="auto"/>
        <w:ind w:firstLine="708"/>
        <w:jc w:val="both"/>
        <w:rPr>
          <w:sz w:val="28"/>
          <w:szCs w:val="28"/>
          <w:lang w:val="uk-UA"/>
        </w:rPr>
      </w:pPr>
      <w:r w:rsidRPr="002E4022">
        <w:rPr>
          <w:sz w:val="28"/>
          <w:szCs w:val="28"/>
          <w:lang w:val="uk-UA"/>
        </w:rPr>
        <w:t>Дослідження структури термінів є важливим аспектом для розуміння їхньої ролі у формуванні мови міжнародних угод. Це дозволяє виявити ключові складові та особливості термінології, що використовується в угодах, визначити їхню роль у правових документах та забезпечити консистентність та однозначність у використанні термінів. Глибше вивчення структури термінів допоможе збагатити наше розуміння мови угод та сприяє уніфікації та точності мовлення в міжнародному контексті.</w:t>
      </w:r>
      <w:r w:rsidR="00005352" w:rsidRPr="002E4022">
        <w:rPr>
          <w:sz w:val="28"/>
          <w:szCs w:val="28"/>
          <w:lang w:val="uk-UA"/>
        </w:rPr>
        <w:t xml:space="preserve"> </w:t>
      </w:r>
    </w:p>
    <w:p w14:paraId="4785808F" w14:textId="77777777" w:rsidR="00274B32" w:rsidRPr="002E4022" w:rsidRDefault="00005352" w:rsidP="00005352">
      <w:pPr>
        <w:spacing w:after="0" w:line="360" w:lineRule="auto"/>
        <w:ind w:firstLine="708"/>
        <w:jc w:val="both"/>
        <w:rPr>
          <w:color w:val="FF0000"/>
          <w:sz w:val="28"/>
          <w:szCs w:val="28"/>
          <w:lang w:val="uk-UA"/>
        </w:rPr>
      </w:pPr>
      <w:r w:rsidRPr="002E4022">
        <w:rPr>
          <w:sz w:val="28"/>
          <w:szCs w:val="28"/>
          <w:lang w:val="uk-UA"/>
        </w:rPr>
        <w:t xml:space="preserve">Аналіз структури термінів у міжнародних угодах та офіційних документах дозволяє класифікувати їх за типами: прості терміни, складні, словосполучення та абревіатури. Цей аналіз підкреслює, що дипломатичний дискурс використовує чітку та систематизовану структуру для функціонування всіх мовних складових. Це допомагає уникати </w:t>
      </w:r>
      <w:r w:rsidRPr="002E4022">
        <w:rPr>
          <w:sz w:val="28"/>
          <w:szCs w:val="28"/>
          <w:lang w:val="uk-UA"/>
        </w:rPr>
        <w:lastRenderedPageBreak/>
        <w:t>неоднозначностей та забезпечує однозначність та чіткість в угодах між країнами</w:t>
      </w:r>
      <w:r w:rsidR="008A5FC7" w:rsidRPr="002E4022">
        <w:rPr>
          <w:sz w:val="28"/>
          <w:szCs w:val="28"/>
          <w:lang w:val="uk-UA"/>
        </w:rPr>
        <w:t xml:space="preserve"> [22, c. 140]</w:t>
      </w:r>
      <w:r w:rsidR="00274B32" w:rsidRPr="002E4022">
        <w:rPr>
          <w:sz w:val="28"/>
          <w:szCs w:val="28"/>
          <w:lang w:val="uk-UA"/>
        </w:rPr>
        <w:t>.</w:t>
      </w:r>
      <w:r w:rsidRPr="002E4022">
        <w:rPr>
          <w:sz w:val="28"/>
          <w:szCs w:val="28"/>
          <w:lang w:val="uk-UA"/>
        </w:rPr>
        <w:t xml:space="preserve"> </w:t>
      </w:r>
    </w:p>
    <w:p w14:paraId="67A1CC48" w14:textId="56B063F7" w:rsidR="00397CC2" w:rsidRPr="002E4022" w:rsidRDefault="00005352" w:rsidP="00274B32">
      <w:pPr>
        <w:spacing w:after="0" w:line="360" w:lineRule="auto"/>
        <w:ind w:firstLine="708"/>
        <w:jc w:val="both"/>
        <w:rPr>
          <w:sz w:val="28"/>
          <w:szCs w:val="28"/>
          <w:lang w:val="uk-UA"/>
        </w:rPr>
      </w:pPr>
      <w:r w:rsidRPr="002E4022">
        <w:rPr>
          <w:sz w:val="28"/>
          <w:szCs w:val="28"/>
          <w:lang w:val="uk-UA"/>
        </w:rPr>
        <w:t>Можна помітити, що складні терміни, що використовуються в англомовних дипломатичних документах, часто можуть бути пов'язані з назвами посад чи установ.</w:t>
      </w:r>
      <w:r w:rsidR="00274B32" w:rsidRPr="002E4022">
        <w:rPr>
          <w:sz w:val="28"/>
          <w:szCs w:val="28"/>
          <w:lang w:val="uk-UA"/>
        </w:rPr>
        <w:t xml:space="preserve"> </w:t>
      </w:r>
      <w:r w:rsidR="00854D84" w:rsidRPr="002E4022">
        <w:rPr>
          <w:sz w:val="28"/>
          <w:szCs w:val="28"/>
          <w:lang w:val="uk-UA"/>
        </w:rPr>
        <w:t xml:space="preserve">Обмеженість лексичних ресурсів у мові зумовлює використання точних термінів для вираження складних понять, які стосуються політичного дискурсу. </w:t>
      </w:r>
      <w:r w:rsidR="00397CC2" w:rsidRPr="002E4022">
        <w:rPr>
          <w:sz w:val="28"/>
          <w:szCs w:val="28"/>
          <w:lang w:val="uk-UA"/>
        </w:rPr>
        <w:t>Використання скорочень та абревіатур є важливим елементом у офіційних документах, оскільки дозволяє передавати багато інформації за короткий період часу та з обмеженою кількістю мовних одиниць [</w:t>
      </w:r>
      <w:r w:rsidR="00E945E4">
        <w:rPr>
          <w:sz w:val="28"/>
          <w:szCs w:val="28"/>
          <w:lang w:val="uk-UA"/>
        </w:rPr>
        <w:t>33</w:t>
      </w:r>
      <w:r w:rsidR="00397CC2" w:rsidRPr="002E4022">
        <w:rPr>
          <w:sz w:val="28"/>
          <w:szCs w:val="28"/>
          <w:lang w:val="uk-UA"/>
        </w:rPr>
        <w:t xml:space="preserve"> с. 215].</w:t>
      </w:r>
    </w:p>
    <w:p w14:paraId="2F7E7CE8" w14:textId="49906CAD" w:rsidR="00B45E3F" w:rsidRDefault="00854D84" w:rsidP="008A5FC7">
      <w:pPr>
        <w:spacing w:after="0" w:line="360" w:lineRule="auto"/>
        <w:ind w:firstLine="708"/>
        <w:jc w:val="both"/>
        <w:rPr>
          <w:sz w:val="28"/>
          <w:szCs w:val="28"/>
          <w:lang w:val="uk-UA"/>
        </w:rPr>
      </w:pPr>
      <w:r w:rsidRPr="002E4022">
        <w:rPr>
          <w:sz w:val="28"/>
          <w:szCs w:val="28"/>
          <w:lang w:val="uk-UA"/>
        </w:rPr>
        <w:t>Саме тому скорочення часто використовуються для зручності й ефективності у міжнародних документах, оскільки вони дозволяють коротше висловити значиму інформацію, наприклад</w:t>
      </w:r>
      <w:r w:rsidR="00B45E3F">
        <w:rPr>
          <w:sz w:val="28"/>
          <w:szCs w:val="28"/>
          <w:lang w:val="uk-UA"/>
        </w:rPr>
        <w:t xml:space="preserve"> </w:t>
      </w:r>
      <w:r w:rsidR="00B45E3F" w:rsidRPr="00B45E3F">
        <w:rPr>
          <w:sz w:val="28"/>
          <w:szCs w:val="28"/>
          <w:lang w:val="uk-UA"/>
        </w:rPr>
        <w:t>[22, c. 141]</w:t>
      </w:r>
      <w:r w:rsidR="00274B32" w:rsidRPr="002E4022">
        <w:rPr>
          <w:sz w:val="28"/>
          <w:szCs w:val="28"/>
          <w:lang w:val="uk-UA"/>
        </w:rPr>
        <w:t xml:space="preserve">: </w:t>
      </w:r>
    </w:p>
    <w:p w14:paraId="5E20928A" w14:textId="77777777" w:rsidR="00B45E3F" w:rsidRDefault="00274B32" w:rsidP="00B45E3F">
      <w:pPr>
        <w:pStyle w:val="a3"/>
        <w:numPr>
          <w:ilvl w:val="0"/>
          <w:numId w:val="3"/>
        </w:numPr>
        <w:spacing w:after="0" w:line="360" w:lineRule="auto"/>
        <w:jc w:val="both"/>
        <w:rPr>
          <w:i/>
          <w:sz w:val="28"/>
          <w:szCs w:val="28"/>
          <w:lang w:val="uk-UA"/>
        </w:rPr>
      </w:pPr>
      <w:r w:rsidRPr="00B45E3F">
        <w:rPr>
          <w:i/>
          <w:sz w:val="28"/>
          <w:szCs w:val="28"/>
          <w:lang w:val="uk-UA"/>
        </w:rPr>
        <w:t xml:space="preserve">UN – ООН, </w:t>
      </w:r>
    </w:p>
    <w:p w14:paraId="392F4128" w14:textId="22A2A3E2" w:rsidR="00B45E3F" w:rsidRPr="00B45E3F" w:rsidRDefault="00854D84" w:rsidP="00B45E3F">
      <w:pPr>
        <w:pStyle w:val="a3"/>
        <w:numPr>
          <w:ilvl w:val="0"/>
          <w:numId w:val="3"/>
        </w:numPr>
        <w:spacing w:after="0" w:line="360" w:lineRule="auto"/>
        <w:jc w:val="both"/>
        <w:rPr>
          <w:i/>
          <w:sz w:val="28"/>
          <w:szCs w:val="28"/>
          <w:lang w:val="uk-UA"/>
        </w:rPr>
      </w:pPr>
      <w:r w:rsidRPr="00B45E3F">
        <w:rPr>
          <w:i/>
          <w:sz w:val="28"/>
          <w:szCs w:val="28"/>
          <w:lang w:val="uk-UA"/>
        </w:rPr>
        <w:t xml:space="preserve">EU – ЄС, </w:t>
      </w:r>
    </w:p>
    <w:p w14:paraId="4526DA4C" w14:textId="2CB6DED2" w:rsidR="008A5FC7" w:rsidRPr="00B45E3F" w:rsidRDefault="00854D84" w:rsidP="00B45E3F">
      <w:pPr>
        <w:pStyle w:val="a3"/>
        <w:numPr>
          <w:ilvl w:val="0"/>
          <w:numId w:val="3"/>
        </w:numPr>
        <w:spacing w:after="0" w:line="360" w:lineRule="auto"/>
        <w:jc w:val="both"/>
        <w:rPr>
          <w:i/>
          <w:sz w:val="28"/>
          <w:szCs w:val="28"/>
          <w:lang w:val="uk-UA"/>
        </w:rPr>
      </w:pPr>
      <w:r w:rsidRPr="00B45E3F">
        <w:rPr>
          <w:i/>
          <w:sz w:val="28"/>
          <w:szCs w:val="28"/>
          <w:lang w:val="uk-UA"/>
        </w:rPr>
        <w:t xml:space="preserve">DCFTA – ЗВТ </w:t>
      </w:r>
      <w:r w:rsidR="00B45E3F" w:rsidRPr="00B45E3F">
        <w:rPr>
          <w:i/>
          <w:sz w:val="28"/>
          <w:szCs w:val="28"/>
          <w:lang w:val="uk-UA"/>
        </w:rPr>
        <w:t>(</w:t>
      </w:r>
      <w:r w:rsidRPr="00B45E3F">
        <w:rPr>
          <w:i/>
          <w:sz w:val="28"/>
          <w:szCs w:val="28"/>
          <w:lang w:val="uk-UA"/>
        </w:rPr>
        <w:t xml:space="preserve">Deep and Comprehensive Free Trade Area </w:t>
      </w:r>
      <w:r w:rsidR="00B45E3F" w:rsidRPr="00B45E3F">
        <w:rPr>
          <w:sz w:val="28"/>
          <w:szCs w:val="28"/>
          <w:lang w:val="uk-UA"/>
        </w:rPr>
        <w:t xml:space="preserve">– </w:t>
      </w:r>
      <w:r w:rsidRPr="00B45E3F">
        <w:rPr>
          <w:i/>
          <w:sz w:val="28"/>
          <w:szCs w:val="28"/>
          <w:lang w:val="uk-UA"/>
        </w:rPr>
        <w:t>поглиблена і всеохоплююча зона вільної торгівлі)</w:t>
      </w:r>
      <w:r w:rsidR="008A5FC7" w:rsidRPr="00B45E3F">
        <w:rPr>
          <w:sz w:val="28"/>
          <w:szCs w:val="28"/>
          <w:lang w:val="uk-UA"/>
        </w:rPr>
        <w:t xml:space="preserve">. </w:t>
      </w:r>
    </w:p>
    <w:p w14:paraId="7E915DE9" w14:textId="77777777" w:rsidR="00397CC2" w:rsidRPr="002E4022" w:rsidRDefault="00397CC2" w:rsidP="008A5FC7">
      <w:pPr>
        <w:spacing w:after="0" w:line="360" w:lineRule="auto"/>
        <w:ind w:firstLine="708"/>
        <w:jc w:val="both"/>
        <w:rPr>
          <w:color w:val="FF0000"/>
          <w:sz w:val="28"/>
          <w:szCs w:val="28"/>
          <w:lang w:val="uk-UA"/>
        </w:rPr>
      </w:pPr>
      <w:r w:rsidRPr="002E4022">
        <w:rPr>
          <w:sz w:val="28"/>
          <w:szCs w:val="28"/>
          <w:lang w:val="uk-UA"/>
        </w:rPr>
        <w:t>Термінологія у міжнародних договорах має обмежений обсяг і демонструє тенденцію до замкнутості та використання стандартизованого набору слів, виразів і структур, що обмежують можливості їх комбінування і свідчать про консервативний стиль</w:t>
      </w:r>
      <w:r w:rsidR="008A5FC7" w:rsidRPr="002E4022">
        <w:rPr>
          <w:sz w:val="28"/>
          <w:szCs w:val="28"/>
          <w:lang w:val="uk-UA"/>
        </w:rPr>
        <w:t xml:space="preserve"> [26]</w:t>
      </w:r>
      <w:r w:rsidRPr="002E4022">
        <w:rPr>
          <w:sz w:val="28"/>
          <w:szCs w:val="28"/>
          <w:lang w:val="uk-UA"/>
        </w:rPr>
        <w:t xml:space="preserve">. У цьому жанрі не використовуються нові слова, а вживання синонімів обмежене для уникнення неоднозначності. Спеціалізована термінологія використовується в прямому, номінативному сенсі, що надає документам офіційний, точний та однозначний характер. </w:t>
      </w:r>
    </w:p>
    <w:p w14:paraId="29CCBEB7" w14:textId="77777777" w:rsidR="00693628" w:rsidRPr="002E4022" w:rsidRDefault="00397CC2" w:rsidP="00397CC2">
      <w:pPr>
        <w:spacing w:after="0" w:line="360" w:lineRule="auto"/>
        <w:ind w:firstLine="708"/>
        <w:jc w:val="both"/>
        <w:rPr>
          <w:sz w:val="28"/>
          <w:szCs w:val="28"/>
          <w:lang w:val="uk-UA"/>
        </w:rPr>
      </w:pPr>
      <w:r w:rsidRPr="002E4022">
        <w:rPr>
          <w:sz w:val="28"/>
          <w:szCs w:val="28"/>
          <w:lang w:val="uk-UA"/>
        </w:rPr>
        <w:t>Це ствердження вказує на складність перекладу спеціалізованої термінології у міжнародних документах через відсутність адекватних еквівалентів або наявність варіативних значень [</w:t>
      </w:r>
      <w:r w:rsidR="00693628" w:rsidRPr="002E4022">
        <w:rPr>
          <w:sz w:val="28"/>
          <w:szCs w:val="28"/>
          <w:lang w:val="uk-UA"/>
        </w:rPr>
        <w:t>1,</w:t>
      </w:r>
      <w:r w:rsidRPr="002E4022">
        <w:rPr>
          <w:sz w:val="28"/>
          <w:szCs w:val="28"/>
          <w:lang w:val="uk-UA"/>
        </w:rPr>
        <w:t xml:space="preserve"> с. 115]. </w:t>
      </w:r>
    </w:p>
    <w:p w14:paraId="2EBD2AC1" w14:textId="63090157" w:rsidR="00397CC2" w:rsidRPr="008B3A61" w:rsidRDefault="00397CC2" w:rsidP="008B3A61">
      <w:pPr>
        <w:spacing w:after="0" w:line="360" w:lineRule="auto"/>
        <w:ind w:firstLine="708"/>
        <w:jc w:val="both"/>
        <w:rPr>
          <w:sz w:val="28"/>
          <w:szCs w:val="28"/>
          <w:lang w:val="uk-UA"/>
        </w:rPr>
      </w:pPr>
      <w:r w:rsidRPr="002E4022">
        <w:rPr>
          <w:sz w:val="28"/>
          <w:szCs w:val="28"/>
          <w:lang w:val="uk-UA"/>
        </w:rPr>
        <w:lastRenderedPageBreak/>
        <w:t>Внаслідок цього у самому тексті угоди автори іноді змушені давати пояснення значень термінів, прив’яз</w:t>
      </w:r>
      <w:r w:rsidR="00693628" w:rsidRPr="002E4022">
        <w:rPr>
          <w:sz w:val="28"/>
          <w:szCs w:val="28"/>
          <w:lang w:val="uk-UA"/>
        </w:rPr>
        <w:t>уючись до конкретного контексту</w:t>
      </w:r>
      <w:r w:rsidRPr="002E4022">
        <w:rPr>
          <w:sz w:val="28"/>
          <w:szCs w:val="28"/>
          <w:lang w:val="uk-UA"/>
        </w:rPr>
        <w:t xml:space="preserve"> </w:t>
      </w:r>
      <w:r w:rsidR="00693628" w:rsidRPr="002E4022">
        <w:rPr>
          <w:sz w:val="28"/>
          <w:szCs w:val="28"/>
          <w:lang w:val="uk-UA"/>
        </w:rPr>
        <w:t>[31, c. 2].</w:t>
      </w:r>
    </w:p>
    <w:p w14:paraId="2A1DF167" w14:textId="77777777" w:rsidR="00397CC2" w:rsidRPr="002E4022" w:rsidRDefault="00397CC2" w:rsidP="005F54A1">
      <w:pPr>
        <w:spacing w:after="0" w:line="360" w:lineRule="auto"/>
        <w:ind w:firstLine="708"/>
        <w:jc w:val="both"/>
        <w:rPr>
          <w:sz w:val="28"/>
          <w:szCs w:val="28"/>
          <w:lang w:val="uk-UA"/>
        </w:rPr>
      </w:pPr>
      <w:r w:rsidRPr="002E4022">
        <w:rPr>
          <w:sz w:val="28"/>
          <w:szCs w:val="28"/>
          <w:lang w:val="uk-UA"/>
        </w:rPr>
        <w:t>Кожен аспект тексту, будь то окреме слово чи синтаксична структура, має велике значення у передачі смислу при перекладі. Точність і адекватність відтворення цих елементів важливі для збереження правової дієвості документу. Навіть найдрібніші невідповідності можуть вплинути на тлумачення тексту та його правовий статус. Різниця у картинах світу між мовами оригіналу та перекладу також може створювати великі виклики для перекладача. Це відображається у використанні культурно-специфічної лексики та національних комунікативних стилів, які варто враховувати під час перекладу, щоб передати унікальність національної культури й спосіб конструювання тексту.</w:t>
      </w:r>
    </w:p>
    <w:p w14:paraId="59C2B43D" w14:textId="09C2554B" w:rsidR="00C42C32" w:rsidRPr="002E4022" w:rsidRDefault="00397CC2" w:rsidP="00397CC2">
      <w:pPr>
        <w:spacing w:after="0" w:line="360" w:lineRule="auto"/>
        <w:ind w:firstLine="708"/>
        <w:jc w:val="both"/>
        <w:rPr>
          <w:sz w:val="28"/>
          <w:szCs w:val="28"/>
          <w:lang w:val="uk-UA"/>
        </w:rPr>
      </w:pPr>
      <w:r w:rsidRPr="002E4022">
        <w:rPr>
          <w:sz w:val="28"/>
          <w:szCs w:val="28"/>
          <w:lang w:val="uk-UA"/>
        </w:rPr>
        <w:t xml:space="preserve">Виявлення еквівалентних граматичних форм у перекладі може бути важливою задачею, особливо в міжнародних документах. Найбільш вдалими є ті граматичні конструкції, які передають зміст оригіналу так само точно, як його власна граматична форма, забезпечуючи збереження смислової структури тексту. </w:t>
      </w:r>
      <w:r w:rsidR="00887C79" w:rsidRPr="002E4022">
        <w:rPr>
          <w:sz w:val="28"/>
          <w:szCs w:val="28"/>
          <w:lang w:val="uk-UA"/>
        </w:rPr>
        <w:t xml:space="preserve">Таким чином </w:t>
      </w:r>
      <w:r w:rsidRPr="002E4022">
        <w:rPr>
          <w:color w:val="0F0F0F"/>
          <w:sz w:val="28"/>
          <w:szCs w:val="28"/>
          <w:lang w:val="uk-UA"/>
        </w:rPr>
        <w:t xml:space="preserve">різниця в граматичних структурах між англійською та українською може створювати певні виклики при перекладі. Різноманітність форм та конструкцій може вимагати уважності та креативності в </w:t>
      </w:r>
      <w:r w:rsidRPr="002E4022">
        <w:rPr>
          <w:sz w:val="28"/>
          <w:szCs w:val="28"/>
          <w:lang w:val="uk-UA"/>
        </w:rPr>
        <w:t>пошуку відповідних варіантів перекладу для збере</w:t>
      </w:r>
      <w:r w:rsidR="00693628" w:rsidRPr="002E4022">
        <w:rPr>
          <w:sz w:val="28"/>
          <w:szCs w:val="28"/>
          <w:lang w:val="uk-UA"/>
        </w:rPr>
        <w:t>ження сенсу та структури тексту</w:t>
      </w:r>
      <w:r w:rsidR="00C42C32" w:rsidRPr="002E4022">
        <w:rPr>
          <w:sz w:val="28"/>
          <w:szCs w:val="28"/>
          <w:lang w:val="uk-UA"/>
        </w:rPr>
        <w:t xml:space="preserve"> </w:t>
      </w:r>
      <w:r w:rsidR="00887C79" w:rsidRPr="002E4022">
        <w:rPr>
          <w:sz w:val="28"/>
          <w:szCs w:val="28"/>
          <w:lang w:val="uk-UA"/>
        </w:rPr>
        <w:t>[</w:t>
      </w:r>
      <w:r w:rsidR="00E945E4">
        <w:rPr>
          <w:sz w:val="28"/>
          <w:szCs w:val="28"/>
          <w:lang w:val="uk-UA"/>
        </w:rPr>
        <w:t>33</w:t>
      </w:r>
      <w:r w:rsidR="00C42C32" w:rsidRPr="002E4022">
        <w:rPr>
          <w:sz w:val="28"/>
          <w:szCs w:val="28"/>
          <w:lang w:val="uk-UA"/>
        </w:rPr>
        <w:t>, с. 234].</w:t>
      </w:r>
    </w:p>
    <w:p w14:paraId="1D896E5D" w14:textId="77777777" w:rsidR="00887C79" w:rsidRPr="002E4022" w:rsidRDefault="00887C79" w:rsidP="00253547">
      <w:pPr>
        <w:spacing w:after="0" w:line="360" w:lineRule="auto"/>
        <w:ind w:firstLine="708"/>
        <w:jc w:val="both"/>
        <w:rPr>
          <w:sz w:val="28"/>
          <w:szCs w:val="28"/>
          <w:lang w:val="uk-UA"/>
        </w:rPr>
      </w:pPr>
      <w:r w:rsidRPr="002E4022">
        <w:rPr>
          <w:sz w:val="28"/>
          <w:szCs w:val="28"/>
          <w:lang w:val="uk-UA"/>
        </w:rPr>
        <w:t>Згідно з аналізом Л. Ярової, мова міжнародних документів відзначається великою кількістю інфінітивів, дієприкметників і дієприслівників, атрибутивних конструкцій та однорідних членів речення. Синтаксис забезпечує логічну послідовність, де переважно уживаються складнопідрядні речення, що забезпечує меншу залежність між їх частинами у порівнянні з простими реченнями.</w:t>
      </w:r>
    </w:p>
    <w:p w14:paraId="3C5BB655" w14:textId="77777777" w:rsidR="00887C79" w:rsidRPr="002E4022" w:rsidRDefault="00887C79" w:rsidP="00597772">
      <w:pPr>
        <w:spacing w:after="0" w:line="360" w:lineRule="auto"/>
        <w:ind w:firstLine="708"/>
        <w:jc w:val="both"/>
        <w:rPr>
          <w:sz w:val="28"/>
          <w:szCs w:val="28"/>
          <w:lang w:val="uk-UA"/>
        </w:rPr>
      </w:pPr>
      <w:r w:rsidRPr="002E4022">
        <w:rPr>
          <w:sz w:val="28"/>
          <w:szCs w:val="28"/>
          <w:lang w:val="uk-UA"/>
        </w:rPr>
        <w:lastRenderedPageBreak/>
        <w:t xml:space="preserve">Щодо підрядних речень, найчастіше використовуються означальні та додаткові, а потім умовні конструкції для вираження причин, часу та місця. У таких документах відсутні стрімкі переходи від коротких до довгих речень і навпаки. Це пояснюється тим, що такі різкі зміни викликають напруженість та акцентують увагу на описуваній ситуації. Однак у міжнародних політичних документах такі ефекти уникаються, оскільки їхня мета полягає в досягненні повної логічності, послідовності та збалансованості, уникненні будь-якої можливої неточності. </w:t>
      </w:r>
    </w:p>
    <w:p w14:paraId="256EBED6" w14:textId="77777777" w:rsidR="00C42C32" w:rsidRPr="002E4022" w:rsidRDefault="00887C79" w:rsidP="00597772">
      <w:pPr>
        <w:spacing w:after="0" w:line="360" w:lineRule="auto"/>
        <w:ind w:firstLine="708"/>
        <w:jc w:val="both"/>
        <w:rPr>
          <w:sz w:val="28"/>
          <w:szCs w:val="28"/>
          <w:lang w:val="uk-UA"/>
        </w:rPr>
      </w:pPr>
      <w:r w:rsidRPr="002E4022">
        <w:rPr>
          <w:sz w:val="28"/>
          <w:szCs w:val="28"/>
          <w:lang w:val="uk-UA"/>
        </w:rPr>
        <w:t xml:space="preserve">Отже, для перекладача офіційних документів ключовим завданням є знаходження відповідних текстових структур у мові перекладу та їх використання як стандартних аналогів, щоб утворити логічний відповідник, відображаючи сутність документа. </w:t>
      </w:r>
    </w:p>
    <w:p w14:paraId="249BD70F" w14:textId="77777777" w:rsidR="00887C79" w:rsidRPr="002E4022" w:rsidRDefault="00887C79" w:rsidP="00887C79">
      <w:pPr>
        <w:spacing w:after="0" w:line="360" w:lineRule="auto"/>
        <w:ind w:firstLine="708"/>
        <w:jc w:val="both"/>
        <w:rPr>
          <w:sz w:val="28"/>
          <w:szCs w:val="28"/>
          <w:lang w:val="uk-UA"/>
        </w:rPr>
      </w:pPr>
      <w:r w:rsidRPr="002E4022">
        <w:rPr>
          <w:sz w:val="28"/>
          <w:szCs w:val="28"/>
          <w:lang w:val="uk-UA"/>
        </w:rPr>
        <w:t>Міжнародні документи характеризуються особливими рисами: вони мають певні граматичні структури, використання специфічної лексики та офіційно-ділового стилю. Урахування цих аспектів допомагає запобігти складнощам, які включають в себе стандартизацію офіційно-ділового стилю, різницю у професійних уявленнях та національно-культурну специфіку термінів, особливості комунікативного стилю та відмінності у лексиці та граматиці мов оригіналу та перекладу.</w:t>
      </w:r>
    </w:p>
    <w:p w14:paraId="2B4324AC" w14:textId="77777777" w:rsidR="00DB7D7D" w:rsidRDefault="00DB7D7D" w:rsidP="00DB7D7D">
      <w:pPr>
        <w:spacing w:after="0" w:line="360" w:lineRule="auto"/>
        <w:ind w:firstLine="708"/>
        <w:jc w:val="both"/>
        <w:rPr>
          <w:sz w:val="28"/>
          <w:szCs w:val="28"/>
          <w:lang w:val="uk-UA"/>
        </w:rPr>
      </w:pPr>
      <w:r>
        <w:rPr>
          <w:sz w:val="28"/>
          <w:szCs w:val="28"/>
          <w:lang w:val="uk-UA"/>
        </w:rPr>
        <w:t>Таким чином</w:t>
      </w:r>
      <w:r w:rsidR="00B45E3F" w:rsidRPr="00B45E3F">
        <w:rPr>
          <w:sz w:val="28"/>
          <w:szCs w:val="28"/>
          <w:lang w:val="uk-UA"/>
        </w:rPr>
        <w:t xml:space="preserve">, </w:t>
      </w:r>
      <w:r w:rsidRPr="00DB7D7D">
        <w:rPr>
          <w:sz w:val="28"/>
          <w:szCs w:val="28"/>
          <w:lang w:val="uk-UA"/>
        </w:rPr>
        <w:t>в цьому розділі ми проаналізували</w:t>
      </w:r>
      <w:r>
        <w:rPr>
          <w:sz w:val="28"/>
          <w:szCs w:val="28"/>
          <w:lang w:val="uk-UA"/>
        </w:rPr>
        <w:t xml:space="preserve"> мову</w:t>
      </w:r>
      <w:r w:rsidR="00B45E3F" w:rsidRPr="00B45E3F">
        <w:rPr>
          <w:sz w:val="28"/>
          <w:szCs w:val="28"/>
          <w:lang w:val="uk-UA"/>
        </w:rPr>
        <w:t xml:space="preserve"> міжнародних документів підкреслює не лише їхню структурованість та логічну послідовність, але й визначає вимоги до перекладу, який має відтворити не лише текстові дані, але й зберегти їхню логіку, точність і специфіку мовного оформлення. </w:t>
      </w:r>
    </w:p>
    <w:p w14:paraId="2BEE11FF" w14:textId="404A5151" w:rsidR="00DB7D7D" w:rsidRDefault="00B45E3F" w:rsidP="00DB7D7D">
      <w:pPr>
        <w:spacing w:after="0" w:line="360" w:lineRule="auto"/>
        <w:ind w:firstLine="708"/>
        <w:jc w:val="both"/>
        <w:rPr>
          <w:sz w:val="28"/>
          <w:szCs w:val="28"/>
          <w:lang w:val="uk-UA"/>
        </w:rPr>
      </w:pPr>
      <w:r w:rsidRPr="00B45E3F">
        <w:rPr>
          <w:sz w:val="28"/>
          <w:szCs w:val="28"/>
          <w:lang w:val="uk-UA"/>
        </w:rPr>
        <w:t xml:space="preserve">Для перекладача це вимагає не лише знання двох мов у досконалості, але й глибокого розуміння міжкультурних аспектів, лексичних та граматичних нюансів, щоб передати сутність тексту, його формальність та виразність, зберігаючи при цьому його автентичний характер. Такий підхід дозволяє </w:t>
      </w:r>
      <w:r w:rsidRPr="00B45E3F">
        <w:rPr>
          <w:sz w:val="28"/>
          <w:szCs w:val="28"/>
          <w:lang w:val="uk-UA"/>
        </w:rPr>
        <w:lastRenderedPageBreak/>
        <w:t>забезпечити максимальну точність і відповідність оригіналу, дозволяючи документам залишати свою значущість та силу й у перекладі.</w:t>
      </w:r>
    </w:p>
    <w:p w14:paraId="6F297936" w14:textId="77777777" w:rsidR="00DB7D7D" w:rsidRDefault="00DB7D7D" w:rsidP="00DB7D7D">
      <w:pPr>
        <w:spacing w:after="0" w:line="360" w:lineRule="auto"/>
        <w:ind w:firstLine="708"/>
        <w:jc w:val="both"/>
        <w:rPr>
          <w:sz w:val="28"/>
          <w:szCs w:val="28"/>
          <w:lang w:val="uk-UA"/>
        </w:rPr>
      </w:pPr>
      <w:r w:rsidRPr="00DB7D7D">
        <w:rPr>
          <w:sz w:val="28"/>
          <w:szCs w:val="28"/>
          <w:lang w:val="uk-UA"/>
        </w:rPr>
        <w:t xml:space="preserve">Крім того, важливо враховувати, що успішний переклад міжнародних документів передбачає не лише передачу смислу, але й збереження формальних норм та стандартів, характерних для офіційного документа. </w:t>
      </w:r>
    </w:p>
    <w:p w14:paraId="39C4DF03" w14:textId="251C0674" w:rsidR="00DB7D7D" w:rsidRPr="00DB7D7D" w:rsidRDefault="00DB7D7D" w:rsidP="00DB7D7D">
      <w:pPr>
        <w:spacing w:after="0" w:line="360" w:lineRule="auto"/>
        <w:ind w:firstLine="708"/>
        <w:jc w:val="both"/>
        <w:rPr>
          <w:sz w:val="28"/>
          <w:szCs w:val="28"/>
          <w:lang w:val="uk-UA"/>
        </w:rPr>
      </w:pPr>
      <w:r w:rsidRPr="00DB7D7D">
        <w:rPr>
          <w:sz w:val="28"/>
          <w:szCs w:val="28"/>
          <w:lang w:val="uk-UA"/>
        </w:rPr>
        <w:t>Відповідальність перекладача полягає в уникненні можливих дублікацій, невідповідностей у термінології чи стилістиці, що можуть призвести до неправильного тлумачення або втрати точності оригіналу. Такі документи мають бути розроблені та перекладені з урахуванням міжнародних стандартів і вимог, а це вимагає від перекладача високої кваліфікації, досвіду та відповідального підход</w:t>
      </w:r>
      <w:r>
        <w:rPr>
          <w:sz w:val="28"/>
          <w:szCs w:val="28"/>
          <w:lang w:val="uk-UA"/>
        </w:rPr>
        <w:t>у до кожного аспекту перекладу.</w:t>
      </w:r>
    </w:p>
    <w:p w14:paraId="7F2F92DD" w14:textId="13FFFFE6" w:rsidR="00DB7D7D" w:rsidRPr="00DB7D7D" w:rsidRDefault="00DB7D7D" w:rsidP="005721AA">
      <w:pPr>
        <w:spacing w:line="360" w:lineRule="auto"/>
        <w:ind w:firstLine="708"/>
        <w:rPr>
          <w:sz w:val="28"/>
          <w:szCs w:val="28"/>
          <w:lang w:val="uk-UA"/>
        </w:rPr>
      </w:pPr>
      <w:r w:rsidRPr="00DB7D7D">
        <w:rPr>
          <w:sz w:val="28"/>
          <w:szCs w:val="28"/>
          <w:lang w:val="uk-UA"/>
        </w:rPr>
        <w:t>Додатково, культурний контекст відіграє ключову роль у передачі інформації в міжнародних документах. Розуміння культурних відмінностей та контексту може вплинути на тлумачення тексту, тому перекладач повинен бути уважним до субтельностей культурних відмінностей, щоб забезпечити правильне розуміння і прийняття документів у різних країнах та серед різних культурних спільнот.</w:t>
      </w:r>
    </w:p>
    <w:p w14:paraId="13302923" w14:textId="5F221EBF" w:rsidR="007D75AC" w:rsidRPr="00B45E3F" w:rsidRDefault="00DB7D7D" w:rsidP="00DB7D7D">
      <w:pPr>
        <w:spacing w:line="360" w:lineRule="auto"/>
        <w:ind w:firstLine="708"/>
        <w:rPr>
          <w:sz w:val="28"/>
          <w:szCs w:val="28"/>
          <w:lang w:val="uk-UA"/>
        </w:rPr>
      </w:pPr>
      <w:r w:rsidRPr="00DB7D7D">
        <w:rPr>
          <w:sz w:val="28"/>
          <w:szCs w:val="28"/>
          <w:lang w:val="uk-UA"/>
        </w:rPr>
        <w:t>Отже, переклад міжнародних документів - це складний процес, що вимагає не лише мовних знань, але й глибокого розуміння контексту, культурних особливостей та офіційних стандартів, щоб забезпечити якісний та точний переклад, відповідний міжнародним вимогам та очікуванням.</w:t>
      </w:r>
      <w:r w:rsidR="007D75AC" w:rsidRPr="00B45E3F">
        <w:rPr>
          <w:sz w:val="28"/>
          <w:szCs w:val="28"/>
          <w:lang w:val="uk-UA"/>
        </w:rPr>
        <w:br w:type="page"/>
      </w:r>
    </w:p>
    <w:p w14:paraId="41C82315" w14:textId="15CDCCA2" w:rsidR="00507924" w:rsidRPr="002E4022" w:rsidRDefault="00507924" w:rsidP="00507924">
      <w:pPr>
        <w:spacing w:after="0" w:line="360" w:lineRule="auto"/>
        <w:jc w:val="center"/>
        <w:rPr>
          <w:b/>
          <w:sz w:val="28"/>
          <w:szCs w:val="28"/>
          <w:lang w:val="uk-UA"/>
        </w:rPr>
      </w:pPr>
      <w:r w:rsidRPr="002E4022">
        <w:rPr>
          <w:b/>
          <w:sz w:val="28"/>
          <w:szCs w:val="28"/>
          <w:lang w:val="uk-UA"/>
        </w:rPr>
        <w:lastRenderedPageBreak/>
        <w:t>РОЗДІЛ 2</w:t>
      </w:r>
    </w:p>
    <w:p w14:paraId="35F6BCD6" w14:textId="77777777" w:rsidR="00507924" w:rsidRPr="002E4022" w:rsidRDefault="00455585" w:rsidP="000444C7">
      <w:pPr>
        <w:spacing w:after="0" w:line="360" w:lineRule="auto"/>
        <w:jc w:val="center"/>
        <w:rPr>
          <w:b/>
          <w:sz w:val="28"/>
          <w:szCs w:val="28"/>
          <w:lang w:val="uk-UA"/>
        </w:rPr>
      </w:pPr>
      <w:r w:rsidRPr="002E4022">
        <w:rPr>
          <w:b/>
          <w:sz w:val="28"/>
          <w:szCs w:val="28"/>
          <w:lang w:val="uk-UA"/>
        </w:rPr>
        <w:t xml:space="preserve"> </w:t>
      </w:r>
      <w:r w:rsidR="00507924" w:rsidRPr="002E4022">
        <w:rPr>
          <w:b/>
          <w:sz w:val="28"/>
          <w:szCs w:val="28"/>
          <w:lang w:val="uk-UA"/>
        </w:rPr>
        <w:t>ДОГОВІР ПРО АСОЦІАЦІЮМІЖ УКРАЇНОЮ ТА ЄС: ОСОБЛИВОСТІ ФУНКЦІОНУВАННЯ ТА ПЕРЕКЛАДУ ТЕРМІНІВ</w:t>
      </w:r>
      <w:r w:rsidRPr="002E4022">
        <w:rPr>
          <w:b/>
          <w:sz w:val="28"/>
          <w:szCs w:val="28"/>
          <w:lang w:val="uk-UA"/>
        </w:rPr>
        <w:t xml:space="preserve"> </w:t>
      </w:r>
    </w:p>
    <w:p w14:paraId="55B74046" w14:textId="77777777" w:rsidR="00507924" w:rsidRPr="002E4022" w:rsidRDefault="00455585" w:rsidP="000444C7">
      <w:pPr>
        <w:spacing w:before="240" w:line="360" w:lineRule="auto"/>
        <w:rPr>
          <w:b/>
          <w:sz w:val="28"/>
          <w:szCs w:val="28"/>
          <w:lang w:val="uk-UA"/>
        </w:rPr>
      </w:pPr>
      <w:r w:rsidRPr="002E4022">
        <w:rPr>
          <w:b/>
          <w:sz w:val="28"/>
          <w:szCs w:val="28"/>
          <w:lang w:val="uk-UA"/>
        </w:rPr>
        <w:t>2.1. Семантична класифікація термінів Договору про Асоціацію</w:t>
      </w:r>
    </w:p>
    <w:p w14:paraId="722991CC" w14:textId="77777777" w:rsidR="0008626A" w:rsidRPr="002E4022" w:rsidRDefault="0008626A" w:rsidP="0008626A">
      <w:pPr>
        <w:spacing w:after="0" w:line="360" w:lineRule="auto"/>
        <w:ind w:firstLine="708"/>
        <w:jc w:val="both"/>
        <w:rPr>
          <w:color w:val="FF0000"/>
          <w:sz w:val="28"/>
          <w:szCs w:val="28"/>
          <w:lang w:val="uk-UA"/>
        </w:rPr>
      </w:pPr>
      <w:r w:rsidRPr="002E4022">
        <w:rPr>
          <w:sz w:val="28"/>
          <w:szCs w:val="28"/>
          <w:lang w:val="uk-UA"/>
        </w:rPr>
        <w:t>Терміни — слова, спеціального значення, що формують певну концепцію і використовуються в науковому і технічному дослідженні. Практично будь-яке загальновживане слово може бути терміном, якщо воно чітко позначає певне поняття в рамках відповідної термінології. Зазвичай терміни використовуються як іменники, дієслова, або прикметники для вираження дій, станів, властивостей та процесів у спеціа</w:t>
      </w:r>
      <w:r w:rsidR="00693628" w:rsidRPr="002E4022">
        <w:rPr>
          <w:sz w:val="28"/>
          <w:szCs w:val="28"/>
          <w:lang w:val="uk-UA"/>
        </w:rPr>
        <w:t>льних областях науки та техніки</w:t>
      </w:r>
      <w:r w:rsidRPr="002E4022">
        <w:rPr>
          <w:sz w:val="28"/>
          <w:szCs w:val="28"/>
          <w:lang w:val="uk-UA"/>
        </w:rPr>
        <w:t xml:space="preserve"> [</w:t>
      </w:r>
      <w:r w:rsidR="00693628" w:rsidRPr="002E4022">
        <w:rPr>
          <w:sz w:val="28"/>
          <w:szCs w:val="28"/>
          <w:lang w:val="uk-UA"/>
        </w:rPr>
        <w:t>12</w:t>
      </w:r>
      <w:r w:rsidRPr="002E4022">
        <w:rPr>
          <w:sz w:val="28"/>
          <w:szCs w:val="28"/>
          <w:lang w:val="uk-UA"/>
        </w:rPr>
        <w:t>, с. 201].</w:t>
      </w:r>
    </w:p>
    <w:p w14:paraId="3FCB2D2E" w14:textId="77777777" w:rsidR="003876A0" w:rsidRPr="002E4022" w:rsidRDefault="00121E97" w:rsidP="00597772">
      <w:pPr>
        <w:spacing w:after="0" w:line="360" w:lineRule="auto"/>
        <w:ind w:firstLine="708"/>
        <w:jc w:val="both"/>
        <w:rPr>
          <w:sz w:val="28"/>
          <w:szCs w:val="28"/>
          <w:lang w:val="uk-UA"/>
        </w:rPr>
      </w:pPr>
      <w:r w:rsidRPr="002E4022">
        <w:rPr>
          <w:sz w:val="28"/>
          <w:szCs w:val="28"/>
          <w:lang w:val="uk-UA"/>
        </w:rPr>
        <w:t xml:space="preserve">У сучасному дослідженні термінів проводяться глибокі аналізи системності, тематичної і лексико-семантичної класифікації. За словами З. Куньч, у цьому процесі виявлено два підходи щодо розгляду семантичної структури науково-технічних термінів: логічний і лінгвістичний. Логічна методика покликана розкрити ієрархію наукових концепцій і сформувати тематичну групування термінів у будь-якій сфері знань. Лінгвістичний підхід, заснований на компонентному аналізі термінолексики, тобто розщеплення значення слова на складові компоненти – семи </w:t>
      </w:r>
      <w:r w:rsidR="00693628" w:rsidRPr="002E4022">
        <w:rPr>
          <w:sz w:val="28"/>
          <w:szCs w:val="28"/>
          <w:lang w:val="uk-UA"/>
        </w:rPr>
        <w:t>[24, с. 44].</w:t>
      </w:r>
    </w:p>
    <w:p w14:paraId="29B22E67" w14:textId="6B85502D" w:rsidR="00DB7D7D" w:rsidRDefault="0008626A" w:rsidP="006749B0">
      <w:pPr>
        <w:spacing w:after="0" w:line="360" w:lineRule="auto"/>
        <w:ind w:firstLine="708"/>
        <w:jc w:val="both"/>
        <w:rPr>
          <w:sz w:val="28"/>
          <w:szCs w:val="28"/>
          <w:lang w:val="uk-UA"/>
        </w:rPr>
      </w:pPr>
      <w:r w:rsidRPr="002E4022">
        <w:rPr>
          <w:sz w:val="28"/>
          <w:szCs w:val="28"/>
          <w:lang w:val="uk-UA"/>
        </w:rPr>
        <w:t>Існують терміни загального призначення, які використовуються у різних галузях науки та взагалі мають науковий характер. Одночасно існують специфічні терміни, які виникли в певних галузях наук або промисловості, наприклад, у економіці</w:t>
      </w:r>
      <w:r w:rsidR="008B3A61">
        <w:rPr>
          <w:sz w:val="28"/>
          <w:szCs w:val="28"/>
          <w:lang w:val="uk-UA"/>
        </w:rPr>
        <w:t xml:space="preserve"> та біології</w:t>
      </w:r>
      <w:r w:rsidR="00DB7D7D">
        <w:rPr>
          <w:sz w:val="28"/>
          <w:szCs w:val="28"/>
          <w:lang w:val="uk-UA"/>
        </w:rPr>
        <w:t>:</w:t>
      </w:r>
    </w:p>
    <w:p w14:paraId="67BEB9C4" w14:textId="77777777" w:rsidR="008B3A61" w:rsidRDefault="0008626A" w:rsidP="006749B0">
      <w:pPr>
        <w:spacing w:after="0" w:line="360" w:lineRule="auto"/>
        <w:ind w:firstLine="708"/>
        <w:jc w:val="both"/>
        <w:rPr>
          <w:i/>
          <w:sz w:val="28"/>
          <w:szCs w:val="28"/>
          <w:lang w:val="uk-UA"/>
        </w:rPr>
      </w:pPr>
      <w:r w:rsidRPr="002E4022">
        <w:rPr>
          <w:i/>
          <w:sz w:val="28"/>
          <w:szCs w:val="28"/>
          <w:lang w:val="uk-UA"/>
        </w:rPr>
        <w:t>g</w:t>
      </w:r>
      <w:r w:rsidR="006749B0" w:rsidRPr="002E4022">
        <w:rPr>
          <w:i/>
          <w:sz w:val="28"/>
          <w:szCs w:val="28"/>
          <w:lang w:val="uk-UA"/>
        </w:rPr>
        <w:t>reen</w:t>
      </w:r>
      <w:r w:rsidR="00DB7D7D">
        <w:rPr>
          <w:i/>
          <w:sz w:val="28"/>
          <w:szCs w:val="28"/>
          <w:lang w:val="uk-UA"/>
        </w:rPr>
        <w:t xml:space="preserve"> economy</w:t>
      </w:r>
      <w:r w:rsidR="008B3A61">
        <w:rPr>
          <w:i/>
          <w:sz w:val="28"/>
          <w:szCs w:val="28"/>
          <w:lang w:val="uk-UA"/>
        </w:rPr>
        <w:t xml:space="preserve"> – зелена економіка</w:t>
      </w:r>
      <w:r w:rsidR="00DB7D7D">
        <w:rPr>
          <w:i/>
          <w:sz w:val="28"/>
          <w:szCs w:val="28"/>
          <w:lang w:val="uk-UA"/>
        </w:rPr>
        <w:t xml:space="preserve">, </w:t>
      </w:r>
    </w:p>
    <w:p w14:paraId="095D3020" w14:textId="77777777" w:rsidR="008B3A61" w:rsidRDefault="00DB7D7D" w:rsidP="006749B0">
      <w:pPr>
        <w:spacing w:after="0" w:line="360" w:lineRule="auto"/>
        <w:ind w:firstLine="708"/>
        <w:jc w:val="both"/>
        <w:rPr>
          <w:i/>
          <w:sz w:val="28"/>
          <w:szCs w:val="28"/>
          <w:lang w:val="uk-UA"/>
        </w:rPr>
      </w:pPr>
      <w:r>
        <w:rPr>
          <w:i/>
          <w:sz w:val="28"/>
          <w:szCs w:val="28"/>
          <w:lang w:val="uk-UA"/>
        </w:rPr>
        <w:t>surtax</w:t>
      </w:r>
      <w:r w:rsidR="008B3A61">
        <w:rPr>
          <w:i/>
          <w:sz w:val="28"/>
          <w:szCs w:val="28"/>
          <w:lang w:val="uk-UA"/>
        </w:rPr>
        <w:t xml:space="preserve"> – додатковий под</w:t>
      </w:r>
      <w:r w:rsidR="008B3A61" w:rsidRPr="002E4022">
        <w:rPr>
          <w:i/>
          <w:sz w:val="28"/>
          <w:szCs w:val="28"/>
          <w:lang w:val="uk-UA"/>
        </w:rPr>
        <w:t>аток</w:t>
      </w:r>
      <w:r>
        <w:rPr>
          <w:i/>
          <w:sz w:val="28"/>
          <w:szCs w:val="28"/>
          <w:lang w:val="uk-UA"/>
        </w:rPr>
        <w:t xml:space="preserve">, </w:t>
      </w:r>
    </w:p>
    <w:p w14:paraId="31394A7E" w14:textId="7074DC51" w:rsidR="00DB7D7D" w:rsidRDefault="008B3A61" w:rsidP="008B3A61">
      <w:pPr>
        <w:spacing w:after="0" w:line="360" w:lineRule="auto"/>
        <w:ind w:firstLine="708"/>
        <w:jc w:val="both"/>
        <w:rPr>
          <w:sz w:val="28"/>
          <w:szCs w:val="28"/>
          <w:lang w:val="uk-UA"/>
        </w:rPr>
      </w:pPr>
      <w:r>
        <w:rPr>
          <w:i/>
          <w:sz w:val="28"/>
          <w:szCs w:val="28"/>
          <w:lang w:val="uk-UA"/>
        </w:rPr>
        <w:t>tax –</w:t>
      </w:r>
      <w:r w:rsidR="006749B0" w:rsidRPr="002E4022">
        <w:rPr>
          <w:i/>
          <w:sz w:val="28"/>
          <w:szCs w:val="28"/>
          <w:lang w:val="uk-UA"/>
        </w:rPr>
        <w:t xml:space="preserve"> податок</w:t>
      </w:r>
      <w:r w:rsidR="00DB7D7D">
        <w:rPr>
          <w:sz w:val="28"/>
          <w:szCs w:val="28"/>
          <w:lang w:val="uk-UA"/>
        </w:rPr>
        <w:t>,</w:t>
      </w:r>
    </w:p>
    <w:p w14:paraId="5FE3BF75" w14:textId="77777777" w:rsidR="008B3A61" w:rsidRDefault="0008626A" w:rsidP="00DB7D7D">
      <w:pPr>
        <w:spacing w:after="0" w:line="360" w:lineRule="auto"/>
        <w:ind w:firstLine="708"/>
        <w:jc w:val="both"/>
        <w:rPr>
          <w:i/>
          <w:sz w:val="28"/>
          <w:szCs w:val="28"/>
          <w:lang w:val="uk-UA"/>
        </w:rPr>
      </w:pPr>
      <w:r w:rsidRPr="002E4022">
        <w:rPr>
          <w:i/>
          <w:sz w:val="28"/>
          <w:szCs w:val="28"/>
          <w:lang w:val="uk-UA"/>
        </w:rPr>
        <w:t>biotype</w:t>
      </w:r>
      <w:r w:rsidR="008B3A61">
        <w:rPr>
          <w:i/>
          <w:sz w:val="28"/>
          <w:szCs w:val="28"/>
          <w:lang w:val="uk-UA"/>
        </w:rPr>
        <w:t xml:space="preserve"> – </w:t>
      </w:r>
      <w:r w:rsidR="008B3A61" w:rsidRPr="002E4022">
        <w:rPr>
          <w:i/>
          <w:sz w:val="28"/>
          <w:szCs w:val="28"/>
          <w:lang w:val="uk-UA"/>
        </w:rPr>
        <w:t>біотип</w:t>
      </w:r>
      <w:r w:rsidRPr="002E4022">
        <w:rPr>
          <w:i/>
          <w:sz w:val="28"/>
          <w:szCs w:val="28"/>
          <w:lang w:val="uk-UA"/>
        </w:rPr>
        <w:t xml:space="preserve">, </w:t>
      </w:r>
    </w:p>
    <w:p w14:paraId="7091111A" w14:textId="3C9B0EEC" w:rsidR="00597772" w:rsidRPr="002E4022" w:rsidRDefault="0008626A" w:rsidP="008B3A61">
      <w:pPr>
        <w:spacing w:after="0" w:line="360" w:lineRule="auto"/>
        <w:ind w:firstLine="708"/>
        <w:jc w:val="both"/>
        <w:rPr>
          <w:b/>
          <w:color w:val="FF0000"/>
          <w:sz w:val="28"/>
          <w:szCs w:val="28"/>
          <w:lang w:val="uk-UA"/>
        </w:rPr>
      </w:pPr>
      <w:r w:rsidRPr="002E4022">
        <w:rPr>
          <w:i/>
          <w:sz w:val="28"/>
          <w:szCs w:val="28"/>
          <w:lang w:val="uk-UA"/>
        </w:rPr>
        <w:t>strain</w:t>
      </w:r>
      <w:r w:rsidR="008B3A61">
        <w:rPr>
          <w:i/>
          <w:sz w:val="28"/>
          <w:szCs w:val="28"/>
          <w:lang w:val="uk-UA"/>
        </w:rPr>
        <w:t xml:space="preserve"> –</w:t>
      </w:r>
      <w:r w:rsidR="006749B0" w:rsidRPr="002E4022">
        <w:rPr>
          <w:i/>
          <w:sz w:val="28"/>
          <w:szCs w:val="28"/>
          <w:lang w:val="uk-UA"/>
        </w:rPr>
        <w:t xml:space="preserve"> штам</w:t>
      </w:r>
      <w:r w:rsidRPr="002E4022">
        <w:rPr>
          <w:sz w:val="28"/>
          <w:szCs w:val="28"/>
          <w:lang w:val="uk-UA"/>
        </w:rPr>
        <w:t>.</w:t>
      </w:r>
    </w:p>
    <w:p w14:paraId="084A1905" w14:textId="77777777" w:rsidR="00135FCA" w:rsidRPr="002E4022" w:rsidRDefault="0039283D" w:rsidP="00597772">
      <w:pPr>
        <w:spacing w:after="0" w:line="360" w:lineRule="auto"/>
        <w:ind w:firstLine="708"/>
        <w:jc w:val="both"/>
        <w:rPr>
          <w:b/>
          <w:color w:val="FF0000"/>
          <w:sz w:val="28"/>
          <w:szCs w:val="28"/>
          <w:lang w:val="uk-UA"/>
        </w:rPr>
      </w:pPr>
      <w:r w:rsidRPr="002E4022">
        <w:rPr>
          <w:sz w:val="28"/>
          <w:szCs w:val="28"/>
          <w:lang w:val="uk-UA"/>
        </w:rPr>
        <w:lastRenderedPageBreak/>
        <w:t>Терміни, які використовуються для позначення конкретних понять у різних галузях людської діяльності чи знань, утворюють систему, яка ідеально відображає сукупність знань у даній галузі. Ця система часто має ієрархічний характер, де поняття групуються за темами т</w:t>
      </w:r>
      <w:r w:rsidR="00693628" w:rsidRPr="002E4022">
        <w:rPr>
          <w:sz w:val="28"/>
          <w:szCs w:val="28"/>
          <w:lang w:val="uk-UA"/>
        </w:rPr>
        <w:t>а за родо-видовими відношеннями</w:t>
      </w:r>
      <w:r w:rsidRPr="002E4022">
        <w:rPr>
          <w:sz w:val="28"/>
          <w:szCs w:val="28"/>
          <w:lang w:val="uk-UA"/>
        </w:rPr>
        <w:t xml:space="preserve"> </w:t>
      </w:r>
      <w:r w:rsidR="00135FCA" w:rsidRPr="002E4022">
        <w:rPr>
          <w:sz w:val="28"/>
          <w:szCs w:val="28"/>
          <w:lang w:val="uk-UA"/>
        </w:rPr>
        <w:t>[</w:t>
      </w:r>
      <w:r w:rsidR="00693628" w:rsidRPr="002E4022">
        <w:rPr>
          <w:sz w:val="28"/>
          <w:szCs w:val="28"/>
          <w:lang w:val="uk-UA"/>
        </w:rPr>
        <w:t>6</w:t>
      </w:r>
      <w:r w:rsidRPr="002E4022">
        <w:rPr>
          <w:sz w:val="28"/>
          <w:szCs w:val="28"/>
          <w:lang w:val="uk-UA"/>
        </w:rPr>
        <w:t xml:space="preserve">, </w:t>
      </w:r>
      <w:r w:rsidR="00693628" w:rsidRPr="002E4022">
        <w:rPr>
          <w:sz w:val="28"/>
          <w:szCs w:val="28"/>
          <w:lang w:val="uk-UA"/>
        </w:rPr>
        <w:t>с. 146</w:t>
      </w:r>
      <w:r w:rsidR="00135FCA" w:rsidRPr="002E4022">
        <w:rPr>
          <w:sz w:val="28"/>
          <w:szCs w:val="28"/>
          <w:lang w:val="uk-UA"/>
        </w:rPr>
        <w:t>].</w:t>
      </w:r>
    </w:p>
    <w:p w14:paraId="1DAE90FC" w14:textId="77777777" w:rsidR="00135FCA" w:rsidRPr="002E4022" w:rsidRDefault="005F5DB7" w:rsidP="0039283D">
      <w:pPr>
        <w:spacing w:after="0" w:line="360" w:lineRule="auto"/>
        <w:ind w:firstLine="708"/>
        <w:jc w:val="both"/>
        <w:rPr>
          <w:color w:val="FF0000"/>
          <w:sz w:val="28"/>
          <w:szCs w:val="28"/>
          <w:lang w:val="uk-UA"/>
        </w:rPr>
      </w:pPr>
      <w:r w:rsidRPr="002E4022">
        <w:rPr>
          <w:sz w:val="28"/>
          <w:szCs w:val="28"/>
          <w:lang w:val="uk-UA"/>
        </w:rPr>
        <w:t>Кожен термін по суті входить у складну мережу зв'язків у межах термінологічної системи. Вони утворюють структуру, в якій кожен термін взаємодіє з іншими, створюючи систему понять, пов'язаних між собою специфічними зв'язками.</w:t>
      </w:r>
      <w:r w:rsidR="00135FCA" w:rsidRPr="002E4022">
        <w:rPr>
          <w:sz w:val="28"/>
          <w:szCs w:val="28"/>
          <w:lang w:val="uk-UA"/>
        </w:rPr>
        <w:t xml:space="preserve"> </w:t>
      </w:r>
      <w:r w:rsidRPr="002E4022">
        <w:rPr>
          <w:sz w:val="28"/>
          <w:szCs w:val="28"/>
          <w:lang w:val="uk-UA"/>
        </w:rPr>
        <w:t>Такий взаємозв'язок створює системну структуру термінології, яка відображається у специфічних поняттях і описує ок</w:t>
      </w:r>
      <w:r w:rsidR="00693628" w:rsidRPr="002E4022">
        <w:rPr>
          <w:sz w:val="28"/>
          <w:szCs w:val="28"/>
          <w:lang w:val="uk-UA"/>
        </w:rPr>
        <w:t>рему сферу діяльності або знань</w:t>
      </w:r>
      <w:r w:rsidR="00135FCA" w:rsidRPr="002E4022">
        <w:rPr>
          <w:sz w:val="28"/>
          <w:szCs w:val="28"/>
          <w:lang w:val="uk-UA"/>
        </w:rPr>
        <w:t xml:space="preserve"> [</w:t>
      </w:r>
      <w:r w:rsidR="00693628" w:rsidRPr="002E4022">
        <w:rPr>
          <w:sz w:val="28"/>
          <w:szCs w:val="28"/>
          <w:lang w:val="uk-UA"/>
        </w:rPr>
        <w:t>11</w:t>
      </w:r>
      <w:r w:rsidR="00135FCA" w:rsidRPr="002E4022">
        <w:rPr>
          <w:sz w:val="28"/>
          <w:szCs w:val="28"/>
          <w:lang w:val="uk-UA"/>
        </w:rPr>
        <w:t>, с. 151].</w:t>
      </w:r>
    </w:p>
    <w:p w14:paraId="4CFCE7EA" w14:textId="77777777" w:rsidR="00135FCA" w:rsidRPr="002E4022" w:rsidRDefault="005F5DB7" w:rsidP="00143C8D">
      <w:pPr>
        <w:spacing w:after="0" w:line="360" w:lineRule="auto"/>
        <w:ind w:firstLine="708"/>
        <w:jc w:val="both"/>
        <w:rPr>
          <w:sz w:val="28"/>
          <w:szCs w:val="28"/>
          <w:lang w:val="uk-UA"/>
        </w:rPr>
      </w:pPr>
      <w:r w:rsidRPr="002E4022">
        <w:rPr>
          <w:sz w:val="28"/>
          <w:szCs w:val="28"/>
          <w:lang w:val="uk-UA"/>
        </w:rPr>
        <w:t>Останнім часом систематизація англійських терміносистем у політичному контексті стає важливою. Вивчення політичної лексики міжнародних офіційних документів цікавить не лише лінгвістів, а й фахівців у галузі політології, оскільки політичний контекст постійно розвивається та набуває нових аспектів. У лексиці будь-якої галузі можна виділити кілька рівнів, які мають свою специфіку</w:t>
      </w:r>
      <w:r w:rsidR="00135FCA" w:rsidRPr="002E4022">
        <w:rPr>
          <w:sz w:val="28"/>
          <w:szCs w:val="28"/>
          <w:lang w:val="uk-UA"/>
        </w:rPr>
        <w:t>:</w:t>
      </w:r>
    </w:p>
    <w:p w14:paraId="1D59EA14" w14:textId="77777777" w:rsidR="00135FCA" w:rsidRPr="002E4022" w:rsidRDefault="00135FCA" w:rsidP="006749B0">
      <w:pPr>
        <w:pStyle w:val="a3"/>
        <w:numPr>
          <w:ilvl w:val="0"/>
          <w:numId w:val="3"/>
        </w:numPr>
        <w:spacing w:after="0" w:line="360" w:lineRule="auto"/>
        <w:jc w:val="both"/>
        <w:rPr>
          <w:sz w:val="28"/>
          <w:szCs w:val="28"/>
          <w:lang w:val="uk-UA"/>
        </w:rPr>
      </w:pPr>
      <w:r w:rsidRPr="002E4022">
        <w:rPr>
          <w:sz w:val="28"/>
          <w:szCs w:val="28"/>
          <w:lang w:val="uk-UA"/>
        </w:rPr>
        <w:t>вузькоспеціальні терміни</w:t>
      </w:r>
      <w:r w:rsidR="006749B0" w:rsidRPr="002E4022">
        <w:rPr>
          <w:sz w:val="28"/>
          <w:szCs w:val="28"/>
          <w:lang w:val="uk-UA"/>
        </w:rPr>
        <w:t>;</w:t>
      </w:r>
    </w:p>
    <w:p w14:paraId="1D75D497" w14:textId="77777777" w:rsidR="00135FCA" w:rsidRPr="002E4022" w:rsidRDefault="00135FCA" w:rsidP="006749B0">
      <w:pPr>
        <w:pStyle w:val="a3"/>
        <w:numPr>
          <w:ilvl w:val="0"/>
          <w:numId w:val="3"/>
        </w:numPr>
        <w:spacing w:after="0" w:line="360" w:lineRule="auto"/>
        <w:jc w:val="both"/>
        <w:rPr>
          <w:sz w:val="28"/>
          <w:szCs w:val="28"/>
          <w:lang w:val="uk-UA"/>
        </w:rPr>
      </w:pPr>
      <w:r w:rsidRPr="002E4022">
        <w:rPr>
          <w:sz w:val="28"/>
          <w:szCs w:val="28"/>
          <w:lang w:val="uk-UA"/>
        </w:rPr>
        <w:t>міжгалузеві терміни</w:t>
      </w:r>
      <w:r w:rsidR="006749B0" w:rsidRPr="002E4022">
        <w:rPr>
          <w:sz w:val="28"/>
          <w:szCs w:val="28"/>
          <w:lang w:val="uk-UA"/>
        </w:rPr>
        <w:t>;</w:t>
      </w:r>
    </w:p>
    <w:p w14:paraId="4C6957BB" w14:textId="77777777" w:rsidR="00135FCA" w:rsidRPr="002E4022" w:rsidRDefault="00135FCA" w:rsidP="006749B0">
      <w:pPr>
        <w:pStyle w:val="a3"/>
        <w:numPr>
          <w:ilvl w:val="0"/>
          <w:numId w:val="3"/>
        </w:numPr>
        <w:spacing w:after="0" w:line="360" w:lineRule="auto"/>
        <w:jc w:val="both"/>
        <w:rPr>
          <w:sz w:val="28"/>
          <w:szCs w:val="28"/>
          <w:lang w:val="uk-UA"/>
        </w:rPr>
      </w:pPr>
      <w:r w:rsidRPr="002E4022">
        <w:rPr>
          <w:sz w:val="28"/>
          <w:szCs w:val="28"/>
          <w:lang w:val="uk-UA"/>
        </w:rPr>
        <w:t>загальнонаукові терміни</w:t>
      </w:r>
      <w:r w:rsidR="006749B0" w:rsidRPr="002E4022">
        <w:rPr>
          <w:sz w:val="28"/>
          <w:szCs w:val="28"/>
          <w:lang w:val="uk-UA"/>
        </w:rPr>
        <w:t>.</w:t>
      </w:r>
    </w:p>
    <w:p w14:paraId="00578797" w14:textId="5363B057" w:rsidR="00693628" w:rsidRPr="002E4022" w:rsidRDefault="005F5DB7" w:rsidP="00143C8D">
      <w:pPr>
        <w:spacing w:after="0" w:line="360" w:lineRule="auto"/>
        <w:ind w:firstLine="708"/>
        <w:jc w:val="both"/>
        <w:rPr>
          <w:sz w:val="28"/>
          <w:szCs w:val="28"/>
          <w:lang w:val="uk-UA"/>
        </w:rPr>
      </w:pPr>
      <w:r w:rsidRPr="002E4022">
        <w:rPr>
          <w:sz w:val="28"/>
          <w:szCs w:val="28"/>
          <w:lang w:val="uk-UA"/>
        </w:rPr>
        <w:t>Загальнонаукові і міжгалузеві терміни використовуються у різних галузях, тоді як вузькоспеціальна лексика відображає конкретні поняття у відповідних сферах знань або професій.</w:t>
      </w:r>
      <w:r w:rsidR="00597772" w:rsidRPr="002E4022">
        <w:rPr>
          <w:sz w:val="28"/>
          <w:szCs w:val="28"/>
          <w:lang w:val="uk-UA"/>
        </w:rPr>
        <w:t xml:space="preserve"> </w:t>
      </w:r>
      <w:r w:rsidR="00143C8D" w:rsidRPr="002E4022">
        <w:rPr>
          <w:sz w:val="28"/>
          <w:szCs w:val="28"/>
          <w:lang w:val="uk-UA"/>
        </w:rPr>
        <w:t xml:space="preserve">У текстах фахової мови часто зустрічається загальновживана лексика, яка не є вузькоспеціалізованою. Це можуть бути загальні терміни або слова, які застосовуються у різних контекстах та галузях, а не тільки в конкретній сфері. Їхнє вживання у фаховому тексті може відбуватися для більшої зрозумілості або при недостатності вузькоспеціалізованих термінів. </w:t>
      </w:r>
      <w:r w:rsidR="00135FCA" w:rsidRPr="002E4022">
        <w:rPr>
          <w:sz w:val="28"/>
          <w:szCs w:val="28"/>
          <w:lang w:val="uk-UA"/>
        </w:rPr>
        <w:t>В</w:t>
      </w:r>
      <w:r w:rsidRPr="002E4022">
        <w:rPr>
          <w:sz w:val="28"/>
          <w:szCs w:val="28"/>
          <w:lang w:val="uk-UA"/>
        </w:rPr>
        <w:t xml:space="preserve">узькоспеціальна термінологія є ключовою у формуванні системи понять і предметів у конкретній галузі. </w:t>
      </w:r>
      <w:r w:rsidRPr="002E4022">
        <w:rPr>
          <w:sz w:val="28"/>
          <w:szCs w:val="28"/>
          <w:lang w:val="uk-UA"/>
        </w:rPr>
        <w:lastRenderedPageBreak/>
        <w:t>Вона точно передає специфіку цієї сфери знань і відображає її основні концепції та поняття</w:t>
      </w:r>
      <w:r w:rsidR="00135FCA" w:rsidRPr="002E4022">
        <w:rPr>
          <w:sz w:val="28"/>
          <w:szCs w:val="28"/>
          <w:lang w:val="uk-UA"/>
        </w:rPr>
        <w:t xml:space="preserve"> </w:t>
      </w:r>
      <w:r w:rsidR="00143C8D" w:rsidRPr="002E4022">
        <w:rPr>
          <w:sz w:val="28"/>
          <w:szCs w:val="28"/>
          <w:lang w:val="uk-UA"/>
        </w:rPr>
        <w:t>[</w:t>
      </w:r>
      <w:r w:rsidR="00693628" w:rsidRPr="00DB7D7D">
        <w:rPr>
          <w:sz w:val="28"/>
          <w:szCs w:val="28"/>
          <w:lang w:val="uk-UA"/>
        </w:rPr>
        <w:t>6</w:t>
      </w:r>
      <w:r w:rsidR="00693628" w:rsidRPr="002E4022">
        <w:rPr>
          <w:sz w:val="28"/>
          <w:szCs w:val="28"/>
          <w:lang w:val="uk-UA"/>
        </w:rPr>
        <w:t>, с. 143</w:t>
      </w:r>
      <w:r w:rsidR="00135FCA" w:rsidRPr="002E4022">
        <w:rPr>
          <w:sz w:val="28"/>
          <w:szCs w:val="28"/>
          <w:lang w:val="uk-UA"/>
        </w:rPr>
        <w:t xml:space="preserve">], </w:t>
      </w:r>
      <w:r w:rsidR="00143C8D" w:rsidRPr="00DB7D7D">
        <w:rPr>
          <w:sz w:val="28"/>
          <w:szCs w:val="28"/>
          <w:lang w:val="uk-UA"/>
        </w:rPr>
        <w:t>наприклад</w:t>
      </w:r>
      <w:r w:rsidR="00143C8D" w:rsidRPr="002E4022">
        <w:rPr>
          <w:sz w:val="28"/>
          <w:szCs w:val="28"/>
          <w:lang w:val="uk-UA"/>
        </w:rPr>
        <w:t>:</w:t>
      </w:r>
      <w:r w:rsidR="00135FCA" w:rsidRPr="002E4022">
        <w:rPr>
          <w:sz w:val="28"/>
          <w:szCs w:val="28"/>
          <w:lang w:val="uk-UA"/>
        </w:rPr>
        <w:t xml:space="preserve"> </w:t>
      </w:r>
    </w:p>
    <w:p w14:paraId="340D7A39" w14:textId="4CE9B0FC" w:rsidR="007D75AC" w:rsidRDefault="00143C8D" w:rsidP="00E277F0">
      <w:pPr>
        <w:spacing w:after="0" w:line="360" w:lineRule="auto"/>
        <w:ind w:firstLine="708"/>
        <w:jc w:val="both"/>
        <w:rPr>
          <w:i/>
          <w:sz w:val="28"/>
          <w:szCs w:val="28"/>
          <w:lang w:val="uk-UA"/>
        </w:rPr>
      </w:pPr>
      <w:r w:rsidRPr="002E4022">
        <w:rPr>
          <w:i/>
          <w:sz w:val="28"/>
          <w:szCs w:val="28"/>
          <w:lang w:val="uk-UA"/>
        </w:rPr>
        <w:t>United Nations Charter</w:t>
      </w:r>
      <w:r w:rsidR="006749B0" w:rsidRPr="002E4022">
        <w:rPr>
          <w:i/>
          <w:sz w:val="28"/>
          <w:szCs w:val="28"/>
          <w:lang w:val="uk-UA"/>
        </w:rPr>
        <w:t xml:space="preserve"> </w:t>
      </w:r>
      <w:r w:rsidR="00DB7D7D">
        <w:rPr>
          <w:i/>
          <w:sz w:val="28"/>
          <w:szCs w:val="28"/>
          <w:lang w:val="uk-UA"/>
        </w:rPr>
        <w:t>–</w:t>
      </w:r>
      <w:r w:rsidR="006749B0" w:rsidRPr="002E4022">
        <w:rPr>
          <w:i/>
          <w:sz w:val="28"/>
          <w:szCs w:val="28"/>
          <w:lang w:val="uk-UA"/>
        </w:rPr>
        <w:t xml:space="preserve"> Статут Організації Об’єднаних Націй</w:t>
      </w:r>
      <w:r w:rsidRPr="002E4022">
        <w:rPr>
          <w:i/>
          <w:sz w:val="28"/>
          <w:szCs w:val="28"/>
          <w:lang w:val="uk-UA"/>
        </w:rPr>
        <w:t xml:space="preserve">, </w:t>
      </w:r>
    </w:p>
    <w:p w14:paraId="75BF3207" w14:textId="116E2531" w:rsidR="007D75AC" w:rsidRDefault="00143C8D" w:rsidP="00E277F0">
      <w:pPr>
        <w:spacing w:after="0" w:line="360" w:lineRule="auto"/>
        <w:ind w:firstLine="708"/>
        <w:jc w:val="both"/>
        <w:rPr>
          <w:i/>
          <w:sz w:val="28"/>
          <w:szCs w:val="28"/>
          <w:lang w:val="uk-UA"/>
        </w:rPr>
      </w:pPr>
      <w:r w:rsidRPr="002E4022">
        <w:rPr>
          <w:i/>
          <w:sz w:val="28"/>
          <w:szCs w:val="28"/>
          <w:lang w:val="uk-UA"/>
        </w:rPr>
        <w:t>multilateralism</w:t>
      </w:r>
      <w:r w:rsidR="006749B0" w:rsidRPr="002E4022">
        <w:rPr>
          <w:i/>
          <w:sz w:val="28"/>
          <w:szCs w:val="28"/>
          <w:lang w:val="uk-UA"/>
        </w:rPr>
        <w:t xml:space="preserve"> </w:t>
      </w:r>
      <w:r w:rsidR="00DB7D7D">
        <w:rPr>
          <w:i/>
          <w:sz w:val="28"/>
          <w:szCs w:val="28"/>
          <w:lang w:val="uk-UA"/>
        </w:rPr>
        <w:t>–</w:t>
      </w:r>
      <w:r w:rsidR="006749B0" w:rsidRPr="002E4022">
        <w:rPr>
          <w:i/>
          <w:sz w:val="28"/>
          <w:szCs w:val="28"/>
          <w:lang w:val="uk-UA"/>
        </w:rPr>
        <w:t xml:space="preserve"> багатосторонність</w:t>
      </w:r>
      <w:r w:rsidRPr="002E4022">
        <w:rPr>
          <w:i/>
          <w:sz w:val="28"/>
          <w:szCs w:val="28"/>
          <w:lang w:val="uk-UA"/>
        </w:rPr>
        <w:t xml:space="preserve">, </w:t>
      </w:r>
    </w:p>
    <w:p w14:paraId="6F5600A5" w14:textId="08574FC0" w:rsidR="007D75AC" w:rsidRDefault="00143C8D" w:rsidP="00E277F0">
      <w:pPr>
        <w:spacing w:after="0" w:line="360" w:lineRule="auto"/>
        <w:ind w:left="708"/>
        <w:jc w:val="both"/>
        <w:rPr>
          <w:i/>
          <w:sz w:val="28"/>
          <w:szCs w:val="28"/>
          <w:lang w:val="uk-UA"/>
        </w:rPr>
      </w:pPr>
      <w:r w:rsidRPr="002E4022">
        <w:rPr>
          <w:i/>
          <w:sz w:val="28"/>
          <w:szCs w:val="28"/>
          <w:lang w:val="uk-UA"/>
        </w:rPr>
        <w:t>Energy Community Treaty</w:t>
      </w:r>
      <w:r w:rsidR="006749B0" w:rsidRPr="002E4022">
        <w:rPr>
          <w:i/>
          <w:sz w:val="28"/>
          <w:szCs w:val="28"/>
          <w:lang w:val="uk-UA"/>
        </w:rPr>
        <w:t xml:space="preserve"> </w:t>
      </w:r>
      <w:r w:rsidR="00DB7D7D">
        <w:rPr>
          <w:i/>
          <w:sz w:val="28"/>
          <w:szCs w:val="28"/>
          <w:lang w:val="uk-UA"/>
        </w:rPr>
        <w:t>–</w:t>
      </w:r>
      <w:r w:rsidR="006749B0" w:rsidRPr="002E4022">
        <w:rPr>
          <w:i/>
          <w:sz w:val="28"/>
          <w:szCs w:val="28"/>
          <w:lang w:val="uk-UA"/>
        </w:rPr>
        <w:t xml:space="preserve"> Договір про заснування Енергетичного Співтовариства</w:t>
      </w:r>
      <w:r w:rsidRPr="002E4022">
        <w:rPr>
          <w:i/>
          <w:sz w:val="28"/>
          <w:szCs w:val="28"/>
          <w:lang w:val="uk-UA"/>
        </w:rPr>
        <w:t xml:space="preserve">, </w:t>
      </w:r>
    </w:p>
    <w:p w14:paraId="38F9597D" w14:textId="158C0CC5" w:rsidR="00135FCA" w:rsidRPr="002E4022" w:rsidRDefault="00143C8D" w:rsidP="00E277F0">
      <w:pPr>
        <w:spacing w:after="0" w:line="360" w:lineRule="auto"/>
        <w:ind w:firstLine="708"/>
        <w:jc w:val="both"/>
        <w:rPr>
          <w:color w:val="FF0000"/>
          <w:sz w:val="28"/>
          <w:szCs w:val="28"/>
          <w:lang w:val="uk-UA"/>
        </w:rPr>
      </w:pPr>
      <w:r w:rsidRPr="002E4022">
        <w:rPr>
          <w:i/>
          <w:sz w:val="28"/>
          <w:szCs w:val="28"/>
          <w:lang w:val="uk-UA"/>
        </w:rPr>
        <w:t>Visa-free travel regime</w:t>
      </w:r>
      <w:r w:rsidR="009B19F1" w:rsidRPr="002E4022">
        <w:rPr>
          <w:i/>
          <w:sz w:val="28"/>
          <w:szCs w:val="28"/>
          <w:lang w:val="uk-UA"/>
        </w:rPr>
        <w:t xml:space="preserve"> </w:t>
      </w:r>
      <w:r w:rsidR="00DB7D7D">
        <w:rPr>
          <w:i/>
          <w:sz w:val="28"/>
          <w:szCs w:val="28"/>
          <w:lang w:val="uk-UA"/>
        </w:rPr>
        <w:t>–</w:t>
      </w:r>
      <w:r w:rsidR="009B19F1" w:rsidRPr="002E4022">
        <w:rPr>
          <w:i/>
          <w:sz w:val="28"/>
          <w:szCs w:val="28"/>
          <w:lang w:val="uk-UA"/>
        </w:rPr>
        <w:t xml:space="preserve"> безвізовий режим</w:t>
      </w:r>
      <w:r w:rsidR="00135FCA" w:rsidRPr="002E4022">
        <w:rPr>
          <w:sz w:val="28"/>
          <w:szCs w:val="28"/>
          <w:lang w:val="uk-UA"/>
        </w:rPr>
        <w:t>.</w:t>
      </w:r>
    </w:p>
    <w:p w14:paraId="50EADBA4" w14:textId="77777777" w:rsidR="00143C8D" w:rsidRPr="002E4022" w:rsidRDefault="00F03260" w:rsidP="00143C8D">
      <w:pPr>
        <w:spacing w:after="0" w:line="360" w:lineRule="auto"/>
        <w:ind w:firstLine="708"/>
        <w:jc w:val="both"/>
        <w:rPr>
          <w:color w:val="FF0000"/>
          <w:sz w:val="28"/>
          <w:szCs w:val="28"/>
          <w:lang w:val="uk-UA"/>
        </w:rPr>
      </w:pPr>
      <w:r w:rsidRPr="002E4022">
        <w:rPr>
          <w:sz w:val="28"/>
          <w:szCs w:val="28"/>
          <w:lang w:val="uk-UA"/>
        </w:rPr>
        <w:t>С</w:t>
      </w:r>
      <w:r w:rsidR="00143C8D" w:rsidRPr="002E4022">
        <w:rPr>
          <w:sz w:val="28"/>
          <w:szCs w:val="28"/>
          <w:lang w:val="uk-UA"/>
        </w:rPr>
        <w:t>истема політичних термінів взаємодіє з іншими терміносистемами, і це дозволяє включати до своєї лексики терміни з суміжних галузей знань або використовувати вже існуючі терміни з інших наук, адаптуючи їх до політичного контексту. Така взаємодія допомагає розширювати та уточнювати лекс</w:t>
      </w:r>
      <w:r w:rsidR="00693628" w:rsidRPr="002E4022">
        <w:rPr>
          <w:sz w:val="28"/>
          <w:szCs w:val="28"/>
          <w:lang w:val="uk-UA"/>
        </w:rPr>
        <w:t>ичний апарат в політичній науці</w:t>
      </w:r>
      <w:r w:rsidR="00143C8D" w:rsidRPr="002E4022">
        <w:rPr>
          <w:sz w:val="28"/>
          <w:szCs w:val="28"/>
          <w:lang w:val="uk-UA"/>
        </w:rPr>
        <w:t xml:space="preserve"> </w:t>
      </w:r>
      <w:r w:rsidR="00135FCA" w:rsidRPr="002E4022">
        <w:rPr>
          <w:sz w:val="28"/>
          <w:szCs w:val="28"/>
          <w:lang w:val="uk-UA"/>
        </w:rPr>
        <w:t>[</w:t>
      </w:r>
      <w:r w:rsidR="00693628" w:rsidRPr="002E4022">
        <w:rPr>
          <w:sz w:val="28"/>
          <w:szCs w:val="28"/>
          <w:lang w:val="uk-UA"/>
        </w:rPr>
        <w:t>21,</w:t>
      </w:r>
      <w:r w:rsidR="00135FCA" w:rsidRPr="002E4022">
        <w:rPr>
          <w:sz w:val="28"/>
          <w:szCs w:val="28"/>
          <w:lang w:val="uk-UA"/>
        </w:rPr>
        <w:t xml:space="preserve"> </w:t>
      </w:r>
      <w:r w:rsidR="00143C8D" w:rsidRPr="002E4022">
        <w:rPr>
          <w:sz w:val="28"/>
          <w:szCs w:val="28"/>
          <w:lang w:val="uk-UA"/>
        </w:rPr>
        <w:t xml:space="preserve">c. </w:t>
      </w:r>
      <w:r w:rsidR="00135FCA" w:rsidRPr="002E4022">
        <w:rPr>
          <w:sz w:val="28"/>
          <w:szCs w:val="28"/>
          <w:lang w:val="uk-UA"/>
        </w:rPr>
        <w:t xml:space="preserve">5]. </w:t>
      </w:r>
    </w:p>
    <w:p w14:paraId="5CF8F286" w14:textId="77777777" w:rsidR="00135FCA" w:rsidRPr="002E4022" w:rsidRDefault="00143C8D" w:rsidP="00143C8D">
      <w:pPr>
        <w:spacing w:after="0" w:line="360" w:lineRule="auto"/>
        <w:ind w:firstLine="708"/>
        <w:jc w:val="both"/>
        <w:rPr>
          <w:sz w:val="28"/>
          <w:szCs w:val="28"/>
          <w:lang w:val="uk-UA"/>
        </w:rPr>
      </w:pPr>
      <w:r w:rsidRPr="002E4022">
        <w:rPr>
          <w:sz w:val="28"/>
          <w:szCs w:val="28"/>
          <w:lang w:val="uk-UA"/>
        </w:rPr>
        <w:t>Терміни часто виходять за межі власних терміносистем і можуть бути узяті з інших галузей знань. Це називається міграцією термінів. Цей процес відбувається досить часто, що дозволяє стверджувати, що межі терміносистем не є абсолютними і можуть бути перетнуті або перейняті іншими галузями знань.</w:t>
      </w:r>
    </w:p>
    <w:p w14:paraId="3270D2B3" w14:textId="77777777" w:rsidR="00DB7D7D" w:rsidRDefault="00FE0617" w:rsidP="00966C81">
      <w:pPr>
        <w:spacing w:after="0" w:line="360" w:lineRule="auto"/>
        <w:ind w:firstLine="708"/>
        <w:jc w:val="both"/>
        <w:rPr>
          <w:sz w:val="28"/>
          <w:szCs w:val="28"/>
          <w:lang w:val="uk-UA"/>
        </w:rPr>
      </w:pPr>
      <w:r w:rsidRPr="002E4022">
        <w:rPr>
          <w:sz w:val="28"/>
          <w:szCs w:val="28"/>
          <w:lang w:val="uk-UA"/>
        </w:rPr>
        <w:t>Взаємодія терміносистем часто призводить до запозичення термінів, коли елементи однієї термінології входять до складу іншої. Іноді ці терміни використовуються без зміни значення, просто в перенесенні поняття з однієї галузі в іншу</w:t>
      </w:r>
      <w:r w:rsidR="00DB7D7D">
        <w:rPr>
          <w:sz w:val="28"/>
          <w:szCs w:val="28"/>
          <w:lang w:val="uk-UA"/>
        </w:rPr>
        <w:t>:</w:t>
      </w:r>
    </w:p>
    <w:p w14:paraId="40D62BE7" w14:textId="4E83775C" w:rsidR="00DB7D7D" w:rsidRDefault="00DB7D7D" w:rsidP="00DB7D7D">
      <w:pPr>
        <w:pStyle w:val="a3"/>
        <w:numPr>
          <w:ilvl w:val="0"/>
          <w:numId w:val="3"/>
        </w:numPr>
        <w:spacing w:after="0" w:line="360" w:lineRule="auto"/>
        <w:jc w:val="both"/>
        <w:rPr>
          <w:i/>
          <w:sz w:val="28"/>
          <w:szCs w:val="28"/>
          <w:lang w:val="uk-UA"/>
        </w:rPr>
      </w:pPr>
      <w:r>
        <w:rPr>
          <w:sz w:val="28"/>
          <w:szCs w:val="28"/>
          <w:lang w:val="uk-UA"/>
        </w:rPr>
        <w:t>юриспруденція –</w:t>
      </w:r>
      <w:r w:rsidR="008B57E4" w:rsidRPr="00DB7D7D">
        <w:rPr>
          <w:sz w:val="28"/>
          <w:szCs w:val="28"/>
          <w:lang w:val="uk-UA"/>
        </w:rPr>
        <w:t xml:space="preserve"> </w:t>
      </w:r>
      <w:r w:rsidR="00FE0617" w:rsidRPr="00DB7D7D">
        <w:rPr>
          <w:i/>
          <w:sz w:val="28"/>
          <w:szCs w:val="28"/>
          <w:lang w:val="uk-UA"/>
        </w:rPr>
        <w:t>human rights</w:t>
      </w:r>
      <w:r w:rsidR="008B57E4" w:rsidRPr="00DB7D7D">
        <w:rPr>
          <w:i/>
          <w:sz w:val="28"/>
          <w:szCs w:val="28"/>
          <w:lang w:val="uk-UA"/>
        </w:rPr>
        <w:t xml:space="preserve">, </w:t>
      </w:r>
      <w:r w:rsidR="00FE0617" w:rsidRPr="00DB7D7D">
        <w:rPr>
          <w:i/>
          <w:sz w:val="28"/>
          <w:szCs w:val="28"/>
          <w:lang w:val="uk-UA"/>
        </w:rPr>
        <w:t>rule of law</w:t>
      </w:r>
      <w:r w:rsidR="008B57E4" w:rsidRPr="00DB7D7D">
        <w:rPr>
          <w:i/>
          <w:sz w:val="28"/>
          <w:szCs w:val="28"/>
          <w:lang w:val="uk-UA"/>
        </w:rPr>
        <w:t xml:space="preserve">, </w:t>
      </w:r>
      <w:r w:rsidR="00FE0617" w:rsidRPr="00DB7D7D">
        <w:rPr>
          <w:i/>
          <w:sz w:val="28"/>
          <w:szCs w:val="28"/>
          <w:lang w:val="uk-UA"/>
        </w:rPr>
        <w:t>legislation</w:t>
      </w:r>
      <w:r w:rsidR="00F03260" w:rsidRPr="00DB7D7D">
        <w:rPr>
          <w:i/>
          <w:sz w:val="28"/>
          <w:szCs w:val="28"/>
          <w:lang w:val="uk-UA"/>
        </w:rPr>
        <w:t xml:space="preserve">; </w:t>
      </w:r>
    </w:p>
    <w:p w14:paraId="04C2D5FC" w14:textId="77777777" w:rsidR="00DB7D7D" w:rsidRDefault="00DB7D7D" w:rsidP="00DB7D7D">
      <w:pPr>
        <w:pStyle w:val="a3"/>
        <w:numPr>
          <w:ilvl w:val="0"/>
          <w:numId w:val="3"/>
        </w:numPr>
        <w:spacing w:after="0" w:line="360" w:lineRule="auto"/>
        <w:jc w:val="both"/>
        <w:rPr>
          <w:i/>
          <w:sz w:val="28"/>
          <w:szCs w:val="28"/>
          <w:lang w:val="uk-UA"/>
        </w:rPr>
      </w:pPr>
      <w:r w:rsidRPr="00DB7D7D">
        <w:rPr>
          <w:sz w:val="28"/>
          <w:szCs w:val="28"/>
          <w:lang w:val="uk-UA"/>
        </w:rPr>
        <w:t>економіка</w:t>
      </w:r>
      <w:r>
        <w:rPr>
          <w:i/>
          <w:sz w:val="28"/>
          <w:szCs w:val="28"/>
          <w:lang w:val="uk-UA"/>
        </w:rPr>
        <w:t xml:space="preserve"> – </w:t>
      </w:r>
      <w:r w:rsidR="008B57E4" w:rsidRPr="00DB7D7D">
        <w:rPr>
          <w:i/>
          <w:sz w:val="28"/>
          <w:szCs w:val="28"/>
          <w:lang w:val="uk-UA"/>
        </w:rPr>
        <w:t>smuggling,</w:t>
      </w:r>
      <w:r w:rsidR="00F03260" w:rsidRPr="00DB7D7D">
        <w:rPr>
          <w:i/>
          <w:sz w:val="28"/>
          <w:szCs w:val="28"/>
          <w:lang w:val="uk-UA"/>
        </w:rPr>
        <w:t xml:space="preserve"> </w:t>
      </w:r>
      <w:r w:rsidR="00FE0617" w:rsidRPr="00DB7D7D">
        <w:rPr>
          <w:i/>
          <w:sz w:val="28"/>
          <w:szCs w:val="28"/>
          <w:lang w:val="uk-UA"/>
        </w:rPr>
        <w:t>surcharge</w:t>
      </w:r>
      <w:r w:rsidR="008B57E4" w:rsidRPr="00DB7D7D">
        <w:rPr>
          <w:i/>
          <w:sz w:val="28"/>
          <w:szCs w:val="28"/>
          <w:lang w:val="uk-UA"/>
        </w:rPr>
        <w:t xml:space="preserve">, </w:t>
      </w:r>
      <w:r w:rsidR="00FE0617" w:rsidRPr="00DB7D7D">
        <w:rPr>
          <w:i/>
          <w:sz w:val="28"/>
          <w:szCs w:val="28"/>
          <w:lang w:val="uk-UA"/>
        </w:rPr>
        <w:t>import, suppliers</w:t>
      </w:r>
      <w:r w:rsidR="008B57E4" w:rsidRPr="00DB7D7D">
        <w:rPr>
          <w:i/>
          <w:sz w:val="28"/>
          <w:szCs w:val="28"/>
          <w:lang w:val="uk-UA"/>
        </w:rPr>
        <w:t xml:space="preserve">; </w:t>
      </w:r>
    </w:p>
    <w:p w14:paraId="6576771E" w14:textId="77777777" w:rsidR="00DB7D7D" w:rsidRPr="00DB7D7D" w:rsidRDefault="00DB7D7D" w:rsidP="00DB7D7D">
      <w:pPr>
        <w:pStyle w:val="a3"/>
        <w:numPr>
          <w:ilvl w:val="0"/>
          <w:numId w:val="3"/>
        </w:numPr>
        <w:spacing w:after="0" w:line="360" w:lineRule="auto"/>
        <w:jc w:val="both"/>
        <w:rPr>
          <w:i/>
          <w:sz w:val="28"/>
          <w:szCs w:val="28"/>
          <w:lang w:val="uk-UA"/>
        </w:rPr>
      </w:pPr>
      <w:r w:rsidRPr="00DB7D7D">
        <w:rPr>
          <w:sz w:val="28"/>
          <w:szCs w:val="28"/>
          <w:lang w:val="uk-UA"/>
        </w:rPr>
        <w:t>біологія</w:t>
      </w:r>
      <w:r>
        <w:rPr>
          <w:i/>
          <w:sz w:val="28"/>
          <w:szCs w:val="28"/>
          <w:lang w:val="uk-UA"/>
        </w:rPr>
        <w:t xml:space="preserve"> – </w:t>
      </w:r>
      <w:r w:rsidR="00966C81" w:rsidRPr="00DB7D7D">
        <w:rPr>
          <w:i/>
          <w:sz w:val="28"/>
          <w:szCs w:val="28"/>
          <w:lang w:val="uk-UA"/>
        </w:rPr>
        <w:t>foliage, tubers, s</w:t>
      </w:r>
      <w:r w:rsidR="00FE0617" w:rsidRPr="00DB7D7D">
        <w:rPr>
          <w:i/>
          <w:sz w:val="28"/>
          <w:szCs w:val="28"/>
          <w:lang w:val="uk-UA"/>
        </w:rPr>
        <w:t>cions</w:t>
      </w:r>
      <w:r>
        <w:rPr>
          <w:sz w:val="28"/>
          <w:szCs w:val="28"/>
          <w:lang w:val="uk-UA"/>
        </w:rPr>
        <w:t>.</w:t>
      </w:r>
    </w:p>
    <w:p w14:paraId="557CF79D" w14:textId="432EF938" w:rsidR="00EF09BD" w:rsidRPr="00DB7D7D" w:rsidRDefault="00DB7D7D" w:rsidP="00DB7D7D">
      <w:pPr>
        <w:spacing w:after="0" w:line="360" w:lineRule="auto"/>
        <w:ind w:firstLine="708"/>
        <w:jc w:val="both"/>
        <w:rPr>
          <w:i/>
          <w:sz w:val="28"/>
          <w:szCs w:val="28"/>
          <w:lang w:val="uk-UA"/>
        </w:rPr>
      </w:pPr>
      <w:r>
        <w:rPr>
          <w:sz w:val="28"/>
          <w:szCs w:val="28"/>
          <w:lang w:val="uk-UA"/>
        </w:rPr>
        <w:t>А</w:t>
      </w:r>
      <w:r w:rsidR="00966C81" w:rsidRPr="00DB7D7D">
        <w:rPr>
          <w:sz w:val="28"/>
          <w:szCs w:val="28"/>
          <w:lang w:val="uk-UA"/>
        </w:rPr>
        <w:t xml:space="preserve">ле </w:t>
      </w:r>
      <w:r w:rsidR="009B19F1" w:rsidRPr="00DB7D7D">
        <w:rPr>
          <w:sz w:val="28"/>
          <w:szCs w:val="28"/>
          <w:lang w:val="uk-UA"/>
        </w:rPr>
        <w:t>бувають так</w:t>
      </w:r>
      <w:r w:rsidR="00F03260" w:rsidRPr="00DB7D7D">
        <w:rPr>
          <w:sz w:val="28"/>
          <w:szCs w:val="28"/>
          <w:lang w:val="uk-UA"/>
        </w:rPr>
        <w:t xml:space="preserve"> </w:t>
      </w:r>
      <w:r w:rsidR="00966C81" w:rsidRPr="00DB7D7D">
        <w:rPr>
          <w:sz w:val="28"/>
          <w:szCs w:val="28"/>
          <w:lang w:val="uk-UA"/>
        </w:rPr>
        <w:t>терміни</w:t>
      </w:r>
      <w:r w:rsidR="008B57E4" w:rsidRPr="00DB7D7D">
        <w:rPr>
          <w:sz w:val="28"/>
          <w:szCs w:val="28"/>
          <w:lang w:val="uk-UA"/>
        </w:rPr>
        <w:t xml:space="preserve"> </w:t>
      </w:r>
      <w:r w:rsidR="00966C81" w:rsidRPr="00DB7D7D">
        <w:rPr>
          <w:sz w:val="28"/>
          <w:szCs w:val="28"/>
          <w:lang w:val="uk-UA"/>
        </w:rPr>
        <w:t xml:space="preserve">змінюються повністю або частково </w:t>
      </w:r>
      <w:r w:rsidR="009B19F1" w:rsidRPr="00DB7D7D">
        <w:rPr>
          <w:sz w:val="28"/>
          <w:szCs w:val="28"/>
          <w:lang w:val="uk-UA"/>
        </w:rPr>
        <w:t>але іноді терміни змінюються повністю або частково відповідно до потреб терміносистеми, що їх бере згідно до вимог терміноситеми</w:t>
      </w:r>
      <w:r w:rsidR="008B57E4" w:rsidRPr="00DB7D7D">
        <w:rPr>
          <w:sz w:val="28"/>
          <w:szCs w:val="28"/>
          <w:lang w:val="uk-UA"/>
        </w:rPr>
        <w:t>, що їх</w:t>
      </w:r>
      <w:r w:rsidR="00966C81" w:rsidRPr="00DB7D7D">
        <w:rPr>
          <w:sz w:val="28"/>
          <w:szCs w:val="28"/>
          <w:lang w:val="uk-UA"/>
        </w:rPr>
        <w:t xml:space="preserve"> бере</w:t>
      </w:r>
      <w:r w:rsidR="00EF09BD" w:rsidRPr="00DB7D7D">
        <w:rPr>
          <w:sz w:val="28"/>
          <w:szCs w:val="28"/>
          <w:lang w:val="uk-UA"/>
        </w:rPr>
        <w:t>:</w:t>
      </w:r>
    </w:p>
    <w:p w14:paraId="36342252" w14:textId="77777777" w:rsidR="00EF09BD" w:rsidRPr="002E4022" w:rsidRDefault="00A32983" w:rsidP="00EF09BD">
      <w:pPr>
        <w:pStyle w:val="a3"/>
        <w:numPr>
          <w:ilvl w:val="0"/>
          <w:numId w:val="3"/>
        </w:numPr>
        <w:spacing w:after="0" w:line="360" w:lineRule="auto"/>
        <w:jc w:val="both"/>
        <w:rPr>
          <w:sz w:val="28"/>
          <w:szCs w:val="28"/>
          <w:lang w:val="uk-UA"/>
        </w:rPr>
      </w:pPr>
      <w:r w:rsidRPr="002E4022">
        <w:rPr>
          <w:i/>
          <w:sz w:val="28"/>
          <w:szCs w:val="28"/>
          <w:lang w:val="uk-UA"/>
        </w:rPr>
        <w:lastRenderedPageBreak/>
        <w:t>protocol</w:t>
      </w:r>
      <w:r w:rsidR="008B57E4" w:rsidRPr="002E4022">
        <w:rPr>
          <w:sz w:val="28"/>
          <w:szCs w:val="28"/>
          <w:lang w:val="uk-UA"/>
        </w:rPr>
        <w:t xml:space="preserve"> (</w:t>
      </w:r>
      <w:r w:rsidRPr="002E4022">
        <w:rPr>
          <w:sz w:val="28"/>
          <w:szCs w:val="28"/>
          <w:lang w:val="uk-UA"/>
        </w:rPr>
        <w:t>політ</w:t>
      </w:r>
      <w:r w:rsidR="008B57E4" w:rsidRPr="002E4022">
        <w:rPr>
          <w:sz w:val="28"/>
          <w:szCs w:val="28"/>
          <w:lang w:val="uk-UA"/>
        </w:rPr>
        <w:t xml:space="preserve">.) – </w:t>
      </w:r>
      <w:r w:rsidR="00EF09BD" w:rsidRPr="002E4022">
        <w:rPr>
          <w:sz w:val="28"/>
          <w:szCs w:val="28"/>
          <w:lang w:val="uk-UA"/>
        </w:rPr>
        <w:t>«</w:t>
      </w:r>
      <w:r w:rsidRPr="002E4022">
        <w:rPr>
          <w:i/>
          <w:sz w:val="28"/>
          <w:szCs w:val="28"/>
          <w:lang w:val="uk-UA"/>
        </w:rPr>
        <w:t>a formal international agreement between governments re</w:t>
      </w:r>
      <w:r w:rsidR="00EF09BD" w:rsidRPr="002E4022">
        <w:rPr>
          <w:i/>
          <w:sz w:val="28"/>
          <w:szCs w:val="28"/>
          <w:lang w:val="uk-UA"/>
        </w:rPr>
        <w:t>lating to a particular activity</w:t>
      </w:r>
      <w:r w:rsidR="00EF09BD" w:rsidRPr="002E4022">
        <w:rPr>
          <w:sz w:val="28"/>
          <w:szCs w:val="28"/>
          <w:lang w:val="uk-UA"/>
        </w:rPr>
        <w:t>»</w:t>
      </w:r>
      <w:r w:rsidR="008B57E4" w:rsidRPr="002E4022">
        <w:rPr>
          <w:sz w:val="28"/>
          <w:szCs w:val="28"/>
          <w:lang w:val="uk-UA"/>
        </w:rPr>
        <w:t xml:space="preserve"> [</w:t>
      </w:r>
      <w:r w:rsidR="002910BD" w:rsidRPr="002E4022">
        <w:rPr>
          <w:sz w:val="28"/>
          <w:szCs w:val="28"/>
          <w:lang w:val="uk-UA"/>
        </w:rPr>
        <w:t>Cambridge</w:t>
      </w:r>
      <w:r w:rsidR="008B57E4" w:rsidRPr="002E4022">
        <w:rPr>
          <w:sz w:val="28"/>
          <w:szCs w:val="28"/>
          <w:lang w:val="uk-UA"/>
        </w:rPr>
        <w:t xml:space="preserve"> Dictionary</w:t>
      </w:r>
      <w:r w:rsidR="002910BD" w:rsidRPr="002E4022">
        <w:rPr>
          <w:sz w:val="28"/>
          <w:szCs w:val="28"/>
          <w:lang w:val="uk-UA"/>
        </w:rPr>
        <w:t>, https://dictionary.cambridge.org/</w:t>
      </w:r>
      <w:r w:rsidR="00EF09BD" w:rsidRPr="002E4022">
        <w:rPr>
          <w:sz w:val="28"/>
          <w:szCs w:val="28"/>
          <w:lang w:val="uk-UA"/>
        </w:rPr>
        <w:t>];</w:t>
      </w:r>
    </w:p>
    <w:p w14:paraId="091566EE" w14:textId="77777777" w:rsidR="00EF09BD" w:rsidRPr="002E4022" w:rsidRDefault="002910BD" w:rsidP="00EF09BD">
      <w:pPr>
        <w:pStyle w:val="a3"/>
        <w:numPr>
          <w:ilvl w:val="0"/>
          <w:numId w:val="3"/>
        </w:numPr>
        <w:spacing w:after="0" w:line="360" w:lineRule="auto"/>
        <w:jc w:val="both"/>
        <w:rPr>
          <w:sz w:val="28"/>
          <w:szCs w:val="28"/>
          <w:lang w:val="uk-UA"/>
        </w:rPr>
      </w:pPr>
      <w:r w:rsidRPr="002E4022">
        <w:rPr>
          <w:i/>
          <w:sz w:val="28"/>
          <w:szCs w:val="28"/>
          <w:lang w:val="uk-UA"/>
        </w:rPr>
        <w:t>protocol</w:t>
      </w:r>
      <w:r w:rsidRPr="002E4022">
        <w:rPr>
          <w:sz w:val="28"/>
          <w:szCs w:val="28"/>
          <w:lang w:val="uk-UA"/>
        </w:rPr>
        <w:t xml:space="preserve"> (наук</w:t>
      </w:r>
      <w:r w:rsidR="00EF09BD" w:rsidRPr="002E4022">
        <w:rPr>
          <w:sz w:val="28"/>
          <w:szCs w:val="28"/>
          <w:lang w:val="uk-UA"/>
        </w:rPr>
        <w:t>.) – «</w:t>
      </w:r>
      <w:r w:rsidR="00EF09BD" w:rsidRPr="002E4022">
        <w:rPr>
          <w:i/>
          <w:sz w:val="28"/>
          <w:szCs w:val="28"/>
          <w:lang w:val="uk-UA"/>
        </w:rPr>
        <w:t>а</w:t>
      </w:r>
      <w:r w:rsidRPr="002E4022">
        <w:rPr>
          <w:i/>
          <w:sz w:val="28"/>
          <w:szCs w:val="28"/>
          <w:lang w:val="uk-UA"/>
        </w:rPr>
        <w:t xml:space="preserve"> protocol is also the rules to be followed when doing a scientific study or an exact method for giving medical treatment</w:t>
      </w:r>
      <w:r w:rsidR="00EF09BD" w:rsidRPr="002E4022">
        <w:rPr>
          <w:sz w:val="28"/>
          <w:szCs w:val="28"/>
          <w:lang w:val="uk-UA"/>
        </w:rPr>
        <w:t>» [Cambridge Dictionary, https://dictionary.cambridge.org/];</w:t>
      </w:r>
    </w:p>
    <w:p w14:paraId="151A6259" w14:textId="77777777" w:rsidR="008B57E4" w:rsidRPr="002E4022" w:rsidRDefault="00EF09BD" w:rsidP="00EF09BD">
      <w:pPr>
        <w:pStyle w:val="a3"/>
        <w:numPr>
          <w:ilvl w:val="0"/>
          <w:numId w:val="3"/>
        </w:numPr>
        <w:spacing w:after="0" w:line="360" w:lineRule="auto"/>
        <w:jc w:val="both"/>
        <w:rPr>
          <w:color w:val="FF0000"/>
          <w:sz w:val="28"/>
          <w:szCs w:val="28"/>
          <w:lang w:val="uk-UA"/>
        </w:rPr>
      </w:pPr>
      <w:r w:rsidRPr="002E4022">
        <w:rPr>
          <w:i/>
          <w:sz w:val="28"/>
          <w:szCs w:val="28"/>
          <w:lang w:val="uk-UA"/>
        </w:rPr>
        <w:t>protocol</w:t>
      </w:r>
      <w:r w:rsidRPr="002E4022">
        <w:rPr>
          <w:sz w:val="28"/>
          <w:szCs w:val="28"/>
          <w:lang w:val="uk-UA"/>
        </w:rPr>
        <w:t xml:space="preserve"> (IT) – «</w:t>
      </w:r>
      <w:r w:rsidRPr="002E4022">
        <w:rPr>
          <w:i/>
          <w:sz w:val="28"/>
          <w:szCs w:val="28"/>
          <w:lang w:val="uk-UA"/>
        </w:rPr>
        <w:t>a set of technical rules that control the exchange of information between different computers or computer networks</w:t>
      </w:r>
      <w:r w:rsidRPr="002E4022">
        <w:rPr>
          <w:sz w:val="28"/>
          <w:szCs w:val="28"/>
          <w:lang w:val="uk-UA"/>
        </w:rPr>
        <w:t>» [Cambridge Dictionary, https://dictionary.cambridge.org/].</w:t>
      </w:r>
    </w:p>
    <w:p w14:paraId="303BB86A" w14:textId="4AE0A674" w:rsidR="008B57E4" w:rsidRPr="002E4022" w:rsidRDefault="00F80E64" w:rsidP="00F80E64">
      <w:pPr>
        <w:spacing w:after="0" w:line="360" w:lineRule="auto"/>
        <w:ind w:firstLine="708"/>
        <w:jc w:val="both"/>
        <w:rPr>
          <w:sz w:val="28"/>
          <w:szCs w:val="28"/>
          <w:lang w:val="uk-UA"/>
        </w:rPr>
      </w:pPr>
      <w:r w:rsidRPr="002E4022">
        <w:rPr>
          <w:sz w:val="28"/>
          <w:szCs w:val="28"/>
          <w:lang w:val="uk-UA"/>
        </w:rPr>
        <w:t>Терміни, які запозичуються з інших наук, можуть зазнавати зміни в значенні. У новому контексті їхнє початкове термінологічне значення може втрачати актуальність, або ж змінюватися, адаптуючись до нових текстових умов та специфічних особливостей іншої галузі знань</w:t>
      </w:r>
      <w:r w:rsidR="00693628" w:rsidRPr="002E4022">
        <w:rPr>
          <w:sz w:val="28"/>
          <w:szCs w:val="28"/>
          <w:lang w:val="uk-UA"/>
        </w:rPr>
        <w:t xml:space="preserve"> </w:t>
      </w:r>
      <w:r w:rsidR="008B57E4" w:rsidRPr="002E4022">
        <w:rPr>
          <w:sz w:val="28"/>
          <w:szCs w:val="28"/>
          <w:lang w:val="uk-UA"/>
        </w:rPr>
        <w:t>[</w:t>
      </w:r>
      <w:r w:rsidR="00693628" w:rsidRPr="002E4022">
        <w:rPr>
          <w:sz w:val="28"/>
          <w:szCs w:val="28"/>
          <w:lang w:val="uk-UA"/>
        </w:rPr>
        <w:t xml:space="preserve">20, </w:t>
      </w:r>
      <w:r w:rsidR="00E63F90">
        <w:rPr>
          <w:sz w:val="28"/>
          <w:szCs w:val="28"/>
          <w:lang w:val="uk-UA"/>
        </w:rPr>
        <w:t xml:space="preserve">с. </w:t>
      </w:r>
      <w:r w:rsidR="00A8235C">
        <w:rPr>
          <w:sz w:val="28"/>
          <w:szCs w:val="28"/>
          <w:lang w:val="uk-UA"/>
        </w:rPr>
        <w:t>186</w:t>
      </w:r>
      <w:r w:rsidR="008B57E4" w:rsidRPr="002E4022">
        <w:rPr>
          <w:sz w:val="28"/>
          <w:szCs w:val="28"/>
          <w:lang w:val="uk-UA"/>
        </w:rPr>
        <w:t>]</w:t>
      </w:r>
      <w:r w:rsidR="00693628" w:rsidRPr="002E4022">
        <w:rPr>
          <w:sz w:val="28"/>
          <w:szCs w:val="28"/>
          <w:lang w:val="uk-UA"/>
        </w:rPr>
        <w:t>.</w:t>
      </w:r>
    </w:p>
    <w:p w14:paraId="7C1BB73A" w14:textId="77777777" w:rsidR="00DB7D7D" w:rsidRDefault="00F80E64" w:rsidP="00EF09BD">
      <w:pPr>
        <w:spacing w:after="0" w:line="360" w:lineRule="auto"/>
        <w:ind w:firstLine="708"/>
        <w:jc w:val="both"/>
        <w:rPr>
          <w:color w:val="FF0000"/>
          <w:sz w:val="28"/>
          <w:szCs w:val="28"/>
          <w:lang w:val="uk-UA"/>
        </w:rPr>
      </w:pPr>
      <w:r w:rsidRPr="002E4022">
        <w:rPr>
          <w:sz w:val="28"/>
          <w:szCs w:val="28"/>
          <w:lang w:val="uk-UA"/>
        </w:rPr>
        <w:t>Так, міжгалузева лексика політичної підмови може включати терміни, які мають економічне значення або пов'язані із сферою економіки. Це свідчить про тісну взаємодію між політичною та економічною сферами, яка виявляється у с</w:t>
      </w:r>
      <w:r w:rsidR="007F72A3" w:rsidRPr="002E4022">
        <w:rPr>
          <w:sz w:val="28"/>
          <w:szCs w:val="28"/>
          <w:lang w:val="uk-UA"/>
        </w:rPr>
        <w:t>пільній лексикі та термі</w:t>
      </w:r>
      <w:r w:rsidR="007F72A3" w:rsidRPr="00DB7D7D">
        <w:rPr>
          <w:sz w:val="28"/>
          <w:szCs w:val="28"/>
          <w:lang w:val="uk-UA"/>
        </w:rPr>
        <w:t>нології</w:t>
      </w:r>
      <w:r w:rsidR="008B57E4" w:rsidRPr="00DB7D7D">
        <w:rPr>
          <w:sz w:val="28"/>
          <w:szCs w:val="28"/>
          <w:lang w:val="uk-UA"/>
        </w:rPr>
        <w:t>:</w:t>
      </w:r>
      <w:r w:rsidR="008B57E4" w:rsidRPr="002E4022">
        <w:rPr>
          <w:color w:val="FF0000"/>
          <w:sz w:val="28"/>
          <w:szCs w:val="28"/>
          <w:lang w:val="uk-UA"/>
        </w:rPr>
        <w:t xml:space="preserve"> </w:t>
      </w:r>
    </w:p>
    <w:p w14:paraId="18C945E0" w14:textId="77777777" w:rsidR="00DB7D7D" w:rsidRDefault="007F72A3" w:rsidP="00EF09BD">
      <w:pPr>
        <w:spacing w:after="0" w:line="360" w:lineRule="auto"/>
        <w:ind w:firstLine="708"/>
        <w:jc w:val="both"/>
        <w:rPr>
          <w:i/>
          <w:sz w:val="28"/>
          <w:szCs w:val="28"/>
          <w:lang w:val="uk-UA"/>
        </w:rPr>
      </w:pPr>
      <w:r w:rsidRPr="002E4022">
        <w:rPr>
          <w:i/>
          <w:sz w:val="28"/>
          <w:szCs w:val="28"/>
          <w:lang w:val="uk-UA"/>
        </w:rPr>
        <w:t>money laundering – відмивання  кошті</w:t>
      </w:r>
      <w:r w:rsidR="000A1BEA" w:rsidRPr="002E4022">
        <w:rPr>
          <w:i/>
          <w:sz w:val="28"/>
          <w:szCs w:val="28"/>
          <w:lang w:val="uk-UA"/>
        </w:rPr>
        <w:t xml:space="preserve">в, </w:t>
      </w:r>
    </w:p>
    <w:p w14:paraId="7E1E8A4E" w14:textId="7C8A5E77" w:rsidR="007F72A3" w:rsidRPr="002E4022" w:rsidRDefault="000A1BEA" w:rsidP="00EF09BD">
      <w:pPr>
        <w:spacing w:after="0" w:line="360" w:lineRule="auto"/>
        <w:ind w:firstLine="708"/>
        <w:jc w:val="both"/>
        <w:rPr>
          <w:color w:val="FF0000"/>
          <w:sz w:val="28"/>
          <w:szCs w:val="28"/>
          <w:lang w:val="uk-UA"/>
        </w:rPr>
      </w:pPr>
      <w:r w:rsidRPr="002E4022">
        <w:rPr>
          <w:i/>
          <w:sz w:val="28"/>
          <w:szCs w:val="28"/>
          <w:lang w:val="uk-UA"/>
        </w:rPr>
        <w:t>economic integration – економічна інтеграція</w:t>
      </w:r>
      <w:r w:rsidRPr="002E4022">
        <w:rPr>
          <w:sz w:val="28"/>
          <w:szCs w:val="28"/>
          <w:lang w:val="uk-UA"/>
        </w:rPr>
        <w:t>.</w:t>
      </w:r>
    </w:p>
    <w:p w14:paraId="6356EEFE" w14:textId="77777777" w:rsidR="00DB7D7D" w:rsidRDefault="007F72A3" w:rsidP="00E277F0">
      <w:pPr>
        <w:spacing w:after="0" w:line="360" w:lineRule="auto"/>
        <w:jc w:val="both"/>
        <w:rPr>
          <w:sz w:val="28"/>
          <w:szCs w:val="28"/>
          <w:lang w:val="uk-UA"/>
        </w:rPr>
      </w:pPr>
      <w:r w:rsidRPr="002E4022">
        <w:rPr>
          <w:sz w:val="28"/>
          <w:szCs w:val="28"/>
          <w:lang w:val="uk-UA"/>
        </w:rPr>
        <w:t xml:space="preserve">Декілька прикладів взаємодії з юридичною </w:t>
      </w:r>
      <w:r w:rsidRPr="00DB7D7D">
        <w:rPr>
          <w:sz w:val="28"/>
          <w:szCs w:val="28"/>
          <w:lang w:val="uk-UA"/>
        </w:rPr>
        <w:t>термінологією</w:t>
      </w:r>
      <w:r w:rsidR="008B57E4" w:rsidRPr="00DB7D7D">
        <w:rPr>
          <w:sz w:val="28"/>
          <w:szCs w:val="28"/>
          <w:lang w:val="uk-UA"/>
        </w:rPr>
        <w:t xml:space="preserve">: </w:t>
      </w:r>
    </w:p>
    <w:p w14:paraId="4DEC200C" w14:textId="77777777" w:rsidR="00DB7D7D" w:rsidRDefault="007F72A3" w:rsidP="000A1BEA">
      <w:pPr>
        <w:spacing w:after="0" w:line="360" w:lineRule="auto"/>
        <w:ind w:firstLine="708"/>
        <w:jc w:val="both"/>
        <w:rPr>
          <w:i/>
          <w:sz w:val="28"/>
          <w:szCs w:val="28"/>
          <w:lang w:val="uk-UA"/>
        </w:rPr>
      </w:pPr>
      <w:r w:rsidRPr="00DB7D7D">
        <w:rPr>
          <w:i/>
          <w:sz w:val="28"/>
          <w:szCs w:val="28"/>
          <w:lang w:val="uk-UA"/>
        </w:rPr>
        <w:t>legislation</w:t>
      </w:r>
      <w:r w:rsidRPr="002E4022">
        <w:rPr>
          <w:i/>
          <w:sz w:val="28"/>
          <w:szCs w:val="28"/>
          <w:lang w:val="uk-UA"/>
        </w:rPr>
        <w:t xml:space="preserve"> – законодавствo</w:t>
      </w:r>
      <w:r w:rsidR="000A1BEA" w:rsidRPr="002E4022">
        <w:rPr>
          <w:i/>
          <w:sz w:val="28"/>
          <w:szCs w:val="28"/>
          <w:lang w:val="uk-UA"/>
        </w:rPr>
        <w:t>,</w:t>
      </w:r>
      <w:r w:rsidR="00191843" w:rsidRPr="002E4022">
        <w:rPr>
          <w:i/>
          <w:sz w:val="28"/>
          <w:szCs w:val="28"/>
          <w:lang w:val="uk-UA"/>
        </w:rPr>
        <w:t xml:space="preserve"> </w:t>
      </w:r>
    </w:p>
    <w:p w14:paraId="74ACBD55" w14:textId="769644FF" w:rsidR="00191843" w:rsidRPr="002E4022" w:rsidRDefault="00191843" w:rsidP="000A1BEA">
      <w:pPr>
        <w:spacing w:after="0" w:line="360" w:lineRule="auto"/>
        <w:ind w:firstLine="708"/>
        <w:jc w:val="both"/>
        <w:rPr>
          <w:color w:val="FF0000"/>
          <w:sz w:val="28"/>
          <w:szCs w:val="28"/>
          <w:lang w:val="uk-UA"/>
        </w:rPr>
      </w:pPr>
      <w:r w:rsidRPr="002E4022">
        <w:rPr>
          <w:i/>
          <w:sz w:val="28"/>
          <w:szCs w:val="28"/>
          <w:lang w:val="uk-UA"/>
        </w:rPr>
        <w:t xml:space="preserve">legislative approximation – </w:t>
      </w:r>
      <w:r w:rsidR="000A1BEA" w:rsidRPr="002E4022">
        <w:rPr>
          <w:i/>
          <w:sz w:val="28"/>
          <w:szCs w:val="28"/>
          <w:lang w:val="uk-UA"/>
        </w:rPr>
        <w:t>адаптації законодавства</w:t>
      </w:r>
      <w:r w:rsidR="000A1BEA" w:rsidRPr="002E4022">
        <w:rPr>
          <w:sz w:val="28"/>
          <w:szCs w:val="28"/>
          <w:lang w:val="uk-UA"/>
        </w:rPr>
        <w:t>.</w:t>
      </w:r>
    </w:p>
    <w:p w14:paraId="7DE1E644" w14:textId="77777777" w:rsidR="00DB7D7D" w:rsidRDefault="00191843" w:rsidP="00E277F0">
      <w:pPr>
        <w:spacing w:after="0" w:line="360" w:lineRule="auto"/>
        <w:jc w:val="both"/>
        <w:rPr>
          <w:sz w:val="28"/>
          <w:szCs w:val="28"/>
          <w:lang w:val="uk-UA"/>
        </w:rPr>
      </w:pPr>
      <w:r w:rsidRPr="002E4022">
        <w:rPr>
          <w:sz w:val="28"/>
          <w:szCs w:val="28"/>
          <w:lang w:val="uk-UA"/>
        </w:rPr>
        <w:t>Також</w:t>
      </w:r>
      <w:r w:rsidRPr="002E4022">
        <w:rPr>
          <w:color w:val="FF0000"/>
          <w:sz w:val="28"/>
          <w:szCs w:val="28"/>
          <w:lang w:val="uk-UA"/>
        </w:rPr>
        <w:t xml:space="preserve"> </w:t>
      </w:r>
      <w:r w:rsidR="007F72A3" w:rsidRPr="002E4022">
        <w:rPr>
          <w:sz w:val="28"/>
          <w:szCs w:val="28"/>
          <w:lang w:val="uk-UA"/>
        </w:rPr>
        <w:t xml:space="preserve">з </w:t>
      </w:r>
      <w:r w:rsidR="007F72A3" w:rsidRPr="00DB7D7D">
        <w:rPr>
          <w:sz w:val="28"/>
          <w:szCs w:val="28"/>
          <w:lang w:val="uk-UA"/>
        </w:rPr>
        <w:t>військовою</w:t>
      </w:r>
      <w:r w:rsidR="008B57E4" w:rsidRPr="00DB7D7D">
        <w:rPr>
          <w:sz w:val="28"/>
          <w:szCs w:val="28"/>
          <w:lang w:val="uk-UA"/>
        </w:rPr>
        <w:t>:</w:t>
      </w:r>
      <w:r w:rsidR="008B57E4" w:rsidRPr="002E4022">
        <w:rPr>
          <w:sz w:val="28"/>
          <w:szCs w:val="28"/>
          <w:lang w:val="uk-UA"/>
        </w:rPr>
        <w:t xml:space="preserve"> </w:t>
      </w:r>
    </w:p>
    <w:p w14:paraId="193E2F2C" w14:textId="77777777" w:rsidR="00DB7D7D" w:rsidRDefault="00191843" w:rsidP="000A1BEA">
      <w:pPr>
        <w:spacing w:after="0" w:line="360" w:lineRule="auto"/>
        <w:ind w:firstLine="708"/>
        <w:jc w:val="both"/>
        <w:rPr>
          <w:i/>
          <w:color w:val="FF0000"/>
          <w:sz w:val="28"/>
          <w:szCs w:val="28"/>
          <w:lang w:val="uk-UA"/>
        </w:rPr>
      </w:pPr>
      <w:r w:rsidRPr="002E4022">
        <w:rPr>
          <w:i/>
          <w:sz w:val="28"/>
          <w:szCs w:val="28"/>
          <w:lang w:val="uk-UA"/>
        </w:rPr>
        <w:t>nuclear safety and security – ядерна безпека</w:t>
      </w:r>
      <w:r w:rsidR="008B57E4" w:rsidRPr="002E4022">
        <w:rPr>
          <w:i/>
          <w:sz w:val="28"/>
          <w:szCs w:val="28"/>
          <w:lang w:val="uk-UA"/>
        </w:rPr>
        <w:t>,</w:t>
      </w:r>
      <w:r w:rsidR="00DD05D0" w:rsidRPr="002E4022">
        <w:rPr>
          <w:i/>
          <w:color w:val="FF0000"/>
          <w:sz w:val="28"/>
          <w:szCs w:val="28"/>
          <w:lang w:val="uk-UA"/>
        </w:rPr>
        <w:t xml:space="preserve"> </w:t>
      </w:r>
    </w:p>
    <w:p w14:paraId="21E84E68" w14:textId="01A46116" w:rsidR="008B57E4" w:rsidRPr="002E4022" w:rsidRDefault="00DD05D0" w:rsidP="000A1BEA">
      <w:pPr>
        <w:spacing w:after="0" w:line="360" w:lineRule="auto"/>
        <w:ind w:firstLine="708"/>
        <w:jc w:val="both"/>
        <w:rPr>
          <w:color w:val="FF0000"/>
          <w:sz w:val="28"/>
          <w:szCs w:val="28"/>
          <w:lang w:val="uk-UA"/>
        </w:rPr>
      </w:pPr>
      <w:r w:rsidRPr="002E4022">
        <w:rPr>
          <w:i/>
          <w:sz w:val="28"/>
          <w:szCs w:val="28"/>
          <w:lang w:val="uk-UA"/>
        </w:rPr>
        <w:t>disarmament – роззброєння</w:t>
      </w:r>
      <w:r w:rsidR="000A1BEA" w:rsidRPr="002E4022">
        <w:rPr>
          <w:i/>
          <w:sz w:val="28"/>
          <w:szCs w:val="28"/>
          <w:lang w:val="uk-UA"/>
        </w:rPr>
        <w:t xml:space="preserve">, </w:t>
      </w:r>
      <w:r w:rsidR="000A1BEA" w:rsidRPr="002E4022">
        <w:rPr>
          <w:sz w:val="28"/>
          <w:szCs w:val="28"/>
          <w:lang w:val="uk-UA"/>
        </w:rPr>
        <w:t>і т.д.</w:t>
      </w:r>
    </w:p>
    <w:p w14:paraId="6814AE3E" w14:textId="77777777" w:rsidR="00F80E64" w:rsidRPr="002E4022" w:rsidRDefault="00F80E64" w:rsidP="00F04CFB">
      <w:pPr>
        <w:spacing w:after="0" w:line="360" w:lineRule="auto"/>
        <w:ind w:firstLine="708"/>
        <w:jc w:val="both"/>
        <w:rPr>
          <w:sz w:val="28"/>
          <w:szCs w:val="28"/>
          <w:lang w:val="uk-UA"/>
        </w:rPr>
      </w:pPr>
      <w:r w:rsidRPr="002E4022">
        <w:rPr>
          <w:sz w:val="28"/>
          <w:szCs w:val="28"/>
          <w:lang w:val="uk-UA"/>
        </w:rPr>
        <w:t xml:space="preserve">Політична термінологія має глибокі зв'язки з іншими галузями, що ускладнює чітке визначення її меж. Включення термінів з суміжних галузей до матеріалу дослідження політичної субмови може бути корисним для </w:t>
      </w:r>
      <w:r w:rsidRPr="002E4022">
        <w:rPr>
          <w:sz w:val="28"/>
          <w:szCs w:val="28"/>
          <w:lang w:val="uk-UA"/>
        </w:rPr>
        <w:lastRenderedPageBreak/>
        <w:t xml:space="preserve">розуміння широкого спектру термінології та її взаємозв'язку з іншими сферами знань. </w:t>
      </w:r>
    </w:p>
    <w:p w14:paraId="7C6D5EC8" w14:textId="70D1D480" w:rsidR="00F04CFB" w:rsidRPr="002E4022" w:rsidRDefault="00F80E64" w:rsidP="00F04CFB">
      <w:pPr>
        <w:spacing w:after="0" w:line="360" w:lineRule="auto"/>
        <w:ind w:firstLine="708"/>
        <w:jc w:val="both"/>
        <w:rPr>
          <w:sz w:val="28"/>
          <w:szCs w:val="28"/>
          <w:lang w:val="uk-UA"/>
        </w:rPr>
      </w:pPr>
      <w:r w:rsidRPr="002E4022">
        <w:rPr>
          <w:sz w:val="28"/>
          <w:szCs w:val="28"/>
          <w:lang w:val="uk-UA"/>
        </w:rPr>
        <w:t xml:space="preserve">Загальнонаукові терміни, такі як </w:t>
      </w:r>
      <w:r w:rsidR="004A2105" w:rsidRPr="002E4022">
        <w:rPr>
          <w:color w:val="000000" w:themeColor="text1"/>
          <w:sz w:val="28"/>
          <w:szCs w:val="28"/>
          <w:lang w:val="uk-UA"/>
        </w:rPr>
        <w:t>«</w:t>
      </w:r>
      <w:r w:rsidR="004A2105" w:rsidRPr="007D75AC">
        <w:rPr>
          <w:i/>
          <w:iCs/>
          <w:color w:val="000000" w:themeColor="text1"/>
          <w:sz w:val="28"/>
          <w:szCs w:val="28"/>
          <w:lang w:val="uk-UA"/>
        </w:rPr>
        <w:t>record», «progress», «regime»,</w:t>
      </w:r>
      <w:r w:rsidRPr="007D75AC">
        <w:rPr>
          <w:i/>
          <w:iCs/>
          <w:color w:val="000000" w:themeColor="text1"/>
          <w:sz w:val="28"/>
          <w:szCs w:val="28"/>
          <w:lang w:val="uk-UA"/>
        </w:rPr>
        <w:t xml:space="preserve"> </w:t>
      </w:r>
      <w:r w:rsidR="004A2105" w:rsidRPr="007D75AC">
        <w:rPr>
          <w:i/>
          <w:iCs/>
          <w:color w:val="000000" w:themeColor="text1"/>
          <w:sz w:val="28"/>
          <w:szCs w:val="28"/>
          <w:lang w:val="uk-UA"/>
        </w:rPr>
        <w:t>«matter</w:t>
      </w:r>
      <w:r w:rsidR="004A2105" w:rsidRPr="002E4022">
        <w:rPr>
          <w:color w:val="000000" w:themeColor="text1"/>
          <w:sz w:val="28"/>
          <w:szCs w:val="28"/>
          <w:lang w:val="uk-UA"/>
        </w:rPr>
        <w:t>»</w:t>
      </w:r>
      <w:r w:rsidRPr="002E4022">
        <w:rPr>
          <w:color w:val="000000" w:themeColor="text1"/>
          <w:sz w:val="28"/>
          <w:szCs w:val="28"/>
          <w:lang w:val="uk-UA"/>
        </w:rPr>
        <w:t xml:space="preserve">, </w:t>
      </w:r>
      <w:r w:rsidRPr="002E4022">
        <w:rPr>
          <w:sz w:val="28"/>
          <w:szCs w:val="28"/>
          <w:lang w:val="uk-UA"/>
        </w:rPr>
        <w:t>відображають широкий спектр наукових концепцій і використовуються в текстах різних галузей наукової діяльності. Вони мають велику семантичну ємність та визначають категоріальні або класифікуючі поняття загального характеру</w:t>
      </w:r>
      <w:r w:rsidR="00A8235C">
        <w:rPr>
          <w:sz w:val="28"/>
          <w:szCs w:val="28"/>
          <w:lang w:val="uk-UA"/>
        </w:rPr>
        <w:t xml:space="preserve"> [20, с. 187</w:t>
      </w:r>
      <w:r w:rsidR="00693628" w:rsidRPr="002E4022">
        <w:rPr>
          <w:sz w:val="28"/>
          <w:szCs w:val="28"/>
          <w:lang w:val="uk-UA"/>
        </w:rPr>
        <w:t>].</w:t>
      </w:r>
    </w:p>
    <w:p w14:paraId="1939D219" w14:textId="77777777" w:rsidR="00DB7D7D" w:rsidRDefault="00182A9D" w:rsidP="004A2105">
      <w:pPr>
        <w:spacing w:after="0" w:line="360" w:lineRule="auto"/>
        <w:ind w:firstLine="708"/>
        <w:jc w:val="both"/>
        <w:rPr>
          <w:sz w:val="28"/>
          <w:szCs w:val="28"/>
          <w:lang w:val="uk-UA"/>
        </w:rPr>
      </w:pPr>
      <w:r w:rsidRPr="002E4022">
        <w:rPr>
          <w:sz w:val="28"/>
          <w:szCs w:val="28"/>
          <w:lang w:val="uk-UA"/>
        </w:rPr>
        <w:t xml:space="preserve">Складові термінів-словосполучень </w:t>
      </w:r>
      <w:r w:rsidR="008B57E4" w:rsidRPr="002E4022">
        <w:rPr>
          <w:sz w:val="28"/>
          <w:szCs w:val="28"/>
          <w:lang w:val="uk-UA"/>
        </w:rPr>
        <w:t>суттєво</w:t>
      </w:r>
      <w:r w:rsidR="00F04CFB" w:rsidRPr="002E4022">
        <w:rPr>
          <w:sz w:val="28"/>
          <w:szCs w:val="28"/>
          <w:lang w:val="uk-UA"/>
        </w:rPr>
        <w:t xml:space="preserve"> </w:t>
      </w:r>
      <w:r w:rsidR="008B57E4" w:rsidRPr="002E4022">
        <w:rPr>
          <w:sz w:val="28"/>
          <w:szCs w:val="28"/>
          <w:lang w:val="uk-UA"/>
        </w:rPr>
        <w:t xml:space="preserve">звужують і конкретизують </w:t>
      </w:r>
      <w:r w:rsidRPr="002E4022">
        <w:rPr>
          <w:sz w:val="28"/>
          <w:szCs w:val="28"/>
          <w:lang w:val="uk-UA"/>
        </w:rPr>
        <w:t>їх</w:t>
      </w:r>
      <w:r w:rsidR="008B57E4" w:rsidRPr="002E4022">
        <w:rPr>
          <w:sz w:val="28"/>
          <w:szCs w:val="28"/>
          <w:lang w:val="uk-UA"/>
        </w:rPr>
        <w:t xml:space="preserve"> </w:t>
      </w:r>
      <w:r w:rsidR="008B57E4" w:rsidRPr="00DB7D7D">
        <w:rPr>
          <w:sz w:val="28"/>
          <w:szCs w:val="28"/>
          <w:lang w:val="uk-UA"/>
        </w:rPr>
        <w:t>семантику:</w:t>
      </w:r>
      <w:r w:rsidR="008B57E4" w:rsidRPr="002E4022">
        <w:rPr>
          <w:sz w:val="28"/>
          <w:szCs w:val="28"/>
          <w:lang w:val="uk-UA"/>
        </w:rPr>
        <w:t xml:space="preserve"> </w:t>
      </w:r>
    </w:p>
    <w:p w14:paraId="0EEA5AF1" w14:textId="77777777" w:rsidR="00DB7D7D" w:rsidRDefault="000A1BEA" w:rsidP="004A2105">
      <w:pPr>
        <w:spacing w:after="0" w:line="360" w:lineRule="auto"/>
        <w:ind w:firstLine="708"/>
        <w:jc w:val="both"/>
        <w:rPr>
          <w:i/>
          <w:sz w:val="28"/>
          <w:szCs w:val="28"/>
          <w:lang w:val="uk-UA"/>
        </w:rPr>
      </w:pPr>
      <w:r w:rsidRPr="002E4022">
        <w:rPr>
          <w:i/>
          <w:sz w:val="28"/>
          <w:szCs w:val="28"/>
          <w:lang w:val="uk-UA"/>
        </w:rPr>
        <w:t>national minorities – національні меншини</w:t>
      </w:r>
      <w:r w:rsidR="008B57E4" w:rsidRPr="002E4022">
        <w:rPr>
          <w:i/>
          <w:sz w:val="28"/>
          <w:szCs w:val="28"/>
          <w:lang w:val="uk-UA"/>
        </w:rPr>
        <w:t xml:space="preserve">, </w:t>
      </w:r>
    </w:p>
    <w:p w14:paraId="1C030C8D" w14:textId="77777777" w:rsidR="00DB7D7D" w:rsidRDefault="004A2105" w:rsidP="004A2105">
      <w:pPr>
        <w:spacing w:after="0" w:line="360" w:lineRule="auto"/>
        <w:ind w:firstLine="708"/>
        <w:jc w:val="both"/>
        <w:rPr>
          <w:i/>
          <w:sz w:val="28"/>
          <w:szCs w:val="28"/>
          <w:lang w:val="uk-UA"/>
        </w:rPr>
      </w:pPr>
      <w:r w:rsidRPr="002E4022">
        <w:rPr>
          <w:i/>
          <w:sz w:val="28"/>
          <w:szCs w:val="28"/>
          <w:lang w:val="uk-UA"/>
        </w:rPr>
        <w:t>сrisis management – антикризове управління</w:t>
      </w:r>
      <w:r w:rsidR="008B57E4" w:rsidRPr="002E4022">
        <w:rPr>
          <w:i/>
          <w:sz w:val="28"/>
          <w:szCs w:val="28"/>
          <w:lang w:val="uk-UA"/>
        </w:rPr>
        <w:t xml:space="preserve">, </w:t>
      </w:r>
    </w:p>
    <w:p w14:paraId="32B64053" w14:textId="77777777" w:rsidR="00DB7D7D" w:rsidRDefault="004A2105" w:rsidP="004A2105">
      <w:pPr>
        <w:spacing w:after="0" w:line="360" w:lineRule="auto"/>
        <w:ind w:firstLine="708"/>
        <w:jc w:val="both"/>
        <w:rPr>
          <w:i/>
          <w:sz w:val="28"/>
          <w:szCs w:val="28"/>
          <w:lang w:val="uk-UA"/>
        </w:rPr>
      </w:pPr>
      <w:r w:rsidRPr="002E4022">
        <w:rPr>
          <w:i/>
          <w:sz w:val="28"/>
          <w:szCs w:val="28"/>
          <w:lang w:val="uk-UA"/>
        </w:rPr>
        <w:t xml:space="preserve">member states – держави-члени, </w:t>
      </w:r>
    </w:p>
    <w:p w14:paraId="0ADA0BD5" w14:textId="14CE7623" w:rsidR="008B57E4" w:rsidRPr="002E4022" w:rsidRDefault="004A2105" w:rsidP="004A2105">
      <w:pPr>
        <w:spacing w:after="0" w:line="360" w:lineRule="auto"/>
        <w:ind w:firstLine="708"/>
        <w:jc w:val="both"/>
        <w:rPr>
          <w:color w:val="FF0000"/>
          <w:sz w:val="28"/>
          <w:szCs w:val="28"/>
          <w:lang w:val="uk-UA"/>
        </w:rPr>
      </w:pPr>
      <w:r w:rsidRPr="002E4022">
        <w:rPr>
          <w:i/>
          <w:sz w:val="28"/>
          <w:szCs w:val="28"/>
          <w:lang w:val="uk-UA"/>
        </w:rPr>
        <w:t>regulatory approximation – регуляторна адаптація</w:t>
      </w:r>
      <w:r w:rsidR="008B57E4" w:rsidRPr="002E4022">
        <w:rPr>
          <w:i/>
          <w:sz w:val="28"/>
          <w:szCs w:val="28"/>
          <w:lang w:val="uk-UA"/>
        </w:rPr>
        <w:t>.</w:t>
      </w:r>
    </w:p>
    <w:p w14:paraId="6A049084" w14:textId="77777777" w:rsidR="004546B3" w:rsidRPr="002E4022" w:rsidRDefault="00182A9D" w:rsidP="000444C7">
      <w:pPr>
        <w:spacing w:after="0" w:line="360" w:lineRule="auto"/>
        <w:ind w:firstLine="708"/>
        <w:jc w:val="both"/>
        <w:rPr>
          <w:sz w:val="28"/>
          <w:szCs w:val="28"/>
          <w:lang w:val="uk-UA"/>
        </w:rPr>
      </w:pPr>
      <w:r w:rsidRPr="002E4022">
        <w:rPr>
          <w:sz w:val="28"/>
          <w:szCs w:val="28"/>
          <w:lang w:val="uk-UA"/>
        </w:rPr>
        <w:t>Системність термінології в політології подібна до інших галузей, де окремі терміни утворюють певні підсистеми та взаємозв'язки. Ця системність виявляється у сполученні та взаємозв'язку значень термінів у межах певного семантичного поля, що відображає структуру цієї галузі знань. Значення кожної лексичної одиниці визначається його співвідношенням з іншими термінами та поняттями у даному полі, що ут</w:t>
      </w:r>
      <w:r w:rsidR="00693628" w:rsidRPr="002E4022">
        <w:rPr>
          <w:sz w:val="28"/>
          <w:szCs w:val="28"/>
          <w:lang w:val="uk-UA"/>
        </w:rPr>
        <w:t>ворює певний системний контекст</w:t>
      </w:r>
      <w:r w:rsidRPr="002E4022">
        <w:rPr>
          <w:sz w:val="28"/>
          <w:szCs w:val="28"/>
          <w:lang w:val="uk-UA"/>
        </w:rPr>
        <w:t xml:space="preserve"> </w:t>
      </w:r>
      <w:r w:rsidR="00F04CFB" w:rsidRPr="002E4022">
        <w:rPr>
          <w:sz w:val="28"/>
          <w:szCs w:val="28"/>
          <w:lang w:val="uk-UA"/>
        </w:rPr>
        <w:t>[</w:t>
      </w:r>
      <w:r w:rsidR="00693628" w:rsidRPr="002E4022">
        <w:rPr>
          <w:sz w:val="28"/>
          <w:szCs w:val="28"/>
          <w:lang w:val="uk-UA"/>
        </w:rPr>
        <w:t>19,</w:t>
      </w:r>
      <w:r w:rsidR="00F04CFB" w:rsidRPr="002E4022">
        <w:rPr>
          <w:sz w:val="28"/>
          <w:szCs w:val="28"/>
          <w:lang w:val="uk-UA"/>
        </w:rPr>
        <w:t xml:space="preserve"> </w:t>
      </w:r>
      <w:r w:rsidR="008B57E4" w:rsidRPr="002E4022">
        <w:rPr>
          <w:sz w:val="28"/>
          <w:szCs w:val="28"/>
          <w:lang w:val="uk-UA"/>
        </w:rPr>
        <w:t>с. 112].</w:t>
      </w:r>
    </w:p>
    <w:p w14:paraId="4C290340" w14:textId="77777777" w:rsidR="001F2D49" w:rsidRPr="002E4022" w:rsidRDefault="00E864A1" w:rsidP="000444C7">
      <w:pPr>
        <w:spacing w:before="240" w:line="360" w:lineRule="auto"/>
        <w:rPr>
          <w:b/>
          <w:sz w:val="28"/>
          <w:szCs w:val="28"/>
          <w:lang w:val="uk-UA"/>
        </w:rPr>
      </w:pPr>
      <w:r w:rsidRPr="002E4022">
        <w:rPr>
          <w:b/>
          <w:sz w:val="28"/>
          <w:szCs w:val="28"/>
          <w:lang w:val="uk-UA"/>
        </w:rPr>
        <w:t>2.2. Структурні особливості термінів</w:t>
      </w:r>
    </w:p>
    <w:p w14:paraId="5C6E8C49" w14:textId="77777777" w:rsidR="004C1A59" w:rsidRPr="002E4022" w:rsidRDefault="004C1A59" w:rsidP="004C1A59">
      <w:pPr>
        <w:spacing w:after="0" w:line="360" w:lineRule="auto"/>
        <w:ind w:firstLine="708"/>
        <w:jc w:val="both"/>
        <w:rPr>
          <w:sz w:val="28"/>
          <w:szCs w:val="28"/>
          <w:lang w:val="uk-UA"/>
        </w:rPr>
      </w:pPr>
      <w:r w:rsidRPr="002E4022">
        <w:rPr>
          <w:sz w:val="28"/>
          <w:szCs w:val="28"/>
          <w:lang w:val="uk-UA"/>
        </w:rPr>
        <w:t>Міжнародний договір виступає основним джерелом міжнародного права, фіксуючи угоду між суб'єктами цієї системи щодо створення правил, які є обов'язковими для них. Його мета - визначити правила, які регулюють установлення, зміну або припинення взаємних прав та обов'язків суб'єктів міжнародного права.</w:t>
      </w:r>
    </w:p>
    <w:p w14:paraId="1808A4CA" w14:textId="77777777" w:rsidR="004C1A59" w:rsidRPr="002E4022" w:rsidRDefault="004C1A59" w:rsidP="004C1A59">
      <w:pPr>
        <w:spacing w:after="0" w:line="360" w:lineRule="auto"/>
        <w:ind w:firstLine="708"/>
        <w:jc w:val="both"/>
        <w:rPr>
          <w:sz w:val="28"/>
          <w:szCs w:val="28"/>
          <w:lang w:val="uk-UA"/>
        </w:rPr>
      </w:pPr>
      <w:r w:rsidRPr="002E4022">
        <w:rPr>
          <w:sz w:val="28"/>
          <w:szCs w:val="28"/>
          <w:lang w:val="uk-UA"/>
        </w:rPr>
        <w:t xml:space="preserve">Міжнародні документи дотримуються офіційно-ділового стилю. У сучасній англомовній офіційно-діловій літературі спостерігається тенденція </w:t>
      </w:r>
      <w:r w:rsidRPr="002E4022">
        <w:rPr>
          <w:sz w:val="28"/>
          <w:szCs w:val="28"/>
          <w:lang w:val="uk-UA"/>
        </w:rPr>
        <w:lastRenderedPageBreak/>
        <w:t>до збільшення використання скорочень у мові, включаючи утворення нових слів шляхом скорочення вже існуючих. Це зумовлено потребою оптимізації передачі інформації та бажанням мінімізувати складність засобів комунікації.</w:t>
      </w:r>
    </w:p>
    <w:p w14:paraId="1EA68BD0" w14:textId="2089DB19" w:rsidR="00693628" w:rsidRPr="002E4022" w:rsidRDefault="004C1A59" w:rsidP="007D75AC">
      <w:pPr>
        <w:spacing w:after="0" w:line="360" w:lineRule="auto"/>
        <w:ind w:firstLine="708"/>
        <w:jc w:val="both"/>
        <w:rPr>
          <w:sz w:val="28"/>
          <w:szCs w:val="28"/>
          <w:lang w:val="uk-UA"/>
        </w:rPr>
      </w:pPr>
      <w:r w:rsidRPr="002E4022">
        <w:rPr>
          <w:sz w:val="28"/>
          <w:szCs w:val="28"/>
          <w:lang w:val="uk-UA"/>
        </w:rPr>
        <w:t>Оформлення міжнародних договорів часто здійснюється багатьма мовами. При потребі використовують офіційні переклади, оскільки ці документи є ключовим елементом у міжнародній співпраці та взаємодії між країнами</w:t>
      </w:r>
      <w:r w:rsidR="00E945E4">
        <w:rPr>
          <w:sz w:val="28"/>
          <w:szCs w:val="28"/>
          <w:lang w:val="uk-UA"/>
        </w:rPr>
        <w:t xml:space="preserve"> [32</w:t>
      </w:r>
      <w:r w:rsidR="00693628" w:rsidRPr="002E4022">
        <w:rPr>
          <w:sz w:val="28"/>
          <w:szCs w:val="28"/>
          <w:lang w:val="uk-UA"/>
        </w:rPr>
        <w:t>, с. 214].</w:t>
      </w:r>
    </w:p>
    <w:p w14:paraId="764E6767" w14:textId="1C15988B" w:rsidR="004C1A59" w:rsidRPr="002E4022" w:rsidRDefault="004C1A59" w:rsidP="007D75AC">
      <w:pPr>
        <w:spacing w:after="0" w:line="360" w:lineRule="auto"/>
        <w:ind w:firstLine="708"/>
        <w:jc w:val="both"/>
        <w:rPr>
          <w:sz w:val="28"/>
          <w:szCs w:val="28"/>
          <w:lang w:val="uk-UA"/>
        </w:rPr>
      </w:pPr>
      <w:r w:rsidRPr="002E4022">
        <w:rPr>
          <w:sz w:val="28"/>
          <w:szCs w:val="28"/>
          <w:lang w:val="uk-UA"/>
        </w:rPr>
        <w:t xml:space="preserve">У межах кожного виду текстів документи можуть бути розподілені відповідно до їх функціонального призначення </w:t>
      </w:r>
      <w:r w:rsidR="00E945E4">
        <w:rPr>
          <w:sz w:val="28"/>
          <w:szCs w:val="28"/>
          <w:lang w:val="uk-UA"/>
        </w:rPr>
        <w:t>[32</w:t>
      </w:r>
      <w:r w:rsidR="00693628" w:rsidRPr="002E4022">
        <w:rPr>
          <w:sz w:val="28"/>
          <w:szCs w:val="28"/>
          <w:lang w:val="uk-UA"/>
        </w:rPr>
        <w:t xml:space="preserve">, с. 213]. </w:t>
      </w:r>
      <w:r w:rsidRPr="002E4022">
        <w:rPr>
          <w:sz w:val="28"/>
          <w:szCs w:val="28"/>
          <w:lang w:val="uk-UA"/>
        </w:rPr>
        <w:t xml:space="preserve">Офіційність, нейтральність, логічність, точність, стереотипність та імперативність </w:t>
      </w:r>
      <w:r w:rsidR="00DB7D7D">
        <w:rPr>
          <w:sz w:val="28"/>
          <w:szCs w:val="28"/>
          <w:lang w:val="uk-UA"/>
        </w:rPr>
        <w:t>–</w:t>
      </w:r>
      <w:r w:rsidRPr="002E4022">
        <w:rPr>
          <w:sz w:val="28"/>
          <w:szCs w:val="28"/>
          <w:lang w:val="uk-UA"/>
        </w:rPr>
        <w:t xml:space="preserve"> це серед найважливіших характеристик, які визначаються функцією документа. Вони взаємопов’язані, утворюючи єдине ціле характеристик.</w:t>
      </w:r>
    </w:p>
    <w:p w14:paraId="38E1C724" w14:textId="77777777" w:rsidR="004C1A59" w:rsidRPr="002E4022" w:rsidRDefault="004C1A59" w:rsidP="004C1A59">
      <w:pPr>
        <w:spacing w:after="0" w:line="360" w:lineRule="auto"/>
        <w:ind w:firstLine="708"/>
        <w:jc w:val="both"/>
        <w:rPr>
          <w:sz w:val="28"/>
          <w:szCs w:val="28"/>
          <w:lang w:val="uk-UA"/>
        </w:rPr>
      </w:pPr>
      <w:r w:rsidRPr="002E4022">
        <w:rPr>
          <w:sz w:val="28"/>
          <w:szCs w:val="28"/>
          <w:lang w:val="uk-UA"/>
        </w:rPr>
        <w:t>Може здатися суперечливим, оскільки дипломатичні документи мають ясні та точні формулювання, але водночас містять скорочені одиниці. Проте, основною причиною використання скорочень є потреба в економії. Використання лаконічних форм дозволяє передати більше інформації в межах обмеженого обсягу документу, зберігаючи його чіткість та точність.</w:t>
      </w:r>
    </w:p>
    <w:p w14:paraId="48A17922" w14:textId="77777777" w:rsidR="00FC5CED" w:rsidRPr="002E4022" w:rsidRDefault="004C1A59" w:rsidP="004C1A59">
      <w:pPr>
        <w:spacing w:after="0" w:line="360" w:lineRule="auto"/>
        <w:ind w:firstLine="708"/>
        <w:rPr>
          <w:sz w:val="28"/>
          <w:szCs w:val="28"/>
          <w:lang w:val="uk-UA"/>
        </w:rPr>
      </w:pPr>
      <w:r w:rsidRPr="002E4022">
        <w:rPr>
          <w:sz w:val="28"/>
          <w:szCs w:val="28"/>
          <w:lang w:val="uk-UA"/>
        </w:rPr>
        <w:t>Абревіатури це зменшені форми слів, що виникають через скорочення частин слів. Вони зазвичай створюються з перших літер або інших складових частин слів, утворюючи більш коротку версію виразу</w:t>
      </w:r>
      <w:r w:rsidR="00693628" w:rsidRPr="002E4022">
        <w:rPr>
          <w:sz w:val="28"/>
          <w:szCs w:val="28"/>
          <w:lang w:val="uk-UA"/>
        </w:rPr>
        <w:t xml:space="preserve"> [6, с. 146].</w:t>
      </w:r>
      <w:r w:rsidRPr="002E4022">
        <w:rPr>
          <w:sz w:val="28"/>
          <w:szCs w:val="28"/>
          <w:lang w:val="uk-UA"/>
        </w:rPr>
        <w:t xml:space="preserve">. </w:t>
      </w:r>
    </w:p>
    <w:p w14:paraId="75B0EB02" w14:textId="77777777" w:rsidR="00FC5CED" w:rsidRPr="002E4022" w:rsidRDefault="00FC5CED" w:rsidP="004C1A59">
      <w:pPr>
        <w:spacing w:after="0" w:line="360" w:lineRule="auto"/>
        <w:ind w:firstLine="708"/>
        <w:rPr>
          <w:sz w:val="28"/>
          <w:szCs w:val="28"/>
          <w:lang w:val="uk-UA"/>
        </w:rPr>
      </w:pPr>
      <w:r w:rsidRPr="002E4022">
        <w:rPr>
          <w:sz w:val="28"/>
          <w:szCs w:val="28"/>
          <w:lang w:val="uk-UA"/>
        </w:rPr>
        <w:t>Наприклад:</w:t>
      </w:r>
    </w:p>
    <w:p w14:paraId="1F34ADE1" w14:textId="77777777" w:rsidR="004C1A59" w:rsidRPr="002E4022" w:rsidRDefault="00FC5CED" w:rsidP="00FC5CED">
      <w:pPr>
        <w:pStyle w:val="a3"/>
        <w:numPr>
          <w:ilvl w:val="0"/>
          <w:numId w:val="3"/>
        </w:numPr>
        <w:spacing w:after="0" w:line="360" w:lineRule="auto"/>
        <w:rPr>
          <w:sz w:val="28"/>
          <w:szCs w:val="28"/>
          <w:lang w:val="uk-UA"/>
        </w:rPr>
      </w:pPr>
      <w:r w:rsidRPr="002E4022">
        <w:rPr>
          <w:i/>
          <w:sz w:val="28"/>
          <w:szCs w:val="28"/>
          <w:lang w:val="uk-UA"/>
        </w:rPr>
        <w:t>«UN»</w:t>
      </w:r>
      <w:r w:rsidRPr="002E4022">
        <w:rPr>
          <w:sz w:val="28"/>
          <w:szCs w:val="28"/>
          <w:lang w:val="uk-UA"/>
        </w:rPr>
        <w:t>, в повному обсязі «</w:t>
      </w:r>
      <w:r w:rsidRPr="002E4022">
        <w:rPr>
          <w:i/>
          <w:sz w:val="28"/>
          <w:szCs w:val="28"/>
          <w:lang w:val="uk-UA"/>
        </w:rPr>
        <w:t>the United Nations</w:t>
      </w:r>
      <w:r w:rsidRPr="002E4022">
        <w:rPr>
          <w:sz w:val="28"/>
          <w:szCs w:val="28"/>
          <w:lang w:val="uk-UA"/>
        </w:rPr>
        <w:t>»,</w:t>
      </w:r>
      <w:r w:rsidR="004C1A59" w:rsidRPr="002E4022">
        <w:rPr>
          <w:sz w:val="28"/>
          <w:szCs w:val="28"/>
          <w:lang w:val="uk-UA"/>
        </w:rPr>
        <w:t xml:space="preserve"> відноситься </w:t>
      </w:r>
      <w:r w:rsidRPr="002E4022">
        <w:rPr>
          <w:sz w:val="28"/>
          <w:szCs w:val="28"/>
          <w:lang w:val="uk-UA"/>
        </w:rPr>
        <w:t>до Організації Об'єднаних Націй (ООН);</w:t>
      </w:r>
    </w:p>
    <w:p w14:paraId="42FF57D8" w14:textId="77777777" w:rsidR="00FC5CED" w:rsidRPr="002E4022" w:rsidRDefault="00FC5CED" w:rsidP="00FC5CED">
      <w:pPr>
        <w:pStyle w:val="a3"/>
        <w:numPr>
          <w:ilvl w:val="0"/>
          <w:numId w:val="3"/>
        </w:numPr>
        <w:spacing w:after="0" w:line="360" w:lineRule="auto"/>
        <w:rPr>
          <w:sz w:val="28"/>
          <w:szCs w:val="28"/>
          <w:lang w:val="uk-UA"/>
        </w:rPr>
      </w:pPr>
      <w:r w:rsidRPr="002E4022">
        <w:rPr>
          <w:i/>
          <w:sz w:val="28"/>
          <w:szCs w:val="28"/>
          <w:lang w:val="uk-UA"/>
        </w:rPr>
        <w:t>«EU»</w:t>
      </w:r>
      <w:r w:rsidRPr="002E4022">
        <w:rPr>
          <w:sz w:val="28"/>
          <w:szCs w:val="28"/>
          <w:lang w:val="uk-UA"/>
        </w:rPr>
        <w:t xml:space="preserve"> - </w:t>
      </w:r>
      <w:r w:rsidRPr="002E4022">
        <w:rPr>
          <w:i/>
          <w:sz w:val="28"/>
          <w:szCs w:val="28"/>
          <w:lang w:val="uk-UA"/>
        </w:rPr>
        <w:t>the European Union</w:t>
      </w:r>
      <w:r w:rsidRPr="002E4022">
        <w:rPr>
          <w:sz w:val="28"/>
          <w:szCs w:val="28"/>
          <w:lang w:val="uk-UA"/>
        </w:rPr>
        <w:t>, в перекладі «Європейський Союз» (ЄС);</w:t>
      </w:r>
    </w:p>
    <w:p w14:paraId="58D9E1C5" w14:textId="77777777" w:rsidR="00FC5CED" w:rsidRPr="002E4022" w:rsidRDefault="00FC5CED" w:rsidP="00FC5CED">
      <w:pPr>
        <w:pStyle w:val="a3"/>
        <w:numPr>
          <w:ilvl w:val="0"/>
          <w:numId w:val="3"/>
        </w:numPr>
        <w:spacing w:after="0" w:line="360" w:lineRule="auto"/>
        <w:rPr>
          <w:sz w:val="28"/>
          <w:szCs w:val="28"/>
          <w:lang w:val="uk-UA"/>
        </w:rPr>
      </w:pPr>
      <w:r w:rsidRPr="002E4022">
        <w:rPr>
          <w:i/>
          <w:sz w:val="28"/>
          <w:szCs w:val="28"/>
          <w:lang w:val="uk-UA"/>
        </w:rPr>
        <w:t>«OSCE»</w:t>
      </w:r>
      <w:r w:rsidRPr="002E4022">
        <w:rPr>
          <w:sz w:val="28"/>
          <w:szCs w:val="28"/>
          <w:lang w:val="uk-UA"/>
        </w:rPr>
        <w:t xml:space="preserve"> - </w:t>
      </w:r>
      <w:r w:rsidRPr="002E4022">
        <w:rPr>
          <w:i/>
          <w:sz w:val="28"/>
          <w:szCs w:val="28"/>
          <w:lang w:val="uk-UA"/>
        </w:rPr>
        <w:t>the Organization for Security and Cooperation in Europe</w:t>
      </w:r>
      <w:r w:rsidRPr="002E4022">
        <w:rPr>
          <w:sz w:val="28"/>
          <w:szCs w:val="28"/>
          <w:lang w:val="uk-UA"/>
        </w:rPr>
        <w:t>, має переклад «Організації з безпеки та співробітництва в Європі» (ОБСЄ);</w:t>
      </w:r>
    </w:p>
    <w:p w14:paraId="39B71669" w14:textId="77777777" w:rsidR="00FC5CED" w:rsidRPr="002E4022" w:rsidRDefault="00FC5CED" w:rsidP="00FC5CED">
      <w:pPr>
        <w:pStyle w:val="a3"/>
        <w:numPr>
          <w:ilvl w:val="0"/>
          <w:numId w:val="3"/>
        </w:numPr>
        <w:spacing w:after="0" w:line="360" w:lineRule="auto"/>
        <w:rPr>
          <w:sz w:val="28"/>
          <w:szCs w:val="28"/>
          <w:lang w:val="uk-UA"/>
        </w:rPr>
      </w:pPr>
      <w:r w:rsidRPr="002E4022">
        <w:rPr>
          <w:i/>
          <w:sz w:val="28"/>
          <w:szCs w:val="28"/>
          <w:lang w:val="uk-UA"/>
        </w:rPr>
        <w:lastRenderedPageBreak/>
        <w:t>«FATF»</w:t>
      </w:r>
      <w:r w:rsidRPr="002E4022">
        <w:rPr>
          <w:sz w:val="28"/>
          <w:szCs w:val="28"/>
          <w:lang w:val="uk-UA"/>
        </w:rPr>
        <w:t xml:space="preserve"> - </w:t>
      </w:r>
      <w:r w:rsidRPr="002E4022">
        <w:rPr>
          <w:i/>
          <w:sz w:val="28"/>
          <w:szCs w:val="28"/>
          <w:lang w:val="uk-UA"/>
        </w:rPr>
        <w:t>Financial Action Task Force</w:t>
      </w:r>
      <w:r w:rsidRPr="002E4022">
        <w:rPr>
          <w:sz w:val="28"/>
          <w:szCs w:val="28"/>
          <w:lang w:val="uk-UA"/>
        </w:rPr>
        <w:t>, перекладається як «Група з розробки фінансових заходів боротьби з відмиванням грошей та фінансуванням тероризму».</w:t>
      </w:r>
    </w:p>
    <w:p w14:paraId="3FE39DCD" w14:textId="77777777" w:rsidR="000B4889" w:rsidRPr="002E4022" w:rsidRDefault="000B4889" w:rsidP="000B4889">
      <w:pPr>
        <w:pStyle w:val="a3"/>
        <w:numPr>
          <w:ilvl w:val="0"/>
          <w:numId w:val="3"/>
        </w:numPr>
        <w:spacing w:after="0" w:line="360" w:lineRule="auto"/>
        <w:rPr>
          <w:sz w:val="28"/>
          <w:szCs w:val="28"/>
          <w:lang w:val="uk-UA"/>
        </w:rPr>
      </w:pPr>
      <w:r w:rsidRPr="002E4022">
        <w:rPr>
          <w:i/>
          <w:sz w:val="28"/>
          <w:szCs w:val="28"/>
          <w:lang w:val="uk-UA"/>
        </w:rPr>
        <w:t>«WTO»</w:t>
      </w:r>
      <w:r w:rsidRPr="002E4022">
        <w:rPr>
          <w:sz w:val="28"/>
          <w:szCs w:val="28"/>
          <w:lang w:val="uk-UA"/>
        </w:rPr>
        <w:t xml:space="preserve"> - </w:t>
      </w:r>
      <w:r w:rsidRPr="002E4022">
        <w:rPr>
          <w:i/>
          <w:sz w:val="28"/>
          <w:szCs w:val="28"/>
          <w:lang w:val="uk-UA"/>
        </w:rPr>
        <w:t>World Trade Organization</w:t>
      </w:r>
      <w:r w:rsidRPr="002E4022">
        <w:rPr>
          <w:sz w:val="28"/>
          <w:szCs w:val="28"/>
          <w:lang w:val="uk-UA"/>
        </w:rPr>
        <w:t xml:space="preserve">, в перекладі звучить як </w:t>
      </w:r>
      <w:r w:rsidR="00A04838" w:rsidRPr="002E4022">
        <w:rPr>
          <w:sz w:val="28"/>
          <w:szCs w:val="28"/>
          <w:lang w:val="uk-UA"/>
        </w:rPr>
        <w:t>«Світова організація</w:t>
      </w:r>
      <w:r w:rsidRPr="002E4022">
        <w:rPr>
          <w:sz w:val="28"/>
          <w:szCs w:val="28"/>
          <w:lang w:val="uk-UA"/>
        </w:rPr>
        <w:t xml:space="preserve"> торгівлі</w:t>
      </w:r>
      <w:r w:rsidR="00A04838" w:rsidRPr="002E4022">
        <w:rPr>
          <w:sz w:val="28"/>
          <w:szCs w:val="28"/>
          <w:lang w:val="uk-UA"/>
        </w:rPr>
        <w:t>», тобто СОТ.</w:t>
      </w:r>
    </w:p>
    <w:p w14:paraId="1A298B48" w14:textId="77777777" w:rsidR="004546B3" w:rsidRPr="002E4022" w:rsidRDefault="004546B3" w:rsidP="00DA2811">
      <w:pPr>
        <w:spacing w:after="0" w:line="360" w:lineRule="auto"/>
        <w:ind w:firstLine="708"/>
        <w:jc w:val="both"/>
        <w:rPr>
          <w:sz w:val="28"/>
          <w:szCs w:val="28"/>
          <w:lang w:val="uk-UA"/>
        </w:rPr>
      </w:pPr>
      <w:r w:rsidRPr="002E4022">
        <w:rPr>
          <w:sz w:val="28"/>
          <w:szCs w:val="28"/>
          <w:lang w:val="uk-UA"/>
        </w:rPr>
        <w:t>У вивченні термінологічних систем особливою важливістю є аналіз структурних форм термінів. Мова офіційних політичних документів в англійській, подібно до інших фахових мов, включає два види лексичних одиниць: окремі слова, що є термінами, і складні слова або фрази, що можуть мати один або багато компонентів, в залежності від кількості кореневих морфем.</w:t>
      </w:r>
    </w:p>
    <w:p w14:paraId="46D0F969" w14:textId="77777777" w:rsidR="00507924" w:rsidRPr="002E4022" w:rsidRDefault="00507924" w:rsidP="00DA2811">
      <w:pPr>
        <w:spacing w:after="0" w:line="360" w:lineRule="auto"/>
        <w:ind w:firstLine="708"/>
        <w:jc w:val="both"/>
        <w:rPr>
          <w:sz w:val="28"/>
          <w:szCs w:val="28"/>
          <w:lang w:val="uk-UA"/>
        </w:rPr>
      </w:pPr>
      <w:r w:rsidRPr="002E4022">
        <w:rPr>
          <w:sz w:val="28"/>
          <w:szCs w:val="28"/>
          <w:lang w:val="uk-UA"/>
        </w:rPr>
        <w:t xml:space="preserve">Як вже було зазначено терміни за своєю структурою можуть бути поділені на кілька категорій, зокрема: прості терміни (слова або фрази, які складаються з одного слова), </w:t>
      </w:r>
      <w:r w:rsidR="004C6D18" w:rsidRPr="002E4022">
        <w:rPr>
          <w:sz w:val="28"/>
          <w:szCs w:val="28"/>
          <w:lang w:val="uk-UA"/>
        </w:rPr>
        <w:t>складні терміни (складаються з двох або більше слів) та терміни-словосполучення.</w:t>
      </w:r>
    </w:p>
    <w:p w14:paraId="4155420C" w14:textId="5222D41C" w:rsidR="00DC357E" w:rsidRPr="002E4022" w:rsidRDefault="004C6D18" w:rsidP="00DB7D7D">
      <w:pPr>
        <w:spacing w:after="0" w:line="360" w:lineRule="auto"/>
        <w:ind w:firstLine="708"/>
        <w:jc w:val="both"/>
        <w:rPr>
          <w:sz w:val="28"/>
          <w:szCs w:val="28"/>
          <w:lang w:val="uk-UA"/>
        </w:rPr>
      </w:pPr>
      <w:r w:rsidRPr="002E4022">
        <w:rPr>
          <w:sz w:val="28"/>
          <w:szCs w:val="28"/>
          <w:lang w:val="uk-UA"/>
        </w:rPr>
        <w:t>Нижче в таблиці ми наводимо дані, що свідчать про частотність вживання різних видів термінів</w:t>
      </w:r>
      <w:r w:rsidR="00DC357E" w:rsidRPr="002E4022">
        <w:rPr>
          <w:sz w:val="28"/>
          <w:szCs w:val="28"/>
          <w:lang w:val="uk-UA"/>
        </w:rPr>
        <w:t xml:space="preserve"> в Договорі про Асоціацію з Україно. Та ЄС</w:t>
      </w:r>
      <w:r w:rsidRPr="002E4022">
        <w:rPr>
          <w:sz w:val="28"/>
          <w:szCs w:val="28"/>
          <w:lang w:val="uk-UA"/>
        </w:rPr>
        <w:t>, які</w:t>
      </w:r>
      <w:r w:rsidR="00DB7D7D">
        <w:rPr>
          <w:sz w:val="28"/>
          <w:szCs w:val="28"/>
          <w:lang w:val="uk-UA"/>
        </w:rPr>
        <w:t xml:space="preserve"> зустрічаються в нашій вибірці:</w:t>
      </w:r>
    </w:p>
    <w:p w14:paraId="7ED39016" w14:textId="77777777" w:rsidR="00DC357E" w:rsidRPr="002E4022" w:rsidRDefault="00DC357E" w:rsidP="004C6D18">
      <w:pPr>
        <w:spacing w:after="0" w:line="360" w:lineRule="auto"/>
        <w:ind w:firstLine="708"/>
        <w:jc w:val="right"/>
        <w:rPr>
          <w:sz w:val="28"/>
          <w:szCs w:val="28"/>
          <w:lang w:val="uk-UA"/>
        </w:rPr>
      </w:pPr>
      <w:r w:rsidRPr="002E4022">
        <w:rPr>
          <w:sz w:val="28"/>
          <w:szCs w:val="28"/>
          <w:lang w:val="uk-UA"/>
        </w:rPr>
        <w:t>Таблиця 2.1</w:t>
      </w:r>
    </w:p>
    <w:p w14:paraId="154B9202" w14:textId="71A77F7A" w:rsidR="004C6D18" w:rsidRPr="002E4022" w:rsidRDefault="00DC357E" w:rsidP="00DC357E">
      <w:pPr>
        <w:spacing w:after="0" w:line="360" w:lineRule="auto"/>
        <w:ind w:firstLine="708"/>
        <w:jc w:val="center"/>
        <w:rPr>
          <w:b/>
          <w:sz w:val="28"/>
          <w:szCs w:val="28"/>
          <w:lang w:val="uk-UA"/>
        </w:rPr>
      </w:pPr>
      <w:r w:rsidRPr="002E4022">
        <w:rPr>
          <w:b/>
          <w:sz w:val="28"/>
          <w:szCs w:val="28"/>
          <w:lang w:val="uk-UA"/>
        </w:rPr>
        <w:t xml:space="preserve">Частота вживання видів термінів в тексті Договору про </w:t>
      </w:r>
      <w:r w:rsidR="00C166E6" w:rsidRPr="002E4022">
        <w:rPr>
          <w:b/>
          <w:sz w:val="28"/>
          <w:szCs w:val="28"/>
          <w:lang w:val="uk-UA"/>
        </w:rPr>
        <w:t>Асоціацію</w:t>
      </w:r>
      <w:r w:rsidRPr="002E4022">
        <w:rPr>
          <w:b/>
          <w:sz w:val="28"/>
          <w:szCs w:val="28"/>
          <w:lang w:val="uk-UA"/>
        </w:rPr>
        <w:t xml:space="preserve"> України та ЄС</w:t>
      </w:r>
    </w:p>
    <w:tbl>
      <w:tblPr>
        <w:tblW w:w="95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37"/>
        <w:gridCol w:w="1842"/>
        <w:gridCol w:w="2107"/>
      </w:tblGrid>
      <w:tr w:rsidR="00C166E6" w:rsidRPr="002E4022" w14:paraId="07599364" w14:textId="77777777" w:rsidTr="00C166E6">
        <w:trPr>
          <w:trHeight w:val="486"/>
        </w:trPr>
        <w:tc>
          <w:tcPr>
            <w:tcW w:w="5637" w:type="dxa"/>
          </w:tcPr>
          <w:p w14:paraId="0F2D0D81" w14:textId="40EF5FF1"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Тип термін</w:t>
            </w:r>
            <w:r>
              <w:rPr>
                <w:rFonts w:eastAsia="Times New Roman"/>
                <w:b/>
                <w:color w:val="000000"/>
                <w:sz w:val="28"/>
                <w:szCs w:val="28"/>
                <w:lang w:val="uk-UA"/>
              </w:rPr>
              <w:t>у</w:t>
            </w:r>
          </w:p>
        </w:tc>
        <w:tc>
          <w:tcPr>
            <w:tcW w:w="1842" w:type="dxa"/>
          </w:tcPr>
          <w:p w14:paraId="4E6BB8DF" w14:textId="77777777" w:rsidR="00C166E6" w:rsidRPr="002E4022" w:rsidRDefault="00C166E6" w:rsidP="00434E99">
            <w:pPr>
              <w:pBdr>
                <w:top w:val="nil"/>
                <w:left w:val="nil"/>
                <w:bottom w:val="nil"/>
                <w:right w:val="nil"/>
                <w:between w:val="nil"/>
              </w:pBdr>
              <w:spacing w:after="0" w:line="360" w:lineRule="auto"/>
              <w:ind w:left="1" w:hanging="3"/>
              <w:jc w:val="both"/>
              <w:rPr>
                <w:rFonts w:eastAsia="Times New Roman"/>
                <w:color w:val="000000"/>
                <w:sz w:val="28"/>
                <w:szCs w:val="28"/>
                <w:lang w:val="uk-UA"/>
              </w:rPr>
            </w:pPr>
            <w:r w:rsidRPr="002E4022">
              <w:rPr>
                <w:rFonts w:eastAsia="Times New Roman"/>
                <w:b/>
                <w:color w:val="000000"/>
                <w:sz w:val="28"/>
                <w:szCs w:val="28"/>
                <w:lang w:val="uk-UA"/>
              </w:rPr>
              <w:t xml:space="preserve">     Кількість</w:t>
            </w:r>
          </w:p>
        </w:tc>
        <w:tc>
          <w:tcPr>
            <w:tcW w:w="2107" w:type="dxa"/>
          </w:tcPr>
          <w:p w14:paraId="15A026E5"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w:t>
            </w:r>
          </w:p>
        </w:tc>
      </w:tr>
      <w:tr w:rsidR="00C166E6" w:rsidRPr="002E4022" w14:paraId="2A2E54FC" w14:textId="77777777" w:rsidTr="00C166E6">
        <w:trPr>
          <w:trHeight w:val="362"/>
        </w:trPr>
        <w:tc>
          <w:tcPr>
            <w:tcW w:w="5637" w:type="dxa"/>
          </w:tcPr>
          <w:p w14:paraId="12781708"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Прості</w:t>
            </w:r>
          </w:p>
        </w:tc>
        <w:tc>
          <w:tcPr>
            <w:tcW w:w="1842" w:type="dxa"/>
          </w:tcPr>
          <w:p w14:paraId="24184E1F"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160</w:t>
            </w:r>
          </w:p>
        </w:tc>
        <w:tc>
          <w:tcPr>
            <w:tcW w:w="2107" w:type="dxa"/>
          </w:tcPr>
          <w:p w14:paraId="5379C84A"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51%</w:t>
            </w:r>
          </w:p>
        </w:tc>
      </w:tr>
      <w:tr w:rsidR="00C166E6" w:rsidRPr="002E4022" w14:paraId="53C31AAD" w14:textId="77777777" w:rsidTr="00C166E6">
        <w:trPr>
          <w:trHeight w:val="351"/>
        </w:trPr>
        <w:tc>
          <w:tcPr>
            <w:tcW w:w="5637" w:type="dxa"/>
          </w:tcPr>
          <w:p w14:paraId="4E7F2270"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Складні</w:t>
            </w:r>
          </w:p>
        </w:tc>
        <w:tc>
          <w:tcPr>
            <w:tcW w:w="1842" w:type="dxa"/>
          </w:tcPr>
          <w:p w14:paraId="7E58F9D3"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25</w:t>
            </w:r>
          </w:p>
        </w:tc>
        <w:tc>
          <w:tcPr>
            <w:tcW w:w="2107" w:type="dxa"/>
          </w:tcPr>
          <w:p w14:paraId="36751D5F"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8%</w:t>
            </w:r>
          </w:p>
        </w:tc>
      </w:tr>
      <w:tr w:rsidR="00C166E6" w:rsidRPr="002E4022" w14:paraId="261E8CC9" w14:textId="77777777" w:rsidTr="00C166E6">
        <w:trPr>
          <w:trHeight w:val="357"/>
        </w:trPr>
        <w:tc>
          <w:tcPr>
            <w:tcW w:w="5637" w:type="dxa"/>
          </w:tcPr>
          <w:p w14:paraId="7EE35468"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Термінологічні словосполучення</w:t>
            </w:r>
          </w:p>
        </w:tc>
        <w:tc>
          <w:tcPr>
            <w:tcW w:w="1842" w:type="dxa"/>
          </w:tcPr>
          <w:p w14:paraId="722A19C2"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113</w:t>
            </w:r>
          </w:p>
        </w:tc>
        <w:tc>
          <w:tcPr>
            <w:tcW w:w="2107" w:type="dxa"/>
          </w:tcPr>
          <w:p w14:paraId="542B0A9B"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36%</w:t>
            </w:r>
          </w:p>
        </w:tc>
      </w:tr>
      <w:tr w:rsidR="00C166E6" w:rsidRPr="002E4022" w14:paraId="7F0BCAD1" w14:textId="77777777" w:rsidTr="00C166E6">
        <w:trPr>
          <w:trHeight w:val="53"/>
        </w:trPr>
        <w:tc>
          <w:tcPr>
            <w:tcW w:w="5637" w:type="dxa"/>
          </w:tcPr>
          <w:p w14:paraId="7D0BCD36"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Абревіатури</w:t>
            </w:r>
          </w:p>
        </w:tc>
        <w:tc>
          <w:tcPr>
            <w:tcW w:w="1842" w:type="dxa"/>
          </w:tcPr>
          <w:p w14:paraId="48CC9AC9"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17</w:t>
            </w:r>
          </w:p>
        </w:tc>
        <w:tc>
          <w:tcPr>
            <w:tcW w:w="2107" w:type="dxa"/>
          </w:tcPr>
          <w:p w14:paraId="6C5AE8C2"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5%</w:t>
            </w:r>
          </w:p>
        </w:tc>
      </w:tr>
      <w:tr w:rsidR="00C166E6" w:rsidRPr="002E4022" w14:paraId="5E549149" w14:textId="77777777" w:rsidTr="00C166E6">
        <w:trPr>
          <w:trHeight w:val="70"/>
        </w:trPr>
        <w:tc>
          <w:tcPr>
            <w:tcW w:w="5637" w:type="dxa"/>
          </w:tcPr>
          <w:p w14:paraId="0270AC0A"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Всього</w:t>
            </w:r>
          </w:p>
        </w:tc>
        <w:tc>
          <w:tcPr>
            <w:tcW w:w="1842" w:type="dxa"/>
          </w:tcPr>
          <w:p w14:paraId="3784B5B4"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315</w:t>
            </w:r>
          </w:p>
        </w:tc>
        <w:tc>
          <w:tcPr>
            <w:tcW w:w="2107" w:type="dxa"/>
          </w:tcPr>
          <w:p w14:paraId="793B8B76" w14:textId="77777777" w:rsidR="00C166E6" w:rsidRPr="002E4022" w:rsidRDefault="00C166E6" w:rsidP="00434E99">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100%</w:t>
            </w:r>
          </w:p>
        </w:tc>
      </w:tr>
    </w:tbl>
    <w:p w14:paraId="6D568D89" w14:textId="77777777" w:rsidR="004C6D18" w:rsidRPr="002E4022" w:rsidRDefault="004C6D18" w:rsidP="004C6D18">
      <w:pPr>
        <w:spacing w:after="0" w:line="360" w:lineRule="auto"/>
        <w:ind w:firstLine="708"/>
        <w:jc w:val="right"/>
        <w:rPr>
          <w:sz w:val="28"/>
          <w:szCs w:val="28"/>
          <w:lang w:val="uk-UA"/>
        </w:rPr>
      </w:pPr>
    </w:p>
    <w:p w14:paraId="2C80AFD1" w14:textId="6DBDCE5E" w:rsidR="00434E99" w:rsidRPr="002E4022" w:rsidRDefault="001F2D49" w:rsidP="00434E99">
      <w:pPr>
        <w:spacing w:after="0" w:line="360" w:lineRule="auto"/>
        <w:ind w:firstLine="708"/>
        <w:jc w:val="both"/>
        <w:rPr>
          <w:sz w:val="28"/>
          <w:szCs w:val="28"/>
          <w:lang w:val="uk-UA"/>
        </w:rPr>
      </w:pPr>
      <w:r w:rsidRPr="002E4022">
        <w:rPr>
          <w:sz w:val="28"/>
          <w:szCs w:val="28"/>
          <w:lang w:val="uk-UA"/>
        </w:rPr>
        <w:lastRenderedPageBreak/>
        <w:t>Пр</w:t>
      </w:r>
      <w:r w:rsidR="009D47A4" w:rsidRPr="002E4022">
        <w:rPr>
          <w:sz w:val="28"/>
          <w:szCs w:val="28"/>
          <w:lang w:val="uk-UA"/>
        </w:rPr>
        <w:t>оведений</w:t>
      </w:r>
      <w:r w:rsidR="00DA2811" w:rsidRPr="002E4022">
        <w:rPr>
          <w:sz w:val="28"/>
          <w:szCs w:val="28"/>
          <w:lang w:val="uk-UA"/>
        </w:rPr>
        <w:t xml:space="preserve"> аналіз близько 3</w:t>
      </w:r>
      <w:r w:rsidR="00FC5CED" w:rsidRPr="002E4022">
        <w:rPr>
          <w:sz w:val="28"/>
          <w:szCs w:val="28"/>
          <w:lang w:val="uk-UA"/>
        </w:rPr>
        <w:t>00 терміноодиниць Д</w:t>
      </w:r>
      <w:r w:rsidR="009D47A4" w:rsidRPr="002E4022">
        <w:rPr>
          <w:sz w:val="28"/>
          <w:szCs w:val="28"/>
          <w:lang w:val="uk-UA"/>
        </w:rPr>
        <w:t xml:space="preserve">оговору про Асоціацію між Україною та </w:t>
      </w:r>
      <w:r w:rsidR="00C166E6" w:rsidRPr="002E4022">
        <w:rPr>
          <w:sz w:val="28"/>
          <w:szCs w:val="28"/>
          <w:lang w:val="uk-UA"/>
        </w:rPr>
        <w:t>Європейським</w:t>
      </w:r>
      <w:r w:rsidR="009D47A4" w:rsidRPr="002E4022">
        <w:rPr>
          <w:sz w:val="28"/>
          <w:szCs w:val="28"/>
          <w:lang w:val="uk-UA"/>
        </w:rPr>
        <w:t xml:space="preserve"> Союзом </w:t>
      </w:r>
      <w:r w:rsidR="00DA2811" w:rsidRPr="002E4022">
        <w:rPr>
          <w:sz w:val="28"/>
          <w:szCs w:val="28"/>
          <w:lang w:val="uk-UA"/>
        </w:rPr>
        <w:t>виявив</w:t>
      </w:r>
      <w:r w:rsidR="009D47A4" w:rsidRPr="002E4022">
        <w:rPr>
          <w:sz w:val="28"/>
          <w:szCs w:val="28"/>
          <w:lang w:val="uk-UA"/>
        </w:rPr>
        <w:t>,</w:t>
      </w:r>
      <w:r w:rsidR="00DA2811" w:rsidRPr="002E4022">
        <w:rPr>
          <w:sz w:val="28"/>
          <w:szCs w:val="28"/>
          <w:lang w:val="uk-UA"/>
        </w:rPr>
        <w:t xml:space="preserve"> </w:t>
      </w:r>
      <w:r w:rsidR="009D47A4" w:rsidRPr="002E4022">
        <w:rPr>
          <w:sz w:val="28"/>
          <w:szCs w:val="28"/>
          <w:lang w:val="uk-UA"/>
        </w:rPr>
        <w:t>що у даному фаховому</w:t>
      </w:r>
      <w:r w:rsidRPr="002E4022">
        <w:rPr>
          <w:sz w:val="28"/>
          <w:szCs w:val="28"/>
          <w:lang w:val="uk-UA"/>
        </w:rPr>
        <w:t xml:space="preserve"> </w:t>
      </w:r>
      <w:r w:rsidR="00DA2811" w:rsidRPr="002E4022">
        <w:rPr>
          <w:sz w:val="28"/>
          <w:szCs w:val="28"/>
          <w:lang w:val="uk-UA"/>
        </w:rPr>
        <w:t>тексті</w:t>
      </w:r>
      <w:r w:rsidRPr="002E4022">
        <w:rPr>
          <w:sz w:val="28"/>
          <w:szCs w:val="28"/>
          <w:lang w:val="uk-UA"/>
        </w:rPr>
        <w:t xml:space="preserve"> переважають </w:t>
      </w:r>
      <w:r w:rsidR="00434E99" w:rsidRPr="002E4022">
        <w:rPr>
          <w:sz w:val="28"/>
          <w:szCs w:val="28"/>
          <w:lang w:val="uk-UA"/>
        </w:rPr>
        <w:t>прості терміни та термінологічні сполучення</w:t>
      </w:r>
      <w:r w:rsidR="00FD47D3" w:rsidRPr="002E4022">
        <w:rPr>
          <w:sz w:val="28"/>
          <w:szCs w:val="28"/>
          <w:lang w:val="uk-UA"/>
        </w:rPr>
        <w:t xml:space="preserve"> (51% і 36</w:t>
      </w:r>
      <w:r w:rsidR="00434E99" w:rsidRPr="002E4022">
        <w:rPr>
          <w:sz w:val="28"/>
          <w:szCs w:val="28"/>
          <w:lang w:val="uk-UA"/>
        </w:rPr>
        <w:t>% відповідно)</w:t>
      </w:r>
      <w:r w:rsidRPr="002E4022">
        <w:rPr>
          <w:sz w:val="28"/>
          <w:szCs w:val="28"/>
          <w:lang w:val="uk-UA"/>
        </w:rPr>
        <w:t xml:space="preserve">, тобто ті, які налічують дві </w:t>
      </w:r>
      <w:r w:rsidR="00DA2811" w:rsidRPr="002E4022">
        <w:rPr>
          <w:sz w:val="28"/>
          <w:szCs w:val="28"/>
          <w:lang w:val="uk-UA"/>
        </w:rPr>
        <w:t xml:space="preserve">і більше кореневі морфеми. </w:t>
      </w:r>
      <w:r w:rsidR="009D47A4" w:rsidRPr="002E4022">
        <w:rPr>
          <w:sz w:val="28"/>
          <w:szCs w:val="28"/>
          <w:lang w:val="uk-UA"/>
        </w:rPr>
        <w:t>Такі терміни здатні відобразити більш глибокі та складні концепції в будь-якій галузі.</w:t>
      </w:r>
    </w:p>
    <w:p w14:paraId="5FE59FE5" w14:textId="77777777" w:rsidR="009D47A4" w:rsidRPr="002E4022" w:rsidRDefault="009D47A4" w:rsidP="00FC30A0">
      <w:pPr>
        <w:spacing w:after="0" w:line="360" w:lineRule="auto"/>
        <w:ind w:firstLine="708"/>
        <w:jc w:val="both"/>
        <w:rPr>
          <w:sz w:val="28"/>
          <w:szCs w:val="28"/>
          <w:lang w:val="uk-UA"/>
        </w:rPr>
      </w:pPr>
      <w:r w:rsidRPr="002E4022">
        <w:rPr>
          <w:sz w:val="28"/>
          <w:szCs w:val="28"/>
          <w:lang w:val="uk-UA"/>
        </w:rPr>
        <w:t>В тексті зустрічаються багатокомпонентні терміни різної будови, але найчастіше можна зустріти дво</w:t>
      </w:r>
      <w:r w:rsidR="0039180E" w:rsidRPr="002E4022">
        <w:rPr>
          <w:sz w:val="28"/>
          <w:szCs w:val="28"/>
          <w:lang w:val="uk-UA"/>
        </w:rPr>
        <w:t>компонентні</w:t>
      </w:r>
      <w:r w:rsidRPr="002E4022">
        <w:rPr>
          <w:sz w:val="28"/>
          <w:szCs w:val="28"/>
          <w:lang w:val="uk-UA"/>
        </w:rPr>
        <w:t xml:space="preserve"> та трикомпонентні</w:t>
      </w:r>
      <w:r w:rsidR="0039180E" w:rsidRPr="002E4022">
        <w:rPr>
          <w:sz w:val="28"/>
          <w:szCs w:val="28"/>
          <w:lang w:val="uk-UA"/>
        </w:rPr>
        <w:t xml:space="preserve"> терміни</w:t>
      </w:r>
      <w:r w:rsidRPr="002E4022">
        <w:rPr>
          <w:sz w:val="28"/>
          <w:szCs w:val="28"/>
          <w:lang w:val="uk-UA"/>
        </w:rPr>
        <w:t>.</w:t>
      </w:r>
    </w:p>
    <w:p w14:paraId="0733EC29" w14:textId="77777777" w:rsidR="0039180E" w:rsidRPr="002E4022" w:rsidRDefault="0039180E" w:rsidP="00FC30A0">
      <w:pPr>
        <w:spacing w:after="0" w:line="360" w:lineRule="auto"/>
        <w:ind w:firstLine="708"/>
        <w:jc w:val="both"/>
        <w:rPr>
          <w:sz w:val="28"/>
          <w:szCs w:val="28"/>
          <w:lang w:val="uk-UA"/>
        </w:rPr>
      </w:pPr>
      <w:r w:rsidRPr="002E4022">
        <w:rPr>
          <w:sz w:val="28"/>
          <w:szCs w:val="28"/>
          <w:lang w:val="uk-UA"/>
        </w:rPr>
        <w:t>Cтруктурні моделі двокомпонентних термінів в англійській мові</w:t>
      </w:r>
      <w:r w:rsidR="00DC357E" w:rsidRPr="002E4022">
        <w:rPr>
          <w:sz w:val="28"/>
          <w:szCs w:val="28"/>
          <w:lang w:val="uk-UA"/>
        </w:rPr>
        <w:t xml:space="preserve"> і в обраному тексті</w:t>
      </w:r>
      <w:r w:rsidRPr="002E4022">
        <w:rPr>
          <w:sz w:val="28"/>
          <w:szCs w:val="28"/>
          <w:lang w:val="uk-UA"/>
        </w:rPr>
        <w:t xml:space="preserve"> є найбільш розповсюдженими</w:t>
      </w:r>
      <w:r w:rsidR="001F2D49" w:rsidRPr="002E4022">
        <w:rPr>
          <w:sz w:val="28"/>
          <w:szCs w:val="28"/>
          <w:lang w:val="uk-UA"/>
        </w:rPr>
        <w:t>:</w:t>
      </w:r>
      <w:r w:rsidR="00DA2811" w:rsidRPr="002E4022">
        <w:rPr>
          <w:sz w:val="28"/>
          <w:szCs w:val="28"/>
          <w:lang w:val="uk-UA"/>
        </w:rPr>
        <w:t xml:space="preserve"> </w:t>
      </w:r>
    </w:p>
    <w:p w14:paraId="6DF79DCF" w14:textId="77777777" w:rsidR="00DC357E" w:rsidRPr="002E4022" w:rsidRDefault="00434E99" w:rsidP="00434E99">
      <w:pPr>
        <w:pStyle w:val="a3"/>
        <w:numPr>
          <w:ilvl w:val="0"/>
          <w:numId w:val="6"/>
        </w:numPr>
        <w:spacing w:after="0" w:line="360" w:lineRule="auto"/>
        <w:jc w:val="both"/>
        <w:rPr>
          <w:sz w:val="28"/>
          <w:szCs w:val="28"/>
          <w:lang w:val="uk-UA"/>
        </w:rPr>
      </w:pPr>
      <w:r w:rsidRPr="002E4022">
        <w:rPr>
          <w:sz w:val="28"/>
          <w:szCs w:val="28"/>
          <w:lang w:val="uk-UA"/>
        </w:rPr>
        <w:t>іменник + іменник</w:t>
      </w:r>
      <w:r w:rsidR="001F2D49" w:rsidRPr="002E4022">
        <w:rPr>
          <w:sz w:val="28"/>
          <w:szCs w:val="28"/>
          <w:lang w:val="uk-UA"/>
        </w:rPr>
        <w:t xml:space="preserve">: </w:t>
      </w:r>
    </w:p>
    <w:p w14:paraId="77464E36" w14:textId="60E1278D" w:rsidR="00834A5F" w:rsidRPr="00E277F0" w:rsidRDefault="00BB1036" w:rsidP="00E277F0">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key element</w:t>
      </w:r>
      <w:r w:rsidR="00434E99" w:rsidRPr="00DB7D7D">
        <w:rPr>
          <w:i/>
          <w:color w:val="000000" w:themeColor="text1"/>
          <w:sz w:val="28"/>
          <w:szCs w:val="28"/>
          <w:lang w:val="uk-UA"/>
        </w:rPr>
        <w:t xml:space="preserve"> – ключовий елемент</w:t>
      </w:r>
      <w:r w:rsidR="001F2D49" w:rsidRPr="00DB7D7D">
        <w:rPr>
          <w:i/>
          <w:color w:val="000000" w:themeColor="text1"/>
          <w:sz w:val="28"/>
          <w:szCs w:val="28"/>
          <w:lang w:val="uk-UA"/>
        </w:rPr>
        <w:t xml:space="preserve">, </w:t>
      </w:r>
      <w:r w:rsidR="001F2D49" w:rsidRPr="00E277F0">
        <w:rPr>
          <w:i/>
          <w:color w:val="000000" w:themeColor="text1"/>
          <w:sz w:val="28"/>
          <w:szCs w:val="28"/>
          <w:lang w:val="uk-UA"/>
        </w:rPr>
        <w:t xml:space="preserve"> </w:t>
      </w:r>
    </w:p>
    <w:p w14:paraId="51B2D25A" w14:textId="77777777" w:rsidR="00834A5F" w:rsidRDefault="00BB1036"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energy efficiency</w:t>
      </w:r>
      <w:r w:rsidR="00434E99" w:rsidRPr="00DB7D7D">
        <w:rPr>
          <w:i/>
          <w:color w:val="000000" w:themeColor="text1"/>
          <w:sz w:val="28"/>
          <w:szCs w:val="28"/>
          <w:lang w:val="uk-UA"/>
        </w:rPr>
        <w:t xml:space="preserve"> – енергетична ефективність</w:t>
      </w:r>
      <w:r w:rsidR="001F2D49" w:rsidRPr="00DB7D7D">
        <w:rPr>
          <w:i/>
          <w:color w:val="000000" w:themeColor="text1"/>
          <w:sz w:val="28"/>
          <w:szCs w:val="28"/>
          <w:lang w:val="uk-UA"/>
        </w:rPr>
        <w:t xml:space="preserve">, </w:t>
      </w:r>
    </w:p>
    <w:p w14:paraId="526457AD" w14:textId="77777777" w:rsidR="00834A5F" w:rsidRDefault="00BB1036" w:rsidP="00834A5F">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border management</w:t>
      </w:r>
      <w:r w:rsidR="00434E99" w:rsidRPr="00DB7D7D">
        <w:rPr>
          <w:i/>
          <w:color w:val="000000" w:themeColor="text1"/>
          <w:sz w:val="28"/>
          <w:szCs w:val="28"/>
          <w:lang w:val="uk-UA"/>
        </w:rPr>
        <w:t xml:space="preserve"> – управління кордонами</w:t>
      </w:r>
      <w:r w:rsidR="001F2D49" w:rsidRPr="00DB7D7D">
        <w:rPr>
          <w:i/>
          <w:color w:val="000000" w:themeColor="text1"/>
          <w:sz w:val="28"/>
          <w:szCs w:val="28"/>
          <w:lang w:val="uk-UA"/>
        </w:rPr>
        <w:t xml:space="preserve">, </w:t>
      </w:r>
    </w:p>
    <w:p w14:paraId="6B6D2306" w14:textId="77777777" w:rsidR="00834A5F" w:rsidRDefault="00BB1036" w:rsidP="00834A5F">
      <w:pPr>
        <w:pStyle w:val="a3"/>
        <w:spacing w:after="0" w:line="360" w:lineRule="auto"/>
        <w:ind w:left="785"/>
        <w:jc w:val="both"/>
        <w:rPr>
          <w:i/>
          <w:color w:val="000000" w:themeColor="text1"/>
          <w:sz w:val="28"/>
          <w:szCs w:val="28"/>
          <w:lang w:val="uk-UA"/>
        </w:rPr>
      </w:pPr>
      <w:r w:rsidRPr="00834A5F">
        <w:rPr>
          <w:i/>
          <w:color w:val="000000" w:themeColor="text1"/>
          <w:sz w:val="28"/>
          <w:szCs w:val="28"/>
          <w:lang w:val="uk-UA"/>
        </w:rPr>
        <w:t>member state</w:t>
      </w:r>
      <w:r w:rsidR="00434E99" w:rsidRPr="00834A5F">
        <w:rPr>
          <w:i/>
          <w:color w:val="000000" w:themeColor="text1"/>
          <w:sz w:val="28"/>
          <w:szCs w:val="28"/>
          <w:lang w:val="uk-UA"/>
        </w:rPr>
        <w:t xml:space="preserve"> – держава-член</w:t>
      </w:r>
      <w:r w:rsidRPr="00834A5F">
        <w:rPr>
          <w:i/>
          <w:color w:val="000000" w:themeColor="text1"/>
          <w:sz w:val="28"/>
          <w:szCs w:val="28"/>
          <w:lang w:val="uk-UA"/>
        </w:rPr>
        <w:t xml:space="preserve">, </w:t>
      </w:r>
    </w:p>
    <w:p w14:paraId="069D1852" w14:textId="77777777" w:rsidR="00834A5F" w:rsidRDefault="00BB1036" w:rsidP="00834A5F">
      <w:pPr>
        <w:pStyle w:val="a3"/>
        <w:spacing w:after="0" w:line="360" w:lineRule="auto"/>
        <w:ind w:left="785"/>
        <w:jc w:val="both"/>
        <w:rPr>
          <w:i/>
          <w:color w:val="000000" w:themeColor="text1"/>
          <w:sz w:val="28"/>
          <w:szCs w:val="28"/>
          <w:lang w:val="uk-UA"/>
        </w:rPr>
      </w:pPr>
      <w:r w:rsidRPr="00834A5F">
        <w:rPr>
          <w:i/>
          <w:color w:val="000000" w:themeColor="text1"/>
          <w:sz w:val="28"/>
          <w:szCs w:val="28"/>
          <w:lang w:val="uk-UA"/>
        </w:rPr>
        <w:t>security matter</w:t>
      </w:r>
      <w:r w:rsidR="00434E99" w:rsidRPr="00834A5F">
        <w:rPr>
          <w:i/>
          <w:color w:val="000000" w:themeColor="text1"/>
          <w:sz w:val="28"/>
          <w:szCs w:val="28"/>
          <w:lang w:val="uk-UA"/>
        </w:rPr>
        <w:t xml:space="preserve"> – питання безпеки</w:t>
      </w:r>
      <w:r w:rsidRPr="00834A5F">
        <w:rPr>
          <w:i/>
          <w:color w:val="000000" w:themeColor="text1"/>
          <w:sz w:val="28"/>
          <w:szCs w:val="28"/>
          <w:lang w:val="uk-UA"/>
        </w:rPr>
        <w:t xml:space="preserve">, </w:t>
      </w:r>
    </w:p>
    <w:p w14:paraId="3B787282" w14:textId="77777777" w:rsidR="00834A5F" w:rsidRDefault="00BB1036" w:rsidP="00834A5F">
      <w:pPr>
        <w:pStyle w:val="a3"/>
        <w:spacing w:after="0" w:line="360" w:lineRule="auto"/>
        <w:ind w:left="785"/>
        <w:jc w:val="both"/>
        <w:rPr>
          <w:i/>
          <w:color w:val="000000" w:themeColor="text1"/>
          <w:sz w:val="28"/>
          <w:szCs w:val="28"/>
          <w:lang w:val="uk-UA"/>
        </w:rPr>
      </w:pPr>
      <w:r w:rsidRPr="00834A5F">
        <w:rPr>
          <w:i/>
          <w:color w:val="000000" w:themeColor="text1"/>
          <w:sz w:val="28"/>
          <w:szCs w:val="28"/>
          <w:lang w:val="uk-UA"/>
        </w:rPr>
        <w:t>military institution</w:t>
      </w:r>
      <w:r w:rsidR="00434E99" w:rsidRPr="00834A5F">
        <w:rPr>
          <w:i/>
          <w:color w:val="000000" w:themeColor="text1"/>
          <w:sz w:val="28"/>
          <w:szCs w:val="28"/>
          <w:lang w:val="uk-UA"/>
        </w:rPr>
        <w:t xml:space="preserve"> – військова установ</w:t>
      </w:r>
      <w:r w:rsidRPr="00834A5F">
        <w:rPr>
          <w:i/>
          <w:color w:val="000000" w:themeColor="text1"/>
          <w:sz w:val="28"/>
          <w:szCs w:val="28"/>
          <w:lang w:val="uk-UA"/>
        </w:rPr>
        <w:t xml:space="preserve">, </w:t>
      </w:r>
    </w:p>
    <w:p w14:paraId="4F6E01E3" w14:textId="16CDAE0F" w:rsidR="0039180E" w:rsidRPr="00834A5F" w:rsidRDefault="00BB1036" w:rsidP="00834A5F">
      <w:pPr>
        <w:pStyle w:val="a3"/>
        <w:spacing w:after="0" w:line="360" w:lineRule="auto"/>
        <w:ind w:left="785"/>
        <w:jc w:val="both"/>
        <w:rPr>
          <w:i/>
          <w:color w:val="000000" w:themeColor="text1"/>
          <w:sz w:val="28"/>
          <w:szCs w:val="28"/>
          <w:lang w:val="uk-UA"/>
        </w:rPr>
      </w:pPr>
      <w:r w:rsidRPr="00834A5F">
        <w:rPr>
          <w:i/>
          <w:color w:val="000000" w:themeColor="text1"/>
          <w:sz w:val="28"/>
          <w:szCs w:val="28"/>
          <w:lang w:val="uk-UA"/>
        </w:rPr>
        <w:t>clearance control</w:t>
      </w:r>
      <w:r w:rsidR="00434E99" w:rsidRPr="00834A5F">
        <w:rPr>
          <w:i/>
          <w:color w:val="000000" w:themeColor="text1"/>
          <w:sz w:val="28"/>
          <w:szCs w:val="28"/>
          <w:lang w:val="uk-UA"/>
        </w:rPr>
        <w:t xml:space="preserve"> – постаудитний контроль</w:t>
      </w:r>
      <w:r w:rsidR="0001444A" w:rsidRPr="00834A5F">
        <w:rPr>
          <w:color w:val="000000" w:themeColor="text1"/>
          <w:sz w:val="28"/>
          <w:szCs w:val="28"/>
          <w:lang w:val="uk-UA"/>
        </w:rPr>
        <w:t>;</w:t>
      </w:r>
    </w:p>
    <w:p w14:paraId="4A4B4CB0" w14:textId="77777777" w:rsidR="00DC357E" w:rsidRPr="00DB7D7D" w:rsidRDefault="00434E99" w:rsidP="0001444A">
      <w:pPr>
        <w:pStyle w:val="a3"/>
        <w:numPr>
          <w:ilvl w:val="0"/>
          <w:numId w:val="6"/>
        </w:numPr>
        <w:spacing w:after="0" w:line="360" w:lineRule="auto"/>
        <w:jc w:val="both"/>
        <w:rPr>
          <w:i/>
          <w:color w:val="000000" w:themeColor="text1"/>
          <w:sz w:val="28"/>
          <w:szCs w:val="28"/>
          <w:lang w:val="uk-UA"/>
        </w:rPr>
      </w:pPr>
      <w:r w:rsidRPr="00DB7D7D">
        <w:rPr>
          <w:color w:val="000000" w:themeColor="text1"/>
          <w:sz w:val="28"/>
          <w:szCs w:val="28"/>
          <w:lang w:val="uk-UA"/>
        </w:rPr>
        <w:t>прикметник + іменник</w:t>
      </w:r>
      <w:r w:rsidR="001F2D49" w:rsidRPr="00DB7D7D">
        <w:rPr>
          <w:color w:val="000000" w:themeColor="text1"/>
          <w:sz w:val="28"/>
          <w:szCs w:val="28"/>
          <w:lang w:val="uk-UA"/>
        </w:rPr>
        <w:t xml:space="preserve">: </w:t>
      </w:r>
    </w:p>
    <w:p w14:paraId="6B9B3E34" w14:textId="77777777" w:rsidR="00834A5F" w:rsidRDefault="00BB1036"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anti-dumping measures</w:t>
      </w:r>
      <w:r w:rsidR="00434E99" w:rsidRPr="00DB7D7D">
        <w:rPr>
          <w:i/>
          <w:color w:val="000000" w:themeColor="text1"/>
          <w:sz w:val="28"/>
          <w:szCs w:val="28"/>
          <w:lang w:val="uk-UA"/>
        </w:rPr>
        <w:t xml:space="preserve"> – aнтидемпінгові заходи</w:t>
      </w:r>
      <w:r w:rsidR="001F2D49" w:rsidRPr="00DB7D7D">
        <w:rPr>
          <w:i/>
          <w:color w:val="000000" w:themeColor="text1"/>
          <w:sz w:val="28"/>
          <w:szCs w:val="28"/>
          <w:lang w:val="uk-UA"/>
        </w:rPr>
        <w:t xml:space="preserve">, </w:t>
      </w:r>
    </w:p>
    <w:p w14:paraId="5FCF210D" w14:textId="77777777" w:rsidR="00834A5F" w:rsidRDefault="00BB1036"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domestic production</w:t>
      </w:r>
      <w:r w:rsidR="00434E99" w:rsidRPr="00DB7D7D">
        <w:rPr>
          <w:i/>
          <w:color w:val="000000" w:themeColor="text1"/>
          <w:sz w:val="28"/>
          <w:szCs w:val="28"/>
          <w:lang w:val="uk-UA"/>
        </w:rPr>
        <w:t xml:space="preserve"> – національнe виробництвo</w:t>
      </w:r>
      <w:r w:rsidR="001F2D49" w:rsidRPr="00DB7D7D">
        <w:rPr>
          <w:i/>
          <w:color w:val="000000" w:themeColor="text1"/>
          <w:sz w:val="28"/>
          <w:szCs w:val="28"/>
          <w:lang w:val="uk-UA"/>
        </w:rPr>
        <w:t xml:space="preserve">, </w:t>
      </w:r>
    </w:p>
    <w:p w14:paraId="6A93D3C3" w14:textId="77777777" w:rsidR="00834A5F" w:rsidRDefault="00BB1036"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national treatment</w:t>
      </w:r>
      <w:r w:rsidR="00434E99" w:rsidRPr="00DB7D7D">
        <w:rPr>
          <w:i/>
          <w:color w:val="000000" w:themeColor="text1"/>
          <w:sz w:val="28"/>
          <w:szCs w:val="28"/>
          <w:lang w:val="uk-UA"/>
        </w:rPr>
        <w:t xml:space="preserve"> –національний режим</w:t>
      </w:r>
      <w:r w:rsidR="001F2D49" w:rsidRPr="00DB7D7D">
        <w:rPr>
          <w:i/>
          <w:color w:val="000000" w:themeColor="text1"/>
          <w:sz w:val="28"/>
          <w:szCs w:val="28"/>
          <w:lang w:val="uk-UA"/>
        </w:rPr>
        <w:t xml:space="preserve">, </w:t>
      </w:r>
    </w:p>
    <w:p w14:paraId="76A271FE" w14:textId="77777777" w:rsidR="00834A5F" w:rsidRDefault="00FC30A0"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equivalent effect</w:t>
      </w:r>
      <w:r w:rsidR="00434E99" w:rsidRPr="00DB7D7D">
        <w:rPr>
          <w:i/>
          <w:color w:val="000000" w:themeColor="text1"/>
          <w:sz w:val="28"/>
          <w:szCs w:val="28"/>
          <w:lang w:val="uk-UA"/>
        </w:rPr>
        <w:t xml:space="preserve"> – еквівалентна дія</w:t>
      </w:r>
      <w:r w:rsidRPr="00DB7D7D">
        <w:rPr>
          <w:i/>
          <w:color w:val="000000" w:themeColor="text1"/>
          <w:sz w:val="28"/>
          <w:szCs w:val="28"/>
          <w:lang w:val="uk-UA"/>
        </w:rPr>
        <w:t xml:space="preserve">, </w:t>
      </w:r>
    </w:p>
    <w:p w14:paraId="09156851" w14:textId="77777777" w:rsidR="00834A5F" w:rsidRDefault="00FC30A0"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 xml:space="preserve">narcotic </w:t>
      </w:r>
      <w:r w:rsidR="0001444A" w:rsidRPr="00DB7D7D">
        <w:rPr>
          <w:i/>
          <w:color w:val="000000" w:themeColor="text1"/>
          <w:sz w:val="28"/>
          <w:szCs w:val="28"/>
          <w:lang w:val="uk-UA"/>
        </w:rPr>
        <w:t>drug – наркотик</w:t>
      </w:r>
      <w:r w:rsidRPr="00DB7D7D">
        <w:rPr>
          <w:i/>
          <w:color w:val="000000" w:themeColor="text1"/>
          <w:sz w:val="28"/>
          <w:szCs w:val="28"/>
          <w:lang w:val="uk-UA"/>
        </w:rPr>
        <w:t xml:space="preserve">, </w:t>
      </w:r>
    </w:p>
    <w:p w14:paraId="45C9D301" w14:textId="154FB3E2" w:rsidR="00FC30A0" w:rsidRPr="00DB7D7D" w:rsidRDefault="00FC30A0"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 xml:space="preserve">chemical </w:t>
      </w:r>
      <w:r w:rsidR="0001444A" w:rsidRPr="00DB7D7D">
        <w:rPr>
          <w:i/>
          <w:color w:val="000000" w:themeColor="text1"/>
          <w:sz w:val="28"/>
          <w:szCs w:val="28"/>
          <w:lang w:val="uk-UA"/>
        </w:rPr>
        <w:t>precursor – хімічний прекурсор;</w:t>
      </w:r>
    </w:p>
    <w:p w14:paraId="6AB0A9BF" w14:textId="77777777" w:rsidR="00DC357E" w:rsidRPr="00DB7D7D" w:rsidRDefault="0001444A" w:rsidP="0001444A">
      <w:pPr>
        <w:pStyle w:val="a3"/>
        <w:numPr>
          <w:ilvl w:val="0"/>
          <w:numId w:val="6"/>
        </w:numPr>
        <w:spacing w:after="0" w:line="360" w:lineRule="auto"/>
        <w:rPr>
          <w:color w:val="000000" w:themeColor="text1"/>
          <w:sz w:val="28"/>
          <w:szCs w:val="28"/>
          <w:lang w:val="uk-UA"/>
        </w:rPr>
      </w:pPr>
      <w:r w:rsidRPr="00DB7D7D">
        <w:rPr>
          <w:color w:val="000000" w:themeColor="text1"/>
          <w:sz w:val="28"/>
          <w:szCs w:val="28"/>
          <w:lang w:val="uk-UA"/>
        </w:rPr>
        <w:t>дієприкметник теперішнього часу + іменник</w:t>
      </w:r>
      <w:r w:rsidR="001F2D49" w:rsidRPr="00DB7D7D">
        <w:rPr>
          <w:color w:val="000000" w:themeColor="text1"/>
          <w:sz w:val="28"/>
          <w:szCs w:val="28"/>
          <w:lang w:val="uk-UA"/>
        </w:rPr>
        <w:t xml:space="preserve">: </w:t>
      </w:r>
    </w:p>
    <w:p w14:paraId="166D032B" w14:textId="77777777" w:rsidR="0001444A" w:rsidRPr="00DB7D7D" w:rsidRDefault="00FC30A0" w:rsidP="00DC357E">
      <w:pPr>
        <w:pStyle w:val="a3"/>
        <w:spacing w:after="0" w:line="360" w:lineRule="auto"/>
        <w:ind w:left="785"/>
        <w:rPr>
          <w:color w:val="000000" w:themeColor="text1"/>
          <w:sz w:val="28"/>
          <w:szCs w:val="28"/>
          <w:lang w:val="uk-UA"/>
        </w:rPr>
      </w:pPr>
      <w:r w:rsidRPr="00DB7D7D">
        <w:rPr>
          <w:i/>
          <w:color w:val="000000" w:themeColor="text1"/>
          <w:sz w:val="28"/>
          <w:szCs w:val="28"/>
          <w:lang w:val="uk-UA"/>
        </w:rPr>
        <w:t>lawfully-residing non-nationals</w:t>
      </w:r>
      <w:r w:rsidR="0001444A" w:rsidRPr="00DB7D7D">
        <w:rPr>
          <w:i/>
          <w:color w:val="000000" w:themeColor="text1"/>
          <w:sz w:val="28"/>
          <w:szCs w:val="28"/>
          <w:lang w:val="uk-UA"/>
        </w:rPr>
        <w:t xml:space="preserve"> – іноземці, які проживають на законних підставах;</w:t>
      </w:r>
    </w:p>
    <w:p w14:paraId="6F1F48FB" w14:textId="77777777" w:rsidR="00DC357E" w:rsidRPr="00DB7D7D" w:rsidRDefault="0001444A" w:rsidP="0001444A">
      <w:pPr>
        <w:pStyle w:val="a3"/>
        <w:numPr>
          <w:ilvl w:val="0"/>
          <w:numId w:val="6"/>
        </w:numPr>
        <w:spacing w:after="0" w:line="360" w:lineRule="auto"/>
        <w:rPr>
          <w:i/>
          <w:color w:val="000000" w:themeColor="text1"/>
          <w:sz w:val="28"/>
          <w:szCs w:val="28"/>
          <w:lang w:val="uk-UA"/>
        </w:rPr>
      </w:pPr>
      <w:r w:rsidRPr="00DB7D7D">
        <w:rPr>
          <w:color w:val="000000" w:themeColor="text1"/>
          <w:sz w:val="28"/>
          <w:szCs w:val="28"/>
          <w:lang w:val="uk-UA"/>
        </w:rPr>
        <w:t>дієприкметник минулого часу + іменник</w:t>
      </w:r>
      <w:r w:rsidR="001F2D49" w:rsidRPr="00DB7D7D">
        <w:rPr>
          <w:color w:val="000000" w:themeColor="text1"/>
          <w:sz w:val="28"/>
          <w:szCs w:val="28"/>
          <w:lang w:val="uk-UA"/>
        </w:rPr>
        <w:t xml:space="preserve">: </w:t>
      </w:r>
    </w:p>
    <w:p w14:paraId="2DB4B161" w14:textId="77777777" w:rsidR="00834A5F" w:rsidRDefault="00FC30A0" w:rsidP="00DC357E">
      <w:pPr>
        <w:pStyle w:val="a3"/>
        <w:spacing w:after="0" w:line="360" w:lineRule="auto"/>
        <w:ind w:left="785"/>
        <w:rPr>
          <w:i/>
          <w:color w:val="000000" w:themeColor="text1"/>
          <w:sz w:val="28"/>
          <w:szCs w:val="28"/>
          <w:lang w:val="uk-UA"/>
        </w:rPr>
      </w:pPr>
      <w:r w:rsidRPr="00DB7D7D">
        <w:rPr>
          <w:i/>
          <w:color w:val="000000" w:themeColor="text1"/>
          <w:sz w:val="28"/>
          <w:szCs w:val="28"/>
          <w:lang w:val="uk-UA"/>
        </w:rPr>
        <w:lastRenderedPageBreak/>
        <w:t>unexploded ordnance</w:t>
      </w:r>
      <w:r w:rsidR="0001444A" w:rsidRPr="00DB7D7D">
        <w:rPr>
          <w:i/>
          <w:color w:val="000000" w:themeColor="text1"/>
          <w:sz w:val="28"/>
          <w:szCs w:val="28"/>
          <w:lang w:val="uk-UA"/>
        </w:rPr>
        <w:t xml:space="preserve"> – боєприпаси, що не вибухнули</w:t>
      </w:r>
      <w:r w:rsidR="001F2D49" w:rsidRPr="00DB7D7D">
        <w:rPr>
          <w:i/>
          <w:color w:val="000000" w:themeColor="text1"/>
          <w:sz w:val="28"/>
          <w:szCs w:val="28"/>
          <w:lang w:val="uk-UA"/>
        </w:rPr>
        <w:t xml:space="preserve">, </w:t>
      </w:r>
    </w:p>
    <w:p w14:paraId="1E3FC683" w14:textId="0805ACA2" w:rsidR="001F2D49" w:rsidRPr="00DB7D7D" w:rsidRDefault="00FC30A0" w:rsidP="00DC357E">
      <w:pPr>
        <w:pStyle w:val="a3"/>
        <w:spacing w:after="0" w:line="360" w:lineRule="auto"/>
        <w:ind w:left="785"/>
        <w:rPr>
          <w:i/>
          <w:color w:val="000000" w:themeColor="text1"/>
          <w:sz w:val="28"/>
          <w:szCs w:val="28"/>
          <w:lang w:val="uk-UA"/>
        </w:rPr>
      </w:pPr>
      <w:r w:rsidRPr="00DB7D7D">
        <w:rPr>
          <w:i/>
          <w:color w:val="000000" w:themeColor="text1"/>
          <w:sz w:val="28"/>
          <w:szCs w:val="28"/>
          <w:lang w:val="uk-UA"/>
        </w:rPr>
        <w:t>most-favoured-nation</w:t>
      </w:r>
      <w:r w:rsidR="0001444A" w:rsidRPr="00DB7D7D">
        <w:rPr>
          <w:i/>
          <w:color w:val="000000" w:themeColor="text1"/>
          <w:sz w:val="28"/>
          <w:szCs w:val="28"/>
          <w:lang w:val="uk-UA"/>
        </w:rPr>
        <w:t xml:space="preserve"> – режим найбільшого сприяння</w:t>
      </w:r>
      <w:r w:rsidRPr="00DB7D7D">
        <w:rPr>
          <w:i/>
          <w:color w:val="000000" w:themeColor="text1"/>
          <w:sz w:val="28"/>
          <w:szCs w:val="28"/>
          <w:lang w:val="uk-UA"/>
        </w:rPr>
        <w:t>.</w:t>
      </w:r>
    </w:p>
    <w:p w14:paraId="0FAF56DA" w14:textId="77777777" w:rsidR="00CA7F95" w:rsidRPr="002E4022" w:rsidRDefault="00FC30A0" w:rsidP="00D74505">
      <w:pPr>
        <w:spacing w:after="0" w:line="360" w:lineRule="auto"/>
        <w:ind w:firstLine="708"/>
        <w:jc w:val="both"/>
        <w:rPr>
          <w:sz w:val="28"/>
          <w:szCs w:val="28"/>
          <w:lang w:val="uk-UA"/>
        </w:rPr>
      </w:pPr>
      <w:r w:rsidRPr="00DB7D7D">
        <w:rPr>
          <w:color w:val="000000" w:themeColor="text1"/>
          <w:sz w:val="28"/>
          <w:szCs w:val="28"/>
          <w:lang w:val="uk-UA"/>
        </w:rPr>
        <w:t>Окрім двокомпонентних термінів-словосполучень</w:t>
      </w:r>
      <w:r w:rsidRPr="002E4022">
        <w:rPr>
          <w:sz w:val="28"/>
          <w:szCs w:val="28"/>
          <w:lang w:val="uk-UA"/>
        </w:rPr>
        <w:t xml:space="preserve">, які є основними в </w:t>
      </w:r>
      <w:r w:rsidR="00CA7F95" w:rsidRPr="002E4022">
        <w:rPr>
          <w:sz w:val="28"/>
          <w:szCs w:val="28"/>
          <w:lang w:val="uk-UA"/>
        </w:rPr>
        <w:t>договорі про асоціацію</w:t>
      </w:r>
      <w:r w:rsidRPr="002E4022">
        <w:rPr>
          <w:sz w:val="28"/>
          <w:szCs w:val="28"/>
          <w:lang w:val="uk-UA"/>
        </w:rPr>
        <w:t>, важливе значення також мають трикомпонентні терміни, створені за наступними моделями:</w:t>
      </w:r>
    </w:p>
    <w:p w14:paraId="54A392B4" w14:textId="77777777" w:rsidR="00DC357E" w:rsidRPr="002E4022" w:rsidRDefault="0001444A" w:rsidP="00F31A62">
      <w:pPr>
        <w:pStyle w:val="a3"/>
        <w:numPr>
          <w:ilvl w:val="0"/>
          <w:numId w:val="8"/>
        </w:numPr>
        <w:spacing w:after="0" w:line="360" w:lineRule="auto"/>
        <w:jc w:val="both"/>
        <w:rPr>
          <w:sz w:val="28"/>
          <w:szCs w:val="28"/>
          <w:lang w:val="uk-UA"/>
        </w:rPr>
      </w:pPr>
      <w:r w:rsidRPr="002E4022">
        <w:rPr>
          <w:sz w:val="28"/>
          <w:szCs w:val="28"/>
          <w:lang w:val="uk-UA"/>
        </w:rPr>
        <w:t>іменник + іменник + іменник</w:t>
      </w:r>
      <w:r w:rsidR="001F2D49" w:rsidRPr="002E4022">
        <w:rPr>
          <w:sz w:val="28"/>
          <w:szCs w:val="28"/>
          <w:lang w:val="uk-UA"/>
        </w:rPr>
        <w:t xml:space="preserve">: </w:t>
      </w:r>
    </w:p>
    <w:p w14:paraId="5CBC86E3" w14:textId="77777777" w:rsidR="00834A5F" w:rsidRDefault="00CA7F95"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Energy Community Treaty</w:t>
      </w:r>
      <w:r w:rsidR="0001444A" w:rsidRPr="00DB7D7D">
        <w:rPr>
          <w:i/>
          <w:color w:val="000000" w:themeColor="text1"/>
          <w:sz w:val="28"/>
          <w:szCs w:val="28"/>
          <w:lang w:val="uk-UA"/>
        </w:rPr>
        <w:t xml:space="preserve"> – Договір про заснування Енергетичного Співтовариства</w:t>
      </w:r>
      <w:r w:rsidR="001F2D49" w:rsidRPr="00DB7D7D">
        <w:rPr>
          <w:i/>
          <w:color w:val="000000" w:themeColor="text1"/>
          <w:sz w:val="28"/>
          <w:szCs w:val="28"/>
          <w:lang w:val="uk-UA"/>
        </w:rPr>
        <w:t xml:space="preserve">, </w:t>
      </w:r>
    </w:p>
    <w:p w14:paraId="689EE2A9" w14:textId="77777777" w:rsidR="00834A5F" w:rsidRDefault="00CA7F95"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human rights instruments</w:t>
      </w:r>
      <w:r w:rsidR="00F31A62" w:rsidRPr="00DB7D7D">
        <w:rPr>
          <w:i/>
          <w:color w:val="000000" w:themeColor="text1"/>
          <w:sz w:val="28"/>
          <w:szCs w:val="28"/>
          <w:lang w:val="uk-UA"/>
        </w:rPr>
        <w:t xml:space="preserve"> – захист прав людини</w:t>
      </w:r>
      <w:r w:rsidRPr="00DB7D7D">
        <w:rPr>
          <w:i/>
          <w:color w:val="000000" w:themeColor="text1"/>
          <w:sz w:val="28"/>
          <w:szCs w:val="28"/>
          <w:lang w:val="uk-UA"/>
        </w:rPr>
        <w:t xml:space="preserve">, </w:t>
      </w:r>
    </w:p>
    <w:p w14:paraId="3726A1D3" w14:textId="77777777" w:rsidR="00834A5F" w:rsidRDefault="00CA7F95"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security policy convergence</w:t>
      </w:r>
      <w:r w:rsidR="00F31A62" w:rsidRPr="00DB7D7D">
        <w:rPr>
          <w:i/>
          <w:color w:val="000000" w:themeColor="text1"/>
          <w:sz w:val="28"/>
          <w:szCs w:val="28"/>
          <w:lang w:val="uk-UA"/>
        </w:rPr>
        <w:t xml:space="preserve"> – політико-безпекова конвергенція</w:t>
      </w:r>
      <w:r w:rsidRPr="00DB7D7D">
        <w:rPr>
          <w:i/>
          <w:color w:val="000000" w:themeColor="text1"/>
          <w:sz w:val="28"/>
          <w:szCs w:val="28"/>
          <w:lang w:val="uk-UA"/>
        </w:rPr>
        <w:t xml:space="preserve">, </w:t>
      </w:r>
    </w:p>
    <w:p w14:paraId="04ECB896" w14:textId="77777777" w:rsidR="00834A5F" w:rsidRDefault="00CA7F95"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arms export control</w:t>
      </w:r>
      <w:r w:rsidR="00F31A62" w:rsidRPr="00DB7D7D">
        <w:rPr>
          <w:i/>
          <w:color w:val="000000" w:themeColor="text1"/>
          <w:sz w:val="28"/>
          <w:szCs w:val="28"/>
          <w:lang w:val="uk-UA"/>
        </w:rPr>
        <w:t xml:space="preserve"> – експорт зброї</w:t>
      </w:r>
      <w:r w:rsidR="00D46EA4" w:rsidRPr="00DB7D7D">
        <w:rPr>
          <w:i/>
          <w:color w:val="000000" w:themeColor="text1"/>
          <w:sz w:val="28"/>
          <w:szCs w:val="28"/>
          <w:lang w:val="uk-UA"/>
        </w:rPr>
        <w:t xml:space="preserve">, </w:t>
      </w:r>
    </w:p>
    <w:p w14:paraId="1BCE7093" w14:textId="77777777" w:rsidR="00834A5F" w:rsidRDefault="00D46EA4" w:rsidP="00DC357E">
      <w:pPr>
        <w:pStyle w:val="a3"/>
        <w:spacing w:after="0" w:line="360" w:lineRule="auto"/>
        <w:ind w:left="785"/>
        <w:jc w:val="both"/>
        <w:rPr>
          <w:i/>
          <w:color w:val="000000" w:themeColor="text1"/>
          <w:sz w:val="28"/>
          <w:szCs w:val="28"/>
          <w:lang w:val="uk-UA"/>
        </w:rPr>
      </w:pPr>
      <w:r w:rsidRPr="00DB7D7D">
        <w:rPr>
          <w:i/>
          <w:color w:val="000000" w:themeColor="text1"/>
          <w:sz w:val="28"/>
          <w:szCs w:val="28"/>
          <w:lang w:val="uk-UA"/>
        </w:rPr>
        <w:t>drug demand reduction</w:t>
      </w:r>
      <w:r w:rsidR="00F31A62" w:rsidRPr="00DB7D7D">
        <w:rPr>
          <w:i/>
          <w:color w:val="000000" w:themeColor="text1"/>
          <w:sz w:val="28"/>
          <w:szCs w:val="28"/>
          <w:lang w:val="uk-UA"/>
        </w:rPr>
        <w:t xml:space="preserve"> – скорочення попиту на наркотики</w:t>
      </w:r>
      <w:r w:rsidR="00147811" w:rsidRPr="00DB7D7D">
        <w:rPr>
          <w:i/>
          <w:color w:val="000000" w:themeColor="text1"/>
          <w:sz w:val="28"/>
          <w:szCs w:val="28"/>
          <w:lang w:val="uk-UA"/>
        </w:rPr>
        <w:t xml:space="preserve">, </w:t>
      </w:r>
    </w:p>
    <w:p w14:paraId="223FF55C" w14:textId="59C180C2" w:rsidR="001F2D49" w:rsidRPr="00DB7D7D" w:rsidRDefault="00147811" w:rsidP="00DC357E">
      <w:pPr>
        <w:pStyle w:val="a3"/>
        <w:spacing w:after="0" w:line="360" w:lineRule="auto"/>
        <w:ind w:left="785"/>
        <w:jc w:val="both"/>
        <w:rPr>
          <w:color w:val="000000" w:themeColor="text1"/>
          <w:sz w:val="28"/>
          <w:szCs w:val="28"/>
          <w:lang w:val="uk-UA"/>
        </w:rPr>
      </w:pPr>
      <w:r w:rsidRPr="00DB7D7D">
        <w:rPr>
          <w:i/>
          <w:color w:val="000000" w:themeColor="text1"/>
          <w:sz w:val="28"/>
          <w:szCs w:val="28"/>
          <w:lang w:val="uk-UA"/>
        </w:rPr>
        <w:t>food control emergencies</w:t>
      </w:r>
      <w:r w:rsidR="00F31A62" w:rsidRPr="00DB7D7D">
        <w:rPr>
          <w:i/>
          <w:color w:val="000000" w:themeColor="text1"/>
          <w:sz w:val="28"/>
          <w:szCs w:val="28"/>
          <w:lang w:val="uk-UA"/>
        </w:rPr>
        <w:t xml:space="preserve"> – контроль надзвичайних ситуацій в харчовому ланцюгу;</w:t>
      </w:r>
    </w:p>
    <w:p w14:paraId="0AB48877" w14:textId="77777777" w:rsidR="00DC357E" w:rsidRPr="002E4022" w:rsidRDefault="00CC7616" w:rsidP="00F31A62">
      <w:pPr>
        <w:pStyle w:val="a3"/>
        <w:numPr>
          <w:ilvl w:val="0"/>
          <w:numId w:val="8"/>
        </w:numPr>
        <w:spacing w:after="0" w:line="360" w:lineRule="auto"/>
        <w:jc w:val="both"/>
        <w:rPr>
          <w:sz w:val="28"/>
          <w:szCs w:val="28"/>
          <w:lang w:val="uk-UA"/>
        </w:rPr>
      </w:pPr>
      <w:r w:rsidRPr="002E4022">
        <w:rPr>
          <w:sz w:val="28"/>
          <w:szCs w:val="28"/>
          <w:lang w:val="uk-UA"/>
        </w:rPr>
        <w:t>прикметник + іменник + іменник</w:t>
      </w:r>
      <w:r w:rsidR="001F2D49" w:rsidRPr="002E4022">
        <w:rPr>
          <w:sz w:val="28"/>
          <w:szCs w:val="28"/>
          <w:lang w:val="uk-UA"/>
        </w:rPr>
        <w:t xml:space="preserve">: </w:t>
      </w:r>
    </w:p>
    <w:p w14:paraId="6F7565A5" w14:textId="77777777" w:rsidR="00834A5F" w:rsidRDefault="00CA7F95" w:rsidP="00DC357E">
      <w:pPr>
        <w:pStyle w:val="a3"/>
        <w:spacing w:after="0" w:line="360" w:lineRule="auto"/>
        <w:ind w:left="785"/>
        <w:jc w:val="both"/>
        <w:rPr>
          <w:i/>
          <w:sz w:val="28"/>
          <w:szCs w:val="28"/>
          <w:lang w:val="uk-UA"/>
        </w:rPr>
      </w:pPr>
      <w:r w:rsidRPr="002E4022">
        <w:rPr>
          <w:i/>
          <w:sz w:val="28"/>
          <w:szCs w:val="28"/>
          <w:lang w:val="uk-UA"/>
        </w:rPr>
        <w:t>Visa-free travel regime</w:t>
      </w:r>
      <w:r w:rsidR="00F31A62" w:rsidRPr="002E4022">
        <w:rPr>
          <w:i/>
          <w:sz w:val="28"/>
          <w:szCs w:val="28"/>
          <w:lang w:val="uk-UA"/>
        </w:rPr>
        <w:t xml:space="preserve"> – безвізовий режим</w:t>
      </w:r>
      <w:r w:rsidR="001F2D49" w:rsidRPr="002E4022">
        <w:rPr>
          <w:i/>
          <w:sz w:val="28"/>
          <w:szCs w:val="28"/>
          <w:lang w:val="uk-UA"/>
        </w:rPr>
        <w:t xml:space="preserve">, </w:t>
      </w:r>
    </w:p>
    <w:p w14:paraId="18F29548" w14:textId="77777777" w:rsidR="00834A5F" w:rsidRDefault="00CA7F95" w:rsidP="00DC357E">
      <w:pPr>
        <w:pStyle w:val="a3"/>
        <w:spacing w:after="0" w:line="360" w:lineRule="auto"/>
        <w:ind w:left="785"/>
        <w:jc w:val="both"/>
        <w:rPr>
          <w:i/>
          <w:sz w:val="28"/>
          <w:szCs w:val="28"/>
          <w:lang w:val="uk-UA"/>
        </w:rPr>
      </w:pPr>
      <w:r w:rsidRPr="002E4022">
        <w:rPr>
          <w:i/>
          <w:sz w:val="28"/>
          <w:szCs w:val="28"/>
          <w:lang w:val="uk-UA"/>
        </w:rPr>
        <w:t>military capability improvement</w:t>
      </w:r>
      <w:r w:rsidR="00F31A62" w:rsidRPr="002E4022">
        <w:rPr>
          <w:i/>
          <w:sz w:val="28"/>
          <w:szCs w:val="28"/>
          <w:lang w:val="uk-UA"/>
        </w:rPr>
        <w:t xml:space="preserve"> – удосконалення військових спроможностей</w:t>
      </w:r>
      <w:r w:rsidR="001F2D49" w:rsidRPr="002E4022">
        <w:rPr>
          <w:i/>
          <w:sz w:val="28"/>
          <w:szCs w:val="28"/>
          <w:lang w:val="uk-UA"/>
        </w:rPr>
        <w:t xml:space="preserve">, </w:t>
      </w:r>
    </w:p>
    <w:p w14:paraId="48C1DDE0" w14:textId="77777777" w:rsidR="00834A5F" w:rsidRDefault="00D46EA4" w:rsidP="00DC357E">
      <w:pPr>
        <w:pStyle w:val="a3"/>
        <w:spacing w:after="0" w:line="360" w:lineRule="auto"/>
        <w:ind w:left="785"/>
        <w:jc w:val="both"/>
        <w:rPr>
          <w:i/>
          <w:sz w:val="28"/>
          <w:szCs w:val="28"/>
          <w:lang w:val="uk-UA"/>
        </w:rPr>
      </w:pPr>
      <w:r w:rsidRPr="002E4022">
        <w:rPr>
          <w:i/>
          <w:sz w:val="28"/>
          <w:szCs w:val="28"/>
          <w:lang w:val="uk-UA"/>
        </w:rPr>
        <w:t>labour market situation</w:t>
      </w:r>
      <w:r w:rsidR="00F31A62" w:rsidRPr="002E4022">
        <w:rPr>
          <w:i/>
          <w:sz w:val="28"/>
          <w:szCs w:val="28"/>
          <w:lang w:val="uk-UA"/>
        </w:rPr>
        <w:t xml:space="preserve"> – ситуація на ринку праці</w:t>
      </w:r>
      <w:r w:rsidRPr="002E4022">
        <w:rPr>
          <w:i/>
          <w:sz w:val="28"/>
          <w:szCs w:val="28"/>
          <w:lang w:val="uk-UA"/>
        </w:rPr>
        <w:t xml:space="preserve">, </w:t>
      </w:r>
    </w:p>
    <w:p w14:paraId="4AE3FFFE" w14:textId="5069C586" w:rsidR="00CA7F95" w:rsidRPr="002E4022" w:rsidRDefault="00D46EA4" w:rsidP="00DC357E">
      <w:pPr>
        <w:pStyle w:val="a3"/>
        <w:spacing w:after="0" w:line="360" w:lineRule="auto"/>
        <w:ind w:left="785"/>
        <w:jc w:val="both"/>
        <w:rPr>
          <w:sz w:val="28"/>
          <w:szCs w:val="28"/>
          <w:lang w:val="uk-UA"/>
        </w:rPr>
      </w:pPr>
      <w:r w:rsidRPr="002E4022">
        <w:rPr>
          <w:i/>
          <w:sz w:val="28"/>
          <w:szCs w:val="28"/>
          <w:lang w:val="uk-UA"/>
        </w:rPr>
        <w:t>effective return policy</w:t>
      </w:r>
      <w:r w:rsidR="00F31A62" w:rsidRPr="002E4022">
        <w:rPr>
          <w:i/>
          <w:sz w:val="28"/>
          <w:szCs w:val="28"/>
          <w:lang w:val="uk-UA"/>
        </w:rPr>
        <w:t xml:space="preserve"> – ефективноа політика повернення</w:t>
      </w:r>
      <w:r w:rsidRPr="002E4022">
        <w:rPr>
          <w:i/>
          <w:sz w:val="28"/>
          <w:szCs w:val="28"/>
          <w:lang w:val="uk-UA"/>
        </w:rPr>
        <w:t>.</w:t>
      </w:r>
    </w:p>
    <w:p w14:paraId="0BC35B5B" w14:textId="77777777" w:rsidR="00834A5F" w:rsidRDefault="001F2D49" w:rsidP="00D74505">
      <w:pPr>
        <w:spacing w:after="0" w:line="360" w:lineRule="auto"/>
        <w:jc w:val="both"/>
        <w:rPr>
          <w:sz w:val="28"/>
          <w:szCs w:val="28"/>
          <w:lang w:val="uk-UA"/>
        </w:rPr>
      </w:pPr>
      <w:r w:rsidRPr="002E4022">
        <w:rPr>
          <w:sz w:val="28"/>
          <w:szCs w:val="28"/>
          <w:lang w:val="uk-UA"/>
        </w:rPr>
        <w:t>Інші моделі</w:t>
      </w:r>
      <w:r w:rsidR="00834A5F">
        <w:rPr>
          <w:sz w:val="28"/>
          <w:szCs w:val="28"/>
          <w:lang w:val="uk-UA"/>
        </w:rPr>
        <w:t xml:space="preserve"> зустрічаються рідко. Наприклад,</w:t>
      </w:r>
      <w:r w:rsidR="00D74505" w:rsidRPr="002E4022">
        <w:rPr>
          <w:sz w:val="28"/>
          <w:szCs w:val="28"/>
          <w:lang w:val="uk-UA"/>
        </w:rPr>
        <w:t xml:space="preserve"> </w:t>
      </w:r>
      <w:r w:rsidR="00F31A62" w:rsidRPr="002E4022">
        <w:rPr>
          <w:sz w:val="28"/>
          <w:szCs w:val="28"/>
          <w:lang w:val="uk-UA"/>
        </w:rPr>
        <w:t>іменник</w:t>
      </w:r>
      <w:r w:rsidR="00D74505" w:rsidRPr="002E4022">
        <w:rPr>
          <w:sz w:val="28"/>
          <w:szCs w:val="28"/>
          <w:lang w:val="uk-UA"/>
        </w:rPr>
        <w:t xml:space="preserve"> + </w:t>
      </w:r>
      <w:r w:rsidR="00F31A62" w:rsidRPr="002E4022">
        <w:rPr>
          <w:sz w:val="28"/>
          <w:szCs w:val="28"/>
          <w:lang w:val="uk-UA"/>
        </w:rPr>
        <w:t>прикметник</w:t>
      </w:r>
      <w:r w:rsidR="00D74505" w:rsidRPr="002E4022">
        <w:rPr>
          <w:sz w:val="28"/>
          <w:szCs w:val="28"/>
          <w:lang w:val="uk-UA"/>
        </w:rPr>
        <w:t xml:space="preserve"> + </w:t>
      </w:r>
      <w:r w:rsidR="00F31A62" w:rsidRPr="002E4022">
        <w:rPr>
          <w:sz w:val="28"/>
          <w:szCs w:val="28"/>
          <w:lang w:val="uk-UA"/>
        </w:rPr>
        <w:t>іменник</w:t>
      </w:r>
      <w:r w:rsidR="00834A5F">
        <w:rPr>
          <w:sz w:val="28"/>
          <w:szCs w:val="28"/>
          <w:lang w:val="uk-UA"/>
        </w:rPr>
        <w:t>:</w:t>
      </w:r>
    </w:p>
    <w:p w14:paraId="7686B07A" w14:textId="60947A5D" w:rsidR="00834A5F" w:rsidRDefault="00D74505" w:rsidP="00834A5F">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i/>
          <w:sz w:val="28"/>
          <w:szCs w:val="28"/>
          <w:lang w:val="uk-UA"/>
        </w:rPr>
        <w:t>Helsinki Final Act</w:t>
      </w:r>
      <w:r w:rsidR="00CC7616" w:rsidRPr="002E4022">
        <w:rPr>
          <w:rStyle w:val="fontstyle01"/>
          <w:rFonts w:ascii="Times New Roman" w:hAnsi="Times New Roman"/>
          <w:i/>
          <w:sz w:val="28"/>
          <w:szCs w:val="28"/>
          <w:lang w:val="uk-UA"/>
        </w:rPr>
        <w:t xml:space="preserve"> – Гельсінський заключний акт</w:t>
      </w:r>
      <w:r w:rsidR="00834A5F">
        <w:rPr>
          <w:rStyle w:val="fontstyle01"/>
          <w:rFonts w:ascii="Times New Roman" w:hAnsi="Times New Roman"/>
          <w:i/>
          <w:sz w:val="28"/>
          <w:szCs w:val="28"/>
          <w:lang w:val="uk-UA"/>
        </w:rPr>
        <w:t>,</w:t>
      </w:r>
      <w:r w:rsidR="00CC7616" w:rsidRPr="002E4022">
        <w:rPr>
          <w:rStyle w:val="fontstyle01"/>
          <w:rFonts w:ascii="Times New Roman" w:hAnsi="Times New Roman"/>
          <w:sz w:val="28"/>
          <w:szCs w:val="28"/>
          <w:lang w:val="uk-UA"/>
        </w:rPr>
        <w:t xml:space="preserve"> </w:t>
      </w:r>
    </w:p>
    <w:p w14:paraId="4185ED90" w14:textId="77777777" w:rsidR="00834A5F" w:rsidRDefault="00CC7616" w:rsidP="00D74505">
      <w:pPr>
        <w:spacing w:after="0" w:line="360" w:lineRule="auto"/>
        <w:jc w:val="both"/>
        <w:rPr>
          <w:sz w:val="28"/>
          <w:szCs w:val="28"/>
          <w:lang w:val="uk-UA"/>
        </w:rPr>
      </w:pPr>
      <w:r w:rsidRPr="002E4022">
        <w:rPr>
          <w:rStyle w:val="fontstyle01"/>
          <w:rFonts w:ascii="Times New Roman" w:hAnsi="Times New Roman"/>
          <w:sz w:val="28"/>
          <w:szCs w:val="28"/>
          <w:lang w:val="uk-UA"/>
        </w:rPr>
        <w:t xml:space="preserve">чи </w:t>
      </w:r>
      <w:r w:rsidRPr="002E4022">
        <w:rPr>
          <w:sz w:val="28"/>
          <w:szCs w:val="28"/>
          <w:lang w:val="uk-UA"/>
        </w:rPr>
        <w:t>дієприкметник</w:t>
      </w:r>
      <w:r w:rsidR="00D74505" w:rsidRPr="002E4022">
        <w:rPr>
          <w:sz w:val="28"/>
          <w:szCs w:val="28"/>
          <w:lang w:val="uk-UA"/>
        </w:rPr>
        <w:t xml:space="preserve"> + </w:t>
      </w:r>
      <w:r w:rsidRPr="002E4022">
        <w:rPr>
          <w:sz w:val="28"/>
          <w:szCs w:val="28"/>
          <w:lang w:val="uk-UA"/>
        </w:rPr>
        <w:t>іменник</w:t>
      </w:r>
      <w:r w:rsidR="00D74505" w:rsidRPr="002E4022">
        <w:rPr>
          <w:sz w:val="28"/>
          <w:szCs w:val="28"/>
          <w:lang w:val="uk-UA"/>
        </w:rPr>
        <w:t xml:space="preserve"> + </w:t>
      </w:r>
      <w:r w:rsidRPr="002E4022">
        <w:rPr>
          <w:sz w:val="28"/>
          <w:szCs w:val="28"/>
          <w:lang w:val="uk-UA"/>
        </w:rPr>
        <w:t>іменник</w:t>
      </w:r>
      <w:r w:rsidR="00834A5F">
        <w:rPr>
          <w:sz w:val="28"/>
          <w:szCs w:val="28"/>
          <w:lang w:val="uk-UA"/>
        </w:rPr>
        <w:t>:</w:t>
      </w:r>
    </w:p>
    <w:p w14:paraId="27E0870C" w14:textId="398CC362" w:rsidR="001F2D49" w:rsidRPr="002E4022" w:rsidRDefault="00147811" w:rsidP="00834A5F">
      <w:pPr>
        <w:spacing w:after="0" w:line="360" w:lineRule="auto"/>
        <w:ind w:firstLine="360"/>
        <w:jc w:val="both"/>
        <w:rPr>
          <w:sz w:val="28"/>
          <w:szCs w:val="28"/>
          <w:lang w:val="uk-UA"/>
        </w:rPr>
      </w:pPr>
      <w:r w:rsidRPr="002E4022">
        <w:rPr>
          <w:i/>
          <w:sz w:val="28"/>
          <w:szCs w:val="28"/>
          <w:lang w:val="uk-UA"/>
        </w:rPr>
        <w:t>Harmonised Commodity Description</w:t>
      </w:r>
      <w:r w:rsidR="00CC7616" w:rsidRPr="002E4022">
        <w:rPr>
          <w:i/>
          <w:sz w:val="28"/>
          <w:szCs w:val="28"/>
          <w:lang w:val="uk-UA"/>
        </w:rPr>
        <w:t xml:space="preserve"> – Гармонізована система опису</w:t>
      </w:r>
      <w:r w:rsidR="00D74505" w:rsidRPr="002E4022">
        <w:rPr>
          <w:sz w:val="28"/>
          <w:szCs w:val="28"/>
          <w:lang w:val="uk-UA"/>
        </w:rPr>
        <w:t>.</w:t>
      </w:r>
    </w:p>
    <w:p w14:paraId="6BA98DAE" w14:textId="77777777" w:rsidR="001F2D49" w:rsidRPr="002E4022" w:rsidRDefault="00DC357E" w:rsidP="00D74505">
      <w:pPr>
        <w:spacing w:after="0" w:line="360" w:lineRule="auto"/>
        <w:ind w:firstLine="360"/>
        <w:jc w:val="both"/>
        <w:rPr>
          <w:sz w:val="28"/>
          <w:szCs w:val="28"/>
          <w:lang w:val="uk-UA"/>
        </w:rPr>
      </w:pPr>
      <w:r w:rsidRPr="002E4022">
        <w:rPr>
          <w:sz w:val="28"/>
          <w:szCs w:val="28"/>
          <w:lang w:val="uk-UA"/>
        </w:rPr>
        <w:t>Договір про Асоціацію України</w:t>
      </w:r>
      <w:r w:rsidR="00D74505" w:rsidRPr="002E4022">
        <w:rPr>
          <w:sz w:val="28"/>
          <w:szCs w:val="28"/>
          <w:lang w:val="uk-UA"/>
        </w:rPr>
        <w:t xml:space="preserve"> та Європейського Союзу</w:t>
      </w:r>
      <w:r w:rsidR="001F2D49" w:rsidRPr="002E4022">
        <w:rPr>
          <w:sz w:val="28"/>
          <w:szCs w:val="28"/>
          <w:lang w:val="uk-UA"/>
        </w:rPr>
        <w:t xml:space="preserve"> має також у своєму складі і чотирикомпонентні терміни, які є</w:t>
      </w:r>
      <w:r w:rsidR="00D74505" w:rsidRPr="002E4022">
        <w:rPr>
          <w:sz w:val="28"/>
          <w:szCs w:val="28"/>
          <w:lang w:val="uk-UA"/>
        </w:rPr>
        <w:t xml:space="preserve"> </w:t>
      </w:r>
      <w:r w:rsidR="001F2D49" w:rsidRPr="002E4022">
        <w:rPr>
          <w:sz w:val="28"/>
          <w:szCs w:val="28"/>
          <w:lang w:val="uk-UA"/>
        </w:rPr>
        <w:t>менш поширеними і представлені такими моделями:</w:t>
      </w:r>
    </w:p>
    <w:p w14:paraId="62AD407F" w14:textId="77777777" w:rsidR="00DC357E" w:rsidRPr="002E4022" w:rsidRDefault="00CC7616" w:rsidP="00CC7616">
      <w:pPr>
        <w:pStyle w:val="a3"/>
        <w:numPr>
          <w:ilvl w:val="0"/>
          <w:numId w:val="9"/>
        </w:numPr>
        <w:spacing w:after="0" w:line="360" w:lineRule="auto"/>
        <w:jc w:val="both"/>
        <w:rPr>
          <w:sz w:val="28"/>
          <w:szCs w:val="28"/>
          <w:lang w:val="uk-UA"/>
        </w:rPr>
      </w:pPr>
      <w:r w:rsidRPr="002E4022">
        <w:rPr>
          <w:sz w:val="28"/>
          <w:szCs w:val="28"/>
          <w:lang w:val="uk-UA"/>
        </w:rPr>
        <w:t>прикметник</w:t>
      </w:r>
      <w:r w:rsidR="001F2D49" w:rsidRPr="002E4022">
        <w:rPr>
          <w:sz w:val="28"/>
          <w:szCs w:val="28"/>
          <w:lang w:val="uk-UA"/>
        </w:rPr>
        <w:t xml:space="preserve"> + </w:t>
      </w:r>
      <w:r w:rsidRPr="002E4022">
        <w:rPr>
          <w:sz w:val="28"/>
          <w:szCs w:val="28"/>
          <w:lang w:val="uk-UA"/>
        </w:rPr>
        <w:t>іменник</w:t>
      </w:r>
      <w:r w:rsidR="001F2D49" w:rsidRPr="002E4022">
        <w:rPr>
          <w:sz w:val="28"/>
          <w:szCs w:val="28"/>
          <w:lang w:val="uk-UA"/>
        </w:rPr>
        <w:t xml:space="preserve"> + </w:t>
      </w:r>
      <w:r w:rsidRPr="002E4022">
        <w:rPr>
          <w:sz w:val="28"/>
          <w:szCs w:val="28"/>
          <w:lang w:val="uk-UA"/>
        </w:rPr>
        <w:t>іменник</w:t>
      </w:r>
      <w:r w:rsidR="001F2D49" w:rsidRPr="002E4022">
        <w:rPr>
          <w:sz w:val="28"/>
          <w:szCs w:val="28"/>
          <w:lang w:val="uk-UA"/>
        </w:rPr>
        <w:t xml:space="preserve"> + </w:t>
      </w:r>
      <w:r w:rsidRPr="002E4022">
        <w:rPr>
          <w:sz w:val="28"/>
          <w:szCs w:val="28"/>
          <w:lang w:val="uk-UA"/>
        </w:rPr>
        <w:t>іменник</w:t>
      </w:r>
      <w:r w:rsidR="001F2D49" w:rsidRPr="002E4022">
        <w:rPr>
          <w:sz w:val="28"/>
          <w:szCs w:val="28"/>
          <w:lang w:val="uk-UA"/>
        </w:rPr>
        <w:t xml:space="preserve">: </w:t>
      </w:r>
    </w:p>
    <w:p w14:paraId="2B9044BE" w14:textId="77777777" w:rsidR="001F2D49" w:rsidRPr="002E4022" w:rsidRDefault="00CC7616" w:rsidP="00DC357E">
      <w:pPr>
        <w:pStyle w:val="a3"/>
        <w:spacing w:after="0" w:line="360" w:lineRule="auto"/>
        <w:jc w:val="both"/>
        <w:rPr>
          <w:sz w:val="28"/>
          <w:szCs w:val="28"/>
          <w:lang w:val="uk-UA"/>
        </w:rPr>
      </w:pPr>
      <w:r w:rsidRPr="002E4022">
        <w:rPr>
          <w:rStyle w:val="fontstyle01"/>
          <w:rFonts w:ascii="Times New Roman" w:hAnsi="Times New Roman"/>
          <w:i/>
          <w:sz w:val="28"/>
          <w:szCs w:val="28"/>
          <w:lang w:val="uk-UA"/>
        </w:rPr>
        <w:lastRenderedPageBreak/>
        <w:t>Financial Action Task Force – Група з розробки фінансових заходів боротьби з відмиванням грошей та фінансуванням тероризму</w:t>
      </w:r>
      <w:r w:rsidRPr="002E4022">
        <w:rPr>
          <w:rStyle w:val="fontstyle01"/>
          <w:rFonts w:ascii="Times New Roman" w:hAnsi="Times New Roman"/>
          <w:sz w:val="28"/>
          <w:szCs w:val="28"/>
          <w:lang w:val="uk-UA"/>
        </w:rPr>
        <w:t>;</w:t>
      </w:r>
    </w:p>
    <w:p w14:paraId="58AA097C" w14:textId="77777777" w:rsidR="00DC357E" w:rsidRPr="002E4022" w:rsidRDefault="00CC7616" w:rsidP="00CC7616">
      <w:pPr>
        <w:pStyle w:val="a3"/>
        <w:numPr>
          <w:ilvl w:val="0"/>
          <w:numId w:val="9"/>
        </w:numPr>
        <w:spacing w:after="0" w:line="360" w:lineRule="auto"/>
        <w:jc w:val="both"/>
        <w:rPr>
          <w:sz w:val="28"/>
          <w:szCs w:val="28"/>
          <w:lang w:val="uk-UA"/>
        </w:rPr>
      </w:pPr>
      <w:r w:rsidRPr="002E4022">
        <w:rPr>
          <w:sz w:val="28"/>
          <w:szCs w:val="28"/>
          <w:lang w:val="uk-UA"/>
        </w:rPr>
        <w:t>прикметник</w:t>
      </w:r>
      <w:r w:rsidR="001F2D49" w:rsidRPr="002E4022">
        <w:rPr>
          <w:sz w:val="28"/>
          <w:szCs w:val="28"/>
          <w:lang w:val="uk-UA"/>
        </w:rPr>
        <w:t xml:space="preserve"> + </w:t>
      </w:r>
      <w:r w:rsidRPr="002E4022">
        <w:rPr>
          <w:sz w:val="28"/>
          <w:szCs w:val="28"/>
          <w:lang w:val="uk-UA"/>
        </w:rPr>
        <w:t>прикметник</w:t>
      </w:r>
      <w:r w:rsidR="001F2D49" w:rsidRPr="002E4022">
        <w:rPr>
          <w:sz w:val="28"/>
          <w:szCs w:val="28"/>
          <w:lang w:val="uk-UA"/>
        </w:rPr>
        <w:t xml:space="preserve"> + </w:t>
      </w:r>
      <w:r w:rsidRPr="002E4022">
        <w:rPr>
          <w:sz w:val="28"/>
          <w:szCs w:val="28"/>
          <w:lang w:val="uk-UA"/>
        </w:rPr>
        <w:t>іменник</w:t>
      </w:r>
      <w:r w:rsidR="001F2D49" w:rsidRPr="002E4022">
        <w:rPr>
          <w:sz w:val="28"/>
          <w:szCs w:val="28"/>
          <w:lang w:val="uk-UA"/>
        </w:rPr>
        <w:t xml:space="preserve"> + </w:t>
      </w:r>
      <w:r w:rsidRPr="002E4022">
        <w:rPr>
          <w:sz w:val="28"/>
          <w:szCs w:val="28"/>
          <w:lang w:val="uk-UA"/>
        </w:rPr>
        <w:t>іменник</w:t>
      </w:r>
      <w:r w:rsidR="001F2D49" w:rsidRPr="002E4022">
        <w:rPr>
          <w:sz w:val="28"/>
          <w:szCs w:val="28"/>
          <w:lang w:val="uk-UA"/>
        </w:rPr>
        <w:t xml:space="preserve">: </w:t>
      </w:r>
    </w:p>
    <w:p w14:paraId="0E3AB96F" w14:textId="77777777" w:rsidR="001F2D49" w:rsidRPr="002E4022" w:rsidRDefault="00147811" w:rsidP="00DC357E">
      <w:pPr>
        <w:pStyle w:val="a3"/>
        <w:spacing w:after="0" w:line="360" w:lineRule="auto"/>
        <w:jc w:val="both"/>
        <w:rPr>
          <w:sz w:val="28"/>
          <w:szCs w:val="28"/>
          <w:lang w:val="uk-UA"/>
        </w:rPr>
      </w:pPr>
      <w:r w:rsidRPr="002E4022">
        <w:rPr>
          <w:i/>
          <w:sz w:val="28"/>
          <w:szCs w:val="28"/>
          <w:lang w:val="uk-UA"/>
        </w:rPr>
        <w:t>Deep and Comprehensive Free Trade Area</w:t>
      </w:r>
      <w:r w:rsidR="00CC7616" w:rsidRPr="002E4022">
        <w:rPr>
          <w:i/>
          <w:sz w:val="28"/>
          <w:szCs w:val="28"/>
          <w:lang w:val="uk-UA"/>
        </w:rPr>
        <w:t xml:space="preserve"> – поглиблена і всеохоплююча зона вільної торгівлі</w:t>
      </w:r>
      <w:r w:rsidR="00D74505" w:rsidRPr="002E4022">
        <w:rPr>
          <w:sz w:val="28"/>
          <w:szCs w:val="28"/>
          <w:lang w:val="uk-UA"/>
        </w:rPr>
        <w:t>.</w:t>
      </w:r>
    </w:p>
    <w:p w14:paraId="7DE89390" w14:textId="77777777" w:rsidR="00AE1739" w:rsidRPr="002E4022" w:rsidRDefault="001763BA" w:rsidP="00DA2811">
      <w:pPr>
        <w:spacing w:after="0" w:line="360" w:lineRule="auto"/>
        <w:ind w:firstLine="708"/>
        <w:jc w:val="both"/>
        <w:rPr>
          <w:sz w:val="28"/>
          <w:szCs w:val="28"/>
          <w:lang w:val="uk-UA"/>
        </w:rPr>
      </w:pPr>
      <w:r w:rsidRPr="002E4022">
        <w:rPr>
          <w:sz w:val="28"/>
          <w:szCs w:val="28"/>
          <w:lang w:val="uk-UA"/>
        </w:rPr>
        <w:t xml:space="preserve">З того, що було зазначено, видно, що термінологічна лексика в цьому тексті асоціацій є тематично різноманітною. </w:t>
      </w:r>
    </w:p>
    <w:p w14:paraId="5E71FD03" w14:textId="77777777" w:rsidR="00124D37" w:rsidRPr="002E4022" w:rsidRDefault="004C1A59" w:rsidP="000444C7">
      <w:pPr>
        <w:spacing w:after="0" w:line="360" w:lineRule="auto"/>
        <w:ind w:firstLine="708"/>
        <w:jc w:val="both"/>
        <w:rPr>
          <w:sz w:val="28"/>
          <w:szCs w:val="28"/>
          <w:lang w:val="uk-UA"/>
        </w:rPr>
      </w:pPr>
      <w:r w:rsidRPr="002E4022">
        <w:rPr>
          <w:sz w:val="28"/>
          <w:szCs w:val="28"/>
          <w:lang w:val="uk-UA"/>
        </w:rPr>
        <w:t>До того ж п</w:t>
      </w:r>
      <w:r w:rsidR="001F2D49" w:rsidRPr="002E4022">
        <w:rPr>
          <w:sz w:val="28"/>
          <w:szCs w:val="28"/>
          <w:lang w:val="uk-UA"/>
        </w:rPr>
        <w:t>роведений</w:t>
      </w:r>
      <w:r w:rsidR="00AE1739" w:rsidRPr="002E4022">
        <w:rPr>
          <w:sz w:val="28"/>
          <w:szCs w:val="28"/>
          <w:lang w:val="uk-UA"/>
        </w:rPr>
        <w:t xml:space="preserve"> </w:t>
      </w:r>
      <w:r w:rsidR="001F2D49" w:rsidRPr="002E4022">
        <w:rPr>
          <w:sz w:val="28"/>
          <w:szCs w:val="28"/>
          <w:lang w:val="uk-UA"/>
        </w:rPr>
        <w:t xml:space="preserve">структурний аналіз термінів </w:t>
      </w:r>
      <w:r w:rsidRPr="002E4022">
        <w:rPr>
          <w:sz w:val="28"/>
          <w:szCs w:val="28"/>
          <w:lang w:val="uk-UA"/>
        </w:rPr>
        <w:t>договору про Асоціацію виявив</w:t>
      </w:r>
      <w:r w:rsidR="001F2D49" w:rsidRPr="002E4022">
        <w:rPr>
          <w:sz w:val="28"/>
          <w:szCs w:val="28"/>
          <w:lang w:val="uk-UA"/>
        </w:rPr>
        <w:t xml:space="preserve">, що </w:t>
      </w:r>
      <w:r w:rsidRPr="002E4022">
        <w:rPr>
          <w:sz w:val="28"/>
          <w:szCs w:val="28"/>
          <w:lang w:val="uk-UA"/>
        </w:rPr>
        <w:t>склад</w:t>
      </w:r>
      <w:r w:rsidR="001F2D49" w:rsidRPr="002E4022">
        <w:rPr>
          <w:sz w:val="28"/>
          <w:szCs w:val="28"/>
          <w:lang w:val="uk-UA"/>
        </w:rPr>
        <w:t>ні</w:t>
      </w:r>
      <w:r w:rsidR="00AE1739" w:rsidRPr="002E4022">
        <w:rPr>
          <w:sz w:val="28"/>
          <w:szCs w:val="28"/>
          <w:lang w:val="uk-UA"/>
        </w:rPr>
        <w:t xml:space="preserve"> терміноодиниці переважають </w:t>
      </w:r>
      <w:r w:rsidR="001F2D49" w:rsidRPr="002E4022">
        <w:rPr>
          <w:sz w:val="28"/>
          <w:szCs w:val="28"/>
          <w:lang w:val="uk-UA"/>
        </w:rPr>
        <w:t xml:space="preserve">над </w:t>
      </w:r>
      <w:r w:rsidRPr="002E4022">
        <w:rPr>
          <w:sz w:val="28"/>
          <w:szCs w:val="28"/>
          <w:lang w:val="uk-UA"/>
        </w:rPr>
        <w:t>простими</w:t>
      </w:r>
      <w:r w:rsidR="001F2D49" w:rsidRPr="002E4022">
        <w:rPr>
          <w:sz w:val="28"/>
          <w:szCs w:val="28"/>
          <w:lang w:val="uk-UA"/>
        </w:rPr>
        <w:t>, що є характерною рисою суч</w:t>
      </w:r>
      <w:r w:rsidR="00AE1739" w:rsidRPr="002E4022">
        <w:rPr>
          <w:sz w:val="28"/>
          <w:szCs w:val="28"/>
          <w:lang w:val="uk-UA"/>
        </w:rPr>
        <w:t xml:space="preserve">асних термінологій європейських </w:t>
      </w:r>
      <w:r w:rsidR="001F2D49" w:rsidRPr="002E4022">
        <w:rPr>
          <w:sz w:val="28"/>
          <w:szCs w:val="28"/>
          <w:lang w:val="uk-UA"/>
        </w:rPr>
        <w:t>мов. Найпоширенішими є дво- та трикомпонентні т</w:t>
      </w:r>
      <w:r w:rsidR="00AE1739" w:rsidRPr="002E4022">
        <w:rPr>
          <w:sz w:val="28"/>
          <w:szCs w:val="28"/>
          <w:lang w:val="uk-UA"/>
        </w:rPr>
        <w:t xml:space="preserve">ерміни. </w:t>
      </w:r>
    </w:p>
    <w:p w14:paraId="5604461D" w14:textId="77777777" w:rsidR="00501F3D" w:rsidRPr="002E4022" w:rsidRDefault="00501F3D" w:rsidP="000444C7">
      <w:pPr>
        <w:spacing w:before="240" w:line="360" w:lineRule="auto"/>
        <w:rPr>
          <w:b/>
          <w:sz w:val="28"/>
          <w:szCs w:val="28"/>
          <w:lang w:val="uk-UA"/>
        </w:rPr>
      </w:pPr>
      <w:r w:rsidRPr="002E4022">
        <w:rPr>
          <w:b/>
          <w:sz w:val="28"/>
          <w:szCs w:val="28"/>
          <w:lang w:val="uk-UA"/>
        </w:rPr>
        <w:t xml:space="preserve">2.3. Особливості перекладу термінів - загальні характеристики </w:t>
      </w:r>
    </w:p>
    <w:p w14:paraId="7D02A132" w14:textId="77777777" w:rsidR="00B618A2" w:rsidRPr="002E4022" w:rsidRDefault="00711AF0" w:rsidP="00711AF0">
      <w:pPr>
        <w:spacing w:after="0" w:line="360" w:lineRule="auto"/>
        <w:ind w:firstLine="708"/>
        <w:jc w:val="both"/>
        <w:rPr>
          <w:sz w:val="28"/>
          <w:szCs w:val="28"/>
          <w:lang w:val="uk-UA"/>
        </w:rPr>
      </w:pPr>
      <w:r w:rsidRPr="002E4022">
        <w:rPr>
          <w:sz w:val="28"/>
          <w:szCs w:val="28"/>
          <w:lang w:val="uk-UA"/>
        </w:rPr>
        <w:t>Термінологічний переклад - це одна з найскладніших проблем у лінгвістиці та перекладознавстві, оскільки терміни швидко розвиваються, широко використовуються в різних сферах та вимагають особливої уваги. Переклад термінів призводить до певних труднощів, оскільки вимагає додаткових знань про їх походження, класифікацію, функціонування та особливості перекладу. Адекватний переклад стає складним завданням без цих важливих знань</w:t>
      </w:r>
      <w:r w:rsidR="00DC357E" w:rsidRPr="002E4022">
        <w:rPr>
          <w:sz w:val="28"/>
          <w:szCs w:val="28"/>
          <w:lang w:val="uk-UA"/>
        </w:rPr>
        <w:t xml:space="preserve"> [2, c. 127]</w:t>
      </w:r>
      <w:r w:rsidRPr="002E4022">
        <w:rPr>
          <w:sz w:val="28"/>
          <w:szCs w:val="28"/>
          <w:lang w:val="uk-UA"/>
        </w:rPr>
        <w:t>.</w:t>
      </w:r>
    </w:p>
    <w:p w14:paraId="68EEF31F" w14:textId="77777777" w:rsidR="00711AF0" w:rsidRPr="002E4022" w:rsidRDefault="00711AF0" w:rsidP="00564C41">
      <w:pPr>
        <w:spacing w:after="0" w:line="360" w:lineRule="auto"/>
        <w:ind w:firstLine="708"/>
        <w:jc w:val="both"/>
        <w:rPr>
          <w:sz w:val="28"/>
          <w:szCs w:val="28"/>
          <w:lang w:val="uk-UA"/>
        </w:rPr>
      </w:pPr>
      <w:r w:rsidRPr="002E4022">
        <w:rPr>
          <w:sz w:val="28"/>
          <w:szCs w:val="28"/>
          <w:lang w:val="uk-UA"/>
        </w:rPr>
        <w:t>Оптимізація перекладу термінів у фахових мовах стає все більш важливою на цьому етапі розвитку перекладознавства. Це підкреслює актуальність великої кількості дослідницьких робіт.</w:t>
      </w:r>
    </w:p>
    <w:p w14:paraId="31F1E51F" w14:textId="77777777" w:rsidR="00B618A2" w:rsidRPr="002E4022" w:rsidRDefault="00711AF0" w:rsidP="00564C41">
      <w:pPr>
        <w:spacing w:after="0" w:line="360" w:lineRule="auto"/>
        <w:ind w:firstLine="708"/>
        <w:jc w:val="both"/>
        <w:rPr>
          <w:sz w:val="28"/>
          <w:szCs w:val="28"/>
          <w:lang w:val="uk-UA"/>
        </w:rPr>
      </w:pPr>
      <w:r w:rsidRPr="002E4022">
        <w:rPr>
          <w:sz w:val="28"/>
          <w:szCs w:val="28"/>
          <w:lang w:val="uk-UA"/>
        </w:rPr>
        <w:t xml:space="preserve">Наукові терміни - це лексеми, які представляють поняття в спеціальній галузі науки або техніки. Вони важливі у наукових та офіційно-ділових текстах, але їх переклад може викликати складнощі через неоднозначність, відсутність еквівалентів (особливо для нових термінів) та національну варіативність, коли одне поняття може мати різні терміни в американській, </w:t>
      </w:r>
      <w:r w:rsidR="009A15E2" w:rsidRPr="002E4022">
        <w:rPr>
          <w:sz w:val="28"/>
          <w:szCs w:val="28"/>
          <w:lang w:val="uk-UA"/>
        </w:rPr>
        <w:t xml:space="preserve">австралійській, британській </w:t>
      </w:r>
      <w:r w:rsidRPr="002E4022">
        <w:rPr>
          <w:sz w:val="28"/>
          <w:szCs w:val="28"/>
          <w:lang w:val="uk-UA"/>
        </w:rPr>
        <w:t>та інших варіантах англійської мови</w:t>
      </w:r>
      <w:r w:rsidR="00DC357E" w:rsidRPr="002E4022">
        <w:rPr>
          <w:sz w:val="28"/>
          <w:szCs w:val="28"/>
          <w:lang w:val="uk-UA"/>
        </w:rPr>
        <w:t xml:space="preserve"> [2, c. 126].</w:t>
      </w:r>
    </w:p>
    <w:p w14:paraId="27EFAF94" w14:textId="77777777" w:rsidR="007A559C" w:rsidRPr="002E4022" w:rsidRDefault="009A15E2" w:rsidP="004C1A59">
      <w:pPr>
        <w:spacing w:after="0" w:line="360" w:lineRule="auto"/>
        <w:ind w:firstLine="708"/>
        <w:rPr>
          <w:sz w:val="28"/>
          <w:szCs w:val="28"/>
          <w:lang w:val="uk-UA"/>
        </w:rPr>
      </w:pPr>
      <w:r w:rsidRPr="002E4022">
        <w:rPr>
          <w:sz w:val="28"/>
          <w:szCs w:val="28"/>
          <w:lang w:val="uk-UA"/>
        </w:rPr>
        <w:lastRenderedPageBreak/>
        <w:t>Переклад термінів вимагає розуміння фахової галузі, вміння розуміти значення термінів англійською та знання термінології у рідній мові.</w:t>
      </w:r>
    </w:p>
    <w:p w14:paraId="312F8806" w14:textId="77777777" w:rsidR="007A559C" w:rsidRPr="002E4022" w:rsidRDefault="009A15E2" w:rsidP="009A15E2">
      <w:pPr>
        <w:spacing w:after="0" w:line="360" w:lineRule="auto"/>
        <w:ind w:firstLine="708"/>
        <w:rPr>
          <w:sz w:val="28"/>
          <w:szCs w:val="28"/>
          <w:lang w:val="uk-UA"/>
        </w:rPr>
      </w:pPr>
      <w:r w:rsidRPr="002E4022">
        <w:rPr>
          <w:sz w:val="28"/>
          <w:szCs w:val="28"/>
          <w:lang w:val="uk-UA"/>
        </w:rPr>
        <w:t>Досліджуючи наукову літературу, було встановлено, що процес перекладу термінів складається з таких двох етапів, як</w:t>
      </w:r>
      <w:r w:rsidR="00DC357E" w:rsidRPr="002E4022">
        <w:rPr>
          <w:sz w:val="28"/>
          <w:szCs w:val="28"/>
          <w:lang w:val="uk-UA"/>
        </w:rPr>
        <w:t xml:space="preserve"> [17, c. 385].</w:t>
      </w:r>
      <w:r w:rsidRPr="002E4022">
        <w:rPr>
          <w:sz w:val="28"/>
          <w:szCs w:val="28"/>
          <w:lang w:val="uk-UA"/>
        </w:rPr>
        <w:t>:</w:t>
      </w:r>
    </w:p>
    <w:p w14:paraId="07821E0F" w14:textId="77777777" w:rsidR="009A15E2" w:rsidRPr="002E4022" w:rsidRDefault="009A15E2" w:rsidP="009A15E2">
      <w:pPr>
        <w:pStyle w:val="a3"/>
        <w:numPr>
          <w:ilvl w:val="0"/>
          <w:numId w:val="10"/>
        </w:numPr>
        <w:spacing w:after="0" w:line="360" w:lineRule="auto"/>
        <w:jc w:val="both"/>
        <w:rPr>
          <w:sz w:val="28"/>
          <w:szCs w:val="28"/>
          <w:lang w:val="uk-UA"/>
        </w:rPr>
      </w:pPr>
      <w:r w:rsidRPr="002E4022">
        <w:rPr>
          <w:sz w:val="28"/>
          <w:szCs w:val="28"/>
          <w:lang w:val="uk-UA"/>
        </w:rPr>
        <w:t>Розуміння сутності терміна (в контексті).</w:t>
      </w:r>
    </w:p>
    <w:p w14:paraId="25C7CAB1" w14:textId="77777777" w:rsidR="009A15E2" w:rsidRPr="002E4022" w:rsidRDefault="009A15E2" w:rsidP="009A15E2">
      <w:pPr>
        <w:pStyle w:val="a3"/>
        <w:numPr>
          <w:ilvl w:val="0"/>
          <w:numId w:val="10"/>
        </w:numPr>
        <w:spacing w:after="0" w:line="360" w:lineRule="auto"/>
        <w:jc w:val="both"/>
        <w:rPr>
          <w:sz w:val="28"/>
          <w:szCs w:val="28"/>
          <w:lang w:val="uk-UA"/>
        </w:rPr>
      </w:pPr>
      <w:r w:rsidRPr="002E4022">
        <w:rPr>
          <w:sz w:val="28"/>
          <w:szCs w:val="28"/>
          <w:lang w:val="uk-UA"/>
        </w:rPr>
        <w:t>Переклад змісту терміна на рідну мову.</w:t>
      </w:r>
    </w:p>
    <w:p w14:paraId="7CB7A657" w14:textId="77777777" w:rsidR="007A559C" w:rsidRPr="002E4022" w:rsidRDefault="00C02BC8" w:rsidP="009A15E2">
      <w:pPr>
        <w:spacing w:after="0" w:line="360" w:lineRule="auto"/>
        <w:ind w:firstLine="708"/>
        <w:jc w:val="both"/>
        <w:rPr>
          <w:sz w:val="28"/>
          <w:szCs w:val="28"/>
          <w:lang w:val="uk-UA"/>
        </w:rPr>
      </w:pPr>
      <w:r w:rsidRPr="002E4022">
        <w:rPr>
          <w:sz w:val="28"/>
          <w:szCs w:val="28"/>
          <w:lang w:val="uk-UA"/>
        </w:rPr>
        <w:t xml:space="preserve">Використання лексичних еквівалентів є одним з ключових методів перекладу термінів. </w:t>
      </w:r>
      <w:r w:rsidRPr="002E4022">
        <w:rPr>
          <w:b/>
          <w:sz w:val="28"/>
          <w:szCs w:val="28"/>
          <w:lang w:val="uk-UA"/>
        </w:rPr>
        <w:t>Лексичний еквівалент</w:t>
      </w:r>
      <w:r w:rsidRPr="002E4022">
        <w:rPr>
          <w:sz w:val="28"/>
          <w:szCs w:val="28"/>
          <w:lang w:val="uk-UA"/>
        </w:rPr>
        <w:t xml:space="preserve"> </w:t>
      </w:r>
      <w:r w:rsidR="007A559C" w:rsidRPr="002E4022">
        <w:rPr>
          <w:sz w:val="28"/>
          <w:szCs w:val="28"/>
          <w:lang w:val="uk-UA"/>
        </w:rPr>
        <w:t xml:space="preserve">– </w:t>
      </w:r>
      <w:r w:rsidRPr="002E4022">
        <w:rPr>
          <w:sz w:val="28"/>
          <w:szCs w:val="28"/>
          <w:lang w:val="uk-UA"/>
        </w:rPr>
        <w:t>це постійна лексична відповідність, яка точно збігається із значенням слова.</w:t>
      </w:r>
      <w:r w:rsidR="00564C41" w:rsidRPr="002E4022">
        <w:rPr>
          <w:sz w:val="28"/>
          <w:szCs w:val="28"/>
          <w:lang w:val="uk-UA"/>
        </w:rPr>
        <w:t xml:space="preserve"> </w:t>
      </w:r>
      <w:r w:rsidRPr="002E4022">
        <w:rPr>
          <w:sz w:val="28"/>
          <w:szCs w:val="28"/>
          <w:lang w:val="uk-UA"/>
        </w:rPr>
        <w:t xml:space="preserve">Знання та пошук відповідних термінів у рідній мові є важливим етапом, що дозволяє забезпечити належну передачу суті терміна або поняття з однієї мови до іншої. Розширення спектру термінів-еквівалентів допомагає забезпечити </w:t>
      </w:r>
      <w:r w:rsidR="00DC357E" w:rsidRPr="002E4022">
        <w:rPr>
          <w:sz w:val="28"/>
          <w:szCs w:val="28"/>
          <w:lang w:val="uk-UA"/>
        </w:rPr>
        <w:t>більш точний та повний переклад</w:t>
      </w:r>
      <w:r w:rsidRPr="002E4022">
        <w:rPr>
          <w:sz w:val="28"/>
          <w:szCs w:val="28"/>
          <w:lang w:val="uk-UA"/>
        </w:rPr>
        <w:t xml:space="preserve"> </w:t>
      </w:r>
      <w:r w:rsidR="00DC357E" w:rsidRPr="002E4022">
        <w:rPr>
          <w:sz w:val="28"/>
          <w:szCs w:val="28"/>
          <w:lang w:val="uk-UA"/>
        </w:rPr>
        <w:t>[2, c. 126].</w:t>
      </w:r>
    </w:p>
    <w:p w14:paraId="2C7540BB" w14:textId="77777777" w:rsidR="00C02BC8" w:rsidRPr="002E4022" w:rsidRDefault="00C02BC8" w:rsidP="00564C41">
      <w:pPr>
        <w:spacing w:after="0" w:line="360" w:lineRule="auto"/>
        <w:ind w:firstLine="708"/>
        <w:jc w:val="both"/>
        <w:rPr>
          <w:sz w:val="28"/>
          <w:szCs w:val="28"/>
          <w:lang w:val="uk-UA"/>
        </w:rPr>
      </w:pPr>
      <w:r w:rsidRPr="002E4022">
        <w:rPr>
          <w:sz w:val="28"/>
          <w:szCs w:val="28"/>
          <w:lang w:val="uk-UA"/>
        </w:rPr>
        <w:t>У багатьох випадках, коли вихідний термін не має прямого відповідника в мові призначення, перекладачі повинні самостійно створювати нові терміни або використовувати аналогічні поняття для передачі відсутнього терміна. Ці нові слова, або неологізми, потребують стандартизації та включення у відповідні термінологічні словники для забезпечення їхнього використан</w:t>
      </w:r>
      <w:r w:rsidR="004E1BC0" w:rsidRPr="002E4022">
        <w:rPr>
          <w:sz w:val="28"/>
          <w:szCs w:val="28"/>
          <w:lang w:val="uk-UA"/>
        </w:rPr>
        <w:t xml:space="preserve">ня в подальших перекладах та </w:t>
      </w:r>
      <w:r w:rsidRPr="002E4022">
        <w:rPr>
          <w:sz w:val="28"/>
          <w:szCs w:val="28"/>
          <w:lang w:val="uk-UA"/>
        </w:rPr>
        <w:t xml:space="preserve">текстах. </w:t>
      </w:r>
    </w:p>
    <w:p w14:paraId="294119C8" w14:textId="77777777" w:rsidR="004E1BC0" w:rsidRPr="002E4022" w:rsidRDefault="004E1BC0" w:rsidP="00564C41">
      <w:pPr>
        <w:spacing w:after="0" w:line="360" w:lineRule="auto"/>
        <w:ind w:firstLine="708"/>
        <w:jc w:val="both"/>
        <w:rPr>
          <w:sz w:val="28"/>
          <w:szCs w:val="28"/>
          <w:lang w:val="uk-UA"/>
        </w:rPr>
      </w:pPr>
      <w:r w:rsidRPr="002E4022">
        <w:rPr>
          <w:sz w:val="28"/>
          <w:szCs w:val="28"/>
          <w:lang w:val="uk-UA"/>
        </w:rPr>
        <w:t xml:space="preserve">Прийом </w:t>
      </w:r>
      <w:r w:rsidRPr="002E4022">
        <w:rPr>
          <w:b/>
          <w:sz w:val="28"/>
          <w:szCs w:val="28"/>
          <w:lang w:val="uk-UA"/>
        </w:rPr>
        <w:t>транскодування</w:t>
      </w:r>
      <w:r w:rsidRPr="002E4022">
        <w:rPr>
          <w:sz w:val="28"/>
          <w:szCs w:val="28"/>
          <w:lang w:val="uk-UA"/>
        </w:rPr>
        <w:t xml:space="preserve"> (поєднання транскрипції та транслітерації) — це ще один зі способів перекладу термінів, коли лексичні одиниці передаються з допомогою алфавіту та звуків мови перекладу. Цей метод часто використовується для термінів, які мають схожі або спільні корені або при зближенні звуків та літер. </w:t>
      </w:r>
    </w:p>
    <w:p w14:paraId="35B77D3A" w14:textId="77777777" w:rsidR="00834A5F" w:rsidRDefault="004E1BC0" w:rsidP="00564C41">
      <w:pPr>
        <w:spacing w:after="0" w:line="360" w:lineRule="auto"/>
        <w:ind w:firstLine="708"/>
        <w:jc w:val="both"/>
        <w:rPr>
          <w:sz w:val="28"/>
          <w:szCs w:val="28"/>
          <w:lang w:val="uk-UA"/>
        </w:rPr>
      </w:pPr>
      <w:r w:rsidRPr="002E4022">
        <w:rPr>
          <w:b/>
          <w:sz w:val="28"/>
          <w:szCs w:val="28"/>
          <w:lang w:val="uk-UA"/>
        </w:rPr>
        <w:t>Транслітерація</w:t>
      </w:r>
      <w:r w:rsidRPr="002E4022">
        <w:rPr>
          <w:sz w:val="28"/>
          <w:szCs w:val="28"/>
          <w:lang w:val="uk-UA"/>
        </w:rPr>
        <w:t xml:space="preserve"> та </w:t>
      </w:r>
      <w:r w:rsidRPr="002E4022">
        <w:rPr>
          <w:b/>
          <w:sz w:val="28"/>
          <w:szCs w:val="28"/>
          <w:lang w:val="uk-UA"/>
        </w:rPr>
        <w:t>транскрипція</w:t>
      </w:r>
      <w:r w:rsidRPr="002E4022">
        <w:rPr>
          <w:sz w:val="28"/>
          <w:szCs w:val="28"/>
          <w:lang w:val="uk-UA"/>
        </w:rPr>
        <w:t xml:space="preserve"> можуть призвести до неправильного розуміння термінів, особливо у випадках, коли слова мають близькі звучання та написання, але різні значення в різних мовах, наприклад</w:t>
      </w:r>
      <w:r w:rsidR="00834A5F">
        <w:rPr>
          <w:sz w:val="28"/>
          <w:szCs w:val="28"/>
          <w:lang w:val="uk-UA"/>
        </w:rPr>
        <w:t>:</w:t>
      </w:r>
    </w:p>
    <w:p w14:paraId="74AFAEA9" w14:textId="77777777" w:rsidR="00834A5F" w:rsidRDefault="004E1BC0" w:rsidP="00564C41">
      <w:pPr>
        <w:spacing w:after="0" w:line="360" w:lineRule="auto"/>
        <w:ind w:firstLine="708"/>
        <w:jc w:val="both"/>
        <w:rPr>
          <w:i/>
          <w:sz w:val="28"/>
          <w:szCs w:val="28"/>
          <w:lang w:val="uk-UA"/>
        </w:rPr>
      </w:pPr>
      <w:r w:rsidRPr="00834A5F">
        <w:rPr>
          <w:i/>
          <w:sz w:val="28"/>
          <w:szCs w:val="28"/>
          <w:lang w:val="uk-UA"/>
        </w:rPr>
        <w:t xml:space="preserve">lunatic – божевільний, </w:t>
      </w:r>
    </w:p>
    <w:p w14:paraId="485DABA5" w14:textId="77777777" w:rsidR="00834A5F" w:rsidRDefault="00F55851" w:rsidP="00564C41">
      <w:pPr>
        <w:spacing w:after="0" w:line="360" w:lineRule="auto"/>
        <w:ind w:firstLine="708"/>
        <w:jc w:val="both"/>
        <w:rPr>
          <w:i/>
          <w:sz w:val="28"/>
          <w:szCs w:val="28"/>
          <w:lang w:val="uk-UA"/>
        </w:rPr>
      </w:pPr>
      <w:r w:rsidRPr="00834A5F">
        <w:rPr>
          <w:i/>
          <w:sz w:val="28"/>
          <w:szCs w:val="28"/>
          <w:lang w:val="uk-UA"/>
        </w:rPr>
        <w:t xml:space="preserve">accurate – точний, </w:t>
      </w:r>
    </w:p>
    <w:p w14:paraId="186D9FD7" w14:textId="77777777" w:rsidR="00834A5F" w:rsidRDefault="00F55851" w:rsidP="00564C41">
      <w:pPr>
        <w:spacing w:after="0" w:line="360" w:lineRule="auto"/>
        <w:ind w:firstLine="708"/>
        <w:jc w:val="both"/>
        <w:rPr>
          <w:sz w:val="28"/>
          <w:szCs w:val="28"/>
          <w:lang w:val="uk-UA"/>
        </w:rPr>
      </w:pPr>
      <w:r w:rsidRPr="00834A5F">
        <w:rPr>
          <w:i/>
          <w:sz w:val="28"/>
          <w:szCs w:val="28"/>
          <w:lang w:val="uk-UA"/>
        </w:rPr>
        <w:lastRenderedPageBreak/>
        <w:t>intelligence – розум</w:t>
      </w:r>
      <w:r w:rsidR="004E1BC0" w:rsidRPr="002E4022">
        <w:rPr>
          <w:sz w:val="28"/>
          <w:szCs w:val="28"/>
          <w:lang w:val="uk-UA"/>
        </w:rPr>
        <w:t xml:space="preserve">. </w:t>
      </w:r>
    </w:p>
    <w:p w14:paraId="4186CAF3" w14:textId="4099C3A3" w:rsidR="004E1BC0" w:rsidRPr="002E4022" w:rsidRDefault="004E1BC0" w:rsidP="00564C41">
      <w:pPr>
        <w:spacing w:after="0" w:line="360" w:lineRule="auto"/>
        <w:ind w:firstLine="708"/>
        <w:jc w:val="both"/>
        <w:rPr>
          <w:sz w:val="28"/>
          <w:szCs w:val="28"/>
          <w:lang w:val="uk-UA"/>
        </w:rPr>
      </w:pPr>
      <w:r w:rsidRPr="002E4022">
        <w:rPr>
          <w:sz w:val="28"/>
          <w:szCs w:val="28"/>
          <w:lang w:val="uk-UA"/>
        </w:rPr>
        <w:t>Такі «хибні друзі перекладача» можуть викликати недорозуміння та спотворення змісту тексту, тому важливо мати на увазі контекст і особливості кожного терміну під час перекладу.</w:t>
      </w:r>
    </w:p>
    <w:p w14:paraId="6B249614" w14:textId="77777777" w:rsidR="00532DF1" w:rsidRPr="002E4022" w:rsidRDefault="00F55851" w:rsidP="00DC357E">
      <w:pPr>
        <w:spacing w:after="0" w:line="360" w:lineRule="auto"/>
        <w:ind w:firstLine="708"/>
        <w:jc w:val="both"/>
        <w:rPr>
          <w:color w:val="FF0000"/>
          <w:sz w:val="28"/>
          <w:szCs w:val="28"/>
          <w:lang w:val="uk-UA"/>
        </w:rPr>
      </w:pPr>
      <w:r w:rsidRPr="002E4022">
        <w:rPr>
          <w:sz w:val="28"/>
          <w:szCs w:val="28"/>
          <w:lang w:val="uk-UA"/>
        </w:rPr>
        <w:t>Змішане транскодування може бути корисним при перекладі, особливо коли потрібно зберегти аспекти вигляду термінів разом із звучанням. Цей метод дозволяє поєднувати аспекти фонетики та написання, щоб забезпечити більш повне відтворення термінів у перекладі. Але використання такого підходу також вимагає уважності, оскільки це може призвести до тр</w:t>
      </w:r>
      <w:r w:rsidR="00DC357E" w:rsidRPr="002E4022">
        <w:rPr>
          <w:sz w:val="28"/>
          <w:szCs w:val="28"/>
          <w:lang w:val="uk-UA"/>
        </w:rPr>
        <w:t>уднощів у сприйнятті перекладу [7, c. 13].</w:t>
      </w:r>
    </w:p>
    <w:p w14:paraId="759E7A3E" w14:textId="77777777" w:rsidR="00564C41" w:rsidRPr="002E4022" w:rsidRDefault="00BF52BF" w:rsidP="00564C41">
      <w:pPr>
        <w:spacing w:after="0" w:line="360" w:lineRule="auto"/>
        <w:ind w:firstLine="708"/>
        <w:jc w:val="both"/>
        <w:rPr>
          <w:sz w:val="28"/>
          <w:szCs w:val="28"/>
          <w:lang w:val="uk-UA"/>
        </w:rPr>
      </w:pPr>
      <w:r w:rsidRPr="002E4022">
        <w:rPr>
          <w:sz w:val="28"/>
          <w:szCs w:val="28"/>
          <w:lang w:val="uk-UA"/>
        </w:rPr>
        <w:t>Т</w:t>
      </w:r>
      <w:r w:rsidR="00F55851" w:rsidRPr="002E4022">
        <w:rPr>
          <w:sz w:val="28"/>
          <w:szCs w:val="28"/>
          <w:lang w:val="uk-UA"/>
        </w:rPr>
        <w:t>ранскодування може бути корисним в разі, коли відсутні відповідні або адекватні перекладні еквіваленти для понять або термінів з культури чи науки джерелової мови. Цей підхід дає можливість перекласти поняття на мову приймача з максимальним наближенням до його оригінального значення чи звучання. Однак це може стати причиною розбіжностей у розумінні аудиторії перекладу, тому важливо враховувати контекст та специфіку при застосуванні цього методу</w:t>
      </w:r>
      <w:r w:rsidR="00532DF1" w:rsidRPr="002E4022">
        <w:rPr>
          <w:sz w:val="28"/>
          <w:szCs w:val="28"/>
          <w:lang w:val="uk-UA"/>
        </w:rPr>
        <w:t xml:space="preserve">. </w:t>
      </w:r>
    </w:p>
    <w:p w14:paraId="5BC49BD3" w14:textId="77777777" w:rsidR="00532DF1" w:rsidRPr="002E4022" w:rsidRDefault="00BF52BF" w:rsidP="00BF52BF">
      <w:pPr>
        <w:spacing w:after="0" w:line="360" w:lineRule="auto"/>
        <w:ind w:firstLine="708"/>
        <w:jc w:val="both"/>
        <w:rPr>
          <w:sz w:val="28"/>
          <w:szCs w:val="28"/>
          <w:lang w:val="uk-UA"/>
        </w:rPr>
      </w:pPr>
      <w:r w:rsidRPr="002E4022">
        <w:rPr>
          <w:b/>
          <w:sz w:val="28"/>
          <w:szCs w:val="28"/>
          <w:lang w:val="uk-UA"/>
        </w:rPr>
        <w:t>Калькування</w:t>
      </w:r>
      <w:r w:rsidRPr="002E4022">
        <w:rPr>
          <w:sz w:val="28"/>
          <w:szCs w:val="28"/>
          <w:lang w:val="uk-UA"/>
        </w:rPr>
        <w:t xml:space="preserve"> - це один із методів перекладу, коли структура складних термінів або фраз перекладається за допомогою елементів мови перекладу, відповідних складовим частинам вихідної мови. Цей підхід може бути корисним, особливо коли складні терміни складаються з простіших компонентів, існуючих у мові перекладу. Однак, варто бути обережним з калькуванням, оскільки він може призвести до перекладу, який не є природнім для мови приймача або недостатньо точно відображає сенс оригіналу.</w:t>
      </w:r>
    </w:p>
    <w:p w14:paraId="209ADEDF" w14:textId="77777777" w:rsidR="00C27463" w:rsidRPr="002E4022" w:rsidRDefault="00C27463" w:rsidP="00BF52BF">
      <w:pPr>
        <w:spacing w:after="0" w:line="360" w:lineRule="auto"/>
        <w:ind w:firstLine="708"/>
        <w:jc w:val="both"/>
        <w:rPr>
          <w:sz w:val="28"/>
          <w:szCs w:val="28"/>
          <w:lang w:val="uk-UA"/>
        </w:rPr>
      </w:pPr>
      <w:r w:rsidRPr="002E4022">
        <w:rPr>
          <w:sz w:val="28"/>
          <w:szCs w:val="28"/>
          <w:lang w:val="uk-UA"/>
        </w:rPr>
        <w:t xml:space="preserve">Калькування може бути вибраним в якості більш прийнятного методу ніж транскодування, оскільки воно уникає утворення так званих «псевдослів». Калькування спирається на складові частини слова чи фрази, що існують у мові перекладу, що робить переклад більш зрозумілим та природнім для користувачів цієї мови. Транскодування, в свою чергу, може привести до </w:t>
      </w:r>
      <w:r w:rsidRPr="002E4022">
        <w:rPr>
          <w:sz w:val="28"/>
          <w:szCs w:val="28"/>
          <w:lang w:val="uk-UA"/>
        </w:rPr>
        <w:lastRenderedPageBreak/>
        <w:t>утворення нових слів, які можуть бути неприйнятними або незрозумілими для сприймача.</w:t>
      </w:r>
    </w:p>
    <w:p w14:paraId="7064D618" w14:textId="77777777" w:rsidR="00C27463" w:rsidRPr="002E4022" w:rsidRDefault="00C27463" w:rsidP="00564C41">
      <w:pPr>
        <w:spacing w:after="0" w:line="360" w:lineRule="auto"/>
        <w:ind w:firstLine="708"/>
        <w:jc w:val="both"/>
        <w:rPr>
          <w:sz w:val="28"/>
          <w:szCs w:val="28"/>
          <w:lang w:val="uk-UA"/>
        </w:rPr>
      </w:pPr>
      <w:r w:rsidRPr="002E4022">
        <w:rPr>
          <w:sz w:val="28"/>
          <w:szCs w:val="28"/>
          <w:lang w:val="uk-UA"/>
        </w:rPr>
        <w:t xml:space="preserve">Але з іншої сторони </w:t>
      </w:r>
      <w:r w:rsidR="00665809" w:rsidRPr="002E4022">
        <w:rPr>
          <w:sz w:val="28"/>
          <w:szCs w:val="28"/>
          <w:lang w:val="uk-UA"/>
        </w:rPr>
        <w:t>к</w:t>
      </w:r>
      <w:r w:rsidRPr="002E4022">
        <w:rPr>
          <w:sz w:val="28"/>
          <w:szCs w:val="28"/>
          <w:lang w:val="uk-UA"/>
        </w:rPr>
        <w:t>алькування вимагає деякої обережності, оскільки створювані кальки можуть бути незвичними або неприйнятними для мовної системи мови перекладу. Важливо, щоб перекладний відповідник, утворений калькою, відповідав мовним нормам та мав зв'язок із звичайним вживанням слів в даній мові. Такий підхід сприяє зрозумілості та прийнятності перекладу для отримувача інформації.</w:t>
      </w:r>
    </w:p>
    <w:p w14:paraId="677642B0" w14:textId="77777777" w:rsidR="00532DF1" w:rsidRPr="002E4022" w:rsidRDefault="00F87914" w:rsidP="00564C41">
      <w:pPr>
        <w:spacing w:after="0" w:line="360" w:lineRule="auto"/>
        <w:ind w:firstLine="708"/>
        <w:jc w:val="both"/>
        <w:rPr>
          <w:sz w:val="28"/>
          <w:szCs w:val="28"/>
          <w:lang w:val="uk-UA"/>
        </w:rPr>
      </w:pPr>
      <w:r w:rsidRPr="002E4022">
        <w:rPr>
          <w:sz w:val="28"/>
          <w:szCs w:val="28"/>
          <w:lang w:val="uk-UA"/>
        </w:rPr>
        <w:t>Різноманітні трансформації є невід'ємною частиною процесу перекладу. Можуть змінюватись форми слів, їхні складові частини, синтаксична структура та порядок слів у фразах для забезпечення точності та адекватності перекладу. Це допомагає підтримати логіку та зрозумілість тексту у мові перекладу, але знову ж таки – це може вимагати значних з</w:t>
      </w:r>
      <w:r w:rsidR="00DC357E" w:rsidRPr="002E4022">
        <w:rPr>
          <w:sz w:val="28"/>
          <w:szCs w:val="28"/>
          <w:lang w:val="uk-UA"/>
        </w:rPr>
        <w:t>мін у структурі речень чи фраз [5, c. 169].</w:t>
      </w:r>
      <w:r w:rsidR="00564C41" w:rsidRPr="002E4022">
        <w:rPr>
          <w:sz w:val="28"/>
          <w:szCs w:val="28"/>
          <w:lang w:val="uk-UA"/>
        </w:rPr>
        <w:t xml:space="preserve"> </w:t>
      </w:r>
    </w:p>
    <w:p w14:paraId="3EE95066" w14:textId="77777777" w:rsidR="00532DF1" w:rsidRPr="002E4022" w:rsidRDefault="00F87914" w:rsidP="00564C41">
      <w:pPr>
        <w:spacing w:after="0" w:line="360" w:lineRule="auto"/>
        <w:ind w:firstLine="708"/>
        <w:jc w:val="both"/>
        <w:rPr>
          <w:sz w:val="28"/>
          <w:szCs w:val="28"/>
          <w:lang w:val="uk-UA"/>
        </w:rPr>
      </w:pPr>
      <w:r w:rsidRPr="002E4022">
        <w:rPr>
          <w:sz w:val="28"/>
          <w:szCs w:val="28"/>
          <w:lang w:val="uk-UA"/>
        </w:rPr>
        <w:t xml:space="preserve">Експлікація або </w:t>
      </w:r>
      <w:r w:rsidRPr="002E4022">
        <w:rPr>
          <w:b/>
          <w:sz w:val="28"/>
          <w:szCs w:val="28"/>
          <w:lang w:val="uk-UA"/>
        </w:rPr>
        <w:t>описовий переклад</w:t>
      </w:r>
      <w:r w:rsidRPr="002E4022">
        <w:rPr>
          <w:sz w:val="28"/>
          <w:szCs w:val="28"/>
          <w:lang w:val="uk-UA"/>
        </w:rPr>
        <w:t xml:space="preserve"> також є ефективними способами перекладу термінів, коли лексична одиниця замінюється описом, що передає його значення. Цей метод застосовується для термінів, які не мають прямого відповідника в мові перекладу. Важливо дотримуватись балансу між точністю передачі значення терміну і його зрозумілістю в контексті перекладу, уникаючи надлишкової докладності та складних синтаксичних конструкцій.</w:t>
      </w:r>
    </w:p>
    <w:p w14:paraId="17BE3991" w14:textId="77777777" w:rsidR="006444DC" w:rsidRPr="002E4022" w:rsidRDefault="00F87914" w:rsidP="006444DC">
      <w:pPr>
        <w:spacing w:after="0" w:line="360" w:lineRule="auto"/>
        <w:ind w:firstLine="708"/>
        <w:jc w:val="both"/>
        <w:rPr>
          <w:sz w:val="28"/>
          <w:szCs w:val="28"/>
          <w:lang w:val="uk-UA"/>
        </w:rPr>
      </w:pPr>
      <w:r w:rsidRPr="002E4022">
        <w:rPr>
          <w:sz w:val="28"/>
          <w:szCs w:val="28"/>
          <w:lang w:val="uk-UA"/>
        </w:rPr>
        <w:t>Недоліки описового перекладу включають в себе нечітке передавання значення терміну через інтерпретацію та втрату стислості, що є важливою у характеристиці термінів. Багатослівні описи часто ускладнюють процес розуміння та утворення похідних термінів, що може створити перешкоди для подальшого використання цього терміну</w:t>
      </w:r>
      <w:r w:rsidR="00DC357E" w:rsidRPr="002E4022">
        <w:rPr>
          <w:sz w:val="28"/>
          <w:szCs w:val="28"/>
          <w:lang w:val="uk-UA"/>
        </w:rPr>
        <w:t xml:space="preserve"> [5, c. 172]</w:t>
      </w:r>
    </w:p>
    <w:p w14:paraId="77B3215A" w14:textId="77777777" w:rsidR="006444DC" w:rsidRPr="002E4022" w:rsidRDefault="006444DC" w:rsidP="006444DC">
      <w:pPr>
        <w:spacing w:after="0" w:line="360" w:lineRule="auto"/>
        <w:ind w:firstLine="708"/>
        <w:jc w:val="both"/>
        <w:rPr>
          <w:sz w:val="28"/>
          <w:szCs w:val="28"/>
          <w:lang w:val="uk-UA"/>
        </w:rPr>
      </w:pPr>
      <w:r w:rsidRPr="002E4022">
        <w:rPr>
          <w:b/>
          <w:sz w:val="28"/>
          <w:szCs w:val="28"/>
          <w:lang w:val="uk-UA"/>
        </w:rPr>
        <w:t>Конкретизація</w:t>
      </w:r>
      <w:r w:rsidRPr="002E4022">
        <w:rPr>
          <w:sz w:val="28"/>
          <w:szCs w:val="28"/>
          <w:lang w:val="uk-UA"/>
        </w:rPr>
        <w:t xml:space="preserve"> та </w:t>
      </w:r>
      <w:r w:rsidRPr="002E4022">
        <w:rPr>
          <w:b/>
          <w:sz w:val="28"/>
          <w:szCs w:val="28"/>
          <w:lang w:val="uk-UA"/>
        </w:rPr>
        <w:t>генералізація</w:t>
      </w:r>
      <w:r w:rsidRPr="002E4022">
        <w:rPr>
          <w:sz w:val="28"/>
          <w:szCs w:val="28"/>
          <w:lang w:val="uk-UA"/>
        </w:rPr>
        <w:t xml:space="preserve"> — це ефективні стратегії перекладу в разі відсутності точного еквівалента.</w:t>
      </w:r>
    </w:p>
    <w:p w14:paraId="2E1363F2" w14:textId="77777777" w:rsidR="006444DC" w:rsidRPr="002E4022" w:rsidRDefault="006444DC" w:rsidP="006444DC">
      <w:pPr>
        <w:spacing w:after="0" w:line="360" w:lineRule="auto"/>
        <w:ind w:firstLine="708"/>
        <w:jc w:val="both"/>
        <w:rPr>
          <w:sz w:val="28"/>
          <w:szCs w:val="28"/>
          <w:lang w:val="uk-UA"/>
        </w:rPr>
      </w:pPr>
      <w:r w:rsidRPr="002E4022">
        <w:rPr>
          <w:sz w:val="28"/>
          <w:szCs w:val="28"/>
          <w:lang w:val="uk-UA"/>
        </w:rPr>
        <w:t xml:space="preserve">Конкретизація полягає у визначенні більш конкретного поняття або ознаки, що є складовою частиною терміну. Генералізація, навпаки, </w:t>
      </w:r>
      <w:r w:rsidRPr="002E4022">
        <w:rPr>
          <w:sz w:val="28"/>
          <w:szCs w:val="28"/>
          <w:lang w:val="uk-UA"/>
        </w:rPr>
        <w:lastRenderedPageBreak/>
        <w:t>використовується для зведення терміну до більш загального поняття чи категорії, яке охоплює його значення.</w:t>
      </w:r>
    </w:p>
    <w:p w14:paraId="38EE0445" w14:textId="77777777" w:rsidR="006444DC" w:rsidRPr="002E4022" w:rsidRDefault="006444DC" w:rsidP="006444DC">
      <w:pPr>
        <w:spacing w:after="0" w:line="360" w:lineRule="auto"/>
        <w:ind w:firstLine="708"/>
        <w:jc w:val="both"/>
        <w:rPr>
          <w:sz w:val="28"/>
          <w:szCs w:val="28"/>
          <w:lang w:val="uk-UA"/>
        </w:rPr>
      </w:pPr>
      <w:r w:rsidRPr="002E4022">
        <w:rPr>
          <w:sz w:val="28"/>
          <w:szCs w:val="28"/>
          <w:lang w:val="uk-UA"/>
        </w:rPr>
        <w:t>Обидва ці методи дозволяють дещо наблизити значення терміну до його відповідника в іншій мові, хоча це може призвести до певного зміщення в семантиці або стилістичних особливостях перекладу.</w:t>
      </w:r>
    </w:p>
    <w:p w14:paraId="1E269E3D" w14:textId="77777777" w:rsidR="001B476F" w:rsidRPr="002E4022" w:rsidRDefault="002E0642" w:rsidP="006444DC">
      <w:pPr>
        <w:spacing w:after="0" w:line="360" w:lineRule="auto"/>
        <w:ind w:firstLine="708"/>
        <w:jc w:val="both"/>
        <w:rPr>
          <w:color w:val="FF0000"/>
          <w:sz w:val="28"/>
          <w:szCs w:val="28"/>
          <w:lang w:val="uk-UA"/>
        </w:rPr>
      </w:pPr>
      <w:r w:rsidRPr="002E4022">
        <w:rPr>
          <w:sz w:val="28"/>
          <w:szCs w:val="28"/>
          <w:lang w:val="uk-UA"/>
        </w:rPr>
        <w:t>Т</w:t>
      </w:r>
      <w:r w:rsidR="00DC357E" w:rsidRPr="002E4022">
        <w:rPr>
          <w:sz w:val="28"/>
          <w:szCs w:val="28"/>
          <w:lang w:val="uk-UA"/>
        </w:rPr>
        <w:t>ак, в англійській мові поняття «шукати»</w:t>
      </w:r>
      <w:r w:rsidRPr="002E4022">
        <w:rPr>
          <w:sz w:val="28"/>
          <w:szCs w:val="28"/>
          <w:lang w:val="uk-UA"/>
        </w:rPr>
        <w:t xml:space="preserve"> може мати кілька більш конкретних відповідників в залежності від контексту, наприклад</w:t>
      </w:r>
      <w:r w:rsidR="002C224A" w:rsidRPr="002E4022">
        <w:rPr>
          <w:sz w:val="28"/>
          <w:szCs w:val="28"/>
          <w:lang w:val="uk-UA"/>
        </w:rPr>
        <w:t>:</w:t>
      </w:r>
      <w:r w:rsidR="002C224A" w:rsidRPr="002E4022">
        <w:rPr>
          <w:color w:val="FF0000"/>
          <w:sz w:val="28"/>
          <w:szCs w:val="28"/>
          <w:lang w:val="uk-UA"/>
        </w:rPr>
        <w:t xml:space="preserve"> </w:t>
      </w:r>
    </w:p>
    <w:p w14:paraId="4A915576" w14:textId="77777777" w:rsidR="001B476F" w:rsidRPr="002E4022" w:rsidRDefault="002C224A" w:rsidP="001B476F">
      <w:pPr>
        <w:pStyle w:val="a3"/>
        <w:numPr>
          <w:ilvl w:val="0"/>
          <w:numId w:val="3"/>
        </w:numPr>
        <w:spacing w:after="0" w:line="360" w:lineRule="auto"/>
        <w:jc w:val="both"/>
        <w:rPr>
          <w:sz w:val="28"/>
          <w:szCs w:val="28"/>
          <w:lang w:val="uk-UA"/>
        </w:rPr>
      </w:pPr>
      <w:r w:rsidRPr="002E4022">
        <w:rPr>
          <w:i/>
          <w:sz w:val="28"/>
          <w:szCs w:val="28"/>
          <w:lang w:val="uk-UA"/>
        </w:rPr>
        <w:t xml:space="preserve">to </w:t>
      </w:r>
      <w:r w:rsidR="002E0642" w:rsidRPr="002E4022">
        <w:rPr>
          <w:i/>
          <w:sz w:val="28"/>
          <w:szCs w:val="28"/>
          <w:lang w:val="uk-UA"/>
        </w:rPr>
        <w:t>search</w:t>
      </w:r>
      <w:r w:rsidR="00336880" w:rsidRPr="002E4022">
        <w:rPr>
          <w:sz w:val="28"/>
          <w:szCs w:val="28"/>
          <w:lang w:val="uk-UA"/>
        </w:rPr>
        <w:t xml:space="preserve"> – </w:t>
      </w:r>
      <w:r w:rsidR="002E0642" w:rsidRPr="002E4022">
        <w:rPr>
          <w:sz w:val="28"/>
          <w:szCs w:val="28"/>
          <w:lang w:val="uk-UA"/>
        </w:rPr>
        <w:t>акт пошуку когось або чогось, наприклад «</w:t>
      </w:r>
      <w:r w:rsidR="002E0642" w:rsidRPr="002E4022">
        <w:rPr>
          <w:i/>
          <w:sz w:val="28"/>
          <w:szCs w:val="28"/>
          <w:lang w:val="uk-UA"/>
        </w:rPr>
        <w:t>I searched among the trees, but there was nothing</w:t>
      </w:r>
      <w:r w:rsidR="002E0642" w:rsidRPr="002E4022">
        <w:rPr>
          <w:sz w:val="28"/>
          <w:szCs w:val="28"/>
          <w:lang w:val="uk-UA"/>
        </w:rPr>
        <w:t>»</w:t>
      </w:r>
      <w:r w:rsidRPr="002E4022">
        <w:rPr>
          <w:sz w:val="28"/>
          <w:szCs w:val="28"/>
          <w:lang w:val="uk-UA"/>
        </w:rPr>
        <w:t>,</w:t>
      </w:r>
      <w:r w:rsidR="00336880" w:rsidRPr="002E4022">
        <w:rPr>
          <w:sz w:val="28"/>
          <w:szCs w:val="28"/>
          <w:lang w:val="uk-UA"/>
        </w:rPr>
        <w:t xml:space="preserve"> </w:t>
      </w:r>
    </w:p>
    <w:p w14:paraId="44887EC3" w14:textId="77777777" w:rsidR="001B476F" w:rsidRPr="002E4022" w:rsidRDefault="00336880" w:rsidP="001B476F">
      <w:pPr>
        <w:pStyle w:val="a3"/>
        <w:numPr>
          <w:ilvl w:val="0"/>
          <w:numId w:val="3"/>
        </w:numPr>
        <w:spacing w:after="0" w:line="360" w:lineRule="auto"/>
        <w:jc w:val="both"/>
        <w:rPr>
          <w:sz w:val="28"/>
          <w:szCs w:val="28"/>
          <w:lang w:val="uk-UA"/>
        </w:rPr>
      </w:pPr>
      <w:r w:rsidRPr="002E4022">
        <w:rPr>
          <w:i/>
          <w:sz w:val="28"/>
          <w:szCs w:val="28"/>
          <w:lang w:val="uk-UA"/>
        </w:rPr>
        <w:t xml:space="preserve">to </w:t>
      </w:r>
      <w:r w:rsidR="002E0642" w:rsidRPr="002E4022">
        <w:rPr>
          <w:i/>
          <w:sz w:val="28"/>
          <w:szCs w:val="28"/>
          <w:lang w:val="uk-UA"/>
        </w:rPr>
        <w:t>look for</w:t>
      </w:r>
      <w:r w:rsidRPr="002E4022">
        <w:rPr>
          <w:sz w:val="28"/>
          <w:szCs w:val="28"/>
          <w:lang w:val="uk-UA"/>
        </w:rPr>
        <w:t xml:space="preserve"> – </w:t>
      </w:r>
      <w:r w:rsidR="002E0642" w:rsidRPr="002E4022">
        <w:rPr>
          <w:sz w:val="28"/>
          <w:szCs w:val="28"/>
          <w:lang w:val="uk-UA"/>
        </w:rPr>
        <w:t>сподіватися або очікувати знайти або отримати певну особу чи річ</w:t>
      </w:r>
      <w:r w:rsidR="001B476F" w:rsidRPr="002E4022">
        <w:rPr>
          <w:sz w:val="28"/>
          <w:szCs w:val="28"/>
          <w:lang w:val="uk-UA"/>
        </w:rPr>
        <w:t>,</w:t>
      </w:r>
      <w:r w:rsidR="002E0642" w:rsidRPr="002E4022">
        <w:rPr>
          <w:sz w:val="28"/>
          <w:szCs w:val="28"/>
          <w:lang w:val="uk-UA"/>
        </w:rPr>
        <w:t xml:space="preserve"> наприклад «</w:t>
      </w:r>
      <w:r w:rsidR="002E0642" w:rsidRPr="002E4022">
        <w:rPr>
          <w:i/>
          <w:sz w:val="28"/>
          <w:szCs w:val="28"/>
          <w:lang w:val="uk-UA"/>
        </w:rPr>
        <w:t>Hе has been looking for you</w:t>
      </w:r>
      <w:r w:rsidR="002E0642" w:rsidRPr="002E4022">
        <w:rPr>
          <w:sz w:val="28"/>
          <w:szCs w:val="28"/>
          <w:lang w:val="uk-UA"/>
        </w:rPr>
        <w:t>»</w:t>
      </w:r>
      <w:r w:rsidR="002C224A" w:rsidRPr="002E4022">
        <w:rPr>
          <w:sz w:val="28"/>
          <w:szCs w:val="28"/>
          <w:lang w:val="uk-UA"/>
        </w:rPr>
        <w:t xml:space="preserve">, </w:t>
      </w:r>
    </w:p>
    <w:p w14:paraId="4373D216" w14:textId="77777777" w:rsidR="001B476F" w:rsidRPr="002E4022" w:rsidRDefault="002E0642" w:rsidP="001B476F">
      <w:pPr>
        <w:pStyle w:val="a3"/>
        <w:numPr>
          <w:ilvl w:val="0"/>
          <w:numId w:val="3"/>
        </w:numPr>
        <w:spacing w:after="0" w:line="360" w:lineRule="auto"/>
        <w:jc w:val="both"/>
        <w:rPr>
          <w:sz w:val="28"/>
          <w:szCs w:val="28"/>
          <w:lang w:val="uk-UA"/>
        </w:rPr>
      </w:pPr>
      <w:r w:rsidRPr="002E4022">
        <w:rPr>
          <w:i/>
          <w:sz w:val="28"/>
          <w:szCs w:val="28"/>
          <w:lang w:val="uk-UA"/>
        </w:rPr>
        <w:t>to seek</w:t>
      </w:r>
      <w:r w:rsidR="002C224A" w:rsidRPr="002E4022">
        <w:rPr>
          <w:sz w:val="28"/>
          <w:szCs w:val="28"/>
          <w:lang w:val="uk-UA"/>
        </w:rPr>
        <w:t xml:space="preserve"> –</w:t>
      </w:r>
      <w:r w:rsidR="00336880" w:rsidRPr="002E4022">
        <w:rPr>
          <w:sz w:val="28"/>
          <w:szCs w:val="28"/>
          <w:lang w:val="uk-UA"/>
        </w:rPr>
        <w:t xml:space="preserve"> </w:t>
      </w:r>
      <w:r w:rsidRPr="002E4022">
        <w:rPr>
          <w:sz w:val="28"/>
          <w:szCs w:val="28"/>
          <w:lang w:val="uk-UA"/>
        </w:rPr>
        <w:t>мати бажання щось знайти, наприклад «</w:t>
      </w:r>
      <w:r w:rsidRPr="002E4022">
        <w:rPr>
          <w:i/>
          <w:sz w:val="28"/>
          <w:szCs w:val="28"/>
          <w:lang w:val="uk-UA"/>
        </w:rPr>
        <w:t>we came here to seek shelter</w:t>
      </w:r>
      <w:r w:rsidRPr="002E4022">
        <w:rPr>
          <w:sz w:val="28"/>
          <w:szCs w:val="28"/>
          <w:lang w:val="uk-UA"/>
        </w:rPr>
        <w:t>»</w:t>
      </w:r>
      <w:r w:rsidR="002C224A" w:rsidRPr="002E4022">
        <w:rPr>
          <w:sz w:val="28"/>
          <w:szCs w:val="28"/>
          <w:lang w:val="uk-UA"/>
        </w:rPr>
        <w:t>.</w:t>
      </w:r>
      <w:r w:rsidRPr="002E4022">
        <w:rPr>
          <w:sz w:val="28"/>
          <w:szCs w:val="28"/>
          <w:lang w:val="uk-UA"/>
        </w:rPr>
        <w:t xml:space="preserve"> </w:t>
      </w:r>
    </w:p>
    <w:p w14:paraId="4D4F6843" w14:textId="77777777" w:rsidR="002C224A" w:rsidRPr="002E4022" w:rsidRDefault="002E0642" w:rsidP="001B476F">
      <w:pPr>
        <w:spacing w:after="0" w:line="360" w:lineRule="auto"/>
        <w:ind w:firstLine="708"/>
        <w:jc w:val="both"/>
        <w:rPr>
          <w:sz w:val="28"/>
          <w:szCs w:val="28"/>
          <w:lang w:val="uk-UA"/>
        </w:rPr>
      </w:pPr>
      <w:r w:rsidRPr="002E4022">
        <w:rPr>
          <w:sz w:val="28"/>
          <w:szCs w:val="28"/>
          <w:lang w:val="uk-UA"/>
        </w:rPr>
        <w:t>Ці терміни мають схожі, але відмінні за вживанням конотації та частотою вживання контекстуальні відтінки, що робить їх придатними для вираження різних ситуативних умов, пов'язаних зі словом «шукати».</w:t>
      </w:r>
    </w:p>
    <w:p w14:paraId="7A5FBD1C" w14:textId="77777777" w:rsidR="002C224A" w:rsidRPr="002E4022" w:rsidRDefault="006444DC" w:rsidP="00336880">
      <w:pPr>
        <w:spacing w:after="0" w:line="360" w:lineRule="auto"/>
        <w:ind w:firstLine="708"/>
        <w:jc w:val="both"/>
        <w:rPr>
          <w:sz w:val="28"/>
          <w:szCs w:val="28"/>
          <w:lang w:val="uk-UA"/>
        </w:rPr>
      </w:pPr>
      <w:r w:rsidRPr="002E4022">
        <w:rPr>
          <w:sz w:val="28"/>
          <w:szCs w:val="28"/>
          <w:lang w:val="uk-UA"/>
        </w:rPr>
        <w:t>Генералізація у перекладі може бути використана, коли початковий термін має більшу інформаційну упорядкованість, ніж будь-який доступний еквівалент в мові перекладу. У цьому випадку застосовується узагальнення або перенесення смислу, щоб відтворити загальну ідею терміна, навіть якщо конкретний еквівалент може бути менш точним. Так, українське слово "рука" може мати кілька еквівалентів в англійській мові, в залежності від ко</w:t>
      </w:r>
      <w:r w:rsidR="00DC357E" w:rsidRPr="002E4022">
        <w:rPr>
          <w:sz w:val="28"/>
          <w:szCs w:val="28"/>
          <w:lang w:val="uk-UA"/>
        </w:rPr>
        <w:t>нтексту та конкретного значення</w:t>
      </w:r>
      <w:r w:rsidRPr="002E4022">
        <w:rPr>
          <w:sz w:val="28"/>
          <w:szCs w:val="28"/>
          <w:lang w:val="uk-UA"/>
        </w:rPr>
        <w:t xml:space="preserve"> </w:t>
      </w:r>
      <w:r w:rsidR="002C224A" w:rsidRPr="002E4022">
        <w:rPr>
          <w:sz w:val="28"/>
          <w:szCs w:val="28"/>
          <w:lang w:val="uk-UA"/>
        </w:rPr>
        <w:t>[</w:t>
      </w:r>
      <w:r w:rsidR="00DC357E" w:rsidRPr="002E4022">
        <w:rPr>
          <w:sz w:val="28"/>
          <w:szCs w:val="28"/>
          <w:lang w:val="uk-UA"/>
        </w:rPr>
        <w:t>25</w:t>
      </w:r>
      <w:r w:rsidR="002C224A" w:rsidRPr="002E4022">
        <w:rPr>
          <w:sz w:val="28"/>
          <w:szCs w:val="28"/>
          <w:lang w:val="uk-UA"/>
        </w:rPr>
        <w:t>].</w:t>
      </w:r>
    </w:p>
    <w:p w14:paraId="45E6D528" w14:textId="77777777" w:rsidR="00DE2C61" w:rsidRPr="002E4022" w:rsidRDefault="00DE2C61" w:rsidP="00336880">
      <w:pPr>
        <w:spacing w:after="0" w:line="360" w:lineRule="auto"/>
        <w:ind w:firstLine="708"/>
        <w:jc w:val="both"/>
        <w:rPr>
          <w:sz w:val="28"/>
          <w:szCs w:val="28"/>
          <w:lang w:val="uk-UA"/>
        </w:rPr>
      </w:pPr>
      <w:r w:rsidRPr="002E4022">
        <w:rPr>
          <w:sz w:val="28"/>
          <w:szCs w:val="28"/>
          <w:lang w:val="uk-UA"/>
        </w:rPr>
        <w:t xml:space="preserve">Ще одним способом перекладу терміну є </w:t>
      </w:r>
      <w:r w:rsidRPr="002E4022">
        <w:rPr>
          <w:b/>
          <w:sz w:val="28"/>
          <w:szCs w:val="28"/>
          <w:lang w:val="uk-UA"/>
        </w:rPr>
        <w:t>компресія</w:t>
      </w:r>
      <w:r w:rsidRPr="002E4022">
        <w:rPr>
          <w:sz w:val="28"/>
          <w:szCs w:val="28"/>
          <w:lang w:val="uk-UA"/>
        </w:rPr>
        <w:t xml:space="preserve">. Компресія використовується в тих ситуаціях, коли автору потрібно акцентувати увагу читача, </w:t>
      </w:r>
      <w:r w:rsidR="00336880" w:rsidRPr="002E4022">
        <w:rPr>
          <w:sz w:val="28"/>
          <w:szCs w:val="28"/>
          <w:lang w:val="uk-UA"/>
        </w:rPr>
        <w:t xml:space="preserve">більш </w:t>
      </w:r>
      <w:r w:rsidRPr="002E4022">
        <w:rPr>
          <w:sz w:val="28"/>
          <w:szCs w:val="28"/>
          <w:lang w:val="uk-UA"/>
        </w:rPr>
        <w:t>стисло виклавши свою думку та опустивши</w:t>
      </w:r>
      <w:r w:rsidR="002C224A" w:rsidRPr="002E4022">
        <w:rPr>
          <w:sz w:val="28"/>
          <w:szCs w:val="28"/>
          <w:lang w:val="uk-UA"/>
        </w:rPr>
        <w:t xml:space="preserve"> </w:t>
      </w:r>
      <w:r w:rsidRPr="002E4022">
        <w:rPr>
          <w:sz w:val="28"/>
          <w:szCs w:val="28"/>
          <w:lang w:val="uk-UA"/>
        </w:rPr>
        <w:t>зайві елементи.</w:t>
      </w:r>
    </w:p>
    <w:p w14:paraId="438C2E48" w14:textId="77777777" w:rsidR="002C224A" w:rsidRPr="002E4022" w:rsidRDefault="00DE2C61" w:rsidP="00DE2C61">
      <w:pPr>
        <w:spacing w:after="0" w:line="360" w:lineRule="auto"/>
        <w:ind w:firstLine="708"/>
        <w:jc w:val="both"/>
        <w:rPr>
          <w:sz w:val="28"/>
          <w:szCs w:val="28"/>
          <w:lang w:val="uk-UA"/>
        </w:rPr>
      </w:pPr>
      <w:r w:rsidRPr="002E4022">
        <w:rPr>
          <w:sz w:val="28"/>
          <w:szCs w:val="28"/>
          <w:lang w:val="uk-UA"/>
        </w:rPr>
        <w:t>Т</w:t>
      </w:r>
      <w:r w:rsidR="00336880" w:rsidRPr="002E4022">
        <w:rPr>
          <w:sz w:val="28"/>
          <w:szCs w:val="28"/>
          <w:lang w:val="uk-UA"/>
        </w:rPr>
        <w:t>а</w:t>
      </w:r>
      <w:r w:rsidRPr="002E4022">
        <w:rPr>
          <w:sz w:val="28"/>
          <w:szCs w:val="28"/>
          <w:lang w:val="uk-UA"/>
        </w:rPr>
        <w:t xml:space="preserve">кож маємо інверсію – це </w:t>
      </w:r>
      <w:r w:rsidR="00336880" w:rsidRPr="002E4022">
        <w:rPr>
          <w:sz w:val="28"/>
          <w:szCs w:val="28"/>
          <w:lang w:val="uk-UA"/>
        </w:rPr>
        <w:t xml:space="preserve">зворотній </w:t>
      </w:r>
      <w:r w:rsidR="002C224A" w:rsidRPr="002E4022">
        <w:rPr>
          <w:sz w:val="28"/>
          <w:szCs w:val="28"/>
          <w:lang w:val="uk-UA"/>
        </w:rPr>
        <w:t>порядок слів</w:t>
      </w:r>
      <w:r w:rsidRPr="002E4022">
        <w:rPr>
          <w:sz w:val="28"/>
          <w:szCs w:val="28"/>
          <w:lang w:val="uk-UA"/>
        </w:rPr>
        <w:t xml:space="preserve"> у реченні. Вона слугує</w:t>
      </w:r>
      <w:r w:rsidR="002C224A" w:rsidRPr="002E4022">
        <w:rPr>
          <w:sz w:val="28"/>
          <w:szCs w:val="28"/>
          <w:lang w:val="uk-UA"/>
        </w:rPr>
        <w:t xml:space="preserve"> для привернення уваги</w:t>
      </w:r>
      <w:r w:rsidRPr="002E4022">
        <w:rPr>
          <w:sz w:val="28"/>
          <w:szCs w:val="28"/>
          <w:lang w:val="uk-UA"/>
        </w:rPr>
        <w:t xml:space="preserve"> читача до конкретних аспектів тексту</w:t>
      </w:r>
      <w:r w:rsidR="002C224A" w:rsidRPr="002E4022">
        <w:rPr>
          <w:sz w:val="28"/>
          <w:szCs w:val="28"/>
          <w:lang w:val="uk-UA"/>
        </w:rPr>
        <w:t>.</w:t>
      </w:r>
    </w:p>
    <w:p w14:paraId="73D85652" w14:textId="77777777" w:rsidR="00336880" w:rsidRPr="002E4022" w:rsidRDefault="00DE2C61" w:rsidP="00336880">
      <w:pPr>
        <w:spacing w:after="0" w:line="360" w:lineRule="auto"/>
        <w:ind w:firstLine="708"/>
        <w:jc w:val="both"/>
        <w:rPr>
          <w:sz w:val="28"/>
          <w:szCs w:val="28"/>
          <w:lang w:val="uk-UA"/>
        </w:rPr>
      </w:pPr>
      <w:r w:rsidRPr="002E4022">
        <w:rPr>
          <w:sz w:val="28"/>
          <w:szCs w:val="28"/>
          <w:lang w:val="uk-UA"/>
        </w:rPr>
        <w:lastRenderedPageBreak/>
        <w:t>Спираючись на точку зору В. І. Карабана</w:t>
      </w:r>
      <w:r w:rsidR="002C224A" w:rsidRPr="002E4022">
        <w:rPr>
          <w:sz w:val="28"/>
          <w:szCs w:val="28"/>
          <w:lang w:val="uk-UA"/>
        </w:rPr>
        <w:t>,</w:t>
      </w:r>
      <w:r w:rsidRPr="002E4022">
        <w:rPr>
          <w:sz w:val="28"/>
          <w:szCs w:val="28"/>
          <w:lang w:val="uk-UA"/>
        </w:rPr>
        <w:t xml:space="preserve"> ми можемо зазначити, що термін</w:t>
      </w:r>
      <w:r w:rsidR="002C224A" w:rsidRPr="002E4022">
        <w:rPr>
          <w:sz w:val="28"/>
          <w:szCs w:val="28"/>
          <w:lang w:val="uk-UA"/>
        </w:rPr>
        <w:t xml:space="preserve"> </w:t>
      </w:r>
      <w:r w:rsidR="00336880" w:rsidRPr="002E4022">
        <w:rPr>
          <w:sz w:val="28"/>
          <w:szCs w:val="28"/>
          <w:lang w:val="uk-UA"/>
        </w:rPr>
        <w:t>однозначний</w:t>
      </w:r>
      <w:r w:rsidRPr="002E4022">
        <w:rPr>
          <w:sz w:val="28"/>
          <w:szCs w:val="28"/>
          <w:lang w:val="uk-UA"/>
        </w:rPr>
        <w:t>, він не має він синонімічних значень та</w:t>
      </w:r>
      <w:r w:rsidR="002C224A" w:rsidRPr="002E4022">
        <w:rPr>
          <w:sz w:val="28"/>
          <w:szCs w:val="28"/>
          <w:lang w:val="uk-UA"/>
        </w:rPr>
        <w:t xml:space="preserve"> незалежно в</w:t>
      </w:r>
      <w:r w:rsidR="00336880" w:rsidRPr="002E4022">
        <w:rPr>
          <w:sz w:val="28"/>
          <w:szCs w:val="28"/>
          <w:lang w:val="uk-UA"/>
        </w:rPr>
        <w:t>ід тексту</w:t>
      </w:r>
      <w:r w:rsidRPr="002E4022">
        <w:rPr>
          <w:sz w:val="28"/>
          <w:szCs w:val="28"/>
          <w:lang w:val="uk-UA"/>
        </w:rPr>
        <w:t xml:space="preserve"> з мови оригіналу на мову перекладу</w:t>
      </w:r>
      <w:r w:rsidR="00336880" w:rsidRPr="002E4022">
        <w:rPr>
          <w:sz w:val="28"/>
          <w:szCs w:val="28"/>
          <w:lang w:val="uk-UA"/>
        </w:rPr>
        <w:t xml:space="preserve"> термін перекладається </w:t>
      </w:r>
      <w:r w:rsidRPr="002E4022">
        <w:rPr>
          <w:sz w:val="28"/>
          <w:szCs w:val="28"/>
          <w:lang w:val="uk-UA"/>
        </w:rPr>
        <w:t>терміном. Саме тому, за думкою багатьох науковців і перекладачів, термін входить</w:t>
      </w:r>
      <w:r w:rsidR="00336880" w:rsidRPr="002E4022">
        <w:rPr>
          <w:sz w:val="28"/>
          <w:szCs w:val="28"/>
          <w:lang w:val="uk-UA"/>
        </w:rPr>
        <w:t xml:space="preserve"> </w:t>
      </w:r>
      <w:r w:rsidR="002C224A" w:rsidRPr="002E4022">
        <w:rPr>
          <w:sz w:val="28"/>
          <w:szCs w:val="28"/>
          <w:lang w:val="uk-UA"/>
        </w:rPr>
        <w:t>відно</w:t>
      </w:r>
      <w:r w:rsidR="00336880" w:rsidRPr="002E4022">
        <w:rPr>
          <w:sz w:val="28"/>
          <w:szCs w:val="28"/>
          <w:lang w:val="uk-UA"/>
        </w:rPr>
        <w:t xml:space="preserve">ситься до числа одиниць, які не ускладнюють роботу </w:t>
      </w:r>
      <w:r w:rsidR="002C224A" w:rsidRPr="002E4022">
        <w:rPr>
          <w:sz w:val="28"/>
          <w:szCs w:val="28"/>
          <w:lang w:val="uk-UA"/>
        </w:rPr>
        <w:t>перекладача [</w:t>
      </w:r>
      <w:r w:rsidR="00DC357E" w:rsidRPr="002E4022">
        <w:rPr>
          <w:sz w:val="28"/>
          <w:szCs w:val="28"/>
          <w:lang w:val="uk-UA"/>
        </w:rPr>
        <w:t>17</w:t>
      </w:r>
      <w:r w:rsidR="002C224A" w:rsidRPr="002E4022">
        <w:rPr>
          <w:sz w:val="28"/>
          <w:szCs w:val="28"/>
          <w:lang w:val="uk-UA"/>
        </w:rPr>
        <w:t xml:space="preserve">]. </w:t>
      </w:r>
    </w:p>
    <w:p w14:paraId="4D7483A5" w14:textId="72A334DC" w:rsidR="002C224A" w:rsidRPr="002E4022" w:rsidRDefault="00C166E6" w:rsidP="000444C7">
      <w:pPr>
        <w:spacing w:after="0" w:line="360" w:lineRule="auto"/>
        <w:ind w:firstLine="708"/>
        <w:jc w:val="both"/>
        <w:rPr>
          <w:sz w:val="28"/>
          <w:szCs w:val="28"/>
          <w:lang w:val="uk-UA"/>
        </w:rPr>
      </w:pPr>
      <w:r w:rsidRPr="002E4022">
        <w:rPr>
          <w:sz w:val="28"/>
          <w:szCs w:val="28"/>
          <w:lang w:val="uk-UA"/>
        </w:rPr>
        <w:t>Незважаючи</w:t>
      </w:r>
      <w:r w:rsidR="00DE2C61" w:rsidRPr="002E4022">
        <w:rPr>
          <w:sz w:val="28"/>
          <w:szCs w:val="28"/>
          <w:lang w:val="uk-UA"/>
        </w:rPr>
        <w:t xml:space="preserve"> на це</w:t>
      </w:r>
      <w:r w:rsidR="002C224A" w:rsidRPr="002E4022">
        <w:rPr>
          <w:sz w:val="28"/>
          <w:szCs w:val="28"/>
          <w:lang w:val="uk-UA"/>
        </w:rPr>
        <w:t xml:space="preserve">, </w:t>
      </w:r>
      <w:r w:rsidR="00336880" w:rsidRPr="002E4022">
        <w:rPr>
          <w:sz w:val="28"/>
          <w:szCs w:val="28"/>
          <w:lang w:val="uk-UA"/>
        </w:rPr>
        <w:t>було встановлено, що</w:t>
      </w:r>
      <w:r w:rsidR="00DE2C61" w:rsidRPr="002E4022">
        <w:rPr>
          <w:sz w:val="28"/>
          <w:szCs w:val="28"/>
          <w:lang w:val="uk-UA"/>
        </w:rPr>
        <w:t xml:space="preserve"> </w:t>
      </w:r>
      <w:r w:rsidR="00ED10EF" w:rsidRPr="002E4022">
        <w:rPr>
          <w:sz w:val="28"/>
          <w:szCs w:val="28"/>
          <w:lang w:val="uk-UA"/>
        </w:rPr>
        <w:t xml:space="preserve">в деяких випадках </w:t>
      </w:r>
      <w:r w:rsidR="002C224A" w:rsidRPr="002E4022">
        <w:rPr>
          <w:sz w:val="28"/>
          <w:szCs w:val="28"/>
          <w:lang w:val="uk-UA"/>
        </w:rPr>
        <w:t xml:space="preserve">переклад терміну </w:t>
      </w:r>
      <w:r w:rsidR="00ED10EF" w:rsidRPr="002E4022">
        <w:rPr>
          <w:sz w:val="28"/>
          <w:szCs w:val="28"/>
          <w:lang w:val="uk-UA"/>
        </w:rPr>
        <w:t>може спричиняти труднощі. Це відбувається внаслідок того</w:t>
      </w:r>
      <w:r w:rsidR="00336880" w:rsidRPr="002E4022">
        <w:rPr>
          <w:sz w:val="28"/>
          <w:szCs w:val="28"/>
          <w:lang w:val="uk-UA"/>
        </w:rPr>
        <w:t xml:space="preserve">, що різні </w:t>
      </w:r>
      <w:r w:rsidR="00ED10EF" w:rsidRPr="002E4022">
        <w:rPr>
          <w:sz w:val="28"/>
          <w:szCs w:val="28"/>
          <w:lang w:val="uk-UA"/>
        </w:rPr>
        <w:t>сфери знань містять однакові одиниці, які можуть змінювати свій зміст в залежності від контексту.</w:t>
      </w:r>
    </w:p>
    <w:p w14:paraId="09EB3486" w14:textId="77777777" w:rsidR="00501F3D" w:rsidRPr="002E4022" w:rsidRDefault="00501F3D" w:rsidP="000444C7">
      <w:pPr>
        <w:spacing w:before="240" w:line="360" w:lineRule="auto"/>
        <w:rPr>
          <w:b/>
          <w:sz w:val="28"/>
          <w:szCs w:val="28"/>
          <w:lang w:val="uk-UA"/>
        </w:rPr>
      </w:pPr>
      <w:r w:rsidRPr="002E4022">
        <w:rPr>
          <w:b/>
          <w:sz w:val="28"/>
          <w:szCs w:val="28"/>
          <w:lang w:val="uk-UA"/>
        </w:rPr>
        <w:t xml:space="preserve">2.4. Особливості перекладу термінів в Договорі про Асоціацію </w:t>
      </w:r>
    </w:p>
    <w:p w14:paraId="1F4ABB85" w14:textId="15AFD0E5" w:rsidR="00FD47D3" w:rsidRPr="002E4022" w:rsidRDefault="00FD47D3" w:rsidP="003039EE">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 xml:space="preserve">У </w:t>
      </w:r>
      <w:r w:rsidR="00E26717" w:rsidRPr="002E4022">
        <w:rPr>
          <w:rStyle w:val="fontstyle01"/>
          <w:rFonts w:ascii="Times New Roman" w:hAnsi="Times New Roman"/>
          <w:sz w:val="28"/>
          <w:szCs w:val="28"/>
          <w:lang w:val="uk-UA"/>
        </w:rPr>
        <w:t xml:space="preserve">цьому пункті </w:t>
      </w:r>
      <w:r w:rsidRPr="002E4022">
        <w:rPr>
          <w:rStyle w:val="fontstyle01"/>
          <w:rFonts w:ascii="Times New Roman" w:hAnsi="Times New Roman"/>
          <w:sz w:val="28"/>
          <w:szCs w:val="28"/>
          <w:lang w:val="uk-UA"/>
        </w:rPr>
        <w:t xml:space="preserve">ми детально розглянемо особливості перекладу термінів на матеріалі тексту Договору про Асоціацію між Україною та </w:t>
      </w:r>
      <w:r w:rsidR="00C166E6" w:rsidRPr="002E4022">
        <w:rPr>
          <w:rStyle w:val="fontstyle01"/>
          <w:rFonts w:ascii="Times New Roman" w:hAnsi="Times New Roman"/>
          <w:sz w:val="28"/>
          <w:szCs w:val="28"/>
          <w:lang w:val="uk-UA"/>
        </w:rPr>
        <w:t>Європейським</w:t>
      </w:r>
      <w:r w:rsidRPr="002E4022">
        <w:rPr>
          <w:rStyle w:val="fontstyle01"/>
          <w:rFonts w:ascii="Times New Roman" w:hAnsi="Times New Roman"/>
          <w:sz w:val="28"/>
          <w:szCs w:val="28"/>
          <w:lang w:val="uk-UA"/>
        </w:rPr>
        <w:t xml:space="preserve"> Союзом. </w:t>
      </w:r>
    </w:p>
    <w:p w14:paraId="110891B2" w14:textId="77777777" w:rsidR="00FD47D3" w:rsidRPr="002E4022" w:rsidRDefault="00FD47D3" w:rsidP="00FD47D3">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Для аналізу ми вибрали 315 термінів, які складаються з лексичних одиниць, які мають лише один компонент, а також термінологічні словосполучення. Проте в тексті зустрічається набагато більше подібних термінів.</w:t>
      </w:r>
    </w:p>
    <w:p w14:paraId="10CA0BDF" w14:textId="77777777" w:rsidR="00FD47D3" w:rsidRPr="002E4022" w:rsidRDefault="00FD47D3" w:rsidP="00FD47D3">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Це пояснюється тим, що ми відфільтрували повтори термінів, які перекладаються однаковим чином протягом всього тексту. Також текст Договору про Асоціацію між Україною та ЄС містить велику кількість різноманітних термінів. У зв'язку з цим, ми проаналізували лише перші 50 сторінок для здійснення аналізу.</w:t>
      </w:r>
    </w:p>
    <w:p w14:paraId="323611F3" w14:textId="77777777" w:rsidR="003039EE" w:rsidRPr="002E4022" w:rsidRDefault="003039EE" w:rsidP="003039EE">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Також варто відзначити, що вибрані нами прості терміни відносяться до такої частини мови як іменник та</w:t>
      </w:r>
      <w:r w:rsidR="00933F8A" w:rsidRPr="002E4022">
        <w:rPr>
          <w:rStyle w:val="fontstyle01"/>
          <w:rFonts w:ascii="Times New Roman" w:hAnsi="Times New Roman"/>
          <w:sz w:val="28"/>
          <w:szCs w:val="28"/>
          <w:lang w:val="uk-UA"/>
        </w:rPr>
        <w:t xml:space="preserve"> термінологічні словосполучення мають іменники в своєму</w:t>
      </w:r>
      <w:r w:rsidRPr="002E4022">
        <w:rPr>
          <w:rStyle w:val="fontstyle01"/>
          <w:rFonts w:ascii="Times New Roman" w:hAnsi="Times New Roman"/>
          <w:sz w:val="28"/>
          <w:szCs w:val="28"/>
          <w:lang w:val="uk-UA"/>
        </w:rPr>
        <w:t xml:space="preserve"> складі. </w:t>
      </w:r>
    </w:p>
    <w:p w14:paraId="5F5B69FF" w14:textId="77777777" w:rsidR="00FD47D3" w:rsidRPr="002E4022" w:rsidRDefault="00DC1FE5" w:rsidP="003039EE">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 xml:space="preserve">Як було </w:t>
      </w:r>
      <w:r w:rsidR="003039EE" w:rsidRPr="002E4022">
        <w:rPr>
          <w:rStyle w:val="fontstyle01"/>
          <w:rFonts w:ascii="Times New Roman" w:hAnsi="Times New Roman"/>
          <w:sz w:val="28"/>
          <w:szCs w:val="28"/>
          <w:lang w:val="uk-UA"/>
        </w:rPr>
        <w:t>за</w:t>
      </w:r>
      <w:r w:rsidRPr="002E4022">
        <w:rPr>
          <w:rStyle w:val="fontstyle01"/>
          <w:rFonts w:ascii="Times New Roman" w:hAnsi="Times New Roman"/>
          <w:sz w:val="28"/>
          <w:szCs w:val="28"/>
          <w:lang w:val="uk-UA"/>
        </w:rPr>
        <w:t>значено раніше, ми систематизували методи перекладу цих термінів, зокрема</w:t>
      </w:r>
      <w:r w:rsidR="00F21A3E" w:rsidRPr="002E4022">
        <w:rPr>
          <w:rStyle w:val="fontstyle01"/>
          <w:rFonts w:ascii="Times New Roman" w:hAnsi="Times New Roman"/>
          <w:sz w:val="28"/>
          <w:szCs w:val="28"/>
          <w:lang w:val="uk-UA"/>
        </w:rPr>
        <w:t>:</w:t>
      </w:r>
    </w:p>
    <w:p w14:paraId="50FE49DB" w14:textId="77777777" w:rsidR="00F21A3E" w:rsidRPr="002E4022" w:rsidRDefault="00F21A3E" w:rsidP="00F21A3E">
      <w:pPr>
        <w:pStyle w:val="a3"/>
        <w:numPr>
          <w:ilvl w:val="0"/>
          <w:numId w:val="25"/>
        </w:numPr>
        <w:spacing w:after="0" w:line="360" w:lineRule="auto"/>
        <w:jc w:val="both"/>
        <w:rPr>
          <w:rStyle w:val="fontstyle01"/>
          <w:rFonts w:ascii="Times New Roman" w:hAnsi="Times New Roman"/>
          <w:sz w:val="28"/>
          <w:szCs w:val="28"/>
          <w:lang w:val="uk-UA"/>
        </w:rPr>
      </w:pPr>
      <w:r w:rsidRPr="002E4022">
        <w:rPr>
          <w:rFonts w:eastAsia="Times New Roman"/>
          <w:color w:val="000000"/>
          <w:sz w:val="28"/>
          <w:szCs w:val="28"/>
          <w:lang w:val="uk-UA"/>
        </w:rPr>
        <w:t>еквівалент</w:t>
      </w:r>
    </w:p>
    <w:p w14:paraId="466437D1" w14:textId="77777777" w:rsidR="00F21A3E" w:rsidRPr="002E4022" w:rsidRDefault="00F21A3E" w:rsidP="00F21A3E">
      <w:pPr>
        <w:pStyle w:val="a3"/>
        <w:numPr>
          <w:ilvl w:val="0"/>
          <w:numId w:val="25"/>
        </w:numPr>
        <w:spacing w:after="0" w:line="360" w:lineRule="auto"/>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lastRenderedPageBreak/>
        <w:t xml:space="preserve">описовий переклад </w:t>
      </w:r>
    </w:p>
    <w:p w14:paraId="6E86E1AA" w14:textId="61DE1032" w:rsidR="00DC357E" w:rsidRPr="00834A5F" w:rsidRDefault="00F21A3E" w:rsidP="00DC357E">
      <w:pPr>
        <w:pStyle w:val="a3"/>
        <w:numPr>
          <w:ilvl w:val="0"/>
          <w:numId w:val="25"/>
        </w:numPr>
        <w:spacing w:after="0" w:line="360" w:lineRule="auto"/>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опущення</w:t>
      </w:r>
    </w:p>
    <w:p w14:paraId="478C2580" w14:textId="77777777" w:rsidR="00F21A3E" w:rsidRPr="002E4022" w:rsidRDefault="00F21A3E" w:rsidP="00F21A3E">
      <w:pPr>
        <w:spacing w:after="0" w:line="360" w:lineRule="auto"/>
        <w:jc w:val="right"/>
        <w:rPr>
          <w:rFonts w:eastAsia="Times New Roman"/>
          <w:color w:val="000000"/>
          <w:sz w:val="28"/>
          <w:szCs w:val="28"/>
          <w:lang w:val="uk-UA"/>
        </w:rPr>
      </w:pPr>
      <w:r w:rsidRPr="002E4022">
        <w:rPr>
          <w:rFonts w:eastAsia="Times New Roman"/>
          <w:color w:val="000000"/>
          <w:sz w:val="28"/>
          <w:szCs w:val="28"/>
          <w:lang w:val="uk-UA"/>
        </w:rPr>
        <w:t>Таблиця 2.2</w:t>
      </w:r>
      <w:r w:rsidR="007F3EAF" w:rsidRPr="002E4022">
        <w:rPr>
          <w:rFonts w:eastAsia="Times New Roman"/>
          <w:color w:val="000000"/>
          <w:sz w:val="28"/>
          <w:szCs w:val="28"/>
          <w:lang w:val="uk-UA"/>
        </w:rPr>
        <w:t>.</w:t>
      </w:r>
    </w:p>
    <w:p w14:paraId="66878B52" w14:textId="77777777" w:rsidR="00F21A3E" w:rsidRPr="002E4022" w:rsidRDefault="00F21A3E" w:rsidP="00F21A3E">
      <w:pPr>
        <w:spacing w:after="0" w:line="360" w:lineRule="auto"/>
        <w:jc w:val="center"/>
        <w:rPr>
          <w:rStyle w:val="fontstyle01"/>
          <w:rFonts w:ascii="Times New Roman" w:hAnsi="Times New Roman"/>
          <w:sz w:val="28"/>
          <w:szCs w:val="28"/>
          <w:lang w:val="uk-UA"/>
        </w:rPr>
      </w:pPr>
      <w:r w:rsidRPr="002E4022">
        <w:rPr>
          <w:rFonts w:eastAsia="Times New Roman"/>
          <w:b/>
          <w:color w:val="000000"/>
          <w:sz w:val="28"/>
          <w:szCs w:val="28"/>
          <w:lang w:val="uk-UA"/>
        </w:rPr>
        <w:t>Способи переклад термінів в</w:t>
      </w:r>
      <w:r w:rsidR="007F3EAF" w:rsidRPr="002E4022">
        <w:rPr>
          <w:rFonts w:eastAsia="Times New Roman"/>
          <w:b/>
          <w:color w:val="000000"/>
          <w:sz w:val="28"/>
          <w:szCs w:val="28"/>
          <w:lang w:val="uk-UA"/>
        </w:rPr>
        <w:t xml:space="preserve"> тексті Д</w:t>
      </w:r>
      <w:r w:rsidRPr="002E4022">
        <w:rPr>
          <w:rFonts w:eastAsia="Times New Roman"/>
          <w:b/>
          <w:color w:val="000000"/>
          <w:sz w:val="28"/>
          <w:szCs w:val="28"/>
          <w:lang w:val="uk-UA"/>
        </w:rPr>
        <w:t>оговору про Асоціацію між Україною та ЄС</w:t>
      </w:r>
    </w:p>
    <w:tbl>
      <w:tblPr>
        <w:tblW w:w="9571" w:type="dxa"/>
        <w:jc w:val="center"/>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36"/>
        <w:gridCol w:w="2716"/>
        <w:gridCol w:w="2919"/>
      </w:tblGrid>
      <w:tr w:rsidR="00F21A3E" w:rsidRPr="002E4022" w14:paraId="0BED283C" w14:textId="77777777" w:rsidTr="00223D1E">
        <w:trPr>
          <w:jc w:val="center"/>
        </w:trPr>
        <w:tc>
          <w:tcPr>
            <w:tcW w:w="3936" w:type="dxa"/>
            <w:vAlign w:val="center"/>
          </w:tcPr>
          <w:p w14:paraId="78F8B13C" w14:textId="77777777" w:rsidR="00F21A3E" w:rsidRPr="002E4022" w:rsidRDefault="00F21A3E"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Спосіб перекладу</w:t>
            </w:r>
          </w:p>
        </w:tc>
        <w:tc>
          <w:tcPr>
            <w:tcW w:w="2716" w:type="dxa"/>
            <w:vAlign w:val="center"/>
          </w:tcPr>
          <w:p w14:paraId="77B452F0" w14:textId="77777777" w:rsidR="00F21A3E" w:rsidRPr="002E4022" w:rsidRDefault="00F21A3E"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Кількість</w:t>
            </w:r>
          </w:p>
        </w:tc>
        <w:tc>
          <w:tcPr>
            <w:tcW w:w="2919" w:type="dxa"/>
            <w:vAlign w:val="center"/>
          </w:tcPr>
          <w:p w14:paraId="5BDEC309" w14:textId="77777777" w:rsidR="00F21A3E" w:rsidRPr="002E4022" w:rsidRDefault="00F21A3E"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w:t>
            </w:r>
          </w:p>
        </w:tc>
      </w:tr>
      <w:tr w:rsidR="00F21A3E" w:rsidRPr="002E4022" w14:paraId="15FD060C" w14:textId="77777777" w:rsidTr="00223D1E">
        <w:trPr>
          <w:jc w:val="center"/>
        </w:trPr>
        <w:tc>
          <w:tcPr>
            <w:tcW w:w="3936" w:type="dxa"/>
            <w:vAlign w:val="center"/>
          </w:tcPr>
          <w:p w14:paraId="242D31DB" w14:textId="77777777" w:rsidR="00F21A3E" w:rsidRPr="002E4022" w:rsidRDefault="00F21A3E" w:rsidP="00463B34">
            <w:pPr>
              <w:pBdr>
                <w:top w:val="nil"/>
                <w:left w:val="nil"/>
                <w:bottom w:val="nil"/>
                <w:right w:val="nil"/>
                <w:between w:val="nil"/>
              </w:pBdr>
              <w:spacing w:after="0" w:line="360" w:lineRule="auto"/>
              <w:ind w:left="1" w:hanging="3"/>
              <w:rPr>
                <w:rFonts w:eastAsia="Times New Roman"/>
                <w:color w:val="000000"/>
                <w:sz w:val="28"/>
                <w:szCs w:val="28"/>
                <w:lang w:val="uk-UA"/>
              </w:rPr>
            </w:pPr>
            <w:r w:rsidRPr="002E4022">
              <w:rPr>
                <w:rFonts w:eastAsia="Times New Roman"/>
                <w:color w:val="000000"/>
                <w:sz w:val="28"/>
                <w:szCs w:val="28"/>
                <w:lang w:val="uk-UA"/>
              </w:rPr>
              <w:t>Еквівалент</w:t>
            </w:r>
          </w:p>
        </w:tc>
        <w:tc>
          <w:tcPr>
            <w:tcW w:w="2716" w:type="dxa"/>
            <w:vAlign w:val="center"/>
          </w:tcPr>
          <w:p w14:paraId="74DE70E7" w14:textId="77777777" w:rsidR="00F21A3E" w:rsidRPr="002E4022" w:rsidRDefault="00376C48"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290</w:t>
            </w:r>
          </w:p>
        </w:tc>
        <w:tc>
          <w:tcPr>
            <w:tcW w:w="2919" w:type="dxa"/>
            <w:vAlign w:val="center"/>
          </w:tcPr>
          <w:p w14:paraId="149E3FA9" w14:textId="77777777" w:rsidR="00F21A3E" w:rsidRPr="002E4022" w:rsidRDefault="00376C48"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91</w:t>
            </w:r>
            <w:r w:rsidR="00F21A3E" w:rsidRPr="002E4022">
              <w:rPr>
                <w:rFonts w:eastAsia="Times New Roman"/>
                <w:color w:val="000000"/>
                <w:sz w:val="28"/>
                <w:szCs w:val="28"/>
                <w:lang w:val="uk-UA"/>
              </w:rPr>
              <w:t>%</w:t>
            </w:r>
          </w:p>
        </w:tc>
      </w:tr>
      <w:tr w:rsidR="00F21A3E" w:rsidRPr="002E4022" w14:paraId="25844980" w14:textId="77777777" w:rsidTr="00223D1E">
        <w:trPr>
          <w:jc w:val="center"/>
        </w:trPr>
        <w:tc>
          <w:tcPr>
            <w:tcW w:w="3936" w:type="dxa"/>
            <w:vAlign w:val="center"/>
          </w:tcPr>
          <w:p w14:paraId="26DDB10F" w14:textId="77777777" w:rsidR="00F21A3E" w:rsidRPr="002E4022" w:rsidRDefault="00F21A3E" w:rsidP="00463B34">
            <w:pPr>
              <w:pBdr>
                <w:top w:val="nil"/>
                <w:left w:val="nil"/>
                <w:bottom w:val="nil"/>
                <w:right w:val="nil"/>
                <w:between w:val="nil"/>
              </w:pBdr>
              <w:spacing w:after="0" w:line="360" w:lineRule="auto"/>
              <w:ind w:left="1" w:hanging="3"/>
              <w:rPr>
                <w:rFonts w:eastAsia="Times New Roman"/>
                <w:color w:val="000000"/>
                <w:sz w:val="28"/>
                <w:szCs w:val="28"/>
                <w:lang w:val="uk-UA"/>
              </w:rPr>
            </w:pPr>
            <w:r w:rsidRPr="002E4022">
              <w:rPr>
                <w:rFonts w:eastAsia="Times New Roman"/>
                <w:color w:val="000000"/>
                <w:sz w:val="28"/>
                <w:szCs w:val="28"/>
                <w:lang w:val="uk-UA"/>
              </w:rPr>
              <w:t>Описовий переклад</w:t>
            </w:r>
          </w:p>
        </w:tc>
        <w:tc>
          <w:tcPr>
            <w:tcW w:w="2716" w:type="dxa"/>
            <w:vAlign w:val="center"/>
          </w:tcPr>
          <w:p w14:paraId="21DE56DB" w14:textId="77777777" w:rsidR="00F21A3E" w:rsidRPr="002E4022" w:rsidRDefault="00CF2C4B"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17</w:t>
            </w:r>
          </w:p>
        </w:tc>
        <w:tc>
          <w:tcPr>
            <w:tcW w:w="2919" w:type="dxa"/>
            <w:vAlign w:val="center"/>
          </w:tcPr>
          <w:p w14:paraId="69B6D132" w14:textId="77777777" w:rsidR="00F21A3E" w:rsidRPr="002E4022" w:rsidRDefault="00376C48"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6</w:t>
            </w:r>
            <w:r w:rsidR="00F21A3E" w:rsidRPr="002E4022">
              <w:rPr>
                <w:rFonts w:eastAsia="Times New Roman"/>
                <w:color w:val="000000"/>
                <w:sz w:val="28"/>
                <w:szCs w:val="28"/>
                <w:lang w:val="uk-UA"/>
              </w:rPr>
              <w:t>%</w:t>
            </w:r>
          </w:p>
        </w:tc>
      </w:tr>
      <w:tr w:rsidR="00F21A3E" w:rsidRPr="002E4022" w14:paraId="3F6685A8" w14:textId="77777777" w:rsidTr="00223D1E">
        <w:trPr>
          <w:jc w:val="center"/>
        </w:trPr>
        <w:tc>
          <w:tcPr>
            <w:tcW w:w="3936" w:type="dxa"/>
            <w:vAlign w:val="center"/>
          </w:tcPr>
          <w:p w14:paraId="5F048146" w14:textId="77777777" w:rsidR="00F21A3E" w:rsidRPr="002E4022" w:rsidRDefault="00F21A3E" w:rsidP="00463B34">
            <w:pPr>
              <w:pBdr>
                <w:top w:val="nil"/>
                <w:left w:val="nil"/>
                <w:bottom w:val="nil"/>
                <w:right w:val="nil"/>
                <w:between w:val="nil"/>
              </w:pBdr>
              <w:spacing w:after="0" w:line="360" w:lineRule="auto"/>
              <w:ind w:left="1" w:hanging="3"/>
              <w:rPr>
                <w:rFonts w:eastAsia="Times New Roman"/>
                <w:color w:val="000000"/>
                <w:sz w:val="28"/>
                <w:szCs w:val="28"/>
                <w:lang w:val="uk-UA"/>
              </w:rPr>
            </w:pPr>
            <w:r w:rsidRPr="002E4022">
              <w:rPr>
                <w:rFonts w:eastAsia="Times New Roman"/>
                <w:color w:val="000000"/>
                <w:sz w:val="28"/>
                <w:szCs w:val="28"/>
                <w:lang w:val="uk-UA"/>
              </w:rPr>
              <w:t>Опущення</w:t>
            </w:r>
          </w:p>
        </w:tc>
        <w:tc>
          <w:tcPr>
            <w:tcW w:w="2716" w:type="dxa"/>
            <w:vAlign w:val="center"/>
          </w:tcPr>
          <w:p w14:paraId="4AE04919" w14:textId="77777777" w:rsidR="00F21A3E" w:rsidRPr="002E4022" w:rsidRDefault="00CF2C4B"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8</w:t>
            </w:r>
          </w:p>
        </w:tc>
        <w:tc>
          <w:tcPr>
            <w:tcW w:w="2919" w:type="dxa"/>
            <w:vAlign w:val="center"/>
          </w:tcPr>
          <w:p w14:paraId="196128CA" w14:textId="77777777" w:rsidR="00F21A3E" w:rsidRPr="002E4022" w:rsidRDefault="00376C48"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3</w:t>
            </w:r>
            <w:r w:rsidR="00F21A3E" w:rsidRPr="002E4022">
              <w:rPr>
                <w:rFonts w:eastAsia="Times New Roman"/>
                <w:color w:val="000000"/>
                <w:sz w:val="28"/>
                <w:szCs w:val="28"/>
                <w:lang w:val="uk-UA"/>
              </w:rPr>
              <w:t>%</w:t>
            </w:r>
          </w:p>
        </w:tc>
      </w:tr>
      <w:tr w:rsidR="00223D1E" w:rsidRPr="002E4022" w14:paraId="7291DDEC" w14:textId="77777777" w:rsidTr="00223D1E">
        <w:trPr>
          <w:jc w:val="center"/>
        </w:trPr>
        <w:tc>
          <w:tcPr>
            <w:tcW w:w="3936" w:type="dxa"/>
            <w:vAlign w:val="center"/>
          </w:tcPr>
          <w:p w14:paraId="5B224151" w14:textId="77777777" w:rsidR="00223D1E" w:rsidRPr="002E4022" w:rsidRDefault="00223D1E" w:rsidP="00223D1E">
            <w:pPr>
              <w:pBdr>
                <w:top w:val="nil"/>
                <w:left w:val="nil"/>
                <w:bottom w:val="nil"/>
                <w:right w:val="nil"/>
                <w:between w:val="nil"/>
              </w:pBdr>
              <w:spacing w:after="0" w:line="360" w:lineRule="auto"/>
              <w:ind w:left="1" w:hanging="3"/>
              <w:rPr>
                <w:rFonts w:eastAsia="Times New Roman"/>
                <w:color w:val="000000"/>
                <w:sz w:val="28"/>
                <w:szCs w:val="28"/>
                <w:lang w:val="uk-UA"/>
              </w:rPr>
            </w:pPr>
            <w:r w:rsidRPr="002E4022">
              <w:rPr>
                <w:rFonts w:eastAsia="Times New Roman"/>
                <w:b/>
                <w:color w:val="000000"/>
                <w:sz w:val="28"/>
                <w:szCs w:val="28"/>
                <w:lang w:val="uk-UA"/>
              </w:rPr>
              <w:t>Всього</w:t>
            </w:r>
          </w:p>
        </w:tc>
        <w:tc>
          <w:tcPr>
            <w:tcW w:w="2716" w:type="dxa"/>
            <w:vAlign w:val="center"/>
          </w:tcPr>
          <w:p w14:paraId="4C309E9C" w14:textId="77777777" w:rsidR="00223D1E" w:rsidRPr="002E4022" w:rsidRDefault="00CF2C4B" w:rsidP="00223D1E">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315</w:t>
            </w:r>
          </w:p>
        </w:tc>
        <w:tc>
          <w:tcPr>
            <w:tcW w:w="2919" w:type="dxa"/>
            <w:vAlign w:val="center"/>
          </w:tcPr>
          <w:p w14:paraId="0041ACE1" w14:textId="77777777" w:rsidR="00223D1E" w:rsidRPr="002E4022" w:rsidRDefault="00223D1E" w:rsidP="00223D1E">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100%</w:t>
            </w:r>
          </w:p>
        </w:tc>
      </w:tr>
    </w:tbl>
    <w:p w14:paraId="1F204A2C" w14:textId="77777777" w:rsidR="00834A5F" w:rsidRDefault="00834A5F" w:rsidP="00376C48">
      <w:pPr>
        <w:spacing w:after="0" w:line="360" w:lineRule="auto"/>
        <w:ind w:firstLine="708"/>
        <w:jc w:val="both"/>
        <w:rPr>
          <w:rStyle w:val="fontstyle01"/>
          <w:rFonts w:ascii="Times New Roman" w:hAnsi="Times New Roman"/>
          <w:sz w:val="28"/>
          <w:szCs w:val="28"/>
          <w:lang w:val="uk-UA"/>
        </w:rPr>
      </w:pPr>
    </w:p>
    <w:p w14:paraId="60FB8AB0" w14:textId="77777777" w:rsidR="00376C48" w:rsidRPr="002E4022" w:rsidRDefault="00376C48" w:rsidP="00376C48">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Отже, перший метод, на який ми звернемо увагу, - це метод еквівалентного перекладу (290 прикладів, що становлять 91% від загального обсягу). Це означає постійну відповідність між словниковими одиницями в оригінальній мові та мові перекладу, яка не змінюється залежно від контексту.</w:t>
      </w:r>
    </w:p>
    <w:p w14:paraId="2D047601" w14:textId="77777777" w:rsidR="00376C48" w:rsidRPr="002E4022" w:rsidRDefault="00376C48" w:rsidP="00376C48">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Цей метод перекладу є популярним у текстах наукового та офіційно-ділового стилів, оскільки він застосовується для перекладу концепцій, що присутні в обох мовах і однаково зрозумілі англомовним та україномовним читачам.</w:t>
      </w:r>
    </w:p>
    <w:p w14:paraId="1F2FC5B4" w14:textId="77777777" w:rsidR="00376C48" w:rsidRPr="002E4022" w:rsidRDefault="00376C48" w:rsidP="00376C48">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При аналізі цього методу перекладу важливо зауважити, що для систематизації відповідних прикладів було використано  наступну класифікацію термінів:</w:t>
      </w:r>
    </w:p>
    <w:p w14:paraId="06C04CDB" w14:textId="77777777" w:rsidR="00376C48" w:rsidRPr="002E4022" w:rsidRDefault="007F3EAF" w:rsidP="00376C48">
      <w:pPr>
        <w:pStyle w:val="a3"/>
        <w:numPr>
          <w:ilvl w:val="0"/>
          <w:numId w:val="3"/>
        </w:numPr>
        <w:spacing w:after="0" w:line="360" w:lineRule="auto"/>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еквівалент</w:t>
      </w:r>
      <w:r w:rsidR="00376C48" w:rsidRPr="002E4022">
        <w:rPr>
          <w:rStyle w:val="fontstyle01"/>
          <w:rFonts w:ascii="Times New Roman" w:hAnsi="Times New Roman"/>
          <w:sz w:val="28"/>
          <w:szCs w:val="28"/>
          <w:lang w:val="uk-UA"/>
        </w:rPr>
        <w:t>, форма якого не пов’язана з формою англійського слова;</w:t>
      </w:r>
    </w:p>
    <w:p w14:paraId="1A512575" w14:textId="77777777" w:rsidR="00376C48" w:rsidRPr="002E4022" w:rsidRDefault="00376C48" w:rsidP="00376C48">
      <w:pPr>
        <w:pStyle w:val="a3"/>
        <w:numPr>
          <w:ilvl w:val="0"/>
          <w:numId w:val="3"/>
        </w:numPr>
        <w:spacing w:after="0" w:line="360" w:lineRule="auto"/>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транскрибування терміну;</w:t>
      </w:r>
    </w:p>
    <w:p w14:paraId="3616C050" w14:textId="77777777" w:rsidR="00376C48" w:rsidRPr="002E4022" w:rsidRDefault="007F3EAF" w:rsidP="00376C48">
      <w:pPr>
        <w:pStyle w:val="a3"/>
        <w:numPr>
          <w:ilvl w:val="0"/>
          <w:numId w:val="3"/>
        </w:numPr>
        <w:spacing w:after="0" w:line="360" w:lineRule="auto"/>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калькування, т</w:t>
      </w:r>
      <w:r w:rsidR="00376C48" w:rsidRPr="002E4022">
        <w:rPr>
          <w:rStyle w:val="fontstyle01"/>
          <w:rFonts w:ascii="Times New Roman" w:hAnsi="Times New Roman"/>
          <w:sz w:val="28"/>
          <w:szCs w:val="28"/>
          <w:lang w:val="uk-UA"/>
        </w:rPr>
        <w:t>обто дослівний переклад терміну;</w:t>
      </w:r>
    </w:p>
    <w:p w14:paraId="21DC897E" w14:textId="77777777" w:rsidR="00376C48" w:rsidRDefault="00376C48" w:rsidP="00376C48">
      <w:pPr>
        <w:pStyle w:val="a3"/>
        <w:numPr>
          <w:ilvl w:val="0"/>
          <w:numId w:val="3"/>
        </w:numPr>
        <w:spacing w:after="0" w:line="360" w:lineRule="auto"/>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змішаний переклад, тобто транскрибування в поєднанні з калькуванням.</w:t>
      </w:r>
    </w:p>
    <w:p w14:paraId="0B8DBAFA" w14:textId="34CA4510" w:rsidR="00C166E6" w:rsidRDefault="00C166E6" w:rsidP="00834A5F">
      <w:pPr>
        <w:pBdr>
          <w:top w:val="nil"/>
          <w:left w:val="nil"/>
          <w:bottom w:val="nil"/>
          <w:right w:val="nil"/>
          <w:between w:val="nil"/>
        </w:pBdr>
        <w:spacing w:after="0" w:line="360" w:lineRule="auto"/>
        <w:ind w:left="1" w:hanging="3"/>
        <w:jc w:val="both"/>
        <w:rPr>
          <w:rFonts w:eastAsia="Times New Roman"/>
          <w:color w:val="000000"/>
          <w:sz w:val="28"/>
          <w:szCs w:val="28"/>
          <w:lang w:val="uk-UA"/>
        </w:rPr>
      </w:pPr>
      <w:r w:rsidRPr="00834A5F">
        <w:rPr>
          <w:rStyle w:val="fontstyle01"/>
          <w:rFonts w:ascii="Times New Roman" w:hAnsi="Times New Roman"/>
          <w:sz w:val="28"/>
          <w:szCs w:val="28"/>
          <w:lang w:val="uk-UA"/>
        </w:rPr>
        <w:lastRenderedPageBreak/>
        <w:t>Результати проведеного аналізу зведено у таблиці 2.3. «</w:t>
      </w:r>
      <w:r w:rsidRPr="00834A5F">
        <w:rPr>
          <w:rFonts w:eastAsia="Times New Roman"/>
          <w:color w:val="000000"/>
          <w:sz w:val="28"/>
          <w:szCs w:val="28"/>
          <w:lang w:val="uk-UA"/>
        </w:rPr>
        <w:t>Способи перекладу еквівалентів в тексті Договору про Асоціацію між Україною та ЄС»,</w:t>
      </w:r>
      <w:r>
        <w:rPr>
          <w:rFonts w:eastAsia="Times New Roman"/>
          <w:color w:val="000000"/>
          <w:sz w:val="28"/>
          <w:szCs w:val="28"/>
          <w:lang w:val="uk-UA"/>
        </w:rPr>
        <w:t xml:space="preserve"> що наведена нижче.</w:t>
      </w:r>
    </w:p>
    <w:p w14:paraId="458C88D1" w14:textId="6A59A14B" w:rsidR="007F3EAF" w:rsidRPr="002E4022" w:rsidRDefault="007F3EAF" w:rsidP="007F3EAF">
      <w:pPr>
        <w:pBdr>
          <w:top w:val="nil"/>
          <w:left w:val="nil"/>
          <w:bottom w:val="nil"/>
          <w:right w:val="nil"/>
          <w:between w:val="nil"/>
        </w:pBdr>
        <w:spacing w:after="0" w:line="360" w:lineRule="auto"/>
        <w:ind w:left="1" w:hanging="3"/>
        <w:jc w:val="right"/>
        <w:rPr>
          <w:rFonts w:eastAsia="Times New Roman"/>
          <w:color w:val="000000"/>
          <w:sz w:val="28"/>
          <w:szCs w:val="28"/>
          <w:lang w:val="uk-UA"/>
        </w:rPr>
      </w:pPr>
      <w:r w:rsidRPr="002E4022">
        <w:rPr>
          <w:rFonts w:eastAsia="Times New Roman"/>
          <w:color w:val="000000"/>
          <w:sz w:val="28"/>
          <w:szCs w:val="28"/>
          <w:lang w:val="uk-UA"/>
        </w:rPr>
        <w:t>Таблиця 2.3.</w:t>
      </w:r>
    </w:p>
    <w:p w14:paraId="3B6991D1" w14:textId="77777777" w:rsidR="007F3EAF" w:rsidRPr="002E4022" w:rsidRDefault="007F3EAF" w:rsidP="007F3EAF">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Способи перекладу еквівалентів в тексті Договору про Асоціацію між Україною та ЄС</w:t>
      </w:r>
    </w:p>
    <w:tbl>
      <w:tblPr>
        <w:tblW w:w="95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950"/>
        <w:gridCol w:w="1451"/>
        <w:gridCol w:w="1170"/>
      </w:tblGrid>
      <w:tr w:rsidR="007F3EAF" w:rsidRPr="002E4022" w14:paraId="2A23EE1F" w14:textId="77777777" w:rsidTr="00463B34">
        <w:trPr>
          <w:trHeight w:val="511"/>
          <w:jc w:val="center"/>
        </w:trPr>
        <w:tc>
          <w:tcPr>
            <w:tcW w:w="6950" w:type="dxa"/>
            <w:tcBorders>
              <w:top w:val="single" w:sz="4" w:space="0" w:color="000000"/>
              <w:left w:val="single" w:sz="4" w:space="0" w:color="000000"/>
              <w:bottom w:val="single" w:sz="4" w:space="0" w:color="000000"/>
              <w:right w:val="single" w:sz="4" w:space="0" w:color="000000"/>
            </w:tcBorders>
            <w:vAlign w:val="center"/>
          </w:tcPr>
          <w:p w14:paraId="5C0BDB3C" w14:textId="77777777" w:rsidR="007F3EAF" w:rsidRPr="002E4022" w:rsidRDefault="007F3EAF" w:rsidP="00463B34">
            <w:pPr>
              <w:pBdr>
                <w:top w:val="nil"/>
                <w:left w:val="nil"/>
                <w:bottom w:val="nil"/>
                <w:right w:val="nil"/>
                <w:between w:val="nil"/>
              </w:pBdr>
              <w:spacing w:after="0" w:line="360" w:lineRule="auto"/>
              <w:ind w:left="1" w:hanging="3"/>
              <w:jc w:val="both"/>
              <w:rPr>
                <w:rFonts w:eastAsia="Times New Roman"/>
                <w:color w:val="000000"/>
                <w:sz w:val="28"/>
                <w:szCs w:val="28"/>
                <w:lang w:val="uk-UA"/>
              </w:rPr>
            </w:pPr>
            <w:r w:rsidRPr="002E4022">
              <w:rPr>
                <w:rFonts w:eastAsia="Times New Roman"/>
                <w:b/>
                <w:color w:val="000000"/>
                <w:sz w:val="28"/>
                <w:szCs w:val="28"/>
                <w:lang w:val="uk-UA"/>
              </w:rPr>
              <w:t xml:space="preserve">    Спосіб перекладу еквівалента</w:t>
            </w:r>
          </w:p>
        </w:tc>
        <w:tc>
          <w:tcPr>
            <w:tcW w:w="1451" w:type="dxa"/>
            <w:tcBorders>
              <w:top w:val="single" w:sz="4" w:space="0" w:color="000000"/>
              <w:left w:val="single" w:sz="4" w:space="0" w:color="000000"/>
              <w:bottom w:val="single" w:sz="4" w:space="0" w:color="000000"/>
              <w:right w:val="single" w:sz="4" w:space="0" w:color="000000"/>
            </w:tcBorders>
            <w:vAlign w:val="center"/>
          </w:tcPr>
          <w:p w14:paraId="4DE6849B" w14:textId="77777777" w:rsidR="007F3EAF" w:rsidRPr="002E4022" w:rsidRDefault="007F3EAF" w:rsidP="00463B34">
            <w:pPr>
              <w:pBdr>
                <w:top w:val="nil"/>
                <w:left w:val="nil"/>
                <w:bottom w:val="nil"/>
                <w:right w:val="nil"/>
                <w:between w:val="nil"/>
              </w:pBdr>
              <w:spacing w:after="0" w:line="360" w:lineRule="auto"/>
              <w:ind w:left="1" w:hanging="3"/>
              <w:jc w:val="both"/>
              <w:rPr>
                <w:rFonts w:eastAsia="Times New Roman"/>
                <w:color w:val="000000"/>
                <w:sz w:val="28"/>
                <w:szCs w:val="28"/>
                <w:lang w:val="uk-UA"/>
              </w:rPr>
            </w:pPr>
            <w:r w:rsidRPr="002E4022">
              <w:rPr>
                <w:rFonts w:eastAsia="Times New Roman"/>
                <w:b/>
                <w:color w:val="000000"/>
                <w:sz w:val="28"/>
                <w:szCs w:val="28"/>
                <w:lang w:val="uk-UA"/>
              </w:rPr>
              <w:t>Кількість</w:t>
            </w:r>
          </w:p>
        </w:tc>
        <w:tc>
          <w:tcPr>
            <w:tcW w:w="1170" w:type="dxa"/>
            <w:tcBorders>
              <w:top w:val="single" w:sz="4" w:space="0" w:color="000000"/>
              <w:left w:val="single" w:sz="4" w:space="0" w:color="000000"/>
              <w:bottom w:val="single" w:sz="4" w:space="0" w:color="000000"/>
              <w:right w:val="single" w:sz="4" w:space="0" w:color="000000"/>
            </w:tcBorders>
            <w:vAlign w:val="center"/>
          </w:tcPr>
          <w:p w14:paraId="1F7A1929" w14:textId="77777777" w:rsidR="007F3EAF" w:rsidRPr="002E4022" w:rsidRDefault="007F3EAF"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w:t>
            </w:r>
          </w:p>
        </w:tc>
      </w:tr>
      <w:tr w:rsidR="007F3EAF" w:rsidRPr="002E4022" w14:paraId="01D2BBF3" w14:textId="77777777" w:rsidTr="00463B34">
        <w:trPr>
          <w:trHeight w:val="797"/>
          <w:jc w:val="center"/>
        </w:trPr>
        <w:tc>
          <w:tcPr>
            <w:tcW w:w="6950" w:type="dxa"/>
            <w:tcBorders>
              <w:top w:val="single" w:sz="4" w:space="0" w:color="000000"/>
              <w:left w:val="single" w:sz="4" w:space="0" w:color="000000"/>
              <w:bottom w:val="single" w:sz="4" w:space="0" w:color="000000"/>
              <w:right w:val="single" w:sz="4" w:space="0" w:color="000000"/>
            </w:tcBorders>
            <w:vAlign w:val="center"/>
          </w:tcPr>
          <w:p w14:paraId="3F72E5E4" w14:textId="77777777" w:rsidR="007F3EAF" w:rsidRPr="002E4022" w:rsidRDefault="007F3EAF" w:rsidP="00463B34">
            <w:pPr>
              <w:pBdr>
                <w:top w:val="nil"/>
                <w:left w:val="nil"/>
                <w:bottom w:val="nil"/>
                <w:right w:val="nil"/>
                <w:between w:val="nil"/>
              </w:pBdr>
              <w:spacing w:after="0" w:line="240" w:lineRule="auto"/>
              <w:ind w:left="1" w:hanging="3"/>
              <w:rPr>
                <w:rFonts w:eastAsia="Times New Roman"/>
                <w:color w:val="000000"/>
                <w:sz w:val="28"/>
                <w:szCs w:val="28"/>
                <w:lang w:val="uk-UA"/>
              </w:rPr>
            </w:pPr>
            <w:r w:rsidRPr="002E4022">
              <w:rPr>
                <w:rStyle w:val="fontstyle01"/>
                <w:rFonts w:ascii="Times New Roman" w:hAnsi="Times New Roman"/>
                <w:sz w:val="28"/>
                <w:szCs w:val="28"/>
                <w:lang w:val="uk-UA"/>
              </w:rPr>
              <w:t>Еквівалент, форма якого не пов’язана з формою англійського слова</w:t>
            </w:r>
          </w:p>
        </w:tc>
        <w:tc>
          <w:tcPr>
            <w:tcW w:w="1451" w:type="dxa"/>
            <w:tcBorders>
              <w:top w:val="single" w:sz="4" w:space="0" w:color="000000"/>
              <w:left w:val="single" w:sz="4" w:space="0" w:color="000000"/>
              <w:bottom w:val="single" w:sz="4" w:space="0" w:color="000000"/>
              <w:right w:val="single" w:sz="4" w:space="0" w:color="000000"/>
            </w:tcBorders>
            <w:vAlign w:val="center"/>
          </w:tcPr>
          <w:p w14:paraId="35EA325F" w14:textId="77777777" w:rsidR="007F3EAF" w:rsidRPr="002E4022" w:rsidRDefault="00C252A3"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144</w:t>
            </w:r>
          </w:p>
        </w:tc>
        <w:tc>
          <w:tcPr>
            <w:tcW w:w="1170" w:type="dxa"/>
            <w:tcBorders>
              <w:top w:val="single" w:sz="4" w:space="0" w:color="000000"/>
              <w:left w:val="single" w:sz="4" w:space="0" w:color="000000"/>
              <w:bottom w:val="single" w:sz="4" w:space="0" w:color="000000"/>
              <w:right w:val="single" w:sz="4" w:space="0" w:color="000000"/>
            </w:tcBorders>
            <w:vAlign w:val="center"/>
          </w:tcPr>
          <w:p w14:paraId="749B387B" w14:textId="77777777" w:rsidR="007F3EAF" w:rsidRPr="002E4022" w:rsidRDefault="00C252A3"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49</w:t>
            </w:r>
            <w:r w:rsidR="007F3EAF" w:rsidRPr="002E4022">
              <w:rPr>
                <w:rFonts w:eastAsia="Times New Roman"/>
                <w:color w:val="000000"/>
                <w:sz w:val="28"/>
                <w:szCs w:val="28"/>
                <w:lang w:val="uk-UA"/>
              </w:rPr>
              <w:t>%</w:t>
            </w:r>
          </w:p>
        </w:tc>
      </w:tr>
      <w:tr w:rsidR="007F3EAF" w:rsidRPr="002E4022" w14:paraId="40519BA3" w14:textId="77777777" w:rsidTr="00463B34">
        <w:trPr>
          <w:trHeight w:val="399"/>
          <w:jc w:val="center"/>
        </w:trPr>
        <w:tc>
          <w:tcPr>
            <w:tcW w:w="6950" w:type="dxa"/>
            <w:tcBorders>
              <w:top w:val="single" w:sz="4" w:space="0" w:color="000000"/>
              <w:left w:val="single" w:sz="4" w:space="0" w:color="000000"/>
              <w:bottom w:val="single" w:sz="4" w:space="0" w:color="000000"/>
              <w:right w:val="single" w:sz="4" w:space="0" w:color="000000"/>
            </w:tcBorders>
            <w:vAlign w:val="center"/>
          </w:tcPr>
          <w:p w14:paraId="0C811719" w14:textId="77777777" w:rsidR="007F3EAF" w:rsidRPr="002E4022" w:rsidRDefault="007F3EAF" w:rsidP="00463B34">
            <w:pPr>
              <w:pBdr>
                <w:top w:val="nil"/>
                <w:left w:val="nil"/>
                <w:bottom w:val="nil"/>
                <w:right w:val="nil"/>
                <w:between w:val="nil"/>
              </w:pBdr>
              <w:spacing w:after="0" w:line="360" w:lineRule="auto"/>
              <w:ind w:left="1" w:hanging="3"/>
              <w:rPr>
                <w:rFonts w:eastAsia="Times New Roman"/>
                <w:color w:val="000000"/>
                <w:sz w:val="28"/>
                <w:szCs w:val="28"/>
                <w:lang w:val="uk-UA"/>
              </w:rPr>
            </w:pPr>
            <w:r w:rsidRPr="002E4022">
              <w:rPr>
                <w:rFonts w:eastAsia="Times New Roman"/>
                <w:color w:val="000000"/>
                <w:sz w:val="28"/>
                <w:szCs w:val="28"/>
                <w:lang w:val="uk-UA"/>
              </w:rPr>
              <w:t>Транскрибування</w:t>
            </w:r>
          </w:p>
        </w:tc>
        <w:tc>
          <w:tcPr>
            <w:tcW w:w="1451" w:type="dxa"/>
            <w:tcBorders>
              <w:top w:val="single" w:sz="4" w:space="0" w:color="000000"/>
              <w:left w:val="single" w:sz="4" w:space="0" w:color="000000"/>
              <w:bottom w:val="single" w:sz="4" w:space="0" w:color="000000"/>
              <w:right w:val="single" w:sz="4" w:space="0" w:color="000000"/>
            </w:tcBorders>
            <w:vAlign w:val="center"/>
          </w:tcPr>
          <w:p w14:paraId="4F5FC7F1" w14:textId="77777777" w:rsidR="007F3EAF" w:rsidRPr="002E4022" w:rsidRDefault="00A94958"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55</w:t>
            </w:r>
          </w:p>
        </w:tc>
        <w:tc>
          <w:tcPr>
            <w:tcW w:w="1170" w:type="dxa"/>
            <w:tcBorders>
              <w:top w:val="single" w:sz="4" w:space="0" w:color="000000"/>
              <w:left w:val="single" w:sz="4" w:space="0" w:color="000000"/>
              <w:bottom w:val="single" w:sz="4" w:space="0" w:color="000000"/>
              <w:right w:val="single" w:sz="4" w:space="0" w:color="000000"/>
            </w:tcBorders>
            <w:vAlign w:val="center"/>
          </w:tcPr>
          <w:p w14:paraId="28863951" w14:textId="77777777" w:rsidR="007F3EAF" w:rsidRPr="002E4022" w:rsidRDefault="007F3EAF"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19%</w:t>
            </w:r>
          </w:p>
        </w:tc>
      </w:tr>
      <w:tr w:rsidR="007F3EAF" w:rsidRPr="002E4022" w14:paraId="7A8222C6" w14:textId="77777777" w:rsidTr="00463B34">
        <w:trPr>
          <w:trHeight w:val="479"/>
          <w:jc w:val="center"/>
        </w:trPr>
        <w:tc>
          <w:tcPr>
            <w:tcW w:w="6950" w:type="dxa"/>
            <w:tcBorders>
              <w:top w:val="single" w:sz="4" w:space="0" w:color="000000"/>
              <w:left w:val="single" w:sz="4" w:space="0" w:color="000000"/>
              <w:bottom w:val="single" w:sz="4" w:space="0" w:color="000000"/>
              <w:right w:val="single" w:sz="4" w:space="0" w:color="000000"/>
            </w:tcBorders>
            <w:vAlign w:val="center"/>
          </w:tcPr>
          <w:p w14:paraId="15CC936F" w14:textId="77777777" w:rsidR="007F3EAF" w:rsidRPr="002E4022" w:rsidRDefault="007F3EAF" w:rsidP="00463B34">
            <w:pPr>
              <w:pBdr>
                <w:top w:val="nil"/>
                <w:left w:val="nil"/>
                <w:bottom w:val="nil"/>
                <w:right w:val="nil"/>
                <w:between w:val="nil"/>
              </w:pBdr>
              <w:spacing w:after="0" w:line="360" w:lineRule="auto"/>
              <w:ind w:left="1" w:hanging="3"/>
              <w:rPr>
                <w:rFonts w:eastAsia="Times New Roman"/>
                <w:color w:val="000000"/>
                <w:sz w:val="28"/>
                <w:szCs w:val="28"/>
                <w:lang w:val="uk-UA"/>
              </w:rPr>
            </w:pPr>
            <w:r w:rsidRPr="002E4022">
              <w:rPr>
                <w:rFonts w:eastAsia="Times New Roman"/>
                <w:color w:val="000000"/>
                <w:sz w:val="28"/>
                <w:szCs w:val="28"/>
                <w:lang w:val="uk-UA"/>
              </w:rPr>
              <w:t>Калькування</w:t>
            </w:r>
          </w:p>
        </w:tc>
        <w:tc>
          <w:tcPr>
            <w:tcW w:w="1451" w:type="dxa"/>
            <w:tcBorders>
              <w:top w:val="single" w:sz="4" w:space="0" w:color="000000"/>
              <w:left w:val="single" w:sz="4" w:space="0" w:color="000000"/>
              <w:bottom w:val="single" w:sz="4" w:space="0" w:color="000000"/>
              <w:right w:val="single" w:sz="4" w:space="0" w:color="000000"/>
            </w:tcBorders>
            <w:vAlign w:val="center"/>
          </w:tcPr>
          <w:p w14:paraId="6440CD48" w14:textId="77777777" w:rsidR="007F3EAF" w:rsidRPr="002E4022" w:rsidRDefault="00C252A3"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51</w:t>
            </w:r>
          </w:p>
        </w:tc>
        <w:tc>
          <w:tcPr>
            <w:tcW w:w="1170" w:type="dxa"/>
            <w:tcBorders>
              <w:top w:val="single" w:sz="4" w:space="0" w:color="000000"/>
              <w:left w:val="single" w:sz="4" w:space="0" w:color="000000"/>
              <w:bottom w:val="single" w:sz="4" w:space="0" w:color="000000"/>
              <w:right w:val="single" w:sz="4" w:space="0" w:color="000000"/>
            </w:tcBorders>
            <w:vAlign w:val="center"/>
          </w:tcPr>
          <w:p w14:paraId="251039B2" w14:textId="77777777" w:rsidR="007F3EAF" w:rsidRPr="002E4022" w:rsidRDefault="00C252A3"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17</w:t>
            </w:r>
            <w:r w:rsidR="007F3EAF" w:rsidRPr="002E4022">
              <w:rPr>
                <w:rFonts w:eastAsia="Times New Roman"/>
                <w:color w:val="000000"/>
                <w:sz w:val="28"/>
                <w:szCs w:val="28"/>
                <w:lang w:val="uk-UA"/>
              </w:rPr>
              <w:t>%</w:t>
            </w:r>
          </w:p>
        </w:tc>
      </w:tr>
      <w:tr w:rsidR="007F3EAF" w:rsidRPr="002E4022" w14:paraId="47E50A31" w14:textId="77777777" w:rsidTr="00463B34">
        <w:trPr>
          <w:trHeight w:val="471"/>
          <w:jc w:val="center"/>
        </w:trPr>
        <w:tc>
          <w:tcPr>
            <w:tcW w:w="6950" w:type="dxa"/>
            <w:tcBorders>
              <w:top w:val="single" w:sz="4" w:space="0" w:color="000000"/>
              <w:left w:val="single" w:sz="4" w:space="0" w:color="000000"/>
              <w:bottom w:val="single" w:sz="4" w:space="0" w:color="000000"/>
              <w:right w:val="single" w:sz="4" w:space="0" w:color="000000"/>
            </w:tcBorders>
            <w:vAlign w:val="center"/>
          </w:tcPr>
          <w:p w14:paraId="6D7D0036" w14:textId="77777777" w:rsidR="007F3EAF" w:rsidRPr="002E4022" w:rsidRDefault="007F3EAF" w:rsidP="00463B34">
            <w:pPr>
              <w:pBdr>
                <w:top w:val="nil"/>
                <w:left w:val="nil"/>
                <w:bottom w:val="nil"/>
                <w:right w:val="nil"/>
                <w:between w:val="nil"/>
              </w:pBdr>
              <w:spacing w:after="0" w:line="360" w:lineRule="auto"/>
              <w:ind w:left="1" w:hanging="3"/>
              <w:jc w:val="both"/>
              <w:rPr>
                <w:rFonts w:eastAsia="Times New Roman"/>
                <w:color w:val="000000"/>
                <w:sz w:val="28"/>
                <w:szCs w:val="28"/>
                <w:lang w:val="uk-UA"/>
              </w:rPr>
            </w:pPr>
            <w:r w:rsidRPr="002E4022">
              <w:rPr>
                <w:rFonts w:eastAsia="Times New Roman"/>
                <w:color w:val="000000"/>
                <w:sz w:val="28"/>
                <w:szCs w:val="28"/>
                <w:lang w:val="uk-UA"/>
              </w:rPr>
              <w:t>Змішаний переклад</w:t>
            </w:r>
          </w:p>
        </w:tc>
        <w:tc>
          <w:tcPr>
            <w:tcW w:w="1451" w:type="dxa"/>
            <w:tcBorders>
              <w:top w:val="single" w:sz="4" w:space="0" w:color="000000"/>
              <w:left w:val="single" w:sz="4" w:space="0" w:color="000000"/>
              <w:bottom w:val="single" w:sz="4" w:space="0" w:color="000000"/>
              <w:right w:val="single" w:sz="4" w:space="0" w:color="000000"/>
            </w:tcBorders>
            <w:vAlign w:val="center"/>
          </w:tcPr>
          <w:p w14:paraId="6F7E023D" w14:textId="77777777" w:rsidR="007F3EAF" w:rsidRPr="002E4022" w:rsidRDefault="00C252A3"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40</w:t>
            </w:r>
          </w:p>
        </w:tc>
        <w:tc>
          <w:tcPr>
            <w:tcW w:w="1170" w:type="dxa"/>
            <w:tcBorders>
              <w:top w:val="single" w:sz="4" w:space="0" w:color="000000"/>
              <w:left w:val="single" w:sz="4" w:space="0" w:color="000000"/>
              <w:bottom w:val="single" w:sz="4" w:space="0" w:color="000000"/>
              <w:right w:val="single" w:sz="4" w:space="0" w:color="000000"/>
            </w:tcBorders>
            <w:vAlign w:val="center"/>
          </w:tcPr>
          <w:p w14:paraId="5028CA48" w14:textId="77777777" w:rsidR="007F3EAF" w:rsidRPr="002E4022" w:rsidRDefault="00C252A3"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color w:val="000000"/>
                <w:sz w:val="28"/>
                <w:szCs w:val="28"/>
                <w:lang w:val="uk-UA"/>
              </w:rPr>
              <w:t>14</w:t>
            </w:r>
            <w:r w:rsidR="007F3EAF" w:rsidRPr="002E4022">
              <w:rPr>
                <w:rFonts w:eastAsia="Times New Roman"/>
                <w:color w:val="000000"/>
                <w:sz w:val="28"/>
                <w:szCs w:val="28"/>
                <w:lang w:val="uk-UA"/>
              </w:rPr>
              <w:t>%</w:t>
            </w:r>
          </w:p>
        </w:tc>
      </w:tr>
      <w:tr w:rsidR="007F3EAF" w:rsidRPr="002E4022" w14:paraId="1246E98C" w14:textId="77777777" w:rsidTr="00463B34">
        <w:trPr>
          <w:trHeight w:val="486"/>
          <w:jc w:val="center"/>
        </w:trPr>
        <w:tc>
          <w:tcPr>
            <w:tcW w:w="6950" w:type="dxa"/>
            <w:tcBorders>
              <w:top w:val="single" w:sz="4" w:space="0" w:color="000000"/>
              <w:left w:val="single" w:sz="4" w:space="0" w:color="000000"/>
              <w:bottom w:val="single" w:sz="4" w:space="0" w:color="000000"/>
              <w:right w:val="single" w:sz="4" w:space="0" w:color="000000"/>
            </w:tcBorders>
            <w:vAlign w:val="center"/>
          </w:tcPr>
          <w:p w14:paraId="38C4D211" w14:textId="77777777" w:rsidR="007F3EAF" w:rsidRPr="002E4022" w:rsidRDefault="007F3EAF" w:rsidP="00463B34">
            <w:pPr>
              <w:pBdr>
                <w:top w:val="nil"/>
                <w:left w:val="nil"/>
                <w:bottom w:val="nil"/>
                <w:right w:val="nil"/>
                <w:between w:val="nil"/>
              </w:pBdr>
              <w:spacing w:after="0" w:line="360" w:lineRule="auto"/>
              <w:ind w:left="1" w:hanging="3"/>
              <w:jc w:val="both"/>
              <w:rPr>
                <w:rFonts w:eastAsia="Times New Roman"/>
                <w:color w:val="000000"/>
                <w:sz w:val="28"/>
                <w:szCs w:val="28"/>
                <w:lang w:val="uk-UA"/>
              </w:rPr>
            </w:pPr>
            <w:r w:rsidRPr="002E4022">
              <w:rPr>
                <w:rFonts w:eastAsia="Times New Roman"/>
                <w:b/>
                <w:color w:val="000000"/>
                <w:sz w:val="28"/>
                <w:szCs w:val="28"/>
                <w:lang w:val="uk-UA"/>
              </w:rPr>
              <w:t>Всього</w:t>
            </w:r>
          </w:p>
        </w:tc>
        <w:tc>
          <w:tcPr>
            <w:tcW w:w="1451" w:type="dxa"/>
            <w:tcBorders>
              <w:top w:val="single" w:sz="4" w:space="0" w:color="000000"/>
              <w:left w:val="single" w:sz="4" w:space="0" w:color="000000"/>
              <w:bottom w:val="single" w:sz="4" w:space="0" w:color="000000"/>
              <w:right w:val="single" w:sz="4" w:space="0" w:color="000000"/>
            </w:tcBorders>
            <w:vAlign w:val="center"/>
          </w:tcPr>
          <w:p w14:paraId="71BBAEF7" w14:textId="77777777" w:rsidR="007F3EAF" w:rsidRPr="002E4022" w:rsidRDefault="00A94958"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290</w:t>
            </w:r>
          </w:p>
        </w:tc>
        <w:tc>
          <w:tcPr>
            <w:tcW w:w="1170" w:type="dxa"/>
            <w:tcBorders>
              <w:top w:val="single" w:sz="4" w:space="0" w:color="000000"/>
              <w:left w:val="single" w:sz="4" w:space="0" w:color="000000"/>
              <w:bottom w:val="single" w:sz="4" w:space="0" w:color="000000"/>
              <w:right w:val="single" w:sz="4" w:space="0" w:color="000000"/>
            </w:tcBorders>
            <w:vAlign w:val="center"/>
          </w:tcPr>
          <w:p w14:paraId="48341CEF" w14:textId="77777777" w:rsidR="007F3EAF" w:rsidRPr="002E4022" w:rsidRDefault="007F3EAF" w:rsidP="00463B34">
            <w:pPr>
              <w:pBdr>
                <w:top w:val="nil"/>
                <w:left w:val="nil"/>
                <w:bottom w:val="nil"/>
                <w:right w:val="nil"/>
                <w:between w:val="nil"/>
              </w:pBdr>
              <w:spacing w:after="0" w:line="360" w:lineRule="auto"/>
              <w:ind w:left="1" w:hanging="3"/>
              <w:jc w:val="center"/>
              <w:rPr>
                <w:rFonts w:eastAsia="Times New Roman"/>
                <w:color w:val="000000"/>
                <w:sz w:val="28"/>
                <w:szCs w:val="28"/>
                <w:lang w:val="uk-UA"/>
              </w:rPr>
            </w:pPr>
            <w:r w:rsidRPr="002E4022">
              <w:rPr>
                <w:rFonts w:eastAsia="Times New Roman"/>
                <w:b/>
                <w:color w:val="000000"/>
                <w:sz w:val="28"/>
                <w:szCs w:val="28"/>
                <w:lang w:val="uk-UA"/>
              </w:rPr>
              <w:t>100%</w:t>
            </w:r>
          </w:p>
        </w:tc>
      </w:tr>
    </w:tbl>
    <w:p w14:paraId="457A68D7" w14:textId="77777777" w:rsidR="00376C48" w:rsidRPr="002E4022" w:rsidRDefault="00376C48" w:rsidP="00EE2524">
      <w:pPr>
        <w:spacing w:after="0" w:line="360" w:lineRule="auto"/>
        <w:rPr>
          <w:rStyle w:val="fontstyle01"/>
          <w:rFonts w:ascii="Times New Roman" w:hAnsi="Times New Roman"/>
          <w:sz w:val="28"/>
          <w:szCs w:val="28"/>
          <w:lang w:val="uk-UA"/>
        </w:rPr>
      </w:pPr>
    </w:p>
    <w:p w14:paraId="0414D6CD" w14:textId="77777777" w:rsidR="00463B34" w:rsidRPr="002E4022" w:rsidRDefault="00ED10EF" w:rsidP="007C4214">
      <w:pPr>
        <w:spacing w:after="0" w:line="360" w:lineRule="auto"/>
        <w:ind w:firstLine="708"/>
        <w:rPr>
          <w:rStyle w:val="fontstyle01"/>
          <w:rFonts w:ascii="Times New Roman" w:hAnsi="Times New Roman"/>
          <w:sz w:val="28"/>
          <w:szCs w:val="28"/>
          <w:lang w:val="uk-UA"/>
        </w:rPr>
      </w:pPr>
      <w:r w:rsidRPr="002E4022">
        <w:rPr>
          <w:rStyle w:val="fontstyle01"/>
          <w:rFonts w:ascii="Times New Roman" w:hAnsi="Times New Roman"/>
          <w:sz w:val="28"/>
          <w:szCs w:val="28"/>
          <w:lang w:val="uk-UA"/>
        </w:rPr>
        <w:t xml:space="preserve">В Договорі </w:t>
      </w:r>
      <w:r w:rsidR="007F3EAF" w:rsidRPr="002E4022">
        <w:rPr>
          <w:rStyle w:val="fontstyle01"/>
          <w:rFonts w:ascii="Times New Roman" w:hAnsi="Times New Roman"/>
          <w:sz w:val="28"/>
          <w:szCs w:val="28"/>
          <w:lang w:val="uk-UA"/>
        </w:rPr>
        <w:t xml:space="preserve">про Асоціацію були наведені </w:t>
      </w:r>
      <w:r w:rsidR="00187026" w:rsidRPr="002E4022">
        <w:rPr>
          <w:rStyle w:val="fontstyle01"/>
          <w:rFonts w:ascii="Times New Roman" w:hAnsi="Times New Roman"/>
          <w:sz w:val="28"/>
          <w:szCs w:val="28"/>
          <w:lang w:val="uk-UA"/>
        </w:rPr>
        <w:t xml:space="preserve">приклади </w:t>
      </w:r>
      <w:r w:rsidR="007F3EAF" w:rsidRPr="002E4022">
        <w:rPr>
          <w:rStyle w:val="fontstyle01"/>
          <w:rFonts w:ascii="Times New Roman" w:hAnsi="Times New Roman"/>
          <w:sz w:val="28"/>
          <w:szCs w:val="28"/>
          <w:lang w:val="uk-UA"/>
        </w:rPr>
        <w:t xml:space="preserve">таких </w:t>
      </w:r>
      <w:r w:rsidR="007F3EAF" w:rsidRPr="002E4022">
        <w:rPr>
          <w:rStyle w:val="fontstyle01"/>
          <w:rFonts w:ascii="Times New Roman" w:hAnsi="Times New Roman"/>
          <w:b/>
          <w:sz w:val="28"/>
          <w:szCs w:val="28"/>
          <w:lang w:val="uk-UA"/>
        </w:rPr>
        <w:t>еквівалентів, форма яких не пов’язана з формою англійського слова</w:t>
      </w:r>
      <w:r w:rsidR="001E1AFF" w:rsidRPr="002E4022">
        <w:rPr>
          <w:rStyle w:val="fontstyle01"/>
          <w:rFonts w:ascii="Times New Roman" w:hAnsi="Times New Roman"/>
          <w:b/>
          <w:sz w:val="28"/>
          <w:szCs w:val="28"/>
          <w:lang w:val="uk-UA"/>
        </w:rPr>
        <w:t xml:space="preserve"> </w:t>
      </w:r>
      <w:r w:rsidR="001E1AFF" w:rsidRPr="002E4022">
        <w:rPr>
          <w:rStyle w:val="fontstyle01"/>
          <w:rFonts w:ascii="Times New Roman" w:hAnsi="Times New Roman"/>
          <w:sz w:val="28"/>
          <w:szCs w:val="28"/>
          <w:lang w:val="uk-UA"/>
        </w:rPr>
        <w:t>(49%)</w:t>
      </w:r>
      <w:r w:rsidRPr="002E4022">
        <w:rPr>
          <w:rStyle w:val="fontstyle01"/>
          <w:rFonts w:ascii="Times New Roman" w:hAnsi="Times New Roman"/>
          <w:sz w:val="28"/>
          <w:szCs w:val="28"/>
          <w:lang w:val="uk-UA"/>
        </w:rPr>
        <w:t>:</w:t>
      </w:r>
    </w:p>
    <w:p w14:paraId="4EC850CD" w14:textId="77777777" w:rsidR="00834A5F" w:rsidRDefault="00463B34" w:rsidP="00EE2524">
      <w:pPr>
        <w:spacing w:after="0" w:line="360" w:lineRule="auto"/>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іnterconnectivity – взаємодія, </w:t>
      </w:r>
    </w:p>
    <w:p w14:paraId="2E813005" w14:textId="75D0A814" w:rsidR="00463B34" w:rsidRPr="002E4022" w:rsidRDefault="00463B34" w:rsidP="00EE2524">
      <w:pPr>
        <w:spacing w:after="0" w:line="360" w:lineRule="auto"/>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simplification – спрощення,</w:t>
      </w:r>
    </w:p>
    <w:p w14:paraId="60CCFEC6" w14:textId="77777777" w:rsidR="00834A5F" w:rsidRDefault="00463B34" w:rsidP="00EE2524">
      <w:pPr>
        <w:spacing w:after="0" w:line="360" w:lineRule="auto"/>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predictability – передбачуваність, </w:t>
      </w:r>
    </w:p>
    <w:p w14:paraId="27F5E6A6" w14:textId="77777777" w:rsidR="00834A5F" w:rsidRDefault="00463B34" w:rsidP="00EE2524">
      <w:pPr>
        <w:spacing w:after="0" w:line="360" w:lineRule="auto"/>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consumption – споживання, </w:t>
      </w:r>
    </w:p>
    <w:p w14:paraId="13236912" w14:textId="77777777" w:rsidR="00834A5F" w:rsidRDefault="00463B34" w:rsidP="00EE2524">
      <w:pPr>
        <w:spacing w:after="0" w:line="360" w:lineRule="auto"/>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prevalence – pозповсюдженість, </w:t>
      </w:r>
    </w:p>
    <w:p w14:paraId="29E745C6" w14:textId="50828552" w:rsidR="00463B34" w:rsidRPr="002E4022" w:rsidRDefault="00463B34" w:rsidP="00EE2524">
      <w:pPr>
        <w:spacing w:after="0" w:line="360" w:lineRule="auto"/>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еxamination – перевірка,</w:t>
      </w:r>
    </w:p>
    <w:p w14:paraId="3A4173F4" w14:textId="77777777" w:rsidR="00834A5F" w:rsidRDefault="00463B34" w:rsidP="00EE2524">
      <w:pPr>
        <w:spacing w:after="0" w:line="360" w:lineRule="auto"/>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recognition – визнання, </w:t>
      </w:r>
    </w:p>
    <w:p w14:paraId="286C77FA" w14:textId="7C0A3752" w:rsidR="00463B34" w:rsidRPr="002E4022" w:rsidRDefault="00463B34" w:rsidP="00EE2524">
      <w:pPr>
        <w:spacing w:after="0" w:line="360" w:lineRule="auto"/>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homogeneity – однорідність,</w:t>
      </w:r>
    </w:p>
    <w:p w14:paraId="2EF94345" w14:textId="77777777" w:rsidR="00834A5F" w:rsidRDefault="00463B34" w:rsidP="00463B3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labelling – етикетування, </w:t>
      </w:r>
    </w:p>
    <w:p w14:paraId="64436A64" w14:textId="2B9678EC" w:rsidR="00463B34" w:rsidRPr="002E4022" w:rsidRDefault="00463B34" w:rsidP="00463B3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timetable – графік,</w:t>
      </w:r>
    </w:p>
    <w:p w14:paraId="09555D7E" w14:textId="7870CFE5" w:rsidR="00463B34" w:rsidRPr="002E4022" w:rsidRDefault="00463B34" w:rsidP="007C421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surveillance – нагляд.</w:t>
      </w:r>
    </w:p>
    <w:p w14:paraId="2AF0521D" w14:textId="1AE47A95" w:rsidR="00C252A3" w:rsidRPr="002E4022" w:rsidRDefault="00C252A3" w:rsidP="007C4214">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lastRenderedPageBreak/>
        <w:t>Це</w:t>
      </w:r>
      <w:r w:rsidR="00463B34" w:rsidRPr="002E4022">
        <w:rPr>
          <w:rStyle w:val="fontstyle01"/>
          <w:rFonts w:ascii="Times New Roman" w:hAnsi="Times New Roman"/>
          <w:sz w:val="28"/>
          <w:szCs w:val="28"/>
          <w:lang w:val="uk-UA"/>
        </w:rPr>
        <w:t>й метод перекладу</w:t>
      </w:r>
      <w:r w:rsidRPr="002E4022">
        <w:rPr>
          <w:rStyle w:val="fontstyle01"/>
          <w:rFonts w:ascii="Times New Roman" w:hAnsi="Times New Roman"/>
          <w:sz w:val="28"/>
          <w:szCs w:val="28"/>
          <w:lang w:val="uk-UA"/>
        </w:rPr>
        <w:t xml:space="preserve"> стосує</w:t>
      </w:r>
      <w:r w:rsidR="00463B34" w:rsidRPr="002E4022">
        <w:rPr>
          <w:rStyle w:val="fontstyle01"/>
          <w:rFonts w:ascii="Times New Roman" w:hAnsi="Times New Roman"/>
          <w:sz w:val="28"/>
          <w:szCs w:val="28"/>
          <w:lang w:val="uk-UA"/>
        </w:rPr>
        <w:t>ться більшості простих термінів. При перекладі ці терміни мають таку ж саму структуру, мається на увазі, що вони належать до одної частини мови, як в англійс</w:t>
      </w:r>
      <w:r w:rsidR="00834A5F">
        <w:rPr>
          <w:rStyle w:val="fontstyle01"/>
          <w:rFonts w:ascii="Times New Roman" w:hAnsi="Times New Roman"/>
          <w:sz w:val="28"/>
          <w:szCs w:val="28"/>
          <w:lang w:val="uk-UA"/>
        </w:rPr>
        <w:t>ь</w:t>
      </w:r>
      <w:r w:rsidR="00463B34" w:rsidRPr="002E4022">
        <w:rPr>
          <w:rStyle w:val="fontstyle01"/>
          <w:rFonts w:ascii="Times New Roman" w:hAnsi="Times New Roman"/>
          <w:sz w:val="28"/>
          <w:szCs w:val="28"/>
          <w:lang w:val="uk-UA"/>
        </w:rPr>
        <w:t xml:space="preserve">кому тексті, так і в українському. </w:t>
      </w:r>
    </w:p>
    <w:p w14:paraId="608AE3DF" w14:textId="77777777" w:rsidR="007C4214" w:rsidRPr="002E4022" w:rsidRDefault="007C4214" w:rsidP="007C4214">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 xml:space="preserve">Далі ми маємо метод </w:t>
      </w:r>
      <w:r w:rsidRPr="002E4022">
        <w:rPr>
          <w:rStyle w:val="fontstyle01"/>
          <w:rFonts w:ascii="Times New Roman" w:hAnsi="Times New Roman"/>
          <w:b/>
          <w:sz w:val="28"/>
          <w:szCs w:val="28"/>
          <w:lang w:val="uk-UA"/>
        </w:rPr>
        <w:t>транскрибування</w:t>
      </w:r>
      <w:r w:rsidR="001E1AFF" w:rsidRPr="002E4022">
        <w:rPr>
          <w:rStyle w:val="fontstyle01"/>
          <w:rFonts w:ascii="Times New Roman" w:hAnsi="Times New Roman"/>
          <w:sz w:val="28"/>
          <w:szCs w:val="28"/>
          <w:lang w:val="uk-UA"/>
        </w:rPr>
        <w:t>, йому належить частка в 19% від вибраних нами термінів.</w:t>
      </w:r>
      <w:r w:rsidRPr="002E4022">
        <w:rPr>
          <w:rStyle w:val="fontstyle01"/>
          <w:rFonts w:ascii="Times New Roman" w:hAnsi="Times New Roman"/>
          <w:sz w:val="28"/>
          <w:szCs w:val="28"/>
          <w:lang w:val="uk-UA"/>
        </w:rPr>
        <w:t xml:space="preserve"> </w:t>
      </w:r>
      <w:r w:rsidR="001E1AFF" w:rsidRPr="002E4022">
        <w:rPr>
          <w:rStyle w:val="fontstyle01"/>
          <w:rFonts w:ascii="Times New Roman" w:hAnsi="Times New Roman"/>
          <w:sz w:val="28"/>
          <w:szCs w:val="28"/>
          <w:lang w:val="uk-UA"/>
        </w:rPr>
        <w:t>Цей метод</w:t>
      </w:r>
      <w:r w:rsidRPr="002E4022">
        <w:rPr>
          <w:rStyle w:val="fontstyle01"/>
          <w:rFonts w:ascii="Times New Roman" w:hAnsi="Times New Roman"/>
          <w:sz w:val="28"/>
          <w:szCs w:val="28"/>
          <w:lang w:val="uk-UA"/>
        </w:rPr>
        <w:t xml:space="preserve"> ґрунтується на перенесенні звуків або фонетичних елементів слова з однієї мови в іншу, зберігаючи при цьому фонетичну схожість або принципи вимови між мовами. </w:t>
      </w:r>
    </w:p>
    <w:p w14:paraId="4B54CAD6" w14:textId="77777777" w:rsidR="007C4214" w:rsidRPr="002E4022" w:rsidRDefault="007C4214" w:rsidP="007C4214">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В тексті Договору про асоціацію представлені такі приклади:</w:t>
      </w:r>
    </w:p>
    <w:p w14:paraId="4A3F594E" w14:textId="77777777" w:rsidR="00834A5F" w:rsidRDefault="007C4214"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harmonization – гармонізація, </w:t>
      </w:r>
    </w:p>
    <w:p w14:paraId="0EF65201" w14:textId="7B51E17F" w:rsidR="007C4214" w:rsidRPr="002E4022" w:rsidRDefault="007C4214"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vaccination –</w:t>
      </w:r>
      <w:r w:rsidR="001E1AFF" w:rsidRPr="002E4022">
        <w:rPr>
          <w:rStyle w:val="fontstyle01"/>
          <w:rFonts w:ascii="Times New Roman" w:hAnsi="Times New Roman"/>
          <w:i/>
          <w:sz w:val="28"/>
          <w:szCs w:val="28"/>
          <w:lang w:val="uk-UA"/>
        </w:rPr>
        <w:t xml:space="preserve"> вакцинація</w:t>
      </w:r>
      <w:r w:rsidRPr="002E4022">
        <w:rPr>
          <w:rStyle w:val="fontstyle01"/>
          <w:rFonts w:ascii="Times New Roman" w:hAnsi="Times New Roman"/>
          <w:i/>
          <w:sz w:val="28"/>
          <w:szCs w:val="28"/>
          <w:lang w:val="uk-UA"/>
        </w:rPr>
        <w:t>,</w:t>
      </w:r>
    </w:p>
    <w:p w14:paraId="0F44AF04" w14:textId="77777777" w:rsidR="00834A5F" w:rsidRDefault="007C4214"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audit – аудит, </w:t>
      </w:r>
    </w:p>
    <w:p w14:paraId="1AB4B72C" w14:textId="58FAD2E4" w:rsidR="007C4214" w:rsidRPr="002E4022" w:rsidRDefault="007C4214"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сompartmentalisation – компартменталізація,</w:t>
      </w:r>
    </w:p>
    <w:p w14:paraId="297955A3" w14:textId="77777777" w:rsidR="00834A5F" w:rsidRDefault="007C4214"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zoonosis – зооноз, </w:t>
      </w:r>
    </w:p>
    <w:p w14:paraId="21E3DF6A" w14:textId="2ED71BC4" w:rsidR="007C4214" w:rsidRPr="002E4022" w:rsidRDefault="007C4214"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regionalisation – </w:t>
      </w:r>
      <w:r w:rsidR="001E1AFF" w:rsidRPr="002E4022">
        <w:rPr>
          <w:rStyle w:val="fontstyle01"/>
          <w:rFonts w:ascii="Times New Roman" w:hAnsi="Times New Roman"/>
          <w:i/>
          <w:sz w:val="28"/>
          <w:szCs w:val="28"/>
          <w:lang w:val="uk-UA"/>
        </w:rPr>
        <w:t>регіоналізація</w:t>
      </w:r>
      <w:r w:rsidRPr="002E4022">
        <w:rPr>
          <w:rStyle w:val="fontstyle01"/>
          <w:rFonts w:ascii="Times New Roman" w:hAnsi="Times New Roman"/>
          <w:i/>
          <w:sz w:val="28"/>
          <w:szCs w:val="28"/>
          <w:lang w:val="uk-UA"/>
        </w:rPr>
        <w:t>,</w:t>
      </w:r>
    </w:p>
    <w:p w14:paraId="3DFEA379" w14:textId="78AB7FCB" w:rsidR="007C4214" w:rsidRPr="002E4022" w:rsidRDefault="007C4214"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standardisation – </w:t>
      </w:r>
      <w:r w:rsidR="001E1AFF" w:rsidRPr="002E4022">
        <w:rPr>
          <w:rStyle w:val="fontstyle01"/>
          <w:rFonts w:ascii="Times New Roman" w:hAnsi="Times New Roman"/>
          <w:i/>
          <w:sz w:val="28"/>
          <w:szCs w:val="28"/>
          <w:lang w:val="uk-UA"/>
        </w:rPr>
        <w:t>стандартизація</w:t>
      </w:r>
      <w:r w:rsidRPr="002E4022">
        <w:rPr>
          <w:rStyle w:val="fontstyle01"/>
          <w:rFonts w:ascii="Times New Roman" w:hAnsi="Times New Roman"/>
          <w:i/>
          <w:sz w:val="28"/>
          <w:szCs w:val="28"/>
          <w:lang w:val="uk-UA"/>
        </w:rPr>
        <w:t>,</w:t>
      </w:r>
    </w:p>
    <w:p w14:paraId="6652929E" w14:textId="77777777" w:rsidR="00834A5F" w:rsidRDefault="007C4214"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сertification – сертифікація, </w:t>
      </w:r>
    </w:p>
    <w:p w14:paraId="6CD23B1C" w14:textId="08CFAB9E" w:rsidR="007C4214" w:rsidRPr="002E4022" w:rsidRDefault="007C4214"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аccreditation –</w:t>
      </w:r>
      <w:r w:rsidR="001E1AFF" w:rsidRPr="002E4022">
        <w:rPr>
          <w:rStyle w:val="fontstyle01"/>
          <w:rFonts w:ascii="Times New Roman" w:hAnsi="Times New Roman"/>
          <w:i/>
          <w:sz w:val="28"/>
          <w:szCs w:val="28"/>
          <w:lang w:val="uk-UA"/>
        </w:rPr>
        <w:t xml:space="preserve"> акредитація</w:t>
      </w:r>
      <w:r w:rsidRPr="002E4022">
        <w:rPr>
          <w:rStyle w:val="fontstyle01"/>
          <w:rFonts w:ascii="Times New Roman" w:hAnsi="Times New Roman"/>
          <w:i/>
          <w:sz w:val="28"/>
          <w:szCs w:val="28"/>
          <w:lang w:val="uk-UA"/>
        </w:rPr>
        <w:t>,</w:t>
      </w:r>
    </w:p>
    <w:p w14:paraId="58329F6D" w14:textId="2D5C3849" w:rsidR="007C4214" w:rsidRPr="002E4022" w:rsidRDefault="001E1AFF"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nomenclature – номенклатурa,</w:t>
      </w:r>
    </w:p>
    <w:p w14:paraId="45E8012A" w14:textId="77777777" w:rsidR="00834A5F" w:rsidRDefault="001E1AFF"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Europol – Європол, </w:t>
      </w:r>
    </w:p>
    <w:p w14:paraId="291AF4FC" w14:textId="70818E62" w:rsidR="001E1AFF" w:rsidRPr="002E4022" w:rsidRDefault="001E1AFF" w:rsidP="001E1AFF">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convention – конвенція.</w:t>
      </w:r>
    </w:p>
    <w:p w14:paraId="0A353FF7" w14:textId="77777777" w:rsidR="007C4214" w:rsidRPr="002E4022" w:rsidRDefault="00B944B4" w:rsidP="00B944B4">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 xml:space="preserve">Метод </w:t>
      </w:r>
      <w:r w:rsidRPr="002E4022">
        <w:rPr>
          <w:rStyle w:val="fontstyle01"/>
          <w:rFonts w:ascii="Times New Roman" w:hAnsi="Times New Roman"/>
          <w:b/>
          <w:sz w:val="28"/>
          <w:szCs w:val="28"/>
          <w:lang w:val="uk-UA"/>
        </w:rPr>
        <w:t>калькування</w:t>
      </w:r>
      <w:r w:rsidRPr="002E4022">
        <w:rPr>
          <w:rStyle w:val="fontstyle01"/>
          <w:rFonts w:ascii="Times New Roman" w:hAnsi="Times New Roman"/>
          <w:sz w:val="28"/>
          <w:szCs w:val="28"/>
          <w:lang w:val="uk-UA"/>
        </w:rPr>
        <w:t xml:space="preserve"> - ще один спосіб передачі еквівалента.</w:t>
      </w:r>
      <w:r w:rsidRPr="002E4022">
        <w:rPr>
          <w:sz w:val="28"/>
          <w:szCs w:val="28"/>
          <w:lang w:val="uk-UA"/>
        </w:rPr>
        <w:t xml:space="preserve"> </w:t>
      </w:r>
      <w:r w:rsidRPr="002E4022">
        <w:rPr>
          <w:rStyle w:val="fontstyle01"/>
          <w:rFonts w:ascii="Times New Roman" w:hAnsi="Times New Roman"/>
          <w:sz w:val="28"/>
          <w:szCs w:val="28"/>
          <w:lang w:val="uk-UA"/>
        </w:rPr>
        <w:t>Його також називають дослівним перекладом - це спосіб передачі англійського слова або вислову шляхом точного відтворення його за доп</w:t>
      </w:r>
      <w:r w:rsidR="000368A9" w:rsidRPr="002E4022">
        <w:rPr>
          <w:rStyle w:val="fontstyle01"/>
          <w:rFonts w:ascii="Times New Roman" w:hAnsi="Times New Roman"/>
          <w:sz w:val="28"/>
          <w:szCs w:val="28"/>
          <w:lang w:val="uk-UA"/>
        </w:rPr>
        <w:t>омогою засобів української мови</w:t>
      </w:r>
      <w:r w:rsidRPr="002E4022">
        <w:rPr>
          <w:rStyle w:val="fontstyle01"/>
          <w:rFonts w:ascii="Times New Roman" w:hAnsi="Times New Roman"/>
          <w:sz w:val="28"/>
          <w:szCs w:val="28"/>
          <w:lang w:val="uk-UA"/>
        </w:rPr>
        <w:t xml:space="preserve">. По таблиці ми бачимо, що калькуванню становить </w:t>
      </w:r>
      <w:r w:rsidR="00B41F2F" w:rsidRPr="002E4022">
        <w:rPr>
          <w:rStyle w:val="fontstyle01"/>
          <w:rFonts w:ascii="Times New Roman" w:hAnsi="Times New Roman"/>
          <w:sz w:val="28"/>
          <w:szCs w:val="28"/>
          <w:lang w:val="uk-UA"/>
        </w:rPr>
        <w:t xml:space="preserve">51 термін, що є </w:t>
      </w:r>
      <w:r w:rsidRPr="002E4022">
        <w:rPr>
          <w:rStyle w:val="fontstyle01"/>
          <w:rFonts w:ascii="Times New Roman" w:hAnsi="Times New Roman"/>
          <w:sz w:val="28"/>
          <w:szCs w:val="28"/>
          <w:lang w:val="uk-UA"/>
        </w:rPr>
        <w:t>17%.</w:t>
      </w:r>
      <w:r w:rsidR="00B41F2F" w:rsidRPr="002E4022">
        <w:rPr>
          <w:rStyle w:val="fontstyle01"/>
          <w:rFonts w:ascii="Times New Roman" w:hAnsi="Times New Roman"/>
          <w:sz w:val="28"/>
          <w:szCs w:val="28"/>
          <w:lang w:val="uk-UA"/>
        </w:rPr>
        <w:t xml:space="preserve"> Цей метод стосується більшості складних термінів чи термінів-словосполучень.</w:t>
      </w:r>
    </w:p>
    <w:p w14:paraId="37E3A718" w14:textId="77777777" w:rsidR="00B944B4" w:rsidRPr="002E4022" w:rsidRDefault="00B944B4" w:rsidP="00B944B4">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Щодо прикладів цього методу перекладу в тексті Договору:</w:t>
      </w:r>
    </w:p>
    <w:p w14:paraId="338E1EAF" w14:textId="7B52FDB8" w:rsidR="00B944B4" w:rsidRPr="002E4022" w:rsidRDefault="00B944B4" w:rsidP="00B944B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common values – спільні цінності,</w:t>
      </w:r>
    </w:p>
    <w:p w14:paraId="0B0D8984" w14:textId="589E608E" w:rsidR="00B944B4" w:rsidRPr="002E4022" w:rsidRDefault="00B944B4" w:rsidP="00B944B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green economy – зелена економіка,</w:t>
      </w:r>
    </w:p>
    <w:p w14:paraId="21613A70" w14:textId="2843A88A" w:rsidR="00B944B4" w:rsidRPr="002E4022" w:rsidRDefault="00B41F2F" w:rsidP="00B944B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lastRenderedPageBreak/>
        <w:t>ministerial level – міністерський рівень,</w:t>
      </w:r>
    </w:p>
    <w:p w14:paraId="46A57E10" w14:textId="77777777" w:rsidR="00834A5F" w:rsidRDefault="00B41F2F" w:rsidP="00B944B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political dialogue – політичний діалог, </w:t>
      </w:r>
    </w:p>
    <w:p w14:paraId="2A0B97FB" w14:textId="55E21409" w:rsidR="00B41F2F" w:rsidRPr="002E4022" w:rsidRDefault="00B41F2F" w:rsidP="00B944B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security policy – безпекова політика,</w:t>
      </w:r>
    </w:p>
    <w:p w14:paraId="5D279082" w14:textId="77777777" w:rsidR="00834A5F" w:rsidRDefault="00B41F2F" w:rsidP="00B944B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asylum issues – питання притулку, </w:t>
      </w:r>
    </w:p>
    <w:p w14:paraId="19D241FE" w14:textId="51DFB300" w:rsidR="00B41F2F" w:rsidRPr="002E4022" w:rsidRDefault="00B41F2F" w:rsidP="00B944B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іllicit manufacture – нелегальне виробництво,</w:t>
      </w:r>
    </w:p>
    <w:p w14:paraId="323A5D87" w14:textId="5722A3E2" w:rsidR="00F87A32" w:rsidRPr="002E4022" w:rsidRDefault="00B41F2F" w:rsidP="00B944B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trade defence – торговельний захист</w:t>
      </w:r>
      <w:r w:rsidR="00F87A32" w:rsidRPr="002E4022">
        <w:rPr>
          <w:rStyle w:val="fontstyle01"/>
          <w:rFonts w:ascii="Times New Roman" w:hAnsi="Times New Roman"/>
          <w:i/>
          <w:sz w:val="28"/>
          <w:szCs w:val="28"/>
          <w:lang w:val="uk-UA"/>
        </w:rPr>
        <w:t>,</w:t>
      </w:r>
    </w:p>
    <w:p w14:paraId="0422DCFD" w14:textId="77777777" w:rsidR="00B41F2F" w:rsidRPr="002E4022" w:rsidRDefault="00F87A32" w:rsidP="00B944B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free market economy - вільної ринковa економікa</w:t>
      </w:r>
      <w:r w:rsidR="00B41F2F" w:rsidRPr="002E4022">
        <w:rPr>
          <w:rStyle w:val="fontstyle01"/>
          <w:rFonts w:ascii="Times New Roman" w:hAnsi="Times New Roman"/>
          <w:i/>
          <w:sz w:val="28"/>
          <w:szCs w:val="28"/>
          <w:lang w:val="uk-UA"/>
        </w:rPr>
        <w:t>.</w:t>
      </w:r>
    </w:p>
    <w:p w14:paraId="48847A53" w14:textId="77777777" w:rsidR="00F87A32" w:rsidRPr="002E4022" w:rsidRDefault="000368A9" w:rsidP="00F87A32">
      <w:pPr>
        <w:spacing w:after="0" w:line="360" w:lineRule="auto"/>
        <w:ind w:firstLine="708"/>
        <w:jc w:val="both"/>
        <w:rPr>
          <w:rStyle w:val="fontstyle01"/>
          <w:rFonts w:ascii="Times New Roman" w:hAnsi="Times New Roman"/>
          <w:color w:val="auto"/>
          <w:sz w:val="28"/>
          <w:szCs w:val="28"/>
          <w:lang w:val="uk-UA"/>
        </w:rPr>
      </w:pPr>
      <w:r w:rsidRPr="002E4022">
        <w:rPr>
          <w:rStyle w:val="fontstyle01"/>
          <w:rFonts w:ascii="Times New Roman" w:hAnsi="Times New Roman"/>
          <w:color w:val="auto"/>
          <w:sz w:val="28"/>
          <w:szCs w:val="28"/>
          <w:lang w:val="uk-UA"/>
        </w:rPr>
        <w:t xml:space="preserve">Значна кількість вищезазначених складних термінів в англійській версії тексту складаються з двох іменників. В цих словосполученнях або одне слово підпорядковується іншому, або одне описує інше. Тому в мові перекладу використовується словосполучення з використанням </w:t>
      </w:r>
      <w:r w:rsidR="00F87A32" w:rsidRPr="002E4022">
        <w:rPr>
          <w:rStyle w:val="fontstyle01"/>
          <w:rFonts w:ascii="Times New Roman" w:hAnsi="Times New Roman"/>
          <w:color w:val="auto"/>
          <w:sz w:val="28"/>
          <w:szCs w:val="28"/>
          <w:lang w:val="uk-UA"/>
        </w:rPr>
        <w:t xml:space="preserve">прикметника, </w:t>
      </w:r>
      <w:r w:rsidRPr="002E4022">
        <w:rPr>
          <w:rStyle w:val="fontstyle01"/>
          <w:rFonts w:ascii="Times New Roman" w:hAnsi="Times New Roman"/>
          <w:color w:val="auto"/>
          <w:sz w:val="28"/>
          <w:szCs w:val="28"/>
          <w:lang w:val="uk-UA"/>
        </w:rPr>
        <w:t>родового відмінку</w:t>
      </w:r>
      <w:r w:rsidR="00F87A32" w:rsidRPr="002E4022">
        <w:rPr>
          <w:rStyle w:val="fontstyle01"/>
          <w:rFonts w:ascii="Times New Roman" w:hAnsi="Times New Roman"/>
          <w:color w:val="auto"/>
          <w:sz w:val="28"/>
          <w:szCs w:val="28"/>
          <w:lang w:val="uk-UA"/>
        </w:rPr>
        <w:t xml:space="preserve"> чи використання різних прийменників, наприклад</w:t>
      </w:r>
      <w:r w:rsidR="00F87A32" w:rsidRPr="002E4022">
        <w:rPr>
          <w:rStyle w:val="fontstyle01"/>
          <w:rFonts w:ascii="Times New Roman" w:hAnsi="Times New Roman"/>
          <w:i/>
          <w:color w:val="auto"/>
          <w:sz w:val="28"/>
          <w:szCs w:val="28"/>
          <w:lang w:val="uk-UA"/>
        </w:rPr>
        <w:t>: аrms control – контроль над озброєнням</w:t>
      </w:r>
      <w:r w:rsidRPr="002E4022">
        <w:rPr>
          <w:rStyle w:val="fontstyle01"/>
          <w:rFonts w:ascii="Times New Roman" w:hAnsi="Times New Roman"/>
          <w:color w:val="auto"/>
          <w:sz w:val="28"/>
          <w:szCs w:val="28"/>
          <w:lang w:val="uk-UA"/>
        </w:rPr>
        <w:t>, що робить задачу перекладу простіше.</w:t>
      </w:r>
    </w:p>
    <w:p w14:paraId="1D55A6A2" w14:textId="77777777" w:rsidR="00187026" w:rsidRPr="002E4022" w:rsidRDefault="00B41F2F" w:rsidP="00B944B4">
      <w:pPr>
        <w:spacing w:after="0" w:line="360" w:lineRule="auto"/>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ab/>
        <w:t xml:space="preserve">Останній метод передачі еквівалента, є </w:t>
      </w:r>
      <w:r w:rsidRPr="002E4022">
        <w:rPr>
          <w:rStyle w:val="fontstyle01"/>
          <w:rFonts w:ascii="Times New Roman" w:hAnsi="Times New Roman"/>
          <w:b/>
          <w:sz w:val="28"/>
          <w:szCs w:val="28"/>
          <w:lang w:val="uk-UA"/>
        </w:rPr>
        <w:t>змішаний метод</w:t>
      </w:r>
      <w:r w:rsidRPr="002E4022">
        <w:rPr>
          <w:rStyle w:val="fontstyle01"/>
          <w:rFonts w:ascii="Times New Roman" w:hAnsi="Times New Roman"/>
          <w:sz w:val="28"/>
          <w:szCs w:val="28"/>
          <w:lang w:val="uk-UA"/>
        </w:rPr>
        <w:t>, 40 термінів або 13% від загальної кількості еквівалентів</w:t>
      </w:r>
      <w:r w:rsidR="00187026" w:rsidRPr="002E4022">
        <w:rPr>
          <w:rStyle w:val="fontstyle01"/>
          <w:rFonts w:ascii="Times New Roman" w:hAnsi="Times New Roman"/>
          <w:sz w:val="28"/>
          <w:szCs w:val="28"/>
          <w:lang w:val="uk-UA"/>
        </w:rPr>
        <w:t>. Розглянемо декілька прикладів:</w:t>
      </w:r>
    </w:p>
    <w:p w14:paraId="697CBD66" w14:textId="77777777" w:rsidR="00C166E6" w:rsidRDefault="00187026" w:rsidP="00B944B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сybercrime – кіберзлочинність, </w:t>
      </w:r>
    </w:p>
    <w:p w14:paraId="79E65E94" w14:textId="574ABE8B" w:rsidR="00187026" w:rsidRPr="002E4022" w:rsidRDefault="00187026" w:rsidP="00B944B4">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рsychotropic substance – психотропна речовина.</w:t>
      </w:r>
    </w:p>
    <w:p w14:paraId="15C749C8" w14:textId="77777777" w:rsidR="00187026" w:rsidRPr="002E4022" w:rsidRDefault="00187026" w:rsidP="00187026">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 xml:space="preserve">При використанні цього методу переклад складних термінів передбачає використання декількох інших методів перекладу, наприклад калькування та транскрибування чи транскрибування та еквіваленту, форма якого не пов’язана з формою англійського слова. </w:t>
      </w:r>
    </w:p>
    <w:p w14:paraId="1966346E" w14:textId="77777777" w:rsidR="00187026" w:rsidRPr="002E4022" w:rsidRDefault="00187026" w:rsidP="00187026">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b/>
          <w:sz w:val="28"/>
          <w:szCs w:val="28"/>
          <w:lang w:val="uk-UA"/>
        </w:rPr>
        <w:t>Описовий переклад</w:t>
      </w:r>
      <w:r w:rsidRPr="002E4022">
        <w:rPr>
          <w:rStyle w:val="fontstyle01"/>
          <w:rFonts w:ascii="Times New Roman" w:hAnsi="Times New Roman"/>
          <w:sz w:val="28"/>
          <w:szCs w:val="28"/>
          <w:lang w:val="uk-UA"/>
        </w:rPr>
        <w:t xml:space="preserve"> термінів є менш поширеним методом порівняно з використанням еквіваленту. </w:t>
      </w:r>
      <w:r w:rsidR="000368A9" w:rsidRPr="002E4022">
        <w:rPr>
          <w:rStyle w:val="fontstyle01"/>
          <w:rFonts w:ascii="Times New Roman" w:hAnsi="Times New Roman"/>
          <w:sz w:val="28"/>
          <w:szCs w:val="28"/>
          <w:lang w:val="uk-UA"/>
        </w:rPr>
        <w:t>Він зустрічається значно</w:t>
      </w:r>
      <w:r w:rsidRPr="002E4022">
        <w:rPr>
          <w:rStyle w:val="fontstyle01"/>
          <w:rFonts w:ascii="Times New Roman" w:hAnsi="Times New Roman"/>
          <w:sz w:val="28"/>
          <w:szCs w:val="28"/>
          <w:lang w:val="uk-UA"/>
        </w:rPr>
        <w:t xml:space="preserve"> рідше ніж еквівален</w:t>
      </w:r>
      <w:r w:rsidR="000368A9" w:rsidRPr="002E4022">
        <w:rPr>
          <w:rStyle w:val="fontstyle01"/>
          <w:rFonts w:ascii="Times New Roman" w:hAnsi="Times New Roman"/>
          <w:sz w:val="28"/>
          <w:szCs w:val="28"/>
          <w:lang w:val="uk-UA"/>
        </w:rPr>
        <w:t>ти та становить 6% від загальної кількості обраних термінів:</w:t>
      </w:r>
    </w:p>
    <w:p w14:paraId="00F63156" w14:textId="77777777" w:rsidR="000368A9" w:rsidRPr="002E4022" w:rsidRDefault="000368A9" w:rsidP="000368A9">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support networks – організовані групи, які здійснюють їх підтримку;</w:t>
      </w:r>
    </w:p>
    <w:p w14:paraId="7FCF6DC1" w14:textId="77777777" w:rsidR="000368A9" w:rsidRPr="002E4022" w:rsidRDefault="000368A9" w:rsidP="000368A9">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smuggling of migrants – незаконнe переправлення нелегальних мігрантів;</w:t>
      </w:r>
    </w:p>
    <w:p w14:paraId="53B28A30" w14:textId="77777777" w:rsidR="000368A9" w:rsidRPr="002E4022" w:rsidRDefault="000368A9" w:rsidP="000368A9">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lawfully-residing non-nationals – іноземці, які проживають на законних підставах;</w:t>
      </w:r>
    </w:p>
    <w:p w14:paraId="036C293C" w14:textId="77777777" w:rsidR="000368A9" w:rsidRPr="002E4022" w:rsidRDefault="000368A9" w:rsidP="000368A9">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unexploded ordnance – боєприпаси, що не вибухнули;</w:t>
      </w:r>
    </w:p>
    <w:p w14:paraId="4B502E86" w14:textId="77777777" w:rsidR="000368A9" w:rsidRPr="002E4022" w:rsidRDefault="000368A9" w:rsidP="000368A9">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lastRenderedPageBreak/>
        <w:t>statistics – статистична інформація;</w:t>
      </w:r>
    </w:p>
    <w:p w14:paraId="5E15AB09" w14:textId="77777777" w:rsidR="000368A9" w:rsidRPr="002E4022" w:rsidRDefault="000368A9" w:rsidP="000368A9">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food control emergencies – контроль надзвичайних ситуацій в харчовому ланцюгу;</w:t>
      </w:r>
    </w:p>
    <w:p w14:paraId="004F68BE" w14:textId="77777777" w:rsidR="000368A9" w:rsidRPr="002E4022" w:rsidRDefault="000368A9" w:rsidP="000368A9">
      <w:pPr>
        <w:spacing w:after="0" w:line="360" w:lineRule="auto"/>
        <w:jc w:val="both"/>
        <w:rPr>
          <w:rStyle w:val="fontstyle01"/>
          <w:rFonts w:ascii="Times New Roman" w:hAnsi="Times New Roman"/>
          <w:i/>
          <w:sz w:val="28"/>
          <w:szCs w:val="28"/>
          <w:lang w:val="uk-UA"/>
        </w:rPr>
      </w:pPr>
      <w:r w:rsidRPr="002E4022">
        <w:rPr>
          <w:rStyle w:val="fontstyle01"/>
          <w:rFonts w:ascii="Times New Roman" w:hAnsi="Times New Roman"/>
          <w:i/>
          <w:sz w:val="28"/>
          <w:szCs w:val="28"/>
          <w:lang w:val="uk-UA"/>
        </w:rPr>
        <w:t xml:space="preserve">non-cumulation – принцип одночасного незастосування. </w:t>
      </w:r>
    </w:p>
    <w:p w14:paraId="0171E6CB" w14:textId="77777777" w:rsidR="00F87A32" w:rsidRPr="002E4022" w:rsidRDefault="00F87A32" w:rsidP="00A40F3D">
      <w:pPr>
        <w:spacing w:after="0" w:line="360" w:lineRule="auto"/>
        <w:ind w:firstLine="708"/>
        <w:jc w:val="both"/>
        <w:rPr>
          <w:rStyle w:val="fontstyle01"/>
          <w:rFonts w:ascii="Times New Roman" w:hAnsi="Times New Roman"/>
          <w:sz w:val="28"/>
          <w:szCs w:val="28"/>
          <w:lang w:val="uk-UA"/>
        </w:rPr>
      </w:pPr>
      <w:r w:rsidRPr="002E4022">
        <w:rPr>
          <w:rStyle w:val="fontstyle01"/>
          <w:rFonts w:ascii="Times New Roman" w:hAnsi="Times New Roman"/>
          <w:sz w:val="28"/>
          <w:szCs w:val="28"/>
          <w:lang w:val="uk-UA"/>
        </w:rPr>
        <w:t xml:space="preserve">Далі маємо опущення, це процес виключення певної інформації, елементів або деталей з оригінального тексту. Цей спосіб перекладу в тексті Договору використовується досить рідко і становить всього 3% від усіх обраних термінів. </w:t>
      </w:r>
      <w:r w:rsidR="00A40F3D" w:rsidRPr="002E4022">
        <w:rPr>
          <w:rStyle w:val="fontstyle01"/>
          <w:rFonts w:ascii="Times New Roman" w:hAnsi="Times New Roman"/>
          <w:sz w:val="28"/>
          <w:szCs w:val="28"/>
          <w:lang w:val="uk-UA"/>
        </w:rPr>
        <w:t>Наприклад:</w:t>
      </w:r>
    </w:p>
    <w:p w14:paraId="5FDC339E" w14:textId="481AD2DF" w:rsidR="00C166E6" w:rsidRDefault="00F87A32" w:rsidP="00C166E6">
      <w:pPr>
        <w:pStyle w:val="a3"/>
        <w:numPr>
          <w:ilvl w:val="0"/>
          <w:numId w:val="3"/>
        </w:numPr>
        <w:spacing w:line="360" w:lineRule="auto"/>
        <w:ind w:left="1066" w:hanging="357"/>
        <w:rPr>
          <w:sz w:val="28"/>
          <w:szCs w:val="28"/>
          <w:lang w:val="uk-UA"/>
        </w:rPr>
      </w:pPr>
      <w:r w:rsidRPr="002E4022">
        <w:rPr>
          <w:i/>
          <w:sz w:val="28"/>
          <w:szCs w:val="28"/>
          <w:lang w:val="uk-UA"/>
        </w:rPr>
        <w:t>..as well as Ukraine's track record in ensuring respect for common values..</w:t>
      </w:r>
    </w:p>
    <w:p w14:paraId="5741D7B7" w14:textId="18A33824" w:rsidR="00C166E6" w:rsidRDefault="00F87A32" w:rsidP="00C166E6">
      <w:pPr>
        <w:pStyle w:val="a3"/>
        <w:spacing w:line="360" w:lineRule="auto"/>
        <w:ind w:left="1066"/>
        <w:rPr>
          <w:sz w:val="28"/>
          <w:szCs w:val="28"/>
          <w:lang w:val="uk-UA"/>
        </w:rPr>
      </w:pPr>
      <w:r w:rsidRPr="002E4022">
        <w:rPr>
          <w:i/>
          <w:sz w:val="28"/>
          <w:szCs w:val="28"/>
          <w:lang w:val="uk-UA"/>
        </w:rPr>
        <w:t>а також в забезпеченні поваги до спільних цінностей</w:t>
      </w:r>
      <w:r w:rsidR="00A40F3D" w:rsidRPr="002E4022">
        <w:rPr>
          <w:sz w:val="28"/>
          <w:szCs w:val="28"/>
          <w:lang w:val="uk-UA"/>
        </w:rPr>
        <w:t>.</w:t>
      </w:r>
    </w:p>
    <w:p w14:paraId="30FA61C2" w14:textId="13FD606C" w:rsidR="00CF2C4B" w:rsidRDefault="00A40F3D" w:rsidP="000444C7">
      <w:pPr>
        <w:spacing w:after="0" w:line="360" w:lineRule="auto"/>
        <w:ind w:firstLine="708"/>
        <w:jc w:val="both"/>
        <w:rPr>
          <w:sz w:val="28"/>
          <w:szCs w:val="28"/>
          <w:lang w:val="uk-UA"/>
        </w:rPr>
      </w:pPr>
      <w:r w:rsidRPr="002E4022">
        <w:rPr>
          <w:sz w:val="28"/>
          <w:szCs w:val="28"/>
          <w:lang w:val="uk-UA"/>
        </w:rPr>
        <w:t xml:space="preserve">Результати цього дослідження дають підставу твердити, що вибір перекладу в тексті Договору про Асоціацію між Україною та Європейським Союзом вказує на перевагу еквівалентного перекладу. В більшості використовуються загально-наукові терміни, переклад яких з легкістю можна знайти </w:t>
      </w:r>
      <w:r w:rsidR="00816BA1" w:rsidRPr="002E4022">
        <w:rPr>
          <w:sz w:val="28"/>
          <w:szCs w:val="28"/>
          <w:lang w:val="uk-UA"/>
        </w:rPr>
        <w:t>в ук</w:t>
      </w:r>
      <w:r w:rsidR="00CF2C4B" w:rsidRPr="002E4022">
        <w:rPr>
          <w:sz w:val="28"/>
          <w:szCs w:val="28"/>
          <w:lang w:val="uk-UA"/>
        </w:rPr>
        <w:t>р</w:t>
      </w:r>
      <w:r w:rsidR="00816BA1" w:rsidRPr="002E4022">
        <w:rPr>
          <w:sz w:val="28"/>
          <w:szCs w:val="28"/>
          <w:lang w:val="uk-UA"/>
        </w:rPr>
        <w:t>аїнській мові.</w:t>
      </w:r>
    </w:p>
    <w:p w14:paraId="35AB3D35" w14:textId="4E168E93" w:rsidR="00E277F0" w:rsidRDefault="00E277F0" w:rsidP="00E277F0">
      <w:pPr>
        <w:spacing w:after="0" w:line="360" w:lineRule="auto"/>
        <w:ind w:firstLine="708"/>
        <w:jc w:val="both"/>
        <w:rPr>
          <w:sz w:val="28"/>
          <w:szCs w:val="28"/>
          <w:lang w:val="uk-UA"/>
        </w:rPr>
      </w:pPr>
      <w:r w:rsidRPr="00E277F0">
        <w:rPr>
          <w:sz w:val="28"/>
          <w:szCs w:val="28"/>
          <w:lang w:val="uk-UA"/>
        </w:rPr>
        <w:t>Таким чином, в другому розділі ми проаналізували</w:t>
      </w:r>
      <w:r>
        <w:rPr>
          <w:sz w:val="28"/>
          <w:szCs w:val="28"/>
          <w:lang w:val="uk-UA"/>
        </w:rPr>
        <w:t xml:space="preserve"> семантичну класифікацію термінів, яка в свою чергу ділиться на: вузькоспеціальні, міжгалузеві та загальнонаукові терміни.</w:t>
      </w:r>
    </w:p>
    <w:p w14:paraId="6A295108" w14:textId="46FB364F" w:rsidR="00E277F0" w:rsidRPr="00E277F0" w:rsidRDefault="00E277F0" w:rsidP="00E277F0">
      <w:pPr>
        <w:spacing w:after="0" w:line="360" w:lineRule="auto"/>
        <w:ind w:firstLine="708"/>
        <w:jc w:val="both"/>
        <w:rPr>
          <w:sz w:val="28"/>
          <w:szCs w:val="28"/>
          <w:lang w:val="uk-UA"/>
        </w:rPr>
      </w:pPr>
      <w:r w:rsidRPr="00E277F0">
        <w:rPr>
          <w:sz w:val="28"/>
          <w:szCs w:val="28"/>
          <w:lang w:val="uk-UA"/>
        </w:rPr>
        <w:t>Ми також встановили, що політична термінологія взаємодіє з іншими системами термінів, що дає можливість включати до неї терміни з суміжних областей знань або адаптувати вже існуючі терміни з інших наук для використання у політичному контексті. Ця взаємодія сприяє розширенню та уточненню лексич</w:t>
      </w:r>
      <w:r>
        <w:rPr>
          <w:sz w:val="28"/>
          <w:szCs w:val="28"/>
          <w:lang w:val="uk-UA"/>
        </w:rPr>
        <w:t>ного складу у політичній науці.</w:t>
      </w:r>
    </w:p>
    <w:p w14:paraId="78CE2766" w14:textId="2023DBB2" w:rsidR="00CD1145" w:rsidRDefault="00E277F0" w:rsidP="00E277F0">
      <w:pPr>
        <w:spacing w:after="0" w:line="360" w:lineRule="auto"/>
        <w:ind w:firstLine="708"/>
        <w:jc w:val="both"/>
        <w:rPr>
          <w:sz w:val="28"/>
          <w:szCs w:val="28"/>
          <w:lang w:val="uk-UA"/>
        </w:rPr>
      </w:pPr>
      <w:r>
        <w:rPr>
          <w:sz w:val="28"/>
          <w:szCs w:val="28"/>
          <w:lang w:val="uk-UA"/>
        </w:rPr>
        <w:t>Наступною складовою було визначення</w:t>
      </w:r>
      <w:r w:rsidR="00CD1145">
        <w:rPr>
          <w:sz w:val="28"/>
          <w:szCs w:val="28"/>
          <w:lang w:val="uk-UA"/>
        </w:rPr>
        <w:t xml:space="preserve"> структурних особливостей термінів. Ми проаналізували</w:t>
      </w:r>
      <w:r w:rsidR="00CD1145" w:rsidRPr="00CD1145">
        <w:rPr>
          <w:sz w:val="28"/>
          <w:szCs w:val="28"/>
          <w:lang w:val="uk-UA"/>
        </w:rPr>
        <w:t xml:space="preserve"> будову як простих термінів, так і складних та термінологічних словосполучень. Це дослідження дозволило розглянути не </w:t>
      </w:r>
      <w:r w:rsidR="00CD1145" w:rsidRPr="00CD1145">
        <w:rPr>
          <w:sz w:val="28"/>
          <w:szCs w:val="28"/>
          <w:lang w:val="uk-UA"/>
        </w:rPr>
        <w:lastRenderedPageBreak/>
        <w:t>лише будо</w:t>
      </w:r>
      <w:r w:rsidR="00CD1145">
        <w:rPr>
          <w:sz w:val="28"/>
          <w:szCs w:val="28"/>
          <w:lang w:val="uk-UA"/>
        </w:rPr>
        <w:t xml:space="preserve">ву окремих термінів, але й їх </w:t>
      </w:r>
      <w:r w:rsidR="00CD1145" w:rsidRPr="00CD1145">
        <w:rPr>
          <w:sz w:val="28"/>
          <w:szCs w:val="28"/>
          <w:lang w:val="uk-UA"/>
        </w:rPr>
        <w:t>сполучення, що сприяло глибшому розумінню їхнього вживання та контекстуального значення.</w:t>
      </w:r>
    </w:p>
    <w:p w14:paraId="1AB00060" w14:textId="5E48D570" w:rsidR="00CD1145" w:rsidRDefault="00CD1145" w:rsidP="00E277F0">
      <w:pPr>
        <w:spacing w:after="0" w:line="360" w:lineRule="auto"/>
        <w:ind w:firstLine="708"/>
        <w:jc w:val="both"/>
        <w:rPr>
          <w:sz w:val="28"/>
          <w:szCs w:val="28"/>
          <w:lang w:val="uk-UA"/>
        </w:rPr>
      </w:pPr>
      <w:r>
        <w:rPr>
          <w:sz w:val="28"/>
          <w:szCs w:val="28"/>
          <w:lang w:val="uk-UA"/>
        </w:rPr>
        <w:t xml:space="preserve">Варно зазначити, що в останньому пункті ми виявили, що в Договорі про Асоціацію України та ЄС спостерігається </w:t>
      </w:r>
      <w:r w:rsidRPr="00CD1145">
        <w:rPr>
          <w:sz w:val="28"/>
          <w:szCs w:val="28"/>
          <w:lang w:val="uk-UA"/>
        </w:rPr>
        <w:t>нахил до використання еквівалентного перекладу</w:t>
      </w:r>
      <w:r>
        <w:rPr>
          <w:sz w:val="28"/>
          <w:szCs w:val="28"/>
          <w:lang w:val="uk-UA"/>
        </w:rPr>
        <w:t>.</w:t>
      </w:r>
    </w:p>
    <w:p w14:paraId="4DB5D64C" w14:textId="2335B94B" w:rsidR="00E277F0" w:rsidRPr="00E277F0" w:rsidRDefault="00E277F0" w:rsidP="00E277F0">
      <w:pPr>
        <w:spacing w:after="0" w:line="360" w:lineRule="auto"/>
        <w:ind w:firstLine="708"/>
        <w:jc w:val="both"/>
        <w:rPr>
          <w:sz w:val="28"/>
          <w:szCs w:val="28"/>
          <w:lang w:val="uk-UA"/>
        </w:rPr>
      </w:pPr>
      <w:r w:rsidRPr="00E277F0">
        <w:rPr>
          <w:sz w:val="28"/>
          <w:szCs w:val="28"/>
          <w:lang w:val="uk-UA"/>
        </w:rPr>
        <w:t>Такий підхід сприяє збереженню точності та ясності між мовами, спрощує розуміння та інтерпретацію тексту, особливо у ко</w:t>
      </w:r>
      <w:r>
        <w:rPr>
          <w:sz w:val="28"/>
          <w:szCs w:val="28"/>
          <w:lang w:val="uk-UA"/>
        </w:rPr>
        <w:t>нтексті міжнародних документів.</w:t>
      </w:r>
    </w:p>
    <w:p w14:paraId="7744AD63" w14:textId="28AADA7B" w:rsidR="00E277F0" w:rsidRPr="00E277F0" w:rsidRDefault="00E277F0" w:rsidP="00E277F0">
      <w:pPr>
        <w:spacing w:after="0" w:line="360" w:lineRule="auto"/>
        <w:ind w:firstLine="708"/>
        <w:jc w:val="both"/>
        <w:rPr>
          <w:sz w:val="28"/>
          <w:szCs w:val="28"/>
          <w:lang w:val="uk-UA"/>
        </w:rPr>
      </w:pPr>
      <w:r w:rsidRPr="00E277F0">
        <w:rPr>
          <w:sz w:val="28"/>
          <w:szCs w:val="28"/>
          <w:lang w:val="uk-UA"/>
        </w:rPr>
        <w:t xml:space="preserve">Це свідчення про усвідомленість та уважний вибір у використанні термінології, спрямований на забезпечення максимальної відповідності між оригіналом і перекладом. Використання еквівалентного перекладу сприяє уникненню неоднозначностей та сприяє точності передачі сутності тексту, зберігаючи при </w:t>
      </w:r>
      <w:r>
        <w:rPr>
          <w:sz w:val="28"/>
          <w:szCs w:val="28"/>
          <w:lang w:val="uk-UA"/>
        </w:rPr>
        <w:t>цьому його формальний характер.</w:t>
      </w:r>
    </w:p>
    <w:p w14:paraId="77277AFC" w14:textId="20BCB17E" w:rsidR="00E277F0" w:rsidRPr="002E4022" w:rsidRDefault="00E277F0" w:rsidP="00E277F0">
      <w:pPr>
        <w:spacing w:after="0" w:line="360" w:lineRule="auto"/>
        <w:ind w:firstLine="708"/>
        <w:jc w:val="both"/>
        <w:rPr>
          <w:sz w:val="28"/>
          <w:szCs w:val="28"/>
          <w:lang w:val="uk-UA"/>
        </w:rPr>
      </w:pPr>
      <w:r w:rsidRPr="00E277F0">
        <w:rPr>
          <w:sz w:val="28"/>
          <w:szCs w:val="28"/>
          <w:lang w:val="uk-UA"/>
        </w:rPr>
        <w:t>Такий підхід до перекладу у контексті Договору про Асоціацію може вважатися стратегічним, оскільки його цілі та зміст мають бути зрозумілими та однозначними для всіх сторін, а еквівалентний переклад допомагає досягти цієї мети у найефективніший спосіб.</w:t>
      </w:r>
    </w:p>
    <w:p w14:paraId="5C9DBBFB" w14:textId="77777777" w:rsidR="00DC357E" w:rsidRPr="002E4022" w:rsidRDefault="00DC357E" w:rsidP="000444C7">
      <w:pPr>
        <w:spacing w:after="0" w:line="360" w:lineRule="auto"/>
        <w:ind w:firstLine="708"/>
        <w:jc w:val="both"/>
        <w:rPr>
          <w:sz w:val="28"/>
          <w:szCs w:val="28"/>
          <w:lang w:val="uk-UA"/>
        </w:rPr>
      </w:pPr>
    </w:p>
    <w:p w14:paraId="2A416B1F" w14:textId="77777777" w:rsidR="00DC357E" w:rsidRPr="002E4022" w:rsidRDefault="00DC357E" w:rsidP="000444C7">
      <w:pPr>
        <w:spacing w:after="0" w:line="360" w:lineRule="auto"/>
        <w:ind w:firstLine="708"/>
        <w:jc w:val="both"/>
        <w:rPr>
          <w:sz w:val="28"/>
          <w:szCs w:val="28"/>
          <w:lang w:val="uk-UA"/>
        </w:rPr>
      </w:pPr>
    </w:p>
    <w:p w14:paraId="2AB73D0F" w14:textId="77777777" w:rsidR="00DC357E" w:rsidRPr="002E4022" w:rsidRDefault="00DC357E" w:rsidP="000444C7">
      <w:pPr>
        <w:spacing w:after="0" w:line="360" w:lineRule="auto"/>
        <w:ind w:firstLine="708"/>
        <w:jc w:val="both"/>
        <w:rPr>
          <w:sz w:val="28"/>
          <w:szCs w:val="28"/>
          <w:lang w:val="uk-UA"/>
        </w:rPr>
      </w:pPr>
    </w:p>
    <w:p w14:paraId="52AE3626" w14:textId="77777777" w:rsidR="00DC357E" w:rsidRPr="002E4022" w:rsidRDefault="00DC357E" w:rsidP="000444C7">
      <w:pPr>
        <w:spacing w:after="0" w:line="360" w:lineRule="auto"/>
        <w:ind w:firstLine="708"/>
        <w:jc w:val="both"/>
        <w:rPr>
          <w:color w:val="FF0000"/>
          <w:sz w:val="28"/>
          <w:szCs w:val="28"/>
          <w:lang w:val="uk-UA"/>
        </w:rPr>
      </w:pPr>
    </w:p>
    <w:p w14:paraId="0E99A262" w14:textId="77777777" w:rsidR="00C166E6" w:rsidRDefault="00C166E6">
      <w:pPr>
        <w:rPr>
          <w:b/>
          <w:sz w:val="28"/>
          <w:szCs w:val="28"/>
          <w:lang w:val="uk-UA"/>
        </w:rPr>
      </w:pPr>
      <w:r>
        <w:rPr>
          <w:b/>
          <w:sz w:val="28"/>
          <w:szCs w:val="28"/>
          <w:lang w:val="uk-UA"/>
        </w:rPr>
        <w:br w:type="page"/>
      </w:r>
    </w:p>
    <w:p w14:paraId="00603782" w14:textId="0647E144" w:rsidR="00C42C32" w:rsidRPr="002E4022" w:rsidRDefault="00C42C32" w:rsidP="000444C7">
      <w:pPr>
        <w:spacing w:before="240" w:line="360" w:lineRule="auto"/>
        <w:jc w:val="center"/>
        <w:rPr>
          <w:b/>
          <w:sz w:val="28"/>
          <w:szCs w:val="28"/>
          <w:lang w:val="uk-UA"/>
        </w:rPr>
      </w:pPr>
      <w:r w:rsidRPr="002E4022">
        <w:rPr>
          <w:b/>
          <w:sz w:val="28"/>
          <w:szCs w:val="28"/>
          <w:lang w:val="uk-UA"/>
        </w:rPr>
        <w:lastRenderedPageBreak/>
        <w:t>ВИСНОВОК</w:t>
      </w:r>
    </w:p>
    <w:p w14:paraId="38FE0DBF" w14:textId="77777777" w:rsidR="004C2CF9" w:rsidRDefault="004C2CF9" w:rsidP="008731B4">
      <w:pPr>
        <w:spacing w:after="0" w:line="360" w:lineRule="auto"/>
        <w:ind w:firstLine="708"/>
        <w:jc w:val="both"/>
        <w:rPr>
          <w:sz w:val="28"/>
          <w:szCs w:val="28"/>
          <w:lang w:val="uk-UA"/>
        </w:rPr>
      </w:pPr>
      <w:r w:rsidRPr="004C2CF9">
        <w:rPr>
          <w:sz w:val="28"/>
          <w:szCs w:val="28"/>
          <w:lang w:val="uk-UA"/>
        </w:rPr>
        <w:t>Отже, термінологія, яка використовується у офіційних ділових політичних текстах, є складною системою, що постійно поповнюється новими термінами та виразами, відображаючи еволюцію сфери. При перекладі таких текстів важливо не тільки передати основний зміст, але й точно відтворити стиль, настрій та прагматику документа.</w:t>
      </w:r>
    </w:p>
    <w:p w14:paraId="01F4C146" w14:textId="3D37BB7B" w:rsidR="004C2CF9" w:rsidRDefault="004C2CF9" w:rsidP="008731B4">
      <w:pPr>
        <w:spacing w:after="0" w:line="360" w:lineRule="auto"/>
        <w:ind w:firstLine="708"/>
        <w:jc w:val="both"/>
        <w:rPr>
          <w:sz w:val="28"/>
          <w:szCs w:val="28"/>
          <w:lang w:val="uk-UA"/>
        </w:rPr>
      </w:pPr>
      <w:r w:rsidRPr="004C2CF9">
        <w:rPr>
          <w:sz w:val="28"/>
          <w:szCs w:val="28"/>
          <w:lang w:val="uk-UA"/>
        </w:rPr>
        <w:t>Терміни в науковій термінології піддаються кільком ключовим вимогам, які включають</w:t>
      </w:r>
      <w:r w:rsidR="00FF0124">
        <w:rPr>
          <w:sz w:val="28"/>
          <w:szCs w:val="28"/>
          <w:lang w:val="uk-UA"/>
        </w:rPr>
        <w:t>: логіч</w:t>
      </w:r>
      <w:r>
        <w:rPr>
          <w:sz w:val="28"/>
          <w:szCs w:val="28"/>
          <w:lang w:val="uk-UA"/>
        </w:rPr>
        <w:t>ність, конкретність,</w:t>
      </w:r>
      <w:r w:rsidRPr="004C2CF9">
        <w:rPr>
          <w:sz w:val="28"/>
          <w:szCs w:val="28"/>
          <w:lang w:val="uk-UA"/>
        </w:rPr>
        <w:t xml:space="preserve"> послідовність, однозначність, систематичність, відсутність синонімів та відокремлення від емоційного відтінку. Ці терміни розділяються на загальнонаукові, міжгалузеві та вузькоспеціальні, функціонуючи в різних наукових сферах. Вони створюють спеціалізовані термінологічні системи, що відтворюють унікальні особливості конкретних областей знань, відображаючи їхні специфічні аспекти та особливості.</w:t>
      </w:r>
    </w:p>
    <w:p w14:paraId="22BD2097" w14:textId="25A7448B" w:rsidR="00C304D5" w:rsidRDefault="00C304D5" w:rsidP="008731B4">
      <w:pPr>
        <w:spacing w:after="0" w:line="360" w:lineRule="auto"/>
        <w:ind w:firstLine="708"/>
        <w:jc w:val="both"/>
        <w:rPr>
          <w:sz w:val="28"/>
          <w:szCs w:val="28"/>
          <w:lang w:val="uk-UA"/>
        </w:rPr>
      </w:pPr>
      <w:r>
        <w:rPr>
          <w:sz w:val="28"/>
          <w:szCs w:val="28"/>
          <w:lang w:val="uk-UA"/>
        </w:rPr>
        <w:t>У</w:t>
      </w:r>
      <w:r w:rsidRPr="00C304D5">
        <w:rPr>
          <w:sz w:val="28"/>
          <w:szCs w:val="28"/>
          <w:lang w:val="uk-UA"/>
        </w:rPr>
        <w:t xml:space="preserve"> мові</w:t>
      </w:r>
      <w:r>
        <w:rPr>
          <w:sz w:val="28"/>
          <w:szCs w:val="28"/>
          <w:lang w:val="uk-UA"/>
        </w:rPr>
        <w:t xml:space="preserve"> офіційних документів</w:t>
      </w:r>
      <w:r w:rsidRPr="00C304D5">
        <w:rPr>
          <w:sz w:val="28"/>
          <w:szCs w:val="28"/>
          <w:lang w:val="uk-UA"/>
        </w:rPr>
        <w:t xml:space="preserve"> політичного дискурсу часто спостерігається змішання різних видів лексики та термінології, зокрема політичної</w:t>
      </w:r>
      <w:r>
        <w:rPr>
          <w:sz w:val="28"/>
          <w:szCs w:val="28"/>
          <w:lang w:val="uk-UA"/>
        </w:rPr>
        <w:t>, юридичної, військової та економічної. Це по</w:t>
      </w:r>
      <w:r w:rsidRPr="00C304D5">
        <w:rPr>
          <w:sz w:val="28"/>
          <w:szCs w:val="28"/>
          <w:lang w:val="uk-UA"/>
        </w:rPr>
        <w:t>в'язано з тим, що політичний контекст часто перетинається з іншими сферами життя, такими як право, економіка, соціологія та інші. Таке змішання мовних елементів дозволяє точніше виражати складні аспекти політичних процесів та явищ, використовуючи терміни з різних галузей для більш повного уявлення ситуації чи понять, що обговорюються.</w:t>
      </w:r>
    </w:p>
    <w:p w14:paraId="1EF8F8BE" w14:textId="7D16F51F" w:rsidR="00C304D5" w:rsidRPr="00C304D5" w:rsidRDefault="00C304D5" w:rsidP="008731B4">
      <w:pPr>
        <w:spacing w:after="0" w:line="360" w:lineRule="auto"/>
        <w:ind w:firstLine="708"/>
        <w:jc w:val="both"/>
        <w:rPr>
          <w:sz w:val="28"/>
          <w:szCs w:val="28"/>
          <w:lang w:val="uk-UA"/>
        </w:rPr>
      </w:pPr>
      <w:r w:rsidRPr="00C304D5">
        <w:rPr>
          <w:sz w:val="28"/>
          <w:szCs w:val="28"/>
          <w:lang w:val="uk-UA"/>
        </w:rPr>
        <w:t>Вивчення наукової літератури надало змогу ознайомитися зі структурними</w:t>
      </w:r>
      <w:r>
        <w:rPr>
          <w:sz w:val="28"/>
          <w:szCs w:val="28"/>
          <w:lang w:val="uk-UA"/>
        </w:rPr>
        <w:t xml:space="preserve"> та семантичними</w:t>
      </w:r>
      <w:r w:rsidRPr="00C304D5">
        <w:rPr>
          <w:sz w:val="28"/>
          <w:szCs w:val="28"/>
          <w:lang w:val="uk-UA"/>
        </w:rPr>
        <w:t xml:space="preserve"> особливостями термінологічної лексики та розглянути наявні класифікації цих термінів.</w:t>
      </w:r>
    </w:p>
    <w:p w14:paraId="318AFE8A" w14:textId="2EBF7560" w:rsidR="008731B4" w:rsidRPr="008731B4" w:rsidRDefault="008731B4" w:rsidP="008731B4">
      <w:pPr>
        <w:spacing w:after="0" w:line="360" w:lineRule="auto"/>
        <w:ind w:firstLine="708"/>
        <w:jc w:val="both"/>
        <w:rPr>
          <w:sz w:val="28"/>
          <w:szCs w:val="28"/>
          <w:lang w:val="uk-UA"/>
        </w:rPr>
      </w:pPr>
      <w:r w:rsidRPr="008731B4">
        <w:rPr>
          <w:sz w:val="28"/>
          <w:szCs w:val="28"/>
          <w:lang w:val="uk-UA"/>
        </w:rPr>
        <w:t xml:space="preserve">Результати дослідження показали, що терміни політичного дискурсу українською мають схожі шляхи перекладу, як і терміни інших галузей. Проте, у спеціалізованому перекладі особливо важливо мати не лише високий рівень </w:t>
      </w:r>
      <w:r w:rsidRPr="008731B4">
        <w:rPr>
          <w:sz w:val="28"/>
          <w:szCs w:val="28"/>
          <w:lang w:val="uk-UA"/>
        </w:rPr>
        <w:lastRenderedPageBreak/>
        <w:t>володіння мовою, але й глибокі знання у відповідній галузі. Розуміння специфіки термінів та їхнього контексту є вирішальним для точн</w:t>
      </w:r>
      <w:r>
        <w:rPr>
          <w:sz w:val="28"/>
          <w:szCs w:val="28"/>
          <w:lang w:val="uk-UA"/>
        </w:rPr>
        <w:t>ості та адекватності перекладу.</w:t>
      </w:r>
    </w:p>
    <w:p w14:paraId="0206B208" w14:textId="77777777" w:rsidR="008731B4" w:rsidRDefault="008731B4" w:rsidP="008731B4">
      <w:pPr>
        <w:spacing w:after="0" w:line="360" w:lineRule="auto"/>
        <w:ind w:firstLine="708"/>
        <w:jc w:val="both"/>
        <w:rPr>
          <w:sz w:val="28"/>
          <w:szCs w:val="28"/>
          <w:lang w:val="uk-UA"/>
        </w:rPr>
      </w:pPr>
      <w:r w:rsidRPr="008731B4">
        <w:rPr>
          <w:sz w:val="28"/>
          <w:szCs w:val="28"/>
          <w:lang w:val="uk-UA"/>
        </w:rPr>
        <w:t>Лише знання мови не завжди забезпечить достатню точність у передачі відтінків значення термінів у конкретному фаховому контексті. Тільки комбінація майстерності у володінні мовою та глибокого розуміння галузі дозволяє створювати адекватні та точні переклади текстів.</w:t>
      </w:r>
    </w:p>
    <w:p w14:paraId="454383F0" w14:textId="77777777" w:rsidR="00C304D5" w:rsidRDefault="00C304D5" w:rsidP="00C304D5">
      <w:pPr>
        <w:spacing w:after="0" w:line="360" w:lineRule="auto"/>
        <w:ind w:firstLine="708"/>
        <w:jc w:val="both"/>
        <w:rPr>
          <w:sz w:val="28"/>
          <w:szCs w:val="28"/>
          <w:lang w:val="uk-UA"/>
        </w:rPr>
      </w:pPr>
      <w:r w:rsidRPr="00C304D5">
        <w:rPr>
          <w:sz w:val="28"/>
          <w:szCs w:val="28"/>
          <w:lang w:val="uk-UA"/>
        </w:rPr>
        <w:t>Аналіз праць сучасних науковців підкреслює наявність великого різн</w:t>
      </w:r>
      <w:r>
        <w:rPr>
          <w:sz w:val="28"/>
          <w:szCs w:val="28"/>
          <w:lang w:val="uk-UA"/>
        </w:rPr>
        <w:t>оманіття тлумачень поняття «термін»</w:t>
      </w:r>
      <w:r w:rsidRPr="00C304D5">
        <w:rPr>
          <w:sz w:val="28"/>
          <w:szCs w:val="28"/>
          <w:lang w:val="uk-UA"/>
        </w:rPr>
        <w:t>, що виникає через їхню складність та широкий спектр застосування у різних наукових областях.</w:t>
      </w:r>
    </w:p>
    <w:p w14:paraId="6B1AB1DB" w14:textId="449E52F1" w:rsidR="00DA372B" w:rsidRDefault="00C304D5" w:rsidP="008731B4">
      <w:pPr>
        <w:spacing w:after="0" w:line="360" w:lineRule="auto"/>
        <w:ind w:firstLine="708"/>
        <w:jc w:val="both"/>
        <w:rPr>
          <w:sz w:val="28"/>
          <w:szCs w:val="28"/>
          <w:lang w:val="uk-UA"/>
        </w:rPr>
      </w:pPr>
      <w:r>
        <w:rPr>
          <w:sz w:val="28"/>
          <w:szCs w:val="28"/>
          <w:lang w:val="uk-UA"/>
        </w:rPr>
        <w:t>Проте в</w:t>
      </w:r>
      <w:r w:rsidR="00DA372B" w:rsidRPr="002E4022">
        <w:rPr>
          <w:sz w:val="28"/>
          <w:szCs w:val="28"/>
          <w:lang w:val="uk-UA"/>
        </w:rPr>
        <w:t xml:space="preserve"> роботі було розглянуто </w:t>
      </w:r>
      <w:r>
        <w:rPr>
          <w:sz w:val="28"/>
          <w:szCs w:val="28"/>
          <w:lang w:val="uk-UA"/>
        </w:rPr>
        <w:t>і встановлено</w:t>
      </w:r>
      <w:r w:rsidR="00DA372B" w:rsidRPr="002E4022">
        <w:rPr>
          <w:sz w:val="28"/>
          <w:szCs w:val="28"/>
          <w:lang w:val="uk-UA"/>
        </w:rPr>
        <w:t>, що за В</w:t>
      </w:r>
      <w:r>
        <w:rPr>
          <w:sz w:val="28"/>
          <w:szCs w:val="28"/>
          <w:lang w:val="uk-UA"/>
        </w:rPr>
        <w:t>акуленко О., слово «термін», що ма</w:t>
      </w:r>
      <w:r w:rsidR="00DA372B" w:rsidRPr="002E4022">
        <w:rPr>
          <w:sz w:val="28"/>
          <w:szCs w:val="28"/>
          <w:lang w:val="uk-UA"/>
        </w:rPr>
        <w:t>є походження від грецького слова «межа», це лексична одиниця, що репрезентує певне концепт у конкретній сфері людської активності, такі як наука, техніка, культура, спорт, мистецтво та інші.</w:t>
      </w:r>
    </w:p>
    <w:p w14:paraId="05B97C67" w14:textId="5FAAE87B" w:rsidR="00FF0124" w:rsidRDefault="00FF0124" w:rsidP="008731B4">
      <w:pPr>
        <w:spacing w:after="0" w:line="360" w:lineRule="auto"/>
        <w:ind w:firstLine="708"/>
        <w:jc w:val="both"/>
        <w:rPr>
          <w:sz w:val="28"/>
          <w:szCs w:val="28"/>
          <w:lang w:val="uk-UA"/>
        </w:rPr>
      </w:pPr>
      <w:r w:rsidRPr="00FF0124">
        <w:rPr>
          <w:sz w:val="28"/>
          <w:szCs w:val="28"/>
          <w:lang w:val="uk-UA"/>
        </w:rPr>
        <w:t>Деякі терміни, пов'язані з реаліями політичного життя, є специфічними для певних політичних систем і не мають прямого еквіваленту в інших системах. Це створює особливі труднощі при перекладі, оскільки такі поняття є унікальними для конкретного контексту політичної системи та не мають прямого відповідника чи еквіваленту в інших системах.</w:t>
      </w:r>
    </w:p>
    <w:p w14:paraId="5BDCBE80" w14:textId="6CFF2E65" w:rsidR="00FF0124" w:rsidRDefault="000B3050" w:rsidP="008731B4">
      <w:pPr>
        <w:spacing w:after="0" w:line="360" w:lineRule="auto"/>
        <w:ind w:firstLine="708"/>
        <w:jc w:val="both"/>
        <w:rPr>
          <w:sz w:val="28"/>
          <w:szCs w:val="28"/>
          <w:lang w:val="uk-UA"/>
        </w:rPr>
      </w:pPr>
      <w:r w:rsidRPr="000B3050">
        <w:rPr>
          <w:sz w:val="28"/>
          <w:szCs w:val="28"/>
          <w:lang w:val="uk-UA"/>
        </w:rPr>
        <w:t>Часом для перекладу національно-специфічних елементів чи авторських метафор чи ідіоматичних висловів, зрозумілих оригінальному адресатові, використовують узагальнені чи приблизні способи перекладу. Однак ці вирази можуть бути викликом для адресата перекладу, тому у таких випадках застосовуються слова з близькими за значенням та функцією, щоб максимально наблизити сприйняття тексту перекладу до оригіналу.</w:t>
      </w:r>
    </w:p>
    <w:p w14:paraId="6B1E0DDF" w14:textId="125DAEF5" w:rsidR="000B3050" w:rsidRPr="002E4022" w:rsidRDefault="000B3050" w:rsidP="008731B4">
      <w:pPr>
        <w:spacing w:after="0" w:line="360" w:lineRule="auto"/>
        <w:ind w:firstLine="708"/>
        <w:jc w:val="both"/>
        <w:rPr>
          <w:sz w:val="28"/>
          <w:szCs w:val="28"/>
          <w:lang w:val="uk-UA"/>
        </w:rPr>
      </w:pPr>
      <w:r w:rsidRPr="000B3050">
        <w:rPr>
          <w:sz w:val="28"/>
          <w:szCs w:val="28"/>
          <w:lang w:val="uk-UA"/>
        </w:rPr>
        <w:t xml:space="preserve">Отже, у політичному мовленні часто використовуються конструкції без активного суб'єкта та пасивні форми, які можуть допомогти уникнути прямої відповідальності за висловлене чи вчинене у випадку потреби. Ця практика є </w:t>
      </w:r>
      <w:r w:rsidRPr="000B3050">
        <w:rPr>
          <w:sz w:val="28"/>
          <w:szCs w:val="28"/>
          <w:lang w:val="uk-UA"/>
        </w:rPr>
        <w:lastRenderedPageBreak/>
        <w:t>загальною для політичного дискурсу у будь-якій мові, тому під час перекладу зазвичай залишається без суттєвих змін.</w:t>
      </w:r>
    </w:p>
    <w:p w14:paraId="615DB987" w14:textId="637D468D" w:rsidR="008731B4" w:rsidRPr="008731B4" w:rsidRDefault="008731B4" w:rsidP="008731B4">
      <w:pPr>
        <w:spacing w:after="0" w:line="360" w:lineRule="auto"/>
        <w:ind w:firstLine="708"/>
        <w:jc w:val="both"/>
        <w:rPr>
          <w:sz w:val="28"/>
          <w:szCs w:val="28"/>
          <w:lang w:val="uk-UA"/>
        </w:rPr>
      </w:pPr>
      <w:r w:rsidRPr="008731B4">
        <w:rPr>
          <w:sz w:val="28"/>
          <w:szCs w:val="28"/>
          <w:lang w:val="uk-UA"/>
        </w:rPr>
        <w:t>Під час написання роботи ми проаналізували кілька класифікацій термінів та методів їх перекладу. Наше дослідження спирається на класифікацію способів перекладу, запропоновану Абабіловою Н., однак під час нашої роботи виявлено, що основними методами перекладу є еквівалентний переклад, описо</w:t>
      </w:r>
      <w:r>
        <w:rPr>
          <w:sz w:val="28"/>
          <w:szCs w:val="28"/>
          <w:lang w:val="uk-UA"/>
        </w:rPr>
        <w:t>вий переклад та опущення.</w:t>
      </w:r>
    </w:p>
    <w:p w14:paraId="0E2D488C" w14:textId="577C67EC" w:rsidR="008731B4" w:rsidRPr="008731B4" w:rsidRDefault="008731B4" w:rsidP="008731B4">
      <w:pPr>
        <w:spacing w:after="0" w:line="360" w:lineRule="auto"/>
        <w:ind w:firstLine="708"/>
        <w:jc w:val="both"/>
        <w:rPr>
          <w:sz w:val="28"/>
          <w:szCs w:val="28"/>
          <w:lang w:val="uk-UA"/>
        </w:rPr>
      </w:pPr>
      <w:r w:rsidRPr="008731B4">
        <w:rPr>
          <w:sz w:val="28"/>
          <w:szCs w:val="28"/>
          <w:lang w:val="uk-UA"/>
        </w:rPr>
        <w:t>Дослідження показало, що ці методи виявляються найбільш ефективними у контексті перекладу термінології, оскільки вони забезпечують точність та відповідність оригіналу. Еквівалентний переклад передбачає використання аналогічних термінів у цільовій мові, описовий переклад дозволяє деталізувати зміст за допомогою пояснень, а опущення використовується у випадках, коли переклад певного терміну не є обов'язков</w:t>
      </w:r>
      <w:r>
        <w:rPr>
          <w:sz w:val="28"/>
          <w:szCs w:val="28"/>
          <w:lang w:val="uk-UA"/>
        </w:rPr>
        <w:t>им для збереження сенсу тексту.</w:t>
      </w:r>
    </w:p>
    <w:p w14:paraId="5AAB9F0D" w14:textId="77777777" w:rsidR="008731B4" w:rsidRDefault="008731B4" w:rsidP="008731B4">
      <w:pPr>
        <w:spacing w:after="0" w:line="360" w:lineRule="auto"/>
        <w:ind w:firstLine="708"/>
        <w:jc w:val="both"/>
        <w:rPr>
          <w:sz w:val="28"/>
          <w:szCs w:val="28"/>
          <w:lang w:val="uk-UA"/>
        </w:rPr>
      </w:pPr>
      <w:r w:rsidRPr="008731B4">
        <w:rPr>
          <w:sz w:val="28"/>
          <w:szCs w:val="28"/>
          <w:lang w:val="uk-UA"/>
        </w:rPr>
        <w:t>Ці методи перекладу є ключовими у контексті збереження точності та чіткості перекладу термінології, і вони виявляються основними орієнтирами у нашому дослідженні.</w:t>
      </w:r>
    </w:p>
    <w:p w14:paraId="65B3588C" w14:textId="3416A8A3" w:rsidR="008731B4" w:rsidRDefault="008731B4" w:rsidP="008731B4">
      <w:pPr>
        <w:spacing w:after="0" w:line="360" w:lineRule="auto"/>
        <w:ind w:firstLine="708"/>
        <w:jc w:val="both"/>
        <w:rPr>
          <w:sz w:val="28"/>
          <w:szCs w:val="28"/>
          <w:lang w:val="uk-UA"/>
        </w:rPr>
      </w:pPr>
      <w:r w:rsidRPr="008731B4">
        <w:rPr>
          <w:sz w:val="28"/>
          <w:szCs w:val="28"/>
          <w:lang w:val="uk-UA"/>
        </w:rPr>
        <w:t xml:space="preserve">За результатами кількісного аналізу термінів, які використані у тексті Договору про Асоціацію, можна зробити висновок про </w:t>
      </w:r>
      <w:r w:rsidR="00BE5A55">
        <w:rPr>
          <w:sz w:val="28"/>
          <w:szCs w:val="28"/>
          <w:lang w:val="uk-UA"/>
        </w:rPr>
        <w:t>частоту</w:t>
      </w:r>
      <w:r w:rsidR="00BE5A55" w:rsidRPr="00BE5A55">
        <w:rPr>
          <w:sz w:val="28"/>
          <w:szCs w:val="28"/>
          <w:lang w:val="uk-UA"/>
        </w:rPr>
        <w:t xml:space="preserve"> вживання різних структурних типів термінів політичного дискурсу</w:t>
      </w:r>
      <w:r w:rsidRPr="008731B4">
        <w:rPr>
          <w:sz w:val="28"/>
          <w:szCs w:val="28"/>
          <w:lang w:val="uk-UA"/>
        </w:rPr>
        <w:t>. З 315 досліджених термінів більшість відноситься до простих термінів та термінологічних сполучень (51% та 36% відповідно), на другому місці за чисельністю знаходяться складні терміни (8%), а абревіатури</w:t>
      </w:r>
      <w:r>
        <w:rPr>
          <w:sz w:val="28"/>
          <w:szCs w:val="28"/>
          <w:lang w:val="uk-UA"/>
        </w:rPr>
        <w:t xml:space="preserve"> становлять меншу частину (5%).</w:t>
      </w:r>
    </w:p>
    <w:p w14:paraId="7E45F169" w14:textId="7C7EB77E" w:rsidR="00BE5A55" w:rsidRPr="00BE5A55" w:rsidRDefault="00BE5A55" w:rsidP="008731B4">
      <w:pPr>
        <w:spacing w:after="0" w:line="360" w:lineRule="auto"/>
        <w:ind w:firstLine="708"/>
        <w:jc w:val="both"/>
        <w:rPr>
          <w:sz w:val="28"/>
          <w:szCs w:val="28"/>
          <w:lang w:val="uk-UA"/>
        </w:rPr>
      </w:pPr>
      <w:r w:rsidRPr="00BE5A55">
        <w:rPr>
          <w:sz w:val="28"/>
          <w:szCs w:val="28"/>
          <w:lang w:val="uk-UA"/>
        </w:rPr>
        <w:t>Аналіз наук</w:t>
      </w:r>
      <w:r>
        <w:rPr>
          <w:sz w:val="28"/>
          <w:szCs w:val="28"/>
          <w:lang w:val="en-US"/>
        </w:rPr>
        <w:t>o</w:t>
      </w:r>
      <w:r>
        <w:rPr>
          <w:sz w:val="28"/>
          <w:szCs w:val="28"/>
          <w:lang w:val="uk-UA"/>
        </w:rPr>
        <w:t>вoї лi</w:t>
      </w:r>
      <w:r w:rsidRPr="00BE5A55">
        <w:rPr>
          <w:sz w:val="28"/>
          <w:szCs w:val="28"/>
          <w:lang w:val="uk-UA"/>
        </w:rPr>
        <w:t>тератури з теми досл</w:t>
      </w:r>
      <w:r>
        <w:rPr>
          <w:sz w:val="28"/>
          <w:szCs w:val="28"/>
          <w:lang w:val="uk-UA"/>
        </w:rPr>
        <w:t>ідження показав, що існує великa кількість методів</w:t>
      </w:r>
      <w:r w:rsidRPr="00BE5A55">
        <w:rPr>
          <w:sz w:val="28"/>
          <w:szCs w:val="28"/>
          <w:lang w:val="uk-UA"/>
        </w:rPr>
        <w:t xml:space="preserve"> перекладу англомовних </w:t>
      </w:r>
      <w:r>
        <w:rPr>
          <w:sz w:val="28"/>
          <w:szCs w:val="28"/>
          <w:lang w:val="uk-UA"/>
        </w:rPr>
        <w:t>термінів</w:t>
      </w:r>
      <w:r w:rsidRPr="00BE5A55">
        <w:rPr>
          <w:sz w:val="28"/>
          <w:szCs w:val="28"/>
          <w:lang w:val="uk-UA"/>
        </w:rPr>
        <w:t xml:space="preserve">, за допомогою яких перекладачі забезпечують адекватний переклад </w:t>
      </w:r>
      <w:r>
        <w:rPr>
          <w:sz w:val="28"/>
          <w:szCs w:val="28"/>
          <w:lang w:val="uk-UA"/>
        </w:rPr>
        <w:t xml:space="preserve">с англійської </w:t>
      </w:r>
      <w:r w:rsidRPr="00BE5A55">
        <w:rPr>
          <w:sz w:val="28"/>
          <w:szCs w:val="28"/>
          <w:lang w:val="uk-UA"/>
        </w:rPr>
        <w:t>на українську мову</w:t>
      </w:r>
      <w:r>
        <w:rPr>
          <w:sz w:val="28"/>
          <w:szCs w:val="28"/>
          <w:lang w:val="uk-UA"/>
        </w:rPr>
        <w:t>.</w:t>
      </w:r>
    </w:p>
    <w:p w14:paraId="2AC4C7A9" w14:textId="696DDFC2" w:rsidR="008731B4" w:rsidRPr="008731B4" w:rsidRDefault="008731B4" w:rsidP="008731B4">
      <w:pPr>
        <w:spacing w:after="0" w:line="360" w:lineRule="auto"/>
        <w:ind w:firstLine="708"/>
        <w:jc w:val="both"/>
        <w:rPr>
          <w:sz w:val="28"/>
          <w:szCs w:val="28"/>
          <w:lang w:val="uk-UA"/>
        </w:rPr>
      </w:pPr>
      <w:r w:rsidRPr="008731B4">
        <w:rPr>
          <w:sz w:val="28"/>
          <w:szCs w:val="28"/>
          <w:lang w:val="uk-UA"/>
        </w:rPr>
        <w:lastRenderedPageBreak/>
        <w:t>Аналіз способів перекладу цих термінів показав, що з 315 розглянутих термінів більша частина (91%) була передана еквівалентним методом. У межах цього методу виділяються різні стратегії: еквівалент, форма якого не пов’язана з англійським словом (49%), транскрибування (19%), калькування (17%) і змішаний переклад</w:t>
      </w:r>
      <w:r>
        <w:rPr>
          <w:sz w:val="28"/>
          <w:szCs w:val="28"/>
          <w:lang w:val="uk-UA"/>
        </w:rPr>
        <w:t xml:space="preserve"> (14%)</w:t>
      </w:r>
      <w:r w:rsidRPr="008731B4">
        <w:rPr>
          <w:sz w:val="28"/>
          <w:szCs w:val="28"/>
          <w:lang w:val="uk-UA"/>
        </w:rPr>
        <w:t>. Це свідчить про високий рівень використання методу еквівалентного перекладу для забезпечення точності та відповідності між оригіналом та перекладом.</w:t>
      </w:r>
    </w:p>
    <w:p w14:paraId="75E274EA" w14:textId="7A56902B" w:rsidR="008731B4" w:rsidRPr="008731B4" w:rsidRDefault="008731B4" w:rsidP="008731B4">
      <w:pPr>
        <w:spacing w:after="0" w:line="360" w:lineRule="auto"/>
        <w:ind w:firstLine="708"/>
        <w:jc w:val="both"/>
        <w:rPr>
          <w:sz w:val="28"/>
          <w:szCs w:val="28"/>
          <w:lang w:val="uk-UA"/>
        </w:rPr>
      </w:pPr>
      <w:r w:rsidRPr="008731B4">
        <w:rPr>
          <w:sz w:val="28"/>
          <w:szCs w:val="28"/>
          <w:lang w:val="uk-UA"/>
        </w:rPr>
        <w:t>Дуже важливо зазначити, що переклад політичних офіційно-ділових текстів вимагає не лише вміння працювати з мовою, а й глибокого розуміння політичної культури та контексту. Цінності, ключові поняття та ідеологічні відтінки можуть мати різне сприйняття в різних культурах, тому передача точного відчуття чи реакції іншомовного адресата стає надзвичайн</w:t>
      </w:r>
      <w:r>
        <w:rPr>
          <w:sz w:val="28"/>
          <w:szCs w:val="28"/>
          <w:lang w:val="uk-UA"/>
        </w:rPr>
        <w:t>о важливою у процесі перекладу.</w:t>
      </w:r>
    </w:p>
    <w:p w14:paraId="65E5C63E" w14:textId="30D4A4EE" w:rsidR="008731B4" w:rsidRDefault="008731B4" w:rsidP="008731B4">
      <w:pPr>
        <w:spacing w:after="0" w:line="360" w:lineRule="auto"/>
        <w:ind w:firstLine="708"/>
        <w:jc w:val="both"/>
        <w:rPr>
          <w:sz w:val="28"/>
          <w:szCs w:val="28"/>
          <w:lang w:val="uk-UA"/>
        </w:rPr>
      </w:pPr>
      <w:r w:rsidRPr="008731B4">
        <w:rPr>
          <w:sz w:val="28"/>
          <w:szCs w:val="28"/>
          <w:lang w:val="uk-UA"/>
        </w:rPr>
        <w:t>Правильне розуміння змісту та суті вихідного тексту є ключем до успішного перекладу. Передавати не лише слова,</w:t>
      </w:r>
      <w:r w:rsidR="00FF0124">
        <w:rPr>
          <w:sz w:val="28"/>
          <w:szCs w:val="28"/>
          <w:lang w:val="uk-UA"/>
        </w:rPr>
        <w:t xml:space="preserve"> а й виражену у них прагматику </w:t>
      </w:r>
      <w:r w:rsidRPr="008731B4">
        <w:rPr>
          <w:sz w:val="28"/>
          <w:szCs w:val="28"/>
          <w:lang w:val="uk-UA"/>
        </w:rPr>
        <w:t>та загальну інтонацію — основне завдання перекладача для збереження сенсу та настрою тексту. Врахування контексту та культурних особливостей є важливими аспектами, що допомагають перекладачу точно передати не лише словесне значення, а й відчуття та відтінки мовлення, вбачені у вихідному тексті.</w:t>
      </w:r>
    </w:p>
    <w:p w14:paraId="20C31DF6" w14:textId="56622D45" w:rsidR="00FF0124" w:rsidRDefault="00FF0124" w:rsidP="008731B4">
      <w:pPr>
        <w:spacing w:after="0" w:line="360" w:lineRule="auto"/>
        <w:ind w:firstLine="708"/>
        <w:jc w:val="both"/>
        <w:rPr>
          <w:sz w:val="28"/>
          <w:szCs w:val="28"/>
          <w:lang w:val="uk-UA"/>
        </w:rPr>
      </w:pPr>
      <w:r>
        <w:rPr>
          <w:sz w:val="28"/>
          <w:szCs w:val="28"/>
          <w:lang w:val="uk-UA"/>
        </w:rPr>
        <w:t xml:space="preserve">Тобто </w:t>
      </w:r>
      <w:r w:rsidRPr="00FF0124">
        <w:rPr>
          <w:sz w:val="28"/>
          <w:szCs w:val="28"/>
          <w:lang w:val="uk-UA"/>
        </w:rPr>
        <w:t>для вірного передавання концепцій та образів, що містяться в оригінальному тексті, необхідно мати глибоке розуміння світу, який там описано (чи то через особистий досвід, чи через інші джерела, такі як книги). Це означає володіння фоновими знаннями, тобто усвідомленням реального середовища, яке утворює основу для життєвих ситуацій, зображених у тексті.</w:t>
      </w:r>
    </w:p>
    <w:p w14:paraId="46747D16" w14:textId="0C94BB73" w:rsidR="008731B4" w:rsidRDefault="008731B4" w:rsidP="008731B4">
      <w:pPr>
        <w:spacing w:after="0" w:line="360" w:lineRule="auto"/>
        <w:ind w:firstLine="708"/>
        <w:jc w:val="both"/>
        <w:rPr>
          <w:sz w:val="28"/>
          <w:szCs w:val="28"/>
          <w:lang w:val="uk-UA"/>
        </w:rPr>
      </w:pPr>
      <w:r w:rsidRPr="008731B4">
        <w:rPr>
          <w:sz w:val="28"/>
          <w:szCs w:val="28"/>
          <w:lang w:val="uk-UA"/>
        </w:rPr>
        <w:t xml:space="preserve">Таким чином, міжнародні документи виявляють ряд специфічних особливостей, які обумовлені не лише їхнім функціональним призначенням, а й особливостями мови й контексту, в якому вони функціонують. Вони включають в себе стандартизований офіційно-діловий стиль, особливості у </w:t>
      </w:r>
      <w:r w:rsidRPr="008731B4">
        <w:rPr>
          <w:sz w:val="28"/>
          <w:szCs w:val="28"/>
          <w:lang w:val="uk-UA"/>
        </w:rPr>
        <w:lastRenderedPageBreak/>
        <w:t>використанні термінології, які часто відрізняються в професійних галузях та між культурами, а також варіації в комунікативних стилях та мовних нормах між</w:t>
      </w:r>
      <w:r>
        <w:rPr>
          <w:sz w:val="28"/>
          <w:szCs w:val="28"/>
          <w:lang w:val="uk-UA"/>
        </w:rPr>
        <w:t xml:space="preserve"> мовами оригіналу та перекладу.</w:t>
      </w:r>
    </w:p>
    <w:p w14:paraId="1BA258E3" w14:textId="3765153C" w:rsidR="00E16F62" w:rsidRPr="008731B4" w:rsidRDefault="00E16F62" w:rsidP="008731B4">
      <w:pPr>
        <w:spacing w:after="0" w:line="360" w:lineRule="auto"/>
        <w:ind w:firstLine="708"/>
        <w:jc w:val="both"/>
        <w:rPr>
          <w:sz w:val="28"/>
          <w:szCs w:val="28"/>
          <w:lang w:val="uk-UA"/>
        </w:rPr>
      </w:pPr>
      <w:r w:rsidRPr="00E16F62">
        <w:rPr>
          <w:sz w:val="28"/>
          <w:szCs w:val="28"/>
          <w:lang w:val="uk-UA"/>
        </w:rPr>
        <w:t>Переклад національно-специфічних аспектів політичного дискурсу, включаючи унікальні риси термінології, завжди становив виклик для перекладачів. Отже, важливим є розробка ефективних методів перекладу та проведення глибокого аналізу виконаних перекладів з метою виявлення їхніх сильних та слабких сторін, особливо при роботі з високоструктурованим матеріалом. Це сприятиме поліпшенню міжнаціонального та міжкультурного спілкування, забезпечуючи краще розуміння контексту та точне передавання значення слів у політичних висловлюваннях. Такий підхід сприятиме підвищенню ефективності та зменшенню можливих проблем у процесі комунікації між представниками різних культур та мов.</w:t>
      </w:r>
    </w:p>
    <w:p w14:paraId="46354D81" w14:textId="77777777" w:rsidR="00FF0124" w:rsidRDefault="008731B4" w:rsidP="00FF0124">
      <w:pPr>
        <w:spacing w:after="0" w:line="360" w:lineRule="auto"/>
        <w:ind w:firstLine="708"/>
        <w:jc w:val="both"/>
        <w:rPr>
          <w:sz w:val="28"/>
          <w:szCs w:val="28"/>
          <w:lang w:val="uk-UA"/>
        </w:rPr>
      </w:pPr>
      <w:r w:rsidRPr="008731B4">
        <w:rPr>
          <w:sz w:val="28"/>
          <w:szCs w:val="28"/>
          <w:lang w:val="uk-UA"/>
        </w:rPr>
        <w:t>Урахування цих аспектів в перекладі міжнародних текстів є вирішальним для досягнення точності та адекватності. Розуміння та уважне врахування цих особливостей у процесі перекладу дозволяють забезпечити більш точне й вірне відтворення змісту й сутності документів, зберігаючи їхній офіційний та правовий характер у перекладі. Врахування контекстуальних, культурних та мовних відмінностей стає ключем до успішного перекладу міжнародних текстів, забезпечуючи збереження їхнього сенсу та цінності в новій мовній формі.</w:t>
      </w:r>
    </w:p>
    <w:p w14:paraId="2F0DB66F" w14:textId="77777777" w:rsidR="000B3050" w:rsidRDefault="000B3050" w:rsidP="00FF0124">
      <w:pPr>
        <w:spacing w:after="0" w:line="360" w:lineRule="auto"/>
        <w:ind w:firstLine="708"/>
        <w:jc w:val="both"/>
        <w:rPr>
          <w:sz w:val="28"/>
          <w:szCs w:val="28"/>
          <w:lang w:val="uk-UA"/>
        </w:rPr>
      </w:pPr>
    </w:p>
    <w:p w14:paraId="3C1C9A77" w14:textId="77777777" w:rsidR="000B3050" w:rsidRDefault="000B3050" w:rsidP="00FF0124">
      <w:pPr>
        <w:spacing w:after="0" w:line="360" w:lineRule="auto"/>
        <w:ind w:firstLine="708"/>
        <w:jc w:val="both"/>
        <w:rPr>
          <w:sz w:val="28"/>
          <w:szCs w:val="28"/>
          <w:lang w:val="uk-UA"/>
        </w:rPr>
      </w:pPr>
    </w:p>
    <w:p w14:paraId="305E8E6A" w14:textId="77777777" w:rsidR="000B3050" w:rsidRDefault="000B3050" w:rsidP="00FF0124">
      <w:pPr>
        <w:spacing w:after="0" w:line="360" w:lineRule="auto"/>
        <w:ind w:firstLine="708"/>
        <w:jc w:val="both"/>
        <w:rPr>
          <w:sz w:val="28"/>
          <w:szCs w:val="28"/>
          <w:lang w:val="uk-UA"/>
        </w:rPr>
      </w:pPr>
    </w:p>
    <w:p w14:paraId="368A416A" w14:textId="77777777" w:rsidR="000B3050" w:rsidRDefault="000B3050" w:rsidP="00FF0124">
      <w:pPr>
        <w:spacing w:after="0" w:line="360" w:lineRule="auto"/>
        <w:ind w:firstLine="708"/>
        <w:jc w:val="both"/>
        <w:rPr>
          <w:sz w:val="28"/>
          <w:szCs w:val="28"/>
          <w:lang w:val="uk-UA"/>
        </w:rPr>
      </w:pPr>
    </w:p>
    <w:p w14:paraId="70FC4F3B" w14:textId="77777777" w:rsidR="000B3050" w:rsidRDefault="000B3050" w:rsidP="00FF0124">
      <w:pPr>
        <w:spacing w:after="0" w:line="360" w:lineRule="auto"/>
        <w:ind w:firstLine="708"/>
        <w:jc w:val="both"/>
        <w:rPr>
          <w:sz w:val="28"/>
          <w:szCs w:val="28"/>
          <w:lang w:val="uk-UA"/>
        </w:rPr>
      </w:pPr>
    </w:p>
    <w:p w14:paraId="1A786E77" w14:textId="77777777" w:rsidR="000B3050" w:rsidRDefault="000B3050" w:rsidP="00FF0124">
      <w:pPr>
        <w:spacing w:after="0" w:line="360" w:lineRule="auto"/>
        <w:ind w:firstLine="708"/>
        <w:jc w:val="both"/>
        <w:rPr>
          <w:sz w:val="28"/>
          <w:szCs w:val="28"/>
          <w:lang w:val="uk-UA"/>
        </w:rPr>
      </w:pPr>
    </w:p>
    <w:p w14:paraId="7A01348A" w14:textId="77777777" w:rsidR="005721AA" w:rsidRDefault="005721AA" w:rsidP="005721AA">
      <w:pPr>
        <w:spacing w:after="0" w:line="360" w:lineRule="auto"/>
        <w:jc w:val="both"/>
        <w:rPr>
          <w:sz w:val="28"/>
          <w:szCs w:val="28"/>
          <w:lang w:val="uk-UA"/>
        </w:rPr>
      </w:pPr>
    </w:p>
    <w:p w14:paraId="1B49786A" w14:textId="77777777" w:rsidR="005721AA" w:rsidRDefault="005721AA" w:rsidP="005721AA">
      <w:pPr>
        <w:spacing w:after="0" w:line="360" w:lineRule="auto"/>
        <w:jc w:val="both"/>
        <w:rPr>
          <w:sz w:val="28"/>
          <w:szCs w:val="28"/>
          <w:lang w:val="uk-UA"/>
        </w:rPr>
      </w:pPr>
    </w:p>
    <w:p w14:paraId="768CF77D" w14:textId="05EB20AA" w:rsidR="00081F4B" w:rsidRPr="00FF0124" w:rsidRDefault="00C71F4D" w:rsidP="005721AA">
      <w:pPr>
        <w:spacing w:after="0" w:line="360" w:lineRule="auto"/>
        <w:jc w:val="center"/>
        <w:rPr>
          <w:sz w:val="28"/>
          <w:szCs w:val="28"/>
          <w:lang w:val="uk-UA"/>
        </w:rPr>
      </w:pPr>
      <w:r w:rsidRPr="002E4022">
        <w:rPr>
          <w:b/>
          <w:sz w:val="28"/>
          <w:szCs w:val="24"/>
          <w:lang w:val="uk-UA"/>
        </w:rPr>
        <w:lastRenderedPageBreak/>
        <w:t>СПИСОК ВИКОРИСТАНИХ ДЖЕРЕЛ</w:t>
      </w:r>
    </w:p>
    <w:p w14:paraId="18FF7438" w14:textId="77777777" w:rsidR="00240BA9" w:rsidRPr="00095660" w:rsidRDefault="00081F4B" w:rsidP="00095660">
      <w:pPr>
        <w:pStyle w:val="a3"/>
        <w:numPr>
          <w:ilvl w:val="0"/>
          <w:numId w:val="26"/>
        </w:numPr>
        <w:tabs>
          <w:tab w:val="left" w:pos="567"/>
        </w:tabs>
        <w:spacing w:after="0" w:line="360" w:lineRule="auto"/>
        <w:ind w:left="0" w:firstLine="0"/>
        <w:jc w:val="both"/>
        <w:rPr>
          <w:sz w:val="28"/>
          <w:szCs w:val="28"/>
          <w:lang w:val="uk-UA"/>
        </w:rPr>
      </w:pPr>
      <w:r w:rsidRPr="00095660">
        <w:rPr>
          <w:sz w:val="28"/>
          <w:szCs w:val="28"/>
          <w:lang w:val="uk-UA"/>
        </w:rPr>
        <w:t xml:space="preserve">Абабілова Н. Відтворення мови документів міжнародного права як перекладознавча проблема. </w:t>
      </w:r>
      <w:r w:rsidRPr="00095660">
        <w:rPr>
          <w:i/>
          <w:sz w:val="28"/>
          <w:szCs w:val="28"/>
          <w:lang w:val="uk-UA"/>
        </w:rPr>
        <w:t>Наукові записки Ніжинського державного університету ім. Миколи Гоголя. Філологічні науки</w:t>
      </w:r>
      <w:r w:rsidRPr="00095660">
        <w:rPr>
          <w:sz w:val="28"/>
          <w:szCs w:val="28"/>
          <w:lang w:val="uk-UA"/>
        </w:rPr>
        <w:t>. 2017. Т. 1. С. 113–116.</w:t>
      </w:r>
    </w:p>
    <w:p w14:paraId="1B1A3AEC" w14:textId="2D5EB1D7" w:rsidR="00240BA9" w:rsidRPr="00095660" w:rsidRDefault="00602F53" w:rsidP="00095660">
      <w:pPr>
        <w:pStyle w:val="a3"/>
        <w:numPr>
          <w:ilvl w:val="0"/>
          <w:numId w:val="26"/>
        </w:numPr>
        <w:tabs>
          <w:tab w:val="left" w:pos="567"/>
        </w:tabs>
        <w:spacing w:after="0" w:line="360" w:lineRule="auto"/>
        <w:ind w:left="0" w:firstLine="0"/>
        <w:jc w:val="both"/>
        <w:rPr>
          <w:sz w:val="28"/>
          <w:szCs w:val="28"/>
          <w:lang w:val="uk-UA"/>
        </w:rPr>
      </w:pPr>
      <w:r w:rsidRPr="00095660">
        <w:rPr>
          <w:sz w:val="28"/>
          <w:szCs w:val="28"/>
          <w:lang w:val="uk-UA"/>
        </w:rPr>
        <w:t xml:space="preserve">Абабілова Н. </w:t>
      </w:r>
      <w:r w:rsidR="00095660" w:rsidRPr="00095660">
        <w:rPr>
          <w:sz w:val="28"/>
          <w:szCs w:val="28"/>
          <w:lang w:val="uk-UA"/>
        </w:rPr>
        <w:t>Особливості перекладу термінів українською мовою</w:t>
      </w:r>
      <w:r w:rsidRPr="00095660">
        <w:rPr>
          <w:sz w:val="28"/>
          <w:szCs w:val="28"/>
          <w:lang w:val="uk-UA"/>
        </w:rPr>
        <w:t xml:space="preserve">. </w:t>
      </w:r>
      <w:r w:rsidRPr="00095660">
        <w:rPr>
          <w:i/>
          <w:sz w:val="28"/>
          <w:szCs w:val="28"/>
          <w:lang w:val="uk-UA"/>
        </w:rPr>
        <w:t>Молодий вчений.</w:t>
      </w:r>
      <w:r w:rsidRPr="00095660">
        <w:rPr>
          <w:sz w:val="28"/>
          <w:szCs w:val="28"/>
          <w:lang w:val="uk-UA"/>
        </w:rPr>
        <w:t xml:space="preserve"> 2015. № 2. С. 126–128.</w:t>
      </w:r>
    </w:p>
    <w:p w14:paraId="7E7A55D5" w14:textId="77777777" w:rsidR="00D31ACF" w:rsidRPr="00D31ACF" w:rsidRDefault="00081F4B" w:rsidP="00D31ACF">
      <w:pPr>
        <w:pStyle w:val="a3"/>
        <w:numPr>
          <w:ilvl w:val="0"/>
          <w:numId w:val="26"/>
        </w:numPr>
        <w:tabs>
          <w:tab w:val="left" w:pos="567"/>
        </w:tabs>
        <w:spacing w:after="0" w:line="360" w:lineRule="auto"/>
        <w:ind w:left="0" w:firstLine="0"/>
        <w:jc w:val="both"/>
        <w:rPr>
          <w:sz w:val="28"/>
          <w:szCs w:val="28"/>
          <w:lang w:val="uk-UA"/>
        </w:rPr>
      </w:pPr>
      <w:r w:rsidRPr="00095660">
        <w:rPr>
          <w:rFonts w:eastAsia="Times New Roman"/>
          <w:sz w:val="28"/>
          <w:szCs w:val="28"/>
          <w:lang w:val="uk-UA" w:eastAsia="ru-RU"/>
        </w:rPr>
        <w:t>Актуальні проблеми міжнародних відносин та міжнародного права: матеріали Всеукраїнської наук. онлайн-конф. з міжнародною участю, м. Київ, 29 жовтня 2020 р. Київ : К</w:t>
      </w:r>
      <w:r w:rsidR="00240BA9" w:rsidRPr="00095660">
        <w:rPr>
          <w:rFonts w:eastAsia="Times New Roman"/>
          <w:sz w:val="28"/>
          <w:szCs w:val="28"/>
          <w:lang w:val="uk-UA" w:eastAsia="ru-RU"/>
        </w:rPr>
        <w:t>иїв. ун-т ім. Бориса Грінченка,</w:t>
      </w:r>
      <w:r w:rsidR="00D31ACF">
        <w:rPr>
          <w:rFonts w:eastAsia="Times New Roman"/>
          <w:sz w:val="28"/>
          <w:szCs w:val="28"/>
          <w:lang w:val="en-US" w:eastAsia="ru-RU"/>
        </w:rPr>
        <w:t xml:space="preserve"> </w:t>
      </w:r>
      <w:r w:rsidRPr="00095660">
        <w:rPr>
          <w:rFonts w:eastAsia="Times New Roman"/>
          <w:sz w:val="28"/>
          <w:szCs w:val="28"/>
          <w:lang w:val="uk-UA" w:eastAsia="ru-RU"/>
        </w:rPr>
        <w:t xml:space="preserve">[Електрон. вид.], 2020. </w:t>
      </w:r>
      <w:r w:rsidR="00240BA9" w:rsidRPr="00095660">
        <w:rPr>
          <w:rFonts w:eastAsia="Times New Roman"/>
          <w:sz w:val="28"/>
          <w:szCs w:val="28"/>
          <w:lang w:val="uk-UA" w:eastAsia="ru-RU"/>
        </w:rPr>
        <w:t xml:space="preserve">С. </w:t>
      </w:r>
      <w:r w:rsidRPr="00095660">
        <w:rPr>
          <w:rFonts w:eastAsia="Times New Roman"/>
          <w:sz w:val="28"/>
          <w:szCs w:val="28"/>
          <w:lang w:val="uk-UA" w:eastAsia="ru-RU"/>
        </w:rPr>
        <w:t>247</w:t>
      </w:r>
      <w:r w:rsidR="00240BA9" w:rsidRPr="00095660">
        <w:rPr>
          <w:rFonts w:eastAsia="Times New Roman"/>
          <w:sz w:val="28"/>
          <w:szCs w:val="28"/>
          <w:lang w:val="uk-UA" w:eastAsia="ru-RU"/>
        </w:rPr>
        <w:t>.</w:t>
      </w:r>
    </w:p>
    <w:p w14:paraId="0BF89812" w14:textId="0F584FF0" w:rsidR="00240BA9" w:rsidRPr="00D31ACF" w:rsidRDefault="00D31ACF" w:rsidP="00D31ACF">
      <w:pPr>
        <w:pStyle w:val="a3"/>
        <w:numPr>
          <w:ilvl w:val="0"/>
          <w:numId w:val="26"/>
        </w:numPr>
        <w:tabs>
          <w:tab w:val="left" w:pos="567"/>
        </w:tabs>
        <w:spacing w:after="0" w:line="360" w:lineRule="auto"/>
        <w:ind w:left="0" w:firstLine="0"/>
        <w:jc w:val="both"/>
        <w:rPr>
          <w:sz w:val="28"/>
          <w:szCs w:val="28"/>
          <w:lang w:val="uk-UA"/>
        </w:rPr>
      </w:pPr>
      <w:r w:rsidRPr="00D31ACF">
        <w:rPr>
          <w:rFonts w:eastAsia="Times New Roman"/>
          <w:sz w:val="28"/>
          <w:szCs w:val="28"/>
          <w:lang w:val="uk-UA" w:eastAsia="ru-RU"/>
        </w:rPr>
        <w:t xml:space="preserve">Бережна М. В. Етапи перекладу термінів та професіоналізмів (на матеріалі текстів металургійної тематики) </w:t>
      </w:r>
      <w:r w:rsidRPr="00D31ACF">
        <w:rPr>
          <w:rFonts w:eastAsia="Times New Roman"/>
          <w:i/>
          <w:sz w:val="28"/>
          <w:szCs w:val="28"/>
          <w:lang w:val="uk-UA" w:eastAsia="ru-RU"/>
        </w:rPr>
        <w:t>Science and Education a New Dimension. Philology</w:t>
      </w:r>
      <w:r>
        <w:rPr>
          <w:rFonts w:eastAsia="Times New Roman"/>
          <w:sz w:val="28"/>
          <w:szCs w:val="28"/>
          <w:lang w:val="uk-UA" w:eastAsia="ru-RU"/>
        </w:rPr>
        <w:t xml:space="preserve">, </w:t>
      </w:r>
      <w:r w:rsidRPr="00D31ACF">
        <w:rPr>
          <w:rFonts w:eastAsia="Times New Roman"/>
          <w:sz w:val="28"/>
          <w:szCs w:val="28"/>
          <w:lang w:val="uk-UA" w:eastAsia="ru-RU"/>
        </w:rPr>
        <w:t xml:space="preserve">2020. </w:t>
      </w:r>
      <w:r>
        <w:rPr>
          <w:rFonts w:eastAsia="Times New Roman"/>
          <w:sz w:val="28"/>
          <w:szCs w:val="28"/>
          <w:lang w:val="uk-UA" w:eastAsia="ru-RU"/>
        </w:rPr>
        <w:t>№</w:t>
      </w:r>
      <w:r w:rsidRPr="00D31ACF">
        <w:rPr>
          <w:rFonts w:eastAsia="Times New Roman"/>
          <w:sz w:val="28"/>
          <w:szCs w:val="28"/>
          <w:lang w:val="uk-UA" w:eastAsia="ru-RU"/>
        </w:rPr>
        <w:t xml:space="preserve"> 241</w:t>
      </w:r>
      <w:r>
        <w:rPr>
          <w:rFonts w:eastAsia="Times New Roman"/>
          <w:sz w:val="28"/>
          <w:szCs w:val="28"/>
          <w:lang w:val="uk-UA" w:eastAsia="ru-RU"/>
        </w:rPr>
        <w:t>. С</w:t>
      </w:r>
      <w:r w:rsidR="00240BA9" w:rsidRPr="00D31ACF">
        <w:rPr>
          <w:rFonts w:eastAsia="Times New Roman"/>
          <w:sz w:val="28"/>
          <w:szCs w:val="28"/>
          <w:lang w:val="uk-UA" w:eastAsia="ru-RU"/>
        </w:rPr>
        <w:t>.</w:t>
      </w:r>
      <w:r>
        <w:rPr>
          <w:rFonts w:eastAsia="Times New Roman"/>
          <w:sz w:val="28"/>
          <w:szCs w:val="28"/>
          <w:lang w:val="uk-UA" w:eastAsia="ru-RU"/>
        </w:rPr>
        <w:t xml:space="preserve"> 7-11. </w:t>
      </w:r>
    </w:p>
    <w:p w14:paraId="5AEEB444" w14:textId="77777777" w:rsidR="00240BA9" w:rsidRPr="00095660" w:rsidRDefault="00240BA9" w:rsidP="00095660">
      <w:pPr>
        <w:pStyle w:val="a3"/>
        <w:numPr>
          <w:ilvl w:val="0"/>
          <w:numId w:val="26"/>
        </w:numPr>
        <w:tabs>
          <w:tab w:val="left" w:pos="567"/>
        </w:tabs>
        <w:spacing w:line="360" w:lineRule="auto"/>
        <w:ind w:left="0" w:firstLine="0"/>
        <w:jc w:val="both"/>
        <w:rPr>
          <w:sz w:val="28"/>
          <w:szCs w:val="28"/>
          <w:lang w:val="uk-UA"/>
        </w:rPr>
      </w:pPr>
      <w:r w:rsidRPr="00095660">
        <w:rPr>
          <w:sz w:val="28"/>
          <w:szCs w:val="28"/>
          <w:lang w:val="uk-UA"/>
        </w:rPr>
        <w:t>Білозерська Л. П. Термінологія та переклад: навч. посіб. Вінниця: Нова кн., 2010. С. 232.</w:t>
      </w:r>
    </w:p>
    <w:p w14:paraId="12868AB8" w14:textId="77777777" w:rsidR="00240BA9" w:rsidRPr="00095660" w:rsidRDefault="004A4337" w:rsidP="00095660">
      <w:pPr>
        <w:pStyle w:val="a3"/>
        <w:numPr>
          <w:ilvl w:val="0"/>
          <w:numId w:val="26"/>
        </w:numPr>
        <w:tabs>
          <w:tab w:val="left" w:pos="567"/>
        </w:tabs>
        <w:spacing w:line="360" w:lineRule="auto"/>
        <w:ind w:left="0" w:firstLine="0"/>
        <w:jc w:val="both"/>
        <w:rPr>
          <w:sz w:val="28"/>
          <w:szCs w:val="28"/>
          <w:lang w:val="uk-UA"/>
        </w:rPr>
      </w:pPr>
      <w:r w:rsidRPr="00095660">
        <w:rPr>
          <w:sz w:val="28"/>
          <w:szCs w:val="28"/>
          <w:lang w:val="uk-UA"/>
        </w:rPr>
        <w:t xml:space="preserve">Біян Н. Лексико-семантична та структурна класифікація термінів у галузі туризму в англійській мові. </w:t>
      </w:r>
      <w:r w:rsidRPr="00D31ACF">
        <w:rPr>
          <w:i/>
          <w:sz w:val="28"/>
          <w:szCs w:val="28"/>
          <w:lang w:val="uk-UA"/>
        </w:rPr>
        <w:t>Іноземна філологія</w:t>
      </w:r>
      <w:r w:rsidRPr="00095660">
        <w:rPr>
          <w:sz w:val="28"/>
          <w:szCs w:val="28"/>
          <w:lang w:val="uk-UA"/>
        </w:rPr>
        <w:t>. 2009. № 121. С. 142–149.</w:t>
      </w:r>
    </w:p>
    <w:p w14:paraId="3966903C" w14:textId="77777777" w:rsidR="00D31ACF" w:rsidRDefault="00240BA9" w:rsidP="00D31ACF">
      <w:pPr>
        <w:pStyle w:val="a3"/>
        <w:numPr>
          <w:ilvl w:val="0"/>
          <w:numId w:val="26"/>
        </w:numPr>
        <w:tabs>
          <w:tab w:val="left" w:pos="567"/>
        </w:tabs>
        <w:spacing w:line="360" w:lineRule="auto"/>
        <w:ind w:left="0" w:firstLine="0"/>
        <w:jc w:val="both"/>
        <w:rPr>
          <w:sz w:val="28"/>
          <w:szCs w:val="28"/>
          <w:lang w:val="uk-UA"/>
        </w:rPr>
      </w:pPr>
      <w:r w:rsidRPr="00095660">
        <w:rPr>
          <w:sz w:val="28"/>
          <w:szCs w:val="28"/>
          <w:lang w:val="uk-UA"/>
        </w:rPr>
        <w:t>Борщовецька В. Д. Навчання студентів-економістів англійської фахової лексики. Київ. 2004. С. 20.</w:t>
      </w:r>
    </w:p>
    <w:p w14:paraId="491E7DE6" w14:textId="3578398F" w:rsidR="00240BA9" w:rsidRPr="00D31ACF" w:rsidRDefault="00081F4B" w:rsidP="00D31ACF">
      <w:pPr>
        <w:pStyle w:val="a3"/>
        <w:numPr>
          <w:ilvl w:val="0"/>
          <w:numId w:val="26"/>
        </w:numPr>
        <w:tabs>
          <w:tab w:val="left" w:pos="567"/>
        </w:tabs>
        <w:spacing w:line="360" w:lineRule="auto"/>
        <w:ind w:left="0" w:firstLine="0"/>
        <w:jc w:val="both"/>
        <w:rPr>
          <w:sz w:val="28"/>
          <w:szCs w:val="28"/>
          <w:lang w:val="uk-UA"/>
        </w:rPr>
      </w:pPr>
      <w:r w:rsidRPr="00D31ACF">
        <w:rPr>
          <w:rFonts w:eastAsia="Times New Roman"/>
          <w:sz w:val="28"/>
          <w:szCs w:val="28"/>
          <w:lang w:val="uk-UA" w:eastAsia="ru-RU"/>
        </w:rPr>
        <w:t>Вакуленко O., Вакуленко М. Підв</w:t>
      </w:r>
      <w:r w:rsidR="00D31ACF">
        <w:rPr>
          <w:rFonts w:eastAsia="Times New Roman"/>
          <w:sz w:val="28"/>
          <w:szCs w:val="28"/>
          <w:lang w:val="uk-UA" w:eastAsia="ru-RU"/>
        </w:rPr>
        <w:t>алини для науки термінології є!</w:t>
      </w:r>
      <w:r w:rsidRPr="00D31ACF">
        <w:rPr>
          <w:rFonts w:eastAsia="Times New Roman"/>
          <w:sz w:val="28"/>
          <w:szCs w:val="28"/>
          <w:lang w:val="uk-UA" w:eastAsia="ru-RU"/>
        </w:rPr>
        <w:t> </w:t>
      </w:r>
      <w:r w:rsidRPr="00D31ACF">
        <w:rPr>
          <w:rFonts w:eastAsia="Times New Roman"/>
          <w:i/>
          <w:iCs/>
          <w:sz w:val="28"/>
          <w:szCs w:val="28"/>
          <w:lang w:val="uk-UA" w:eastAsia="ru-RU"/>
        </w:rPr>
        <w:t>Київський університет.</w:t>
      </w:r>
      <w:r w:rsidRPr="00D31ACF">
        <w:rPr>
          <w:rFonts w:eastAsia="Times New Roman"/>
          <w:sz w:val="28"/>
          <w:szCs w:val="28"/>
          <w:lang w:val="uk-UA" w:eastAsia="ru-RU"/>
        </w:rPr>
        <w:t> 1994. № 3.</w:t>
      </w:r>
      <w:r w:rsidR="00D31ACF" w:rsidRPr="00D31ACF">
        <w:rPr>
          <w:rFonts w:eastAsia="Times New Roman"/>
          <w:sz w:val="28"/>
          <w:szCs w:val="28"/>
          <w:lang w:val="uk-UA" w:eastAsia="ru-RU"/>
        </w:rPr>
        <w:t xml:space="preserve"> С. 3–4</w:t>
      </w:r>
    </w:p>
    <w:p w14:paraId="31D0C88E" w14:textId="4BF3526D" w:rsidR="00240BA9" w:rsidRPr="00095660" w:rsidRDefault="00081F4B" w:rsidP="00095660">
      <w:pPr>
        <w:pStyle w:val="a3"/>
        <w:numPr>
          <w:ilvl w:val="0"/>
          <w:numId w:val="26"/>
        </w:numPr>
        <w:tabs>
          <w:tab w:val="left" w:pos="567"/>
        </w:tabs>
        <w:spacing w:line="360" w:lineRule="auto"/>
        <w:ind w:left="0" w:firstLine="0"/>
        <w:jc w:val="both"/>
        <w:rPr>
          <w:rFonts w:eastAsia="Times New Roman"/>
          <w:sz w:val="28"/>
          <w:szCs w:val="28"/>
          <w:lang w:val="uk-UA" w:eastAsia="ru-RU"/>
        </w:rPr>
      </w:pPr>
      <w:r w:rsidRPr="00095660">
        <w:rPr>
          <w:rFonts w:eastAsia="Times New Roman"/>
          <w:sz w:val="28"/>
          <w:szCs w:val="28"/>
          <w:lang w:val="uk-UA" w:eastAsia="ru-RU"/>
        </w:rPr>
        <w:t>Виноградов В. Русский язык. Мо</w:t>
      </w:r>
      <w:r w:rsidR="00D31ACF">
        <w:rPr>
          <w:rFonts w:eastAsia="Times New Roman"/>
          <w:sz w:val="28"/>
          <w:szCs w:val="28"/>
          <w:lang w:val="uk-UA" w:eastAsia="ru-RU"/>
        </w:rPr>
        <w:t>сква : Ленинград: Учпедгиз, 1986. С. 784</w:t>
      </w:r>
      <w:r w:rsidRPr="00095660">
        <w:rPr>
          <w:rFonts w:eastAsia="Times New Roman"/>
          <w:sz w:val="28"/>
          <w:szCs w:val="28"/>
          <w:lang w:val="uk-UA" w:eastAsia="ru-RU"/>
        </w:rPr>
        <w:t>.</w:t>
      </w:r>
    </w:p>
    <w:p w14:paraId="31AACDEC" w14:textId="77777777" w:rsidR="00240BA9" w:rsidRPr="00095660" w:rsidRDefault="00240BA9" w:rsidP="00095660">
      <w:pPr>
        <w:pStyle w:val="a3"/>
        <w:numPr>
          <w:ilvl w:val="0"/>
          <w:numId w:val="26"/>
        </w:numPr>
        <w:tabs>
          <w:tab w:val="left" w:pos="567"/>
        </w:tabs>
        <w:spacing w:line="360" w:lineRule="auto"/>
        <w:ind w:left="0" w:firstLine="0"/>
        <w:jc w:val="both"/>
        <w:rPr>
          <w:rFonts w:eastAsia="Times New Roman"/>
          <w:sz w:val="28"/>
          <w:szCs w:val="28"/>
          <w:lang w:val="uk-UA" w:eastAsia="ru-RU"/>
        </w:rPr>
      </w:pPr>
      <w:r w:rsidRPr="00095660">
        <w:rPr>
          <w:rFonts w:eastAsia="Times New Roman"/>
          <w:sz w:val="28"/>
          <w:szCs w:val="28"/>
          <w:lang w:val="uk-UA" w:eastAsia="ru-RU"/>
        </w:rPr>
        <w:t xml:space="preserve"> </w:t>
      </w:r>
      <w:r w:rsidR="00081F4B" w:rsidRPr="00095660">
        <w:rPr>
          <w:rFonts w:eastAsia="Times New Roman"/>
          <w:sz w:val="28"/>
          <w:szCs w:val="28"/>
          <w:lang w:val="uk-UA" w:eastAsia="ru-RU"/>
        </w:rPr>
        <w:t>Герасімова О. М. Особливості перекладу термінів (на прикладі прикордонного дискурсу). </w:t>
      </w:r>
      <w:r w:rsidR="00081F4B" w:rsidRPr="00095660">
        <w:rPr>
          <w:rFonts w:eastAsia="Times New Roman"/>
          <w:i/>
          <w:iCs/>
          <w:sz w:val="28"/>
          <w:szCs w:val="28"/>
          <w:lang w:val="uk-UA" w:eastAsia="ru-RU"/>
        </w:rPr>
        <w:t>Науковий вісник Міжнародного гуманітарного університету</w:t>
      </w:r>
      <w:r w:rsidR="00081F4B" w:rsidRPr="00095660">
        <w:rPr>
          <w:rFonts w:eastAsia="Times New Roman"/>
          <w:sz w:val="28"/>
          <w:szCs w:val="28"/>
          <w:lang w:val="uk-UA" w:eastAsia="ru-RU"/>
        </w:rPr>
        <w:t>. 2016. № 22. С. 180–182.</w:t>
      </w:r>
    </w:p>
    <w:p w14:paraId="00AAA484" w14:textId="75F1D8AD" w:rsidR="00240BA9" w:rsidRPr="00095660" w:rsidRDefault="00240BA9" w:rsidP="00095660">
      <w:pPr>
        <w:pStyle w:val="a3"/>
        <w:numPr>
          <w:ilvl w:val="0"/>
          <w:numId w:val="26"/>
        </w:numPr>
        <w:tabs>
          <w:tab w:val="left" w:pos="567"/>
        </w:tabs>
        <w:spacing w:line="360" w:lineRule="auto"/>
        <w:ind w:left="0" w:firstLine="0"/>
        <w:jc w:val="both"/>
        <w:rPr>
          <w:rFonts w:eastAsia="Times New Roman"/>
          <w:sz w:val="28"/>
          <w:szCs w:val="28"/>
          <w:lang w:val="uk-UA" w:eastAsia="ru-RU"/>
        </w:rPr>
      </w:pPr>
      <w:r w:rsidRPr="00095660">
        <w:rPr>
          <w:sz w:val="28"/>
          <w:szCs w:val="28"/>
          <w:lang w:val="uk-UA"/>
        </w:rPr>
        <w:t xml:space="preserve"> </w:t>
      </w:r>
      <w:r w:rsidR="004A4337" w:rsidRPr="00095660">
        <w:rPr>
          <w:sz w:val="28"/>
          <w:szCs w:val="28"/>
          <w:lang w:val="uk-UA"/>
        </w:rPr>
        <w:t>Дорошенко С.М. Про польову структуру української термінології нафтогазової промисловості. Проблеми граматики і лексиколог</w:t>
      </w:r>
      <w:r w:rsidR="00E63F90">
        <w:rPr>
          <w:sz w:val="28"/>
          <w:szCs w:val="28"/>
          <w:lang w:val="uk-UA"/>
        </w:rPr>
        <w:t>ії української мови. Ки</w:t>
      </w:r>
      <w:r w:rsidR="004A4337" w:rsidRPr="00095660">
        <w:rPr>
          <w:sz w:val="28"/>
          <w:szCs w:val="28"/>
          <w:lang w:val="uk-UA"/>
        </w:rPr>
        <w:t>їв. 2002. С. 151-159.</w:t>
      </w:r>
    </w:p>
    <w:p w14:paraId="2D75FDE6" w14:textId="77777777" w:rsidR="00240BA9" w:rsidRPr="00095660" w:rsidRDefault="00240BA9" w:rsidP="00095660">
      <w:pPr>
        <w:pStyle w:val="a3"/>
        <w:numPr>
          <w:ilvl w:val="0"/>
          <w:numId w:val="26"/>
        </w:numPr>
        <w:tabs>
          <w:tab w:val="left" w:pos="567"/>
        </w:tabs>
        <w:spacing w:line="360" w:lineRule="auto"/>
        <w:ind w:left="0" w:firstLine="0"/>
        <w:jc w:val="both"/>
        <w:rPr>
          <w:rFonts w:eastAsia="Times New Roman"/>
          <w:sz w:val="28"/>
          <w:szCs w:val="28"/>
          <w:lang w:val="uk-UA" w:eastAsia="ru-RU"/>
        </w:rPr>
      </w:pPr>
      <w:r w:rsidRPr="00095660">
        <w:rPr>
          <w:sz w:val="28"/>
          <w:szCs w:val="28"/>
          <w:lang w:val="uk-UA"/>
        </w:rPr>
        <w:lastRenderedPageBreak/>
        <w:t xml:space="preserve"> </w:t>
      </w:r>
      <w:r w:rsidR="00081F4B" w:rsidRPr="00095660">
        <w:rPr>
          <w:sz w:val="28"/>
          <w:szCs w:val="28"/>
          <w:lang w:val="uk-UA"/>
        </w:rPr>
        <w:t xml:space="preserve">Іщенко В. Л. Особливості семантичної структури англійських економічних термінологічних сполучень. </w:t>
      </w:r>
      <w:r w:rsidR="00081F4B" w:rsidRPr="00095660">
        <w:rPr>
          <w:i/>
          <w:sz w:val="28"/>
          <w:szCs w:val="28"/>
          <w:lang w:val="uk-UA"/>
        </w:rPr>
        <w:t>Збірник наукових праць Полтавського державного педагогічного університету ім. В.Г. Короленка</w:t>
      </w:r>
      <w:r w:rsidR="00081F4B" w:rsidRPr="00095660">
        <w:rPr>
          <w:sz w:val="28"/>
          <w:szCs w:val="28"/>
          <w:lang w:val="uk-UA"/>
        </w:rPr>
        <w:t>. Серія: Філологічні науки. 2000. №4–5. С. 244–251.</w:t>
      </w:r>
    </w:p>
    <w:p w14:paraId="229A1EE6" w14:textId="2A9C136B" w:rsidR="00240BA9" w:rsidRPr="00095660" w:rsidRDefault="00240BA9" w:rsidP="00095660">
      <w:pPr>
        <w:pStyle w:val="a3"/>
        <w:numPr>
          <w:ilvl w:val="0"/>
          <w:numId w:val="26"/>
        </w:numPr>
        <w:tabs>
          <w:tab w:val="left" w:pos="567"/>
        </w:tabs>
        <w:spacing w:line="360" w:lineRule="auto"/>
        <w:ind w:left="0" w:firstLine="0"/>
        <w:jc w:val="both"/>
        <w:rPr>
          <w:rFonts w:eastAsia="Times New Roman"/>
          <w:sz w:val="28"/>
          <w:szCs w:val="28"/>
          <w:lang w:val="uk-UA" w:eastAsia="ru-RU"/>
        </w:rPr>
      </w:pPr>
      <w:r w:rsidRPr="00095660">
        <w:rPr>
          <w:sz w:val="28"/>
          <w:szCs w:val="28"/>
          <w:lang w:val="uk-UA"/>
        </w:rPr>
        <w:t xml:space="preserve"> </w:t>
      </w:r>
      <w:r w:rsidR="004A4337" w:rsidRPr="00095660">
        <w:rPr>
          <w:rFonts w:eastAsia="Times New Roman"/>
          <w:sz w:val="28"/>
          <w:szCs w:val="28"/>
          <w:lang w:val="uk-UA" w:eastAsia="ru-RU"/>
        </w:rPr>
        <w:t xml:space="preserve">Іщук А. Структурні та семантичні особливості англомовної економічної термінології. </w:t>
      </w:r>
      <w:r w:rsidR="004A4337" w:rsidRPr="00095660">
        <w:rPr>
          <w:rFonts w:eastAsia="Times New Roman"/>
          <w:i/>
          <w:sz w:val="28"/>
          <w:szCs w:val="28"/>
          <w:lang w:val="uk-UA" w:eastAsia="ru-RU"/>
        </w:rPr>
        <w:t xml:space="preserve">Вчені записки ТНУ імені В. І. Вернадського. </w:t>
      </w:r>
      <w:r w:rsidR="004A4337" w:rsidRPr="00095660">
        <w:rPr>
          <w:rFonts w:eastAsia="Times New Roman"/>
          <w:sz w:val="28"/>
          <w:szCs w:val="28"/>
          <w:lang w:val="uk-UA" w:eastAsia="ru-RU"/>
        </w:rPr>
        <w:t>Серія: Філологія. Журналістика. 2022. Т. 33, № 2.</w:t>
      </w:r>
      <w:r w:rsidR="00D31ACF">
        <w:rPr>
          <w:rFonts w:eastAsia="Times New Roman"/>
          <w:sz w:val="28"/>
          <w:szCs w:val="28"/>
          <w:lang w:val="uk-UA" w:eastAsia="ru-RU"/>
        </w:rPr>
        <w:t xml:space="preserve"> С. 141-145.</w:t>
      </w:r>
    </w:p>
    <w:p w14:paraId="0DA02155" w14:textId="77777777" w:rsidR="00240BA9" w:rsidRPr="00095660" w:rsidRDefault="00240BA9" w:rsidP="00095660">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095660">
        <w:rPr>
          <w:rFonts w:eastAsia="Times New Roman"/>
          <w:sz w:val="28"/>
          <w:szCs w:val="28"/>
          <w:lang w:val="uk-UA" w:eastAsia="ru-RU"/>
        </w:rPr>
        <w:t xml:space="preserve"> </w:t>
      </w:r>
      <w:r w:rsidR="00081F4B" w:rsidRPr="00095660">
        <w:rPr>
          <w:rFonts w:eastAsia="Times New Roman"/>
          <w:sz w:val="28"/>
          <w:szCs w:val="28"/>
          <w:lang w:val="uk-UA" w:eastAsia="ru-RU"/>
        </w:rPr>
        <w:t>Каліщук Д. М. Лінгвокультурні особливості перекладу політичного дискурсу. </w:t>
      </w:r>
      <w:r w:rsidR="00081F4B" w:rsidRPr="00095660">
        <w:rPr>
          <w:rFonts w:eastAsia="Times New Roman"/>
          <w:i/>
          <w:iCs/>
          <w:sz w:val="28"/>
          <w:szCs w:val="28"/>
          <w:lang w:val="uk-UA" w:eastAsia="ru-RU"/>
        </w:rPr>
        <w:t>Вісник сумського державного університету.</w:t>
      </w:r>
      <w:r w:rsidRPr="00095660">
        <w:rPr>
          <w:rFonts w:eastAsia="Times New Roman"/>
          <w:sz w:val="28"/>
          <w:szCs w:val="28"/>
          <w:lang w:val="uk-UA" w:eastAsia="ru-RU"/>
        </w:rPr>
        <w:t xml:space="preserve"> 2006. Т. 1, </w:t>
      </w:r>
      <w:r w:rsidR="00081F4B" w:rsidRPr="00095660">
        <w:rPr>
          <w:rFonts w:eastAsia="Times New Roman"/>
          <w:sz w:val="28"/>
          <w:szCs w:val="28"/>
          <w:lang w:val="uk-UA" w:eastAsia="ru-RU"/>
        </w:rPr>
        <w:t>№ 11. С. 153–159.</w:t>
      </w:r>
    </w:p>
    <w:p w14:paraId="532B6573" w14:textId="6AC6C9AE" w:rsidR="00240BA9" w:rsidRPr="00095660" w:rsidRDefault="00240BA9" w:rsidP="00095660">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095660">
        <w:rPr>
          <w:rFonts w:eastAsia="Times New Roman"/>
          <w:sz w:val="28"/>
          <w:szCs w:val="28"/>
          <w:lang w:val="uk-UA" w:eastAsia="ru-RU"/>
        </w:rPr>
        <w:t xml:space="preserve"> </w:t>
      </w:r>
      <w:r w:rsidR="00081F4B" w:rsidRPr="00D31ACF">
        <w:rPr>
          <w:rFonts w:eastAsia="Times New Roman"/>
          <w:sz w:val="28"/>
          <w:szCs w:val="28"/>
          <w:lang w:val="uk-UA" w:eastAsia="ru-RU"/>
        </w:rPr>
        <w:t>Калюжна В. Стиль англомовних документів міжнародних орган</w:t>
      </w:r>
      <w:r w:rsidR="00D31ACF" w:rsidRPr="00D31ACF">
        <w:rPr>
          <w:rFonts w:eastAsia="Times New Roman"/>
          <w:sz w:val="28"/>
          <w:szCs w:val="28"/>
          <w:lang w:val="uk-UA" w:eastAsia="ru-RU"/>
        </w:rPr>
        <w:t>ізацій. Київ : Наук. думка, 1990</w:t>
      </w:r>
      <w:r w:rsidR="00D31ACF">
        <w:rPr>
          <w:rFonts w:eastAsia="Times New Roman"/>
          <w:sz w:val="28"/>
          <w:szCs w:val="28"/>
          <w:lang w:val="uk-UA" w:eastAsia="ru-RU"/>
        </w:rPr>
        <w:t>. С. 120</w:t>
      </w:r>
      <w:r w:rsidR="00081F4B" w:rsidRPr="00D31ACF">
        <w:rPr>
          <w:rFonts w:eastAsia="Times New Roman"/>
          <w:sz w:val="28"/>
          <w:szCs w:val="28"/>
          <w:lang w:val="uk-UA" w:eastAsia="ru-RU"/>
        </w:rPr>
        <w:t>.</w:t>
      </w:r>
    </w:p>
    <w:p w14:paraId="42DFCB60" w14:textId="32BF8F88" w:rsidR="00240BA9" w:rsidRPr="00095660" w:rsidRDefault="00240BA9" w:rsidP="00095660">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095660">
        <w:rPr>
          <w:rFonts w:eastAsia="Times New Roman"/>
          <w:sz w:val="28"/>
          <w:szCs w:val="28"/>
          <w:lang w:val="uk-UA" w:eastAsia="ru-RU"/>
        </w:rPr>
        <w:t xml:space="preserve"> </w:t>
      </w:r>
      <w:r w:rsidR="00081F4B" w:rsidRPr="00095660">
        <w:rPr>
          <w:rFonts w:eastAsia="Times New Roman"/>
          <w:sz w:val="28"/>
          <w:szCs w:val="28"/>
          <w:lang w:val="uk-UA" w:eastAsia="ru-RU"/>
        </w:rPr>
        <w:t xml:space="preserve">Карабан В. І. Переклад англійської наукової і технічної літератури. Граматичні труднощі, лексичні, термінологічні та жанрово- стилістичні проблеми. Вінниця : Нова кн., 2004. </w:t>
      </w:r>
      <w:r w:rsidR="00D31ACF">
        <w:rPr>
          <w:rFonts w:eastAsia="Times New Roman"/>
          <w:sz w:val="28"/>
          <w:szCs w:val="28"/>
          <w:lang w:val="uk-UA" w:eastAsia="ru-RU"/>
        </w:rPr>
        <w:t>С. 576</w:t>
      </w:r>
      <w:r w:rsidR="00081F4B" w:rsidRPr="00095660">
        <w:rPr>
          <w:rFonts w:eastAsia="Times New Roman"/>
          <w:sz w:val="28"/>
          <w:szCs w:val="28"/>
          <w:lang w:val="uk-UA" w:eastAsia="ru-RU"/>
        </w:rPr>
        <w:t>.</w:t>
      </w:r>
    </w:p>
    <w:p w14:paraId="1E89F4E6" w14:textId="32204978" w:rsidR="00240BA9" w:rsidRPr="00095660" w:rsidRDefault="00240BA9" w:rsidP="00095660">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095660">
        <w:rPr>
          <w:rFonts w:eastAsia="Times New Roman"/>
          <w:sz w:val="28"/>
          <w:szCs w:val="28"/>
          <w:lang w:val="uk-UA" w:eastAsia="ru-RU"/>
        </w:rPr>
        <w:t xml:space="preserve"> </w:t>
      </w:r>
      <w:r w:rsidR="00602F53" w:rsidRPr="00095660">
        <w:rPr>
          <w:sz w:val="28"/>
          <w:szCs w:val="28"/>
          <w:lang w:val="uk-UA"/>
        </w:rPr>
        <w:t>Карабан В. І. Переклад англійської наукової і технічної літератури. Граматичні труднощі та жанрово-стилістичні проблеми / В. І. Карабан. – Вінниця : Нова книга, 2002.  С. 315-407</w:t>
      </w:r>
    </w:p>
    <w:p w14:paraId="2D84D8EC" w14:textId="77777777" w:rsidR="00240BA9" w:rsidRPr="00095660" w:rsidRDefault="00240BA9" w:rsidP="00095660">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095660">
        <w:rPr>
          <w:sz w:val="28"/>
          <w:szCs w:val="28"/>
          <w:lang w:val="uk-UA"/>
        </w:rPr>
        <w:t xml:space="preserve"> </w:t>
      </w:r>
      <w:r w:rsidR="00081F4B" w:rsidRPr="00095660">
        <w:rPr>
          <w:rStyle w:val="citation-content"/>
          <w:sz w:val="28"/>
          <w:szCs w:val="28"/>
          <w:lang w:val="uk-UA"/>
        </w:rPr>
        <w:t>Ковалевська Т. Психолінгвістичні особливості політичного дискурсу. </w:t>
      </w:r>
      <w:r w:rsidR="00081F4B" w:rsidRPr="00095660">
        <w:rPr>
          <w:rStyle w:val="citation-content"/>
          <w:i/>
          <w:iCs/>
          <w:sz w:val="28"/>
          <w:szCs w:val="28"/>
          <w:lang w:val="uk-UA"/>
        </w:rPr>
        <w:t>Вісник ХНУ ім. В.Н.Каразіна</w:t>
      </w:r>
      <w:r w:rsidR="00081F4B" w:rsidRPr="00095660">
        <w:rPr>
          <w:rStyle w:val="citation-content"/>
          <w:sz w:val="28"/>
          <w:szCs w:val="28"/>
          <w:lang w:val="uk-UA"/>
        </w:rPr>
        <w:t>. 2001. № 33. С. 237–242.</w:t>
      </w:r>
    </w:p>
    <w:p w14:paraId="0A066D3D" w14:textId="652ABA59" w:rsidR="00E63F90" w:rsidRPr="00E63F90" w:rsidRDefault="00240BA9" w:rsidP="00E63F90">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095660">
        <w:rPr>
          <w:rStyle w:val="citation-content"/>
          <w:sz w:val="28"/>
          <w:szCs w:val="28"/>
          <w:lang w:val="uk-UA"/>
        </w:rPr>
        <w:t xml:space="preserve"> </w:t>
      </w:r>
      <w:r w:rsidR="00602F53" w:rsidRPr="00095660">
        <w:rPr>
          <w:sz w:val="28"/>
          <w:szCs w:val="28"/>
          <w:lang w:val="uk-UA"/>
        </w:rPr>
        <w:t xml:space="preserve">Литвинко О.А. Словотвірні та семантичні характеристики англійської термінологічної підсистеми </w:t>
      </w:r>
      <w:r w:rsidR="00D31ACF">
        <w:rPr>
          <w:sz w:val="28"/>
          <w:szCs w:val="28"/>
          <w:lang w:val="uk-UA"/>
        </w:rPr>
        <w:t>машинобудування. Суми. 2007. С. 211</w:t>
      </w:r>
      <w:r w:rsidR="00602F53" w:rsidRPr="00095660">
        <w:rPr>
          <w:sz w:val="28"/>
          <w:szCs w:val="28"/>
          <w:lang w:val="uk-UA"/>
        </w:rPr>
        <w:t>.</w:t>
      </w:r>
      <w:r w:rsidR="00E63F90" w:rsidRPr="00E63F90">
        <w:rPr>
          <w:sz w:val="28"/>
          <w:szCs w:val="28"/>
          <w:lang w:val="uk-UA"/>
        </w:rPr>
        <w:t xml:space="preserve"> </w:t>
      </w:r>
    </w:p>
    <w:p w14:paraId="1B3A9BBA" w14:textId="339967A5" w:rsidR="00240BA9" w:rsidRPr="00E63F90" w:rsidRDefault="00E63F90" w:rsidP="00E63F90">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E63F90">
        <w:rPr>
          <w:sz w:val="28"/>
          <w:szCs w:val="28"/>
          <w:lang w:val="uk-UA"/>
        </w:rPr>
        <w:t>О. Матвіяс, О. Романчук, Н. Базиляк</w:t>
      </w:r>
      <w:r w:rsidR="004A4337" w:rsidRPr="00E63F90">
        <w:rPr>
          <w:sz w:val="28"/>
          <w:szCs w:val="28"/>
          <w:lang w:val="uk-UA"/>
        </w:rPr>
        <w:t xml:space="preserve"> </w:t>
      </w:r>
      <w:r w:rsidRPr="00E63F90">
        <w:rPr>
          <w:sz w:val="28"/>
          <w:szCs w:val="28"/>
          <w:lang w:val="uk-UA"/>
        </w:rPr>
        <w:t>Комплексні фразеологічні одиниці у термінологічній системі галузі туризму</w:t>
      </w:r>
      <w:r w:rsidR="004A4337" w:rsidRPr="00E63F90">
        <w:rPr>
          <w:sz w:val="28"/>
          <w:szCs w:val="28"/>
          <w:lang w:val="uk-UA"/>
        </w:rPr>
        <w:t xml:space="preserve">. </w:t>
      </w:r>
      <w:r w:rsidRPr="00E63F90">
        <w:rPr>
          <w:i/>
          <w:sz w:val="28"/>
          <w:szCs w:val="28"/>
          <w:lang w:val="uk-UA"/>
        </w:rPr>
        <w:t>Наукові записки Національного університету «Острозька академія»</w:t>
      </w:r>
      <w:r w:rsidR="004A4337" w:rsidRPr="00E63F90">
        <w:rPr>
          <w:sz w:val="28"/>
          <w:szCs w:val="28"/>
          <w:lang w:val="uk-UA"/>
        </w:rPr>
        <w:t xml:space="preserve">. </w:t>
      </w:r>
      <w:r w:rsidRPr="00E63F90">
        <w:rPr>
          <w:sz w:val="28"/>
          <w:szCs w:val="28"/>
          <w:lang w:val="uk-UA"/>
        </w:rPr>
        <w:t>2016. № 60. С. 184-187</w:t>
      </w:r>
      <w:r w:rsidR="004A4337" w:rsidRPr="00E63F90">
        <w:rPr>
          <w:sz w:val="28"/>
          <w:szCs w:val="28"/>
          <w:lang w:val="uk-UA"/>
        </w:rPr>
        <w:t>.</w:t>
      </w:r>
      <w:r w:rsidRPr="00E63F90">
        <w:rPr>
          <w:sz w:val="28"/>
          <w:szCs w:val="28"/>
          <w:lang w:val="uk-UA"/>
        </w:rPr>
        <w:t xml:space="preserve"> </w:t>
      </w:r>
    </w:p>
    <w:p w14:paraId="3274E186" w14:textId="1100E1D4" w:rsidR="00240BA9" w:rsidRPr="00095660" w:rsidRDefault="00240BA9" w:rsidP="00095660">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095660">
        <w:rPr>
          <w:sz w:val="28"/>
          <w:szCs w:val="28"/>
          <w:lang w:val="uk-UA"/>
        </w:rPr>
        <w:t xml:space="preserve"> </w:t>
      </w:r>
      <w:r w:rsidR="004A4337" w:rsidRPr="00095660">
        <w:rPr>
          <w:sz w:val="28"/>
          <w:szCs w:val="28"/>
          <w:lang w:val="uk-UA"/>
        </w:rPr>
        <w:t xml:space="preserve">Перебийніс В.С. Деякі закономірності в розвитку термінологічної лексики (на матеріалі Енциклопедії кібернетики). </w:t>
      </w:r>
      <w:r w:rsidR="004A4337" w:rsidRPr="00095660">
        <w:rPr>
          <w:i/>
          <w:sz w:val="28"/>
          <w:szCs w:val="28"/>
          <w:lang w:val="uk-UA"/>
        </w:rPr>
        <w:t>Мовознавство</w:t>
      </w:r>
      <w:r w:rsidR="004A4337" w:rsidRPr="00BE1E15">
        <w:rPr>
          <w:sz w:val="28"/>
          <w:szCs w:val="28"/>
          <w:lang w:val="uk-UA"/>
        </w:rPr>
        <w:t xml:space="preserve">. </w:t>
      </w:r>
      <w:r w:rsidR="00BE1E15" w:rsidRPr="00BE1E15">
        <w:rPr>
          <w:sz w:val="28"/>
          <w:szCs w:val="28"/>
          <w:lang w:val="uk-UA"/>
        </w:rPr>
        <w:t>199</w:t>
      </w:r>
      <w:r w:rsidR="00D86B1A">
        <w:rPr>
          <w:sz w:val="28"/>
          <w:szCs w:val="28"/>
          <w:lang w:val="uk-UA"/>
        </w:rPr>
        <w:t>0</w:t>
      </w:r>
      <w:r w:rsidR="004A4337" w:rsidRPr="00BE1E15">
        <w:rPr>
          <w:sz w:val="28"/>
          <w:szCs w:val="28"/>
          <w:lang w:val="uk-UA"/>
        </w:rPr>
        <w:t>.</w:t>
      </w:r>
      <w:r w:rsidR="00D86B1A">
        <w:rPr>
          <w:sz w:val="28"/>
          <w:szCs w:val="28"/>
          <w:lang w:val="uk-UA"/>
        </w:rPr>
        <w:t xml:space="preserve"> №7</w:t>
      </w:r>
      <w:r w:rsidR="004A4337" w:rsidRPr="00095660">
        <w:rPr>
          <w:sz w:val="28"/>
          <w:szCs w:val="28"/>
          <w:lang w:val="uk-UA"/>
        </w:rPr>
        <w:t>. С. 3-12.</w:t>
      </w:r>
    </w:p>
    <w:p w14:paraId="48FC98F0" w14:textId="77777777" w:rsidR="00240BA9" w:rsidRPr="00095660" w:rsidRDefault="00240BA9" w:rsidP="00095660">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095660">
        <w:rPr>
          <w:sz w:val="28"/>
          <w:szCs w:val="28"/>
          <w:lang w:val="uk-UA"/>
        </w:rPr>
        <w:lastRenderedPageBreak/>
        <w:t xml:space="preserve"> </w:t>
      </w:r>
      <w:r w:rsidR="00081F4B" w:rsidRPr="00095660">
        <w:rPr>
          <w:rStyle w:val="citation-content"/>
          <w:sz w:val="28"/>
          <w:szCs w:val="28"/>
          <w:lang w:val="uk-UA"/>
        </w:rPr>
        <w:t>Петровська Н. Особливості перекладу термінів англомовних дипломатичних документів. </w:t>
      </w:r>
      <w:r w:rsidR="00081F4B" w:rsidRPr="00095660">
        <w:rPr>
          <w:rStyle w:val="citation-content"/>
          <w:i/>
          <w:iCs/>
          <w:sz w:val="28"/>
          <w:szCs w:val="28"/>
          <w:lang w:val="uk-UA"/>
        </w:rPr>
        <w:t>Суспільні комунікації та мовні універсалії</w:t>
      </w:r>
      <w:r w:rsidR="00081F4B" w:rsidRPr="00095660">
        <w:rPr>
          <w:rStyle w:val="citation-content"/>
          <w:sz w:val="28"/>
          <w:szCs w:val="28"/>
          <w:lang w:val="uk-UA"/>
        </w:rPr>
        <w:t>. 2021. Т. 1, № 9. С. 139–184.</w:t>
      </w:r>
    </w:p>
    <w:p w14:paraId="1D83FF10" w14:textId="31010B48" w:rsidR="00240BA9" w:rsidRPr="00095660" w:rsidRDefault="00240BA9" w:rsidP="00095660">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095660">
        <w:rPr>
          <w:rStyle w:val="citation-content"/>
          <w:sz w:val="28"/>
          <w:szCs w:val="28"/>
          <w:lang w:val="uk-UA"/>
        </w:rPr>
        <w:t xml:space="preserve"> </w:t>
      </w:r>
      <w:r w:rsidR="00081F4B" w:rsidRPr="00095660">
        <w:rPr>
          <w:rStyle w:val="citation-content"/>
          <w:sz w:val="28"/>
          <w:szCs w:val="28"/>
          <w:lang w:val="uk-UA"/>
        </w:rPr>
        <w:t>Русанівський В., Тараненко О., Зяблюк М. Українська мова: енциклопедія. 2-ге вид. Київ : Вид во «Укр. енци</w:t>
      </w:r>
      <w:r w:rsidR="00D31ACF">
        <w:rPr>
          <w:rStyle w:val="citation-content"/>
          <w:sz w:val="28"/>
          <w:szCs w:val="28"/>
          <w:lang w:val="uk-UA"/>
        </w:rPr>
        <w:t>кл.» ім. М. П. Баж., 2004. С. 824</w:t>
      </w:r>
      <w:r w:rsidR="00081F4B" w:rsidRPr="00095660">
        <w:rPr>
          <w:rStyle w:val="citation-content"/>
          <w:sz w:val="28"/>
          <w:szCs w:val="28"/>
          <w:lang w:val="uk-UA"/>
        </w:rPr>
        <w:t>.</w:t>
      </w:r>
    </w:p>
    <w:p w14:paraId="7C738F2C" w14:textId="77777777" w:rsidR="007E0A0F" w:rsidRDefault="00240BA9" w:rsidP="007E0A0F">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095660">
        <w:rPr>
          <w:rStyle w:val="citation-content"/>
          <w:sz w:val="28"/>
          <w:szCs w:val="28"/>
          <w:lang w:val="uk-UA"/>
        </w:rPr>
        <w:t xml:space="preserve"> </w:t>
      </w:r>
      <w:r w:rsidRPr="00095660">
        <w:rPr>
          <w:sz w:val="28"/>
          <w:szCs w:val="28"/>
          <w:lang w:val="uk-UA"/>
        </w:rPr>
        <w:t>Форманова С. В</w:t>
      </w:r>
      <w:r w:rsidR="004A4337" w:rsidRPr="00095660">
        <w:rPr>
          <w:sz w:val="28"/>
          <w:szCs w:val="28"/>
          <w:lang w:val="uk-UA"/>
        </w:rPr>
        <w:t>. Компонентний аналіз як одна із методик структурного методу. </w:t>
      </w:r>
      <w:r w:rsidR="004A4337" w:rsidRPr="00095660">
        <w:rPr>
          <w:i/>
          <w:iCs/>
          <w:sz w:val="28"/>
          <w:szCs w:val="28"/>
          <w:lang w:val="uk-UA"/>
        </w:rPr>
        <w:t>Записки українського мовознавства</w:t>
      </w:r>
      <w:r w:rsidR="004A4337" w:rsidRPr="00095660">
        <w:rPr>
          <w:sz w:val="28"/>
          <w:szCs w:val="28"/>
          <w:lang w:val="uk-UA"/>
        </w:rPr>
        <w:t>. 2021. № 28. С. 41–52</w:t>
      </w:r>
      <w:r w:rsidRPr="00095660">
        <w:rPr>
          <w:sz w:val="28"/>
          <w:szCs w:val="28"/>
          <w:lang w:val="uk-UA"/>
        </w:rPr>
        <w:t>.</w:t>
      </w:r>
    </w:p>
    <w:p w14:paraId="5BC289C9" w14:textId="67E08E55" w:rsidR="007E0A0F" w:rsidRDefault="00692991" w:rsidP="007E0A0F">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7E0A0F">
        <w:rPr>
          <w:sz w:val="28"/>
          <w:szCs w:val="28"/>
          <w:lang w:val="uk-UA"/>
        </w:rPr>
        <w:t>Савp</w:t>
      </w:r>
      <w:r w:rsidR="00240BA9" w:rsidRPr="007E0A0F">
        <w:rPr>
          <w:sz w:val="28"/>
          <w:szCs w:val="28"/>
          <w:lang w:val="uk-UA"/>
        </w:rPr>
        <w:t>ук М. П. Англо-український науково-технічний словник. Київ. 2008.</w:t>
      </w:r>
      <w:r w:rsidR="00095660" w:rsidRPr="007E0A0F">
        <w:rPr>
          <w:sz w:val="28"/>
          <w:szCs w:val="28"/>
          <w:lang w:val="uk-UA"/>
        </w:rPr>
        <w:t xml:space="preserve"> </w:t>
      </w:r>
      <w:r w:rsidR="00D31ACF">
        <w:rPr>
          <w:sz w:val="28"/>
          <w:szCs w:val="28"/>
          <w:lang w:val="uk-UA"/>
        </w:rPr>
        <w:t xml:space="preserve">С. </w:t>
      </w:r>
      <w:r w:rsidRPr="007E0A0F">
        <w:rPr>
          <w:sz w:val="28"/>
          <w:szCs w:val="28"/>
          <w:lang w:val="uk-UA"/>
        </w:rPr>
        <w:t>909</w:t>
      </w:r>
      <w:r w:rsidR="00095660" w:rsidRPr="007E0A0F">
        <w:rPr>
          <w:sz w:val="28"/>
          <w:szCs w:val="28"/>
          <w:lang w:val="uk-UA"/>
        </w:rPr>
        <w:t>.</w:t>
      </w:r>
    </w:p>
    <w:p w14:paraId="1EEE35C5" w14:textId="512CD5AF" w:rsidR="00240BA9" w:rsidRPr="007E0A0F" w:rsidRDefault="00081F4B" w:rsidP="007E0A0F">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7E0A0F">
        <w:rPr>
          <w:rStyle w:val="citation-content"/>
          <w:sz w:val="28"/>
          <w:szCs w:val="28"/>
          <w:lang w:val="uk-UA"/>
        </w:rPr>
        <w:t xml:space="preserve">Сидоренко І. Особливості перекладу міжнародної нормативно-правової документації. </w:t>
      </w:r>
      <w:r w:rsidR="00095660" w:rsidRPr="007E0A0F">
        <w:rPr>
          <w:rStyle w:val="citation-content"/>
          <w:sz w:val="28"/>
          <w:szCs w:val="28"/>
          <w:lang w:val="uk-UA"/>
        </w:rPr>
        <w:t xml:space="preserve">[Електронний ресурс]. Режим доступу: </w:t>
      </w:r>
      <w:r w:rsidRPr="007E0A0F">
        <w:rPr>
          <w:rStyle w:val="citation-content"/>
          <w:sz w:val="28"/>
          <w:szCs w:val="28"/>
          <w:lang w:val="uk-UA"/>
        </w:rPr>
        <w:t>URL: </w:t>
      </w:r>
      <w:hyperlink r:id="rId8" w:tgtFrame="_blank" w:history="1">
        <w:r w:rsidRPr="007E0A0F">
          <w:rPr>
            <w:rStyle w:val="a4"/>
            <w:color w:val="auto"/>
            <w:sz w:val="28"/>
            <w:szCs w:val="28"/>
            <w:lang w:val="uk-UA"/>
          </w:rPr>
          <w:t>http://www.kamts1.kpi.ua/sites/default/files/files/07_%20Sydorenko_osoblyvosti_perekladu.pdf</w:t>
        </w:r>
      </w:hyperlink>
      <w:r w:rsidRPr="007E0A0F">
        <w:rPr>
          <w:rStyle w:val="citation-content"/>
          <w:sz w:val="28"/>
          <w:szCs w:val="28"/>
          <w:lang w:val="uk-UA"/>
        </w:rPr>
        <w:t>.</w:t>
      </w:r>
      <w:r w:rsidR="00095660" w:rsidRPr="007E0A0F">
        <w:rPr>
          <w:rStyle w:val="citation-content"/>
          <w:sz w:val="28"/>
          <w:szCs w:val="28"/>
          <w:lang w:val="uk-UA"/>
        </w:rPr>
        <w:t xml:space="preserve"> (дата звернення: 02.12.2023).</w:t>
      </w:r>
    </w:p>
    <w:p w14:paraId="33919A56" w14:textId="77777777" w:rsidR="00240BA9" w:rsidRPr="00095660" w:rsidRDefault="00240BA9" w:rsidP="00095660">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095660">
        <w:rPr>
          <w:rStyle w:val="citation-content"/>
          <w:sz w:val="28"/>
          <w:szCs w:val="28"/>
          <w:lang w:val="uk-UA"/>
        </w:rPr>
        <w:t xml:space="preserve"> </w:t>
      </w:r>
      <w:r w:rsidR="00081F4B" w:rsidRPr="00095660">
        <w:rPr>
          <w:rStyle w:val="citation-content"/>
          <w:sz w:val="28"/>
          <w:szCs w:val="28"/>
          <w:lang w:val="uk-UA"/>
        </w:rPr>
        <w:t>Таланчук П., Гондюл В., Щербина Ю. Пріоритетні завдання освітян у розвитку української науково-технічної термінології. </w:t>
      </w:r>
      <w:r w:rsidR="00081F4B" w:rsidRPr="00095660">
        <w:rPr>
          <w:rStyle w:val="citation-content"/>
          <w:i/>
          <w:iCs/>
          <w:sz w:val="28"/>
          <w:szCs w:val="28"/>
          <w:lang w:val="uk-UA"/>
        </w:rPr>
        <w:t>Науково-технічне слово</w:t>
      </w:r>
      <w:r w:rsidR="00081F4B" w:rsidRPr="00095660">
        <w:rPr>
          <w:rStyle w:val="citation-content"/>
          <w:sz w:val="28"/>
          <w:szCs w:val="28"/>
          <w:lang w:val="uk-UA"/>
        </w:rPr>
        <w:t>. 1995. № 1. С. 31–35.</w:t>
      </w:r>
    </w:p>
    <w:p w14:paraId="73DAB1ED" w14:textId="57C77D42" w:rsidR="00240BA9" w:rsidRPr="00095660" w:rsidRDefault="00240BA9" w:rsidP="00095660">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095660">
        <w:rPr>
          <w:rStyle w:val="citation-content"/>
          <w:sz w:val="28"/>
          <w:szCs w:val="28"/>
          <w:lang w:val="uk-UA"/>
        </w:rPr>
        <w:t xml:space="preserve"> </w:t>
      </w:r>
      <w:r w:rsidR="00081F4B" w:rsidRPr="00095660">
        <w:rPr>
          <w:rStyle w:val="citation-content"/>
          <w:sz w:val="28"/>
          <w:szCs w:val="28"/>
          <w:lang w:val="uk-UA"/>
        </w:rPr>
        <w:t xml:space="preserve">Термін і термінологія </w:t>
      </w:r>
      <w:r w:rsidR="00095660">
        <w:rPr>
          <w:rStyle w:val="citation-content"/>
          <w:sz w:val="28"/>
          <w:szCs w:val="28"/>
          <w:lang w:val="uk-UA"/>
        </w:rPr>
        <w:t>–</w:t>
      </w:r>
      <w:r w:rsidR="00081F4B" w:rsidRPr="00095660">
        <w:rPr>
          <w:rStyle w:val="citation-content"/>
          <w:sz w:val="28"/>
          <w:szCs w:val="28"/>
          <w:lang w:val="uk-UA"/>
        </w:rPr>
        <w:t xml:space="preserve"> r2u.org.ua / e2u.org.ua. </w:t>
      </w:r>
      <w:r w:rsidR="00081F4B" w:rsidRPr="00095660">
        <w:rPr>
          <w:rStyle w:val="citation-content"/>
          <w:i/>
          <w:iCs/>
          <w:sz w:val="28"/>
          <w:szCs w:val="28"/>
          <w:lang w:val="uk-UA"/>
        </w:rPr>
        <w:t>Російсько-українські словники | З незамулених джерел</w:t>
      </w:r>
      <w:r w:rsidR="00081F4B" w:rsidRPr="00095660">
        <w:rPr>
          <w:rStyle w:val="citation-content"/>
          <w:sz w:val="28"/>
          <w:szCs w:val="28"/>
          <w:lang w:val="uk-UA"/>
        </w:rPr>
        <w:t xml:space="preserve">. </w:t>
      </w:r>
      <w:r w:rsidR="00095660" w:rsidRPr="000F5CC7">
        <w:rPr>
          <w:rStyle w:val="citation-content"/>
          <w:sz w:val="28"/>
          <w:szCs w:val="28"/>
          <w:lang w:val="uk-UA"/>
        </w:rPr>
        <w:t>[Електронний ресурс]. Режим доступу:</w:t>
      </w:r>
      <w:r w:rsidR="00095660">
        <w:rPr>
          <w:rStyle w:val="citation-content"/>
          <w:sz w:val="28"/>
          <w:szCs w:val="28"/>
          <w:lang w:val="uk-UA"/>
        </w:rPr>
        <w:t xml:space="preserve"> </w:t>
      </w:r>
      <w:r w:rsidR="00081F4B" w:rsidRPr="00095660">
        <w:rPr>
          <w:rStyle w:val="citation-content"/>
          <w:sz w:val="28"/>
          <w:szCs w:val="28"/>
          <w:lang w:val="uk-UA"/>
        </w:rPr>
        <w:t>URL: </w:t>
      </w:r>
      <w:hyperlink r:id="rId9" w:anchor="p11919" w:tgtFrame="_blank" w:history="1">
        <w:r w:rsidR="00081F4B" w:rsidRPr="00095660">
          <w:rPr>
            <w:rStyle w:val="a4"/>
            <w:color w:val="auto"/>
            <w:sz w:val="28"/>
            <w:szCs w:val="28"/>
            <w:lang w:val="uk-UA"/>
          </w:rPr>
          <w:t>https://r2u.org.ua/forum/viewtopic.php?p=11919&amp;amp;sid=49bf6fb13a16a19522bd801a47282717#p11919</w:t>
        </w:r>
      </w:hyperlink>
      <w:r w:rsidR="00081F4B" w:rsidRPr="00095660">
        <w:rPr>
          <w:rStyle w:val="citation-content"/>
          <w:sz w:val="28"/>
          <w:szCs w:val="28"/>
          <w:lang w:val="uk-UA"/>
        </w:rPr>
        <w:t> (дата звернення: 02.12.2023).</w:t>
      </w:r>
    </w:p>
    <w:p w14:paraId="27E8C563" w14:textId="5C99BC90" w:rsidR="00240BA9" w:rsidRPr="00095660" w:rsidRDefault="00240BA9" w:rsidP="00095660">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095660">
        <w:rPr>
          <w:rStyle w:val="citation-content"/>
          <w:sz w:val="28"/>
          <w:szCs w:val="28"/>
          <w:lang w:val="uk-UA"/>
        </w:rPr>
        <w:t xml:space="preserve"> </w:t>
      </w:r>
      <w:r w:rsidR="00081F4B" w:rsidRPr="00095660">
        <w:rPr>
          <w:rStyle w:val="citation-content"/>
          <w:sz w:val="28"/>
          <w:szCs w:val="28"/>
          <w:lang w:val="uk-UA"/>
        </w:rPr>
        <w:t>Фурт Д. В., Дмитрук Л. А. Термінологія: навчальний посібник. К</w:t>
      </w:r>
      <w:r w:rsidR="00D31ACF">
        <w:rPr>
          <w:rStyle w:val="citation-content"/>
          <w:sz w:val="28"/>
          <w:szCs w:val="28"/>
          <w:lang w:val="uk-UA"/>
        </w:rPr>
        <w:t>ривий Ріг : ДонНУЕТ, 2020. С. 172</w:t>
      </w:r>
      <w:r w:rsidR="00081F4B" w:rsidRPr="00095660">
        <w:rPr>
          <w:rStyle w:val="citation-content"/>
          <w:sz w:val="28"/>
          <w:szCs w:val="28"/>
          <w:lang w:val="uk-UA"/>
        </w:rPr>
        <w:t>.</w:t>
      </w:r>
    </w:p>
    <w:p w14:paraId="27E93D36" w14:textId="77777777" w:rsidR="00240BA9" w:rsidRPr="00095660" w:rsidRDefault="00240BA9" w:rsidP="00095660">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095660">
        <w:rPr>
          <w:rStyle w:val="citation-content"/>
          <w:sz w:val="28"/>
          <w:szCs w:val="28"/>
          <w:lang w:val="uk-UA"/>
        </w:rPr>
        <w:t xml:space="preserve"> </w:t>
      </w:r>
      <w:r w:rsidR="00081F4B" w:rsidRPr="00095660">
        <w:rPr>
          <w:rStyle w:val="citation-content"/>
          <w:sz w:val="28"/>
          <w:szCs w:val="28"/>
          <w:lang w:val="uk-UA"/>
        </w:rPr>
        <w:t>Шевченко І. Герменевтический аспект перевода как вторичной метакоммуникации. </w:t>
      </w:r>
      <w:r w:rsidR="00081F4B" w:rsidRPr="00095660">
        <w:rPr>
          <w:rStyle w:val="citation-content"/>
          <w:i/>
          <w:iCs/>
          <w:sz w:val="28"/>
          <w:szCs w:val="28"/>
          <w:lang w:val="uk-UA"/>
        </w:rPr>
        <w:t>Вісник ХНУ ім. В.Н.Каразіна</w:t>
      </w:r>
      <w:r w:rsidR="00081F4B" w:rsidRPr="00095660">
        <w:rPr>
          <w:rStyle w:val="citation-content"/>
          <w:sz w:val="28"/>
          <w:szCs w:val="28"/>
          <w:lang w:val="uk-UA"/>
        </w:rPr>
        <w:t>. 2003. № 609. С. 7–11.</w:t>
      </w:r>
    </w:p>
    <w:p w14:paraId="39DDF6B7" w14:textId="460F1BB5" w:rsidR="00240BA9" w:rsidRPr="000F5CC7" w:rsidRDefault="00240BA9" w:rsidP="00095660">
      <w:pPr>
        <w:pStyle w:val="a3"/>
        <w:numPr>
          <w:ilvl w:val="0"/>
          <w:numId w:val="26"/>
        </w:numPr>
        <w:tabs>
          <w:tab w:val="left" w:pos="567"/>
        </w:tabs>
        <w:spacing w:after="0" w:line="360" w:lineRule="auto"/>
        <w:ind w:left="0" w:firstLine="0"/>
        <w:jc w:val="both"/>
        <w:rPr>
          <w:rStyle w:val="a4"/>
          <w:rFonts w:eastAsia="Times New Roman"/>
          <w:color w:val="auto"/>
          <w:sz w:val="28"/>
          <w:szCs w:val="28"/>
          <w:u w:val="none"/>
          <w:lang w:val="uk-UA" w:eastAsia="ru-RU"/>
        </w:rPr>
      </w:pPr>
      <w:r w:rsidRPr="00095660">
        <w:rPr>
          <w:rStyle w:val="citation-content"/>
          <w:sz w:val="28"/>
          <w:szCs w:val="28"/>
          <w:lang w:val="uk-UA"/>
        </w:rPr>
        <w:t xml:space="preserve"> </w:t>
      </w:r>
      <w:r w:rsidR="00081F4B" w:rsidRPr="00095660">
        <w:rPr>
          <w:sz w:val="28"/>
          <w:szCs w:val="28"/>
          <w:lang w:val="uk-UA"/>
        </w:rPr>
        <w:t xml:space="preserve">Шугаєв А. В. Лексико-граматичні особливості перекладу документів міжнародного права. </w:t>
      </w:r>
      <w:r w:rsidR="00095660" w:rsidRPr="000F5CC7">
        <w:rPr>
          <w:rStyle w:val="citation-content"/>
          <w:sz w:val="28"/>
          <w:szCs w:val="28"/>
          <w:lang w:val="uk-UA"/>
        </w:rPr>
        <w:t xml:space="preserve">[Електронний ресурс]. Режим доступу: </w:t>
      </w:r>
      <w:r w:rsidR="00081F4B" w:rsidRPr="000F5CC7">
        <w:rPr>
          <w:sz w:val="28"/>
          <w:szCs w:val="28"/>
          <w:lang w:val="uk-UA"/>
        </w:rPr>
        <w:t xml:space="preserve">URL.: </w:t>
      </w:r>
      <w:hyperlink r:id="rId10" w:history="1">
        <w:r w:rsidR="00081F4B" w:rsidRPr="000F5CC7">
          <w:rPr>
            <w:rStyle w:val="a4"/>
            <w:color w:val="auto"/>
            <w:sz w:val="28"/>
            <w:szCs w:val="28"/>
            <w:lang w:val="uk-UA"/>
          </w:rPr>
          <w:t>http://eprints.zu.edu.ua/17097/1/А. В. Шугаєв.pdf</w:t>
        </w:r>
      </w:hyperlink>
      <w:r w:rsidRPr="000F5CC7">
        <w:rPr>
          <w:rStyle w:val="a4"/>
          <w:color w:val="auto"/>
          <w:sz w:val="28"/>
          <w:szCs w:val="28"/>
          <w:lang w:val="uk-UA"/>
        </w:rPr>
        <w:t xml:space="preserve"> </w:t>
      </w:r>
      <w:r w:rsidR="00095660" w:rsidRPr="000F5CC7">
        <w:rPr>
          <w:rStyle w:val="a4"/>
          <w:color w:val="auto"/>
          <w:sz w:val="28"/>
          <w:szCs w:val="28"/>
          <w:lang w:val="uk-UA"/>
        </w:rPr>
        <w:t xml:space="preserve"> </w:t>
      </w:r>
      <w:r w:rsidR="00095660" w:rsidRPr="000F5CC7">
        <w:rPr>
          <w:rStyle w:val="citation-content"/>
          <w:sz w:val="28"/>
          <w:szCs w:val="28"/>
          <w:lang w:val="uk-UA"/>
        </w:rPr>
        <w:t>(дата звернення: 02.12.2023).</w:t>
      </w:r>
    </w:p>
    <w:p w14:paraId="4BD765E4" w14:textId="7FEF890B" w:rsidR="00240BA9" w:rsidRPr="00095660" w:rsidRDefault="00602F53" w:rsidP="00095660">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095660">
        <w:rPr>
          <w:sz w:val="28"/>
          <w:szCs w:val="28"/>
          <w:lang w:val="uk-UA"/>
        </w:rPr>
        <w:lastRenderedPageBreak/>
        <w:t xml:space="preserve">Ярова Л. Конвенція та Декларація ООН і ЮНЕСКО. </w:t>
      </w:r>
      <w:r w:rsidRPr="00095660">
        <w:rPr>
          <w:i/>
          <w:sz w:val="28"/>
          <w:szCs w:val="28"/>
          <w:lang w:val="uk-UA"/>
        </w:rPr>
        <w:t>Наукові записки</w:t>
      </w:r>
      <w:r w:rsidRPr="00095660">
        <w:rPr>
          <w:sz w:val="28"/>
          <w:szCs w:val="28"/>
          <w:lang w:val="uk-UA"/>
        </w:rPr>
        <w:t>. № 104. С. 213–216.</w:t>
      </w:r>
    </w:p>
    <w:p w14:paraId="02B17D0D" w14:textId="77777777" w:rsidR="00D86B1A" w:rsidRPr="00D86B1A" w:rsidRDefault="00240BA9" w:rsidP="00D86B1A">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095660">
        <w:rPr>
          <w:sz w:val="28"/>
          <w:szCs w:val="28"/>
          <w:lang w:val="uk-UA"/>
        </w:rPr>
        <w:t xml:space="preserve"> </w:t>
      </w:r>
      <w:r w:rsidR="00081F4B" w:rsidRPr="00095660">
        <w:rPr>
          <w:rStyle w:val="citation-content"/>
          <w:sz w:val="28"/>
          <w:szCs w:val="28"/>
          <w:lang w:val="uk-UA"/>
        </w:rPr>
        <w:t>Ярова Л. Особливості перекладу скорочень в міжнародних конвенціях та деклараціях ООН і ЮНЕСКО. </w:t>
      </w:r>
      <w:r w:rsidR="00081F4B" w:rsidRPr="00095660">
        <w:rPr>
          <w:rStyle w:val="citation-content"/>
          <w:i/>
          <w:iCs/>
          <w:sz w:val="28"/>
          <w:szCs w:val="28"/>
          <w:lang w:val="uk-UA"/>
        </w:rPr>
        <w:t>Наукові записки. Серія: філологічні науки (мовознавство)</w:t>
      </w:r>
      <w:r w:rsidR="00081F4B" w:rsidRPr="00095660">
        <w:rPr>
          <w:rStyle w:val="citation-content"/>
          <w:sz w:val="28"/>
          <w:szCs w:val="28"/>
          <w:lang w:val="uk-UA"/>
        </w:rPr>
        <w:t>. 2012. № 104. С. 213–216.</w:t>
      </w:r>
    </w:p>
    <w:p w14:paraId="2C5B4CC6" w14:textId="0807FF3B" w:rsidR="00D86B1A" w:rsidRDefault="00D86B1A" w:rsidP="00D86B1A">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D86B1A">
        <w:rPr>
          <w:rStyle w:val="citation-content"/>
          <w:rFonts w:eastAsia="Times New Roman"/>
          <w:sz w:val="28"/>
          <w:szCs w:val="28"/>
          <w:lang w:val="uk-UA" w:eastAsia="ru-RU"/>
        </w:rPr>
        <w:t>Яровенко Л. С. Теорія перекладу : метод. посіб. / Л. С. Яровенко. Одеса: видавець Бук</w:t>
      </w:r>
      <w:r w:rsidR="00E16F62">
        <w:rPr>
          <w:rStyle w:val="citation-content"/>
          <w:rFonts w:eastAsia="Times New Roman"/>
          <w:sz w:val="28"/>
          <w:szCs w:val="28"/>
          <w:lang w:val="uk-UA" w:eastAsia="ru-RU"/>
        </w:rPr>
        <w:t>аєв Вадим Вікторович, 2021. С. 88</w:t>
      </w:r>
      <w:r w:rsidRPr="00D86B1A">
        <w:rPr>
          <w:rStyle w:val="citation-content"/>
          <w:rFonts w:eastAsia="Times New Roman"/>
          <w:sz w:val="28"/>
          <w:szCs w:val="28"/>
          <w:lang w:val="uk-UA" w:eastAsia="ru-RU"/>
        </w:rPr>
        <w:t>.</w:t>
      </w:r>
    </w:p>
    <w:p w14:paraId="4CEA54A1" w14:textId="1AD557A6" w:rsidR="000968D7" w:rsidRPr="00D86B1A" w:rsidRDefault="000968D7" w:rsidP="00D86B1A">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Pr>
          <w:rStyle w:val="citation-content"/>
          <w:rFonts w:eastAsia="Times New Roman"/>
          <w:sz w:val="28"/>
          <w:szCs w:val="28"/>
          <w:lang w:val="en-US" w:eastAsia="ru-RU"/>
        </w:rPr>
        <w:t xml:space="preserve">Asensio R. Translating official documents. </w:t>
      </w:r>
      <w:r w:rsidR="00E16F62">
        <w:rPr>
          <w:rStyle w:val="citation-content"/>
          <w:rFonts w:eastAsia="Times New Roman"/>
          <w:sz w:val="28"/>
          <w:szCs w:val="28"/>
          <w:lang w:val="en-US" w:eastAsia="ru-RU"/>
        </w:rPr>
        <w:t xml:space="preserve">New York: Routledge, 2014. 152 </w:t>
      </w:r>
      <w:r>
        <w:rPr>
          <w:rStyle w:val="citation-content"/>
          <w:rFonts w:eastAsia="Times New Roman"/>
          <w:sz w:val="28"/>
          <w:szCs w:val="28"/>
          <w:lang w:val="en-US" w:eastAsia="ru-RU"/>
        </w:rPr>
        <w:t>p.</w:t>
      </w:r>
    </w:p>
    <w:p w14:paraId="0E299285" w14:textId="0C98518A" w:rsidR="00FC4959" w:rsidRPr="00FC4959" w:rsidRDefault="00FC4959" w:rsidP="00FC4959">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FC4959">
        <w:rPr>
          <w:rStyle w:val="citation-content"/>
          <w:rFonts w:eastAsia="Times New Roman"/>
          <w:sz w:val="28"/>
          <w:szCs w:val="28"/>
          <w:lang w:val="uk-UA" w:eastAsia="ru-RU"/>
        </w:rPr>
        <w:t>Baker M., Staff B. M. In Other Words: A Coursebook on Translation. Taylor &amp; Francis Group, 1992.</w:t>
      </w:r>
      <w:r>
        <w:rPr>
          <w:rStyle w:val="citation-content"/>
          <w:rFonts w:eastAsia="Times New Roman"/>
          <w:sz w:val="28"/>
          <w:szCs w:val="28"/>
          <w:lang w:val="en-US" w:eastAsia="ru-RU"/>
        </w:rPr>
        <w:t xml:space="preserve"> 390 p.</w:t>
      </w:r>
    </w:p>
    <w:p w14:paraId="4786CF1C" w14:textId="269F17CB" w:rsidR="00A84616" w:rsidRPr="0064372B" w:rsidRDefault="00A84616" w:rsidP="00A84616">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A84616">
        <w:rPr>
          <w:rStyle w:val="citation-content"/>
          <w:rFonts w:eastAsia="Times New Roman"/>
          <w:sz w:val="28"/>
          <w:szCs w:val="28"/>
          <w:lang w:val="uk-UA" w:eastAsia="ru-RU"/>
        </w:rPr>
        <w:t>Collin</w:t>
      </w:r>
      <w:r w:rsidRPr="00A84616">
        <w:rPr>
          <w:rStyle w:val="citation-content"/>
          <w:rFonts w:eastAsia="Times New Roman"/>
          <w:sz w:val="28"/>
          <w:szCs w:val="28"/>
          <w:lang w:val="en-US" w:eastAsia="ru-RU"/>
        </w:rPr>
        <w:t xml:space="preserve"> </w:t>
      </w:r>
      <w:r w:rsidRPr="00A84616">
        <w:rPr>
          <w:rStyle w:val="citation-content"/>
          <w:rFonts w:eastAsia="Times New Roman"/>
          <w:sz w:val="28"/>
          <w:szCs w:val="28"/>
          <w:lang w:val="uk-UA" w:eastAsia="ru-RU"/>
        </w:rPr>
        <w:t>P.H.</w:t>
      </w:r>
      <w:r w:rsidRPr="00A84616">
        <w:rPr>
          <w:rStyle w:val="citation-content"/>
          <w:rFonts w:eastAsia="Times New Roman"/>
          <w:sz w:val="28"/>
          <w:szCs w:val="28"/>
          <w:lang w:val="en-US" w:eastAsia="ru-RU"/>
        </w:rPr>
        <w:t xml:space="preserve"> Dictionary of Politics and Government. London: Bloomsbury Publishing Plc, 2004. 289 p.</w:t>
      </w:r>
    </w:p>
    <w:p w14:paraId="3DC32E52" w14:textId="77777777" w:rsidR="0064372B" w:rsidRPr="000968D7" w:rsidRDefault="0064372B" w:rsidP="0064372B">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BE1E15">
        <w:rPr>
          <w:rFonts w:eastAsia="Times New Roman"/>
          <w:sz w:val="28"/>
          <w:szCs w:val="28"/>
          <w:lang w:val="uk-UA" w:eastAsia="ru-RU"/>
        </w:rPr>
        <w:t>Cabré Castellví</w:t>
      </w:r>
      <w:r w:rsidRPr="00AF6DB8">
        <w:rPr>
          <w:rFonts w:eastAsia="Times New Roman"/>
          <w:sz w:val="28"/>
          <w:szCs w:val="28"/>
          <w:lang w:val="uk-UA" w:eastAsia="ru-RU"/>
        </w:rPr>
        <w:t xml:space="preserve"> </w:t>
      </w:r>
      <w:r w:rsidRPr="00BE1E15">
        <w:rPr>
          <w:rFonts w:eastAsia="Times New Roman"/>
          <w:sz w:val="28"/>
          <w:szCs w:val="28"/>
          <w:lang w:val="uk-UA" w:eastAsia="ru-RU"/>
        </w:rPr>
        <w:t xml:space="preserve">M. T.. Terminology: Theory, methods and applications (Terminology and Lexicography Research and Practice). </w:t>
      </w:r>
      <w:r w:rsidRPr="00BE1E15">
        <w:rPr>
          <w:rFonts w:eastAsia="Times New Roman"/>
          <w:sz w:val="28"/>
          <w:szCs w:val="28"/>
          <w:lang w:val="en-US" w:eastAsia="ru-RU"/>
        </w:rPr>
        <w:t xml:space="preserve">Amsterdam: </w:t>
      </w:r>
      <w:r w:rsidRPr="00BE1E15">
        <w:rPr>
          <w:rFonts w:eastAsia="Times New Roman"/>
          <w:sz w:val="28"/>
          <w:szCs w:val="28"/>
          <w:lang w:val="uk-UA" w:eastAsia="ru-RU"/>
        </w:rPr>
        <w:t>John Benjamins Publishing Company</w:t>
      </w:r>
      <w:r w:rsidRPr="00BE1E15">
        <w:rPr>
          <w:rFonts w:eastAsia="Times New Roman"/>
          <w:sz w:val="28"/>
          <w:szCs w:val="28"/>
          <w:lang w:val="en-US" w:eastAsia="ru-RU"/>
        </w:rPr>
        <w:t xml:space="preserve">, 1999. 260 p. </w:t>
      </w:r>
    </w:p>
    <w:p w14:paraId="27212633" w14:textId="616D8678" w:rsidR="0064372B" w:rsidRPr="0064372B" w:rsidRDefault="0064372B" w:rsidP="0064372B">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0968D7">
        <w:rPr>
          <w:rFonts w:eastAsia="Times New Roman"/>
          <w:sz w:val="28"/>
          <w:szCs w:val="28"/>
          <w:lang w:val="uk-UA" w:eastAsia="ru-RU"/>
        </w:rPr>
        <w:t>Ertl,  A</w:t>
      </w:r>
      <w:r>
        <w:rPr>
          <w:rFonts w:eastAsia="Times New Roman"/>
          <w:sz w:val="28"/>
          <w:szCs w:val="28"/>
          <w:lang w:val="en-US" w:eastAsia="ru-RU"/>
        </w:rPr>
        <w:t>.</w:t>
      </w:r>
      <w:r w:rsidRPr="000968D7">
        <w:rPr>
          <w:rFonts w:eastAsia="Times New Roman"/>
          <w:sz w:val="28"/>
          <w:szCs w:val="28"/>
          <w:lang w:val="uk-UA" w:eastAsia="ru-RU"/>
        </w:rPr>
        <w:t xml:space="preserve"> Training  (medical)  interpreters –The  key  to  good practice.   MedInt:   A   joint   European   training   perspective. </w:t>
      </w:r>
      <w:r w:rsidRPr="0064372B">
        <w:rPr>
          <w:rFonts w:eastAsia="Times New Roman"/>
          <w:i/>
          <w:sz w:val="28"/>
          <w:szCs w:val="28"/>
          <w:lang w:val="uk-UA" w:eastAsia="ru-RU"/>
        </w:rPr>
        <w:t>Journal   of   Specialised Translation</w:t>
      </w:r>
      <w:r>
        <w:rPr>
          <w:rFonts w:eastAsia="Times New Roman"/>
          <w:sz w:val="28"/>
          <w:szCs w:val="28"/>
          <w:lang w:val="uk-UA" w:eastAsia="ru-RU"/>
        </w:rPr>
        <w:t xml:space="preserve">, </w:t>
      </w:r>
      <w:r w:rsidRPr="000968D7">
        <w:rPr>
          <w:rFonts w:eastAsia="Times New Roman"/>
          <w:sz w:val="28"/>
          <w:szCs w:val="28"/>
          <w:lang w:val="uk-UA" w:eastAsia="ru-RU"/>
        </w:rPr>
        <w:t>2010</w:t>
      </w:r>
      <w:r>
        <w:rPr>
          <w:rFonts w:eastAsia="Times New Roman"/>
          <w:sz w:val="28"/>
          <w:szCs w:val="28"/>
          <w:lang w:val="uk-UA" w:eastAsia="ru-RU"/>
        </w:rPr>
        <w:t>. №14.</w:t>
      </w:r>
      <w:r w:rsidRPr="000968D7">
        <w:rPr>
          <w:rFonts w:eastAsia="Times New Roman"/>
          <w:sz w:val="28"/>
          <w:szCs w:val="28"/>
          <w:lang w:val="uk-UA" w:eastAsia="ru-RU"/>
        </w:rPr>
        <w:t xml:space="preserve"> </w:t>
      </w:r>
      <w:r w:rsidR="00E16F62">
        <w:rPr>
          <w:rFonts w:eastAsia="Times New Roman"/>
          <w:sz w:val="28"/>
          <w:szCs w:val="28"/>
          <w:lang w:val="en-US" w:eastAsia="ru-RU"/>
        </w:rPr>
        <w:t xml:space="preserve">pp. </w:t>
      </w:r>
      <w:r w:rsidRPr="000968D7">
        <w:rPr>
          <w:rFonts w:eastAsia="Times New Roman"/>
          <w:sz w:val="28"/>
          <w:szCs w:val="28"/>
          <w:lang w:val="uk-UA" w:eastAsia="ru-RU"/>
        </w:rPr>
        <w:t>165-193.</w:t>
      </w:r>
    </w:p>
    <w:p w14:paraId="561A4099" w14:textId="77777777" w:rsidR="00D31ACF" w:rsidRPr="000B3050" w:rsidRDefault="00081F4B" w:rsidP="00D31ACF">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0B3050">
        <w:rPr>
          <w:rStyle w:val="citation-content"/>
          <w:sz w:val="28"/>
          <w:szCs w:val="28"/>
          <w:lang w:val="uk-UA"/>
        </w:rPr>
        <w:t>Felber H. Terminology manual. Paris : Unesco, Infoterm, 2002. 426 p.</w:t>
      </w:r>
    </w:p>
    <w:p w14:paraId="1A7B4452" w14:textId="4C9F61D3" w:rsidR="00D31ACF" w:rsidRPr="00D31ACF" w:rsidRDefault="00D31ACF" w:rsidP="00D31ACF">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Pr>
          <w:rStyle w:val="citation-content"/>
          <w:rFonts w:eastAsia="Times New Roman"/>
          <w:sz w:val="28"/>
          <w:szCs w:val="28"/>
          <w:lang w:val="uk-UA" w:eastAsia="ru-RU"/>
        </w:rPr>
        <w:t>House</w:t>
      </w:r>
      <w:r w:rsidRPr="00D31ACF">
        <w:rPr>
          <w:rStyle w:val="citation-content"/>
          <w:rFonts w:eastAsia="Times New Roman"/>
          <w:sz w:val="28"/>
          <w:szCs w:val="28"/>
          <w:lang w:val="uk-UA" w:eastAsia="ru-RU"/>
        </w:rPr>
        <w:t xml:space="preserve"> J. Translation: The Basics (1st ed.). </w:t>
      </w:r>
      <w:r>
        <w:rPr>
          <w:rStyle w:val="citation-content"/>
          <w:rFonts w:eastAsia="Times New Roman"/>
          <w:sz w:val="28"/>
          <w:szCs w:val="28"/>
          <w:lang w:val="en-US" w:eastAsia="ru-RU"/>
        </w:rPr>
        <w:t xml:space="preserve">London: </w:t>
      </w:r>
      <w:r w:rsidRPr="00D31ACF">
        <w:rPr>
          <w:rStyle w:val="citation-content"/>
          <w:rFonts w:eastAsia="Times New Roman"/>
          <w:sz w:val="28"/>
          <w:szCs w:val="28"/>
          <w:lang w:val="uk-UA" w:eastAsia="ru-RU"/>
        </w:rPr>
        <w:t>Routledge</w:t>
      </w:r>
      <w:r>
        <w:rPr>
          <w:rStyle w:val="citation-content"/>
          <w:rFonts w:eastAsia="Times New Roman"/>
          <w:sz w:val="28"/>
          <w:szCs w:val="28"/>
          <w:lang w:val="en-US" w:eastAsia="ru-RU"/>
        </w:rPr>
        <w:t xml:space="preserve">, </w:t>
      </w:r>
      <w:r>
        <w:rPr>
          <w:rStyle w:val="citation-content"/>
          <w:rFonts w:eastAsia="Times New Roman"/>
          <w:sz w:val="28"/>
          <w:szCs w:val="28"/>
          <w:lang w:val="uk-UA" w:eastAsia="ru-RU"/>
        </w:rPr>
        <w:t>2017</w:t>
      </w:r>
      <w:r w:rsidRPr="00D31ACF">
        <w:rPr>
          <w:rStyle w:val="citation-content"/>
          <w:rFonts w:eastAsia="Times New Roman"/>
          <w:sz w:val="28"/>
          <w:szCs w:val="28"/>
          <w:lang w:val="uk-UA" w:eastAsia="ru-RU"/>
        </w:rPr>
        <w:t>.</w:t>
      </w:r>
      <w:r>
        <w:rPr>
          <w:rStyle w:val="citation-content"/>
          <w:rFonts w:eastAsia="Times New Roman"/>
          <w:sz w:val="28"/>
          <w:szCs w:val="28"/>
          <w:lang w:val="en-US" w:eastAsia="ru-RU"/>
        </w:rPr>
        <w:t xml:space="preserve"> 222 p.</w:t>
      </w:r>
    </w:p>
    <w:p w14:paraId="0B8C4305" w14:textId="0175DD66" w:rsidR="00FC4959" w:rsidRPr="00D86B1A" w:rsidRDefault="00FC4959" w:rsidP="00D86B1A">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D86B1A">
        <w:rPr>
          <w:rStyle w:val="citation-content"/>
          <w:rFonts w:eastAsia="Times New Roman"/>
          <w:sz w:val="28"/>
          <w:szCs w:val="28"/>
          <w:lang w:val="uk-UA" w:eastAsia="ru-RU"/>
        </w:rPr>
        <w:t>Koskinen</w:t>
      </w:r>
      <w:r w:rsidRPr="00D86B1A">
        <w:rPr>
          <w:rStyle w:val="citation-content"/>
          <w:rFonts w:eastAsia="Times New Roman"/>
          <w:sz w:val="28"/>
          <w:szCs w:val="28"/>
          <w:lang w:val="en-US" w:eastAsia="ru-RU"/>
        </w:rPr>
        <w:t xml:space="preserve"> K.</w:t>
      </w:r>
      <w:r w:rsidRPr="00D86B1A">
        <w:rPr>
          <w:rStyle w:val="citation-content"/>
          <w:rFonts w:eastAsia="Times New Roman"/>
          <w:sz w:val="28"/>
          <w:szCs w:val="28"/>
          <w:lang w:val="uk-UA" w:eastAsia="ru-RU"/>
        </w:rPr>
        <w:t xml:space="preserve"> Institutional Illusions, </w:t>
      </w:r>
      <w:r w:rsidRPr="00D86B1A">
        <w:rPr>
          <w:rStyle w:val="citation-content"/>
          <w:rFonts w:eastAsia="Times New Roman"/>
          <w:i/>
          <w:sz w:val="28"/>
          <w:szCs w:val="28"/>
          <w:lang w:val="uk-UA" w:eastAsia="ru-RU"/>
        </w:rPr>
        <w:t>The Translator</w:t>
      </w:r>
      <w:r w:rsidR="00D86B1A" w:rsidRPr="00D86B1A">
        <w:rPr>
          <w:rStyle w:val="citation-content"/>
          <w:rFonts w:eastAsia="Times New Roman"/>
          <w:sz w:val="28"/>
          <w:szCs w:val="28"/>
          <w:lang w:val="uk-UA" w:eastAsia="ru-RU"/>
        </w:rPr>
        <w:t>. 2000.</w:t>
      </w:r>
      <w:r w:rsidRPr="00D86B1A">
        <w:rPr>
          <w:rStyle w:val="citation-content"/>
          <w:rFonts w:eastAsia="Times New Roman"/>
          <w:sz w:val="28"/>
          <w:szCs w:val="28"/>
          <w:lang w:val="uk-UA" w:eastAsia="ru-RU"/>
        </w:rPr>
        <w:t xml:space="preserve"> </w:t>
      </w:r>
      <w:r w:rsidRPr="00D86B1A">
        <w:rPr>
          <w:rStyle w:val="citation-content"/>
          <w:rFonts w:eastAsia="Times New Roman"/>
          <w:sz w:val="28"/>
          <w:szCs w:val="28"/>
          <w:lang w:val="en-US" w:eastAsia="ru-RU"/>
        </w:rPr>
        <w:t xml:space="preserve">Vol. </w:t>
      </w:r>
      <w:r w:rsidR="00E16F62">
        <w:rPr>
          <w:rStyle w:val="citation-content"/>
          <w:rFonts w:eastAsia="Times New Roman"/>
          <w:sz w:val="28"/>
          <w:szCs w:val="28"/>
          <w:lang w:val="uk-UA" w:eastAsia="ru-RU"/>
        </w:rPr>
        <w:t xml:space="preserve">6. №1, </w:t>
      </w:r>
      <w:r w:rsidR="00E16F62">
        <w:rPr>
          <w:rStyle w:val="citation-content"/>
          <w:rFonts w:eastAsia="Times New Roman"/>
          <w:sz w:val="28"/>
          <w:szCs w:val="28"/>
          <w:lang w:val="en-US" w:eastAsia="ru-RU"/>
        </w:rPr>
        <w:t xml:space="preserve">pp. </w:t>
      </w:r>
      <w:r w:rsidR="00E16F62">
        <w:rPr>
          <w:rStyle w:val="citation-content"/>
          <w:rFonts w:eastAsia="Times New Roman"/>
          <w:sz w:val="28"/>
          <w:szCs w:val="28"/>
          <w:lang w:val="uk-UA" w:eastAsia="ru-RU"/>
        </w:rPr>
        <w:t>49-65.</w:t>
      </w:r>
    </w:p>
    <w:p w14:paraId="7C14F73F" w14:textId="77777777" w:rsidR="00B53216" w:rsidRPr="00B53216" w:rsidRDefault="00AF6DB8" w:rsidP="00B53216">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AF6DB8">
        <w:rPr>
          <w:rStyle w:val="citation-content"/>
          <w:rFonts w:eastAsia="Times New Roman"/>
          <w:sz w:val="28"/>
          <w:szCs w:val="28"/>
          <w:lang w:val="uk-UA" w:eastAsia="ru-RU"/>
        </w:rPr>
        <w:t>Loening</w:t>
      </w:r>
      <w:r w:rsidRPr="00AF6DB8">
        <w:rPr>
          <w:rStyle w:val="citation-content"/>
          <w:rFonts w:eastAsia="Times New Roman"/>
          <w:sz w:val="28"/>
          <w:szCs w:val="28"/>
          <w:lang w:val="en-US" w:eastAsia="ru-RU"/>
        </w:rPr>
        <w:t xml:space="preserve"> K. L.</w:t>
      </w:r>
      <w:r w:rsidRPr="00AF6DB8">
        <w:rPr>
          <w:lang w:val="en-US"/>
        </w:rPr>
        <w:t xml:space="preserve"> </w:t>
      </w:r>
      <w:r w:rsidRPr="00AF6DB8">
        <w:rPr>
          <w:rStyle w:val="citation-content"/>
          <w:rFonts w:eastAsia="Times New Roman"/>
          <w:sz w:val="28"/>
          <w:szCs w:val="28"/>
          <w:lang w:val="en-US" w:eastAsia="ru-RU"/>
        </w:rPr>
        <w:t xml:space="preserve">Terminology. Applications in interdisciplinary communication. Amsterdam: </w:t>
      </w:r>
      <w:r w:rsidRPr="00AF6DB8">
        <w:rPr>
          <w:rFonts w:eastAsia="Times New Roman"/>
          <w:sz w:val="28"/>
          <w:szCs w:val="28"/>
          <w:lang w:val="uk-UA" w:eastAsia="ru-RU"/>
        </w:rPr>
        <w:t>John Benjamins Publishing Company</w:t>
      </w:r>
      <w:r w:rsidRPr="00AF6DB8">
        <w:rPr>
          <w:rFonts w:eastAsia="Times New Roman"/>
          <w:sz w:val="28"/>
          <w:szCs w:val="28"/>
          <w:lang w:val="en-US" w:eastAsia="ru-RU"/>
        </w:rPr>
        <w:t>, 1993. 277 p.</w:t>
      </w:r>
    </w:p>
    <w:p w14:paraId="2905A290" w14:textId="77777777" w:rsidR="00B53216" w:rsidRDefault="00B53216" w:rsidP="00B53216">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B53216">
        <w:rPr>
          <w:rStyle w:val="citation-content"/>
          <w:rFonts w:eastAsia="Times New Roman"/>
          <w:sz w:val="28"/>
          <w:szCs w:val="28"/>
          <w:lang w:val="uk-UA" w:eastAsia="ru-RU"/>
        </w:rPr>
        <w:t xml:space="preserve">Multilingualism: The language of the European Union | Think Tank | European Parliament. URL: </w:t>
      </w:r>
      <w:hyperlink r:id="rId11" w:history="1">
        <w:r w:rsidRPr="00FE4DEB">
          <w:rPr>
            <w:rStyle w:val="a4"/>
            <w:rFonts w:eastAsia="Times New Roman"/>
            <w:sz w:val="28"/>
            <w:szCs w:val="28"/>
            <w:lang w:val="uk-UA" w:eastAsia="ru-RU"/>
          </w:rPr>
          <w:t>https://www.europarl.europa.eu/thinktank/en/document/EPRS_BRI(2019)642207</w:t>
        </w:r>
      </w:hyperlink>
      <w:r>
        <w:rPr>
          <w:rStyle w:val="citation-content"/>
          <w:rFonts w:eastAsia="Times New Roman"/>
          <w:sz w:val="28"/>
          <w:szCs w:val="28"/>
          <w:lang w:val="en-US" w:eastAsia="ru-RU"/>
        </w:rPr>
        <w:t xml:space="preserve"> </w:t>
      </w:r>
      <w:r w:rsidRPr="00B53216">
        <w:rPr>
          <w:rStyle w:val="citation-content"/>
          <w:rFonts w:eastAsia="Times New Roman"/>
          <w:sz w:val="28"/>
          <w:szCs w:val="28"/>
          <w:lang w:val="uk-UA" w:eastAsia="ru-RU"/>
        </w:rPr>
        <w:t xml:space="preserve"> </w:t>
      </w:r>
      <w:r>
        <w:rPr>
          <w:rStyle w:val="citation-content"/>
          <w:rFonts w:eastAsia="Times New Roman"/>
          <w:sz w:val="28"/>
          <w:szCs w:val="28"/>
          <w:lang w:val="en-US" w:eastAsia="ru-RU"/>
        </w:rPr>
        <w:t xml:space="preserve"> </w:t>
      </w:r>
      <w:r w:rsidRPr="00B53216">
        <w:rPr>
          <w:rStyle w:val="citation-content"/>
          <w:rFonts w:eastAsia="Times New Roman"/>
          <w:sz w:val="28"/>
          <w:szCs w:val="28"/>
          <w:lang w:val="uk-UA" w:eastAsia="ru-RU"/>
        </w:rPr>
        <w:t>(date of access: 03.12.2023)</w:t>
      </w:r>
    </w:p>
    <w:p w14:paraId="15088345" w14:textId="77777777" w:rsidR="00C475C1" w:rsidRPr="00C475C1" w:rsidRDefault="00B53216" w:rsidP="00C475C1">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B53216">
        <w:rPr>
          <w:rStyle w:val="citation-content"/>
          <w:rFonts w:eastAsia="Times New Roman"/>
          <w:sz w:val="28"/>
          <w:szCs w:val="28"/>
          <w:lang w:val="uk-UA" w:eastAsia="ru-RU"/>
        </w:rPr>
        <w:lastRenderedPageBreak/>
        <w:t>Maslias</w:t>
      </w:r>
      <w:r>
        <w:rPr>
          <w:rStyle w:val="citation-content"/>
          <w:rFonts w:eastAsia="Times New Roman"/>
          <w:sz w:val="28"/>
          <w:szCs w:val="28"/>
          <w:lang w:val="en-US" w:eastAsia="ru-RU"/>
        </w:rPr>
        <w:t xml:space="preserve"> R.</w:t>
      </w:r>
      <w:r w:rsidRPr="00B53216">
        <w:rPr>
          <w:rStyle w:val="citation-content"/>
          <w:rFonts w:eastAsia="Times New Roman"/>
          <w:sz w:val="28"/>
          <w:szCs w:val="28"/>
          <w:lang w:val="uk-UA" w:eastAsia="ru-RU"/>
        </w:rPr>
        <w:t xml:space="preserve">. Combine EU Terminology with Communication and Ontology Research. </w:t>
      </w:r>
      <w:r w:rsidRPr="00B53216">
        <w:rPr>
          <w:rStyle w:val="citation-content"/>
          <w:rFonts w:eastAsia="Times New Roman"/>
          <w:i/>
          <w:sz w:val="28"/>
          <w:szCs w:val="28"/>
          <w:lang w:val="uk-UA" w:eastAsia="ru-RU"/>
        </w:rPr>
        <w:t>Terminology and Knowledge Engineering</w:t>
      </w:r>
      <w:r w:rsidRPr="00B53216">
        <w:rPr>
          <w:rStyle w:val="citation-content"/>
          <w:rFonts w:eastAsia="Times New Roman"/>
          <w:sz w:val="28"/>
          <w:szCs w:val="28"/>
          <w:lang w:val="uk-UA" w:eastAsia="ru-RU"/>
        </w:rPr>
        <w:t>. 2014. Berlin. 9 p.</w:t>
      </w:r>
      <w:r w:rsidRPr="00B53216">
        <w:rPr>
          <w:rStyle w:val="citation-content"/>
          <w:rFonts w:eastAsia="Times New Roman"/>
          <w:sz w:val="28"/>
          <w:szCs w:val="28"/>
          <w:lang w:val="en-US" w:eastAsia="ru-RU"/>
        </w:rPr>
        <w:t xml:space="preserve"> </w:t>
      </w:r>
      <w:r w:rsidRPr="00B53216">
        <w:rPr>
          <w:rStyle w:val="citation-content"/>
          <w:rFonts w:eastAsia="Times New Roman"/>
          <w:sz w:val="28"/>
          <w:szCs w:val="28"/>
          <w:lang w:val="uk-UA" w:eastAsia="ru-RU"/>
        </w:rPr>
        <w:t>URL:</w:t>
      </w:r>
      <w:r w:rsidRPr="00B53216">
        <w:rPr>
          <w:rStyle w:val="citation-content"/>
          <w:rFonts w:eastAsia="Times New Roman"/>
          <w:sz w:val="28"/>
          <w:szCs w:val="28"/>
          <w:lang w:val="en-US" w:eastAsia="ru-RU"/>
        </w:rPr>
        <w:t xml:space="preserve"> </w:t>
      </w:r>
      <w:hyperlink r:id="rId12" w:history="1">
        <w:r w:rsidRPr="00B53216">
          <w:rPr>
            <w:rStyle w:val="a4"/>
            <w:rFonts w:eastAsia="Times New Roman"/>
            <w:sz w:val="28"/>
            <w:szCs w:val="28"/>
            <w:lang w:val="en-US" w:eastAsia="ru-RU"/>
          </w:rPr>
          <w:t>https://hal.science/hal-01005876v1/preview/TKE2014_RodolfoMaslias_Combining_EU_Terminology_with_Communication_and_Ontology_Research.pdf</w:t>
        </w:r>
      </w:hyperlink>
      <w:r w:rsidRPr="00B53216">
        <w:rPr>
          <w:rStyle w:val="citation-content"/>
          <w:rFonts w:eastAsia="Times New Roman"/>
          <w:sz w:val="28"/>
          <w:szCs w:val="28"/>
          <w:lang w:val="en-US" w:eastAsia="ru-RU"/>
        </w:rPr>
        <w:t xml:space="preserve"> </w:t>
      </w:r>
    </w:p>
    <w:p w14:paraId="1E4CAC5F" w14:textId="02A0AAFD" w:rsidR="00C475C1" w:rsidRPr="00C475C1" w:rsidRDefault="00C475C1" w:rsidP="00C475C1">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C475C1">
        <w:rPr>
          <w:rStyle w:val="citation-content"/>
          <w:rFonts w:eastAsia="Times New Roman"/>
          <w:sz w:val="28"/>
          <w:szCs w:val="28"/>
          <w:lang w:val="uk-UA" w:eastAsia="ru-RU"/>
        </w:rPr>
        <w:t xml:space="preserve">Minyar-Beloroucheva, A. Semantic and Cognitive Communicative Aspects of Abbreviation in the Modern English Discourse Varieties. </w:t>
      </w:r>
      <w:r w:rsidRPr="00C475C1">
        <w:rPr>
          <w:rStyle w:val="citation-content"/>
          <w:rFonts w:eastAsia="Times New Roman"/>
          <w:i/>
          <w:sz w:val="28"/>
          <w:szCs w:val="28"/>
          <w:lang w:val="uk-UA" w:eastAsia="ru-RU"/>
        </w:rPr>
        <w:t>International Journal of English Linguistics</w:t>
      </w:r>
      <w:r w:rsidRPr="00C475C1">
        <w:rPr>
          <w:rStyle w:val="citation-content"/>
          <w:rFonts w:eastAsia="Times New Roman"/>
          <w:sz w:val="28"/>
          <w:szCs w:val="28"/>
          <w:lang w:val="en-US" w:eastAsia="ru-RU"/>
        </w:rPr>
        <w:t xml:space="preserve">. 2019. </w:t>
      </w:r>
      <w:r w:rsidRPr="00C475C1">
        <w:rPr>
          <w:rStyle w:val="citation-content"/>
          <w:rFonts w:eastAsia="Times New Roman"/>
          <w:sz w:val="28"/>
          <w:szCs w:val="28"/>
          <w:lang w:val="uk-UA" w:eastAsia="ru-RU"/>
        </w:rPr>
        <w:t xml:space="preserve">№10, 26 </w:t>
      </w:r>
      <w:r w:rsidRPr="00C475C1">
        <w:rPr>
          <w:rStyle w:val="citation-content"/>
          <w:rFonts w:eastAsia="Times New Roman"/>
          <w:sz w:val="28"/>
          <w:szCs w:val="28"/>
          <w:lang w:val="en-US" w:eastAsia="ru-RU"/>
        </w:rPr>
        <w:t>p</w:t>
      </w:r>
      <w:r w:rsidRPr="00C475C1">
        <w:rPr>
          <w:rStyle w:val="citation-content"/>
          <w:rFonts w:eastAsia="Times New Roman"/>
          <w:sz w:val="28"/>
          <w:szCs w:val="28"/>
          <w:lang w:val="uk-UA" w:eastAsia="ru-RU"/>
        </w:rPr>
        <w:t>.</w:t>
      </w:r>
    </w:p>
    <w:p w14:paraId="1285223B" w14:textId="47E65968" w:rsidR="0064372B" w:rsidRPr="0064372B" w:rsidRDefault="0064372B" w:rsidP="0064372B">
      <w:pPr>
        <w:pStyle w:val="a3"/>
        <w:numPr>
          <w:ilvl w:val="0"/>
          <w:numId w:val="26"/>
        </w:numPr>
        <w:tabs>
          <w:tab w:val="left" w:pos="567"/>
        </w:tabs>
        <w:spacing w:after="0" w:line="360" w:lineRule="auto"/>
        <w:ind w:left="0" w:firstLine="0"/>
        <w:jc w:val="both"/>
        <w:rPr>
          <w:rStyle w:val="citation-content"/>
          <w:rFonts w:eastAsia="Times New Roman"/>
          <w:sz w:val="28"/>
          <w:szCs w:val="28"/>
          <w:lang w:val="uk-UA" w:eastAsia="ru-RU"/>
        </w:rPr>
      </w:pPr>
      <w:r w:rsidRPr="0064372B">
        <w:rPr>
          <w:rStyle w:val="citation-content"/>
          <w:rFonts w:eastAsia="Times New Roman"/>
          <w:sz w:val="28"/>
          <w:szCs w:val="28"/>
          <w:lang w:val="uk-UA" w:eastAsia="ru-RU"/>
        </w:rPr>
        <w:t xml:space="preserve">Munday, J. A Translation Studies Perspective on the Translation of Political Concepts. In </w:t>
      </w:r>
      <w:r w:rsidRPr="0064372B">
        <w:rPr>
          <w:rStyle w:val="citation-content"/>
          <w:rFonts w:eastAsia="Times New Roman"/>
          <w:i/>
          <w:sz w:val="28"/>
          <w:szCs w:val="28"/>
          <w:lang w:val="uk-UA" w:eastAsia="ru-RU"/>
        </w:rPr>
        <w:t>Why Concepts Matter</w:t>
      </w:r>
      <w:r w:rsidRPr="0064372B">
        <w:rPr>
          <w:rStyle w:val="citation-content"/>
          <w:rFonts w:eastAsia="Times New Roman"/>
          <w:sz w:val="28"/>
          <w:szCs w:val="28"/>
          <w:lang w:val="uk-UA" w:eastAsia="ru-RU"/>
        </w:rPr>
        <w:t>.</w:t>
      </w:r>
      <w:r w:rsidRPr="0064372B">
        <w:rPr>
          <w:rStyle w:val="citation-content"/>
          <w:rFonts w:eastAsia="Times New Roman"/>
          <w:sz w:val="28"/>
          <w:szCs w:val="28"/>
          <w:lang w:val="en-US" w:eastAsia="ru-RU"/>
        </w:rPr>
        <w:t xml:space="preserve"> 2012</w:t>
      </w:r>
      <w:r w:rsidRPr="0064372B">
        <w:rPr>
          <w:rStyle w:val="citation-content"/>
          <w:rFonts w:eastAsia="Times New Roman"/>
          <w:sz w:val="28"/>
          <w:szCs w:val="28"/>
          <w:lang w:val="uk-UA" w:eastAsia="ru-RU"/>
        </w:rPr>
        <w:t xml:space="preserve"> Leiden, The Netherlands: Brill.</w:t>
      </w:r>
      <w:r w:rsidRPr="0064372B">
        <w:rPr>
          <w:rStyle w:val="citation-content"/>
          <w:rFonts w:eastAsia="Times New Roman"/>
          <w:sz w:val="28"/>
          <w:szCs w:val="28"/>
          <w:lang w:val="en-US" w:eastAsia="ru-RU"/>
        </w:rPr>
        <w:t xml:space="preserve"> 41–58 p.</w:t>
      </w:r>
    </w:p>
    <w:p w14:paraId="5012C0A8" w14:textId="56165CB6" w:rsidR="0064372B" w:rsidRDefault="00D86B1A" w:rsidP="0064372B">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D86B1A">
        <w:rPr>
          <w:rFonts w:eastAsia="Times New Roman"/>
          <w:sz w:val="28"/>
          <w:szCs w:val="28"/>
          <w:lang w:val="uk-UA" w:eastAsia="ru-RU"/>
        </w:rPr>
        <w:t>Sager J. C. What Distinguis</w:t>
      </w:r>
      <w:r>
        <w:rPr>
          <w:rFonts w:eastAsia="Times New Roman"/>
          <w:sz w:val="28"/>
          <w:szCs w:val="28"/>
          <w:lang w:val="uk-UA" w:eastAsia="ru-RU"/>
        </w:rPr>
        <w:t>hes Major Types of Translation.</w:t>
      </w:r>
      <w:r w:rsidRPr="00D86B1A">
        <w:rPr>
          <w:rFonts w:eastAsia="Times New Roman"/>
          <w:sz w:val="28"/>
          <w:szCs w:val="28"/>
          <w:lang w:val="uk-UA" w:eastAsia="ru-RU"/>
        </w:rPr>
        <w:t xml:space="preserve"> </w:t>
      </w:r>
      <w:r w:rsidRPr="00D86B1A">
        <w:rPr>
          <w:rFonts w:eastAsia="Times New Roman"/>
          <w:i/>
          <w:sz w:val="28"/>
          <w:szCs w:val="28"/>
          <w:lang w:val="uk-UA" w:eastAsia="ru-RU"/>
        </w:rPr>
        <w:t>The Translator</w:t>
      </w:r>
      <w:r>
        <w:rPr>
          <w:rFonts w:eastAsia="Times New Roman"/>
          <w:sz w:val="28"/>
          <w:szCs w:val="28"/>
          <w:lang w:val="uk-UA" w:eastAsia="ru-RU"/>
        </w:rPr>
        <w:t>. 1998</w:t>
      </w:r>
      <w:r w:rsidRPr="00D86B1A">
        <w:rPr>
          <w:rFonts w:eastAsia="Times New Roman"/>
          <w:sz w:val="28"/>
          <w:szCs w:val="28"/>
          <w:lang w:val="uk-UA" w:eastAsia="ru-RU"/>
        </w:rPr>
        <w:t>.</w:t>
      </w:r>
      <w:r>
        <w:rPr>
          <w:rFonts w:eastAsia="Times New Roman"/>
          <w:sz w:val="28"/>
          <w:szCs w:val="28"/>
          <w:lang w:val="uk-UA" w:eastAsia="ru-RU"/>
        </w:rPr>
        <w:t xml:space="preserve"> </w:t>
      </w:r>
      <w:r w:rsidRPr="00D86B1A">
        <w:rPr>
          <w:rStyle w:val="citation-content"/>
          <w:rFonts w:eastAsia="Times New Roman"/>
          <w:sz w:val="28"/>
          <w:szCs w:val="28"/>
          <w:lang w:val="en-US" w:eastAsia="ru-RU"/>
        </w:rPr>
        <w:t>Vol.</w:t>
      </w:r>
      <w:r w:rsidRPr="00D86B1A">
        <w:rPr>
          <w:rFonts w:eastAsia="Times New Roman"/>
          <w:sz w:val="28"/>
          <w:szCs w:val="28"/>
          <w:lang w:val="uk-UA" w:eastAsia="ru-RU"/>
        </w:rPr>
        <w:t xml:space="preserve"> </w:t>
      </w:r>
      <w:r>
        <w:rPr>
          <w:rFonts w:eastAsia="Times New Roman"/>
          <w:sz w:val="28"/>
          <w:szCs w:val="28"/>
          <w:lang w:val="uk-UA" w:eastAsia="ru-RU"/>
        </w:rPr>
        <w:t xml:space="preserve"> 4. №1.</w:t>
      </w:r>
      <w:r w:rsidRPr="00D86B1A">
        <w:rPr>
          <w:rFonts w:eastAsia="Times New Roman"/>
          <w:sz w:val="28"/>
          <w:szCs w:val="28"/>
          <w:lang w:val="uk-UA" w:eastAsia="ru-RU"/>
        </w:rPr>
        <w:t xml:space="preserve"> </w:t>
      </w:r>
      <w:r w:rsidR="00E16F62">
        <w:rPr>
          <w:rFonts w:eastAsia="Times New Roman"/>
          <w:sz w:val="28"/>
          <w:szCs w:val="28"/>
          <w:lang w:val="en-US" w:eastAsia="ru-RU"/>
        </w:rPr>
        <w:t xml:space="preserve">pp. </w:t>
      </w:r>
      <w:r w:rsidRPr="00D86B1A">
        <w:rPr>
          <w:rFonts w:eastAsia="Times New Roman"/>
          <w:sz w:val="28"/>
          <w:szCs w:val="28"/>
          <w:lang w:val="uk-UA" w:eastAsia="ru-RU"/>
        </w:rPr>
        <w:t>69-89.</w:t>
      </w:r>
    </w:p>
    <w:p w14:paraId="6B00B362" w14:textId="2DEF244F" w:rsidR="0064372B" w:rsidRPr="0064372B" w:rsidRDefault="0064372B" w:rsidP="0064372B">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64372B">
        <w:rPr>
          <w:rFonts w:eastAsia="Times New Roman"/>
          <w:sz w:val="28"/>
          <w:szCs w:val="28"/>
          <w:lang w:val="uk-UA" w:eastAsia="ru-RU"/>
        </w:rPr>
        <w:t>Sárosi-Márdirosz</w:t>
      </w:r>
      <w:r w:rsidRPr="0064372B">
        <w:rPr>
          <w:rFonts w:eastAsia="Times New Roman"/>
          <w:sz w:val="28"/>
          <w:szCs w:val="28"/>
          <w:lang w:val="en-US" w:eastAsia="ru-RU"/>
        </w:rPr>
        <w:t xml:space="preserve"> K. Problems Related to the Translation of Political Texts. </w:t>
      </w:r>
      <w:r w:rsidRPr="0064372B">
        <w:rPr>
          <w:rFonts w:eastAsia="Times New Roman"/>
          <w:i/>
          <w:sz w:val="28"/>
          <w:szCs w:val="28"/>
          <w:lang w:val="en-US" w:eastAsia="ru-RU"/>
        </w:rPr>
        <w:t>Acta Universitatis Sapientiae, Philologica</w:t>
      </w:r>
      <w:r w:rsidRPr="0064372B">
        <w:rPr>
          <w:rFonts w:eastAsia="Times New Roman"/>
          <w:sz w:val="28"/>
          <w:szCs w:val="28"/>
          <w:lang w:val="en-US" w:eastAsia="ru-RU"/>
        </w:rPr>
        <w:t xml:space="preserve">. 2014. </w:t>
      </w:r>
      <w:r w:rsidRPr="0064372B">
        <w:rPr>
          <w:rFonts w:eastAsia="Times New Roman"/>
          <w:sz w:val="28"/>
          <w:szCs w:val="28"/>
          <w:lang w:val="uk-UA" w:eastAsia="ru-RU"/>
        </w:rPr>
        <w:t xml:space="preserve">№2. </w:t>
      </w:r>
      <w:r w:rsidR="00E16F62">
        <w:rPr>
          <w:rFonts w:eastAsia="Times New Roman"/>
          <w:sz w:val="28"/>
          <w:szCs w:val="28"/>
          <w:lang w:val="en-US" w:eastAsia="ru-RU"/>
        </w:rPr>
        <w:t>pp.</w:t>
      </w:r>
      <w:r w:rsidR="00E16F62">
        <w:rPr>
          <w:rFonts w:eastAsia="Times New Roman"/>
          <w:sz w:val="28"/>
          <w:szCs w:val="28"/>
          <w:lang w:val="uk-UA" w:eastAsia="ru-RU"/>
        </w:rPr>
        <w:t>159-180</w:t>
      </w:r>
      <w:r w:rsidRPr="0064372B">
        <w:rPr>
          <w:rFonts w:eastAsia="Times New Roman"/>
          <w:sz w:val="28"/>
          <w:szCs w:val="28"/>
          <w:lang w:val="en-US" w:eastAsia="ru-RU"/>
        </w:rPr>
        <w:t>.</w:t>
      </w:r>
    </w:p>
    <w:p w14:paraId="4018E11C" w14:textId="77777777" w:rsidR="00FC4959" w:rsidRPr="00FC4959" w:rsidRDefault="00FB4620" w:rsidP="00FC4959">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FB4620">
        <w:rPr>
          <w:rFonts w:eastAsia="Times New Roman"/>
          <w:sz w:val="28"/>
          <w:szCs w:val="28"/>
          <w:lang w:val="en-US" w:eastAsia="ru-RU"/>
        </w:rPr>
        <w:t>Sydoruk G. Basics of translation theory. Kyiv: NUBiP of Ukraine, 2016. 320 p.</w:t>
      </w:r>
    </w:p>
    <w:p w14:paraId="6DE8EE10" w14:textId="355FAB7C" w:rsidR="00FC4959" w:rsidRPr="00FC4959" w:rsidRDefault="00FC4959" w:rsidP="00FC4959">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FC4959">
        <w:rPr>
          <w:rFonts w:eastAsia="Times New Roman"/>
          <w:sz w:val="28"/>
          <w:szCs w:val="28"/>
          <w:lang w:val="uk-UA" w:eastAsia="ru-RU"/>
        </w:rPr>
        <w:t>Stefaniak</w:t>
      </w:r>
      <w:r>
        <w:rPr>
          <w:rFonts w:eastAsia="Times New Roman"/>
          <w:sz w:val="28"/>
          <w:szCs w:val="28"/>
          <w:lang w:val="en-US" w:eastAsia="ru-RU"/>
        </w:rPr>
        <w:t xml:space="preserve"> K</w:t>
      </w:r>
      <w:r w:rsidRPr="00FC4959">
        <w:rPr>
          <w:rFonts w:eastAsia="Times New Roman"/>
          <w:sz w:val="28"/>
          <w:szCs w:val="28"/>
          <w:lang w:val="uk-UA" w:eastAsia="ru-RU"/>
        </w:rPr>
        <w:t>. Terminology work in the European Commission: Ensuring</w:t>
      </w:r>
      <w:r w:rsidRPr="00FC4959">
        <w:rPr>
          <w:rFonts w:eastAsia="Times New Roman"/>
          <w:sz w:val="28"/>
          <w:szCs w:val="28"/>
          <w:lang w:val="en-US" w:eastAsia="ru-RU"/>
        </w:rPr>
        <w:t xml:space="preserve"> </w:t>
      </w:r>
      <w:r w:rsidRPr="00FC4959">
        <w:rPr>
          <w:rFonts w:eastAsia="Times New Roman"/>
          <w:sz w:val="28"/>
          <w:szCs w:val="28"/>
          <w:lang w:val="uk-UA" w:eastAsia="ru-RU"/>
        </w:rPr>
        <w:t xml:space="preserve">high-quality translation in a multilingual environment. </w:t>
      </w:r>
      <w:r w:rsidRPr="00FC4959">
        <w:rPr>
          <w:rFonts w:eastAsia="Times New Roman"/>
          <w:i/>
          <w:sz w:val="28"/>
          <w:szCs w:val="28"/>
          <w:lang w:val="uk-UA" w:eastAsia="ru-RU"/>
        </w:rPr>
        <w:t>Q</w:t>
      </w:r>
      <w:r w:rsidRPr="00FC4959">
        <w:rPr>
          <w:rFonts w:eastAsia="Times New Roman"/>
          <w:i/>
          <w:sz w:val="28"/>
          <w:szCs w:val="28"/>
          <w:lang w:val="en-US" w:eastAsia="ru-RU"/>
        </w:rPr>
        <w:t>u</w:t>
      </w:r>
      <w:r w:rsidRPr="00FC4959">
        <w:rPr>
          <w:rFonts w:eastAsia="Times New Roman"/>
          <w:i/>
          <w:sz w:val="28"/>
          <w:szCs w:val="28"/>
          <w:lang w:val="uk-UA" w:eastAsia="ru-RU"/>
        </w:rPr>
        <w:t>ality aspects in institutional translation</w:t>
      </w:r>
      <w:r>
        <w:rPr>
          <w:rFonts w:eastAsia="Times New Roman"/>
          <w:i/>
          <w:sz w:val="28"/>
          <w:szCs w:val="28"/>
          <w:lang w:val="en-US" w:eastAsia="ru-RU"/>
        </w:rPr>
        <w:t xml:space="preserve">. </w:t>
      </w:r>
      <w:r w:rsidRPr="00FC4959">
        <w:rPr>
          <w:rFonts w:eastAsia="Times New Roman"/>
          <w:sz w:val="28"/>
          <w:szCs w:val="28"/>
          <w:lang w:val="uk-UA" w:eastAsia="ru-RU"/>
        </w:rPr>
        <w:t>2017. Berlin:</w:t>
      </w:r>
      <w:r w:rsidRPr="00FC4959">
        <w:rPr>
          <w:rFonts w:eastAsia="Times New Roman"/>
          <w:sz w:val="28"/>
          <w:szCs w:val="28"/>
          <w:lang w:val="en-US" w:eastAsia="ru-RU"/>
        </w:rPr>
        <w:t xml:space="preserve"> </w:t>
      </w:r>
      <w:r w:rsidRPr="00FC4959">
        <w:rPr>
          <w:rFonts w:eastAsia="Times New Roman"/>
          <w:sz w:val="28"/>
          <w:szCs w:val="28"/>
          <w:lang w:val="uk-UA" w:eastAsia="ru-RU"/>
        </w:rPr>
        <w:t>Language Science Press.</w:t>
      </w:r>
      <w:r w:rsidR="00E16F62">
        <w:rPr>
          <w:rFonts w:eastAsia="Times New Roman"/>
          <w:sz w:val="28"/>
          <w:szCs w:val="28"/>
          <w:lang w:val="en-US" w:eastAsia="ru-RU"/>
        </w:rPr>
        <w:t xml:space="preserve"> pp.</w:t>
      </w:r>
      <w:r>
        <w:rPr>
          <w:rFonts w:eastAsia="Times New Roman"/>
          <w:sz w:val="28"/>
          <w:szCs w:val="28"/>
          <w:lang w:val="en-US" w:eastAsia="ru-RU"/>
        </w:rPr>
        <w:t xml:space="preserve"> </w:t>
      </w:r>
      <w:r w:rsidRPr="00FC4959">
        <w:rPr>
          <w:rFonts w:eastAsia="Times New Roman"/>
          <w:sz w:val="28"/>
          <w:szCs w:val="28"/>
          <w:lang w:val="uk-UA" w:eastAsia="ru-RU"/>
        </w:rPr>
        <w:t>109–121.</w:t>
      </w:r>
    </w:p>
    <w:p w14:paraId="0DD9B2E9" w14:textId="77777777" w:rsidR="00FB4620" w:rsidRDefault="00FB4620" w:rsidP="00FB4620">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FB4620">
        <w:rPr>
          <w:rFonts w:eastAsia="Times New Roman"/>
          <w:sz w:val="28"/>
          <w:szCs w:val="28"/>
          <w:lang w:val="uk-UA" w:eastAsia="ru-RU"/>
        </w:rPr>
        <w:t>Steinberg S. H., Warde B. Five Hundred Years of Printing. New York:</w:t>
      </w:r>
      <w:r w:rsidRPr="00FB4620">
        <w:rPr>
          <w:rFonts w:eastAsia="Times New Roman"/>
          <w:sz w:val="28"/>
          <w:szCs w:val="28"/>
          <w:lang w:val="en-US" w:eastAsia="ru-RU"/>
        </w:rPr>
        <w:t xml:space="preserve"> </w:t>
      </w:r>
      <w:r w:rsidRPr="00FB4620">
        <w:rPr>
          <w:rFonts w:eastAsia="Times New Roman"/>
          <w:sz w:val="28"/>
          <w:szCs w:val="28"/>
          <w:lang w:val="uk-UA" w:eastAsia="ru-RU"/>
        </w:rPr>
        <w:t>Dover Publications Inc., 2017. 320 p.</w:t>
      </w:r>
    </w:p>
    <w:p w14:paraId="723FC968" w14:textId="5F8D9B63" w:rsidR="00FB4620" w:rsidRPr="00FB4620" w:rsidRDefault="00FB4620" w:rsidP="00B53216">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FB4620">
        <w:rPr>
          <w:rFonts w:eastAsia="Times New Roman"/>
          <w:sz w:val="28"/>
          <w:szCs w:val="28"/>
          <w:lang w:val="en-US" w:eastAsia="ru-RU"/>
        </w:rPr>
        <w:t>Taibi M. Quality and integrity in the translation of official documents</w:t>
      </w:r>
      <w:r w:rsidR="00B53216">
        <w:rPr>
          <w:rFonts w:eastAsia="Times New Roman"/>
          <w:sz w:val="28"/>
          <w:szCs w:val="28"/>
          <w:lang w:val="en-US" w:eastAsia="ru-RU"/>
        </w:rPr>
        <w:t xml:space="preserve">. </w:t>
      </w:r>
      <w:r w:rsidRPr="00B53216">
        <w:rPr>
          <w:rFonts w:eastAsia="Times New Roman"/>
          <w:i/>
          <w:sz w:val="28"/>
          <w:szCs w:val="28"/>
          <w:lang w:val="uk-UA" w:eastAsia="ru-RU"/>
        </w:rPr>
        <w:t>Perspectives</w:t>
      </w:r>
      <w:r w:rsidR="00FC4959">
        <w:rPr>
          <w:rFonts w:eastAsia="Times New Roman"/>
          <w:sz w:val="28"/>
          <w:szCs w:val="28"/>
          <w:lang w:val="uk-UA" w:eastAsia="ru-RU"/>
        </w:rPr>
        <w:t>.</w:t>
      </w:r>
      <w:r w:rsidRPr="00FB4620">
        <w:rPr>
          <w:rFonts w:eastAsia="Times New Roman"/>
          <w:sz w:val="28"/>
          <w:szCs w:val="28"/>
          <w:lang w:val="uk-UA" w:eastAsia="ru-RU"/>
        </w:rPr>
        <w:t xml:space="preserve"> </w:t>
      </w:r>
      <w:r w:rsidR="00B53216" w:rsidRPr="00FB4620">
        <w:rPr>
          <w:rFonts w:eastAsia="Times New Roman"/>
          <w:sz w:val="28"/>
          <w:szCs w:val="28"/>
          <w:lang w:val="uk-UA" w:eastAsia="ru-RU"/>
        </w:rPr>
        <w:t>2023</w:t>
      </w:r>
      <w:r w:rsidR="00B53216">
        <w:rPr>
          <w:rFonts w:eastAsia="Times New Roman"/>
          <w:sz w:val="28"/>
          <w:szCs w:val="28"/>
          <w:lang w:val="uk-UA" w:eastAsia="ru-RU"/>
        </w:rPr>
        <w:t>.</w:t>
      </w:r>
      <w:r w:rsidR="00B53216">
        <w:rPr>
          <w:rFonts w:eastAsia="Times New Roman"/>
          <w:sz w:val="28"/>
          <w:szCs w:val="28"/>
          <w:lang w:val="en-US" w:eastAsia="ru-RU"/>
        </w:rPr>
        <w:t xml:space="preserve"> Vol. </w:t>
      </w:r>
      <w:r w:rsidRPr="00FB4620">
        <w:rPr>
          <w:rFonts w:eastAsia="Times New Roman"/>
          <w:sz w:val="28"/>
          <w:szCs w:val="28"/>
          <w:lang w:val="uk-UA" w:eastAsia="ru-RU"/>
        </w:rPr>
        <w:t>31</w:t>
      </w:r>
      <w:r w:rsidR="00B53216">
        <w:rPr>
          <w:rFonts w:eastAsia="Times New Roman"/>
          <w:sz w:val="28"/>
          <w:szCs w:val="28"/>
          <w:lang w:val="en-US" w:eastAsia="ru-RU"/>
        </w:rPr>
        <w:t xml:space="preserve">. </w:t>
      </w:r>
      <w:r w:rsidR="00B53216">
        <w:rPr>
          <w:rFonts w:eastAsia="Times New Roman"/>
          <w:sz w:val="28"/>
          <w:szCs w:val="28"/>
          <w:lang w:val="uk-UA" w:eastAsia="ru-RU"/>
        </w:rPr>
        <w:t>№5.</w:t>
      </w:r>
      <w:r w:rsidR="00B53216" w:rsidRPr="00B53216">
        <w:rPr>
          <w:rFonts w:eastAsia="Times New Roman"/>
          <w:sz w:val="28"/>
          <w:szCs w:val="28"/>
          <w:lang w:val="uk-UA" w:eastAsia="ru-RU"/>
        </w:rPr>
        <w:t xml:space="preserve"> </w:t>
      </w:r>
      <w:r w:rsidR="00E16F62">
        <w:rPr>
          <w:rFonts w:eastAsia="Times New Roman"/>
          <w:sz w:val="28"/>
          <w:szCs w:val="28"/>
          <w:lang w:val="en-US" w:eastAsia="ru-RU"/>
        </w:rPr>
        <w:t xml:space="preserve">pp. </w:t>
      </w:r>
      <w:r w:rsidRPr="00FB4620">
        <w:rPr>
          <w:rFonts w:eastAsia="Times New Roman"/>
          <w:sz w:val="28"/>
          <w:szCs w:val="28"/>
          <w:lang w:val="uk-UA" w:eastAsia="ru-RU"/>
        </w:rPr>
        <w:t>882-899</w:t>
      </w:r>
      <w:r w:rsidR="00B53216">
        <w:rPr>
          <w:rFonts w:eastAsia="Times New Roman"/>
          <w:sz w:val="28"/>
          <w:szCs w:val="28"/>
          <w:lang w:val="en-US" w:eastAsia="ru-RU"/>
        </w:rPr>
        <w:t>.</w:t>
      </w:r>
      <w:r w:rsidR="00B53216">
        <w:rPr>
          <w:rFonts w:eastAsia="Times New Roman"/>
          <w:sz w:val="28"/>
          <w:szCs w:val="28"/>
          <w:lang w:val="uk-UA" w:eastAsia="ru-RU"/>
        </w:rPr>
        <w:t xml:space="preserve"> </w:t>
      </w:r>
    </w:p>
    <w:p w14:paraId="276676DB" w14:textId="77777777" w:rsidR="00C475C1" w:rsidRPr="00C475C1" w:rsidRDefault="00E945E4" w:rsidP="00C475C1">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BE1E15">
        <w:rPr>
          <w:rFonts w:eastAsia="Times New Roman"/>
          <w:sz w:val="28"/>
          <w:szCs w:val="28"/>
          <w:lang w:val="en-US" w:eastAsia="ru-RU"/>
        </w:rPr>
        <w:t>Thelen</w:t>
      </w:r>
      <w:r w:rsidR="00FB4620" w:rsidRPr="00FB4620">
        <w:rPr>
          <w:rFonts w:eastAsia="Times New Roman"/>
          <w:sz w:val="28"/>
          <w:szCs w:val="28"/>
          <w:lang w:val="en-US" w:eastAsia="ru-RU"/>
        </w:rPr>
        <w:t xml:space="preserve"> </w:t>
      </w:r>
      <w:r w:rsidR="00FB4620" w:rsidRPr="00BE1E15">
        <w:rPr>
          <w:rFonts w:eastAsia="Times New Roman"/>
          <w:sz w:val="28"/>
          <w:szCs w:val="28"/>
          <w:lang w:val="en-US" w:eastAsia="ru-RU"/>
        </w:rPr>
        <w:t>M.</w:t>
      </w:r>
      <w:r w:rsidRPr="00BE1E15">
        <w:rPr>
          <w:rFonts w:eastAsia="Times New Roman"/>
          <w:sz w:val="28"/>
          <w:szCs w:val="28"/>
          <w:lang w:val="en-US" w:eastAsia="ru-RU"/>
        </w:rPr>
        <w:t>, Steurs</w:t>
      </w:r>
      <w:r w:rsidR="00FB4620" w:rsidRPr="00FB4620">
        <w:rPr>
          <w:rFonts w:eastAsia="Times New Roman"/>
          <w:sz w:val="28"/>
          <w:szCs w:val="28"/>
          <w:lang w:val="en-US" w:eastAsia="ru-RU"/>
        </w:rPr>
        <w:t xml:space="preserve"> </w:t>
      </w:r>
      <w:r w:rsidR="00FB4620" w:rsidRPr="00BE1E15">
        <w:rPr>
          <w:rFonts w:eastAsia="Times New Roman"/>
          <w:sz w:val="28"/>
          <w:szCs w:val="28"/>
          <w:lang w:val="en-US" w:eastAsia="ru-RU"/>
        </w:rPr>
        <w:t>F.</w:t>
      </w:r>
      <w:r w:rsidRPr="00BE1E15">
        <w:rPr>
          <w:rFonts w:eastAsia="Times New Roman"/>
          <w:sz w:val="28"/>
          <w:szCs w:val="28"/>
          <w:lang w:val="en-US" w:eastAsia="ru-RU"/>
        </w:rPr>
        <w:t xml:space="preserve">. Terminology in Everyday Life. Amsterdam: </w:t>
      </w:r>
      <w:r w:rsidRPr="00BE1E15">
        <w:rPr>
          <w:rFonts w:eastAsia="Times New Roman"/>
          <w:sz w:val="28"/>
          <w:szCs w:val="28"/>
          <w:lang w:val="uk-UA" w:eastAsia="ru-RU"/>
        </w:rPr>
        <w:t>John Benjamins Publishing Company</w:t>
      </w:r>
      <w:r w:rsidRPr="00BE1E15">
        <w:rPr>
          <w:rFonts w:eastAsia="Times New Roman"/>
          <w:sz w:val="28"/>
          <w:szCs w:val="28"/>
          <w:lang w:val="en-US" w:eastAsia="ru-RU"/>
        </w:rPr>
        <w:t>, 2010. 271 p.</w:t>
      </w:r>
    </w:p>
    <w:p w14:paraId="28393EBB" w14:textId="379A0683" w:rsidR="0064372B" w:rsidRPr="00C475C1" w:rsidRDefault="0064372B" w:rsidP="00C475C1">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C475C1">
        <w:rPr>
          <w:rFonts w:eastAsia="Times New Roman"/>
          <w:sz w:val="28"/>
          <w:szCs w:val="28"/>
          <w:lang w:val="uk-UA" w:eastAsia="ru-RU"/>
        </w:rPr>
        <w:t xml:space="preserve">Venuti, L., The Translation Studies Reader (4th ed.). </w:t>
      </w:r>
      <w:r w:rsidRPr="00C475C1">
        <w:rPr>
          <w:rFonts w:eastAsia="Times New Roman"/>
          <w:sz w:val="28"/>
          <w:szCs w:val="28"/>
          <w:lang w:val="en-US" w:eastAsia="ru-RU"/>
        </w:rPr>
        <w:t xml:space="preserve">London: </w:t>
      </w:r>
      <w:r w:rsidRPr="00C475C1">
        <w:rPr>
          <w:rFonts w:eastAsia="Times New Roman"/>
          <w:sz w:val="28"/>
          <w:szCs w:val="28"/>
          <w:lang w:val="uk-UA" w:eastAsia="ru-RU"/>
        </w:rPr>
        <w:t>Routledge.</w:t>
      </w:r>
      <w:r w:rsidRPr="00C475C1">
        <w:rPr>
          <w:rFonts w:eastAsia="Times New Roman"/>
          <w:sz w:val="28"/>
          <w:szCs w:val="28"/>
          <w:lang w:val="en-US" w:eastAsia="ru-RU"/>
        </w:rPr>
        <w:t xml:space="preserve"> </w:t>
      </w:r>
      <w:r w:rsidRPr="00C475C1">
        <w:rPr>
          <w:rFonts w:eastAsia="Times New Roman"/>
          <w:sz w:val="28"/>
          <w:szCs w:val="28"/>
          <w:lang w:val="uk-UA" w:eastAsia="ru-RU"/>
        </w:rPr>
        <w:t>2021.</w:t>
      </w:r>
      <w:r w:rsidR="00C475C1" w:rsidRPr="00C475C1">
        <w:rPr>
          <w:rFonts w:eastAsia="Times New Roman"/>
          <w:sz w:val="28"/>
          <w:szCs w:val="28"/>
          <w:lang w:val="en-US" w:eastAsia="ru-RU"/>
        </w:rPr>
        <w:t xml:space="preserve"> 560 p.</w:t>
      </w:r>
    </w:p>
    <w:p w14:paraId="2BF7F3BC" w14:textId="77777777" w:rsidR="00C475C1" w:rsidRPr="00C475C1" w:rsidRDefault="00D86B1A" w:rsidP="00C475C1">
      <w:pPr>
        <w:pStyle w:val="a3"/>
        <w:numPr>
          <w:ilvl w:val="0"/>
          <w:numId w:val="26"/>
        </w:numPr>
        <w:tabs>
          <w:tab w:val="left" w:pos="567"/>
        </w:tabs>
        <w:spacing w:after="0" w:line="360" w:lineRule="auto"/>
        <w:ind w:left="0" w:firstLine="0"/>
        <w:jc w:val="both"/>
        <w:rPr>
          <w:rFonts w:eastAsia="Times New Roman"/>
          <w:sz w:val="28"/>
          <w:szCs w:val="28"/>
          <w:lang w:val="uk-UA" w:eastAsia="ru-RU"/>
        </w:rPr>
      </w:pPr>
      <w:r>
        <w:rPr>
          <w:rFonts w:eastAsia="Times New Roman"/>
          <w:sz w:val="28"/>
          <w:szCs w:val="28"/>
          <w:lang w:val="uk-UA" w:eastAsia="ru-RU"/>
        </w:rPr>
        <w:t>Wagner E.</w:t>
      </w:r>
      <w:r w:rsidRPr="00D86B1A">
        <w:rPr>
          <w:rFonts w:eastAsia="Times New Roman"/>
          <w:sz w:val="28"/>
          <w:szCs w:val="28"/>
          <w:lang w:val="uk-UA" w:eastAsia="ru-RU"/>
        </w:rPr>
        <w:t xml:space="preserve"> Translating for the European Institutions. Manchester: St Jerome. </w:t>
      </w:r>
      <w:r>
        <w:rPr>
          <w:rFonts w:eastAsia="Times New Roman"/>
          <w:sz w:val="28"/>
          <w:szCs w:val="28"/>
          <w:lang w:val="en-US" w:eastAsia="ru-RU"/>
        </w:rPr>
        <w:t>2002. 150 p.</w:t>
      </w:r>
    </w:p>
    <w:p w14:paraId="0194203E" w14:textId="1B4BD8AB" w:rsidR="00C475C1" w:rsidRPr="00C475C1" w:rsidRDefault="00C475C1" w:rsidP="00C475C1">
      <w:pPr>
        <w:pStyle w:val="a3"/>
        <w:numPr>
          <w:ilvl w:val="0"/>
          <w:numId w:val="26"/>
        </w:numPr>
        <w:tabs>
          <w:tab w:val="left" w:pos="567"/>
        </w:tabs>
        <w:spacing w:after="0" w:line="360" w:lineRule="auto"/>
        <w:ind w:left="0" w:firstLine="0"/>
        <w:jc w:val="both"/>
        <w:rPr>
          <w:rFonts w:eastAsia="Times New Roman"/>
          <w:sz w:val="28"/>
          <w:szCs w:val="28"/>
          <w:lang w:val="uk-UA" w:eastAsia="ru-RU"/>
        </w:rPr>
      </w:pPr>
      <w:r w:rsidRPr="00C475C1">
        <w:rPr>
          <w:rFonts w:eastAsia="Times New Roman"/>
          <w:sz w:val="28"/>
          <w:szCs w:val="28"/>
          <w:lang w:val="uk-UA" w:eastAsia="ru-RU"/>
        </w:rPr>
        <w:lastRenderedPageBreak/>
        <w:t xml:space="preserve">Way, A. Analysing terminology translation errors in statistical and neural machine translation. </w:t>
      </w:r>
      <w:r w:rsidRPr="00C475C1">
        <w:rPr>
          <w:rFonts w:eastAsia="Times New Roman"/>
          <w:i/>
          <w:sz w:val="28"/>
          <w:szCs w:val="28"/>
          <w:lang w:val="uk-UA" w:eastAsia="ru-RU"/>
        </w:rPr>
        <w:t>Machine Translation</w:t>
      </w:r>
      <w:r>
        <w:rPr>
          <w:rFonts w:eastAsia="Times New Roman"/>
          <w:i/>
          <w:sz w:val="28"/>
          <w:szCs w:val="28"/>
          <w:lang w:val="en-US" w:eastAsia="ru-RU"/>
        </w:rPr>
        <w:t xml:space="preserve">. </w:t>
      </w:r>
      <w:r>
        <w:rPr>
          <w:rFonts w:eastAsia="Times New Roman"/>
          <w:sz w:val="28"/>
          <w:szCs w:val="28"/>
          <w:lang w:val="en-US" w:eastAsia="ru-RU"/>
        </w:rPr>
        <w:t>2020.</w:t>
      </w:r>
      <w:r w:rsidRPr="00C475C1">
        <w:rPr>
          <w:rFonts w:eastAsia="Times New Roman"/>
          <w:sz w:val="28"/>
          <w:szCs w:val="28"/>
          <w:lang w:val="uk-UA" w:eastAsia="ru-RU"/>
        </w:rPr>
        <w:t xml:space="preserve"> </w:t>
      </w:r>
      <w:r>
        <w:rPr>
          <w:rFonts w:eastAsia="Times New Roman"/>
          <w:sz w:val="28"/>
          <w:szCs w:val="28"/>
          <w:lang w:val="uk-UA" w:eastAsia="ru-RU"/>
        </w:rPr>
        <w:t>№</w:t>
      </w:r>
      <w:r w:rsidR="00E16F62">
        <w:rPr>
          <w:rFonts w:eastAsia="Times New Roman"/>
          <w:sz w:val="28"/>
          <w:szCs w:val="28"/>
          <w:lang w:val="uk-UA" w:eastAsia="ru-RU"/>
        </w:rPr>
        <w:t xml:space="preserve">34, </w:t>
      </w:r>
      <w:r w:rsidR="00E16F62">
        <w:rPr>
          <w:rFonts w:eastAsia="Times New Roman"/>
          <w:sz w:val="28"/>
          <w:szCs w:val="28"/>
          <w:lang w:val="en-US" w:eastAsia="ru-RU"/>
        </w:rPr>
        <w:t>pp.</w:t>
      </w:r>
      <w:r w:rsidR="00E16F62">
        <w:rPr>
          <w:rFonts w:eastAsia="Times New Roman"/>
          <w:sz w:val="28"/>
          <w:szCs w:val="28"/>
          <w:lang w:val="uk-UA" w:eastAsia="ru-RU"/>
        </w:rPr>
        <w:t>149–195</w:t>
      </w:r>
      <w:r w:rsidRPr="00C475C1">
        <w:rPr>
          <w:rFonts w:eastAsia="Times New Roman"/>
          <w:sz w:val="28"/>
          <w:szCs w:val="28"/>
          <w:lang w:val="uk-UA" w:eastAsia="ru-RU"/>
        </w:rPr>
        <w:t>.</w:t>
      </w:r>
    </w:p>
    <w:p w14:paraId="47DE27A1" w14:textId="2A231F70" w:rsidR="00BE1E15" w:rsidRDefault="00A84616" w:rsidP="00AF6DB8">
      <w:pPr>
        <w:pStyle w:val="a3"/>
        <w:numPr>
          <w:ilvl w:val="0"/>
          <w:numId w:val="26"/>
        </w:numPr>
        <w:tabs>
          <w:tab w:val="left" w:pos="567"/>
        </w:tabs>
        <w:spacing w:after="0" w:line="360" w:lineRule="auto"/>
        <w:ind w:left="0" w:firstLine="0"/>
        <w:jc w:val="both"/>
        <w:rPr>
          <w:rFonts w:eastAsia="Times New Roman"/>
          <w:sz w:val="28"/>
          <w:szCs w:val="28"/>
          <w:lang w:val="uk-UA" w:eastAsia="ru-RU"/>
        </w:rPr>
      </w:pPr>
      <w:r>
        <w:rPr>
          <w:rFonts w:eastAsia="Times New Roman"/>
          <w:sz w:val="28"/>
          <w:szCs w:val="28"/>
          <w:lang w:val="uk-UA" w:eastAsia="ru-RU"/>
        </w:rPr>
        <w:t>Wodak</w:t>
      </w:r>
      <w:r w:rsidR="00AF6DB8" w:rsidRPr="00AF6DB8">
        <w:rPr>
          <w:rFonts w:eastAsia="Times New Roman"/>
          <w:sz w:val="28"/>
          <w:szCs w:val="28"/>
          <w:lang w:val="uk-UA" w:eastAsia="ru-RU"/>
        </w:rPr>
        <w:t xml:space="preserve"> </w:t>
      </w:r>
      <w:r>
        <w:rPr>
          <w:rFonts w:eastAsia="Times New Roman"/>
          <w:sz w:val="28"/>
          <w:szCs w:val="28"/>
          <w:lang w:val="uk-UA" w:eastAsia="ru-RU"/>
        </w:rPr>
        <w:t>R.,</w:t>
      </w:r>
      <w:r>
        <w:rPr>
          <w:rFonts w:eastAsia="Times New Roman"/>
          <w:sz w:val="28"/>
          <w:szCs w:val="28"/>
          <w:lang w:val="en-US" w:eastAsia="ru-RU"/>
        </w:rPr>
        <w:t xml:space="preserve"> </w:t>
      </w:r>
      <w:r>
        <w:rPr>
          <w:rFonts w:eastAsia="Times New Roman"/>
          <w:sz w:val="28"/>
          <w:szCs w:val="28"/>
          <w:lang w:val="uk-UA" w:eastAsia="ru-RU"/>
        </w:rPr>
        <w:t>Koller V</w:t>
      </w:r>
      <w:r w:rsidR="00AF6DB8" w:rsidRPr="00AF6DB8">
        <w:rPr>
          <w:rFonts w:eastAsia="Times New Roman"/>
          <w:sz w:val="28"/>
          <w:szCs w:val="28"/>
          <w:lang w:val="uk-UA" w:eastAsia="ru-RU"/>
        </w:rPr>
        <w:t xml:space="preserve">. Handbook of Communication in the Public Sphere, Berlin, New York: De Gruyter Mouton, 2008. </w:t>
      </w:r>
      <w:r>
        <w:rPr>
          <w:rFonts w:eastAsia="Times New Roman"/>
          <w:sz w:val="28"/>
          <w:szCs w:val="28"/>
          <w:lang w:val="en-US" w:eastAsia="ru-RU"/>
        </w:rPr>
        <w:t xml:space="preserve">462 p. </w:t>
      </w:r>
      <w:hyperlink r:id="rId13" w:history="1">
        <w:r w:rsidR="00FB4620" w:rsidRPr="00FE4DEB">
          <w:rPr>
            <w:rStyle w:val="a4"/>
            <w:rFonts w:eastAsia="Times New Roman"/>
            <w:sz w:val="28"/>
            <w:szCs w:val="28"/>
            <w:lang w:val="uk-UA" w:eastAsia="ru-RU"/>
          </w:rPr>
          <w:t>https://doi.org/10.1515/9783110198980</w:t>
        </w:r>
      </w:hyperlink>
    </w:p>
    <w:p w14:paraId="5563B4F3" w14:textId="77777777" w:rsidR="00DA372B" w:rsidRPr="002E4022" w:rsidRDefault="00DA372B" w:rsidP="00FF0124">
      <w:pPr>
        <w:spacing w:after="0" w:line="360" w:lineRule="auto"/>
        <w:jc w:val="both"/>
        <w:rPr>
          <w:sz w:val="28"/>
          <w:szCs w:val="28"/>
          <w:lang w:val="uk-UA"/>
        </w:rPr>
      </w:pPr>
    </w:p>
    <w:p w14:paraId="6AACAA3D" w14:textId="2D696553" w:rsidR="008535D3" w:rsidRPr="00AF6DB8" w:rsidRDefault="008535D3" w:rsidP="008535D3">
      <w:pPr>
        <w:spacing w:after="0" w:line="360" w:lineRule="auto"/>
        <w:jc w:val="center"/>
        <w:rPr>
          <w:b/>
          <w:bCs/>
          <w:sz w:val="28"/>
          <w:szCs w:val="24"/>
          <w:lang w:val="uk-UA"/>
        </w:rPr>
      </w:pPr>
      <w:r w:rsidRPr="00AF6DB8">
        <w:rPr>
          <w:b/>
          <w:bCs/>
          <w:sz w:val="28"/>
          <w:szCs w:val="24"/>
          <w:lang w:val="uk-UA"/>
        </w:rPr>
        <w:t>Матеріал дослідження</w:t>
      </w:r>
    </w:p>
    <w:p w14:paraId="6B30DFE5" w14:textId="2CDEF9D7" w:rsidR="00BE1E15" w:rsidRPr="005721AA" w:rsidRDefault="005721AA" w:rsidP="005721AA">
      <w:pPr>
        <w:pStyle w:val="a3"/>
        <w:numPr>
          <w:ilvl w:val="0"/>
          <w:numId w:val="26"/>
        </w:numPr>
        <w:spacing w:after="0" w:line="360" w:lineRule="auto"/>
        <w:jc w:val="both"/>
        <w:rPr>
          <w:sz w:val="28"/>
          <w:szCs w:val="24"/>
          <w:lang w:val="uk-UA"/>
        </w:rPr>
      </w:pPr>
      <w:r>
        <w:rPr>
          <w:sz w:val="28"/>
          <w:szCs w:val="24"/>
          <w:lang w:val="uk-UA"/>
        </w:rPr>
        <w:t xml:space="preserve"> </w:t>
      </w:r>
      <w:r w:rsidR="00BE1E15" w:rsidRPr="005721AA">
        <w:rPr>
          <w:sz w:val="28"/>
          <w:szCs w:val="24"/>
          <w:lang w:val="uk-UA"/>
        </w:rPr>
        <w:t xml:space="preserve">Association Agreement between the European Union and its Member States, of the one part, and Ukraine, of the other part : Agreement Ukraine dated 27.06.2014: as of October 25, 2014. 2022 р. </w:t>
      </w:r>
      <w:r w:rsidR="00BE1E15" w:rsidRPr="005721AA">
        <w:rPr>
          <w:sz w:val="28"/>
          <w:szCs w:val="24"/>
          <w:lang w:val="en-US"/>
        </w:rPr>
        <w:t xml:space="preserve">URL: </w:t>
      </w:r>
      <w:hyperlink r:id="rId14" w:history="1">
        <w:r w:rsidR="00BE1E15" w:rsidRPr="005721AA">
          <w:rPr>
            <w:rStyle w:val="a4"/>
            <w:sz w:val="28"/>
            <w:szCs w:val="24"/>
            <w:lang w:val="en-US"/>
          </w:rPr>
          <w:t>https://eur-lex.europa.eu/legal-content/EN/ALL/?uri=CELEX%3A22014A0529%2801%29</w:t>
        </w:r>
      </w:hyperlink>
      <w:r w:rsidR="00BE1E15" w:rsidRPr="005721AA">
        <w:rPr>
          <w:sz w:val="28"/>
          <w:szCs w:val="24"/>
          <w:lang w:val="en-US"/>
        </w:rPr>
        <w:t xml:space="preserve"> </w:t>
      </w:r>
      <w:r w:rsidR="00AF6DB8" w:rsidRPr="005721AA">
        <w:rPr>
          <w:sz w:val="28"/>
          <w:szCs w:val="24"/>
          <w:lang w:val="en-US"/>
        </w:rPr>
        <w:t>(accessed 15.11.2023)</w:t>
      </w:r>
      <w:r w:rsidR="00D86B1A" w:rsidRPr="005721AA">
        <w:rPr>
          <w:sz w:val="28"/>
          <w:szCs w:val="24"/>
          <w:lang w:val="en-US"/>
        </w:rPr>
        <w:t>.</w:t>
      </w:r>
    </w:p>
    <w:p w14:paraId="0274425E" w14:textId="01237471" w:rsidR="00BE1E15" w:rsidRDefault="005721AA" w:rsidP="005721AA">
      <w:pPr>
        <w:pStyle w:val="a3"/>
        <w:numPr>
          <w:ilvl w:val="0"/>
          <w:numId w:val="26"/>
        </w:numPr>
        <w:spacing w:after="0" w:line="360" w:lineRule="auto"/>
        <w:jc w:val="both"/>
        <w:rPr>
          <w:sz w:val="28"/>
          <w:szCs w:val="24"/>
          <w:lang w:val="uk-UA"/>
        </w:rPr>
      </w:pPr>
      <w:r>
        <w:rPr>
          <w:sz w:val="28"/>
          <w:szCs w:val="24"/>
          <w:lang w:val="uk-UA"/>
        </w:rPr>
        <w:t xml:space="preserve"> </w:t>
      </w:r>
      <w:r w:rsidR="00BE1E15" w:rsidRPr="00BE1E15">
        <w:rPr>
          <w:sz w:val="28"/>
          <w:szCs w:val="24"/>
          <w:lang w:val="uk-UA"/>
        </w:rPr>
        <w:t xml:space="preserve">Угода </w:t>
      </w:r>
      <w:r w:rsidR="00AF6DB8">
        <w:rPr>
          <w:sz w:val="28"/>
          <w:szCs w:val="24"/>
          <w:lang w:val="uk-UA"/>
        </w:rPr>
        <w:t>про A</w:t>
      </w:r>
      <w:r w:rsidR="00BE1E15" w:rsidRPr="00BE1E15">
        <w:rPr>
          <w:sz w:val="28"/>
          <w:szCs w:val="24"/>
          <w:lang w:val="uk-UA"/>
        </w:rPr>
        <w:t xml:space="preserve">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 Угода Україна від 27.06.2014 р. : станом на 25 жовт. 2022 р. </w:t>
      </w:r>
    </w:p>
    <w:p w14:paraId="2976DE67" w14:textId="4D216228" w:rsidR="00BE5A55" w:rsidRDefault="00BE1E15" w:rsidP="005126CC">
      <w:pPr>
        <w:pStyle w:val="a3"/>
        <w:spacing w:after="0" w:line="360" w:lineRule="auto"/>
        <w:jc w:val="both"/>
        <w:rPr>
          <w:sz w:val="28"/>
          <w:szCs w:val="24"/>
          <w:lang w:val="uk-UA"/>
        </w:rPr>
      </w:pPr>
      <w:r w:rsidRPr="00BE1E15">
        <w:rPr>
          <w:sz w:val="28"/>
          <w:szCs w:val="24"/>
          <w:lang w:val="en-GB"/>
        </w:rPr>
        <w:t>URL</w:t>
      </w:r>
      <w:r w:rsidRPr="00BE1E15">
        <w:rPr>
          <w:sz w:val="28"/>
          <w:szCs w:val="24"/>
          <w:lang w:val="uk-UA"/>
        </w:rPr>
        <w:t xml:space="preserve">: </w:t>
      </w:r>
      <w:hyperlink r:id="rId15" w:anchor="Text" w:history="1">
        <w:r w:rsidRPr="00BE1E15">
          <w:rPr>
            <w:rStyle w:val="a4"/>
            <w:sz w:val="28"/>
            <w:szCs w:val="24"/>
            <w:lang w:val="en-GB"/>
          </w:rPr>
          <w:t>https</w:t>
        </w:r>
        <w:r w:rsidRPr="00BE1E15">
          <w:rPr>
            <w:rStyle w:val="a4"/>
            <w:sz w:val="28"/>
            <w:szCs w:val="24"/>
            <w:lang w:val="uk-UA"/>
          </w:rPr>
          <w:t>://</w:t>
        </w:r>
        <w:r w:rsidRPr="00BE1E15">
          <w:rPr>
            <w:rStyle w:val="a4"/>
            <w:sz w:val="28"/>
            <w:szCs w:val="24"/>
            <w:lang w:val="en-GB"/>
          </w:rPr>
          <w:t>zakon</w:t>
        </w:r>
        <w:r w:rsidRPr="00BE1E15">
          <w:rPr>
            <w:rStyle w:val="a4"/>
            <w:sz w:val="28"/>
            <w:szCs w:val="24"/>
            <w:lang w:val="uk-UA"/>
          </w:rPr>
          <w:t>.</w:t>
        </w:r>
        <w:r w:rsidRPr="00BE1E15">
          <w:rPr>
            <w:rStyle w:val="a4"/>
            <w:sz w:val="28"/>
            <w:szCs w:val="24"/>
            <w:lang w:val="en-GB"/>
          </w:rPr>
          <w:t>rada</w:t>
        </w:r>
        <w:r w:rsidRPr="00BE1E15">
          <w:rPr>
            <w:rStyle w:val="a4"/>
            <w:sz w:val="28"/>
            <w:szCs w:val="24"/>
            <w:lang w:val="uk-UA"/>
          </w:rPr>
          <w:t>.</w:t>
        </w:r>
        <w:r w:rsidRPr="00BE1E15">
          <w:rPr>
            <w:rStyle w:val="a4"/>
            <w:sz w:val="28"/>
            <w:szCs w:val="24"/>
            <w:lang w:val="en-GB"/>
          </w:rPr>
          <w:t>gov</w:t>
        </w:r>
        <w:r w:rsidRPr="00BE1E15">
          <w:rPr>
            <w:rStyle w:val="a4"/>
            <w:sz w:val="28"/>
            <w:szCs w:val="24"/>
            <w:lang w:val="uk-UA"/>
          </w:rPr>
          <w:t>.</w:t>
        </w:r>
        <w:r w:rsidRPr="00BE1E15">
          <w:rPr>
            <w:rStyle w:val="a4"/>
            <w:sz w:val="28"/>
            <w:szCs w:val="24"/>
            <w:lang w:val="en-GB"/>
          </w:rPr>
          <w:t>ua</w:t>
        </w:r>
        <w:r w:rsidRPr="00BE1E15">
          <w:rPr>
            <w:rStyle w:val="a4"/>
            <w:sz w:val="28"/>
            <w:szCs w:val="24"/>
            <w:lang w:val="uk-UA"/>
          </w:rPr>
          <w:t>/</w:t>
        </w:r>
        <w:r w:rsidRPr="00BE1E15">
          <w:rPr>
            <w:rStyle w:val="a4"/>
            <w:sz w:val="28"/>
            <w:szCs w:val="24"/>
            <w:lang w:val="en-GB"/>
          </w:rPr>
          <w:t>laws</w:t>
        </w:r>
        <w:r w:rsidRPr="00BE1E15">
          <w:rPr>
            <w:rStyle w:val="a4"/>
            <w:sz w:val="28"/>
            <w:szCs w:val="24"/>
            <w:lang w:val="uk-UA"/>
          </w:rPr>
          <w:t>/</w:t>
        </w:r>
        <w:r w:rsidRPr="00BE1E15">
          <w:rPr>
            <w:rStyle w:val="a4"/>
            <w:sz w:val="28"/>
            <w:szCs w:val="24"/>
            <w:lang w:val="en-GB"/>
          </w:rPr>
          <w:t>show</w:t>
        </w:r>
        <w:r w:rsidRPr="00BE1E15">
          <w:rPr>
            <w:rStyle w:val="a4"/>
            <w:sz w:val="28"/>
            <w:szCs w:val="24"/>
            <w:lang w:val="uk-UA"/>
          </w:rPr>
          <w:t>/984_011#</w:t>
        </w:r>
        <w:r w:rsidRPr="00BE1E15">
          <w:rPr>
            <w:rStyle w:val="a4"/>
            <w:sz w:val="28"/>
            <w:szCs w:val="24"/>
            <w:lang w:val="en-GB"/>
          </w:rPr>
          <w:t>Text</w:t>
        </w:r>
      </w:hyperlink>
      <w:r w:rsidRPr="00BE1E15">
        <w:rPr>
          <w:sz w:val="28"/>
          <w:szCs w:val="24"/>
          <w:lang w:val="uk-UA"/>
        </w:rPr>
        <w:t xml:space="preserve"> </w:t>
      </w:r>
      <w:r w:rsidR="00AF6DB8">
        <w:rPr>
          <w:sz w:val="28"/>
          <w:szCs w:val="24"/>
          <w:lang w:val="uk-UA"/>
        </w:rPr>
        <w:t>(дата звернення: 15.11</w:t>
      </w:r>
      <w:r w:rsidRPr="00BE1E15">
        <w:rPr>
          <w:sz w:val="28"/>
          <w:szCs w:val="24"/>
          <w:lang w:val="uk-UA"/>
        </w:rPr>
        <w:t>.2023).</w:t>
      </w:r>
    </w:p>
    <w:p w14:paraId="14BF8495" w14:textId="77777777" w:rsidR="005126CC" w:rsidRDefault="005126CC" w:rsidP="005126CC">
      <w:pPr>
        <w:pStyle w:val="a3"/>
        <w:spacing w:after="0" w:line="360" w:lineRule="auto"/>
        <w:jc w:val="both"/>
        <w:rPr>
          <w:sz w:val="28"/>
          <w:szCs w:val="24"/>
          <w:lang w:val="uk-UA"/>
        </w:rPr>
      </w:pPr>
    </w:p>
    <w:p w14:paraId="124DF8C3" w14:textId="77777777" w:rsidR="005126CC" w:rsidRDefault="005126CC" w:rsidP="005126CC">
      <w:pPr>
        <w:pStyle w:val="a3"/>
        <w:spacing w:after="0" w:line="360" w:lineRule="auto"/>
        <w:jc w:val="both"/>
        <w:rPr>
          <w:sz w:val="28"/>
          <w:szCs w:val="24"/>
          <w:lang w:val="uk-UA"/>
        </w:rPr>
      </w:pPr>
    </w:p>
    <w:p w14:paraId="544CFFE5" w14:textId="77777777" w:rsidR="005126CC" w:rsidRDefault="005126CC" w:rsidP="005126CC">
      <w:pPr>
        <w:pStyle w:val="a3"/>
        <w:spacing w:after="0" w:line="360" w:lineRule="auto"/>
        <w:jc w:val="both"/>
        <w:rPr>
          <w:sz w:val="28"/>
          <w:szCs w:val="24"/>
          <w:lang w:val="uk-UA"/>
        </w:rPr>
      </w:pPr>
    </w:p>
    <w:p w14:paraId="2901D0BB" w14:textId="77777777" w:rsidR="005126CC" w:rsidRDefault="005126CC" w:rsidP="005126CC">
      <w:pPr>
        <w:pStyle w:val="a3"/>
        <w:spacing w:after="0" w:line="360" w:lineRule="auto"/>
        <w:jc w:val="both"/>
        <w:rPr>
          <w:sz w:val="28"/>
          <w:szCs w:val="24"/>
          <w:lang w:val="uk-UA"/>
        </w:rPr>
      </w:pPr>
    </w:p>
    <w:p w14:paraId="45B155EC" w14:textId="77777777" w:rsidR="005126CC" w:rsidRDefault="005126CC" w:rsidP="005126CC">
      <w:pPr>
        <w:pStyle w:val="a3"/>
        <w:spacing w:after="0" w:line="360" w:lineRule="auto"/>
        <w:jc w:val="both"/>
        <w:rPr>
          <w:sz w:val="28"/>
          <w:szCs w:val="24"/>
          <w:lang w:val="uk-UA"/>
        </w:rPr>
      </w:pPr>
    </w:p>
    <w:p w14:paraId="3F3A1D38" w14:textId="77777777" w:rsidR="005126CC" w:rsidRDefault="005126CC" w:rsidP="005126CC">
      <w:pPr>
        <w:pStyle w:val="a3"/>
        <w:spacing w:after="0" w:line="360" w:lineRule="auto"/>
        <w:jc w:val="both"/>
        <w:rPr>
          <w:sz w:val="28"/>
          <w:szCs w:val="24"/>
          <w:lang w:val="uk-UA"/>
        </w:rPr>
      </w:pPr>
    </w:p>
    <w:p w14:paraId="337FC90F" w14:textId="77777777" w:rsidR="005126CC" w:rsidRDefault="005126CC" w:rsidP="005126CC">
      <w:pPr>
        <w:pStyle w:val="a3"/>
        <w:spacing w:after="0" w:line="360" w:lineRule="auto"/>
        <w:jc w:val="both"/>
        <w:rPr>
          <w:sz w:val="28"/>
          <w:szCs w:val="24"/>
          <w:lang w:val="uk-UA"/>
        </w:rPr>
      </w:pPr>
    </w:p>
    <w:p w14:paraId="48510483" w14:textId="77777777" w:rsidR="005126CC" w:rsidRDefault="005126CC" w:rsidP="005126CC">
      <w:pPr>
        <w:pStyle w:val="a3"/>
        <w:spacing w:after="0" w:line="360" w:lineRule="auto"/>
        <w:jc w:val="both"/>
        <w:rPr>
          <w:sz w:val="28"/>
          <w:szCs w:val="24"/>
          <w:lang w:val="uk-UA"/>
        </w:rPr>
      </w:pPr>
    </w:p>
    <w:p w14:paraId="4836C387" w14:textId="77777777" w:rsidR="005721AA" w:rsidRDefault="005721AA" w:rsidP="005721AA">
      <w:pPr>
        <w:spacing w:after="0" w:line="360" w:lineRule="auto"/>
        <w:rPr>
          <w:sz w:val="28"/>
          <w:szCs w:val="24"/>
          <w:lang w:val="uk-UA"/>
        </w:rPr>
      </w:pPr>
    </w:p>
    <w:p w14:paraId="77F7FFE3" w14:textId="77777777" w:rsidR="005721AA" w:rsidRDefault="005721AA" w:rsidP="005721AA">
      <w:pPr>
        <w:spacing w:after="0" w:line="360" w:lineRule="auto"/>
        <w:rPr>
          <w:sz w:val="28"/>
          <w:szCs w:val="24"/>
          <w:lang w:val="uk-UA"/>
        </w:rPr>
      </w:pPr>
    </w:p>
    <w:p w14:paraId="1973F440" w14:textId="77777777" w:rsidR="001533E9" w:rsidRPr="002E4022" w:rsidRDefault="001533E9" w:rsidP="005721AA">
      <w:pPr>
        <w:spacing w:after="0" w:line="360" w:lineRule="auto"/>
        <w:jc w:val="center"/>
        <w:rPr>
          <w:b/>
          <w:sz w:val="28"/>
          <w:szCs w:val="28"/>
          <w:lang w:val="uk-UA"/>
        </w:rPr>
      </w:pPr>
      <w:r w:rsidRPr="002E4022">
        <w:rPr>
          <w:b/>
          <w:sz w:val="28"/>
          <w:szCs w:val="28"/>
          <w:lang w:val="uk-UA"/>
        </w:rPr>
        <w:lastRenderedPageBreak/>
        <w:t>SUMMARY</w:t>
      </w:r>
    </w:p>
    <w:p w14:paraId="0B578F01" w14:textId="3915D9CD" w:rsidR="00AF6DB8" w:rsidRPr="00BE5A55" w:rsidRDefault="00BE5A55" w:rsidP="00AF6DB8">
      <w:pPr>
        <w:spacing w:after="0" w:line="360" w:lineRule="auto"/>
        <w:ind w:firstLine="708"/>
        <w:jc w:val="both"/>
        <w:rPr>
          <w:sz w:val="28"/>
          <w:szCs w:val="28"/>
          <w:lang w:val="en-GB"/>
        </w:rPr>
      </w:pPr>
      <w:r w:rsidRPr="00BE5A55">
        <w:rPr>
          <w:sz w:val="28"/>
          <w:szCs w:val="28"/>
          <w:lang w:val="en-GB"/>
        </w:rPr>
        <w:t xml:space="preserve">In the current era, the interconnection between English terminologies within political science and official legal documentation is progressively gaining significance. This growing interest among linguists and political science experts in scrutinizing the lexicon employed in these domains arises from its dynamic nature, undergoing </w:t>
      </w:r>
      <w:r>
        <w:rPr>
          <w:sz w:val="28"/>
          <w:szCs w:val="28"/>
          <w:lang w:val="en-GB"/>
        </w:rPr>
        <w:t>constant evolution and updates.</w:t>
      </w:r>
    </w:p>
    <w:p w14:paraId="254CE475" w14:textId="04AD5316" w:rsidR="00BE5A55" w:rsidRPr="00BE5A55" w:rsidRDefault="00BE5A55" w:rsidP="00BE5A55">
      <w:pPr>
        <w:spacing w:after="0" w:line="360" w:lineRule="auto"/>
        <w:ind w:firstLine="708"/>
        <w:jc w:val="both"/>
        <w:rPr>
          <w:sz w:val="28"/>
          <w:szCs w:val="28"/>
          <w:lang w:val="en-GB"/>
        </w:rPr>
      </w:pPr>
      <w:r w:rsidRPr="00BE5A55">
        <w:rPr>
          <w:sz w:val="28"/>
          <w:szCs w:val="28"/>
          <w:lang w:val="en-GB"/>
        </w:rPr>
        <w:t>Despite the broad scope of scientific inquiries delving into English terminology across various domains, certain areas, notably political science terminology, remain inadequately explored. This underscores the urgency for further inv</w:t>
      </w:r>
      <w:r>
        <w:rPr>
          <w:sz w:val="28"/>
          <w:szCs w:val="28"/>
          <w:lang w:val="en-GB"/>
        </w:rPr>
        <w:t>estigations within this domain.</w:t>
      </w:r>
    </w:p>
    <w:p w14:paraId="1C638794" w14:textId="1EB706A6" w:rsidR="00BE5A55" w:rsidRPr="00BE5A55" w:rsidRDefault="00BE5A55" w:rsidP="00BE5A55">
      <w:pPr>
        <w:spacing w:after="0" w:line="360" w:lineRule="auto"/>
        <w:ind w:firstLine="708"/>
        <w:jc w:val="both"/>
        <w:rPr>
          <w:sz w:val="28"/>
          <w:szCs w:val="28"/>
          <w:lang w:val="en-GB"/>
        </w:rPr>
      </w:pPr>
      <w:r w:rsidRPr="00BE5A55">
        <w:rPr>
          <w:sz w:val="28"/>
          <w:szCs w:val="28"/>
          <w:lang w:val="en-GB"/>
        </w:rPr>
        <w:t xml:space="preserve">This study aims to dissect the vocabulary encapsulated within the Association Agreement between Ukraine and the European Union, focusing on unravelling the nuances of translating political terminology from English to Ukrainian. The analysis centers on selected terms within the Agreement to discern the </w:t>
      </w:r>
      <w:r>
        <w:rPr>
          <w:sz w:val="28"/>
          <w:szCs w:val="28"/>
          <w:lang w:val="en-GB"/>
        </w:rPr>
        <w:t>prevailing translation methods.</w:t>
      </w:r>
    </w:p>
    <w:p w14:paraId="16516F68" w14:textId="7AA0736A" w:rsidR="00AF6DB8" w:rsidRPr="00BE5A55" w:rsidRDefault="00AF6DB8" w:rsidP="00FF0124">
      <w:pPr>
        <w:spacing w:after="0" w:line="360" w:lineRule="auto"/>
        <w:ind w:firstLine="708"/>
        <w:jc w:val="both"/>
        <w:rPr>
          <w:sz w:val="28"/>
          <w:szCs w:val="28"/>
          <w:lang w:val="en-GB"/>
        </w:rPr>
      </w:pPr>
      <w:r w:rsidRPr="00AF6DB8">
        <w:rPr>
          <w:sz w:val="28"/>
          <w:szCs w:val="28"/>
          <w:lang w:val="en-GB"/>
        </w:rPr>
        <w:t>Translating official documents into Ukrainian involves a meticulous process to ensure accuracy and adherence to legal and linguistic standards. This task demands not only linguistic proficiency but also a deep understanding of legal terminology and the context in which the document will be used.</w:t>
      </w:r>
    </w:p>
    <w:p w14:paraId="29271DF5" w14:textId="33B17972" w:rsidR="00BE5A55" w:rsidRPr="00BE5A55" w:rsidRDefault="00BE5A55" w:rsidP="00BE5A55">
      <w:pPr>
        <w:spacing w:after="0" w:line="360" w:lineRule="auto"/>
        <w:ind w:firstLine="708"/>
        <w:jc w:val="both"/>
        <w:rPr>
          <w:sz w:val="28"/>
          <w:szCs w:val="28"/>
          <w:lang w:val="en-GB"/>
        </w:rPr>
      </w:pPr>
      <w:r w:rsidRPr="00BE5A55">
        <w:rPr>
          <w:sz w:val="28"/>
          <w:szCs w:val="28"/>
          <w:lang w:val="en-GB"/>
        </w:rPr>
        <w:t xml:space="preserve">Throughout the course </w:t>
      </w:r>
      <w:r>
        <w:rPr>
          <w:sz w:val="28"/>
          <w:szCs w:val="28"/>
          <w:lang w:val="en-GB"/>
        </w:rPr>
        <w:t xml:space="preserve">of this research, we </w:t>
      </w:r>
      <w:r>
        <w:rPr>
          <w:sz w:val="28"/>
          <w:szCs w:val="28"/>
          <w:lang w:val="en-US"/>
        </w:rPr>
        <w:t>ha</w:t>
      </w:r>
      <w:r w:rsidRPr="00BE5A55">
        <w:rPr>
          <w:sz w:val="28"/>
          <w:szCs w:val="28"/>
          <w:lang w:val="en-GB"/>
        </w:rPr>
        <w:t>ve delved into various classifications of terms and their respective translation methodologies. This inquiry revealed that the primary translation methods encompass equivalent translation, descrip</w:t>
      </w:r>
      <w:r>
        <w:rPr>
          <w:sz w:val="28"/>
          <w:szCs w:val="28"/>
          <w:lang w:val="en-GB"/>
        </w:rPr>
        <w:t>tive translation, and omission.</w:t>
      </w:r>
    </w:p>
    <w:p w14:paraId="50E8E260"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The terminology employed in official political documents represents a dynamic system continually enriched with novel expressions and terms, reflecting the evolution within the field. Translating such texts necessitates not just conveying the core meaning but also faithfully replicating the style, mood, and pragmatic essence of the document.</w:t>
      </w:r>
    </w:p>
    <w:p w14:paraId="114170A4"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lastRenderedPageBreak/>
        <w:t>Scientific terminology adheres to several critical criteria—logicality, specificity, consistency, unambiguity, systematicity, synonym absence, and detachment from emotional connotations. These terms span general scientific, interdisciplinary, and highly specialized categories, functioning across diverse scientific domains and constructing specialized terminological systems that mirror the unique facets of distinct knowledge realms.</w:t>
      </w:r>
    </w:p>
    <w:p w14:paraId="168B0F69"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The language of political discourse within official documents amalgamates varied vocabularies and terminologies such as political, legal, military, and economic. This convergence arises from the interconnection of the political context with other realms like law, economics, sociology, and more. This amalgamation allows a more comprehensive representation of intricate political aspects, utilizing terms from diverse fields to holistically portray the situation or concepts under discussion.</w:t>
      </w:r>
    </w:p>
    <w:p w14:paraId="6FDADBB9"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Analysis of scholarly literature facilitated an understanding of structural and semantic aspects of terminological vocabularies alongside the exploration of existing classifications of these terms.</w:t>
      </w:r>
    </w:p>
    <w:p w14:paraId="3A2C4B55"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Studies reveal that political discourse terms in Ukrainian share common translation methods with terms in other fields. However, in specialized translation, profound comprehension of the domain is crucial alongside high language proficiency. This understanding ensures precision and adequacy in translation, vital for conveying the intricacies and contextual significance of terms.</w:t>
      </w:r>
    </w:p>
    <w:p w14:paraId="5052D0EC"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Interpretations of the concept of "term" vary widely due to their complexity and diverse applications across scientific fields. Nonetheless, according to O. Vakulenko, the term, stemming from the Greek word "boundary," symbolizes a specific concept within various spheres of human activity like science, technology, culture, sports, art, etc.</w:t>
      </w:r>
    </w:p>
    <w:p w14:paraId="1425CDCC"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 xml:space="preserve">Certain terms related to political realities are unique to specific political systems, lacking direct equivalents in others. This poses translation challenges, as </w:t>
      </w:r>
      <w:r w:rsidRPr="005126CC">
        <w:rPr>
          <w:sz w:val="28"/>
          <w:szCs w:val="28"/>
          <w:lang w:val="en-US"/>
        </w:rPr>
        <w:lastRenderedPageBreak/>
        <w:t>these concepts are exclusive to the particular context of a political system without a direct corollary elsewhere.</w:t>
      </w:r>
    </w:p>
    <w:p w14:paraId="0954B958"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Occasionally, translators resort to generalized or approximate methods to translate nationally specific elements or authorial metaphors, which, while clear to the original audience, might pose difficulty for the recipient. In such cases, synonymous words are used to bridge the gap between the translated text and the original.</w:t>
      </w:r>
    </w:p>
    <w:p w14:paraId="12571B38"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Political discourse often utilizes constructions without an active subject or passive forms to evade direct responsibility if required. This practice, prevalent across political discourse in any language, usually remains unchanged in translation.</w:t>
      </w:r>
    </w:p>
    <w:p w14:paraId="32BBFA4D"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The study examined various term classifications and translation methods, revealing that primary translation methods include equivalent, descriptive, and omission translations. These methods serve as guiding principles in ensuring accuracy and fidelity to the original.</w:t>
      </w:r>
    </w:p>
    <w:p w14:paraId="707E3655"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Translating political official texts mandates not just linguistic skills but also a profound understanding of political culture and context. Values, key concepts, and ideological connotations may differ across cultures, necessitating precise conveyance of feelings or reactions in the target language during translation.</w:t>
      </w:r>
    </w:p>
    <w:p w14:paraId="34F75D54"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Accurately reproducing the essence of the source text demands more than just translating words; it involves understanding the pragmatics and overall tonality expressed within. Context and cultural nuances play pivotal roles in accurately conveying not only verbal meaning but also emotions and tones present in the source text.</w:t>
      </w:r>
    </w:p>
    <w:p w14:paraId="10C44280"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Therefore, to accurately convey the concepts and imagery within a source text, a profound understanding of the world it describes is indispensable—this entails familiarity either through personal experience or other resources, forming a foundation for comprehending the life situations depicted in the text.</w:t>
      </w:r>
    </w:p>
    <w:p w14:paraId="5437D9F4"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 xml:space="preserve">International documents exhibit specific characteristics owing not only to their functional objectives but also to language and contextual peculiarities. These </w:t>
      </w:r>
      <w:r w:rsidRPr="005126CC">
        <w:rPr>
          <w:sz w:val="28"/>
          <w:szCs w:val="28"/>
          <w:lang w:val="en-US"/>
        </w:rPr>
        <w:lastRenderedPageBreak/>
        <w:t>include a standardized formal business style, terminological variations across professional domains and cultures, and differences in communication styles and language norms between source and target languages.</w:t>
      </w:r>
    </w:p>
    <w:p w14:paraId="7DB13AFB" w14:textId="77777777" w:rsidR="005126CC" w:rsidRPr="005126CC" w:rsidRDefault="005126CC" w:rsidP="005126CC">
      <w:pPr>
        <w:spacing w:after="0" w:line="360" w:lineRule="auto"/>
        <w:ind w:firstLine="708"/>
        <w:jc w:val="both"/>
        <w:rPr>
          <w:sz w:val="28"/>
          <w:szCs w:val="28"/>
          <w:lang w:val="en-US"/>
        </w:rPr>
      </w:pPr>
      <w:r w:rsidRPr="005126CC">
        <w:rPr>
          <w:sz w:val="28"/>
          <w:szCs w:val="28"/>
          <w:lang w:val="en-US"/>
        </w:rPr>
        <w:t>The translation of nationally specific aspects of political discourse, including unique terminological features, has perennially posed challenges for translators. Hence, developing effective translation methodologies and conducting comprehensive analyses of translations is crucial, particularly when dealing with highly structured material. This approach facilitates better interethnic and intercultural communication by ensuring a more nuanced understanding of context and precise conveyance of meaning in political statements, thereby enhancing efficiency and minimizing potential communication issues among diverse cultures and languages.</w:t>
      </w:r>
    </w:p>
    <w:p w14:paraId="6D81E567" w14:textId="1330AB1E" w:rsidR="008535D3" w:rsidRPr="005126CC" w:rsidRDefault="005126CC" w:rsidP="005126CC">
      <w:pPr>
        <w:spacing w:after="0" w:line="360" w:lineRule="auto"/>
        <w:ind w:firstLine="708"/>
        <w:jc w:val="both"/>
        <w:rPr>
          <w:sz w:val="28"/>
          <w:szCs w:val="28"/>
          <w:lang w:val="en-US"/>
        </w:rPr>
      </w:pPr>
      <w:r w:rsidRPr="005126CC">
        <w:rPr>
          <w:sz w:val="28"/>
          <w:szCs w:val="28"/>
          <w:lang w:val="en-US"/>
        </w:rPr>
        <w:t>Incorporating these aspects into the translation of international texts is imperative for accuracy and adequacy. Understanding and meticulously considering these peculiarities throughout the translation process enables a more precise and faithful representation of the content and essence of documents while preserving their official and legal character in translation. Accounting for contextual, cultural, and linguistic differences constitutes the key to successfully translating international texts, thereby safeguarding their meaning and value in the new language form.</w:t>
      </w:r>
    </w:p>
    <w:sectPr w:rsidR="008535D3" w:rsidRPr="005126CC" w:rsidSect="005721AA">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0CDFC1" w14:textId="77777777" w:rsidR="001820D1" w:rsidRDefault="001820D1" w:rsidP="005544AA">
      <w:pPr>
        <w:spacing w:after="0" w:line="240" w:lineRule="auto"/>
      </w:pPr>
      <w:r>
        <w:separator/>
      </w:r>
    </w:p>
  </w:endnote>
  <w:endnote w:type="continuationSeparator" w:id="0">
    <w:p w14:paraId="57986DEB" w14:textId="77777777" w:rsidR="001820D1" w:rsidRDefault="001820D1" w:rsidP="005544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imesNewRomanPSMT">
    <w:altName w:val="MS Gothic"/>
    <w:panose1 w:val="00000000000000000000"/>
    <w:charset w:val="80"/>
    <w:family w:val="auto"/>
    <w:notTrueType/>
    <w:pitch w:val="default"/>
    <w:sig w:usb0="00000001" w:usb1="08070000" w:usb2="00000010" w:usb3="00000000" w:csb0="00020000" w:csb1="00000000"/>
  </w:font>
  <w:font w:name="TimesNewRomanPS-BoldItalic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Italic">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Times-BoldItalic">
    <w:altName w:val="Times New Roman"/>
    <w:panose1 w:val="00000000000000000000"/>
    <w:charset w:val="00"/>
    <w:family w:val="roman"/>
    <w:notTrueType/>
    <w:pitch w:val="default"/>
  </w:font>
  <w:font w:name="Liberation Serif">
    <w:altName w:val="Times New Roman"/>
    <w:charset w:val="CC"/>
    <w:family w:val="roman"/>
    <w:pitch w:val="variable"/>
    <w:sig w:usb0="E0000AFF" w:usb1="500078FF" w:usb2="00000021" w:usb3="00000000" w:csb0="000001BF" w:csb1="00000000"/>
  </w:font>
  <w:font w:name="Times New Roman CYR">
    <w:panose1 w:val="02020603050405020304"/>
    <w:charset w:val="CC"/>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F4A30" w14:textId="77777777" w:rsidR="001820D1" w:rsidRDefault="001820D1" w:rsidP="005544AA">
      <w:pPr>
        <w:spacing w:after="0" w:line="240" w:lineRule="auto"/>
      </w:pPr>
      <w:r>
        <w:separator/>
      </w:r>
    </w:p>
  </w:footnote>
  <w:footnote w:type="continuationSeparator" w:id="0">
    <w:p w14:paraId="6B985CB0" w14:textId="77777777" w:rsidR="001820D1" w:rsidRDefault="001820D1" w:rsidP="005544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119"/>
      <w:gridCol w:w="3119"/>
      <w:gridCol w:w="3117"/>
    </w:tblGrid>
    <w:tr w:rsidR="005721AA" w:rsidRPr="005721AA" w14:paraId="127D7C05" w14:textId="77777777">
      <w:trPr>
        <w:trHeight w:val="720"/>
      </w:trPr>
      <w:tc>
        <w:tcPr>
          <w:tcW w:w="1667" w:type="pct"/>
        </w:tcPr>
        <w:p w14:paraId="35102C63" w14:textId="77777777" w:rsidR="005721AA" w:rsidRDefault="005721AA">
          <w:pPr>
            <w:pStyle w:val="a8"/>
            <w:tabs>
              <w:tab w:val="clear" w:pos="4677"/>
              <w:tab w:val="clear" w:pos="9355"/>
            </w:tabs>
            <w:rPr>
              <w:color w:val="5B9BD5" w:themeColor="accent1"/>
            </w:rPr>
          </w:pPr>
        </w:p>
      </w:tc>
      <w:tc>
        <w:tcPr>
          <w:tcW w:w="1667" w:type="pct"/>
        </w:tcPr>
        <w:p w14:paraId="4883A090" w14:textId="77777777" w:rsidR="005721AA" w:rsidRDefault="005721AA">
          <w:pPr>
            <w:pStyle w:val="a8"/>
            <w:tabs>
              <w:tab w:val="clear" w:pos="4677"/>
              <w:tab w:val="clear" w:pos="9355"/>
            </w:tabs>
            <w:jc w:val="center"/>
            <w:rPr>
              <w:color w:val="5B9BD5" w:themeColor="accent1"/>
            </w:rPr>
          </w:pPr>
        </w:p>
      </w:tc>
      <w:tc>
        <w:tcPr>
          <w:tcW w:w="1666" w:type="pct"/>
        </w:tcPr>
        <w:p w14:paraId="7CB3A2E7" w14:textId="1D2C174A" w:rsidR="005721AA" w:rsidRPr="005721AA" w:rsidRDefault="005721AA">
          <w:pPr>
            <w:pStyle w:val="a8"/>
            <w:tabs>
              <w:tab w:val="clear" w:pos="4677"/>
              <w:tab w:val="clear" w:pos="9355"/>
            </w:tabs>
            <w:jc w:val="right"/>
          </w:pPr>
          <w:r w:rsidRPr="005721AA">
            <w:rPr>
              <w:szCs w:val="24"/>
            </w:rPr>
            <w:fldChar w:fldCharType="begin"/>
          </w:r>
          <w:r w:rsidRPr="005721AA">
            <w:rPr>
              <w:szCs w:val="24"/>
            </w:rPr>
            <w:instrText>PAGE   \* MERGEFORMAT</w:instrText>
          </w:r>
          <w:r w:rsidRPr="005721AA">
            <w:rPr>
              <w:szCs w:val="24"/>
            </w:rPr>
            <w:fldChar w:fldCharType="separate"/>
          </w:r>
          <w:r w:rsidR="00AF30B4">
            <w:rPr>
              <w:noProof/>
              <w:szCs w:val="24"/>
            </w:rPr>
            <w:t>20</w:t>
          </w:r>
          <w:r w:rsidRPr="005721AA">
            <w:rPr>
              <w:szCs w:val="24"/>
            </w:rPr>
            <w:fldChar w:fldCharType="end"/>
          </w:r>
        </w:p>
      </w:tc>
    </w:tr>
  </w:tbl>
  <w:p w14:paraId="02352620" w14:textId="77777777" w:rsidR="005721AA" w:rsidRDefault="005721AA">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26629"/>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187D9C"/>
    <w:multiLevelType w:val="multilevel"/>
    <w:tmpl w:val="41E2E0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1F7234"/>
    <w:multiLevelType w:val="hybridMultilevel"/>
    <w:tmpl w:val="6E262D54"/>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B893D43"/>
    <w:multiLevelType w:val="hybridMultilevel"/>
    <w:tmpl w:val="E656FBDE"/>
    <w:lvl w:ilvl="0" w:tplc="F94EB12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0C4F5535"/>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CE0200D"/>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EF57CFC"/>
    <w:multiLevelType w:val="multilevel"/>
    <w:tmpl w:val="60DEC162"/>
    <w:lvl w:ilvl="0">
      <w:start w:val="1"/>
      <w:numFmt w:val="decimal"/>
      <w:lvlText w:val="%1."/>
      <w:lvlJc w:val="left"/>
      <w:pPr>
        <w:ind w:left="1059"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0472789"/>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2631AD0"/>
    <w:multiLevelType w:val="hybridMultilevel"/>
    <w:tmpl w:val="86DADEB6"/>
    <w:lvl w:ilvl="0" w:tplc="8A72B3DC">
      <w:start w:val="1"/>
      <w:numFmt w:val="decimal"/>
      <w:lvlText w:val="%1."/>
      <w:lvlJc w:val="left"/>
      <w:pPr>
        <w:ind w:left="785"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13600B5D"/>
    <w:multiLevelType w:val="hybridMultilevel"/>
    <w:tmpl w:val="1CFC6256"/>
    <w:lvl w:ilvl="0" w:tplc="3CAE3A0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16B72D69"/>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0591F81"/>
    <w:multiLevelType w:val="hybridMultilevel"/>
    <w:tmpl w:val="EC8EB732"/>
    <w:lvl w:ilvl="0" w:tplc="6688F0A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29E6273E"/>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E884B07"/>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10477B7"/>
    <w:multiLevelType w:val="hybridMultilevel"/>
    <w:tmpl w:val="067E59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1EE7FD7"/>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26A23E1"/>
    <w:multiLevelType w:val="multilevel"/>
    <w:tmpl w:val="348A1C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CED5AC7"/>
    <w:multiLevelType w:val="hybridMultilevel"/>
    <w:tmpl w:val="A4802AD6"/>
    <w:lvl w:ilvl="0" w:tplc="222EC1A6">
      <w:start w:val="1"/>
      <w:numFmt w:val="decimal"/>
      <w:lvlText w:val="%1."/>
      <w:lvlJc w:val="left"/>
      <w:pPr>
        <w:ind w:left="785"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15:restartNumberingAfterBreak="0">
    <w:nsid w:val="517A6EE2"/>
    <w:multiLevelType w:val="hybridMultilevel"/>
    <w:tmpl w:val="6352A6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28A2DCE"/>
    <w:multiLevelType w:val="hybridMultilevel"/>
    <w:tmpl w:val="EF4AB3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446514D"/>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7F801FC"/>
    <w:multiLevelType w:val="multilevel"/>
    <w:tmpl w:val="BB623F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FB9194B"/>
    <w:multiLevelType w:val="hybridMultilevel"/>
    <w:tmpl w:val="CE565FB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4090139"/>
    <w:multiLevelType w:val="hybridMultilevel"/>
    <w:tmpl w:val="8E9C8452"/>
    <w:lvl w:ilvl="0" w:tplc="A99A10F0">
      <w:start w:val="1"/>
      <w:numFmt w:val="bullet"/>
      <w:lvlText w:val="-"/>
      <w:lvlJc w:val="left"/>
      <w:pPr>
        <w:ind w:left="1068" w:hanging="360"/>
      </w:pPr>
      <w:rPr>
        <w:rFonts w:ascii="Times New Roman" w:eastAsiaTheme="minorHAnsi" w:hAnsi="Times New Roman" w:cs="Times New Roman" w:hint="default"/>
        <w:color w:val="44546A" w:themeColor="text2"/>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 w15:restartNumberingAfterBreak="0">
    <w:nsid w:val="6BBC635E"/>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E017DD9"/>
    <w:multiLevelType w:val="hybridMultilevel"/>
    <w:tmpl w:val="AC98D56A"/>
    <w:lvl w:ilvl="0" w:tplc="AE765E30">
      <w:start w:val="3"/>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 w15:restartNumberingAfterBreak="0">
    <w:nsid w:val="6F04301D"/>
    <w:multiLevelType w:val="hybridMultilevel"/>
    <w:tmpl w:val="93C67D22"/>
    <w:lvl w:ilvl="0" w:tplc="EE969E04">
      <w:start w:val="1"/>
      <w:numFmt w:val="decimal"/>
      <w:lvlText w:val="%1."/>
      <w:lvlJc w:val="left"/>
      <w:pPr>
        <w:ind w:left="1092" w:hanging="384"/>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7" w15:restartNumberingAfterBreak="0">
    <w:nsid w:val="702926AA"/>
    <w:multiLevelType w:val="hybridMultilevel"/>
    <w:tmpl w:val="86DADEB6"/>
    <w:lvl w:ilvl="0" w:tplc="8A72B3DC">
      <w:start w:val="1"/>
      <w:numFmt w:val="decimal"/>
      <w:lvlText w:val="%1."/>
      <w:lvlJc w:val="left"/>
      <w:pPr>
        <w:ind w:left="785"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 w15:restartNumberingAfterBreak="0">
    <w:nsid w:val="73334523"/>
    <w:multiLevelType w:val="hybridMultilevel"/>
    <w:tmpl w:val="A1C809AE"/>
    <w:lvl w:ilvl="0" w:tplc="32626866">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84A0C3F"/>
    <w:multiLevelType w:val="hybridMultilevel"/>
    <w:tmpl w:val="3FCABB94"/>
    <w:lvl w:ilvl="0" w:tplc="69BE39F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0" w15:restartNumberingAfterBreak="0">
    <w:nsid w:val="7C897918"/>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F4012B3"/>
    <w:multiLevelType w:val="hybridMultilevel"/>
    <w:tmpl w:val="51BC2FBC"/>
    <w:lvl w:ilvl="0" w:tplc="43C2E4CE">
      <w:start w:val="1"/>
      <w:numFmt w:val="decimal"/>
      <w:lvlText w:val="%1."/>
      <w:lvlJc w:val="left"/>
      <w:pPr>
        <w:ind w:left="720" w:hanging="360"/>
      </w:pPr>
      <w:rPr>
        <w:rFonts w:hint="default"/>
        <w:color w:val="444444"/>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1"/>
  </w:num>
  <w:num w:numId="2">
    <w:abstractNumId w:val="19"/>
  </w:num>
  <w:num w:numId="3">
    <w:abstractNumId w:val="23"/>
  </w:num>
  <w:num w:numId="4">
    <w:abstractNumId w:val="18"/>
  </w:num>
  <w:num w:numId="5">
    <w:abstractNumId w:val="11"/>
  </w:num>
  <w:num w:numId="6">
    <w:abstractNumId w:val="27"/>
  </w:num>
  <w:num w:numId="7">
    <w:abstractNumId w:val="2"/>
  </w:num>
  <w:num w:numId="8">
    <w:abstractNumId w:val="17"/>
  </w:num>
  <w:num w:numId="9">
    <w:abstractNumId w:val="28"/>
  </w:num>
  <w:num w:numId="10">
    <w:abstractNumId w:val="3"/>
  </w:num>
  <w:num w:numId="11">
    <w:abstractNumId w:val="30"/>
  </w:num>
  <w:num w:numId="12">
    <w:abstractNumId w:val="31"/>
  </w:num>
  <w:num w:numId="13">
    <w:abstractNumId w:val="20"/>
  </w:num>
  <w:num w:numId="14">
    <w:abstractNumId w:val="5"/>
  </w:num>
  <w:num w:numId="15">
    <w:abstractNumId w:val="15"/>
  </w:num>
  <w:num w:numId="16">
    <w:abstractNumId w:val="7"/>
  </w:num>
  <w:num w:numId="17">
    <w:abstractNumId w:val="24"/>
  </w:num>
  <w:num w:numId="18">
    <w:abstractNumId w:val="4"/>
  </w:num>
  <w:num w:numId="19">
    <w:abstractNumId w:val="12"/>
  </w:num>
  <w:num w:numId="20">
    <w:abstractNumId w:val="10"/>
  </w:num>
  <w:num w:numId="21">
    <w:abstractNumId w:val="13"/>
  </w:num>
  <w:num w:numId="22">
    <w:abstractNumId w:val="0"/>
  </w:num>
  <w:num w:numId="23">
    <w:abstractNumId w:val="6"/>
  </w:num>
  <w:num w:numId="24">
    <w:abstractNumId w:val="8"/>
  </w:num>
  <w:num w:numId="25">
    <w:abstractNumId w:val="9"/>
  </w:num>
  <w:num w:numId="26">
    <w:abstractNumId w:val="22"/>
  </w:num>
  <w:num w:numId="27">
    <w:abstractNumId w:val="26"/>
  </w:num>
  <w:num w:numId="28">
    <w:abstractNumId w:val="29"/>
  </w:num>
  <w:num w:numId="29">
    <w:abstractNumId w:val="16"/>
  </w:num>
  <w:num w:numId="30">
    <w:abstractNumId w:val="1"/>
  </w:num>
  <w:num w:numId="31">
    <w:abstractNumId w:val="25"/>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5A5"/>
    <w:rsid w:val="00005352"/>
    <w:rsid w:val="0000604E"/>
    <w:rsid w:val="0001444A"/>
    <w:rsid w:val="00031452"/>
    <w:rsid w:val="000368A9"/>
    <w:rsid w:val="00042624"/>
    <w:rsid w:val="000444C7"/>
    <w:rsid w:val="0005130D"/>
    <w:rsid w:val="00081F4B"/>
    <w:rsid w:val="0008626A"/>
    <w:rsid w:val="00095660"/>
    <w:rsid w:val="000968D7"/>
    <w:rsid w:val="000A1BEA"/>
    <w:rsid w:val="000A63F2"/>
    <w:rsid w:val="000B3050"/>
    <w:rsid w:val="000B4889"/>
    <w:rsid w:val="000B6EA1"/>
    <w:rsid w:val="000E417D"/>
    <w:rsid w:val="000F5CC7"/>
    <w:rsid w:val="00111EF3"/>
    <w:rsid w:val="00121E97"/>
    <w:rsid w:val="00124D37"/>
    <w:rsid w:val="00135FCA"/>
    <w:rsid w:val="00143C8D"/>
    <w:rsid w:val="00147811"/>
    <w:rsid w:val="001533E9"/>
    <w:rsid w:val="001635A5"/>
    <w:rsid w:val="001763BA"/>
    <w:rsid w:val="001820D1"/>
    <w:rsid w:val="00182A9D"/>
    <w:rsid w:val="00187026"/>
    <w:rsid w:val="00191843"/>
    <w:rsid w:val="001B476F"/>
    <w:rsid w:val="001C0E3A"/>
    <w:rsid w:val="001E1AFF"/>
    <w:rsid w:val="001F2D49"/>
    <w:rsid w:val="0020000C"/>
    <w:rsid w:val="002205A8"/>
    <w:rsid w:val="00223D1E"/>
    <w:rsid w:val="00240BA9"/>
    <w:rsid w:val="00242425"/>
    <w:rsid w:val="00250047"/>
    <w:rsid w:val="00253547"/>
    <w:rsid w:val="00254970"/>
    <w:rsid w:val="00274B32"/>
    <w:rsid w:val="002870B5"/>
    <w:rsid w:val="002910BD"/>
    <w:rsid w:val="00296274"/>
    <w:rsid w:val="002A379D"/>
    <w:rsid w:val="002C224A"/>
    <w:rsid w:val="002C2265"/>
    <w:rsid w:val="002D5F50"/>
    <w:rsid w:val="002E0642"/>
    <w:rsid w:val="002E4022"/>
    <w:rsid w:val="002F6497"/>
    <w:rsid w:val="0030377F"/>
    <w:rsid w:val="003039EE"/>
    <w:rsid w:val="00336880"/>
    <w:rsid w:val="00351584"/>
    <w:rsid w:val="00365997"/>
    <w:rsid w:val="00376C48"/>
    <w:rsid w:val="003876A0"/>
    <w:rsid w:val="0039180E"/>
    <w:rsid w:val="0039283D"/>
    <w:rsid w:val="00397CC2"/>
    <w:rsid w:val="004032B2"/>
    <w:rsid w:val="00405FC3"/>
    <w:rsid w:val="00406326"/>
    <w:rsid w:val="00421D45"/>
    <w:rsid w:val="00434E99"/>
    <w:rsid w:val="00436539"/>
    <w:rsid w:val="004453A4"/>
    <w:rsid w:val="0045006D"/>
    <w:rsid w:val="004546B3"/>
    <w:rsid w:val="00455585"/>
    <w:rsid w:val="00463B34"/>
    <w:rsid w:val="0046684A"/>
    <w:rsid w:val="00474B51"/>
    <w:rsid w:val="004943AF"/>
    <w:rsid w:val="004A2105"/>
    <w:rsid w:val="004A4337"/>
    <w:rsid w:val="004B5147"/>
    <w:rsid w:val="004C1A59"/>
    <w:rsid w:val="004C2CF9"/>
    <w:rsid w:val="004C6D18"/>
    <w:rsid w:val="004E1BC0"/>
    <w:rsid w:val="004E406D"/>
    <w:rsid w:val="004F1555"/>
    <w:rsid w:val="00501F3D"/>
    <w:rsid w:val="00503FBE"/>
    <w:rsid w:val="00507924"/>
    <w:rsid w:val="005126CC"/>
    <w:rsid w:val="00532DF1"/>
    <w:rsid w:val="005431D7"/>
    <w:rsid w:val="005544AA"/>
    <w:rsid w:val="00564C41"/>
    <w:rsid w:val="005721AA"/>
    <w:rsid w:val="00573E8C"/>
    <w:rsid w:val="00597772"/>
    <w:rsid w:val="005A3EDC"/>
    <w:rsid w:val="005C6B1B"/>
    <w:rsid w:val="005D7C6E"/>
    <w:rsid w:val="005F3A5B"/>
    <w:rsid w:val="005F54A1"/>
    <w:rsid w:val="005F5DB7"/>
    <w:rsid w:val="005F6775"/>
    <w:rsid w:val="00602F53"/>
    <w:rsid w:val="0064372B"/>
    <w:rsid w:val="006444DC"/>
    <w:rsid w:val="00664EC8"/>
    <w:rsid w:val="00665809"/>
    <w:rsid w:val="006749B0"/>
    <w:rsid w:val="00692991"/>
    <w:rsid w:val="00693628"/>
    <w:rsid w:val="006F5063"/>
    <w:rsid w:val="00711AF0"/>
    <w:rsid w:val="00713123"/>
    <w:rsid w:val="00734FC2"/>
    <w:rsid w:val="007A4E22"/>
    <w:rsid w:val="007A559C"/>
    <w:rsid w:val="007C381D"/>
    <w:rsid w:val="007C4214"/>
    <w:rsid w:val="007D3E30"/>
    <w:rsid w:val="007D75AC"/>
    <w:rsid w:val="007E0A0F"/>
    <w:rsid w:val="007F3EAF"/>
    <w:rsid w:val="007F72A3"/>
    <w:rsid w:val="008160A5"/>
    <w:rsid w:val="00816BA1"/>
    <w:rsid w:val="008275F4"/>
    <w:rsid w:val="00834A5F"/>
    <w:rsid w:val="008419E1"/>
    <w:rsid w:val="008535D3"/>
    <w:rsid w:val="00854D84"/>
    <w:rsid w:val="00865CD7"/>
    <w:rsid w:val="00866D5F"/>
    <w:rsid w:val="008731B4"/>
    <w:rsid w:val="00887C79"/>
    <w:rsid w:val="008A5FC7"/>
    <w:rsid w:val="008B3A61"/>
    <w:rsid w:val="008B57E4"/>
    <w:rsid w:val="008B7CFF"/>
    <w:rsid w:val="00933F8A"/>
    <w:rsid w:val="00934F96"/>
    <w:rsid w:val="00966C81"/>
    <w:rsid w:val="00994DEC"/>
    <w:rsid w:val="00995416"/>
    <w:rsid w:val="009A15E2"/>
    <w:rsid w:val="009A5F30"/>
    <w:rsid w:val="009B1022"/>
    <w:rsid w:val="009B19F1"/>
    <w:rsid w:val="009B2D2C"/>
    <w:rsid w:val="009D47A4"/>
    <w:rsid w:val="00A04838"/>
    <w:rsid w:val="00A210CB"/>
    <w:rsid w:val="00A32983"/>
    <w:rsid w:val="00A40F3D"/>
    <w:rsid w:val="00A44AF1"/>
    <w:rsid w:val="00A6299E"/>
    <w:rsid w:val="00A663FF"/>
    <w:rsid w:val="00A8235C"/>
    <w:rsid w:val="00A82F67"/>
    <w:rsid w:val="00A84616"/>
    <w:rsid w:val="00A94958"/>
    <w:rsid w:val="00A962B1"/>
    <w:rsid w:val="00AB5418"/>
    <w:rsid w:val="00AC722E"/>
    <w:rsid w:val="00AE0587"/>
    <w:rsid w:val="00AE1739"/>
    <w:rsid w:val="00AF30B4"/>
    <w:rsid w:val="00AF6DB8"/>
    <w:rsid w:val="00B1217C"/>
    <w:rsid w:val="00B41F2F"/>
    <w:rsid w:val="00B45E3F"/>
    <w:rsid w:val="00B47E75"/>
    <w:rsid w:val="00B53216"/>
    <w:rsid w:val="00B618A2"/>
    <w:rsid w:val="00B944B4"/>
    <w:rsid w:val="00BB1036"/>
    <w:rsid w:val="00BC4CF1"/>
    <w:rsid w:val="00BE17D6"/>
    <w:rsid w:val="00BE1E15"/>
    <w:rsid w:val="00BE5A55"/>
    <w:rsid w:val="00BF52BF"/>
    <w:rsid w:val="00C02BC8"/>
    <w:rsid w:val="00C166E6"/>
    <w:rsid w:val="00C2060D"/>
    <w:rsid w:val="00C252A3"/>
    <w:rsid w:val="00C27463"/>
    <w:rsid w:val="00C304D5"/>
    <w:rsid w:val="00C42C32"/>
    <w:rsid w:val="00C475C1"/>
    <w:rsid w:val="00C56E4B"/>
    <w:rsid w:val="00C71F4D"/>
    <w:rsid w:val="00CA7F95"/>
    <w:rsid w:val="00CC7616"/>
    <w:rsid w:val="00CD1145"/>
    <w:rsid w:val="00CD499D"/>
    <w:rsid w:val="00CF1A4E"/>
    <w:rsid w:val="00CF2C4B"/>
    <w:rsid w:val="00CF62B1"/>
    <w:rsid w:val="00D02947"/>
    <w:rsid w:val="00D2090E"/>
    <w:rsid w:val="00D263AA"/>
    <w:rsid w:val="00D31ACF"/>
    <w:rsid w:val="00D46EA4"/>
    <w:rsid w:val="00D47C67"/>
    <w:rsid w:val="00D55654"/>
    <w:rsid w:val="00D63048"/>
    <w:rsid w:val="00D6371B"/>
    <w:rsid w:val="00D74505"/>
    <w:rsid w:val="00D8660E"/>
    <w:rsid w:val="00D86B1A"/>
    <w:rsid w:val="00D939A0"/>
    <w:rsid w:val="00DA2811"/>
    <w:rsid w:val="00DA372B"/>
    <w:rsid w:val="00DB7D7D"/>
    <w:rsid w:val="00DC1FE5"/>
    <w:rsid w:val="00DC357E"/>
    <w:rsid w:val="00DD05D0"/>
    <w:rsid w:val="00DE2C61"/>
    <w:rsid w:val="00DF0704"/>
    <w:rsid w:val="00E04D94"/>
    <w:rsid w:val="00E166EC"/>
    <w:rsid w:val="00E16F62"/>
    <w:rsid w:val="00E26717"/>
    <w:rsid w:val="00E26D97"/>
    <w:rsid w:val="00E277F0"/>
    <w:rsid w:val="00E44645"/>
    <w:rsid w:val="00E459D3"/>
    <w:rsid w:val="00E63F90"/>
    <w:rsid w:val="00E83378"/>
    <w:rsid w:val="00E864A1"/>
    <w:rsid w:val="00E90FB1"/>
    <w:rsid w:val="00E945E4"/>
    <w:rsid w:val="00ED10EF"/>
    <w:rsid w:val="00EE2524"/>
    <w:rsid w:val="00EF09BD"/>
    <w:rsid w:val="00F00329"/>
    <w:rsid w:val="00F03260"/>
    <w:rsid w:val="00F04CFB"/>
    <w:rsid w:val="00F21A3E"/>
    <w:rsid w:val="00F31A62"/>
    <w:rsid w:val="00F37B59"/>
    <w:rsid w:val="00F54875"/>
    <w:rsid w:val="00F55851"/>
    <w:rsid w:val="00F80E64"/>
    <w:rsid w:val="00F87914"/>
    <w:rsid w:val="00F87A32"/>
    <w:rsid w:val="00FB4620"/>
    <w:rsid w:val="00FB5C1B"/>
    <w:rsid w:val="00FC30A0"/>
    <w:rsid w:val="00FC4959"/>
    <w:rsid w:val="00FC5CED"/>
    <w:rsid w:val="00FD3B8A"/>
    <w:rsid w:val="00FD47D3"/>
    <w:rsid w:val="00FD6FA0"/>
    <w:rsid w:val="00FE0617"/>
    <w:rsid w:val="00FF01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220CDC"/>
  <w15:chartTrackingRefBased/>
  <w15:docId w15:val="{A516A9D7-E6CD-4DA4-98DE-983480C26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945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AF6DB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095660"/>
    <w:pPr>
      <w:spacing w:before="100" w:beforeAutospacing="1" w:after="100" w:afterAutospacing="1" w:line="240" w:lineRule="auto"/>
      <w:outlineLvl w:val="2"/>
    </w:pPr>
    <w:rPr>
      <w:rFonts w:eastAsia="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6B1B"/>
    <w:pPr>
      <w:ind w:left="720"/>
      <w:contextualSpacing/>
    </w:pPr>
  </w:style>
  <w:style w:type="character" w:styleId="a4">
    <w:name w:val="Hyperlink"/>
    <w:basedOn w:val="a0"/>
    <w:uiPriority w:val="99"/>
    <w:unhideWhenUsed/>
    <w:rsid w:val="002A379D"/>
    <w:rPr>
      <w:color w:val="0563C1" w:themeColor="hyperlink"/>
      <w:u w:val="single"/>
    </w:rPr>
  </w:style>
  <w:style w:type="character" w:customStyle="1" w:styleId="fontstyle01">
    <w:name w:val="fontstyle01"/>
    <w:basedOn w:val="a0"/>
    <w:rsid w:val="00AB5418"/>
    <w:rPr>
      <w:rFonts w:ascii="TimesNewRomanPSMT" w:hAnsi="TimesNewRomanPSMT" w:hint="default"/>
      <w:b w:val="0"/>
      <w:bCs w:val="0"/>
      <w:i w:val="0"/>
      <w:iCs w:val="0"/>
      <w:color w:val="242021"/>
      <w:sz w:val="22"/>
      <w:szCs w:val="22"/>
    </w:rPr>
  </w:style>
  <w:style w:type="character" w:customStyle="1" w:styleId="fontstyle21">
    <w:name w:val="fontstyle21"/>
    <w:basedOn w:val="a0"/>
    <w:rsid w:val="00AB5418"/>
    <w:rPr>
      <w:rFonts w:ascii="TimesNewRomanPS-BoldItalicMT" w:hAnsi="TimesNewRomanPS-BoldItalicMT" w:hint="default"/>
      <w:b/>
      <w:bCs/>
      <w:i/>
      <w:iCs/>
      <w:color w:val="242021"/>
      <w:sz w:val="22"/>
      <w:szCs w:val="22"/>
    </w:rPr>
  </w:style>
  <w:style w:type="character" w:customStyle="1" w:styleId="fontstyle31">
    <w:name w:val="fontstyle31"/>
    <w:basedOn w:val="a0"/>
    <w:rsid w:val="00AB5418"/>
    <w:rPr>
      <w:rFonts w:ascii="TimesNewRomanPS-ItalicMT" w:hAnsi="TimesNewRomanPS-ItalicMT" w:hint="default"/>
      <w:b w:val="0"/>
      <w:bCs w:val="0"/>
      <w:i/>
      <w:iCs/>
      <w:color w:val="242021"/>
      <w:sz w:val="22"/>
      <w:szCs w:val="22"/>
    </w:rPr>
  </w:style>
  <w:style w:type="character" w:styleId="a5">
    <w:name w:val="FollowedHyperlink"/>
    <w:basedOn w:val="a0"/>
    <w:uiPriority w:val="99"/>
    <w:semiHidden/>
    <w:unhideWhenUsed/>
    <w:rsid w:val="0000604E"/>
    <w:rPr>
      <w:color w:val="954F72" w:themeColor="followedHyperlink"/>
      <w:u w:val="single"/>
    </w:rPr>
  </w:style>
  <w:style w:type="character" w:customStyle="1" w:styleId="fontstyle41">
    <w:name w:val="fontstyle41"/>
    <w:basedOn w:val="a0"/>
    <w:rsid w:val="00CF62B1"/>
    <w:rPr>
      <w:rFonts w:ascii="Times-Italic" w:hAnsi="Times-Italic" w:hint="default"/>
      <w:b w:val="0"/>
      <w:bCs w:val="0"/>
      <w:i/>
      <w:iCs/>
      <w:color w:val="000000"/>
      <w:sz w:val="20"/>
      <w:szCs w:val="20"/>
    </w:rPr>
  </w:style>
  <w:style w:type="character" w:customStyle="1" w:styleId="fontstyle51">
    <w:name w:val="fontstyle51"/>
    <w:basedOn w:val="a0"/>
    <w:rsid w:val="00CF62B1"/>
    <w:rPr>
      <w:rFonts w:ascii="TimesNewRoman" w:hAnsi="TimesNewRoman" w:hint="default"/>
      <w:b/>
      <w:bCs/>
      <w:i/>
      <w:iCs/>
      <w:color w:val="000000"/>
      <w:sz w:val="20"/>
      <w:szCs w:val="20"/>
    </w:rPr>
  </w:style>
  <w:style w:type="character" w:customStyle="1" w:styleId="fontstyle61">
    <w:name w:val="fontstyle61"/>
    <w:basedOn w:val="a0"/>
    <w:rsid w:val="00CF62B1"/>
    <w:rPr>
      <w:rFonts w:ascii="Times-BoldItalic" w:hAnsi="Times-BoldItalic" w:hint="default"/>
      <w:b/>
      <w:bCs/>
      <w:i/>
      <w:iCs/>
      <w:color w:val="000000"/>
      <w:sz w:val="20"/>
      <w:szCs w:val="20"/>
    </w:rPr>
  </w:style>
  <w:style w:type="table" w:styleId="a6">
    <w:name w:val="Table Grid"/>
    <w:basedOn w:val="a1"/>
    <w:uiPriority w:val="59"/>
    <w:rsid w:val="000444C7"/>
    <w:pPr>
      <w:spacing w:after="0" w:line="240" w:lineRule="auto"/>
    </w:pPr>
    <w:rPr>
      <w:rFonts w:asciiTheme="minorHAnsi" w:hAnsiTheme="minorHAnsi" w:cstheme="minorBidi"/>
      <w:sz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itation">
    <w:name w:val="citation"/>
    <w:basedOn w:val="a"/>
    <w:rsid w:val="00081F4B"/>
    <w:pPr>
      <w:spacing w:before="100" w:beforeAutospacing="1" w:after="100" w:afterAutospacing="1" w:line="240" w:lineRule="auto"/>
    </w:pPr>
    <w:rPr>
      <w:rFonts w:eastAsia="Times New Roman"/>
      <w:szCs w:val="24"/>
      <w:lang w:eastAsia="ru-RU"/>
    </w:rPr>
  </w:style>
  <w:style w:type="character" w:customStyle="1" w:styleId="citation-number">
    <w:name w:val="citation-number"/>
    <w:basedOn w:val="a0"/>
    <w:rsid w:val="00081F4B"/>
  </w:style>
  <w:style w:type="character" w:customStyle="1" w:styleId="citation-number-inner">
    <w:name w:val="citation-number-inner"/>
    <w:basedOn w:val="a0"/>
    <w:rsid w:val="00081F4B"/>
  </w:style>
  <w:style w:type="character" w:customStyle="1" w:styleId="citation-content">
    <w:name w:val="citation-content"/>
    <w:basedOn w:val="a0"/>
    <w:rsid w:val="00081F4B"/>
  </w:style>
  <w:style w:type="paragraph" w:customStyle="1" w:styleId="in-text-citation">
    <w:name w:val="in-text-citation"/>
    <w:basedOn w:val="a"/>
    <w:rsid w:val="00081F4B"/>
    <w:pPr>
      <w:spacing w:before="100" w:beforeAutospacing="1" w:after="100" w:afterAutospacing="1" w:line="240" w:lineRule="auto"/>
    </w:pPr>
    <w:rPr>
      <w:rFonts w:eastAsia="Times New Roman"/>
      <w:szCs w:val="24"/>
      <w:lang w:eastAsia="ru-RU"/>
    </w:rPr>
  </w:style>
  <w:style w:type="character" w:styleId="a7">
    <w:name w:val="Strong"/>
    <w:basedOn w:val="a0"/>
    <w:uiPriority w:val="22"/>
    <w:qFormat/>
    <w:rsid w:val="00081F4B"/>
    <w:rPr>
      <w:b/>
      <w:bCs/>
    </w:rPr>
  </w:style>
  <w:style w:type="character" w:customStyle="1" w:styleId="copy-in-text-citation">
    <w:name w:val="copy-in-text-citation"/>
    <w:basedOn w:val="a0"/>
    <w:rsid w:val="00081F4B"/>
  </w:style>
  <w:style w:type="character" w:customStyle="1" w:styleId="in-text-source-number">
    <w:name w:val="in-text-source-number"/>
    <w:basedOn w:val="a0"/>
    <w:rsid w:val="00081F4B"/>
  </w:style>
  <w:style w:type="character" w:customStyle="1" w:styleId="page-number-substitute">
    <w:name w:val="page-number-substitute"/>
    <w:basedOn w:val="a0"/>
    <w:rsid w:val="00081F4B"/>
  </w:style>
  <w:style w:type="paragraph" w:styleId="a8">
    <w:name w:val="header"/>
    <w:basedOn w:val="a"/>
    <w:link w:val="a9"/>
    <w:uiPriority w:val="99"/>
    <w:unhideWhenUsed/>
    <w:rsid w:val="005544A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544AA"/>
  </w:style>
  <w:style w:type="paragraph" w:styleId="aa">
    <w:name w:val="footer"/>
    <w:basedOn w:val="a"/>
    <w:link w:val="ab"/>
    <w:uiPriority w:val="99"/>
    <w:unhideWhenUsed/>
    <w:rsid w:val="005544A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544AA"/>
  </w:style>
  <w:style w:type="character" w:customStyle="1" w:styleId="30">
    <w:name w:val="Заголовок 3 Знак"/>
    <w:basedOn w:val="a0"/>
    <w:link w:val="3"/>
    <w:uiPriority w:val="9"/>
    <w:rsid w:val="00095660"/>
    <w:rPr>
      <w:rFonts w:eastAsia="Times New Roman"/>
      <w:b/>
      <w:bCs/>
      <w:sz w:val="27"/>
      <w:szCs w:val="27"/>
      <w:lang w:val="uk-UA" w:eastAsia="uk-UA"/>
    </w:rPr>
  </w:style>
  <w:style w:type="paragraph" w:styleId="ac">
    <w:name w:val="Normal (Web)"/>
    <w:basedOn w:val="a"/>
    <w:uiPriority w:val="99"/>
    <w:semiHidden/>
    <w:unhideWhenUsed/>
    <w:rsid w:val="00095660"/>
    <w:pPr>
      <w:spacing w:before="100" w:beforeAutospacing="1" w:after="100" w:afterAutospacing="1" w:line="240" w:lineRule="auto"/>
    </w:pPr>
    <w:rPr>
      <w:rFonts w:eastAsia="Times New Roman"/>
      <w:szCs w:val="24"/>
      <w:lang w:val="uk-UA" w:eastAsia="uk-UA"/>
    </w:rPr>
  </w:style>
  <w:style w:type="character" w:customStyle="1" w:styleId="UnresolvedMention">
    <w:name w:val="Unresolved Mention"/>
    <w:basedOn w:val="a0"/>
    <w:uiPriority w:val="99"/>
    <w:semiHidden/>
    <w:unhideWhenUsed/>
    <w:rsid w:val="008535D3"/>
    <w:rPr>
      <w:color w:val="605E5C"/>
      <w:shd w:val="clear" w:color="auto" w:fill="E1DFDD"/>
    </w:rPr>
  </w:style>
  <w:style w:type="character" w:customStyle="1" w:styleId="10">
    <w:name w:val="Заголовок 1 Знак"/>
    <w:basedOn w:val="a0"/>
    <w:link w:val="1"/>
    <w:uiPriority w:val="9"/>
    <w:rsid w:val="00E945E4"/>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AF6DB8"/>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289080">
      <w:bodyDiv w:val="1"/>
      <w:marLeft w:val="0"/>
      <w:marRight w:val="0"/>
      <w:marTop w:val="0"/>
      <w:marBottom w:val="0"/>
      <w:divBdr>
        <w:top w:val="none" w:sz="0" w:space="0" w:color="auto"/>
        <w:left w:val="none" w:sz="0" w:space="0" w:color="auto"/>
        <w:bottom w:val="none" w:sz="0" w:space="0" w:color="auto"/>
        <w:right w:val="none" w:sz="0" w:space="0" w:color="auto"/>
      </w:divBdr>
    </w:div>
    <w:div w:id="298001156">
      <w:bodyDiv w:val="1"/>
      <w:marLeft w:val="0"/>
      <w:marRight w:val="0"/>
      <w:marTop w:val="0"/>
      <w:marBottom w:val="0"/>
      <w:divBdr>
        <w:top w:val="none" w:sz="0" w:space="0" w:color="auto"/>
        <w:left w:val="none" w:sz="0" w:space="0" w:color="auto"/>
        <w:bottom w:val="none" w:sz="0" w:space="0" w:color="auto"/>
        <w:right w:val="none" w:sz="0" w:space="0" w:color="auto"/>
      </w:divBdr>
    </w:div>
    <w:div w:id="301077472">
      <w:bodyDiv w:val="1"/>
      <w:marLeft w:val="0"/>
      <w:marRight w:val="0"/>
      <w:marTop w:val="0"/>
      <w:marBottom w:val="0"/>
      <w:divBdr>
        <w:top w:val="none" w:sz="0" w:space="0" w:color="auto"/>
        <w:left w:val="none" w:sz="0" w:space="0" w:color="auto"/>
        <w:bottom w:val="none" w:sz="0" w:space="0" w:color="auto"/>
        <w:right w:val="none" w:sz="0" w:space="0" w:color="auto"/>
      </w:divBdr>
    </w:div>
    <w:div w:id="330834404">
      <w:bodyDiv w:val="1"/>
      <w:marLeft w:val="0"/>
      <w:marRight w:val="0"/>
      <w:marTop w:val="0"/>
      <w:marBottom w:val="0"/>
      <w:divBdr>
        <w:top w:val="none" w:sz="0" w:space="0" w:color="auto"/>
        <w:left w:val="none" w:sz="0" w:space="0" w:color="auto"/>
        <w:bottom w:val="none" w:sz="0" w:space="0" w:color="auto"/>
        <w:right w:val="none" w:sz="0" w:space="0" w:color="auto"/>
      </w:divBdr>
    </w:div>
    <w:div w:id="336345669">
      <w:bodyDiv w:val="1"/>
      <w:marLeft w:val="0"/>
      <w:marRight w:val="0"/>
      <w:marTop w:val="0"/>
      <w:marBottom w:val="0"/>
      <w:divBdr>
        <w:top w:val="none" w:sz="0" w:space="0" w:color="auto"/>
        <w:left w:val="none" w:sz="0" w:space="0" w:color="auto"/>
        <w:bottom w:val="none" w:sz="0" w:space="0" w:color="auto"/>
        <w:right w:val="none" w:sz="0" w:space="0" w:color="auto"/>
      </w:divBdr>
      <w:divsChild>
        <w:div w:id="617370388">
          <w:marLeft w:val="0"/>
          <w:marRight w:val="0"/>
          <w:marTop w:val="0"/>
          <w:marBottom w:val="0"/>
          <w:divBdr>
            <w:top w:val="none" w:sz="0" w:space="0" w:color="auto"/>
            <w:left w:val="none" w:sz="0" w:space="0" w:color="auto"/>
            <w:bottom w:val="none" w:sz="0" w:space="0" w:color="auto"/>
            <w:right w:val="none" w:sz="0" w:space="0" w:color="auto"/>
          </w:divBdr>
          <w:divsChild>
            <w:div w:id="1981498200">
              <w:marLeft w:val="0"/>
              <w:marRight w:val="0"/>
              <w:marTop w:val="0"/>
              <w:marBottom w:val="0"/>
              <w:divBdr>
                <w:top w:val="none" w:sz="0" w:space="0" w:color="auto"/>
                <w:left w:val="none" w:sz="0" w:space="0" w:color="auto"/>
                <w:bottom w:val="none" w:sz="0" w:space="0" w:color="auto"/>
                <w:right w:val="none" w:sz="0" w:space="0" w:color="auto"/>
              </w:divBdr>
              <w:divsChild>
                <w:div w:id="184708781">
                  <w:marLeft w:val="0"/>
                  <w:marRight w:val="0"/>
                  <w:marTop w:val="0"/>
                  <w:marBottom w:val="0"/>
                  <w:divBdr>
                    <w:top w:val="none" w:sz="0" w:space="0" w:color="auto"/>
                    <w:left w:val="none" w:sz="0" w:space="0" w:color="auto"/>
                    <w:bottom w:val="none" w:sz="0" w:space="0" w:color="auto"/>
                    <w:right w:val="none" w:sz="0" w:space="0" w:color="auto"/>
                  </w:divBdr>
                </w:div>
                <w:div w:id="286594780">
                  <w:marLeft w:val="0"/>
                  <w:marRight w:val="0"/>
                  <w:marTop w:val="0"/>
                  <w:marBottom w:val="0"/>
                  <w:divBdr>
                    <w:top w:val="none" w:sz="0" w:space="0" w:color="auto"/>
                    <w:left w:val="none" w:sz="0" w:space="0" w:color="auto"/>
                    <w:bottom w:val="none" w:sz="0" w:space="0" w:color="auto"/>
                    <w:right w:val="none" w:sz="0" w:space="0" w:color="auto"/>
                  </w:divBdr>
                  <w:divsChild>
                    <w:div w:id="496385089">
                      <w:marLeft w:val="0"/>
                      <w:marRight w:val="0"/>
                      <w:marTop w:val="0"/>
                      <w:marBottom w:val="0"/>
                      <w:divBdr>
                        <w:top w:val="none" w:sz="0" w:space="0" w:color="auto"/>
                        <w:left w:val="none" w:sz="0" w:space="0" w:color="auto"/>
                        <w:bottom w:val="none" w:sz="0" w:space="0" w:color="auto"/>
                        <w:right w:val="none" w:sz="0" w:space="0" w:color="auto"/>
                      </w:divBdr>
                      <w:divsChild>
                        <w:div w:id="752044395">
                          <w:marLeft w:val="0"/>
                          <w:marRight w:val="0"/>
                          <w:marTop w:val="150"/>
                          <w:marBottom w:val="0"/>
                          <w:divBdr>
                            <w:top w:val="none" w:sz="0" w:space="0" w:color="auto"/>
                            <w:left w:val="none" w:sz="0" w:space="0" w:color="auto"/>
                            <w:bottom w:val="none" w:sz="0" w:space="0" w:color="auto"/>
                            <w:right w:val="none" w:sz="0" w:space="0" w:color="auto"/>
                          </w:divBdr>
                          <w:divsChild>
                            <w:div w:id="41714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7754279">
          <w:marLeft w:val="0"/>
          <w:marRight w:val="0"/>
          <w:marTop w:val="0"/>
          <w:marBottom w:val="0"/>
          <w:divBdr>
            <w:top w:val="none" w:sz="0" w:space="0" w:color="auto"/>
            <w:left w:val="none" w:sz="0" w:space="0" w:color="auto"/>
            <w:bottom w:val="none" w:sz="0" w:space="0" w:color="auto"/>
            <w:right w:val="none" w:sz="0" w:space="0" w:color="auto"/>
          </w:divBdr>
          <w:divsChild>
            <w:div w:id="1739016866">
              <w:marLeft w:val="0"/>
              <w:marRight w:val="0"/>
              <w:marTop w:val="0"/>
              <w:marBottom w:val="0"/>
              <w:divBdr>
                <w:top w:val="none" w:sz="0" w:space="0" w:color="auto"/>
                <w:left w:val="none" w:sz="0" w:space="0" w:color="auto"/>
                <w:bottom w:val="none" w:sz="0" w:space="0" w:color="auto"/>
                <w:right w:val="none" w:sz="0" w:space="0" w:color="auto"/>
              </w:divBdr>
              <w:divsChild>
                <w:div w:id="1175613608">
                  <w:marLeft w:val="0"/>
                  <w:marRight w:val="0"/>
                  <w:marTop w:val="0"/>
                  <w:marBottom w:val="0"/>
                  <w:divBdr>
                    <w:top w:val="none" w:sz="0" w:space="0" w:color="auto"/>
                    <w:left w:val="none" w:sz="0" w:space="0" w:color="auto"/>
                    <w:bottom w:val="none" w:sz="0" w:space="0" w:color="auto"/>
                    <w:right w:val="none" w:sz="0" w:space="0" w:color="auto"/>
                  </w:divBdr>
                </w:div>
                <w:div w:id="1195381610">
                  <w:marLeft w:val="0"/>
                  <w:marRight w:val="0"/>
                  <w:marTop w:val="0"/>
                  <w:marBottom w:val="0"/>
                  <w:divBdr>
                    <w:top w:val="none" w:sz="0" w:space="0" w:color="auto"/>
                    <w:left w:val="none" w:sz="0" w:space="0" w:color="auto"/>
                    <w:bottom w:val="none" w:sz="0" w:space="0" w:color="auto"/>
                    <w:right w:val="none" w:sz="0" w:space="0" w:color="auto"/>
                  </w:divBdr>
                  <w:divsChild>
                    <w:div w:id="633371662">
                      <w:marLeft w:val="0"/>
                      <w:marRight w:val="0"/>
                      <w:marTop w:val="0"/>
                      <w:marBottom w:val="0"/>
                      <w:divBdr>
                        <w:top w:val="none" w:sz="0" w:space="0" w:color="auto"/>
                        <w:left w:val="none" w:sz="0" w:space="0" w:color="auto"/>
                        <w:bottom w:val="none" w:sz="0" w:space="0" w:color="auto"/>
                        <w:right w:val="none" w:sz="0" w:space="0" w:color="auto"/>
                      </w:divBdr>
                      <w:divsChild>
                        <w:div w:id="1185168139">
                          <w:marLeft w:val="0"/>
                          <w:marRight w:val="0"/>
                          <w:marTop w:val="150"/>
                          <w:marBottom w:val="0"/>
                          <w:divBdr>
                            <w:top w:val="none" w:sz="0" w:space="0" w:color="auto"/>
                            <w:left w:val="none" w:sz="0" w:space="0" w:color="auto"/>
                            <w:bottom w:val="none" w:sz="0" w:space="0" w:color="auto"/>
                            <w:right w:val="none" w:sz="0" w:space="0" w:color="auto"/>
                          </w:divBdr>
                          <w:divsChild>
                            <w:div w:id="197540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7220859">
          <w:marLeft w:val="0"/>
          <w:marRight w:val="0"/>
          <w:marTop w:val="0"/>
          <w:marBottom w:val="0"/>
          <w:divBdr>
            <w:top w:val="none" w:sz="0" w:space="0" w:color="auto"/>
            <w:left w:val="none" w:sz="0" w:space="0" w:color="auto"/>
            <w:bottom w:val="none" w:sz="0" w:space="0" w:color="auto"/>
            <w:right w:val="none" w:sz="0" w:space="0" w:color="auto"/>
          </w:divBdr>
          <w:divsChild>
            <w:div w:id="2096512395">
              <w:marLeft w:val="0"/>
              <w:marRight w:val="0"/>
              <w:marTop w:val="0"/>
              <w:marBottom w:val="0"/>
              <w:divBdr>
                <w:top w:val="none" w:sz="0" w:space="0" w:color="auto"/>
                <w:left w:val="none" w:sz="0" w:space="0" w:color="auto"/>
                <w:bottom w:val="none" w:sz="0" w:space="0" w:color="auto"/>
                <w:right w:val="none" w:sz="0" w:space="0" w:color="auto"/>
              </w:divBdr>
              <w:divsChild>
                <w:div w:id="689837144">
                  <w:marLeft w:val="0"/>
                  <w:marRight w:val="0"/>
                  <w:marTop w:val="0"/>
                  <w:marBottom w:val="0"/>
                  <w:divBdr>
                    <w:top w:val="none" w:sz="0" w:space="0" w:color="auto"/>
                    <w:left w:val="none" w:sz="0" w:space="0" w:color="auto"/>
                    <w:bottom w:val="none" w:sz="0" w:space="0" w:color="auto"/>
                    <w:right w:val="none" w:sz="0" w:space="0" w:color="auto"/>
                  </w:divBdr>
                </w:div>
                <w:div w:id="121579449">
                  <w:marLeft w:val="0"/>
                  <w:marRight w:val="0"/>
                  <w:marTop w:val="0"/>
                  <w:marBottom w:val="0"/>
                  <w:divBdr>
                    <w:top w:val="none" w:sz="0" w:space="0" w:color="auto"/>
                    <w:left w:val="none" w:sz="0" w:space="0" w:color="auto"/>
                    <w:bottom w:val="none" w:sz="0" w:space="0" w:color="auto"/>
                    <w:right w:val="none" w:sz="0" w:space="0" w:color="auto"/>
                  </w:divBdr>
                  <w:divsChild>
                    <w:div w:id="1750732257">
                      <w:marLeft w:val="0"/>
                      <w:marRight w:val="0"/>
                      <w:marTop w:val="0"/>
                      <w:marBottom w:val="0"/>
                      <w:divBdr>
                        <w:top w:val="none" w:sz="0" w:space="0" w:color="auto"/>
                        <w:left w:val="none" w:sz="0" w:space="0" w:color="auto"/>
                        <w:bottom w:val="none" w:sz="0" w:space="0" w:color="auto"/>
                        <w:right w:val="none" w:sz="0" w:space="0" w:color="auto"/>
                      </w:divBdr>
                      <w:divsChild>
                        <w:div w:id="2086343327">
                          <w:marLeft w:val="0"/>
                          <w:marRight w:val="0"/>
                          <w:marTop w:val="150"/>
                          <w:marBottom w:val="0"/>
                          <w:divBdr>
                            <w:top w:val="none" w:sz="0" w:space="0" w:color="auto"/>
                            <w:left w:val="none" w:sz="0" w:space="0" w:color="auto"/>
                            <w:bottom w:val="none" w:sz="0" w:space="0" w:color="auto"/>
                            <w:right w:val="none" w:sz="0" w:space="0" w:color="auto"/>
                          </w:divBdr>
                          <w:divsChild>
                            <w:div w:id="282228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5993995">
          <w:marLeft w:val="0"/>
          <w:marRight w:val="0"/>
          <w:marTop w:val="0"/>
          <w:marBottom w:val="0"/>
          <w:divBdr>
            <w:top w:val="none" w:sz="0" w:space="0" w:color="auto"/>
            <w:left w:val="none" w:sz="0" w:space="0" w:color="auto"/>
            <w:bottom w:val="none" w:sz="0" w:space="0" w:color="auto"/>
            <w:right w:val="none" w:sz="0" w:space="0" w:color="auto"/>
          </w:divBdr>
          <w:divsChild>
            <w:div w:id="21053136">
              <w:marLeft w:val="0"/>
              <w:marRight w:val="0"/>
              <w:marTop w:val="0"/>
              <w:marBottom w:val="0"/>
              <w:divBdr>
                <w:top w:val="none" w:sz="0" w:space="0" w:color="auto"/>
                <w:left w:val="none" w:sz="0" w:space="0" w:color="auto"/>
                <w:bottom w:val="none" w:sz="0" w:space="0" w:color="auto"/>
                <w:right w:val="none" w:sz="0" w:space="0" w:color="auto"/>
              </w:divBdr>
              <w:divsChild>
                <w:div w:id="412095086">
                  <w:marLeft w:val="0"/>
                  <w:marRight w:val="0"/>
                  <w:marTop w:val="0"/>
                  <w:marBottom w:val="0"/>
                  <w:divBdr>
                    <w:top w:val="none" w:sz="0" w:space="0" w:color="auto"/>
                    <w:left w:val="none" w:sz="0" w:space="0" w:color="auto"/>
                    <w:bottom w:val="none" w:sz="0" w:space="0" w:color="auto"/>
                    <w:right w:val="none" w:sz="0" w:space="0" w:color="auto"/>
                  </w:divBdr>
                </w:div>
                <w:div w:id="1495409626">
                  <w:marLeft w:val="0"/>
                  <w:marRight w:val="0"/>
                  <w:marTop w:val="0"/>
                  <w:marBottom w:val="0"/>
                  <w:divBdr>
                    <w:top w:val="none" w:sz="0" w:space="0" w:color="auto"/>
                    <w:left w:val="none" w:sz="0" w:space="0" w:color="auto"/>
                    <w:bottom w:val="none" w:sz="0" w:space="0" w:color="auto"/>
                    <w:right w:val="none" w:sz="0" w:space="0" w:color="auto"/>
                  </w:divBdr>
                  <w:divsChild>
                    <w:div w:id="693112318">
                      <w:marLeft w:val="0"/>
                      <w:marRight w:val="0"/>
                      <w:marTop w:val="0"/>
                      <w:marBottom w:val="0"/>
                      <w:divBdr>
                        <w:top w:val="none" w:sz="0" w:space="0" w:color="auto"/>
                        <w:left w:val="none" w:sz="0" w:space="0" w:color="auto"/>
                        <w:bottom w:val="none" w:sz="0" w:space="0" w:color="auto"/>
                        <w:right w:val="none" w:sz="0" w:space="0" w:color="auto"/>
                      </w:divBdr>
                      <w:divsChild>
                        <w:div w:id="428814167">
                          <w:marLeft w:val="0"/>
                          <w:marRight w:val="0"/>
                          <w:marTop w:val="150"/>
                          <w:marBottom w:val="0"/>
                          <w:divBdr>
                            <w:top w:val="none" w:sz="0" w:space="0" w:color="auto"/>
                            <w:left w:val="none" w:sz="0" w:space="0" w:color="auto"/>
                            <w:bottom w:val="none" w:sz="0" w:space="0" w:color="auto"/>
                            <w:right w:val="none" w:sz="0" w:space="0" w:color="auto"/>
                          </w:divBdr>
                          <w:divsChild>
                            <w:div w:id="15835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1607750">
          <w:marLeft w:val="0"/>
          <w:marRight w:val="0"/>
          <w:marTop w:val="0"/>
          <w:marBottom w:val="0"/>
          <w:divBdr>
            <w:top w:val="none" w:sz="0" w:space="0" w:color="auto"/>
            <w:left w:val="none" w:sz="0" w:space="0" w:color="auto"/>
            <w:bottom w:val="none" w:sz="0" w:space="0" w:color="auto"/>
            <w:right w:val="none" w:sz="0" w:space="0" w:color="auto"/>
          </w:divBdr>
          <w:divsChild>
            <w:div w:id="1370691777">
              <w:marLeft w:val="0"/>
              <w:marRight w:val="0"/>
              <w:marTop w:val="0"/>
              <w:marBottom w:val="0"/>
              <w:divBdr>
                <w:top w:val="none" w:sz="0" w:space="0" w:color="auto"/>
                <w:left w:val="none" w:sz="0" w:space="0" w:color="auto"/>
                <w:bottom w:val="none" w:sz="0" w:space="0" w:color="auto"/>
                <w:right w:val="none" w:sz="0" w:space="0" w:color="auto"/>
              </w:divBdr>
              <w:divsChild>
                <w:div w:id="17238763">
                  <w:marLeft w:val="0"/>
                  <w:marRight w:val="0"/>
                  <w:marTop w:val="0"/>
                  <w:marBottom w:val="0"/>
                  <w:divBdr>
                    <w:top w:val="none" w:sz="0" w:space="0" w:color="auto"/>
                    <w:left w:val="none" w:sz="0" w:space="0" w:color="auto"/>
                    <w:bottom w:val="none" w:sz="0" w:space="0" w:color="auto"/>
                    <w:right w:val="none" w:sz="0" w:space="0" w:color="auto"/>
                  </w:divBdr>
                </w:div>
                <w:div w:id="159195280">
                  <w:marLeft w:val="0"/>
                  <w:marRight w:val="0"/>
                  <w:marTop w:val="0"/>
                  <w:marBottom w:val="0"/>
                  <w:divBdr>
                    <w:top w:val="none" w:sz="0" w:space="0" w:color="auto"/>
                    <w:left w:val="none" w:sz="0" w:space="0" w:color="auto"/>
                    <w:bottom w:val="none" w:sz="0" w:space="0" w:color="auto"/>
                    <w:right w:val="none" w:sz="0" w:space="0" w:color="auto"/>
                  </w:divBdr>
                  <w:divsChild>
                    <w:div w:id="319621628">
                      <w:marLeft w:val="0"/>
                      <w:marRight w:val="0"/>
                      <w:marTop w:val="0"/>
                      <w:marBottom w:val="0"/>
                      <w:divBdr>
                        <w:top w:val="none" w:sz="0" w:space="0" w:color="auto"/>
                        <w:left w:val="none" w:sz="0" w:space="0" w:color="auto"/>
                        <w:bottom w:val="none" w:sz="0" w:space="0" w:color="auto"/>
                        <w:right w:val="none" w:sz="0" w:space="0" w:color="auto"/>
                      </w:divBdr>
                      <w:divsChild>
                        <w:div w:id="2124180401">
                          <w:marLeft w:val="0"/>
                          <w:marRight w:val="0"/>
                          <w:marTop w:val="150"/>
                          <w:marBottom w:val="0"/>
                          <w:divBdr>
                            <w:top w:val="none" w:sz="0" w:space="0" w:color="auto"/>
                            <w:left w:val="none" w:sz="0" w:space="0" w:color="auto"/>
                            <w:bottom w:val="none" w:sz="0" w:space="0" w:color="auto"/>
                            <w:right w:val="none" w:sz="0" w:space="0" w:color="auto"/>
                          </w:divBdr>
                          <w:divsChild>
                            <w:div w:id="195513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6956670">
          <w:marLeft w:val="0"/>
          <w:marRight w:val="0"/>
          <w:marTop w:val="0"/>
          <w:marBottom w:val="0"/>
          <w:divBdr>
            <w:top w:val="none" w:sz="0" w:space="0" w:color="auto"/>
            <w:left w:val="none" w:sz="0" w:space="0" w:color="auto"/>
            <w:bottom w:val="none" w:sz="0" w:space="0" w:color="auto"/>
            <w:right w:val="none" w:sz="0" w:space="0" w:color="auto"/>
          </w:divBdr>
          <w:divsChild>
            <w:div w:id="552354370">
              <w:marLeft w:val="0"/>
              <w:marRight w:val="0"/>
              <w:marTop w:val="0"/>
              <w:marBottom w:val="0"/>
              <w:divBdr>
                <w:top w:val="none" w:sz="0" w:space="0" w:color="auto"/>
                <w:left w:val="none" w:sz="0" w:space="0" w:color="auto"/>
                <w:bottom w:val="none" w:sz="0" w:space="0" w:color="auto"/>
                <w:right w:val="none" w:sz="0" w:space="0" w:color="auto"/>
              </w:divBdr>
              <w:divsChild>
                <w:div w:id="449127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5348868">
      <w:bodyDiv w:val="1"/>
      <w:marLeft w:val="0"/>
      <w:marRight w:val="0"/>
      <w:marTop w:val="0"/>
      <w:marBottom w:val="0"/>
      <w:divBdr>
        <w:top w:val="none" w:sz="0" w:space="0" w:color="auto"/>
        <w:left w:val="none" w:sz="0" w:space="0" w:color="auto"/>
        <w:bottom w:val="none" w:sz="0" w:space="0" w:color="auto"/>
        <w:right w:val="none" w:sz="0" w:space="0" w:color="auto"/>
      </w:divBdr>
    </w:div>
    <w:div w:id="448159398">
      <w:bodyDiv w:val="1"/>
      <w:marLeft w:val="0"/>
      <w:marRight w:val="0"/>
      <w:marTop w:val="0"/>
      <w:marBottom w:val="0"/>
      <w:divBdr>
        <w:top w:val="none" w:sz="0" w:space="0" w:color="auto"/>
        <w:left w:val="none" w:sz="0" w:space="0" w:color="auto"/>
        <w:bottom w:val="none" w:sz="0" w:space="0" w:color="auto"/>
        <w:right w:val="none" w:sz="0" w:space="0" w:color="auto"/>
      </w:divBdr>
    </w:div>
    <w:div w:id="488909569">
      <w:bodyDiv w:val="1"/>
      <w:marLeft w:val="0"/>
      <w:marRight w:val="0"/>
      <w:marTop w:val="0"/>
      <w:marBottom w:val="0"/>
      <w:divBdr>
        <w:top w:val="none" w:sz="0" w:space="0" w:color="auto"/>
        <w:left w:val="none" w:sz="0" w:space="0" w:color="auto"/>
        <w:bottom w:val="none" w:sz="0" w:space="0" w:color="auto"/>
        <w:right w:val="none" w:sz="0" w:space="0" w:color="auto"/>
      </w:divBdr>
    </w:div>
    <w:div w:id="688721100">
      <w:bodyDiv w:val="1"/>
      <w:marLeft w:val="0"/>
      <w:marRight w:val="0"/>
      <w:marTop w:val="0"/>
      <w:marBottom w:val="0"/>
      <w:divBdr>
        <w:top w:val="none" w:sz="0" w:space="0" w:color="auto"/>
        <w:left w:val="none" w:sz="0" w:space="0" w:color="auto"/>
        <w:bottom w:val="none" w:sz="0" w:space="0" w:color="auto"/>
        <w:right w:val="none" w:sz="0" w:space="0" w:color="auto"/>
      </w:divBdr>
    </w:div>
    <w:div w:id="718819774">
      <w:bodyDiv w:val="1"/>
      <w:marLeft w:val="0"/>
      <w:marRight w:val="0"/>
      <w:marTop w:val="0"/>
      <w:marBottom w:val="0"/>
      <w:divBdr>
        <w:top w:val="none" w:sz="0" w:space="0" w:color="auto"/>
        <w:left w:val="none" w:sz="0" w:space="0" w:color="auto"/>
        <w:bottom w:val="none" w:sz="0" w:space="0" w:color="auto"/>
        <w:right w:val="none" w:sz="0" w:space="0" w:color="auto"/>
      </w:divBdr>
    </w:div>
    <w:div w:id="753403891">
      <w:bodyDiv w:val="1"/>
      <w:marLeft w:val="0"/>
      <w:marRight w:val="0"/>
      <w:marTop w:val="0"/>
      <w:marBottom w:val="0"/>
      <w:divBdr>
        <w:top w:val="none" w:sz="0" w:space="0" w:color="auto"/>
        <w:left w:val="none" w:sz="0" w:space="0" w:color="auto"/>
        <w:bottom w:val="none" w:sz="0" w:space="0" w:color="auto"/>
        <w:right w:val="none" w:sz="0" w:space="0" w:color="auto"/>
      </w:divBdr>
      <w:divsChild>
        <w:div w:id="1548640292">
          <w:marLeft w:val="0"/>
          <w:marRight w:val="0"/>
          <w:marTop w:val="0"/>
          <w:marBottom w:val="0"/>
          <w:divBdr>
            <w:top w:val="single" w:sz="2" w:space="0" w:color="D9D9E3"/>
            <w:left w:val="single" w:sz="2" w:space="0" w:color="D9D9E3"/>
            <w:bottom w:val="single" w:sz="2" w:space="0" w:color="D9D9E3"/>
            <w:right w:val="single" w:sz="2" w:space="0" w:color="D9D9E3"/>
          </w:divBdr>
          <w:divsChild>
            <w:div w:id="289435608">
              <w:marLeft w:val="0"/>
              <w:marRight w:val="0"/>
              <w:marTop w:val="0"/>
              <w:marBottom w:val="0"/>
              <w:divBdr>
                <w:top w:val="single" w:sz="2" w:space="0" w:color="D9D9E3"/>
                <w:left w:val="single" w:sz="2" w:space="0" w:color="D9D9E3"/>
                <w:bottom w:val="single" w:sz="2" w:space="0" w:color="D9D9E3"/>
                <w:right w:val="single" w:sz="2" w:space="0" w:color="D9D9E3"/>
              </w:divBdr>
              <w:divsChild>
                <w:div w:id="420180210">
                  <w:marLeft w:val="0"/>
                  <w:marRight w:val="0"/>
                  <w:marTop w:val="0"/>
                  <w:marBottom w:val="0"/>
                  <w:divBdr>
                    <w:top w:val="single" w:sz="2" w:space="0" w:color="D9D9E3"/>
                    <w:left w:val="single" w:sz="2" w:space="0" w:color="D9D9E3"/>
                    <w:bottom w:val="single" w:sz="2" w:space="0" w:color="D9D9E3"/>
                    <w:right w:val="single" w:sz="2" w:space="0" w:color="D9D9E3"/>
                  </w:divBdr>
                  <w:divsChild>
                    <w:div w:id="1906640136">
                      <w:marLeft w:val="0"/>
                      <w:marRight w:val="0"/>
                      <w:marTop w:val="0"/>
                      <w:marBottom w:val="0"/>
                      <w:divBdr>
                        <w:top w:val="single" w:sz="2" w:space="0" w:color="D9D9E3"/>
                        <w:left w:val="single" w:sz="2" w:space="0" w:color="D9D9E3"/>
                        <w:bottom w:val="single" w:sz="2" w:space="0" w:color="D9D9E3"/>
                        <w:right w:val="single" w:sz="2" w:space="0" w:color="D9D9E3"/>
                      </w:divBdr>
                      <w:divsChild>
                        <w:div w:id="466968038">
                          <w:marLeft w:val="0"/>
                          <w:marRight w:val="0"/>
                          <w:marTop w:val="0"/>
                          <w:marBottom w:val="0"/>
                          <w:divBdr>
                            <w:top w:val="none" w:sz="0" w:space="0" w:color="auto"/>
                            <w:left w:val="none" w:sz="0" w:space="0" w:color="auto"/>
                            <w:bottom w:val="none" w:sz="0" w:space="0" w:color="auto"/>
                            <w:right w:val="none" w:sz="0" w:space="0" w:color="auto"/>
                          </w:divBdr>
                          <w:divsChild>
                            <w:div w:id="1327368347">
                              <w:marLeft w:val="0"/>
                              <w:marRight w:val="0"/>
                              <w:marTop w:val="100"/>
                              <w:marBottom w:val="100"/>
                              <w:divBdr>
                                <w:top w:val="single" w:sz="2" w:space="0" w:color="D9D9E3"/>
                                <w:left w:val="single" w:sz="2" w:space="0" w:color="D9D9E3"/>
                                <w:bottom w:val="single" w:sz="2" w:space="0" w:color="D9D9E3"/>
                                <w:right w:val="single" w:sz="2" w:space="0" w:color="D9D9E3"/>
                              </w:divBdr>
                              <w:divsChild>
                                <w:div w:id="268706974">
                                  <w:marLeft w:val="0"/>
                                  <w:marRight w:val="0"/>
                                  <w:marTop w:val="0"/>
                                  <w:marBottom w:val="0"/>
                                  <w:divBdr>
                                    <w:top w:val="single" w:sz="2" w:space="0" w:color="D9D9E3"/>
                                    <w:left w:val="single" w:sz="2" w:space="0" w:color="D9D9E3"/>
                                    <w:bottom w:val="single" w:sz="2" w:space="0" w:color="D9D9E3"/>
                                    <w:right w:val="single" w:sz="2" w:space="0" w:color="D9D9E3"/>
                                  </w:divBdr>
                                  <w:divsChild>
                                    <w:div w:id="167138220">
                                      <w:marLeft w:val="0"/>
                                      <w:marRight w:val="0"/>
                                      <w:marTop w:val="0"/>
                                      <w:marBottom w:val="0"/>
                                      <w:divBdr>
                                        <w:top w:val="single" w:sz="2" w:space="0" w:color="D9D9E3"/>
                                        <w:left w:val="single" w:sz="2" w:space="0" w:color="D9D9E3"/>
                                        <w:bottom w:val="single" w:sz="2" w:space="0" w:color="D9D9E3"/>
                                        <w:right w:val="single" w:sz="2" w:space="0" w:color="D9D9E3"/>
                                      </w:divBdr>
                                      <w:divsChild>
                                        <w:div w:id="485752929">
                                          <w:marLeft w:val="0"/>
                                          <w:marRight w:val="0"/>
                                          <w:marTop w:val="0"/>
                                          <w:marBottom w:val="0"/>
                                          <w:divBdr>
                                            <w:top w:val="single" w:sz="2" w:space="0" w:color="D9D9E3"/>
                                            <w:left w:val="single" w:sz="2" w:space="0" w:color="D9D9E3"/>
                                            <w:bottom w:val="single" w:sz="2" w:space="0" w:color="D9D9E3"/>
                                            <w:right w:val="single" w:sz="2" w:space="0" w:color="D9D9E3"/>
                                          </w:divBdr>
                                          <w:divsChild>
                                            <w:div w:id="1343774440">
                                              <w:marLeft w:val="0"/>
                                              <w:marRight w:val="0"/>
                                              <w:marTop w:val="0"/>
                                              <w:marBottom w:val="0"/>
                                              <w:divBdr>
                                                <w:top w:val="single" w:sz="2" w:space="0" w:color="D9D9E3"/>
                                                <w:left w:val="single" w:sz="2" w:space="0" w:color="D9D9E3"/>
                                                <w:bottom w:val="single" w:sz="2" w:space="0" w:color="D9D9E3"/>
                                                <w:right w:val="single" w:sz="2" w:space="0" w:color="D9D9E3"/>
                                              </w:divBdr>
                                              <w:divsChild>
                                                <w:div w:id="924875333">
                                                  <w:marLeft w:val="0"/>
                                                  <w:marRight w:val="0"/>
                                                  <w:marTop w:val="0"/>
                                                  <w:marBottom w:val="0"/>
                                                  <w:divBdr>
                                                    <w:top w:val="single" w:sz="2" w:space="0" w:color="D9D9E3"/>
                                                    <w:left w:val="single" w:sz="2" w:space="0" w:color="D9D9E3"/>
                                                    <w:bottom w:val="single" w:sz="2" w:space="0" w:color="D9D9E3"/>
                                                    <w:right w:val="single" w:sz="2" w:space="0" w:color="D9D9E3"/>
                                                  </w:divBdr>
                                                  <w:divsChild>
                                                    <w:div w:id="21381418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42291832">
          <w:marLeft w:val="0"/>
          <w:marRight w:val="0"/>
          <w:marTop w:val="0"/>
          <w:marBottom w:val="0"/>
          <w:divBdr>
            <w:top w:val="none" w:sz="0" w:space="0" w:color="auto"/>
            <w:left w:val="none" w:sz="0" w:space="0" w:color="auto"/>
            <w:bottom w:val="none" w:sz="0" w:space="0" w:color="auto"/>
            <w:right w:val="none" w:sz="0" w:space="0" w:color="auto"/>
          </w:divBdr>
        </w:div>
      </w:divsChild>
    </w:div>
    <w:div w:id="775061421">
      <w:bodyDiv w:val="1"/>
      <w:marLeft w:val="0"/>
      <w:marRight w:val="0"/>
      <w:marTop w:val="0"/>
      <w:marBottom w:val="0"/>
      <w:divBdr>
        <w:top w:val="none" w:sz="0" w:space="0" w:color="auto"/>
        <w:left w:val="none" w:sz="0" w:space="0" w:color="auto"/>
        <w:bottom w:val="none" w:sz="0" w:space="0" w:color="auto"/>
        <w:right w:val="none" w:sz="0" w:space="0" w:color="auto"/>
      </w:divBdr>
    </w:div>
    <w:div w:id="887374891">
      <w:bodyDiv w:val="1"/>
      <w:marLeft w:val="0"/>
      <w:marRight w:val="0"/>
      <w:marTop w:val="0"/>
      <w:marBottom w:val="0"/>
      <w:divBdr>
        <w:top w:val="none" w:sz="0" w:space="0" w:color="auto"/>
        <w:left w:val="none" w:sz="0" w:space="0" w:color="auto"/>
        <w:bottom w:val="none" w:sz="0" w:space="0" w:color="auto"/>
        <w:right w:val="none" w:sz="0" w:space="0" w:color="auto"/>
      </w:divBdr>
      <w:divsChild>
        <w:div w:id="1716656809">
          <w:marLeft w:val="0"/>
          <w:marRight w:val="0"/>
          <w:marTop w:val="0"/>
          <w:marBottom w:val="0"/>
          <w:divBdr>
            <w:top w:val="single" w:sz="2" w:space="0" w:color="D9D9E3"/>
            <w:left w:val="single" w:sz="2" w:space="0" w:color="D9D9E3"/>
            <w:bottom w:val="single" w:sz="2" w:space="0" w:color="D9D9E3"/>
            <w:right w:val="single" w:sz="2" w:space="0" w:color="D9D9E3"/>
          </w:divBdr>
          <w:divsChild>
            <w:div w:id="2143617500">
              <w:marLeft w:val="0"/>
              <w:marRight w:val="0"/>
              <w:marTop w:val="0"/>
              <w:marBottom w:val="0"/>
              <w:divBdr>
                <w:top w:val="single" w:sz="2" w:space="0" w:color="D9D9E3"/>
                <w:left w:val="single" w:sz="2" w:space="0" w:color="D9D9E3"/>
                <w:bottom w:val="single" w:sz="2" w:space="0" w:color="D9D9E3"/>
                <w:right w:val="single" w:sz="2" w:space="0" w:color="D9D9E3"/>
              </w:divBdr>
              <w:divsChild>
                <w:div w:id="611744433">
                  <w:marLeft w:val="0"/>
                  <w:marRight w:val="0"/>
                  <w:marTop w:val="0"/>
                  <w:marBottom w:val="0"/>
                  <w:divBdr>
                    <w:top w:val="single" w:sz="2" w:space="0" w:color="D9D9E3"/>
                    <w:left w:val="single" w:sz="2" w:space="0" w:color="D9D9E3"/>
                    <w:bottom w:val="single" w:sz="2" w:space="0" w:color="D9D9E3"/>
                    <w:right w:val="single" w:sz="2" w:space="0" w:color="D9D9E3"/>
                  </w:divBdr>
                  <w:divsChild>
                    <w:div w:id="747389594">
                      <w:marLeft w:val="0"/>
                      <w:marRight w:val="0"/>
                      <w:marTop w:val="0"/>
                      <w:marBottom w:val="0"/>
                      <w:divBdr>
                        <w:top w:val="single" w:sz="2" w:space="0" w:color="D9D9E3"/>
                        <w:left w:val="single" w:sz="2" w:space="0" w:color="D9D9E3"/>
                        <w:bottom w:val="single" w:sz="2" w:space="0" w:color="D9D9E3"/>
                        <w:right w:val="single" w:sz="2" w:space="0" w:color="D9D9E3"/>
                      </w:divBdr>
                      <w:divsChild>
                        <w:div w:id="361169714">
                          <w:marLeft w:val="0"/>
                          <w:marRight w:val="0"/>
                          <w:marTop w:val="0"/>
                          <w:marBottom w:val="0"/>
                          <w:divBdr>
                            <w:top w:val="single" w:sz="2" w:space="0" w:color="D9D9E3"/>
                            <w:left w:val="single" w:sz="2" w:space="0" w:color="D9D9E3"/>
                            <w:bottom w:val="single" w:sz="2" w:space="0" w:color="D9D9E3"/>
                            <w:right w:val="single" w:sz="2" w:space="0" w:color="D9D9E3"/>
                          </w:divBdr>
                          <w:divsChild>
                            <w:div w:id="1536430562">
                              <w:marLeft w:val="0"/>
                              <w:marRight w:val="0"/>
                              <w:marTop w:val="100"/>
                              <w:marBottom w:val="100"/>
                              <w:divBdr>
                                <w:top w:val="single" w:sz="2" w:space="0" w:color="D9D9E3"/>
                                <w:left w:val="single" w:sz="2" w:space="0" w:color="D9D9E3"/>
                                <w:bottom w:val="single" w:sz="2" w:space="0" w:color="D9D9E3"/>
                                <w:right w:val="single" w:sz="2" w:space="0" w:color="D9D9E3"/>
                              </w:divBdr>
                              <w:divsChild>
                                <w:div w:id="694692532">
                                  <w:marLeft w:val="0"/>
                                  <w:marRight w:val="0"/>
                                  <w:marTop w:val="0"/>
                                  <w:marBottom w:val="0"/>
                                  <w:divBdr>
                                    <w:top w:val="single" w:sz="2" w:space="0" w:color="D9D9E3"/>
                                    <w:left w:val="single" w:sz="2" w:space="0" w:color="D9D9E3"/>
                                    <w:bottom w:val="single" w:sz="2" w:space="0" w:color="D9D9E3"/>
                                    <w:right w:val="single" w:sz="2" w:space="0" w:color="D9D9E3"/>
                                  </w:divBdr>
                                  <w:divsChild>
                                    <w:div w:id="114375075">
                                      <w:marLeft w:val="0"/>
                                      <w:marRight w:val="0"/>
                                      <w:marTop w:val="0"/>
                                      <w:marBottom w:val="0"/>
                                      <w:divBdr>
                                        <w:top w:val="single" w:sz="2" w:space="0" w:color="D9D9E3"/>
                                        <w:left w:val="single" w:sz="2" w:space="0" w:color="D9D9E3"/>
                                        <w:bottom w:val="single" w:sz="2" w:space="0" w:color="D9D9E3"/>
                                        <w:right w:val="single" w:sz="2" w:space="0" w:color="D9D9E3"/>
                                      </w:divBdr>
                                      <w:divsChild>
                                        <w:div w:id="119693359">
                                          <w:marLeft w:val="0"/>
                                          <w:marRight w:val="0"/>
                                          <w:marTop w:val="0"/>
                                          <w:marBottom w:val="0"/>
                                          <w:divBdr>
                                            <w:top w:val="single" w:sz="2" w:space="0" w:color="D9D9E3"/>
                                            <w:left w:val="single" w:sz="2" w:space="0" w:color="D9D9E3"/>
                                            <w:bottom w:val="single" w:sz="2" w:space="0" w:color="D9D9E3"/>
                                            <w:right w:val="single" w:sz="2" w:space="0" w:color="D9D9E3"/>
                                          </w:divBdr>
                                          <w:divsChild>
                                            <w:div w:id="991566143">
                                              <w:marLeft w:val="0"/>
                                              <w:marRight w:val="0"/>
                                              <w:marTop w:val="0"/>
                                              <w:marBottom w:val="0"/>
                                              <w:divBdr>
                                                <w:top w:val="single" w:sz="2" w:space="0" w:color="D9D9E3"/>
                                                <w:left w:val="single" w:sz="2" w:space="0" w:color="D9D9E3"/>
                                                <w:bottom w:val="single" w:sz="2" w:space="0" w:color="D9D9E3"/>
                                                <w:right w:val="single" w:sz="2" w:space="0" w:color="D9D9E3"/>
                                              </w:divBdr>
                                              <w:divsChild>
                                                <w:div w:id="131334419">
                                                  <w:marLeft w:val="0"/>
                                                  <w:marRight w:val="0"/>
                                                  <w:marTop w:val="0"/>
                                                  <w:marBottom w:val="0"/>
                                                  <w:divBdr>
                                                    <w:top w:val="single" w:sz="2" w:space="0" w:color="D9D9E3"/>
                                                    <w:left w:val="single" w:sz="2" w:space="0" w:color="D9D9E3"/>
                                                    <w:bottom w:val="single" w:sz="2" w:space="0" w:color="D9D9E3"/>
                                                    <w:right w:val="single" w:sz="2" w:space="0" w:color="D9D9E3"/>
                                                  </w:divBdr>
                                                  <w:divsChild>
                                                    <w:div w:id="5848047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83993105">
          <w:marLeft w:val="0"/>
          <w:marRight w:val="0"/>
          <w:marTop w:val="0"/>
          <w:marBottom w:val="0"/>
          <w:divBdr>
            <w:top w:val="none" w:sz="0" w:space="0" w:color="auto"/>
            <w:left w:val="none" w:sz="0" w:space="0" w:color="auto"/>
            <w:bottom w:val="none" w:sz="0" w:space="0" w:color="auto"/>
            <w:right w:val="none" w:sz="0" w:space="0" w:color="auto"/>
          </w:divBdr>
        </w:div>
      </w:divsChild>
    </w:div>
    <w:div w:id="942225324">
      <w:bodyDiv w:val="1"/>
      <w:marLeft w:val="0"/>
      <w:marRight w:val="0"/>
      <w:marTop w:val="0"/>
      <w:marBottom w:val="0"/>
      <w:divBdr>
        <w:top w:val="none" w:sz="0" w:space="0" w:color="auto"/>
        <w:left w:val="none" w:sz="0" w:space="0" w:color="auto"/>
        <w:bottom w:val="none" w:sz="0" w:space="0" w:color="auto"/>
        <w:right w:val="none" w:sz="0" w:space="0" w:color="auto"/>
      </w:divBdr>
      <w:divsChild>
        <w:div w:id="1472483242">
          <w:marLeft w:val="0"/>
          <w:marRight w:val="0"/>
          <w:marTop w:val="0"/>
          <w:marBottom w:val="0"/>
          <w:divBdr>
            <w:top w:val="none" w:sz="0" w:space="0" w:color="auto"/>
            <w:left w:val="none" w:sz="0" w:space="0" w:color="auto"/>
            <w:bottom w:val="none" w:sz="0" w:space="0" w:color="auto"/>
            <w:right w:val="none" w:sz="0" w:space="0" w:color="auto"/>
          </w:divBdr>
          <w:divsChild>
            <w:div w:id="1180201247">
              <w:marLeft w:val="0"/>
              <w:marRight w:val="0"/>
              <w:marTop w:val="0"/>
              <w:marBottom w:val="0"/>
              <w:divBdr>
                <w:top w:val="none" w:sz="0" w:space="0" w:color="auto"/>
                <w:left w:val="none" w:sz="0" w:space="0" w:color="auto"/>
                <w:bottom w:val="none" w:sz="0" w:space="0" w:color="auto"/>
                <w:right w:val="none" w:sz="0" w:space="0" w:color="auto"/>
              </w:divBdr>
              <w:divsChild>
                <w:div w:id="1111631249">
                  <w:marLeft w:val="0"/>
                  <w:marRight w:val="0"/>
                  <w:marTop w:val="0"/>
                  <w:marBottom w:val="0"/>
                  <w:divBdr>
                    <w:top w:val="none" w:sz="0" w:space="0" w:color="auto"/>
                    <w:left w:val="none" w:sz="0" w:space="0" w:color="auto"/>
                    <w:bottom w:val="none" w:sz="0" w:space="0" w:color="auto"/>
                    <w:right w:val="none" w:sz="0" w:space="0" w:color="auto"/>
                  </w:divBdr>
                </w:div>
                <w:div w:id="2029258477">
                  <w:marLeft w:val="0"/>
                  <w:marRight w:val="0"/>
                  <w:marTop w:val="0"/>
                  <w:marBottom w:val="0"/>
                  <w:divBdr>
                    <w:top w:val="none" w:sz="0" w:space="0" w:color="auto"/>
                    <w:left w:val="none" w:sz="0" w:space="0" w:color="auto"/>
                    <w:bottom w:val="none" w:sz="0" w:space="0" w:color="auto"/>
                    <w:right w:val="none" w:sz="0" w:space="0" w:color="auto"/>
                  </w:divBdr>
                  <w:divsChild>
                    <w:div w:id="705763693">
                      <w:marLeft w:val="0"/>
                      <w:marRight w:val="0"/>
                      <w:marTop w:val="0"/>
                      <w:marBottom w:val="0"/>
                      <w:divBdr>
                        <w:top w:val="none" w:sz="0" w:space="0" w:color="auto"/>
                        <w:left w:val="none" w:sz="0" w:space="0" w:color="auto"/>
                        <w:bottom w:val="none" w:sz="0" w:space="0" w:color="auto"/>
                        <w:right w:val="none" w:sz="0" w:space="0" w:color="auto"/>
                      </w:divBdr>
                      <w:divsChild>
                        <w:div w:id="1249928937">
                          <w:marLeft w:val="0"/>
                          <w:marRight w:val="0"/>
                          <w:marTop w:val="150"/>
                          <w:marBottom w:val="0"/>
                          <w:divBdr>
                            <w:top w:val="none" w:sz="0" w:space="0" w:color="auto"/>
                            <w:left w:val="none" w:sz="0" w:space="0" w:color="auto"/>
                            <w:bottom w:val="none" w:sz="0" w:space="0" w:color="auto"/>
                            <w:right w:val="none" w:sz="0" w:space="0" w:color="auto"/>
                          </w:divBdr>
                          <w:divsChild>
                            <w:div w:id="1357341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3435974">
          <w:marLeft w:val="0"/>
          <w:marRight w:val="0"/>
          <w:marTop w:val="0"/>
          <w:marBottom w:val="0"/>
          <w:divBdr>
            <w:top w:val="none" w:sz="0" w:space="0" w:color="auto"/>
            <w:left w:val="none" w:sz="0" w:space="0" w:color="auto"/>
            <w:bottom w:val="none" w:sz="0" w:space="0" w:color="auto"/>
            <w:right w:val="none" w:sz="0" w:space="0" w:color="auto"/>
          </w:divBdr>
          <w:divsChild>
            <w:div w:id="559024688">
              <w:marLeft w:val="0"/>
              <w:marRight w:val="0"/>
              <w:marTop w:val="0"/>
              <w:marBottom w:val="0"/>
              <w:divBdr>
                <w:top w:val="none" w:sz="0" w:space="0" w:color="auto"/>
                <w:left w:val="none" w:sz="0" w:space="0" w:color="auto"/>
                <w:bottom w:val="none" w:sz="0" w:space="0" w:color="auto"/>
                <w:right w:val="none" w:sz="0" w:space="0" w:color="auto"/>
              </w:divBdr>
              <w:divsChild>
                <w:div w:id="1508321891">
                  <w:marLeft w:val="0"/>
                  <w:marRight w:val="0"/>
                  <w:marTop w:val="0"/>
                  <w:marBottom w:val="0"/>
                  <w:divBdr>
                    <w:top w:val="none" w:sz="0" w:space="0" w:color="auto"/>
                    <w:left w:val="none" w:sz="0" w:space="0" w:color="auto"/>
                    <w:bottom w:val="none" w:sz="0" w:space="0" w:color="auto"/>
                    <w:right w:val="none" w:sz="0" w:space="0" w:color="auto"/>
                  </w:divBdr>
                </w:div>
                <w:div w:id="1829831764">
                  <w:marLeft w:val="0"/>
                  <w:marRight w:val="0"/>
                  <w:marTop w:val="0"/>
                  <w:marBottom w:val="0"/>
                  <w:divBdr>
                    <w:top w:val="none" w:sz="0" w:space="0" w:color="auto"/>
                    <w:left w:val="none" w:sz="0" w:space="0" w:color="auto"/>
                    <w:bottom w:val="none" w:sz="0" w:space="0" w:color="auto"/>
                    <w:right w:val="none" w:sz="0" w:space="0" w:color="auto"/>
                  </w:divBdr>
                  <w:divsChild>
                    <w:div w:id="637999899">
                      <w:marLeft w:val="0"/>
                      <w:marRight w:val="0"/>
                      <w:marTop w:val="0"/>
                      <w:marBottom w:val="0"/>
                      <w:divBdr>
                        <w:top w:val="none" w:sz="0" w:space="0" w:color="auto"/>
                        <w:left w:val="none" w:sz="0" w:space="0" w:color="auto"/>
                        <w:bottom w:val="none" w:sz="0" w:space="0" w:color="auto"/>
                        <w:right w:val="none" w:sz="0" w:space="0" w:color="auto"/>
                      </w:divBdr>
                      <w:divsChild>
                        <w:div w:id="1171683200">
                          <w:marLeft w:val="0"/>
                          <w:marRight w:val="0"/>
                          <w:marTop w:val="150"/>
                          <w:marBottom w:val="0"/>
                          <w:divBdr>
                            <w:top w:val="none" w:sz="0" w:space="0" w:color="auto"/>
                            <w:left w:val="none" w:sz="0" w:space="0" w:color="auto"/>
                            <w:bottom w:val="none" w:sz="0" w:space="0" w:color="auto"/>
                            <w:right w:val="none" w:sz="0" w:space="0" w:color="auto"/>
                          </w:divBdr>
                          <w:divsChild>
                            <w:div w:id="790899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4374399">
          <w:marLeft w:val="0"/>
          <w:marRight w:val="0"/>
          <w:marTop w:val="0"/>
          <w:marBottom w:val="0"/>
          <w:divBdr>
            <w:top w:val="none" w:sz="0" w:space="0" w:color="auto"/>
            <w:left w:val="none" w:sz="0" w:space="0" w:color="auto"/>
            <w:bottom w:val="none" w:sz="0" w:space="0" w:color="auto"/>
            <w:right w:val="none" w:sz="0" w:space="0" w:color="auto"/>
          </w:divBdr>
          <w:divsChild>
            <w:div w:id="287862923">
              <w:marLeft w:val="0"/>
              <w:marRight w:val="0"/>
              <w:marTop w:val="0"/>
              <w:marBottom w:val="0"/>
              <w:divBdr>
                <w:top w:val="none" w:sz="0" w:space="0" w:color="auto"/>
                <w:left w:val="none" w:sz="0" w:space="0" w:color="auto"/>
                <w:bottom w:val="none" w:sz="0" w:space="0" w:color="auto"/>
                <w:right w:val="none" w:sz="0" w:space="0" w:color="auto"/>
              </w:divBdr>
              <w:divsChild>
                <w:div w:id="832838637">
                  <w:marLeft w:val="0"/>
                  <w:marRight w:val="0"/>
                  <w:marTop w:val="0"/>
                  <w:marBottom w:val="0"/>
                  <w:divBdr>
                    <w:top w:val="none" w:sz="0" w:space="0" w:color="auto"/>
                    <w:left w:val="none" w:sz="0" w:space="0" w:color="auto"/>
                    <w:bottom w:val="none" w:sz="0" w:space="0" w:color="auto"/>
                    <w:right w:val="none" w:sz="0" w:space="0" w:color="auto"/>
                  </w:divBdr>
                </w:div>
                <w:div w:id="322585278">
                  <w:marLeft w:val="0"/>
                  <w:marRight w:val="0"/>
                  <w:marTop w:val="0"/>
                  <w:marBottom w:val="0"/>
                  <w:divBdr>
                    <w:top w:val="none" w:sz="0" w:space="0" w:color="auto"/>
                    <w:left w:val="none" w:sz="0" w:space="0" w:color="auto"/>
                    <w:bottom w:val="none" w:sz="0" w:space="0" w:color="auto"/>
                    <w:right w:val="none" w:sz="0" w:space="0" w:color="auto"/>
                  </w:divBdr>
                  <w:divsChild>
                    <w:div w:id="839196901">
                      <w:marLeft w:val="0"/>
                      <w:marRight w:val="0"/>
                      <w:marTop w:val="0"/>
                      <w:marBottom w:val="0"/>
                      <w:divBdr>
                        <w:top w:val="none" w:sz="0" w:space="0" w:color="auto"/>
                        <w:left w:val="none" w:sz="0" w:space="0" w:color="auto"/>
                        <w:bottom w:val="none" w:sz="0" w:space="0" w:color="auto"/>
                        <w:right w:val="none" w:sz="0" w:space="0" w:color="auto"/>
                      </w:divBdr>
                      <w:divsChild>
                        <w:div w:id="640574145">
                          <w:marLeft w:val="0"/>
                          <w:marRight w:val="0"/>
                          <w:marTop w:val="150"/>
                          <w:marBottom w:val="0"/>
                          <w:divBdr>
                            <w:top w:val="none" w:sz="0" w:space="0" w:color="auto"/>
                            <w:left w:val="none" w:sz="0" w:space="0" w:color="auto"/>
                            <w:bottom w:val="none" w:sz="0" w:space="0" w:color="auto"/>
                            <w:right w:val="none" w:sz="0" w:space="0" w:color="auto"/>
                          </w:divBdr>
                          <w:divsChild>
                            <w:div w:id="137469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8176444">
          <w:marLeft w:val="0"/>
          <w:marRight w:val="0"/>
          <w:marTop w:val="0"/>
          <w:marBottom w:val="0"/>
          <w:divBdr>
            <w:top w:val="none" w:sz="0" w:space="0" w:color="auto"/>
            <w:left w:val="none" w:sz="0" w:space="0" w:color="auto"/>
            <w:bottom w:val="none" w:sz="0" w:space="0" w:color="auto"/>
            <w:right w:val="none" w:sz="0" w:space="0" w:color="auto"/>
          </w:divBdr>
          <w:divsChild>
            <w:div w:id="250747258">
              <w:marLeft w:val="0"/>
              <w:marRight w:val="0"/>
              <w:marTop w:val="0"/>
              <w:marBottom w:val="0"/>
              <w:divBdr>
                <w:top w:val="none" w:sz="0" w:space="0" w:color="auto"/>
                <w:left w:val="none" w:sz="0" w:space="0" w:color="auto"/>
                <w:bottom w:val="none" w:sz="0" w:space="0" w:color="auto"/>
                <w:right w:val="none" w:sz="0" w:space="0" w:color="auto"/>
              </w:divBdr>
              <w:divsChild>
                <w:div w:id="1132332426">
                  <w:marLeft w:val="0"/>
                  <w:marRight w:val="0"/>
                  <w:marTop w:val="0"/>
                  <w:marBottom w:val="0"/>
                  <w:divBdr>
                    <w:top w:val="none" w:sz="0" w:space="0" w:color="auto"/>
                    <w:left w:val="none" w:sz="0" w:space="0" w:color="auto"/>
                    <w:bottom w:val="none" w:sz="0" w:space="0" w:color="auto"/>
                    <w:right w:val="none" w:sz="0" w:space="0" w:color="auto"/>
                  </w:divBdr>
                </w:div>
                <w:div w:id="1335691171">
                  <w:marLeft w:val="0"/>
                  <w:marRight w:val="0"/>
                  <w:marTop w:val="0"/>
                  <w:marBottom w:val="0"/>
                  <w:divBdr>
                    <w:top w:val="none" w:sz="0" w:space="0" w:color="auto"/>
                    <w:left w:val="none" w:sz="0" w:space="0" w:color="auto"/>
                    <w:bottom w:val="none" w:sz="0" w:space="0" w:color="auto"/>
                    <w:right w:val="none" w:sz="0" w:space="0" w:color="auto"/>
                  </w:divBdr>
                  <w:divsChild>
                    <w:div w:id="1266187188">
                      <w:marLeft w:val="0"/>
                      <w:marRight w:val="0"/>
                      <w:marTop w:val="0"/>
                      <w:marBottom w:val="0"/>
                      <w:divBdr>
                        <w:top w:val="none" w:sz="0" w:space="0" w:color="auto"/>
                        <w:left w:val="none" w:sz="0" w:space="0" w:color="auto"/>
                        <w:bottom w:val="none" w:sz="0" w:space="0" w:color="auto"/>
                        <w:right w:val="none" w:sz="0" w:space="0" w:color="auto"/>
                      </w:divBdr>
                      <w:divsChild>
                        <w:div w:id="744885227">
                          <w:marLeft w:val="0"/>
                          <w:marRight w:val="0"/>
                          <w:marTop w:val="150"/>
                          <w:marBottom w:val="0"/>
                          <w:divBdr>
                            <w:top w:val="none" w:sz="0" w:space="0" w:color="auto"/>
                            <w:left w:val="none" w:sz="0" w:space="0" w:color="auto"/>
                            <w:bottom w:val="none" w:sz="0" w:space="0" w:color="auto"/>
                            <w:right w:val="none" w:sz="0" w:space="0" w:color="auto"/>
                          </w:divBdr>
                          <w:divsChild>
                            <w:div w:id="204906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6950826">
          <w:marLeft w:val="0"/>
          <w:marRight w:val="0"/>
          <w:marTop w:val="0"/>
          <w:marBottom w:val="0"/>
          <w:divBdr>
            <w:top w:val="none" w:sz="0" w:space="0" w:color="auto"/>
            <w:left w:val="none" w:sz="0" w:space="0" w:color="auto"/>
            <w:bottom w:val="none" w:sz="0" w:space="0" w:color="auto"/>
            <w:right w:val="none" w:sz="0" w:space="0" w:color="auto"/>
          </w:divBdr>
          <w:divsChild>
            <w:div w:id="251159040">
              <w:marLeft w:val="0"/>
              <w:marRight w:val="0"/>
              <w:marTop w:val="0"/>
              <w:marBottom w:val="0"/>
              <w:divBdr>
                <w:top w:val="none" w:sz="0" w:space="0" w:color="auto"/>
                <w:left w:val="none" w:sz="0" w:space="0" w:color="auto"/>
                <w:bottom w:val="none" w:sz="0" w:space="0" w:color="auto"/>
                <w:right w:val="none" w:sz="0" w:space="0" w:color="auto"/>
              </w:divBdr>
              <w:divsChild>
                <w:div w:id="666059569">
                  <w:marLeft w:val="0"/>
                  <w:marRight w:val="0"/>
                  <w:marTop w:val="0"/>
                  <w:marBottom w:val="0"/>
                  <w:divBdr>
                    <w:top w:val="none" w:sz="0" w:space="0" w:color="auto"/>
                    <w:left w:val="none" w:sz="0" w:space="0" w:color="auto"/>
                    <w:bottom w:val="none" w:sz="0" w:space="0" w:color="auto"/>
                    <w:right w:val="none" w:sz="0" w:space="0" w:color="auto"/>
                  </w:divBdr>
                </w:div>
                <w:div w:id="1979334487">
                  <w:marLeft w:val="0"/>
                  <w:marRight w:val="0"/>
                  <w:marTop w:val="0"/>
                  <w:marBottom w:val="0"/>
                  <w:divBdr>
                    <w:top w:val="none" w:sz="0" w:space="0" w:color="auto"/>
                    <w:left w:val="none" w:sz="0" w:space="0" w:color="auto"/>
                    <w:bottom w:val="none" w:sz="0" w:space="0" w:color="auto"/>
                    <w:right w:val="none" w:sz="0" w:space="0" w:color="auto"/>
                  </w:divBdr>
                  <w:divsChild>
                    <w:div w:id="1954087932">
                      <w:marLeft w:val="0"/>
                      <w:marRight w:val="0"/>
                      <w:marTop w:val="0"/>
                      <w:marBottom w:val="0"/>
                      <w:divBdr>
                        <w:top w:val="none" w:sz="0" w:space="0" w:color="auto"/>
                        <w:left w:val="none" w:sz="0" w:space="0" w:color="auto"/>
                        <w:bottom w:val="none" w:sz="0" w:space="0" w:color="auto"/>
                        <w:right w:val="none" w:sz="0" w:space="0" w:color="auto"/>
                      </w:divBdr>
                      <w:divsChild>
                        <w:div w:id="1507019681">
                          <w:marLeft w:val="0"/>
                          <w:marRight w:val="0"/>
                          <w:marTop w:val="150"/>
                          <w:marBottom w:val="0"/>
                          <w:divBdr>
                            <w:top w:val="none" w:sz="0" w:space="0" w:color="auto"/>
                            <w:left w:val="none" w:sz="0" w:space="0" w:color="auto"/>
                            <w:bottom w:val="none" w:sz="0" w:space="0" w:color="auto"/>
                            <w:right w:val="none" w:sz="0" w:space="0" w:color="auto"/>
                          </w:divBdr>
                          <w:divsChild>
                            <w:div w:id="1244073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717712">
          <w:marLeft w:val="0"/>
          <w:marRight w:val="0"/>
          <w:marTop w:val="0"/>
          <w:marBottom w:val="0"/>
          <w:divBdr>
            <w:top w:val="none" w:sz="0" w:space="0" w:color="auto"/>
            <w:left w:val="none" w:sz="0" w:space="0" w:color="auto"/>
            <w:bottom w:val="none" w:sz="0" w:space="0" w:color="auto"/>
            <w:right w:val="none" w:sz="0" w:space="0" w:color="auto"/>
          </w:divBdr>
          <w:divsChild>
            <w:div w:id="750078094">
              <w:marLeft w:val="0"/>
              <w:marRight w:val="0"/>
              <w:marTop w:val="0"/>
              <w:marBottom w:val="0"/>
              <w:divBdr>
                <w:top w:val="none" w:sz="0" w:space="0" w:color="auto"/>
                <w:left w:val="none" w:sz="0" w:space="0" w:color="auto"/>
                <w:bottom w:val="none" w:sz="0" w:space="0" w:color="auto"/>
                <w:right w:val="none" w:sz="0" w:space="0" w:color="auto"/>
              </w:divBdr>
              <w:divsChild>
                <w:div w:id="405030072">
                  <w:marLeft w:val="0"/>
                  <w:marRight w:val="0"/>
                  <w:marTop w:val="0"/>
                  <w:marBottom w:val="0"/>
                  <w:divBdr>
                    <w:top w:val="none" w:sz="0" w:space="0" w:color="auto"/>
                    <w:left w:val="none" w:sz="0" w:space="0" w:color="auto"/>
                    <w:bottom w:val="none" w:sz="0" w:space="0" w:color="auto"/>
                    <w:right w:val="none" w:sz="0" w:space="0" w:color="auto"/>
                  </w:divBdr>
                </w:div>
                <w:div w:id="360789827">
                  <w:marLeft w:val="0"/>
                  <w:marRight w:val="0"/>
                  <w:marTop w:val="0"/>
                  <w:marBottom w:val="0"/>
                  <w:divBdr>
                    <w:top w:val="none" w:sz="0" w:space="0" w:color="auto"/>
                    <w:left w:val="none" w:sz="0" w:space="0" w:color="auto"/>
                    <w:bottom w:val="none" w:sz="0" w:space="0" w:color="auto"/>
                    <w:right w:val="none" w:sz="0" w:space="0" w:color="auto"/>
                  </w:divBdr>
                  <w:divsChild>
                    <w:div w:id="1248031479">
                      <w:marLeft w:val="0"/>
                      <w:marRight w:val="0"/>
                      <w:marTop w:val="0"/>
                      <w:marBottom w:val="0"/>
                      <w:divBdr>
                        <w:top w:val="none" w:sz="0" w:space="0" w:color="auto"/>
                        <w:left w:val="none" w:sz="0" w:space="0" w:color="auto"/>
                        <w:bottom w:val="none" w:sz="0" w:space="0" w:color="auto"/>
                        <w:right w:val="none" w:sz="0" w:space="0" w:color="auto"/>
                      </w:divBdr>
                      <w:divsChild>
                        <w:div w:id="1245651458">
                          <w:marLeft w:val="0"/>
                          <w:marRight w:val="0"/>
                          <w:marTop w:val="150"/>
                          <w:marBottom w:val="0"/>
                          <w:divBdr>
                            <w:top w:val="none" w:sz="0" w:space="0" w:color="auto"/>
                            <w:left w:val="none" w:sz="0" w:space="0" w:color="auto"/>
                            <w:bottom w:val="none" w:sz="0" w:space="0" w:color="auto"/>
                            <w:right w:val="none" w:sz="0" w:space="0" w:color="auto"/>
                          </w:divBdr>
                          <w:divsChild>
                            <w:div w:id="1920869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833858">
          <w:marLeft w:val="0"/>
          <w:marRight w:val="0"/>
          <w:marTop w:val="0"/>
          <w:marBottom w:val="0"/>
          <w:divBdr>
            <w:top w:val="none" w:sz="0" w:space="0" w:color="auto"/>
            <w:left w:val="none" w:sz="0" w:space="0" w:color="auto"/>
            <w:bottom w:val="none" w:sz="0" w:space="0" w:color="auto"/>
            <w:right w:val="none" w:sz="0" w:space="0" w:color="auto"/>
          </w:divBdr>
          <w:divsChild>
            <w:div w:id="1333803302">
              <w:marLeft w:val="0"/>
              <w:marRight w:val="0"/>
              <w:marTop w:val="0"/>
              <w:marBottom w:val="0"/>
              <w:divBdr>
                <w:top w:val="none" w:sz="0" w:space="0" w:color="auto"/>
                <w:left w:val="none" w:sz="0" w:space="0" w:color="auto"/>
                <w:bottom w:val="none" w:sz="0" w:space="0" w:color="auto"/>
                <w:right w:val="none" w:sz="0" w:space="0" w:color="auto"/>
              </w:divBdr>
              <w:divsChild>
                <w:div w:id="127360483">
                  <w:marLeft w:val="0"/>
                  <w:marRight w:val="0"/>
                  <w:marTop w:val="0"/>
                  <w:marBottom w:val="0"/>
                  <w:divBdr>
                    <w:top w:val="none" w:sz="0" w:space="0" w:color="auto"/>
                    <w:left w:val="none" w:sz="0" w:space="0" w:color="auto"/>
                    <w:bottom w:val="none" w:sz="0" w:space="0" w:color="auto"/>
                    <w:right w:val="none" w:sz="0" w:space="0" w:color="auto"/>
                  </w:divBdr>
                </w:div>
                <w:div w:id="1718121952">
                  <w:marLeft w:val="0"/>
                  <w:marRight w:val="0"/>
                  <w:marTop w:val="0"/>
                  <w:marBottom w:val="0"/>
                  <w:divBdr>
                    <w:top w:val="none" w:sz="0" w:space="0" w:color="auto"/>
                    <w:left w:val="none" w:sz="0" w:space="0" w:color="auto"/>
                    <w:bottom w:val="none" w:sz="0" w:space="0" w:color="auto"/>
                    <w:right w:val="none" w:sz="0" w:space="0" w:color="auto"/>
                  </w:divBdr>
                  <w:divsChild>
                    <w:div w:id="484012843">
                      <w:marLeft w:val="0"/>
                      <w:marRight w:val="0"/>
                      <w:marTop w:val="0"/>
                      <w:marBottom w:val="0"/>
                      <w:divBdr>
                        <w:top w:val="none" w:sz="0" w:space="0" w:color="auto"/>
                        <w:left w:val="none" w:sz="0" w:space="0" w:color="auto"/>
                        <w:bottom w:val="none" w:sz="0" w:space="0" w:color="auto"/>
                        <w:right w:val="none" w:sz="0" w:space="0" w:color="auto"/>
                      </w:divBdr>
                      <w:divsChild>
                        <w:div w:id="318118701">
                          <w:marLeft w:val="0"/>
                          <w:marRight w:val="0"/>
                          <w:marTop w:val="150"/>
                          <w:marBottom w:val="0"/>
                          <w:divBdr>
                            <w:top w:val="none" w:sz="0" w:space="0" w:color="auto"/>
                            <w:left w:val="none" w:sz="0" w:space="0" w:color="auto"/>
                            <w:bottom w:val="none" w:sz="0" w:space="0" w:color="auto"/>
                            <w:right w:val="none" w:sz="0" w:space="0" w:color="auto"/>
                          </w:divBdr>
                          <w:divsChild>
                            <w:div w:id="6730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4787349">
          <w:marLeft w:val="0"/>
          <w:marRight w:val="0"/>
          <w:marTop w:val="0"/>
          <w:marBottom w:val="0"/>
          <w:divBdr>
            <w:top w:val="none" w:sz="0" w:space="0" w:color="auto"/>
            <w:left w:val="none" w:sz="0" w:space="0" w:color="auto"/>
            <w:bottom w:val="none" w:sz="0" w:space="0" w:color="auto"/>
            <w:right w:val="none" w:sz="0" w:space="0" w:color="auto"/>
          </w:divBdr>
          <w:divsChild>
            <w:div w:id="1564178619">
              <w:marLeft w:val="0"/>
              <w:marRight w:val="0"/>
              <w:marTop w:val="0"/>
              <w:marBottom w:val="0"/>
              <w:divBdr>
                <w:top w:val="none" w:sz="0" w:space="0" w:color="auto"/>
                <w:left w:val="none" w:sz="0" w:space="0" w:color="auto"/>
                <w:bottom w:val="none" w:sz="0" w:space="0" w:color="auto"/>
                <w:right w:val="none" w:sz="0" w:space="0" w:color="auto"/>
              </w:divBdr>
              <w:divsChild>
                <w:div w:id="38937530">
                  <w:marLeft w:val="0"/>
                  <w:marRight w:val="0"/>
                  <w:marTop w:val="0"/>
                  <w:marBottom w:val="0"/>
                  <w:divBdr>
                    <w:top w:val="none" w:sz="0" w:space="0" w:color="auto"/>
                    <w:left w:val="none" w:sz="0" w:space="0" w:color="auto"/>
                    <w:bottom w:val="none" w:sz="0" w:space="0" w:color="auto"/>
                    <w:right w:val="none" w:sz="0" w:space="0" w:color="auto"/>
                  </w:divBdr>
                </w:div>
                <w:div w:id="300575654">
                  <w:marLeft w:val="0"/>
                  <w:marRight w:val="0"/>
                  <w:marTop w:val="0"/>
                  <w:marBottom w:val="0"/>
                  <w:divBdr>
                    <w:top w:val="none" w:sz="0" w:space="0" w:color="auto"/>
                    <w:left w:val="none" w:sz="0" w:space="0" w:color="auto"/>
                    <w:bottom w:val="none" w:sz="0" w:space="0" w:color="auto"/>
                    <w:right w:val="none" w:sz="0" w:space="0" w:color="auto"/>
                  </w:divBdr>
                  <w:divsChild>
                    <w:div w:id="1093742782">
                      <w:marLeft w:val="0"/>
                      <w:marRight w:val="0"/>
                      <w:marTop w:val="0"/>
                      <w:marBottom w:val="0"/>
                      <w:divBdr>
                        <w:top w:val="none" w:sz="0" w:space="0" w:color="auto"/>
                        <w:left w:val="none" w:sz="0" w:space="0" w:color="auto"/>
                        <w:bottom w:val="none" w:sz="0" w:space="0" w:color="auto"/>
                        <w:right w:val="none" w:sz="0" w:space="0" w:color="auto"/>
                      </w:divBdr>
                      <w:divsChild>
                        <w:div w:id="1779372879">
                          <w:marLeft w:val="0"/>
                          <w:marRight w:val="0"/>
                          <w:marTop w:val="150"/>
                          <w:marBottom w:val="0"/>
                          <w:divBdr>
                            <w:top w:val="none" w:sz="0" w:space="0" w:color="auto"/>
                            <w:left w:val="none" w:sz="0" w:space="0" w:color="auto"/>
                            <w:bottom w:val="none" w:sz="0" w:space="0" w:color="auto"/>
                            <w:right w:val="none" w:sz="0" w:space="0" w:color="auto"/>
                          </w:divBdr>
                          <w:divsChild>
                            <w:div w:id="82485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7432804">
          <w:marLeft w:val="0"/>
          <w:marRight w:val="0"/>
          <w:marTop w:val="0"/>
          <w:marBottom w:val="0"/>
          <w:divBdr>
            <w:top w:val="none" w:sz="0" w:space="0" w:color="auto"/>
            <w:left w:val="none" w:sz="0" w:space="0" w:color="auto"/>
            <w:bottom w:val="none" w:sz="0" w:space="0" w:color="auto"/>
            <w:right w:val="none" w:sz="0" w:space="0" w:color="auto"/>
          </w:divBdr>
          <w:divsChild>
            <w:div w:id="92822627">
              <w:marLeft w:val="0"/>
              <w:marRight w:val="0"/>
              <w:marTop w:val="0"/>
              <w:marBottom w:val="0"/>
              <w:divBdr>
                <w:top w:val="none" w:sz="0" w:space="0" w:color="auto"/>
                <w:left w:val="none" w:sz="0" w:space="0" w:color="auto"/>
                <w:bottom w:val="none" w:sz="0" w:space="0" w:color="auto"/>
                <w:right w:val="none" w:sz="0" w:space="0" w:color="auto"/>
              </w:divBdr>
              <w:divsChild>
                <w:div w:id="115485923">
                  <w:marLeft w:val="0"/>
                  <w:marRight w:val="0"/>
                  <w:marTop w:val="0"/>
                  <w:marBottom w:val="0"/>
                  <w:divBdr>
                    <w:top w:val="none" w:sz="0" w:space="0" w:color="auto"/>
                    <w:left w:val="none" w:sz="0" w:space="0" w:color="auto"/>
                    <w:bottom w:val="none" w:sz="0" w:space="0" w:color="auto"/>
                    <w:right w:val="none" w:sz="0" w:space="0" w:color="auto"/>
                  </w:divBdr>
                </w:div>
                <w:div w:id="217592001">
                  <w:marLeft w:val="0"/>
                  <w:marRight w:val="0"/>
                  <w:marTop w:val="0"/>
                  <w:marBottom w:val="0"/>
                  <w:divBdr>
                    <w:top w:val="none" w:sz="0" w:space="0" w:color="auto"/>
                    <w:left w:val="none" w:sz="0" w:space="0" w:color="auto"/>
                    <w:bottom w:val="none" w:sz="0" w:space="0" w:color="auto"/>
                    <w:right w:val="none" w:sz="0" w:space="0" w:color="auto"/>
                  </w:divBdr>
                  <w:divsChild>
                    <w:div w:id="564611097">
                      <w:marLeft w:val="0"/>
                      <w:marRight w:val="0"/>
                      <w:marTop w:val="0"/>
                      <w:marBottom w:val="0"/>
                      <w:divBdr>
                        <w:top w:val="none" w:sz="0" w:space="0" w:color="auto"/>
                        <w:left w:val="none" w:sz="0" w:space="0" w:color="auto"/>
                        <w:bottom w:val="none" w:sz="0" w:space="0" w:color="auto"/>
                        <w:right w:val="none" w:sz="0" w:space="0" w:color="auto"/>
                      </w:divBdr>
                      <w:divsChild>
                        <w:div w:id="2033415204">
                          <w:marLeft w:val="0"/>
                          <w:marRight w:val="0"/>
                          <w:marTop w:val="150"/>
                          <w:marBottom w:val="0"/>
                          <w:divBdr>
                            <w:top w:val="none" w:sz="0" w:space="0" w:color="auto"/>
                            <w:left w:val="none" w:sz="0" w:space="0" w:color="auto"/>
                            <w:bottom w:val="none" w:sz="0" w:space="0" w:color="auto"/>
                            <w:right w:val="none" w:sz="0" w:space="0" w:color="auto"/>
                          </w:divBdr>
                          <w:divsChild>
                            <w:div w:id="29722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428421">
          <w:marLeft w:val="0"/>
          <w:marRight w:val="0"/>
          <w:marTop w:val="0"/>
          <w:marBottom w:val="0"/>
          <w:divBdr>
            <w:top w:val="none" w:sz="0" w:space="0" w:color="auto"/>
            <w:left w:val="none" w:sz="0" w:space="0" w:color="auto"/>
            <w:bottom w:val="none" w:sz="0" w:space="0" w:color="auto"/>
            <w:right w:val="none" w:sz="0" w:space="0" w:color="auto"/>
          </w:divBdr>
          <w:divsChild>
            <w:div w:id="463354551">
              <w:marLeft w:val="0"/>
              <w:marRight w:val="0"/>
              <w:marTop w:val="0"/>
              <w:marBottom w:val="0"/>
              <w:divBdr>
                <w:top w:val="none" w:sz="0" w:space="0" w:color="auto"/>
                <w:left w:val="none" w:sz="0" w:space="0" w:color="auto"/>
                <w:bottom w:val="none" w:sz="0" w:space="0" w:color="auto"/>
                <w:right w:val="none" w:sz="0" w:space="0" w:color="auto"/>
              </w:divBdr>
              <w:divsChild>
                <w:div w:id="1913346425">
                  <w:marLeft w:val="0"/>
                  <w:marRight w:val="0"/>
                  <w:marTop w:val="0"/>
                  <w:marBottom w:val="0"/>
                  <w:divBdr>
                    <w:top w:val="none" w:sz="0" w:space="0" w:color="auto"/>
                    <w:left w:val="none" w:sz="0" w:space="0" w:color="auto"/>
                    <w:bottom w:val="none" w:sz="0" w:space="0" w:color="auto"/>
                    <w:right w:val="none" w:sz="0" w:space="0" w:color="auto"/>
                  </w:divBdr>
                </w:div>
                <w:div w:id="673999923">
                  <w:marLeft w:val="0"/>
                  <w:marRight w:val="0"/>
                  <w:marTop w:val="0"/>
                  <w:marBottom w:val="0"/>
                  <w:divBdr>
                    <w:top w:val="none" w:sz="0" w:space="0" w:color="auto"/>
                    <w:left w:val="none" w:sz="0" w:space="0" w:color="auto"/>
                    <w:bottom w:val="none" w:sz="0" w:space="0" w:color="auto"/>
                    <w:right w:val="none" w:sz="0" w:space="0" w:color="auto"/>
                  </w:divBdr>
                  <w:divsChild>
                    <w:div w:id="1679304908">
                      <w:marLeft w:val="0"/>
                      <w:marRight w:val="0"/>
                      <w:marTop w:val="0"/>
                      <w:marBottom w:val="0"/>
                      <w:divBdr>
                        <w:top w:val="none" w:sz="0" w:space="0" w:color="auto"/>
                        <w:left w:val="none" w:sz="0" w:space="0" w:color="auto"/>
                        <w:bottom w:val="none" w:sz="0" w:space="0" w:color="auto"/>
                        <w:right w:val="none" w:sz="0" w:space="0" w:color="auto"/>
                      </w:divBdr>
                      <w:divsChild>
                        <w:div w:id="579681600">
                          <w:marLeft w:val="0"/>
                          <w:marRight w:val="0"/>
                          <w:marTop w:val="150"/>
                          <w:marBottom w:val="0"/>
                          <w:divBdr>
                            <w:top w:val="none" w:sz="0" w:space="0" w:color="auto"/>
                            <w:left w:val="none" w:sz="0" w:space="0" w:color="auto"/>
                            <w:bottom w:val="none" w:sz="0" w:space="0" w:color="auto"/>
                            <w:right w:val="none" w:sz="0" w:space="0" w:color="auto"/>
                          </w:divBdr>
                          <w:divsChild>
                            <w:div w:id="57436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263073">
          <w:marLeft w:val="0"/>
          <w:marRight w:val="0"/>
          <w:marTop w:val="0"/>
          <w:marBottom w:val="0"/>
          <w:divBdr>
            <w:top w:val="none" w:sz="0" w:space="0" w:color="auto"/>
            <w:left w:val="none" w:sz="0" w:space="0" w:color="auto"/>
            <w:bottom w:val="none" w:sz="0" w:space="0" w:color="auto"/>
            <w:right w:val="none" w:sz="0" w:space="0" w:color="auto"/>
          </w:divBdr>
          <w:divsChild>
            <w:div w:id="187913149">
              <w:marLeft w:val="0"/>
              <w:marRight w:val="0"/>
              <w:marTop w:val="0"/>
              <w:marBottom w:val="0"/>
              <w:divBdr>
                <w:top w:val="none" w:sz="0" w:space="0" w:color="auto"/>
                <w:left w:val="none" w:sz="0" w:space="0" w:color="auto"/>
                <w:bottom w:val="none" w:sz="0" w:space="0" w:color="auto"/>
                <w:right w:val="none" w:sz="0" w:space="0" w:color="auto"/>
              </w:divBdr>
              <w:divsChild>
                <w:div w:id="35274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234386">
      <w:bodyDiv w:val="1"/>
      <w:marLeft w:val="0"/>
      <w:marRight w:val="0"/>
      <w:marTop w:val="0"/>
      <w:marBottom w:val="0"/>
      <w:divBdr>
        <w:top w:val="none" w:sz="0" w:space="0" w:color="auto"/>
        <w:left w:val="none" w:sz="0" w:space="0" w:color="auto"/>
        <w:bottom w:val="none" w:sz="0" w:space="0" w:color="auto"/>
        <w:right w:val="none" w:sz="0" w:space="0" w:color="auto"/>
      </w:divBdr>
    </w:div>
    <w:div w:id="1000699638">
      <w:bodyDiv w:val="1"/>
      <w:marLeft w:val="0"/>
      <w:marRight w:val="0"/>
      <w:marTop w:val="0"/>
      <w:marBottom w:val="0"/>
      <w:divBdr>
        <w:top w:val="none" w:sz="0" w:space="0" w:color="auto"/>
        <w:left w:val="none" w:sz="0" w:space="0" w:color="auto"/>
        <w:bottom w:val="none" w:sz="0" w:space="0" w:color="auto"/>
        <w:right w:val="none" w:sz="0" w:space="0" w:color="auto"/>
      </w:divBdr>
      <w:divsChild>
        <w:div w:id="590116865">
          <w:marLeft w:val="0"/>
          <w:marRight w:val="0"/>
          <w:marTop w:val="0"/>
          <w:marBottom w:val="0"/>
          <w:divBdr>
            <w:top w:val="single" w:sz="2" w:space="0" w:color="D9D9E3"/>
            <w:left w:val="single" w:sz="2" w:space="0" w:color="D9D9E3"/>
            <w:bottom w:val="single" w:sz="2" w:space="0" w:color="D9D9E3"/>
            <w:right w:val="single" w:sz="2" w:space="0" w:color="D9D9E3"/>
          </w:divBdr>
          <w:divsChild>
            <w:div w:id="1212157610">
              <w:marLeft w:val="0"/>
              <w:marRight w:val="0"/>
              <w:marTop w:val="0"/>
              <w:marBottom w:val="0"/>
              <w:divBdr>
                <w:top w:val="single" w:sz="2" w:space="0" w:color="D9D9E3"/>
                <w:left w:val="single" w:sz="2" w:space="0" w:color="D9D9E3"/>
                <w:bottom w:val="single" w:sz="2" w:space="0" w:color="D9D9E3"/>
                <w:right w:val="single" w:sz="2" w:space="0" w:color="D9D9E3"/>
              </w:divBdr>
              <w:divsChild>
                <w:div w:id="1243566768">
                  <w:marLeft w:val="0"/>
                  <w:marRight w:val="0"/>
                  <w:marTop w:val="0"/>
                  <w:marBottom w:val="0"/>
                  <w:divBdr>
                    <w:top w:val="single" w:sz="2" w:space="0" w:color="D9D9E3"/>
                    <w:left w:val="single" w:sz="2" w:space="0" w:color="D9D9E3"/>
                    <w:bottom w:val="single" w:sz="2" w:space="0" w:color="D9D9E3"/>
                    <w:right w:val="single" w:sz="2" w:space="0" w:color="D9D9E3"/>
                  </w:divBdr>
                  <w:divsChild>
                    <w:div w:id="1799641059">
                      <w:marLeft w:val="0"/>
                      <w:marRight w:val="0"/>
                      <w:marTop w:val="0"/>
                      <w:marBottom w:val="0"/>
                      <w:divBdr>
                        <w:top w:val="single" w:sz="2" w:space="0" w:color="D9D9E3"/>
                        <w:left w:val="single" w:sz="2" w:space="0" w:color="D9D9E3"/>
                        <w:bottom w:val="single" w:sz="2" w:space="0" w:color="D9D9E3"/>
                        <w:right w:val="single" w:sz="2" w:space="0" w:color="D9D9E3"/>
                      </w:divBdr>
                      <w:divsChild>
                        <w:div w:id="1796635723">
                          <w:marLeft w:val="0"/>
                          <w:marRight w:val="0"/>
                          <w:marTop w:val="0"/>
                          <w:marBottom w:val="0"/>
                          <w:divBdr>
                            <w:top w:val="single" w:sz="2" w:space="0" w:color="D9D9E3"/>
                            <w:left w:val="single" w:sz="2" w:space="0" w:color="D9D9E3"/>
                            <w:bottom w:val="single" w:sz="2" w:space="0" w:color="D9D9E3"/>
                            <w:right w:val="single" w:sz="2" w:space="0" w:color="D9D9E3"/>
                          </w:divBdr>
                          <w:divsChild>
                            <w:div w:id="796946726">
                              <w:marLeft w:val="0"/>
                              <w:marRight w:val="0"/>
                              <w:marTop w:val="100"/>
                              <w:marBottom w:val="100"/>
                              <w:divBdr>
                                <w:top w:val="single" w:sz="2" w:space="0" w:color="D9D9E3"/>
                                <w:left w:val="single" w:sz="2" w:space="0" w:color="D9D9E3"/>
                                <w:bottom w:val="single" w:sz="2" w:space="0" w:color="D9D9E3"/>
                                <w:right w:val="single" w:sz="2" w:space="0" w:color="D9D9E3"/>
                              </w:divBdr>
                              <w:divsChild>
                                <w:div w:id="1716468101">
                                  <w:marLeft w:val="0"/>
                                  <w:marRight w:val="0"/>
                                  <w:marTop w:val="0"/>
                                  <w:marBottom w:val="0"/>
                                  <w:divBdr>
                                    <w:top w:val="single" w:sz="2" w:space="0" w:color="D9D9E3"/>
                                    <w:left w:val="single" w:sz="2" w:space="0" w:color="D9D9E3"/>
                                    <w:bottom w:val="single" w:sz="2" w:space="0" w:color="D9D9E3"/>
                                    <w:right w:val="single" w:sz="2" w:space="0" w:color="D9D9E3"/>
                                  </w:divBdr>
                                  <w:divsChild>
                                    <w:div w:id="1003320608">
                                      <w:marLeft w:val="0"/>
                                      <w:marRight w:val="0"/>
                                      <w:marTop w:val="0"/>
                                      <w:marBottom w:val="0"/>
                                      <w:divBdr>
                                        <w:top w:val="single" w:sz="2" w:space="0" w:color="D9D9E3"/>
                                        <w:left w:val="single" w:sz="2" w:space="0" w:color="D9D9E3"/>
                                        <w:bottom w:val="single" w:sz="2" w:space="0" w:color="D9D9E3"/>
                                        <w:right w:val="single" w:sz="2" w:space="0" w:color="D9D9E3"/>
                                      </w:divBdr>
                                      <w:divsChild>
                                        <w:div w:id="1295066543">
                                          <w:marLeft w:val="0"/>
                                          <w:marRight w:val="0"/>
                                          <w:marTop w:val="0"/>
                                          <w:marBottom w:val="0"/>
                                          <w:divBdr>
                                            <w:top w:val="single" w:sz="2" w:space="0" w:color="D9D9E3"/>
                                            <w:left w:val="single" w:sz="2" w:space="0" w:color="D9D9E3"/>
                                            <w:bottom w:val="single" w:sz="2" w:space="0" w:color="D9D9E3"/>
                                            <w:right w:val="single" w:sz="2" w:space="0" w:color="D9D9E3"/>
                                          </w:divBdr>
                                          <w:divsChild>
                                            <w:div w:id="1792094006">
                                              <w:marLeft w:val="0"/>
                                              <w:marRight w:val="0"/>
                                              <w:marTop w:val="0"/>
                                              <w:marBottom w:val="0"/>
                                              <w:divBdr>
                                                <w:top w:val="single" w:sz="2" w:space="0" w:color="D9D9E3"/>
                                                <w:left w:val="single" w:sz="2" w:space="0" w:color="D9D9E3"/>
                                                <w:bottom w:val="single" w:sz="2" w:space="0" w:color="D9D9E3"/>
                                                <w:right w:val="single" w:sz="2" w:space="0" w:color="D9D9E3"/>
                                              </w:divBdr>
                                              <w:divsChild>
                                                <w:div w:id="630282389">
                                                  <w:marLeft w:val="0"/>
                                                  <w:marRight w:val="0"/>
                                                  <w:marTop w:val="0"/>
                                                  <w:marBottom w:val="0"/>
                                                  <w:divBdr>
                                                    <w:top w:val="single" w:sz="2" w:space="0" w:color="D9D9E3"/>
                                                    <w:left w:val="single" w:sz="2" w:space="0" w:color="D9D9E3"/>
                                                    <w:bottom w:val="single" w:sz="2" w:space="0" w:color="D9D9E3"/>
                                                    <w:right w:val="single" w:sz="2" w:space="0" w:color="D9D9E3"/>
                                                  </w:divBdr>
                                                  <w:divsChild>
                                                    <w:div w:id="6965897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74555428">
          <w:marLeft w:val="0"/>
          <w:marRight w:val="0"/>
          <w:marTop w:val="0"/>
          <w:marBottom w:val="0"/>
          <w:divBdr>
            <w:top w:val="none" w:sz="0" w:space="0" w:color="auto"/>
            <w:left w:val="none" w:sz="0" w:space="0" w:color="auto"/>
            <w:bottom w:val="none" w:sz="0" w:space="0" w:color="auto"/>
            <w:right w:val="none" w:sz="0" w:space="0" w:color="auto"/>
          </w:divBdr>
        </w:div>
      </w:divsChild>
    </w:div>
    <w:div w:id="1004359791">
      <w:bodyDiv w:val="1"/>
      <w:marLeft w:val="0"/>
      <w:marRight w:val="0"/>
      <w:marTop w:val="0"/>
      <w:marBottom w:val="0"/>
      <w:divBdr>
        <w:top w:val="none" w:sz="0" w:space="0" w:color="auto"/>
        <w:left w:val="none" w:sz="0" w:space="0" w:color="auto"/>
        <w:bottom w:val="none" w:sz="0" w:space="0" w:color="auto"/>
        <w:right w:val="none" w:sz="0" w:space="0" w:color="auto"/>
      </w:divBdr>
    </w:div>
    <w:div w:id="1130708992">
      <w:bodyDiv w:val="1"/>
      <w:marLeft w:val="0"/>
      <w:marRight w:val="0"/>
      <w:marTop w:val="0"/>
      <w:marBottom w:val="0"/>
      <w:divBdr>
        <w:top w:val="none" w:sz="0" w:space="0" w:color="auto"/>
        <w:left w:val="none" w:sz="0" w:space="0" w:color="auto"/>
        <w:bottom w:val="none" w:sz="0" w:space="0" w:color="auto"/>
        <w:right w:val="none" w:sz="0" w:space="0" w:color="auto"/>
      </w:divBdr>
    </w:div>
    <w:div w:id="1178468379">
      <w:bodyDiv w:val="1"/>
      <w:marLeft w:val="0"/>
      <w:marRight w:val="0"/>
      <w:marTop w:val="0"/>
      <w:marBottom w:val="0"/>
      <w:divBdr>
        <w:top w:val="none" w:sz="0" w:space="0" w:color="auto"/>
        <w:left w:val="none" w:sz="0" w:space="0" w:color="auto"/>
        <w:bottom w:val="none" w:sz="0" w:space="0" w:color="auto"/>
        <w:right w:val="none" w:sz="0" w:space="0" w:color="auto"/>
      </w:divBdr>
      <w:divsChild>
        <w:div w:id="679817473">
          <w:marLeft w:val="0"/>
          <w:marRight w:val="0"/>
          <w:marTop w:val="0"/>
          <w:marBottom w:val="0"/>
          <w:divBdr>
            <w:top w:val="single" w:sz="2" w:space="0" w:color="D9D9E3"/>
            <w:left w:val="single" w:sz="2" w:space="0" w:color="D9D9E3"/>
            <w:bottom w:val="single" w:sz="2" w:space="0" w:color="D9D9E3"/>
            <w:right w:val="single" w:sz="2" w:space="0" w:color="D9D9E3"/>
          </w:divBdr>
          <w:divsChild>
            <w:div w:id="1551187973">
              <w:marLeft w:val="0"/>
              <w:marRight w:val="0"/>
              <w:marTop w:val="0"/>
              <w:marBottom w:val="0"/>
              <w:divBdr>
                <w:top w:val="single" w:sz="2" w:space="0" w:color="D9D9E3"/>
                <w:left w:val="single" w:sz="2" w:space="0" w:color="D9D9E3"/>
                <w:bottom w:val="single" w:sz="2" w:space="0" w:color="D9D9E3"/>
                <w:right w:val="single" w:sz="2" w:space="0" w:color="D9D9E3"/>
              </w:divBdr>
              <w:divsChild>
                <w:div w:id="260840712">
                  <w:marLeft w:val="0"/>
                  <w:marRight w:val="0"/>
                  <w:marTop w:val="0"/>
                  <w:marBottom w:val="0"/>
                  <w:divBdr>
                    <w:top w:val="single" w:sz="2" w:space="0" w:color="D9D9E3"/>
                    <w:left w:val="single" w:sz="2" w:space="0" w:color="D9D9E3"/>
                    <w:bottom w:val="single" w:sz="2" w:space="0" w:color="D9D9E3"/>
                    <w:right w:val="single" w:sz="2" w:space="0" w:color="D9D9E3"/>
                  </w:divBdr>
                  <w:divsChild>
                    <w:div w:id="1205168709">
                      <w:marLeft w:val="0"/>
                      <w:marRight w:val="0"/>
                      <w:marTop w:val="0"/>
                      <w:marBottom w:val="0"/>
                      <w:divBdr>
                        <w:top w:val="single" w:sz="2" w:space="0" w:color="D9D9E3"/>
                        <w:left w:val="single" w:sz="2" w:space="0" w:color="D9D9E3"/>
                        <w:bottom w:val="single" w:sz="2" w:space="0" w:color="D9D9E3"/>
                        <w:right w:val="single" w:sz="2" w:space="0" w:color="D9D9E3"/>
                      </w:divBdr>
                      <w:divsChild>
                        <w:div w:id="952320437">
                          <w:marLeft w:val="0"/>
                          <w:marRight w:val="0"/>
                          <w:marTop w:val="0"/>
                          <w:marBottom w:val="0"/>
                          <w:divBdr>
                            <w:top w:val="none" w:sz="0" w:space="0" w:color="auto"/>
                            <w:left w:val="none" w:sz="0" w:space="0" w:color="auto"/>
                            <w:bottom w:val="none" w:sz="0" w:space="0" w:color="auto"/>
                            <w:right w:val="none" w:sz="0" w:space="0" w:color="auto"/>
                          </w:divBdr>
                          <w:divsChild>
                            <w:div w:id="605504845">
                              <w:marLeft w:val="0"/>
                              <w:marRight w:val="0"/>
                              <w:marTop w:val="100"/>
                              <w:marBottom w:val="100"/>
                              <w:divBdr>
                                <w:top w:val="single" w:sz="2" w:space="0" w:color="D9D9E3"/>
                                <w:left w:val="single" w:sz="2" w:space="0" w:color="D9D9E3"/>
                                <w:bottom w:val="single" w:sz="2" w:space="0" w:color="D9D9E3"/>
                                <w:right w:val="single" w:sz="2" w:space="0" w:color="D9D9E3"/>
                              </w:divBdr>
                              <w:divsChild>
                                <w:div w:id="180317553">
                                  <w:marLeft w:val="0"/>
                                  <w:marRight w:val="0"/>
                                  <w:marTop w:val="0"/>
                                  <w:marBottom w:val="0"/>
                                  <w:divBdr>
                                    <w:top w:val="single" w:sz="2" w:space="0" w:color="D9D9E3"/>
                                    <w:left w:val="single" w:sz="2" w:space="0" w:color="D9D9E3"/>
                                    <w:bottom w:val="single" w:sz="2" w:space="0" w:color="D9D9E3"/>
                                    <w:right w:val="single" w:sz="2" w:space="0" w:color="D9D9E3"/>
                                  </w:divBdr>
                                  <w:divsChild>
                                    <w:div w:id="1861704527">
                                      <w:marLeft w:val="0"/>
                                      <w:marRight w:val="0"/>
                                      <w:marTop w:val="0"/>
                                      <w:marBottom w:val="0"/>
                                      <w:divBdr>
                                        <w:top w:val="single" w:sz="2" w:space="0" w:color="D9D9E3"/>
                                        <w:left w:val="single" w:sz="2" w:space="0" w:color="D9D9E3"/>
                                        <w:bottom w:val="single" w:sz="2" w:space="0" w:color="D9D9E3"/>
                                        <w:right w:val="single" w:sz="2" w:space="0" w:color="D9D9E3"/>
                                      </w:divBdr>
                                      <w:divsChild>
                                        <w:div w:id="356934162">
                                          <w:marLeft w:val="0"/>
                                          <w:marRight w:val="0"/>
                                          <w:marTop w:val="0"/>
                                          <w:marBottom w:val="0"/>
                                          <w:divBdr>
                                            <w:top w:val="single" w:sz="2" w:space="0" w:color="D9D9E3"/>
                                            <w:left w:val="single" w:sz="2" w:space="0" w:color="D9D9E3"/>
                                            <w:bottom w:val="single" w:sz="2" w:space="0" w:color="D9D9E3"/>
                                            <w:right w:val="single" w:sz="2" w:space="0" w:color="D9D9E3"/>
                                          </w:divBdr>
                                          <w:divsChild>
                                            <w:div w:id="1582180979">
                                              <w:marLeft w:val="0"/>
                                              <w:marRight w:val="0"/>
                                              <w:marTop w:val="0"/>
                                              <w:marBottom w:val="0"/>
                                              <w:divBdr>
                                                <w:top w:val="single" w:sz="2" w:space="0" w:color="D9D9E3"/>
                                                <w:left w:val="single" w:sz="2" w:space="0" w:color="D9D9E3"/>
                                                <w:bottom w:val="single" w:sz="2" w:space="0" w:color="D9D9E3"/>
                                                <w:right w:val="single" w:sz="2" w:space="0" w:color="D9D9E3"/>
                                              </w:divBdr>
                                              <w:divsChild>
                                                <w:div w:id="1275868563">
                                                  <w:marLeft w:val="0"/>
                                                  <w:marRight w:val="0"/>
                                                  <w:marTop w:val="0"/>
                                                  <w:marBottom w:val="0"/>
                                                  <w:divBdr>
                                                    <w:top w:val="single" w:sz="2" w:space="0" w:color="D9D9E3"/>
                                                    <w:left w:val="single" w:sz="2" w:space="0" w:color="D9D9E3"/>
                                                    <w:bottom w:val="single" w:sz="2" w:space="0" w:color="D9D9E3"/>
                                                    <w:right w:val="single" w:sz="2" w:space="0" w:color="D9D9E3"/>
                                                  </w:divBdr>
                                                  <w:divsChild>
                                                    <w:div w:id="16865192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39504800">
          <w:marLeft w:val="0"/>
          <w:marRight w:val="0"/>
          <w:marTop w:val="0"/>
          <w:marBottom w:val="0"/>
          <w:divBdr>
            <w:top w:val="none" w:sz="0" w:space="0" w:color="auto"/>
            <w:left w:val="none" w:sz="0" w:space="0" w:color="auto"/>
            <w:bottom w:val="none" w:sz="0" w:space="0" w:color="auto"/>
            <w:right w:val="none" w:sz="0" w:space="0" w:color="auto"/>
          </w:divBdr>
        </w:div>
      </w:divsChild>
    </w:div>
    <w:div w:id="1226138617">
      <w:bodyDiv w:val="1"/>
      <w:marLeft w:val="0"/>
      <w:marRight w:val="0"/>
      <w:marTop w:val="0"/>
      <w:marBottom w:val="0"/>
      <w:divBdr>
        <w:top w:val="none" w:sz="0" w:space="0" w:color="auto"/>
        <w:left w:val="none" w:sz="0" w:space="0" w:color="auto"/>
        <w:bottom w:val="none" w:sz="0" w:space="0" w:color="auto"/>
        <w:right w:val="none" w:sz="0" w:space="0" w:color="auto"/>
      </w:divBdr>
    </w:div>
    <w:div w:id="1272516284">
      <w:bodyDiv w:val="1"/>
      <w:marLeft w:val="0"/>
      <w:marRight w:val="0"/>
      <w:marTop w:val="0"/>
      <w:marBottom w:val="0"/>
      <w:divBdr>
        <w:top w:val="none" w:sz="0" w:space="0" w:color="auto"/>
        <w:left w:val="none" w:sz="0" w:space="0" w:color="auto"/>
        <w:bottom w:val="none" w:sz="0" w:space="0" w:color="auto"/>
        <w:right w:val="none" w:sz="0" w:space="0" w:color="auto"/>
      </w:divBdr>
    </w:div>
    <w:div w:id="1395659290">
      <w:bodyDiv w:val="1"/>
      <w:marLeft w:val="0"/>
      <w:marRight w:val="0"/>
      <w:marTop w:val="0"/>
      <w:marBottom w:val="0"/>
      <w:divBdr>
        <w:top w:val="none" w:sz="0" w:space="0" w:color="auto"/>
        <w:left w:val="none" w:sz="0" w:space="0" w:color="auto"/>
        <w:bottom w:val="none" w:sz="0" w:space="0" w:color="auto"/>
        <w:right w:val="none" w:sz="0" w:space="0" w:color="auto"/>
      </w:divBdr>
      <w:divsChild>
        <w:div w:id="1980959618">
          <w:marLeft w:val="0"/>
          <w:marRight w:val="0"/>
          <w:marTop w:val="0"/>
          <w:marBottom w:val="0"/>
          <w:divBdr>
            <w:top w:val="none" w:sz="0" w:space="0" w:color="auto"/>
            <w:left w:val="none" w:sz="0" w:space="0" w:color="auto"/>
            <w:bottom w:val="none" w:sz="0" w:space="0" w:color="auto"/>
            <w:right w:val="none" w:sz="0" w:space="0" w:color="auto"/>
          </w:divBdr>
          <w:divsChild>
            <w:div w:id="307832100">
              <w:marLeft w:val="0"/>
              <w:marRight w:val="0"/>
              <w:marTop w:val="0"/>
              <w:marBottom w:val="0"/>
              <w:divBdr>
                <w:top w:val="none" w:sz="0" w:space="0" w:color="auto"/>
                <w:left w:val="none" w:sz="0" w:space="0" w:color="auto"/>
                <w:bottom w:val="none" w:sz="0" w:space="0" w:color="auto"/>
                <w:right w:val="none" w:sz="0" w:space="0" w:color="auto"/>
              </w:divBdr>
              <w:divsChild>
                <w:div w:id="364646977">
                  <w:marLeft w:val="0"/>
                  <w:marRight w:val="0"/>
                  <w:marTop w:val="0"/>
                  <w:marBottom w:val="0"/>
                  <w:divBdr>
                    <w:top w:val="none" w:sz="0" w:space="0" w:color="auto"/>
                    <w:left w:val="none" w:sz="0" w:space="0" w:color="auto"/>
                    <w:bottom w:val="none" w:sz="0" w:space="0" w:color="auto"/>
                    <w:right w:val="none" w:sz="0" w:space="0" w:color="auto"/>
                  </w:divBdr>
                </w:div>
                <w:div w:id="1123037074">
                  <w:marLeft w:val="0"/>
                  <w:marRight w:val="0"/>
                  <w:marTop w:val="0"/>
                  <w:marBottom w:val="0"/>
                  <w:divBdr>
                    <w:top w:val="none" w:sz="0" w:space="0" w:color="auto"/>
                    <w:left w:val="none" w:sz="0" w:space="0" w:color="auto"/>
                    <w:bottom w:val="none" w:sz="0" w:space="0" w:color="auto"/>
                    <w:right w:val="none" w:sz="0" w:space="0" w:color="auto"/>
                  </w:divBdr>
                  <w:divsChild>
                    <w:div w:id="970596049">
                      <w:marLeft w:val="0"/>
                      <w:marRight w:val="0"/>
                      <w:marTop w:val="0"/>
                      <w:marBottom w:val="0"/>
                      <w:divBdr>
                        <w:top w:val="none" w:sz="0" w:space="0" w:color="auto"/>
                        <w:left w:val="none" w:sz="0" w:space="0" w:color="auto"/>
                        <w:bottom w:val="none" w:sz="0" w:space="0" w:color="auto"/>
                        <w:right w:val="none" w:sz="0" w:space="0" w:color="auto"/>
                      </w:divBdr>
                      <w:divsChild>
                        <w:div w:id="823011322">
                          <w:marLeft w:val="0"/>
                          <w:marRight w:val="0"/>
                          <w:marTop w:val="150"/>
                          <w:marBottom w:val="0"/>
                          <w:divBdr>
                            <w:top w:val="none" w:sz="0" w:space="0" w:color="auto"/>
                            <w:left w:val="none" w:sz="0" w:space="0" w:color="auto"/>
                            <w:bottom w:val="none" w:sz="0" w:space="0" w:color="auto"/>
                            <w:right w:val="none" w:sz="0" w:space="0" w:color="auto"/>
                          </w:divBdr>
                          <w:divsChild>
                            <w:div w:id="137195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2371040">
          <w:marLeft w:val="0"/>
          <w:marRight w:val="0"/>
          <w:marTop w:val="0"/>
          <w:marBottom w:val="0"/>
          <w:divBdr>
            <w:top w:val="none" w:sz="0" w:space="0" w:color="auto"/>
            <w:left w:val="none" w:sz="0" w:space="0" w:color="auto"/>
            <w:bottom w:val="none" w:sz="0" w:space="0" w:color="auto"/>
            <w:right w:val="none" w:sz="0" w:space="0" w:color="auto"/>
          </w:divBdr>
          <w:divsChild>
            <w:div w:id="800004703">
              <w:marLeft w:val="0"/>
              <w:marRight w:val="0"/>
              <w:marTop w:val="0"/>
              <w:marBottom w:val="0"/>
              <w:divBdr>
                <w:top w:val="none" w:sz="0" w:space="0" w:color="auto"/>
                <w:left w:val="none" w:sz="0" w:space="0" w:color="auto"/>
                <w:bottom w:val="none" w:sz="0" w:space="0" w:color="auto"/>
                <w:right w:val="none" w:sz="0" w:space="0" w:color="auto"/>
              </w:divBdr>
              <w:divsChild>
                <w:div w:id="59908177">
                  <w:marLeft w:val="0"/>
                  <w:marRight w:val="0"/>
                  <w:marTop w:val="0"/>
                  <w:marBottom w:val="0"/>
                  <w:divBdr>
                    <w:top w:val="none" w:sz="0" w:space="0" w:color="auto"/>
                    <w:left w:val="none" w:sz="0" w:space="0" w:color="auto"/>
                    <w:bottom w:val="none" w:sz="0" w:space="0" w:color="auto"/>
                    <w:right w:val="none" w:sz="0" w:space="0" w:color="auto"/>
                  </w:divBdr>
                </w:div>
                <w:div w:id="77138445">
                  <w:marLeft w:val="0"/>
                  <w:marRight w:val="0"/>
                  <w:marTop w:val="0"/>
                  <w:marBottom w:val="0"/>
                  <w:divBdr>
                    <w:top w:val="none" w:sz="0" w:space="0" w:color="auto"/>
                    <w:left w:val="none" w:sz="0" w:space="0" w:color="auto"/>
                    <w:bottom w:val="none" w:sz="0" w:space="0" w:color="auto"/>
                    <w:right w:val="none" w:sz="0" w:space="0" w:color="auto"/>
                  </w:divBdr>
                  <w:divsChild>
                    <w:div w:id="1565947115">
                      <w:marLeft w:val="0"/>
                      <w:marRight w:val="0"/>
                      <w:marTop w:val="0"/>
                      <w:marBottom w:val="0"/>
                      <w:divBdr>
                        <w:top w:val="none" w:sz="0" w:space="0" w:color="auto"/>
                        <w:left w:val="none" w:sz="0" w:space="0" w:color="auto"/>
                        <w:bottom w:val="none" w:sz="0" w:space="0" w:color="auto"/>
                        <w:right w:val="none" w:sz="0" w:space="0" w:color="auto"/>
                      </w:divBdr>
                      <w:divsChild>
                        <w:div w:id="1871409452">
                          <w:marLeft w:val="0"/>
                          <w:marRight w:val="0"/>
                          <w:marTop w:val="150"/>
                          <w:marBottom w:val="0"/>
                          <w:divBdr>
                            <w:top w:val="none" w:sz="0" w:space="0" w:color="auto"/>
                            <w:left w:val="none" w:sz="0" w:space="0" w:color="auto"/>
                            <w:bottom w:val="none" w:sz="0" w:space="0" w:color="auto"/>
                            <w:right w:val="none" w:sz="0" w:space="0" w:color="auto"/>
                          </w:divBdr>
                          <w:divsChild>
                            <w:div w:id="171665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2465094">
          <w:marLeft w:val="0"/>
          <w:marRight w:val="0"/>
          <w:marTop w:val="0"/>
          <w:marBottom w:val="0"/>
          <w:divBdr>
            <w:top w:val="none" w:sz="0" w:space="0" w:color="auto"/>
            <w:left w:val="none" w:sz="0" w:space="0" w:color="auto"/>
            <w:bottom w:val="none" w:sz="0" w:space="0" w:color="auto"/>
            <w:right w:val="none" w:sz="0" w:space="0" w:color="auto"/>
          </w:divBdr>
          <w:divsChild>
            <w:div w:id="1658411794">
              <w:marLeft w:val="0"/>
              <w:marRight w:val="0"/>
              <w:marTop w:val="0"/>
              <w:marBottom w:val="0"/>
              <w:divBdr>
                <w:top w:val="none" w:sz="0" w:space="0" w:color="auto"/>
                <w:left w:val="none" w:sz="0" w:space="0" w:color="auto"/>
                <w:bottom w:val="none" w:sz="0" w:space="0" w:color="auto"/>
                <w:right w:val="none" w:sz="0" w:space="0" w:color="auto"/>
              </w:divBdr>
              <w:divsChild>
                <w:div w:id="529104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315489">
      <w:bodyDiv w:val="1"/>
      <w:marLeft w:val="0"/>
      <w:marRight w:val="0"/>
      <w:marTop w:val="0"/>
      <w:marBottom w:val="0"/>
      <w:divBdr>
        <w:top w:val="none" w:sz="0" w:space="0" w:color="auto"/>
        <w:left w:val="none" w:sz="0" w:space="0" w:color="auto"/>
        <w:bottom w:val="none" w:sz="0" w:space="0" w:color="auto"/>
        <w:right w:val="none" w:sz="0" w:space="0" w:color="auto"/>
      </w:divBdr>
    </w:div>
    <w:div w:id="1419446583">
      <w:bodyDiv w:val="1"/>
      <w:marLeft w:val="0"/>
      <w:marRight w:val="0"/>
      <w:marTop w:val="0"/>
      <w:marBottom w:val="0"/>
      <w:divBdr>
        <w:top w:val="none" w:sz="0" w:space="0" w:color="auto"/>
        <w:left w:val="none" w:sz="0" w:space="0" w:color="auto"/>
        <w:bottom w:val="none" w:sz="0" w:space="0" w:color="auto"/>
        <w:right w:val="none" w:sz="0" w:space="0" w:color="auto"/>
      </w:divBdr>
    </w:div>
    <w:div w:id="1455061033">
      <w:bodyDiv w:val="1"/>
      <w:marLeft w:val="0"/>
      <w:marRight w:val="0"/>
      <w:marTop w:val="0"/>
      <w:marBottom w:val="0"/>
      <w:divBdr>
        <w:top w:val="none" w:sz="0" w:space="0" w:color="auto"/>
        <w:left w:val="none" w:sz="0" w:space="0" w:color="auto"/>
        <w:bottom w:val="none" w:sz="0" w:space="0" w:color="auto"/>
        <w:right w:val="none" w:sz="0" w:space="0" w:color="auto"/>
      </w:divBdr>
    </w:div>
    <w:div w:id="1539123729">
      <w:bodyDiv w:val="1"/>
      <w:marLeft w:val="0"/>
      <w:marRight w:val="0"/>
      <w:marTop w:val="0"/>
      <w:marBottom w:val="0"/>
      <w:divBdr>
        <w:top w:val="none" w:sz="0" w:space="0" w:color="auto"/>
        <w:left w:val="none" w:sz="0" w:space="0" w:color="auto"/>
        <w:bottom w:val="none" w:sz="0" w:space="0" w:color="auto"/>
        <w:right w:val="none" w:sz="0" w:space="0" w:color="auto"/>
      </w:divBdr>
      <w:divsChild>
        <w:div w:id="184515163">
          <w:marLeft w:val="0"/>
          <w:marRight w:val="0"/>
          <w:marTop w:val="0"/>
          <w:marBottom w:val="0"/>
          <w:divBdr>
            <w:top w:val="single" w:sz="2" w:space="0" w:color="D9D9E3"/>
            <w:left w:val="single" w:sz="2" w:space="0" w:color="D9D9E3"/>
            <w:bottom w:val="single" w:sz="2" w:space="0" w:color="D9D9E3"/>
            <w:right w:val="single" w:sz="2" w:space="0" w:color="D9D9E3"/>
          </w:divBdr>
          <w:divsChild>
            <w:div w:id="1303344260">
              <w:marLeft w:val="0"/>
              <w:marRight w:val="0"/>
              <w:marTop w:val="0"/>
              <w:marBottom w:val="0"/>
              <w:divBdr>
                <w:top w:val="single" w:sz="2" w:space="0" w:color="D9D9E3"/>
                <w:left w:val="single" w:sz="2" w:space="0" w:color="D9D9E3"/>
                <w:bottom w:val="single" w:sz="2" w:space="0" w:color="D9D9E3"/>
                <w:right w:val="single" w:sz="2" w:space="0" w:color="D9D9E3"/>
              </w:divBdr>
              <w:divsChild>
                <w:div w:id="820536833">
                  <w:marLeft w:val="0"/>
                  <w:marRight w:val="0"/>
                  <w:marTop w:val="0"/>
                  <w:marBottom w:val="0"/>
                  <w:divBdr>
                    <w:top w:val="single" w:sz="2" w:space="0" w:color="D9D9E3"/>
                    <w:left w:val="single" w:sz="2" w:space="0" w:color="D9D9E3"/>
                    <w:bottom w:val="single" w:sz="2" w:space="0" w:color="D9D9E3"/>
                    <w:right w:val="single" w:sz="2" w:space="0" w:color="D9D9E3"/>
                  </w:divBdr>
                  <w:divsChild>
                    <w:div w:id="2051372989">
                      <w:marLeft w:val="0"/>
                      <w:marRight w:val="0"/>
                      <w:marTop w:val="0"/>
                      <w:marBottom w:val="0"/>
                      <w:divBdr>
                        <w:top w:val="single" w:sz="2" w:space="0" w:color="D9D9E3"/>
                        <w:left w:val="single" w:sz="2" w:space="0" w:color="D9D9E3"/>
                        <w:bottom w:val="single" w:sz="2" w:space="0" w:color="D9D9E3"/>
                        <w:right w:val="single" w:sz="2" w:space="0" w:color="D9D9E3"/>
                      </w:divBdr>
                      <w:divsChild>
                        <w:div w:id="361707747">
                          <w:marLeft w:val="0"/>
                          <w:marRight w:val="0"/>
                          <w:marTop w:val="0"/>
                          <w:marBottom w:val="0"/>
                          <w:divBdr>
                            <w:top w:val="single" w:sz="2" w:space="0" w:color="D9D9E3"/>
                            <w:left w:val="single" w:sz="2" w:space="0" w:color="D9D9E3"/>
                            <w:bottom w:val="single" w:sz="2" w:space="0" w:color="D9D9E3"/>
                            <w:right w:val="single" w:sz="2" w:space="0" w:color="D9D9E3"/>
                          </w:divBdr>
                          <w:divsChild>
                            <w:div w:id="1907645790">
                              <w:marLeft w:val="0"/>
                              <w:marRight w:val="0"/>
                              <w:marTop w:val="100"/>
                              <w:marBottom w:val="100"/>
                              <w:divBdr>
                                <w:top w:val="single" w:sz="2" w:space="0" w:color="D9D9E3"/>
                                <w:left w:val="single" w:sz="2" w:space="0" w:color="D9D9E3"/>
                                <w:bottom w:val="single" w:sz="2" w:space="0" w:color="D9D9E3"/>
                                <w:right w:val="single" w:sz="2" w:space="0" w:color="D9D9E3"/>
                              </w:divBdr>
                              <w:divsChild>
                                <w:div w:id="162284378">
                                  <w:marLeft w:val="0"/>
                                  <w:marRight w:val="0"/>
                                  <w:marTop w:val="0"/>
                                  <w:marBottom w:val="0"/>
                                  <w:divBdr>
                                    <w:top w:val="single" w:sz="2" w:space="0" w:color="D9D9E3"/>
                                    <w:left w:val="single" w:sz="2" w:space="0" w:color="D9D9E3"/>
                                    <w:bottom w:val="single" w:sz="2" w:space="0" w:color="D9D9E3"/>
                                    <w:right w:val="single" w:sz="2" w:space="0" w:color="D9D9E3"/>
                                  </w:divBdr>
                                  <w:divsChild>
                                    <w:div w:id="632835198">
                                      <w:marLeft w:val="0"/>
                                      <w:marRight w:val="0"/>
                                      <w:marTop w:val="0"/>
                                      <w:marBottom w:val="0"/>
                                      <w:divBdr>
                                        <w:top w:val="single" w:sz="2" w:space="0" w:color="D9D9E3"/>
                                        <w:left w:val="single" w:sz="2" w:space="0" w:color="D9D9E3"/>
                                        <w:bottom w:val="single" w:sz="2" w:space="0" w:color="D9D9E3"/>
                                        <w:right w:val="single" w:sz="2" w:space="0" w:color="D9D9E3"/>
                                      </w:divBdr>
                                      <w:divsChild>
                                        <w:div w:id="1801877200">
                                          <w:marLeft w:val="0"/>
                                          <w:marRight w:val="0"/>
                                          <w:marTop w:val="0"/>
                                          <w:marBottom w:val="0"/>
                                          <w:divBdr>
                                            <w:top w:val="single" w:sz="2" w:space="0" w:color="D9D9E3"/>
                                            <w:left w:val="single" w:sz="2" w:space="0" w:color="D9D9E3"/>
                                            <w:bottom w:val="single" w:sz="2" w:space="0" w:color="D9D9E3"/>
                                            <w:right w:val="single" w:sz="2" w:space="0" w:color="D9D9E3"/>
                                          </w:divBdr>
                                          <w:divsChild>
                                            <w:div w:id="2087149457">
                                              <w:marLeft w:val="0"/>
                                              <w:marRight w:val="0"/>
                                              <w:marTop w:val="0"/>
                                              <w:marBottom w:val="0"/>
                                              <w:divBdr>
                                                <w:top w:val="single" w:sz="2" w:space="0" w:color="D9D9E3"/>
                                                <w:left w:val="single" w:sz="2" w:space="0" w:color="D9D9E3"/>
                                                <w:bottom w:val="single" w:sz="2" w:space="0" w:color="D9D9E3"/>
                                                <w:right w:val="single" w:sz="2" w:space="0" w:color="D9D9E3"/>
                                              </w:divBdr>
                                              <w:divsChild>
                                                <w:div w:id="1607035071">
                                                  <w:marLeft w:val="0"/>
                                                  <w:marRight w:val="0"/>
                                                  <w:marTop w:val="0"/>
                                                  <w:marBottom w:val="0"/>
                                                  <w:divBdr>
                                                    <w:top w:val="single" w:sz="2" w:space="0" w:color="D9D9E3"/>
                                                    <w:left w:val="single" w:sz="2" w:space="0" w:color="D9D9E3"/>
                                                    <w:bottom w:val="single" w:sz="2" w:space="0" w:color="D9D9E3"/>
                                                    <w:right w:val="single" w:sz="2" w:space="0" w:color="D9D9E3"/>
                                                  </w:divBdr>
                                                  <w:divsChild>
                                                    <w:div w:id="21285048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60198368">
          <w:marLeft w:val="0"/>
          <w:marRight w:val="0"/>
          <w:marTop w:val="0"/>
          <w:marBottom w:val="0"/>
          <w:divBdr>
            <w:top w:val="none" w:sz="0" w:space="0" w:color="auto"/>
            <w:left w:val="none" w:sz="0" w:space="0" w:color="auto"/>
            <w:bottom w:val="none" w:sz="0" w:space="0" w:color="auto"/>
            <w:right w:val="none" w:sz="0" w:space="0" w:color="auto"/>
          </w:divBdr>
        </w:div>
      </w:divsChild>
    </w:div>
    <w:div w:id="1636718186">
      <w:bodyDiv w:val="1"/>
      <w:marLeft w:val="0"/>
      <w:marRight w:val="0"/>
      <w:marTop w:val="0"/>
      <w:marBottom w:val="0"/>
      <w:divBdr>
        <w:top w:val="none" w:sz="0" w:space="0" w:color="auto"/>
        <w:left w:val="none" w:sz="0" w:space="0" w:color="auto"/>
        <w:bottom w:val="none" w:sz="0" w:space="0" w:color="auto"/>
        <w:right w:val="none" w:sz="0" w:space="0" w:color="auto"/>
      </w:divBdr>
    </w:div>
    <w:div w:id="1716350835">
      <w:bodyDiv w:val="1"/>
      <w:marLeft w:val="0"/>
      <w:marRight w:val="0"/>
      <w:marTop w:val="0"/>
      <w:marBottom w:val="0"/>
      <w:divBdr>
        <w:top w:val="none" w:sz="0" w:space="0" w:color="auto"/>
        <w:left w:val="none" w:sz="0" w:space="0" w:color="auto"/>
        <w:bottom w:val="none" w:sz="0" w:space="0" w:color="auto"/>
        <w:right w:val="none" w:sz="0" w:space="0" w:color="auto"/>
      </w:divBdr>
      <w:divsChild>
        <w:div w:id="330915745">
          <w:marLeft w:val="0"/>
          <w:marRight w:val="0"/>
          <w:marTop w:val="0"/>
          <w:marBottom w:val="0"/>
          <w:divBdr>
            <w:top w:val="single" w:sz="2" w:space="0" w:color="D9D9E3"/>
            <w:left w:val="single" w:sz="2" w:space="0" w:color="D9D9E3"/>
            <w:bottom w:val="single" w:sz="2" w:space="0" w:color="D9D9E3"/>
            <w:right w:val="single" w:sz="2" w:space="0" w:color="D9D9E3"/>
          </w:divBdr>
          <w:divsChild>
            <w:div w:id="20205931">
              <w:marLeft w:val="0"/>
              <w:marRight w:val="0"/>
              <w:marTop w:val="0"/>
              <w:marBottom w:val="0"/>
              <w:divBdr>
                <w:top w:val="single" w:sz="2" w:space="0" w:color="D9D9E3"/>
                <w:left w:val="single" w:sz="2" w:space="0" w:color="D9D9E3"/>
                <w:bottom w:val="single" w:sz="2" w:space="0" w:color="D9D9E3"/>
                <w:right w:val="single" w:sz="2" w:space="0" w:color="D9D9E3"/>
              </w:divBdr>
              <w:divsChild>
                <w:div w:id="1483236642">
                  <w:marLeft w:val="0"/>
                  <w:marRight w:val="0"/>
                  <w:marTop w:val="0"/>
                  <w:marBottom w:val="0"/>
                  <w:divBdr>
                    <w:top w:val="single" w:sz="2" w:space="0" w:color="D9D9E3"/>
                    <w:left w:val="single" w:sz="2" w:space="0" w:color="D9D9E3"/>
                    <w:bottom w:val="single" w:sz="2" w:space="0" w:color="D9D9E3"/>
                    <w:right w:val="single" w:sz="2" w:space="0" w:color="D9D9E3"/>
                  </w:divBdr>
                  <w:divsChild>
                    <w:div w:id="1676762291">
                      <w:marLeft w:val="0"/>
                      <w:marRight w:val="0"/>
                      <w:marTop w:val="0"/>
                      <w:marBottom w:val="0"/>
                      <w:divBdr>
                        <w:top w:val="single" w:sz="2" w:space="0" w:color="D9D9E3"/>
                        <w:left w:val="single" w:sz="2" w:space="0" w:color="D9D9E3"/>
                        <w:bottom w:val="single" w:sz="2" w:space="0" w:color="D9D9E3"/>
                        <w:right w:val="single" w:sz="2" w:space="0" w:color="D9D9E3"/>
                      </w:divBdr>
                      <w:divsChild>
                        <w:div w:id="542600242">
                          <w:marLeft w:val="0"/>
                          <w:marRight w:val="0"/>
                          <w:marTop w:val="0"/>
                          <w:marBottom w:val="0"/>
                          <w:divBdr>
                            <w:top w:val="none" w:sz="0" w:space="0" w:color="auto"/>
                            <w:left w:val="none" w:sz="0" w:space="0" w:color="auto"/>
                            <w:bottom w:val="none" w:sz="0" w:space="0" w:color="auto"/>
                            <w:right w:val="none" w:sz="0" w:space="0" w:color="auto"/>
                          </w:divBdr>
                          <w:divsChild>
                            <w:div w:id="539634702">
                              <w:marLeft w:val="0"/>
                              <w:marRight w:val="0"/>
                              <w:marTop w:val="100"/>
                              <w:marBottom w:val="100"/>
                              <w:divBdr>
                                <w:top w:val="single" w:sz="2" w:space="0" w:color="D9D9E3"/>
                                <w:left w:val="single" w:sz="2" w:space="0" w:color="D9D9E3"/>
                                <w:bottom w:val="single" w:sz="2" w:space="0" w:color="D9D9E3"/>
                                <w:right w:val="single" w:sz="2" w:space="0" w:color="D9D9E3"/>
                              </w:divBdr>
                              <w:divsChild>
                                <w:div w:id="812022773">
                                  <w:marLeft w:val="0"/>
                                  <w:marRight w:val="0"/>
                                  <w:marTop w:val="0"/>
                                  <w:marBottom w:val="0"/>
                                  <w:divBdr>
                                    <w:top w:val="single" w:sz="2" w:space="0" w:color="D9D9E3"/>
                                    <w:left w:val="single" w:sz="2" w:space="0" w:color="D9D9E3"/>
                                    <w:bottom w:val="single" w:sz="2" w:space="0" w:color="D9D9E3"/>
                                    <w:right w:val="single" w:sz="2" w:space="0" w:color="D9D9E3"/>
                                  </w:divBdr>
                                  <w:divsChild>
                                    <w:div w:id="1034772858">
                                      <w:marLeft w:val="0"/>
                                      <w:marRight w:val="0"/>
                                      <w:marTop w:val="0"/>
                                      <w:marBottom w:val="0"/>
                                      <w:divBdr>
                                        <w:top w:val="single" w:sz="2" w:space="0" w:color="D9D9E3"/>
                                        <w:left w:val="single" w:sz="2" w:space="0" w:color="D9D9E3"/>
                                        <w:bottom w:val="single" w:sz="2" w:space="0" w:color="D9D9E3"/>
                                        <w:right w:val="single" w:sz="2" w:space="0" w:color="D9D9E3"/>
                                      </w:divBdr>
                                      <w:divsChild>
                                        <w:div w:id="802112014">
                                          <w:marLeft w:val="0"/>
                                          <w:marRight w:val="0"/>
                                          <w:marTop w:val="0"/>
                                          <w:marBottom w:val="0"/>
                                          <w:divBdr>
                                            <w:top w:val="single" w:sz="2" w:space="0" w:color="D9D9E3"/>
                                            <w:left w:val="single" w:sz="2" w:space="0" w:color="D9D9E3"/>
                                            <w:bottom w:val="single" w:sz="2" w:space="0" w:color="D9D9E3"/>
                                            <w:right w:val="single" w:sz="2" w:space="0" w:color="D9D9E3"/>
                                          </w:divBdr>
                                          <w:divsChild>
                                            <w:div w:id="176117350">
                                              <w:marLeft w:val="0"/>
                                              <w:marRight w:val="0"/>
                                              <w:marTop w:val="0"/>
                                              <w:marBottom w:val="0"/>
                                              <w:divBdr>
                                                <w:top w:val="single" w:sz="2" w:space="0" w:color="D9D9E3"/>
                                                <w:left w:val="single" w:sz="2" w:space="0" w:color="D9D9E3"/>
                                                <w:bottom w:val="single" w:sz="2" w:space="0" w:color="D9D9E3"/>
                                                <w:right w:val="single" w:sz="2" w:space="0" w:color="D9D9E3"/>
                                              </w:divBdr>
                                              <w:divsChild>
                                                <w:div w:id="1093092947">
                                                  <w:marLeft w:val="0"/>
                                                  <w:marRight w:val="0"/>
                                                  <w:marTop w:val="0"/>
                                                  <w:marBottom w:val="0"/>
                                                  <w:divBdr>
                                                    <w:top w:val="single" w:sz="2" w:space="0" w:color="D9D9E3"/>
                                                    <w:left w:val="single" w:sz="2" w:space="0" w:color="D9D9E3"/>
                                                    <w:bottom w:val="single" w:sz="2" w:space="0" w:color="D9D9E3"/>
                                                    <w:right w:val="single" w:sz="2" w:space="0" w:color="D9D9E3"/>
                                                  </w:divBdr>
                                                  <w:divsChild>
                                                    <w:div w:id="10633316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34251932">
          <w:marLeft w:val="0"/>
          <w:marRight w:val="0"/>
          <w:marTop w:val="0"/>
          <w:marBottom w:val="0"/>
          <w:divBdr>
            <w:top w:val="none" w:sz="0" w:space="0" w:color="auto"/>
            <w:left w:val="none" w:sz="0" w:space="0" w:color="auto"/>
            <w:bottom w:val="none" w:sz="0" w:space="0" w:color="auto"/>
            <w:right w:val="none" w:sz="0" w:space="0" w:color="auto"/>
          </w:divBdr>
        </w:div>
      </w:divsChild>
    </w:div>
    <w:div w:id="1812358895">
      <w:bodyDiv w:val="1"/>
      <w:marLeft w:val="0"/>
      <w:marRight w:val="0"/>
      <w:marTop w:val="0"/>
      <w:marBottom w:val="0"/>
      <w:divBdr>
        <w:top w:val="none" w:sz="0" w:space="0" w:color="auto"/>
        <w:left w:val="none" w:sz="0" w:space="0" w:color="auto"/>
        <w:bottom w:val="none" w:sz="0" w:space="0" w:color="auto"/>
        <w:right w:val="none" w:sz="0" w:space="0" w:color="auto"/>
      </w:divBdr>
    </w:div>
    <w:div w:id="1860239998">
      <w:bodyDiv w:val="1"/>
      <w:marLeft w:val="0"/>
      <w:marRight w:val="0"/>
      <w:marTop w:val="0"/>
      <w:marBottom w:val="0"/>
      <w:divBdr>
        <w:top w:val="none" w:sz="0" w:space="0" w:color="auto"/>
        <w:left w:val="none" w:sz="0" w:space="0" w:color="auto"/>
        <w:bottom w:val="none" w:sz="0" w:space="0" w:color="auto"/>
        <w:right w:val="none" w:sz="0" w:space="0" w:color="auto"/>
      </w:divBdr>
    </w:div>
    <w:div w:id="1924408110">
      <w:bodyDiv w:val="1"/>
      <w:marLeft w:val="0"/>
      <w:marRight w:val="0"/>
      <w:marTop w:val="0"/>
      <w:marBottom w:val="0"/>
      <w:divBdr>
        <w:top w:val="none" w:sz="0" w:space="0" w:color="auto"/>
        <w:left w:val="none" w:sz="0" w:space="0" w:color="auto"/>
        <w:bottom w:val="none" w:sz="0" w:space="0" w:color="auto"/>
        <w:right w:val="none" w:sz="0" w:space="0" w:color="auto"/>
      </w:divBdr>
      <w:divsChild>
        <w:div w:id="122776188">
          <w:marLeft w:val="0"/>
          <w:marRight w:val="0"/>
          <w:marTop w:val="0"/>
          <w:marBottom w:val="0"/>
          <w:divBdr>
            <w:top w:val="single" w:sz="2" w:space="0" w:color="D9D9E3"/>
            <w:left w:val="single" w:sz="2" w:space="0" w:color="D9D9E3"/>
            <w:bottom w:val="single" w:sz="2" w:space="0" w:color="D9D9E3"/>
            <w:right w:val="single" w:sz="2" w:space="0" w:color="D9D9E3"/>
          </w:divBdr>
          <w:divsChild>
            <w:div w:id="1904948234">
              <w:marLeft w:val="0"/>
              <w:marRight w:val="0"/>
              <w:marTop w:val="0"/>
              <w:marBottom w:val="0"/>
              <w:divBdr>
                <w:top w:val="single" w:sz="2" w:space="0" w:color="D9D9E3"/>
                <w:left w:val="single" w:sz="2" w:space="0" w:color="D9D9E3"/>
                <w:bottom w:val="single" w:sz="2" w:space="0" w:color="D9D9E3"/>
                <w:right w:val="single" w:sz="2" w:space="0" w:color="D9D9E3"/>
              </w:divBdr>
              <w:divsChild>
                <w:div w:id="89936398">
                  <w:marLeft w:val="0"/>
                  <w:marRight w:val="0"/>
                  <w:marTop w:val="0"/>
                  <w:marBottom w:val="0"/>
                  <w:divBdr>
                    <w:top w:val="single" w:sz="2" w:space="0" w:color="D9D9E3"/>
                    <w:left w:val="single" w:sz="2" w:space="0" w:color="D9D9E3"/>
                    <w:bottom w:val="single" w:sz="2" w:space="0" w:color="D9D9E3"/>
                    <w:right w:val="single" w:sz="2" w:space="0" w:color="D9D9E3"/>
                  </w:divBdr>
                  <w:divsChild>
                    <w:div w:id="587620606">
                      <w:marLeft w:val="0"/>
                      <w:marRight w:val="0"/>
                      <w:marTop w:val="0"/>
                      <w:marBottom w:val="0"/>
                      <w:divBdr>
                        <w:top w:val="single" w:sz="2" w:space="0" w:color="D9D9E3"/>
                        <w:left w:val="single" w:sz="2" w:space="0" w:color="D9D9E3"/>
                        <w:bottom w:val="single" w:sz="2" w:space="0" w:color="D9D9E3"/>
                        <w:right w:val="single" w:sz="2" w:space="0" w:color="D9D9E3"/>
                      </w:divBdr>
                      <w:divsChild>
                        <w:div w:id="2080245638">
                          <w:marLeft w:val="0"/>
                          <w:marRight w:val="0"/>
                          <w:marTop w:val="0"/>
                          <w:marBottom w:val="0"/>
                          <w:divBdr>
                            <w:top w:val="none" w:sz="0" w:space="0" w:color="auto"/>
                            <w:left w:val="none" w:sz="0" w:space="0" w:color="auto"/>
                            <w:bottom w:val="none" w:sz="0" w:space="0" w:color="auto"/>
                            <w:right w:val="none" w:sz="0" w:space="0" w:color="auto"/>
                          </w:divBdr>
                          <w:divsChild>
                            <w:div w:id="1742561437">
                              <w:marLeft w:val="0"/>
                              <w:marRight w:val="0"/>
                              <w:marTop w:val="100"/>
                              <w:marBottom w:val="100"/>
                              <w:divBdr>
                                <w:top w:val="single" w:sz="2" w:space="0" w:color="D9D9E3"/>
                                <w:left w:val="single" w:sz="2" w:space="0" w:color="D9D9E3"/>
                                <w:bottom w:val="single" w:sz="2" w:space="0" w:color="D9D9E3"/>
                                <w:right w:val="single" w:sz="2" w:space="0" w:color="D9D9E3"/>
                              </w:divBdr>
                              <w:divsChild>
                                <w:div w:id="168101908">
                                  <w:marLeft w:val="0"/>
                                  <w:marRight w:val="0"/>
                                  <w:marTop w:val="0"/>
                                  <w:marBottom w:val="0"/>
                                  <w:divBdr>
                                    <w:top w:val="single" w:sz="2" w:space="0" w:color="D9D9E3"/>
                                    <w:left w:val="single" w:sz="2" w:space="0" w:color="D9D9E3"/>
                                    <w:bottom w:val="single" w:sz="2" w:space="0" w:color="D9D9E3"/>
                                    <w:right w:val="single" w:sz="2" w:space="0" w:color="D9D9E3"/>
                                  </w:divBdr>
                                  <w:divsChild>
                                    <w:div w:id="478691049">
                                      <w:marLeft w:val="0"/>
                                      <w:marRight w:val="0"/>
                                      <w:marTop w:val="0"/>
                                      <w:marBottom w:val="0"/>
                                      <w:divBdr>
                                        <w:top w:val="single" w:sz="2" w:space="0" w:color="D9D9E3"/>
                                        <w:left w:val="single" w:sz="2" w:space="0" w:color="D9D9E3"/>
                                        <w:bottom w:val="single" w:sz="2" w:space="0" w:color="D9D9E3"/>
                                        <w:right w:val="single" w:sz="2" w:space="0" w:color="D9D9E3"/>
                                      </w:divBdr>
                                      <w:divsChild>
                                        <w:div w:id="1949045442">
                                          <w:marLeft w:val="0"/>
                                          <w:marRight w:val="0"/>
                                          <w:marTop w:val="0"/>
                                          <w:marBottom w:val="0"/>
                                          <w:divBdr>
                                            <w:top w:val="single" w:sz="2" w:space="0" w:color="D9D9E3"/>
                                            <w:left w:val="single" w:sz="2" w:space="0" w:color="D9D9E3"/>
                                            <w:bottom w:val="single" w:sz="2" w:space="0" w:color="D9D9E3"/>
                                            <w:right w:val="single" w:sz="2" w:space="0" w:color="D9D9E3"/>
                                          </w:divBdr>
                                          <w:divsChild>
                                            <w:div w:id="670330307">
                                              <w:marLeft w:val="0"/>
                                              <w:marRight w:val="0"/>
                                              <w:marTop w:val="0"/>
                                              <w:marBottom w:val="0"/>
                                              <w:divBdr>
                                                <w:top w:val="single" w:sz="2" w:space="0" w:color="D9D9E3"/>
                                                <w:left w:val="single" w:sz="2" w:space="0" w:color="D9D9E3"/>
                                                <w:bottom w:val="single" w:sz="2" w:space="0" w:color="D9D9E3"/>
                                                <w:right w:val="single" w:sz="2" w:space="0" w:color="D9D9E3"/>
                                              </w:divBdr>
                                              <w:divsChild>
                                                <w:div w:id="1339455778">
                                                  <w:marLeft w:val="0"/>
                                                  <w:marRight w:val="0"/>
                                                  <w:marTop w:val="0"/>
                                                  <w:marBottom w:val="0"/>
                                                  <w:divBdr>
                                                    <w:top w:val="single" w:sz="2" w:space="0" w:color="D9D9E3"/>
                                                    <w:left w:val="single" w:sz="2" w:space="0" w:color="D9D9E3"/>
                                                    <w:bottom w:val="single" w:sz="2" w:space="0" w:color="D9D9E3"/>
                                                    <w:right w:val="single" w:sz="2" w:space="0" w:color="D9D9E3"/>
                                                  </w:divBdr>
                                                  <w:divsChild>
                                                    <w:div w:id="13593138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40379944">
          <w:marLeft w:val="0"/>
          <w:marRight w:val="0"/>
          <w:marTop w:val="0"/>
          <w:marBottom w:val="0"/>
          <w:divBdr>
            <w:top w:val="none" w:sz="0" w:space="0" w:color="auto"/>
            <w:left w:val="none" w:sz="0" w:space="0" w:color="auto"/>
            <w:bottom w:val="none" w:sz="0" w:space="0" w:color="auto"/>
            <w:right w:val="none" w:sz="0" w:space="0" w:color="auto"/>
          </w:divBdr>
        </w:div>
      </w:divsChild>
    </w:div>
    <w:div w:id="1987927753">
      <w:bodyDiv w:val="1"/>
      <w:marLeft w:val="0"/>
      <w:marRight w:val="0"/>
      <w:marTop w:val="0"/>
      <w:marBottom w:val="0"/>
      <w:divBdr>
        <w:top w:val="none" w:sz="0" w:space="0" w:color="auto"/>
        <w:left w:val="none" w:sz="0" w:space="0" w:color="auto"/>
        <w:bottom w:val="none" w:sz="0" w:space="0" w:color="auto"/>
        <w:right w:val="none" w:sz="0" w:space="0" w:color="auto"/>
      </w:divBdr>
    </w:div>
    <w:div w:id="2001694863">
      <w:bodyDiv w:val="1"/>
      <w:marLeft w:val="0"/>
      <w:marRight w:val="0"/>
      <w:marTop w:val="0"/>
      <w:marBottom w:val="0"/>
      <w:divBdr>
        <w:top w:val="none" w:sz="0" w:space="0" w:color="auto"/>
        <w:left w:val="none" w:sz="0" w:space="0" w:color="auto"/>
        <w:bottom w:val="none" w:sz="0" w:space="0" w:color="auto"/>
        <w:right w:val="none" w:sz="0" w:space="0" w:color="auto"/>
      </w:divBdr>
    </w:div>
    <w:div w:id="2011785659">
      <w:bodyDiv w:val="1"/>
      <w:marLeft w:val="0"/>
      <w:marRight w:val="0"/>
      <w:marTop w:val="0"/>
      <w:marBottom w:val="0"/>
      <w:divBdr>
        <w:top w:val="none" w:sz="0" w:space="0" w:color="auto"/>
        <w:left w:val="none" w:sz="0" w:space="0" w:color="auto"/>
        <w:bottom w:val="none" w:sz="0" w:space="0" w:color="auto"/>
        <w:right w:val="none" w:sz="0" w:space="0" w:color="auto"/>
      </w:divBdr>
    </w:div>
    <w:div w:id="2022008826">
      <w:bodyDiv w:val="1"/>
      <w:marLeft w:val="0"/>
      <w:marRight w:val="0"/>
      <w:marTop w:val="0"/>
      <w:marBottom w:val="0"/>
      <w:divBdr>
        <w:top w:val="none" w:sz="0" w:space="0" w:color="auto"/>
        <w:left w:val="none" w:sz="0" w:space="0" w:color="auto"/>
        <w:bottom w:val="none" w:sz="0" w:space="0" w:color="auto"/>
        <w:right w:val="none" w:sz="0" w:space="0" w:color="auto"/>
      </w:divBdr>
    </w:div>
    <w:div w:id="2084326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amts1.kpi.ua/sites/default/files/files/07_%20Sydorenko_osoblyvosti_perekladu.pdf" TargetMode="External"/><Relationship Id="rId13" Type="http://schemas.openxmlformats.org/officeDocument/2006/relationships/hyperlink" Target="https://doi.org/10.1515/978311019898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hal.science/hal-01005876v1/preview/TKE2014_RodolfoMaslias_Combining_EU_Terminology_with_Communication_and_Ontology_Research.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uroparl.europa.eu/thinktank/en/document/EPRS_BRI(2019)642207" TargetMode="External"/><Relationship Id="rId5" Type="http://schemas.openxmlformats.org/officeDocument/2006/relationships/webSettings" Target="webSettings.xml"/><Relationship Id="rId15" Type="http://schemas.openxmlformats.org/officeDocument/2006/relationships/hyperlink" Target="https://zakon.rada.gov.ua/laws/show/984_011" TargetMode="External"/><Relationship Id="rId10" Type="http://schemas.openxmlformats.org/officeDocument/2006/relationships/hyperlink" Target="http://eprints.zu.edu.ua/17097/1/&#1040;.%20&#1042;.%20&#1064;&#1091;&#1075;&#1072;&#1108;&#1074;.pdf" TargetMode="External"/><Relationship Id="rId4" Type="http://schemas.openxmlformats.org/officeDocument/2006/relationships/settings" Target="settings.xml"/><Relationship Id="rId9" Type="http://schemas.openxmlformats.org/officeDocument/2006/relationships/hyperlink" Target="https://r2u.org.ua/forum/viewtopic.php?p=11919&amp;amp;sid=49bf6fb13a16a19522bd801a47282717" TargetMode="External"/><Relationship Id="rId14" Type="http://schemas.openxmlformats.org/officeDocument/2006/relationships/hyperlink" Target="https://eur-lex.europa.eu/legal-content/EN/ALL/?uri=CELEX%3A22014A0529%2801%2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1A995D-1E70-4EAA-A884-37FE0C42A5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13447</Words>
  <Characters>76653</Characters>
  <Application>Microsoft Office Word</Application>
  <DocSecurity>0</DocSecurity>
  <Lines>638</Lines>
  <Paragraphs>179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89921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Admin</cp:lastModifiedBy>
  <cp:revision>2</cp:revision>
  <dcterms:created xsi:type="dcterms:W3CDTF">2023-12-12T11:53:00Z</dcterms:created>
  <dcterms:modified xsi:type="dcterms:W3CDTF">2023-12-12T11:53:00Z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28eff985dff9bca05ef6c68eeaa25eea4aaac6583ab50b59cd15778b063c1a8e</vt:lpwstr>
  </property>
</Properties>
</file>