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eastAsia="Calibri"/>
          <w:noProof/>
          <w:color w:val="000000"/>
          <w:sz w:val="28"/>
          <w:szCs w:val="28"/>
          <w:lang w:eastAsia="ru-RU"/>
        </w:rPr>
      </w:pPr>
      <w:r w:rsidRPr="00A3523A">
        <w:rPr>
          <w:rFonts w:eastAsia="Calibri"/>
          <w:noProof/>
          <w:color w:val="000000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eastAsia="Calibri"/>
          <w:noProof/>
          <w:color w:val="000000"/>
          <w:sz w:val="28"/>
          <w:szCs w:val="28"/>
          <w:lang w:eastAsia="ru-RU"/>
        </w:rPr>
      </w:pPr>
      <w:r w:rsidRPr="00A3523A">
        <w:rPr>
          <w:rFonts w:eastAsia="Calibri"/>
          <w:noProof/>
          <w:color w:val="000000"/>
          <w:sz w:val="28"/>
          <w:szCs w:val="28"/>
          <w:lang w:eastAsia="ru-RU"/>
        </w:rPr>
        <w:t>Факультет міжнародних відносин, політології та соціології</w:t>
      </w: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eastAsia="Calibri"/>
          <w:noProof/>
          <w:color w:val="000000"/>
          <w:sz w:val="28"/>
          <w:szCs w:val="28"/>
          <w:lang w:eastAsia="ru-RU"/>
        </w:rPr>
      </w:pPr>
      <w:r w:rsidRPr="00A3523A">
        <w:rPr>
          <w:rFonts w:eastAsia="Calibri"/>
          <w:noProof/>
          <w:color w:val="000000"/>
          <w:sz w:val="28"/>
          <w:szCs w:val="28"/>
          <w:lang w:eastAsia="ru-RU"/>
        </w:rPr>
        <w:t>Кафедра світового господарства і міжнародних економічних відносин</w:t>
      </w: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eastAsia="Calibri"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eastAsia="Calibri"/>
          <w:b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eastAsia="Calibri"/>
          <w:b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eastAsia="Calibri"/>
          <w:b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/>
          <w:b/>
          <w:noProof/>
          <w:color w:val="000000"/>
          <w:sz w:val="28"/>
          <w:szCs w:val="28"/>
          <w:lang w:eastAsia="ru-RU"/>
        </w:rPr>
      </w:pPr>
      <w:r w:rsidRPr="00A3523A">
        <w:rPr>
          <w:rFonts w:eastAsia="Calibri"/>
          <w:b/>
          <w:noProof/>
          <w:color w:val="000000"/>
          <w:sz w:val="28"/>
          <w:szCs w:val="28"/>
          <w:lang w:eastAsia="ru-RU"/>
        </w:rPr>
        <w:t>Дипломна робота</w:t>
      </w: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/>
          <w:b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/>
          <w:bCs/>
          <w:noProof/>
          <w:color w:val="000000"/>
          <w:sz w:val="28"/>
          <w:szCs w:val="28"/>
          <w:lang w:eastAsia="ru-RU"/>
        </w:rPr>
      </w:pPr>
      <w:r w:rsidRPr="00A3523A">
        <w:rPr>
          <w:rFonts w:eastAsia="Calibri"/>
          <w:bCs/>
          <w:noProof/>
          <w:color w:val="000000"/>
          <w:sz w:val="28"/>
          <w:szCs w:val="28"/>
          <w:lang w:eastAsia="ru-RU"/>
        </w:rPr>
        <w:t>магістра</w:t>
      </w: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/>
          <w:b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/>
          <w:b/>
          <w:noProof/>
          <w:color w:val="000000"/>
          <w:sz w:val="28"/>
          <w:szCs w:val="28"/>
          <w:lang w:eastAsia="ru-RU"/>
        </w:rPr>
      </w:pPr>
      <w:r w:rsidRPr="00A3523A">
        <w:rPr>
          <w:rFonts w:eastAsia="Calibri"/>
          <w:b/>
          <w:noProof/>
          <w:color w:val="000000"/>
          <w:sz w:val="28"/>
          <w:szCs w:val="28"/>
          <w:lang w:eastAsia="ru-RU"/>
        </w:rPr>
        <w:t>на тему: «</w:t>
      </w:r>
      <w:r w:rsidRPr="00A3523A">
        <w:rPr>
          <w:rFonts w:eastAsia="Calibri"/>
          <w:b/>
          <w:sz w:val="24"/>
          <w:szCs w:val="24"/>
          <w:lang w:eastAsia="ru-RU"/>
        </w:rPr>
        <w:t>Особливості стратегічних дій українських підприємств на міжнародних ринках</w:t>
      </w:r>
      <w:r w:rsidRPr="00A3523A">
        <w:rPr>
          <w:rFonts w:eastAsia="Calibri"/>
          <w:b/>
          <w:noProof/>
          <w:color w:val="000000"/>
          <w:sz w:val="28"/>
          <w:szCs w:val="28"/>
          <w:lang w:eastAsia="ru-RU"/>
        </w:rPr>
        <w:t xml:space="preserve">»  </w:t>
      </w: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/>
          <w:b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/>
          <w:bCs/>
          <w:noProof/>
          <w:color w:val="000000"/>
          <w:sz w:val="24"/>
          <w:szCs w:val="24"/>
          <w:lang w:eastAsia="ru-RU"/>
        </w:rPr>
      </w:pPr>
      <w:r w:rsidRPr="00A3523A">
        <w:rPr>
          <w:rFonts w:eastAsia="Calibri"/>
          <w:bCs/>
          <w:noProof/>
          <w:color w:val="000000"/>
          <w:sz w:val="24"/>
          <w:szCs w:val="24"/>
          <w:lang w:eastAsia="ru-RU"/>
        </w:rPr>
        <w:t>«</w:t>
      </w:r>
      <w:r w:rsidRPr="00A3523A">
        <w:rPr>
          <w:rFonts w:eastAsia="Calibri"/>
          <w:sz w:val="24"/>
          <w:szCs w:val="24"/>
        </w:rPr>
        <w:t>Features of the Strategic Actions of Ukrainian Enterprises on International Markets</w:t>
      </w:r>
      <w:r w:rsidRPr="00A3523A">
        <w:rPr>
          <w:rFonts w:eastAsia="Calibri"/>
          <w:bCs/>
          <w:noProof/>
          <w:color w:val="000000"/>
          <w:sz w:val="24"/>
          <w:szCs w:val="24"/>
          <w:lang w:eastAsia="ru-RU"/>
        </w:rPr>
        <w:t xml:space="preserve">» </w:t>
      </w: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/>
          <w:b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/>
          <w:b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/>
          <w:b/>
          <w:noProof/>
          <w:color w:val="000000"/>
          <w:sz w:val="28"/>
          <w:szCs w:val="28"/>
          <w:lang w:val="en-US" w:eastAsia="ru-RU"/>
        </w:rPr>
      </w:pPr>
    </w:p>
    <w:tbl>
      <w:tblPr>
        <w:tblW w:w="0" w:type="auto"/>
        <w:tblInd w:w="1548" w:type="dxa"/>
        <w:tblLook w:val="04A0" w:firstRow="1" w:lastRow="0" w:firstColumn="1" w:lastColumn="0" w:noHBand="0" w:noVBand="1"/>
      </w:tblPr>
      <w:tblGrid>
        <w:gridCol w:w="8023"/>
      </w:tblGrid>
      <w:tr w:rsidR="00A3523A" w:rsidRPr="00A3523A" w:rsidTr="00A3523A">
        <w:trPr>
          <w:trHeight w:val="3190"/>
        </w:trPr>
        <w:tc>
          <w:tcPr>
            <w:tcW w:w="8280" w:type="dxa"/>
          </w:tcPr>
          <w:p w:rsidR="00A3523A" w:rsidRPr="00A3523A" w:rsidRDefault="00A3523A" w:rsidP="00A352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noProof/>
                <w:color w:val="000000"/>
                <w:sz w:val="28"/>
                <w:szCs w:val="28"/>
                <w:lang w:val="en-US" w:eastAsia="ru-RU"/>
              </w:rPr>
            </w:pPr>
          </w:p>
          <w:p w:rsidR="00A3523A" w:rsidRPr="00A3523A" w:rsidRDefault="00A3523A" w:rsidP="00A352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noProof/>
                <w:color w:val="000000"/>
                <w:sz w:val="28"/>
                <w:szCs w:val="28"/>
                <w:lang w:eastAsia="ru-RU"/>
              </w:rPr>
            </w:pPr>
            <w:r w:rsidRPr="00A3523A">
              <w:rPr>
                <w:rFonts w:eastAsia="Calibri"/>
                <w:noProof/>
                <w:color w:val="000000"/>
                <w:sz w:val="28"/>
                <w:szCs w:val="28"/>
                <w:lang w:eastAsia="ru-RU"/>
              </w:rPr>
              <w:t>Викона</w:t>
            </w:r>
            <w:r w:rsidRPr="00A3523A">
              <w:rPr>
                <w:rFonts w:eastAsia="Calibri"/>
                <w:noProof/>
                <w:color w:val="000000"/>
                <w:sz w:val="28"/>
                <w:szCs w:val="28"/>
                <w:lang w:val="ru-RU" w:eastAsia="ru-RU"/>
              </w:rPr>
              <w:t>в</w:t>
            </w:r>
            <w:r w:rsidRPr="00A3523A">
              <w:rPr>
                <w:rFonts w:eastAsia="Calibri"/>
                <w:noProof/>
                <w:color w:val="000000"/>
                <w:sz w:val="28"/>
                <w:szCs w:val="28"/>
                <w:lang w:eastAsia="ru-RU"/>
              </w:rPr>
              <w:t>: студент  денної форми навчання</w:t>
            </w:r>
          </w:p>
          <w:p w:rsidR="00A3523A" w:rsidRPr="00A3523A" w:rsidRDefault="00A3523A" w:rsidP="00A352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noProof/>
                <w:color w:val="000000"/>
                <w:sz w:val="28"/>
                <w:szCs w:val="28"/>
                <w:lang w:eastAsia="ru-RU"/>
              </w:rPr>
            </w:pPr>
            <w:r w:rsidRPr="00A3523A">
              <w:rPr>
                <w:rFonts w:eastAsia="Calibri"/>
                <w:noProof/>
                <w:color w:val="000000"/>
                <w:sz w:val="28"/>
                <w:szCs w:val="28"/>
                <w:lang w:eastAsia="ru-RU"/>
              </w:rPr>
              <w:t>спеціальності 292 «Міжнародні економічні відносини</w:t>
            </w:r>
            <w:r w:rsidRPr="00A3523A">
              <w:rPr>
                <w:rFonts w:eastAsia="Calibri"/>
                <w:color w:val="000000"/>
                <w:sz w:val="28"/>
                <w:szCs w:val="28"/>
                <w:lang w:eastAsia="uk-UA"/>
              </w:rPr>
              <w:t>»</w:t>
            </w:r>
          </w:p>
          <w:p w:rsidR="00A3523A" w:rsidRPr="00A3523A" w:rsidRDefault="00A3523A" w:rsidP="00A352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noProof/>
                <w:color w:val="000000"/>
                <w:sz w:val="28"/>
                <w:szCs w:val="28"/>
                <w:lang w:eastAsia="ru-RU"/>
              </w:rPr>
            </w:pPr>
            <w:r w:rsidRPr="00A3523A">
              <w:rPr>
                <w:rFonts w:eastAsia="Calibri"/>
                <w:sz w:val="28"/>
                <w:szCs w:val="28"/>
              </w:rPr>
              <w:t>Сущенко Єгор Олегович</w:t>
            </w:r>
            <w:r w:rsidRPr="00A3523A">
              <w:rPr>
                <w:rFonts w:eastAsia="Calibri"/>
                <w:noProof/>
                <w:color w:val="000000"/>
                <w:sz w:val="28"/>
                <w:szCs w:val="28"/>
                <w:lang w:eastAsia="ru-RU"/>
              </w:rPr>
              <w:t xml:space="preserve"> </w:t>
            </w:r>
          </w:p>
          <w:p w:rsidR="00A3523A" w:rsidRPr="00A3523A" w:rsidRDefault="00A3523A" w:rsidP="00A352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noProof/>
                <w:color w:val="000000"/>
                <w:sz w:val="28"/>
                <w:szCs w:val="28"/>
                <w:lang w:eastAsia="ru-RU"/>
              </w:rPr>
            </w:pPr>
          </w:p>
          <w:p w:rsidR="00A3523A" w:rsidRPr="00A3523A" w:rsidRDefault="00A3523A" w:rsidP="00A352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noProof/>
                <w:color w:val="000000"/>
                <w:sz w:val="28"/>
                <w:szCs w:val="28"/>
                <w:lang w:eastAsia="ru-RU"/>
              </w:rPr>
            </w:pPr>
            <w:r w:rsidRPr="00A3523A">
              <w:rPr>
                <w:rFonts w:eastAsia="Calibri"/>
                <w:noProof/>
                <w:color w:val="000000"/>
                <w:sz w:val="28"/>
                <w:szCs w:val="28"/>
                <w:lang w:eastAsia="ru-RU"/>
              </w:rPr>
              <w:t>Керівник - к.е.н., доц. Доленко Л. Х.. ______________</w:t>
            </w:r>
          </w:p>
          <w:p w:rsidR="00A3523A" w:rsidRPr="00A3523A" w:rsidRDefault="00A3523A" w:rsidP="00A352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noProof/>
                <w:color w:val="000000"/>
                <w:sz w:val="20"/>
                <w:szCs w:val="20"/>
                <w:lang w:eastAsia="ru-RU"/>
              </w:rPr>
            </w:pPr>
            <w:r w:rsidRPr="00A3523A">
              <w:rPr>
                <w:rFonts w:eastAsia="Calibri"/>
                <w:noProof/>
                <w:color w:val="000000"/>
                <w:sz w:val="20"/>
                <w:szCs w:val="20"/>
                <w:lang w:eastAsia="ru-RU"/>
              </w:rPr>
              <w:t xml:space="preserve">                                                                                                      </w:t>
            </w:r>
          </w:p>
          <w:p w:rsidR="00A3523A" w:rsidRPr="00A3523A" w:rsidRDefault="00A3523A" w:rsidP="00A352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noProof/>
                <w:color w:val="000000"/>
                <w:sz w:val="28"/>
                <w:szCs w:val="28"/>
                <w:lang w:eastAsia="ru-RU"/>
              </w:rPr>
            </w:pPr>
          </w:p>
          <w:p w:rsidR="00A3523A" w:rsidRPr="00A3523A" w:rsidRDefault="00A3523A" w:rsidP="00A352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noProof/>
                <w:color w:val="000000"/>
                <w:sz w:val="28"/>
                <w:szCs w:val="28"/>
                <w:lang w:eastAsia="ru-RU"/>
              </w:rPr>
            </w:pPr>
            <w:r w:rsidRPr="00A3523A">
              <w:rPr>
                <w:rFonts w:eastAsia="Calibri"/>
                <w:noProof/>
                <w:color w:val="000000"/>
                <w:sz w:val="28"/>
                <w:szCs w:val="28"/>
                <w:lang w:eastAsia="ru-RU"/>
              </w:rPr>
              <w:t>Рецензент – к.е.н., доц. Копилова О.В.</w:t>
            </w:r>
          </w:p>
        </w:tc>
      </w:tr>
    </w:tbl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eastAsia="Calibri"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eastAsia="Calibri"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eastAsia="Calibri"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eastAsia="Calibri"/>
          <w:noProof/>
          <w:color w:val="000000"/>
          <w:sz w:val="28"/>
          <w:szCs w:val="28"/>
          <w:lang w:eastAsia="ru-RU"/>
        </w:rPr>
      </w:pPr>
      <w:r w:rsidRPr="00A3523A">
        <w:rPr>
          <w:rFonts w:eastAsia="Calibri"/>
          <w:noProof/>
          <w:color w:val="000000"/>
          <w:sz w:val="28"/>
          <w:szCs w:val="28"/>
          <w:lang w:eastAsia="ru-RU"/>
        </w:rPr>
        <w:t>Рекомендовано до захисту :                                  Захищено на засіданні ЕК №</w:t>
      </w: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eastAsia="Calibri"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eastAsia="Calibri"/>
          <w:noProof/>
          <w:color w:val="000000"/>
          <w:sz w:val="28"/>
          <w:szCs w:val="28"/>
          <w:lang w:eastAsia="ru-RU"/>
        </w:rPr>
      </w:pPr>
      <w:r w:rsidRPr="00A3523A">
        <w:rPr>
          <w:rFonts w:eastAsia="Calibri"/>
          <w:noProof/>
          <w:color w:val="000000"/>
          <w:sz w:val="28"/>
          <w:szCs w:val="28"/>
          <w:lang w:eastAsia="ru-RU"/>
        </w:rPr>
        <w:t>Протокол засідання кафедри                                 протокол №_ від «__»____ 2018 р.</w:t>
      </w: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eastAsia="Calibri"/>
          <w:noProof/>
          <w:color w:val="000000"/>
          <w:sz w:val="28"/>
          <w:szCs w:val="28"/>
          <w:lang w:eastAsia="ru-RU"/>
        </w:rPr>
      </w:pPr>
      <w:r w:rsidRPr="00A3523A">
        <w:rPr>
          <w:rFonts w:eastAsia="Calibri"/>
          <w:noProof/>
          <w:color w:val="000000"/>
          <w:sz w:val="28"/>
          <w:szCs w:val="28"/>
          <w:lang w:eastAsia="ru-RU"/>
        </w:rPr>
        <w:t>№ 3 від «21» листопада 2018 р.                              Оцінка ______________________</w:t>
      </w: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eastAsia="Calibri"/>
          <w:noProof/>
          <w:color w:val="000000"/>
          <w:sz w:val="20"/>
          <w:szCs w:val="20"/>
          <w:lang w:eastAsia="ru-RU"/>
        </w:rPr>
      </w:pPr>
      <w:r w:rsidRPr="00A3523A">
        <w:rPr>
          <w:rFonts w:eastAsia="Calibri"/>
          <w:bCs/>
          <w:noProof/>
          <w:kern w:val="2"/>
          <w:sz w:val="20"/>
          <w:szCs w:val="20"/>
          <w:lang w:eastAsia="ru-RU"/>
        </w:rPr>
        <w:t xml:space="preserve">                                                                                                                  (за національною шкалою, шкалою ECTS, бали)</w:t>
      </w: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eastAsia="Calibri"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eastAsia="Calibri"/>
          <w:noProof/>
          <w:color w:val="000000"/>
          <w:sz w:val="28"/>
          <w:szCs w:val="28"/>
          <w:lang w:eastAsia="ru-RU"/>
        </w:rPr>
      </w:pPr>
      <w:r w:rsidRPr="00A3523A">
        <w:rPr>
          <w:rFonts w:eastAsia="Calibri"/>
          <w:noProof/>
          <w:color w:val="000000"/>
          <w:sz w:val="28"/>
          <w:szCs w:val="28"/>
          <w:lang w:eastAsia="ru-RU"/>
        </w:rPr>
        <w:t>Завідувач кафедри______С.О. Якубовський       Голова ЕК_____ С.О. Якубовський</w:t>
      </w: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eastAsia="Calibri"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eastAsia="Calibri"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eastAsia="Calibri"/>
          <w:noProof/>
          <w:color w:val="000000"/>
          <w:sz w:val="28"/>
          <w:szCs w:val="28"/>
          <w:lang w:eastAsia="ru-RU"/>
        </w:rPr>
      </w:pPr>
    </w:p>
    <w:p w:rsidR="00A3523A" w:rsidRPr="00A3523A" w:rsidRDefault="00A3523A" w:rsidP="00A3523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/>
          <w:b/>
          <w:bCs/>
          <w:noProof/>
          <w:color w:val="000000"/>
          <w:sz w:val="28"/>
          <w:szCs w:val="28"/>
          <w:lang w:eastAsia="ru-RU"/>
        </w:rPr>
      </w:pPr>
      <w:r w:rsidRPr="00A3523A">
        <w:rPr>
          <w:rFonts w:eastAsia="Calibri"/>
          <w:b/>
          <w:bCs/>
          <w:noProof/>
          <w:color w:val="000000"/>
          <w:sz w:val="28"/>
          <w:szCs w:val="28"/>
          <w:lang w:eastAsia="ru-RU"/>
        </w:rPr>
        <w:t>Одеса – 2018</w:t>
      </w:r>
    </w:p>
    <w:p w:rsidR="00572FE6" w:rsidRDefault="00572FE6"/>
    <w:tbl>
      <w:tblPr>
        <w:tblStyle w:val="a7"/>
        <w:tblW w:w="98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2"/>
        <w:gridCol w:w="236"/>
      </w:tblGrid>
      <w:tr w:rsidR="007F2C59" w:rsidRPr="00AE5B90" w:rsidTr="00F87DCB">
        <w:tc>
          <w:tcPr>
            <w:tcW w:w="9606" w:type="dxa"/>
            <w:vAlign w:val="center"/>
          </w:tcPr>
          <w:p w:rsidR="007F2C59" w:rsidRPr="00AE5B90" w:rsidRDefault="007F2C59" w:rsidP="00407C4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E5B90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>ЗМІСТ</w:t>
            </w:r>
          </w:p>
          <w:p w:rsidR="007F2C59" w:rsidRPr="00AE5B90" w:rsidRDefault="007F2C59" w:rsidP="00407C4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7F2C59" w:rsidRPr="00AE5B90" w:rsidRDefault="007F2C59" w:rsidP="00407C4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E5B90">
              <w:rPr>
                <w:rFonts w:ascii="Times New Roman" w:hAnsi="Times New Roman" w:cs="Times New Roman"/>
                <w:b/>
                <w:sz w:val="28"/>
                <w:szCs w:val="28"/>
              </w:rPr>
              <w:t>ВСТУП………………………………………………………………………</w:t>
            </w:r>
            <w:r w:rsidR="00F87DCB">
              <w:rPr>
                <w:rFonts w:ascii="Times New Roman" w:hAnsi="Times New Roman" w:cs="Times New Roman"/>
                <w:b/>
                <w:sz w:val="28"/>
                <w:szCs w:val="28"/>
              </w:rPr>
              <w:t>...</w:t>
            </w:r>
            <w:r w:rsidRPr="00AE5B90">
              <w:rPr>
                <w:rFonts w:ascii="Times New Roman" w:hAnsi="Times New Roman" w:cs="Times New Roman"/>
                <w:b/>
                <w:sz w:val="28"/>
                <w:szCs w:val="28"/>
              </w:rPr>
              <w:t>..…3</w:t>
            </w:r>
          </w:p>
        </w:tc>
        <w:tc>
          <w:tcPr>
            <w:tcW w:w="222" w:type="dxa"/>
            <w:vAlign w:val="center"/>
          </w:tcPr>
          <w:p w:rsidR="007F2C59" w:rsidRPr="00AE5B90" w:rsidRDefault="007F2C59" w:rsidP="00407C4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F2C59" w:rsidRPr="00AE5B90" w:rsidTr="00F87DCB">
        <w:tc>
          <w:tcPr>
            <w:tcW w:w="9606" w:type="dxa"/>
            <w:vAlign w:val="center"/>
          </w:tcPr>
          <w:p w:rsidR="007F2C59" w:rsidRPr="00AE5B90" w:rsidRDefault="007F2C59" w:rsidP="00407C4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E5B90"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Розділ 1. Розвиток теорій стратегій підприємств</w:t>
            </w:r>
            <w:r w:rsidRPr="00AE5B90">
              <w:rPr>
                <w:rFonts w:ascii="Times New Roman" w:hAnsi="Times New Roman" w:cs="Times New Roman"/>
                <w:b/>
                <w:sz w:val="28"/>
                <w:szCs w:val="28"/>
              </w:rPr>
              <w:t>…</w:t>
            </w:r>
            <w:r w:rsidR="00F87DCB">
              <w:rPr>
                <w:rFonts w:ascii="Times New Roman" w:hAnsi="Times New Roman" w:cs="Times New Roman"/>
                <w:b/>
                <w:sz w:val="28"/>
                <w:szCs w:val="28"/>
              </w:rPr>
              <w:t>……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.</w:t>
            </w:r>
            <w:r w:rsidRPr="00AE5B90">
              <w:rPr>
                <w:rFonts w:ascii="Times New Roman" w:hAnsi="Times New Roman" w:cs="Times New Roman"/>
                <w:b/>
                <w:sz w:val="28"/>
                <w:szCs w:val="28"/>
              </w:rPr>
              <w:t>…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222" w:type="dxa"/>
            <w:vAlign w:val="center"/>
          </w:tcPr>
          <w:p w:rsidR="007F2C59" w:rsidRPr="00AE5B90" w:rsidRDefault="007F2C59" w:rsidP="00407C4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F2C59" w:rsidRPr="00AE5B90" w:rsidTr="00F87DCB">
        <w:tc>
          <w:tcPr>
            <w:tcW w:w="9606" w:type="dxa"/>
            <w:vAlign w:val="center"/>
          </w:tcPr>
          <w:p w:rsidR="007F2C59" w:rsidRPr="00AE5B90" w:rsidRDefault="007F2C59" w:rsidP="00407C4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 xml:space="preserve">1.1. Виникнення поняття </w:t>
            </w:r>
            <w:r w:rsidR="00407C4E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стратегія</w:t>
            </w:r>
            <w:r w:rsidR="00407C4E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 xml:space="preserve"> та його трансформація у поняття </w:t>
            </w:r>
            <w:r w:rsidR="00407C4E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стратегія підприємства</w:t>
            </w:r>
            <w:r w:rsidR="00407C4E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…………………………………….…………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...</w:t>
            </w: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 w:rsidR="00F87DCB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....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22" w:type="dxa"/>
            <w:vAlign w:val="center"/>
          </w:tcPr>
          <w:p w:rsidR="007F2C59" w:rsidRPr="00AE5B90" w:rsidRDefault="007F2C59" w:rsidP="00407C4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F2C59" w:rsidRPr="00AE5B90" w:rsidTr="00F87DCB">
        <w:tc>
          <w:tcPr>
            <w:tcW w:w="9606" w:type="dxa"/>
            <w:vAlign w:val="center"/>
          </w:tcPr>
          <w:p w:rsidR="007F2C59" w:rsidRPr="00AE5B90" w:rsidRDefault="007F2C59" w:rsidP="00407C4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1.2. Взаємозв’язок теорії та практики при формуванні теорії стратегії підприємства……………………………………………………………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 w:rsidR="00F87DCB">
              <w:rPr>
                <w:rFonts w:ascii="Times New Roman" w:hAnsi="Times New Roman" w:cs="Times New Roman"/>
                <w:sz w:val="28"/>
                <w:szCs w:val="28"/>
              </w:rPr>
              <w:t>….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 w:rsidR="00407C4E">
              <w:rPr>
                <w:rFonts w:ascii="Times New Roman" w:hAnsi="Times New Roman" w:cs="Times New Roman"/>
                <w:sz w:val="28"/>
                <w:szCs w:val="28"/>
              </w:rPr>
              <w:t>..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.9</w:t>
            </w:r>
          </w:p>
        </w:tc>
        <w:tc>
          <w:tcPr>
            <w:tcW w:w="222" w:type="dxa"/>
            <w:vAlign w:val="center"/>
          </w:tcPr>
          <w:p w:rsidR="007F2C59" w:rsidRPr="00AE5B90" w:rsidRDefault="007F2C59" w:rsidP="00407C4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F2C59" w:rsidRPr="00AE5B90" w:rsidTr="00F87DCB">
        <w:tc>
          <w:tcPr>
            <w:tcW w:w="9606" w:type="dxa"/>
            <w:vAlign w:val="center"/>
          </w:tcPr>
          <w:p w:rsidR="007F2C59" w:rsidRPr="00AE5B90" w:rsidRDefault="007F2C59" w:rsidP="00CA66E0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AE5B90"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Розділ 2. Специфіка стратегічної діяльності на міжнародних ринках………………………………………</w:t>
            </w:r>
            <w: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.</w:t>
            </w:r>
            <w:r w:rsidRPr="00AE5B90"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………</w:t>
            </w:r>
            <w:r w:rsidR="00F87DCB"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...</w:t>
            </w:r>
            <w:r w:rsidRPr="00AE5B90"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..</w:t>
            </w:r>
            <w: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1</w:t>
            </w:r>
            <w:r w:rsidR="00CA66E0"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6</w:t>
            </w:r>
          </w:p>
        </w:tc>
        <w:tc>
          <w:tcPr>
            <w:tcW w:w="222" w:type="dxa"/>
            <w:vAlign w:val="center"/>
          </w:tcPr>
          <w:p w:rsidR="007F2C59" w:rsidRPr="00AE5B90" w:rsidRDefault="007F2C59" w:rsidP="00407C4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F2C59" w:rsidRPr="00AE5B90" w:rsidTr="00F87DCB">
        <w:trPr>
          <w:gridAfter w:val="1"/>
          <w:wAfter w:w="222" w:type="dxa"/>
          <w:trHeight w:val="1020"/>
        </w:trPr>
        <w:tc>
          <w:tcPr>
            <w:tcW w:w="9606" w:type="dxa"/>
            <w:vAlign w:val="center"/>
          </w:tcPr>
          <w:p w:rsidR="007F2C59" w:rsidRPr="00AE5B90" w:rsidRDefault="007F2C59" w:rsidP="00CA66E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2.1. Особливості стратегічних дій підприємств з виходу на міжнародні ринки та діяльність з їх дотримання…………………………...…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…...</w:t>
            </w:r>
            <w:r w:rsidR="00407C4E">
              <w:rPr>
                <w:rFonts w:ascii="Times New Roman" w:hAnsi="Times New Roman" w:cs="Times New Roman"/>
                <w:sz w:val="28"/>
                <w:szCs w:val="28"/>
              </w:rPr>
              <w:t>....</w:t>
            </w:r>
            <w:r w:rsidR="00F87DCB">
              <w:rPr>
                <w:rFonts w:ascii="Times New Roman" w:hAnsi="Times New Roman" w:cs="Times New Roman"/>
                <w:sz w:val="28"/>
                <w:szCs w:val="28"/>
              </w:rPr>
              <w:t>.............</w:t>
            </w: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 w:rsidR="00F87DC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..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CA66E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7F2C59" w:rsidRPr="00AE5B90" w:rsidTr="00F87DCB">
        <w:tc>
          <w:tcPr>
            <w:tcW w:w="9606" w:type="dxa"/>
            <w:vAlign w:val="center"/>
          </w:tcPr>
          <w:p w:rsidR="007F2C59" w:rsidRPr="00AE5B90" w:rsidRDefault="007F2C59" w:rsidP="00407C4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2.2. Порядок обрання стратегічних дій …………………………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…..</w:t>
            </w: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……</w:t>
            </w:r>
            <w:r w:rsidR="00F87DCB">
              <w:rPr>
                <w:rFonts w:ascii="Times New Roman" w:hAnsi="Times New Roman" w:cs="Times New Roman"/>
                <w:sz w:val="28"/>
                <w:szCs w:val="28"/>
              </w:rPr>
              <w:t>..</w:t>
            </w: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.…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CA66E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22" w:type="dxa"/>
            <w:vAlign w:val="center"/>
          </w:tcPr>
          <w:p w:rsidR="007F2C59" w:rsidRPr="00AE5B90" w:rsidRDefault="007F2C59" w:rsidP="00407C4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F2C59" w:rsidRPr="00AE5B90" w:rsidTr="00F87DCB">
        <w:tc>
          <w:tcPr>
            <w:tcW w:w="9606" w:type="dxa"/>
            <w:vAlign w:val="center"/>
          </w:tcPr>
          <w:p w:rsidR="007F2C59" w:rsidRPr="00AE5B90" w:rsidRDefault="007F2C59" w:rsidP="00407C4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AE5B90"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 xml:space="preserve">Розділ 3. РОЛЬ СТРАТЕГІЧНИХ ДІЙ ПРИ ВИХОДІ НА МІЖНАРОДНІ РИНКИ НА ПРИКЛАДІ КОРПОРАЦІЇ </w:t>
            </w:r>
            <w:r w:rsidR="00407C4E"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«</w:t>
            </w:r>
            <w:r w:rsidRPr="00AE5B90"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R</w:t>
            </w:r>
            <w:r w:rsidR="00230355"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О</w:t>
            </w:r>
            <w:r w:rsidRPr="00AE5B90"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SHEN</w:t>
            </w:r>
            <w:r w:rsidR="00407C4E"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»</w:t>
            </w:r>
            <w:r w:rsidR="00F87DCB"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..</w:t>
            </w:r>
            <w:r w:rsidRPr="00AE5B90"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..</w:t>
            </w:r>
            <w: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.</w:t>
            </w:r>
            <w:r w:rsidR="00F87DCB"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  <w:t>29</w:t>
            </w:r>
          </w:p>
          <w:p w:rsidR="007F2C59" w:rsidRPr="00AE5B90" w:rsidRDefault="007F2C59" w:rsidP="00407C4E">
            <w:pPr>
              <w:spacing w:line="360" w:lineRule="auto"/>
              <w:jc w:val="both"/>
              <w:rPr>
                <w:rFonts w:ascii="Times New Roman" w:hAnsi="Times New Roman" w:cs="Times New Roman"/>
                <w:caps/>
                <w:sz w:val="28"/>
                <w:szCs w:val="28"/>
              </w:rPr>
            </w:pP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3.1. Історія створення корпорації та особливості її господарської діяльності…………………………………………………………………</w:t>
            </w:r>
            <w:r w:rsidR="00F87DCB">
              <w:rPr>
                <w:rFonts w:ascii="Times New Roman" w:hAnsi="Times New Roman" w:cs="Times New Roman"/>
                <w:sz w:val="28"/>
                <w:szCs w:val="28"/>
              </w:rPr>
              <w:t>….</w:t>
            </w: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..</w:t>
            </w: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F87DCB">
              <w:rPr>
                <w:rFonts w:ascii="Times New Roman" w:hAnsi="Times New Roman" w:cs="Times New Roman"/>
                <w:sz w:val="28"/>
                <w:szCs w:val="28"/>
              </w:rPr>
              <w:t>29</w:t>
            </w:r>
          </w:p>
        </w:tc>
        <w:tc>
          <w:tcPr>
            <w:tcW w:w="222" w:type="dxa"/>
            <w:vAlign w:val="center"/>
          </w:tcPr>
          <w:p w:rsidR="007F2C59" w:rsidRPr="00AE5B90" w:rsidRDefault="007F2C59" w:rsidP="00407C4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F2C59" w:rsidRPr="00AE5B90" w:rsidTr="00F87DCB">
        <w:tc>
          <w:tcPr>
            <w:tcW w:w="9606" w:type="dxa"/>
            <w:vAlign w:val="center"/>
          </w:tcPr>
          <w:p w:rsidR="007F2C59" w:rsidRPr="00AE5B90" w:rsidRDefault="007F2C59" w:rsidP="00A3523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 xml:space="preserve">3.2. Характеристика стратегії зовнішньоекономічної діяльності корпорації </w:t>
            </w:r>
            <w:r w:rsidR="00407C4E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R</w:t>
            </w:r>
            <w:r w:rsidR="00230355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shen</w:t>
            </w:r>
            <w:r w:rsidR="00407C4E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AE5B90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……………………………………………………………….…...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..</w:t>
            </w:r>
            <w:r w:rsidR="00407C4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F87DCB">
              <w:rPr>
                <w:rFonts w:ascii="Times New Roman" w:hAnsi="Times New Roman" w:cs="Times New Roman"/>
                <w:sz w:val="28"/>
                <w:szCs w:val="28"/>
              </w:rPr>
              <w:t>...</w:t>
            </w:r>
            <w:r w:rsidR="00407C4E">
              <w:rPr>
                <w:rFonts w:ascii="Times New Roman" w:hAnsi="Times New Roman" w:cs="Times New Roman"/>
                <w:sz w:val="28"/>
                <w:szCs w:val="28"/>
              </w:rPr>
              <w:t>...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F87DCB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22" w:type="dxa"/>
            <w:vAlign w:val="center"/>
          </w:tcPr>
          <w:p w:rsidR="007F2C59" w:rsidRPr="00AE5B90" w:rsidRDefault="007F2C59" w:rsidP="00A3523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F2C59" w:rsidRPr="00AE5B90" w:rsidTr="00F87DCB">
        <w:tc>
          <w:tcPr>
            <w:tcW w:w="9606" w:type="dxa"/>
            <w:vAlign w:val="center"/>
          </w:tcPr>
          <w:p w:rsidR="007F2C59" w:rsidRPr="00AE5B90" w:rsidRDefault="007F2C59" w:rsidP="00A3523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E5B90">
              <w:rPr>
                <w:rFonts w:ascii="Times New Roman" w:hAnsi="Times New Roman" w:cs="Times New Roman"/>
                <w:b/>
                <w:sz w:val="28"/>
                <w:szCs w:val="28"/>
              </w:rPr>
              <w:t>ВИСНОВКИ………………………………………………..…….………</w:t>
            </w:r>
            <w:r w:rsidR="00F87DCB">
              <w:rPr>
                <w:rFonts w:ascii="Times New Roman" w:hAnsi="Times New Roman" w:cs="Times New Roman"/>
                <w:b/>
                <w:sz w:val="28"/>
                <w:szCs w:val="28"/>
              </w:rPr>
              <w:t>...</w:t>
            </w:r>
            <w:r w:rsidRPr="00AE5B90">
              <w:rPr>
                <w:rFonts w:ascii="Times New Roman" w:hAnsi="Times New Roman" w:cs="Times New Roman"/>
                <w:b/>
                <w:sz w:val="28"/>
                <w:szCs w:val="28"/>
              </w:rPr>
              <w:t>…</w:t>
            </w:r>
            <w:r w:rsidR="00407C4E">
              <w:rPr>
                <w:rFonts w:ascii="Times New Roman" w:hAnsi="Times New Roman" w:cs="Times New Roman"/>
                <w:b/>
                <w:sz w:val="28"/>
                <w:szCs w:val="28"/>
              </w:rPr>
              <w:t>.</w:t>
            </w:r>
            <w:r w:rsidRPr="00AE5B90">
              <w:rPr>
                <w:rFonts w:ascii="Times New Roman" w:hAnsi="Times New Roman" w:cs="Times New Roman"/>
                <w:b/>
                <w:sz w:val="28"/>
                <w:szCs w:val="28"/>
              </w:rPr>
              <w:t>...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4</w:t>
            </w:r>
            <w:r w:rsidR="00F87DCB"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222" w:type="dxa"/>
            <w:vAlign w:val="center"/>
          </w:tcPr>
          <w:p w:rsidR="007F2C59" w:rsidRPr="00AE5B90" w:rsidRDefault="007F2C59" w:rsidP="00A3523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F2C59" w:rsidRPr="00AE5B90" w:rsidTr="00F87DCB">
        <w:tc>
          <w:tcPr>
            <w:tcW w:w="9606" w:type="dxa"/>
            <w:vAlign w:val="center"/>
          </w:tcPr>
          <w:p w:rsidR="008B4798" w:rsidRPr="0095551E" w:rsidRDefault="007F2C59" w:rsidP="00A3523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r w:rsidRPr="00AE5B90">
              <w:rPr>
                <w:rFonts w:ascii="Times New Roman" w:hAnsi="Times New Roman" w:cs="Times New Roman"/>
                <w:b/>
                <w:sz w:val="28"/>
                <w:szCs w:val="28"/>
              </w:rPr>
              <w:t>СПИСОК ВИКОРИСТАНИХ ДЖЕРЕЛ………………………………</w:t>
            </w:r>
            <w:r w:rsidR="00F87DCB">
              <w:rPr>
                <w:rFonts w:ascii="Times New Roman" w:hAnsi="Times New Roman" w:cs="Times New Roman"/>
                <w:b/>
                <w:sz w:val="28"/>
                <w:szCs w:val="28"/>
              </w:rPr>
              <w:t>…</w:t>
            </w:r>
            <w:r w:rsidRPr="00AE5B90">
              <w:rPr>
                <w:rFonts w:ascii="Times New Roman" w:hAnsi="Times New Roman" w:cs="Times New Roman"/>
                <w:b/>
                <w:sz w:val="28"/>
                <w:szCs w:val="28"/>
              </w:rPr>
              <w:t>….</w:t>
            </w:r>
            <w:r w:rsidR="00F87DCB">
              <w:rPr>
                <w:rFonts w:ascii="Times New Roman" w:hAnsi="Times New Roman" w:cs="Times New Roman"/>
                <w:b/>
                <w:sz w:val="28"/>
                <w:szCs w:val="28"/>
              </w:rPr>
              <w:t>47</w:t>
            </w:r>
          </w:p>
        </w:tc>
        <w:tc>
          <w:tcPr>
            <w:tcW w:w="222" w:type="dxa"/>
            <w:vAlign w:val="center"/>
          </w:tcPr>
          <w:p w:rsidR="007F2C59" w:rsidRPr="00AE5B90" w:rsidRDefault="007F2C59" w:rsidP="00A3523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3523A" w:rsidRPr="00A3523A" w:rsidTr="00F87DCB">
        <w:tc>
          <w:tcPr>
            <w:tcW w:w="9606" w:type="dxa"/>
            <w:vAlign w:val="center"/>
          </w:tcPr>
          <w:p w:rsidR="00A3523A" w:rsidRPr="00A3523A" w:rsidRDefault="00A3523A" w:rsidP="00A3523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3523A">
              <w:rPr>
                <w:rFonts w:ascii="Times New Roman" w:hAnsi="Times New Roman" w:cs="Times New Roman"/>
                <w:b/>
                <w:sz w:val="28"/>
                <w:szCs w:val="28"/>
              </w:rPr>
              <w:t>ДОДАТКИ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……………………………………………………………………….51</w:t>
            </w:r>
          </w:p>
        </w:tc>
        <w:tc>
          <w:tcPr>
            <w:tcW w:w="222" w:type="dxa"/>
            <w:vAlign w:val="center"/>
          </w:tcPr>
          <w:p w:rsidR="00A3523A" w:rsidRPr="00A3523A" w:rsidRDefault="00A3523A" w:rsidP="00A3523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F2C59" w:rsidRPr="00AE5B90" w:rsidRDefault="007F2C59" w:rsidP="007F2C59">
      <w:pPr>
        <w:spacing w:after="0" w:line="360" w:lineRule="auto"/>
        <w:ind w:firstLine="709"/>
        <w:jc w:val="both"/>
        <w:rPr>
          <w:b/>
          <w:sz w:val="28"/>
          <w:szCs w:val="28"/>
        </w:rPr>
      </w:pPr>
      <w:r w:rsidRPr="00AE5B90">
        <w:rPr>
          <w:b/>
          <w:sz w:val="28"/>
          <w:szCs w:val="28"/>
        </w:rPr>
        <w:br w:type="page"/>
      </w:r>
    </w:p>
    <w:p w:rsidR="007F2C59" w:rsidRPr="00AE5B90" w:rsidRDefault="007F2C59" w:rsidP="007F2C59">
      <w:pPr>
        <w:spacing w:after="0" w:line="360" w:lineRule="auto"/>
        <w:ind w:firstLine="709"/>
        <w:jc w:val="center"/>
        <w:rPr>
          <w:b/>
          <w:sz w:val="28"/>
          <w:szCs w:val="28"/>
        </w:rPr>
      </w:pPr>
      <w:r w:rsidRPr="00AE5B90">
        <w:rPr>
          <w:b/>
          <w:sz w:val="28"/>
          <w:szCs w:val="28"/>
        </w:rPr>
        <w:lastRenderedPageBreak/>
        <w:t>ВСТУП</w:t>
      </w:r>
    </w:p>
    <w:p w:rsidR="007F2C59" w:rsidRDefault="007F2C59" w:rsidP="007F2C59">
      <w:pPr>
        <w:spacing w:after="0" w:line="360" w:lineRule="auto"/>
        <w:ind w:firstLine="709"/>
        <w:jc w:val="both"/>
        <w:rPr>
          <w:sz w:val="28"/>
          <w:szCs w:val="28"/>
        </w:rPr>
      </w:pPr>
    </w:p>
    <w:p w:rsidR="00335779" w:rsidRDefault="00335779" w:rsidP="007F2C59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 сучасних міжнародних економічних відносинах майже кожне підприємство намагається знайти найбільш ефективно стратегію, яка б дозволила отримати конкурентні переваги на внутрішньому та зовнішніх ринках. Більшість українських підприємств також намагаються виробити ефективні стратегії, які б дозволили їм максимізувати прибуток та збільшити частки на вітчизняному та світовому ринках.</w:t>
      </w:r>
    </w:p>
    <w:p w:rsidR="00335779" w:rsidRDefault="00335779" w:rsidP="00335779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Серед українських підприємств найбільш вдалої стратегії дотримується корпорація «Rоshen», якій вдається постійно підвищувати рівень конкурентоздатності власної продукції. Саме тому у магістерській роботі досліджуються особливості </w:t>
      </w:r>
      <w:r w:rsidR="00475742">
        <w:rPr>
          <w:sz w:val="28"/>
          <w:szCs w:val="28"/>
        </w:rPr>
        <w:t>діяльності</w:t>
      </w:r>
      <w:r>
        <w:rPr>
          <w:sz w:val="28"/>
          <w:szCs w:val="28"/>
        </w:rPr>
        <w:t xml:space="preserve"> цієї компанії, визначаються її конкурентні переваги, пропонуються рекомендації для побудови </w:t>
      </w:r>
      <w:r w:rsidR="00475742">
        <w:rPr>
          <w:sz w:val="28"/>
          <w:szCs w:val="28"/>
        </w:rPr>
        <w:t>ефективних</w:t>
      </w:r>
      <w:r>
        <w:rPr>
          <w:sz w:val="28"/>
          <w:szCs w:val="28"/>
        </w:rPr>
        <w:t xml:space="preserve"> стратегій </w:t>
      </w:r>
      <w:r w:rsidR="00475742">
        <w:rPr>
          <w:sz w:val="28"/>
          <w:szCs w:val="28"/>
        </w:rPr>
        <w:t>іншими українськими виробниками.</w:t>
      </w:r>
    </w:p>
    <w:p w:rsidR="007F2C59" w:rsidRPr="00B565BF" w:rsidRDefault="00475742" w:rsidP="007F2C59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Слід зазначити, що загалом у</w:t>
      </w:r>
      <w:r w:rsidR="007F2C59">
        <w:rPr>
          <w:sz w:val="28"/>
          <w:szCs w:val="28"/>
        </w:rPr>
        <w:t xml:space="preserve">країнським підприємствам доводиться зберігати працездатність в умовах жорсткої економічної ситуації, правових важелів стримування та в умовах конкуренції національних виробників та імпортерів. Саме тому в міжнародній економічній теорії існує поняття </w:t>
      </w:r>
      <w:r w:rsidR="00407C4E">
        <w:rPr>
          <w:sz w:val="28"/>
          <w:szCs w:val="28"/>
        </w:rPr>
        <w:t>«</w:t>
      </w:r>
      <w:r w:rsidR="007F2C59">
        <w:rPr>
          <w:sz w:val="28"/>
          <w:szCs w:val="28"/>
        </w:rPr>
        <w:t>стратегія підприємства</w:t>
      </w:r>
      <w:r w:rsidR="00407C4E">
        <w:rPr>
          <w:sz w:val="28"/>
          <w:szCs w:val="28"/>
        </w:rPr>
        <w:t>»</w:t>
      </w:r>
      <w:r w:rsidR="007F2C59">
        <w:rPr>
          <w:sz w:val="28"/>
          <w:szCs w:val="28"/>
        </w:rPr>
        <w:t xml:space="preserve"> задля визначення стратегії виходу на міжнародний ринок з мінімальними ризиками для виробництва та конкуренції з іншими підприємствами.</w:t>
      </w:r>
    </w:p>
    <w:p w:rsidR="007F2C59" w:rsidRPr="00AE5B90" w:rsidRDefault="007F2C59" w:rsidP="007F2C59">
      <w:pPr>
        <w:spacing w:after="0" w:line="360" w:lineRule="auto"/>
        <w:ind w:firstLine="709"/>
        <w:jc w:val="both"/>
        <w:rPr>
          <w:sz w:val="28"/>
          <w:szCs w:val="28"/>
        </w:rPr>
      </w:pPr>
      <w:r w:rsidRPr="00AE5B90">
        <w:rPr>
          <w:b/>
          <w:sz w:val="28"/>
          <w:szCs w:val="28"/>
        </w:rPr>
        <w:t>Стан дослідження</w:t>
      </w:r>
      <w:r w:rsidRPr="00AE5B90">
        <w:rPr>
          <w:sz w:val="28"/>
          <w:szCs w:val="28"/>
        </w:rPr>
        <w:t xml:space="preserve">. Питання, висвітлені в рамках роботи, досліджували вітчизняні та зарубіжні вчені, що залишили як цілком доконані фундаментальні праці, так і такі, що стали підґрунтям для подальших дискусій та наукових здобутків. Зокрема, такими особами </w:t>
      </w:r>
      <w:r w:rsidR="00475742">
        <w:rPr>
          <w:sz w:val="28"/>
          <w:szCs w:val="28"/>
        </w:rPr>
        <w:t>Л. Х. Доленко</w:t>
      </w:r>
      <w:r w:rsidR="00475742" w:rsidRPr="004825F7">
        <w:rPr>
          <w:sz w:val="28"/>
          <w:szCs w:val="28"/>
          <w:lang w:val="ru-RU"/>
        </w:rPr>
        <w:t xml:space="preserve"> </w:t>
      </w:r>
      <w:r w:rsidR="00475742" w:rsidRPr="00475742">
        <w:rPr>
          <w:sz w:val="28"/>
          <w:szCs w:val="28"/>
        </w:rPr>
        <w:t>[</w:t>
      </w:r>
      <w:r w:rsidR="00475742" w:rsidRPr="004825F7">
        <w:rPr>
          <w:sz w:val="28"/>
          <w:szCs w:val="28"/>
          <w:lang w:val="ru-RU"/>
        </w:rPr>
        <w:t>1</w:t>
      </w:r>
      <w:r w:rsidR="00475742" w:rsidRPr="00475742">
        <w:rPr>
          <w:sz w:val="28"/>
          <w:szCs w:val="28"/>
        </w:rPr>
        <w:t xml:space="preserve">], </w:t>
      </w:r>
      <w:r w:rsidR="00475742" w:rsidRPr="004825F7">
        <w:rPr>
          <w:sz w:val="28"/>
          <w:szCs w:val="28"/>
          <w:lang w:val="ru-RU"/>
        </w:rPr>
        <w:t xml:space="preserve"> О. В. Горняк [2]</w:t>
      </w:r>
      <w:r w:rsidR="00475742">
        <w:rPr>
          <w:sz w:val="28"/>
          <w:szCs w:val="28"/>
        </w:rPr>
        <w:t>, І. А. Ломачинська</w:t>
      </w:r>
      <w:r w:rsidR="00475742" w:rsidRPr="004825F7">
        <w:rPr>
          <w:sz w:val="28"/>
          <w:szCs w:val="28"/>
          <w:lang w:val="ru-RU"/>
        </w:rPr>
        <w:t xml:space="preserve"> </w:t>
      </w:r>
      <w:r w:rsidR="00475742" w:rsidRPr="00475742">
        <w:rPr>
          <w:sz w:val="28"/>
          <w:szCs w:val="28"/>
        </w:rPr>
        <w:t>[</w:t>
      </w:r>
      <w:r w:rsidR="00475742" w:rsidRPr="004825F7">
        <w:rPr>
          <w:sz w:val="28"/>
          <w:szCs w:val="28"/>
          <w:lang w:val="ru-RU"/>
        </w:rPr>
        <w:t>3</w:t>
      </w:r>
      <w:r w:rsidR="00475742" w:rsidRPr="00475742">
        <w:rPr>
          <w:sz w:val="28"/>
          <w:szCs w:val="28"/>
        </w:rPr>
        <w:t xml:space="preserve">], </w:t>
      </w:r>
      <w:r w:rsidR="00475742" w:rsidRPr="004825F7">
        <w:rPr>
          <w:sz w:val="28"/>
          <w:szCs w:val="28"/>
          <w:lang w:val="ru-RU"/>
        </w:rPr>
        <w:t xml:space="preserve"> </w:t>
      </w:r>
      <w:r w:rsidRPr="00AE5B90">
        <w:rPr>
          <w:sz w:val="28"/>
          <w:szCs w:val="28"/>
        </w:rPr>
        <w:t>В. А. Винокуров, О. О. Гетьман, Г. Д. Гордєєв, Г. М. Дроздова, А. Т. Зуб, Л. Я. Іванова, О. А. Кириченко, Ф. Котлер, І. А. Кратко, В. Є. Новицький, Е. Б. Пантелєєва, Г. О. Примак, Л. Е. Стровський, В. М. Шаповал та інші.</w:t>
      </w:r>
    </w:p>
    <w:p w:rsidR="007F2C59" w:rsidRPr="00AE5B90" w:rsidRDefault="007F2C59" w:rsidP="007F2C59">
      <w:pPr>
        <w:spacing w:after="0" w:line="360" w:lineRule="auto"/>
        <w:ind w:firstLine="709"/>
        <w:jc w:val="both"/>
        <w:rPr>
          <w:sz w:val="28"/>
          <w:szCs w:val="28"/>
        </w:rPr>
      </w:pPr>
      <w:r w:rsidRPr="00AE5B90">
        <w:rPr>
          <w:b/>
          <w:sz w:val="28"/>
          <w:szCs w:val="28"/>
        </w:rPr>
        <w:lastRenderedPageBreak/>
        <w:t xml:space="preserve">Наукова новизна роботи </w:t>
      </w:r>
      <w:r w:rsidRPr="00AE5B90">
        <w:rPr>
          <w:sz w:val="28"/>
          <w:szCs w:val="28"/>
        </w:rPr>
        <w:t>полягає у дослідженні</w:t>
      </w:r>
      <w:r w:rsidRPr="00AE5B90">
        <w:rPr>
          <w:i/>
          <w:sz w:val="28"/>
          <w:szCs w:val="28"/>
        </w:rPr>
        <w:t xml:space="preserve"> </w:t>
      </w:r>
      <w:r w:rsidRPr="00AE5B90">
        <w:rPr>
          <w:sz w:val="28"/>
          <w:szCs w:val="28"/>
        </w:rPr>
        <w:t>особливостей прийняття та здійснення стратегічних дій українських підприємств на міжнародних ринках на різних етапах розвитку підприємств та аналізуючи такі дії і їх результат на конкретному прикладі українського підприємства, що успішно реалізує свої функції на внутрішньому та зовнішньому ринках, можливості підприємств України при їх виході за національні рамки.</w:t>
      </w:r>
    </w:p>
    <w:p w:rsidR="007F2C59" w:rsidRPr="00AE5B90" w:rsidRDefault="007F2C59" w:rsidP="007F2C59">
      <w:pPr>
        <w:spacing w:after="0" w:line="360" w:lineRule="auto"/>
        <w:ind w:firstLine="709"/>
        <w:jc w:val="both"/>
        <w:rPr>
          <w:sz w:val="28"/>
          <w:szCs w:val="28"/>
        </w:rPr>
      </w:pPr>
      <w:r w:rsidRPr="00AE5B90">
        <w:rPr>
          <w:b/>
          <w:sz w:val="28"/>
          <w:szCs w:val="28"/>
        </w:rPr>
        <w:t xml:space="preserve">Метою </w:t>
      </w:r>
      <w:r w:rsidRPr="00AE5B90">
        <w:rPr>
          <w:sz w:val="28"/>
          <w:szCs w:val="28"/>
        </w:rPr>
        <w:t>роботи є дослідження проблеми діяльності українських підприємств при виході на зовнішні ринки в результаті прийнятих ними стратегічних дій та дослідження діяльності конкретного українського підприємства в межах питань роботи.</w:t>
      </w:r>
    </w:p>
    <w:p w:rsidR="007F2C59" w:rsidRPr="00AE5B90" w:rsidRDefault="007F2C59" w:rsidP="007F2C59">
      <w:pPr>
        <w:spacing w:after="0" w:line="360" w:lineRule="auto"/>
        <w:ind w:firstLine="709"/>
        <w:jc w:val="both"/>
        <w:rPr>
          <w:sz w:val="28"/>
          <w:szCs w:val="28"/>
        </w:rPr>
      </w:pPr>
      <w:r w:rsidRPr="00AE5B90">
        <w:rPr>
          <w:b/>
          <w:sz w:val="28"/>
          <w:szCs w:val="28"/>
        </w:rPr>
        <w:t xml:space="preserve">Завдання </w:t>
      </w:r>
      <w:r w:rsidRPr="00AE5B90">
        <w:rPr>
          <w:sz w:val="28"/>
          <w:szCs w:val="28"/>
        </w:rPr>
        <w:t>спрямовані на досягнення мети та розкриття теми дослідження та її головних аспектів:</w:t>
      </w:r>
    </w:p>
    <w:p w:rsidR="007F2C59" w:rsidRPr="00AE5B90" w:rsidRDefault="007F2C59" w:rsidP="00475742">
      <w:pPr>
        <w:pStyle w:val="a6"/>
        <w:numPr>
          <w:ilvl w:val="0"/>
          <w:numId w:val="11"/>
        </w:numPr>
        <w:spacing w:after="0" w:line="360" w:lineRule="auto"/>
        <w:jc w:val="both"/>
        <w:rPr>
          <w:sz w:val="28"/>
          <w:szCs w:val="28"/>
        </w:rPr>
      </w:pPr>
      <w:r w:rsidRPr="00AE5B90">
        <w:rPr>
          <w:sz w:val="28"/>
          <w:szCs w:val="28"/>
        </w:rPr>
        <w:t xml:space="preserve">проаналізувати наукові роботи щодо питань виникнення поняття </w:t>
      </w:r>
      <w:r w:rsidR="00407C4E">
        <w:rPr>
          <w:sz w:val="28"/>
          <w:szCs w:val="28"/>
        </w:rPr>
        <w:t>«</w:t>
      </w:r>
      <w:r w:rsidRPr="00AE5B90">
        <w:rPr>
          <w:sz w:val="28"/>
          <w:szCs w:val="28"/>
        </w:rPr>
        <w:t>стратегія</w:t>
      </w:r>
      <w:r w:rsidR="00407C4E">
        <w:rPr>
          <w:sz w:val="28"/>
          <w:szCs w:val="28"/>
        </w:rPr>
        <w:t>»</w:t>
      </w:r>
      <w:r w:rsidRPr="00AE5B90">
        <w:rPr>
          <w:sz w:val="28"/>
          <w:szCs w:val="28"/>
        </w:rPr>
        <w:t xml:space="preserve"> та його еволюція у поняття </w:t>
      </w:r>
      <w:r w:rsidR="00407C4E">
        <w:rPr>
          <w:sz w:val="28"/>
          <w:szCs w:val="28"/>
        </w:rPr>
        <w:t>«</w:t>
      </w:r>
      <w:r w:rsidRPr="00AE5B90">
        <w:rPr>
          <w:sz w:val="28"/>
          <w:szCs w:val="28"/>
        </w:rPr>
        <w:t>стратегія підприємства</w:t>
      </w:r>
      <w:r w:rsidR="00407C4E">
        <w:rPr>
          <w:sz w:val="28"/>
          <w:szCs w:val="28"/>
        </w:rPr>
        <w:t>»</w:t>
      </w:r>
      <w:r w:rsidRPr="00AE5B90">
        <w:rPr>
          <w:sz w:val="28"/>
          <w:szCs w:val="28"/>
        </w:rPr>
        <w:t>;</w:t>
      </w:r>
    </w:p>
    <w:p w:rsidR="007F2C59" w:rsidRPr="00AE5B90" w:rsidRDefault="007F2C59" w:rsidP="00475742">
      <w:pPr>
        <w:pStyle w:val="a6"/>
        <w:numPr>
          <w:ilvl w:val="0"/>
          <w:numId w:val="11"/>
        </w:numPr>
        <w:spacing w:after="0" w:line="360" w:lineRule="auto"/>
        <w:jc w:val="both"/>
        <w:rPr>
          <w:i/>
          <w:sz w:val="28"/>
          <w:szCs w:val="28"/>
        </w:rPr>
      </w:pPr>
      <w:r w:rsidRPr="00AE5B90">
        <w:rPr>
          <w:sz w:val="28"/>
          <w:szCs w:val="28"/>
        </w:rPr>
        <w:t>дослідити співвідношення теорії та практики при формуванні стратегії дій підприємства;</w:t>
      </w:r>
    </w:p>
    <w:p w:rsidR="007F2C59" w:rsidRPr="00AE5B90" w:rsidRDefault="007F2C59" w:rsidP="00475742">
      <w:pPr>
        <w:pStyle w:val="a6"/>
        <w:numPr>
          <w:ilvl w:val="0"/>
          <w:numId w:val="11"/>
        </w:numPr>
        <w:spacing w:after="0" w:line="360" w:lineRule="auto"/>
        <w:jc w:val="both"/>
        <w:rPr>
          <w:sz w:val="28"/>
          <w:szCs w:val="28"/>
        </w:rPr>
      </w:pPr>
      <w:r w:rsidRPr="00AE5B90">
        <w:rPr>
          <w:sz w:val="28"/>
          <w:szCs w:val="28"/>
        </w:rPr>
        <w:t>з’ясувати особливості стратегічних дій підприємств зі здійснення зовнішньоекономічної діяльності та їх дотримання;</w:t>
      </w:r>
    </w:p>
    <w:p w:rsidR="007F2C59" w:rsidRPr="00AE5B90" w:rsidRDefault="007F2C59" w:rsidP="00475742">
      <w:pPr>
        <w:pStyle w:val="a6"/>
        <w:numPr>
          <w:ilvl w:val="0"/>
          <w:numId w:val="11"/>
        </w:numPr>
        <w:spacing w:after="0" w:line="360" w:lineRule="auto"/>
        <w:jc w:val="both"/>
        <w:rPr>
          <w:sz w:val="28"/>
          <w:szCs w:val="28"/>
        </w:rPr>
      </w:pPr>
      <w:r w:rsidRPr="00AE5B90">
        <w:rPr>
          <w:sz w:val="28"/>
          <w:szCs w:val="28"/>
        </w:rPr>
        <w:t>ознайомитися з порядком обрання стратегічних дій підприємствами;</w:t>
      </w:r>
    </w:p>
    <w:p w:rsidR="007F2C59" w:rsidRPr="00AE5B90" w:rsidRDefault="007F2C59" w:rsidP="00475742">
      <w:pPr>
        <w:pStyle w:val="a6"/>
        <w:numPr>
          <w:ilvl w:val="0"/>
          <w:numId w:val="11"/>
        </w:numPr>
        <w:spacing w:after="0" w:line="360" w:lineRule="auto"/>
        <w:jc w:val="both"/>
        <w:rPr>
          <w:sz w:val="28"/>
          <w:szCs w:val="28"/>
        </w:rPr>
      </w:pPr>
      <w:r w:rsidRPr="00AE5B90">
        <w:rPr>
          <w:sz w:val="28"/>
          <w:szCs w:val="28"/>
        </w:rPr>
        <w:t xml:space="preserve">дослідити історію створення корпорації </w:t>
      </w:r>
      <w:r w:rsidR="00407C4E">
        <w:rPr>
          <w:sz w:val="28"/>
          <w:szCs w:val="28"/>
        </w:rPr>
        <w:t>«</w:t>
      </w:r>
      <w:r w:rsidRPr="00AE5B90">
        <w:rPr>
          <w:sz w:val="28"/>
          <w:szCs w:val="28"/>
        </w:rPr>
        <w:t>R</w:t>
      </w:r>
      <w:r w:rsidR="00230355">
        <w:rPr>
          <w:sz w:val="28"/>
          <w:szCs w:val="28"/>
        </w:rPr>
        <w:t>о</w:t>
      </w:r>
      <w:r w:rsidRPr="00AE5B90">
        <w:rPr>
          <w:sz w:val="28"/>
          <w:szCs w:val="28"/>
        </w:rPr>
        <w:t>shen</w:t>
      </w:r>
      <w:r w:rsidR="00407C4E">
        <w:rPr>
          <w:sz w:val="28"/>
          <w:szCs w:val="28"/>
        </w:rPr>
        <w:t>»</w:t>
      </w:r>
      <w:r w:rsidRPr="00AE5B90">
        <w:rPr>
          <w:sz w:val="28"/>
          <w:szCs w:val="28"/>
        </w:rPr>
        <w:t xml:space="preserve"> та особливості провадження її господарської діяльності;</w:t>
      </w:r>
    </w:p>
    <w:p w:rsidR="007F2C59" w:rsidRPr="00AE5B90" w:rsidRDefault="007F2C59" w:rsidP="00475742">
      <w:pPr>
        <w:pStyle w:val="a6"/>
        <w:numPr>
          <w:ilvl w:val="0"/>
          <w:numId w:val="11"/>
        </w:numPr>
        <w:spacing w:after="0" w:line="360" w:lineRule="auto"/>
        <w:jc w:val="both"/>
        <w:rPr>
          <w:sz w:val="28"/>
          <w:szCs w:val="28"/>
        </w:rPr>
      </w:pPr>
      <w:r w:rsidRPr="00AE5B90">
        <w:rPr>
          <w:sz w:val="28"/>
          <w:szCs w:val="28"/>
        </w:rPr>
        <w:t>проаналізувати стратегію корпорації щодо виходу на міжнародний ринок та методи ведення протиконкурентних дій.</w:t>
      </w:r>
    </w:p>
    <w:p w:rsidR="007F2C59" w:rsidRPr="00AE5B90" w:rsidRDefault="007F2C59" w:rsidP="007F2C59">
      <w:pPr>
        <w:spacing w:after="0" w:line="360" w:lineRule="auto"/>
        <w:ind w:firstLine="709"/>
        <w:jc w:val="both"/>
        <w:rPr>
          <w:sz w:val="28"/>
          <w:szCs w:val="28"/>
        </w:rPr>
      </w:pPr>
      <w:r w:rsidRPr="00AE5B90">
        <w:rPr>
          <w:b/>
          <w:sz w:val="28"/>
          <w:szCs w:val="28"/>
        </w:rPr>
        <w:t xml:space="preserve">Об’єкт дослідження – </w:t>
      </w:r>
      <w:r w:rsidRPr="00AE5B90">
        <w:rPr>
          <w:sz w:val="28"/>
          <w:szCs w:val="28"/>
        </w:rPr>
        <w:t>економічні аспекти діяльності підприємств при здійсненні ними зовнішньоекономічної діяльності та запропоновані теоретичні варіанти стратегічних дій щодо цієї сфери їхніх дій.</w:t>
      </w:r>
    </w:p>
    <w:p w:rsidR="007F2C59" w:rsidRPr="00AE5B90" w:rsidRDefault="007F2C59" w:rsidP="007F2C59">
      <w:pPr>
        <w:spacing w:after="0" w:line="360" w:lineRule="auto"/>
        <w:ind w:firstLine="709"/>
        <w:jc w:val="both"/>
        <w:rPr>
          <w:i/>
          <w:sz w:val="28"/>
          <w:szCs w:val="28"/>
        </w:rPr>
      </w:pPr>
      <w:r w:rsidRPr="00AE5B90">
        <w:rPr>
          <w:b/>
          <w:sz w:val="28"/>
          <w:szCs w:val="28"/>
        </w:rPr>
        <w:t xml:space="preserve">Предмет дослідження – </w:t>
      </w:r>
      <w:r w:rsidRPr="00AE5B90">
        <w:rPr>
          <w:sz w:val="28"/>
          <w:szCs w:val="28"/>
        </w:rPr>
        <w:t xml:space="preserve">стратегічні дії українських підприємств при виході на зовнішні ринки. </w:t>
      </w:r>
    </w:p>
    <w:p w:rsidR="007F2C59" w:rsidRPr="00AE5B90" w:rsidRDefault="007F2C59" w:rsidP="007F2C59">
      <w:pPr>
        <w:spacing w:after="0" w:line="360" w:lineRule="auto"/>
        <w:ind w:firstLine="709"/>
        <w:jc w:val="both"/>
        <w:rPr>
          <w:sz w:val="28"/>
          <w:szCs w:val="28"/>
        </w:rPr>
      </w:pPr>
      <w:r w:rsidRPr="00AE5B90">
        <w:rPr>
          <w:b/>
          <w:sz w:val="28"/>
          <w:szCs w:val="28"/>
        </w:rPr>
        <w:lastRenderedPageBreak/>
        <w:t xml:space="preserve">Методи дослідження. </w:t>
      </w:r>
      <w:r w:rsidRPr="00AE5B90">
        <w:rPr>
          <w:sz w:val="28"/>
          <w:szCs w:val="28"/>
        </w:rPr>
        <w:t xml:space="preserve">Задля найбільш повного охоплення наявної інформації та її використання при написанні роботи; досягнення поставленої мети та прийнятих на її основі завдань дослідження із застосуванням наявних наукових праць, використовувалася сукупність загальнонаукових та спеціалізованих конкретно-наукових методів науки. </w:t>
      </w:r>
    </w:p>
    <w:p w:rsidR="007F2C59" w:rsidRPr="00AE5B90" w:rsidRDefault="007F2C59" w:rsidP="007F2C59">
      <w:pPr>
        <w:spacing w:after="0" w:line="360" w:lineRule="auto"/>
        <w:ind w:firstLine="709"/>
        <w:jc w:val="both"/>
        <w:rPr>
          <w:sz w:val="28"/>
          <w:szCs w:val="28"/>
        </w:rPr>
      </w:pPr>
      <w:r w:rsidRPr="00AE5B90">
        <w:rPr>
          <w:sz w:val="28"/>
          <w:szCs w:val="28"/>
        </w:rPr>
        <w:t>Такими є історичний метод; вивчення та узагальнення відомостей; синтез; індукція; дедукція; класифікація; абстрагування; метод формалізації; системний; метод порівняння, діалектичний метод та метод економічного моделювання.</w:t>
      </w:r>
    </w:p>
    <w:p w:rsidR="007F2C59" w:rsidRDefault="007F2C59" w:rsidP="007F2C59">
      <w:pPr>
        <w:spacing w:after="0" w:line="360" w:lineRule="auto"/>
        <w:ind w:firstLine="709"/>
        <w:jc w:val="both"/>
        <w:rPr>
          <w:b/>
          <w:caps/>
          <w:sz w:val="28"/>
          <w:szCs w:val="28"/>
        </w:rPr>
      </w:pPr>
      <w:r w:rsidRPr="00AE5B90">
        <w:rPr>
          <w:sz w:val="28"/>
          <w:szCs w:val="28"/>
        </w:rPr>
        <w:t>Робота складається, згідно вимог, зі вступу, трьох розділів, поділених на шість підрозділів, висновків та списку використаних джерел.</w:t>
      </w:r>
      <w:r>
        <w:rPr>
          <w:b/>
          <w:caps/>
          <w:sz w:val="28"/>
          <w:szCs w:val="28"/>
        </w:rPr>
        <w:br w:type="page"/>
      </w:r>
    </w:p>
    <w:p w:rsidR="00572FE6" w:rsidRPr="00AE5B90" w:rsidRDefault="00572FE6" w:rsidP="00572FE6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AE5B90">
        <w:rPr>
          <w:b/>
          <w:sz w:val="28"/>
          <w:szCs w:val="28"/>
        </w:rPr>
        <w:lastRenderedPageBreak/>
        <w:t>ВИСН</w:t>
      </w:r>
      <w:r>
        <w:rPr>
          <w:b/>
          <w:sz w:val="28"/>
          <w:szCs w:val="28"/>
        </w:rPr>
        <w:t>O</w:t>
      </w:r>
      <w:r w:rsidRPr="00AE5B90">
        <w:rPr>
          <w:b/>
          <w:sz w:val="28"/>
          <w:szCs w:val="28"/>
        </w:rPr>
        <w:t>ВКИ</w:t>
      </w:r>
    </w:p>
    <w:p w:rsidR="00572FE6" w:rsidRPr="00AE5B90" w:rsidRDefault="00572FE6" w:rsidP="00572FE6">
      <w:pPr>
        <w:jc w:val="both"/>
        <w:rPr>
          <w:sz w:val="28"/>
          <w:szCs w:val="28"/>
        </w:rPr>
      </w:pPr>
    </w:p>
    <w:p w:rsidR="00572FE6" w:rsidRPr="00AE5B90" w:rsidRDefault="006622A7" w:rsidP="00572FE6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Першочергово поняття </w:t>
      </w:r>
      <w:r w:rsidR="00407C4E">
        <w:rPr>
          <w:sz w:val="28"/>
          <w:szCs w:val="28"/>
        </w:rPr>
        <w:t>«</w:t>
      </w:r>
      <w:r w:rsidR="00572FE6" w:rsidRPr="00AE5B90">
        <w:rPr>
          <w:sz w:val="28"/>
          <w:szCs w:val="28"/>
        </w:rPr>
        <w:t>стратегія</w:t>
      </w:r>
      <w:r w:rsidR="00407C4E">
        <w:rPr>
          <w:sz w:val="28"/>
          <w:szCs w:val="28"/>
        </w:rPr>
        <w:t>»</w:t>
      </w:r>
      <w:r w:rsidR="00572FE6" w:rsidRPr="00AE5B90">
        <w:rPr>
          <w:sz w:val="28"/>
          <w:szCs w:val="28"/>
        </w:rPr>
        <w:t xml:space="preserve"> </w:t>
      </w:r>
      <w:r>
        <w:rPr>
          <w:sz w:val="28"/>
          <w:szCs w:val="28"/>
        </w:rPr>
        <w:t>– військовий термін, що походить</w:t>
      </w:r>
      <w:r w:rsidR="00572FE6" w:rsidRPr="00AE5B90">
        <w:rPr>
          <w:sz w:val="28"/>
          <w:szCs w:val="28"/>
        </w:rPr>
        <w:t xml:space="preserve"> з давнь</w:t>
      </w:r>
      <w:r w:rsidR="00D24E15">
        <w:rPr>
          <w:sz w:val="28"/>
          <w:szCs w:val="28"/>
        </w:rPr>
        <w:t>о</w:t>
      </w:r>
      <w:r w:rsidR="00572FE6" w:rsidRPr="00AE5B90">
        <w:rPr>
          <w:sz w:val="28"/>
          <w:szCs w:val="28"/>
        </w:rPr>
        <w:t>грецьк</w:t>
      </w:r>
      <w:r w:rsidR="00D24E15">
        <w:rPr>
          <w:sz w:val="28"/>
          <w:szCs w:val="28"/>
        </w:rPr>
        <w:t>о</w:t>
      </w:r>
      <w:r w:rsidR="00572FE6" w:rsidRPr="00AE5B90">
        <w:rPr>
          <w:sz w:val="28"/>
          <w:szCs w:val="28"/>
        </w:rPr>
        <w:t>ї м</w:t>
      </w:r>
      <w:r w:rsidR="00D24E15">
        <w:rPr>
          <w:sz w:val="28"/>
          <w:szCs w:val="28"/>
        </w:rPr>
        <w:t>о</w:t>
      </w:r>
      <w:r w:rsidR="00572FE6" w:rsidRPr="00AE5B90">
        <w:rPr>
          <w:sz w:val="28"/>
          <w:szCs w:val="28"/>
        </w:rPr>
        <w:t xml:space="preserve">ви. </w:t>
      </w:r>
      <w:r>
        <w:rPr>
          <w:sz w:val="28"/>
          <w:szCs w:val="28"/>
        </w:rPr>
        <w:t>Та</w:t>
      </w:r>
      <w:r w:rsidR="00572FE6" w:rsidRPr="00AE5B90">
        <w:rPr>
          <w:sz w:val="28"/>
          <w:szCs w:val="28"/>
        </w:rPr>
        <w:t xml:space="preserve"> у перекладі </w:t>
      </w:r>
      <w:r w:rsidR="00D24E15">
        <w:rPr>
          <w:sz w:val="28"/>
          <w:szCs w:val="28"/>
        </w:rPr>
        <w:t>о</w:t>
      </w:r>
      <w:r w:rsidR="00572FE6" w:rsidRPr="00AE5B90">
        <w:rPr>
          <w:sz w:val="28"/>
          <w:szCs w:val="28"/>
        </w:rPr>
        <w:t xml:space="preserve">значає </w:t>
      </w:r>
      <w:r w:rsidR="00407C4E">
        <w:rPr>
          <w:sz w:val="28"/>
          <w:szCs w:val="28"/>
        </w:rPr>
        <w:t>«</w:t>
      </w:r>
      <w:r w:rsidR="00572FE6" w:rsidRPr="00AE5B90">
        <w:rPr>
          <w:sz w:val="28"/>
          <w:szCs w:val="28"/>
        </w:rPr>
        <w:t>армія</w:t>
      </w:r>
      <w:r w:rsidR="00407C4E">
        <w:rPr>
          <w:sz w:val="28"/>
          <w:szCs w:val="28"/>
        </w:rPr>
        <w:t>»</w:t>
      </w:r>
      <w:r w:rsidR="00572FE6" w:rsidRPr="00AE5B90">
        <w:rPr>
          <w:sz w:val="28"/>
          <w:szCs w:val="28"/>
        </w:rPr>
        <w:t xml:space="preserve">, </w:t>
      </w:r>
      <w:r w:rsidR="00407C4E">
        <w:rPr>
          <w:sz w:val="28"/>
          <w:szCs w:val="28"/>
        </w:rPr>
        <w:t>«</w:t>
      </w:r>
      <w:r w:rsidR="00572FE6" w:rsidRPr="00AE5B90">
        <w:rPr>
          <w:sz w:val="28"/>
          <w:szCs w:val="28"/>
        </w:rPr>
        <w:t>військ</w:t>
      </w:r>
      <w:r w:rsidR="00D24E15">
        <w:rPr>
          <w:sz w:val="28"/>
          <w:szCs w:val="28"/>
        </w:rPr>
        <w:t>о</w:t>
      </w:r>
      <w:r w:rsidR="00407C4E">
        <w:rPr>
          <w:sz w:val="28"/>
          <w:szCs w:val="28"/>
        </w:rPr>
        <w:t>»</w:t>
      </w:r>
      <w:r>
        <w:rPr>
          <w:sz w:val="28"/>
          <w:szCs w:val="28"/>
        </w:rPr>
        <w:t>,</w:t>
      </w:r>
      <w:r w:rsidR="00572FE6" w:rsidRPr="00AE5B90">
        <w:rPr>
          <w:sz w:val="28"/>
          <w:szCs w:val="28"/>
        </w:rPr>
        <w:t xml:space="preserve"> </w:t>
      </w:r>
      <w:r w:rsidR="00407C4E">
        <w:rPr>
          <w:sz w:val="28"/>
          <w:szCs w:val="28"/>
        </w:rPr>
        <w:t>«</w:t>
      </w:r>
      <w:r w:rsidR="00572FE6" w:rsidRPr="00AE5B90">
        <w:rPr>
          <w:sz w:val="28"/>
          <w:szCs w:val="28"/>
        </w:rPr>
        <w:t>я керую</w:t>
      </w:r>
      <w:r w:rsidR="00407C4E">
        <w:rPr>
          <w:sz w:val="28"/>
          <w:szCs w:val="28"/>
        </w:rPr>
        <w:t>»</w:t>
      </w:r>
      <w:r w:rsidR="00572FE6" w:rsidRPr="00AE5B90">
        <w:rPr>
          <w:sz w:val="28"/>
          <w:szCs w:val="28"/>
        </w:rPr>
        <w:t xml:space="preserve">. </w:t>
      </w:r>
      <w:r>
        <w:rPr>
          <w:sz w:val="28"/>
          <w:szCs w:val="28"/>
        </w:rPr>
        <w:t>Термін включав та вміщував</w:t>
      </w:r>
      <w:r w:rsidR="00572FE6" w:rsidRPr="00AE5B90">
        <w:rPr>
          <w:sz w:val="28"/>
          <w:szCs w:val="28"/>
        </w:rPr>
        <w:t xml:space="preserve"> мистецтв</w:t>
      </w:r>
      <w:r w:rsidR="00D24E15">
        <w:rPr>
          <w:sz w:val="28"/>
          <w:szCs w:val="28"/>
        </w:rPr>
        <w:t>о</w:t>
      </w:r>
      <w:r w:rsidR="00572FE6" w:rsidRPr="00AE5B90">
        <w:rPr>
          <w:sz w:val="28"/>
          <w:szCs w:val="28"/>
        </w:rPr>
        <w:t xml:space="preserve"> генерала аб</w:t>
      </w:r>
      <w:r w:rsidR="00D24E15">
        <w:rPr>
          <w:sz w:val="28"/>
          <w:szCs w:val="28"/>
        </w:rPr>
        <w:t>о</w:t>
      </w:r>
      <w:r w:rsidR="00572FE6" w:rsidRPr="00AE5B90">
        <w:rPr>
          <w:sz w:val="28"/>
          <w:szCs w:val="28"/>
        </w:rPr>
        <w:t xml:space="preserve"> науку бути </w:t>
      </w:r>
      <w:r>
        <w:rPr>
          <w:sz w:val="28"/>
          <w:szCs w:val="28"/>
        </w:rPr>
        <w:t>командиром</w:t>
      </w:r>
      <w:r w:rsidR="00572FE6" w:rsidRPr="00AE5B90">
        <w:rPr>
          <w:sz w:val="28"/>
          <w:szCs w:val="28"/>
        </w:rPr>
        <w:t xml:space="preserve">. </w:t>
      </w:r>
      <w:r w:rsidRPr="00C94A67">
        <w:rPr>
          <w:sz w:val="28"/>
        </w:rPr>
        <w:t>Це означало вміння скласти загальний план військової кампанії або битви, визначити напрямок головного удару, розподілити ресурси і розробити схеми їх використання при можливих варіантах перебігу подій.</w:t>
      </w:r>
    </w:p>
    <w:p w:rsidR="006622A7" w:rsidRDefault="006622A7" w:rsidP="00572FE6">
      <w:pPr>
        <w:shd w:val="clear" w:color="auto" w:fill="FFFFFF"/>
        <w:spacing w:after="0" w:line="360" w:lineRule="auto"/>
        <w:ind w:firstLine="709"/>
        <w:jc w:val="both"/>
        <w:rPr>
          <w:sz w:val="28"/>
        </w:rPr>
      </w:pPr>
      <w:r w:rsidRPr="00C94A67">
        <w:rPr>
          <w:sz w:val="28"/>
        </w:rPr>
        <w:t xml:space="preserve">Поза військової сфери, поява, розвиток і серйозний науковий інтерес до поняття і змісту стратегії підприємства як наукової дисципліни і самостійний предмет вивчення визначився лише в 1911 р. </w:t>
      </w:r>
      <w:r>
        <w:rPr>
          <w:sz w:val="28"/>
        </w:rPr>
        <w:t>–</w:t>
      </w:r>
      <w:r w:rsidRPr="00C94A67">
        <w:rPr>
          <w:sz w:val="28"/>
        </w:rPr>
        <w:t xml:space="preserve"> саме тоді в Гарвардському університеті почали викладати курс ділової політики. Однак, протягом наступних майже 40 років стратегія зводилася лише до визначення правил і термінології. Поняття стратегії багаторазово визначалося, змінювалося, уточнювалося, інтерпретувалася. </w:t>
      </w:r>
    </w:p>
    <w:p w:rsidR="00572FE6" w:rsidRPr="00AE5B90" w:rsidRDefault="006622A7" w:rsidP="00572FE6">
      <w:pPr>
        <w:shd w:val="clear" w:color="auto" w:fill="FFFFFF"/>
        <w:spacing w:after="0" w:line="360" w:lineRule="auto"/>
        <w:ind w:firstLine="709"/>
        <w:jc w:val="both"/>
        <w:rPr>
          <w:rFonts w:eastAsia="Times New Roman"/>
          <w:sz w:val="28"/>
          <w:szCs w:val="28"/>
          <w:lang w:eastAsia="ru-RU"/>
        </w:rPr>
      </w:pPr>
      <w:r>
        <w:rPr>
          <w:sz w:val="28"/>
        </w:rPr>
        <w:t>Наразі, поняття</w:t>
      </w:r>
      <w:r w:rsidR="00572FE6" w:rsidRPr="00AE5B90">
        <w:rPr>
          <w:rFonts w:eastAsia="Times New Roman"/>
          <w:sz w:val="28"/>
          <w:szCs w:val="28"/>
          <w:lang w:eastAsia="ru-RU"/>
        </w:rPr>
        <w:t xml:space="preserve"> </w:t>
      </w:r>
      <w:r w:rsidR="00407C4E">
        <w:rPr>
          <w:rFonts w:eastAsia="Times New Roman"/>
          <w:sz w:val="28"/>
          <w:szCs w:val="28"/>
          <w:lang w:eastAsia="ru-RU"/>
        </w:rPr>
        <w:t>«</w:t>
      </w:r>
      <w:r w:rsidR="00572FE6" w:rsidRPr="00AE5B90">
        <w:rPr>
          <w:rFonts w:eastAsia="Times New Roman"/>
          <w:sz w:val="28"/>
          <w:szCs w:val="28"/>
          <w:lang w:eastAsia="ru-RU"/>
        </w:rPr>
        <w:t>стратегія</w:t>
      </w:r>
      <w:r w:rsidR="00407C4E">
        <w:rPr>
          <w:rFonts w:eastAsia="Times New Roman"/>
          <w:sz w:val="28"/>
          <w:szCs w:val="28"/>
          <w:lang w:eastAsia="ru-RU"/>
        </w:rPr>
        <w:t>»</w:t>
      </w:r>
      <w:r w:rsidR="00572FE6" w:rsidRPr="00AE5B90">
        <w:rPr>
          <w:rFonts w:eastAsia="Times New Roman"/>
          <w:sz w:val="28"/>
          <w:szCs w:val="28"/>
          <w:lang w:eastAsia="ru-RU"/>
        </w:rPr>
        <w:t xml:space="preserve"> </w:t>
      </w:r>
      <w:r>
        <w:rPr>
          <w:rFonts w:eastAsia="Times New Roman"/>
          <w:sz w:val="28"/>
          <w:szCs w:val="28"/>
          <w:lang w:eastAsia="ru-RU"/>
        </w:rPr>
        <w:t>зас</w:t>
      </w:r>
      <w:r w:rsidR="00572FE6" w:rsidRPr="00AE5B90">
        <w:rPr>
          <w:rFonts w:eastAsia="Times New Roman"/>
          <w:sz w:val="28"/>
          <w:szCs w:val="28"/>
          <w:lang w:eastAsia="ru-RU"/>
        </w:rPr>
        <w:t>т</w:t>
      </w:r>
      <w:r w:rsidR="00D24E15">
        <w:rPr>
          <w:rFonts w:eastAsia="Times New Roman"/>
          <w:sz w:val="28"/>
          <w:szCs w:val="28"/>
          <w:lang w:eastAsia="ru-RU"/>
        </w:rPr>
        <w:t>о</w:t>
      </w:r>
      <w:r>
        <w:rPr>
          <w:rFonts w:eastAsia="Times New Roman"/>
          <w:sz w:val="28"/>
          <w:szCs w:val="28"/>
          <w:lang w:eastAsia="ru-RU"/>
        </w:rPr>
        <w:t>со</w:t>
      </w:r>
      <w:r w:rsidR="00572FE6" w:rsidRPr="00AE5B90">
        <w:rPr>
          <w:rFonts w:eastAsia="Times New Roman"/>
          <w:sz w:val="28"/>
          <w:szCs w:val="28"/>
          <w:lang w:eastAsia="ru-RU"/>
        </w:rPr>
        <w:t xml:space="preserve">вується </w:t>
      </w:r>
      <w:r>
        <w:rPr>
          <w:rFonts w:eastAsia="Times New Roman"/>
          <w:sz w:val="28"/>
          <w:szCs w:val="28"/>
          <w:lang w:eastAsia="ru-RU"/>
        </w:rPr>
        <w:t>у багатьох галузях знань та повсякденного життя</w:t>
      </w:r>
      <w:r w:rsidR="00572FE6" w:rsidRPr="00AE5B90">
        <w:rPr>
          <w:rFonts w:eastAsia="Times New Roman"/>
          <w:sz w:val="28"/>
          <w:szCs w:val="28"/>
          <w:lang w:eastAsia="ru-RU"/>
        </w:rPr>
        <w:t>. Щ</w:t>
      </w:r>
      <w:r w:rsidR="00D24E15">
        <w:rPr>
          <w:rFonts w:eastAsia="Times New Roman"/>
          <w:sz w:val="28"/>
          <w:szCs w:val="28"/>
          <w:lang w:eastAsia="ru-RU"/>
        </w:rPr>
        <w:t>о</w:t>
      </w:r>
      <w:r>
        <w:rPr>
          <w:rFonts w:eastAsia="Times New Roman"/>
          <w:sz w:val="28"/>
          <w:szCs w:val="28"/>
          <w:lang w:eastAsia="ru-RU"/>
        </w:rPr>
        <w:t xml:space="preserve"> стосується</w:t>
      </w:r>
      <w:r w:rsidR="00572FE6" w:rsidRPr="00AE5B90">
        <w:rPr>
          <w:rFonts w:eastAsia="Times New Roman"/>
          <w:sz w:val="28"/>
          <w:szCs w:val="28"/>
          <w:lang w:eastAsia="ru-RU"/>
        </w:rPr>
        <w:t xml:space="preserve"> терміну </w:t>
      </w:r>
      <w:r w:rsidR="00407C4E">
        <w:rPr>
          <w:rFonts w:eastAsia="Times New Roman"/>
          <w:sz w:val="28"/>
          <w:szCs w:val="28"/>
          <w:lang w:eastAsia="ru-RU"/>
        </w:rPr>
        <w:t>«</w:t>
      </w:r>
      <w:r w:rsidR="00572FE6" w:rsidRPr="00AE5B90">
        <w:rPr>
          <w:rFonts w:eastAsia="Times New Roman"/>
          <w:sz w:val="28"/>
          <w:szCs w:val="28"/>
          <w:lang w:eastAsia="ru-RU"/>
        </w:rPr>
        <w:t>стратегія</w:t>
      </w:r>
      <w:r>
        <w:rPr>
          <w:rFonts w:eastAsia="Times New Roman"/>
          <w:sz w:val="28"/>
          <w:szCs w:val="28"/>
          <w:lang w:eastAsia="ru-RU"/>
        </w:rPr>
        <w:t>» та частини його «стратегія підприємства»</w:t>
      </w:r>
      <w:r w:rsidR="00572FE6" w:rsidRPr="00AE5B90">
        <w:rPr>
          <w:rFonts w:eastAsia="Times New Roman"/>
          <w:sz w:val="28"/>
          <w:szCs w:val="28"/>
          <w:lang w:eastAsia="ru-RU"/>
        </w:rPr>
        <w:t>, т</w:t>
      </w:r>
      <w:r w:rsidR="00D24E15">
        <w:rPr>
          <w:rFonts w:eastAsia="Times New Roman"/>
          <w:sz w:val="28"/>
          <w:szCs w:val="28"/>
          <w:lang w:eastAsia="ru-RU"/>
        </w:rPr>
        <w:t>о</w:t>
      </w:r>
      <w:r w:rsidR="00572FE6" w:rsidRPr="00AE5B90">
        <w:rPr>
          <w:rFonts w:eastAsia="Times New Roman"/>
          <w:sz w:val="28"/>
          <w:szCs w:val="28"/>
          <w:lang w:eastAsia="ru-RU"/>
        </w:rPr>
        <w:t xml:space="preserve"> тут існує чимал</w:t>
      </w:r>
      <w:r w:rsidR="00D24E15">
        <w:rPr>
          <w:rFonts w:eastAsia="Times New Roman"/>
          <w:sz w:val="28"/>
          <w:szCs w:val="28"/>
          <w:lang w:eastAsia="ru-RU"/>
        </w:rPr>
        <w:t>о</w:t>
      </w:r>
      <w:r w:rsidR="00572FE6" w:rsidRPr="00AE5B90">
        <w:rPr>
          <w:rFonts w:eastAsia="Times New Roman"/>
          <w:sz w:val="28"/>
          <w:szCs w:val="28"/>
          <w:lang w:eastAsia="ru-RU"/>
        </w:rPr>
        <w:t xml:space="preserve"> </w:t>
      </w:r>
      <w:r>
        <w:rPr>
          <w:rFonts w:eastAsia="Times New Roman"/>
          <w:sz w:val="28"/>
          <w:szCs w:val="28"/>
          <w:lang w:eastAsia="ru-RU"/>
        </w:rPr>
        <w:t>наукових думок, що по-різному розкривають його зміст і сутність</w:t>
      </w:r>
      <w:r w:rsidR="00572FE6" w:rsidRPr="00AE5B90">
        <w:rPr>
          <w:rFonts w:eastAsia="Times New Roman"/>
          <w:sz w:val="28"/>
          <w:szCs w:val="28"/>
          <w:lang w:eastAsia="ru-RU"/>
        </w:rPr>
        <w:t xml:space="preserve">. </w:t>
      </w:r>
      <w:r>
        <w:rPr>
          <w:rFonts w:eastAsia="Times New Roman"/>
          <w:sz w:val="28"/>
          <w:szCs w:val="28"/>
          <w:lang w:eastAsia="ru-RU"/>
        </w:rPr>
        <w:t>Його</w:t>
      </w:r>
      <w:r w:rsidR="00572FE6" w:rsidRPr="00AE5B90">
        <w:rPr>
          <w:rFonts w:eastAsia="Times New Roman"/>
          <w:sz w:val="28"/>
          <w:szCs w:val="28"/>
          <w:lang w:eastAsia="ru-RU"/>
        </w:rPr>
        <w:t xml:space="preserve"> р</w:t>
      </w:r>
      <w:r w:rsidR="00D24E15">
        <w:rPr>
          <w:rFonts w:eastAsia="Times New Roman"/>
          <w:sz w:val="28"/>
          <w:szCs w:val="28"/>
          <w:lang w:eastAsia="ru-RU"/>
        </w:rPr>
        <w:t>о</w:t>
      </w:r>
      <w:r w:rsidR="00572FE6" w:rsidRPr="00AE5B90">
        <w:rPr>
          <w:rFonts w:eastAsia="Times New Roman"/>
          <w:sz w:val="28"/>
          <w:szCs w:val="28"/>
          <w:lang w:eastAsia="ru-RU"/>
        </w:rPr>
        <w:t>зуміють як:</w:t>
      </w:r>
    </w:p>
    <w:p w:rsidR="006622A7" w:rsidRPr="006622A7" w:rsidRDefault="006622A7" w:rsidP="006622A7">
      <w:pPr>
        <w:pStyle w:val="a6"/>
        <w:numPr>
          <w:ilvl w:val="0"/>
          <w:numId w:val="6"/>
        </w:numPr>
        <w:spacing w:after="0" w:line="360" w:lineRule="auto"/>
        <w:ind w:left="0" w:firstLine="709"/>
        <w:contextualSpacing w:val="0"/>
        <w:jc w:val="both"/>
        <w:rPr>
          <w:sz w:val="28"/>
        </w:rPr>
      </w:pPr>
      <w:r w:rsidRPr="006622A7">
        <w:rPr>
          <w:sz w:val="28"/>
        </w:rPr>
        <w:t>систему організаційно-економічних заходів для досягнення довгострокових цілей підприємства;</w:t>
      </w:r>
    </w:p>
    <w:p w:rsidR="006622A7" w:rsidRPr="006622A7" w:rsidRDefault="006622A7" w:rsidP="006622A7">
      <w:pPr>
        <w:pStyle w:val="a6"/>
        <w:numPr>
          <w:ilvl w:val="0"/>
          <w:numId w:val="6"/>
        </w:numPr>
        <w:spacing w:after="0" w:line="360" w:lineRule="auto"/>
        <w:ind w:left="0" w:firstLine="709"/>
        <w:contextualSpacing w:val="0"/>
        <w:jc w:val="both"/>
        <w:rPr>
          <w:sz w:val="28"/>
        </w:rPr>
      </w:pPr>
      <w:r w:rsidRPr="006622A7">
        <w:rPr>
          <w:sz w:val="28"/>
        </w:rPr>
        <w:t>обґрунтування перспективних орієнтирів діяльності підприємства на основі оцінки його потенційних можливостей і прогнозування розвитку зовнішнього середовища;</w:t>
      </w:r>
    </w:p>
    <w:p w:rsidR="006622A7" w:rsidRPr="006622A7" w:rsidRDefault="006622A7" w:rsidP="006622A7">
      <w:pPr>
        <w:pStyle w:val="a6"/>
        <w:numPr>
          <w:ilvl w:val="0"/>
          <w:numId w:val="6"/>
        </w:numPr>
        <w:spacing w:after="0" w:line="360" w:lineRule="auto"/>
        <w:ind w:left="0" w:firstLine="709"/>
        <w:contextualSpacing w:val="0"/>
        <w:jc w:val="both"/>
        <w:rPr>
          <w:sz w:val="28"/>
        </w:rPr>
      </w:pPr>
      <w:r w:rsidRPr="006622A7">
        <w:rPr>
          <w:sz w:val="28"/>
        </w:rPr>
        <w:t>генеральний напрямок розвитку підприємства, який забезпечує узгодження цілей і можливостей та інтересів усіх суб'єктів;</w:t>
      </w:r>
    </w:p>
    <w:p w:rsidR="006622A7" w:rsidRPr="006622A7" w:rsidRDefault="006622A7" w:rsidP="006622A7">
      <w:pPr>
        <w:pStyle w:val="a6"/>
        <w:numPr>
          <w:ilvl w:val="0"/>
          <w:numId w:val="6"/>
        </w:numPr>
        <w:spacing w:after="0" w:line="360" w:lineRule="auto"/>
        <w:ind w:left="0" w:firstLine="709"/>
        <w:contextualSpacing w:val="0"/>
        <w:jc w:val="both"/>
        <w:rPr>
          <w:sz w:val="28"/>
        </w:rPr>
      </w:pPr>
      <w:r w:rsidRPr="006622A7">
        <w:rPr>
          <w:sz w:val="28"/>
        </w:rPr>
        <w:t>ефективну ділову концепцію досягнення конкурентних переваг підприємством;</w:t>
      </w:r>
    </w:p>
    <w:p w:rsidR="006622A7" w:rsidRPr="006622A7" w:rsidRDefault="006622A7" w:rsidP="006622A7">
      <w:pPr>
        <w:pStyle w:val="a6"/>
        <w:numPr>
          <w:ilvl w:val="0"/>
          <w:numId w:val="6"/>
        </w:numPr>
        <w:spacing w:after="0" w:line="360" w:lineRule="auto"/>
        <w:ind w:left="0" w:firstLine="709"/>
        <w:contextualSpacing w:val="0"/>
        <w:jc w:val="both"/>
        <w:rPr>
          <w:sz w:val="28"/>
        </w:rPr>
      </w:pPr>
      <w:r w:rsidRPr="006622A7">
        <w:rPr>
          <w:sz w:val="28"/>
        </w:rPr>
        <w:t>сукупність перспективних орієнтирів для роботи підприємства;</w:t>
      </w:r>
    </w:p>
    <w:p w:rsidR="00572FE6" w:rsidRPr="006622A7" w:rsidRDefault="006622A7" w:rsidP="006622A7">
      <w:pPr>
        <w:pStyle w:val="a6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contextualSpacing w:val="0"/>
        <w:jc w:val="both"/>
        <w:rPr>
          <w:rFonts w:eastAsia="Times New Roman"/>
          <w:sz w:val="28"/>
          <w:szCs w:val="28"/>
          <w:lang w:eastAsia="ru-RU"/>
        </w:rPr>
      </w:pPr>
      <w:r w:rsidRPr="006622A7">
        <w:rPr>
          <w:sz w:val="28"/>
        </w:rPr>
        <w:lastRenderedPageBreak/>
        <w:t>план дій, що визначає пріоритети розв'язання проблем і ресурси для досягнення основної мети.</w:t>
      </w:r>
    </w:p>
    <w:p w:rsidR="006622A7" w:rsidRDefault="006622A7" w:rsidP="00572FE6">
      <w:pPr>
        <w:spacing w:after="0" w:line="360" w:lineRule="auto"/>
        <w:ind w:firstLine="709"/>
        <w:jc w:val="both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>Та загалом</w:t>
      </w:r>
      <w:r w:rsidRPr="006622A7">
        <w:rPr>
          <w:rFonts w:eastAsia="Times New Roman"/>
          <w:sz w:val="28"/>
          <w:szCs w:val="28"/>
          <w:lang w:eastAsia="ru-RU"/>
        </w:rPr>
        <w:t xml:space="preserve">, стратегія підприємства </w:t>
      </w:r>
      <w:r>
        <w:rPr>
          <w:rFonts w:eastAsia="Times New Roman"/>
          <w:sz w:val="28"/>
          <w:szCs w:val="28"/>
          <w:lang w:eastAsia="ru-RU"/>
        </w:rPr>
        <w:t>–</w:t>
      </w:r>
      <w:r w:rsidRPr="006622A7">
        <w:rPr>
          <w:rFonts w:eastAsia="Times New Roman"/>
          <w:sz w:val="28"/>
          <w:szCs w:val="28"/>
          <w:lang w:eastAsia="ru-RU"/>
        </w:rPr>
        <w:t xml:space="preserve"> це систематичний план його потенційної поведінки в умовах неповноти інформації про майбутній розвиток середовища та підприємництва, що включає формування місії, довгострокових цілей, а також шляхів і правил прийняття рішень для найбільш ефективного використання стратегічних ресурсі</w:t>
      </w:r>
      <w:r>
        <w:rPr>
          <w:rFonts w:eastAsia="Times New Roman"/>
          <w:sz w:val="28"/>
          <w:szCs w:val="28"/>
          <w:lang w:eastAsia="ru-RU"/>
        </w:rPr>
        <w:t>в, сильних сторін і можливостей</w:t>
      </w:r>
      <w:r w:rsidRPr="006622A7">
        <w:rPr>
          <w:rFonts w:eastAsia="Times New Roman"/>
          <w:sz w:val="28"/>
          <w:szCs w:val="28"/>
          <w:lang w:eastAsia="ru-RU"/>
        </w:rPr>
        <w:t xml:space="preserve">, усунення слабких сторін та захист від загроз зовнішнього середовища задля майбутньої </w:t>
      </w:r>
      <w:r>
        <w:rPr>
          <w:rFonts w:eastAsia="Times New Roman"/>
          <w:sz w:val="28"/>
          <w:szCs w:val="28"/>
          <w:lang w:eastAsia="ru-RU"/>
        </w:rPr>
        <w:t>дохідності</w:t>
      </w:r>
      <w:r w:rsidRPr="006622A7">
        <w:rPr>
          <w:rFonts w:eastAsia="Times New Roman"/>
          <w:sz w:val="28"/>
          <w:szCs w:val="28"/>
          <w:lang w:eastAsia="ru-RU"/>
        </w:rPr>
        <w:t>.</w:t>
      </w:r>
    </w:p>
    <w:p w:rsidR="006622A7" w:rsidRPr="006622A7" w:rsidRDefault="006622A7" w:rsidP="006622A7">
      <w:pPr>
        <w:spacing w:after="0" w:line="360" w:lineRule="auto"/>
        <w:ind w:firstLine="709"/>
        <w:jc w:val="both"/>
        <w:rPr>
          <w:sz w:val="28"/>
          <w:szCs w:val="28"/>
        </w:rPr>
      </w:pPr>
      <w:r w:rsidRPr="006622A7">
        <w:rPr>
          <w:sz w:val="28"/>
          <w:szCs w:val="28"/>
        </w:rPr>
        <w:t>Все більше уваги вчених і практиків-стратегів приділяється мультинаціональним і транснаціональним корпораціям, технологічним інноваціям, корпоративним спільним підприємствам, постійн</w:t>
      </w:r>
      <w:r>
        <w:rPr>
          <w:sz w:val="28"/>
          <w:szCs w:val="28"/>
        </w:rPr>
        <w:t>ій реструктуризації та іншим</w:t>
      </w:r>
      <w:r w:rsidRPr="006622A7">
        <w:rPr>
          <w:sz w:val="28"/>
          <w:szCs w:val="28"/>
        </w:rPr>
        <w:t xml:space="preserve"> актуальни</w:t>
      </w:r>
      <w:r>
        <w:rPr>
          <w:sz w:val="28"/>
          <w:szCs w:val="28"/>
        </w:rPr>
        <w:t>м питанням</w:t>
      </w:r>
      <w:r w:rsidRPr="006622A7">
        <w:rPr>
          <w:sz w:val="28"/>
          <w:szCs w:val="28"/>
        </w:rPr>
        <w:t xml:space="preserve"> сучасності. Всі </w:t>
      </w:r>
      <w:r>
        <w:rPr>
          <w:sz w:val="28"/>
          <w:szCs w:val="28"/>
        </w:rPr>
        <w:t>видо</w:t>
      </w:r>
      <w:r w:rsidRPr="006622A7">
        <w:rPr>
          <w:sz w:val="28"/>
          <w:szCs w:val="28"/>
        </w:rPr>
        <w:t>зміни, які мали місце в другій половині ХХ століття, вносили суттєві корективи і об</w:t>
      </w:r>
      <w:r>
        <w:rPr>
          <w:sz w:val="28"/>
          <w:szCs w:val="28"/>
        </w:rPr>
        <w:t>у</w:t>
      </w:r>
      <w:r w:rsidRPr="006622A7">
        <w:rPr>
          <w:sz w:val="28"/>
          <w:szCs w:val="28"/>
        </w:rPr>
        <w:t>мов</w:t>
      </w:r>
      <w:r w:rsidR="003E336C">
        <w:rPr>
          <w:sz w:val="28"/>
          <w:szCs w:val="28"/>
        </w:rPr>
        <w:t>и</w:t>
      </w:r>
      <w:r w:rsidRPr="006622A7">
        <w:rPr>
          <w:sz w:val="28"/>
          <w:szCs w:val="28"/>
        </w:rPr>
        <w:t>ли спрямованість питань стратегії підприємств, що, в свою чергу, впливало на формування теоретичних основ і методології стратегії як наукової галузі.</w:t>
      </w:r>
    </w:p>
    <w:p w:rsidR="006622A7" w:rsidRPr="006622A7" w:rsidRDefault="006622A7" w:rsidP="006622A7">
      <w:pPr>
        <w:spacing w:after="0" w:line="360" w:lineRule="auto"/>
        <w:ind w:firstLine="709"/>
        <w:jc w:val="both"/>
        <w:rPr>
          <w:sz w:val="28"/>
          <w:szCs w:val="28"/>
        </w:rPr>
      </w:pPr>
      <w:r w:rsidRPr="006622A7">
        <w:rPr>
          <w:sz w:val="28"/>
          <w:szCs w:val="28"/>
        </w:rPr>
        <w:t>Відбув</w:t>
      </w:r>
      <w:r w:rsidR="003E336C">
        <w:rPr>
          <w:sz w:val="28"/>
          <w:szCs w:val="28"/>
        </w:rPr>
        <w:t>ався й</w:t>
      </w:r>
      <w:r w:rsidRPr="006622A7">
        <w:rPr>
          <w:sz w:val="28"/>
          <w:szCs w:val="28"/>
        </w:rPr>
        <w:t xml:space="preserve"> зворотний вплив теоретичних досліджень і їх результатів </w:t>
      </w:r>
      <w:r w:rsidR="003E336C">
        <w:rPr>
          <w:sz w:val="28"/>
          <w:szCs w:val="28"/>
        </w:rPr>
        <w:t>на</w:t>
      </w:r>
      <w:r w:rsidRPr="006622A7">
        <w:rPr>
          <w:sz w:val="28"/>
          <w:szCs w:val="28"/>
        </w:rPr>
        <w:t xml:space="preserve"> практику стратегічного менеджменту</w:t>
      </w:r>
      <w:r w:rsidR="003E336C">
        <w:rPr>
          <w:sz w:val="28"/>
          <w:szCs w:val="28"/>
        </w:rPr>
        <w:t xml:space="preserve"> та розуміння його ролі у функціонуванні підприємства</w:t>
      </w:r>
      <w:r w:rsidRPr="006622A7">
        <w:rPr>
          <w:sz w:val="28"/>
          <w:szCs w:val="28"/>
        </w:rPr>
        <w:t>. І сьогодні теорія стратегії орієнтована насамперед на розробку практичних рекомендацій і має інтеграційний характер, оскільки</w:t>
      </w:r>
      <w:r w:rsidR="003E336C">
        <w:rPr>
          <w:sz w:val="28"/>
          <w:szCs w:val="28"/>
        </w:rPr>
        <w:t>,</w:t>
      </w:r>
      <w:r w:rsidRPr="006622A7">
        <w:rPr>
          <w:sz w:val="28"/>
          <w:szCs w:val="28"/>
        </w:rPr>
        <w:t xml:space="preserve"> намагається </w:t>
      </w:r>
      <w:r w:rsidR="003E336C">
        <w:rPr>
          <w:sz w:val="28"/>
          <w:szCs w:val="28"/>
        </w:rPr>
        <w:t>у</w:t>
      </w:r>
      <w:r w:rsidRPr="006622A7">
        <w:rPr>
          <w:sz w:val="28"/>
          <w:szCs w:val="28"/>
        </w:rPr>
        <w:t xml:space="preserve"> своїх висновках </w:t>
      </w:r>
      <w:r w:rsidR="003E336C">
        <w:rPr>
          <w:sz w:val="28"/>
          <w:szCs w:val="28"/>
        </w:rPr>
        <w:t>якнайповніше</w:t>
      </w:r>
      <w:r w:rsidRPr="006622A7">
        <w:rPr>
          <w:sz w:val="28"/>
          <w:szCs w:val="28"/>
        </w:rPr>
        <w:t xml:space="preserve"> охопити зв'яз</w:t>
      </w:r>
      <w:r w:rsidR="003E336C">
        <w:rPr>
          <w:sz w:val="28"/>
          <w:szCs w:val="28"/>
        </w:rPr>
        <w:t>о</w:t>
      </w:r>
      <w:r w:rsidRPr="006622A7">
        <w:rPr>
          <w:sz w:val="28"/>
          <w:szCs w:val="28"/>
        </w:rPr>
        <w:t>к практичних проблем.</w:t>
      </w:r>
    </w:p>
    <w:p w:rsidR="006622A7" w:rsidRDefault="006622A7" w:rsidP="006622A7">
      <w:pPr>
        <w:spacing w:after="0" w:line="360" w:lineRule="auto"/>
        <w:ind w:firstLine="709"/>
        <w:jc w:val="both"/>
        <w:rPr>
          <w:sz w:val="28"/>
          <w:szCs w:val="28"/>
        </w:rPr>
      </w:pPr>
      <w:r w:rsidRPr="006622A7">
        <w:rPr>
          <w:sz w:val="28"/>
          <w:szCs w:val="28"/>
        </w:rPr>
        <w:t>Найбільш ефективними при здійсненні зовнішньоекономічної діяльності на міжнародних ринках є використовувані основн</w:t>
      </w:r>
      <w:r w:rsidR="003E336C">
        <w:rPr>
          <w:sz w:val="28"/>
          <w:szCs w:val="28"/>
        </w:rPr>
        <w:t>і стратегії</w:t>
      </w:r>
      <w:r w:rsidRPr="006622A7">
        <w:rPr>
          <w:sz w:val="28"/>
          <w:szCs w:val="28"/>
        </w:rPr>
        <w:t>. Передача іноземним фірмам права на використання технологій або на виробництво і розподіл продукції. Використовується в тих випадках, коли немає організаційних структур і ресурсів для самостійного виходу на зовнішні ринки.</w:t>
      </w:r>
    </w:p>
    <w:p w:rsidR="003E336C" w:rsidRPr="003E336C" w:rsidRDefault="003E336C" w:rsidP="003E336C">
      <w:pPr>
        <w:shd w:val="clear" w:color="auto" w:fill="FFFFFF"/>
        <w:spacing w:after="0" w:line="360" w:lineRule="auto"/>
        <w:ind w:firstLine="709"/>
        <w:jc w:val="both"/>
        <w:rPr>
          <w:sz w:val="28"/>
          <w:szCs w:val="28"/>
        </w:rPr>
      </w:pPr>
      <w:r w:rsidRPr="003E336C">
        <w:rPr>
          <w:sz w:val="28"/>
          <w:szCs w:val="28"/>
        </w:rPr>
        <w:lastRenderedPageBreak/>
        <w:t xml:space="preserve">Багатонаціональна стратегія, </w:t>
      </w:r>
      <w:r>
        <w:rPr>
          <w:sz w:val="28"/>
          <w:szCs w:val="28"/>
        </w:rPr>
        <w:t>іншими словами</w:t>
      </w:r>
      <w:r w:rsidRPr="003E336C">
        <w:rPr>
          <w:sz w:val="28"/>
          <w:szCs w:val="28"/>
        </w:rPr>
        <w:t xml:space="preserve"> особлива стратегія для кожної країни з урахуванням місцевих особливостей</w:t>
      </w:r>
      <w:r>
        <w:rPr>
          <w:sz w:val="28"/>
          <w:szCs w:val="28"/>
        </w:rPr>
        <w:t xml:space="preserve"> підприємництва та факторів, що на нього впливають</w:t>
      </w:r>
      <w:r w:rsidRPr="003E336C">
        <w:rPr>
          <w:sz w:val="28"/>
          <w:szCs w:val="28"/>
        </w:rPr>
        <w:t>; узгоджен</w:t>
      </w:r>
      <w:r>
        <w:rPr>
          <w:sz w:val="28"/>
          <w:szCs w:val="28"/>
        </w:rPr>
        <w:t>ість стратегій не є обов'язковою</w:t>
      </w:r>
      <w:r w:rsidRPr="003E336C">
        <w:rPr>
          <w:sz w:val="28"/>
          <w:szCs w:val="28"/>
        </w:rPr>
        <w:t>. Глобальна стратегія низьких витрат (витрати нижче</w:t>
      </w:r>
      <w:r>
        <w:rPr>
          <w:sz w:val="28"/>
          <w:szCs w:val="28"/>
        </w:rPr>
        <w:t xml:space="preserve"> за</w:t>
      </w:r>
      <w:r w:rsidRPr="003E336C">
        <w:rPr>
          <w:sz w:val="28"/>
          <w:szCs w:val="28"/>
        </w:rPr>
        <w:t xml:space="preserve"> світових конкурентів). Глобальна стратегія диференціації за однаковими ознаками в різних країнах. Глобальна стр</w:t>
      </w:r>
      <w:r>
        <w:rPr>
          <w:sz w:val="28"/>
          <w:szCs w:val="28"/>
        </w:rPr>
        <w:t>атегія нішової</w:t>
      </w:r>
      <w:r w:rsidRPr="003E336C">
        <w:rPr>
          <w:sz w:val="28"/>
          <w:szCs w:val="28"/>
        </w:rPr>
        <w:t xml:space="preserve"> спеціалізації, тобто обслуго</w:t>
      </w:r>
      <w:r>
        <w:rPr>
          <w:sz w:val="28"/>
          <w:szCs w:val="28"/>
        </w:rPr>
        <w:t>вування однакових ринкових ніш у</w:t>
      </w:r>
      <w:r w:rsidRPr="003E336C">
        <w:rPr>
          <w:sz w:val="28"/>
          <w:szCs w:val="28"/>
        </w:rPr>
        <w:t xml:space="preserve"> різних країнах.</w:t>
      </w:r>
    </w:p>
    <w:p w:rsidR="003E336C" w:rsidRPr="003E336C" w:rsidRDefault="003E336C" w:rsidP="003E336C">
      <w:pPr>
        <w:shd w:val="clear" w:color="auto" w:fill="FFFFFF"/>
        <w:spacing w:after="0" w:line="360" w:lineRule="auto"/>
        <w:ind w:firstLine="709"/>
        <w:jc w:val="both"/>
        <w:rPr>
          <w:sz w:val="28"/>
          <w:szCs w:val="28"/>
        </w:rPr>
      </w:pPr>
      <w:r w:rsidRPr="003E336C">
        <w:rPr>
          <w:sz w:val="28"/>
          <w:szCs w:val="28"/>
        </w:rPr>
        <w:t xml:space="preserve">Суть планування можна визначити як уміння передбачати цілі підприємства, результати його діяльності та ресурси, необхідні для досягнення цієї мети. У сфері </w:t>
      </w:r>
      <w:r w:rsidRPr="006622A7">
        <w:rPr>
          <w:sz w:val="28"/>
          <w:szCs w:val="28"/>
        </w:rPr>
        <w:t>зовнішньоекономічної діяльності</w:t>
      </w:r>
      <w:r w:rsidRPr="003E336C">
        <w:rPr>
          <w:sz w:val="28"/>
          <w:szCs w:val="28"/>
        </w:rPr>
        <w:t xml:space="preserve"> планування означає також уміння визначати мету </w:t>
      </w:r>
      <w:r w:rsidRPr="006622A7">
        <w:rPr>
          <w:sz w:val="28"/>
          <w:szCs w:val="28"/>
        </w:rPr>
        <w:t>зовнішньоекономічної діяльності</w:t>
      </w:r>
      <w:r w:rsidRPr="003E336C">
        <w:rPr>
          <w:sz w:val="28"/>
          <w:szCs w:val="28"/>
        </w:rPr>
        <w:t xml:space="preserve"> як складової частини загальної системи внутрішнього планування. Основна мета </w:t>
      </w:r>
      <w:r w:rsidRPr="006622A7">
        <w:rPr>
          <w:sz w:val="28"/>
          <w:szCs w:val="28"/>
        </w:rPr>
        <w:t>зовнішньоекономічної діяльності</w:t>
      </w:r>
      <w:r w:rsidRPr="003E336C">
        <w:rPr>
          <w:sz w:val="28"/>
          <w:szCs w:val="28"/>
        </w:rPr>
        <w:t xml:space="preserve"> не повинна розходитися із загальною метою підприємства, повинна бути спрямована на їх успішне здійснення за рахунок зовнішніх факторів економічного зростання.</w:t>
      </w:r>
    </w:p>
    <w:p w:rsidR="003E336C" w:rsidRPr="003E336C" w:rsidRDefault="003E336C" w:rsidP="003E336C">
      <w:pPr>
        <w:shd w:val="clear" w:color="auto" w:fill="FFFFFF"/>
        <w:spacing w:after="0" w:line="360" w:lineRule="auto"/>
        <w:ind w:firstLine="709"/>
        <w:jc w:val="both"/>
        <w:rPr>
          <w:sz w:val="28"/>
          <w:szCs w:val="28"/>
        </w:rPr>
      </w:pPr>
      <w:r w:rsidRPr="003E336C">
        <w:rPr>
          <w:sz w:val="28"/>
          <w:szCs w:val="28"/>
        </w:rPr>
        <w:t>Кондитерська корпорація «Rоshen» є одним з найбільших в Україні виробником різноманітних кондитерських виробів</w:t>
      </w:r>
      <w:r>
        <w:rPr>
          <w:sz w:val="28"/>
          <w:szCs w:val="28"/>
        </w:rPr>
        <w:t>. Вона входить до складу групи «Укрпромінвест»</w:t>
      </w:r>
      <w:r w:rsidRPr="003E336C">
        <w:rPr>
          <w:sz w:val="28"/>
          <w:szCs w:val="28"/>
        </w:rPr>
        <w:t xml:space="preserve">, разом з деякими іншими відомими на території країни підприємствами. Кондитерська корпорація «Rоshen» </w:t>
      </w:r>
      <w:r>
        <w:rPr>
          <w:sz w:val="28"/>
          <w:szCs w:val="28"/>
        </w:rPr>
        <w:t>–</w:t>
      </w:r>
      <w:r w:rsidRPr="003E336C">
        <w:rPr>
          <w:sz w:val="28"/>
          <w:szCs w:val="28"/>
        </w:rPr>
        <w:t xml:space="preserve"> один з найбільших виробників кондитерських виробів в Україні та Східній Європі, входить до тридцятки найбільших виробників кондитерських виробів світу. Історія бренду «Rоshen» почалася в 2000 році. Виробник тривалий час мав автентичну назву «Укрпромінвест-Кондитер».</w:t>
      </w:r>
    </w:p>
    <w:p w:rsidR="003E336C" w:rsidRPr="003E336C" w:rsidRDefault="003E336C" w:rsidP="003E336C">
      <w:pPr>
        <w:shd w:val="clear" w:color="auto" w:fill="FFFFFF"/>
        <w:spacing w:after="0" w:line="360" w:lineRule="auto"/>
        <w:ind w:firstLine="709"/>
        <w:jc w:val="both"/>
        <w:rPr>
          <w:sz w:val="28"/>
          <w:szCs w:val="28"/>
        </w:rPr>
      </w:pPr>
      <w:r w:rsidRPr="003E336C">
        <w:rPr>
          <w:sz w:val="28"/>
          <w:szCs w:val="28"/>
        </w:rPr>
        <w:t>Охарактеризувати стратегію компанії «Rоshen» можна використовуючи маркетингову концепцію «4Р», окремо проаналізувавши діяльність на внутрішньому і зовнішньому ринках. Концепція містить у собі наступні елементи: товарна політика, цінова політика, політика розподілу та політика просування (комунікації).</w:t>
      </w:r>
    </w:p>
    <w:p w:rsidR="00572FE6" w:rsidRPr="00AE5B90" w:rsidRDefault="003E336C" w:rsidP="003E336C">
      <w:pPr>
        <w:shd w:val="clear" w:color="auto" w:fill="FFFFFF"/>
        <w:spacing w:after="0" w:line="360" w:lineRule="auto"/>
        <w:ind w:firstLine="709"/>
        <w:jc w:val="both"/>
        <w:rPr>
          <w:rFonts w:eastAsia="Times New Roman"/>
          <w:sz w:val="28"/>
          <w:szCs w:val="28"/>
          <w:lang w:eastAsia="ru-RU"/>
        </w:rPr>
      </w:pPr>
      <w:r w:rsidRPr="003E336C">
        <w:rPr>
          <w:sz w:val="28"/>
          <w:szCs w:val="28"/>
        </w:rPr>
        <w:lastRenderedPageBreak/>
        <w:t xml:space="preserve">Товарна політика «Rоshen» на світовому ринку кондитерських виробів здійснюється зі стратегії сегментації. Фахівці детально вивчають попит в різних країнах на окремі групи товарів, і вибирають саме ту нішу, в якій компанія зможе вигідно себе проявити. </w:t>
      </w:r>
      <w:r>
        <w:rPr>
          <w:sz w:val="28"/>
          <w:szCs w:val="28"/>
        </w:rPr>
        <w:t>Так</w:t>
      </w:r>
      <w:r w:rsidRPr="003E336C">
        <w:rPr>
          <w:sz w:val="28"/>
          <w:szCs w:val="28"/>
        </w:rPr>
        <w:t>, успішно просуваються продаж цукристих і шоколадних виробів на ринку Білорусії, ці товари вважаються в середньому більш якісними, мають привабливий вигляд, хороші смакові властивості, і при цьому коштують дешевше, ніж провідні місцеві виробники.</w:t>
      </w:r>
      <w:r>
        <w:rPr>
          <w:sz w:val="28"/>
          <w:szCs w:val="28"/>
        </w:rPr>
        <w:t xml:space="preserve"> Така політик</w:t>
      </w:r>
      <w:r w:rsidR="003F5586">
        <w:rPr>
          <w:sz w:val="28"/>
          <w:szCs w:val="28"/>
        </w:rPr>
        <w:t>а</w:t>
      </w:r>
      <w:r>
        <w:rPr>
          <w:sz w:val="28"/>
          <w:szCs w:val="28"/>
        </w:rPr>
        <w:t xml:space="preserve"> провадження діяльності </w:t>
      </w:r>
      <w:r w:rsidR="003F5586">
        <w:rPr>
          <w:sz w:val="28"/>
          <w:szCs w:val="28"/>
        </w:rPr>
        <w:t>дозволяє корпорації упевнено просуватися на зовні</w:t>
      </w:r>
      <w:r w:rsidR="00F87DCB">
        <w:rPr>
          <w:sz w:val="28"/>
          <w:szCs w:val="28"/>
        </w:rPr>
        <w:t>шньому ринку та нарощувати обсяг</w:t>
      </w:r>
      <w:r w:rsidR="003F5586">
        <w:rPr>
          <w:sz w:val="28"/>
          <w:szCs w:val="28"/>
        </w:rPr>
        <w:t xml:space="preserve"> виробництва й, відповідно, прибутковість.</w:t>
      </w:r>
    </w:p>
    <w:p w:rsidR="00572FE6" w:rsidRPr="00AE5B90" w:rsidRDefault="00572FE6" w:rsidP="00572FE6">
      <w:pPr>
        <w:jc w:val="both"/>
        <w:rPr>
          <w:rFonts w:eastAsia="Times New Roman"/>
          <w:sz w:val="28"/>
          <w:szCs w:val="28"/>
          <w:lang w:eastAsia="ru-RU"/>
        </w:rPr>
      </w:pPr>
      <w:r w:rsidRPr="00AE5B90">
        <w:rPr>
          <w:sz w:val="28"/>
          <w:szCs w:val="28"/>
        </w:rPr>
        <w:br w:type="page"/>
      </w:r>
    </w:p>
    <w:p w:rsidR="00572FE6" w:rsidRPr="00AE5B90" w:rsidRDefault="00572FE6" w:rsidP="00572FE6">
      <w:pPr>
        <w:pStyle w:val="ac"/>
        <w:spacing w:before="0" w:beforeAutospacing="0" w:after="0" w:afterAutospacing="0" w:line="360" w:lineRule="auto"/>
        <w:ind w:firstLine="709"/>
        <w:jc w:val="center"/>
        <w:textAlignment w:val="baseline"/>
        <w:rPr>
          <w:b/>
          <w:sz w:val="28"/>
          <w:szCs w:val="28"/>
          <w:lang w:val="uk-UA"/>
        </w:rPr>
      </w:pPr>
      <w:r w:rsidRPr="00AE5B90">
        <w:rPr>
          <w:b/>
          <w:sz w:val="28"/>
          <w:szCs w:val="28"/>
          <w:lang w:val="uk-UA"/>
        </w:rPr>
        <w:lastRenderedPageBreak/>
        <w:t>СПИС</w:t>
      </w:r>
      <w:r w:rsidR="00D24E15">
        <w:rPr>
          <w:b/>
          <w:sz w:val="28"/>
          <w:szCs w:val="28"/>
          <w:lang w:val="uk-UA"/>
        </w:rPr>
        <w:t>О</w:t>
      </w:r>
      <w:r w:rsidRPr="00AE5B90">
        <w:rPr>
          <w:b/>
          <w:sz w:val="28"/>
          <w:szCs w:val="28"/>
          <w:lang w:val="uk-UA"/>
        </w:rPr>
        <w:t>К ВИК</w:t>
      </w:r>
      <w:r w:rsidR="00D24E15">
        <w:rPr>
          <w:b/>
          <w:sz w:val="28"/>
          <w:szCs w:val="28"/>
          <w:lang w:val="uk-UA"/>
        </w:rPr>
        <w:t>О</w:t>
      </w:r>
      <w:r w:rsidRPr="00AE5B90">
        <w:rPr>
          <w:b/>
          <w:sz w:val="28"/>
          <w:szCs w:val="28"/>
          <w:lang w:val="uk-UA"/>
        </w:rPr>
        <w:t>РИСТАНИХ ДЖЕРЕЛ</w:t>
      </w:r>
    </w:p>
    <w:p w:rsidR="00572FE6" w:rsidRPr="00470915" w:rsidRDefault="00572FE6" w:rsidP="00572FE6">
      <w:pPr>
        <w:pStyle w:val="a3"/>
        <w:widowControl w:val="0"/>
        <w:spacing w:line="360" w:lineRule="auto"/>
        <w:ind w:left="57" w:firstLine="709"/>
        <w:jc w:val="both"/>
        <w:rPr>
          <w:sz w:val="28"/>
          <w:szCs w:val="22"/>
        </w:rPr>
      </w:pPr>
    </w:p>
    <w:p w:rsidR="00475742" w:rsidRPr="00475742" w:rsidRDefault="00475742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5742">
        <w:rPr>
          <w:sz w:val="28"/>
          <w:szCs w:val="22"/>
        </w:rPr>
        <w:t>Розвиток економічної теорії в Одеському університеті: дослідження і персоналії / О. В. Горняк, Л. Х. Доленко, І. А. Ломачинська. – В кн.: Ювілейна збірка наукових праць, присвячена 150-річчю Одеського національного університету імені І. І. Мечникова / Гол. ред. І. М. Коваль. – Одеса, 2015. – 380 с.– с. 330-341.</w:t>
      </w:r>
    </w:p>
    <w:p w:rsidR="00475742" w:rsidRDefault="00475742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5742">
        <w:rPr>
          <w:sz w:val="28"/>
          <w:szCs w:val="22"/>
        </w:rPr>
        <w:t>Горняк О. В. Еволюція концептуальних підходів до аналізу фірми в економічній теорії // Вісник ОНУ. Економіка. – 2016.– Том 21. – № 7-1(49). – с.79-82.</w:t>
      </w:r>
    </w:p>
    <w:p w:rsidR="00475742" w:rsidRDefault="00475742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5742">
        <w:rPr>
          <w:sz w:val="28"/>
          <w:szCs w:val="22"/>
        </w:rPr>
        <w:t>Системоутворюючі чинники сучасної фірми // Стратегічні пріоритети соціально-економічного розвитку в умовах інституційних перетворень глобального середовища: матеріали VІІ міжнародної науково-практичної конференції., 22-24 вересня 2016 р. / Ред. колегія: О. В. Горняк, І. А. Ломачинська. – Одеса: «Одеський національний університет імені І. І. Мечникова», 2016. – с. 13-15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</w:rPr>
        <w:t>Chandler A. D. Strategy and Structura – B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st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 xml:space="preserve">n </w:t>
      </w:r>
      <w:r>
        <w:rPr>
          <w:sz w:val="28"/>
          <w:szCs w:val="22"/>
        </w:rPr>
        <w:t xml:space="preserve">– </w:t>
      </w:r>
      <w:r w:rsidRPr="00470915">
        <w:rPr>
          <w:sz w:val="28"/>
          <w:szCs w:val="22"/>
        </w:rPr>
        <w:t>1961.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  <w:shd w:val="clear" w:color="auto" w:fill="FFFFFF"/>
        </w:rPr>
        <w:t>Michael E. P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rter. The Five C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mpetitive F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rces that Shape Strategy</w:t>
      </w:r>
      <w:r>
        <w:rPr>
          <w:sz w:val="28"/>
          <w:szCs w:val="22"/>
          <w:shd w:val="clear" w:color="auto" w:fill="FFFFFF"/>
        </w:rPr>
        <w:t xml:space="preserve"> – Harvard Business Review –</w:t>
      </w:r>
      <w:r w:rsidRPr="00470915">
        <w:rPr>
          <w:sz w:val="28"/>
          <w:szCs w:val="22"/>
          <w:shd w:val="clear" w:color="auto" w:fill="FFFFFF"/>
        </w:rPr>
        <w:t xml:space="preserve"> 2008 – p.86.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</w:rPr>
        <w:t>Анс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ф</w:t>
      </w:r>
      <w:r>
        <w:rPr>
          <w:sz w:val="28"/>
          <w:szCs w:val="22"/>
        </w:rPr>
        <w:t>ф</w:t>
      </w:r>
      <w:r w:rsidRPr="00470915">
        <w:rPr>
          <w:sz w:val="28"/>
          <w:szCs w:val="22"/>
        </w:rPr>
        <w:t xml:space="preserve"> И. Стратегическ</w:t>
      </w:r>
      <w:r>
        <w:rPr>
          <w:sz w:val="28"/>
          <w:szCs w:val="22"/>
        </w:rPr>
        <w:t>ое управление – М.:</w:t>
      </w:r>
      <w:r w:rsidRPr="00470915">
        <w:rPr>
          <w:sz w:val="28"/>
          <w:szCs w:val="22"/>
        </w:rPr>
        <w:t xml:space="preserve"> Эк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н</w:t>
      </w:r>
      <w:r>
        <w:rPr>
          <w:sz w:val="28"/>
          <w:szCs w:val="22"/>
        </w:rPr>
        <w:t>омика – 1989 – 303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</w:rPr>
        <w:t>Б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рисенк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 xml:space="preserve"> 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.</w:t>
      </w:r>
      <w:r>
        <w:rPr>
          <w:sz w:val="28"/>
          <w:szCs w:val="22"/>
        </w:rPr>
        <w:t xml:space="preserve"> </w:t>
      </w:r>
      <w:r w:rsidRPr="00470915">
        <w:rPr>
          <w:sz w:val="28"/>
          <w:szCs w:val="22"/>
        </w:rPr>
        <w:t>М.</w:t>
      </w:r>
      <w:r>
        <w:rPr>
          <w:sz w:val="28"/>
          <w:szCs w:val="22"/>
        </w:rPr>
        <w:t xml:space="preserve"> </w:t>
      </w:r>
      <w:r w:rsidRPr="00470915">
        <w:rPr>
          <w:sz w:val="28"/>
          <w:szCs w:val="22"/>
        </w:rPr>
        <w:t>Маркетинг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ва стратегія в управлінні р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звитк</w:t>
      </w:r>
      <w:r>
        <w:rPr>
          <w:sz w:val="28"/>
          <w:szCs w:val="22"/>
        </w:rPr>
        <w:t xml:space="preserve">ом підприємства – Х.: </w:t>
      </w:r>
      <w:r w:rsidRPr="00470915">
        <w:rPr>
          <w:sz w:val="28"/>
          <w:szCs w:val="22"/>
        </w:rPr>
        <w:t xml:space="preserve">Вестник НТУ </w:t>
      </w:r>
      <w:r>
        <w:rPr>
          <w:sz w:val="28"/>
          <w:szCs w:val="22"/>
        </w:rPr>
        <w:t>«</w:t>
      </w:r>
      <w:r w:rsidRPr="00470915">
        <w:rPr>
          <w:sz w:val="28"/>
          <w:szCs w:val="22"/>
        </w:rPr>
        <w:t>ХПИ</w:t>
      </w:r>
      <w:r>
        <w:rPr>
          <w:sz w:val="28"/>
          <w:szCs w:val="22"/>
        </w:rPr>
        <w:t>» – 2016 – 405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  <w:shd w:val="clear" w:color="auto" w:fill="FFFFFF"/>
        </w:rPr>
        <w:t>Василенк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 xml:space="preserve"> В.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. Антикриз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ве управління підприємтсв</w:t>
      </w:r>
      <w:r>
        <w:rPr>
          <w:sz w:val="28"/>
          <w:szCs w:val="22"/>
          <w:shd w:val="clear" w:color="auto" w:fill="FFFFFF"/>
        </w:rPr>
        <w:t>ом: н</w:t>
      </w:r>
      <w:r w:rsidRPr="00470915">
        <w:rPr>
          <w:sz w:val="28"/>
          <w:szCs w:val="22"/>
          <w:shd w:val="clear" w:color="auto" w:fill="FFFFFF"/>
        </w:rPr>
        <w:t xml:space="preserve">авч. </w:t>
      </w:r>
      <w:r>
        <w:rPr>
          <w:sz w:val="28"/>
          <w:szCs w:val="22"/>
          <w:shd w:val="clear" w:color="auto" w:fill="FFFFFF"/>
        </w:rPr>
        <w:t>посібник – К.: ЦУЛ – 2003</w:t>
      </w:r>
      <w:r w:rsidRPr="00470915">
        <w:rPr>
          <w:sz w:val="28"/>
          <w:szCs w:val="22"/>
          <w:shd w:val="clear" w:color="auto" w:fill="FFFFFF"/>
        </w:rPr>
        <w:t xml:space="preserve"> – 504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  <w:shd w:val="clear" w:color="auto" w:fill="FFFFFF"/>
        </w:rPr>
        <w:t>Гаркавенк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 xml:space="preserve"> С.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С. Маркетинг. Підручник. – 5-те вид. д</w:t>
      </w:r>
      <w:r>
        <w:rPr>
          <w:sz w:val="28"/>
          <w:szCs w:val="22"/>
          <w:shd w:val="clear" w:color="auto" w:fill="FFFFFF"/>
        </w:rPr>
        <w:t xml:space="preserve">оп. – К.: Лібра – 2007 </w:t>
      </w:r>
      <w:r w:rsidRPr="00470915">
        <w:rPr>
          <w:sz w:val="28"/>
          <w:szCs w:val="22"/>
          <w:shd w:val="clear" w:color="auto" w:fill="FFFFFF"/>
        </w:rPr>
        <w:t>– 720 с.</w:t>
      </w:r>
    </w:p>
    <w:p w:rsidR="00591227" w:rsidRPr="00470915" w:rsidRDefault="00591227" w:rsidP="00A3523A">
      <w:pPr>
        <w:pStyle w:val="1"/>
        <w:keepNext w:val="0"/>
        <w:keepLines w:val="0"/>
        <w:widowControl w:val="0"/>
        <w:numPr>
          <w:ilvl w:val="0"/>
          <w:numId w:val="16"/>
        </w:numPr>
        <w:spacing w:before="0" w:line="348" w:lineRule="auto"/>
        <w:jc w:val="both"/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</w:pP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Гетьман 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.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 О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., Шап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вал В.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 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М. 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Економіка підприємства: н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авч. п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осібник д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ля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 студентів вищих закладів – К.: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 Центр навчальн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ої літератури – 2006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 – 488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 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</w:rPr>
        <w:t>Ек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н</w:t>
      </w:r>
      <w:r>
        <w:rPr>
          <w:sz w:val="28"/>
          <w:szCs w:val="22"/>
        </w:rPr>
        <w:t>оміка підприємства</w:t>
      </w:r>
      <w:r w:rsidRPr="00470915">
        <w:rPr>
          <w:sz w:val="28"/>
          <w:szCs w:val="22"/>
        </w:rPr>
        <w:t>: Підручник. – У 2-х т., т.</w:t>
      </w:r>
      <w:r>
        <w:rPr>
          <w:sz w:val="28"/>
          <w:szCs w:val="22"/>
        </w:rPr>
        <w:t xml:space="preserve"> </w:t>
      </w:r>
      <w:r w:rsidRPr="00470915">
        <w:rPr>
          <w:sz w:val="28"/>
          <w:szCs w:val="22"/>
        </w:rPr>
        <w:t>2 / За ред. С.</w:t>
      </w:r>
      <w:r>
        <w:rPr>
          <w:sz w:val="28"/>
          <w:szCs w:val="22"/>
        </w:rPr>
        <w:t xml:space="preserve"> </w:t>
      </w:r>
      <w:r w:rsidRPr="00470915">
        <w:rPr>
          <w:sz w:val="28"/>
          <w:szCs w:val="22"/>
        </w:rPr>
        <w:t xml:space="preserve">Ф. </w:t>
      </w:r>
      <w:r w:rsidRPr="00470915">
        <w:rPr>
          <w:sz w:val="28"/>
          <w:szCs w:val="22"/>
        </w:rPr>
        <w:lastRenderedPageBreak/>
        <w:t>П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кр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пивн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г</w:t>
      </w:r>
      <w:r>
        <w:rPr>
          <w:sz w:val="28"/>
          <w:szCs w:val="22"/>
        </w:rPr>
        <w:t>о – К.: Хвиля-Прес</w:t>
      </w:r>
      <w:r w:rsidRPr="00470915">
        <w:rPr>
          <w:sz w:val="28"/>
          <w:szCs w:val="22"/>
        </w:rPr>
        <w:t xml:space="preserve"> </w:t>
      </w:r>
      <w:r>
        <w:rPr>
          <w:sz w:val="28"/>
          <w:szCs w:val="22"/>
        </w:rPr>
        <w:t xml:space="preserve">– </w:t>
      </w:r>
      <w:r w:rsidRPr="00470915">
        <w:rPr>
          <w:sz w:val="28"/>
          <w:szCs w:val="22"/>
        </w:rPr>
        <w:t>1995 – 279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</w:rPr>
        <w:t>Ек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н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мічний сл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вник-д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 xml:space="preserve">відник </w:t>
      </w:r>
      <w:r>
        <w:rPr>
          <w:sz w:val="28"/>
          <w:szCs w:val="22"/>
        </w:rPr>
        <w:t xml:space="preserve">/ </w:t>
      </w:r>
      <w:r w:rsidRPr="00470915">
        <w:rPr>
          <w:sz w:val="28"/>
          <w:szCs w:val="22"/>
        </w:rPr>
        <w:t xml:space="preserve">За </w:t>
      </w:r>
      <w:r>
        <w:rPr>
          <w:sz w:val="28"/>
          <w:szCs w:val="22"/>
        </w:rPr>
        <w:t>ред.</w:t>
      </w:r>
      <w:r w:rsidRPr="00F32441">
        <w:rPr>
          <w:sz w:val="28"/>
          <w:szCs w:val="22"/>
        </w:rPr>
        <w:t xml:space="preserve"> </w:t>
      </w:r>
      <w:r>
        <w:rPr>
          <w:sz w:val="28"/>
          <w:szCs w:val="22"/>
        </w:rPr>
        <w:t xml:space="preserve">С. В. </w:t>
      </w:r>
      <w:r w:rsidRPr="00470915">
        <w:rPr>
          <w:sz w:val="28"/>
          <w:szCs w:val="22"/>
        </w:rPr>
        <w:t>М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черн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г</w:t>
      </w:r>
      <w:r>
        <w:rPr>
          <w:sz w:val="28"/>
          <w:szCs w:val="22"/>
        </w:rPr>
        <w:t xml:space="preserve">о – </w:t>
      </w:r>
      <w:r w:rsidRPr="00470915">
        <w:rPr>
          <w:sz w:val="28"/>
          <w:szCs w:val="22"/>
        </w:rPr>
        <w:t xml:space="preserve">К.: </w:t>
      </w:r>
      <w:r>
        <w:rPr>
          <w:sz w:val="28"/>
          <w:szCs w:val="22"/>
        </w:rPr>
        <w:t>«</w:t>
      </w:r>
      <w:r w:rsidRPr="00470915">
        <w:rPr>
          <w:sz w:val="28"/>
          <w:szCs w:val="22"/>
        </w:rPr>
        <w:t>Femina</w:t>
      </w:r>
      <w:r>
        <w:rPr>
          <w:sz w:val="28"/>
          <w:szCs w:val="22"/>
        </w:rPr>
        <w:t>»  – 1995 – 412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  <w:shd w:val="clear" w:color="auto" w:fill="FFFFFF"/>
        </w:rPr>
        <w:t>Жаліл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 xml:space="preserve"> Я.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А. Регулювання ринк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в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ї ек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н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міки: сучасний д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свід р</w:t>
      </w:r>
      <w:r>
        <w:rPr>
          <w:sz w:val="28"/>
          <w:szCs w:val="22"/>
          <w:shd w:val="clear" w:color="auto" w:fill="FFFFFF"/>
        </w:rPr>
        <w:t>озвинених країн. – К.: НІСД – 1996  – 243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  <w:shd w:val="clear" w:color="auto" w:fill="FFFFFF"/>
        </w:rPr>
        <w:t>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вальчук І.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В. Реальна ек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н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міка: навч</w:t>
      </w:r>
      <w:r>
        <w:rPr>
          <w:sz w:val="28"/>
          <w:szCs w:val="22"/>
          <w:shd w:val="clear" w:color="auto" w:fill="FFFFFF"/>
        </w:rPr>
        <w:t>.</w:t>
      </w:r>
      <w:r w:rsidRPr="00470915">
        <w:rPr>
          <w:sz w:val="28"/>
          <w:szCs w:val="22"/>
          <w:shd w:val="clear" w:color="auto" w:fill="FFFFFF"/>
        </w:rPr>
        <w:t xml:space="preserve"> </w:t>
      </w:r>
      <w:r>
        <w:rPr>
          <w:sz w:val="28"/>
          <w:szCs w:val="22"/>
          <w:shd w:val="clear" w:color="auto" w:fill="FFFFFF"/>
        </w:rPr>
        <w:t xml:space="preserve">посібник </w:t>
      </w:r>
      <w:r w:rsidRPr="00470915">
        <w:rPr>
          <w:sz w:val="28"/>
          <w:szCs w:val="22"/>
          <w:shd w:val="clear" w:color="auto" w:fill="FFFFFF"/>
        </w:rPr>
        <w:t>– К.: ВІП</w:t>
      </w:r>
      <w:r>
        <w:rPr>
          <w:sz w:val="28"/>
          <w:szCs w:val="22"/>
          <w:shd w:val="clear" w:color="auto" w:fill="FFFFFF"/>
        </w:rPr>
        <w:t xml:space="preserve">ОЛ – 2004 </w:t>
      </w:r>
      <w:r w:rsidRPr="00470915">
        <w:rPr>
          <w:sz w:val="28"/>
          <w:szCs w:val="22"/>
          <w:shd w:val="clear" w:color="auto" w:fill="FFFFFF"/>
        </w:rPr>
        <w:t>– 393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  <w:shd w:val="clear" w:color="auto" w:fill="FFFFFF"/>
        </w:rPr>
        <w:t>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тлер Ф., Армстр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нг Г., С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ндерс Д., В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 xml:space="preserve">нг В. 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сн</w:t>
      </w:r>
      <w:r>
        <w:rPr>
          <w:sz w:val="28"/>
          <w:szCs w:val="22"/>
          <w:shd w:val="clear" w:color="auto" w:fill="FFFFFF"/>
        </w:rPr>
        <w:t>овы маркетинга: пер. с англ.</w:t>
      </w:r>
      <w:r w:rsidRPr="00470915">
        <w:rPr>
          <w:sz w:val="28"/>
          <w:szCs w:val="22"/>
          <w:shd w:val="clear" w:color="auto" w:fill="FFFFFF"/>
        </w:rPr>
        <w:t xml:space="preserve"> 2-е евр</w:t>
      </w:r>
      <w:r>
        <w:rPr>
          <w:sz w:val="28"/>
          <w:szCs w:val="22"/>
          <w:shd w:val="clear" w:color="auto" w:fill="FFFFFF"/>
        </w:rPr>
        <w:t>оп. изд. – М.; СПб.; К.:</w:t>
      </w:r>
      <w:r w:rsidRPr="00470915">
        <w:rPr>
          <w:sz w:val="28"/>
          <w:szCs w:val="22"/>
          <w:shd w:val="clear" w:color="auto" w:fill="FFFFFF"/>
        </w:rPr>
        <w:t xml:space="preserve"> Издательский д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 xml:space="preserve">м </w:t>
      </w:r>
      <w:r>
        <w:rPr>
          <w:sz w:val="28"/>
          <w:szCs w:val="22"/>
          <w:shd w:val="clear" w:color="auto" w:fill="FFFFFF"/>
        </w:rPr>
        <w:t>«</w:t>
      </w:r>
      <w:r w:rsidRPr="00470915">
        <w:rPr>
          <w:sz w:val="28"/>
          <w:szCs w:val="22"/>
          <w:shd w:val="clear" w:color="auto" w:fill="FFFFFF"/>
        </w:rPr>
        <w:t>Вильямс</w:t>
      </w:r>
      <w:r>
        <w:rPr>
          <w:sz w:val="28"/>
          <w:szCs w:val="22"/>
          <w:shd w:val="clear" w:color="auto" w:fill="FFFFFF"/>
        </w:rPr>
        <w:t xml:space="preserve">» – 2001 </w:t>
      </w:r>
      <w:r w:rsidRPr="00470915">
        <w:rPr>
          <w:sz w:val="28"/>
          <w:szCs w:val="22"/>
          <w:shd w:val="clear" w:color="auto" w:fill="FFFFFF"/>
        </w:rPr>
        <w:t xml:space="preserve"> – 944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>
        <w:rPr>
          <w:sz w:val="28"/>
          <w:szCs w:val="22"/>
          <w:shd w:val="clear" w:color="auto" w:fill="FFFFFF"/>
        </w:rPr>
        <w:t>Макдо</w:t>
      </w:r>
      <w:r w:rsidRPr="00470915">
        <w:rPr>
          <w:sz w:val="28"/>
          <w:szCs w:val="22"/>
          <w:shd w:val="clear" w:color="auto" w:fill="FFFFFF"/>
        </w:rPr>
        <w:t>нальд М. Стратегическ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е планир</w:t>
      </w:r>
      <w:r>
        <w:rPr>
          <w:sz w:val="28"/>
          <w:szCs w:val="22"/>
          <w:shd w:val="clear" w:color="auto" w:fill="FFFFFF"/>
        </w:rPr>
        <w:t xml:space="preserve">ование маркетинга – СПб.: Питер – 2000 </w:t>
      </w:r>
      <w:r w:rsidRPr="00470915">
        <w:rPr>
          <w:sz w:val="28"/>
          <w:szCs w:val="22"/>
          <w:shd w:val="clear" w:color="auto" w:fill="FFFFFF"/>
        </w:rPr>
        <w:t>– 276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  <w:shd w:val="clear" w:color="auto" w:fill="FFFFFF"/>
        </w:rPr>
        <w:t>Менеджмент з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внішнь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ек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н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мічн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ї діяльн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 xml:space="preserve">сті: Підручник / За ред. </w:t>
      </w:r>
      <w:r>
        <w:rPr>
          <w:sz w:val="28"/>
          <w:szCs w:val="22"/>
          <w:shd w:val="clear" w:color="auto" w:fill="FFFFFF"/>
        </w:rPr>
        <w:t>О. А. Кириченка</w:t>
      </w:r>
      <w:r w:rsidRPr="00470915">
        <w:rPr>
          <w:sz w:val="28"/>
          <w:szCs w:val="22"/>
          <w:shd w:val="clear" w:color="auto" w:fill="FFFFFF"/>
        </w:rPr>
        <w:t xml:space="preserve"> – К.: </w:t>
      </w:r>
      <w:r>
        <w:rPr>
          <w:sz w:val="28"/>
          <w:szCs w:val="22"/>
          <w:shd w:val="clear" w:color="auto" w:fill="FFFFFF"/>
        </w:rPr>
        <w:t>Знання –</w:t>
      </w:r>
      <w:r w:rsidRPr="00470915">
        <w:rPr>
          <w:sz w:val="28"/>
          <w:szCs w:val="22"/>
          <w:shd w:val="clear" w:color="auto" w:fill="FFFFFF"/>
        </w:rPr>
        <w:t xml:space="preserve"> 2005 – 494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  <w:shd w:val="clear" w:color="auto" w:fill="FFFFFF"/>
        </w:rPr>
        <w:t>Мил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ван</w:t>
      </w:r>
      <w:r>
        <w:rPr>
          <w:sz w:val="28"/>
          <w:szCs w:val="22"/>
          <w:shd w:val="clear" w:color="auto" w:fill="FFFFFF"/>
        </w:rPr>
        <w:t>ов Є.</w:t>
      </w:r>
      <w:r w:rsidRPr="00470915">
        <w:rPr>
          <w:sz w:val="28"/>
          <w:szCs w:val="22"/>
          <w:shd w:val="clear" w:color="auto" w:fill="FFFFFF"/>
        </w:rPr>
        <w:t xml:space="preserve"> Стратегия диверсификации – 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сн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ва финанс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в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й уст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йчив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сти мн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г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пр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фельн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г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 xml:space="preserve"> предприятия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// Пр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блемы те</w:t>
      </w:r>
      <w:r>
        <w:rPr>
          <w:sz w:val="28"/>
          <w:szCs w:val="22"/>
          <w:shd w:val="clear" w:color="auto" w:fill="FFFFFF"/>
        </w:rPr>
        <w:t>ории и практики управления – 2006</w:t>
      </w:r>
      <w:r w:rsidRPr="00470915">
        <w:rPr>
          <w:sz w:val="28"/>
          <w:szCs w:val="22"/>
          <w:shd w:val="clear" w:color="auto" w:fill="FFFFFF"/>
        </w:rPr>
        <w:t xml:space="preserve"> – №10</w:t>
      </w:r>
      <w:r>
        <w:rPr>
          <w:sz w:val="28"/>
          <w:szCs w:val="22"/>
          <w:shd w:val="clear" w:color="auto" w:fill="FFFFFF"/>
        </w:rPr>
        <w:t xml:space="preserve"> – 18</w:t>
      </w:r>
      <w:r w:rsidRPr="00E92773">
        <w:rPr>
          <w:sz w:val="28"/>
          <w:szCs w:val="22"/>
          <w:shd w:val="clear" w:color="auto" w:fill="FFFFFF"/>
        </w:rPr>
        <w:t>4</w:t>
      </w:r>
      <w:r>
        <w:rPr>
          <w:sz w:val="28"/>
          <w:szCs w:val="22"/>
          <w:shd w:val="clear" w:color="auto" w:fill="FFFFFF"/>
        </w:rPr>
        <w:t xml:space="preserve"> с</w:t>
      </w:r>
      <w:r w:rsidRPr="00E92773">
        <w:rPr>
          <w:sz w:val="28"/>
          <w:szCs w:val="22"/>
          <w:shd w:val="clear" w:color="auto" w:fill="FFFFFF"/>
        </w:rPr>
        <w:t>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  <w:shd w:val="clear" w:color="auto" w:fill="FFFFFF"/>
        </w:rPr>
        <w:t>Міщенк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 xml:space="preserve"> А.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П. Стратегічне управління: Навч. п</w:t>
      </w:r>
      <w:r>
        <w:rPr>
          <w:sz w:val="28"/>
          <w:szCs w:val="22"/>
          <w:shd w:val="clear" w:color="auto" w:fill="FFFFFF"/>
        </w:rPr>
        <w:t>осібник. – К.</w:t>
      </w:r>
      <w:r w:rsidRPr="00470915">
        <w:rPr>
          <w:sz w:val="28"/>
          <w:szCs w:val="22"/>
          <w:shd w:val="clear" w:color="auto" w:fill="FFFFFF"/>
        </w:rPr>
        <w:t>: Центр навчальн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ї літератури</w:t>
      </w:r>
      <w:r>
        <w:rPr>
          <w:sz w:val="28"/>
          <w:szCs w:val="22"/>
          <w:shd w:val="clear" w:color="auto" w:fill="FFFFFF"/>
        </w:rPr>
        <w:t xml:space="preserve"> – 2004 </w:t>
      </w:r>
      <w:r w:rsidRPr="00470915">
        <w:rPr>
          <w:sz w:val="28"/>
          <w:szCs w:val="22"/>
          <w:shd w:val="clear" w:color="auto" w:fill="FFFFFF"/>
        </w:rPr>
        <w:t xml:space="preserve"> – 336 с.</w:t>
      </w:r>
    </w:p>
    <w:p w:rsidR="00591227" w:rsidRPr="00470915" w:rsidRDefault="00591227" w:rsidP="00A3523A">
      <w:pPr>
        <w:pStyle w:val="c6"/>
        <w:widowControl w:val="0"/>
        <w:numPr>
          <w:ilvl w:val="0"/>
          <w:numId w:val="16"/>
        </w:numPr>
        <w:spacing w:before="0" w:beforeAutospacing="0" w:after="0" w:afterAutospacing="0" w:line="348" w:lineRule="auto"/>
        <w:jc w:val="both"/>
        <w:rPr>
          <w:sz w:val="28"/>
          <w:szCs w:val="22"/>
        </w:rPr>
      </w:pPr>
      <w:r w:rsidRPr="00470915">
        <w:rPr>
          <w:rStyle w:val="c15"/>
          <w:bCs/>
          <w:sz w:val="28"/>
          <w:szCs w:val="22"/>
        </w:rPr>
        <w:t>М</w:t>
      </w:r>
      <w:r>
        <w:rPr>
          <w:rStyle w:val="c15"/>
          <w:bCs/>
          <w:sz w:val="28"/>
          <w:szCs w:val="22"/>
        </w:rPr>
        <w:t>о</w:t>
      </w:r>
      <w:r w:rsidRPr="00470915">
        <w:rPr>
          <w:rStyle w:val="c15"/>
          <w:bCs/>
          <w:sz w:val="28"/>
          <w:szCs w:val="22"/>
        </w:rPr>
        <w:t>настирський Г</w:t>
      </w:r>
      <w:r>
        <w:rPr>
          <w:rStyle w:val="c15"/>
          <w:bCs/>
          <w:sz w:val="28"/>
          <w:szCs w:val="22"/>
          <w:lang w:val="uk-UA"/>
        </w:rPr>
        <w:t xml:space="preserve">. </w:t>
      </w:r>
      <w:r w:rsidRPr="00470915">
        <w:rPr>
          <w:rStyle w:val="c15"/>
          <w:bCs/>
          <w:sz w:val="28"/>
          <w:szCs w:val="22"/>
        </w:rPr>
        <w:t>Л.</w:t>
      </w:r>
      <w:r w:rsidRPr="00470915">
        <w:rPr>
          <w:rStyle w:val="c15"/>
          <w:bCs/>
          <w:sz w:val="28"/>
          <w:szCs w:val="22"/>
          <w:lang w:val="uk-UA"/>
        </w:rPr>
        <w:t xml:space="preserve"> </w:t>
      </w:r>
      <w:r w:rsidRPr="00470915">
        <w:rPr>
          <w:rStyle w:val="c1"/>
          <w:sz w:val="28"/>
          <w:szCs w:val="22"/>
        </w:rPr>
        <w:t>Те</w:t>
      </w:r>
      <w:r>
        <w:rPr>
          <w:rStyle w:val="c1"/>
          <w:sz w:val="28"/>
          <w:szCs w:val="22"/>
        </w:rPr>
        <w:t>о</w:t>
      </w:r>
      <w:r w:rsidRPr="00470915">
        <w:rPr>
          <w:rStyle w:val="c1"/>
          <w:sz w:val="28"/>
          <w:szCs w:val="22"/>
        </w:rPr>
        <w:t xml:space="preserve">рія </w:t>
      </w:r>
      <w:r>
        <w:rPr>
          <w:rStyle w:val="c1"/>
          <w:sz w:val="28"/>
          <w:szCs w:val="22"/>
        </w:rPr>
        <w:t>о</w:t>
      </w:r>
      <w:r w:rsidRPr="00470915">
        <w:rPr>
          <w:rStyle w:val="c1"/>
          <w:sz w:val="28"/>
          <w:szCs w:val="22"/>
        </w:rPr>
        <w:t xml:space="preserve">рганізації: Навч. </w:t>
      </w:r>
      <w:r w:rsidRPr="00470915">
        <w:rPr>
          <w:rStyle w:val="c1"/>
          <w:sz w:val="28"/>
          <w:szCs w:val="22"/>
          <w:lang w:val="uk-UA"/>
        </w:rPr>
        <w:t>п</w:t>
      </w:r>
      <w:r>
        <w:rPr>
          <w:rStyle w:val="c1"/>
          <w:sz w:val="28"/>
          <w:szCs w:val="22"/>
        </w:rPr>
        <w:t>о</w:t>
      </w:r>
      <w:r w:rsidRPr="00470915">
        <w:rPr>
          <w:rStyle w:val="c1"/>
          <w:sz w:val="28"/>
          <w:szCs w:val="22"/>
        </w:rPr>
        <w:t>сіб</w:t>
      </w:r>
      <w:r w:rsidRPr="00470915">
        <w:rPr>
          <w:rStyle w:val="c1"/>
          <w:sz w:val="28"/>
          <w:szCs w:val="22"/>
          <w:lang w:val="uk-UA"/>
        </w:rPr>
        <w:t xml:space="preserve"> – </w:t>
      </w:r>
      <w:r w:rsidRPr="00470915">
        <w:rPr>
          <w:rStyle w:val="c1"/>
          <w:sz w:val="28"/>
          <w:szCs w:val="22"/>
        </w:rPr>
        <w:t>К.: Знання</w:t>
      </w:r>
      <w:r>
        <w:rPr>
          <w:rStyle w:val="c1"/>
          <w:sz w:val="28"/>
          <w:szCs w:val="22"/>
          <w:lang w:val="uk-UA"/>
        </w:rPr>
        <w:t xml:space="preserve"> –</w:t>
      </w:r>
      <w:r>
        <w:rPr>
          <w:rStyle w:val="c1"/>
          <w:sz w:val="28"/>
          <w:szCs w:val="22"/>
        </w:rPr>
        <w:t xml:space="preserve"> 2008</w:t>
      </w:r>
      <w:r w:rsidRPr="00470915">
        <w:rPr>
          <w:rStyle w:val="c1"/>
          <w:sz w:val="28"/>
          <w:szCs w:val="22"/>
          <w:lang w:val="uk-UA"/>
        </w:rPr>
        <w:t xml:space="preserve"> </w:t>
      </w:r>
      <w:r>
        <w:rPr>
          <w:rStyle w:val="c1"/>
          <w:sz w:val="28"/>
          <w:szCs w:val="22"/>
          <w:lang w:val="uk-UA"/>
        </w:rPr>
        <w:t>–</w:t>
      </w:r>
      <w:r w:rsidRPr="00470915">
        <w:rPr>
          <w:rStyle w:val="c1"/>
          <w:sz w:val="28"/>
          <w:szCs w:val="22"/>
        </w:rPr>
        <w:t xml:space="preserve"> 319</w:t>
      </w:r>
      <w:r>
        <w:rPr>
          <w:rStyle w:val="c1"/>
          <w:sz w:val="28"/>
          <w:szCs w:val="22"/>
          <w:lang w:val="uk-UA"/>
        </w:rPr>
        <w:t xml:space="preserve"> </w:t>
      </w:r>
      <w:r w:rsidRPr="00470915">
        <w:rPr>
          <w:rStyle w:val="c1"/>
          <w:sz w:val="28"/>
          <w:szCs w:val="22"/>
        </w:rPr>
        <w:t>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</w:rPr>
        <w:t>Наливайк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 xml:space="preserve"> А.</w:t>
      </w:r>
      <w:r>
        <w:rPr>
          <w:sz w:val="28"/>
          <w:szCs w:val="22"/>
        </w:rPr>
        <w:t xml:space="preserve"> </w:t>
      </w:r>
      <w:r w:rsidRPr="00470915">
        <w:rPr>
          <w:sz w:val="28"/>
          <w:szCs w:val="22"/>
        </w:rPr>
        <w:t>П. Те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рія стратегії підприємства. Сучасний стан та напрямки р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звитку: М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н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графія</w:t>
      </w:r>
      <w:r>
        <w:rPr>
          <w:sz w:val="28"/>
          <w:szCs w:val="22"/>
        </w:rPr>
        <w:t xml:space="preserve">  – К.: КНЕУ –</w:t>
      </w:r>
      <w:r w:rsidRPr="00470915">
        <w:rPr>
          <w:sz w:val="28"/>
          <w:szCs w:val="22"/>
        </w:rPr>
        <w:t xml:space="preserve"> 2001 – 227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</w:rPr>
        <w:t>Н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вицький В.</w:t>
      </w:r>
      <w:r>
        <w:rPr>
          <w:sz w:val="28"/>
          <w:szCs w:val="22"/>
        </w:rPr>
        <w:t xml:space="preserve"> </w:t>
      </w:r>
      <w:r w:rsidRPr="00470915">
        <w:rPr>
          <w:sz w:val="28"/>
          <w:szCs w:val="22"/>
        </w:rPr>
        <w:t>Є. Міжнар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дна ек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н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мічна діяльність України: Підручник / Н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вицький В.</w:t>
      </w:r>
      <w:r>
        <w:rPr>
          <w:sz w:val="28"/>
          <w:szCs w:val="22"/>
        </w:rPr>
        <w:t xml:space="preserve"> Є – К.: КНЕУ – 2003 </w:t>
      </w:r>
      <w:r w:rsidRPr="00470915">
        <w:rPr>
          <w:sz w:val="28"/>
          <w:szCs w:val="22"/>
        </w:rPr>
        <w:t>– 948 с.</w:t>
      </w:r>
    </w:p>
    <w:p w:rsidR="00440BB3" w:rsidRPr="00440BB3" w:rsidRDefault="00591227" w:rsidP="00A3523A">
      <w:pPr>
        <w:pStyle w:val="1"/>
        <w:keepNext w:val="0"/>
        <w:keepLines w:val="0"/>
        <w:widowControl w:val="0"/>
        <w:numPr>
          <w:ilvl w:val="0"/>
          <w:numId w:val="16"/>
        </w:numPr>
        <w:spacing w:before="0" w:line="348" w:lineRule="auto"/>
        <w:jc w:val="both"/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</w:pP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Н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в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шинська Л.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 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В. Міжнар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дний маркетинг: навч. п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сіб. / Л.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 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В. Н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в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ошинська –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 К.: Центр навчальн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ої літератури –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 2004 – 176 с.</w:t>
      </w:r>
    </w:p>
    <w:p w:rsidR="00440BB3" w:rsidRDefault="00440BB3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40BB3">
        <w:rPr>
          <w:sz w:val="28"/>
          <w:szCs w:val="22"/>
        </w:rPr>
        <w:t>Особенности разработки стратегии ВЭД для украинских предприятий / Геворкян А. Ю., Линь Чжитун // Вісник НТУ «ХПІ». Зб. наук. пр. Тематичний випуск: Актуальні проблеми управління та фінансово-</w:t>
      </w:r>
      <w:r w:rsidRPr="00440BB3">
        <w:rPr>
          <w:sz w:val="28"/>
          <w:szCs w:val="22"/>
        </w:rPr>
        <w:lastRenderedPageBreak/>
        <w:t>господарської діяльності підприємства. – Х: НТУ «ХПІ» – 2013 – № 50 (1023) – 190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сн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вные п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казатели раб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ты закрыт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г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 xml:space="preserve"> акци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нерн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г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 xml:space="preserve"> 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 xml:space="preserve">бщества </w:t>
      </w:r>
      <w:r>
        <w:rPr>
          <w:sz w:val="28"/>
          <w:szCs w:val="22"/>
        </w:rPr>
        <w:t>«</w:t>
      </w:r>
      <w:r w:rsidRPr="00470915">
        <w:rPr>
          <w:sz w:val="28"/>
          <w:szCs w:val="22"/>
        </w:rPr>
        <w:t>Укрк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ндитер</w:t>
      </w:r>
      <w:r>
        <w:rPr>
          <w:sz w:val="28"/>
          <w:szCs w:val="22"/>
        </w:rPr>
        <w:t>» за 2</w:t>
      </w:r>
      <w:r w:rsidRPr="00470915">
        <w:rPr>
          <w:sz w:val="28"/>
          <w:szCs w:val="22"/>
        </w:rPr>
        <w:t>012 г</w:t>
      </w:r>
      <w:r>
        <w:rPr>
          <w:sz w:val="28"/>
          <w:szCs w:val="22"/>
        </w:rPr>
        <w:t>од</w:t>
      </w:r>
      <w:r w:rsidRPr="00470915">
        <w:rPr>
          <w:sz w:val="28"/>
          <w:szCs w:val="22"/>
        </w:rPr>
        <w:t xml:space="preserve"> – К.: 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митет пищев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й пр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мышленн</w:t>
      </w:r>
      <w:r>
        <w:rPr>
          <w:sz w:val="28"/>
          <w:szCs w:val="22"/>
        </w:rPr>
        <w:t>ости Украины – 2012 – 67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  <w:shd w:val="clear" w:color="auto" w:fill="FFFFFF"/>
        </w:rPr>
        <w:t>Пастух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ва В.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В. Стратегічне управління підприємств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м: філ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с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фія, п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літика, ефективність: М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н</w:t>
      </w:r>
      <w:r>
        <w:rPr>
          <w:sz w:val="28"/>
          <w:szCs w:val="22"/>
          <w:shd w:val="clear" w:color="auto" w:fill="FFFFFF"/>
        </w:rPr>
        <w:t>ографія – К.: КНТЕУ – 2002</w:t>
      </w:r>
      <w:r w:rsidRPr="00470915">
        <w:rPr>
          <w:sz w:val="28"/>
          <w:szCs w:val="22"/>
          <w:shd w:val="clear" w:color="auto" w:fill="FFFFFF"/>
        </w:rPr>
        <w:t xml:space="preserve"> – 302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  <w:shd w:val="clear" w:color="auto" w:fill="FFFFFF"/>
        </w:rPr>
        <w:t>П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вышение качества ш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лада // 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ндитерск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е и хлеб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пекарн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е пр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изв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дств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 xml:space="preserve"> – 2009</w:t>
      </w:r>
      <w:r>
        <w:rPr>
          <w:sz w:val="28"/>
          <w:szCs w:val="22"/>
          <w:shd w:val="clear" w:color="auto" w:fill="FFFFFF"/>
        </w:rPr>
        <w:t xml:space="preserve"> – № 2 – 74 с</w:t>
      </w:r>
      <w:r w:rsidRPr="00470915">
        <w:rPr>
          <w:sz w:val="28"/>
          <w:szCs w:val="22"/>
          <w:shd w:val="clear" w:color="auto" w:fill="FFFFFF"/>
        </w:rPr>
        <w:t>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  <w:shd w:val="clear" w:color="auto" w:fill="FFFFFF"/>
        </w:rPr>
        <w:t>П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кр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пивний С.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Ф., 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л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т В.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М. Підприємництв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 xml:space="preserve">: стратегія, 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рганізація, ефективність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 xml:space="preserve"> – К</w:t>
      </w:r>
      <w:r>
        <w:rPr>
          <w:sz w:val="28"/>
          <w:szCs w:val="22"/>
          <w:shd w:val="clear" w:color="auto" w:fill="FFFFFF"/>
        </w:rPr>
        <w:t xml:space="preserve">: </w:t>
      </w:r>
      <w:r w:rsidRPr="003D54FC">
        <w:rPr>
          <w:sz w:val="28"/>
          <w:szCs w:val="22"/>
          <w:shd w:val="clear" w:color="auto" w:fill="FFFFFF"/>
        </w:rPr>
        <w:t>Центр навчальної літератури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 xml:space="preserve"> – 2006</w:t>
      </w:r>
      <w:r>
        <w:rPr>
          <w:sz w:val="28"/>
          <w:szCs w:val="22"/>
          <w:shd w:val="clear" w:color="auto" w:fill="FFFFFF"/>
        </w:rPr>
        <w:t xml:space="preserve"> – 112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</w:rPr>
        <w:t>П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ртер М. Междунар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дная 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нкуренция / Пер. с англ. – М.: Междунар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 xml:space="preserve">дные 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тн</w:t>
      </w:r>
      <w:r>
        <w:rPr>
          <w:sz w:val="28"/>
          <w:szCs w:val="22"/>
        </w:rPr>
        <w:t>ошения. – 1993</w:t>
      </w:r>
      <w:r w:rsidRPr="00470915">
        <w:rPr>
          <w:sz w:val="28"/>
          <w:szCs w:val="22"/>
        </w:rPr>
        <w:t xml:space="preserve"> – 896 с.</w:t>
      </w:r>
    </w:p>
    <w:p w:rsidR="00591227" w:rsidRPr="004825F7" w:rsidRDefault="00591227" w:rsidP="00A3523A">
      <w:pPr>
        <w:pStyle w:val="1"/>
        <w:keepNext w:val="0"/>
        <w:keepLines w:val="0"/>
        <w:widowControl w:val="0"/>
        <w:numPr>
          <w:ilvl w:val="0"/>
          <w:numId w:val="16"/>
        </w:numPr>
        <w:spacing w:before="0" w:line="348" w:lineRule="auto"/>
        <w:jc w:val="both"/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</w:pP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Примак Г.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 О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. 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«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Ек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н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міка підприємства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»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: Навч. п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сіб. – 3-тє вид., перер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б. і д</w:t>
      </w: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оп. – К.: Вікар – 2003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 – 219</w:t>
      </w:r>
      <w:r w:rsidRPr="004825F7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 </w:t>
      </w:r>
      <w:r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  <w:shd w:val="clear" w:color="auto" w:fill="FFFFFF"/>
        </w:rPr>
        <w:t>Савицька Г.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В. Ек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н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мічний аналіз діяльн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сті підприємства: Навч. п</w:t>
      </w:r>
      <w:r>
        <w:rPr>
          <w:sz w:val="28"/>
          <w:szCs w:val="22"/>
          <w:shd w:val="clear" w:color="auto" w:fill="FFFFFF"/>
        </w:rPr>
        <w:t>осіб. – К.: Знання – 2004</w:t>
      </w:r>
      <w:r w:rsidRPr="00470915">
        <w:rPr>
          <w:sz w:val="28"/>
          <w:szCs w:val="22"/>
          <w:shd w:val="clear" w:color="auto" w:fill="FFFFFF"/>
        </w:rPr>
        <w:t xml:space="preserve"> – 654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</w:rPr>
        <w:t>Стратегія ек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н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мічн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г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 xml:space="preserve"> р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звитку в ум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вах гл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балізації: М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н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графія / За ред. д-ра ек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н. наук, пр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ф. Д.</w:t>
      </w:r>
      <w:r>
        <w:rPr>
          <w:sz w:val="28"/>
          <w:szCs w:val="22"/>
        </w:rPr>
        <w:t xml:space="preserve"> Г. Лук'яненка. – К.: КНЕУ – 2001</w:t>
      </w:r>
      <w:r w:rsidRPr="00470915">
        <w:rPr>
          <w:sz w:val="28"/>
          <w:szCs w:val="22"/>
        </w:rPr>
        <w:t xml:space="preserve"> – 538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</w:rPr>
        <w:t>Страшинська Л.</w:t>
      </w:r>
      <w:r>
        <w:rPr>
          <w:sz w:val="28"/>
          <w:szCs w:val="22"/>
        </w:rPr>
        <w:t xml:space="preserve"> </w:t>
      </w:r>
      <w:r w:rsidRPr="00470915">
        <w:rPr>
          <w:sz w:val="28"/>
          <w:szCs w:val="22"/>
        </w:rPr>
        <w:t>В. Те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ретик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-мет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д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л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гічні підх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ди д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 xml:space="preserve"> визначення ек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н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мічн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ї стратегії як катег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рії ек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н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мічн</w:t>
      </w:r>
      <w:r>
        <w:rPr>
          <w:sz w:val="28"/>
          <w:szCs w:val="22"/>
        </w:rPr>
        <w:t xml:space="preserve">ої науки / Л.В. Страшинська </w:t>
      </w:r>
      <w:r w:rsidRPr="00470915">
        <w:rPr>
          <w:sz w:val="28"/>
          <w:szCs w:val="22"/>
        </w:rPr>
        <w:t>//</w:t>
      </w:r>
      <w:r>
        <w:rPr>
          <w:sz w:val="28"/>
          <w:szCs w:val="22"/>
        </w:rPr>
        <w:t xml:space="preserve"> </w:t>
      </w:r>
      <w:r w:rsidRPr="00470915">
        <w:rPr>
          <w:sz w:val="28"/>
          <w:szCs w:val="22"/>
        </w:rPr>
        <w:t>Пр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дуктивні сили і регі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нальна ек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н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міка: зб. наук. праць. – К.: Рада п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 xml:space="preserve"> вивч. пр</w:t>
      </w:r>
      <w:r>
        <w:rPr>
          <w:sz w:val="28"/>
          <w:szCs w:val="22"/>
        </w:rPr>
        <w:t>од. сил України НАН України – 2007 – Ч. І. – 367 с</w:t>
      </w:r>
      <w:r w:rsidRPr="00470915">
        <w:rPr>
          <w:sz w:val="28"/>
          <w:szCs w:val="22"/>
        </w:rPr>
        <w:t>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</w:rPr>
        <w:t>Те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 xml:space="preserve">рія 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рганізації: навч. п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сібник / В. В. Прих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дьк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, В. І. Пр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к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пенк</w:t>
      </w:r>
      <w:r>
        <w:rPr>
          <w:sz w:val="28"/>
          <w:szCs w:val="22"/>
        </w:rPr>
        <w:t>о,</w:t>
      </w:r>
      <w:r w:rsidRPr="00470915">
        <w:rPr>
          <w:sz w:val="28"/>
          <w:szCs w:val="22"/>
        </w:rPr>
        <w:t xml:space="preserve"> В. В. Малий та ін. За ред. І.</w:t>
      </w:r>
      <w:r>
        <w:rPr>
          <w:sz w:val="28"/>
          <w:szCs w:val="22"/>
        </w:rPr>
        <w:t xml:space="preserve"> </w:t>
      </w:r>
      <w:r w:rsidRPr="00470915">
        <w:rPr>
          <w:sz w:val="28"/>
          <w:szCs w:val="22"/>
        </w:rPr>
        <w:t>В. Шереметьєв</w:t>
      </w:r>
      <w:r>
        <w:rPr>
          <w:sz w:val="28"/>
          <w:szCs w:val="22"/>
        </w:rPr>
        <w:t>о</w:t>
      </w:r>
      <w:r w:rsidRPr="00470915">
        <w:rPr>
          <w:sz w:val="28"/>
          <w:szCs w:val="22"/>
        </w:rPr>
        <w:t>ї – Д.: Наці</w:t>
      </w:r>
      <w:r>
        <w:rPr>
          <w:sz w:val="28"/>
          <w:szCs w:val="22"/>
        </w:rPr>
        <w:t>ональний гірничий університет – 2011</w:t>
      </w:r>
      <w:r w:rsidRPr="00470915">
        <w:rPr>
          <w:sz w:val="28"/>
          <w:szCs w:val="22"/>
        </w:rPr>
        <w:t xml:space="preserve"> – 258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  <w:shd w:val="clear" w:color="auto" w:fill="FFFFFF"/>
        </w:rPr>
        <w:t>Чернелевський Л. М, Михайленк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 xml:space="preserve"> 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.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В. Ек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н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мічний аналіз на підприємствах харч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в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ї пр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мисл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в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сті</w:t>
      </w:r>
      <w:r>
        <w:rPr>
          <w:sz w:val="28"/>
          <w:szCs w:val="22"/>
          <w:shd w:val="clear" w:color="auto" w:fill="FFFFFF"/>
        </w:rPr>
        <w:t xml:space="preserve"> </w:t>
      </w:r>
      <w:r w:rsidRPr="00591227">
        <w:rPr>
          <w:sz w:val="28"/>
          <w:szCs w:val="28"/>
          <w:shd w:val="clear" w:color="auto" w:fill="FFFFFF"/>
        </w:rPr>
        <w:t xml:space="preserve">– </w:t>
      </w:r>
      <w:r>
        <w:rPr>
          <w:color w:val="000000"/>
          <w:sz w:val="28"/>
          <w:szCs w:val="28"/>
          <w:shd w:val="clear" w:color="auto" w:fill="FFFFFF"/>
        </w:rPr>
        <w:t xml:space="preserve">К.: УДУХТ – 2000 </w:t>
      </w:r>
      <w:r w:rsidRPr="00591227">
        <w:rPr>
          <w:color w:val="000000"/>
          <w:sz w:val="28"/>
          <w:szCs w:val="28"/>
          <w:shd w:val="clear" w:color="auto" w:fill="FFFFFF"/>
        </w:rPr>
        <w:t>– 179 с.</w:t>
      </w:r>
    </w:p>
    <w:p w:rsidR="00591227" w:rsidRPr="00470915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  <w:shd w:val="clear" w:color="auto" w:fill="FFFFFF"/>
        </w:rPr>
        <w:t>Щербак В.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Г., Л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зенк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 xml:space="preserve"> А.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П. Пр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блеми пр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никнення вітчизняних підприємств на з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внішні ринки // Фінанси України – 1999</w:t>
      </w:r>
      <w:r>
        <w:rPr>
          <w:sz w:val="28"/>
          <w:szCs w:val="22"/>
          <w:shd w:val="clear" w:color="auto" w:fill="FFFFFF"/>
        </w:rPr>
        <w:t xml:space="preserve"> – 156 с.</w:t>
      </w:r>
    </w:p>
    <w:p w:rsidR="00591227" w:rsidRDefault="00591227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470915">
        <w:rPr>
          <w:sz w:val="28"/>
          <w:szCs w:val="22"/>
          <w:shd w:val="clear" w:color="auto" w:fill="FFFFFF"/>
        </w:rPr>
        <w:lastRenderedPageBreak/>
        <w:t>Юхименк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 xml:space="preserve"> П.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І. Міжнар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дний менеджмент. Навч. п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сіб / Юхименк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 xml:space="preserve"> П.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І., Гацька Л.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П., Півт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рак М.</w:t>
      </w:r>
      <w:r>
        <w:rPr>
          <w:sz w:val="28"/>
          <w:szCs w:val="22"/>
          <w:shd w:val="clear" w:color="auto" w:fill="FFFFFF"/>
        </w:rPr>
        <w:t xml:space="preserve"> </w:t>
      </w:r>
      <w:r w:rsidRPr="00470915">
        <w:rPr>
          <w:sz w:val="28"/>
          <w:szCs w:val="22"/>
          <w:shd w:val="clear" w:color="auto" w:fill="FFFFFF"/>
        </w:rPr>
        <w:t>В. та ін. – К.: Центр учб</w:t>
      </w:r>
      <w:r>
        <w:rPr>
          <w:sz w:val="28"/>
          <w:szCs w:val="22"/>
          <w:shd w:val="clear" w:color="auto" w:fill="FFFFFF"/>
        </w:rPr>
        <w:t>о</w:t>
      </w:r>
      <w:r w:rsidRPr="00470915">
        <w:rPr>
          <w:sz w:val="28"/>
          <w:szCs w:val="22"/>
          <w:shd w:val="clear" w:color="auto" w:fill="FFFFFF"/>
        </w:rPr>
        <w:t>в</w:t>
      </w:r>
      <w:r>
        <w:rPr>
          <w:sz w:val="28"/>
          <w:szCs w:val="22"/>
          <w:shd w:val="clear" w:color="auto" w:fill="FFFFFF"/>
        </w:rPr>
        <w:t xml:space="preserve">ої літератури – 2011 </w:t>
      </w:r>
      <w:r w:rsidRPr="00470915">
        <w:rPr>
          <w:sz w:val="28"/>
          <w:szCs w:val="22"/>
          <w:shd w:val="clear" w:color="auto" w:fill="FFFFFF"/>
        </w:rPr>
        <w:t xml:space="preserve"> – 488 с.</w:t>
      </w:r>
    </w:p>
    <w:p w:rsidR="00572FE6" w:rsidRPr="00470915" w:rsidRDefault="00572FE6" w:rsidP="00A3523A">
      <w:pPr>
        <w:pStyle w:val="a3"/>
        <w:widowControl w:val="0"/>
        <w:spacing w:line="348" w:lineRule="auto"/>
        <w:ind w:left="766"/>
        <w:jc w:val="both"/>
        <w:rPr>
          <w:b/>
          <w:sz w:val="28"/>
          <w:szCs w:val="22"/>
        </w:rPr>
      </w:pPr>
      <w:r>
        <w:rPr>
          <w:b/>
          <w:sz w:val="28"/>
          <w:szCs w:val="22"/>
        </w:rPr>
        <w:t>Інтернет-ресурси</w:t>
      </w:r>
    </w:p>
    <w:p w:rsidR="00572FE6" w:rsidRPr="00470915" w:rsidRDefault="00BB49E9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>
        <w:rPr>
          <w:sz w:val="28"/>
          <w:szCs w:val="22"/>
        </w:rPr>
        <w:t xml:space="preserve">Аграрне інформаційне агентство </w:t>
      </w:r>
      <w:r w:rsidR="00A3523A" w:rsidRPr="00A3523A">
        <w:rPr>
          <w:sz w:val="28"/>
          <w:szCs w:val="22"/>
        </w:rPr>
        <w:t xml:space="preserve">[Електронний ресурс] – Режим доступу: </w:t>
      </w:r>
      <w:r w:rsidR="00572FE6" w:rsidRPr="00470915">
        <w:rPr>
          <w:sz w:val="28"/>
          <w:szCs w:val="22"/>
        </w:rPr>
        <w:t>http://agravery.c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m/uk/p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sts/sh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w/r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shen-vidkidae-zvinuvacenna-bkk-s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d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-kiivsk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g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-t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rtu – R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shen відкидає звинувачення БКК щ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д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 xml:space="preserve"> </w:t>
      </w:r>
      <w:r w:rsidR="00407C4E">
        <w:rPr>
          <w:sz w:val="28"/>
          <w:szCs w:val="22"/>
        </w:rPr>
        <w:t>«</w:t>
      </w:r>
      <w:r w:rsidR="00572FE6" w:rsidRPr="00470915">
        <w:rPr>
          <w:sz w:val="28"/>
          <w:szCs w:val="22"/>
        </w:rPr>
        <w:t>Київськ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г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 xml:space="preserve"> т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рту</w:t>
      </w:r>
      <w:r w:rsidR="00407C4E">
        <w:rPr>
          <w:sz w:val="28"/>
          <w:szCs w:val="22"/>
        </w:rPr>
        <w:t>»</w:t>
      </w:r>
    </w:p>
    <w:p w:rsidR="00572FE6" w:rsidRPr="00470915" w:rsidRDefault="00BB49E9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>
        <w:rPr>
          <w:sz w:val="28"/>
          <w:szCs w:val="22"/>
        </w:rPr>
        <w:t xml:space="preserve">Бюро маркетингових технологій </w:t>
      </w:r>
      <w:r w:rsidR="00A3523A" w:rsidRPr="00A3523A">
        <w:rPr>
          <w:sz w:val="28"/>
          <w:szCs w:val="22"/>
        </w:rPr>
        <w:t xml:space="preserve">[Електронний ресурс] – Режим доступу: </w:t>
      </w:r>
      <w:r w:rsidR="00572FE6" w:rsidRPr="00470915">
        <w:rPr>
          <w:sz w:val="28"/>
          <w:szCs w:val="22"/>
        </w:rPr>
        <w:t>http://diesl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v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.c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m.ua/ua/</w:t>
      </w:r>
    </w:p>
    <w:p w:rsidR="00572FE6" w:rsidRPr="00470915" w:rsidRDefault="00BB49E9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>
        <w:rPr>
          <w:sz w:val="28"/>
          <w:szCs w:val="22"/>
        </w:rPr>
        <w:t>Р</w:t>
      </w:r>
      <w:r w:rsidRPr="00BB49E9">
        <w:rPr>
          <w:sz w:val="28"/>
          <w:szCs w:val="22"/>
        </w:rPr>
        <w:t xml:space="preserve">ада з питань експорту продовольства </w:t>
      </w:r>
      <w:r w:rsidR="00A3523A" w:rsidRPr="00A3523A">
        <w:rPr>
          <w:sz w:val="28"/>
          <w:szCs w:val="22"/>
        </w:rPr>
        <w:t xml:space="preserve">[Електронний ресурс] – Режим доступу: </w:t>
      </w:r>
      <w:r w:rsidR="00572FE6" w:rsidRPr="00470915">
        <w:rPr>
          <w:sz w:val="28"/>
          <w:szCs w:val="22"/>
        </w:rPr>
        <w:t>http://eksp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rtna-rada.dykun.ua/</w:t>
      </w:r>
    </w:p>
    <w:p w:rsidR="00572FE6" w:rsidRPr="00470915" w:rsidRDefault="00BB49E9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BB49E9">
        <w:rPr>
          <w:sz w:val="28"/>
          <w:szCs w:val="22"/>
        </w:rPr>
        <w:t>Національний орган стандартизації</w:t>
      </w:r>
      <w:r>
        <w:rPr>
          <w:sz w:val="28"/>
          <w:szCs w:val="22"/>
        </w:rPr>
        <w:t xml:space="preserve"> </w:t>
      </w:r>
      <w:r w:rsidR="00A3523A" w:rsidRPr="00A3523A">
        <w:rPr>
          <w:sz w:val="28"/>
          <w:szCs w:val="22"/>
        </w:rPr>
        <w:t xml:space="preserve">[Електронний ресурс] – Режим доступу: </w:t>
      </w:r>
      <w:r w:rsidR="00572FE6" w:rsidRPr="00470915">
        <w:rPr>
          <w:sz w:val="28"/>
          <w:szCs w:val="22"/>
        </w:rPr>
        <w:t>http://ukrndnc.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rg.ua/</w:t>
      </w:r>
    </w:p>
    <w:p w:rsidR="00572FE6" w:rsidRPr="00470915" w:rsidRDefault="00BB49E9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BB49E9">
        <w:rPr>
          <w:sz w:val="28"/>
          <w:szCs w:val="22"/>
        </w:rPr>
        <w:t>Державна служба статистики України</w:t>
      </w:r>
      <w:r>
        <w:rPr>
          <w:sz w:val="28"/>
          <w:szCs w:val="22"/>
        </w:rPr>
        <w:t xml:space="preserve"> </w:t>
      </w:r>
      <w:r w:rsidR="00A3523A" w:rsidRPr="00A3523A">
        <w:rPr>
          <w:sz w:val="28"/>
          <w:szCs w:val="22"/>
        </w:rPr>
        <w:t xml:space="preserve">[Електронний ресурс] – Режим доступу: </w:t>
      </w:r>
      <w:r w:rsidR="00572FE6" w:rsidRPr="00470915">
        <w:rPr>
          <w:sz w:val="28"/>
          <w:szCs w:val="22"/>
        </w:rPr>
        <w:t>http://ukrstat.g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v.ua/</w:t>
      </w:r>
    </w:p>
    <w:p w:rsidR="00572FE6" w:rsidRPr="00470915" w:rsidRDefault="00BB49E9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>
        <w:rPr>
          <w:sz w:val="28"/>
          <w:szCs w:val="22"/>
        </w:rPr>
        <w:t>К</w:t>
      </w:r>
      <w:r w:rsidRPr="00BB49E9">
        <w:rPr>
          <w:sz w:val="28"/>
          <w:szCs w:val="22"/>
        </w:rPr>
        <w:t>онсалтинговой компании Pro-Consulting.</w:t>
      </w:r>
      <w:r>
        <w:rPr>
          <w:sz w:val="28"/>
          <w:szCs w:val="22"/>
        </w:rPr>
        <w:t xml:space="preserve"> </w:t>
      </w:r>
      <w:r w:rsidR="00A3523A" w:rsidRPr="00A3523A">
        <w:rPr>
          <w:sz w:val="28"/>
          <w:szCs w:val="22"/>
        </w:rPr>
        <w:t xml:space="preserve">[Електронний ресурс] – Режим доступу: </w:t>
      </w:r>
      <w:r w:rsidR="00572FE6" w:rsidRPr="00470915">
        <w:rPr>
          <w:sz w:val="28"/>
          <w:szCs w:val="22"/>
        </w:rPr>
        <w:t>https://pr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-c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nsulting.ua/</w:t>
      </w:r>
    </w:p>
    <w:p w:rsidR="00572FE6" w:rsidRPr="00470915" w:rsidRDefault="00BB49E9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BB49E9">
        <w:rPr>
          <w:sz w:val="28"/>
          <w:szCs w:val="22"/>
        </w:rPr>
        <w:t>Reputation Capital Group</w:t>
      </w:r>
      <w:r>
        <w:rPr>
          <w:sz w:val="28"/>
          <w:szCs w:val="22"/>
        </w:rPr>
        <w:t xml:space="preserve"> </w:t>
      </w:r>
      <w:r w:rsidR="00A3523A" w:rsidRPr="00A3523A">
        <w:rPr>
          <w:sz w:val="28"/>
          <w:szCs w:val="22"/>
        </w:rPr>
        <w:t xml:space="preserve">[Електронний ресурс] – Режим доступу: </w:t>
      </w:r>
      <w:r w:rsidR="00572FE6" w:rsidRPr="00470915">
        <w:rPr>
          <w:sz w:val="28"/>
          <w:szCs w:val="22"/>
        </w:rPr>
        <w:t>https://reputati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ncapital.bl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g/categ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ry/issled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vanija/</w:t>
      </w:r>
    </w:p>
    <w:p w:rsidR="00572FE6" w:rsidRPr="00470915" w:rsidRDefault="00BB49E9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BB49E9">
        <w:rPr>
          <w:sz w:val="28"/>
          <w:szCs w:val="22"/>
        </w:rPr>
        <w:t>Candy Industry</w:t>
      </w:r>
      <w:r>
        <w:rPr>
          <w:sz w:val="28"/>
          <w:szCs w:val="22"/>
        </w:rPr>
        <w:t xml:space="preserve"> </w:t>
      </w:r>
      <w:r w:rsidR="00A3523A" w:rsidRPr="00A3523A">
        <w:rPr>
          <w:sz w:val="28"/>
          <w:szCs w:val="22"/>
        </w:rPr>
        <w:t xml:space="preserve">[Електронний ресурс] – Режим доступу: </w:t>
      </w:r>
      <w:r w:rsidR="00572FE6" w:rsidRPr="00470915">
        <w:rPr>
          <w:sz w:val="28"/>
          <w:szCs w:val="22"/>
        </w:rPr>
        <w:t>https://www.candyindustry.c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m/2017-Gl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bal-T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p-100-Part-4</w:t>
      </w:r>
    </w:p>
    <w:p w:rsidR="00572FE6" w:rsidRDefault="00BB49E9" w:rsidP="00A3523A">
      <w:pPr>
        <w:pStyle w:val="a3"/>
        <w:widowControl w:val="0"/>
        <w:numPr>
          <w:ilvl w:val="0"/>
          <w:numId w:val="16"/>
        </w:numPr>
        <w:spacing w:line="348" w:lineRule="auto"/>
        <w:jc w:val="both"/>
        <w:rPr>
          <w:sz w:val="28"/>
          <w:szCs w:val="22"/>
        </w:rPr>
      </w:pPr>
      <w:r w:rsidRPr="00BB49E9">
        <w:rPr>
          <w:sz w:val="28"/>
          <w:szCs w:val="22"/>
        </w:rPr>
        <w:t>ROSHEN Corporation</w:t>
      </w:r>
      <w:r>
        <w:rPr>
          <w:sz w:val="28"/>
          <w:szCs w:val="22"/>
        </w:rPr>
        <w:t xml:space="preserve"> </w:t>
      </w:r>
      <w:r w:rsidR="00A3523A" w:rsidRPr="00A3523A">
        <w:rPr>
          <w:sz w:val="28"/>
          <w:szCs w:val="22"/>
        </w:rPr>
        <w:t xml:space="preserve">[Електронний ресурс] – Режим доступу: </w:t>
      </w:r>
      <w:r w:rsidR="00572FE6" w:rsidRPr="00470915">
        <w:rPr>
          <w:sz w:val="28"/>
          <w:szCs w:val="22"/>
        </w:rPr>
        <w:t>https://www.r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shen.c</w:t>
      </w:r>
      <w:r w:rsidR="00D24E15">
        <w:rPr>
          <w:sz w:val="28"/>
          <w:szCs w:val="22"/>
        </w:rPr>
        <w:t>о</w:t>
      </w:r>
      <w:r w:rsidR="00572FE6" w:rsidRPr="00470915">
        <w:rPr>
          <w:sz w:val="28"/>
          <w:szCs w:val="22"/>
        </w:rPr>
        <w:t>m/</w:t>
      </w:r>
    </w:p>
    <w:p w:rsidR="00572FE6" w:rsidRDefault="0069578E" w:rsidP="00A3523A">
      <w:pPr>
        <w:pStyle w:val="1"/>
        <w:keepNext w:val="0"/>
        <w:keepLines w:val="0"/>
        <w:widowControl w:val="0"/>
        <w:numPr>
          <w:ilvl w:val="0"/>
          <w:numId w:val="16"/>
        </w:numPr>
        <w:spacing w:before="0" w:line="348" w:lineRule="auto"/>
        <w:jc w:val="both"/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</w:pPr>
      <w:r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Touchpoll Ukraine</w:t>
      </w:r>
      <w:r w:rsidR="00BB49E9" w:rsidRPr="00BB49E9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 </w:t>
      </w:r>
      <w:r w:rsidR="00A3523A" w:rsidRPr="00A3523A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[Електронний ресурс] – Режим доступу: </w:t>
      </w:r>
      <w:r w:rsidR="00572FE6"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www.t</w:t>
      </w:r>
      <w:r w:rsidR="00D24E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="00572FE6"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uchp</w:t>
      </w:r>
      <w:r w:rsidR="00D24E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="00572FE6"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ll.c</w:t>
      </w:r>
      <w:r w:rsidR="00D24E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="00572FE6"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m.ua – Маркетинг</w:t>
      </w:r>
      <w:r w:rsidR="00D24E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="00572FE6"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ве д</w:t>
      </w:r>
      <w:r w:rsidR="00D24E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="00572FE6"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слідження п</w:t>
      </w:r>
      <w:r w:rsidR="00D24E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="00572FE6"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пулярн</w:t>
      </w:r>
      <w:r w:rsidR="00D24E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="00572FE6"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 xml:space="preserve">сті бренду </w:t>
      </w:r>
      <w:r w:rsidR="00407C4E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«</w:t>
      </w:r>
      <w:r w:rsidR="00572FE6"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R</w:t>
      </w:r>
      <w:r w:rsidR="00D24E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о</w:t>
      </w:r>
      <w:r w:rsidR="00572FE6" w:rsidRPr="00470915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shen</w:t>
      </w:r>
      <w:r w:rsidR="00407C4E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»</w:t>
      </w:r>
      <w:r w:rsidR="00A3523A">
        <w:rPr>
          <w:rFonts w:ascii="Times New Roman" w:hAnsi="Times New Roman" w:cs="Times New Roman"/>
          <w:b w:val="0"/>
          <w:bCs w:val="0"/>
          <w:color w:val="auto"/>
          <w:szCs w:val="22"/>
          <w:shd w:val="clear" w:color="auto" w:fill="FFFFFF"/>
        </w:rPr>
        <w:t>.</w:t>
      </w:r>
    </w:p>
    <w:sectPr w:rsidR="00572FE6" w:rsidSect="00572FE6">
      <w:headerReference w:type="default" r:id="rId9"/>
      <w:pgSz w:w="11906" w:h="16838"/>
      <w:pgMar w:top="1134" w:right="850" w:bottom="1134" w:left="1701" w:header="1134" w:footer="1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7894" w:rsidRDefault="00027894" w:rsidP="007F2C59">
      <w:pPr>
        <w:spacing w:after="0" w:line="240" w:lineRule="auto"/>
      </w:pPr>
      <w:r>
        <w:separator/>
      </w:r>
    </w:p>
  </w:endnote>
  <w:endnote w:type="continuationSeparator" w:id="0">
    <w:p w:rsidR="00027894" w:rsidRDefault="00027894" w:rsidP="007F2C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7894" w:rsidRDefault="00027894" w:rsidP="007F2C59">
      <w:pPr>
        <w:spacing w:after="0" w:line="240" w:lineRule="auto"/>
      </w:pPr>
      <w:r>
        <w:separator/>
      </w:r>
    </w:p>
  </w:footnote>
  <w:footnote w:type="continuationSeparator" w:id="0">
    <w:p w:rsidR="00027894" w:rsidRDefault="00027894" w:rsidP="007F2C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9622235"/>
      <w:docPartObj>
        <w:docPartGallery w:val="Page Numbers (Top of Page)"/>
        <w:docPartUnique/>
      </w:docPartObj>
    </w:sdtPr>
    <w:sdtEndPr/>
    <w:sdtContent>
      <w:p w:rsidR="004825F7" w:rsidRDefault="004825F7" w:rsidP="00572FE6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A0796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F51E2"/>
    <w:multiLevelType w:val="multilevel"/>
    <w:tmpl w:val="F50C76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07307280"/>
    <w:multiLevelType w:val="hybridMultilevel"/>
    <w:tmpl w:val="324E305E"/>
    <w:lvl w:ilvl="0" w:tplc="DA0EFC14">
      <w:numFmt w:val="bullet"/>
      <w:lvlText w:val="-"/>
      <w:lvlJc w:val="left"/>
      <w:pPr>
        <w:ind w:left="1819" w:hanging="111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1CDC4AB2"/>
    <w:multiLevelType w:val="hybridMultilevel"/>
    <w:tmpl w:val="95E01AD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E45021E"/>
    <w:multiLevelType w:val="hybridMultilevel"/>
    <w:tmpl w:val="ACA4C0C4"/>
    <w:lvl w:ilvl="0" w:tplc="A84CF53C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pacing w:val="-4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7232BFD"/>
    <w:multiLevelType w:val="hybridMultilevel"/>
    <w:tmpl w:val="70B663E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94D3090"/>
    <w:multiLevelType w:val="hybridMultilevel"/>
    <w:tmpl w:val="C17659E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6E647DBC">
      <w:numFmt w:val="bullet"/>
      <w:lvlText w:val="•"/>
      <w:lvlJc w:val="left"/>
      <w:pPr>
        <w:ind w:left="2149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D294760"/>
    <w:multiLevelType w:val="hybridMultilevel"/>
    <w:tmpl w:val="00FC2E02"/>
    <w:lvl w:ilvl="0" w:tplc="A84CF53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pacing w:val="-4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E9792E"/>
    <w:multiLevelType w:val="hybridMultilevel"/>
    <w:tmpl w:val="3F5AB67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392E551D"/>
    <w:multiLevelType w:val="hybridMultilevel"/>
    <w:tmpl w:val="061CAF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AB3E1D"/>
    <w:multiLevelType w:val="hybridMultilevel"/>
    <w:tmpl w:val="54FCC704"/>
    <w:lvl w:ilvl="0" w:tplc="A84CF53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pacing w:val="-4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45554C"/>
    <w:multiLevelType w:val="hybridMultilevel"/>
    <w:tmpl w:val="692429BC"/>
    <w:lvl w:ilvl="0" w:tplc="EBBE83A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pacing w:val="-4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04B48AC"/>
    <w:multiLevelType w:val="hybridMultilevel"/>
    <w:tmpl w:val="63FAD8FC"/>
    <w:lvl w:ilvl="0" w:tplc="A84CF53C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pacing w:val="-4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A834F01"/>
    <w:multiLevelType w:val="hybridMultilevel"/>
    <w:tmpl w:val="4D1C9F5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52525AF8"/>
    <w:multiLevelType w:val="hybridMultilevel"/>
    <w:tmpl w:val="35DEE698"/>
    <w:lvl w:ilvl="0" w:tplc="DA0EFC14">
      <w:numFmt w:val="bullet"/>
      <w:lvlText w:val="-"/>
      <w:lvlJc w:val="left"/>
      <w:pPr>
        <w:ind w:left="2528" w:hanging="111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53A40010"/>
    <w:multiLevelType w:val="hybridMultilevel"/>
    <w:tmpl w:val="21D0A400"/>
    <w:lvl w:ilvl="0" w:tplc="3F3C448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6E647DBC"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5C840E47"/>
    <w:multiLevelType w:val="multilevel"/>
    <w:tmpl w:val="F50C76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>
    <w:nsid w:val="78AB198B"/>
    <w:multiLevelType w:val="hybridMultilevel"/>
    <w:tmpl w:val="975055C2"/>
    <w:lvl w:ilvl="0" w:tplc="0F2E9E70">
      <w:numFmt w:val="bullet"/>
      <w:lvlText w:val="•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5"/>
  </w:num>
  <w:num w:numId="3">
    <w:abstractNumId w:val="0"/>
  </w:num>
  <w:num w:numId="4">
    <w:abstractNumId w:val="4"/>
  </w:num>
  <w:num w:numId="5">
    <w:abstractNumId w:val="2"/>
  </w:num>
  <w:num w:numId="6">
    <w:abstractNumId w:val="1"/>
  </w:num>
  <w:num w:numId="7">
    <w:abstractNumId w:val="13"/>
  </w:num>
  <w:num w:numId="8">
    <w:abstractNumId w:val="16"/>
  </w:num>
  <w:num w:numId="9">
    <w:abstractNumId w:val="7"/>
  </w:num>
  <w:num w:numId="10">
    <w:abstractNumId w:val="12"/>
  </w:num>
  <w:num w:numId="11">
    <w:abstractNumId w:val="14"/>
  </w:num>
  <w:num w:numId="12">
    <w:abstractNumId w:val="8"/>
  </w:num>
  <w:num w:numId="13">
    <w:abstractNumId w:val="3"/>
  </w:num>
  <w:num w:numId="14">
    <w:abstractNumId w:val="6"/>
  </w:num>
  <w:num w:numId="15">
    <w:abstractNumId w:val="9"/>
  </w:num>
  <w:num w:numId="16">
    <w:abstractNumId w:val="10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5F53"/>
    <w:rsid w:val="00023AC7"/>
    <w:rsid w:val="00027894"/>
    <w:rsid w:val="000479D4"/>
    <w:rsid w:val="00094BAC"/>
    <w:rsid w:val="000E7115"/>
    <w:rsid w:val="000E798A"/>
    <w:rsid w:val="001812ED"/>
    <w:rsid w:val="001D2973"/>
    <w:rsid w:val="00230355"/>
    <w:rsid w:val="0025256C"/>
    <w:rsid w:val="00290700"/>
    <w:rsid w:val="002A7234"/>
    <w:rsid w:val="002B57C3"/>
    <w:rsid w:val="00335779"/>
    <w:rsid w:val="003361ED"/>
    <w:rsid w:val="003617B7"/>
    <w:rsid w:val="003706D0"/>
    <w:rsid w:val="003C74D4"/>
    <w:rsid w:val="003D54FC"/>
    <w:rsid w:val="003E336C"/>
    <w:rsid w:val="003F5586"/>
    <w:rsid w:val="004067CE"/>
    <w:rsid w:val="00407C4E"/>
    <w:rsid w:val="00440BB3"/>
    <w:rsid w:val="004504E3"/>
    <w:rsid w:val="00475742"/>
    <w:rsid w:val="004825F7"/>
    <w:rsid w:val="00486F3F"/>
    <w:rsid w:val="004D2279"/>
    <w:rsid w:val="004E5546"/>
    <w:rsid w:val="004F571B"/>
    <w:rsid w:val="005034FF"/>
    <w:rsid w:val="00504C10"/>
    <w:rsid w:val="00542D75"/>
    <w:rsid w:val="00572FE6"/>
    <w:rsid w:val="00591227"/>
    <w:rsid w:val="005E6167"/>
    <w:rsid w:val="0062335A"/>
    <w:rsid w:val="00643BD7"/>
    <w:rsid w:val="00654B0A"/>
    <w:rsid w:val="006622A7"/>
    <w:rsid w:val="0069578E"/>
    <w:rsid w:val="006B4F3C"/>
    <w:rsid w:val="006F0F8A"/>
    <w:rsid w:val="00744755"/>
    <w:rsid w:val="0079388B"/>
    <w:rsid w:val="007B0620"/>
    <w:rsid w:val="007F2C59"/>
    <w:rsid w:val="00800036"/>
    <w:rsid w:val="0085646C"/>
    <w:rsid w:val="0086092D"/>
    <w:rsid w:val="008B4798"/>
    <w:rsid w:val="00916EA4"/>
    <w:rsid w:val="009274D0"/>
    <w:rsid w:val="0093393E"/>
    <w:rsid w:val="0095551E"/>
    <w:rsid w:val="009E419D"/>
    <w:rsid w:val="009F3F3A"/>
    <w:rsid w:val="00A3523A"/>
    <w:rsid w:val="00A52847"/>
    <w:rsid w:val="00A83CA9"/>
    <w:rsid w:val="00B0493C"/>
    <w:rsid w:val="00B215B1"/>
    <w:rsid w:val="00B6677F"/>
    <w:rsid w:val="00BA0796"/>
    <w:rsid w:val="00BB49E9"/>
    <w:rsid w:val="00C94A67"/>
    <w:rsid w:val="00CA66E0"/>
    <w:rsid w:val="00D24209"/>
    <w:rsid w:val="00D24E15"/>
    <w:rsid w:val="00D766E5"/>
    <w:rsid w:val="00D84583"/>
    <w:rsid w:val="00DB499B"/>
    <w:rsid w:val="00DC2148"/>
    <w:rsid w:val="00E4172E"/>
    <w:rsid w:val="00E92773"/>
    <w:rsid w:val="00EC03D5"/>
    <w:rsid w:val="00F0520A"/>
    <w:rsid w:val="00F32441"/>
    <w:rsid w:val="00F87DCB"/>
    <w:rsid w:val="00F94163"/>
    <w:rsid w:val="00F973C2"/>
    <w:rsid w:val="00FA5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2148"/>
    <w:rPr>
      <w:lang w:val="uk-UA"/>
    </w:rPr>
  </w:style>
  <w:style w:type="paragraph" w:styleId="1">
    <w:name w:val="heading 1"/>
    <w:basedOn w:val="a"/>
    <w:next w:val="a"/>
    <w:link w:val="10"/>
    <w:uiPriority w:val="9"/>
    <w:qFormat/>
    <w:rsid w:val="007F2C5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7F2C5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7F2C59"/>
    <w:rPr>
      <w:sz w:val="20"/>
      <w:szCs w:val="20"/>
      <w:lang w:val="uk-UA"/>
    </w:rPr>
  </w:style>
  <w:style w:type="character" w:styleId="a5">
    <w:name w:val="footnote reference"/>
    <w:basedOn w:val="a0"/>
    <w:uiPriority w:val="99"/>
    <w:semiHidden/>
    <w:unhideWhenUsed/>
    <w:rsid w:val="007F2C59"/>
    <w:rPr>
      <w:vertAlign w:val="superscript"/>
    </w:rPr>
  </w:style>
  <w:style w:type="character" w:customStyle="1" w:styleId="c15">
    <w:name w:val="c15"/>
    <w:basedOn w:val="a0"/>
    <w:rsid w:val="007F2C59"/>
  </w:style>
  <w:style w:type="character" w:customStyle="1" w:styleId="c1">
    <w:name w:val="c1"/>
    <w:basedOn w:val="a0"/>
    <w:rsid w:val="007F2C59"/>
  </w:style>
  <w:style w:type="character" w:customStyle="1" w:styleId="10">
    <w:name w:val="Заголовок 1 Знак"/>
    <w:basedOn w:val="a0"/>
    <w:link w:val="1"/>
    <w:uiPriority w:val="9"/>
    <w:rsid w:val="007F2C5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/>
    </w:rPr>
  </w:style>
  <w:style w:type="paragraph" w:styleId="a6">
    <w:name w:val="List Paragraph"/>
    <w:basedOn w:val="a"/>
    <w:uiPriority w:val="1"/>
    <w:qFormat/>
    <w:rsid w:val="007F2C59"/>
    <w:pPr>
      <w:ind w:left="720"/>
      <w:contextualSpacing/>
    </w:pPr>
  </w:style>
  <w:style w:type="table" w:styleId="a7">
    <w:name w:val="Table Grid"/>
    <w:basedOn w:val="a1"/>
    <w:uiPriority w:val="39"/>
    <w:rsid w:val="007F2C59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572F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572FE6"/>
    <w:rPr>
      <w:lang w:val="uk-UA"/>
    </w:rPr>
  </w:style>
  <w:style w:type="paragraph" w:styleId="aa">
    <w:name w:val="footer"/>
    <w:basedOn w:val="a"/>
    <w:link w:val="ab"/>
    <w:uiPriority w:val="99"/>
    <w:semiHidden/>
    <w:unhideWhenUsed/>
    <w:rsid w:val="00572F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572FE6"/>
    <w:rPr>
      <w:lang w:val="uk-UA"/>
    </w:rPr>
  </w:style>
  <w:style w:type="paragraph" w:styleId="ac">
    <w:name w:val="Normal (Web)"/>
    <w:basedOn w:val="a"/>
    <w:uiPriority w:val="99"/>
    <w:unhideWhenUsed/>
    <w:rsid w:val="00572FE6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val="ru-RU" w:eastAsia="ru-RU"/>
    </w:rPr>
  </w:style>
  <w:style w:type="paragraph" w:customStyle="1" w:styleId="c6">
    <w:name w:val="c6"/>
    <w:basedOn w:val="a"/>
    <w:rsid w:val="00572FE6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val="ru-RU" w:eastAsia="ru-RU"/>
    </w:rPr>
  </w:style>
  <w:style w:type="character" w:styleId="ad">
    <w:name w:val="Hyperlink"/>
    <w:basedOn w:val="a0"/>
    <w:uiPriority w:val="99"/>
    <w:unhideWhenUsed/>
    <w:rsid w:val="005034F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2148"/>
    <w:rPr>
      <w:lang w:val="uk-UA"/>
    </w:rPr>
  </w:style>
  <w:style w:type="paragraph" w:styleId="1">
    <w:name w:val="heading 1"/>
    <w:basedOn w:val="a"/>
    <w:next w:val="a"/>
    <w:link w:val="10"/>
    <w:uiPriority w:val="9"/>
    <w:qFormat/>
    <w:rsid w:val="007F2C5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7F2C5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7F2C59"/>
    <w:rPr>
      <w:sz w:val="20"/>
      <w:szCs w:val="20"/>
      <w:lang w:val="uk-UA"/>
    </w:rPr>
  </w:style>
  <w:style w:type="character" w:styleId="a5">
    <w:name w:val="footnote reference"/>
    <w:basedOn w:val="a0"/>
    <w:uiPriority w:val="99"/>
    <w:semiHidden/>
    <w:unhideWhenUsed/>
    <w:rsid w:val="007F2C59"/>
    <w:rPr>
      <w:vertAlign w:val="superscript"/>
    </w:rPr>
  </w:style>
  <w:style w:type="character" w:customStyle="1" w:styleId="c15">
    <w:name w:val="c15"/>
    <w:basedOn w:val="a0"/>
    <w:rsid w:val="007F2C59"/>
  </w:style>
  <w:style w:type="character" w:customStyle="1" w:styleId="c1">
    <w:name w:val="c1"/>
    <w:basedOn w:val="a0"/>
    <w:rsid w:val="007F2C59"/>
  </w:style>
  <w:style w:type="character" w:customStyle="1" w:styleId="10">
    <w:name w:val="Заголовок 1 Знак"/>
    <w:basedOn w:val="a0"/>
    <w:link w:val="1"/>
    <w:uiPriority w:val="9"/>
    <w:rsid w:val="007F2C5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/>
    </w:rPr>
  </w:style>
  <w:style w:type="paragraph" w:styleId="a6">
    <w:name w:val="List Paragraph"/>
    <w:basedOn w:val="a"/>
    <w:uiPriority w:val="1"/>
    <w:qFormat/>
    <w:rsid w:val="007F2C59"/>
    <w:pPr>
      <w:ind w:left="720"/>
      <w:contextualSpacing/>
    </w:pPr>
  </w:style>
  <w:style w:type="table" w:styleId="a7">
    <w:name w:val="Table Grid"/>
    <w:basedOn w:val="a1"/>
    <w:uiPriority w:val="39"/>
    <w:rsid w:val="007F2C59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572F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572FE6"/>
    <w:rPr>
      <w:lang w:val="uk-UA"/>
    </w:rPr>
  </w:style>
  <w:style w:type="paragraph" w:styleId="aa">
    <w:name w:val="footer"/>
    <w:basedOn w:val="a"/>
    <w:link w:val="ab"/>
    <w:uiPriority w:val="99"/>
    <w:semiHidden/>
    <w:unhideWhenUsed/>
    <w:rsid w:val="00572F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572FE6"/>
    <w:rPr>
      <w:lang w:val="uk-UA"/>
    </w:rPr>
  </w:style>
  <w:style w:type="paragraph" w:styleId="ac">
    <w:name w:val="Normal (Web)"/>
    <w:basedOn w:val="a"/>
    <w:uiPriority w:val="99"/>
    <w:unhideWhenUsed/>
    <w:rsid w:val="00572FE6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val="ru-RU" w:eastAsia="ru-RU"/>
    </w:rPr>
  </w:style>
  <w:style w:type="paragraph" w:customStyle="1" w:styleId="c6">
    <w:name w:val="c6"/>
    <w:basedOn w:val="a"/>
    <w:rsid w:val="00572FE6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val="ru-RU" w:eastAsia="ru-RU"/>
    </w:rPr>
  </w:style>
  <w:style w:type="character" w:styleId="ad">
    <w:name w:val="Hyperlink"/>
    <w:basedOn w:val="a0"/>
    <w:uiPriority w:val="99"/>
    <w:unhideWhenUsed/>
    <w:rsid w:val="005034F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395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18F17D-A573-4F2A-8A45-22C480D20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11824</Words>
  <Characters>6741</Characters>
  <Application>Microsoft Office Word</Application>
  <DocSecurity>0</DocSecurity>
  <Lines>56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admin</cp:lastModifiedBy>
  <cp:revision>2</cp:revision>
  <dcterms:created xsi:type="dcterms:W3CDTF">2019-07-24T10:21:00Z</dcterms:created>
  <dcterms:modified xsi:type="dcterms:W3CDTF">2019-07-24T10:21:00Z</dcterms:modified>
</cp:coreProperties>
</file>