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6E05" w:rsidRPr="007E6E05" w:rsidRDefault="007E6E05" w:rsidP="007E6E05">
      <w:pPr>
        <w:pBdr>
          <w:bottom w:val="single" w:sz="4" w:space="1" w:color="auto"/>
        </w:pBdr>
        <w:spacing w:line="240" w:lineRule="auto"/>
        <w:jc w:val="center"/>
        <w:rPr>
          <w:sz w:val="28"/>
          <w:szCs w:val="28"/>
        </w:rPr>
      </w:pPr>
      <w:r w:rsidRPr="007E6E05">
        <w:rPr>
          <w:sz w:val="28"/>
          <w:szCs w:val="28"/>
        </w:rPr>
        <w:t>Одеський національний університет імені І. І. Мечникова</w:t>
      </w:r>
    </w:p>
    <w:p w:rsidR="007E6E05" w:rsidRPr="007E6E05" w:rsidRDefault="007E6E05" w:rsidP="007E6E05">
      <w:pPr>
        <w:spacing w:line="240" w:lineRule="auto"/>
        <w:jc w:val="center"/>
        <w:rPr>
          <w:sz w:val="28"/>
          <w:szCs w:val="28"/>
        </w:rPr>
      </w:pPr>
      <w:r w:rsidRPr="007E6E05">
        <w:rPr>
          <w:sz w:val="28"/>
          <w:szCs w:val="28"/>
        </w:rPr>
        <w:t>(повне найменування вищого навчального закладу)</w:t>
      </w:r>
    </w:p>
    <w:p w:rsidR="007E6E05" w:rsidRPr="007E6E05" w:rsidRDefault="007E6E05" w:rsidP="007E6E05">
      <w:pPr>
        <w:pBdr>
          <w:bottom w:val="single" w:sz="4" w:space="1" w:color="auto"/>
        </w:pBdr>
        <w:spacing w:line="240" w:lineRule="auto"/>
        <w:jc w:val="center"/>
        <w:rPr>
          <w:sz w:val="28"/>
          <w:szCs w:val="28"/>
        </w:rPr>
      </w:pPr>
      <w:r w:rsidRPr="007E6E05">
        <w:rPr>
          <w:sz w:val="28"/>
          <w:szCs w:val="28"/>
        </w:rPr>
        <w:t>Філологічний факультет</w:t>
      </w:r>
    </w:p>
    <w:p w:rsidR="007E6E05" w:rsidRPr="007E6E05" w:rsidRDefault="007E6E05" w:rsidP="007E6E05">
      <w:pPr>
        <w:spacing w:line="240" w:lineRule="auto"/>
        <w:jc w:val="center"/>
        <w:rPr>
          <w:sz w:val="28"/>
          <w:szCs w:val="28"/>
        </w:rPr>
      </w:pPr>
      <w:r w:rsidRPr="007E6E05">
        <w:rPr>
          <w:sz w:val="28"/>
          <w:szCs w:val="28"/>
        </w:rPr>
        <w:t>(повне найменування інституту/факультету)</w:t>
      </w:r>
    </w:p>
    <w:p w:rsidR="007E6E05" w:rsidRPr="007E6E05" w:rsidRDefault="007E6E05" w:rsidP="007E6E05">
      <w:pPr>
        <w:pBdr>
          <w:bottom w:val="single" w:sz="4" w:space="1" w:color="auto"/>
        </w:pBdr>
        <w:spacing w:line="240" w:lineRule="auto"/>
        <w:jc w:val="center"/>
        <w:rPr>
          <w:sz w:val="28"/>
          <w:szCs w:val="28"/>
        </w:rPr>
      </w:pPr>
      <w:r w:rsidRPr="007E6E05">
        <w:rPr>
          <w:sz w:val="28"/>
          <w:szCs w:val="28"/>
        </w:rPr>
        <w:t>Кафедра світової літератури</w:t>
      </w:r>
    </w:p>
    <w:p w:rsidR="007E6E05" w:rsidRPr="007E6E05" w:rsidRDefault="007E6E05" w:rsidP="007E6E05">
      <w:pPr>
        <w:spacing w:line="240" w:lineRule="auto"/>
        <w:jc w:val="center"/>
        <w:rPr>
          <w:sz w:val="28"/>
          <w:szCs w:val="28"/>
        </w:rPr>
      </w:pPr>
      <w:r w:rsidRPr="007E6E05">
        <w:rPr>
          <w:sz w:val="28"/>
          <w:szCs w:val="28"/>
        </w:rPr>
        <w:t>(повна назва кафедри)</w:t>
      </w:r>
    </w:p>
    <w:p w:rsidR="007E6E05" w:rsidRPr="007E6E05" w:rsidRDefault="007E6E05" w:rsidP="007E6E05">
      <w:pPr>
        <w:spacing w:line="240" w:lineRule="auto"/>
        <w:rPr>
          <w:b/>
          <w:spacing w:val="60"/>
          <w:sz w:val="28"/>
          <w:szCs w:val="28"/>
        </w:rPr>
      </w:pPr>
    </w:p>
    <w:p w:rsidR="007E6E05" w:rsidRPr="007E6E05" w:rsidRDefault="007E6E05" w:rsidP="007E6E05">
      <w:pPr>
        <w:spacing w:line="240" w:lineRule="auto"/>
        <w:jc w:val="center"/>
        <w:rPr>
          <w:b/>
          <w:spacing w:val="60"/>
          <w:sz w:val="28"/>
          <w:szCs w:val="28"/>
        </w:rPr>
      </w:pPr>
      <w:r w:rsidRPr="007E6E05">
        <w:rPr>
          <w:b/>
          <w:spacing w:val="60"/>
          <w:sz w:val="28"/>
          <w:szCs w:val="28"/>
        </w:rPr>
        <w:t>Дипломна робота</w:t>
      </w:r>
    </w:p>
    <w:p w:rsidR="007E6E05" w:rsidRPr="007E6E05" w:rsidRDefault="007E6E05" w:rsidP="007E6E05">
      <w:pPr>
        <w:pBdr>
          <w:bottom w:val="single" w:sz="4" w:space="1" w:color="auto"/>
        </w:pBdr>
        <w:tabs>
          <w:tab w:val="center" w:pos="4819"/>
          <w:tab w:val="right" w:pos="8505"/>
        </w:tabs>
        <w:spacing w:line="240" w:lineRule="auto"/>
        <w:ind w:left="1134" w:right="850"/>
        <w:jc w:val="center"/>
        <w:rPr>
          <w:sz w:val="28"/>
          <w:szCs w:val="28"/>
        </w:rPr>
      </w:pPr>
      <w:r w:rsidRPr="007E6E05">
        <w:rPr>
          <w:b/>
          <w:sz w:val="28"/>
          <w:szCs w:val="28"/>
        </w:rPr>
        <w:t>«Культурные коды в цикле сказок С. Г. Козлова «Ежик в тумане»</w:t>
      </w:r>
      <w:r w:rsidRPr="007E6E05">
        <w:rPr>
          <w:sz w:val="28"/>
          <w:szCs w:val="28"/>
        </w:rPr>
        <w:t>»</w:t>
      </w:r>
    </w:p>
    <w:p w:rsidR="007E6E05" w:rsidRPr="007E6E05" w:rsidRDefault="007E6E05" w:rsidP="007E6E05">
      <w:pPr>
        <w:tabs>
          <w:tab w:val="right" w:pos="9355"/>
        </w:tabs>
        <w:spacing w:line="240" w:lineRule="auto"/>
        <w:jc w:val="center"/>
        <w:rPr>
          <w:sz w:val="28"/>
          <w:szCs w:val="28"/>
        </w:rPr>
      </w:pPr>
      <w:r w:rsidRPr="007E6E05">
        <w:rPr>
          <w:sz w:val="28"/>
          <w:szCs w:val="28"/>
        </w:rPr>
        <w:t>«Культурні коди у циклі</w:t>
      </w:r>
      <w:r w:rsidR="002D12E2">
        <w:rPr>
          <w:sz w:val="28"/>
          <w:szCs w:val="28"/>
          <w:lang w:val="uk-UA"/>
        </w:rPr>
        <w:t xml:space="preserve"> </w:t>
      </w:r>
      <w:r w:rsidRPr="007E6E05">
        <w:rPr>
          <w:sz w:val="28"/>
          <w:szCs w:val="28"/>
        </w:rPr>
        <w:t>казок С. Г. Козлова «Їжачок</w:t>
      </w:r>
      <w:r w:rsidR="002D12E2">
        <w:rPr>
          <w:sz w:val="28"/>
          <w:szCs w:val="28"/>
          <w:lang w:val="uk-UA"/>
        </w:rPr>
        <w:t xml:space="preserve"> </w:t>
      </w:r>
      <w:r w:rsidRPr="007E6E05">
        <w:rPr>
          <w:sz w:val="28"/>
          <w:szCs w:val="28"/>
        </w:rPr>
        <w:t>у</w:t>
      </w:r>
      <w:r w:rsidR="002D12E2">
        <w:rPr>
          <w:sz w:val="28"/>
          <w:szCs w:val="28"/>
          <w:lang w:val="uk-UA"/>
        </w:rPr>
        <w:t xml:space="preserve"> </w:t>
      </w:r>
      <w:r w:rsidRPr="007E6E05">
        <w:rPr>
          <w:sz w:val="28"/>
          <w:szCs w:val="28"/>
        </w:rPr>
        <w:t>тумані»»</w:t>
      </w:r>
    </w:p>
    <w:p w:rsidR="007E6E05" w:rsidRPr="00A824A3" w:rsidRDefault="007E6E05" w:rsidP="007E6E05">
      <w:pPr>
        <w:tabs>
          <w:tab w:val="right" w:pos="9355"/>
        </w:tabs>
        <w:spacing w:line="240" w:lineRule="auto"/>
        <w:jc w:val="center"/>
        <w:rPr>
          <w:sz w:val="28"/>
          <w:szCs w:val="28"/>
          <w:lang w:val="en-US"/>
        </w:rPr>
      </w:pPr>
      <w:r w:rsidRPr="00A824A3">
        <w:rPr>
          <w:sz w:val="28"/>
          <w:szCs w:val="28"/>
          <w:lang w:val="en-US"/>
        </w:rPr>
        <w:t>«</w:t>
      </w:r>
      <w:r w:rsidRPr="007E6E05">
        <w:rPr>
          <w:sz w:val="28"/>
          <w:szCs w:val="28"/>
          <w:lang w:val="en-US"/>
        </w:rPr>
        <w:t>Cultural codes in the cycle of fairy tales by</w:t>
      </w:r>
      <w:r w:rsidRPr="00A824A3">
        <w:rPr>
          <w:sz w:val="28"/>
          <w:szCs w:val="28"/>
          <w:lang w:val="en-US"/>
        </w:rPr>
        <w:t xml:space="preserve"> </w:t>
      </w:r>
      <w:r w:rsidRPr="007E6E05">
        <w:rPr>
          <w:sz w:val="28"/>
          <w:szCs w:val="28"/>
          <w:lang w:val="en-US"/>
        </w:rPr>
        <w:t>S.G.  Kozlov «</w:t>
      </w:r>
      <w:r w:rsidRPr="007E6E05">
        <w:rPr>
          <w:sz w:val="28"/>
          <w:szCs w:val="28"/>
        </w:rPr>
        <w:t>Н</w:t>
      </w:r>
      <w:r w:rsidRPr="007E6E05">
        <w:rPr>
          <w:sz w:val="28"/>
          <w:szCs w:val="28"/>
          <w:lang w:val="en-US"/>
        </w:rPr>
        <w:t>edgehogin the fog</w:t>
      </w:r>
      <w:r w:rsidRPr="00A824A3">
        <w:rPr>
          <w:sz w:val="28"/>
          <w:szCs w:val="28"/>
          <w:lang w:val="en-US"/>
        </w:rPr>
        <w:t>»»</w:t>
      </w:r>
    </w:p>
    <w:p w:rsidR="007E6E05" w:rsidRPr="00A824A3" w:rsidRDefault="007E6E05" w:rsidP="007E6E05">
      <w:pPr>
        <w:tabs>
          <w:tab w:val="right" w:pos="9355"/>
        </w:tabs>
        <w:spacing w:line="240" w:lineRule="auto"/>
        <w:ind w:firstLine="0"/>
        <w:jc w:val="center"/>
        <w:rPr>
          <w:sz w:val="28"/>
          <w:szCs w:val="28"/>
          <w:u w:val="single"/>
          <w:lang w:val="en-US"/>
        </w:rPr>
      </w:pPr>
      <w:r w:rsidRPr="007E6E05">
        <w:rPr>
          <w:sz w:val="28"/>
          <w:szCs w:val="28"/>
        </w:rPr>
        <w:t>на</w:t>
      </w:r>
      <w:r w:rsidRPr="00A824A3">
        <w:rPr>
          <w:sz w:val="28"/>
          <w:szCs w:val="28"/>
          <w:lang w:val="en-US"/>
        </w:rPr>
        <w:t xml:space="preserve"> </w:t>
      </w:r>
      <w:r w:rsidRPr="007E6E05">
        <w:rPr>
          <w:sz w:val="28"/>
          <w:szCs w:val="28"/>
        </w:rPr>
        <w:t>здобуття</w:t>
      </w:r>
      <w:r w:rsidRPr="00A824A3">
        <w:rPr>
          <w:sz w:val="28"/>
          <w:szCs w:val="28"/>
          <w:lang w:val="en-US"/>
        </w:rPr>
        <w:t xml:space="preserve"> </w:t>
      </w:r>
      <w:r w:rsidRPr="007E6E05">
        <w:rPr>
          <w:sz w:val="28"/>
          <w:szCs w:val="28"/>
        </w:rPr>
        <w:t>ступеня</w:t>
      </w:r>
      <w:r w:rsidRPr="00A824A3">
        <w:rPr>
          <w:sz w:val="28"/>
          <w:szCs w:val="28"/>
          <w:lang w:val="en-US"/>
        </w:rPr>
        <w:t xml:space="preserve"> </w:t>
      </w:r>
      <w:r w:rsidRPr="007E6E05">
        <w:rPr>
          <w:sz w:val="28"/>
          <w:szCs w:val="28"/>
        </w:rPr>
        <w:t>вищої</w:t>
      </w:r>
      <w:r w:rsidRPr="00A824A3">
        <w:rPr>
          <w:sz w:val="28"/>
          <w:szCs w:val="28"/>
          <w:lang w:val="en-US"/>
        </w:rPr>
        <w:t xml:space="preserve"> </w:t>
      </w:r>
      <w:r w:rsidRPr="007E6E05">
        <w:rPr>
          <w:sz w:val="28"/>
          <w:szCs w:val="28"/>
        </w:rPr>
        <w:t>освіти</w:t>
      </w:r>
      <w:r w:rsidRPr="00A824A3">
        <w:rPr>
          <w:sz w:val="28"/>
          <w:szCs w:val="28"/>
          <w:lang w:val="en-US"/>
        </w:rPr>
        <w:t xml:space="preserve"> «</w:t>
      </w:r>
      <w:r w:rsidRPr="007E6E05">
        <w:rPr>
          <w:sz w:val="28"/>
          <w:szCs w:val="28"/>
        </w:rPr>
        <w:t>магістр</w:t>
      </w:r>
      <w:r w:rsidRPr="00A824A3">
        <w:rPr>
          <w:sz w:val="28"/>
          <w:szCs w:val="28"/>
          <w:lang w:val="en-US"/>
        </w:rPr>
        <w:t>»</w:t>
      </w:r>
    </w:p>
    <w:p w:rsidR="007E6E05" w:rsidRPr="00A824A3" w:rsidRDefault="007E6E05" w:rsidP="007E6E05">
      <w:pPr>
        <w:tabs>
          <w:tab w:val="right" w:pos="9355"/>
        </w:tabs>
        <w:spacing w:line="240" w:lineRule="auto"/>
        <w:rPr>
          <w:sz w:val="28"/>
          <w:szCs w:val="28"/>
          <w:u w:val="single"/>
          <w:lang w:val="en-US"/>
        </w:rPr>
      </w:pPr>
    </w:p>
    <w:p w:rsidR="007E6E05" w:rsidRPr="007E6E05" w:rsidRDefault="007E6E05" w:rsidP="007E6E05">
      <w:pPr>
        <w:spacing w:line="240" w:lineRule="auto"/>
        <w:ind w:firstLine="3420"/>
        <w:jc w:val="left"/>
        <w:rPr>
          <w:sz w:val="28"/>
          <w:szCs w:val="28"/>
        </w:rPr>
      </w:pPr>
      <w:r w:rsidRPr="007E6E05">
        <w:rPr>
          <w:sz w:val="28"/>
          <w:szCs w:val="28"/>
        </w:rPr>
        <w:t>Виконала: студентка заочної</w:t>
      </w:r>
    </w:p>
    <w:p w:rsidR="007E6E05" w:rsidRPr="007E6E05" w:rsidRDefault="007E6E05" w:rsidP="007E6E05">
      <w:pPr>
        <w:spacing w:line="240" w:lineRule="auto"/>
        <w:ind w:firstLine="3420"/>
        <w:jc w:val="left"/>
        <w:rPr>
          <w:sz w:val="28"/>
          <w:szCs w:val="28"/>
        </w:rPr>
      </w:pPr>
      <w:r w:rsidRPr="007E6E05">
        <w:rPr>
          <w:sz w:val="28"/>
          <w:szCs w:val="28"/>
        </w:rPr>
        <w:t>форми навчання</w:t>
      </w:r>
    </w:p>
    <w:p w:rsidR="007E6E05" w:rsidRPr="007E6E05" w:rsidRDefault="007E6E05" w:rsidP="007E6E05">
      <w:pPr>
        <w:spacing w:line="240" w:lineRule="auto"/>
        <w:ind w:firstLine="3420"/>
        <w:jc w:val="left"/>
        <w:rPr>
          <w:sz w:val="28"/>
          <w:szCs w:val="28"/>
        </w:rPr>
      </w:pPr>
      <w:r w:rsidRPr="007E6E05">
        <w:rPr>
          <w:sz w:val="28"/>
          <w:szCs w:val="28"/>
        </w:rPr>
        <w:t xml:space="preserve">спеціальності 035 Філологія </w:t>
      </w:r>
    </w:p>
    <w:p w:rsidR="007E6E05" w:rsidRPr="007E6E05" w:rsidRDefault="007E6E05" w:rsidP="007E6E05">
      <w:pPr>
        <w:spacing w:line="240" w:lineRule="auto"/>
        <w:ind w:firstLine="3420"/>
        <w:jc w:val="left"/>
        <w:rPr>
          <w:sz w:val="28"/>
          <w:szCs w:val="28"/>
        </w:rPr>
      </w:pPr>
      <w:r w:rsidRPr="007E6E05">
        <w:rPr>
          <w:sz w:val="28"/>
          <w:szCs w:val="28"/>
        </w:rPr>
        <w:t>035.03 Слов’янські мови та літератури</w:t>
      </w:r>
    </w:p>
    <w:p w:rsidR="007E6E05" w:rsidRPr="007E6E05" w:rsidRDefault="007E6E05" w:rsidP="007E6E05">
      <w:pPr>
        <w:spacing w:line="240" w:lineRule="auto"/>
        <w:ind w:firstLine="3420"/>
        <w:jc w:val="left"/>
        <w:rPr>
          <w:sz w:val="28"/>
          <w:szCs w:val="28"/>
        </w:rPr>
      </w:pPr>
      <w:r w:rsidRPr="007E6E05">
        <w:rPr>
          <w:sz w:val="28"/>
          <w:szCs w:val="28"/>
        </w:rPr>
        <w:t xml:space="preserve">(переклад включно): російська мова та </w:t>
      </w:r>
    </w:p>
    <w:p w:rsidR="007E6E05" w:rsidRPr="007E6E05" w:rsidRDefault="007E6E05" w:rsidP="007E6E05">
      <w:pPr>
        <w:spacing w:line="240" w:lineRule="auto"/>
        <w:ind w:firstLine="3420"/>
        <w:jc w:val="left"/>
        <w:rPr>
          <w:sz w:val="28"/>
          <w:szCs w:val="28"/>
        </w:rPr>
      </w:pPr>
      <w:r w:rsidRPr="007E6E05">
        <w:rPr>
          <w:sz w:val="28"/>
          <w:szCs w:val="28"/>
        </w:rPr>
        <w:t>література</w:t>
      </w:r>
    </w:p>
    <w:p w:rsidR="007E6E05" w:rsidRPr="007E6E05" w:rsidRDefault="007E6E05" w:rsidP="007E6E05">
      <w:pPr>
        <w:tabs>
          <w:tab w:val="left" w:pos="5245"/>
          <w:tab w:val="right" w:pos="9355"/>
        </w:tabs>
        <w:spacing w:line="240" w:lineRule="auto"/>
        <w:ind w:firstLine="3420"/>
        <w:jc w:val="left"/>
        <w:rPr>
          <w:sz w:val="28"/>
          <w:szCs w:val="28"/>
        </w:rPr>
      </w:pPr>
      <w:r w:rsidRPr="007E6E05">
        <w:rPr>
          <w:b/>
          <w:sz w:val="28"/>
          <w:szCs w:val="28"/>
        </w:rPr>
        <w:t>Рулевська Діана</w:t>
      </w:r>
      <w:r w:rsidR="002D12E2">
        <w:rPr>
          <w:b/>
          <w:sz w:val="28"/>
          <w:szCs w:val="28"/>
          <w:lang w:val="uk-UA"/>
        </w:rPr>
        <w:t xml:space="preserve"> </w:t>
      </w:r>
      <w:r w:rsidRPr="007E6E05">
        <w:rPr>
          <w:b/>
          <w:sz w:val="28"/>
          <w:szCs w:val="28"/>
        </w:rPr>
        <w:t>Октавіянівна</w:t>
      </w:r>
    </w:p>
    <w:p w:rsidR="007E6E05" w:rsidRPr="007E6E05" w:rsidRDefault="007E6E05" w:rsidP="007E6E05">
      <w:pPr>
        <w:tabs>
          <w:tab w:val="left" w:pos="5245"/>
          <w:tab w:val="right" w:pos="9355"/>
        </w:tabs>
        <w:spacing w:line="240" w:lineRule="auto"/>
        <w:ind w:firstLine="3420"/>
        <w:jc w:val="left"/>
        <w:rPr>
          <w:sz w:val="28"/>
          <w:szCs w:val="28"/>
        </w:rPr>
      </w:pPr>
      <w:r w:rsidRPr="007E6E05">
        <w:rPr>
          <w:sz w:val="28"/>
          <w:szCs w:val="28"/>
        </w:rPr>
        <w:t>Науковий керівник:</w:t>
      </w:r>
    </w:p>
    <w:p w:rsidR="007E6E05" w:rsidRPr="007E6E05" w:rsidRDefault="007E6E05" w:rsidP="007E6E05">
      <w:pPr>
        <w:tabs>
          <w:tab w:val="left" w:pos="5245"/>
          <w:tab w:val="right" w:pos="9355"/>
        </w:tabs>
        <w:spacing w:line="240" w:lineRule="auto"/>
        <w:ind w:firstLine="3420"/>
        <w:jc w:val="left"/>
        <w:rPr>
          <w:sz w:val="28"/>
          <w:szCs w:val="28"/>
        </w:rPr>
      </w:pPr>
      <w:r w:rsidRPr="007E6E05">
        <w:rPr>
          <w:sz w:val="28"/>
          <w:szCs w:val="28"/>
        </w:rPr>
        <w:t xml:space="preserve">к. філол. н., доц. Фокіна С. О._________ </w:t>
      </w:r>
    </w:p>
    <w:p w:rsidR="007E6E05" w:rsidRPr="007E6E05" w:rsidRDefault="007E6E05" w:rsidP="007E6E05">
      <w:pPr>
        <w:tabs>
          <w:tab w:val="left" w:pos="5245"/>
          <w:tab w:val="right" w:pos="9355"/>
        </w:tabs>
        <w:spacing w:line="240" w:lineRule="auto"/>
        <w:ind w:firstLine="3420"/>
        <w:jc w:val="left"/>
        <w:rPr>
          <w:sz w:val="28"/>
          <w:szCs w:val="28"/>
        </w:rPr>
      </w:pPr>
      <w:r w:rsidRPr="007E6E05">
        <w:rPr>
          <w:sz w:val="28"/>
          <w:szCs w:val="28"/>
        </w:rPr>
        <w:t>Рецензент:</w:t>
      </w:r>
    </w:p>
    <w:p w:rsidR="007E6E05" w:rsidRPr="007E6E05" w:rsidRDefault="007E6E05" w:rsidP="007E6E05">
      <w:pPr>
        <w:tabs>
          <w:tab w:val="left" w:pos="5245"/>
          <w:tab w:val="right" w:pos="9355"/>
        </w:tabs>
        <w:spacing w:line="240" w:lineRule="auto"/>
        <w:ind w:firstLine="3420"/>
        <w:jc w:val="left"/>
        <w:rPr>
          <w:sz w:val="28"/>
          <w:szCs w:val="28"/>
        </w:rPr>
      </w:pPr>
      <w:r w:rsidRPr="007E6E05">
        <w:rPr>
          <w:sz w:val="28"/>
          <w:szCs w:val="28"/>
        </w:rPr>
        <w:t>к. філол. н., доц. Сподарець Н. В.</w:t>
      </w:r>
    </w:p>
    <w:p w:rsidR="007E6E05" w:rsidRPr="007E6E05" w:rsidRDefault="007E6E05" w:rsidP="007E6E05">
      <w:pPr>
        <w:spacing w:line="240" w:lineRule="auto"/>
        <w:ind w:left="3969"/>
        <w:rPr>
          <w:sz w:val="28"/>
          <w:szCs w:val="28"/>
        </w:rPr>
      </w:pPr>
    </w:p>
    <w:p w:rsidR="007E6E05" w:rsidRPr="007E6E05" w:rsidRDefault="007E6E05" w:rsidP="007E6E05">
      <w:pPr>
        <w:spacing w:line="240" w:lineRule="auto"/>
        <w:ind w:left="3969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64"/>
        <w:gridCol w:w="4804"/>
      </w:tblGrid>
      <w:tr w:rsidR="007E6E05" w:rsidRPr="007E6E05" w:rsidTr="00E676F8">
        <w:trPr>
          <w:jc w:val="center"/>
        </w:trPr>
        <w:tc>
          <w:tcPr>
            <w:tcW w:w="4967" w:type="dxa"/>
          </w:tcPr>
          <w:p w:rsidR="007E6E05" w:rsidRPr="007E6E05" w:rsidRDefault="007E6E05" w:rsidP="007E6E05">
            <w:pPr>
              <w:spacing w:line="240" w:lineRule="auto"/>
              <w:rPr>
                <w:sz w:val="28"/>
                <w:szCs w:val="28"/>
              </w:rPr>
            </w:pPr>
            <w:r w:rsidRPr="007E6E05">
              <w:rPr>
                <w:sz w:val="28"/>
                <w:szCs w:val="28"/>
              </w:rPr>
              <w:t>Рекомендовано до захисту:</w:t>
            </w:r>
          </w:p>
          <w:p w:rsidR="007E6E05" w:rsidRPr="007E6E05" w:rsidRDefault="007E6E05" w:rsidP="002F3C35">
            <w:pPr>
              <w:spacing w:line="240" w:lineRule="auto"/>
              <w:rPr>
                <w:sz w:val="28"/>
                <w:szCs w:val="28"/>
              </w:rPr>
            </w:pPr>
            <w:r w:rsidRPr="007E6E05">
              <w:rPr>
                <w:sz w:val="28"/>
                <w:szCs w:val="28"/>
              </w:rPr>
              <w:t>протокол засідання кафедри</w:t>
            </w:r>
          </w:p>
          <w:p w:rsidR="002D12E2" w:rsidRDefault="002D12E2" w:rsidP="007E6E05">
            <w:pPr>
              <w:spacing w:line="240" w:lineRule="auto"/>
              <w:rPr>
                <w:sz w:val="28"/>
                <w:szCs w:val="28"/>
                <w:lang w:val="uk-UA"/>
              </w:rPr>
            </w:pPr>
          </w:p>
          <w:p w:rsidR="007E6E05" w:rsidRPr="007E6E05" w:rsidRDefault="007E6E05" w:rsidP="007E6E05">
            <w:pPr>
              <w:spacing w:line="240" w:lineRule="auto"/>
              <w:rPr>
                <w:sz w:val="28"/>
                <w:szCs w:val="28"/>
              </w:rPr>
            </w:pPr>
            <w:r w:rsidRPr="007E6E05">
              <w:rPr>
                <w:sz w:val="28"/>
                <w:szCs w:val="28"/>
              </w:rPr>
              <w:t xml:space="preserve">№ __ від ____________2018 р. </w:t>
            </w:r>
          </w:p>
          <w:p w:rsidR="002D12E2" w:rsidRDefault="002D12E2" w:rsidP="007E6E05">
            <w:pPr>
              <w:spacing w:line="240" w:lineRule="auto"/>
              <w:rPr>
                <w:sz w:val="28"/>
                <w:szCs w:val="28"/>
                <w:lang w:val="uk-UA"/>
              </w:rPr>
            </w:pPr>
          </w:p>
          <w:p w:rsidR="002D12E2" w:rsidRDefault="002D12E2" w:rsidP="007E6E05">
            <w:pPr>
              <w:spacing w:line="240" w:lineRule="auto"/>
              <w:rPr>
                <w:sz w:val="28"/>
                <w:szCs w:val="28"/>
                <w:lang w:val="uk-UA"/>
              </w:rPr>
            </w:pPr>
          </w:p>
          <w:p w:rsidR="002D12E2" w:rsidRDefault="002D12E2" w:rsidP="007E6E05">
            <w:pPr>
              <w:spacing w:line="240" w:lineRule="auto"/>
              <w:rPr>
                <w:sz w:val="28"/>
                <w:szCs w:val="28"/>
                <w:lang w:val="uk-UA"/>
              </w:rPr>
            </w:pPr>
          </w:p>
          <w:p w:rsidR="002D12E2" w:rsidRDefault="002D12E2" w:rsidP="002D12E2">
            <w:pPr>
              <w:spacing w:line="240" w:lineRule="auto"/>
              <w:ind w:firstLine="0"/>
              <w:rPr>
                <w:sz w:val="28"/>
                <w:szCs w:val="28"/>
                <w:lang w:val="uk-UA"/>
              </w:rPr>
            </w:pPr>
          </w:p>
          <w:p w:rsidR="007E6E05" w:rsidRPr="007E6E05" w:rsidRDefault="007E6E05" w:rsidP="002D12E2">
            <w:pPr>
              <w:spacing w:line="240" w:lineRule="auto"/>
              <w:ind w:firstLine="0"/>
              <w:rPr>
                <w:sz w:val="28"/>
                <w:szCs w:val="28"/>
              </w:rPr>
            </w:pPr>
            <w:r w:rsidRPr="007E6E05">
              <w:rPr>
                <w:sz w:val="28"/>
                <w:szCs w:val="28"/>
              </w:rPr>
              <w:t>Завідувач кафедри</w:t>
            </w:r>
          </w:p>
          <w:p w:rsidR="002D12E2" w:rsidRDefault="002D12E2" w:rsidP="007E6E05">
            <w:pPr>
              <w:tabs>
                <w:tab w:val="left" w:pos="1168"/>
                <w:tab w:val="left" w:pos="3861"/>
              </w:tabs>
              <w:spacing w:line="240" w:lineRule="auto"/>
              <w:rPr>
                <w:sz w:val="28"/>
                <w:szCs w:val="28"/>
                <w:u w:val="single"/>
                <w:lang w:val="uk-UA"/>
              </w:rPr>
            </w:pPr>
          </w:p>
          <w:p w:rsidR="007E6E05" w:rsidRPr="007E6E05" w:rsidRDefault="002D12E2" w:rsidP="002D12E2">
            <w:pPr>
              <w:tabs>
                <w:tab w:val="left" w:pos="1168"/>
                <w:tab w:val="left" w:pos="3861"/>
              </w:tabs>
              <w:spacing w:line="240" w:lineRule="auto"/>
              <w:ind w:firstLine="0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  <w:lang w:val="uk-UA"/>
              </w:rPr>
              <w:t xml:space="preserve">         </w:t>
            </w:r>
            <w:r w:rsidR="007E6E05" w:rsidRPr="007E6E05"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  <w:u w:val="single"/>
                <w:lang w:val="uk-UA"/>
              </w:rPr>
              <w:t xml:space="preserve">        </w:t>
            </w:r>
            <w:r w:rsidR="007E6E05" w:rsidRPr="007E6E05">
              <w:rPr>
                <w:sz w:val="28"/>
                <w:szCs w:val="28"/>
              </w:rPr>
              <w:t>доц. Раковська Н. М.</w:t>
            </w:r>
          </w:p>
          <w:p w:rsidR="007E6E05" w:rsidRPr="007E6E05" w:rsidRDefault="007E6E05" w:rsidP="007E6E05">
            <w:pPr>
              <w:tabs>
                <w:tab w:val="left" w:pos="284"/>
                <w:tab w:val="left" w:pos="1767"/>
              </w:tabs>
              <w:spacing w:line="240" w:lineRule="auto"/>
              <w:rPr>
                <w:sz w:val="28"/>
                <w:szCs w:val="28"/>
              </w:rPr>
            </w:pPr>
            <w:r w:rsidRPr="002D12E2">
              <w:rPr>
                <w:szCs w:val="28"/>
              </w:rPr>
              <w:t>(підпис)</w:t>
            </w:r>
            <w:r w:rsidRPr="002D12E2">
              <w:rPr>
                <w:szCs w:val="28"/>
              </w:rPr>
              <w:tab/>
            </w:r>
          </w:p>
        </w:tc>
        <w:tc>
          <w:tcPr>
            <w:tcW w:w="4678" w:type="dxa"/>
          </w:tcPr>
          <w:p w:rsidR="002D12E2" w:rsidRDefault="002F3C35" w:rsidP="002D12E2">
            <w:pPr>
              <w:tabs>
                <w:tab w:val="right" w:pos="4462"/>
              </w:tabs>
              <w:spacing w:line="240" w:lineRule="auto"/>
              <w:ind w:firstLine="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>Захищено на засіданні ЕК № __</w:t>
            </w:r>
            <w:r>
              <w:rPr>
                <w:sz w:val="28"/>
                <w:szCs w:val="28"/>
                <w:lang w:val="uk-UA"/>
              </w:rPr>
              <w:t xml:space="preserve">  </w:t>
            </w:r>
            <w:r w:rsidR="007E6E05" w:rsidRPr="007E6E05">
              <w:rPr>
                <w:sz w:val="28"/>
                <w:szCs w:val="28"/>
              </w:rPr>
              <w:t>протокол № _ від _______2018</w:t>
            </w:r>
            <w:r w:rsidR="002D12E2">
              <w:rPr>
                <w:sz w:val="28"/>
                <w:szCs w:val="28"/>
                <w:lang w:val="uk-UA"/>
              </w:rPr>
              <w:t xml:space="preserve"> р.</w:t>
            </w:r>
            <w:r w:rsidR="002D12E2">
              <w:rPr>
                <w:sz w:val="28"/>
                <w:szCs w:val="28"/>
              </w:rPr>
              <w:t xml:space="preserve"> </w:t>
            </w:r>
          </w:p>
          <w:p w:rsidR="002D12E2" w:rsidRDefault="002D12E2" w:rsidP="002D12E2">
            <w:pPr>
              <w:tabs>
                <w:tab w:val="right" w:pos="4462"/>
              </w:tabs>
              <w:spacing w:line="240" w:lineRule="auto"/>
              <w:ind w:firstLine="0"/>
              <w:rPr>
                <w:sz w:val="28"/>
                <w:szCs w:val="28"/>
                <w:lang w:val="uk-UA"/>
              </w:rPr>
            </w:pPr>
          </w:p>
          <w:p w:rsidR="007E6E05" w:rsidRPr="002D12E2" w:rsidRDefault="002D12E2" w:rsidP="002D12E2">
            <w:pPr>
              <w:tabs>
                <w:tab w:val="right" w:pos="4462"/>
              </w:tabs>
              <w:spacing w:line="240" w:lineRule="auto"/>
              <w:ind w:firstLine="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>Оцінка______________/___</w:t>
            </w:r>
            <w:r w:rsidR="007E6E05" w:rsidRPr="007E6E05">
              <w:rPr>
                <w:sz w:val="28"/>
                <w:szCs w:val="28"/>
              </w:rPr>
              <w:t>___/_____</w:t>
            </w:r>
          </w:p>
          <w:p w:rsidR="007E6E05" w:rsidRPr="002D12E2" w:rsidRDefault="007E6E05" w:rsidP="002D12E2">
            <w:pPr>
              <w:spacing w:line="240" w:lineRule="auto"/>
              <w:ind w:firstLine="0"/>
              <w:rPr>
                <w:szCs w:val="28"/>
              </w:rPr>
            </w:pPr>
            <w:r w:rsidRPr="002D12E2">
              <w:rPr>
                <w:sz w:val="22"/>
                <w:szCs w:val="28"/>
              </w:rPr>
              <w:t>(за національною шкалою/шкалою ЕСТ</w:t>
            </w:r>
            <w:r w:rsidRPr="002D12E2">
              <w:rPr>
                <w:sz w:val="22"/>
                <w:szCs w:val="28"/>
                <w:lang w:val="en-US"/>
              </w:rPr>
              <w:t>S</w:t>
            </w:r>
            <w:r w:rsidRPr="002D12E2">
              <w:rPr>
                <w:sz w:val="22"/>
                <w:szCs w:val="28"/>
              </w:rPr>
              <w:t>/ бали)</w:t>
            </w:r>
          </w:p>
          <w:p w:rsidR="002D12E2" w:rsidRDefault="002D12E2" w:rsidP="007E6E05">
            <w:pPr>
              <w:spacing w:line="240" w:lineRule="auto"/>
              <w:rPr>
                <w:sz w:val="28"/>
                <w:szCs w:val="28"/>
                <w:lang w:val="uk-UA"/>
              </w:rPr>
            </w:pPr>
          </w:p>
          <w:p w:rsidR="002D12E2" w:rsidRDefault="002D12E2" w:rsidP="007E6E05">
            <w:pPr>
              <w:spacing w:line="240" w:lineRule="auto"/>
              <w:rPr>
                <w:sz w:val="28"/>
                <w:szCs w:val="28"/>
                <w:lang w:val="uk-UA"/>
              </w:rPr>
            </w:pPr>
          </w:p>
          <w:p w:rsidR="002D12E2" w:rsidRDefault="002D12E2" w:rsidP="007E6E05">
            <w:pPr>
              <w:spacing w:line="240" w:lineRule="auto"/>
              <w:rPr>
                <w:sz w:val="28"/>
                <w:szCs w:val="28"/>
                <w:lang w:val="uk-UA"/>
              </w:rPr>
            </w:pPr>
          </w:p>
          <w:p w:rsidR="007E6E05" w:rsidRPr="007E6E05" w:rsidRDefault="007E6E05" w:rsidP="007E6E05">
            <w:pPr>
              <w:spacing w:line="240" w:lineRule="auto"/>
              <w:rPr>
                <w:sz w:val="28"/>
                <w:szCs w:val="28"/>
              </w:rPr>
            </w:pPr>
            <w:r w:rsidRPr="007E6E05">
              <w:rPr>
                <w:sz w:val="28"/>
                <w:szCs w:val="28"/>
              </w:rPr>
              <w:t>Голова ЕК</w:t>
            </w:r>
          </w:p>
          <w:p w:rsidR="002D12E2" w:rsidRDefault="002D12E2" w:rsidP="002D12E2">
            <w:pPr>
              <w:tabs>
                <w:tab w:val="left" w:pos="1446"/>
                <w:tab w:val="right" w:pos="4462"/>
              </w:tabs>
              <w:spacing w:line="240" w:lineRule="auto"/>
              <w:ind w:firstLine="0"/>
              <w:rPr>
                <w:sz w:val="28"/>
                <w:szCs w:val="28"/>
                <w:u w:val="single"/>
                <w:lang w:val="uk-UA"/>
              </w:rPr>
            </w:pPr>
          </w:p>
          <w:p w:rsidR="007E6E05" w:rsidRPr="007E6E05" w:rsidRDefault="002D12E2" w:rsidP="002D12E2">
            <w:pPr>
              <w:tabs>
                <w:tab w:val="left" w:pos="1446"/>
                <w:tab w:val="right" w:pos="4462"/>
              </w:tabs>
              <w:spacing w:line="240" w:lineRule="auto"/>
              <w:ind w:firstLine="0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  <w:lang w:val="uk-UA"/>
              </w:rPr>
              <w:t xml:space="preserve">                             </w:t>
            </w:r>
            <w:r>
              <w:rPr>
                <w:sz w:val="28"/>
                <w:szCs w:val="28"/>
              </w:rPr>
              <w:t>проф.</w:t>
            </w:r>
            <w:r w:rsidR="007E6E05" w:rsidRPr="007E6E05">
              <w:rPr>
                <w:sz w:val="28"/>
                <w:szCs w:val="28"/>
              </w:rPr>
              <w:t>Степанов Є. М.</w:t>
            </w:r>
          </w:p>
          <w:p w:rsidR="007E6E05" w:rsidRPr="007E6E05" w:rsidRDefault="007E6E05" w:rsidP="007E6E05">
            <w:pPr>
              <w:tabs>
                <w:tab w:val="left" w:pos="454"/>
                <w:tab w:val="left" w:pos="2155"/>
              </w:tabs>
              <w:spacing w:line="240" w:lineRule="auto"/>
              <w:rPr>
                <w:sz w:val="28"/>
                <w:szCs w:val="28"/>
              </w:rPr>
            </w:pPr>
            <w:r w:rsidRPr="002D12E2">
              <w:rPr>
                <w:szCs w:val="28"/>
              </w:rPr>
              <w:t>(підпис)</w:t>
            </w:r>
            <w:r w:rsidRPr="007E6E05">
              <w:rPr>
                <w:sz w:val="28"/>
                <w:szCs w:val="28"/>
              </w:rPr>
              <w:tab/>
            </w:r>
          </w:p>
        </w:tc>
      </w:tr>
      <w:tr w:rsidR="007E6E05" w:rsidRPr="007E6E05" w:rsidTr="00E676F8">
        <w:trPr>
          <w:jc w:val="center"/>
        </w:trPr>
        <w:tc>
          <w:tcPr>
            <w:tcW w:w="4967" w:type="dxa"/>
          </w:tcPr>
          <w:p w:rsidR="007E6E05" w:rsidRPr="007E6E05" w:rsidRDefault="007E6E05" w:rsidP="007E6E05">
            <w:pPr>
              <w:spacing w:line="240" w:lineRule="auto"/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7E6E05" w:rsidRPr="007E6E05" w:rsidRDefault="007E6E05" w:rsidP="007E6E05">
            <w:pPr>
              <w:spacing w:line="240" w:lineRule="auto"/>
              <w:rPr>
                <w:sz w:val="28"/>
                <w:szCs w:val="28"/>
              </w:rPr>
            </w:pPr>
          </w:p>
        </w:tc>
      </w:tr>
    </w:tbl>
    <w:p w:rsidR="007E6E05" w:rsidRPr="007E6E05" w:rsidRDefault="007E6E05" w:rsidP="007E6E05">
      <w:pPr>
        <w:spacing w:line="240" w:lineRule="auto"/>
        <w:jc w:val="center"/>
        <w:rPr>
          <w:b/>
          <w:sz w:val="28"/>
          <w:szCs w:val="28"/>
        </w:rPr>
      </w:pPr>
    </w:p>
    <w:p w:rsidR="007E6E05" w:rsidRPr="007E6E05" w:rsidRDefault="007E6E05" w:rsidP="007E6E05">
      <w:pPr>
        <w:spacing w:line="240" w:lineRule="auto"/>
        <w:jc w:val="center"/>
        <w:rPr>
          <w:b/>
          <w:sz w:val="28"/>
          <w:szCs w:val="28"/>
        </w:rPr>
      </w:pPr>
    </w:p>
    <w:p w:rsidR="007E6E05" w:rsidRPr="007E6E05" w:rsidRDefault="007E6E05" w:rsidP="002D12E2">
      <w:pPr>
        <w:spacing w:line="240" w:lineRule="auto"/>
        <w:ind w:firstLine="0"/>
        <w:jc w:val="center"/>
        <w:rPr>
          <w:b/>
          <w:sz w:val="28"/>
          <w:szCs w:val="28"/>
        </w:rPr>
      </w:pPr>
      <w:r w:rsidRPr="007E6E05">
        <w:rPr>
          <w:b/>
          <w:sz w:val="28"/>
          <w:szCs w:val="28"/>
        </w:rPr>
        <w:t>Одеса</w:t>
      </w:r>
      <w:r w:rsidRPr="00A824A3">
        <w:rPr>
          <w:b/>
          <w:sz w:val="28"/>
          <w:szCs w:val="28"/>
        </w:rPr>
        <w:t xml:space="preserve"> –</w:t>
      </w:r>
      <w:r w:rsidRPr="007E6E05">
        <w:rPr>
          <w:b/>
          <w:sz w:val="28"/>
          <w:szCs w:val="28"/>
        </w:rPr>
        <w:t xml:space="preserve"> 2018</w:t>
      </w:r>
    </w:p>
    <w:p w:rsidR="002F3C35" w:rsidRDefault="002F3C35" w:rsidP="007E6E05">
      <w:pPr>
        <w:spacing w:after="200"/>
        <w:ind w:firstLine="0"/>
        <w:jc w:val="center"/>
        <w:rPr>
          <w:b/>
          <w:sz w:val="28"/>
          <w:szCs w:val="28"/>
          <w:lang w:val="uk-UA"/>
        </w:rPr>
      </w:pPr>
    </w:p>
    <w:p w:rsidR="00844B13" w:rsidRPr="009335ED" w:rsidRDefault="00844B13" w:rsidP="007E6E05">
      <w:pPr>
        <w:spacing w:after="200"/>
        <w:ind w:firstLine="0"/>
        <w:jc w:val="center"/>
        <w:rPr>
          <w:b/>
          <w:sz w:val="28"/>
          <w:szCs w:val="28"/>
        </w:rPr>
      </w:pPr>
      <w:r w:rsidRPr="009335ED">
        <w:rPr>
          <w:b/>
          <w:sz w:val="28"/>
          <w:szCs w:val="28"/>
        </w:rPr>
        <w:lastRenderedPageBreak/>
        <w:t>СОДЕРЖАНИЕ</w:t>
      </w:r>
    </w:p>
    <w:p w:rsidR="00844B13" w:rsidRPr="009335ED" w:rsidRDefault="00844B13" w:rsidP="009335ED">
      <w:pPr>
        <w:spacing w:after="200"/>
        <w:ind w:firstLine="0"/>
        <w:rPr>
          <w:b/>
          <w:sz w:val="28"/>
          <w:szCs w:val="28"/>
        </w:rPr>
      </w:pPr>
    </w:p>
    <w:p w:rsidR="00844B13" w:rsidRPr="009335ED" w:rsidRDefault="00844B13" w:rsidP="009335ED">
      <w:pPr>
        <w:spacing w:after="200"/>
        <w:ind w:firstLine="0"/>
        <w:rPr>
          <w:sz w:val="28"/>
          <w:szCs w:val="28"/>
        </w:rPr>
      </w:pPr>
      <w:r w:rsidRPr="009335ED">
        <w:rPr>
          <w:b/>
          <w:sz w:val="28"/>
          <w:szCs w:val="28"/>
        </w:rPr>
        <w:t>ВВЕДЕНИЕ</w:t>
      </w:r>
      <w:r w:rsidR="00B465D9" w:rsidRPr="009335ED">
        <w:rPr>
          <w:sz w:val="28"/>
          <w:szCs w:val="28"/>
        </w:rPr>
        <w:t>………………………………………………………</w:t>
      </w:r>
      <w:r w:rsidR="009335ED" w:rsidRPr="00A824A3">
        <w:rPr>
          <w:sz w:val="28"/>
          <w:szCs w:val="28"/>
        </w:rPr>
        <w:t>……</w:t>
      </w:r>
      <w:r w:rsidR="00D83EE0">
        <w:rPr>
          <w:sz w:val="28"/>
          <w:szCs w:val="28"/>
        </w:rPr>
        <w:t>С.</w:t>
      </w:r>
      <w:r w:rsidRPr="009335ED">
        <w:rPr>
          <w:sz w:val="28"/>
          <w:szCs w:val="28"/>
        </w:rPr>
        <w:t>3–5</w:t>
      </w:r>
    </w:p>
    <w:p w:rsidR="00844B13" w:rsidRPr="009335ED" w:rsidRDefault="00844B13" w:rsidP="009335ED">
      <w:pPr>
        <w:spacing w:after="200"/>
        <w:ind w:firstLine="0"/>
        <w:rPr>
          <w:sz w:val="28"/>
          <w:szCs w:val="28"/>
        </w:rPr>
      </w:pPr>
    </w:p>
    <w:p w:rsidR="00844B13" w:rsidRPr="009335ED" w:rsidRDefault="00844B13" w:rsidP="009335ED">
      <w:pPr>
        <w:spacing w:after="200"/>
        <w:ind w:firstLine="0"/>
        <w:rPr>
          <w:sz w:val="28"/>
          <w:szCs w:val="28"/>
          <w:lang w:val="uk-UA"/>
        </w:rPr>
      </w:pPr>
      <w:r w:rsidRPr="009335ED">
        <w:rPr>
          <w:sz w:val="28"/>
          <w:szCs w:val="28"/>
        </w:rPr>
        <w:t>Глава 1</w:t>
      </w:r>
      <w:r w:rsidRPr="009335ED">
        <w:rPr>
          <w:b/>
          <w:sz w:val="28"/>
          <w:szCs w:val="28"/>
        </w:rPr>
        <w:t>.</w:t>
      </w:r>
      <w:r w:rsidRPr="009335ED">
        <w:rPr>
          <w:b/>
          <w:sz w:val="28"/>
          <w:szCs w:val="28"/>
        </w:rPr>
        <w:tab/>
        <w:t>ФУНКЦИИ КУЛЬТУРНОГО КОНТЕКСТА В АВТОРСКИХ СКАЗКАХ. ТЕОРЕТИКО-МЕТОДОЛОГИЧЕСКИЙ РАЗДЕЛ</w:t>
      </w:r>
      <w:r w:rsidR="004F2143" w:rsidRPr="009335ED">
        <w:rPr>
          <w:sz w:val="28"/>
          <w:szCs w:val="28"/>
        </w:rPr>
        <w:t>…...……………………………………………………………</w:t>
      </w:r>
      <w:r w:rsidR="00D83EE0">
        <w:rPr>
          <w:sz w:val="28"/>
          <w:szCs w:val="28"/>
        </w:rPr>
        <w:t>С.</w:t>
      </w:r>
      <w:r w:rsidR="00B55181">
        <w:rPr>
          <w:sz w:val="28"/>
          <w:szCs w:val="28"/>
          <w:lang w:val="uk-UA"/>
        </w:rPr>
        <w:t>6–13</w:t>
      </w:r>
    </w:p>
    <w:p w:rsidR="00844B13" w:rsidRPr="009335ED" w:rsidRDefault="00844B13" w:rsidP="009335ED">
      <w:pPr>
        <w:spacing w:after="200"/>
        <w:ind w:firstLine="0"/>
        <w:rPr>
          <w:sz w:val="28"/>
          <w:szCs w:val="28"/>
        </w:rPr>
      </w:pPr>
    </w:p>
    <w:p w:rsidR="00844B13" w:rsidRPr="00B55181" w:rsidRDefault="00844B13" w:rsidP="009335ED">
      <w:pPr>
        <w:spacing w:after="200"/>
        <w:ind w:firstLine="0"/>
        <w:rPr>
          <w:sz w:val="28"/>
          <w:szCs w:val="28"/>
          <w:lang w:val="uk-UA"/>
        </w:rPr>
      </w:pPr>
      <w:r w:rsidRPr="009335ED">
        <w:rPr>
          <w:sz w:val="28"/>
          <w:szCs w:val="28"/>
        </w:rPr>
        <w:t>Глава 2</w:t>
      </w:r>
      <w:r w:rsidR="00D83EE0">
        <w:rPr>
          <w:sz w:val="28"/>
          <w:szCs w:val="28"/>
        </w:rPr>
        <w:t>.</w:t>
      </w:r>
      <w:r w:rsidRPr="009335ED">
        <w:rPr>
          <w:b/>
          <w:sz w:val="28"/>
          <w:szCs w:val="28"/>
        </w:rPr>
        <w:tab/>
        <w:t>СМЫСЛОПОРОЖДАЮЩИЙ ПОТЕНЦИАЛ КУЛЬТУРНОГО КОНТЕКСТА В ЦИКЛЕ СКАЗОК С. КОЗЛОВА «ЁЖИК В ТУМАНЕ»</w:t>
      </w:r>
      <w:r w:rsidR="004F2143" w:rsidRPr="009335ED">
        <w:rPr>
          <w:sz w:val="28"/>
          <w:szCs w:val="28"/>
        </w:rPr>
        <w:t>.…...…………………………………………</w:t>
      </w:r>
      <w:r w:rsidR="00D83EE0">
        <w:rPr>
          <w:sz w:val="28"/>
          <w:szCs w:val="28"/>
        </w:rPr>
        <w:t xml:space="preserve"> С.</w:t>
      </w:r>
      <w:r w:rsidR="00B55181">
        <w:rPr>
          <w:sz w:val="28"/>
          <w:szCs w:val="28"/>
        </w:rPr>
        <w:t>1</w:t>
      </w:r>
      <w:r w:rsidR="00B55181">
        <w:rPr>
          <w:sz w:val="28"/>
          <w:szCs w:val="28"/>
          <w:lang w:val="uk-UA"/>
        </w:rPr>
        <w:t>4</w:t>
      </w:r>
      <w:r w:rsidRPr="009335ED">
        <w:rPr>
          <w:sz w:val="28"/>
          <w:szCs w:val="28"/>
          <w:lang w:val="uk-UA"/>
        </w:rPr>
        <w:t>–</w:t>
      </w:r>
      <w:r w:rsidR="00B55181">
        <w:rPr>
          <w:sz w:val="28"/>
          <w:szCs w:val="28"/>
        </w:rPr>
        <w:t>3</w:t>
      </w:r>
      <w:r w:rsidR="00B55181">
        <w:rPr>
          <w:sz w:val="28"/>
          <w:szCs w:val="28"/>
          <w:lang w:val="uk-UA"/>
        </w:rPr>
        <w:t>1</w:t>
      </w:r>
    </w:p>
    <w:p w:rsidR="00844B13" w:rsidRPr="009335ED" w:rsidRDefault="00844B13" w:rsidP="009335ED">
      <w:pPr>
        <w:spacing w:after="200"/>
        <w:ind w:firstLine="0"/>
        <w:rPr>
          <w:sz w:val="28"/>
          <w:szCs w:val="28"/>
        </w:rPr>
      </w:pPr>
    </w:p>
    <w:p w:rsidR="00844B13" w:rsidRPr="00B55181" w:rsidRDefault="00844B13" w:rsidP="009335ED">
      <w:pPr>
        <w:spacing w:after="200"/>
        <w:ind w:firstLine="0"/>
        <w:rPr>
          <w:sz w:val="28"/>
          <w:szCs w:val="28"/>
          <w:lang w:val="uk-UA"/>
        </w:rPr>
      </w:pPr>
      <w:r w:rsidRPr="009335ED">
        <w:rPr>
          <w:sz w:val="28"/>
          <w:szCs w:val="28"/>
        </w:rPr>
        <w:t>Глава 3.</w:t>
      </w:r>
      <w:r w:rsidR="009335ED" w:rsidRPr="009335ED">
        <w:rPr>
          <w:b/>
          <w:sz w:val="28"/>
          <w:szCs w:val="28"/>
        </w:rPr>
        <w:tab/>
      </w:r>
      <w:r w:rsidRPr="009335ED">
        <w:rPr>
          <w:b/>
          <w:sz w:val="28"/>
          <w:szCs w:val="28"/>
        </w:rPr>
        <w:t>КУЛЬТУРНЫЙ КОНТЕКСТ И ИНТЕРТЕКСТУАЛЬНЫЕ СВЯЗИ В</w:t>
      </w:r>
      <w:r w:rsidRPr="009335ED">
        <w:rPr>
          <w:sz w:val="28"/>
          <w:szCs w:val="28"/>
        </w:rPr>
        <w:t xml:space="preserve"> </w:t>
      </w:r>
      <w:r w:rsidR="00D83EE0">
        <w:rPr>
          <w:b/>
          <w:sz w:val="28"/>
          <w:szCs w:val="28"/>
        </w:rPr>
        <w:t xml:space="preserve">ЦИКЛЕ СКАЗОК </w:t>
      </w:r>
      <w:r w:rsidRPr="009335ED">
        <w:rPr>
          <w:b/>
          <w:sz w:val="28"/>
          <w:szCs w:val="28"/>
        </w:rPr>
        <w:t>С. КОЗЛОВА «ЁЖИК В ТУМАНЕ»</w:t>
      </w:r>
      <w:r w:rsidR="004F2143" w:rsidRPr="009335ED">
        <w:rPr>
          <w:sz w:val="28"/>
          <w:szCs w:val="28"/>
        </w:rPr>
        <w:t>……………………………………………………………</w:t>
      </w:r>
      <w:r w:rsidR="00D83EE0">
        <w:rPr>
          <w:sz w:val="28"/>
          <w:szCs w:val="28"/>
        </w:rPr>
        <w:t>С.</w:t>
      </w:r>
      <w:r w:rsidR="00B55181">
        <w:rPr>
          <w:sz w:val="28"/>
          <w:szCs w:val="28"/>
        </w:rPr>
        <w:t>3</w:t>
      </w:r>
      <w:r w:rsidR="00B55181">
        <w:rPr>
          <w:sz w:val="28"/>
          <w:szCs w:val="28"/>
          <w:lang w:val="uk-UA"/>
        </w:rPr>
        <w:t>2</w:t>
      </w:r>
      <w:r w:rsidRPr="009335ED">
        <w:rPr>
          <w:sz w:val="28"/>
          <w:szCs w:val="28"/>
          <w:lang w:val="uk-UA"/>
        </w:rPr>
        <w:t>–</w:t>
      </w:r>
      <w:r w:rsidR="00B55181">
        <w:rPr>
          <w:sz w:val="28"/>
          <w:szCs w:val="28"/>
        </w:rPr>
        <w:t>3</w:t>
      </w:r>
      <w:r w:rsidR="00B55181">
        <w:rPr>
          <w:sz w:val="28"/>
          <w:szCs w:val="28"/>
          <w:lang w:val="uk-UA"/>
        </w:rPr>
        <w:t>6</w:t>
      </w:r>
    </w:p>
    <w:p w:rsidR="00B465D9" w:rsidRPr="00A824A3" w:rsidRDefault="00B465D9" w:rsidP="009335ED">
      <w:pPr>
        <w:spacing w:after="200"/>
        <w:ind w:firstLine="0"/>
        <w:rPr>
          <w:sz w:val="28"/>
          <w:szCs w:val="28"/>
        </w:rPr>
      </w:pPr>
    </w:p>
    <w:p w:rsidR="004F2143" w:rsidRPr="00B55181" w:rsidRDefault="00EE0ABF" w:rsidP="009335ED">
      <w:pPr>
        <w:spacing w:after="200"/>
        <w:ind w:firstLine="0"/>
        <w:rPr>
          <w:sz w:val="28"/>
          <w:szCs w:val="28"/>
          <w:lang w:val="uk-UA"/>
        </w:rPr>
      </w:pPr>
      <w:r w:rsidRPr="009335ED">
        <w:rPr>
          <w:sz w:val="28"/>
          <w:szCs w:val="28"/>
        </w:rPr>
        <w:t>Глава 4</w:t>
      </w:r>
      <w:r w:rsidR="009335ED" w:rsidRPr="009335ED">
        <w:rPr>
          <w:sz w:val="28"/>
          <w:szCs w:val="28"/>
        </w:rPr>
        <w:t>.</w:t>
      </w:r>
      <w:r w:rsidR="009335ED" w:rsidRPr="009335ED">
        <w:rPr>
          <w:sz w:val="28"/>
          <w:szCs w:val="28"/>
        </w:rPr>
        <w:tab/>
      </w:r>
      <w:r w:rsidRPr="009335ED">
        <w:rPr>
          <w:b/>
          <w:sz w:val="28"/>
          <w:szCs w:val="28"/>
        </w:rPr>
        <w:t>ЦИКЛ СКАЗОК С.КОЗЛОВА «ЕЖИК В ТУ</w:t>
      </w:r>
      <w:r w:rsidR="00DF7066" w:rsidRPr="009335ED">
        <w:rPr>
          <w:b/>
          <w:sz w:val="28"/>
          <w:szCs w:val="28"/>
          <w:lang w:val="uk-UA"/>
        </w:rPr>
        <w:t>М</w:t>
      </w:r>
      <w:r w:rsidRPr="009335ED">
        <w:rPr>
          <w:b/>
          <w:sz w:val="28"/>
          <w:szCs w:val="28"/>
        </w:rPr>
        <w:t>АН</w:t>
      </w:r>
      <w:r w:rsidR="00D83EE0">
        <w:rPr>
          <w:b/>
          <w:sz w:val="28"/>
          <w:szCs w:val="28"/>
        </w:rPr>
        <w:t>Е» В ИНТЕР</w:t>
      </w:r>
      <w:r w:rsidRPr="009335ED">
        <w:rPr>
          <w:b/>
          <w:sz w:val="28"/>
          <w:szCs w:val="28"/>
        </w:rPr>
        <w:t>МЕДИАЛЬНОМ ПРОСТРАНСТВЕ</w:t>
      </w:r>
      <w:r w:rsidR="004F2143" w:rsidRPr="009335ED">
        <w:rPr>
          <w:sz w:val="28"/>
          <w:szCs w:val="28"/>
        </w:rPr>
        <w:t>…………………</w:t>
      </w:r>
      <w:r w:rsidRPr="009335ED">
        <w:rPr>
          <w:sz w:val="28"/>
          <w:szCs w:val="28"/>
        </w:rPr>
        <w:t>.</w:t>
      </w:r>
      <w:r w:rsidR="00A44F82" w:rsidRPr="009335ED">
        <w:rPr>
          <w:sz w:val="28"/>
          <w:szCs w:val="28"/>
        </w:rPr>
        <w:t>..</w:t>
      </w:r>
      <w:r w:rsidRPr="009335ED">
        <w:rPr>
          <w:sz w:val="28"/>
          <w:szCs w:val="28"/>
        </w:rPr>
        <w:t>С.</w:t>
      </w:r>
      <w:r w:rsidR="00B55181" w:rsidRPr="00A824A3">
        <w:rPr>
          <w:sz w:val="28"/>
          <w:szCs w:val="28"/>
        </w:rPr>
        <w:t>3</w:t>
      </w:r>
      <w:r w:rsidR="00B55181">
        <w:rPr>
          <w:sz w:val="28"/>
          <w:szCs w:val="28"/>
          <w:lang w:val="uk-UA"/>
        </w:rPr>
        <w:t>7</w:t>
      </w:r>
      <w:r w:rsidR="00B465D9" w:rsidRPr="009335ED">
        <w:rPr>
          <w:sz w:val="28"/>
          <w:szCs w:val="28"/>
          <w:lang w:val="uk-UA"/>
        </w:rPr>
        <w:t>–</w:t>
      </w:r>
      <w:r w:rsidR="00B55181" w:rsidRPr="00A824A3">
        <w:rPr>
          <w:sz w:val="28"/>
          <w:szCs w:val="28"/>
        </w:rPr>
        <w:t>7</w:t>
      </w:r>
      <w:r w:rsidR="00B55181">
        <w:rPr>
          <w:sz w:val="28"/>
          <w:szCs w:val="28"/>
          <w:lang w:val="uk-UA"/>
        </w:rPr>
        <w:t>2</w:t>
      </w:r>
    </w:p>
    <w:p w:rsidR="004F2143" w:rsidRPr="009335ED" w:rsidRDefault="004F2143" w:rsidP="009335ED">
      <w:pPr>
        <w:spacing w:after="200"/>
        <w:ind w:firstLine="0"/>
        <w:rPr>
          <w:sz w:val="28"/>
          <w:szCs w:val="28"/>
        </w:rPr>
      </w:pPr>
    </w:p>
    <w:p w:rsidR="00844B13" w:rsidRPr="00194529" w:rsidRDefault="00844B13" w:rsidP="009335ED">
      <w:pPr>
        <w:spacing w:after="200"/>
        <w:ind w:firstLine="0"/>
        <w:rPr>
          <w:sz w:val="28"/>
          <w:szCs w:val="28"/>
          <w:lang w:val="uk-UA"/>
        </w:rPr>
      </w:pPr>
      <w:r w:rsidRPr="009335ED">
        <w:rPr>
          <w:b/>
          <w:sz w:val="28"/>
          <w:szCs w:val="28"/>
        </w:rPr>
        <w:t>ВЫВОДЫ</w:t>
      </w:r>
      <w:r w:rsidR="004F2143" w:rsidRPr="009335ED">
        <w:rPr>
          <w:sz w:val="28"/>
          <w:szCs w:val="28"/>
        </w:rPr>
        <w:t>……………………………………………………</w:t>
      </w:r>
      <w:r w:rsidR="009335ED" w:rsidRPr="00635EBA">
        <w:rPr>
          <w:sz w:val="28"/>
          <w:szCs w:val="28"/>
        </w:rPr>
        <w:t>……….</w:t>
      </w:r>
      <w:r w:rsidR="00D83EE0">
        <w:rPr>
          <w:sz w:val="28"/>
          <w:szCs w:val="28"/>
        </w:rPr>
        <w:t>С.</w:t>
      </w:r>
      <w:r w:rsidR="004F2143" w:rsidRPr="00635EBA">
        <w:rPr>
          <w:sz w:val="28"/>
          <w:szCs w:val="28"/>
        </w:rPr>
        <w:t>7</w:t>
      </w:r>
      <w:r w:rsidR="00194529">
        <w:rPr>
          <w:sz w:val="28"/>
          <w:szCs w:val="28"/>
          <w:lang w:val="uk-UA"/>
        </w:rPr>
        <w:t>3</w:t>
      </w:r>
      <w:r w:rsidR="00B465D9" w:rsidRPr="009335ED">
        <w:rPr>
          <w:sz w:val="28"/>
          <w:szCs w:val="28"/>
          <w:lang w:val="uk-UA"/>
        </w:rPr>
        <w:t>–</w:t>
      </w:r>
      <w:r w:rsidR="004F2143" w:rsidRPr="00635EBA">
        <w:rPr>
          <w:sz w:val="28"/>
          <w:szCs w:val="28"/>
        </w:rPr>
        <w:t>7</w:t>
      </w:r>
      <w:r w:rsidR="00194529">
        <w:rPr>
          <w:sz w:val="28"/>
          <w:szCs w:val="28"/>
          <w:lang w:val="uk-UA"/>
        </w:rPr>
        <w:t>6</w:t>
      </w:r>
    </w:p>
    <w:p w:rsidR="00844B13" w:rsidRPr="009335ED" w:rsidRDefault="00844B13" w:rsidP="009335ED">
      <w:pPr>
        <w:spacing w:after="200"/>
        <w:ind w:firstLine="0"/>
        <w:rPr>
          <w:sz w:val="28"/>
          <w:szCs w:val="28"/>
          <w:lang w:val="uk-UA"/>
        </w:rPr>
      </w:pPr>
    </w:p>
    <w:p w:rsidR="00844B13" w:rsidRPr="00194529" w:rsidRDefault="00EE0ABF" w:rsidP="009335ED">
      <w:pPr>
        <w:spacing w:after="200"/>
        <w:ind w:firstLine="0"/>
        <w:jc w:val="left"/>
        <w:rPr>
          <w:b/>
          <w:sz w:val="28"/>
          <w:szCs w:val="28"/>
          <w:lang w:val="uk-UA"/>
        </w:rPr>
      </w:pPr>
      <w:r w:rsidRPr="009335ED">
        <w:rPr>
          <w:b/>
          <w:sz w:val="28"/>
          <w:szCs w:val="28"/>
        </w:rPr>
        <w:t>СПИСОК</w:t>
      </w:r>
      <w:r w:rsidR="009335ED" w:rsidRPr="00635EBA">
        <w:rPr>
          <w:b/>
          <w:sz w:val="28"/>
          <w:szCs w:val="28"/>
        </w:rPr>
        <w:t xml:space="preserve"> </w:t>
      </w:r>
      <w:r w:rsidR="009335ED" w:rsidRPr="009335ED">
        <w:rPr>
          <w:b/>
          <w:sz w:val="28"/>
          <w:szCs w:val="28"/>
        </w:rPr>
        <w:t>ИСПОЛЬЗОВАННОЙ</w:t>
      </w:r>
      <w:r w:rsidR="009335ED" w:rsidRPr="00635EBA">
        <w:rPr>
          <w:b/>
          <w:sz w:val="28"/>
          <w:szCs w:val="28"/>
        </w:rPr>
        <w:t xml:space="preserve"> </w:t>
      </w:r>
      <w:r w:rsidR="00844B13" w:rsidRPr="009335ED">
        <w:rPr>
          <w:b/>
          <w:sz w:val="28"/>
          <w:szCs w:val="28"/>
        </w:rPr>
        <w:t>ЛИТЕРАТУРЫ</w:t>
      </w:r>
      <w:r w:rsidR="00844B13" w:rsidRPr="009335ED">
        <w:rPr>
          <w:sz w:val="28"/>
          <w:szCs w:val="28"/>
        </w:rPr>
        <w:t>……………........</w:t>
      </w:r>
      <w:r w:rsidRPr="009335ED">
        <w:rPr>
          <w:sz w:val="28"/>
          <w:szCs w:val="28"/>
        </w:rPr>
        <w:t>..............................................</w:t>
      </w:r>
      <w:r w:rsidR="004F2143" w:rsidRPr="00635EBA">
        <w:rPr>
          <w:sz w:val="28"/>
          <w:szCs w:val="28"/>
        </w:rPr>
        <w:t>.......</w:t>
      </w:r>
      <w:r w:rsidR="00B55181">
        <w:rPr>
          <w:sz w:val="28"/>
          <w:szCs w:val="28"/>
        </w:rPr>
        <w:t>.</w:t>
      </w:r>
      <w:r w:rsidR="00D83EE0">
        <w:rPr>
          <w:sz w:val="28"/>
          <w:szCs w:val="28"/>
        </w:rPr>
        <w:t>С.</w:t>
      </w:r>
      <w:r w:rsidR="00D83EE0" w:rsidRPr="00635EBA">
        <w:rPr>
          <w:sz w:val="28"/>
          <w:szCs w:val="28"/>
        </w:rPr>
        <w:t>7</w:t>
      </w:r>
      <w:r w:rsidR="00194529">
        <w:rPr>
          <w:sz w:val="28"/>
          <w:szCs w:val="28"/>
          <w:lang w:val="uk-UA"/>
        </w:rPr>
        <w:t>7</w:t>
      </w:r>
      <w:r w:rsidR="00844B13" w:rsidRPr="009335ED">
        <w:rPr>
          <w:sz w:val="28"/>
          <w:szCs w:val="28"/>
          <w:lang w:val="uk-UA"/>
        </w:rPr>
        <w:t>–</w:t>
      </w:r>
      <w:r w:rsidR="00B465D9" w:rsidRPr="00635EBA">
        <w:rPr>
          <w:sz w:val="28"/>
          <w:szCs w:val="28"/>
        </w:rPr>
        <w:t>8</w:t>
      </w:r>
      <w:r w:rsidR="00194529">
        <w:rPr>
          <w:sz w:val="28"/>
          <w:szCs w:val="28"/>
          <w:lang w:val="uk-UA"/>
        </w:rPr>
        <w:t>2</w:t>
      </w:r>
    </w:p>
    <w:p w:rsidR="00EE0ABF" w:rsidRPr="00D83EE0" w:rsidRDefault="00EE0ABF" w:rsidP="00D83EE0">
      <w:pPr>
        <w:spacing w:after="200"/>
        <w:ind w:left="57" w:right="57" w:firstLine="0"/>
        <w:rPr>
          <w:sz w:val="28"/>
          <w:szCs w:val="28"/>
        </w:rPr>
      </w:pPr>
    </w:p>
    <w:p w:rsidR="00844B13" w:rsidRPr="00A959CC" w:rsidRDefault="00844B13" w:rsidP="00C578EB">
      <w:pPr>
        <w:rPr>
          <w:b/>
          <w:sz w:val="36"/>
          <w:szCs w:val="36"/>
        </w:rPr>
      </w:pPr>
      <w:r w:rsidRPr="00A959CC">
        <w:rPr>
          <w:b/>
          <w:sz w:val="36"/>
          <w:szCs w:val="36"/>
        </w:rPr>
        <w:lastRenderedPageBreak/>
        <w:t xml:space="preserve">                                     ВВЕДЕНИЕ</w:t>
      </w:r>
    </w:p>
    <w:p w:rsidR="00844B13" w:rsidRPr="00A959CC" w:rsidRDefault="00844B13" w:rsidP="00EE0ABF">
      <w:pPr>
        <w:ind w:firstLine="0"/>
        <w:rPr>
          <w:b/>
          <w:sz w:val="28"/>
          <w:szCs w:val="28"/>
        </w:rPr>
      </w:pPr>
    </w:p>
    <w:p w:rsidR="00844B13" w:rsidRPr="00A959CC" w:rsidRDefault="00844B13" w:rsidP="00EC454E">
      <w:pPr>
        <w:ind w:firstLine="540"/>
        <w:rPr>
          <w:sz w:val="28"/>
          <w:szCs w:val="28"/>
        </w:rPr>
      </w:pPr>
      <w:r w:rsidRPr="00A959CC">
        <w:rPr>
          <w:b/>
          <w:sz w:val="28"/>
          <w:szCs w:val="28"/>
        </w:rPr>
        <w:t>Актуальность темы</w:t>
      </w:r>
      <w:r w:rsidRPr="00A959CC">
        <w:rPr>
          <w:color w:val="000000"/>
          <w:sz w:val="28"/>
          <w:szCs w:val="28"/>
        </w:rPr>
        <w:t xml:space="preserve"> обусловлена вниманием современного литературоведения к детской литературе и стремлением ее анализа в контексте современных исследовательских стратегий (А. Демкин, О. Лекманов, М. Липовецкий, В. Руднев и др.). В данном аспекте для исследования привлекателен цикл сказок Сергея Козлова «Ежик в тумане».</w:t>
      </w:r>
    </w:p>
    <w:p w:rsidR="00844B13" w:rsidRPr="00A959CC" w:rsidRDefault="00844B13" w:rsidP="00EC454E">
      <w:pPr>
        <w:ind w:firstLine="540"/>
        <w:rPr>
          <w:sz w:val="28"/>
          <w:szCs w:val="28"/>
        </w:rPr>
      </w:pPr>
      <w:r w:rsidRPr="00A959CC">
        <w:rPr>
          <w:sz w:val="28"/>
          <w:szCs w:val="28"/>
        </w:rPr>
        <w:t>Рассказы о самых невероятных, фантастических событиях имеют глубокий жизненный смысл, их неправдоподобность служит более яркому, запоминающемуся выражению их поучительного смысла, идеи.</w:t>
      </w:r>
    </w:p>
    <w:p w:rsidR="00844B13" w:rsidRPr="00A959CC" w:rsidRDefault="00844B13" w:rsidP="00DF7066">
      <w:pPr>
        <w:rPr>
          <w:sz w:val="28"/>
          <w:szCs w:val="28"/>
          <w:lang w:val="uk-UA"/>
        </w:rPr>
      </w:pPr>
      <w:r w:rsidRPr="00A959CC">
        <w:rPr>
          <w:b/>
          <w:sz w:val="28"/>
          <w:szCs w:val="28"/>
        </w:rPr>
        <w:t>Объектом</w:t>
      </w:r>
      <w:r w:rsidR="00D83EE0">
        <w:rPr>
          <w:sz w:val="28"/>
          <w:szCs w:val="28"/>
        </w:rPr>
        <w:t xml:space="preserve"> </w:t>
      </w:r>
      <w:r w:rsidR="00305A57">
        <w:rPr>
          <w:sz w:val="28"/>
          <w:szCs w:val="28"/>
        </w:rPr>
        <w:t xml:space="preserve">выпускной работы </w:t>
      </w:r>
      <w:r w:rsidRPr="00A959CC">
        <w:rPr>
          <w:sz w:val="28"/>
          <w:szCs w:val="28"/>
        </w:rPr>
        <w:t xml:space="preserve">является сказки, входящие в цикл </w:t>
      </w:r>
      <w:r w:rsidRPr="00A959CC">
        <w:rPr>
          <w:color w:val="000000"/>
          <w:sz w:val="28"/>
          <w:szCs w:val="28"/>
        </w:rPr>
        <w:t>«</w:t>
      </w:r>
      <w:r w:rsidRPr="00A959CC">
        <w:rPr>
          <w:sz w:val="28"/>
          <w:szCs w:val="28"/>
        </w:rPr>
        <w:t>Ежик в тумане»</w:t>
      </w:r>
      <w:r w:rsidRPr="00A959CC">
        <w:rPr>
          <w:color w:val="000000"/>
          <w:sz w:val="28"/>
          <w:szCs w:val="28"/>
        </w:rPr>
        <w:t>.</w:t>
      </w:r>
    </w:p>
    <w:p w:rsidR="00844B13" w:rsidRPr="00A959CC" w:rsidRDefault="00844B13" w:rsidP="00DF7066">
      <w:pPr>
        <w:rPr>
          <w:color w:val="000000"/>
          <w:sz w:val="28"/>
          <w:szCs w:val="28"/>
        </w:rPr>
      </w:pPr>
      <w:r w:rsidRPr="00A959CC">
        <w:rPr>
          <w:b/>
          <w:sz w:val="28"/>
          <w:szCs w:val="28"/>
        </w:rPr>
        <w:t>Предмет</w:t>
      </w:r>
      <w:r w:rsidRPr="00A959CC">
        <w:rPr>
          <w:b/>
          <w:sz w:val="28"/>
          <w:szCs w:val="28"/>
          <w:lang w:val="uk-UA"/>
        </w:rPr>
        <w:t xml:space="preserve"> изучения </w:t>
      </w:r>
      <w:r w:rsidRPr="00A959CC">
        <w:rPr>
          <w:color w:val="000000"/>
          <w:sz w:val="28"/>
          <w:szCs w:val="28"/>
        </w:rPr>
        <w:t xml:space="preserve">– </w:t>
      </w:r>
      <w:r w:rsidR="00DF7066">
        <w:rPr>
          <w:color w:val="000000"/>
          <w:sz w:val="28"/>
          <w:szCs w:val="28"/>
          <w:lang w:val="uk-UA"/>
        </w:rPr>
        <w:t>культурн</w:t>
      </w:r>
      <w:r w:rsidR="00DF7066">
        <w:rPr>
          <w:color w:val="000000"/>
          <w:sz w:val="28"/>
          <w:szCs w:val="28"/>
        </w:rPr>
        <w:t xml:space="preserve">ые коды, различные контексты, </w:t>
      </w:r>
      <w:r w:rsidRPr="00A959CC">
        <w:rPr>
          <w:color w:val="000000"/>
          <w:sz w:val="28"/>
          <w:szCs w:val="28"/>
        </w:rPr>
        <w:t>символика и мотивы в цикле сказок С. Козлова «Ежик в тумане».</w:t>
      </w:r>
    </w:p>
    <w:p w:rsidR="00844B13" w:rsidRPr="00A959CC" w:rsidRDefault="00EE0ABF" w:rsidP="00DF7066">
      <w:pPr>
        <w:pStyle w:val="a7"/>
        <w:spacing w:before="0" w:beforeAutospacing="0" w:after="0" w:afterAutospacing="0"/>
        <w:rPr>
          <w:color w:val="000000"/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="00844B13" w:rsidRPr="00A959CC">
        <w:rPr>
          <w:b/>
          <w:sz w:val="28"/>
          <w:szCs w:val="28"/>
        </w:rPr>
        <w:t xml:space="preserve">Цель </w:t>
      </w:r>
      <w:r w:rsidR="00305A57">
        <w:rPr>
          <w:b/>
          <w:sz w:val="28"/>
          <w:szCs w:val="28"/>
        </w:rPr>
        <w:t xml:space="preserve">выпускной </w:t>
      </w:r>
      <w:r w:rsidR="00844B13" w:rsidRPr="00A959CC">
        <w:rPr>
          <w:b/>
          <w:sz w:val="28"/>
          <w:szCs w:val="28"/>
        </w:rPr>
        <w:t xml:space="preserve">работы </w:t>
      </w:r>
      <w:r w:rsidR="00844B13" w:rsidRPr="00A959CC">
        <w:rPr>
          <w:color w:val="000000"/>
          <w:sz w:val="28"/>
          <w:szCs w:val="28"/>
        </w:rPr>
        <w:t>– изучить смыслопорождающую роль для цикла «Ёжик в тумане»</w:t>
      </w:r>
      <w:r>
        <w:rPr>
          <w:color w:val="000000"/>
          <w:sz w:val="28"/>
          <w:szCs w:val="28"/>
        </w:rPr>
        <w:t xml:space="preserve"> различных культурных ко</w:t>
      </w:r>
      <w:r>
        <w:rPr>
          <w:color w:val="000000"/>
          <w:sz w:val="28"/>
          <w:szCs w:val="28"/>
          <w:lang w:val="uk-UA"/>
        </w:rPr>
        <w:t>дов</w:t>
      </w:r>
      <w:r w:rsidR="00DF7066">
        <w:rPr>
          <w:color w:val="000000"/>
          <w:sz w:val="28"/>
          <w:szCs w:val="28"/>
        </w:rPr>
        <w:t xml:space="preserve">, так или иначе связанных с </w:t>
      </w:r>
      <w:r w:rsidR="00844B13" w:rsidRPr="00A959CC">
        <w:rPr>
          <w:color w:val="000000"/>
          <w:sz w:val="28"/>
          <w:szCs w:val="28"/>
        </w:rPr>
        <w:t>историей создания, тематикой, пробл</w:t>
      </w:r>
      <w:r w:rsidR="00DF7066">
        <w:rPr>
          <w:color w:val="000000"/>
          <w:sz w:val="28"/>
          <w:szCs w:val="28"/>
        </w:rPr>
        <w:t>ематикой и символикой сказок С. </w:t>
      </w:r>
      <w:r w:rsidR="00844B13" w:rsidRPr="00A959CC">
        <w:rPr>
          <w:color w:val="000000"/>
          <w:sz w:val="28"/>
          <w:szCs w:val="28"/>
        </w:rPr>
        <w:t>Козлова.</w:t>
      </w:r>
    </w:p>
    <w:p w:rsidR="00844B13" w:rsidRPr="00A959CC" w:rsidRDefault="00844B13" w:rsidP="00EC454E">
      <w:pPr>
        <w:pStyle w:val="a7"/>
        <w:spacing w:before="0" w:beforeAutospacing="0" w:after="0" w:afterAutospacing="0"/>
        <w:ind w:firstLine="540"/>
        <w:rPr>
          <w:b/>
          <w:color w:val="000000"/>
          <w:sz w:val="28"/>
          <w:szCs w:val="28"/>
        </w:rPr>
      </w:pPr>
      <w:r w:rsidRPr="00A959CC">
        <w:rPr>
          <w:b/>
          <w:color w:val="000000"/>
          <w:sz w:val="28"/>
          <w:szCs w:val="28"/>
        </w:rPr>
        <w:t>Задачи:</w:t>
      </w:r>
    </w:p>
    <w:p w:rsidR="00844B13" w:rsidRPr="00A959CC" w:rsidRDefault="00844B13" w:rsidP="00EC454E">
      <w:pPr>
        <w:pStyle w:val="a7"/>
        <w:spacing w:before="0" w:beforeAutospacing="0" w:after="0" w:afterAutospacing="0"/>
        <w:ind w:firstLine="540"/>
        <w:rPr>
          <w:color w:val="000000"/>
          <w:sz w:val="28"/>
          <w:szCs w:val="28"/>
        </w:rPr>
      </w:pPr>
      <w:r w:rsidRPr="00A959CC">
        <w:rPr>
          <w:color w:val="000000"/>
          <w:sz w:val="28"/>
          <w:szCs w:val="28"/>
        </w:rPr>
        <w:sym w:font="Wingdings" w:char="F076"/>
      </w:r>
      <w:r w:rsidRPr="00A959CC">
        <w:rPr>
          <w:color w:val="000000"/>
          <w:sz w:val="28"/>
          <w:szCs w:val="28"/>
        </w:rPr>
        <w:t xml:space="preserve"> Дать определение понятию </w:t>
      </w:r>
      <w:r w:rsidR="00EE0ABF">
        <w:rPr>
          <w:color w:val="000000"/>
          <w:sz w:val="28"/>
          <w:szCs w:val="28"/>
        </w:rPr>
        <w:t>культурный код</w:t>
      </w:r>
      <w:r w:rsidR="00DF7066">
        <w:rPr>
          <w:color w:val="000000"/>
          <w:sz w:val="28"/>
          <w:szCs w:val="28"/>
        </w:rPr>
        <w:t>.</w:t>
      </w:r>
    </w:p>
    <w:p w:rsidR="00844B13" w:rsidRPr="00A959CC" w:rsidRDefault="00844B13" w:rsidP="00EC454E">
      <w:pPr>
        <w:pStyle w:val="a7"/>
        <w:spacing w:before="0" w:beforeAutospacing="0" w:after="0" w:afterAutospacing="0"/>
        <w:ind w:firstLine="540"/>
        <w:rPr>
          <w:color w:val="000000"/>
          <w:sz w:val="28"/>
          <w:szCs w:val="28"/>
        </w:rPr>
      </w:pPr>
      <w:r w:rsidRPr="00A959CC">
        <w:rPr>
          <w:color w:val="000000"/>
          <w:sz w:val="28"/>
          <w:szCs w:val="28"/>
        </w:rPr>
        <w:sym w:font="Wingdings" w:char="F076"/>
      </w:r>
      <w:r w:rsidRPr="00A959CC">
        <w:rPr>
          <w:color w:val="000000"/>
          <w:sz w:val="28"/>
          <w:szCs w:val="28"/>
        </w:rPr>
        <w:t>Определить символику персонажей-животных.</w:t>
      </w:r>
    </w:p>
    <w:p w:rsidR="00844B13" w:rsidRPr="00A959CC" w:rsidRDefault="00844B13" w:rsidP="00EC454E">
      <w:pPr>
        <w:pStyle w:val="a7"/>
        <w:spacing w:before="0" w:beforeAutospacing="0" w:after="0" w:afterAutospacing="0"/>
        <w:ind w:firstLine="540"/>
        <w:rPr>
          <w:color w:val="000000"/>
          <w:sz w:val="28"/>
          <w:szCs w:val="28"/>
        </w:rPr>
      </w:pPr>
      <w:r w:rsidRPr="00A959CC">
        <w:rPr>
          <w:color w:val="000000"/>
          <w:sz w:val="28"/>
          <w:szCs w:val="28"/>
        </w:rPr>
        <w:sym w:font="Wingdings" w:char="F076"/>
      </w:r>
      <w:r w:rsidRPr="00A959CC">
        <w:rPr>
          <w:color w:val="000000"/>
          <w:sz w:val="28"/>
          <w:szCs w:val="28"/>
        </w:rPr>
        <w:t xml:space="preserve"> Изучить мифологические пласты в цикле сказок «Ежик в тумане», в подтексте отсылающие к феномену шаманизму.</w:t>
      </w:r>
    </w:p>
    <w:p w:rsidR="00DF7066" w:rsidRDefault="00844B13" w:rsidP="00DF7066">
      <w:pPr>
        <w:pStyle w:val="a7"/>
        <w:spacing w:before="0" w:beforeAutospacing="0" w:after="0" w:afterAutospacing="0"/>
        <w:rPr>
          <w:color w:val="000000"/>
          <w:sz w:val="28"/>
          <w:szCs w:val="28"/>
        </w:rPr>
      </w:pPr>
      <w:r w:rsidRPr="00A959CC">
        <w:rPr>
          <w:color w:val="000000"/>
          <w:sz w:val="28"/>
          <w:szCs w:val="28"/>
        </w:rPr>
        <w:sym w:font="Wingdings" w:char="F076"/>
      </w:r>
      <w:r w:rsidRPr="00A959CC">
        <w:rPr>
          <w:color w:val="000000"/>
          <w:sz w:val="28"/>
          <w:szCs w:val="28"/>
        </w:rPr>
        <w:t>Рассмотреть специфику меланхолического модуса сознания главного героя цикла Ёжика в соответствии с активацией к</w:t>
      </w:r>
      <w:r w:rsidR="00DF7066">
        <w:rPr>
          <w:color w:val="000000"/>
          <w:sz w:val="28"/>
          <w:szCs w:val="28"/>
        </w:rPr>
        <w:t>ультурных коннотаций меланхолии.</w:t>
      </w:r>
    </w:p>
    <w:p w:rsidR="00DF7066" w:rsidRDefault="00844B13" w:rsidP="00DF7066">
      <w:pPr>
        <w:pStyle w:val="a7"/>
        <w:numPr>
          <w:ilvl w:val="0"/>
          <w:numId w:val="30"/>
        </w:numPr>
        <w:spacing w:before="0" w:beforeAutospacing="0" w:after="0" w:afterAutospacing="0"/>
        <w:rPr>
          <w:color w:val="000000"/>
          <w:sz w:val="28"/>
          <w:szCs w:val="28"/>
        </w:rPr>
      </w:pPr>
      <w:r w:rsidRPr="00A959CC">
        <w:rPr>
          <w:color w:val="000000"/>
          <w:sz w:val="28"/>
          <w:szCs w:val="28"/>
        </w:rPr>
        <w:t>Осмыслить проявление притчевого начало в сказках цикла.</w:t>
      </w:r>
    </w:p>
    <w:p w:rsidR="00A44F82" w:rsidRDefault="00A44F82" w:rsidP="00DF7066">
      <w:pPr>
        <w:pStyle w:val="a7"/>
        <w:numPr>
          <w:ilvl w:val="0"/>
          <w:numId w:val="30"/>
        </w:numPr>
        <w:spacing w:before="0" w:beforeAutospacing="0" w:after="0" w:afterAutospacing="0"/>
        <w:rPr>
          <w:color w:val="000000"/>
          <w:sz w:val="28"/>
          <w:szCs w:val="28"/>
        </w:rPr>
      </w:pPr>
      <w:r w:rsidRPr="00DF7066">
        <w:rPr>
          <w:color w:val="000000"/>
          <w:sz w:val="28"/>
          <w:szCs w:val="28"/>
        </w:rPr>
        <w:t xml:space="preserve">Изучить цикл сказок С.Козлова «Ежик в тумане» в интермедиальном </w:t>
      </w:r>
      <w:r w:rsidR="00DF7066">
        <w:rPr>
          <w:color w:val="000000"/>
          <w:sz w:val="28"/>
          <w:szCs w:val="28"/>
        </w:rPr>
        <w:t>контекст</w:t>
      </w:r>
      <w:r w:rsidRPr="00DF7066">
        <w:rPr>
          <w:color w:val="000000"/>
          <w:sz w:val="28"/>
          <w:szCs w:val="28"/>
        </w:rPr>
        <w:t>е.</w:t>
      </w:r>
    </w:p>
    <w:p w:rsidR="00DF7066" w:rsidRDefault="00DF7066" w:rsidP="00DF7066">
      <w:pPr>
        <w:pStyle w:val="a7"/>
        <w:numPr>
          <w:ilvl w:val="0"/>
          <w:numId w:val="30"/>
        </w:numPr>
        <w:spacing w:before="0" w:beforeAutospacing="0" w:after="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>Осмыслить художественную специфику экранизаций и театральных постановок.</w:t>
      </w:r>
    </w:p>
    <w:p w:rsidR="00DF7066" w:rsidRPr="00DF7066" w:rsidRDefault="00DF7066" w:rsidP="00DF7066">
      <w:pPr>
        <w:pStyle w:val="a7"/>
        <w:numPr>
          <w:ilvl w:val="0"/>
          <w:numId w:val="30"/>
        </w:numPr>
        <w:spacing w:before="0" w:beforeAutospacing="0" w:after="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Выявить режим перехода культурных кодов цикла в театрализированном и экранном хронотопе.</w:t>
      </w:r>
    </w:p>
    <w:p w:rsidR="00844B13" w:rsidRPr="00A959CC" w:rsidRDefault="00844B13" w:rsidP="00EC454E">
      <w:pPr>
        <w:pStyle w:val="a7"/>
        <w:spacing w:before="0" w:beforeAutospacing="0" w:after="0" w:afterAutospacing="0"/>
        <w:ind w:firstLine="540"/>
        <w:rPr>
          <w:color w:val="000000"/>
          <w:sz w:val="28"/>
          <w:szCs w:val="28"/>
        </w:rPr>
      </w:pPr>
      <w:r w:rsidRPr="00A959CC">
        <w:rPr>
          <w:b/>
          <w:color w:val="000000"/>
          <w:sz w:val="28"/>
          <w:szCs w:val="28"/>
        </w:rPr>
        <w:t>Методы исследования:</w:t>
      </w:r>
      <w:r w:rsidRPr="00A959CC">
        <w:rPr>
          <w:color w:val="000000"/>
          <w:sz w:val="28"/>
          <w:szCs w:val="28"/>
        </w:rPr>
        <w:t xml:space="preserve"> Реализация поставленной цели и решение намеченных задач указывают на необходимость применения системного подхода, включающего взаимодействие элементов мотивного (Б. Гаспаров), семиотического (</w:t>
      </w:r>
      <w:r>
        <w:rPr>
          <w:color w:val="000000"/>
          <w:sz w:val="28"/>
          <w:szCs w:val="28"/>
        </w:rPr>
        <w:t>Ю. </w:t>
      </w:r>
      <w:r w:rsidRPr="00A959CC">
        <w:rPr>
          <w:color w:val="000000"/>
          <w:sz w:val="28"/>
          <w:szCs w:val="28"/>
        </w:rPr>
        <w:t>Лотман</w:t>
      </w:r>
      <w:r w:rsidR="0085305C">
        <w:rPr>
          <w:color w:val="000000"/>
          <w:sz w:val="28"/>
          <w:szCs w:val="28"/>
        </w:rPr>
        <w:t>,Р. Барт</w:t>
      </w:r>
      <w:r w:rsidRPr="00A959CC">
        <w:rPr>
          <w:color w:val="000000"/>
          <w:sz w:val="28"/>
          <w:szCs w:val="28"/>
        </w:rPr>
        <w:t>) анализа, а также подключения мифологического (Е.</w:t>
      </w:r>
      <w:r>
        <w:rPr>
          <w:color w:val="000000"/>
          <w:sz w:val="28"/>
          <w:szCs w:val="28"/>
        </w:rPr>
        <w:t> </w:t>
      </w:r>
      <w:r w:rsidRPr="00A959CC">
        <w:rPr>
          <w:color w:val="000000"/>
          <w:sz w:val="28"/>
          <w:szCs w:val="28"/>
        </w:rPr>
        <w:t xml:space="preserve">Мелетинский, </w:t>
      </w:r>
      <w:r w:rsidR="0085305C">
        <w:rPr>
          <w:color w:val="000000"/>
          <w:sz w:val="28"/>
          <w:szCs w:val="28"/>
        </w:rPr>
        <w:t xml:space="preserve">М. Элиаде, </w:t>
      </w:r>
      <w:r w:rsidRPr="00A959CC">
        <w:rPr>
          <w:color w:val="000000"/>
          <w:sz w:val="28"/>
          <w:szCs w:val="28"/>
        </w:rPr>
        <w:t>К.</w:t>
      </w:r>
      <w:r>
        <w:rPr>
          <w:color w:val="000000"/>
          <w:sz w:val="28"/>
          <w:szCs w:val="28"/>
        </w:rPr>
        <w:t> </w:t>
      </w:r>
      <w:r w:rsidRPr="00A959CC">
        <w:rPr>
          <w:color w:val="000000"/>
          <w:sz w:val="28"/>
          <w:szCs w:val="28"/>
        </w:rPr>
        <w:t>Г.</w:t>
      </w:r>
      <w:r>
        <w:rPr>
          <w:color w:val="000000"/>
          <w:sz w:val="28"/>
          <w:szCs w:val="28"/>
        </w:rPr>
        <w:t> </w:t>
      </w:r>
      <w:r w:rsidRPr="00A959CC">
        <w:rPr>
          <w:color w:val="000000"/>
          <w:sz w:val="28"/>
          <w:szCs w:val="28"/>
        </w:rPr>
        <w:t>Юнг</w:t>
      </w:r>
      <w:r>
        <w:rPr>
          <w:color w:val="000000"/>
          <w:sz w:val="28"/>
          <w:szCs w:val="28"/>
        </w:rPr>
        <w:t>, М. -</w:t>
      </w:r>
      <w:r>
        <w:rPr>
          <w:color w:val="000000"/>
          <w:sz w:val="28"/>
          <w:szCs w:val="28"/>
          <w:lang w:val="uk-UA"/>
        </w:rPr>
        <w:t>Л. </w:t>
      </w:r>
      <w:r>
        <w:rPr>
          <w:color w:val="000000"/>
          <w:sz w:val="28"/>
          <w:szCs w:val="28"/>
        </w:rPr>
        <w:t>Франц</w:t>
      </w:r>
      <w:r w:rsidR="0085305C">
        <w:rPr>
          <w:color w:val="000000"/>
          <w:sz w:val="28"/>
          <w:szCs w:val="28"/>
        </w:rPr>
        <w:t xml:space="preserve">), </w:t>
      </w:r>
      <w:r w:rsidRPr="00A959CC">
        <w:rPr>
          <w:color w:val="000000"/>
          <w:sz w:val="28"/>
          <w:szCs w:val="28"/>
        </w:rPr>
        <w:t xml:space="preserve">постструктуралистского (О. Лекманов, М. Липовецкий, В. Руднев) </w:t>
      </w:r>
      <w:r w:rsidR="0085305C">
        <w:rPr>
          <w:color w:val="000000"/>
          <w:sz w:val="28"/>
          <w:szCs w:val="28"/>
        </w:rPr>
        <w:t>интермедиального (Н. Тишунина, О. Ханзен-Лёве</w:t>
      </w:r>
      <w:r w:rsidR="0018126B">
        <w:rPr>
          <w:color w:val="000000"/>
          <w:sz w:val="28"/>
          <w:szCs w:val="28"/>
        </w:rPr>
        <w:t>, И.Е. Борисова</w:t>
      </w:r>
      <w:r w:rsidR="0085305C">
        <w:rPr>
          <w:color w:val="000000"/>
          <w:sz w:val="28"/>
          <w:szCs w:val="28"/>
        </w:rPr>
        <w:t xml:space="preserve">),подходов и </w:t>
      </w:r>
      <w:r w:rsidRPr="00A959CC">
        <w:rPr>
          <w:color w:val="000000"/>
          <w:sz w:val="28"/>
          <w:szCs w:val="28"/>
        </w:rPr>
        <w:t>методов изучения.</w:t>
      </w:r>
    </w:p>
    <w:p w:rsidR="00844B13" w:rsidRPr="00A959CC" w:rsidRDefault="00844B13" w:rsidP="00250C6C">
      <w:pPr>
        <w:ind w:firstLine="540"/>
        <w:rPr>
          <w:color w:val="000000"/>
          <w:sz w:val="28"/>
          <w:szCs w:val="28"/>
        </w:rPr>
      </w:pPr>
      <w:r w:rsidRPr="00A959CC">
        <w:rPr>
          <w:b/>
          <w:color w:val="000000"/>
          <w:sz w:val="28"/>
          <w:szCs w:val="28"/>
        </w:rPr>
        <w:t xml:space="preserve">Научная новизна </w:t>
      </w:r>
      <w:r w:rsidR="00305A57">
        <w:rPr>
          <w:b/>
          <w:color w:val="000000"/>
          <w:sz w:val="28"/>
          <w:szCs w:val="28"/>
        </w:rPr>
        <w:t xml:space="preserve">выпускной </w:t>
      </w:r>
      <w:r w:rsidRPr="00A959CC">
        <w:rPr>
          <w:b/>
          <w:color w:val="000000"/>
          <w:sz w:val="28"/>
          <w:szCs w:val="28"/>
        </w:rPr>
        <w:t>работы</w:t>
      </w:r>
      <w:r w:rsidRPr="00A959CC">
        <w:rPr>
          <w:color w:val="000000"/>
          <w:sz w:val="28"/>
          <w:szCs w:val="28"/>
        </w:rPr>
        <w:t xml:space="preserve"> обусловлена попыткой прочтения цикла С. Козлова «Ёжик в тумане» в многообразии различных культурны</w:t>
      </w:r>
      <w:r w:rsidR="00EE0ABF">
        <w:rPr>
          <w:color w:val="000000"/>
          <w:sz w:val="28"/>
          <w:szCs w:val="28"/>
        </w:rPr>
        <w:t>х кодов</w:t>
      </w:r>
      <w:r w:rsidRPr="00A959CC">
        <w:rPr>
          <w:color w:val="000000"/>
          <w:sz w:val="28"/>
          <w:szCs w:val="28"/>
        </w:rPr>
        <w:t xml:space="preserve">, способствующих выявлению широкого смыслового и притчевого потенциала сказок. </w:t>
      </w:r>
    </w:p>
    <w:p w:rsidR="00844B13" w:rsidRPr="00A959CC" w:rsidRDefault="00844B13" w:rsidP="00765DEF">
      <w:pPr>
        <w:ind w:firstLine="540"/>
        <w:rPr>
          <w:sz w:val="28"/>
          <w:szCs w:val="28"/>
          <w:lang w:val="uk-UA"/>
        </w:rPr>
      </w:pPr>
      <w:r w:rsidRPr="00A959CC">
        <w:rPr>
          <w:sz w:val="28"/>
          <w:szCs w:val="28"/>
          <w:lang w:val="uk-UA"/>
        </w:rPr>
        <w:t>Козловский цикл о Ежике можно назвать как недостаточно изученным, так и перспективным для анализа.</w:t>
      </w:r>
    </w:p>
    <w:p w:rsidR="00844B13" w:rsidRDefault="00844B13" w:rsidP="00765DEF">
      <w:pPr>
        <w:ind w:firstLine="540"/>
        <w:rPr>
          <w:sz w:val="28"/>
          <w:szCs w:val="28"/>
          <w:lang w:val="uk-UA"/>
        </w:rPr>
      </w:pPr>
      <w:r w:rsidRPr="00A959CC">
        <w:rPr>
          <w:sz w:val="28"/>
          <w:szCs w:val="28"/>
          <w:lang w:val="uk-UA"/>
        </w:rPr>
        <w:t>К изучению смыслового потенциала сказок</w:t>
      </w:r>
      <w:r w:rsidRPr="00A959CC">
        <w:rPr>
          <w:b/>
          <w:sz w:val="28"/>
          <w:szCs w:val="28"/>
          <w:lang w:val="uk-UA"/>
        </w:rPr>
        <w:t xml:space="preserve"> </w:t>
      </w:r>
      <w:r w:rsidRPr="00A959CC">
        <w:rPr>
          <w:color w:val="000000"/>
          <w:sz w:val="28"/>
          <w:szCs w:val="28"/>
        </w:rPr>
        <w:t xml:space="preserve">С. Козлова </w:t>
      </w:r>
      <w:r w:rsidRPr="00A959CC">
        <w:rPr>
          <w:sz w:val="28"/>
          <w:szCs w:val="28"/>
          <w:lang w:val="uk-UA"/>
        </w:rPr>
        <w:t>обращались А. Демкин, О. Лекманов, А. </w:t>
      </w:r>
      <w:r w:rsidRPr="00A959CC">
        <w:rPr>
          <w:sz w:val="28"/>
        </w:rPr>
        <w:t>Тихомирова</w:t>
      </w:r>
      <w:r w:rsidRPr="00A959CC">
        <w:rPr>
          <w:sz w:val="28"/>
          <w:szCs w:val="28"/>
          <w:lang w:val="uk-UA"/>
        </w:rPr>
        <w:t>, С. Фокина.</w:t>
      </w:r>
      <w:r w:rsidR="006660EC">
        <w:rPr>
          <w:sz w:val="28"/>
          <w:szCs w:val="28"/>
          <w:lang w:val="uk-UA"/>
        </w:rPr>
        <w:t xml:space="preserve"> </w:t>
      </w:r>
    </w:p>
    <w:p w:rsidR="006660EC" w:rsidRPr="006660EC" w:rsidRDefault="006660EC" w:rsidP="00765DEF">
      <w:pPr>
        <w:ind w:firstLine="54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 осмыслении художественной специфики и диалога с интермедиальностью показатель</w:t>
      </w:r>
      <w:r>
        <w:rPr>
          <w:sz w:val="28"/>
          <w:szCs w:val="28"/>
        </w:rPr>
        <w:t xml:space="preserve">ным стала работа «Веселы человечки», под редакцией </w:t>
      </w:r>
      <w:r>
        <w:rPr>
          <w:sz w:val="28"/>
          <w:szCs w:val="28"/>
          <w:lang w:val="uk-UA"/>
        </w:rPr>
        <w:t>М. Липовецкого</w:t>
      </w:r>
      <w:r w:rsidRPr="006660EC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И. Кукулина.</w:t>
      </w:r>
    </w:p>
    <w:p w:rsidR="00844B13" w:rsidRPr="00A959CC" w:rsidRDefault="00844B13" w:rsidP="00A53FF4">
      <w:pPr>
        <w:ind w:firstLine="540"/>
        <w:rPr>
          <w:color w:val="000000"/>
          <w:sz w:val="28"/>
          <w:szCs w:val="28"/>
        </w:rPr>
      </w:pPr>
      <w:r w:rsidRPr="00A959CC">
        <w:rPr>
          <w:sz w:val="28"/>
          <w:szCs w:val="28"/>
        </w:rPr>
        <w:t xml:space="preserve">О. Лекманова интересовали переклички в сценарии мультфильма Ю. Норштейна «Ёжик в тумане» с авторским миром Ф. Феллини. О. Лекманов </w:t>
      </w:r>
      <w:r w:rsidRPr="00A959CC">
        <w:rPr>
          <w:color w:val="000000"/>
          <w:sz w:val="28"/>
          <w:szCs w:val="28"/>
        </w:rPr>
        <w:t xml:space="preserve">указывал «на тот эпизод (или, точнее говоря, два смежных эпизода) «Амаркорда», которые почти невозможно не вспомнить, наслаждаясь мультфильмом Норштейна» </w:t>
      </w:r>
      <w:r>
        <w:rPr>
          <w:bCs/>
          <w:color w:val="000000"/>
          <w:sz w:val="28"/>
          <w:szCs w:val="28"/>
        </w:rPr>
        <w:t>[14, с. 375</w:t>
      </w:r>
      <w:r w:rsidRPr="00A959CC">
        <w:rPr>
          <w:bCs/>
          <w:color w:val="000000"/>
          <w:sz w:val="28"/>
          <w:szCs w:val="28"/>
        </w:rPr>
        <w:t>].</w:t>
      </w:r>
    </w:p>
    <w:p w:rsidR="00844B13" w:rsidRPr="00A959CC" w:rsidRDefault="00844B13" w:rsidP="00A53FF4">
      <w:pPr>
        <w:autoSpaceDE w:val="0"/>
        <w:autoSpaceDN w:val="0"/>
        <w:adjustRightInd w:val="0"/>
        <w:ind w:firstLine="540"/>
        <w:rPr>
          <w:color w:val="000000"/>
          <w:sz w:val="28"/>
          <w:szCs w:val="28"/>
        </w:rPr>
      </w:pPr>
      <w:r w:rsidRPr="00A959CC">
        <w:rPr>
          <w:sz w:val="28"/>
          <w:szCs w:val="28"/>
        </w:rPr>
        <w:t xml:space="preserve">Для </w:t>
      </w:r>
      <w:r w:rsidRPr="00A959CC">
        <w:rPr>
          <w:color w:val="000000"/>
          <w:sz w:val="28"/>
          <w:szCs w:val="28"/>
        </w:rPr>
        <w:t xml:space="preserve">А. Демкина вышеназванный цикл С. Козлова был интересен в плане выявления доминант архетипичности включенных в него сюжетов в </w:t>
      </w:r>
      <w:r w:rsidRPr="00A959CC">
        <w:rPr>
          <w:color w:val="000000"/>
          <w:sz w:val="28"/>
          <w:szCs w:val="28"/>
        </w:rPr>
        <w:lastRenderedPageBreak/>
        <w:t>юнгианской традиции. С точки зрения А. Демкина, «волшебные звери &lt;…&gt; в сказках Козлова также рассказывают &lt;…&gt; об изменениях, состояниях сознания…&lt;…&gt; беседуют с частями природы вокруг них, слушают голоса тех, кого нет рядом, и общаются друг с другом во сне»</w:t>
      </w:r>
      <w:r w:rsidRPr="00A959CC">
        <w:rPr>
          <w:color w:val="000000"/>
          <w:sz w:val="28"/>
          <w:szCs w:val="28"/>
          <w:shd w:val="clear" w:color="auto" w:fill="FEFEFE"/>
        </w:rPr>
        <w:t xml:space="preserve"> </w:t>
      </w:r>
      <w:r>
        <w:rPr>
          <w:bCs/>
          <w:color w:val="000000"/>
          <w:sz w:val="28"/>
          <w:szCs w:val="28"/>
        </w:rPr>
        <w:t>[12</w:t>
      </w:r>
      <w:r w:rsidRPr="00A959CC">
        <w:rPr>
          <w:bCs/>
          <w:color w:val="000000"/>
          <w:sz w:val="28"/>
          <w:szCs w:val="28"/>
        </w:rPr>
        <w:t>].</w:t>
      </w:r>
    </w:p>
    <w:p w:rsidR="00844B13" w:rsidRPr="00A959CC" w:rsidRDefault="00844B13" w:rsidP="00A53FF4">
      <w:pPr>
        <w:autoSpaceDE w:val="0"/>
        <w:autoSpaceDN w:val="0"/>
        <w:adjustRightInd w:val="0"/>
        <w:ind w:firstLine="540"/>
        <w:rPr>
          <w:rFonts w:eastAsia="TimesNewRomanPSMT"/>
          <w:sz w:val="28"/>
          <w:szCs w:val="28"/>
        </w:rPr>
      </w:pPr>
      <w:r w:rsidRPr="00A959CC">
        <w:rPr>
          <w:sz w:val="28"/>
          <w:szCs w:val="28"/>
        </w:rPr>
        <w:t xml:space="preserve">С. Фокина также обратилась к исследованию козловского цикла. Научный поиск исследовательницы определила идея </w:t>
      </w:r>
      <w:r w:rsidRPr="00A959CC">
        <w:rPr>
          <w:rFonts w:eastAsia="MS Gothic"/>
          <w:sz w:val="28"/>
          <w:szCs w:val="28"/>
        </w:rPr>
        <w:t>изучить</w:t>
      </w:r>
      <w:r w:rsidRPr="00A959CC">
        <w:rPr>
          <w:rFonts w:eastAsia="TimesNewRomanPSMT"/>
          <w:sz w:val="28"/>
          <w:szCs w:val="28"/>
        </w:rPr>
        <w:t xml:space="preserve"> </w:t>
      </w:r>
      <w:r w:rsidRPr="00A959CC">
        <w:rPr>
          <w:rFonts w:eastAsia="MS Gothic"/>
          <w:sz w:val="28"/>
          <w:szCs w:val="28"/>
        </w:rPr>
        <w:t>интертекстуальный</w:t>
      </w:r>
      <w:r w:rsidRPr="00A959CC">
        <w:rPr>
          <w:rFonts w:eastAsia="TimesNewRomanPSMT"/>
          <w:sz w:val="28"/>
          <w:szCs w:val="28"/>
        </w:rPr>
        <w:t xml:space="preserve"> </w:t>
      </w:r>
      <w:r w:rsidRPr="00A959CC">
        <w:rPr>
          <w:rFonts w:eastAsia="MS Gothic"/>
          <w:sz w:val="28"/>
          <w:szCs w:val="28"/>
        </w:rPr>
        <w:t>потенциал</w:t>
      </w:r>
      <w:r w:rsidRPr="00A959CC">
        <w:rPr>
          <w:rFonts w:eastAsia="TimesNewRomanPSMT"/>
          <w:sz w:val="28"/>
          <w:szCs w:val="28"/>
        </w:rPr>
        <w:t xml:space="preserve"> </w:t>
      </w:r>
      <w:r w:rsidRPr="00A959CC">
        <w:rPr>
          <w:rFonts w:eastAsia="MS Gothic"/>
          <w:sz w:val="28"/>
          <w:szCs w:val="28"/>
        </w:rPr>
        <w:t>сказки</w:t>
      </w:r>
      <w:r w:rsidRPr="00A959CC">
        <w:rPr>
          <w:rFonts w:eastAsia="TimesNewRomanPSMT"/>
          <w:sz w:val="28"/>
          <w:szCs w:val="28"/>
        </w:rPr>
        <w:t xml:space="preserve"> </w:t>
      </w:r>
      <w:r w:rsidRPr="00A959CC">
        <w:rPr>
          <w:rFonts w:eastAsia="MS Gothic"/>
          <w:sz w:val="28"/>
          <w:szCs w:val="28"/>
        </w:rPr>
        <w:t>С</w:t>
      </w:r>
      <w:r w:rsidRPr="00A959CC">
        <w:rPr>
          <w:rFonts w:eastAsia="TimesNewRomanPSMT"/>
          <w:sz w:val="28"/>
          <w:szCs w:val="28"/>
        </w:rPr>
        <w:t xml:space="preserve">. </w:t>
      </w:r>
      <w:r w:rsidRPr="00A959CC">
        <w:rPr>
          <w:rFonts w:eastAsia="MS Gothic"/>
          <w:sz w:val="28"/>
          <w:szCs w:val="28"/>
        </w:rPr>
        <w:t>Козлова</w:t>
      </w:r>
      <w:r w:rsidRPr="00A959CC">
        <w:rPr>
          <w:rFonts w:eastAsia="TimesNewRomanPSMT"/>
          <w:sz w:val="28"/>
          <w:szCs w:val="28"/>
        </w:rPr>
        <w:t xml:space="preserve"> «</w:t>
      </w:r>
      <w:r w:rsidRPr="00A959CC">
        <w:rPr>
          <w:rFonts w:eastAsia="MS Gothic"/>
          <w:sz w:val="28"/>
          <w:szCs w:val="28"/>
        </w:rPr>
        <w:t>Ёжик</w:t>
      </w:r>
      <w:r w:rsidRPr="00A959CC">
        <w:rPr>
          <w:rFonts w:eastAsia="TimesNewRomanPSMT"/>
          <w:sz w:val="28"/>
          <w:szCs w:val="28"/>
        </w:rPr>
        <w:t xml:space="preserve"> </w:t>
      </w:r>
      <w:r w:rsidRPr="00A959CC">
        <w:rPr>
          <w:rFonts w:eastAsia="MS Gothic"/>
          <w:sz w:val="28"/>
          <w:szCs w:val="28"/>
        </w:rPr>
        <w:t>в</w:t>
      </w:r>
      <w:r w:rsidRPr="00A959CC">
        <w:rPr>
          <w:rFonts w:eastAsia="TimesNewRomanPSMT"/>
          <w:sz w:val="28"/>
          <w:szCs w:val="28"/>
        </w:rPr>
        <w:t xml:space="preserve"> </w:t>
      </w:r>
      <w:r w:rsidRPr="00A959CC">
        <w:rPr>
          <w:rFonts w:eastAsia="MS Gothic"/>
          <w:sz w:val="28"/>
          <w:szCs w:val="28"/>
        </w:rPr>
        <w:t>тумане</w:t>
      </w:r>
      <w:r w:rsidRPr="00A959CC">
        <w:rPr>
          <w:rFonts w:eastAsia="TimesNewRomanPSMT"/>
          <w:sz w:val="28"/>
          <w:szCs w:val="28"/>
        </w:rPr>
        <w:t xml:space="preserve">», </w:t>
      </w:r>
      <w:r w:rsidRPr="00A959CC">
        <w:rPr>
          <w:rFonts w:eastAsia="MS Gothic"/>
          <w:sz w:val="28"/>
          <w:szCs w:val="28"/>
        </w:rPr>
        <w:t>воссоздав</w:t>
      </w:r>
      <w:r w:rsidRPr="00A959CC">
        <w:rPr>
          <w:rFonts w:eastAsia="TimesNewRomanPSMT"/>
          <w:sz w:val="28"/>
          <w:szCs w:val="28"/>
        </w:rPr>
        <w:t xml:space="preserve"> </w:t>
      </w:r>
      <w:r w:rsidRPr="00A959CC">
        <w:rPr>
          <w:rFonts w:eastAsia="MS Gothic"/>
          <w:sz w:val="28"/>
          <w:szCs w:val="28"/>
        </w:rPr>
        <w:t>художественную</w:t>
      </w:r>
      <w:r w:rsidRPr="00A959CC">
        <w:rPr>
          <w:rFonts w:eastAsia="TimesNewRomanPSMT"/>
          <w:sz w:val="28"/>
          <w:szCs w:val="28"/>
        </w:rPr>
        <w:t xml:space="preserve"> </w:t>
      </w:r>
      <w:r w:rsidRPr="00A959CC">
        <w:rPr>
          <w:rFonts w:eastAsia="MS Gothic"/>
          <w:sz w:val="28"/>
          <w:szCs w:val="28"/>
        </w:rPr>
        <w:t>генеалогию</w:t>
      </w:r>
      <w:r w:rsidRPr="00A959CC">
        <w:rPr>
          <w:rFonts w:eastAsia="TimesNewRomanPSMT"/>
          <w:sz w:val="28"/>
          <w:szCs w:val="28"/>
        </w:rPr>
        <w:t xml:space="preserve"> </w:t>
      </w:r>
      <w:r w:rsidRPr="00A959CC">
        <w:rPr>
          <w:rFonts w:eastAsia="MS Gothic"/>
          <w:sz w:val="28"/>
          <w:szCs w:val="28"/>
        </w:rPr>
        <w:t>героя</w:t>
      </w:r>
      <w:r w:rsidRPr="00A959CC">
        <w:rPr>
          <w:rFonts w:eastAsia="TimesNewRomanPSMT"/>
          <w:sz w:val="28"/>
          <w:szCs w:val="28"/>
        </w:rPr>
        <w:t>.</w:t>
      </w:r>
    </w:p>
    <w:p w:rsidR="00844B13" w:rsidRPr="00A959CC" w:rsidRDefault="00844B13" w:rsidP="00765DEF">
      <w:pPr>
        <w:pStyle w:val="a7"/>
        <w:spacing w:before="0" w:beforeAutospacing="0" w:after="0" w:afterAutospacing="0"/>
        <w:ind w:firstLine="540"/>
        <w:rPr>
          <w:b/>
          <w:color w:val="000000"/>
          <w:sz w:val="28"/>
          <w:szCs w:val="28"/>
        </w:rPr>
      </w:pPr>
      <w:r w:rsidRPr="00A959CC">
        <w:rPr>
          <w:b/>
          <w:color w:val="000000"/>
          <w:sz w:val="28"/>
          <w:szCs w:val="28"/>
        </w:rPr>
        <w:t>Апробация результатов работы.</w:t>
      </w:r>
    </w:p>
    <w:p w:rsidR="00844B13" w:rsidRPr="00A959CC" w:rsidRDefault="00844B13" w:rsidP="00765DEF">
      <w:pPr>
        <w:pStyle w:val="a7"/>
        <w:spacing w:before="0" w:beforeAutospacing="0" w:after="0" w:afterAutospacing="0"/>
        <w:ind w:firstLine="540"/>
        <w:rPr>
          <w:color w:val="000000"/>
          <w:sz w:val="28"/>
          <w:szCs w:val="28"/>
        </w:rPr>
      </w:pPr>
      <w:r w:rsidRPr="00A959CC">
        <w:rPr>
          <w:color w:val="000000"/>
          <w:sz w:val="28"/>
          <w:szCs w:val="28"/>
        </w:rPr>
        <w:t>Основные положения данного исследования были представлены в докладе «Славянские коннотации и культурный контекст в цикле сказок С. Козлова „Ежик в тумане”</w:t>
      </w:r>
      <w:r>
        <w:rPr>
          <w:color w:val="000000"/>
          <w:sz w:val="28"/>
          <w:szCs w:val="28"/>
        </w:rPr>
        <w:t xml:space="preserve">» </w:t>
      </w:r>
      <w:r w:rsidRPr="00A959CC">
        <w:rPr>
          <w:color w:val="000000"/>
          <w:sz w:val="28"/>
          <w:szCs w:val="28"/>
        </w:rPr>
        <w:t>на</w:t>
      </w:r>
      <w:r>
        <w:rPr>
          <w:color w:val="000000"/>
          <w:sz w:val="28"/>
          <w:szCs w:val="28"/>
        </w:rPr>
        <w:t xml:space="preserve"> XVI Международной</w:t>
      </w:r>
      <w:r w:rsidRPr="00A959CC">
        <w:rPr>
          <w:color w:val="000000"/>
          <w:sz w:val="28"/>
          <w:szCs w:val="28"/>
        </w:rPr>
        <w:t xml:space="preserve"> студенческой </w:t>
      </w:r>
      <w:r>
        <w:rPr>
          <w:color w:val="000000"/>
          <w:sz w:val="28"/>
          <w:szCs w:val="28"/>
        </w:rPr>
        <w:t xml:space="preserve">Кирилло-Мефодиевской </w:t>
      </w:r>
      <w:r w:rsidRPr="00A959CC">
        <w:rPr>
          <w:color w:val="000000"/>
          <w:sz w:val="28"/>
          <w:szCs w:val="28"/>
        </w:rPr>
        <w:t>конференции.</w:t>
      </w:r>
    </w:p>
    <w:p w:rsidR="00844B13" w:rsidRPr="00A959CC" w:rsidRDefault="00844B13" w:rsidP="00EC454E">
      <w:pPr>
        <w:pStyle w:val="a7"/>
        <w:spacing w:before="0" w:beforeAutospacing="0" w:after="0" w:afterAutospacing="0"/>
        <w:ind w:firstLine="540"/>
        <w:rPr>
          <w:color w:val="000000"/>
          <w:sz w:val="28"/>
          <w:szCs w:val="28"/>
        </w:rPr>
      </w:pPr>
      <w:r w:rsidRPr="00A959CC">
        <w:rPr>
          <w:b/>
          <w:color w:val="000000"/>
          <w:sz w:val="28"/>
          <w:szCs w:val="28"/>
        </w:rPr>
        <w:t xml:space="preserve">Категориальный аппарат </w:t>
      </w:r>
      <w:r w:rsidRPr="00A959CC">
        <w:rPr>
          <w:color w:val="000000"/>
          <w:sz w:val="28"/>
          <w:szCs w:val="28"/>
        </w:rPr>
        <w:t>работы включает следующие ключевые поня</w:t>
      </w:r>
      <w:r w:rsidR="00EE0ABF">
        <w:rPr>
          <w:color w:val="000000"/>
          <w:sz w:val="28"/>
          <w:szCs w:val="28"/>
        </w:rPr>
        <w:t>тия: сказка, культурный код,</w:t>
      </w:r>
      <w:r w:rsidR="006660EC">
        <w:rPr>
          <w:color w:val="000000"/>
          <w:sz w:val="28"/>
          <w:szCs w:val="28"/>
        </w:rPr>
        <w:t xml:space="preserve"> контекст, хронотоп, интертекст, экранизация</w:t>
      </w:r>
      <w:r w:rsidR="00EE0ABF">
        <w:rPr>
          <w:color w:val="000000"/>
          <w:sz w:val="28"/>
          <w:szCs w:val="28"/>
        </w:rPr>
        <w:t xml:space="preserve"> притча, мотив, символ, интермедиальность.</w:t>
      </w:r>
    </w:p>
    <w:p w:rsidR="00844B13" w:rsidRDefault="00844B13" w:rsidP="00EE0ABF">
      <w:pPr>
        <w:ind w:right="57"/>
        <w:rPr>
          <w:sz w:val="28"/>
          <w:szCs w:val="28"/>
        </w:rPr>
      </w:pPr>
    </w:p>
    <w:p w:rsidR="00EE0ABF" w:rsidRDefault="00EE0ABF" w:rsidP="00EE0ABF">
      <w:pPr>
        <w:ind w:right="57"/>
        <w:rPr>
          <w:sz w:val="28"/>
          <w:szCs w:val="28"/>
        </w:rPr>
      </w:pPr>
    </w:p>
    <w:p w:rsidR="00EE0ABF" w:rsidRDefault="00EE0ABF" w:rsidP="00EE0ABF">
      <w:pPr>
        <w:ind w:right="57"/>
        <w:rPr>
          <w:sz w:val="28"/>
          <w:szCs w:val="28"/>
        </w:rPr>
      </w:pPr>
    </w:p>
    <w:p w:rsidR="00EE0ABF" w:rsidRDefault="00EE0ABF" w:rsidP="00EE0ABF">
      <w:pPr>
        <w:ind w:right="57"/>
        <w:rPr>
          <w:sz w:val="28"/>
          <w:szCs w:val="28"/>
        </w:rPr>
      </w:pPr>
    </w:p>
    <w:p w:rsidR="00EE0ABF" w:rsidRDefault="00EE0ABF" w:rsidP="00EE0ABF">
      <w:pPr>
        <w:ind w:right="57"/>
        <w:rPr>
          <w:sz w:val="28"/>
          <w:szCs w:val="28"/>
        </w:rPr>
      </w:pPr>
    </w:p>
    <w:p w:rsidR="00EE0ABF" w:rsidRDefault="00EE0ABF" w:rsidP="00EE0ABF">
      <w:pPr>
        <w:ind w:right="57"/>
        <w:rPr>
          <w:sz w:val="28"/>
          <w:szCs w:val="28"/>
        </w:rPr>
      </w:pPr>
    </w:p>
    <w:p w:rsidR="00EE0ABF" w:rsidRDefault="00EE0ABF" w:rsidP="00EE0ABF">
      <w:pPr>
        <w:ind w:right="57"/>
        <w:rPr>
          <w:sz w:val="28"/>
          <w:szCs w:val="28"/>
        </w:rPr>
      </w:pPr>
    </w:p>
    <w:p w:rsidR="00EE0ABF" w:rsidRDefault="00EE0ABF" w:rsidP="00EE0ABF">
      <w:pPr>
        <w:ind w:right="57"/>
        <w:rPr>
          <w:sz w:val="28"/>
          <w:szCs w:val="28"/>
        </w:rPr>
      </w:pPr>
    </w:p>
    <w:p w:rsidR="00EE0ABF" w:rsidRDefault="00EE0ABF" w:rsidP="00EE0ABF">
      <w:pPr>
        <w:ind w:right="57"/>
        <w:rPr>
          <w:sz w:val="28"/>
          <w:szCs w:val="28"/>
        </w:rPr>
      </w:pPr>
    </w:p>
    <w:p w:rsidR="00EE0ABF" w:rsidRDefault="00EE0ABF" w:rsidP="00EE0ABF">
      <w:pPr>
        <w:ind w:right="57"/>
        <w:rPr>
          <w:sz w:val="28"/>
          <w:szCs w:val="28"/>
        </w:rPr>
      </w:pPr>
    </w:p>
    <w:p w:rsidR="00EE0ABF" w:rsidRDefault="00EE0ABF" w:rsidP="00EE0ABF">
      <w:pPr>
        <w:ind w:right="57"/>
        <w:rPr>
          <w:sz w:val="28"/>
          <w:szCs w:val="28"/>
        </w:rPr>
      </w:pPr>
    </w:p>
    <w:p w:rsidR="00EE0ABF" w:rsidRDefault="00EE0ABF" w:rsidP="00EE0ABF">
      <w:pPr>
        <w:ind w:right="57"/>
        <w:rPr>
          <w:sz w:val="28"/>
          <w:szCs w:val="28"/>
        </w:rPr>
      </w:pPr>
    </w:p>
    <w:p w:rsidR="00EE0ABF" w:rsidRDefault="00EE0ABF" w:rsidP="00EE0ABF">
      <w:pPr>
        <w:ind w:right="57"/>
        <w:rPr>
          <w:sz w:val="28"/>
          <w:szCs w:val="28"/>
        </w:rPr>
      </w:pPr>
    </w:p>
    <w:p w:rsidR="00EE0ABF" w:rsidRDefault="00EE0ABF" w:rsidP="00EE0ABF">
      <w:pPr>
        <w:ind w:right="57" w:firstLine="0"/>
        <w:rPr>
          <w:b/>
          <w:sz w:val="28"/>
          <w:szCs w:val="28"/>
        </w:rPr>
      </w:pPr>
    </w:p>
    <w:p w:rsidR="0027345C" w:rsidRPr="00A824A3" w:rsidRDefault="0027345C" w:rsidP="00EC454E">
      <w:pPr>
        <w:ind w:firstLine="540"/>
        <w:jc w:val="center"/>
        <w:rPr>
          <w:b/>
          <w:sz w:val="28"/>
          <w:szCs w:val="28"/>
        </w:rPr>
      </w:pPr>
      <w:bookmarkStart w:id="0" w:name="_GoBack"/>
      <w:bookmarkEnd w:id="0"/>
    </w:p>
    <w:p w:rsidR="00844B13" w:rsidRDefault="00844B13" w:rsidP="00D83EE0">
      <w:pPr>
        <w:ind w:firstLine="540"/>
        <w:jc w:val="center"/>
        <w:rPr>
          <w:b/>
          <w:sz w:val="28"/>
          <w:szCs w:val="28"/>
          <w:lang w:val="uk-UA"/>
        </w:rPr>
      </w:pPr>
      <w:r w:rsidRPr="00A959CC">
        <w:rPr>
          <w:b/>
          <w:sz w:val="28"/>
          <w:szCs w:val="28"/>
          <w:lang w:val="uk-UA"/>
        </w:rPr>
        <w:t>ВЫВОДЫ</w:t>
      </w:r>
    </w:p>
    <w:p w:rsidR="00D83EE0" w:rsidRPr="00D83EE0" w:rsidRDefault="00D83EE0" w:rsidP="00D83EE0">
      <w:pPr>
        <w:ind w:firstLine="540"/>
        <w:jc w:val="center"/>
        <w:rPr>
          <w:b/>
          <w:sz w:val="28"/>
          <w:szCs w:val="28"/>
          <w:lang w:val="uk-UA"/>
        </w:rPr>
      </w:pPr>
    </w:p>
    <w:p w:rsidR="00844B13" w:rsidRPr="00A959CC" w:rsidRDefault="00844B13" w:rsidP="00EC454E">
      <w:pPr>
        <w:numPr>
          <w:ilvl w:val="0"/>
          <w:numId w:val="4"/>
        </w:numPr>
        <w:tabs>
          <w:tab w:val="num" w:pos="0"/>
        </w:tabs>
        <w:autoSpaceDE w:val="0"/>
        <w:autoSpaceDN w:val="0"/>
        <w:adjustRightInd w:val="0"/>
        <w:ind w:left="0" w:firstLine="540"/>
        <w:rPr>
          <w:sz w:val="28"/>
          <w:szCs w:val="28"/>
        </w:rPr>
      </w:pPr>
      <w:r w:rsidRPr="00A959CC">
        <w:rPr>
          <w:sz w:val="28"/>
          <w:szCs w:val="28"/>
        </w:rPr>
        <w:t>Сказки С. Козлова</w:t>
      </w:r>
      <w:r w:rsidR="009C5043">
        <w:rPr>
          <w:sz w:val="28"/>
          <w:szCs w:val="28"/>
        </w:rPr>
        <w:t>,</w:t>
      </w:r>
      <w:r w:rsidRPr="00A959CC">
        <w:rPr>
          <w:sz w:val="28"/>
          <w:szCs w:val="28"/>
        </w:rPr>
        <w:t xml:space="preserve"> входящие в цикл «Ёжик в тумане» отличаются лиричностью, философичностью и притчевым характером.</w:t>
      </w:r>
    </w:p>
    <w:p w:rsidR="00844B13" w:rsidRPr="00A959CC" w:rsidRDefault="00844B13" w:rsidP="00EC454E">
      <w:pPr>
        <w:numPr>
          <w:ilvl w:val="0"/>
          <w:numId w:val="4"/>
        </w:numPr>
        <w:tabs>
          <w:tab w:val="num" w:pos="0"/>
        </w:tabs>
        <w:autoSpaceDE w:val="0"/>
        <w:autoSpaceDN w:val="0"/>
        <w:adjustRightInd w:val="0"/>
        <w:ind w:left="0" w:firstLine="540"/>
        <w:rPr>
          <w:sz w:val="28"/>
          <w:szCs w:val="28"/>
        </w:rPr>
      </w:pPr>
      <w:r w:rsidRPr="00A959CC">
        <w:rPr>
          <w:sz w:val="28"/>
          <w:szCs w:val="28"/>
        </w:rPr>
        <w:t>Автометаописательность, присущая циклу сказок «Ёжик в тумане», что</w:t>
      </w:r>
      <w:r w:rsidR="009C5043" w:rsidRPr="009C5043">
        <w:rPr>
          <w:sz w:val="28"/>
          <w:szCs w:val="28"/>
        </w:rPr>
        <w:t xml:space="preserve"> </w:t>
      </w:r>
      <w:r w:rsidR="009C5043" w:rsidRPr="00A959CC">
        <w:rPr>
          <w:sz w:val="28"/>
          <w:szCs w:val="28"/>
        </w:rPr>
        <w:t>в одном из интервью</w:t>
      </w:r>
      <w:r w:rsidRPr="00A959CC">
        <w:rPr>
          <w:sz w:val="28"/>
          <w:szCs w:val="28"/>
        </w:rPr>
        <w:t xml:space="preserve"> подчеркнул сам С. Козловым, придает им элементы притчевости.</w:t>
      </w:r>
      <w:r w:rsidRPr="00A959CC">
        <w:rPr>
          <w:bCs/>
          <w:sz w:val="28"/>
          <w:szCs w:val="28"/>
        </w:rPr>
        <w:t xml:space="preserve"> Соответствуют притчевости и внешняя простота сюжета козловских сказок, смысловой потенциал которых расширяется с помощью подтекста и символики.</w:t>
      </w:r>
    </w:p>
    <w:p w:rsidR="008B0A52" w:rsidRPr="008B0A52" w:rsidRDefault="007D2C8C" w:rsidP="00947010">
      <w:pPr>
        <w:numPr>
          <w:ilvl w:val="0"/>
          <w:numId w:val="4"/>
        </w:numPr>
        <w:tabs>
          <w:tab w:val="num" w:pos="0"/>
        </w:tabs>
        <w:autoSpaceDE w:val="0"/>
        <w:autoSpaceDN w:val="0"/>
        <w:adjustRightInd w:val="0"/>
        <w:ind w:left="0" w:firstLine="540"/>
        <w:rPr>
          <w:sz w:val="28"/>
          <w:szCs w:val="28"/>
        </w:rPr>
      </w:pPr>
      <w:r>
        <w:rPr>
          <w:color w:val="000000"/>
          <w:spacing w:val="2"/>
          <w:sz w:val="28"/>
          <w:szCs w:val="28"/>
          <w:shd w:val="clear" w:color="auto" w:fill="FFFFFF"/>
        </w:rPr>
        <w:t xml:space="preserve">В качестве анализа сказок было использовано определение </w:t>
      </w:r>
      <w:r w:rsidR="00AA1AB5">
        <w:rPr>
          <w:color w:val="000000"/>
          <w:spacing w:val="2"/>
          <w:sz w:val="28"/>
          <w:szCs w:val="28"/>
          <w:shd w:val="clear" w:color="auto" w:fill="FFFFFF"/>
        </w:rPr>
        <w:t>Р.Барта</w:t>
      </w:r>
      <w:r>
        <w:rPr>
          <w:color w:val="000000"/>
          <w:spacing w:val="2"/>
          <w:sz w:val="28"/>
          <w:szCs w:val="28"/>
          <w:shd w:val="clear" w:color="auto" w:fill="FFFFFF"/>
        </w:rPr>
        <w:t xml:space="preserve">, где культурным кодом называет «перспективу множества цитаций, мираж, сотканный из множества структур». </w:t>
      </w:r>
      <w:r w:rsidR="009C5043">
        <w:rPr>
          <w:color w:val="000000"/>
          <w:spacing w:val="2"/>
          <w:sz w:val="28"/>
          <w:szCs w:val="28"/>
          <w:shd w:val="clear" w:color="auto" w:fill="FFFFFF"/>
        </w:rPr>
        <w:t>Культурные</w:t>
      </w:r>
      <w:r w:rsidR="00844B13" w:rsidRPr="00A959CC">
        <w:rPr>
          <w:color w:val="000000"/>
          <w:spacing w:val="2"/>
          <w:sz w:val="28"/>
          <w:szCs w:val="28"/>
          <w:shd w:val="clear" w:color="auto" w:fill="FFFFFF"/>
        </w:rPr>
        <w:t xml:space="preserve"> </w:t>
      </w:r>
      <w:r w:rsidR="009C5043">
        <w:rPr>
          <w:color w:val="000000"/>
          <w:spacing w:val="2"/>
          <w:sz w:val="28"/>
          <w:szCs w:val="28"/>
          <w:shd w:val="clear" w:color="auto" w:fill="FFFFFF"/>
        </w:rPr>
        <w:t xml:space="preserve">коды </w:t>
      </w:r>
      <w:r>
        <w:rPr>
          <w:color w:val="000000"/>
          <w:spacing w:val="2"/>
          <w:sz w:val="28"/>
          <w:szCs w:val="28"/>
          <w:shd w:val="clear" w:color="auto" w:fill="FFFFFF"/>
        </w:rPr>
        <w:t>высвечиваю</w:t>
      </w:r>
      <w:r w:rsidR="00844B13" w:rsidRPr="00A959CC">
        <w:rPr>
          <w:color w:val="000000"/>
          <w:spacing w:val="2"/>
          <w:sz w:val="28"/>
          <w:szCs w:val="28"/>
          <w:shd w:val="clear" w:color="auto" w:fill="FFFFFF"/>
        </w:rPr>
        <w:t xml:space="preserve">т притчевое начало в </w:t>
      </w:r>
      <w:r>
        <w:rPr>
          <w:color w:val="000000"/>
          <w:spacing w:val="2"/>
          <w:sz w:val="28"/>
          <w:szCs w:val="28"/>
          <w:shd w:val="clear" w:color="auto" w:fill="FFFFFF"/>
        </w:rPr>
        <w:t>к</w:t>
      </w:r>
      <w:r w:rsidRPr="00A959CC">
        <w:rPr>
          <w:color w:val="000000"/>
          <w:spacing w:val="2"/>
          <w:sz w:val="28"/>
          <w:szCs w:val="28"/>
          <w:shd w:val="clear" w:color="auto" w:fill="FFFFFF"/>
        </w:rPr>
        <w:t>озловском</w:t>
      </w:r>
      <w:r w:rsidR="00844B13" w:rsidRPr="00A959CC">
        <w:rPr>
          <w:color w:val="000000"/>
          <w:spacing w:val="2"/>
          <w:sz w:val="28"/>
          <w:szCs w:val="28"/>
          <w:shd w:val="clear" w:color="auto" w:fill="FFFFFF"/>
        </w:rPr>
        <w:t xml:space="preserve"> цикле сказок</w:t>
      </w:r>
      <w:r w:rsidR="00AA1AB5">
        <w:rPr>
          <w:color w:val="000000"/>
          <w:spacing w:val="2"/>
          <w:sz w:val="28"/>
          <w:szCs w:val="28"/>
          <w:shd w:val="clear" w:color="auto" w:fill="FFFFFF"/>
        </w:rPr>
        <w:t xml:space="preserve">. </w:t>
      </w:r>
    </w:p>
    <w:p w:rsidR="00844B13" w:rsidRPr="00A959CC" w:rsidRDefault="007D2C8C" w:rsidP="00947010">
      <w:pPr>
        <w:numPr>
          <w:ilvl w:val="0"/>
          <w:numId w:val="4"/>
        </w:numPr>
        <w:tabs>
          <w:tab w:val="num" w:pos="0"/>
        </w:tabs>
        <w:autoSpaceDE w:val="0"/>
        <w:autoSpaceDN w:val="0"/>
        <w:adjustRightInd w:val="0"/>
        <w:ind w:left="0" w:firstLine="540"/>
        <w:rPr>
          <w:sz w:val="28"/>
          <w:szCs w:val="28"/>
        </w:rPr>
      </w:pPr>
      <w:r>
        <w:rPr>
          <w:sz w:val="28"/>
          <w:szCs w:val="28"/>
        </w:rPr>
        <w:t xml:space="preserve">Культурные коды как совокупность знаков обладают устойчивыми, зафиксированными значениями, моделирующими </w:t>
      </w:r>
      <w:r w:rsidR="008B0A52">
        <w:rPr>
          <w:sz w:val="28"/>
          <w:szCs w:val="28"/>
        </w:rPr>
        <w:t>соответствующий</w:t>
      </w:r>
      <w:r>
        <w:rPr>
          <w:sz w:val="28"/>
          <w:szCs w:val="28"/>
        </w:rPr>
        <w:t xml:space="preserve"> контекст. </w:t>
      </w:r>
      <w:r w:rsidR="00844B13" w:rsidRPr="00A959CC">
        <w:rPr>
          <w:sz w:val="28"/>
          <w:szCs w:val="28"/>
        </w:rPr>
        <w:t>Для любого фрагмента художественного текста «единым» контекстом является целиком вся текстовая данность произведений  как знаковое воплощение эстетического целого.</w:t>
      </w:r>
    </w:p>
    <w:p w:rsidR="00844B13" w:rsidRPr="00A959CC" w:rsidRDefault="00844B13" w:rsidP="00947010">
      <w:pPr>
        <w:numPr>
          <w:ilvl w:val="0"/>
          <w:numId w:val="4"/>
        </w:numPr>
        <w:tabs>
          <w:tab w:val="num" w:pos="0"/>
        </w:tabs>
        <w:autoSpaceDE w:val="0"/>
        <w:autoSpaceDN w:val="0"/>
        <w:adjustRightInd w:val="0"/>
        <w:ind w:left="0" w:firstLine="540"/>
        <w:rPr>
          <w:sz w:val="28"/>
          <w:szCs w:val="28"/>
        </w:rPr>
      </w:pPr>
      <w:r w:rsidRPr="00A959CC">
        <w:rPr>
          <w:sz w:val="28"/>
          <w:szCs w:val="28"/>
        </w:rPr>
        <w:t>Культурный контекст может включать в себя много составляющих: разные виды искусства, веру, куль</w:t>
      </w:r>
      <w:r w:rsidR="009C5043">
        <w:rPr>
          <w:sz w:val="28"/>
          <w:szCs w:val="28"/>
        </w:rPr>
        <w:t>турные бытовые традиции, обряды,</w:t>
      </w:r>
      <w:r w:rsidRPr="00A959CC">
        <w:rPr>
          <w:sz w:val="28"/>
          <w:szCs w:val="28"/>
        </w:rPr>
        <w:t xml:space="preserve"> убеждения, ценности.</w:t>
      </w:r>
    </w:p>
    <w:p w:rsidR="00844B13" w:rsidRPr="00A959CC" w:rsidRDefault="00844B13" w:rsidP="00DD1961">
      <w:pPr>
        <w:numPr>
          <w:ilvl w:val="0"/>
          <w:numId w:val="4"/>
        </w:numPr>
        <w:tabs>
          <w:tab w:val="clear" w:pos="360"/>
          <w:tab w:val="num" w:pos="0"/>
        </w:tabs>
        <w:autoSpaceDE w:val="0"/>
        <w:autoSpaceDN w:val="0"/>
        <w:adjustRightInd w:val="0"/>
        <w:ind w:left="0" w:firstLine="180"/>
        <w:rPr>
          <w:sz w:val="28"/>
          <w:szCs w:val="28"/>
        </w:rPr>
      </w:pPr>
      <w:r w:rsidRPr="00A959CC">
        <w:rPr>
          <w:rStyle w:val="ab"/>
          <w:b w:val="0"/>
          <w:iCs/>
          <w:color w:val="000000"/>
          <w:sz w:val="28"/>
          <w:szCs w:val="28"/>
        </w:rPr>
        <w:t>Опираясь на идеи, высказанные в статьях С. А. Фокиной в</w:t>
      </w:r>
      <w:r w:rsidRPr="00A959CC">
        <w:rPr>
          <w:color w:val="000000"/>
          <w:sz w:val="28"/>
          <w:szCs w:val="28"/>
        </w:rPr>
        <w:t xml:space="preserve"> </w:t>
      </w:r>
      <w:r w:rsidR="009C5043">
        <w:rPr>
          <w:color w:val="000000"/>
          <w:sz w:val="28"/>
          <w:szCs w:val="28"/>
        </w:rPr>
        <w:t xml:space="preserve">дипломной </w:t>
      </w:r>
      <w:r w:rsidRPr="00A959CC">
        <w:rPr>
          <w:color w:val="000000"/>
          <w:sz w:val="28"/>
          <w:szCs w:val="28"/>
        </w:rPr>
        <w:t>работе был продолжен поиск интертекстуальных перекличек козловского цикла сказок «Ёжик в тумане» и романом Ф. М. Достоевского «Идиот» и персонажем Ежиком из сказок С. Козлова, что наиболее ярко выразилось именно на персонажном уровне.</w:t>
      </w:r>
    </w:p>
    <w:p w:rsidR="00844B13" w:rsidRPr="00A959CC" w:rsidRDefault="00844B13" w:rsidP="00EC454E">
      <w:pPr>
        <w:numPr>
          <w:ilvl w:val="0"/>
          <w:numId w:val="4"/>
        </w:numPr>
        <w:tabs>
          <w:tab w:val="num" w:pos="0"/>
        </w:tabs>
        <w:autoSpaceDE w:val="0"/>
        <w:autoSpaceDN w:val="0"/>
        <w:adjustRightInd w:val="0"/>
        <w:ind w:left="0" w:firstLine="540"/>
        <w:rPr>
          <w:sz w:val="28"/>
          <w:szCs w:val="28"/>
        </w:rPr>
      </w:pPr>
      <w:r w:rsidRPr="00A959CC">
        <w:rPr>
          <w:color w:val="000000"/>
          <w:sz w:val="28"/>
          <w:szCs w:val="28"/>
        </w:rPr>
        <w:t>Параболический потенциал притчи проявлен в цикле в своеобразии персонажей. Все персонажи цикла «</w:t>
      </w:r>
      <w:r w:rsidRPr="00A959CC">
        <w:rPr>
          <w:sz w:val="28"/>
          <w:szCs w:val="28"/>
        </w:rPr>
        <w:t>Ежик в тумане</w:t>
      </w:r>
      <w:r w:rsidRPr="00A959CC">
        <w:rPr>
          <w:color w:val="000000"/>
          <w:sz w:val="28"/>
          <w:szCs w:val="28"/>
        </w:rPr>
        <w:t xml:space="preserve">» животные не только анималистически используются в качестве литературных масок, а </w:t>
      </w:r>
      <w:r w:rsidRPr="00A959CC">
        <w:rPr>
          <w:color w:val="000000"/>
          <w:sz w:val="28"/>
          <w:szCs w:val="28"/>
        </w:rPr>
        <w:lastRenderedPageBreak/>
        <w:t xml:space="preserve">для выражения различной ранней символики. </w:t>
      </w:r>
      <w:r w:rsidRPr="00A959CC">
        <w:rPr>
          <w:bCs/>
          <w:sz w:val="28"/>
          <w:szCs w:val="28"/>
        </w:rPr>
        <w:t>Сюжет притчи внешне предельно прост, но его интерпретация возможно при выявлении скрытых смысловых пластов.</w:t>
      </w:r>
    </w:p>
    <w:p w:rsidR="00844B13" w:rsidRPr="00A959CC" w:rsidRDefault="00844B13" w:rsidP="00EC454E">
      <w:pPr>
        <w:numPr>
          <w:ilvl w:val="0"/>
          <w:numId w:val="4"/>
        </w:numPr>
        <w:tabs>
          <w:tab w:val="num" w:pos="0"/>
        </w:tabs>
        <w:autoSpaceDE w:val="0"/>
        <w:autoSpaceDN w:val="0"/>
        <w:adjustRightInd w:val="0"/>
        <w:ind w:left="0" w:firstLine="540"/>
        <w:rPr>
          <w:sz w:val="28"/>
          <w:szCs w:val="28"/>
        </w:rPr>
      </w:pPr>
      <w:r w:rsidRPr="00A959CC">
        <w:rPr>
          <w:bCs/>
          <w:sz w:val="28"/>
          <w:szCs w:val="28"/>
        </w:rPr>
        <w:t xml:space="preserve">Доминанты притчевого начала в цикле козловских сказок, прежде всего, проявляется на уровне подтекста и философичности, что присуще в целом притчах </w:t>
      </w:r>
      <w:r w:rsidRPr="00A959CC">
        <w:rPr>
          <w:bCs/>
          <w:sz w:val="28"/>
          <w:szCs w:val="28"/>
          <w:lang w:val="en-US"/>
        </w:rPr>
        <w:t>XX</w:t>
      </w:r>
      <w:r w:rsidRPr="00A959CC">
        <w:rPr>
          <w:bCs/>
          <w:sz w:val="28"/>
          <w:szCs w:val="28"/>
        </w:rPr>
        <w:t> века.</w:t>
      </w:r>
    </w:p>
    <w:p w:rsidR="00844B13" w:rsidRPr="00A959CC" w:rsidRDefault="00844B13" w:rsidP="00EC454E">
      <w:pPr>
        <w:numPr>
          <w:ilvl w:val="0"/>
          <w:numId w:val="4"/>
        </w:numPr>
        <w:tabs>
          <w:tab w:val="num" w:pos="0"/>
        </w:tabs>
        <w:autoSpaceDE w:val="0"/>
        <w:autoSpaceDN w:val="0"/>
        <w:adjustRightInd w:val="0"/>
        <w:ind w:left="0" w:firstLine="540"/>
        <w:rPr>
          <w:sz w:val="28"/>
          <w:szCs w:val="28"/>
        </w:rPr>
      </w:pPr>
      <w:r w:rsidRPr="00A959CC">
        <w:rPr>
          <w:bCs/>
          <w:color w:val="000000"/>
          <w:sz w:val="28"/>
          <w:szCs w:val="28"/>
        </w:rPr>
        <w:t>Черты притчи в цикле «</w:t>
      </w:r>
      <w:r w:rsidRPr="00A959CC">
        <w:rPr>
          <w:sz w:val="28"/>
          <w:szCs w:val="28"/>
        </w:rPr>
        <w:t>Ёжик в тумане</w:t>
      </w:r>
      <w:r w:rsidRPr="00A959CC">
        <w:rPr>
          <w:bCs/>
          <w:color w:val="000000"/>
          <w:sz w:val="28"/>
          <w:szCs w:val="28"/>
        </w:rPr>
        <w:t>» сопряжены с мифологическом, экзистенциальном и философском элементами подтекста. При этом параболическое начало притчи выражено слабо.</w:t>
      </w:r>
    </w:p>
    <w:p w:rsidR="00844B13" w:rsidRPr="00A959CC" w:rsidRDefault="00844B13" w:rsidP="00EC454E">
      <w:pPr>
        <w:numPr>
          <w:ilvl w:val="0"/>
          <w:numId w:val="4"/>
        </w:numPr>
        <w:tabs>
          <w:tab w:val="num" w:pos="0"/>
        </w:tabs>
        <w:autoSpaceDE w:val="0"/>
        <w:autoSpaceDN w:val="0"/>
        <w:adjustRightInd w:val="0"/>
        <w:ind w:left="0" w:firstLine="540"/>
        <w:rPr>
          <w:sz w:val="28"/>
          <w:szCs w:val="28"/>
        </w:rPr>
      </w:pPr>
      <w:r w:rsidRPr="00A959CC">
        <w:rPr>
          <w:sz w:val="28"/>
          <w:szCs w:val="28"/>
        </w:rPr>
        <w:t>Ёжик фигурирует во всех сюжетах цикла. Функция Ежика неизменна. Быть носителем духовного начала, проявлять креативность и быть верным другом. Эти функции позволяют сгруппировать сказки-притчи по их тематическим доминантам.</w:t>
      </w:r>
    </w:p>
    <w:p w:rsidR="00844B13" w:rsidRPr="00A959CC" w:rsidRDefault="00844B13" w:rsidP="00EC454E">
      <w:pPr>
        <w:numPr>
          <w:ilvl w:val="0"/>
          <w:numId w:val="4"/>
        </w:numPr>
        <w:tabs>
          <w:tab w:val="num" w:pos="0"/>
        </w:tabs>
        <w:autoSpaceDE w:val="0"/>
        <w:autoSpaceDN w:val="0"/>
        <w:adjustRightInd w:val="0"/>
        <w:ind w:left="0" w:firstLine="540"/>
        <w:rPr>
          <w:rStyle w:val="w"/>
          <w:sz w:val="28"/>
          <w:szCs w:val="28"/>
        </w:rPr>
      </w:pPr>
      <w:r w:rsidRPr="00A959CC">
        <w:rPr>
          <w:sz w:val="28"/>
          <w:szCs w:val="28"/>
        </w:rPr>
        <w:t>К сказкам, где Ежик предстает, как носитель духовного начала следует отнести сказки: «</w:t>
      </w:r>
      <w:r w:rsidRPr="00A959CC">
        <w:rPr>
          <w:rStyle w:val="apple-converted-space"/>
          <w:color w:val="000000"/>
          <w:spacing w:val="2"/>
          <w:sz w:val="28"/>
          <w:szCs w:val="28"/>
          <w:shd w:val="clear" w:color="auto" w:fill="FFFFFF"/>
        </w:rPr>
        <w:t>Как Ежик ходил встречать рассвет», «</w:t>
      </w:r>
      <w:r w:rsidRPr="00A959CC">
        <w:rPr>
          <w:sz w:val="28"/>
          <w:szCs w:val="28"/>
          <w:shd w:val="clear" w:color="auto" w:fill="FFFFFF"/>
        </w:rPr>
        <w:t>Ежик в тумане</w:t>
      </w:r>
      <w:r w:rsidRPr="00A959CC">
        <w:rPr>
          <w:rStyle w:val="apple-converted-space"/>
          <w:color w:val="000000"/>
          <w:spacing w:val="2"/>
          <w:sz w:val="28"/>
          <w:szCs w:val="28"/>
          <w:shd w:val="clear" w:color="auto" w:fill="FFFFFF"/>
        </w:rPr>
        <w:t xml:space="preserve">», </w:t>
      </w:r>
      <w:r w:rsidRPr="00A959CC">
        <w:rPr>
          <w:sz w:val="28"/>
          <w:szCs w:val="28"/>
        </w:rPr>
        <w:t>«Ежик и море», «</w:t>
      </w:r>
      <w:r w:rsidRPr="00A959CC">
        <w:rPr>
          <w:spacing w:val="2"/>
          <w:sz w:val="28"/>
          <w:szCs w:val="28"/>
          <w:shd w:val="clear" w:color="auto" w:fill="FFFFFF"/>
        </w:rPr>
        <w:t>Последнее солнце» «</w:t>
      </w:r>
      <w:r w:rsidRPr="00A959CC">
        <w:rPr>
          <w:sz w:val="28"/>
          <w:szCs w:val="28"/>
          <w:shd w:val="clear" w:color="auto" w:fill="FFFFFF"/>
        </w:rPr>
        <w:t>Не смотри на меня так, Ежик», «</w:t>
      </w:r>
      <w:r w:rsidRPr="00A959CC">
        <w:rPr>
          <w:rStyle w:val="w"/>
          <w:color w:val="000000"/>
          <w:sz w:val="28"/>
          <w:szCs w:val="28"/>
          <w:shd w:val="clear" w:color="auto" w:fill="FFFFFF"/>
        </w:rPr>
        <w:t>Ежик- Елка».</w:t>
      </w:r>
    </w:p>
    <w:p w:rsidR="00844B13" w:rsidRPr="00A959CC" w:rsidRDefault="00844B13" w:rsidP="00EC454E">
      <w:pPr>
        <w:numPr>
          <w:ilvl w:val="0"/>
          <w:numId w:val="4"/>
        </w:numPr>
        <w:tabs>
          <w:tab w:val="num" w:pos="0"/>
        </w:tabs>
        <w:autoSpaceDE w:val="0"/>
        <w:autoSpaceDN w:val="0"/>
        <w:adjustRightInd w:val="0"/>
        <w:ind w:left="0" w:firstLine="540"/>
        <w:rPr>
          <w:sz w:val="28"/>
          <w:szCs w:val="28"/>
        </w:rPr>
      </w:pPr>
      <w:r w:rsidRPr="00A959CC">
        <w:rPr>
          <w:rStyle w:val="w"/>
          <w:color w:val="000000"/>
          <w:sz w:val="28"/>
          <w:szCs w:val="28"/>
          <w:shd w:val="clear" w:color="auto" w:fill="FFFFFF"/>
        </w:rPr>
        <w:t>К сказкам с проявлением креативного начала можно отнести сказки: «</w:t>
      </w:r>
      <w:r w:rsidRPr="00A959CC">
        <w:rPr>
          <w:sz w:val="28"/>
          <w:szCs w:val="28"/>
          <w:shd w:val="clear" w:color="auto" w:fill="FFFFFF"/>
        </w:rPr>
        <w:t>Как Ежик с Медвежонком звезды протирали», «</w:t>
      </w:r>
      <w:r w:rsidRPr="00A959CC">
        <w:rPr>
          <w:sz w:val="28"/>
          <w:szCs w:val="28"/>
        </w:rPr>
        <w:t>Ёжикина скрипка», «Как поймать облако», «</w:t>
      </w:r>
      <w:r w:rsidR="00990D85">
        <w:rPr>
          <w:sz w:val="28"/>
          <w:szCs w:val="28"/>
          <w:shd w:val="clear" w:color="auto" w:fill="FFFFFF"/>
        </w:rPr>
        <w:t>Осеняя сказка», «</w:t>
      </w:r>
      <w:r w:rsidRPr="00A959CC">
        <w:rPr>
          <w:sz w:val="28"/>
          <w:szCs w:val="28"/>
          <w:shd w:val="clear" w:color="auto" w:fill="FFFFFF"/>
        </w:rPr>
        <w:t>Трям, Здравствуйте».</w:t>
      </w:r>
    </w:p>
    <w:p w:rsidR="00844B13" w:rsidRPr="00A959CC" w:rsidRDefault="00844B13" w:rsidP="00EC454E">
      <w:pPr>
        <w:numPr>
          <w:ilvl w:val="0"/>
          <w:numId w:val="4"/>
        </w:numPr>
        <w:tabs>
          <w:tab w:val="num" w:pos="0"/>
        </w:tabs>
        <w:autoSpaceDE w:val="0"/>
        <w:autoSpaceDN w:val="0"/>
        <w:adjustRightInd w:val="0"/>
        <w:ind w:left="0" w:firstLine="540"/>
        <w:rPr>
          <w:sz w:val="28"/>
          <w:szCs w:val="28"/>
        </w:rPr>
      </w:pPr>
      <w:r w:rsidRPr="00A959CC">
        <w:rPr>
          <w:color w:val="000000"/>
          <w:sz w:val="28"/>
          <w:szCs w:val="28"/>
          <w:shd w:val="clear" w:color="auto" w:fill="FFFFFF"/>
        </w:rPr>
        <w:t xml:space="preserve">Неизменно во всех сказках доминирует тема дружбы, способности к озарению и преображение мира. </w:t>
      </w:r>
      <w:r w:rsidRPr="00A959CC">
        <w:rPr>
          <w:color w:val="000000"/>
          <w:spacing w:val="2"/>
          <w:sz w:val="28"/>
          <w:szCs w:val="28"/>
          <w:shd w:val="clear" w:color="auto" w:fill="FFFFFF"/>
        </w:rPr>
        <w:t>Функция Ежика в качестве друга и сердечность его проявления доминирует в сказках «</w:t>
      </w:r>
      <w:r w:rsidRPr="00A959CC">
        <w:rPr>
          <w:color w:val="000000"/>
          <w:sz w:val="28"/>
          <w:szCs w:val="28"/>
          <w:shd w:val="clear" w:color="auto" w:fill="FFFFFF"/>
        </w:rPr>
        <w:t>Ромашка», «</w:t>
      </w:r>
      <w:r w:rsidRPr="00A959CC">
        <w:rPr>
          <w:color w:val="000000"/>
          <w:spacing w:val="2"/>
          <w:sz w:val="28"/>
          <w:szCs w:val="28"/>
          <w:shd w:val="clear" w:color="auto" w:fill="FFFFFF"/>
        </w:rPr>
        <w:t>Доверчивый Ежик», «</w:t>
      </w:r>
      <w:r w:rsidRPr="00A959CC">
        <w:rPr>
          <w:color w:val="000000"/>
          <w:sz w:val="28"/>
          <w:szCs w:val="28"/>
          <w:shd w:val="clear" w:color="auto" w:fill="FFFFFF"/>
        </w:rPr>
        <w:t>Поросенок в колючей шубке». Дружеская готовность Ежика прийти на помощь тем, кто в ней нуждается становится темой сказок «</w:t>
      </w:r>
      <w:r w:rsidRPr="00A959CC">
        <w:rPr>
          <w:color w:val="000000"/>
          <w:spacing w:val="2"/>
          <w:sz w:val="28"/>
          <w:szCs w:val="28"/>
          <w:shd w:val="clear" w:color="auto" w:fill="FFFFFF"/>
        </w:rPr>
        <w:t>Доверчивый Ежик», «</w:t>
      </w:r>
      <w:r w:rsidRPr="00A959CC">
        <w:rPr>
          <w:color w:val="000000"/>
          <w:sz w:val="28"/>
          <w:szCs w:val="28"/>
          <w:shd w:val="clear" w:color="auto" w:fill="FFFFFF"/>
        </w:rPr>
        <w:t>Поросенок в колючей шубке».</w:t>
      </w:r>
    </w:p>
    <w:p w:rsidR="00844B13" w:rsidRPr="00A959CC" w:rsidRDefault="00844B13" w:rsidP="00DD1961">
      <w:pPr>
        <w:numPr>
          <w:ilvl w:val="0"/>
          <w:numId w:val="4"/>
        </w:numPr>
        <w:tabs>
          <w:tab w:val="num" w:pos="0"/>
        </w:tabs>
        <w:autoSpaceDE w:val="0"/>
        <w:autoSpaceDN w:val="0"/>
        <w:adjustRightInd w:val="0"/>
        <w:ind w:left="0" w:firstLine="540"/>
        <w:rPr>
          <w:color w:val="000000"/>
          <w:sz w:val="28"/>
          <w:szCs w:val="28"/>
          <w:lang w:val="uk-UA"/>
        </w:rPr>
      </w:pPr>
      <w:r w:rsidRPr="00A959CC">
        <w:rPr>
          <w:color w:val="000000"/>
          <w:sz w:val="28"/>
          <w:szCs w:val="28"/>
        </w:rPr>
        <w:t>Ежик также пытается найти смысл бытия, ответы на его интересующие вопросы</w:t>
      </w:r>
      <w:r w:rsidRPr="00A959CC">
        <w:rPr>
          <w:rStyle w:val="apple-converted-space"/>
          <w:color w:val="000000"/>
          <w:sz w:val="28"/>
          <w:szCs w:val="28"/>
          <w:shd w:val="clear" w:color="auto" w:fill="FFFFFF"/>
        </w:rPr>
        <w:t xml:space="preserve">. </w:t>
      </w:r>
      <w:r w:rsidRPr="00A959CC">
        <w:rPr>
          <w:color w:val="000000"/>
          <w:sz w:val="28"/>
          <w:szCs w:val="28"/>
        </w:rPr>
        <w:t xml:space="preserve">С точки зрения аналитической психологии, ночное путешествие Ежика представляет собой отражение психоаналитического </w:t>
      </w:r>
      <w:r w:rsidRPr="00A959CC">
        <w:rPr>
          <w:color w:val="000000"/>
          <w:sz w:val="28"/>
          <w:szCs w:val="28"/>
        </w:rPr>
        <w:lastRenderedPageBreak/>
        <w:t>сеанса, когда человек начинает знакомиться с символическим содержанием своей бессознательной сферы.</w:t>
      </w:r>
    </w:p>
    <w:p w:rsidR="00844B13" w:rsidRPr="00E765D3" w:rsidRDefault="00844B13" w:rsidP="00DD1961">
      <w:pPr>
        <w:numPr>
          <w:ilvl w:val="0"/>
          <w:numId w:val="4"/>
        </w:numPr>
        <w:tabs>
          <w:tab w:val="num" w:pos="0"/>
        </w:tabs>
        <w:autoSpaceDE w:val="0"/>
        <w:autoSpaceDN w:val="0"/>
        <w:adjustRightInd w:val="0"/>
        <w:ind w:left="0" w:firstLine="540"/>
        <w:rPr>
          <w:color w:val="000000"/>
          <w:sz w:val="28"/>
          <w:szCs w:val="28"/>
          <w:lang w:val="uk-UA"/>
        </w:rPr>
      </w:pPr>
      <w:r w:rsidRPr="00A959CC">
        <w:rPr>
          <w:color w:val="000000"/>
          <w:sz w:val="28"/>
          <w:szCs w:val="28"/>
          <w:shd w:val="clear" w:color="auto" w:fill="FFFFFF"/>
        </w:rPr>
        <w:t>В каждой из представленных сюжетных групп доминирует притчевое начало, активация которого в процедуре анализа позволяет выявить символический, мифологический, философский и семиотический потенциал всего козловского цикла</w:t>
      </w:r>
      <w:r w:rsidRPr="00A959CC">
        <w:rPr>
          <w:color w:val="000000"/>
          <w:sz w:val="28"/>
          <w:szCs w:val="28"/>
          <w:shd w:val="clear" w:color="auto" w:fill="FFFFFF"/>
          <w:lang w:val="uk-UA"/>
        </w:rPr>
        <w:t xml:space="preserve"> сказок «Ёжик в тумане»</w:t>
      </w:r>
      <w:r w:rsidRPr="00A959CC">
        <w:rPr>
          <w:color w:val="000000"/>
          <w:sz w:val="28"/>
          <w:szCs w:val="28"/>
          <w:shd w:val="clear" w:color="auto" w:fill="FFFFFF"/>
        </w:rPr>
        <w:t>.</w:t>
      </w:r>
    </w:p>
    <w:p w:rsidR="00E765D3" w:rsidRPr="00BA39FB" w:rsidRDefault="00E765D3" w:rsidP="00E765D3">
      <w:pPr>
        <w:numPr>
          <w:ilvl w:val="0"/>
          <w:numId w:val="4"/>
        </w:numPr>
        <w:tabs>
          <w:tab w:val="num" w:pos="0"/>
        </w:tabs>
        <w:autoSpaceDE w:val="0"/>
        <w:autoSpaceDN w:val="0"/>
        <w:adjustRightInd w:val="0"/>
        <w:ind w:left="0" w:firstLine="540"/>
        <w:rPr>
          <w:color w:val="000000"/>
          <w:sz w:val="28"/>
          <w:szCs w:val="28"/>
          <w:shd w:val="clear" w:color="auto" w:fill="FFFFFF"/>
          <w:lang w:val="uk-UA"/>
        </w:rPr>
      </w:pPr>
      <w:r w:rsidRPr="00BA39FB">
        <w:rPr>
          <w:color w:val="000000"/>
          <w:sz w:val="28"/>
          <w:szCs w:val="28"/>
          <w:shd w:val="clear" w:color="auto" w:fill="FFFFFF"/>
          <w:lang w:val="uk-UA"/>
        </w:rPr>
        <w:t>Коды культуры в сказках С. Козлова соотносятся с древнейшими архетипическими представлениями человека. Собственно говоря, коды культуры эти представления и «кодируют»</w:t>
      </w:r>
    </w:p>
    <w:p w:rsidR="003F1840" w:rsidRPr="000D7F41" w:rsidRDefault="009C5043" w:rsidP="004F2143">
      <w:pPr>
        <w:numPr>
          <w:ilvl w:val="0"/>
          <w:numId w:val="4"/>
        </w:numPr>
        <w:tabs>
          <w:tab w:val="num" w:pos="0"/>
        </w:tabs>
        <w:autoSpaceDE w:val="0"/>
        <w:autoSpaceDN w:val="0"/>
        <w:adjustRightInd w:val="0"/>
        <w:ind w:left="0" w:firstLine="540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</w:rPr>
        <w:t xml:space="preserve">Культурный код сказок - </w:t>
      </w:r>
      <w:r w:rsidR="003F1840" w:rsidRPr="000D7F41">
        <w:rPr>
          <w:color w:val="000000"/>
          <w:sz w:val="28"/>
          <w:szCs w:val="28"/>
          <w:shd w:val="clear" w:color="auto" w:fill="FFFFFF"/>
        </w:rPr>
        <w:t>это некий</w:t>
      </w:r>
      <w:r w:rsidR="006E2DD1">
        <w:rPr>
          <w:color w:val="000000"/>
          <w:sz w:val="28"/>
          <w:szCs w:val="28"/>
          <w:shd w:val="clear" w:color="auto" w:fill="FFFFFF"/>
        </w:rPr>
        <w:t xml:space="preserve"> набор явных, прямых образов, </w:t>
      </w:r>
      <w:r w:rsidR="003F1840" w:rsidRPr="000D7F41">
        <w:rPr>
          <w:color w:val="000000"/>
          <w:sz w:val="28"/>
          <w:szCs w:val="28"/>
          <w:shd w:val="clear" w:color="auto" w:fill="FFFFFF"/>
        </w:rPr>
        <w:t xml:space="preserve">культурное бессознательное — не то, что говорится или чётко осознается, а то, что скрыто от понимания, но проявляется в поступках героев. Культурный код </w:t>
      </w:r>
      <w:r w:rsidR="000D7F41" w:rsidRPr="000D7F41">
        <w:rPr>
          <w:color w:val="000000"/>
          <w:sz w:val="28"/>
          <w:szCs w:val="28"/>
          <w:shd w:val="clear" w:color="auto" w:fill="FFFFFF"/>
        </w:rPr>
        <w:t>расшифровывает поведенческие реакции персонажей,</w:t>
      </w:r>
      <w:r w:rsidR="003F1840" w:rsidRPr="000D7F41">
        <w:rPr>
          <w:color w:val="000000"/>
          <w:sz w:val="28"/>
          <w:szCs w:val="28"/>
          <w:shd w:val="clear" w:color="auto" w:fill="FFFFFF"/>
        </w:rPr>
        <w:t xml:space="preserve"> определяет народную психологию</w:t>
      </w:r>
      <w:r w:rsidR="000D7F41">
        <w:rPr>
          <w:color w:val="000000"/>
          <w:sz w:val="28"/>
          <w:szCs w:val="28"/>
          <w:shd w:val="clear" w:color="auto" w:fill="FFFFFF"/>
        </w:rPr>
        <w:t>.</w:t>
      </w:r>
    </w:p>
    <w:p w:rsidR="00930D1C" w:rsidRDefault="004F2143" w:rsidP="004F2143">
      <w:pPr>
        <w:numPr>
          <w:ilvl w:val="0"/>
          <w:numId w:val="4"/>
        </w:numPr>
        <w:tabs>
          <w:tab w:val="num" w:pos="0"/>
        </w:tabs>
        <w:autoSpaceDE w:val="0"/>
        <w:autoSpaceDN w:val="0"/>
        <w:adjustRightInd w:val="0"/>
        <w:ind w:left="0" w:firstLine="540"/>
        <w:rPr>
          <w:color w:val="000000"/>
          <w:sz w:val="28"/>
          <w:szCs w:val="28"/>
          <w:shd w:val="clear" w:color="auto" w:fill="FFFFFF"/>
        </w:rPr>
      </w:pPr>
      <w:r w:rsidRPr="000D7F41">
        <w:rPr>
          <w:color w:val="000000"/>
          <w:sz w:val="28"/>
          <w:szCs w:val="28"/>
          <w:shd w:val="clear" w:color="auto" w:fill="FFFFFF"/>
        </w:rPr>
        <w:t xml:space="preserve">Своеобразие и сложность форм художественного взаимодействия, </w:t>
      </w:r>
      <w:r w:rsidR="00930D1C" w:rsidRPr="000D7F41">
        <w:rPr>
          <w:color w:val="000000"/>
          <w:sz w:val="28"/>
          <w:szCs w:val="28"/>
          <w:shd w:val="clear" w:color="auto" w:fill="FFFFFF"/>
        </w:rPr>
        <w:t xml:space="preserve">в рамках интермедиального подхода, к экранизации и театральным постановкам активизирует притчевый потенциал и роль подтекста. </w:t>
      </w:r>
    </w:p>
    <w:p w:rsidR="00D04BF4" w:rsidRPr="00C80606" w:rsidRDefault="00D04BF4" w:rsidP="00D04BF4">
      <w:pPr>
        <w:numPr>
          <w:ilvl w:val="0"/>
          <w:numId w:val="4"/>
        </w:numPr>
        <w:tabs>
          <w:tab w:val="num" w:pos="0"/>
        </w:tabs>
        <w:autoSpaceDE w:val="0"/>
        <w:autoSpaceDN w:val="0"/>
        <w:adjustRightInd w:val="0"/>
        <w:ind w:left="0" w:right="-567" w:firstLine="540"/>
        <w:jc w:val="left"/>
        <w:rPr>
          <w:color w:val="000000"/>
          <w:sz w:val="28"/>
          <w:szCs w:val="28"/>
          <w:shd w:val="clear" w:color="auto" w:fill="FFFFFF"/>
        </w:rPr>
      </w:pPr>
      <w:r w:rsidRPr="00C80606">
        <w:rPr>
          <w:color w:val="000000"/>
          <w:sz w:val="28"/>
          <w:szCs w:val="28"/>
          <w:shd w:val="clear" w:color="auto" w:fill="FFFFFF"/>
        </w:rPr>
        <w:t>Каждая экранизация предусматривает переработку авторского текста в сценарий, который активизирует</w:t>
      </w:r>
      <w:r w:rsidR="009C5043">
        <w:rPr>
          <w:color w:val="000000"/>
          <w:sz w:val="28"/>
          <w:szCs w:val="28"/>
          <w:shd w:val="clear" w:color="auto" w:fill="FFFFFF"/>
        </w:rPr>
        <w:t xml:space="preserve"> как </w:t>
      </w:r>
      <w:r w:rsidRPr="00C80606">
        <w:rPr>
          <w:color w:val="000000"/>
          <w:sz w:val="28"/>
          <w:szCs w:val="28"/>
          <w:shd w:val="clear" w:color="auto" w:fill="FFFFFF"/>
        </w:rPr>
        <w:t xml:space="preserve"> включ</w:t>
      </w:r>
      <w:r w:rsidR="009C5043">
        <w:rPr>
          <w:color w:val="000000"/>
          <w:sz w:val="28"/>
          <w:szCs w:val="28"/>
          <w:shd w:val="clear" w:color="auto" w:fill="FFFFFF"/>
        </w:rPr>
        <w:t>ение авторских кодов режиссера, так и созда</w:t>
      </w:r>
      <w:r w:rsidR="008B0A52">
        <w:rPr>
          <w:color w:val="000000"/>
          <w:sz w:val="28"/>
          <w:szCs w:val="28"/>
          <w:shd w:val="clear" w:color="auto" w:fill="FFFFFF"/>
        </w:rPr>
        <w:t>н</w:t>
      </w:r>
      <w:r w:rsidR="009C5043">
        <w:rPr>
          <w:color w:val="000000"/>
          <w:sz w:val="28"/>
          <w:szCs w:val="28"/>
          <w:shd w:val="clear" w:color="auto" w:fill="FFFFFF"/>
        </w:rPr>
        <w:t>ие поля диа</w:t>
      </w:r>
      <w:r w:rsidR="008B0A52">
        <w:rPr>
          <w:color w:val="000000"/>
          <w:sz w:val="28"/>
          <w:szCs w:val="28"/>
          <w:shd w:val="clear" w:color="auto" w:fill="FFFFFF"/>
        </w:rPr>
        <w:t>л</w:t>
      </w:r>
      <w:r w:rsidR="009C5043">
        <w:rPr>
          <w:color w:val="000000"/>
          <w:sz w:val="28"/>
          <w:szCs w:val="28"/>
          <w:shd w:val="clear" w:color="auto" w:fill="FFFFFF"/>
        </w:rPr>
        <w:t>ога между мультипликационным решением темы «Ежика в тумане и своеобразием поэтического сознания С.Козлова.</w:t>
      </w:r>
    </w:p>
    <w:p w:rsidR="004F2143" w:rsidRPr="00D04BF4" w:rsidRDefault="004F2143" w:rsidP="00D04BF4">
      <w:pPr>
        <w:numPr>
          <w:ilvl w:val="0"/>
          <w:numId w:val="4"/>
        </w:numPr>
        <w:tabs>
          <w:tab w:val="num" w:pos="0"/>
        </w:tabs>
        <w:autoSpaceDE w:val="0"/>
        <w:autoSpaceDN w:val="0"/>
        <w:adjustRightInd w:val="0"/>
        <w:ind w:left="0" w:firstLine="540"/>
        <w:rPr>
          <w:color w:val="000000"/>
          <w:sz w:val="28"/>
          <w:szCs w:val="28"/>
          <w:shd w:val="clear" w:color="auto" w:fill="FFFFFF"/>
        </w:rPr>
      </w:pPr>
      <w:r w:rsidRPr="00D04BF4">
        <w:rPr>
          <w:color w:val="000000"/>
          <w:sz w:val="28"/>
          <w:szCs w:val="28"/>
          <w:shd w:val="clear" w:color="auto" w:fill="FFFFFF"/>
        </w:rPr>
        <w:t>Одной из установок в работе над анализом мультипликационных картин, стал сборник «Веселые человечки: культурные герои советского детства» все персонажи обладают колоссальной символической силой и беспрецедентным обаянием. Они выступают в качестве иероглифов определенных социопсихологических состояний, которые сохраняют свою значимость на протяжении всей жизни.</w:t>
      </w:r>
    </w:p>
    <w:p w:rsidR="00D04BF4" w:rsidRPr="003E6323" w:rsidRDefault="009C5043" w:rsidP="00D04BF4">
      <w:pPr>
        <w:numPr>
          <w:ilvl w:val="0"/>
          <w:numId w:val="4"/>
        </w:numPr>
        <w:tabs>
          <w:tab w:val="num" w:pos="0"/>
        </w:tabs>
        <w:autoSpaceDE w:val="0"/>
        <w:autoSpaceDN w:val="0"/>
        <w:adjustRightInd w:val="0"/>
        <w:ind w:left="0" w:right="-567" w:firstLine="540"/>
        <w:jc w:val="left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lastRenderedPageBreak/>
        <w:t>В экранизациях</w:t>
      </w:r>
      <w:r w:rsidR="00D04BF4">
        <w:rPr>
          <w:color w:val="000000"/>
          <w:sz w:val="28"/>
          <w:szCs w:val="28"/>
          <w:shd w:val="clear" w:color="auto" w:fill="FFFFFF"/>
        </w:rPr>
        <w:t xml:space="preserve"> </w:t>
      </w:r>
      <w:r w:rsidR="00D04BF4" w:rsidRPr="003E6323">
        <w:rPr>
          <w:color w:val="000000"/>
          <w:sz w:val="28"/>
          <w:szCs w:val="28"/>
          <w:shd w:val="clear" w:color="auto" w:fill="FFFFFF"/>
        </w:rPr>
        <w:t>хронотоп цикла с</w:t>
      </w:r>
      <w:r w:rsidR="00D04BF4">
        <w:rPr>
          <w:color w:val="000000"/>
          <w:sz w:val="28"/>
          <w:szCs w:val="28"/>
          <w:shd w:val="clear" w:color="auto" w:fill="FFFFFF"/>
        </w:rPr>
        <w:t xml:space="preserve">казок С.Козлова «Ежик в тумане», эквивалентен не только козловской модели мира, но </w:t>
      </w:r>
      <w:r>
        <w:rPr>
          <w:color w:val="000000"/>
          <w:sz w:val="28"/>
          <w:szCs w:val="28"/>
          <w:shd w:val="clear" w:color="auto" w:fill="FFFFFF"/>
        </w:rPr>
        <w:t>и эстетическим</w:t>
      </w:r>
      <w:r w:rsidR="00990D85">
        <w:rPr>
          <w:color w:val="000000"/>
          <w:sz w:val="28"/>
          <w:szCs w:val="28"/>
          <w:shd w:val="clear" w:color="auto" w:fill="FFFFFF"/>
        </w:rPr>
        <w:t xml:space="preserve"> и философским поиском режиссеров</w:t>
      </w:r>
      <w:r w:rsidR="00D04BF4">
        <w:rPr>
          <w:color w:val="000000"/>
          <w:sz w:val="28"/>
          <w:szCs w:val="28"/>
          <w:shd w:val="clear" w:color="auto" w:fill="FFFFFF"/>
        </w:rPr>
        <w:t xml:space="preserve"> мультипликаторов.</w:t>
      </w:r>
    </w:p>
    <w:p w:rsidR="00595AFB" w:rsidRPr="00D04BF4" w:rsidRDefault="00595AFB" w:rsidP="00D04BF4">
      <w:pPr>
        <w:numPr>
          <w:ilvl w:val="0"/>
          <w:numId w:val="4"/>
        </w:numPr>
        <w:tabs>
          <w:tab w:val="num" w:pos="0"/>
        </w:tabs>
        <w:autoSpaceDE w:val="0"/>
        <w:autoSpaceDN w:val="0"/>
        <w:adjustRightInd w:val="0"/>
        <w:ind w:left="0" w:firstLine="540"/>
        <w:rPr>
          <w:color w:val="000000"/>
          <w:sz w:val="28"/>
          <w:szCs w:val="28"/>
          <w:shd w:val="clear" w:color="auto" w:fill="FFFFFF"/>
        </w:rPr>
      </w:pPr>
      <w:r w:rsidRPr="00D04BF4">
        <w:rPr>
          <w:color w:val="000000"/>
          <w:sz w:val="28"/>
          <w:szCs w:val="28"/>
          <w:shd w:val="clear" w:color="auto" w:fill="FFFFFF"/>
        </w:rPr>
        <w:t>Для норштеновской экранизации хронотоп ориентирован на обыгрывании культурных кодов, мифологем</w:t>
      </w:r>
      <w:r w:rsidR="00990D85">
        <w:rPr>
          <w:color w:val="000000"/>
          <w:sz w:val="28"/>
          <w:szCs w:val="28"/>
          <w:shd w:val="clear" w:color="auto" w:fill="FFFFFF"/>
        </w:rPr>
        <w:t>,связанных с обрядом перехода,погружения в транс, инициации.</w:t>
      </w:r>
    </w:p>
    <w:p w:rsidR="00D36D4D" w:rsidRDefault="00D36D4D" w:rsidP="00595AFB">
      <w:pPr>
        <w:numPr>
          <w:ilvl w:val="0"/>
          <w:numId w:val="4"/>
        </w:numPr>
        <w:tabs>
          <w:tab w:val="num" w:pos="0"/>
        </w:tabs>
        <w:autoSpaceDE w:val="0"/>
        <w:autoSpaceDN w:val="0"/>
        <w:adjustRightInd w:val="0"/>
        <w:ind w:left="0" w:firstLine="540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Значимость подтекста различных экранизаций и театральных хронотопов «Ежика в тумане» строится по принципу поляризации приятного и тревожащего</w:t>
      </w:r>
      <w:r w:rsidR="00990D85">
        <w:rPr>
          <w:color w:val="000000"/>
          <w:sz w:val="28"/>
          <w:szCs w:val="28"/>
          <w:shd w:val="clear" w:color="auto" w:fill="FFFFFF"/>
        </w:rPr>
        <w:t xml:space="preserve">, что соответственно соотносится как с пасторальными и святочными кодами так и с экзистенциальными. </w:t>
      </w:r>
    </w:p>
    <w:p w:rsidR="00D36D4D" w:rsidRPr="00595AFB" w:rsidRDefault="00D36D4D" w:rsidP="00595AFB">
      <w:pPr>
        <w:numPr>
          <w:ilvl w:val="0"/>
          <w:numId w:val="4"/>
        </w:numPr>
        <w:tabs>
          <w:tab w:val="num" w:pos="0"/>
        </w:tabs>
        <w:autoSpaceDE w:val="0"/>
        <w:autoSpaceDN w:val="0"/>
        <w:adjustRightInd w:val="0"/>
        <w:ind w:left="0" w:firstLine="540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В разных интерпретациях (режиссеров Ю. Норштейна, А. Грачевой, Ю. Бутырина), сюжет в целом сохраняет свою четко поляризированную структуру-с </w:t>
      </w:r>
      <w:r w:rsidR="008B0A52">
        <w:rPr>
          <w:color w:val="000000"/>
          <w:sz w:val="28"/>
          <w:szCs w:val="28"/>
          <w:shd w:val="clear" w:color="auto" w:fill="FFFFFF"/>
        </w:rPr>
        <w:t>предвкушением</w:t>
      </w:r>
      <w:r>
        <w:rPr>
          <w:color w:val="000000"/>
          <w:sz w:val="28"/>
          <w:szCs w:val="28"/>
          <w:shd w:val="clear" w:color="auto" w:fill="FFFFFF"/>
        </w:rPr>
        <w:t xml:space="preserve"> встречи на одном полюсе и цепью мифологизированных испытаний и встреч на другом, итого в той или иной степени становится просветление Ежика</w:t>
      </w:r>
      <w:r w:rsidR="006D09B3">
        <w:rPr>
          <w:color w:val="000000"/>
          <w:sz w:val="28"/>
          <w:szCs w:val="28"/>
          <w:shd w:val="clear" w:color="auto" w:fill="FFFFFF"/>
        </w:rPr>
        <w:t>.</w:t>
      </w:r>
    </w:p>
    <w:p w:rsidR="004F2143" w:rsidRPr="004F2143" w:rsidRDefault="004F2143" w:rsidP="004F2143">
      <w:pPr>
        <w:numPr>
          <w:ilvl w:val="0"/>
          <w:numId w:val="4"/>
        </w:numPr>
        <w:tabs>
          <w:tab w:val="num" w:pos="0"/>
        </w:tabs>
        <w:autoSpaceDE w:val="0"/>
        <w:autoSpaceDN w:val="0"/>
        <w:adjustRightInd w:val="0"/>
        <w:ind w:left="0" w:firstLine="540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В</w:t>
      </w:r>
      <w:r w:rsidR="006D09B3">
        <w:rPr>
          <w:color w:val="000000"/>
          <w:sz w:val="28"/>
          <w:szCs w:val="28"/>
          <w:shd w:val="clear" w:color="auto" w:fill="FFFFFF"/>
        </w:rPr>
        <w:t xml:space="preserve"> различных театральных постановка</w:t>
      </w:r>
      <w:r w:rsidR="008B0A52">
        <w:rPr>
          <w:color w:val="000000"/>
          <w:sz w:val="28"/>
          <w:szCs w:val="28"/>
          <w:shd w:val="clear" w:color="auto" w:fill="FFFFFF"/>
        </w:rPr>
        <w:t>х(Московского, Луганского, Харь</w:t>
      </w:r>
      <w:r w:rsidR="006D09B3">
        <w:rPr>
          <w:color w:val="000000"/>
          <w:sz w:val="28"/>
          <w:szCs w:val="28"/>
          <w:shd w:val="clear" w:color="auto" w:fill="FFFFFF"/>
        </w:rPr>
        <w:t>ковского театра кукол),</w:t>
      </w:r>
      <w:r w:rsidR="00990D85">
        <w:rPr>
          <w:color w:val="000000"/>
          <w:sz w:val="28"/>
          <w:szCs w:val="28"/>
          <w:shd w:val="clear" w:color="auto" w:fill="FFFFFF"/>
        </w:rPr>
        <w:t xml:space="preserve"> </w:t>
      </w:r>
      <w:r w:rsidR="006D09B3">
        <w:rPr>
          <w:color w:val="000000"/>
          <w:sz w:val="28"/>
          <w:szCs w:val="28"/>
          <w:shd w:val="clear" w:color="auto" w:fill="FFFFFF"/>
        </w:rPr>
        <w:t xml:space="preserve">представлен элемент перформанса, ориентирован установить </w:t>
      </w:r>
      <w:r w:rsidRPr="004F2143">
        <w:rPr>
          <w:color w:val="000000"/>
          <w:sz w:val="28"/>
          <w:szCs w:val="28"/>
          <w:shd w:val="clear" w:color="auto" w:fill="FFFFFF"/>
        </w:rPr>
        <w:t>некий баланс между внутренним и внешним миром героев. Связь с реальностью не утрачивается, однако эта реальность становится лишь поводом, отправной точкой для ощущений и переживаний совсем иной природы</w:t>
      </w:r>
      <w:r>
        <w:rPr>
          <w:color w:val="000000"/>
          <w:sz w:val="28"/>
          <w:szCs w:val="28"/>
          <w:shd w:val="clear" w:color="auto" w:fill="FFFFFF"/>
        </w:rPr>
        <w:t>.</w:t>
      </w:r>
    </w:p>
    <w:p w:rsidR="004F2143" w:rsidRPr="00A959CC" w:rsidRDefault="004F2143" w:rsidP="004F2143">
      <w:pPr>
        <w:autoSpaceDE w:val="0"/>
        <w:autoSpaceDN w:val="0"/>
        <w:adjustRightInd w:val="0"/>
        <w:ind w:firstLine="0"/>
        <w:rPr>
          <w:color w:val="000000"/>
          <w:sz w:val="28"/>
          <w:szCs w:val="28"/>
          <w:lang w:val="uk-UA"/>
        </w:rPr>
      </w:pPr>
    </w:p>
    <w:p w:rsidR="00844B13" w:rsidRPr="00C93CC9" w:rsidRDefault="00844B13" w:rsidP="00C93CC9">
      <w:pPr>
        <w:ind w:firstLine="0"/>
        <w:rPr>
          <w:sz w:val="28"/>
          <w:szCs w:val="28"/>
        </w:rPr>
      </w:pPr>
      <w:r w:rsidRPr="00A959CC">
        <w:rPr>
          <w:sz w:val="28"/>
          <w:szCs w:val="28"/>
        </w:rPr>
        <w:br w:type="page"/>
      </w:r>
    </w:p>
    <w:p w:rsidR="00844B13" w:rsidRPr="00A959CC" w:rsidRDefault="00844B13" w:rsidP="00E10B71">
      <w:pPr>
        <w:ind w:firstLine="540"/>
        <w:jc w:val="center"/>
        <w:rPr>
          <w:b/>
          <w:sz w:val="28"/>
          <w:szCs w:val="28"/>
        </w:rPr>
      </w:pPr>
      <w:r w:rsidRPr="00A959CC">
        <w:rPr>
          <w:b/>
          <w:sz w:val="28"/>
          <w:szCs w:val="28"/>
        </w:rPr>
        <w:lastRenderedPageBreak/>
        <w:t>СПИСОК ИСПОЛЬЗОВАННОЙ ЛИТЕРАТУРЫ</w:t>
      </w:r>
    </w:p>
    <w:p w:rsidR="00844B13" w:rsidRPr="00A959CC" w:rsidRDefault="00844B13" w:rsidP="00E10B71">
      <w:pPr>
        <w:ind w:firstLine="540"/>
        <w:rPr>
          <w:b/>
          <w:sz w:val="28"/>
          <w:szCs w:val="28"/>
        </w:rPr>
      </w:pPr>
    </w:p>
    <w:p w:rsidR="00844B13" w:rsidRPr="00A959CC" w:rsidRDefault="00844B13" w:rsidP="00E10B71">
      <w:pPr>
        <w:numPr>
          <w:ilvl w:val="0"/>
          <w:numId w:val="6"/>
        </w:numPr>
        <w:tabs>
          <w:tab w:val="clear" w:pos="720"/>
          <w:tab w:val="num" w:pos="180"/>
        </w:tabs>
        <w:ind w:left="0" w:firstLine="180"/>
        <w:rPr>
          <w:sz w:val="28"/>
          <w:szCs w:val="28"/>
        </w:rPr>
      </w:pPr>
      <w:r w:rsidRPr="00A959CC">
        <w:rPr>
          <w:sz w:val="28"/>
          <w:szCs w:val="28"/>
        </w:rPr>
        <w:t>Козлов С. Г. Трям! Здравствуйте!.. / С. Г. Козлов. – Тверь : Самовар, 2000. – 109 с.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clear" w:pos="720"/>
          <w:tab w:val="num" w:pos="180"/>
        </w:tabs>
        <w:ind w:left="0" w:firstLine="180"/>
        <w:rPr>
          <w:sz w:val="28"/>
          <w:szCs w:val="28"/>
        </w:rPr>
      </w:pPr>
      <w:r w:rsidRPr="00A959CC">
        <w:rPr>
          <w:sz w:val="28"/>
          <w:szCs w:val="28"/>
        </w:rPr>
        <w:t>Козлов С. Г. Ежик в тумане : [сказки] / С. Г. Козлов. – М. : Дрофа-Плюс, 2005. – 64 с.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szCs w:val="28"/>
        </w:rPr>
      </w:pPr>
      <w:r w:rsidRPr="00A959CC">
        <w:rPr>
          <w:sz w:val="28"/>
          <w:szCs w:val="28"/>
        </w:rPr>
        <w:t>Козлов С. Г. Ежик в тумане и другие сказки / Козлов С. Г. – М. : РИПОЛ классик, 2011. – 80 с.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szCs w:val="28"/>
          <w:lang w:val="uk-UA"/>
        </w:rPr>
      </w:pPr>
      <w:r w:rsidRPr="00A959CC">
        <w:rPr>
          <w:sz w:val="28"/>
          <w:szCs w:val="28"/>
        </w:rPr>
        <w:t>Козлов С. Г. Ежик-Елка</w:t>
      </w:r>
      <w:r w:rsidR="00305A57" w:rsidRPr="00A959CC">
        <w:rPr>
          <w:sz w:val="28"/>
          <w:szCs w:val="28"/>
        </w:rPr>
        <w:t>:</w:t>
      </w:r>
      <w:r w:rsidRPr="00A959CC">
        <w:rPr>
          <w:sz w:val="28"/>
          <w:szCs w:val="28"/>
        </w:rPr>
        <w:t xml:space="preserve"> [сказки] / С. Г. Козлов. – Тверь: Амфора, 2011. – 53 с.</w:t>
      </w:r>
    </w:p>
    <w:p w:rsidR="00844B13" w:rsidRPr="00A959CC" w:rsidRDefault="00844B13" w:rsidP="00E10B71">
      <w:pPr>
        <w:ind w:firstLine="180"/>
        <w:rPr>
          <w:sz w:val="28"/>
          <w:szCs w:val="28"/>
          <w:lang w:val="uk-UA"/>
        </w:rPr>
      </w:pPr>
    </w:p>
    <w:p w:rsidR="00EE0ABF" w:rsidRPr="00EE0ABF" w:rsidRDefault="00844B13" w:rsidP="00EE0ABF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szCs w:val="28"/>
        </w:rPr>
      </w:pPr>
      <w:r w:rsidRPr="00A959CC">
        <w:rPr>
          <w:sz w:val="28"/>
          <w:szCs w:val="28"/>
        </w:rPr>
        <w:t>Агранович С. Гармония – цель – гармония / Агранович С., Саморукова И. // Художественное сознание в зеркале притчи – М. :  Издательство гуманитарной литературы, 1997 – 254</w:t>
      </w:r>
      <w:r w:rsidRPr="00A959CC">
        <w:rPr>
          <w:sz w:val="28"/>
          <w:szCs w:val="28"/>
          <w:lang w:val="en-US"/>
        </w:rPr>
        <w:t> </w:t>
      </w:r>
      <w:r w:rsidRPr="00A959CC">
        <w:rPr>
          <w:sz w:val="28"/>
          <w:szCs w:val="28"/>
        </w:rPr>
        <w:t>с.</w:t>
      </w:r>
    </w:p>
    <w:p w:rsidR="00EE0ABF" w:rsidRPr="00EE0ABF" w:rsidRDefault="00EE0ABF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sz w:val="32"/>
          <w:szCs w:val="28"/>
        </w:rPr>
      </w:pPr>
      <w:r w:rsidRPr="00EE0ABF">
        <w:rPr>
          <w:sz w:val="28"/>
        </w:rPr>
        <w:t xml:space="preserve">Барт Р. </w:t>
      </w:r>
      <w:r>
        <w:rPr>
          <w:sz w:val="28"/>
        </w:rPr>
        <w:t>Из книги мифологии</w:t>
      </w:r>
      <w:r w:rsidRPr="00EE0ABF">
        <w:rPr>
          <w:sz w:val="28"/>
        </w:rPr>
        <w:t>// Избр. работы. Семиотика. Поэтика. М., 1989, с.</w:t>
      </w:r>
      <w:r>
        <w:rPr>
          <w:sz w:val="28"/>
        </w:rPr>
        <w:t>50-130.</w:t>
      </w:r>
    </w:p>
    <w:p w:rsidR="006E2DD1" w:rsidRDefault="006E2DD1" w:rsidP="006E2DD1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szCs w:val="28"/>
        </w:rPr>
      </w:pPr>
      <w:r w:rsidRPr="006E2DD1">
        <w:rPr>
          <w:sz w:val="28"/>
          <w:szCs w:val="28"/>
        </w:rPr>
        <w:t xml:space="preserve">Борисова И. Перевод и граница: Перспективы интермедиальности //. 2007. </w:t>
      </w:r>
      <w:r w:rsidR="00302460">
        <w:rPr>
          <w:sz w:val="28"/>
          <w:szCs w:val="28"/>
          <w:shd w:val="clear" w:color="auto" w:fill="FFFFFF"/>
        </w:rPr>
        <w:t>[Электронный ресурс] / И. Борисова</w:t>
      </w:r>
      <w:r w:rsidR="00302460" w:rsidRPr="00A959CC">
        <w:rPr>
          <w:sz w:val="28"/>
          <w:szCs w:val="28"/>
          <w:shd w:val="clear" w:color="auto" w:fill="FFFFFF"/>
        </w:rPr>
        <w:t xml:space="preserve">. </w:t>
      </w:r>
      <w:r w:rsidR="00302460">
        <w:rPr>
          <w:sz w:val="28"/>
          <w:szCs w:val="28"/>
        </w:rPr>
        <w:t>– Режим доступа к ист.</w:t>
      </w:r>
      <w:r w:rsidR="00302460" w:rsidRPr="00A959CC">
        <w:rPr>
          <w:sz w:val="28"/>
          <w:szCs w:val="28"/>
        </w:rPr>
        <w:t>:</w:t>
      </w:r>
      <w:r w:rsidR="00302460" w:rsidRPr="00302460">
        <w:t xml:space="preserve"> </w:t>
      </w:r>
      <w:hyperlink r:id="rId9" w:history="1">
        <w:r w:rsidR="00302460" w:rsidRPr="00441914">
          <w:rPr>
            <w:rStyle w:val="aa"/>
            <w:sz w:val="28"/>
          </w:rPr>
          <w:t>http://www.utoronto.ca/tsq/07/borisova 07.shtml</w:t>
        </w:r>
      </w:hyperlink>
      <w:r w:rsidR="00302460">
        <w:rPr>
          <w:sz w:val="28"/>
        </w:rPr>
        <w:t xml:space="preserve"> </w:t>
      </w:r>
    </w:p>
    <w:p w:rsidR="006E2DD1" w:rsidRPr="00302460" w:rsidRDefault="006E2DD1" w:rsidP="00302460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szCs w:val="28"/>
        </w:rPr>
      </w:pPr>
      <w:r w:rsidRPr="00A959CC">
        <w:rPr>
          <w:sz w:val="28"/>
          <w:szCs w:val="28"/>
        </w:rPr>
        <w:t>Башляр</w:t>
      </w:r>
      <w:r w:rsidRPr="00A959CC">
        <w:rPr>
          <w:sz w:val="28"/>
          <w:szCs w:val="28"/>
          <w:lang w:val="en-US"/>
        </w:rPr>
        <w:t> </w:t>
      </w:r>
      <w:r w:rsidRPr="00A959CC">
        <w:rPr>
          <w:sz w:val="28"/>
          <w:szCs w:val="28"/>
        </w:rPr>
        <w:t>Г. Поэтика пространства / Г.</w:t>
      </w:r>
      <w:r w:rsidRPr="00A959CC">
        <w:rPr>
          <w:sz w:val="28"/>
          <w:szCs w:val="28"/>
          <w:lang w:val="en-US"/>
        </w:rPr>
        <w:t> </w:t>
      </w:r>
      <w:r w:rsidRPr="00A959CC">
        <w:rPr>
          <w:sz w:val="28"/>
          <w:szCs w:val="28"/>
        </w:rPr>
        <w:t>Башляр // Избранное: Поэтика пространства</w:t>
      </w:r>
      <w:r w:rsidRPr="00A959CC">
        <w:rPr>
          <w:sz w:val="28"/>
          <w:szCs w:val="28"/>
          <w:lang w:val="en-US"/>
        </w:rPr>
        <w:t> </w:t>
      </w:r>
      <w:r w:rsidRPr="00A959CC">
        <w:rPr>
          <w:sz w:val="28"/>
          <w:szCs w:val="28"/>
        </w:rPr>
        <w:t>; [пер. с франц.] – М. : Российская политическая энциклопедия, 2004. – С. 5–212.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color w:val="000000"/>
          <w:sz w:val="28"/>
          <w:szCs w:val="28"/>
        </w:rPr>
      </w:pPr>
      <w:r w:rsidRPr="00A959CC">
        <w:rPr>
          <w:sz w:val="28"/>
          <w:szCs w:val="28"/>
        </w:rPr>
        <w:t>Башляр Г. Вода и грезы. Опыт о воображении материи ; [пер. с франц. Б. М. Скуратова] / Г. Башляр. – М. : Издательст</w:t>
      </w:r>
      <w:r w:rsidR="00EE0ABF">
        <w:rPr>
          <w:sz w:val="28"/>
          <w:szCs w:val="28"/>
        </w:rPr>
        <w:t>во гуманитарной литературы, 2000</w:t>
      </w:r>
      <w:r w:rsidRPr="00A959CC">
        <w:rPr>
          <w:sz w:val="28"/>
          <w:szCs w:val="28"/>
        </w:rPr>
        <w:t>. – 268 с.</w:t>
      </w:r>
    </w:p>
    <w:p w:rsidR="00844B13" w:rsidRPr="0057524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color w:val="000000"/>
          <w:sz w:val="28"/>
          <w:szCs w:val="28"/>
        </w:rPr>
      </w:pPr>
      <w:r w:rsidRPr="00A959CC">
        <w:rPr>
          <w:color w:val="000000"/>
          <w:sz w:val="28"/>
          <w:szCs w:val="28"/>
        </w:rPr>
        <w:t>Бахтин М. М. К методологии гуманитарных наук / М. М. Бахтин // Эстетика словесного творчества. – М. : Искусство, 1986. – С. 361–433.</w:t>
      </w:r>
    </w:p>
    <w:p w:rsidR="0057524C" w:rsidRPr="00A959CC" w:rsidRDefault="0057524C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color w:val="000000"/>
          <w:sz w:val="28"/>
          <w:szCs w:val="28"/>
        </w:rPr>
      </w:pPr>
      <w:r w:rsidRPr="0057524C">
        <w:rPr>
          <w:color w:val="000000"/>
          <w:sz w:val="28"/>
          <w:szCs w:val="28"/>
        </w:rPr>
        <w:t>Веселые человечки: Культурные герои советского детства: Сб. статей </w:t>
      </w:r>
      <w:r>
        <w:rPr>
          <w:color w:val="000000"/>
          <w:sz w:val="28"/>
          <w:szCs w:val="28"/>
        </w:rPr>
        <w:t>/ Сост. и ред. И.</w:t>
      </w:r>
      <w:r>
        <w:rPr>
          <w:color w:val="000000"/>
          <w:sz w:val="28"/>
          <w:szCs w:val="28"/>
          <w:lang w:val="en-US"/>
        </w:rPr>
        <w:t> </w:t>
      </w:r>
      <w:r w:rsidRPr="0057524C">
        <w:rPr>
          <w:color w:val="000000"/>
          <w:sz w:val="28"/>
          <w:szCs w:val="28"/>
        </w:rPr>
        <w:t>Кукулин, М.</w:t>
      </w:r>
      <w:r>
        <w:rPr>
          <w:color w:val="000000"/>
          <w:sz w:val="28"/>
          <w:szCs w:val="28"/>
          <w:lang w:val="en-US"/>
        </w:rPr>
        <w:t> </w:t>
      </w:r>
      <w:r>
        <w:rPr>
          <w:color w:val="000000"/>
          <w:sz w:val="28"/>
          <w:szCs w:val="28"/>
        </w:rPr>
        <w:t>Липовецкий, М.</w:t>
      </w:r>
      <w:r>
        <w:rPr>
          <w:color w:val="000000"/>
          <w:sz w:val="28"/>
          <w:szCs w:val="28"/>
          <w:lang w:val="en-US"/>
        </w:rPr>
        <w:t> </w:t>
      </w:r>
      <w:r w:rsidRPr="0057524C">
        <w:rPr>
          <w:color w:val="000000"/>
          <w:sz w:val="28"/>
          <w:szCs w:val="28"/>
        </w:rPr>
        <w:t>Майофис. - М.: Новое лите</w:t>
      </w:r>
      <w:r>
        <w:rPr>
          <w:color w:val="000000"/>
          <w:sz w:val="28"/>
          <w:szCs w:val="28"/>
        </w:rPr>
        <w:t>ратурное обозрение, 2008.</w:t>
      </w:r>
      <w:r w:rsidRPr="0057524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– </w:t>
      </w:r>
      <w:r w:rsidRPr="00635EBA">
        <w:rPr>
          <w:sz w:val="28"/>
          <w:szCs w:val="28"/>
        </w:rPr>
        <w:t>544</w:t>
      </w:r>
      <w:r w:rsidRPr="00A959CC">
        <w:rPr>
          <w:sz w:val="28"/>
          <w:szCs w:val="28"/>
        </w:rPr>
        <w:t> с.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clear" w:pos="720"/>
          <w:tab w:val="num" w:pos="0"/>
          <w:tab w:val="num" w:pos="180"/>
        </w:tabs>
        <w:ind w:left="0" w:firstLine="180"/>
        <w:rPr>
          <w:sz w:val="28"/>
          <w:szCs w:val="28"/>
          <w:lang w:val="uk-UA"/>
        </w:rPr>
      </w:pPr>
      <w:r w:rsidRPr="00A959CC">
        <w:rPr>
          <w:sz w:val="28"/>
          <w:szCs w:val="28"/>
        </w:rPr>
        <w:lastRenderedPageBreak/>
        <w:t>Гаспаров Б. Литературные леймотивы. Очерки по русской литературе /</w:t>
      </w:r>
      <w:r w:rsidR="0057524C">
        <w:rPr>
          <w:sz w:val="28"/>
          <w:szCs w:val="28"/>
        </w:rPr>
        <w:t xml:space="preserve"> Б. Гаспаров. – М. : Наука, </w:t>
      </w:r>
      <w:r w:rsidR="0057524C" w:rsidRPr="00635EBA">
        <w:rPr>
          <w:sz w:val="28"/>
          <w:szCs w:val="28"/>
        </w:rPr>
        <w:t>2000</w:t>
      </w:r>
      <w:r w:rsidRPr="00A959CC">
        <w:rPr>
          <w:sz w:val="28"/>
          <w:szCs w:val="28"/>
        </w:rPr>
        <w:t>. – 304 с.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clear" w:pos="720"/>
          <w:tab w:val="num" w:pos="0"/>
          <w:tab w:val="num" w:pos="180"/>
        </w:tabs>
        <w:ind w:left="0" w:firstLine="180"/>
        <w:rPr>
          <w:sz w:val="28"/>
          <w:szCs w:val="28"/>
        </w:rPr>
      </w:pPr>
      <w:r w:rsidRPr="00A959CC">
        <w:rPr>
          <w:sz w:val="28"/>
          <w:szCs w:val="28"/>
          <w:lang w:val="uk-UA"/>
        </w:rPr>
        <w:t>Гура А. В. Символика животных в славянской народной традиции </w:t>
      </w:r>
      <w:r w:rsidRPr="00A959CC">
        <w:rPr>
          <w:sz w:val="28"/>
          <w:szCs w:val="28"/>
        </w:rPr>
        <w:t>/ А. В. Гура. – М. : И</w:t>
      </w:r>
      <w:r w:rsidR="00EE0ABF">
        <w:rPr>
          <w:sz w:val="28"/>
          <w:szCs w:val="28"/>
        </w:rPr>
        <w:t>НДРИК, 2001</w:t>
      </w:r>
      <w:r w:rsidRPr="00A959CC">
        <w:rPr>
          <w:sz w:val="28"/>
          <w:szCs w:val="28"/>
        </w:rPr>
        <w:t>. – 912 с.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clear" w:pos="720"/>
          <w:tab w:val="num" w:pos="0"/>
          <w:tab w:val="num" w:pos="180"/>
        </w:tabs>
        <w:ind w:left="0" w:firstLine="180"/>
        <w:rPr>
          <w:sz w:val="28"/>
          <w:szCs w:val="28"/>
        </w:rPr>
      </w:pPr>
      <w:r w:rsidRPr="00A959CC">
        <w:rPr>
          <w:sz w:val="28"/>
          <w:szCs w:val="28"/>
          <w:shd w:val="clear" w:color="auto" w:fill="FFFFFF"/>
        </w:rPr>
        <w:t xml:space="preserve">Демкин А. «Ёжик в тумане»: </w:t>
      </w:r>
      <w:r w:rsidRPr="00A959CC">
        <w:rPr>
          <w:rStyle w:val="ab"/>
          <w:b w:val="0"/>
          <w:bCs/>
          <w:sz w:val="28"/>
          <w:szCs w:val="28"/>
        </w:rPr>
        <w:t>апокрифическая мифология детской сказки </w:t>
      </w:r>
      <w:r w:rsidRPr="00A959CC">
        <w:rPr>
          <w:sz w:val="28"/>
          <w:szCs w:val="28"/>
          <w:shd w:val="clear" w:color="auto" w:fill="FFFFFF"/>
        </w:rPr>
        <w:t xml:space="preserve">[Электронный ресурс] / А. Демкин. </w:t>
      </w:r>
      <w:r w:rsidRPr="00A959CC">
        <w:rPr>
          <w:sz w:val="28"/>
          <w:szCs w:val="28"/>
        </w:rPr>
        <w:t xml:space="preserve">– Режим доступа к ист. : </w:t>
      </w:r>
      <w:hyperlink r:id="rId10" w:history="1">
        <w:r w:rsidRPr="00A959CC">
          <w:rPr>
            <w:rStyle w:val="aa"/>
            <w:color w:val="auto"/>
            <w:sz w:val="28"/>
            <w:szCs w:val="28"/>
          </w:rPr>
          <w:t>http://www.town812.ru/tuman.html</w:t>
        </w:r>
      </w:hyperlink>
    </w:p>
    <w:p w:rsidR="00844B13" w:rsidRPr="00A959CC" w:rsidRDefault="00844B13" w:rsidP="00E10B71">
      <w:pPr>
        <w:numPr>
          <w:ilvl w:val="0"/>
          <w:numId w:val="6"/>
        </w:numPr>
        <w:tabs>
          <w:tab w:val="clear" w:pos="720"/>
          <w:tab w:val="num" w:pos="0"/>
          <w:tab w:val="num" w:pos="180"/>
        </w:tabs>
        <w:ind w:left="0" w:firstLine="180"/>
        <w:rPr>
          <w:sz w:val="28"/>
          <w:szCs w:val="28"/>
        </w:rPr>
      </w:pPr>
      <w:r w:rsidRPr="00A959CC">
        <w:rPr>
          <w:sz w:val="28"/>
          <w:szCs w:val="28"/>
        </w:rPr>
        <w:t>Зинченко В. Методы изучения литературы. Системный подход : [учеб. пос.] / В. Зинченко, В. Зусман, З. Кирнозе. – М. : Флинта: Наука, 2002. – 200 с.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spacing w:val="-13"/>
          <w:sz w:val="28"/>
          <w:szCs w:val="28"/>
        </w:rPr>
      </w:pPr>
      <w:r w:rsidRPr="00A959CC">
        <w:rPr>
          <w:sz w:val="28"/>
          <w:szCs w:val="28"/>
        </w:rPr>
        <w:t>Лекманов О. А. Из какого тумана вышел Ёжик Ю. Норштейна / О. А. Лекманов // Книга об акмеизме и другие работы. – Томск : Водолей, 2000. – С. 370–377.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spacing w:val="-13"/>
          <w:sz w:val="28"/>
          <w:szCs w:val="28"/>
        </w:rPr>
      </w:pPr>
      <w:r w:rsidRPr="00A959CC">
        <w:rPr>
          <w:sz w:val="28"/>
          <w:szCs w:val="28"/>
        </w:rPr>
        <w:t xml:space="preserve">Липовецкий М. Н. Утопия свободной марионетки, или как сделан архетип. (Перечитывая «Золотой ключик» А. Н. Толстого) [Электронный ресурс] / М. Н. Липовецкий // </w:t>
      </w:r>
      <w:hyperlink r:id="rId11" w:history="1">
        <w:r w:rsidRPr="00A959CC">
          <w:rPr>
            <w:rStyle w:val="aa"/>
            <w:color w:val="auto"/>
            <w:sz w:val="28"/>
            <w:szCs w:val="28"/>
            <w:u w:val="none"/>
          </w:rPr>
          <w:t>НЛО.</w:t>
        </w:r>
        <w:r w:rsidRPr="00A959CC">
          <w:rPr>
            <w:rStyle w:val="aa"/>
            <w:color w:val="auto"/>
            <w:sz w:val="28"/>
            <w:szCs w:val="28"/>
            <w:u w:val="none"/>
            <w:lang w:val="en-US"/>
          </w:rPr>
          <w:t> </w:t>
        </w:r>
        <w:r w:rsidRPr="00A959CC">
          <w:rPr>
            <w:sz w:val="28"/>
            <w:szCs w:val="28"/>
          </w:rPr>
          <w:t>–</w:t>
        </w:r>
        <w:r w:rsidRPr="00A959CC">
          <w:rPr>
            <w:rStyle w:val="aa"/>
            <w:color w:val="auto"/>
            <w:sz w:val="28"/>
            <w:szCs w:val="28"/>
            <w:u w:val="none"/>
          </w:rPr>
          <w:t xml:space="preserve"> 2003.</w:t>
        </w:r>
        <w:r w:rsidRPr="00A959CC">
          <w:rPr>
            <w:sz w:val="28"/>
            <w:szCs w:val="28"/>
            <w:lang w:val="en-US"/>
          </w:rPr>
          <w:t> </w:t>
        </w:r>
        <w:r w:rsidRPr="00A959CC">
          <w:rPr>
            <w:sz w:val="28"/>
            <w:szCs w:val="28"/>
          </w:rPr>
          <w:t xml:space="preserve">– </w:t>
        </w:r>
        <w:r w:rsidRPr="00A959CC">
          <w:rPr>
            <w:rStyle w:val="aa"/>
            <w:color w:val="auto"/>
            <w:sz w:val="28"/>
            <w:szCs w:val="28"/>
            <w:u w:val="none"/>
          </w:rPr>
          <w:t>№ 60</w:t>
        </w:r>
      </w:hyperlink>
      <w:r w:rsidRPr="00A959CC">
        <w:rPr>
          <w:sz w:val="28"/>
          <w:szCs w:val="28"/>
        </w:rPr>
        <w:t xml:space="preserve">. – Режим доступа к ист. : </w:t>
      </w:r>
      <w:hyperlink r:id="rId12" w:history="1">
        <w:r w:rsidRPr="00A959CC">
          <w:rPr>
            <w:rStyle w:val="aa"/>
            <w:color w:val="auto"/>
            <w:sz w:val="28"/>
            <w:szCs w:val="28"/>
          </w:rPr>
          <w:t>http://magazines.russ.ru/nlo/2003/60/lipov-pr.html</w:t>
        </w:r>
      </w:hyperlink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szCs w:val="28"/>
        </w:rPr>
      </w:pPr>
      <w:r w:rsidRPr="00A959CC">
        <w:rPr>
          <w:sz w:val="28"/>
          <w:szCs w:val="28"/>
        </w:rPr>
        <w:t>Лотман</w:t>
      </w:r>
      <w:r w:rsidRPr="00A959CC">
        <w:rPr>
          <w:sz w:val="28"/>
          <w:szCs w:val="28"/>
          <w:lang w:val="uk-UA"/>
        </w:rPr>
        <w:t> </w:t>
      </w:r>
      <w:r w:rsidRPr="00A959CC">
        <w:rPr>
          <w:sz w:val="28"/>
          <w:szCs w:val="28"/>
        </w:rPr>
        <w:t>Ю.</w:t>
      </w:r>
      <w:r w:rsidRPr="00A959CC">
        <w:rPr>
          <w:sz w:val="28"/>
          <w:szCs w:val="28"/>
          <w:lang w:val="uk-UA"/>
        </w:rPr>
        <w:t> </w:t>
      </w:r>
      <w:r w:rsidRPr="00A959CC">
        <w:rPr>
          <w:sz w:val="28"/>
          <w:szCs w:val="28"/>
        </w:rPr>
        <w:t>М. Культура и взрыв / Ю.</w:t>
      </w:r>
      <w:r w:rsidRPr="00A959CC">
        <w:rPr>
          <w:sz w:val="28"/>
          <w:szCs w:val="28"/>
          <w:lang w:val="uk-UA"/>
        </w:rPr>
        <w:t> </w:t>
      </w:r>
      <w:r w:rsidRPr="00A959CC">
        <w:rPr>
          <w:sz w:val="28"/>
          <w:szCs w:val="28"/>
        </w:rPr>
        <w:t>М.</w:t>
      </w:r>
      <w:r w:rsidRPr="00A959CC">
        <w:rPr>
          <w:sz w:val="28"/>
          <w:szCs w:val="28"/>
          <w:lang w:val="uk-UA"/>
        </w:rPr>
        <w:t> </w:t>
      </w:r>
      <w:r w:rsidRPr="00A959CC">
        <w:rPr>
          <w:sz w:val="28"/>
          <w:szCs w:val="28"/>
        </w:rPr>
        <w:t>Лотман // Семиосфера. –</w:t>
      </w:r>
      <w:r w:rsidRPr="00A959CC">
        <w:rPr>
          <w:sz w:val="28"/>
          <w:szCs w:val="28"/>
          <w:lang w:val="uk-UA"/>
        </w:rPr>
        <w:t xml:space="preserve"> </w:t>
      </w:r>
      <w:r w:rsidRPr="00A959CC">
        <w:rPr>
          <w:sz w:val="28"/>
          <w:szCs w:val="28"/>
        </w:rPr>
        <w:t>СПб</w:t>
      </w:r>
      <w:r w:rsidRPr="00A959CC">
        <w:rPr>
          <w:sz w:val="28"/>
          <w:szCs w:val="28"/>
          <w:lang w:val="uk-UA"/>
        </w:rPr>
        <w:t>.</w:t>
      </w:r>
      <w:r w:rsidRPr="00A959CC">
        <w:rPr>
          <w:sz w:val="28"/>
          <w:szCs w:val="28"/>
        </w:rPr>
        <w:t> : Искусство – СПБ, 2004. – С.</w:t>
      </w:r>
      <w:r w:rsidRPr="00A959CC">
        <w:rPr>
          <w:sz w:val="28"/>
          <w:szCs w:val="28"/>
          <w:lang w:val="uk-UA"/>
        </w:rPr>
        <w:t> </w:t>
      </w:r>
      <w:r w:rsidRPr="00A959CC">
        <w:rPr>
          <w:sz w:val="28"/>
          <w:szCs w:val="28"/>
        </w:rPr>
        <w:t>12–148.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szCs w:val="28"/>
        </w:rPr>
      </w:pPr>
      <w:r w:rsidRPr="00A959CC">
        <w:rPr>
          <w:sz w:val="28"/>
          <w:szCs w:val="28"/>
        </w:rPr>
        <w:t>Лотман</w:t>
      </w:r>
      <w:r w:rsidRPr="00A959CC">
        <w:rPr>
          <w:sz w:val="28"/>
          <w:szCs w:val="28"/>
          <w:lang w:val="uk-UA"/>
        </w:rPr>
        <w:t> </w:t>
      </w:r>
      <w:r w:rsidRPr="00A959CC">
        <w:rPr>
          <w:sz w:val="28"/>
          <w:szCs w:val="28"/>
        </w:rPr>
        <w:t>Ю.</w:t>
      </w:r>
      <w:r w:rsidRPr="00A959CC">
        <w:rPr>
          <w:sz w:val="28"/>
          <w:szCs w:val="28"/>
          <w:lang w:val="uk-UA"/>
        </w:rPr>
        <w:t> </w:t>
      </w:r>
      <w:r w:rsidRPr="00A959CC">
        <w:rPr>
          <w:sz w:val="28"/>
          <w:szCs w:val="28"/>
        </w:rPr>
        <w:t>М. Внутри мыслящих миров / Ю.</w:t>
      </w:r>
      <w:r w:rsidRPr="00A959CC">
        <w:rPr>
          <w:sz w:val="28"/>
          <w:szCs w:val="28"/>
          <w:lang w:val="uk-UA"/>
        </w:rPr>
        <w:t> </w:t>
      </w:r>
      <w:r w:rsidRPr="00A959CC">
        <w:rPr>
          <w:sz w:val="28"/>
          <w:szCs w:val="28"/>
        </w:rPr>
        <w:t>М.</w:t>
      </w:r>
      <w:r w:rsidRPr="00A959CC">
        <w:rPr>
          <w:sz w:val="28"/>
          <w:szCs w:val="28"/>
          <w:lang w:val="uk-UA"/>
        </w:rPr>
        <w:t> </w:t>
      </w:r>
      <w:r w:rsidRPr="00A959CC">
        <w:rPr>
          <w:sz w:val="28"/>
          <w:szCs w:val="28"/>
        </w:rPr>
        <w:t>Лотман //</w:t>
      </w:r>
      <w:r w:rsidRPr="00A959CC">
        <w:rPr>
          <w:sz w:val="28"/>
          <w:szCs w:val="28"/>
          <w:lang w:val="uk-UA"/>
        </w:rPr>
        <w:t xml:space="preserve"> </w:t>
      </w:r>
      <w:r w:rsidRPr="00A959CC">
        <w:rPr>
          <w:sz w:val="28"/>
          <w:szCs w:val="28"/>
        </w:rPr>
        <w:t>Семиосфера. – СПб</w:t>
      </w:r>
      <w:r w:rsidRPr="00A959CC">
        <w:rPr>
          <w:sz w:val="28"/>
          <w:szCs w:val="28"/>
          <w:lang w:val="uk-UA"/>
        </w:rPr>
        <w:t>.</w:t>
      </w:r>
      <w:r w:rsidRPr="00A959CC">
        <w:rPr>
          <w:sz w:val="28"/>
          <w:szCs w:val="28"/>
        </w:rPr>
        <w:t> : Искусство – С</w:t>
      </w:r>
      <w:r w:rsidRPr="00A959CC">
        <w:rPr>
          <w:sz w:val="28"/>
          <w:szCs w:val="28"/>
          <w:lang w:val="uk-UA"/>
        </w:rPr>
        <w:t>ПБ</w:t>
      </w:r>
      <w:r w:rsidRPr="00A959CC">
        <w:rPr>
          <w:sz w:val="28"/>
          <w:szCs w:val="28"/>
        </w:rPr>
        <w:t>, 2004. – С.</w:t>
      </w:r>
      <w:r w:rsidRPr="00A959CC">
        <w:rPr>
          <w:sz w:val="28"/>
          <w:szCs w:val="28"/>
          <w:lang w:val="uk-UA"/>
        </w:rPr>
        <w:t> </w:t>
      </w:r>
      <w:r w:rsidRPr="00A959CC">
        <w:rPr>
          <w:sz w:val="28"/>
          <w:szCs w:val="28"/>
        </w:rPr>
        <w:t>150–390.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szCs w:val="28"/>
        </w:rPr>
      </w:pPr>
      <w:r w:rsidRPr="00A959CC">
        <w:rPr>
          <w:sz w:val="28"/>
          <w:szCs w:val="28"/>
        </w:rPr>
        <w:t>Лотман</w:t>
      </w:r>
      <w:r w:rsidRPr="00A959CC">
        <w:rPr>
          <w:sz w:val="28"/>
          <w:szCs w:val="28"/>
          <w:lang w:val="uk-UA"/>
        </w:rPr>
        <w:t> </w:t>
      </w:r>
      <w:r w:rsidRPr="00A959CC">
        <w:rPr>
          <w:sz w:val="28"/>
          <w:szCs w:val="28"/>
        </w:rPr>
        <w:t>Ю.</w:t>
      </w:r>
      <w:r w:rsidRPr="00A959CC">
        <w:rPr>
          <w:sz w:val="28"/>
          <w:szCs w:val="28"/>
          <w:lang w:val="uk-UA"/>
        </w:rPr>
        <w:t> </w:t>
      </w:r>
      <w:r w:rsidRPr="00A959CC">
        <w:rPr>
          <w:sz w:val="28"/>
          <w:szCs w:val="28"/>
        </w:rPr>
        <w:t>М. Миф – имя – культура / Ю.</w:t>
      </w:r>
      <w:r w:rsidRPr="00A959CC">
        <w:rPr>
          <w:sz w:val="28"/>
          <w:szCs w:val="28"/>
          <w:lang w:val="uk-UA"/>
        </w:rPr>
        <w:t> </w:t>
      </w:r>
      <w:r w:rsidRPr="00A959CC">
        <w:rPr>
          <w:sz w:val="28"/>
          <w:szCs w:val="28"/>
        </w:rPr>
        <w:t>М.</w:t>
      </w:r>
      <w:r w:rsidRPr="00A959CC">
        <w:rPr>
          <w:sz w:val="28"/>
          <w:szCs w:val="28"/>
          <w:lang w:val="uk-UA"/>
        </w:rPr>
        <w:t> </w:t>
      </w:r>
      <w:r w:rsidRPr="00A959CC">
        <w:rPr>
          <w:sz w:val="28"/>
          <w:szCs w:val="28"/>
        </w:rPr>
        <w:t>Лотман // Семиосфера. – СПб</w:t>
      </w:r>
      <w:r w:rsidRPr="00A959CC">
        <w:rPr>
          <w:sz w:val="28"/>
          <w:szCs w:val="28"/>
          <w:lang w:val="uk-UA"/>
        </w:rPr>
        <w:t>.</w:t>
      </w:r>
      <w:r w:rsidRPr="00A959CC">
        <w:rPr>
          <w:sz w:val="28"/>
          <w:szCs w:val="28"/>
        </w:rPr>
        <w:t> : Искусство – СПБ, 2004. – С.</w:t>
      </w:r>
      <w:r w:rsidRPr="00A959CC">
        <w:rPr>
          <w:sz w:val="28"/>
          <w:szCs w:val="28"/>
          <w:lang w:val="uk-UA"/>
        </w:rPr>
        <w:t> </w:t>
      </w:r>
      <w:r w:rsidRPr="00A959CC">
        <w:rPr>
          <w:sz w:val="28"/>
          <w:szCs w:val="28"/>
        </w:rPr>
        <w:t>525–543.</w:t>
      </w:r>
    </w:p>
    <w:p w:rsidR="00844B13" w:rsidRPr="00EE0ABF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szCs w:val="28"/>
        </w:rPr>
      </w:pPr>
      <w:r w:rsidRPr="00EE0ABF">
        <w:rPr>
          <w:rStyle w:val="aa"/>
          <w:rFonts w:eastAsia="MinionPro-Regular"/>
          <w:color w:val="auto"/>
          <w:sz w:val="28"/>
          <w:szCs w:val="28"/>
          <w:u w:val="none"/>
          <w:lang w:val="uk-UA"/>
        </w:rPr>
        <w:t xml:space="preserve">Маковский М. М. Сравнительный словарь мифологической символики в индоевропейских языках: Образ мира и миры образов / М. М. Маковский. – М. : </w:t>
      </w:r>
      <w:r w:rsidR="00EE0ABF" w:rsidRPr="00EE0ABF">
        <w:rPr>
          <w:rStyle w:val="aa"/>
          <w:rFonts w:eastAsia="MinionPro-Regular"/>
          <w:color w:val="auto"/>
          <w:sz w:val="28"/>
          <w:szCs w:val="28"/>
          <w:u w:val="none"/>
          <w:lang w:val="uk-UA"/>
        </w:rPr>
        <w:t>Гуманит. изд. центр ВЛАДОС, 2001</w:t>
      </w:r>
      <w:r w:rsidRPr="00EE0ABF">
        <w:rPr>
          <w:rStyle w:val="aa"/>
          <w:rFonts w:eastAsia="MinionPro-Regular"/>
          <w:color w:val="auto"/>
          <w:sz w:val="28"/>
          <w:szCs w:val="28"/>
          <w:u w:val="none"/>
          <w:lang w:val="uk-UA"/>
        </w:rPr>
        <w:t>. – 416 с.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szCs w:val="28"/>
        </w:rPr>
      </w:pPr>
      <w:r w:rsidRPr="00A959CC">
        <w:rPr>
          <w:sz w:val="28"/>
          <w:szCs w:val="28"/>
        </w:rPr>
        <w:t>Мелетинский</w:t>
      </w:r>
      <w:r w:rsidRPr="00A959CC">
        <w:rPr>
          <w:sz w:val="28"/>
          <w:szCs w:val="28"/>
          <w:lang w:val="uk-UA"/>
        </w:rPr>
        <w:t> </w:t>
      </w:r>
      <w:r w:rsidRPr="00A959CC">
        <w:rPr>
          <w:sz w:val="28"/>
          <w:szCs w:val="28"/>
        </w:rPr>
        <w:t xml:space="preserve">Е. </w:t>
      </w:r>
      <w:r w:rsidRPr="00A959CC">
        <w:rPr>
          <w:sz w:val="28"/>
          <w:szCs w:val="28"/>
          <w:lang w:val="uk-UA"/>
        </w:rPr>
        <w:t xml:space="preserve">Герой </w:t>
      </w:r>
      <w:r w:rsidRPr="00A959CC">
        <w:rPr>
          <w:sz w:val="28"/>
          <w:szCs w:val="28"/>
        </w:rPr>
        <w:t>волшебной сказки</w:t>
      </w:r>
      <w:r w:rsidRPr="00A959CC">
        <w:rPr>
          <w:sz w:val="28"/>
          <w:szCs w:val="28"/>
          <w:lang w:val="uk-UA"/>
        </w:rPr>
        <w:t>. Происхождение образа / Е. </w:t>
      </w:r>
      <w:r w:rsidRPr="00A959CC">
        <w:rPr>
          <w:sz w:val="28"/>
          <w:szCs w:val="28"/>
        </w:rPr>
        <w:t>Мелетинский.</w:t>
      </w:r>
      <w:r w:rsidRPr="00A959CC">
        <w:rPr>
          <w:sz w:val="28"/>
          <w:szCs w:val="28"/>
          <w:lang w:val="uk-UA"/>
        </w:rPr>
        <w:t xml:space="preserve"> </w:t>
      </w:r>
      <w:r w:rsidRPr="00A959CC">
        <w:rPr>
          <w:rStyle w:val="aa"/>
          <w:rFonts w:eastAsia="MinionPro-Regular"/>
          <w:color w:val="231F20"/>
          <w:sz w:val="28"/>
          <w:szCs w:val="28"/>
          <w:u w:val="none"/>
          <w:lang w:val="uk-UA"/>
        </w:rPr>
        <w:t xml:space="preserve">– </w:t>
      </w:r>
      <w:r w:rsidRPr="00A959CC">
        <w:rPr>
          <w:sz w:val="28"/>
          <w:szCs w:val="28"/>
        </w:rPr>
        <w:t xml:space="preserve">М., </w:t>
      </w:r>
      <w:r w:rsidRPr="00A959CC">
        <w:rPr>
          <w:rStyle w:val="aa"/>
          <w:rFonts w:eastAsia="MinionPro-Regular"/>
          <w:color w:val="231F20"/>
          <w:sz w:val="28"/>
          <w:szCs w:val="28"/>
          <w:u w:val="none"/>
          <w:lang w:val="uk-UA"/>
        </w:rPr>
        <w:t>СПб.</w:t>
      </w:r>
      <w:r w:rsidRPr="00A959CC">
        <w:rPr>
          <w:sz w:val="28"/>
          <w:szCs w:val="28"/>
          <w:lang w:val="uk-UA"/>
        </w:rPr>
        <w:t> : Академия Исследований Культуры, Традиция,</w:t>
      </w:r>
      <w:r w:rsidRPr="00A959CC">
        <w:rPr>
          <w:sz w:val="28"/>
          <w:szCs w:val="28"/>
        </w:rPr>
        <w:t xml:space="preserve"> 200</w:t>
      </w:r>
      <w:r w:rsidRPr="00A959CC">
        <w:rPr>
          <w:sz w:val="28"/>
          <w:szCs w:val="28"/>
          <w:lang w:val="uk-UA"/>
        </w:rPr>
        <w:t>5</w:t>
      </w:r>
      <w:r w:rsidRPr="00A959CC">
        <w:rPr>
          <w:sz w:val="28"/>
          <w:szCs w:val="28"/>
        </w:rPr>
        <w:t>.</w:t>
      </w:r>
      <w:r w:rsidRPr="00A959CC">
        <w:rPr>
          <w:rStyle w:val="aa"/>
          <w:rFonts w:eastAsia="MinionPro-Regular"/>
          <w:color w:val="231F20"/>
          <w:sz w:val="28"/>
          <w:szCs w:val="28"/>
          <w:u w:val="none"/>
          <w:lang w:val="uk-UA"/>
        </w:rPr>
        <w:t xml:space="preserve"> – </w:t>
      </w:r>
      <w:r w:rsidRPr="00A959CC">
        <w:rPr>
          <w:sz w:val="28"/>
          <w:szCs w:val="28"/>
        </w:rPr>
        <w:t>24</w:t>
      </w:r>
      <w:r w:rsidRPr="00A959CC">
        <w:rPr>
          <w:sz w:val="28"/>
          <w:szCs w:val="28"/>
          <w:lang w:val="uk-UA"/>
        </w:rPr>
        <w:t>0 </w:t>
      </w:r>
      <w:r w:rsidRPr="00A959CC">
        <w:rPr>
          <w:sz w:val="28"/>
          <w:szCs w:val="28"/>
        </w:rPr>
        <w:t>с.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szCs w:val="28"/>
        </w:rPr>
      </w:pPr>
      <w:r w:rsidRPr="00A959CC">
        <w:rPr>
          <w:sz w:val="28"/>
          <w:szCs w:val="28"/>
        </w:rPr>
        <w:lastRenderedPageBreak/>
        <w:t>Мелетинский</w:t>
      </w:r>
      <w:r w:rsidRPr="00A959CC">
        <w:rPr>
          <w:color w:val="141412"/>
          <w:sz w:val="28"/>
          <w:szCs w:val="28"/>
          <w:shd w:val="clear" w:color="auto" w:fill="FFFFFF"/>
        </w:rPr>
        <w:t xml:space="preserve"> Е. </w:t>
      </w:r>
      <w:r w:rsidRPr="00A959CC">
        <w:rPr>
          <w:color w:val="141412"/>
          <w:sz w:val="28"/>
          <w:szCs w:val="28"/>
          <w:shd w:val="clear" w:color="auto" w:fill="FFFFFF"/>
          <w:lang w:val="uk-UA"/>
        </w:rPr>
        <w:t xml:space="preserve">Структура волшебной сказки </w:t>
      </w:r>
      <w:r w:rsidRPr="00A959CC">
        <w:rPr>
          <w:color w:val="141412"/>
          <w:sz w:val="28"/>
          <w:szCs w:val="28"/>
          <w:shd w:val="clear" w:color="auto" w:fill="FFFFFF"/>
        </w:rPr>
        <w:t>/ Е. Мелетинский</w:t>
      </w:r>
      <w:r w:rsidRPr="00A959CC">
        <w:rPr>
          <w:color w:val="141412"/>
          <w:sz w:val="28"/>
          <w:szCs w:val="28"/>
          <w:shd w:val="clear" w:color="auto" w:fill="FFFFFF"/>
          <w:lang w:val="uk-UA"/>
        </w:rPr>
        <w:t xml:space="preserve"> </w:t>
      </w:r>
      <w:r w:rsidRPr="00A959CC">
        <w:rPr>
          <w:color w:val="141412"/>
          <w:sz w:val="28"/>
          <w:szCs w:val="28"/>
          <w:shd w:val="clear" w:color="auto" w:fill="FFFFFF"/>
        </w:rPr>
        <w:t>Главная редакция восточной литературы</w:t>
      </w:r>
      <w:r w:rsidRPr="00A959CC">
        <w:rPr>
          <w:color w:val="141412"/>
          <w:sz w:val="28"/>
          <w:szCs w:val="28"/>
          <w:shd w:val="clear" w:color="auto" w:fill="FFFFFF"/>
          <w:lang w:val="uk-UA"/>
        </w:rPr>
        <w:t xml:space="preserve">. – </w:t>
      </w:r>
      <w:r w:rsidRPr="00A959CC">
        <w:rPr>
          <w:color w:val="000000"/>
          <w:sz w:val="28"/>
          <w:szCs w:val="28"/>
          <w:shd w:val="clear" w:color="auto" w:fill="FFFFFF"/>
        </w:rPr>
        <w:t xml:space="preserve">М. : Российск. гос. гуманит. ун-т, 2001. </w:t>
      </w:r>
      <w:r w:rsidRPr="00A959CC">
        <w:rPr>
          <w:rStyle w:val="aa"/>
          <w:rFonts w:eastAsia="MinionPro-Regular"/>
          <w:color w:val="231F20"/>
          <w:sz w:val="28"/>
          <w:szCs w:val="28"/>
          <w:u w:val="none"/>
          <w:lang w:val="uk-UA"/>
        </w:rPr>
        <w:t xml:space="preserve">– </w:t>
      </w:r>
      <w:r w:rsidRPr="00A959CC">
        <w:rPr>
          <w:color w:val="000000"/>
          <w:sz w:val="28"/>
          <w:szCs w:val="28"/>
          <w:shd w:val="clear" w:color="auto" w:fill="FFFFFF"/>
        </w:rPr>
        <w:t>234 с.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rStyle w:val="aa"/>
          <w:rFonts w:eastAsia="MinionPro-Regular"/>
          <w:color w:val="000000"/>
          <w:sz w:val="28"/>
          <w:szCs w:val="28"/>
        </w:rPr>
      </w:pPr>
      <w:r w:rsidRPr="00A959CC">
        <w:rPr>
          <w:color w:val="000000"/>
          <w:sz w:val="28"/>
          <w:szCs w:val="28"/>
        </w:rPr>
        <w:t xml:space="preserve">Мусий В. Б. Авторский миф как художественное выражение модели мира / В. Б. Мусий // </w:t>
      </w:r>
      <w:r w:rsidRPr="00A959CC">
        <w:rPr>
          <w:color w:val="000000"/>
          <w:sz w:val="28"/>
          <w:szCs w:val="28"/>
          <w:lang w:val="uk-UA"/>
        </w:rPr>
        <w:t>Модель мира в художественном тексте : [монография] / [отв. ред. Н. М. Раковская]. – Одесса : Астропринт, 2009. – С. 26–58.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rFonts w:eastAsia="MinionPro-Regular"/>
          <w:color w:val="000000"/>
          <w:sz w:val="28"/>
          <w:szCs w:val="28"/>
          <w:u w:val="single"/>
        </w:rPr>
      </w:pPr>
      <w:r w:rsidRPr="00A959CC">
        <w:rPr>
          <w:sz w:val="28"/>
          <w:szCs w:val="28"/>
        </w:rPr>
        <w:t>Мусий В. Б., Морева Т. Ю. Основы научной работы студента : [учеб. пособ.] / В. Б. Мусий, Т. Ю. Морева. – Одесса : Принт-бистро, 2013. – 94 с.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rStyle w:val="aa"/>
          <w:bCs/>
          <w:color w:val="auto"/>
          <w:sz w:val="28"/>
          <w:szCs w:val="28"/>
          <w:u w:val="none"/>
        </w:rPr>
      </w:pPr>
      <w:r w:rsidRPr="00A959CC">
        <w:rPr>
          <w:sz w:val="28"/>
          <w:szCs w:val="28"/>
        </w:rPr>
        <w:t>Петровский М. Книги нашего детства / М. Петровский. – СПб. : Изд-во Ивана Лимбаха, 2009. – 472 с.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rStyle w:val="aa"/>
          <w:bCs/>
          <w:color w:val="auto"/>
          <w:sz w:val="28"/>
          <w:szCs w:val="28"/>
          <w:u w:val="none"/>
        </w:rPr>
      </w:pPr>
      <w:r w:rsidRPr="00A959CC">
        <w:rPr>
          <w:rStyle w:val="aa"/>
          <w:rFonts w:eastAsia="MinionPro-Regular"/>
          <w:color w:val="auto"/>
          <w:sz w:val="28"/>
          <w:szCs w:val="28"/>
          <w:u w:val="none"/>
          <w:lang w:val="uk-UA"/>
        </w:rPr>
        <w:t>Пьеге-Гро Н. Введение в теорию интертекстуальности ; [</w:t>
      </w:r>
      <w:r w:rsidRPr="00A959CC">
        <w:rPr>
          <w:rStyle w:val="aa"/>
          <w:rFonts w:eastAsia="MinionPro-Regular"/>
          <w:color w:val="auto"/>
          <w:sz w:val="28"/>
          <w:szCs w:val="28"/>
          <w:u w:val="none"/>
        </w:rPr>
        <w:t>пер. с франц., общ. ред. и вступ. ст. Г. К. Косикова</w:t>
      </w:r>
      <w:r w:rsidRPr="00A959CC">
        <w:rPr>
          <w:rStyle w:val="aa"/>
          <w:rFonts w:eastAsia="MinionPro-Regular"/>
          <w:color w:val="auto"/>
          <w:sz w:val="28"/>
          <w:szCs w:val="28"/>
          <w:u w:val="none"/>
          <w:lang w:val="uk-UA"/>
        </w:rPr>
        <w:t>] / Н. Пьеге-Гро. – М. : ЛКИ, 2008. – 240 с.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bCs/>
          <w:sz w:val="28"/>
          <w:szCs w:val="28"/>
        </w:rPr>
      </w:pPr>
      <w:r w:rsidRPr="00A959CC">
        <w:rPr>
          <w:sz w:val="28"/>
          <w:szCs w:val="28"/>
        </w:rPr>
        <w:t>Руднев В. Винни Пух и философия обыденного языка / В. Руднев. – М. : Аграф, 2002. – 320 с.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rStyle w:val="aa"/>
          <w:rFonts w:eastAsia="MinionPro-Regular"/>
          <w:bCs/>
          <w:color w:val="auto"/>
          <w:sz w:val="28"/>
          <w:szCs w:val="28"/>
          <w:u w:val="none"/>
          <w:lang w:val="uk-UA"/>
        </w:rPr>
      </w:pPr>
      <w:r w:rsidRPr="00A959CC">
        <w:rPr>
          <w:rStyle w:val="aa"/>
          <w:color w:val="auto"/>
          <w:sz w:val="28"/>
          <w:szCs w:val="28"/>
          <w:u w:val="none"/>
        </w:rPr>
        <w:t>Силантьев И. В. Поэтика мотива / И. В. Силантьев. – М. : Языки славянской культуры, 2004. – 296 с.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rStyle w:val="aa"/>
          <w:rFonts w:eastAsia="MinionPro-Regular"/>
          <w:bCs/>
          <w:color w:val="auto"/>
          <w:sz w:val="28"/>
          <w:szCs w:val="28"/>
          <w:u w:val="none"/>
          <w:lang w:val="uk-UA"/>
        </w:rPr>
      </w:pPr>
      <w:r w:rsidRPr="00A959CC">
        <w:rPr>
          <w:rStyle w:val="aa"/>
          <w:rFonts w:eastAsia="MinionPro-Regular"/>
          <w:bCs/>
          <w:color w:val="auto"/>
          <w:sz w:val="28"/>
          <w:szCs w:val="28"/>
          <w:u w:val="none"/>
          <w:lang w:val="uk-UA"/>
        </w:rPr>
        <w:t>Сподарец Н.</w:t>
      </w:r>
      <w:r w:rsidRPr="00A959CC">
        <w:rPr>
          <w:rStyle w:val="aa"/>
          <w:rFonts w:eastAsia="MinionPro-Regular"/>
          <w:bCs/>
          <w:color w:val="auto"/>
          <w:sz w:val="28"/>
          <w:szCs w:val="28"/>
          <w:u w:val="none"/>
          <w:lang w:val="en-US"/>
        </w:rPr>
        <w:t> </w:t>
      </w:r>
      <w:r w:rsidRPr="00A959CC">
        <w:rPr>
          <w:rStyle w:val="aa"/>
          <w:rFonts w:eastAsia="MinionPro-Regular"/>
          <w:bCs/>
          <w:color w:val="auto"/>
          <w:sz w:val="28"/>
          <w:szCs w:val="28"/>
          <w:u w:val="none"/>
          <w:lang w:val="uk-UA"/>
        </w:rPr>
        <w:t xml:space="preserve">В. Мотив как структурно-смысловая единица поэтического мира / Н. В. Сподарец // Русистика и современность: Литературоведение : </w:t>
      </w:r>
      <w:r w:rsidRPr="00A959CC">
        <w:rPr>
          <w:bCs/>
          <w:sz w:val="28"/>
          <w:szCs w:val="28"/>
        </w:rPr>
        <w:t>[</w:t>
      </w:r>
      <w:r w:rsidRPr="00A959CC">
        <w:rPr>
          <w:rStyle w:val="aa"/>
          <w:rFonts w:eastAsia="MinionPro-Regular"/>
          <w:bCs/>
          <w:color w:val="auto"/>
          <w:sz w:val="28"/>
          <w:szCs w:val="28"/>
          <w:u w:val="none"/>
          <w:lang w:val="uk-UA"/>
        </w:rPr>
        <w:t>сб. науч. статей по материалам IX Международной конференции, посвященной 100-летию со дня рождения академика Дмитрия Сергеевича Лихачева, г. Одесса, 4–7 октября 2006 г.] / [ред. кол. : Е.</w:t>
      </w:r>
      <w:r w:rsidRPr="00A959CC">
        <w:rPr>
          <w:rStyle w:val="aa"/>
          <w:rFonts w:eastAsia="MinionPro-Regular"/>
          <w:bCs/>
          <w:color w:val="auto"/>
          <w:sz w:val="28"/>
          <w:szCs w:val="28"/>
          <w:u w:val="none"/>
          <w:lang w:val="en-US"/>
        </w:rPr>
        <w:t> </w:t>
      </w:r>
      <w:r w:rsidRPr="00A959CC">
        <w:rPr>
          <w:rStyle w:val="aa"/>
          <w:rFonts w:eastAsia="MinionPro-Regular"/>
          <w:bCs/>
          <w:color w:val="auto"/>
          <w:sz w:val="28"/>
          <w:szCs w:val="28"/>
          <w:u w:val="none"/>
          <w:lang w:val="uk-UA"/>
        </w:rPr>
        <w:t>М.</w:t>
      </w:r>
      <w:r w:rsidRPr="00A959CC">
        <w:rPr>
          <w:rStyle w:val="aa"/>
          <w:rFonts w:eastAsia="MinionPro-Regular"/>
          <w:bCs/>
          <w:color w:val="auto"/>
          <w:sz w:val="28"/>
          <w:szCs w:val="28"/>
          <w:u w:val="none"/>
          <w:lang w:val="en-US"/>
        </w:rPr>
        <w:t> </w:t>
      </w:r>
      <w:r w:rsidRPr="00A959CC">
        <w:rPr>
          <w:rStyle w:val="aa"/>
          <w:rFonts w:eastAsia="MinionPro-Regular"/>
          <w:bCs/>
          <w:color w:val="auto"/>
          <w:sz w:val="28"/>
          <w:szCs w:val="28"/>
          <w:u w:val="none"/>
          <w:lang w:val="uk-UA"/>
        </w:rPr>
        <w:t>Черноиваненко и др.]. – Одесса</w:t>
      </w:r>
      <w:r w:rsidRPr="00A959CC">
        <w:rPr>
          <w:rStyle w:val="aa"/>
          <w:rFonts w:eastAsia="MinionPro-Regular"/>
          <w:bCs/>
          <w:color w:val="auto"/>
          <w:sz w:val="28"/>
          <w:szCs w:val="28"/>
          <w:u w:val="none"/>
          <w:lang w:val="en-US"/>
        </w:rPr>
        <w:t> </w:t>
      </w:r>
      <w:r w:rsidRPr="00A959CC">
        <w:rPr>
          <w:rStyle w:val="aa"/>
          <w:rFonts w:eastAsia="MinionPro-Regular"/>
          <w:bCs/>
          <w:color w:val="auto"/>
          <w:sz w:val="28"/>
          <w:szCs w:val="28"/>
          <w:u w:val="none"/>
          <w:lang w:val="uk-UA"/>
        </w:rPr>
        <w:t>: Астропринт, 2007. – С.</w:t>
      </w:r>
      <w:r w:rsidRPr="00A959CC">
        <w:rPr>
          <w:rStyle w:val="aa"/>
          <w:rFonts w:eastAsia="MinionPro-Regular"/>
          <w:bCs/>
          <w:color w:val="auto"/>
          <w:sz w:val="28"/>
          <w:szCs w:val="28"/>
          <w:u w:val="none"/>
          <w:lang w:val="en-US"/>
        </w:rPr>
        <w:t> </w:t>
      </w:r>
      <w:r w:rsidRPr="00A959CC">
        <w:rPr>
          <w:rStyle w:val="aa"/>
          <w:rFonts w:eastAsia="MinionPro-Regular"/>
          <w:bCs/>
          <w:color w:val="auto"/>
          <w:sz w:val="28"/>
          <w:szCs w:val="28"/>
          <w:u w:val="none"/>
          <w:lang w:val="uk-UA"/>
        </w:rPr>
        <w:t>185–193.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bCs/>
          <w:sz w:val="28"/>
          <w:szCs w:val="28"/>
          <w:lang w:val="uk-UA"/>
        </w:rPr>
      </w:pPr>
      <w:r w:rsidRPr="00A959CC">
        <w:rPr>
          <w:rStyle w:val="aa"/>
          <w:rFonts w:eastAsia="MinionPro-Regular"/>
          <w:bCs/>
          <w:color w:val="auto"/>
          <w:sz w:val="28"/>
          <w:szCs w:val="28"/>
          <w:u w:val="none"/>
          <w:lang w:val="uk-UA"/>
        </w:rPr>
        <w:t>Сподарец Н.</w:t>
      </w:r>
      <w:r w:rsidRPr="00A959CC">
        <w:rPr>
          <w:rStyle w:val="aa"/>
          <w:rFonts w:eastAsia="MinionPro-Regular"/>
          <w:bCs/>
          <w:color w:val="auto"/>
          <w:sz w:val="28"/>
          <w:szCs w:val="28"/>
          <w:u w:val="none"/>
          <w:lang w:val="en-US"/>
        </w:rPr>
        <w:t> </w:t>
      </w:r>
      <w:r w:rsidRPr="00A959CC">
        <w:rPr>
          <w:rStyle w:val="aa"/>
          <w:rFonts w:eastAsia="MinionPro-Regular"/>
          <w:bCs/>
          <w:color w:val="auto"/>
          <w:sz w:val="28"/>
          <w:szCs w:val="28"/>
          <w:u w:val="none"/>
          <w:lang w:val="uk-UA"/>
        </w:rPr>
        <w:t>В. От мотива к поэтической модели мира / Н. В. Сподарец</w:t>
      </w:r>
      <w:r w:rsidRPr="00A959CC">
        <w:rPr>
          <w:rStyle w:val="aa"/>
          <w:rFonts w:eastAsia="MinionPro-Regular"/>
          <w:bCs/>
          <w:sz w:val="28"/>
          <w:szCs w:val="28"/>
          <w:lang w:val="uk-UA"/>
        </w:rPr>
        <w:t> </w:t>
      </w:r>
      <w:r w:rsidRPr="00A959CC">
        <w:rPr>
          <w:sz w:val="28"/>
          <w:szCs w:val="28"/>
          <w:lang w:val="uk-UA"/>
        </w:rPr>
        <w:t>// Модель мира в художественном тексте : [монография] / [отв. ред. Н. М. Раковская]. – Одесса : Астропринт, 2009. – С. 58–67.</w:t>
      </w:r>
    </w:p>
    <w:p w:rsidR="00844B13" w:rsidRPr="005D10CE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lang w:val="uk-UA"/>
        </w:rPr>
      </w:pPr>
      <w:r w:rsidRPr="00A959CC">
        <w:rPr>
          <w:rStyle w:val="aa"/>
          <w:rFonts w:eastAsia="MinionPro-Regular"/>
          <w:bCs/>
          <w:color w:val="auto"/>
          <w:sz w:val="28"/>
          <w:szCs w:val="28"/>
          <w:u w:val="none"/>
          <w:lang w:val="uk-UA"/>
        </w:rPr>
        <w:t>Сподарец Н.</w:t>
      </w:r>
      <w:r w:rsidRPr="00A959CC">
        <w:rPr>
          <w:rStyle w:val="aa"/>
          <w:rFonts w:eastAsia="MinionPro-Regular"/>
          <w:bCs/>
          <w:color w:val="auto"/>
          <w:sz w:val="28"/>
          <w:szCs w:val="28"/>
          <w:u w:val="none"/>
          <w:lang w:val="en-US"/>
        </w:rPr>
        <w:t> </w:t>
      </w:r>
      <w:r w:rsidRPr="00A959CC">
        <w:rPr>
          <w:rStyle w:val="aa"/>
          <w:rFonts w:eastAsia="MinionPro-Regular"/>
          <w:bCs/>
          <w:color w:val="auto"/>
          <w:sz w:val="28"/>
          <w:szCs w:val="28"/>
          <w:u w:val="none"/>
          <w:lang w:val="uk-UA"/>
        </w:rPr>
        <w:t xml:space="preserve">В. Проблема модерниза в литературоведческих дискурсах русистов и украинистов / Н. В. Сподарец // </w:t>
      </w:r>
      <w:r w:rsidRPr="00A959CC">
        <w:rPr>
          <w:sz w:val="28"/>
          <w:szCs w:val="28"/>
          <w:lang w:val="uk-UA"/>
        </w:rPr>
        <w:t>Слов</w:t>
      </w:r>
      <w:r w:rsidRPr="00A959CC">
        <w:rPr>
          <w:sz w:val="28"/>
          <w:szCs w:val="28"/>
        </w:rPr>
        <w:t>’</w:t>
      </w:r>
      <w:r w:rsidRPr="00A959CC">
        <w:rPr>
          <w:sz w:val="28"/>
          <w:szCs w:val="28"/>
          <w:lang w:val="uk-UA"/>
        </w:rPr>
        <w:t>янські наукові читання: літературознавчий та культурологічний аспекти. – Одеса : Принт Бистро, 2014. – С. 61–78.</w:t>
      </w:r>
    </w:p>
    <w:p w:rsidR="00E644C0" w:rsidRPr="00E644C0" w:rsidRDefault="005D10CE" w:rsidP="00E644C0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lang w:val="uk-UA"/>
        </w:rPr>
      </w:pPr>
      <w:r>
        <w:rPr>
          <w:sz w:val="28"/>
          <w:szCs w:val="28"/>
          <w:lang w:val="uk-UA"/>
        </w:rPr>
        <w:lastRenderedPageBreak/>
        <w:t>Соломоник И. Н.Традиционный театр</w:t>
      </w:r>
      <w:r w:rsidRPr="00A824A3">
        <w:rPr>
          <w:sz w:val="28"/>
          <w:szCs w:val="28"/>
        </w:rPr>
        <w:t>[</w:t>
      </w:r>
      <w:r>
        <w:rPr>
          <w:sz w:val="28"/>
          <w:szCs w:val="28"/>
        </w:rPr>
        <w:t>Электронный ресурс</w:t>
      </w:r>
      <w:r w:rsidRPr="00A824A3">
        <w:rPr>
          <w:sz w:val="28"/>
          <w:szCs w:val="28"/>
        </w:rPr>
        <w:t xml:space="preserve">] </w:t>
      </w:r>
      <w:r w:rsidR="00E644C0" w:rsidRPr="00A959CC">
        <w:rPr>
          <w:sz w:val="28"/>
          <w:szCs w:val="28"/>
        </w:rPr>
        <w:t>– Режим доступа к ист. :</w:t>
      </w:r>
      <w:r w:rsidR="00E644C0" w:rsidRPr="00E644C0">
        <w:rPr>
          <w:sz w:val="28"/>
          <w:szCs w:val="28"/>
          <w:u w:val="single"/>
          <w:lang w:val="uk-UA"/>
        </w:rPr>
        <w:t xml:space="preserve"> </w:t>
      </w:r>
      <w:r w:rsidR="00E644C0" w:rsidRPr="00A53C40">
        <w:rPr>
          <w:sz w:val="28"/>
          <w:szCs w:val="28"/>
          <w:u w:val="single"/>
          <w:lang w:val="uk-UA"/>
        </w:rPr>
        <w:t>https:/v/teatr-teney-k-voprosu-o-terminologii</w:t>
      </w:r>
      <w:r w:rsidR="00E644C0">
        <w:rPr>
          <w:sz w:val="28"/>
          <w:szCs w:val="28"/>
          <w:u w:val="single"/>
          <w:lang w:val="uk-UA"/>
        </w:rPr>
        <w:t>.</w:t>
      </w:r>
      <w:r w:rsidR="00E644C0">
        <w:rPr>
          <w:sz w:val="28"/>
          <w:szCs w:val="28"/>
          <w:u w:val="single"/>
          <w:lang w:val="en-US"/>
        </w:rPr>
        <w:t>html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lang w:val="uk-UA"/>
        </w:rPr>
      </w:pPr>
      <w:r w:rsidRPr="00A959CC">
        <w:rPr>
          <w:sz w:val="28"/>
        </w:rPr>
        <w:t>Тихомирова А. В. Сюжетная экспликация коммуникативных девиаций в современной литературной сказке / А. В. Тихомирова // Ярославский педагогический вестник. – Т. 1 (Гуманитарные науки). – 2010. – № 3. – С. 135.–138.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lang w:val="uk-UA"/>
        </w:rPr>
      </w:pPr>
      <w:r w:rsidRPr="00A959CC">
        <w:rPr>
          <w:sz w:val="28"/>
        </w:rPr>
        <w:t>Тихомирова А. В. Жанровые особенности философской сказки в русской литературе второй половины XX – начала XXI в. Диссертация по русской литературе / Анастасия Владимировна Тихомирова. – Ярославль, 2011. – 181 с.</w:t>
      </w:r>
    </w:p>
    <w:p w:rsidR="00844B13" w:rsidRPr="005D10CE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color w:val="000000"/>
          <w:sz w:val="28"/>
          <w:szCs w:val="28"/>
        </w:rPr>
      </w:pPr>
      <w:r w:rsidRPr="00A959CC">
        <w:rPr>
          <w:sz w:val="28"/>
        </w:rPr>
        <w:t>Тихомирова А. В. Нарративная стратегия современной философской сказки / А. В. Тихомирова // Ярославский педагогический вестник. – Т. 1 (Гуманитарные науки). – 2011. – № 1. – С. 186–189.</w:t>
      </w:r>
    </w:p>
    <w:p w:rsidR="005D10CE" w:rsidRPr="00E644C0" w:rsidRDefault="005D10CE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color w:val="000000"/>
          <w:sz w:val="28"/>
          <w:szCs w:val="28"/>
        </w:rPr>
      </w:pPr>
      <w:r>
        <w:rPr>
          <w:sz w:val="28"/>
        </w:rPr>
        <w:t>Тишунина </w:t>
      </w:r>
      <w:r w:rsidRPr="007A4A34">
        <w:rPr>
          <w:sz w:val="28"/>
          <w:szCs w:val="28"/>
          <w:lang w:val="uk-UA"/>
        </w:rPr>
        <w:t>Н.</w:t>
      </w:r>
      <w:r>
        <w:rPr>
          <w:sz w:val="28"/>
          <w:szCs w:val="28"/>
          <w:lang w:val="uk-UA"/>
        </w:rPr>
        <w:t> </w:t>
      </w:r>
      <w:r w:rsidRPr="007A4A34">
        <w:rPr>
          <w:sz w:val="28"/>
          <w:szCs w:val="28"/>
          <w:lang w:val="uk-UA"/>
        </w:rPr>
        <w:t>В. Методология интермедиального анализа в свете междисциплинарных исследований /Н.</w:t>
      </w:r>
      <w:r>
        <w:rPr>
          <w:sz w:val="28"/>
          <w:szCs w:val="28"/>
          <w:lang w:val="uk-UA"/>
        </w:rPr>
        <w:t> В. Тишунина// К 80-летию М.С. </w:t>
      </w:r>
      <w:r w:rsidRPr="007A4A34">
        <w:rPr>
          <w:sz w:val="28"/>
          <w:szCs w:val="28"/>
          <w:lang w:val="uk-UA"/>
        </w:rPr>
        <w:t>Кагана: Материалы межд. науч. конференции. 18 мая 2001 г. - Вып.12 Санкт-Петербург: СПб., 2001. Сер. «Symposium». С. 149–154.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color w:val="000000"/>
          <w:sz w:val="28"/>
          <w:szCs w:val="28"/>
        </w:rPr>
      </w:pPr>
      <w:r w:rsidRPr="00A959CC">
        <w:rPr>
          <w:color w:val="000000"/>
          <w:sz w:val="28"/>
          <w:szCs w:val="28"/>
        </w:rPr>
        <w:t>Фатеева Н. А. Интертекст в мире текстов: Контрапункт интертекстуальности / Н. А. Фатеева. – М. :КомКнига, 2007. – 280 с.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szCs w:val="28"/>
          <w:u w:val="single"/>
        </w:rPr>
      </w:pPr>
      <w:r w:rsidRPr="00A959CC">
        <w:rPr>
          <w:sz w:val="28"/>
          <w:szCs w:val="28"/>
        </w:rPr>
        <w:t>Фарино Е. Введение в литературоведение : [</w:t>
      </w:r>
      <w:r w:rsidRPr="00A959CC">
        <w:rPr>
          <w:iCs/>
          <w:sz w:val="28"/>
          <w:szCs w:val="28"/>
        </w:rPr>
        <w:t>учебное пособие</w:t>
      </w:r>
      <w:r w:rsidRPr="00A959CC">
        <w:rPr>
          <w:sz w:val="28"/>
          <w:szCs w:val="28"/>
        </w:rPr>
        <w:t>] / Ежи Фарино. – СПб. : Издательство РГПУ им. А. И. Герцена, 2004. – 639 с.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szCs w:val="28"/>
          <w:lang w:val="uk-UA"/>
        </w:rPr>
      </w:pPr>
      <w:r w:rsidRPr="00A959CC">
        <w:rPr>
          <w:sz w:val="28"/>
          <w:szCs w:val="28"/>
          <w:lang w:val="uk-UA"/>
        </w:rPr>
        <w:t xml:space="preserve">Фокина С. А. </w:t>
      </w:r>
      <w:r w:rsidRPr="00A959CC">
        <w:rPr>
          <w:bCs/>
          <w:sz w:val="28"/>
          <w:szCs w:val="28"/>
        </w:rPr>
        <w:t>Интертекстуальный потенциал сказки С. Козлова «Ежик в тумане» / С. </w:t>
      </w:r>
      <w:r w:rsidRPr="00A959CC">
        <w:rPr>
          <w:bCs/>
          <w:sz w:val="28"/>
          <w:szCs w:val="28"/>
          <w:lang w:val="uk-UA"/>
        </w:rPr>
        <w:t xml:space="preserve">А. Фокина // Мова і культура. </w:t>
      </w:r>
      <w:r w:rsidRPr="00A959CC">
        <w:rPr>
          <w:rFonts w:eastAsia="TimesNewRomanPSMT"/>
          <w:sz w:val="28"/>
          <w:szCs w:val="28"/>
        </w:rPr>
        <w:t xml:space="preserve">– </w:t>
      </w:r>
      <w:r w:rsidRPr="00A959CC">
        <w:rPr>
          <w:rFonts w:eastAsia="MS Gothic"/>
          <w:sz w:val="28"/>
          <w:szCs w:val="28"/>
        </w:rPr>
        <w:t>К</w:t>
      </w:r>
      <w:r w:rsidRPr="00A959CC">
        <w:rPr>
          <w:rFonts w:eastAsia="TimesNewRomanPSMT"/>
          <w:sz w:val="28"/>
          <w:szCs w:val="28"/>
        </w:rPr>
        <w:t xml:space="preserve">. : </w:t>
      </w:r>
      <w:r w:rsidRPr="00A959CC">
        <w:rPr>
          <w:rFonts w:eastAsia="MS Gothic"/>
          <w:sz w:val="28"/>
          <w:szCs w:val="28"/>
        </w:rPr>
        <w:t>Видавничий</w:t>
      </w:r>
      <w:r w:rsidRPr="00A959CC">
        <w:rPr>
          <w:rFonts w:eastAsia="TimesNewRomanPSMT"/>
          <w:sz w:val="28"/>
          <w:szCs w:val="28"/>
        </w:rPr>
        <w:t xml:space="preserve"> </w:t>
      </w:r>
      <w:r w:rsidRPr="00A959CC">
        <w:rPr>
          <w:rFonts w:eastAsia="MS Gothic"/>
          <w:sz w:val="28"/>
          <w:szCs w:val="28"/>
        </w:rPr>
        <w:t>дім</w:t>
      </w:r>
      <w:r w:rsidRPr="00A959CC">
        <w:rPr>
          <w:rFonts w:eastAsia="TimesNewRomanPSMT"/>
          <w:sz w:val="28"/>
          <w:szCs w:val="28"/>
        </w:rPr>
        <w:t xml:space="preserve"> </w:t>
      </w:r>
      <w:r w:rsidRPr="00A959CC">
        <w:rPr>
          <w:rFonts w:eastAsia="MS Gothic"/>
          <w:sz w:val="28"/>
          <w:szCs w:val="28"/>
        </w:rPr>
        <w:t>Дмитра</w:t>
      </w:r>
      <w:r w:rsidRPr="00A959CC">
        <w:rPr>
          <w:rFonts w:eastAsia="TimesNewRomanPSMT"/>
          <w:sz w:val="28"/>
          <w:szCs w:val="28"/>
          <w:lang w:val="en-US"/>
        </w:rPr>
        <w:t> </w:t>
      </w:r>
      <w:r w:rsidRPr="00A959CC">
        <w:rPr>
          <w:rFonts w:eastAsia="MS Gothic"/>
          <w:sz w:val="28"/>
          <w:szCs w:val="28"/>
        </w:rPr>
        <w:t>Бураго</w:t>
      </w:r>
      <w:r w:rsidRPr="00A959CC">
        <w:rPr>
          <w:rFonts w:eastAsia="TimesNewRomanPSMT"/>
          <w:sz w:val="28"/>
          <w:szCs w:val="28"/>
        </w:rPr>
        <w:t xml:space="preserve">, 2014. – </w:t>
      </w:r>
      <w:r w:rsidRPr="00A959CC">
        <w:rPr>
          <w:rFonts w:eastAsia="MS Gothic"/>
          <w:sz w:val="28"/>
          <w:szCs w:val="28"/>
        </w:rPr>
        <w:t>Вип</w:t>
      </w:r>
      <w:r w:rsidRPr="00A959CC">
        <w:rPr>
          <w:rFonts w:eastAsia="TimesNewRomanPSMT"/>
          <w:sz w:val="28"/>
          <w:szCs w:val="28"/>
        </w:rPr>
        <w:t xml:space="preserve">. 17. – </w:t>
      </w:r>
      <w:r w:rsidRPr="00A959CC">
        <w:rPr>
          <w:rFonts w:eastAsia="MS Gothic"/>
          <w:sz w:val="28"/>
          <w:szCs w:val="28"/>
        </w:rPr>
        <w:t>Т</w:t>
      </w:r>
      <w:r w:rsidRPr="00A959CC">
        <w:rPr>
          <w:rFonts w:eastAsia="TimesNewRomanPSMT"/>
          <w:sz w:val="28"/>
          <w:szCs w:val="28"/>
        </w:rPr>
        <w:t xml:space="preserve">. II (170). – </w:t>
      </w:r>
      <w:r w:rsidRPr="00A959CC">
        <w:rPr>
          <w:rFonts w:eastAsia="TimesNewRomanPSMT"/>
          <w:sz w:val="28"/>
          <w:szCs w:val="28"/>
          <w:lang w:val="en-US"/>
        </w:rPr>
        <w:t>C</w:t>
      </w:r>
      <w:r w:rsidRPr="00A959CC">
        <w:rPr>
          <w:rFonts w:eastAsia="TimesNewRomanPSMT"/>
          <w:sz w:val="28"/>
          <w:szCs w:val="28"/>
        </w:rPr>
        <w:t>. 246–251.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szCs w:val="28"/>
          <w:lang w:val="uk-UA"/>
        </w:rPr>
      </w:pPr>
      <w:r w:rsidRPr="00A959CC">
        <w:rPr>
          <w:sz w:val="28"/>
          <w:szCs w:val="28"/>
          <w:lang w:val="uk-UA"/>
        </w:rPr>
        <w:t>Фокина С. А. Литературные аллюзии в цикле сказок С. Козлова «О Ёжике и его друзьях» /</w:t>
      </w:r>
      <w:r w:rsidRPr="00A959CC">
        <w:rPr>
          <w:bCs/>
          <w:sz w:val="28"/>
          <w:szCs w:val="28"/>
        </w:rPr>
        <w:t xml:space="preserve"> С. </w:t>
      </w:r>
      <w:r w:rsidRPr="00A959CC">
        <w:rPr>
          <w:bCs/>
          <w:sz w:val="28"/>
          <w:szCs w:val="28"/>
          <w:lang w:val="uk-UA"/>
        </w:rPr>
        <w:t xml:space="preserve">А. Фокина // </w:t>
      </w:r>
      <w:r w:rsidRPr="00A959CC">
        <w:rPr>
          <w:sz w:val="28"/>
          <w:szCs w:val="28"/>
          <w:lang w:val="uk-UA"/>
        </w:rPr>
        <w:t>Проблеми сучасного літературознавства : [зб. наук. праць]. – Одеса : Астропринт, 2015 – Вип. 20 – С. 187–193.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szCs w:val="28"/>
          <w:lang w:val="uk-UA"/>
        </w:rPr>
      </w:pPr>
      <w:r w:rsidRPr="00A959CC">
        <w:rPr>
          <w:sz w:val="28"/>
          <w:szCs w:val="28"/>
          <w:lang w:val="uk-UA"/>
        </w:rPr>
        <w:lastRenderedPageBreak/>
        <w:t xml:space="preserve">Фокина С. А. Князь Мышкин в контексте художественной генеалогии «Ёжика в тумане» / </w:t>
      </w:r>
      <w:r w:rsidRPr="00A959CC">
        <w:rPr>
          <w:bCs/>
          <w:sz w:val="28"/>
          <w:szCs w:val="28"/>
        </w:rPr>
        <w:t>С. </w:t>
      </w:r>
      <w:r w:rsidRPr="00A959CC">
        <w:rPr>
          <w:bCs/>
          <w:sz w:val="28"/>
          <w:szCs w:val="28"/>
          <w:lang w:val="uk-UA"/>
        </w:rPr>
        <w:t xml:space="preserve">А. Фокина // </w:t>
      </w:r>
      <w:r w:rsidRPr="00A959CC">
        <w:rPr>
          <w:sz w:val="28"/>
          <w:szCs w:val="28"/>
          <w:lang w:val="uk-UA"/>
        </w:rPr>
        <w:t>Актуальные вопросы филологических исследований: [</w:t>
      </w:r>
      <w:r w:rsidRPr="00A959CC">
        <w:rPr>
          <w:sz w:val="28"/>
          <w:szCs w:val="28"/>
        </w:rPr>
        <w:t>сб. наук. ст.</w:t>
      </w:r>
      <w:r w:rsidRPr="00A959CC">
        <w:rPr>
          <w:sz w:val="28"/>
          <w:szCs w:val="28"/>
          <w:lang w:val="uk-UA"/>
        </w:rPr>
        <w:t>]. – Краснодар : Юг, 2015. – С. 110–112.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szCs w:val="28"/>
          <w:lang w:val="uk-UA"/>
        </w:rPr>
      </w:pPr>
      <w:r w:rsidRPr="00A959CC">
        <w:rPr>
          <w:sz w:val="28"/>
          <w:szCs w:val="28"/>
          <w:lang w:val="uk-UA"/>
        </w:rPr>
        <w:t xml:space="preserve">Фокина С. А. </w:t>
      </w:r>
      <w:r w:rsidRPr="00A959CC">
        <w:rPr>
          <w:sz w:val="28"/>
          <w:szCs w:val="28"/>
        </w:rPr>
        <w:t xml:space="preserve">Художественная литература для детей. Аспекты изучения : </w:t>
      </w:r>
      <w:r w:rsidRPr="00A959CC">
        <w:rPr>
          <w:bCs/>
          <w:color w:val="000000"/>
          <w:sz w:val="28"/>
          <w:szCs w:val="28"/>
          <w:shd w:val="clear" w:color="auto" w:fill="FFFFFF"/>
        </w:rPr>
        <w:t xml:space="preserve">[учеб.-метод. пос.]. </w:t>
      </w:r>
      <w:r w:rsidRPr="00A959CC">
        <w:rPr>
          <w:sz w:val="28"/>
          <w:szCs w:val="28"/>
          <w:lang w:val="uk-UA"/>
        </w:rPr>
        <w:t>–</w:t>
      </w:r>
      <w:r w:rsidRPr="00A959CC">
        <w:rPr>
          <w:bCs/>
          <w:color w:val="000000"/>
          <w:sz w:val="28"/>
          <w:szCs w:val="28"/>
          <w:shd w:val="clear" w:color="auto" w:fill="FFFFFF"/>
        </w:rPr>
        <w:t xml:space="preserve"> </w:t>
      </w:r>
      <w:r w:rsidRPr="00A959CC">
        <w:rPr>
          <w:sz w:val="28"/>
          <w:szCs w:val="28"/>
          <w:lang w:val="uk-UA"/>
        </w:rPr>
        <w:t>Одеса : ОНУ імені І. І. Мечникова, 2016. – 128 с.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szCs w:val="28"/>
          <w:lang w:val="uk-UA"/>
        </w:rPr>
      </w:pPr>
      <w:r w:rsidRPr="00A959CC">
        <w:rPr>
          <w:sz w:val="28"/>
          <w:szCs w:val="28"/>
          <w:lang w:val="uk-UA"/>
        </w:rPr>
        <w:t xml:space="preserve">Франц М. -Л. Психология сказки. </w:t>
      </w:r>
      <w:r w:rsidRPr="00A959CC">
        <w:rPr>
          <w:sz w:val="28"/>
          <w:szCs w:val="28"/>
          <w:shd w:val="clear" w:color="auto" w:fill="FFFFFF"/>
        </w:rPr>
        <w:t xml:space="preserve">Толкование волшебных </w:t>
      </w:r>
      <w:r w:rsidRPr="00A959CC">
        <w:rPr>
          <w:bCs/>
          <w:sz w:val="28"/>
          <w:szCs w:val="28"/>
        </w:rPr>
        <w:t xml:space="preserve">сказок. </w:t>
      </w:r>
      <w:r w:rsidRPr="00A959CC">
        <w:rPr>
          <w:bCs/>
          <w:color w:val="000000"/>
          <w:sz w:val="28"/>
          <w:szCs w:val="28"/>
          <w:shd w:val="clear" w:color="auto" w:fill="FFFFFF"/>
        </w:rPr>
        <w:t>Психологчиеский смысл мотива искупления в волшебной сказке</w:t>
      </w:r>
      <w:r w:rsidRPr="00A959CC">
        <w:rPr>
          <w:bCs/>
          <w:sz w:val="28"/>
          <w:szCs w:val="28"/>
        </w:rPr>
        <w:t xml:space="preserve"> ; </w:t>
      </w:r>
      <w:r w:rsidRPr="00A959CC">
        <w:rPr>
          <w:bCs/>
          <w:color w:val="000000"/>
          <w:sz w:val="28"/>
          <w:szCs w:val="28"/>
          <w:shd w:val="clear" w:color="auto" w:fill="FFFFFF"/>
        </w:rPr>
        <w:t>[пер. с англ. Р. Березовской и К. Бутырина, науч. ред. В. В. Зеленского] </w:t>
      </w:r>
      <w:r w:rsidRPr="00A959CC">
        <w:rPr>
          <w:bCs/>
          <w:sz w:val="28"/>
          <w:szCs w:val="28"/>
        </w:rPr>
        <w:t xml:space="preserve">/ </w:t>
      </w:r>
      <w:r w:rsidRPr="00A959CC">
        <w:rPr>
          <w:sz w:val="28"/>
          <w:szCs w:val="28"/>
          <w:lang w:val="uk-UA"/>
        </w:rPr>
        <w:t>М. -Л. Франц. –</w:t>
      </w:r>
      <w:r w:rsidRPr="00A959CC">
        <w:rPr>
          <w:bCs/>
          <w:color w:val="000000"/>
          <w:sz w:val="28"/>
          <w:szCs w:val="28"/>
          <w:shd w:val="clear" w:color="auto" w:fill="FFFFFF"/>
        </w:rPr>
        <w:t xml:space="preserve"> СПб. : Б.С.К., 2004. </w:t>
      </w:r>
      <w:r w:rsidRPr="00A959CC">
        <w:rPr>
          <w:sz w:val="28"/>
          <w:szCs w:val="28"/>
          <w:lang w:val="uk-UA"/>
        </w:rPr>
        <w:t>– 350 с.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szCs w:val="28"/>
        </w:rPr>
      </w:pPr>
      <w:r w:rsidRPr="00A959CC">
        <w:rPr>
          <w:sz w:val="28"/>
          <w:szCs w:val="28"/>
          <w:lang w:val="uk-UA"/>
        </w:rPr>
        <w:t xml:space="preserve">Франц М. -Л. </w:t>
      </w:r>
      <w:r w:rsidRPr="00A959CC">
        <w:rPr>
          <w:color w:val="000000"/>
          <w:sz w:val="28"/>
          <w:szCs w:val="28"/>
        </w:rPr>
        <w:t>Архетипические Паттерны в Волшебных Сказках /</w:t>
      </w:r>
      <w:r w:rsidRPr="00A959CC">
        <w:rPr>
          <w:bCs/>
          <w:sz w:val="28"/>
          <w:szCs w:val="28"/>
        </w:rPr>
        <w:t xml:space="preserve"> </w:t>
      </w:r>
      <w:r w:rsidRPr="00A959CC">
        <w:rPr>
          <w:sz w:val="28"/>
          <w:szCs w:val="28"/>
          <w:lang w:val="uk-UA"/>
        </w:rPr>
        <w:t>М. -Л. Франц. –</w:t>
      </w:r>
      <w:r w:rsidRPr="00A959CC">
        <w:rPr>
          <w:bCs/>
          <w:color w:val="000000"/>
          <w:sz w:val="28"/>
          <w:szCs w:val="28"/>
          <w:shd w:val="clear" w:color="auto" w:fill="FFFFFF"/>
        </w:rPr>
        <w:t xml:space="preserve"> СПб. : Класс, 2007. </w:t>
      </w:r>
      <w:r w:rsidRPr="00A959CC">
        <w:rPr>
          <w:sz w:val="28"/>
          <w:szCs w:val="28"/>
          <w:lang w:val="uk-UA"/>
        </w:rPr>
        <w:t>– 256 с.</w:t>
      </w:r>
    </w:p>
    <w:p w:rsidR="00396172" w:rsidRPr="00396172" w:rsidRDefault="00396172" w:rsidP="00396172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Ханзен-Лёве, Оге А. </w:t>
      </w:r>
      <w:r w:rsidRPr="00396172">
        <w:rPr>
          <w:sz w:val="28"/>
          <w:szCs w:val="28"/>
          <w:lang w:val="uk-UA"/>
        </w:rPr>
        <w:t>Интермедиальнос</w:t>
      </w:r>
      <w:r>
        <w:rPr>
          <w:sz w:val="28"/>
          <w:szCs w:val="28"/>
          <w:lang w:val="uk-UA"/>
        </w:rPr>
        <w:t>ть в русской культуре от символизма к авангарду , [пер. с нем. М. Скуратова, Ю. </w:t>
      </w:r>
      <w:r w:rsidR="0041157E">
        <w:rPr>
          <w:sz w:val="28"/>
          <w:szCs w:val="28"/>
          <w:lang w:val="uk-UA"/>
        </w:rPr>
        <w:t>Смотрицкого] / М. </w:t>
      </w:r>
      <w:r w:rsidR="0041157E" w:rsidRPr="00A959CC">
        <w:rPr>
          <w:sz w:val="28"/>
          <w:szCs w:val="28"/>
          <w:lang w:val="uk-UA"/>
        </w:rPr>
        <w:t>-</w:t>
      </w:r>
      <w:r w:rsidR="0041157E" w:rsidRPr="0041157E">
        <w:rPr>
          <w:sz w:val="28"/>
          <w:szCs w:val="28"/>
          <w:lang w:val="uk-UA"/>
        </w:rPr>
        <w:t xml:space="preserve">Оге А. Ханзен-Лёве. </w:t>
      </w:r>
      <w:r w:rsidR="0041157E" w:rsidRPr="00A959CC">
        <w:rPr>
          <w:sz w:val="28"/>
          <w:szCs w:val="28"/>
          <w:lang w:val="uk-UA"/>
        </w:rPr>
        <w:t>–</w:t>
      </w:r>
      <w:r w:rsidR="0041157E">
        <w:rPr>
          <w:sz w:val="28"/>
          <w:szCs w:val="28"/>
          <w:lang w:val="uk-UA"/>
        </w:rPr>
        <w:t xml:space="preserve"> </w:t>
      </w:r>
      <w:r w:rsidRPr="00396172">
        <w:rPr>
          <w:sz w:val="28"/>
          <w:szCs w:val="28"/>
          <w:lang w:val="uk-UA"/>
        </w:rPr>
        <w:t>Российский гос. гуманитарный ун-т</w:t>
      </w:r>
      <w:r w:rsidR="0041157E">
        <w:rPr>
          <w:sz w:val="28"/>
          <w:szCs w:val="28"/>
          <w:lang w:val="uk-UA"/>
        </w:rPr>
        <w:t xml:space="preserve"> </w:t>
      </w:r>
      <w:r w:rsidRPr="00396172">
        <w:rPr>
          <w:sz w:val="28"/>
          <w:szCs w:val="28"/>
          <w:lang w:val="uk-UA"/>
        </w:rPr>
        <w:t>, 2016. - 503 с</w:t>
      </w:r>
    </w:p>
    <w:p w:rsidR="00844B13" w:rsidRPr="00396172" w:rsidRDefault="00844B13" w:rsidP="00396172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szCs w:val="28"/>
          <w:lang w:val="uk-UA"/>
        </w:rPr>
      </w:pPr>
      <w:r w:rsidRPr="00396172">
        <w:rPr>
          <w:sz w:val="28"/>
          <w:szCs w:val="28"/>
        </w:rPr>
        <w:t>Элиаде М.</w:t>
      </w:r>
      <w:r w:rsidRPr="00396172">
        <w:rPr>
          <w:spacing w:val="3"/>
          <w:sz w:val="28"/>
          <w:szCs w:val="28"/>
          <w:shd w:val="clear" w:color="auto" w:fill="FFFFFF"/>
        </w:rPr>
        <w:t xml:space="preserve"> Шаманизм: архаические техники экстаза / М. </w:t>
      </w:r>
      <w:r w:rsidRPr="00396172">
        <w:rPr>
          <w:sz w:val="28"/>
          <w:szCs w:val="28"/>
        </w:rPr>
        <w:t>Элиаде. – К. : София, 2000. – 480 с.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szCs w:val="28"/>
        </w:rPr>
      </w:pPr>
      <w:r w:rsidRPr="00A959CC">
        <w:rPr>
          <w:sz w:val="28"/>
          <w:szCs w:val="28"/>
        </w:rPr>
        <w:t>Элиаде М.Оккультизм, колдовство и моды в культуре / М. Элиаде; [пер. с англ. Е. В. Сорокиной]. – М. : Гелиос, 2002. – 224 с.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rStyle w:val="word"/>
          <w:color w:val="000000"/>
          <w:sz w:val="28"/>
          <w:szCs w:val="28"/>
          <w:lang w:val="uk-UA"/>
        </w:rPr>
      </w:pPr>
      <w:r w:rsidRPr="00A959CC">
        <w:rPr>
          <w:rStyle w:val="word"/>
          <w:spacing w:val="1"/>
          <w:sz w:val="28"/>
          <w:szCs w:val="28"/>
          <w:shd w:val="clear" w:color="auto" w:fill="FFFFFF"/>
        </w:rPr>
        <w:t xml:space="preserve"> </w:t>
      </w:r>
      <w:hyperlink r:id="rId13" w:tooltip="Юнг, Карл Густав" w:history="1">
        <w:r w:rsidRPr="00A959CC">
          <w:rPr>
            <w:rStyle w:val="word"/>
            <w:spacing w:val="1"/>
            <w:sz w:val="28"/>
            <w:szCs w:val="28"/>
            <w:shd w:val="clear" w:color="auto" w:fill="FFFFFF"/>
          </w:rPr>
          <w:t>Юнг</w:t>
        </w:r>
      </w:hyperlink>
      <w:r w:rsidRPr="00A959CC">
        <w:rPr>
          <w:sz w:val="28"/>
          <w:szCs w:val="28"/>
        </w:rPr>
        <w:t> К. Г.</w:t>
      </w:r>
      <w:r w:rsidRPr="00A959CC">
        <w:rPr>
          <w:rStyle w:val="word"/>
          <w:spacing w:val="1"/>
          <w:sz w:val="28"/>
          <w:szCs w:val="28"/>
          <w:shd w:val="clear" w:color="auto" w:fill="FFFFFF"/>
        </w:rPr>
        <w:t xml:space="preserve"> Подход к бессознательному / </w:t>
      </w:r>
      <w:hyperlink r:id="rId14" w:tooltip="Юнг, Карл Густав" w:history="1">
        <w:r w:rsidRPr="00A959CC">
          <w:rPr>
            <w:rStyle w:val="word"/>
            <w:spacing w:val="1"/>
            <w:sz w:val="28"/>
            <w:szCs w:val="28"/>
            <w:shd w:val="clear" w:color="auto" w:fill="FFFFFF"/>
          </w:rPr>
          <w:t>К. Г. Юнг</w:t>
        </w:r>
      </w:hyperlink>
      <w:r w:rsidRPr="00A959CC">
        <w:rPr>
          <w:sz w:val="28"/>
          <w:szCs w:val="28"/>
        </w:rPr>
        <w:t> </w:t>
      </w:r>
      <w:r w:rsidRPr="00A959CC">
        <w:rPr>
          <w:rStyle w:val="word"/>
          <w:spacing w:val="1"/>
          <w:sz w:val="28"/>
          <w:szCs w:val="28"/>
          <w:shd w:val="clear" w:color="auto" w:fill="FFFFFF"/>
        </w:rPr>
        <w:t>// Архетип и символ. </w:t>
      </w:r>
      <w:r w:rsidRPr="00A959CC">
        <w:rPr>
          <w:sz w:val="28"/>
          <w:szCs w:val="28"/>
          <w:lang w:val="uk-UA"/>
        </w:rPr>
        <w:t xml:space="preserve">– </w:t>
      </w:r>
      <w:r w:rsidR="00EE0ABF">
        <w:rPr>
          <w:rStyle w:val="word"/>
          <w:spacing w:val="1"/>
          <w:sz w:val="28"/>
          <w:szCs w:val="28"/>
          <w:shd w:val="clear" w:color="auto" w:fill="FFFFFF"/>
        </w:rPr>
        <w:t>М. : Ренессанс, 2000</w:t>
      </w:r>
      <w:r w:rsidRPr="00A959CC">
        <w:rPr>
          <w:rStyle w:val="word"/>
          <w:spacing w:val="1"/>
          <w:sz w:val="28"/>
          <w:szCs w:val="28"/>
          <w:shd w:val="clear" w:color="auto" w:fill="FFFFFF"/>
        </w:rPr>
        <w:t>. </w:t>
      </w:r>
      <w:r w:rsidRPr="00A959CC">
        <w:rPr>
          <w:sz w:val="28"/>
          <w:szCs w:val="28"/>
          <w:lang w:val="uk-UA"/>
        </w:rPr>
        <w:t xml:space="preserve">– </w:t>
      </w:r>
      <w:r w:rsidRPr="00A959CC">
        <w:rPr>
          <w:rStyle w:val="word"/>
          <w:spacing w:val="1"/>
          <w:sz w:val="28"/>
          <w:szCs w:val="28"/>
          <w:shd w:val="clear" w:color="auto" w:fill="FFFFFF"/>
        </w:rPr>
        <w:t>350 с.</w:t>
      </w:r>
    </w:p>
    <w:p w:rsidR="00844B13" w:rsidRPr="00A959CC" w:rsidRDefault="00A824A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rStyle w:val="word"/>
          <w:color w:val="000000"/>
          <w:sz w:val="28"/>
          <w:szCs w:val="28"/>
          <w:lang w:val="uk-UA"/>
        </w:rPr>
      </w:pPr>
      <w:hyperlink r:id="rId15" w:tooltip="Юнг, Карл Густав" w:history="1">
        <w:r w:rsidR="00844B13" w:rsidRPr="00A959CC">
          <w:rPr>
            <w:rStyle w:val="word"/>
            <w:spacing w:val="1"/>
            <w:sz w:val="28"/>
            <w:szCs w:val="28"/>
            <w:shd w:val="clear" w:color="auto" w:fill="FFFFFF"/>
          </w:rPr>
          <w:t>Юнг</w:t>
        </w:r>
      </w:hyperlink>
      <w:r w:rsidR="00844B13" w:rsidRPr="00A959CC">
        <w:rPr>
          <w:sz w:val="28"/>
          <w:szCs w:val="28"/>
        </w:rPr>
        <w:t> К. Г.</w:t>
      </w:r>
      <w:r w:rsidR="00844B13" w:rsidRPr="00A959CC">
        <w:rPr>
          <w:rStyle w:val="word"/>
          <w:spacing w:val="1"/>
          <w:sz w:val="28"/>
          <w:szCs w:val="28"/>
          <w:shd w:val="clear" w:color="auto" w:fill="FFFFFF"/>
        </w:rPr>
        <w:t xml:space="preserve"> </w:t>
      </w:r>
      <w:r w:rsidR="00844B13" w:rsidRPr="00A959CC">
        <w:rPr>
          <w:color w:val="000000"/>
          <w:spacing w:val="3"/>
          <w:sz w:val="28"/>
          <w:szCs w:val="28"/>
          <w:shd w:val="clear" w:color="auto" w:fill="FFFFFF"/>
        </w:rPr>
        <w:t xml:space="preserve">Человек и его символы / </w:t>
      </w:r>
      <w:hyperlink r:id="rId16" w:tooltip="Юнг, Карл Густав" w:history="1">
        <w:r w:rsidR="00844B13" w:rsidRPr="00A959CC">
          <w:rPr>
            <w:rStyle w:val="word"/>
            <w:spacing w:val="1"/>
            <w:sz w:val="28"/>
            <w:szCs w:val="28"/>
            <w:shd w:val="clear" w:color="auto" w:fill="FFFFFF"/>
          </w:rPr>
          <w:t>К. Г. Юнг</w:t>
        </w:r>
      </w:hyperlink>
      <w:r w:rsidR="00844B13" w:rsidRPr="00A959CC">
        <w:rPr>
          <w:sz w:val="28"/>
          <w:szCs w:val="28"/>
        </w:rPr>
        <w:t xml:space="preserve">, </w:t>
      </w:r>
      <w:r w:rsidR="00844B13" w:rsidRPr="00A959CC">
        <w:rPr>
          <w:sz w:val="28"/>
          <w:szCs w:val="28"/>
          <w:lang w:val="uk-UA"/>
        </w:rPr>
        <w:t xml:space="preserve">М. -Л. Франц. </w:t>
      </w:r>
      <w:r w:rsidR="00844B13" w:rsidRPr="00A959CC">
        <w:rPr>
          <w:sz w:val="28"/>
          <w:szCs w:val="28"/>
        </w:rPr>
        <w:t>– СПб. : Серебряные нити, 2013. – 425 с.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szCs w:val="28"/>
        </w:rPr>
      </w:pPr>
      <w:r w:rsidRPr="00A959CC">
        <w:rPr>
          <w:sz w:val="28"/>
          <w:szCs w:val="28"/>
        </w:rPr>
        <w:t>Юханнисон К. История Меланхолии</w:t>
      </w:r>
      <w:r w:rsidRPr="00A959CC">
        <w:rPr>
          <w:sz w:val="28"/>
          <w:szCs w:val="28"/>
          <w:lang w:val="uk-UA"/>
        </w:rPr>
        <w:t>. О страхе, скуке и печали в прежние времена и теперь</w:t>
      </w:r>
      <w:r w:rsidRPr="00A959CC">
        <w:rPr>
          <w:sz w:val="28"/>
          <w:szCs w:val="28"/>
        </w:rPr>
        <w:t>; [пер. со швед. И. Матыциной].</w:t>
      </w:r>
      <w:r w:rsidRPr="00A959CC">
        <w:rPr>
          <w:sz w:val="28"/>
          <w:szCs w:val="28"/>
          <w:lang w:val="uk-UA"/>
        </w:rPr>
        <w:t> </w:t>
      </w:r>
      <w:r w:rsidRPr="00A959CC">
        <w:rPr>
          <w:sz w:val="28"/>
          <w:szCs w:val="28"/>
        </w:rPr>
        <w:t>–</w:t>
      </w:r>
      <w:r w:rsidRPr="00A959CC">
        <w:rPr>
          <w:sz w:val="28"/>
          <w:szCs w:val="28"/>
          <w:lang w:val="uk-UA"/>
        </w:rPr>
        <w:t xml:space="preserve"> М. : НЛО, 2011.</w:t>
      </w:r>
      <w:r w:rsidRPr="00A959CC">
        <w:rPr>
          <w:sz w:val="28"/>
          <w:szCs w:val="28"/>
          <w:lang w:val="en-US"/>
        </w:rPr>
        <w:t> </w:t>
      </w:r>
      <w:r w:rsidRPr="00A959CC">
        <w:rPr>
          <w:sz w:val="28"/>
          <w:szCs w:val="28"/>
        </w:rPr>
        <w:t>– 320 с.</w:t>
      </w:r>
    </w:p>
    <w:p w:rsidR="00844B13" w:rsidRPr="00A959CC" w:rsidRDefault="00844B13" w:rsidP="00E10B71">
      <w:pPr>
        <w:ind w:firstLine="180"/>
        <w:rPr>
          <w:sz w:val="28"/>
          <w:szCs w:val="28"/>
        </w:rPr>
      </w:pP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szCs w:val="28"/>
        </w:rPr>
      </w:pPr>
      <w:r w:rsidRPr="00A959CC">
        <w:rPr>
          <w:sz w:val="28"/>
          <w:szCs w:val="28"/>
        </w:rPr>
        <w:t>Андреева В. Энциклопедия. Символы, знаки, эмблемы / В. Андреева, В. Куклев, А. Ровнер. – М. : Астрель, 2004. – 556 с.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szCs w:val="28"/>
        </w:rPr>
      </w:pPr>
      <w:r w:rsidRPr="00A959CC">
        <w:rPr>
          <w:sz w:val="28"/>
          <w:szCs w:val="28"/>
        </w:rPr>
        <w:lastRenderedPageBreak/>
        <w:t>Бауэр В. Энциклопедия символов / В. Бауэр, И. Дюмотц, С. Головин ;</w:t>
      </w:r>
      <w:r w:rsidRPr="00A959CC">
        <w:rPr>
          <w:sz w:val="28"/>
          <w:szCs w:val="28"/>
          <w:lang w:val="uk-UA"/>
        </w:rPr>
        <w:t xml:space="preserve"> </w:t>
      </w:r>
      <w:r w:rsidRPr="00A959CC">
        <w:rPr>
          <w:sz w:val="28"/>
          <w:szCs w:val="28"/>
        </w:rPr>
        <w:t>[п</w:t>
      </w:r>
      <w:r w:rsidRPr="00A959CC">
        <w:rPr>
          <w:sz w:val="28"/>
          <w:szCs w:val="28"/>
          <w:lang w:val="uk-UA"/>
        </w:rPr>
        <w:t>ер. с нем. Г. Гаева</w:t>
      </w:r>
      <w:r w:rsidRPr="00A959CC">
        <w:rPr>
          <w:sz w:val="28"/>
          <w:szCs w:val="28"/>
        </w:rPr>
        <w:t xml:space="preserve">]. </w:t>
      </w:r>
      <w:r w:rsidRPr="00A959CC">
        <w:rPr>
          <w:rFonts w:eastAsia="TimesNewRomanPSMT"/>
          <w:sz w:val="28"/>
          <w:szCs w:val="28"/>
        </w:rPr>
        <w:t>–</w:t>
      </w:r>
      <w:r w:rsidR="00EE0ABF">
        <w:rPr>
          <w:sz w:val="28"/>
          <w:szCs w:val="28"/>
          <w:lang w:val="uk-UA"/>
        </w:rPr>
        <w:t xml:space="preserve"> М. : КРОН-ПРЕСС, 2001</w:t>
      </w:r>
      <w:r w:rsidRPr="00A959CC">
        <w:rPr>
          <w:sz w:val="28"/>
          <w:szCs w:val="28"/>
          <w:lang w:val="uk-UA"/>
        </w:rPr>
        <w:t>.</w:t>
      </w:r>
      <w:r w:rsidRPr="00A959CC">
        <w:rPr>
          <w:rFonts w:eastAsia="TimesNewRomanPSMT"/>
          <w:sz w:val="28"/>
          <w:szCs w:val="28"/>
        </w:rPr>
        <w:t xml:space="preserve"> –</w:t>
      </w:r>
      <w:r w:rsidRPr="00A959CC">
        <w:rPr>
          <w:sz w:val="28"/>
          <w:szCs w:val="28"/>
          <w:lang w:val="uk-UA"/>
        </w:rPr>
        <w:t xml:space="preserve"> 209 с.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szCs w:val="28"/>
        </w:rPr>
      </w:pPr>
      <w:r w:rsidRPr="00A959CC">
        <w:rPr>
          <w:sz w:val="28"/>
          <w:szCs w:val="28"/>
        </w:rPr>
        <w:t xml:space="preserve">Королев К. Энциклопедия символов, знаком, эмблем : [мифолог. энцикл.] / К. Королев. </w:t>
      </w:r>
      <w:r w:rsidRPr="00A959CC">
        <w:rPr>
          <w:rFonts w:eastAsia="TimesNewRomanPSMT"/>
          <w:sz w:val="28"/>
          <w:szCs w:val="28"/>
        </w:rPr>
        <w:t>–</w:t>
      </w:r>
      <w:r w:rsidRPr="00A959CC">
        <w:rPr>
          <w:sz w:val="28"/>
          <w:szCs w:val="28"/>
        </w:rPr>
        <w:t xml:space="preserve"> М. : Мидгард 2005. – 608 с.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szCs w:val="28"/>
        </w:rPr>
      </w:pPr>
      <w:r w:rsidRPr="00A959CC">
        <w:rPr>
          <w:sz w:val="28"/>
          <w:szCs w:val="28"/>
        </w:rPr>
        <w:t>Мифология. Большой энциклопедический словарь / [гл. ред. Е. М. Мелетинский]. – М. : Больш</w:t>
      </w:r>
      <w:r w:rsidR="00EE0ABF">
        <w:rPr>
          <w:sz w:val="28"/>
          <w:szCs w:val="28"/>
        </w:rPr>
        <w:t>ая Российская энциклопедия, 2001</w:t>
      </w:r>
      <w:r w:rsidRPr="00A959CC">
        <w:rPr>
          <w:sz w:val="28"/>
          <w:szCs w:val="28"/>
        </w:rPr>
        <w:t>. – 736 с.</w:t>
      </w:r>
    </w:p>
    <w:p w:rsidR="00844B13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szCs w:val="28"/>
        </w:rPr>
      </w:pPr>
      <w:r w:rsidRPr="00A959CC">
        <w:rPr>
          <w:sz w:val="28"/>
          <w:szCs w:val="28"/>
        </w:rPr>
        <w:t xml:space="preserve">Поэтика: словарь актуальных терминов и понятий / [гл. науч. ред. Н. Д. Тамарченко]. </w:t>
      </w:r>
      <w:r w:rsidRPr="00A959CC">
        <w:rPr>
          <w:rFonts w:eastAsia="TimesNewRomanPSMT"/>
          <w:sz w:val="28"/>
          <w:szCs w:val="28"/>
        </w:rPr>
        <w:t>–</w:t>
      </w:r>
      <w:r w:rsidRPr="00A959CC">
        <w:rPr>
          <w:sz w:val="28"/>
          <w:szCs w:val="28"/>
        </w:rPr>
        <w:t xml:space="preserve"> М. : Издательство Кулагиной; Intrada, 2008. </w:t>
      </w:r>
      <w:r w:rsidRPr="00A959CC">
        <w:rPr>
          <w:rFonts w:eastAsia="TimesNewRomanPSMT"/>
          <w:sz w:val="28"/>
          <w:szCs w:val="28"/>
        </w:rPr>
        <w:t>–</w:t>
      </w:r>
      <w:r w:rsidRPr="00A959CC">
        <w:rPr>
          <w:sz w:val="28"/>
          <w:szCs w:val="28"/>
        </w:rPr>
        <w:t xml:space="preserve"> 358 с.</w:t>
      </w:r>
    </w:p>
    <w:p w:rsidR="0019395D" w:rsidRPr="00A959CC" w:rsidRDefault="0019395D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szCs w:val="28"/>
        </w:rPr>
      </w:pPr>
      <w:r>
        <w:rPr>
          <w:sz w:val="28"/>
          <w:szCs w:val="28"/>
        </w:rPr>
        <w:t xml:space="preserve">Славянские древности. Этнолингвистический словарь в 5 томах/ </w:t>
      </w:r>
      <w:r w:rsidRPr="00A824A3">
        <w:rPr>
          <w:sz w:val="28"/>
          <w:szCs w:val="28"/>
        </w:rPr>
        <w:t>[</w:t>
      </w:r>
      <w:r>
        <w:rPr>
          <w:sz w:val="28"/>
          <w:szCs w:val="28"/>
        </w:rPr>
        <w:t>под редакцией Н. И. Толстого</w:t>
      </w:r>
      <w:r w:rsidRPr="00A824A3">
        <w:rPr>
          <w:sz w:val="28"/>
          <w:szCs w:val="28"/>
        </w:rPr>
        <w:t>].</w:t>
      </w:r>
      <w:r w:rsidRPr="0019395D">
        <w:rPr>
          <w:rFonts w:eastAsia="TimesNewRomanPSMT"/>
          <w:sz w:val="28"/>
          <w:szCs w:val="28"/>
        </w:rPr>
        <w:t xml:space="preserve"> </w:t>
      </w:r>
      <w:r w:rsidRPr="00A959CC">
        <w:rPr>
          <w:rFonts w:eastAsia="TimesNewRomanPSMT"/>
          <w:sz w:val="28"/>
          <w:szCs w:val="28"/>
        </w:rPr>
        <w:t>–</w:t>
      </w:r>
      <w:r w:rsidRPr="00A824A3">
        <w:rPr>
          <w:rFonts w:eastAsia="TimesNewRomanPSMT"/>
          <w:sz w:val="28"/>
          <w:szCs w:val="28"/>
        </w:rPr>
        <w:t xml:space="preserve"> </w:t>
      </w:r>
      <w:r>
        <w:rPr>
          <w:rFonts w:eastAsia="TimesNewRomanPSMT"/>
          <w:sz w:val="28"/>
          <w:szCs w:val="28"/>
        </w:rPr>
        <w:t>М. Международные отношения, 1995-2008.</w:t>
      </w:r>
      <w:r w:rsidRPr="0019395D">
        <w:rPr>
          <w:rFonts w:eastAsia="TimesNewRomanPSMT"/>
          <w:sz w:val="28"/>
          <w:szCs w:val="28"/>
        </w:rPr>
        <w:t xml:space="preserve"> </w:t>
      </w:r>
    </w:p>
    <w:p w:rsidR="00844B13" w:rsidRPr="0087726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szCs w:val="28"/>
        </w:rPr>
      </w:pPr>
      <w:r w:rsidRPr="00A959CC">
        <w:rPr>
          <w:sz w:val="28"/>
          <w:szCs w:val="28"/>
        </w:rPr>
        <w:t xml:space="preserve">Холл Дж. Словарь сюжетов и символов в искусстве / Дж. Холл ; [пер. с англ. А. Е. Майкапара]. </w:t>
      </w:r>
      <w:r w:rsidRPr="00A959CC">
        <w:rPr>
          <w:rFonts w:eastAsia="TimesNewRomanPSMT"/>
          <w:sz w:val="28"/>
          <w:szCs w:val="28"/>
        </w:rPr>
        <w:t>–</w:t>
      </w:r>
      <w:r w:rsidRPr="00A959CC">
        <w:rPr>
          <w:sz w:val="28"/>
          <w:szCs w:val="28"/>
        </w:rPr>
        <w:t xml:space="preserve"> М. : КРОН-ПРЕСС, </w:t>
      </w:r>
      <w:r w:rsidR="00EE0ABF">
        <w:rPr>
          <w:sz w:val="28"/>
          <w:szCs w:val="28"/>
          <w:lang w:val="uk-UA"/>
        </w:rPr>
        <w:t>2001</w:t>
      </w:r>
      <w:r w:rsidRPr="00A959CC">
        <w:rPr>
          <w:sz w:val="28"/>
          <w:szCs w:val="28"/>
        </w:rPr>
        <w:t xml:space="preserve">. </w:t>
      </w:r>
      <w:r w:rsidRPr="00A959CC">
        <w:rPr>
          <w:rFonts w:eastAsia="TimesNewRomanPSMT"/>
          <w:sz w:val="28"/>
          <w:szCs w:val="28"/>
        </w:rPr>
        <w:t>–</w:t>
      </w:r>
      <w:r w:rsidRPr="00A959CC">
        <w:rPr>
          <w:sz w:val="28"/>
          <w:szCs w:val="28"/>
        </w:rPr>
        <w:t xml:space="preserve"> 354 с.</w:t>
      </w:r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szCs w:val="28"/>
        </w:rPr>
      </w:pPr>
      <w:r w:rsidRPr="00A959CC">
        <w:rPr>
          <w:sz w:val="28"/>
          <w:szCs w:val="28"/>
        </w:rPr>
        <w:t>Жизнь и творчество писателей</w:t>
      </w:r>
      <w:r w:rsidRPr="00A959CC">
        <w:rPr>
          <w:sz w:val="28"/>
          <w:szCs w:val="28"/>
          <w:lang w:val="uk-UA"/>
        </w:rPr>
        <w:t>: Козлов Сергей Григорьевич (22. 08. 1939 – 09. 01. 2010)</w:t>
      </w:r>
      <w:r w:rsidRPr="00A959CC">
        <w:rPr>
          <w:sz w:val="28"/>
          <w:szCs w:val="28"/>
        </w:rPr>
        <w:t xml:space="preserve"> [Электронный ресурс]</w:t>
      </w:r>
      <w:r w:rsidRPr="00A959CC">
        <w:rPr>
          <w:sz w:val="28"/>
          <w:szCs w:val="28"/>
          <w:lang w:val="uk-UA"/>
        </w:rPr>
        <w:t xml:space="preserve">. </w:t>
      </w:r>
      <w:r w:rsidRPr="00A959CC">
        <w:rPr>
          <w:sz w:val="28"/>
          <w:szCs w:val="28"/>
        </w:rPr>
        <w:t xml:space="preserve">– Режим доступа к ист. : </w:t>
      </w:r>
      <w:hyperlink r:id="rId17" w:history="1">
        <w:r w:rsidRPr="00A959CC">
          <w:rPr>
            <w:rStyle w:val="aa"/>
            <w:color w:val="auto"/>
            <w:sz w:val="28"/>
            <w:szCs w:val="28"/>
            <w:shd w:val="clear" w:color="auto" w:fill="FFFFFF"/>
          </w:rPr>
          <w:t>http://www.gorlib.ru/info/biography/kozlov</w:t>
        </w:r>
      </w:hyperlink>
    </w:p>
    <w:p w:rsidR="00844B13" w:rsidRPr="00A959CC" w:rsidRDefault="00844B13" w:rsidP="00E10B71">
      <w:pPr>
        <w:numPr>
          <w:ilvl w:val="0"/>
          <w:numId w:val="6"/>
        </w:numPr>
        <w:tabs>
          <w:tab w:val="num" w:pos="180"/>
        </w:tabs>
        <w:ind w:left="0" w:firstLine="180"/>
        <w:rPr>
          <w:color w:val="000000"/>
          <w:sz w:val="28"/>
          <w:szCs w:val="28"/>
          <w:shd w:val="clear" w:color="auto" w:fill="FFFFFF"/>
        </w:rPr>
      </w:pPr>
      <w:r w:rsidRPr="00A959CC">
        <w:rPr>
          <w:sz w:val="28"/>
          <w:szCs w:val="28"/>
          <w:lang w:val="uk-UA"/>
        </w:rPr>
        <w:t xml:space="preserve">Сказки Сергея Козлова </w:t>
      </w:r>
      <w:r w:rsidRPr="00A959CC">
        <w:rPr>
          <w:sz w:val="28"/>
          <w:szCs w:val="28"/>
        </w:rPr>
        <w:t>[Электронный ресурс]</w:t>
      </w:r>
      <w:r w:rsidR="00305A57">
        <w:rPr>
          <w:sz w:val="28"/>
          <w:szCs w:val="28"/>
          <w:lang w:val="uk-UA"/>
        </w:rPr>
        <w:t xml:space="preserve"> // Русский язы</w:t>
      </w:r>
      <w:r w:rsidRPr="00A959CC">
        <w:rPr>
          <w:sz w:val="28"/>
          <w:szCs w:val="28"/>
          <w:lang w:val="uk-UA"/>
        </w:rPr>
        <w:t xml:space="preserve">к и литература для всех. </w:t>
      </w:r>
      <w:r w:rsidRPr="00A959CC">
        <w:rPr>
          <w:sz w:val="28"/>
          <w:szCs w:val="28"/>
        </w:rPr>
        <w:t xml:space="preserve">– Режим доступа к ист. : </w:t>
      </w:r>
      <w:hyperlink r:id="rId18" w:history="1">
        <w:r w:rsidRPr="00A959CC">
          <w:rPr>
            <w:rStyle w:val="aa"/>
            <w:color w:val="auto"/>
            <w:sz w:val="28"/>
            <w:szCs w:val="28"/>
            <w:lang w:val="uk-UA"/>
          </w:rPr>
          <w:t>http://ruslita.ru/morfologiya/13-glavnaya/343-skazki-sergeya-kozlova</w:t>
        </w:r>
      </w:hyperlink>
    </w:p>
    <w:p w:rsidR="0087726C" w:rsidRPr="0087726C" w:rsidRDefault="00844B13" w:rsidP="0087726C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szCs w:val="28"/>
          <w:u w:val="single"/>
        </w:rPr>
      </w:pPr>
      <w:r w:rsidRPr="00A959CC">
        <w:rPr>
          <w:sz w:val="28"/>
          <w:szCs w:val="28"/>
        </w:rPr>
        <w:t>Трансграничный смысл мультфильма «Ёжик в тумане» [Электронный ресурс]</w:t>
      </w:r>
      <w:r w:rsidRPr="00A959CC">
        <w:rPr>
          <w:sz w:val="28"/>
          <w:szCs w:val="28"/>
          <w:lang w:val="uk-UA"/>
        </w:rPr>
        <w:t xml:space="preserve"> </w:t>
      </w:r>
      <w:r w:rsidR="0057524C">
        <w:rPr>
          <w:sz w:val="28"/>
          <w:szCs w:val="28"/>
        </w:rPr>
        <w:t>– Режим доступа к ист.</w:t>
      </w:r>
      <w:r w:rsidRPr="00A959CC">
        <w:rPr>
          <w:sz w:val="28"/>
          <w:szCs w:val="28"/>
        </w:rPr>
        <w:t>:</w:t>
      </w:r>
      <w:r w:rsidR="0087726C" w:rsidRPr="0087726C">
        <w:rPr>
          <w:sz w:val="28"/>
          <w:szCs w:val="28"/>
          <w:u w:val="single"/>
          <w:lang w:val="en-US"/>
        </w:rPr>
        <w:t>http</w:t>
      </w:r>
      <w:r w:rsidR="0087726C" w:rsidRPr="00A824A3">
        <w:rPr>
          <w:sz w:val="28"/>
          <w:szCs w:val="28"/>
          <w:u w:val="single"/>
        </w:rPr>
        <w:t xml:space="preserve"> //</w:t>
      </w:r>
      <w:r w:rsidR="0087726C" w:rsidRPr="0087726C">
        <w:rPr>
          <w:sz w:val="28"/>
          <w:szCs w:val="28"/>
          <w:u w:val="single"/>
          <w:lang w:val="en-US"/>
        </w:rPr>
        <w:t>nevzdrasmion</w:t>
      </w:r>
      <w:r w:rsidR="0087726C" w:rsidRPr="00A824A3">
        <w:rPr>
          <w:sz w:val="28"/>
          <w:szCs w:val="28"/>
          <w:u w:val="single"/>
        </w:rPr>
        <w:t>.</w:t>
      </w:r>
      <w:r w:rsidR="0087726C" w:rsidRPr="0087726C">
        <w:rPr>
          <w:sz w:val="28"/>
          <w:szCs w:val="28"/>
          <w:u w:val="single"/>
          <w:lang w:val="en-US"/>
        </w:rPr>
        <w:t>livejournal</w:t>
      </w:r>
      <w:r w:rsidR="0087726C" w:rsidRPr="00A824A3">
        <w:rPr>
          <w:sz w:val="28"/>
          <w:szCs w:val="28"/>
          <w:u w:val="single"/>
        </w:rPr>
        <w:t>.</w:t>
      </w:r>
      <w:r w:rsidR="0087726C" w:rsidRPr="0087726C">
        <w:rPr>
          <w:sz w:val="28"/>
          <w:szCs w:val="28"/>
          <w:u w:val="single"/>
          <w:lang w:val="en-US"/>
        </w:rPr>
        <w:t>com</w:t>
      </w:r>
      <w:r w:rsidR="0087726C" w:rsidRPr="00A824A3">
        <w:rPr>
          <w:sz w:val="28"/>
          <w:szCs w:val="28"/>
          <w:u w:val="single"/>
        </w:rPr>
        <w:t>/12439.</w:t>
      </w:r>
      <w:r w:rsidR="0087726C" w:rsidRPr="0087726C">
        <w:rPr>
          <w:sz w:val="28"/>
          <w:szCs w:val="28"/>
          <w:u w:val="single"/>
          <w:lang w:val="en-US"/>
        </w:rPr>
        <w:t>html</w:t>
      </w:r>
      <w:r w:rsidR="0087726C" w:rsidRPr="00A824A3">
        <w:rPr>
          <w:sz w:val="28"/>
          <w:szCs w:val="28"/>
          <w:u w:val="single"/>
        </w:rPr>
        <w:t>.</w:t>
      </w:r>
    </w:p>
    <w:p w:rsidR="0087726C" w:rsidRPr="0087726C" w:rsidRDefault="0087726C" w:rsidP="0087726C">
      <w:pPr>
        <w:numPr>
          <w:ilvl w:val="0"/>
          <w:numId w:val="6"/>
        </w:numPr>
        <w:tabs>
          <w:tab w:val="num" w:pos="180"/>
        </w:tabs>
        <w:ind w:left="0" w:firstLine="180"/>
        <w:rPr>
          <w:sz w:val="28"/>
          <w:szCs w:val="28"/>
        </w:rPr>
      </w:pPr>
      <w:r>
        <w:rPr>
          <w:sz w:val="28"/>
          <w:szCs w:val="28"/>
        </w:rPr>
        <w:t xml:space="preserve">Отзывы на мультфильмы по мотивам сказок С.Козлова </w:t>
      </w:r>
      <w:r w:rsidRPr="00A959CC">
        <w:rPr>
          <w:sz w:val="28"/>
          <w:szCs w:val="28"/>
        </w:rPr>
        <w:t>[Электронный ресурс]</w:t>
      </w:r>
      <w:r>
        <w:rPr>
          <w:sz w:val="28"/>
          <w:szCs w:val="28"/>
        </w:rPr>
        <w:t>– Режим доступа к ист.</w:t>
      </w:r>
      <w:r w:rsidRPr="00A959CC">
        <w:rPr>
          <w:sz w:val="28"/>
          <w:szCs w:val="28"/>
        </w:rPr>
        <w:t>:</w:t>
      </w:r>
      <w:r w:rsidRPr="0087726C">
        <w:t xml:space="preserve"> </w:t>
      </w:r>
      <w:hyperlink r:id="rId19" w:history="1">
        <w:r w:rsidRPr="00441914">
          <w:rPr>
            <w:rStyle w:val="aa"/>
            <w:sz w:val="28"/>
            <w:szCs w:val="28"/>
          </w:rPr>
          <w:t>https://www.ivi.tv/watch/16017/description.</w:t>
        </w:r>
        <w:r w:rsidRPr="00441914">
          <w:rPr>
            <w:rStyle w:val="aa"/>
            <w:sz w:val="28"/>
            <w:szCs w:val="28"/>
            <w:lang w:val="en-US"/>
          </w:rPr>
          <w:t>html</w:t>
        </w:r>
      </w:hyperlink>
      <w:r w:rsidRPr="00A824A3">
        <w:rPr>
          <w:sz w:val="28"/>
          <w:szCs w:val="28"/>
        </w:rPr>
        <w:t xml:space="preserve">. </w:t>
      </w:r>
    </w:p>
    <w:p w:rsidR="0057524C" w:rsidRPr="00A959CC" w:rsidRDefault="0057524C" w:rsidP="0057524C">
      <w:pPr>
        <w:rPr>
          <w:sz w:val="28"/>
          <w:szCs w:val="28"/>
        </w:rPr>
      </w:pPr>
    </w:p>
    <w:p w:rsidR="00844B13" w:rsidRPr="00A824A3" w:rsidRDefault="00844B13" w:rsidP="0057524C">
      <w:pPr>
        <w:ind w:firstLine="0"/>
        <w:rPr>
          <w:sz w:val="28"/>
          <w:szCs w:val="28"/>
        </w:rPr>
      </w:pPr>
    </w:p>
    <w:sectPr w:rsidR="00844B13" w:rsidRPr="00A824A3" w:rsidSect="00C813F2">
      <w:headerReference w:type="default" r:id="rId20"/>
      <w:footerReference w:type="even" r:id="rId21"/>
      <w:footerReference w:type="default" r:id="rId2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1E70" w:rsidRDefault="00A91E70" w:rsidP="003F59C0">
      <w:r>
        <w:separator/>
      </w:r>
    </w:p>
  </w:endnote>
  <w:endnote w:type="continuationSeparator" w:id="0">
    <w:p w:rsidR="00A91E70" w:rsidRDefault="00A91E70" w:rsidP="003F59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PTSerif-Regular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MinionPro-Regula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1E70" w:rsidRDefault="00D7440D" w:rsidP="00D03B47">
    <w:pPr>
      <w:pStyle w:val="a5"/>
      <w:framePr w:wrap="around" w:vAnchor="text" w:hAnchor="margin" w:xAlign="right" w:y="1"/>
      <w:rPr>
        <w:rStyle w:val="af0"/>
      </w:rPr>
    </w:pPr>
    <w:r>
      <w:rPr>
        <w:rStyle w:val="af0"/>
      </w:rPr>
      <w:fldChar w:fldCharType="begin"/>
    </w:r>
    <w:r w:rsidR="00A91E70">
      <w:rPr>
        <w:rStyle w:val="af0"/>
      </w:rPr>
      <w:instrText xml:space="preserve">PAGE  </w:instrText>
    </w:r>
    <w:r>
      <w:rPr>
        <w:rStyle w:val="af0"/>
      </w:rPr>
      <w:fldChar w:fldCharType="end"/>
    </w:r>
  </w:p>
  <w:p w:rsidR="00A91E70" w:rsidRDefault="00A91E70" w:rsidP="00C813F2">
    <w:pPr>
      <w:pStyle w:val="a5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1E70" w:rsidRDefault="00A91E70" w:rsidP="00D03B47">
    <w:pPr>
      <w:pStyle w:val="a5"/>
      <w:framePr w:wrap="around" w:vAnchor="text" w:hAnchor="margin" w:xAlign="right" w:y="1"/>
      <w:rPr>
        <w:rStyle w:val="af0"/>
      </w:rPr>
    </w:pPr>
  </w:p>
  <w:p w:rsidR="00A91E70" w:rsidRDefault="00A91E70" w:rsidP="00C813F2">
    <w:pPr>
      <w:pStyle w:val="a5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1E70" w:rsidRDefault="00A91E70" w:rsidP="003F59C0">
      <w:r>
        <w:separator/>
      </w:r>
    </w:p>
  </w:footnote>
  <w:footnote w:type="continuationSeparator" w:id="0">
    <w:p w:rsidR="00A91E70" w:rsidRDefault="00A91E70" w:rsidP="003F59C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1E70" w:rsidRDefault="00A824A3">
    <w:pPr>
      <w:pStyle w:val="a3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6</w:t>
    </w:r>
    <w:r>
      <w:rPr>
        <w:noProof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1320" w:hanging="360"/>
      </w:pPr>
      <w:rPr>
        <w:rFonts w:ascii="Symbol" w:hAnsi="Symbol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040" w:hanging="360"/>
      </w:pPr>
      <w:rPr>
        <w:rFonts w:cs="Times New Roman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7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4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200"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0"/>
        </w:tabs>
        <w:ind w:left="49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6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36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7080" w:hanging="180"/>
      </w:pPr>
      <w:rPr>
        <w:rFonts w:cs="Times New Roman"/>
      </w:rPr>
    </w:lvl>
  </w:abstractNum>
  <w:abstractNum w:abstractNumId="1">
    <w:nsid w:val="00000006"/>
    <w:multiLevelType w:val="singleLevel"/>
    <w:tmpl w:val="00000006"/>
    <w:name w:val="WW8Num9"/>
    <w:lvl w:ilvl="0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/>
      </w:rPr>
    </w:lvl>
  </w:abstractNum>
  <w:abstractNum w:abstractNumId="2">
    <w:nsid w:val="0000000E"/>
    <w:multiLevelType w:val="multilevel"/>
    <w:tmpl w:val="0000000E"/>
    <w:name w:val="WW8Num17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/>
        <w:b w:val="0"/>
        <w:sz w:val="28"/>
        <w:szCs w:val="28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02F64633"/>
    <w:multiLevelType w:val="hybridMultilevel"/>
    <w:tmpl w:val="571681D0"/>
    <w:lvl w:ilvl="0" w:tplc="80D03F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5D1411D"/>
    <w:multiLevelType w:val="hybridMultilevel"/>
    <w:tmpl w:val="88D61414"/>
    <w:lvl w:ilvl="0" w:tplc="04220009">
      <w:start w:val="1"/>
      <w:numFmt w:val="bullet"/>
      <w:lvlText w:val=""/>
      <w:lvlJc w:val="left"/>
      <w:pPr>
        <w:ind w:left="19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3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0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740" w:hanging="360"/>
      </w:pPr>
      <w:rPr>
        <w:rFonts w:ascii="Wingdings" w:hAnsi="Wingdings" w:hint="default"/>
      </w:rPr>
    </w:lvl>
  </w:abstractNum>
  <w:abstractNum w:abstractNumId="5">
    <w:nsid w:val="0BE50E99"/>
    <w:multiLevelType w:val="hybridMultilevel"/>
    <w:tmpl w:val="6B18DBB6"/>
    <w:lvl w:ilvl="0" w:tplc="04220001">
      <w:start w:val="1"/>
      <w:numFmt w:val="bullet"/>
      <w:lvlText w:val=""/>
      <w:lvlJc w:val="left"/>
      <w:pPr>
        <w:ind w:left="1335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6">
    <w:nsid w:val="0BF14251"/>
    <w:multiLevelType w:val="hybridMultilevel"/>
    <w:tmpl w:val="CD4ECDCE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5A807AF"/>
    <w:multiLevelType w:val="hybridMultilevel"/>
    <w:tmpl w:val="DA8A66E8"/>
    <w:lvl w:ilvl="0" w:tplc="28E42AD2">
      <w:start w:val="1"/>
      <w:numFmt w:val="bullet"/>
      <w:lvlText w:val="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>
    <w:nsid w:val="1FF82C31"/>
    <w:multiLevelType w:val="hybridMultilevel"/>
    <w:tmpl w:val="4B0466D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0285AF7"/>
    <w:multiLevelType w:val="hybridMultilevel"/>
    <w:tmpl w:val="C0368694"/>
    <w:lvl w:ilvl="0" w:tplc="3E78F828">
      <w:start w:val="20"/>
      <w:numFmt w:val="decimal"/>
      <w:lvlText w:val="%1."/>
      <w:lvlJc w:val="left"/>
      <w:pPr>
        <w:ind w:left="735" w:hanging="37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6D038F5"/>
    <w:multiLevelType w:val="hybridMultilevel"/>
    <w:tmpl w:val="05DAD7D4"/>
    <w:lvl w:ilvl="0" w:tplc="04220009">
      <w:start w:val="1"/>
      <w:numFmt w:val="bullet"/>
      <w:lvlText w:val=""/>
      <w:lvlJc w:val="left"/>
      <w:pPr>
        <w:ind w:left="12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1">
    <w:nsid w:val="2B2B4F7B"/>
    <w:multiLevelType w:val="hybridMultilevel"/>
    <w:tmpl w:val="A0E890B0"/>
    <w:lvl w:ilvl="0" w:tplc="42A418C4">
      <w:numFmt w:val="bullet"/>
      <w:lvlText w:val="—"/>
      <w:lvlJc w:val="left"/>
      <w:pPr>
        <w:ind w:left="720" w:hanging="360"/>
      </w:pPr>
      <w:rPr>
        <w:rFonts w:ascii="Times New Roman" w:eastAsiaTheme="minorEastAsia" w:hAnsi="Times New Roman" w:cs="Times New Roman" w:hint="default"/>
        <w:i/>
        <w:sz w:val="28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DD03FE7"/>
    <w:multiLevelType w:val="multilevel"/>
    <w:tmpl w:val="9208C0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>
    <w:nsid w:val="2EF76705"/>
    <w:multiLevelType w:val="hybridMultilevel"/>
    <w:tmpl w:val="87BCB752"/>
    <w:lvl w:ilvl="0" w:tplc="70F49C16">
      <w:start w:val="1"/>
      <w:numFmt w:val="decimal"/>
      <w:lvlText w:val="%1."/>
      <w:lvlJc w:val="left"/>
      <w:pPr>
        <w:tabs>
          <w:tab w:val="num" w:pos="1440"/>
        </w:tabs>
        <w:ind w:left="1440" w:hanging="90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14">
    <w:nsid w:val="2FD252D7"/>
    <w:multiLevelType w:val="hybridMultilevel"/>
    <w:tmpl w:val="9904C02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10C453F"/>
    <w:multiLevelType w:val="multilevel"/>
    <w:tmpl w:val="7CB483F6"/>
    <w:lvl w:ilvl="0">
      <w:start w:val="1"/>
      <w:numFmt w:val="decimal"/>
      <w:lvlText w:val="%1."/>
      <w:lvlJc w:val="left"/>
      <w:pPr>
        <w:ind w:left="450" w:hanging="450"/>
      </w:pPr>
      <w:rPr>
        <w:rFonts w:ascii="PTSerif-Regular" w:hAnsi="PTSerif-Regular" w:hint="default"/>
        <w:sz w:val="29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PTSerif-Regular" w:hAnsi="PTSerif-Regular" w:hint="default"/>
        <w:sz w:val="29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PTSerif-Regular" w:hAnsi="PTSerif-Regular" w:hint="default"/>
        <w:sz w:val="29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ascii="PTSerif-Regular" w:hAnsi="PTSerif-Regular" w:hint="default"/>
        <w:sz w:val="29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PTSerif-Regular" w:hAnsi="PTSerif-Regular" w:hint="default"/>
        <w:sz w:val="29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ascii="PTSerif-Regular" w:hAnsi="PTSerif-Regular" w:hint="default"/>
        <w:sz w:val="29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ascii="PTSerif-Regular" w:hAnsi="PTSerif-Regular" w:hint="default"/>
        <w:sz w:val="29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ascii="PTSerif-Regular" w:hAnsi="PTSerif-Regular" w:hint="default"/>
        <w:sz w:val="29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ascii="PTSerif-Regular" w:hAnsi="PTSerif-Regular" w:hint="default"/>
        <w:sz w:val="29"/>
      </w:rPr>
    </w:lvl>
  </w:abstractNum>
  <w:abstractNum w:abstractNumId="16">
    <w:nsid w:val="34096FF3"/>
    <w:multiLevelType w:val="hybridMultilevel"/>
    <w:tmpl w:val="307663B4"/>
    <w:lvl w:ilvl="0" w:tplc="04220009">
      <w:start w:val="1"/>
      <w:numFmt w:val="bullet"/>
      <w:lvlText w:val=""/>
      <w:lvlJc w:val="left"/>
      <w:pPr>
        <w:ind w:left="12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7">
    <w:nsid w:val="3FAD076E"/>
    <w:multiLevelType w:val="hybridMultilevel"/>
    <w:tmpl w:val="08B0BFE2"/>
    <w:lvl w:ilvl="0" w:tplc="EF9AAA4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</w:rPr>
    </w:lvl>
    <w:lvl w:ilvl="1" w:tplc="041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8">
    <w:nsid w:val="411C155B"/>
    <w:multiLevelType w:val="hybridMultilevel"/>
    <w:tmpl w:val="A920E360"/>
    <w:lvl w:ilvl="0" w:tplc="208C05B8">
      <w:start w:val="1"/>
      <w:numFmt w:val="decimal"/>
      <w:lvlText w:val="%1."/>
      <w:lvlJc w:val="left"/>
      <w:pPr>
        <w:ind w:left="595" w:hanging="360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315" w:hanging="360"/>
      </w:pPr>
    </w:lvl>
    <w:lvl w:ilvl="2" w:tplc="0422001B" w:tentative="1">
      <w:start w:val="1"/>
      <w:numFmt w:val="lowerRoman"/>
      <w:lvlText w:val="%3."/>
      <w:lvlJc w:val="right"/>
      <w:pPr>
        <w:ind w:left="2035" w:hanging="180"/>
      </w:pPr>
    </w:lvl>
    <w:lvl w:ilvl="3" w:tplc="0422000F" w:tentative="1">
      <w:start w:val="1"/>
      <w:numFmt w:val="decimal"/>
      <w:lvlText w:val="%4."/>
      <w:lvlJc w:val="left"/>
      <w:pPr>
        <w:ind w:left="2755" w:hanging="360"/>
      </w:pPr>
    </w:lvl>
    <w:lvl w:ilvl="4" w:tplc="04220019" w:tentative="1">
      <w:start w:val="1"/>
      <w:numFmt w:val="lowerLetter"/>
      <w:lvlText w:val="%5."/>
      <w:lvlJc w:val="left"/>
      <w:pPr>
        <w:ind w:left="3475" w:hanging="360"/>
      </w:pPr>
    </w:lvl>
    <w:lvl w:ilvl="5" w:tplc="0422001B" w:tentative="1">
      <w:start w:val="1"/>
      <w:numFmt w:val="lowerRoman"/>
      <w:lvlText w:val="%6."/>
      <w:lvlJc w:val="right"/>
      <w:pPr>
        <w:ind w:left="4195" w:hanging="180"/>
      </w:pPr>
    </w:lvl>
    <w:lvl w:ilvl="6" w:tplc="0422000F" w:tentative="1">
      <w:start w:val="1"/>
      <w:numFmt w:val="decimal"/>
      <w:lvlText w:val="%7."/>
      <w:lvlJc w:val="left"/>
      <w:pPr>
        <w:ind w:left="4915" w:hanging="360"/>
      </w:pPr>
    </w:lvl>
    <w:lvl w:ilvl="7" w:tplc="04220019" w:tentative="1">
      <w:start w:val="1"/>
      <w:numFmt w:val="lowerLetter"/>
      <w:lvlText w:val="%8."/>
      <w:lvlJc w:val="left"/>
      <w:pPr>
        <w:ind w:left="5635" w:hanging="360"/>
      </w:pPr>
    </w:lvl>
    <w:lvl w:ilvl="8" w:tplc="0422001B" w:tentative="1">
      <w:start w:val="1"/>
      <w:numFmt w:val="lowerRoman"/>
      <w:lvlText w:val="%9."/>
      <w:lvlJc w:val="right"/>
      <w:pPr>
        <w:ind w:left="6355" w:hanging="180"/>
      </w:pPr>
    </w:lvl>
  </w:abstractNum>
  <w:abstractNum w:abstractNumId="19">
    <w:nsid w:val="41E533A7"/>
    <w:multiLevelType w:val="hybridMultilevel"/>
    <w:tmpl w:val="84CE51E6"/>
    <w:lvl w:ilvl="0" w:tplc="0422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36546C4"/>
    <w:multiLevelType w:val="multilevel"/>
    <w:tmpl w:val="1D9C65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1">
    <w:nsid w:val="47036E7E"/>
    <w:multiLevelType w:val="hybridMultilevel"/>
    <w:tmpl w:val="29B6B11A"/>
    <w:lvl w:ilvl="0" w:tplc="04220009">
      <w:start w:val="1"/>
      <w:numFmt w:val="bullet"/>
      <w:lvlText w:val="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4ED21AF1"/>
    <w:multiLevelType w:val="hybridMultilevel"/>
    <w:tmpl w:val="5986EA46"/>
    <w:lvl w:ilvl="0" w:tplc="02E0BB9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883584C"/>
    <w:multiLevelType w:val="hybridMultilevel"/>
    <w:tmpl w:val="64742FBC"/>
    <w:lvl w:ilvl="0" w:tplc="886AEE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597E0D28"/>
    <w:multiLevelType w:val="hybridMultilevel"/>
    <w:tmpl w:val="AD10B1B0"/>
    <w:lvl w:ilvl="0" w:tplc="04220009">
      <w:start w:val="1"/>
      <w:numFmt w:val="bullet"/>
      <w:lvlText w:val="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6BBF564D"/>
    <w:multiLevelType w:val="hybridMultilevel"/>
    <w:tmpl w:val="0144C77E"/>
    <w:lvl w:ilvl="0" w:tplc="216EE656">
      <w:start w:val="23"/>
      <w:numFmt w:val="decimal"/>
      <w:lvlText w:val="%1."/>
      <w:lvlJc w:val="left"/>
      <w:pPr>
        <w:ind w:left="735" w:hanging="37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7FD698F"/>
    <w:multiLevelType w:val="hybridMultilevel"/>
    <w:tmpl w:val="DA48772A"/>
    <w:lvl w:ilvl="0" w:tplc="886AEEC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C83012E"/>
    <w:multiLevelType w:val="multilevel"/>
    <w:tmpl w:val="D80A83B0"/>
    <w:lvl w:ilvl="0">
      <w:start w:val="1"/>
      <w:numFmt w:val="decimal"/>
      <w:lvlText w:val="%1."/>
      <w:lvlJc w:val="left"/>
      <w:pPr>
        <w:ind w:left="450" w:hanging="450"/>
      </w:pPr>
      <w:rPr>
        <w:rFonts w:ascii="PTSerif-Regular" w:hAnsi="PTSerif-Regular" w:hint="default"/>
        <w:sz w:val="29"/>
      </w:rPr>
    </w:lvl>
    <w:lvl w:ilvl="1">
      <w:start w:val="1"/>
      <w:numFmt w:val="decimal"/>
      <w:lvlText w:val="%1.%2."/>
      <w:lvlJc w:val="left"/>
      <w:pPr>
        <w:ind w:left="955" w:hanging="720"/>
      </w:pPr>
      <w:rPr>
        <w:rFonts w:ascii="PTSerif-Regular" w:hAnsi="PTSerif-Regular" w:hint="default"/>
        <w:sz w:val="29"/>
      </w:rPr>
    </w:lvl>
    <w:lvl w:ilvl="2">
      <w:start w:val="1"/>
      <w:numFmt w:val="decimal"/>
      <w:lvlText w:val="%1.%2.%3."/>
      <w:lvlJc w:val="left"/>
      <w:pPr>
        <w:ind w:left="1190" w:hanging="720"/>
      </w:pPr>
      <w:rPr>
        <w:rFonts w:ascii="PTSerif-Regular" w:hAnsi="PTSerif-Regular" w:hint="default"/>
        <w:sz w:val="29"/>
      </w:rPr>
    </w:lvl>
    <w:lvl w:ilvl="3">
      <w:start w:val="1"/>
      <w:numFmt w:val="decimal"/>
      <w:lvlText w:val="%1.%2.%3.%4."/>
      <w:lvlJc w:val="left"/>
      <w:pPr>
        <w:ind w:left="1785" w:hanging="1080"/>
      </w:pPr>
      <w:rPr>
        <w:rFonts w:ascii="PTSerif-Regular" w:hAnsi="PTSerif-Regular" w:hint="default"/>
        <w:sz w:val="29"/>
      </w:rPr>
    </w:lvl>
    <w:lvl w:ilvl="4">
      <w:start w:val="1"/>
      <w:numFmt w:val="decimal"/>
      <w:lvlText w:val="%1.%2.%3.%4.%5."/>
      <w:lvlJc w:val="left"/>
      <w:pPr>
        <w:ind w:left="2020" w:hanging="1080"/>
      </w:pPr>
      <w:rPr>
        <w:rFonts w:ascii="PTSerif-Regular" w:hAnsi="PTSerif-Regular" w:hint="default"/>
        <w:sz w:val="29"/>
      </w:rPr>
    </w:lvl>
    <w:lvl w:ilvl="5">
      <w:start w:val="1"/>
      <w:numFmt w:val="decimal"/>
      <w:lvlText w:val="%1.%2.%3.%4.%5.%6."/>
      <w:lvlJc w:val="left"/>
      <w:pPr>
        <w:ind w:left="2615" w:hanging="1440"/>
      </w:pPr>
      <w:rPr>
        <w:rFonts w:ascii="PTSerif-Regular" w:hAnsi="PTSerif-Regular" w:hint="default"/>
        <w:sz w:val="29"/>
      </w:rPr>
    </w:lvl>
    <w:lvl w:ilvl="6">
      <w:start w:val="1"/>
      <w:numFmt w:val="decimal"/>
      <w:lvlText w:val="%1.%2.%3.%4.%5.%6.%7."/>
      <w:lvlJc w:val="left"/>
      <w:pPr>
        <w:ind w:left="3210" w:hanging="1800"/>
      </w:pPr>
      <w:rPr>
        <w:rFonts w:ascii="PTSerif-Regular" w:hAnsi="PTSerif-Regular" w:hint="default"/>
        <w:sz w:val="29"/>
      </w:rPr>
    </w:lvl>
    <w:lvl w:ilvl="7">
      <w:start w:val="1"/>
      <w:numFmt w:val="decimal"/>
      <w:lvlText w:val="%1.%2.%3.%4.%5.%6.%7.%8."/>
      <w:lvlJc w:val="left"/>
      <w:pPr>
        <w:ind w:left="3445" w:hanging="1800"/>
      </w:pPr>
      <w:rPr>
        <w:rFonts w:ascii="PTSerif-Regular" w:hAnsi="PTSerif-Regular" w:hint="default"/>
        <w:sz w:val="29"/>
      </w:rPr>
    </w:lvl>
    <w:lvl w:ilvl="8">
      <w:start w:val="1"/>
      <w:numFmt w:val="decimal"/>
      <w:lvlText w:val="%1.%2.%3.%4.%5.%6.%7.%8.%9."/>
      <w:lvlJc w:val="left"/>
      <w:pPr>
        <w:ind w:left="4040" w:hanging="2160"/>
      </w:pPr>
      <w:rPr>
        <w:rFonts w:ascii="PTSerif-Regular" w:hAnsi="PTSerif-Regular" w:hint="default"/>
        <w:sz w:val="29"/>
      </w:rPr>
    </w:lvl>
  </w:abstractNum>
  <w:abstractNum w:abstractNumId="28">
    <w:nsid w:val="7EAC71EE"/>
    <w:multiLevelType w:val="multilevel"/>
    <w:tmpl w:val="7CB483F6"/>
    <w:lvl w:ilvl="0">
      <w:start w:val="1"/>
      <w:numFmt w:val="decimal"/>
      <w:lvlText w:val="%1."/>
      <w:lvlJc w:val="left"/>
      <w:pPr>
        <w:ind w:left="734" w:hanging="450"/>
      </w:pPr>
      <w:rPr>
        <w:rFonts w:ascii="PTSerif-Regular" w:hAnsi="PTSerif-Regular" w:hint="default"/>
        <w:sz w:val="29"/>
      </w:rPr>
    </w:lvl>
    <w:lvl w:ilvl="1">
      <w:start w:val="1"/>
      <w:numFmt w:val="decimal"/>
      <w:lvlText w:val="%1.%2."/>
      <w:lvlJc w:val="left"/>
      <w:pPr>
        <w:ind w:left="1004" w:hanging="720"/>
      </w:pPr>
      <w:rPr>
        <w:rFonts w:ascii="PTSerif-Regular" w:hAnsi="PTSerif-Regular" w:hint="default"/>
        <w:sz w:val="29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ascii="PTSerif-Regular" w:hAnsi="PTSerif-Regular" w:hint="default"/>
        <w:sz w:val="29"/>
      </w:rPr>
    </w:lvl>
    <w:lvl w:ilvl="3">
      <w:start w:val="1"/>
      <w:numFmt w:val="decimal"/>
      <w:lvlText w:val="%1.%2.%3.%4."/>
      <w:lvlJc w:val="left"/>
      <w:pPr>
        <w:ind w:left="1364" w:hanging="1080"/>
      </w:pPr>
      <w:rPr>
        <w:rFonts w:ascii="PTSerif-Regular" w:hAnsi="PTSerif-Regular" w:hint="default"/>
        <w:sz w:val="29"/>
      </w:rPr>
    </w:lvl>
    <w:lvl w:ilvl="4">
      <w:start w:val="1"/>
      <w:numFmt w:val="decimal"/>
      <w:lvlText w:val="%1.%2.%3.%4.%5."/>
      <w:lvlJc w:val="left"/>
      <w:pPr>
        <w:ind w:left="1364" w:hanging="1080"/>
      </w:pPr>
      <w:rPr>
        <w:rFonts w:ascii="PTSerif-Regular" w:hAnsi="PTSerif-Regular" w:hint="default"/>
        <w:sz w:val="29"/>
      </w:rPr>
    </w:lvl>
    <w:lvl w:ilvl="5">
      <w:start w:val="1"/>
      <w:numFmt w:val="decimal"/>
      <w:lvlText w:val="%1.%2.%3.%4.%5.%6."/>
      <w:lvlJc w:val="left"/>
      <w:pPr>
        <w:ind w:left="1724" w:hanging="1440"/>
      </w:pPr>
      <w:rPr>
        <w:rFonts w:ascii="PTSerif-Regular" w:hAnsi="PTSerif-Regular" w:hint="default"/>
        <w:sz w:val="29"/>
      </w:rPr>
    </w:lvl>
    <w:lvl w:ilvl="6">
      <w:start w:val="1"/>
      <w:numFmt w:val="decimal"/>
      <w:lvlText w:val="%1.%2.%3.%4.%5.%6.%7."/>
      <w:lvlJc w:val="left"/>
      <w:pPr>
        <w:ind w:left="2084" w:hanging="1800"/>
      </w:pPr>
      <w:rPr>
        <w:rFonts w:ascii="PTSerif-Regular" w:hAnsi="PTSerif-Regular" w:hint="default"/>
        <w:sz w:val="29"/>
      </w:rPr>
    </w:lvl>
    <w:lvl w:ilvl="7">
      <w:start w:val="1"/>
      <w:numFmt w:val="decimal"/>
      <w:lvlText w:val="%1.%2.%3.%4.%5.%6.%7.%8."/>
      <w:lvlJc w:val="left"/>
      <w:pPr>
        <w:ind w:left="2084" w:hanging="1800"/>
      </w:pPr>
      <w:rPr>
        <w:rFonts w:ascii="PTSerif-Regular" w:hAnsi="PTSerif-Regular" w:hint="default"/>
        <w:sz w:val="29"/>
      </w:rPr>
    </w:lvl>
    <w:lvl w:ilvl="8">
      <w:start w:val="1"/>
      <w:numFmt w:val="decimal"/>
      <w:lvlText w:val="%1.%2.%3.%4.%5.%6.%7.%8.%9."/>
      <w:lvlJc w:val="left"/>
      <w:pPr>
        <w:ind w:left="2444" w:hanging="2160"/>
      </w:pPr>
      <w:rPr>
        <w:rFonts w:ascii="PTSerif-Regular" w:hAnsi="PTSerif-Regular" w:hint="default"/>
        <w:sz w:val="29"/>
      </w:rPr>
    </w:lvl>
  </w:abstractNum>
  <w:abstractNum w:abstractNumId="29">
    <w:nsid w:val="7F426655"/>
    <w:multiLevelType w:val="hybridMultilevel"/>
    <w:tmpl w:val="0FCA07DE"/>
    <w:lvl w:ilvl="0" w:tplc="0422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4"/>
  </w:num>
  <w:num w:numId="3">
    <w:abstractNumId w:val="3"/>
  </w:num>
  <w:num w:numId="4">
    <w:abstractNumId w:val="6"/>
  </w:num>
  <w:num w:numId="5">
    <w:abstractNumId w:val="13"/>
  </w:num>
  <w:num w:numId="6">
    <w:abstractNumId w:val="23"/>
  </w:num>
  <w:num w:numId="7">
    <w:abstractNumId w:val="20"/>
  </w:num>
  <w:num w:numId="8">
    <w:abstractNumId w:val="9"/>
  </w:num>
  <w:num w:numId="9">
    <w:abstractNumId w:val="12"/>
  </w:num>
  <w:num w:numId="10">
    <w:abstractNumId w:val="25"/>
  </w:num>
  <w:num w:numId="11">
    <w:abstractNumId w:val="22"/>
  </w:num>
  <w:num w:numId="12">
    <w:abstractNumId w:val="2"/>
  </w:num>
  <w:num w:numId="13">
    <w:abstractNumId w:val="1"/>
  </w:num>
  <w:num w:numId="14">
    <w:abstractNumId w:val="0"/>
  </w:num>
  <w:num w:numId="1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8"/>
  </w:num>
  <w:num w:numId="17">
    <w:abstractNumId w:val="11"/>
  </w:num>
  <w:num w:numId="18">
    <w:abstractNumId w:val="27"/>
  </w:num>
  <w:num w:numId="19">
    <w:abstractNumId w:val="15"/>
  </w:num>
  <w:num w:numId="20">
    <w:abstractNumId w:val="28"/>
  </w:num>
  <w:num w:numId="21">
    <w:abstractNumId w:val="18"/>
  </w:num>
  <w:num w:numId="22">
    <w:abstractNumId w:val="26"/>
  </w:num>
  <w:num w:numId="23">
    <w:abstractNumId w:val="29"/>
  </w:num>
  <w:num w:numId="24">
    <w:abstractNumId w:val="4"/>
  </w:num>
  <w:num w:numId="25">
    <w:abstractNumId w:val="24"/>
  </w:num>
  <w:num w:numId="26">
    <w:abstractNumId w:val="10"/>
  </w:num>
  <w:num w:numId="27">
    <w:abstractNumId w:val="5"/>
  </w:num>
  <w:num w:numId="28">
    <w:abstractNumId w:val="16"/>
  </w:num>
  <w:num w:numId="29">
    <w:abstractNumId w:val="21"/>
  </w:num>
  <w:num w:numId="3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1D74"/>
    <w:rsid w:val="00003937"/>
    <w:rsid w:val="00016B5B"/>
    <w:rsid w:val="00032F81"/>
    <w:rsid w:val="00034D33"/>
    <w:rsid w:val="0003683E"/>
    <w:rsid w:val="00057503"/>
    <w:rsid w:val="000734BF"/>
    <w:rsid w:val="0008130E"/>
    <w:rsid w:val="000932DF"/>
    <w:rsid w:val="00094ECF"/>
    <w:rsid w:val="000A0FD9"/>
    <w:rsid w:val="000A12F2"/>
    <w:rsid w:val="000A2643"/>
    <w:rsid w:val="000B52F3"/>
    <w:rsid w:val="000B7287"/>
    <w:rsid w:val="000C0849"/>
    <w:rsid w:val="000D1F8A"/>
    <w:rsid w:val="000D7F41"/>
    <w:rsid w:val="000E1E9D"/>
    <w:rsid w:val="000E48AD"/>
    <w:rsid w:val="000F0CB1"/>
    <w:rsid w:val="000F714E"/>
    <w:rsid w:val="00102F06"/>
    <w:rsid w:val="00106189"/>
    <w:rsid w:val="0012059A"/>
    <w:rsid w:val="001213FE"/>
    <w:rsid w:val="00133E63"/>
    <w:rsid w:val="001463EC"/>
    <w:rsid w:val="0015708D"/>
    <w:rsid w:val="00160240"/>
    <w:rsid w:val="00176584"/>
    <w:rsid w:val="0018126B"/>
    <w:rsid w:val="00182E0E"/>
    <w:rsid w:val="0019395D"/>
    <w:rsid w:val="00194529"/>
    <w:rsid w:val="001A0F13"/>
    <w:rsid w:val="001A3CF7"/>
    <w:rsid w:val="001A6690"/>
    <w:rsid w:val="001B130B"/>
    <w:rsid w:val="001C42A3"/>
    <w:rsid w:val="001E3CC0"/>
    <w:rsid w:val="001F7C38"/>
    <w:rsid w:val="002126FB"/>
    <w:rsid w:val="00213B97"/>
    <w:rsid w:val="00217A2F"/>
    <w:rsid w:val="002373F2"/>
    <w:rsid w:val="0024012C"/>
    <w:rsid w:val="00246FCB"/>
    <w:rsid w:val="00250C6C"/>
    <w:rsid w:val="002525AD"/>
    <w:rsid w:val="002667BA"/>
    <w:rsid w:val="00266F79"/>
    <w:rsid w:val="002674D1"/>
    <w:rsid w:val="00271CBC"/>
    <w:rsid w:val="002726D0"/>
    <w:rsid w:val="0027345C"/>
    <w:rsid w:val="002804B7"/>
    <w:rsid w:val="00285BCB"/>
    <w:rsid w:val="002861E7"/>
    <w:rsid w:val="00292529"/>
    <w:rsid w:val="002A4C05"/>
    <w:rsid w:val="002A50DA"/>
    <w:rsid w:val="002A5318"/>
    <w:rsid w:val="002A74D4"/>
    <w:rsid w:val="002C1E84"/>
    <w:rsid w:val="002D12E2"/>
    <w:rsid w:val="002D698D"/>
    <w:rsid w:val="002E334A"/>
    <w:rsid w:val="002E3E71"/>
    <w:rsid w:val="002E5C17"/>
    <w:rsid w:val="002E6F77"/>
    <w:rsid w:val="002F1E09"/>
    <w:rsid w:val="002F3C35"/>
    <w:rsid w:val="00302460"/>
    <w:rsid w:val="00305A57"/>
    <w:rsid w:val="00307D36"/>
    <w:rsid w:val="00310DDC"/>
    <w:rsid w:val="00312852"/>
    <w:rsid w:val="00315003"/>
    <w:rsid w:val="003152D8"/>
    <w:rsid w:val="00315DA2"/>
    <w:rsid w:val="003219F8"/>
    <w:rsid w:val="00322F0A"/>
    <w:rsid w:val="003262D8"/>
    <w:rsid w:val="003275A8"/>
    <w:rsid w:val="00347268"/>
    <w:rsid w:val="00350C78"/>
    <w:rsid w:val="00355380"/>
    <w:rsid w:val="00356529"/>
    <w:rsid w:val="0036418D"/>
    <w:rsid w:val="00371BEB"/>
    <w:rsid w:val="0037223B"/>
    <w:rsid w:val="00373344"/>
    <w:rsid w:val="00383917"/>
    <w:rsid w:val="00386CE2"/>
    <w:rsid w:val="00390121"/>
    <w:rsid w:val="00395EB7"/>
    <w:rsid w:val="00396172"/>
    <w:rsid w:val="00397893"/>
    <w:rsid w:val="00397E8A"/>
    <w:rsid w:val="003A3B00"/>
    <w:rsid w:val="003B12EC"/>
    <w:rsid w:val="003B4E83"/>
    <w:rsid w:val="003C6435"/>
    <w:rsid w:val="003D7A7C"/>
    <w:rsid w:val="003E1762"/>
    <w:rsid w:val="003E5496"/>
    <w:rsid w:val="003F1840"/>
    <w:rsid w:val="003F59C0"/>
    <w:rsid w:val="004047A5"/>
    <w:rsid w:val="00407C2D"/>
    <w:rsid w:val="0041157E"/>
    <w:rsid w:val="004157CE"/>
    <w:rsid w:val="00415E67"/>
    <w:rsid w:val="00416FC2"/>
    <w:rsid w:val="00417CFA"/>
    <w:rsid w:val="0043194F"/>
    <w:rsid w:val="00432083"/>
    <w:rsid w:val="00434ADD"/>
    <w:rsid w:val="00436969"/>
    <w:rsid w:val="00443B0D"/>
    <w:rsid w:val="0044447D"/>
    <w:rsid w:val="00445942"/>
    <w:rsid w:val="004462DF"/>
    <w:rsid w:val="00454592"/>
    <w:rsid w:val="004547D2"/>
    <w:rsid w:val="00454AA5"/>
    <w:rsid w:val="004646DA"/>
    <w:rsid w:val="00476BEF"/>
    <w:rsid w:val="00481205"/>
    <w:rsid w:val="004829E7"/>
    <w:rsid w:val="00482AD3"/>
    <w:rsid w:val="0049565E"/>
    <w:rsid w:val="00497DF8"/>
    <w:rsid w:val="004A04CD"/>
    <w:rsid w:val="004A638F"/>
    <w:rsid w:val="004A7F9A"/>
    <w:rsid w:val="004B06BE"/>
    <w:rsid w:val="004C4F67"/>
    <w:rsid w:val="004D56E4"/>
    <w:rsid w:val="004E324E"/>
    <w:rsid w:val="004F175C"/>
    <w:rsid w:val="004F2143"/>
    <w:rsid w:val="004F7B69"/>
    <w:rsid w:val="00501E93"/>
    <w:rsid w:val="005034DA"/>
    <w:rsid w:val="00507C7D"/>
    <w:rsid w:val="00510EB6"/>
    <w:rsid w:val="00515146"/>
    <w:rsid w:val="00527B7E"/>
    <w:rsid w:val="00532633"/>
    <w:rsid w:val="0053506B"/>
    <w:rsid w:val="00540A2D"/>
    <w:rsid w:val="00546C9D"/>
    <w:rsid w:val="00547564"/>
    <w:rsid w:val="00550C4C"/>
    <w:rsid w:val="005552D2"/>
    <w:rsid w:val="0057178F"/>
    <w:rsid w:val="0057524C"/>
    <w:rsid w:val="00580FF7"/>
    <w:rsid w:val="00581E59"/>
    <w:rsid w:val="00584B80"/>
    <w:rsid w:val="0058650F"/>
    <w:rsid w:val="0058747E"/>
    <w:rsid w:val="00595AFB"/>
    <w:rsid w:val="00596728"/>
    <w:rsid w:val="005A0345"/>
    <w:rsid w:val="005A5321"/>
    <w:rsid w:val="005A5AE1"/>
    <w:rsid w:val="005A726B"/>
    <w:rsid w:val="005B7A10"/>
    <w:rsid w:val="005C58BF"/>
    <w:rsid w:val="005D10CE"/>
    <w:rsid w:val="005D5404"/>
    <w:rsid w:val="005E43B5"/>
    <w:rsid w:val="005F505E"/>
    <w:rsid w:val="005F6538"/>
    <w:rsid w:val="00607A25"/>
    <w:rsid w:val="00607F69"/>
    <w:rsid w:val="00615B2D"/>
    <w:rsid w:val="006304C8"/>
    <w:rsid w:val="0063227F"/>
    <w:rsid w:val="00634EBE"/>
    <w:rsid w:val="00635EBA"/>
    <w:rsid w:val="00636954"/>
    <w:rsid w:val="00640C1F"/>
    <w:rsid w:val="00651725"/>
    <w:rsid w:val="00654FB4"/>
    <w:rsid w:val="006660EC"/>
    <w:rsid w:val="00682E53"/>
    <w:rsid w:val="00682F73"/>
    <w:rsid w:val="006846DA"/>
    <w:rsid w:val="00692B8F"/>
    <w:rsid w:val="0069725C"/>
    <w:rsid w:val="006A1A5B"/>
    <w:rsid w:val="006A285E"/>
    <w:rsid w:val="006B6C9D"/>
    <w:rsid w:val="006B78BE"/>
    <w:rsid w:val="006C0C4F"/>
    <w:rsid w:val="006D09B3"/>
    <w:rsid w:val="006D2D08"/>
    <w:rsid w:val="006E1947"/>
    <w:rsid w:val="006E2DD1"/>
    <w:rsid w:val="006F646B"/>
    <w:rsid w:val="006F70BC"/>
    <w:rsid w:val="00715B14"/>
    <w:rsid w:val="007244F8"/>
    <w:rsid w:val="00737E51"/>
    <w:rsid w:val="007410A0"/>
    <w:rsid w:val="00763C61"/>
    <w:rsid w:val="00765D11"/>
    <w:rsid w:val="00765DEF"/>
    <w:rsid w:val="00767CAE"/>
    <w:rsid w:val="00774B7E"/>
    <w:rsid w:val="007825E7"/>
    <w:rsid w:val="007847F7"/>
    <w:rsid w:val="00785115"/>
    <w:rsid w:val="0078742A"/>
    <w:rsid w:val="007A0336"/>
    <w:rsid w:val="007A38EE"/>
    <w:rsid w:val="007B54CC"/>
    <w:rsid w:val="007B7CE8"/>
    <w:rsid w:val="007C03DF"/>
    <w:rsid w:val="007C5C1C"/>
    <w:rsid w:val="007C6326"/>
    <w:rsid w:val="007C7B7C"/>
    <w:rsid w:val="007D0906"/>
    <w:rsid w:val="007D2C8C"/>
    <w:rsid w:val="007D5700"/>
    <w:rsid w:val="007E6E05"/>
    <w:rsid w:val="007F0248"/>
    <w:rsid w:val="00802D0A"/>
    <w:rsid w:val="008122C7"/>
    <w:rsid w:val="00815155"/>
    <w:rsid w:val="00817B7F"/>
    <w:rsid w:val="008227DF"/>
    <w:rsid w:val="008305E4"/>
    <w:rsid w:val="00837F5E"/>
    <w:rsid w:val="00842E88"/>
    <w:rsid w:val="00844B13"/>
    <w:rsid w:val="00852EAD"/>
    <w:rsid w:val="0085305C"/>
    <w:rsid w:val="0085359C"/>
    <w:rsid w:val="00854433"/>
    <w:rsid w:val="00857FD4"/>
    <w:rsid w:val="00860068"/>
    <w:rsid w:val="00860509"/>
    <w:rsid w:val="0087365A"/>
    <w:rsid w:val="008748DE"/>
    <w:rsid w:val="008750D3"/>
    <w:rsid w:val="008769DF"/>
    <w:rsid w:val="0087726C"/>
    <w:rsid w:val="00877391"/>
    <w:rsid w:val="00885693"/>
    <w:rsid w:val="00894D34"/>
    <w:rsid w:val="008963C4"/>
    <w:rsid w:val="008A40B0"/>
    <w:rsid w:val="008B0A52"/>
    <w:rsid w:val="008B2FD3"/>
    <w:rsid w:val="008C1C3A"/>
    <w:rsid w:val="008D0509"/>
    <w:rsid w:val="008D0A0A"/>
    <w:rsid w:val="008D4B14"/>
    <w:rsid w:val="008D4C79"/>
    <w:rsid w:val="008E3806"/>
    <w:rsid w:val="008F4E1D"/>
    <w:rsid w:val="008F6043"/>
    <w:rsid w:val="009001CF"/>
    <w:rsid w:val="00910F06"/>
    <w:rsid w:val="009152D2"/>
    <w:rsid w:val="00923F37"/>
    <w:rsid w:val="00925D72"/>
    <w:rsid w:val="00930D1C"/>
    <w:rsid w:val="009322ED"/>
    <w:rsid w:val="009335ED"/>
    <w:rsid w:val="00934ED0"/>
    <w:rsid w:val="00947010"/>
    <w:rsid w:val="00947F69"/>
    <w:rsid w:val="009600F4"/>
    <w:rsid w:val="00964F7D"/>
    <w:rsid w:val="0097479B"/>
    <w:rsid w:val="00975769"/>
    <w:rsid w:val="00977026"/>
    <w:rsid w:val="00977D62"/>
    <w:rsid w:val="0098452A"/>
    <w:rsid w:val="00986744"/>
    <w:rsid w:val="00990D85"/>
    <w:rsid w:val="00991B48"/>
    <w:rsid w:val="009A0187"/>
    <w:rsid w:val="009A18DE"/>
    <w:rsid w:val="009A2C60"/>
    <w:rsid w:val="009B362C"/>
    <w:rsid w:val="009B78A0"/>
    <w:rsid w:val="009C4040"/>
    <w:rsid w:val="009C5043"/>
    <w:rsid w:val="009D062F"/>
    <w:rsid w:val="009D3DDB"/>
    <w:rsid w:val="009E4C2E"/>
    <w:rsid w:val="009F3971"/>
    <w:rsid w:val="009F5656"/>
    <w:rsid w:val="009F6C40"/>
    <w:rsid w:val="00A00D24"/>
    <w:rsid w:val="00A076CD"/>
    <w:rsid w:val="00A23986"/>
    <w:rsid w:val="00A34F5E"/>
    <w:rsid w:val="00A37D3C"/>
    <w:rsid w:val="00A40872"/>
    <w:rsid w:val="00A4185D"/>
    <w:rsid w:val="00A44F82"/>
    <w:rsid w:val="00A45952"/>
    <w:rsid w:val="00A52AA8"/>
    <w:rsid w:val="00A53EEC"/>
    <w:rsid w:val="00A53FF4"/>
    <w:rsid w:val="00A6309F"/>
    <w:rsid w:val="00A824A3"/>
    <w:rsid w:val="00A91E70"/>
    <w:rsid w:val="00A929EB"/>
    <w:rsid w:val="00A959CC"/>
    <w:rsid w:val="00A96752"/>
    <w:rsid w:val="00AA1AB5"/>
    <w:rsid w:val="00AA4D5D"/>
    <w:rsid w:val="00AB0BD5"/>
    <w:rsid w:val="00AB2944"/>
    <w:rsid w:val="00AB2D0B"/>
    <w:rsid w:val="00AC0D57"/>
    <w:rsid w:val="00AC6E67"/>
    <w:rsid w:val="00AD22B3"/>
    <w:rsid w:val="00AE1636"/>
    <w:rsid w:val="00AE4636"/>
    <w:rsid w:val="00AE492C"/>
    <w:rsid w:val="00AE4F97"/>
    <w:rsid w:val="00AF1607"/>
    <w:rsid w:val="00B0108D"/>
    <w:rsid w:val="00B02EDA"/>
    <w:rsid w:val="00B13619"/>
    <w:rsid w:val="00B20B46"/>
    <w:rsid w:val="00B23099"/>
    <w:rsid w:val="00B2515D"/>
    <w:rsid w:val="00B33F2A"/>
    <w:rsid w:val="00B343B8"/>
    <w:rsid w:val="00B42C67"/>
    <w:rsid w:val="00B45B50"/>
    <w:rsid w:val="00B465D9"/>
    <w:rsid w:val="00B50635"/>
    <w:rsid w:val="00B51B33"/>
    <w:rsid w:val="00B5285E"/>
    <w:rsid w:val="00B55181"/>
    <w:rsid w:val="00B5560E"/>
    <w:rsid w:val="00B66B38"/>
    <w:rsid w:val="00B75DD1"/>
    <w:rsid w:val="00B77637"/>
    <w:rsid w:val="00B87E88"/>
    <w:rsid w:val="00B92A3A"/>
    <w:rsid w:val="00B93C32"/>
    <w:rsid w:val="00B965CF"/>
    <w:rsid w:val="00B9695A"/>
    <w:rsid w:val="00BA39FB"/>
    <w:rsid w:val="00BA55BA"/>
    <w:rsid w:val="00BB166E"/>
    <w:rsid w:val="00BB26DB"/>
    <w:rsid w:val="00BB31C8"/>
    <w:rsid w:val="00BB7AF2"/>
    <w:rsid w:val="00BC0CA3"/>
    <w:rsid w:val="00BC49CA"/>
    <w:rsid w:val="00BE1490"/>
    <w:rsid w:val="00BE4782"/>
    <w:rsid w:val="00BE6111"/>
    <w:rsid w:val="00BF16DD"/>
    <w:rsid w:val="00BF6B6B"/>
    <w:rsid w:val="00C03D81"/>
    <w:rsid w:val="00C0463E"/>
    <w:rsid w:val="00C113EB"/>
    <w:rsid w:val="00C17EC4"/>
    <w:rsid w:val="00C2572F"/>
    <w:rsid w:val="00C272A7"/>
    <w:rsid w:val="00C279B0"/>
    <w:rsid w:val="00C30980"/>
    <w:rsid w:val="00C31FA3"/>
    <w:rsid w:val="00C331AC"/>
    <w:rsid w:val="00C3364A"/>
    <w:rsid w:val="00C348A2"/>
    <w:rsid w:val="00C367F7"/>
    <w:rsid w:val="00C417F7"/>
    <w:rsid w:val="00C41C76"/>
    <w:rsid w:val="00C501A8"/>
    <w:rsid w:val="00C5072D"/>
    <w:rsid w:val="00C53DED"/>
    <w:rsid w:val="00C578EB"/>
    <w:rsid w:val="00C66792"/>
    <w:rsid w:val="00C704E8"/>
    <w:rsid w:val="00C75F5C"/>
    <w:rsid w:val="00C763AD"/>
    <w:rsid w:val="00C807EB"/>
    <w:rsid w:val="00C813F2"/>
    <w:rsid w:val="00C84960"/>
    <w:rsid w:val="00C854DC"/>
    <w:rsid w:val="00C8693F"/>
    <w:rsid w:val="00C871EB"/>
    <w:rsid w:val="00C93A7D"/>
    <w:rsid w:val="00C93CC9"/>
    <w:rsid w:val="00C94898"/>
    <w:rsid w:val="00CA6608"/>
    <w:rsid w:val="00CB16BB"/>
    <w:rsid w:val="00CC700D"/>
    <w:rsid w:val="00CE231F"/>
    <w:rsid w:val="00D0336B"/>
    <w:rsid w:val="00D03B47"/>
    <w:rsid w:val="00D04BF4"/>
    <w:rsid w:val="00D06AC7"/>
    <w:rsid w:val="00D11FD2"/>
    <w:rsid w:val="00D13785"/>
    <w:rsid w:val="00D21D74"/>
    <w:rsid w:val="00D24280"/>
    <w:rsid w:val="00D246DD"/>
    <w:rsid w:val="00D34EA1"/>
    <w:rsid w:val="00D36D4D"/>
    <w:rsid w:val="00D37D54"/>
    <w:rsid w:val="00D37E8D"/>
    <w:rsid w:val="00D54899"/>
    <w:rsid w:val="00D6072A"/>
    <w:rsid w:val="00D60E5A"/>
    <w:rsid w:val="00D63499"/>
    <w:rsid w:val="00D63A7A"/>
    <w:rsid w:val="00D7440D"/>
    <w:rsid w:val="00D754DD"/>
    <w:rsid w:val="00D838FD"/>
    <w:rsid w:val="00D83EE0"/>
    <w:rsid w:val="00D92A9E"/>
    <w:rsid w:val="00D936FE"/>
    <w:rsid w:val="00DA6E53"/>
    <w:rsid w:val="00DA7A1A"/>
    <w:rsid w:val="00DA7C59"/>
    <w:rsid w:val="00DB1E99"/>
    <w:rsid w:val="00DB2D09"/>
    <w:rsid w:val="00DB457E"/>
    <w:rsid w:val="00DC5CC9"/>
    <w:rsid w:val="00DC5E8D"/>
    <w:rsid w:val="00DD053A"/>
    <w:rsid w:val="00DD1961"/>
    <w:rsid w:val="00DD24F3"/>
    <w:rsid w:val="00DD380C"/>
    <w:rsid w:val="00DE69E7"/>
    <w:rsid w:val="00DE76D5"/>
    <w:rsid w:val="00DF7066"/>
    <w:rsid w:val="00E10B71"/>
    <w:rsid w:val="00E128DD"/>
    <w:rsid w:val="00E17884"/>
    <w:rsid w:val="00E25254"/>
    <w:rsid w:val="00E363F9"/>
    <w:rsid w:val="00E37C67"/>
    <w:rsid w:val="00E45C1F"/>
    <w:rsid w:val="00E60B53"/>
    <w:rsid w:val="00E61B11"/>
    <w:rsid w:val="00E62D60"/>
    <w:rsid w:val="00E644C0"/>
    <w:rsid w:val="00E70CE5"/>
    <w:rsid w:val="00E765D3"/>
    <w:rsid w:val="00E92032"/>
    <w:rsid w:val="00EA371F"/>
    <w:rsid w:val="00EB3D78"/>
    <w:rsid w:val="00EB4216"/>
    <w:rsid w:val="00EC454E"/>
    <w:rsid w:val="00EC5163"/>
    <w:rsid w:val="00EC629C"/>
    <w:rsid w:val="00ED0E5E"/>
    <w:rsid w:val="00ED195A"/>
    <w:rsid w:val="00ED1D68"/>
    <w:rsid w:val="00EE0ABF"/>
    <w:rsid w:val="00EE1061"/>
    <w:rsid w:val="00EE2DAB"/>
    <w:rsid w:val="00EF1305"/>
    <w:rsid w:val="00EF3209"/>
    <w:rsid w:val="00EF7023"/>
    <w:rsid w:val="00EF7BE8"/>
    <w:rsid w:val="00F048B6"/>
    <w:rsid w:val="00F16019"/>
    <w:rsid w:val="00F23A79"/>
    <w:rsid w:val="00F26199"/>
    <w:rsid w:val="00F26639"/>
    <w:rsid w:val="00F27085"/>
    <w:rsid w:val="00F331FE"/>
    <w:rsid w:val="00F407CA"/>
    <w:rsid w:val="00F532AB"/>
    <w:rsid w:val="00F60DCB"/>
    <w:rsid w:val="00F60EF4"/>
    <w:rsid w:val="00F662E2"/>
    <w:rsid w:val="00F67582"/>
    <w:rsid w:val="00F75A4C"/>
    <w:rsid w:val="00F77688"/>
    <w:rsid w:val="00F81D10"/>
    <w:rsid w:val="00F82AE1"/>
    <w:rsid w:val="00F85D58"/>
    <w:rsid w:val="00FA2138"/>
    <w:rsid w:val="00FC19AB"/>
    <w:rsid w:val="00FC7FE9"/>
    <w:rsid w:val="00FD1833"/>
    <w:rsid w:val="00FD69AA"/>
    <w:rsid w:val="00FE01C9"/>
    <w:rsid w:val="00FE292F"/>
    <w:rsid w:val="00FE7F35"/>
    <w:rsid w:val="00FF2536"/>
    <w:rsid w:val="00FF3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9" w:qFormat="1"/>
    <w:lsdException w:name="heading 3" w:locked="1" w:semiHidden="0" w:uiPriority="9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20" w:unhideWhenUsed="0" w:qFormat="1"/>
    <w:lsdException w:name="Normal (Web)" w:locked="1" w:semiHidden="0" w:unhideWhenUsed="0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04E8"/>
    <w:rPr>
      <w:sz w:val="24"/>
      <w:szCs w:val="24"/>
    </w:rPr>
  </w:style>
  <w:style w:type="paragraph" w:styleId="1">
    <w:name w:val="heading 1"/>
    <w:basedOn w:val="a"/>
    <w:link w:val="10"/>
    <w:uiPriority w:val="99"/>
    <w:qFormat/>
    <w:rsid w:val="00A00D24"/>
    <w:pPr>
      <w:spacing w:before="100" w:beforeAutospacing="1" w:after="100" w:afterAutospacing="1"/>
      <w:outlineLvl w:val="0"/>
    </w:pPr>
    <w:rPr>
      <w:b/>
      <w:kern w:val="36"/>
      <w:sz w:val="48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locked/>
    <w:rsid w:val="00EE0ABF"/>
    <w:pPr>
      <w:keepNext/>
      <w:keepLines/>
      <w:spacing w:before="200" w:line="276" w:lineRule="auto"/>
      <w:ind w:firstLine="0"/>
      <w:jc w:val="left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uk-UA"/>
    </w:rPr>
  </w:style>
  <w:style w:type="paragraph" w:styleId="3">
    <w:name w:val="heading 3"/>
    <w:basedOn w:val="a"/>
    <w:next w:val="a"/>
    <w:link w:val="30"/>
    <w:uiPriority w:val="9"/>
    <w:qFormat/>
    <w:locked/>
    <w:rsid w:val="000E48AD"/>
    <w:pPr>
      <w:keepNext/>
      <w:spacing w:before="240" w:after="60"/>
      <w:outlineLvl w:val="2"/>
    </w:pPr>
    <w:rPr>
      <w:rFonts w:ascii="Cambria" w:hAnsi="Cambria"/>
      <w:b/>
      <w:sz w:val="26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A00D24"/>
    <w:rPr>
      <w:rFonts w:cs="Times New Roman"/>
      <w:b/>
      <w:kern w:val="36"/>
      <w:sz w:val="48"/>
    </w:rPr>
  </w:style>
  <w:style w:type="character" w:customStyle="1" w:styleId="30">
    <w:name w:val="Заголовок 3 Знак"/>
    <w:basedOn w:val="a0"/>
    <w:link w:val="3"/>
    <w:uiPriority w:val="9"/>
    <w:locked/>
    <w:rsid w:val="000E48AD"/>
    <w:rPr>
      <w:rFonts w:ascii="Cambria" w:hAnsi="Cambria" w:cs="Times New Roman"/>
      <w:b/>
      <w:sz w:val="26"/>
    </w:rPr>
  </w:style>
  <w:style w:type="paragraph" w:styleId="a3">
    <w:name w:val="header"/>
    <w:basedOn w:val="a"/>
    <w:link w:val="a4"/>
    <w:uiPriority w:val="99"/>
    <w:rsid w:val="003F59C0"/>
    <w:pPr>
      <w:tabs>
        <w:tab w:val="center" w:pos="4677"/>
        <w:tab w:val="right" w:pos="9355"/>
      </w:tabs>
    </w:pPr>
    <w:rPr>
      <w:szCs w:val="20"/>
    </w:rPr>
  </w:style>
  <w:style w:type="character" w:customStyle="1" w:styleId="a4">
    <w:name w:val="Верхний колонтитул Знак"/>
    <w:basedOn w:val="a0"/>
    <w:link w:val="a3"/>
    <w:uiPriority w:val="99"/>
    <w:locked/>
    <w:rsid w:val="003F59C0"/>
    <w:rPr>
      <w:rFonts w:cs="Times New Roman"/>
      <w:sz w:val="24"/>
    </w:rPr>
  </w:style>
  <w:style w:type="paragraph" w:styleId="a5">
    <w:name w:val="footer"/>
    <w:basedOn w:val="a"/>
    <w:link w:val="a6"/>
    <w:uiPriority w:val="99"/>
    <w:rsid w:val="003F59C0"/>
    <w:pPr>
      <w:tabs>
        <w:tab w:val="center" w:pos="4677"/>
        <w:tab w:val="right" w:pos="9355"/>
      </w:tabs>
    </w:pPr>
    <w:rPr>
      <w:szCs w:val="20"/>
    </w:rPr>
  </w:style>
  <w:style w:type="character" w:customStyle="1" w:styleId="a6">
    <w:name w:val="Нижний колонтитул Знак"/>
    <w:basedOn w:val="a0"/>
    <w:link w:val="a5"/>
    <w:uiPriority w:val="99"/>
    <w:locked/>
    <w:rsid w:val="003F59C0"/>
    <w:rPr>
      <w:rFonts w:cs="Times New Roman"/>
      <w:sz w:val="24"/>
    </w:rPr>
  </w:style>
  <w:style w:type="paragraph" w:styleId="a7">
    <w:name w:val="Normal (Web)"/>
    <w:basedOn w:val="a"/>
    <w:uiPriority w:val="99"/>
    <w:rsid w:val="0069725C"/>
    <w:pPr>
      <w:spacing w:before="100" w:beforeAutospacing="1" w:after="100" w:afterAutospacing="1"/>
    </w:pPr>
  </w:style>
  <w:style w:type="character" w:customStyle="1" w:styleId="apple-converted-space">
    <w:name w:val="apple-converted-space"/>
    <w:uiPriority w:val="99"/>
    <w:rsid w:val="0069725C"/>
  </w:style>
  <w:style w:type="paragraph" w:styleId="a8">
    <w:name w:val="Subtitle"/>
    <w:basedOn w:val="a"/>
    <w:next w:val="a"/>
    <w:link w:val="a9"/>
    <w:uiPriority w:val="99"/>
    <w:qFormat/>
    <w:rsid w:val="00FD69AA"/>
    <w:pPr>
      <w:spacing w:after="60"/>
      <w:jc w:val="center"/>
      <w:outlineLvl w:val="1"/>
    </w:pPr>
    <w:rPr>
      <w:rFonts w:ascii="Cambria" w:hAnsi="Cambria"/>
      <w:szCs w:val="20"/>
    </w:rPr>
  </w:style>
  <w:style w:type="character" w:customStyle="1" w:styleId="a9">
    <w:name w:val="Подзаголовок Знак"/>
    <w:basedOn w:val="a0"/>
    <w:link w:val="a8"/>
    <w:uiPriority w:val="99"/>
    <w:locked/>
    <w:rsid w:val="00FD69AA"/>
    <w:rPr>
      <w:rFonts w:ascii="Cambria" w:hAnsi="Cambria" w:cs="Times New Roman"/>
      <w:sz w:val="24"/>
    </w:rPr>
  </w:style>
  <w:style w:type="character" w:styleId="aa">
    <w:name w:val="Hyperlink"/>
    <w:basedOn w:val="a0"/>
    <w:uiPriority w:val="99"/>
    <w:rsid w:val="002726D0"/>
    <w:rPr>
      <w:rFonts w:cs="Times New Roman"/>
      <w:color w:val="0000FF"/>
      <w:u w:val="single"/>
    </w:rPr>
  </w:style>
  <w:style w:type="character" w:customStyle="1" w:styleId="w">
    <w:name w:val="w"/>
    <w:uiPriority w:val="99"/>
    <w:rsid w:val="003B4E83"/>
  </w:style>
  <w:style w:type="character" w:styleId="ab">
    <w:name w:val="Strong"/>
    <w:basedOn w:val="a0"/>
    <w:uiPriority w:val="22"/>
    <w:qFormat/>
    <w:rsid w:val="003B4E83"/>
    <w:rPr>
      <w:rFonts w:cs="Times New Roman"/>
      <w:b/>
    </w:rPr>
  </w:style>
  <w:style w:type="paragraph" w:styleId="ac">
    <w:name w:val="No Spacing"/>
    <w:link w:val="ad"/>
    <w:uiPriority w:val="1"/>
    <w:qFormat/>
    <w:rsid w:val="00A00D24"/>
    <w:rPr>
      <w:sz w:val="24"/>
      <w:szCs w:val="24"/>
    </w:rPr>
  </w:style>
  <w:style w:type="character" w:styleId="ae">
    <w:name w:val="Subtle Emphasis"/>
    <w:basedOn w:val="a0"/>
    <w:uiPriority w:val="99"/>
    <w:qFormat/>
    <w:rsid w:val="006846DA"/>
    <w:rPr>
      <w:rFonts w:cs="Times New Roman"/>
      <w:i/>
      <w:color w:val="808080"/>
    </w:rPr>
  </w:style>
  <w:style w:type="paragraph" w:styleId="af">
    <w:name w:val="List Paragraph"/>
    <w:basedOn w:val="a"/>
    <w:uiPriority w:val="34"/>
    <w:qFormat/>
    <w:rsid w:val="00527B7E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styleId="af0">
    <w:name w:val="page number"/>
    <w:basedOn w:val="a0"/>
    <w:uiPriority w:val="99"/>
    <w:rsid w:val="00C813F2"/>
    <w:rPr>
      <w:rFonts w:cs="Times New Roman"/>
    </w:rPr>
  </w:style>
  <w:style w:type="character" w:customStyle="1" w:styleId="highlight">
    <w:name w:val="highlight"/>
    <w:uiPriority w:val="99"/>
    <w:rsid w:val="0078742A"/>
  </w:style>
  <w:style w:type="character" w:customStyle="1" w:styleId="word">
    <w:name w:val="word"/>
    <w:uiPriority w:val="99"/>
    <w:rsid w:val="0078742A"/>
  </w:style>
  <w:style w:type="character" w:customStyle="1" w:styleId="whitespace">
    <w:name w:val="whitespace"/>
    <w:uiPriority w:val="99"/>
    <w:rsid w:val="0078742A"/>
  </w:style>
  <w:style w:type="character" w:customStyle="1" w:styleId="c3">
    <w:name w:val="c3"/>
    <w:uiPriority w:val="99"/>
    <w:rsid w:val="00B45B50"/>
  </w:style>
  <w:style w:type="paragraph" w:styleId="HTML">
    <w:name w:val="HTML Preformatted"/>
    <w:basedOn w:val="a"/>
    <w:link w:val="HTML0"/>
    <w:uiPriority w:val="99"/>
    <w:semiHidden/>
    <w:rsid w:val="00C367F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C367F7"/>
    <w:rPr>
      <w:rFonts w:ascii="Courier New" w:hAnsi="Courier New" w:cs="Times New Roman"/>
      <w:sz w:val="20"/>
    </w:rPr>
  </w:style>
  <w:style w:type="character" w:styleId="af1">
    <w:name w:val="Emphasis"/>
    <w:basedOn w:val="a0"/>
    <w:uiPriority w:val="20"/>
    <w:qFormat/>
    <w:locked/>
    <w:rsid w:val="00AB0BD5"/>
    <w:rPr>
      <w:rFonts w:cs="Times New Roman"/>
      <w:i/>
    </w:rPr>
  </w:style>
  <w:style w:type="character" w:styleId="af2">
    <w:name w:val="footnote reference"/>
    <w:basedOn w:val="a0"/>
    <w:uiPriority w:val="99"/>
    <w:semiHidden/>
    <w:rsid w:val="00B42C67"/>
    <w:rPr>
      <w:rFonts w:cs="Times New Roman"/>
    </w:rPr>
  </w:style>
  <w:style w:type="character" w:styleId="af3">
    <w:name w:val="Intense Reference"/>
    <w:basedOn w:val="a0"/>
    <w:uiPriority w:val="32"/>
    <w:qFormat/>
    <w:rsid w:val="00EE0ABF"/>
    <w:rPr>
      <w:b/>
      <w:bCs/>
      <w:smallCaps/>
      <w:color w:val="C0504D" w:themeColor="accent2"/>
      <w:spacing w:val="5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EE0AB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uk-UA"/>
    </w:rPr>
  </w:style>
  <w:style w:type="character" w:customStyle="1" w:styleId="ad">
    <w:name w:val="Без интервала Знак"/>
    <w:basedOn w:val="a0"/>
    <w:link w:val="ac"/>
    <w:uiPriority w:val="1"/>
    <w:rsid w:val="00EE0ABF"/>
    <w:rPr>
      <w:sz w:val="24"/>
      <w:szCs w:val="24"/>
    </w:rPr>
  </w:style>
  <w:style w:type="paragraph" w:customStyle="1" w:styleId="book">
    <w:name w:val="book"/>
    <w:basedOn w:val="a"/>
    <w:rsid w:val="00EE0ABF"/>
    <w:pPr>
      <w:spacing w:before="100" w:beforeAutospacing="1" w:after="100" w:afterAutospacing="1" w:line="240" w:lineRule="auto"/>
      <w:ind w:firstLine="0"/>
      <w:jc w:val="left"/>
    </w:pPr>
    <w:rPr>
      <w:lang w:eastAsia="uk-UA"/>
    </w:rPr>
  </w:style>
  <w:style w:type="character" w:customStyle="1" w:styleId="video-year">
    <w:name w:val="video-year"/>
    <w:basedOn w:val="a0"/>
    <w:rsid w:val="00EE0ABF"/>
  </w:style>
  <w:style w:type="character" w:customStyle="1" w:styleId="video-label">
    <w:name w:val="video-label"/>
    <w:basedOn w:val="a0"/>
    <w:rsid w:val="00EE0ABF"/>
  </w:style>
  <w:style w:type="character" w:customStyle="1" w:styleId="t24">
    <w:name w:val="t24"/>
    <w:basedOn w:val="a0"/>
    <w:rsid w:val="00EE0ABF"/>
  </w:style>
  <w:style w:type="character" w:customStyle="1" w:styleId="t60">
    <w:name w:val="t60"/>
    <w:basedOn w:val="a0"/>
    <w:rsid w:val="00EE0ABF"/>
  </w:style>
  <w:style w:type="character" w:customStyle="1" w:styleId="c2">
    <w:name w:val="c2"/>
    <w:basedOn w:val="a0"/>
    <w:rsid w:val="00EE0ABF"/>
  </w:style>
  <w:style w:type="paragraph" w:customStyle="1" w:styleId="c5">
    <w:name w:val="c5"/>
    <w:basedOn w:val="a"/>
    <w:rsid w:val="00EE0ABF"/>
    <w:pPr>
      <w:spacing w:before="100" w:beforeAutospacing="1" w:after="100" w:afterAutospacing="1" w:line="240" w:lineRule="auto"/>
      <w:ind w:firstLine="0"/>
      <w:jc w:val="left"/>
    </w:pPr>
    <w:rPr>
      <w:lang w:val="uk-UA" w:eastAsia="uk-UA"/>
    </w:rPr>
  </w:style>
  <w:style w:type="paragraph" w:customStyle="1" w:styleId="c21">
    <w:name w:val="c21"/>
    <w:basedOn w:val="a"/>
    <w:rsid w:val="00EE0ABF"/>
    <w:pPr>
      <w:spacing w:before="100" w:beforeAutospacing="1" w:after="100" w:afterAutospacing="1" w:line="240" w:lineRule="auto"/>
      <w:ind w:firstLine="0"/>
      <w:jc w:val="left"/>
    </w:pPr>
    <w:rPr>
      <w:lang w:val="uk-UA" w:eastAsia="uk-UA"/>
    </w:rPr>
  </w:style>
  <w:style w:type="character" w:customStyle="1" w:styleId="c28">
    <w:name w:val="c28"/>
    <w:basedOn w:val="a0"/>
    <w:rsid w:val="00EE0ABF"/>
  </w:style>
  <w:style w:type="paragraph" w:customStyle="1" w:styleId="c19">
    <w:name w:val="c19"/>
    <w:basedOn w:val="a"/>
    <w:rsid w:val="00EE0ABF"/>
    <w:pPr>
      <w:spacing w:before="100" w:beforeAutospacing="1" w:after="100" w:afterAutospacing="1" w:line="240" w:lineRule="auto"/>
      <w:ind w:firstLine="0"/>
      <w:jc w:val="left"/>
    </w:pPr>
    <w:rPr>
      <w:lang w:val="uk-UA" w:eastAsia="uk-UA"/>
    </w:rPr>
  </w:style>
  <w:style w:type="character" w:customStyle="1" w:styleId="c0">
    <w:name w:val="c0"/>
    <w:basedOn w:val="a0"/>
    <w:rsid w:val="00EE0ABF"/>
  </w:style>
  <w:style w:type="paragraph" w:customStyle="1" w:styleId="justifyfull">
    <w:name w:val="justifyfull"/>
    <w:basedOn w:val="a"/>
    <w:rsid w:val="00EE0ABF"/>
    <w:pPr>
      <w:spacing w:before="100" w:beforeAutospacing="1" w:after="100" w:afterAutospacing="1" w:line="240" w:lineRule="auto"/>
      <w:ind w:firstLine="0"/>
      <w:jc w:val="left"/>
    </w:pPr>
    <w:rPr>
      <w:lang w:val="uk-UA" w:eastAsia="uk-UA"/>
    </w:rPr>
  </w:style>
  <w:style w:type="paragraph" w:customStyle="1" w:styleId="hs">
    <w:name w:val="hs"/>
    <w:basedOn w:val="a"/>
    <w:rsid w:val="00EE0ABF"/>
    <w:pPr>
      <w:spacing w:before="100" w:beforeAutospacing="1" w:after="100" w:afterAutospacing="1" w:line="240" w:lineRule="auto"/>
      <w:ind w:firstLine="0"/>
      <w:jc w:val="left"/>
    </w:pPr>
    <w:rPr>
      <w:lang w:val="uk-UA" w:eastAsia="uk-UA"/>
    </w:rPr>
  </w:style>
  <w:style w:type="character" w:customStyle="1" w:styleId="highlightline">
    <w:name w:val="highlightline"/>
    <w:basedOn w:val="a0"/>
    <w:rsid w:val="00EE0ABF"/>
  </w:style>
  <w:style w:type="paragraph" w:styleId="af4">
    <w:name w:val="Balloon Text"/>
    <w:basedOn w:val="a"/>
    <w:link w:val="af5"/>
    <w:uiPriority w:val="99"/>
    <w:semiHidden/>
    <w:unhideWhenUsed/>
    <w:rsid w:val="00EE0ABF"/>
    <w:pPr>
      <w:spacing w:line="240" w:lineRule="auto"/>
      <w:ind w:firstLine="0"/>
      <w:jc w:val="left"/>
    </w:pPr>
    <w:rPr>
      <w:rFonts w:ascii="Tahoma" w:eastAsiaTheme="minorEastAsia" w:hAnsi="Tahoma" w:cs="Tahoma"/>
      <w:sz w:val="16"/>
      <w:szCs w:val="16"/>
      <w:lang w:eastAsia="uk-UA"/>
    </w:rPr>
  </w:style>
  <w:style w:type="character" w:customStyle="1" w:styleId="af5">
    <w:name w:val="Текст выноски Знак"/>
    <w:basedOn w:val="a0"/>
    <w:link w:val="af4"/>
    <w:uiPriority w:val="99"/>
    <w:semiHidden/>
    <w:rsid w:val="00EE0ABF"/>
    <w:rPr>
      <w:rFonts w:ascii="Tahoma" w:eastAsiaTheme="minorEastAsia" w:hAnsi="Tahoma" w:cs="Tahoma"/>
      <w:sz w:val="16"/>
      <w:szCs w:val="16"/>
      <w:lang w:eastAsia="uk-UA"/>
    </w:rPr>
  </w:style>
  <w:style w:type="table" w:customStyle="1" w:styleId="11">
    <w:name w:val="Светлый список1"/>
    <w:basedOn w:val="a1"/>
    <w:uiPriority w:val="61"/>
    <w:rsid w:val="00EE0ABF"/>
    <w:pPr>
      <w:spacing w:line="240" w:lineRule="auto"/>
      <w:ind w:firstLine="0"/>
      <w:jc w:val="left"/>
    </w:pPr>
    <w:rPr>
      <w:rFonts w:asciiTheme="minorHAnsi" w:eastAsiaTheme="minorHAnsi" w:hAnsiTheme="minorHAnsi" w:cstheme="minorBidi"/>
      <w:lang w:val="uk-UA" w:eastAsia="en-US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af6">
    <w:name w:val="Table Grid"/>
    <w:basedOn w:val="a1"/>
    <w:uiPriority w:val="59"/>
    <w:locked/>
    <w:rsid w:val="00EE0ABF"/>
    <w:pPr>
      <w:spacing w:line="240" w:lineRule="auto"/>
      <w:ind w:firstLine="0"/>
      <w:jc w:val="left"/>
    </w:pPr>
    <w:rPr>
      <w:rFonts w:asciiTheme="minorHAnsi" w:eastAsiaTheme="minorHAnsi" w:hAnsiTheme="minorHAnsi" w:cstheme="minorBidi"/>
      <w:lang w:val="uk-UA"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9" w:qFormat="1"/>
    <w:lsdException w:name="heading 3" w:locked="1" w:semiHidden="0" w:uiPriority="9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20" w:unhideWhenUsed="0" w:qFormat="1"/>
    <w:lsdException w:name="Normal (Web)" w:locked="1" w:semiHidden="0" w:unhideWhenUsed="0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04E8"/>
    <w:rPr>
      <w:sz w:val="24"/>
      <w:szCs w:val="24"/>
    </w:rPr>
  </w:style>
  <w:style w:type="paragraph" w:styleId="1">
    <w:name w:val="heading 1"/>
    <w:basedOn w:val="a"/>
    <w:link w:val="10"/>
    <w:uiPriority w:val="99"/>
    <w:qFormat/>
    <w:rsid w:val="00A00D24"/>
    <w:pPr>
      <w:spacing w:before="100" w:beforeAutospacing="1" w:after="100" w:afterAutospacing="1"/>
      <w:outlineLvl w:val="0"/>
    </w:pPr>
    <w:rPr>
      <w:b/>
      <w:kern w:val="36"/>
      <w:sz w:val="48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locked/>
    <w:rsid w:val="00EE0ABF"/>
    <w:pPr>
      <w:keepNext/>
      <w:keepLines/>
      <w:spacing w:before="200" w:line="276" w:lineRule="auto"/>
      <w:ind w:firstLine="0"/>
      <w:jc w:val="left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uk-UA"/>
    </w:rPr>
  </w:style>
  <w:style w:type="paragraph" w:styleId="3">
    <w:name w:val="heading 3"/>
    <w:basedOn w:val="a"/>
    <w:next w:val="a"/>
    <w:link w:val="30"/>
    <w:uiPriority w:val="9"/>
    <w:qFormat/>
    <w:locked/>
    <w:rsid w:val="000E48AD"/>
    <w:pPr>
      <w:keepNext/>
      <w:spacing w:before="240" w:after="60"/>
      <w:outlineLvl w:val="2"/>
    </w:pPr>
    <w:rPr>
      <w:rFonts w:ascii="Cambria" w:hAnsi="Cambria"/>
      <w:b/>
      <w:sz w:val="26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A00D24"/>
    <w:rPr>
      <w:rFonts w:cs="Times New Roman"/>
      <w:b/>
      <w:kern w:val="36"/>
      <w:sz w:val="48"/>
    </w:rPr>
  </w:style>
  <w:style w:type="character" w:customStyle="1" w:styleId="30">
    <w:name w:val="Заголовок 3 Знак"/>
    <w:basedOn w:val="a0"/>
    <w:link w:val="3"/>
    <w:uiPriority w:val="9"/>
    <w:locked/>
    <w:rsid w:val="000E48AD"/>
    <w:rPr>
      <w:rFonts w:ascii="Cambria" w:hAnsi="Cambria" w:cs="Times New Roman"/>
      <w:b/>
      <w:sz w:val="26"/>
    </w:rPr>
  </w:style>
  <w:style w:type="paragraph" w:styleId="a3">
    <w:name w:val="header"/>
    <w:basedOn w:val="a"/>
    <w:link w:val="a4"/>
    <w:uiPriority w:val="99"/>
    <w:rsid w:val="003F59C0"/>
    <w:pPr>
      <w:tabs>
        <w:tab w:val="center" w:pos="4677"/>
        <w:tab w:val="right" w:pos="9355"/>
      </w:tabs>
    </w:pPr>
    <w:rPr>
      <w:szCs w:val="20"/>
    </w:rPr>
  </w:style>
  <w:style w:type="character" w:customStyle="1" w:styleId="a4">
    <w:name w:val="Верхний колонтитул Знак"/>
    <w:basedOn w:val="a0"/>
    <w:link w:val="a3"/>
    <w:uiPriority w:val="99"/>
    <w:locked/>
    <w:rsid w:val="003F59C0"/>
    <w:rPr>
      <w:rFonts w:cs="Times New Roman"/>
      <w:sz w:val="24"/>
    </w:rPr>
  </w:style>
  <w:style w:type="paragraph" w:styleId="a5">
    <w:name w:val="footer"/>
    <w:basedOn w:val="a"/>
    <w:link w:val="a6"/>
    <w:uiPriority w:val="99"/>
    <w:rsid w:val="003F59C0"/>
    <w:pPr>
      <w:tabs>
        <w:tab w:val="center" w:pos="4677"/>
        <w:tab w:val="right" w:pos="9355"/>
      </w:tabs>
    </w:pPr>
    <w:rPr>
      <w:szCs w:val="20"/>
    </w:rPr>
  </w:style>
  <w:style w:type="character" w:customStyle="1" w:styleId="a6">
    <w:name w:val="Нижний колонтитул Знак"/>
    <w:basedOn w:val="a0"/>
    <w:link w:val="a5"/>
    <w:uiPriority w:val="99"/>
    <w:locked/>
    <w:rsid w:val="003F59C0"/>
    <w:rPr>
      <w:rFonts w:cs="Times New Roman"/>
      <w:sz w:val="24"/>
    </w:rPr>
  </w:style>
  <w:style w:type="paragraph" w:styleId="a7">
    <w:name w:val="Normal (Web)"/>
    <w:basedOn w:val="a"/>
    <w:uiPriority w:val="99"/>
    <w:rsid w:val="0069725C"/>
    <w:pPr>
      <w:spacing w:before="100" w:beforeAutospacing="1" w:after="100" w:afterAutospacing="1"/>
    </w:pPr>
  </w:style>
  <w:style w:type="character" w:customStyle="1" w:styleId="apple-converted-space">
    <w:name w:val="apple-converted-space"/>
    <w:uiPriority w:val="99"/>
    <w:rsid w:val="0069725C"/>
  </w:style>
  <w:style w:type="paragraph" w:styleId="a8">
    <w:name w:val="Subtitle"/>
    <w:basedOn w:val="a"/>
    <w:next w:val="a"/>
    <w:link w:val="a9"/>
    <w:uiPriority w:val="99"/>
    <w:qFormat/>
    <w:rsid w:val="00FD69AA"/>
    <w:pPr>
      <w:spacing w:after="60"/>
      <w:jc w:val="center"/>
      <w:outlineLvl w:val="1"/>
    </w:pPr>
    <w:rPr>
      <w:rFonts w:ascii="Cambria" w:hAnsi="Cambria"/>
      <w:szCs w:val="20"/>
    </w:rPr>
  </w:style>
  <w:style w:type="character" w:customStyle="1" w:styleId="a9">
    <w:name w:val="Подзаголовок Знак"/>
    <w:basedOn w:val="a0"/>
    <w:link w:val="a8"/>
    <w:uiPriority w:val="99"/>
    <w:locked/>
    <w:rsid w:val="00FD69AA"/>
    <w:rPr>
      <w:rFonts w:ascii="Cambria" w:hAnsi="Cambria" w:cs="Times New Roman"/>
      <w:sz w:val="24"/>
    </w:rPr>
  </w:style>
  <w:style w:type="character" w:styleId="aa">
    <w:name w:val="Hyperlink"/>
    <w:basedOn w:val="a0"/>
    <w:uiPriority w:val="99"/>
    <w:rsid w:val="002726D0"/>
    <w:rPr>
      <w:rFonts w:cs="Times New Roman"/>
      <w:color w:val="0000FF"/>
      <w:u w:val="single"/>
    </w:rPr>
  </w:style>
  <w:style w:type="character" w:customStyle="1" w:styleId="w">
    <w:name w:val="w"/>
    <w:uiPriority w:val="99"/>
    <w:rsid w:val="003B4E83"/>
  </w:style>
  <w:style w:type="character" w:styleId="ab">
    <w:name w:val="Strong"/>
    <w:basedOn w:val="a0"/>
    <w:uiPriority w:val="22"/>
    <w:qFormat/>
    <w:rsid w:val="003B4E83"/>
    <w:rPr>
      <w:rFonts w:cs="Times New Roman"/>
      <w:b/>
    </w:rPr>
  </w:style>
  <w:style w:type="paragraph" w:styleId="ac">
    <w:name w:val="No Spacing"/>
    <w:link w:val="ad"/>
    <w:uiPriority w:val="1"/>
    <w:qFormat/>
    <w:rsid w:val="00A00D24"/>
    <w:rPr>
      <w:sz w:val="24"/>
      <w:szCs w:val="24"/>
    </w:rPr>
  </w:style>
  <w:style w:type="character" w:styleId="ae">
    <w:name w:val="Subtle Emphasis"/>
    <w:basedOn w:val="a0"/>
    <w:uiPriority w:val="99"/>
    <w:qFormat/>
    <w:rsid w:val="006846DA"/>
    <w:rPr>
      <w:rFonts w:cs="Times New Roman"/>
      <w:i/>
      <w:color w:val="808080"/>
    </w:rPr>
  </w:style>
  <w:style w:type="paragraph" w:styleId="af">
    <w:name w:val="List Paragraph"/>
    <w:basedOn w:val="a"/>
    <w:uiPriority w:val="34"/>
    <w:qFormat/>
    <w:rsid w:val="00527B7E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styleId="af0">
    <w:name w:val="page number"/>
    <w:basedOn w:val="a0"/>
    <w:uiPriority w:val="99"/>
    <w:rsid w:val="00C813F2"/>
    <w:rPr>
      <w:rFonts w:cs="Times New Roman"/>
    </w:rPr>
  </w:style>
  <w:style w:type="character" w:customStyle="1" w:styleId="highlight">
    <w:name w:val="highlight"/>
    <w:uiPriority w:val="99"/>
    <w:rsid w:val="0078742A"/>
  </w:style>
  <w:style w:type="character" w:customStyle="1" w:styleId="word">
    <w:name w:val="word"/>
    <w:uiPriority w:val="99"/>
    <w:rsid w:val="0078742A"/>
  </w:style>
  <w:style w:type="character" w:customStyle="1" w:styleId="whitespace">
    <w:name w:val="whitespace"/>
    <w:uiPriority w:val="99"/>
    <w:rsid w:val="0078742A"/>
  </w:style>
  <w:style w:type="character" w:customStyle="1" w:styleId="c3">
    <w:name w:val="c3"/>
    <w:uiPriority w:val="99"/>
    <w:rsid w:val="00B45B50"/>
  </w:style>
  <w:style w:type="paragraph" w:styleId="HTML">
    <w:name w:val="HTML Preformatted"/>
    <w:basedOn w:val="a"/>
    <w:link w:val="HTML0"/>
    <w:uiPriority w:val="99"/>
    <w:semiHidden/>
    <w:rsid w:val="00C367F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C367F7"/>
    <w:rPr>
      <w:rFonts w:ascii="Courier New" w:hAnsi="Courier New" w:cs="Times New Roman"/>
      <w:sz w:val="20"/>
    </w:rPr>
  </w:style>
  <w:style w:type="character" w:styleId="af1">
    <w:name w:val="Emphasis"/>
    <w:basedOn w:val="a0"/>
    <w:uiPriority w:val="20"/>
    <w:qFormat/>
    <w:locked/>
    <w:rsid w:val="00AB0BD5"/>
    <w:rPr>
      <w:rFonts w:cs="Times New Roman"/>
      <w:i/>
    </w:rPr>
  </w:style>
  <w:style w:type="character" w:styleId="af2">
    <w:name w:val="footnote reference"/>
    <w:basedOn w:val="a0"/>
    <w:uiPriority w:val="99"/>
    <w:semiHidden/>
    <w:rsid w:val="00B42C67"/>
    <w:rPr>
      <w:rFonts w:cs="Times New Roman"/>
    </w:rPr>
  </w:style>
  <w:style w:type="character" w:styleId="af3">
    <w:name w:val="Intense Reference"/>
    <w:basedOn w:val="a0"/>
    <w:uiPriority w:val="32"/>
    <w:qFormat/>
    <w:rsid w:val="00EE0ABF"/>
    <w:rPr>
      <w:b/>
      <w:bCs/>
      <w:smallCaps/>
      <w:color w:val="C0504D" w:themeColor="accent2"/>
      <w:spacing w:val="5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EE0AB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uk-UA"/>
    </w:rPr>
  </w:style>
  <w:style w:type="character" w:customStyle="1" w:styleId="ad">
    <w:name w:val="Без интервала Знак"/>
    <w:basedOn w:val="a0"/>
    <w:link w:val="ac"/>
    <w:uiPriority w:val="1"/>
    <w:rsid w:val="00EE0ABF"/>
    <w:rPr>
      <w:sz w:val="24"/>
      <w:szCs w:val="24"/>
    </w:rPr>
  </w:style>
  <w:style w:type="paragraph" w:customStyle="1" w:styleId="book">
    <w:name w:val="book"/>
    <w:basedOn w:val="a"/>
    <w:rsid w:val="00EE0ABF"/>
    <w:pPr>
      <w:spacing w:before="100" w:beforeAutospacing="1" w:after="100" w:afterAutospacing="1" w:line="240" w:lineRule="auto"/>
      <w:ind w:firstLine="0"/>
      <w:jc w:val="left"/>
    </w:pPr>
    <w:rPr>
      <w:lang w:eastAsia="uk-UA"/>
    </w:rPr>
  </w:style>
  <w:style w:type="character" w:customStyle="1" w:styleId="video-year">
    <w:name w:val="video-year"/>
    <w:basedOn w:val="a0"/>
    <w:rsid w:val="00EE0ABF"/>
  </w:style>
  <w:style w:type="character" w:customStyle="1" w:styleId="video-label">
    <w:name w:val="video-label"/>
    <w:basedOn w:val="a0"/>
    <w:rsid w:val="00EE0ABF"/>
  </w:style>
  <w:style w:type="character" w:customStyle="1" w:styleId="t24">
    <w:name w:val="t24"/>
    <w:basedOn w:val="a0"/>
    <w:rsid w:val="00EE0ABF"/>
  </w:style>
  <w:style w:type="character" w:customStyle="1" w:styleId="t60">
    <w:name w:val="t60"/>
    <w:basedOn w:val="a0"/>
    <w:rsid w:val="00EE0ABF"/>
  </w:style>
  <w:style w:type="character" w:customStyle="1" w:styleId="c2">
    <w:name w:val="c2"/>
    <w:basedOn w:val="a0"/>
    <w:rsid w:val="00EE0ABF"/>
  </w:style>
  <w:style w:type="paragraph" w:customStyle="1" w:styleId="c5">
    <w:name w:val="c5"/>
    <w:basedOn w:val="a"/>
    <w:rsid w:val="00EE0ABF"/>
    <w:pPr>
      <w:spacing w:before="100" w:beforeAutospacing="1" w:after="100" w:afterAutospacing="1" w:line="240" w:lineRule="auto"/>
      <w:ind w:firstLine="0"/>
      <w:jc w:val="left"/>
    </w:pPr>
    <w:rPr>
      <w:lang w:val="uk-UA" w:eastAsia="uk-UA"/>
    </w:rPr>
  </w:style>
  <w:style w:type="paragraph" w:customStyle="1" w:styleId="c21">
    <w:name w:val="c21"/>
    <w:basedOn w:val="a"/>
    <w:rsid w:val="00EE0ABF"/>
    <w:pPr>
      <w:spacing w:before="100" w:beforeAutospacing="1" w:after="100" w:afterAutospacing="1" w:line="240" w:lineRule="auto"/>
      <w:ind w:firstLine="0"/>
      <w:jc w:val="left"/>
    </w:pPr>
    <w:rPr>
      <w:lang w:val="uk-UA" w:eastAsia="uk-UA"/>
    </w:rPr>
  </w:style>
  <w:style w:type="character" w:customStyle="1" w:styleId="c28">
    <w:name w:val="c28"/>
    <w:basedOn w:val="a0"/>
    <w:rsid w:val="00EE0ABF"/>
  </w:style>
  <w:style w:type="paragraph" w:customStyle="1" w:styleId="c19">
    <w:name w:val="c19"/>
    <w:basedOn w:val="a"/>
    <w:rsid w:val="00EE0ABF"/>
    <w:pPr>
      <w:spacing w:before="100" w:beforeAutospacing="1" w:after="100" w:afterAutospacing="1" w:line="240" w:lineRule="auto"/>
      <w:ind w:firstLine="0"/>
      <w:jc w:val="left"/>
    </w:pPr>
    <w:rPr>
      <w:lang w:val="uk-UA" w:eastAsia="uk-UA"/>
    </w:rPr>
  </w:style>
  <w:style w:type="character" w:customStyle="1" w:styleId="c0">
    <w:name w:val="c0"/>
    <w:basedOn w:val="a0"/>
    <w:rsid w:val="00EE0ABF"/>
  </w:style>
  <w:style w:type="paragraph" w:customStyle="1" w:styleId="justifyfull">
    <w:name w:val="justifyfull"/>
    <w:basedOn w:val="a"/>
    <w:rsid w:val="00EE0ABF"/>
    <w:pPr>
      <w:spacing w:before="100" w:beforeAutospacing="1" w:after="100" w:afterAutospacing="1" w:line="240" w:lineRule="auto"/>
      <w:ind w:firstLine="0"/>
      <w:jc w:val="left"/>
    </w:pPr>
    <w:rPr>
      <w:lang w:val="uk-UA" w:eastAsia="uk-UA"/>
    </w:rPr>
  </w:style>
  <w:style w:type="paragraph" w:customStyle="1" w:styleId="hs">
    <w:name w:val="hs"/>
    <w:basedOn w:val="a"/>
    <w:rsid w:val="00EE0ABF"/>
    <w:pPr>
      <w:spacing w:before="100" w:beforeAutospacing="1" w:after="100" w:afterAutospacing="1" w:line="240" w:lineRule="auto"/>
      <w:ind w:firstLine="0"/>
      <w:jc w:val="left"/>
    </w:pPr>
    <w:rPr>
      <w:lang w:val="uk-UA" w:eastAsia="uk-UA"/>
    </w:rPr>
  </w:style>
  <w:style w:type="character" w:customStyle="1" w:styleId="highlightline">
    <w:name w:val="highlightline"/>
    <w:basedOn w:val="a0"/>
    <w:rsid w:val="00EE0ABF"/>
  </w:style>
  <w:style w:type="paragraph" w:styleId="af4">
    <w:name w:val="Balloon Text"/>
    <w:basedOn w:val="a"/>
    <w:link w:val="af5"/>
    <w:uiPriority w:val="99"/>
    <w:semiHidden/>
    <w:unhideWhenUsed/>
    <w:rsid w:val="00EE0ABF"/>
    <w:pPr>
      <w:spacing w:line="240" w:lineRule="auto"/>
      <w:ind w:firstLine="0"/>
      <w:jc w:val="left"/>
    </w:pPr>
    <w:rPr>
      <w:rFonts w:ascii="Tahoma" w:eastAsiaTheme="minorEastAsia" w:hAnsi="Tahoma" w:cs="Tahoma"/>
      <w:sz w:val="16"/>
      <w:szCs w:val="16"/>
      <w:lang w:eastAsia="uk-UA"/>
    </w:rPr>
  </w:style>
  <w:style w:type="character" w:customStyle="1" w:styleId="af5">
    <w:name w:val="Текст выноски Знак"/>
    <w:basedOn w:val="a0"/>
    <w:link w:val="af4"/>
    <w:uiPriority w:val="99"/>
    <w:semiHidden/>
    <w:rsid w:val="00EE0ABF"/>
    <w:rPr>
      <w:rFonts w:ascii="Tahoma" w:eastAsiaTheme="minorEastAsia" w:hAnsi="Tahoma" w:cs="Tahoma"/>
      <w:sz w:val="16"/>
      <w:szCs w:val="16"/>
      <w:lang w:eastAsia="uk-UA"/>
    </w:rPr>
  </w:style>
  <w:style w:type="table" w:customStyle="1" w:styleId="11">
    <w:name w:val="Светлый список1"/>
    <w:basedOn w:val="a1"/>
    <w:uiPriority w:val="61"/>
    <w:rsid w:val="00EE0ABF"/>
    <w:pPr>
      <w:spacing w:line="240" w:lineRule="auto"/>
      <w:ind w:firstLine="0"/>
      <w:jc w:val="left"/>
    </w:pPr>
    <w:rPr>
      <w:rFonts w:asciiTheme="minorHAnsi" w:eastAsiaTheme="minorHAnsi" w:hAnsiTheme="minorHAnsi" w:cstheme="minorBidi"/>
      <w:lang w:val="uk-UA" w:eastAsia="en-US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af6">
    <w:name w:val="Table Grid"/>
    <w:basedOn w:val="a1"/>
    <w:uiPriority w:val="59"/>
    <w:locked/>
    <w:rsid w:val="00EE0ABF"/>
    <w:pPr>
      <w:spacing w:line="240" w:lineRule="auto"/>
      <w:ind w:firstLine="0"/>
      <w:jc w:val="left"/>
    </w:pPr>
    <w:rPr>
      <w:rFonts w:asciiTheme="minorHAnsi" w:eastAsiaTheme="minorHAnsi" w:hAnsiTheme="minorHAnsi" w:cstheme="minorBidi"/>
      <w:lang w:val="uk-UA"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02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98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499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498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99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499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499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498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499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49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499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99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99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499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499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99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99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499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499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99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99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99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99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99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499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499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99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499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499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99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99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49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499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499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499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99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99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99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4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499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498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499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49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499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49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499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498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90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ru.wikipedia.org/wiki/%D0%AE%D0%BD%D0%B3,_%D0%9A%D0%B0%D1%80%D0%BB_%D0%93%D1%83%D1%81%D1%82%D0%B0%D0%B2" TargetMode="External"/><Relationship Id="rId18" Type="http://schemas.openxmlformats.org/officeDocument/2006/relationships/hyperlink" Target="http://ruslita.ru/morfologiya/13-glavnaya/343-skazki-sergeya-kozlova" TargetMode="External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hyperlink" Target="http://magazines.russ.ru/nlo/2003/60/lipov-pr.html" TargetMode="External"/><Relationship Id="rId17" Type="http://schemas.openxmlformats.org/officeDocument/2006/relationships/hyperlink" Target="http://www.gorlib.ru/info/biography/kozlov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ru.wikipedia.org/wiki/%D0%AE%D0%BD%D0%B3,_%D0%9A%D0%B0%D1%80%D0%BB_%D0%93%D1%83%D1%81%D1%82%D0%B0%D0%B2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magazines.russ.ru/nlo/2003/60/" TargetMode="External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https://ru.wikipedia.org/wiki/%D0%AE%D0%BD%D0%B3,_%D0%9A%D0%B0%D1%80%D0%BB_%D0%93%D1%83%D1%81%D1%82%D0%B0%D0%B2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www.town812.ru/tuman.html" TargetMode="External"/><Relationship Id="rId19" Type="http://schemas.openxmlformats.org/officeDocument/2006/relationships/hyperlink" Target="https://www.ivi.tv/watch/16017/description.htm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utoronto.ca/tsq/07/borisova%2007.shtml" TargetMode="External"/><Relationship Id="rId14" Type="http://schemas.openxmlformats.org/officeDocument/2006/relationships/hyperlink" Target="https://ru.wikipedia.org/wiki/%D0%AE%D0%BD%D0%B3,_%D0%9A%D0%B0%D1%80%D0%BB_%D0%93%D1%83%D1%81%D1%82%D0%B0%D0%B2" TargetMode="External"/><Relationship Id="rId22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6A5CFE-9DB8-429E-B34D-483A7E6CC1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14315</Words>
  <Characters>8160</Characters>
  <Application>Microsoft Office Word</Application>
  <DocSecurity>0</DocSecurity>
  <Lines>68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План курсовой Дианы</vt:lpstr>
    </vt:vector>
  </TitlesOfParts>
  <Company>Reanimator Extreme Edition</Company>
  <LinksUpToDate>false</LinksUpToDate>
  <CharactersWithSpaces>22431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План курсовой Дианы</dc:title>
  <dc:creator>komok2702</dc:creator>
  <cp:lastModifiedBy>admin</cp:lastModifiedBy>
  <cp:revision>2</cp:revision>
  <cp:lastPrinted>2015-03-22T17:11:00Z</cp:lastPrinted>
  <dcterms:created xsi:type="dcterms:W3CDTF">2020-09-21T08:55:00Z</dcterms:created>
  <dcterms:modified xsi:type="dcterms:W3CDTF">2020-09-21T08:55:00Z</dcterms:modified>
</cp:coreProperties>
</file>