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0327D1" w14:textId="77777777" w:rsidR="00BA2AF0" w:rsidRPr="00D12890" w:rsidRDefault="00BA2AF0" w:rsidP="00CE1092">
      <w:pPr>
        <w:spacing w:after="0" w:line="360" w:lineRule="auto"/>
        <w:jc w:val="both"/>
        <w:rPr>
          <w:rFonts w:ascii="Times New Roman" w:hAnsi="Times New Roman" w:cs="Times New Roman"/>
          <w:color w:val="0D0D0D"/>
          <w:sz w:val="28"/>
          <w:szCs w:val="28"/>
        </w:rPr>
      </w:pPr>
      <w:bookmarkStart w:id="0" w:name="_GoBack"/>
      <w:bookmarkEnd w:id="0"/>
      <w:r w:rsidRPr="00EE6F29">
        <w:rPr>
          <w:rFonts w:ascii="Times New Roman" w:hAnsi="Times New Roman" w:cs="Times New Roman"/>
          <w:color w:val="0D0D0D"/>
          <w:sz w:val="28"/>
          <w:szCs w:val="28"/>
        </w:rPr>
        <w:t xml:space="preserve">ОДЕСЬКИЙ </w:t>
      </w:r>
      <w:r w:rsidRPr="00D12890">
        <w:rPr>
          <w:rFonts w:ascii="Times New Roman" w:hAnsi="Times New Roman" w:cs="Times New Roman"/>
          <w:color w:val="0D0D0D"/>
          <w:sz w:val="28"/>
          <w:szCs w:val="28"/>
        </w:rPr>
        <w:t>НАЦІОНАЛЬНИЙ УНІВЕРСИТЕТ ІМЕНІ І. І. МЕЧНИКОВА</w:t>
      </w:r>
    </w:p>
    <w:p w14:paraId="031B42C3" w14:textId="77777777" w:rsidR="00BA2AF0" w:rsidRPr="00D12890" w:rsidRDefault="00BA2AF0" w:rsidP="00CE1092">
      <w:pPr>
        <w:spacing w:after="0" w:line="360" w:lineRule="auto"/>
        <w:jc w:val="center"/>
        <w:rPr>
          <w:rFonts w:ascii="Times New Roman" w:hAnsi="Times New Roman" w:cs="Times New Roman"/>
          <w:color w:val="0D0D0D"/>
          <w:sz w:val="28"/>
          <w:szCs w:val="28"/>
        </w:rPr>
      </w:pPr>
      <w:r w:rsidRPr="00D12890">
        <w:rPr>
          <w:rFonts w:ascii="Times New Roman" w:hAnsi="Times New Roman" w:cs="Times New Roman"/>
          <w:color w:val="0D0D0D"/>
          <w:sz w:val="28"/>
          <w:szCs w:val="28"/>
        </w:rPr>
        <w:t>Економіко-правовий факультет</w:t>
      </w:r>
    </w:p>
    <w:p w14:paraId="47DCF168" w14:textId="77777777" w:rsidR="00BA2AF0" w:rsidRPr="00D12890" w:rsidRDefault="00BA2AF0" w:rsidP="00CE1092">
      <w:pPr>
        <w:spacing w:after="0" w:line="360" w:lineRule="auto"/>
        <w:jc w:val="center"/>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Кафедра кримінального права, кримінального процесу та криміналістки </w:t>
      </w:r>
    </w:p>
    <w:p w14:paraId="30F21FE4" w14:textId="77777777" w:rsidR="001B09C5" w:rsidRDefault="001B09C5" w:rsidP="00CE1092">
      <w:pPr>
        <w:spacing w:after="0" w:line="360" w:lineRule="auto"/>
        <w:jc w:val="center"/>
        <w:rPr>
          <w:rFonts w:ascii="Times New Roman" w:hAnsi="Times New Roman" w:cs="Times New Roman"/>
          <w:b/>
          <w:bCs/>
          <w:color w:val="0D0D0D"/>
          <w:sz w:val="32"/>
          <w:szCs w:val="32"/>
        </w:rPr>
      </w:pPr>
    </w:p>
    <w:p w14:paraId="4277A355" w14:textId="77777777" w:rsidR="001B09C5" w:rsidRDefault="001B09C5" w:rsidP="00CE1092">
      <w:pPr>
        <w:spacing w:after="0" w:line="360" w:lineRule="auto"/>
        <w:jc w:val="center"/>
        <w:rPr>
          <w:rFonts w:ascii="Times New Roman" w:hAnsi="Times New Roman" w:cs="Times New Roman"/>
          <w:b/>
          <w:bCs/>
          <w:color w:val="0D0D0D"/>
          <w:sz w:val="32"/>
          <w:szCs w:val="32"/>
        </w:rPr>
      </w:pPr>
    </w:p>
    <w:p w14:paraId="5FFDDD84" w14:textId="77777777" w:rsidR="001B09C5" w:rsidRDefault="001B09C5" w:rsidP="00CE1092">
      <w:pPr>
        <w:spacing w:after="0" w:line="360" w:lineRule="auto"/>
        <w:jc w:val="center"/>
        <w:rPr>
          <w:rFonts w:ascii="Times New Roman" w:hAnsi="Times New Roman" w:cs="Times New Roman"/>
          <w:b/>
          <w:bCs/>
          <w:color w:val="0D0D0D"/>
          <w:sz w:val="32"/>
          <w:szCs w:val="32"/>
        </w:rPr>
      </w:pPr>
    </w:p>
    <w:p w14:paraId="5DC0D97D" w14:textId="02C1CDB9" w:rsidR="00BA2AF0" w:rsidRPr="00C0696D" w:rsidRDefault="00BA2AF0" w:rsidP="00CE1092">
      <w:pPr>
        <w:spacing w:after="0" w:line="360" w:lineRule="auto"/>
        <w:jc w:val="center"/>
        <w:rPr>
          <w:rFonts w:ascii="Times New Roman" w:hAnsi="Times New Roman" w:cs="Times New Roman"/>
          <w:b/>
          <w:bCs/>
          <w:color w:val="0D0D0D"/>
          <w:sz w:val="32"/>
          <w:szCs w:val="32"/>
        </w:rPr>
      </w:pPr>
      <w:r w:rsidRPr="00C0696D">
        <w:rPr>
          <w:rFonts w:ascii="Times New Roman" w:hAnsi="Times New Roman" w:cs="Times New Roman"/>
          <w:b/>
          <w:bCs/>
          <w:color w:val="0D0D0D"/>
          <w:sz w:val="32"/>
          <w:szCs w:val="32"/>
        </w:rPr>
        <w:t>Кваліфікаційна робота</w:t>
      </w:r>
    </w:p>
    <w:p w14:paraId="4A6483DD" w14:textId="77777777" w:rsidR="00BA2AF0" w:rsidRPr="00D12890" w:rsidRDefault="00BA2AF0" w:rsidP="00CE1092">
      <w:pPr>
        <w:tabs>
          <w:tab w:val="center" w:pos="4819"/>
          <w:tab w:val="right" w:pos="8505"/>
        </w:tabs>
        <w:spacing w:after="0" w:line="360" w:lineRule="auto"/>
        <w:jc w:val="center"/>
        <w:rPr>
          <w:rFonts w:ascii="Times New Roman" w:hAnsi="Times New Roman" w:cs="Times New Roman"/>
          <w:color w:val="0D0D0D"/>
          <w:sz w:val="28"/>
          <w:szCs w:val="28"/>
        </w:rPr>
      </w:pPr>
      <w:r w:rsidRPr="00D12890">
        <w:rPr>
          <w:rFonts w:ascii="Times New Roman" w:hAnsi="Times New Roman" w:cs="Times New Roman"/>
          <w:color w:val="0D0D0D"/>
          <w:sz w:val="28"/>
          <w:szCs w:val="28"/>
        </w:rPr>
        <w:t>на здобуття ступеня вищої освіти «магістр»</w:t>
      </w:r>
    </w:p>
    <w:p w14:paraId="0D23A2AF" w14:textId="1BA9BAB7" w:rsidR="00BA2AF0" w:rsidRPr="00D12890" w:rsidRDefault="00BA2AF0" w:rsidP="00CE1092">
      <w:pPr>
        <w:tabs>
          <w:tab w:val="left" w:pos="709"/>
        </w:tabs>
        <w:spacing w:after="0" w:line="360" w:lineRule="auto"/>
        <w:jc w:val="center"/>
        <w:rPr>
          <w:rFonts w:ascii="Times New Roman" w:hAnsi="Times New Roman" w:cs="Times New Roman"/>
          <w:b/>
          <w:color w:val="0D0D0D"/>
          <w:sz w:val="28"/>
          <w:szCs w:val="28"/>
        </w:rPr>
      </w:pPr>
      <w:r w:rsidRPr="00D12890">
        <w:rPr>
          <w:rFonts w:ascii="Times New Roman" w:hAnsi="Times New Roman" w:cs="Times New Roman"/>
          <w:b/>
          <w:bCs/>
          <w:color w:val="0D0D0D"/>
          <w:sz w:val="28"/>
          <w:szCs w:val="28"/>
        </w:rPr>
        <w:t>«</w:t>
      </w:r>
      <w:r w:rsidRPr="00BA2AF0">
        <w:rPr>
          <w:rFonts w:ascii="Times New Roman" w:hAnsi="Times New Roman" w:cs="Times New Roman"/>
          <w:b/>
          <w:bCs/>
          <w:sz w:val="28"/>
          <w:szCs w:val="28"/>
        </w:rPr>
        <w:t>Неповнолітній як особливий суб'єкт кримінально-правових відносин</w:t>
      </w:r>
      <w:r w:rsidRPr="00D12890">
        <w:rPr>
          <w:rFonts w:ascii="Times New Roman" w:hAnsi="Times New Roman" w:cs="Times New Roman"/>
          <w:b/>
          <w:color w:val="0D0D0D"/>
          <w:sz w:val="28"/>
          <w:szCs w:val="28"/>
        </w:rPr>
        <w:t>»</w:t>
      </w:r>
    </w:p>
    <w:p w14:paraId="2B24CE8B" w14:textId="53809FA0" w:rsidR="00BA2AF0" w:rsidRPr="00571E53" w:rsidRDefault="00BA2AF0" w:rsidP="00CE1092">
      <w:pPr>
        <w:spacing w:after="0" w:line="360" w:lineRule="auto"/>
        <w:ind w:firstLine="567"/>
        <w:jc w:val="center"/>
        <w:rPr>
          <w:rFonts w:ascii="Times New Roman" w:hAnsi="Times New Roman" w:cs="Times New Roman"/>
          <w:bCs/>
          <w:color w:val="0D0D0D"/>
          <w:sz w:val="28"/>
          <w:szCs w:val="28"/>
        </w:rPr>
      </w:pPr>
      <w:r w:rsidRPr="00571E53">
        <w:rPr>
          <w:rFonts w:ascii="Times New Roman" w:hAnsi="Times New Roman" w:cs="Times New Roman"/>
          <w:bCs/>
          <w:color w:val="0D0D0D"/>
          <w:sz w:val="28"/>
          <w:szCs w:val="28"/>
        </w:rPr>
        <w:t>«</w:t>
      </w:r>
      <w:r w:rsidR="00CE2592">
        <w:rPr>
          <w:rFonts w:ascii="Times New Roman" w:hAnsi="Times New Roman" w:cs="Times New Roman"/>
          <w:bCs/>
          <w:color w:val="0D0D0D"/>
          <w:sz w:val="28"/>
          <w:szCs w:val="28"/>
          <w:lang w:val="en-US"/>
        </w:rPr>
        <w:t>Juvenile as a special Subject of criminal law relations</w:t>
      </w:r>
      <w:r w:rsidRPr="00571E53">
        <w:rPr>
          <w:rFonts w:ascii="Times New Roman" w:hAnsi="Times New Roman" w:cs="Times New Roman"/>
          <w:bCs/>
          <w:color w:val="0D0D0D"/>
          <w:sz w:val="28"/>
          <w:szCs w:val="28"/>
        </w:rPr>
        <w:t>»</w:t>
      </w:r>
    </w:p>
    <w:p w14:paraId="3E148276" w14:textId="77777777" w:rsidR="00BA2AF0" w:rsidRPr="00D12890" w:rsidRDefault="00BA2AF0" w:rsidP="00CE1092">
      <w:pPr>
        <w:tabs>
          <w:tab w:val="right" w:pos="9355"/>
        </w:tabs>
        <w:spacing w:after="0" w:line="240" w:lineRule="auto"/>
        <w:jc w:val="center"/>
        <w:rPr>
          <w:rFonts w:ascii="Times New Roman" w:hAnsi="Times New Roman" w:cs="Times New Roman"/>
          <w:color w:val="0D0D0D"/>
          <w:sz w:val="24"/>
          <w:szCs w:val="24"/>
        </w:rPr>
      </w:pPr>
    </w:p>
    <w:p w14:paraId="33DDCC26" w14:textId="77777777" w:rsidR="00BA2AF0" w:rsidRPr="00D12890" w:rsidRDefault="00BA2AF0" w:rsidP="00CE1092">
      <w:pPr>
        <w:tabs>
          <w:tab w:val="right" w:pos="9355"/>
        </w:tabs>
        <w:spacing w:after="0" w:line="240" w:lineRule="auto"/>
        <w:jc w:val="center"/>
        <w:rPr>
          <w:rFonts w:ascii="Times New Roman" w:hAnsi="Times New Roman" w:cs="Times New Roman"/>
          <w:color w:val="0D0D0D"/>
          <w:sz w:val="24"/>
          <w:szCs w:val="24"/>
        </w:rPr>
      </w:pPr>
    </w:p>
    <w:p w14:paraId="5EED9B21" w14:textId="107D82E2" w:rsidR="00BA2AF0" w:rsidRPr="00D12890" w:rsidRDefault="00BA2AF0" w:rsidP="00CE1092">
      <w:pPr>
        <w:spacing w:after="0" w:line="36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                                                     Виконав: здобувач </w:t>
      </w:r>
      <w:r w:rsidR="00185289">
        <w:rPr>
          <w:rFonts w:ascii="Times New Roman" w:hAnsi="Times New Roman" w:cs="Times New Roman"/>
          <w:color w:val="0D0D0D"/>
          <w:sz w:val="28"/>
          <w:szCs w:val="28"/>
        </w:rPr>
        <w:t>очної (</w:t>
      </w:r>
      <w:r w:rsidRPr="00D12890">
        <w:rPr>
          <w:rFonts w:ascii="Times New Roman" w:hAnsi="Times New Roman" w:cs="Times New Roman"/>
          <w:color w:val="0D0D0D"/>
          <w:sz w:val="28"/>
          <w:szCs w:val="28"/>
        </w:rPr>
        <w:t>денної</w:t>
      </w:r>
      <w:r w:rsidR="00185289">
        <w:rPr>
          <w:rFonts w:ascii="Times New Roman" w:hAnsi="Times New Roman" w:cs="Times New Roman"/>
          <w:color w:val="0D0D0D"/>
          <w:sz w:val="28"/>
          <w:szCs w:val="28"/>
        </w:rPr>
        <w:t>)</w:t>
      </w:r>
      <w:r w:rsidRPr="00D12890">
        <w:rPr>
          <w:rFonts w:ascii="Times New Roman" w:hAnsi="Times New Roman" w:cs="Times New Roman"/>
          <w:color w:val="0D0D0D"/>
          <w:sz w:val="28"/>
          <w:szCs w:val="28"/>
        </w:rPr>
        <w:t xml:space="preserve"> форми навчання</w:t>
      </w:r>
    </w:p>
    <w:p w14:paraId="5C652C36" w14:textId="3A12C390" w:rsidR="00BA2AF0" w:rsidRPr="00D12890" w:rsidRDefault="00BA2AF0" w:rsidP="00CE1092">
      <w:pPr>
        <w:spacing w:after="0" w:line="36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                                                     спеціальності 081 Право</w:t>
      </w:r>
    </w:p>
    <w:p w14:paraId="305DEAAF" w14:textId="7CE52C46" w:rsidR="00BA2AF0" w:rsidRPr="00D12890" w:rsidRDefault="00BA2AF0" w:rsidP="00CE1092">
      <w:pPr>
        <w:spacing w:after="0" w:line="36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                                                     Освітня програма Право                                                      </w:t>
      </w:r>
    </w:p>
    <w:p w14:paraId="1E0117F7" w14:textId="7EE065C6" w:rsidR="00BA2AF0" w:rsidRPr="00BA2AF0" w:rsidRDefault="00BA2AF0" w:rsidP="00CE1092">
      <w:pPr>
        <w:spacing w:after="0" w:line="360" w:lineRule="auto"/>
        <w:ind w:left="3119"/>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        </w:t>
      </w:r>
      <w:r>
        <w:rPr>
          <w:rFonts w:ascii="Times New Roman" w:hAnsi="Times New Roman" w:cs="Times New Roman"/>
          <w:color w:val="0D0D0D"/>
          <w:sz w:val="28"/>
          <w:szCs w:val="28"/>
        </w:rPr>
        <w:t>Поліщук Владислав Русланович</w:t>
      </w:r>
    </w:p>
    <w:p w14:paraId="2B0110C9" w14:textId="77777777" w:rsidR="00BA2AF0" w:rsidRPr="00D12890" w:rsidRDefault="00BA2AF0" w:rsidP="00CE1092">
      <w:pPr>
        <w:spacing w:after="0" w:line="360" w:lineRule="auto"/>
        <w:jc w:val="both"/>
        <w:rPr>
          <w:rFonts w:ascii="Times New Roman" w:hAnsi="Times New Roman" w:cs="Times New Roman"/>
          <w:color w:val="0D0D0D"/>
          <w:sz w:val="28"/>
          <w:szCs w:val="28"/>
        </w:rPr>
      </w:pPr>
    </w:p>
    <w:p w14:paraId="62EDAF62" w14:textId="77777777" w:rsidR="00BA2AF0" w:rsidRPr="00D12890" w:rsidRDefault="00BA2AF0" w:rsidP="00CE1092">
      <w:pPr>
        <w:spacing w:after="0" w:line="360" w:lineRule="auto"/>
        <w:jc w:val="both"/>
        <w:rPr>
          <w:rFonts w:ascii="Times New Roman" w:hAnsi="Times New Roman" w:cs="Times New Roman"/>
          <w:color w:val="0D0D0D"/>
          <w:sz w:val="20"/>
          <w:szCs w:val="20"/>
        </w:rPr>
      </w:pPr>
      <w:r w:rsidRPr="00D12890">
        <w:rPr>
          <w:rFonts w:ascii="Times New Roman" w:hAnsi="Times New Roman" w:cs="Times New Roman"/>
          <w:color w:val="0D0D0D"/>
          <w:sz w:val="28"/>
          <w:szCs w:val="28"/>
        </w:rPr>
        <w:t xml:space="preserve">                                                      Керівник: </w:t>
      </w:r>
      <w:proofErr w:type="spellStart"/>
      <w:r w:rsidRPr="00D12890">
        <w:rPr>
          <w:rFonts w:ascii="Times New Roman" w:hAnsi="Times New Roman" w:cs="Times New Roman"/>
          <w:color w:val="0D0D0D"/>
          <w:sz w:val="28"/>
          <w:szCs w:val="28"/>
        </w:rPr>
        <w:t>к.ю.н</w:t>
      </w:r>
      <w:proofErr w:type="spellEnd"/>
      <w:r w:rsidRPr="00D12890">
        <w:rPr>
          <w:rFonts w:ascii="Times New Roman" w:hAnsi="Times New Roman" w:cs="Times New Roman"/>
          <w:color w:val="0D0D0D"/>
          <w:sz w:val="28"/>
          <w:szCs w:val="28"/>
        </w:rPr>
        <w:t xml:space="preserve">., доц. Павлова Т.О.  _____       </w:t>
      </w:r>
    </w:p>
    <w:p w14:paraId="536E1D90" w14:textId="2CA11B13" w:rsidR="00BA2AF0" w:rsidRPr="00D12890" w:rsidRDefault="00BA2AF0" w:rsidP="00CE1092">
      <w:pPr>
        <w:tabs>
          <w:tab w:val="left" w:pos="6816"/>
        </w:tabs>
        <w:spacing w:after="0" w:line="360" w:lineRule="auto"/>
        <w:jc w:val="both"/>
        <w:rPr>
          <w:rFonts w:ascii="Times New Roman" w:hAnsi="Times New Roman" w:cs="Times New Roman"/>
          <w:color w:val="0D0D0D"/>
          <w:sz w:val="20"/>
          <w:szCs w:val="20"/>
        </w:rPr>
      </w:pPr>
      <w:r w:rsidRPr="00D12890">
        <w:rPr>
          <w:rFonts w:ascii="Times New Roman" w:hAnsi="Times New Roman" w:cs="Times New Roman"/>
          <w:color w:val="0D0D0D"/>
          <w:sz w:val="28"/>
          <w:szCs w:val="28"/>
        </w:rPr>
        <w:t xml:space="preserve">                                                      Рецензент:  </w:t>
      </w:r>
      <w:proofErr w:type="spellStart"/>
      <w:r w:rsidR="00CE2592">
        <w:rPr>
          <w:rFonts w:ascii="Times New Roman" w:hAnsi="Times New Roman" w:cs="Times New Roman"/>
          <w:color w:val="0D0D0D"/>
          <w:sz w:val="28"/>
          <w:szCs w:val="28"/>
        </w:rPr>
        <w:t>д.ю.н</w:t>
      </w:r>
      <w:proofErr w:type="spellEnd"/>
      <w:r w:rsidR="00CE2592">
        <w:rPr>
          <w:rFonts w:ascii="Times New Roman" w:hAnsi="Times New Roman" w:cs="Times New Roman"/>
          <w:color w:val="0D0D0D"/>
          <w:sz w:val="28"/>
          <w:szCs w:val="28"/>
        </w:rPr>
        <w:t>., проф. Орловський Б.М.</w:t>
      </w:r>
    </w:p>
    <w:p w14:paraId="42710AC8" w14:textId="77777777" w:rsidR="00BA2AF0" w:rsidRPr="00D12890" w:rsidRDefault="00BA2AF0" w:rsidP="00CE1092">
      <w:pPr>
        <w:tabs>
          <w:tab w:val="left" w:pos="5245"/>
          <w:tab w:val="right" w:pos="9355"/>
        </w:tabs>
        <w:spacing w:after="0" w:line="36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                                      </w:t>
      </w:r>
    </w:p>
    <w:p w14:paraId="05B782F6" w14:textId="77777777" w:rsidR="00BA2AF0" w:rsidRPr="00D12890" w:rsidRDefault="00BA2AF0" w:rsidP="00CE1092">
      <w:pPr>
        <w:tabs>
          <w:tab w:val="left" w:pos="5245"/>
          <w:tab w:val="right" w:pos="9355"/>
        </w:tabs>
        <w:spacing w:after="0" w:line="240" w:lineRule="auto"/>
        <w:jc w:val="both"/>
        <w:rPr>
          <w:rFonts w:ascii="Times New Roman" w:hAnsi="Times New Roman" w:cs="Times New Roman"/>
          <w:color w:val="0D0D0D"/>
          <w:sz w:val="20"/>
          <w:szCs w:val="20"/>
        </w:rPr>
      </w:pPr>
    </w:p>
    <w:tbl>
      <w:tblPr>
        <w:tblW w:w="10039" w:type="dxa"/>
        <w:tblLayout w:type="fixed"/>
        <w:tblLook w:val="0000" w:firstRow="0" w:lastRow="0" w:firstColumn="0" w:lastColumn="0" w:noHBand="0" w:noVBand="0"/>
      </w:tblPr>
      <w:tblGrid>
        <w:gridCol w:w="5170"/>
        <w:gridCol w:w="4869"/>
      </w:tblGrid>
      <w:tr w:rsidR="00BA2AF0" w:rsidRPr="00D12890" w14:paraId="0EEFB4CB" w14:textId="77777777" w:rsidTr="00F30157">
        <w:trPr>
          <w:trHeight w:val="2283"/>
        </w:trPr>
        <w:tc>
          <w:tcPr>
            <w:tcW w:w="5170" w:type="dxa"/>
          </w:tcPr>
          <w:p w14:paraId="6C27C4D9" w14:textId="77777777" w:rsidR="00BA2AF0" w:rsidRPr="00D12890" w:rsidRDefault="00BA2AF0" w:rsidP="00CE1092">
            <w:pPr>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Рекомендовано до захисту:</w:t>
            </w:r>
          </w:p>
          <w:p w14:paraId="4CB79C7C" w14:textId="77777777" w:rsidR="00BA2AF0" w:rsidRPr="00D12890" w:rsidRDefault="00BA2AF0" w:rsidP="00CE1092">
            <w:pPr>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протокол засідання кафедри</w:t>
            </w:r>
          </w:p>
          <w:p w14:paraId="3AFB315D" w14:textId="77777777" w:rsidR="00BA2AF0" w:rsidRPr="00D12890" w:rsidRDefault="00BA2AF0" w:rsidP="00CE1092">
            <w:pPr>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___   від ____.____. 20___ р.</w:t>
            </w:r>
          </w:p>
          <w:p w14:paraId="51A1A157" w14:textId="77777777" w:rsidR="00BA2AF0" w:rsidRPr="00D12890" w:rsidRDefault="00BA2AF0" w:rsidP="00CE1092">
            <w:pPr>
              <w:spacing w:after="0"/>
              <w:jc w:val="both"/>
              <w:rPr>
                <w:rFonts w:ascii="Times New Roman" w:hAnsi="Times New Roman" w:cs="Times New Roman"/>
                <w:color w:val="0D0D0D"/>
                <w:sz w:val="20"/>
                <w:szCs w:val="20"/>
              </w:rPr>
            </w:pPr>
          </w:p>
          <w:p w14:paraId="40B7574E" w14:textId="77777777" w:rsidR="00BA2AF0" w:rsidRPr="00D12890" w:rsidRDefault="00BA2AF0" w:rsidP="00CE1092">
            <w:pPr>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Завідувач кафедри</w:t>
            </w:r>
          </w:p>
          <w:p w14:paraId="549D16DD" w14:textId="77777777" w:rsidR="00BA2AF0" w:rsidRPr="00D12890" w:rsidRDefault="00BA2AF0" w:rsidP="00CE1092">
            <w:pPr>
              <w:tabs>
                <w:tab w:val="left" w:pos="284"/>
                <w:tab w:val="left" w:pos="1767"/>
              </w:tabs>
              <w:spacing w:after="0" w:line="24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_______ </w:t>
            </w:r>
            <w:r w:rsidRPr="00D12890">
              <w:rPr>
                <w:rFonts w:ascii="Times New Roman" w:hAnsi="Times New Roman" w:cs="Times New Roman"/>
                <w:color w:val="0D0D0D"/>
                <w:sz w:val="28"/>
                <w:szCs w:val="28"/>
                <w:u w:val="single"/>
              </w:rPr>
              <w:t>Олег ЧУВАКОВ</w:t>
            </w:r>
          </w:p>
          <w:p w14:paraId="2982F9B9" w14:textId="77777777" w:rsidR="00BA2AF0" w:rsidRPr="00D12890" w:rsidRDefault="00BA2AF0" w:rsidP="00CE1092">
            <w:pPr>
              <w:tabs>
                <w:tab w:val="left" w:pos="284"/>
                <w:tab w:val="left" w:pos="1767"/>
              </w:tabs>
              <w:spacing w:after="0" w:line="240" w:lineRule="auto"/>
              <w:jc w:val="both"/>
              <w:rPr>
                <w:rFonts w:ascii="Times New Roman" w:hAnsi="Times New Roman" w:cs="Times New Roman"/>
                <w:color w:val="0D0D0D"/>
                <w:sz w:val="20"/>
                <w:szCs w:val="20"/>
              </w:rPr>
            </w:pPr>
            <w:r w:rsidRPr="00D12890">
              <w:rPr>
                <w:rFonts w:ascii="Times New Roman" w:hAnsi="Times New Roman" w:cs="Times New Roman"/>
                <w:color w:val="0D0D0D"/>
                <w:sz w:val="20"/>
                <w:szCs w:val="20"/>
              </w:rPr>
              <w:t xml:space="preserve">    (підпис)        (прізвище, ім’я)</w:t>
            </w:r>
          </w:p>
        </w:tc>
        <w:tc>
          <w:tcPr>
            <w:tcW w:w="4869" w:type="dxa"/>
          </w:tcPr>
          <w:p w14:paraId="20B2F517" w14:textId="168FB8B5" w:rsidR="00BA2AF0" w:rsidRPr="00D12890" w:rsidRDefault="00BA2AF0" w:rsidP="00CE1092">
            <w:pPr>
              <w:tabs>
                <w:tab w:val="right" w:pos="4462"/>
              </w:tabs>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 xml:space="preserve">Захищено на засіданні ЕК № </w:t>
            </w:r>
            <w:r w:rsidR="00555BC1">
              <w:rPr>
                <w:rFonts w:ascii="Times New Roman" w:hAnsi="Times New Roman" w:cs="Times New Roman"/>
                <w:color w:val="0D0D0D"/>
                <w:sz w:val="28"/>
                <w:szCs w:val="28"/>
              </w:rPr>
              <w:t xml:space="preserve">  6</w:t>
            </w:r>
            <w:r w:rsidRPr="00D12890">
              <w:rPr>
                <w:rFonts w:ascii="Times New Roman" w:hAnsi="Times New Roman" w:cs="Times New Roman"/>
                <w:color w:val="0D0D0D"/>
                <w:sz w:val="28"/>
                <w:szCs w:val="28"/>
              </w:rPr>
              <w:t xml:space="preserve"> :</w:t>
            </w:r>
          </w:p>
          <w:p w14:paraId="0C7146C1" w14:textId="77777777" w:rsidR="00BA2AF0" w:rsidRPr="00D12890" w:rsidRDefault="00BA2AF0" w:rsidP="00CE1092">
            <w:pPr>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протокол № ___від ____.___.</w:t>
            </w:r>
            <w:r>
              <w:rPr>
                <w:rFonts w:ascii="Times New Roman" w:hAnsi="Times New Roman" w:cs="Times New Roman"/>
                <w:color w:val="0D0D0D"/>
                <w:sz w:val="28"/>
                <w:szCs w:val="28"/>
              </w:rPr>
              <w:t xml:space="preserve"> </w:t>
            </w:r>
            <w:r w:rsidRPr="00D12890">
              <w:rPr>
                <w:rFonts w:ascii="Times New Roman" w:hAnsi="Times New Roman" w:cs="Times New Roman"/>
                <w:color w:val="0D0D0D"/>
                <w:sz w:val="28"/>
                <w:szCs w:val="28"/>
              </w:rPr>
              <w:t>20___ р.</w:t>
            </w:r>
          </w:p>
          <w:p w14:paraId="70B413F5" w14:textId="77777777" w:rsidR="00BA2AF0" w:rsidRPr="00D12890" w:rsidRDefault="00BA2AF0" w:rsidP="00CE1092">
            <w:pPr>
              <w:tabs>
                <w:tab w:val="right" w:pos="4462"/>
              </w:tabs>
              <w:spacing w:after="0"/>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Оцінка______________/___</w:t>
            </w:r>
            <w:r w:rsidRPr="00D12890">
              <w:rPr>
                <w:rFonts w:ascii="Times New Roman" w:hAnsi="Times New Roman" w:cs="Times New Roman"/>
                <w:color w:val="0D0D0D"/>
                <w:sz w:val="20"/>
                <w:szCs w:val="20"/>
              </w:rPr>
              <w:tab/>
            </w:r>
            <w:r w:rsidRPr="00D12890">
              <w:rPr>
                <w:rFonts w:ascii="Times New Roman" w:hAnsi="Times New Roman" w:cs="Times New Roman"/>
                <w:color w:val="0D0D0D"/>
                <w:sz w:val="28"/>
                <w:szCs w:val="28"/>
              </w:rPr>
              <w:t>___/_____</w:t>
            </w:r>
          </w:p>
          <w:p w14:paraId="476E8089" w14:textId="77777777" w:rsidR="00BA2AF0" w:rsidRPr="00D12890" w:rsidRDefault="00BA2AF0" w:rsidP="00CE1092">
            <w:pPr>
              <w:spacing w:after="0" w:line="240" w:lineRule="auto"/>
              <w:jc w:val="center"/>
              <w:rPr>
                <w:rFonts w:ascii="Times New Roman" w:hAnsi="Times New Roman" w:cs="Times New Roman"/>
                <w:color w:val="0D0D0D"/>
                <w:sz w:val="20"/>
                <w:szCs w:val="20"/>
              </w:rPr>
            </w:pPr>
            <w:r w:rsidRPr="00D12890">
              <w:rPr>
                <w:rFonts w:ascii="Times New Roman" w:hAnsi="Times New Roman" w:cs="Times New Roman"/>
                <w:color w:val="0D0D0D"/>
                <w:sz w:val="20"/>
                <w:szCs w:val="20"/>
              </w:rPr>
              <w:t xml:space="preserve">         (за національною шкалою/шкалою ЕСТS/ бали)</w:t>
            </w:r>
          </w:p>
          <w:p w14:paraId="7545DC36" w14:textId="77777777" w:rsidR="00BA2AF0" w:rsidRPr="00D12890" w:rsidRDefault="00BA2AF0" w:rsidP="00CE1092">
            <w:pPr>
              <w:spacing w:after="0" w:line="240" w:lineRule="auto"/>
              <w:jc w:val="both"/>
              <w:rPr>
                <w:rFonts w:ascii="Times New Roman" w:hAnsi="Times New Roman" w:cs="Times New Roman"/>
                <w:color w:val="0D0D0D"/>
                <w:sz w:val="28"/>
                <w:szCs w:val="28"/>
              </w:rPr>
            </w:pPr>
            <w:r w:rsidRPr="00D12890">
              <w:rPr>
                <w:rFonts w:ascii="Times New Roman" w:hAnsi="Times New Roman" w:cs="Times New Roman"/>
                <w:color w:val="0D0D0D"/>
                <w:sz w:val="28"/>
                <w:szCs w:val="28"/>
              </w:rPr>
              <w:t>Голова ЕК</w:t>
            </w:r>
          </w:p>
          <w:p w14:paraId="141DF8A8" w14:textId="77777777" w:rsidR="00BA2AF0" w:rsidRPr="00D12890" w:rsidRDefault="00BA2AF0" w:rsidP="00CE1092">
            <w:pPr>
              <w:tabs>
                <w:tab w:val="left" w:pos="454"/>
                <w:tab w:val="left" w:pos="2155"/>
              </w:tabs>
              <w:spacing w:after="0" w:line="240" w:lineRule="auto"/>
              <w:jc w:val="both"/>
              <w:rPr>
                <w:rFonts w:ascii="Times New Roman" w:hAnsi="Times New Roman" w:cs="Times New Roman"/>
                <w:color w:val="0D0D0D"/>
                <w:sz w:val="20"/>
                <w:szCs w:val="20"/>
              </w:rPr>
            </w:pPr>
            <w:r w:rsidRPr="00D12890">
              <w:rPr>
                <w:rFonts w:ascii="Times New Roman" w:hAnsi="Times New Roman" w:cs="Times New Roman"/>
                <w:color w:val="0D0D0D"/>
                <w:sz w:val="28"/>
                <w:szCs w:val="28"/>
              </w:rPr>
              <w:t xml:space="preserve"> </w:t>
            </w:r>
            <w:r w:rsidRPr="00D12890">
              <w:rPr>
                <w:rFonts w:ascii="Times New Roman" w:hAnsi="Times New Roman" w:cs="Times New Roman"/>
                <w:color w:val="0D0D0D"/>
                <w:sz w:val="28"/>
                <w:szCs w:val="28"/>
                <w:u w:val="single"/>
              </w:rPr>
              <w:t xml:space="preserve">            </w:t>
            </w:r>
            <w:r w:rsidRPr="00D12890">
              <w:rPr>
                <w:rFonts w:ascii="Times New Roman" w:hAnsi="Times New Roman" w:cs="Times New Roman"/>
                <w:color w:val="0D0D0D"/>
                <w:sz w:val="28"/>
                <w:szCs w:val="28"/>
              </w:rPr>
              <w:t xml:space="preserve">     </w:t>
            </w:r>
            <w:r w:rsidRPr="00D12890">
              <w:rPr>
                <w:rFonts w:ascii="Times New Roman" w:hAnsi="Times New Roman" w:cs="Times New Roman"/>
                <w:color w:val="0D0D0D"/>
                <w:sz w:val="28"/>
                <w:szCs w:val="28"/>
                <w:u w:val="single"/>
              </w:rPr>
              <w:t xml:space="preserve">Олена МИКОЛЕНКО </w:t>
            </w:r>
            <w:r w:rsidRPr="00D12890">
              <w:rPr>
                <w:rFonts w:ascii="Times New Roman" w:hAnsi="Times New Roman" w:cs="Times New Roman"/>
                <w:color w:val="0D0D0D"/>
                <w:sz w:val="20"/>
                <w:szCs w:val="20"/>
              </w:rPr>
              <w:t xml:space="preserve">        </w:t>
            </w:r>
          </w:p>
          <w:p w14:paraId="5CD91461" w14:textId="77777777" w:rsidR="00BA2AF0" w:rsidRPr="00D12890" w:rsidRDefault="00BA2AF0" w:rsidP="00CE1092">
            <w:pPr>
              <w:tabs>
                <w:tab w:val="left" w:pos="454"/>
                <w:tab w:val="left" w:pos="2155"/>
              </w:tabs>
              <w:spacing w:after="0" w:line="240" w:lineRule="auto"/>
              <w:jc w:val="both"/>
              <w:rPr>
                <w:rFonts w:ascii="Times New Roman" w:hAnsi="Times New Roman" w:cs="Times New Roman"/>
                <w:color w:val="0D0D0D"/>
                <w:sz w:val="20"/>
                <w:szCs w:val="20"/>
              </w:rPr>
            </w:pPr>
            <w:r w:rsidRPr="00D12890">
              <w:rPr>
                <w:rFonts w:ascii="Times New Roman" w:hAnsi="Times New Roman" w:cs="Times New Roman"/>
                <w:color w:val="0D0D0D"/>
                <w:sz w:val="20"/>
                <w:szCs w:val="20"/>
              </w:rPr>
              <w:t xml:space="preserve">    (підпис)                      (прізвище, ім’я)</w:t>
            </w:r>
          </w:p>
        </w:tc>
      </w:tr>
      <w:tr w:rsidR="00BA2AF0" w:rsidRPr="00EE6F29" w14:paraId="47AEB68D" w14:textId="77777777" w:rsidTr="00F30157">
        <w:trPr>
          <w:trHeight w:val="642"/>
        </w:trPr>
        <w:tc>
          <w:tcPr>
            <w:tcW w:w="5170" w:type="dxa"/>
          </w:tcPr>
          <w:p w14:paraId="1CF78446" w14:textId="77777777" w:rsidR="00BA2AF0" w:rsidRPr="00EE6F29" w:rsidRDefault="00BA2AF0" w:rsidP="00CE1092">
            <w:pPr>
              <w:spacing w:after="0" w:line="240" w:lineRule="auto"/>
              <w:jc w:val="both"/>
              <w:rPr>
                <w:rFonts w:ascii="Times New Roman" w:hAnsi="Times New Roman" w:cs="Times New Roman"/>
                <w:color w:val="0D0D0D"/>
                <w:sz w:val="28"/>
                <w:szCs w:val="28"/>
              </w:rPr>
            </w:pPr>
          </w:p>
          <w:p w14:paraId="5E9A3191" w14:textId="77777777" w:rsidR="00BA2AF0" w:rsidRPr="00EE6F29" w:rsidRDefault="00BA2AF0" w:rsidP="00CE1092">
            <w:pPr>
              <w:spacing w:after="0" w:line="240" w:lineRule="auto"/>
              <w:jc w:val="both"/>
              <w:rPr>
                <w:rFonts w:ascii="Times New Roman" w:hAnsi="Times New Roman" w:cs="Times New Roman"/>
                <w:color w:val="0D0D0D"/>
                <w:sz w:val="28"/>
                <w:szCs w:val="28"/>
              </w:rPr>
            </w:pPr>
          </w:p>
        </w:tc>
        <w:tc>
          <w:tcPr>
            <w:tcW w:w="4869" w:type="dxa"/>
          </w:tcPr>
          <w:p w14:paraId="5C6C7418" w14:textId="77777777" w:rsidR="00BA2AF0" w:rsidRPr="00EE6F29" w:rsidRDefault="00BA2AF0" w:rsidP="00CE1092">
            <w:pPr>
              <w:spacing w:after="0" w:line="240" w:lineRule="auto"/>
              <w:jc w:val="both"/>
              <w:rPr>
                <w:rFonts w:ascii="Times New Roman" w:hAnsi="Times New Roman" w:cs="Times New Roman"/>
                <w:color w:val="0D0D0D"/>
                <w:sz w:val="28"/>
                <w:szCs w:val="28"/>
              </w:rPr>
            </w:pPr>
          </w:p>
        </w:tc>
      </w:tr>
    </w:tbl>
    <w:p w14:paraId="149E2667" w14:textId="77777777" w:rsidR="00BA2AF0" w:rsidRDefault="00BA2AF0" w:rsidP="00CE1092">
      <w:pPr>
        <w:spacing w:after="0" w:line="240" w:lineRule="auto"/>
        <w:jc w:val="center"/>
        <w:rPr>
          <w:rFonts w:ascii="Times New Roman" w:hAnsi="Times New Roman" w:cs="Times New Roman"/>
          <w:b/>
          <w:bCs/>
          <w:color w:val="0D0D0D"/>
          <w:sz w:val="28"/>
          <w:szCs w:val="28"/>
        </w:rPr>
      </w:pPr>
    </w:p>
    <w:p w14:paraId="7417FD01" w14:textId="10B3EC81" w:rsidR="00BA2AF0" w:rsidRPr="00CE2592" w:rsidRDefault="00BA2AF0" w:rsidP="00CE1092">
      <w:pPr>
        <w:spacing w:after="0" w:line="240" w:lineRule="auto"/>
        <w:jc w:val="center"/>
        <w:rPr>
          <w:rFonts w:ascii="Times New Roman" w:hAnsi="Times New Roman" w:cs="Times New Roman"/>
          <w:b/>
          <w:bCs/>
          <w:color w:val="0D0D0D"/>
          <w:sz w:val="28"/>
          <w:szCs w:val="28"/>
        </w:rPr>
      </w:pPr>
      <w:r w:rsidRPr="00EE6F29">
        <w:rPr>
          <w:rFonts w:ascii="Times New Roman" w:hAnsi="Times New Roman" w:cs="Times New Roman"/>
          <w:b/>
          <w:bCs/>
          <w:color w:val="0D0D0D"/>
          <w:sz w:val="28"/>
          <w:szCs w:val="28"/>
        </w:rPr>
        <w:t>Одеса 202</w:t>
      </w:r>
      <w:r w:rsidRPr="00CE2592">
        <w:rPr>
          <w:rFonts w:ascii="Times New Roman" w:hAnsi="Times New Roman" w:cs="Times New Roman"/>
          <w:b/>
          <w:bCs/>
          <w:color w:val="0D0D0D"/>
          <w:sz w:val="28"/>
          <w:szCs w:val="28"/>
        </w:rPr>
        <w:t>5</w:t>
      </w:r>
    </w:p>
    <w:p w14:paraId="1FB21218" w14:textId="77777777" w:rsidR="00D873F7" w:rsidRPr="006364A8" w:rsidRDefault="006364A8" w:rsidP="00CE1092">
      <w:pPr>
        <w:spacing w:after="0" w:line="360" w:lineRule="auto"/>
        <w:jc w:val="center"/>
        <w:rPr>
          <w:rFonts w:ascii="Times New Roman" w:hAnsi="Times New Roman" w:cs="Times New Roman"/>
          <w:b/>
          <w:sz w:val="28"/>
          <w:szCs w:val="28"/>
        </w:rPr>
      </w:pPr>
      <w:r w:rsidRPr="006364A8">
        <w:rPr>
          <w:rFonts w:ascii="Times New Roman" w:hAnsi="Times New Roman" w:cs="Times New Roman"/>
          <w:b/>
          <w:sz w:val="28"/>
          <w:szCs w:val="28"/>
        </w:rPr>
        <w:lastRenderedPageBreak/>
        <w:t>ЗМІСТ</w:t>
      </w:r>
    </w:p>
    <w:p w14:paraId="6D70A67C" w14:textId="6CD5FF40" w:rsidR="005955F4" w:rsidRPr="005955F4" w:rsidRDefault="005955F4" w:rsidP="00CE1092">
      <w:pPr>
        <w:spacing w:after="0" w:line="360" w:lineRule="auto"/>
        <w:jc w:val="both"/>
        <w:rPr>
          <w:rFonts w:ascii="Times New Roman" w:hAnsi="Times New Roman" w:cs="Times New Roman"/>
          <w:b/>
          <w:bCs/>
          <w:sz w:val="28"/>
          <w:szCs w:val="28"/>
        </w:rPr>
      </w:pPr>
      <w:r w:rsidRPr="005955F4">
        <w:rPr>
          <w:rFonts w:ascii="Times New Roman" w:hAnsi="Times New Roman" w:cs="Times New Roman"/>
          <w:b/>
          <w:bCs/>
          <w:sz w:val="28"/>
          <w:szCs w:val="28"/>
        </w:rPr>
        <w:t>ВСТУП</w:t>
      </w:r>
      <w:r w:rsidR="00133AF9">
        <w:rPr>
          <w:rFonts w:ascii="Times New Roman" w:hAnsi="Times New Roman" w:cs="Times New Roman"/>
          <w:b/>
          <w:bCs/>
          <w:sz w:val="28"/>
          <w:szCs w:val="28"/>
        </w:rPr>
        <w:t>………………………………………………………………………………..3</w:t>
      </w:r>
    </w:p>
    <w:p w14:paraId="15AFD278" w14:textId="7946871F" w:rsidR="005955F4" w:rsidRPr="005955F4" w:rsidRDefault="005955F4" w:rsidP="00CE1092">
      <w:pPr>
        <w:spacing w:after="0" w:line="360" w:lineRule="auto"/>
        <w:jc w:val="both"/>
        <w:rPr>
          <w:rFonts w:ascii="Times New Roman" w:hAnsi="Times New Roman" w:cs="Times New Roman"/>
          <w:b/>
          <w:bCs/>
          <w:sz w:val="28"/>
          <w:szCs w:val="28"/>
        </w:rPr>
      </w:pPr>
      <w:r w:rsidRPr="005955F4">
        <w:rPr>
          <w:rFonts w:ascii="Times New Roman" w:hAnsi="Times New Roman" w:cs="Times New Roman"/>
          <w:b/>
          <w:bCs/>
          <w:sz w:val="28"/>
          <w:szCs w:val="28"/>
        </w:rPr>
        <w:t xml:space="preserve">РОЗДІЛ </w:t>
      </w:r>
      <w:r w:rsidR="00E93F66">
        <w:rPr>
          <w:rFonts w:ascii="Times New Roman" w:hAnsi="Times New Roman" w:cs="Times New Roman"/>
          <w:b/>
          <w:bCs/>
          <w:sz w:val="28"/>
          <w:szCs w:val="28"/>
        </w:rPr>
        <w:t>1</w:t>
      </w:r>
      <w:r w:rsidRPr="005955F4">
        <w:rPr>
          <w:rFonts w:ascii="Times New Roman" w:hAnsi="Times New Roman" w:cs="Times New Roman"/>
          <w:b/>
          <w:bCs/>
          <w:sz w:val="28"/>
          <w:szCs w:val="28"/>
        </w:rPr>
        <w:t xml:space="preserve">. ІСТОРИКО-ПРАВОВІ </w:t>
      </w:r>
      <w:r w:rsidR="0067212D">
        <w:rPr>
          <w:rFonts w:ascii="Times New Roman" w:hAnsi="Times New Roman" w:cs="Times New Roman"/>
          <w:b/>
          <w:bCs/>
          <w:sz w:val="28"/>
          <w:szCs w:val="28"/>
        </w:rPr>
        <w:t>ЗАСАДИ</w:t>
      </w:r>
      <w:r w:rsidR="00C21416">
        <w:rPr>
          <w:rFonts w:ascii="Times New Roman" w:hAnsi="Times New Roman" w:cs="Times New Roman"/>
          <w:b/>
          <w:bCs/>
          <w:sz w:val="28"/>
          <w:szCs w:val="28"/>
        </w:rPr>
        <w:t xml:space="preserve"> ОСОБЛИВОСТЕЙ КРИМІНАЛЬНОЇ ВІДПОВІДАЛЬНОСТІ НЕПОВНОЛІТНІХ</w:t>
      </w:r>
      <w:r w:rsidRPr="005955F4">
        <w:rPr>
          <w:rFonts w:ascii="Times New Roman" w:hAnsi="Times New Roman" w:cs="Times New Roman"/>
          <w:b/>
          <w:bCs/>
          <w:sz w:val="28"/>
          <w:szCs w:val="28"/>
        </w:rPr>
        <w:t>: НАЦІОНАЛЬНИЙ ТА ІНОЗЕМНИЙ ДОСВІД</w:t>
      </w:r>
      <w:r w:rsidR="00912E81">
        <w:rPr>
          <w:rFonts w:ascii="Times New Roman" w:hAnsi="Times New Roman" w:cs="Times New Roman"/>
          <w:b/>
          <w:bCs/>
          <w:sz w:val="28"/>
          <w:szCs w:val="28"/>
        </w:rPr>
        <w:t>…</w:t>
      </w:r>
      <w:r w:rsidR="00C21416" w:rsidRPr="00C21416">
        <w:t xml:space="preserve"> </w:t>
      </w:r>
      <w:r w:rsidR="00912E81">
        <w:rPr>
          <w:rFonts w:ascii="Times New Roman" w:hAnsi="Times New Roman" w:cs="Times New Roman"/>
          <w:b/>
          <w:bCs/>
          <w:sz w:val="28"/>
          <w:szCs w:val="28"/>
        </w:rPr>
        <w:t>……………………</w:t>
      </w:r>
      <w:r w:rsidR="00133AF9">
        <w:rPr>
          <w:rFonts w:ascii="Times New Roman" w:hAnsi="Times New Roman" w:cs="Times New Roman"/>
          <w:b/>
          <w:bCs/>
          <w:sz w:val="28"/>
          <w:szCs w:val="28"/>
        </w:rPr>
        <w:t>……</w:t>
      </w:r>
      <w:r w:rsidR="00C21416">
        <w:rPr>
          <w:rFonts w:ascii="Times New Roman" w:hAnsi="Times New Roman" w:cs="Times New Roman"/>
          <w:b/>
          <w:bCs/>
          <w:sz w:val="28"/>
          <w:szCs w:val="28"/>
        </w:rPr>
        <w:t>…...</w:t>
      </w:r>
      <w:r w:rsidR="00133AF9">
        <w:rPr>
          <w:rFonts w:ascii="Times New Roman" w:hAnsi="Times New Roman" w:cs="Times New Roman"/>
          <w:b/>
          <w:bCs/>
          <w:sz w:val="28"/>
          <w:szCs w:val="28"/>
        </w:rPr>
        <w:t>7</w:t>
      </w:r>
    </w:p>
    <w:p w14:paraId="1529FCF8" w14:textId="68D9DB99" w:rsidR="005955F4" w:rsidRPr="005955F4" w:rsidRDefault="005955F4" w:rsidP="00CE1092">
      <w:pPr>
        <w:spacing w:after="0" w:line="360" w:lineRule="auto"/>
        <w:jc w:val="both"/>
        <w:rPr>
          <w:rFonts w:ascii="Times New Roman" w:hAnsi="Times New Roman" w:cs="Times New Roman"/>
          <w:sz w:val="28"/>
          <w:szCs w:val="28"/>
        </w:rPr>
      </w:pPr>
      <w:r w:rsidRPr="005955F4">
        <w:rPr>
          <w:rFonts w:ascii="Times New Roman" w:hAnsi="Times New Roman" w:cs="Times New Roman"/>
          <w:sz w:val="28"/>
          <w:szCs w:val="28"/>
        </w:rPr>
        <w:t>1.1 Історичний розвиток ознак, що характеризують неповнолітнього як суб’єкта кримінально-правових відносин за національним кримінальним законодавством</w:t>
      </w:r>
      <w:r w:rsidR="00133AF9">
        <w:rPr>
          <w:rFonts w:ascii="Times New Roman" w:hAnsi="Times New Roman" w:cs="Times New Roman"/>
          <w:sz w:val="28"/>
          <w:szCs w:val="28"/>
        </w:rPr>
        <w:t xml:space="preserve">7 </w:t>
      </w:r>
      <w:r w:rsidRPr="005955F4">
        <w:rPr>
          <w:rFonts w:ascii="Times New Roman" w:hAnsi="Times New Roman" w:cs="Times New Roman"/>
          <w:sz w:val="28"/>
          <w:szCs w:val="28"/>
        </w:rPr>
        <w:t xml:space="preserve"> </w:t>
      </w:r>
    </w:p>
    <w:p w14:paraId="06DA727D" w14:textId="636A286B" w:rsidR="005955F4" w:rsidRPr="00B14765" w:rsidRDefault="005955F4" w:rsidP="00CE1092">
      <w:pPr>
        <w:spacing w:after="0" w:line="360" w:lineRule="auto"/>
        <w:jc w:val="both"/>
        <w:rPr>
          <w:rFonts w:ascii="Times New Roman" w:hAnsi="Times New Roman" w:cs="Times New Roman"/>
          <w:sz w:val="28"/>
          <w:szCs w:val="28"/>
          <w:lang w:val="ru-RU"/>
        </w:rPr>
      </w:pPr>
      <w:r w:rsidRPr="005955F4">
        <w:rPr>
          <w:rFonts w:ascii="Times New Roman" w:hAnsi="Times New Roman" w:cs="Times New Roman"/>
          <w:sz w:val="28"/>
          <w:szCs w:val="28"/>
          <w:lang w:val="ru-RU"/>
        </w:rPr>
        <w:t xml:space="preserve">1.2 </w:t>
      </w:r>
      <w:r w:rsidRPr="005955F4">
        <w:rPr>
          <w:rFonts w:ascii="Times New Roman" w:hAnsi="Times New Roman" w:cs="Times New Roman"/>
          <w:sz w:val="28"/>
          <w:szCs w:val="28"/>
        </w:rPr>
        <w:t>Осудність та вік</w:t>
      </w:r>
      <w:r w:rsidR="007C1D2A">
        <w:rPr>
          <w:rFonts w:ascii="Times New Roman" w:hAnsi="Times New Roman" w:cs="Times New Roman"/>
          <w:sz w:val="28"/>
          <w:szCs w:val="28"/>
        </w:rPr>
        <w:t xml:space="preserve">, з якого може наставати </w:t>
      </w:r>
      <w:r w:rsidRPr="005955F4">
        <w:rPr>
          <w:rFonts w:ascii="Times New Roman" w:hAnsi="Times New Roman" w:cs="Times New Roman"/>
          <w:sz w:val="28"/>
          <w:szCs w:val="28"/>
        </w:rPr>
        <w:t>кримінальн</w:t>
      </w:r>
      <w:r w:rsidR="007C1D2A">
        <w:rPr>
          <w:rFonts w:ascii="Times New Roman" w:hAnsi="Times New Roman" w:cs="Times New Roman"/>
          <w:sz w:val="28"/>
          <w:szCs w:val="28"/>
        </w:rPr>
        <w:t>а</w:t>
      </w:r>
      <w:r w:rsidRPr="005955F4">
        <w:rPr>
          <w:rFonts w:ascii="Times New Roman" w:hAnsi="Times New Roman" w:cs="Times New Roman"/>
          <w:sz w:val="28"/>
          <w:szCs w:val="28"/>
        </w:rPr>
        <w:t xml:space="preserve"> </w:t>
      </w:r>
      <w:r w:rsidR="007C1D2A" w:rsidRPr="005955F4">
        <w:rPr>
          <w:rFonts w:ascii="Times New Roman" w:hAnsi="Times New Roman" w:cs="Times New Roman"/>
          <w:sz w:val="28"/>
          <w:szCs w:val="28"/>
        </w:rPr>
        <w:t>відповідальніст</w:t>
      </w:r>
      <w:r w:rsidR="007C1D2A">
        <w:rPr>
          <w:rFonts w:ascii="Times New Roman" w:hAnsi="Times New Roman" w:cs="Times New Roman"/>
          <w:sz w:val="28"/>
          <w:szCs w:val="28"/>
        </w:rPr>
        <w:t xml:space="preserve">ь, </w:t>
      </w:r>
      <w:r w:rsidRPr="005955F4">
        <w:rPr>
          <w:rFonts w:ascii="Times New Roman" w:hAnsi="Times New Roman" w:cs="Times New Roman"/>
          <w:sz w:val="28"/>
          <w:szCs w:val="28"/>
        </w:rPr>
        <w:t>за законодавством іноземних держав</w:t>
      </w:r>
      <w:r w:rsidR="00912E81">
        <w:rPr>
          <w:rFonts w:ascii="Times New Roman" w:hAnsi="Times New Roman" w:cs="Times New Roman"/>
          <w:sz w:val="28"/>
          <w:szCs w:val="28"/>
        </w:rPr>
        <w:t>…………</w:t>
      </w:r>
      <w:r w:rsidR="00133AF9">
        <w:rPr>
          <w:rFonts w:ascii="Times New Roman" w:hAnsi="Times New Roman" w:cs="Times New Roman"/>
          <w:sz w:val="28"/>
          <w:szCs w:val="28"/>
        </w:rPr>
        <w:t>………………………………………2</w:t>
      </w:r>
      <w:r w:rsidR="00661750" w:rsidRPr="00B14765">
        <w:rPr>
          <w:rFonts w:ascii="Times New Roman" w:hAnsi="Times New Roman" w:cs="Times New Roman"/>
          <w:sz w:val="28"/>
          <w:szCs w:val="28"/>
          <w:lang w:val="ru-RU"/>
        </w:rPr>
        <w:t>3</w:t>
      </w:r>
    </w:p>
    <w:p w14:paraId="6C4280A5" w14:textId="00603552" w:rsidR="005955F4" w:rsidRPr="00B14765" w:rsidRDefault="005955F4" w:rsidP="00CE109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Висновки до </w:t>
      </w:r>
      <w:r w:rsidR="00555BC1">
        <w:rPr>
          <w:rFonts w:ascii="Times New Roman" w:hAnsi="Times New Roman" w:cs="Times New Roman"/>
          <w:sz w:val="28"/>
          <w:szCs w:val="28"/>
        </w:rPr>
        <w:t>Р</w:t>
      </w:r>
      <w:r>
        <w:rPr>
          <w:rFonts w:ascii="Times New Roman" w:hAnsi="Times New Roman" w:cs="Times New Roman"/>
          <w:sz w:val="28"/>
          <w:szCs w:val="28"/>
        </w:rPr>
        <w:t>озділу 1</w:t>
      </w:r>
      <w:r w:rsidR="00133AF9">
        <w:rPr>
          <w:rFonts w:ascii="Times New Roman" w:hAnsi="Times New Roman" w:cs="Times New Roman"/>
          <w:sz w:val="28"/>
          <w:szCs w:val="28"/>
        </w:rPr>
        <w:t>………………………………………………………………3</w:t>
      </w:r>
      <w:r w:rsidR="00661750" w:rsidRPr="00B14765">
        <w:rPr>
          <w:rFonts w:ascii="Times New Roman" w:hAnsi="Times New Roman" w:cs="Times New Roman"/>
          <w:sz w:val="28"/>
          <w:szCs w:val="28"/>
          <w:lang w:val="ru-RU"/>
        </w:rPr>
        <w:t>6</w:t>
      </w:r>
    </w:p>
    <w:p w14:paraId="0566E853" w14:textId="790AD592" w:rsidR="005955F4" w:rsidRPr="005955F4" w:rsidRDefault="005955F4" w:rsidP="00CE1092">
      <w:pPr>
        <w:spacing w:after="0" w:line="360" w:lineRule="auto"/>
        <w:jc w:val="both"/>
        <w:rPr>
          <w:rFonts w:ascii="Times New Roman" w:hAnsi="Times New Roman" w:cs="Times New Roman"/>
          <w:b/>
          <w:bCs/>
          <w:sz w:val="28"/>
          <w:szCs w:val="28"/>
        </w:rPr>
      </w:pPr>
      <w:r w:rsidRPr="005955F4">
        <w:rPr>
          <w:rFonts w:ascii="Times New Roman" w:hAnsi="Times New Roman" w:cs="Times New Roman"/>
          <w:b/>
          <w:bCs/>
          <w:sz w:val="28"/>
          <w:szCs w:val="28"/>
        </w:rPr>
        <w:t xml:space="preserve">РОЗДІЛ </w:t>
      </w:r>
      <w:r w:rsidR="00E93F66">
        <w:rPr>
          <w:rFonts w:ascii="Times New Roman" w:hAnsi="Times New Roman" w:cs="Times New Roman"/>
          <w:b/>
          <w:bCs/>
          <w:sz w:val="28"/>
          <w:szCs w:val="28"/>
        </w:rPr>
        <w:t>2</w:t>
      </w:r>
      <w:r w:rsidRPr="005955F4">
        <w:rPr>
          <w:rFonts w:ascii="Times New Roman" w:hAnsi="Times New Roman" w:cs="Times New Roman"/>
          <w:b/>
          <w:bCs/>
          <w:sz w:val="28"/>
          <w:szCs w:val="28"/>
        </w:rPr>
        <w:t>. ВИДИ ПОКАРАНЬ ЩОДО НЕПОВНОЛІТНІХ ЗА НАЦІОНАЛЬНИМ ТА ІНОЗЕМНИМ КРИМІНАЛЬНИМ  ЗАКОНОДАВС</w:t>
      </w:r>
      <w:r w:rsidR="00010135">
        <w:rPr>
          <w:rFonts w:ascii="Times New Roman" w:hAnsi="Times New Roman" w:cs="Times New Roman"/>
          <w:b/>
          <w:bCs/>
          <w:sz w:val="28"/>
          <w:szCs w:val="28"/>
        </w:rPr>
        <w:t>Т</w:t>
      </w:r>
      <w:r w:rsidRPr="005955F4">
        <w:rPr>
          <w:rFonts w:ascii="Times New Roman" w:hAnsi="Times New Roman" w:cs="Times New Roman"/>
          <w:b/>
          <w:bCs/>
          <w:sz w:val="28"/>
          <w:szCs w:val="28"/>
        </w:rPr>
        <w:t>ВОМ</w:t>
      </w:r>
      <w:r w:rsidR="000E1B6A">
        <w:rPr>
          <w:rFonts w:ascii="Times New Roman" w:hAnsi="Times New Roman" w:cs="Times New Roman"/>
          <w:b/>
          <w:bCs/>
          <w:sz w:val="28"/>
          <w:szCs w:val="28"/>
        </w:rPr>
        <w:t>……………………………………………………………3</w:t>
      </w:r>
      <w:r w:rsidR="00661750" w:rsidRPr="00B14765">
        <w:rPr>
          <w:rFonts w:ascii="Times New Roman" w:hAnsi="Times New Roman" w:cs="Times New Roman"/>
          <w:b/>
          <w:bCs/>
          <w:sz w:val="28"/>
          <w:szCs w:val="28"/>
          <w:lang w:val="ru-RU"/>
        </w:rPr>
        <w:t>8</w:t>
      </w:r>
      <w:r w:rsidRPr="005955F4">
        <w:rPr>
          <w:rFonts w:ascii="Times New Roman" w:hAnsi="Times New Roman" w:cs="Times New Roman"/>
          <w:b/>
          <w:bCs/>
          <w:sz w:val="28"/>
          <w:szCs w:val="28"/>
        </w:rPr>
        <w:t xml:space="preserve">  </w:t>
      </w:r>
    </w:p>
    <w:p w14:paraId="57EB737F" w14:textId="7B583E35" w:rsidR="005955F4" w:rsidRPr="00B14765" w:rsidRDefault="005955F4" w:rsidP="00CE1092">
      <w:pPr>
        <w:spacing w:after="0" w:line="360" w:lineRule="auto"/>
        <w:jc w:val="both"/>
        <w:rPr>
          <w:rFonts w:ascii="Times New Roman" w:hAnsi="Times New Roman" w:cs="Times New Roman"/>
          <w:sz w:val="28"/>
          <w:szCs w:val="28"/>
          <w:lang w:val="ru-RU"/>
        </w:rPr>
      </w:pPr>
      <w:r w:rsidRPr="005955F4">
        <w:rPr>
          <w:rFonts w:ascii="Times New Roman" w:hAnsi="Times New Roman" w:cs="Times New Roman"/>
          <w:sz w:val="28"/>
          <w:szCs w:val="28"/>
        </w:rPr>
        <w:t>2.1</w:t>
      </w:r>
      <w:r w:rsidR="008C6EAA">
        <w:rPr>
          <w:rFonts w:ascii="Times New Roman" w:hAnsi="Times New Roman" w:cs="Times New Roman"/>
          <w:sz w:val="28"/>
          <w:szCs w:val="28"/>
        </w:rPr>
        <w:t>.</w:t>
      </w:r>
      <w:r w:rsidRPr="005955F4">
        <w:rPr>
          <w:rFonts w:ascii="Times New Roman" w:hAnsi="Times New Roman" w:cs="Times New Roman"/>
          <w:sz w:val="28"/>
          <w:szCs w:val="28"/>
        </w:rPr>
        <w:t xml:space="preserve"> </w:t>
      </w:r>
      <w:r w:rsidR="0056588A" w:rsidRPr="0056588A">
        <w:rPr>
          <w:rFonts w:ascii="Times New Roman" w:hAnsi="Times New Roman" w:cs="Times New Roman"/>
          <w:sz w:val="28"/>
          <w:szCs w:val="28"/>
        </w:rPr>
        <w:t>Види покарань щодо неповнолітніх за кримінальним законодавством України</w:t>
      </w:r>
      <w:r w:rsidR="00912E81">
        <w:rPr>
          <w:rFonts w:ascii="Times New Roman" w:hAnsi="Times New Roman" w:cs="Times New Roman"/>
          <w:sz w:val="28"/>
          <w:szCs w:val="28"/>
        </w:rPr>
        <w:t>…………………………………………………………</w:t>
      </w:r>
      <w:r w:rsidR="0056588A">
        <w:rPr>
          <w:rFonts w:ascii="Times New Roman" w:hAnsi="Times New Roman" w:cs="Times New Roman"/>
          <w:sz w:val="28"/>
          <w:szCs w:val="28"/>
        </w:rPr>
        <w:t>……………………</w:t>
      </w:r>
      <w:r w:rsidR="000E1B6A">
        <w:rPr>
          <w:rFonts w:ascii="Times New Roman" w:hAnsi="Times New Roman" w:cs="Times New Roman"/>
          <w:sz w:val="28"/>
          <w:szCs w:val="28"/>
        </w:rPr>
        <w:t>3</w:t>
      </w:r>
      <w:r w:rsidR="00661750" w:rsidRPr="00B14765">
        <w:rPr>
          <w:rFonts w:ascii="Times New Roman" w:hAnsi="Times New Roman" w:cs="Times New Roman"/>
          <w:sz w:val="28"/>
          <w:szCs w:val="28"/>
          <w:lang w:val="ru-RU"/>
        </w:rPr>
        <w:t>8</w:t>
      </w:r>
    </w:p>
    <w:p w14:paraId="7EBAA394" w14:textId="08283E0D" w:rsidR="005955F4" w:rsidRDefault="005955F4" w:rsidP="00CE1092">
      <w:pPr>
        <w:spacing w:after="0" w:line="360" w:lineRule="auto"/>
        <w:jc w:val="both"/>
        <w:rPr>
          <w:rFonts w:ascii="Times New Roman" w:hAnsi="Times New Roman" w:cs="Times New Roman"/>
          <w:sz w:val="28"/>
          <w:szCs w:val="28"/>
        </w:rPr>
      </w:pPr>
      <w:r w:rsidRPr="005955F4">
        <w:rPr>
          <w:rFonts w:ascii="Times New Roman" w:hAnsi="Times New Roman" w:cs="Times New Roman"/>
          <w:sz w:val="28"/>
          <w:szCs w:val="28"/>
        </w:rPr>
        <w:t>2.2</w:t>
      </w:r>
      <w:r w:rsidR="008C6EAA">
        <w:rPr>
          <w:rFonts w:ascii="Times New Roman" w:hAnsi="Times New Roman" w:cs="Times New Roman"/>
          <w:sz w:val="28"/>
          <w:szCs w:val="28"/>
        </w:rPr>
        <w:t>.</w:t>
      </w:r>
      <w:r w:rsidRPr="005955F4">
        <w:rPr>
          <w:rFonts w:ascii="Times New Roman" w:hAnsi="Times New Roman" w:cs="Times New Roman"/>
          <w:sz w:val="28"/>
          <w:szCs w:val="28"/>
        </w:rPr>
        <w:t xml:space="preserve"> </w:t>
      </w:r>
      <w:r w:rsidR="00FA7F5C" w:rsidRPr="00FA7F5C">
        <w:rPr>
          <w:rFonts w:ascii="Times New Roman" w:hAnsi="Times New Roman" w:cs="Times New Roman"/>
          <w:sz w:val="28"/>
          <w:szCs w:val="28"/>
        </w:rPr>
        <w:t xml:space="preserve">Види покарань щодо неповнолітніх за кримінальним законодавством деяких іноземних держав </w:t>
      </w:r>
      <w:r w:rsidR="000E1B6A">
        <w:rPr>
          <w:rFonts w:ascii="Times New Roman" w:hAnsi="Times New Roman" w:cs="Times New Roman"/>
          <w:sz w:val="28"/>
          <w:szCs w:val="28"/>
        </w:rPr>
        <w:t>…………………………………………………………</w:t>
      </w:r>
      <w:r w:rsidR="00912E81">
        <w:rPr>
          <w:rFonts w:ascii="Times New Roman" w:hAnsi="Times New Roman" w:cs="Times New Roman"/>
          <w:sz w:val="28"/>
          <w:szCs w:val="28"/>
        </w:rPr>
        <w:t>……</w:t>
      </w:r>
      <w:r w:rsidR="000E1B6A">
        <w:rPr>
          <w:rFonts w:ascii="Times New Roman" w:hAnsi="Times New Roman" w:cs="Times New Roman"/>
          <w:sz w:val="28"/>
          <w:szCs w:val="28"/>
        </w:rPr>
        <w:t>…...5</w:t>
      </w:r>
      <w:r w:rsidR="00973C6C">
        <w:rPr>
          <w:rFonts w:ascii="Times New Roman" w:hAnsi="Times New Roman" w:cs="Times New Roman"/>
          <w:sz w:val="28"/>
          <w:szCs w:val="28"/>
        </w:rPr>
        <w:t>1</w:t>
      </w:r>
    </w:p>
    <w:p w14:paraId="03FDCDF5" w14:textId="15461397" w:rsidR="005955F4" w:rsidRPr="005955F4" w:rsidRDefault="005955F4" w:rsidP="00CE10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AA6AC4">
        <w:rPr>
          <w:rFonts w:ascii="Times New Roman" w:hAnsi="Times New Roman" w:cs="Times New Roman"/>
          <w:sz w:val="28"/>
          <w:szCs w:val="28"/>
        </w:rPr>
        <w:t>Р</w:t>
      </w:r>
      <w:r>
        <w:rPr>
          <w:rFonts w:ascii="Times New Roman" w:hAnsi="Times New Roman" w:cs="Times New Roman"/>
          <w:sz w:val="28"/>
          <w:szCs w:val="28"/>
        </w:rPr>
        <w:t>озділу 2</w:t>
      </w:r>
      <w:r w:rsidR="00912E81">
        <w:rPr>
          <w:rFonts w:ascii="Times New Roman" w:hAnsi="Times New Roman" w:cs="Times New Roman"/>
          <w:sz w:val="28"/>
          <w:szCs w:val="28"/>
        </w:rPr>
        <w:t>…………………………………………………………</w:t>
      </w:r>
      <w:r w:rsidR="000E1B6A">
        <w:rPr>
          <w:rFonts w:ascii="Times New Roman" w:hAnsi="Times New Roman" w:cs="Times New Roman"/>
          <w:sz w:val="28"/>
          <w:szCs w:val="28"/>
        </w:rPr>
        <w:t>.</w:t>
      </w:r>
      <w:r w:rsidR="00912E81">
        <w:rPr>
          <w:rFonts w:ascii="Times New Roman" w:hAnsi="Times New Roman" w:cs="Times New Roman"/>
          <w:sz w:val="28"/>
          <w:szCs w:val="28"/>
        </w:rPr>
        <w:t>…..</w:t>
      </w:r>
      <w:r w:rsidR="000E1B6A">
        <w:rPr>
          <w:rFonts w:ascii="Times New Roman" w:hAnsi="Times New Roman" w:cs="Times New Roman"/>
          <w:sz w:val="28"/>
          <w:szCs w:val="28"/>
        </w:rPr>
        <w:t>6</w:t>
      </w:r>
      <w:r w:rsidR="00973C6C">
        <w:rPr>
          <w:rFonts w:ascii="Times New Roman" w:hAnsi="Times New Roman" w:cs="Times New Roman"/>
          <w:sz w:val="28"/>
          <w:szCs w:val="28"/>
        </w:rPr>
        <w:t>2</w:t>
      </w:r>
    </w:p>
    <w:p w14:paraId="576A975C" w14:textId="33E6C697" w:rsidR="00D873F7" w:rsidRPr="00BA2AF0" w:rsidRDefault="00D873F7" w:rsidP="00CE1092">
      <w:pPr>
        <w:spacing w:after="0" w:line="360" w:lineRule="auto"/>
        <w:jc w:val="both"/>
        <w:rPr>
          <w:rFonts w:ascii="Times New Roman" w:hAnsi="Times New Roman" w:cs="Times New Roman"/>
          <w:b/>
          <w:bCs/>
          <w:sz w:val="28"/>
          <w:szCs w:val="28"/>
        </w:rPr>
      </w:pPr>
      <w:r w:rsidRPr="00BA2AF0">
        <w:rPr>
          <w:rFonts w:ascii="Times New Roman" w:hAnsi="Times New Roman" w:cs="Times New Roman"/>
          <w:b/>
          <w:bCs/>
          <w:sz w:val="28"/>
          <w:szCs w:val="28"/>
        </w:rPr>
        <w:t xml:space="preserve">РОЗДІЛ </w:t>
      </w:r>
      <w:r w:rsidR="00E93F66">
        <w:rPr>
          <w:rFonts w:ascii="Times New Roman" w:hAnsi="Times New Roman" w:cs="Times New Roman"/>
          <w:b/>
          <w:bCs/>
          <w:sz w:val="28"/>
          <w:szCs w:val="28"/>
        </w:rPr>
        <w:t>3</w:t>
      </w:r>
      <w:r w:rsidRPr="00BA2AF0">
        <w:rPr>
          <w:rFonts w:ascii="Times New Roman" w:hAnsi="Times New Roman" w:cs="Times New Roman"/>
          <w:b/>
          <w:bCs/>
          <w:sz w:val="28"/>
          <w:szCs w:val="28"/>
        </w:rPr>
        <w:t xml:space="preserve">. </w:t>
      </w:r>
      <w:r w:rsidR="00555BC1">
        <w:rPr>
          <w:rFonts w:ascii="Times New Roman" w:hAnsi="Times New Roman" w:cs="Times New Roman"/>
          <w:b/>
          <w:bCs/>
          <w:sz w:val="28"/>
          <w:szCs w:val="28"/>
        </w:rPr>
        <w:t xml:space="preserve">ОСОБЛИВОСТІ </w:t>
      </w:r>
      <w:r w:rsidRPr="00BA2AF0">
        <w:rPr>
          <w:rFonts w:ascii="Times New Roman" w:hAnsi="Times New Roman" w:cs="Times New Roman"/>
          <w:b/>
          <w:bCs/>
          <w:sz w:val="28"/>
          <w:szCs w:val="28"/>
        </w:rPr>
        <w:t>ЗВІЛЬНЕННЯ НЕПОВНОЛІТН</w:t>
      </w:r>
      <w:r w:rsidR="0056588A">
        <w:rPr>
          <w:rFonts w:ascii="Times New Roman" w:hAnsi="Times New Roman" w:cs="Times New Roman"/>
          <w:b/>
          <w:bCs/>
          <w:sz w:val="28"/>
          <w:szCs w:val="28"/>
        </w:rPr>
        <w:t>ІХ</w:t>
      </w:r>
      <w:r w:rsidRPr="00BA2AF0">
        <w:rPr>
          <w:rFonts w:ascii="Times New Roman" w:hAnsi="Times New Roman" w:cs="Times New Roman"/>
          <w:b/>
          <w:bCs/>
          <w:sz w:val="28"/>
          <w:szCs w:val="28"/>
        </w:rPr>
        <w:t xml:space="preserve"> ВІД КРИМІНАЛЬНОЇ ВІДПОВІДАЛЬНОСТІ ТА КРИМІНАЛЬНОГО ПОКАРАННЯ </w:t>
      </w:r>
      <w:r w:rsidR="00912E81">
        <w:rPr>
          <w:rFonts w:ascii="Times New Roman" w:hAnsi="Times New Roman" w:cs="Times New Roman"/>
          <w:b/>
          <w:bCs/>
          <w:sz w:val="28"/>
          <w:szCs w:val="28"/>
        </w:rPr>
        <w:t>……………………………………………………………………</w:t>
      </w:r>
      <w:r w:rsidR="000E1B6A">
        <w:rPr>
          <w:rFonts w:ascii="Times New Roman" w:hAnsi="Times New Roman" w:cs="Times New Roman"/>
          <w:b/>
          <w:bCs/>
          <w:sz w:val="28"/>
          <w:szCs w:val="28"/>
        </w:rPr>
        <w:t>...6</w:t>
      </w:r>
      <w:r w:rsidR="00973C6C">
        <w:rPr>
          <w:rFonts w:ascii="Times New Roman" w:hAnsi="Times New Roman" w:cs="Times New Roman"/>
          <w:b/>
          <w:bCs/>
          <w:sz w:val="28"/>
          <w:szCs w:val="28"/>
        </w:rPr>
        <w:t>4</w:t>
      </w:r>
    </w:p>
    <w:p w14:paraId="2F3D8229" w14:textId="1DE3DA47" w:rsidR="00D873F7" w:rsidRPr="00D873F7" w:rsidRDefault="00D873F7" w:rsidP="00CE1092">
      <w:pPr>
        <w:spacing w:after="0" w:line="360" w:lineRule="auto"/>
        <w:jc w:val="both"/>
        <w:rPr>
          <w:rFonts w:ascii="Times New Roman" w:hAnsi="Times New Roman" w:cs="Times New Roman"/>
          <w:sz w:val="28"/>
          <w:szCs w:val="28"/>
        </w:rPr>
      </w:pPr>
      <w:r w:rsidRPr="00D873F7">
        <w:rPr>
          <w:rFonts w:ascii="Times New Roman" w:hAnsi="Times New Roman" w:cs="Times New Roman"/>
          <w:sz w:val="28"/>
          <w:szCs w:val="28"/>
        </w:rPr>
        <w:t>3.1</w:t>
      </w:r>
      <w:r w:rsidR="008C6EAA">
        <w:rPr>
          <w:rFonts w:ascii="Times New Roman" w:hAnsi="Times New Roman" w:cs="Times New Roman"/>
          <w:sz w:val="28"/>
          <w:szCs w:val="28"/>
        </w:rPr>
        <w:t>.</w:t>
      </w:r>
      <w:r w:rsidRPr="00D873F7">
        <w:rPr>
          <w:rFonts w:ascii="Times New Roman" w:hAnsi="Times New Roman" w:cs="Times New Roman"/>
          <w:sz w:val="28"/>
          <w:szCs w:val="28"/>
        </w:rPr>
        <w:t xml:space="preserve"> </w:t>
      </w:r>
      <w:r w:rsidR="0056588A">
        <w:rPr>
          <w:rFonts w:ascii="Times New Roman" w:hAnsi="Times New Roman" w:cs="Times New Roman"/>
          <w:sz w:val="28"/>
          <w:szCs w:val="28"/>
        </w:rPr>
        <w:t>Особливості з</w:t>
      </w:r>
      <w:r w:rsidR="00D76F5C" w:rsidRPr="00D873F7">
        <w:rPr>
          <w:rFonts w:ascii="Times New Roman" w:hAnsi="Times New Roman" w:cs="Times New Roman"/>
          <w:sz w:val="28"/>
          <w:szCs w:val="28"/>
        </w:rPr>
        <w:t>вільнення неповнолітн</w:t>
      </w:r>
      <w:r w:rsidR="00FA7F5C">
        <w:rPr>
          <w:rFonts w:ascii="Times New Roman" w:hAnsi="Times New Roman" w:cs="Times New Roman"/>
          <w:sz w:val="28"/>
          <w:szCs w:val="28"/>
        </w:rPr>
        <w:t>іх</w:t>
      </w:r>
      <w:r w:rsidR="00555BC1">
        <w:rPr>
          <w:rFonts w:ascii="Times New Roman" w:hAnsi="Times New Roman" w:cs="Times New Roman"/>
          <w:sz w:val="28"/>
          <w:szCs w:val="28"/>
        </w:rPr>
        <w:t xml:space="preserve"> </w:t>
      </w:r>
      <w:r w:rsidR="00D76F5C" w:rsidRPr="00D873F7">
        <w:rPr>
          <w:rFonts w:ascii="Times New Roman" w:hAnsi="Times New Roman" w:cs="Times New Roman"/>
          <w:sz w:val="28"/>
          <w:szCs w:val="28"/>
        </w:rPr>
        <w:t xml:space="preserve"> від кримінальної відповідальності</w:t>
      </w:r>
      <w:r w:rsidR="00D76F5C">
        <w:rPr>
          <w:rFonts w:ascii="Times New Roman" w:hAnsi="Times New Roman" w:cs="Times New Roman"/>
          <w:sz w:val="28"/>
          <w:szCs w:val="28"/>
        </w:rPr>
        <w:t xml:space="preserve"> та</w:t>
      </w:r>
      <w:r w:rsidR="00D76F5C" w:rsidRPr="00D873F7">
        <w:rPr>
          <w:rFonts w:ascii="Times New Roman" w:hAnsi="Times New Roman" w:cs="Times New Roman"/>
          <w:sz w:val="28"/>
          <w:szCs w:val="28"/>
        </w:rPr>
        <w:t xml:space="preserve"> </w:t>
      </w:r>
      <w:r w:rsidR="0056588A">
        <w:rPr>
          <w:rFonts w:ascii="Times New Roman" w:hAnsi="Times New Roman" w:cs="Times New Roman"/>
          <w:sz w:val="28"/>
          <w:szCs w:val="28"/>
        </w:rPr>
        <w:t xml:space="preserve">кримінального </w:t>
      </w:r>
      <w:r w:rsidR="00D76F5C">
        <w:rPr>
          <w:rFonts w:ascii="Times New Roman" w:hAnsi="Times New Roman" w:cs="Times New Roman"/>
          <w:sz w:val="28"/>
          <w:szCs w:val="28"/>
        </w:rPr>
        <w:t xml:space="preserve">покарання </w:t>
      </w:r>
      <w:r w:rsidRPr="00D873F7">
        <w:rPr>
          <w:rFonts w:ascii="Times New Roman" w:hAnsi="Times New Roman" w:cs="Times New Roman"/>
          <w:sz w:val="28"/>
          <w:szCs w:val="28"/>
        </w:rPr>
        <w:t>за законодавством України</w:t>
      </w:r>
      <w:r w:rsidR="00912E81">
        <w:rPr>
          <w:rFonts w:ascii="Times New Roman" w:hAnsi="Times New Roman" w:cs="Times New Roman"/>
          <w:sz w:val="28"/>
          <w:szCs w:val="28"/>
        </w:rPr>
        <w:t>…………………</w:t>
      </w:r>
      <w:r w:rsidR="0056588A">
        <w:rPr>
          <w:rFonts w:ascii="Times New Roman" w:hAnsi="Times New Roman" w:cs="Times New Roman"/>
          <w:sz w:val="28"/>
          <w:szCs w:val="28"/>
        </w:rPr>
        <w:t>……</w:t>
      </w:r>
      <w:r w:rsidR="000E1B6A">
        <w:rPr>
          <w:rFonts w:ascii="Times New Roman" w:hAnsi="Times New Roman" w:cs="Times New Roman"/>
          <w:sz w:val="28"/>
          <w:szCs w:val="28"/>
        </w:rPr>
        <w:t>..</w:t>
      </w:r>
      <w:r w:rsidR="0056588A">
        <w:rPr>
          <w:rFonts w:ascii="Times New Roman" w:hAnsi="Times New Roman" w:cs="Times New Roman"/>
          <w:sz w:val="28"/>
          <w:szCs w:val="28"/>
        </w:rPr>
        <w:t>.</w:t>
      </w:r>
      <w:r w:rsidR="007C1D2A">
        <w:rPr>
          <w:rFonts w:ascii="Times New Roman" w:hAnsi="Times New Roman" w:cs="Times New Roman"/>
          <w:sz w:val="28"/>
          <w:szCs w:val="28"/>
        </w:rPr>
        <w:t>....</w:t>
      </w:r>
      <w:r w:rsidR="000E1B6A">
        <w:rPr>
          <w:rFonts w:ascii="Times New Roman" w:hAnsi="Times New Roman" w:cs="Times New Roman"/>
          <w:sz w:val="28"/>
          <w:szCs w:val="28"/>
        </w:rPr>
        <w:t>6</w:t>
      </w:r>
      <w:r w:rsidR="00973C6C">
        <w:rPr>
          <w:rFonts w:ascii="Times New Roman" w:hAnsi="Times New Roman" w:cs="Times New Roman"/>
          <w:sz w:val="28"/>
          <w:szCs w:val="28"/>
        </w:rPr>
        <w:t>4</w:t>
      </w:r>
    </w:p>
    <w:p w14:paraId="65B726C0" w14:textId="408EAA10" w:rsidR="00D873F7" w:rsidRPr="008C6EAA" w:rsidRDefault="00D873F7" w:rsidP="00CE1092">
      <w:pPr>
        <w:spacing w:after="0" w:line="360" w:lineRule="auto"/>
        <w:jc w:val="both"/>
        <w:rPr>
          <w:rFonts w:ascii="Times New Roman" w:hAnsi="Times New Roman" w:cs="Times New Roman"/>
          <w:b/>
          <w:bCs/>
          <w:sz w:val="28"/>
          <w:szCs w:val="28"/>
        </w:rPr>
      </w:pPr>
      <w:r w:rsidRPr="00D873F7">
        <w:rPr>
          <w:rFonts w:ascii="Times New Roman" w:hAnsi="Times New Roman" w:cs="Times New Roman"/>
          <w:sz w:val="28"/>
          <w:szCs w:val="28"/>
        </w:rPr>
        <w:t>3.2</w:t>
      </w:r>
      <w:r w:rsidR="008C6EAA">
        <w:rPr>
          <w:rFonts w:ascii="Times New Roman" w:hAnsi="Times New Roman" w:cs="Times New Roman"/>
          <w:sz w:val="28"/>
          <w:szCs w:val="28"/>
        </w:rPr>
        <w:t>.</w:t>
      </w:r>
      <w:r w:rsidRPr="00D873F7">
        <w:rPr>
          <w:rFonts w:ascii="Times New Roman" w:hAnsi="Times New Roman" w:cs="Times New Roman"/>
          <w:sz w:val="28"/>
          <w:szCs w:val="28"/>
        </w:rPr>
        <w:t xml:space="preserve"> </w:t>
      </w:r>
      <w:r w:rsidR="008C6EAA" w:rsidRPr="008C6EAA">
        <w:rPr>
          <w:rFonts w:ascii="Times New Roman" w:hAnsi="Times New Roman" w:cs="Times New Roman"/>
          <w:sz w:val="28"/>
          <w:szCs w:val="28"/>
        </w:rPr>
        <w:t>Особливості звільнення неповнолітн</w:t>
      </w:r>
      <w:r w:rsidR="00FA7F5C">
        <w:rPr>
          <w:rFonts w:ascii="Times New Roman" w:hAnsi="Times New Roman" w:cs="Times New Roman"/>
          <w:sz w:val="28"/>
          <w:szCs w:val="28"/>
        </w:rPr>
        <w:t>іх</w:t>
      </w:r>
      <w:r w:rsidR="008C6EAA" w:rsidRPr="008C6EAA">
        <w:rPr>
          <w:rFonts w:ascii="Times New Roman" w:hAnsi="Times New Roman" w:cs="Times New Roman"/>
          <w:sz w:val="28"/>
          <w:szCs w:val="28"/>
        </w:rPr>
        <w:t xml:space="preserve"> від кримінального покарання за законодавством </w:t>
      </w:r>
      <w:r w:rsidR="00FA7F5C">
        <w:rPr>
          <w:rFonts w:ascii="Times New Roman" w:hAnsi="Times New Roman" w:cs="Times New Roman"/>
          <w:sz w:val="28"/>
          <w:szCs w:val="28"/>
        </w:rPr>
        <w:t xml:space="preserve">деяких </w:t>
      </w:r>
      <w:r w:rsidR="008C6EAA" w:rsidRPr="008C6EAA">
        <w:rPr>
          <w:rFonts w:ascii="Times New Roman" w:hAnsi="Times New Roman" w:cs="Times New Roman"/>
          <w:sz w:val="28"/>
          <w:szCs w:val="28"/>
        </w:rPr>
        <w:t>іноземних держав</w:t>
      </w:r>
      <w:r w:rsidR="008C6EAA" w:rsidRPr="0018411E">
        <w:rPr>
          <w:rFonts w:ascii="Times New Roman" w:hAnsi="Times New Roman" w:cs="Times New Roman"/>
          <w:b/>
          <w:bCs/>
          <w:sz w:val="28"/>
          <w:szCs w:val="28"/>
        </w:rPr>
        <w:t xml:space="preserve"> </w:t>
      </w:r>
      <w:r w:rsidR="000E1B6A">
        <w:rPr>
          <w:rFonts w:ascii="Times New Roman" w:hAnsi="Times New Roman" w:cs="Times New Roman"/>
          <w:sz w:val="28"/>
          <w:szCs w:val="28"/>
        </w:rPr>
        <w:t>………………………………</w:t>
      </w:r>
      <w:r w:rsidR="008C6EAA">
        <w:rPr>
          <w:rFonts w:ascii="Times New Roman" w:hAnsi="Times New Roman" w:cs="Times New Roman"/>
          <w:sz w:val="28"/>
          <w:szCs w:val="28"/>
        </w:rPr>
        <w:t>……</w:t>
      </w:r>
      <w:r w:rsidR="00FA7F5C">
        <w:rPr>
          <w:rFonts w:ascii="Times New Roman" w:hAnsi="Times New Roman" w:cs="Times New Roman"/>
          <w:sz w:val="28"/>
          <w:szCs w:val="28"/>
        </w:rPr>
        <w:t>….</w:t>
      </w:r>
      <w:r w:rsidR="00973C6C">
        <w:rPr>
          <w:rFonts w:ascii="Times New Roman" w:hAnsi="Times New Roman" w:cs="Times New Roman"/>
          <w:sz w:val="28"/>
          <w:szCs w:val="28"/>
        </w:rPr>
        <w:t>.79</w:t>
      </w:r>
    </w:p>
    <w:p w14:paraId="5B6B54DC" w14:textId="427F9C76" w:rsidR="005955F4" w:rsidRPr="00D873F7" w:rsidRDefault="005955F4" w:rsidP="00CE10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w:t>
      </w:r>
      <w:r w:rsidR="00555BC1">
        <w:rPr>
          <w:rFonts w:ascii="Times New Roman" w:hAnsi="Times New Roman" w:cs="Times New Roman"/>
          <w:sz w:val="28"/>
          <w:szCs w:val="28"/>
        </w:rPr>
        <w:t>Р</w:t>
      </w:r>
      <w:r>
        <w:rPr>
          <w:rFonts w:ascii="Times New Roman" w:hAnsi="Times New Roman" w:cs="Times New Roman"/>
          <w:sz w:val="28"/>
          <w:szCs w:val="28"/>
        </w:rPr>
        <w:t>озділу 3</w:t>
      </w:r>
      <w:r w:rsidR="00912E81">
        <w:rPr>
          <w:rFonts w:ascii="Times New Roman" w:hAnsi="Times New Roman" w:cs="Times New Roman"/>
          <w:sz w:val="28"/>
          <w:szCs w:val="28"/>
        </w:rPr>
        <w:t>………………………………………………………………</w:t>
      </w:r>
      <w:r w:rsidR="000E1B6A">
        <w:rPr>
          <w:rFonts w:ascii="Times New Roman" w:hAnsi="Times New Roman" w:cs="Times New Roman"/>
          <w:sz w:val="28"/>
          <w:szCs w:val="28"/>
        </w:rPr>
        <w:t>9</w:t>
      </w:r>
      <w:r w:rsidR="00973C6C">
        <w:rPr>
          <w:rFonts w:ascii="Times New Roman" w:hAnsi="Times New Roman" w:cs="Times New Roman"/>
          <w:sz w:val="28"/>
          <w:szCs w:val="28"/>
        </w:rPr>
        <w:t>0</w:t>
      </w:r>
    </w:p>
    <w:p w14:paraId="3E567502" w14:textId="457D6AF0" w:rsidR="00D873F7" w:rsidRPr="005955F4" w:rsidRDefault="00D873F7" w:rsidP="00CE1092">
      <w:pPr>
        <w:spacing w:after="0" w:line="360" w:lineRule="auto"/>
        <w:jc w:val="both"/>
        <w:rPr>
          <w:rFonts w:ascii="Times New Roman" w:hAnsi="Times New Roman" w:cs="Times New Roman"/>
          <w:b/>
          <w:bCs/>
          <w:sz w:val="28"/>
          <w:szCs w:val="28"/>
        </w:rPr>
      </w:pPr>
      <w:r w:rsidRPr="005955F4">
        <w:rPr>
          <w:rFonts w:ascii="Times New Roman" w:hAnsi="Times New Roman" w:cs="Times New Roman"/>
          <w:b/>
          <w:bCs/>
          <w:sz w:val="28"/>
          <w:szCs w:val="28"/>
        </w:rPr>
        <w:t>ВИСНОВКИ</w:t>
      </w:r>
      <w:r w:rsidR="000E1B6A">
        <w:rPr>
          <w:rFonts w:ascii="Times New Roman" w:hAnsi="Times New Roman" w:cs="Times New Roman"/>
          <w:b/>
          <w:bCs/>
          <w:sz w:val="28"/>
          <w:szCs w:val="28"/>
        </w:rPr>
        <w:t>………………………………………………………………………..9</w:t>
      </w:r>
      <w:r w:rsidR="00973C6C">
        <w:rPr>
          <w:rFonts w:ascii="Times New Roman" w:hAnsi="Times New Roman" w:cs="Times New Roman"/>
          <w:b/>
          <w:bCs/>
          <w:sz w:val="28"/>
          <w:szCs w:val="28"/>
        </w:rPr>
        <w:t>3</w:t>
      </w:r>
    </w:p>
    <w:p w14:paraId="15D39EBA" w14:textId="778ADC1A" w:rsidR="00D873F7" w:rsidRPr="00B14765" w:rsidRDefault="00D873F7" w:rsidP="00CE1092">
      <w:pPr>
        <w:spacing w:after="0" w:line="360" w:lineRule="auto"/>
        <w:jc w:val="both"/>
        <w:rPr>
          <w:rFonts w:ascii="Times New Roman" w:hAnsi="Times New Roman" w:cs="Times New Roman"/>
          <w:b/>
          <w:bCs/>
          <w:sz w:val="28"/>
          <w:szCs w:val="28"/>
          <w:lang w:val="ru-RU"/>
        </w:rPr>
      </w:pPr>
      <w:r w:rsidRPr="005955F4">
        <w:rPr>
          <w:rFonts w:ascii="Times New Roman" w:hAnsi="Times New Roman" w:cs="Times New Roman"/>
          <w:b/>
          <w:bCs/>
          <w:sz w:val="28"/>
          <w:szCs w:val="28"/>
        </w:rPr>
        <w:t>СПИСОК ВИКОРИСТАНИХ ДЖЕРЕЛ</w:t>
      </w:r>
      <w:r w:rsidR="000E1B6A">
        <w:rPr>
          <w:rFonts w:ascii="Times New Roman" w:hAnsi="Times New Roman" w:cs="Times New Roman"/>
          <w:b/>
          <w:bCs/>
          <w:sz w:val="28"/>
          <w:szCs w:val="28"/>
        </w:rPr>
        <w:t>………………………………………</w:t>
      </w:r>
      <w:r w:rsidR="00FA7F5C">
        <w:rPr>
          <w:rFonts w:ascii="Times New Roman" w:hAnsi="Times New Roman" w:cs="Times New Roman"/>
          <w:b/>
          <w:bCs/>
          <w:sz w:val="28"/>
          <w:szCs w:val="28"/>
        </w:rPr>
        <w:t>..</w:t>
      </w:r>
      <w:r w:rsidR="000E1B6A">
        <w:rPr>
          <w:rFonts w:ascii="Times New Roman" w:hAnsi="Times New Roman" w:cs="Times New Roman"/>
          <w:b/>
          <w:bCs/>
          <w:sz w:val="28"/>
          <w:szCs w:val="28"/>
        </w:rPr>
        <w:t>9</w:t>
      </w:r>
      <w:r w:rsidR="00045B1E">
        <w:rPr>
          <w:rFonts w:ascii="Times New Roman" w:hAnsi="Times New Roman" w:cs="Times New Roman"/>
          <w:b/>
          <w:bCs/>
          <w:sz w:val="28"/>
          <w:szCs w:val="28"/>
          <w:lang w:val="ru-RU"/>
        </w:rPr>
        <w:t>8</w:t>
      </w:r>
    </w:p>
    <w:p w14:paraId="41735BA0" w14:textId="752EB9DB" w:rsidR="006364A8" w:rsidRPr="006364A8" w:rsidRDefault="00D873F7" w:rsidP="00F142AA">
      <w:pPr>
        <w:spacing w:after="0" w:line="360" w:lineRule="auto"/>
        <w:ind w:firstLine="360"/>
        <w:jc w:val="center"/>
        <w:rPr>
          <w:rFonts w:ascii="Times New Roman" w:hAnsi="Times New Roman" w:cs="Times New Roman"/>
          <w:b/>
          <w:sz w:val="28"/>
          <w:szCs w:val="28"/>
        </w:rPr>
      </w:pPr>
      <w:r w:rsidRPr="005955F4">
        <w:rPr>
          <w:rFonts w:ascii="Times New Roman" w:hAnsi="Times New Roman" w:cs="Times New Roman"/>
          <w:b/>
          <w:bCs/>
          <w:sz w:val="28"/>
          <w:szCs w:val="28"/>
        </w:rPr>
        <w:br w:type="page"/>
      </w:r>
      <w:r w:rsidR="006364A8" w:rsidRPr="006364A8">
        <w:rPr>
          <w:rFonts w:ascii="Times New Roman" w:hAnsi="Times New Roman" w:cs="Times New Roman"/>
          <w:b/>
          <w:sz w:val="28"/>
          <w:szCs w:val="28"/>
        </w:rPr>
        <w:lastRenderedPageBreak/>
        <w:t>ВСТУП</w:t>
      </w:r>
    </w:p>
    <w:p w14:paraId="2588A199" w14:textId="77777777" w:rsidR="00B14765" w:rsidRDefault="00855DD9" w:rsidP="00CE1092">
      <w:pPr>
        <w:spacing w:after="0" w:line="360" w:lineRule="auto"/>
        <w:ind w:firstLine="360"/>
        <w:jc w:val="both"/>
        <w:rPr>
          <w:rFonts w:ascii="Times New Roman" w:hAnsi="Times New Roman" w:cs="Times New Roman"/>
          <w:sz w:val="28"/>
        </w:rPr>
      </w:pPr>
      <w:r w:rsidRPr="00E53200">
        <w:rPr>
          <w:rFonts w:ascii="Times New Roman" w:hAnsi="Times New Roman" w:cs="Times New Roman"/>
          <w:b/>
          <w:sz w:val="28"/>
        </w:rPr>
        <w:t>Актуальність теми.</w:t>
      </w:r>
      <w:r>
        <w:rPr>
          <w:rFonts w:ascii="Times New Roman" w:hAnsi="Times New Roman" w:cs="Times New Roman"/>
          <w:sz w:val="28"/>
        </w:rPr>
        <w:t xml:space="preserve"> </w:t>
      </w:r>
      <w:r w:rsidR="008E73B5" w:rsidRPr="008E73B5">
        <w:rPr>
          <w:rFonts w:ascii="Times New Roman" w:hAnsi="Times New Roman" w:cs="Times New Roman"/>
          <w:sz w:val="28"/>
        </w:rPr>
        <w:t>Сучасна кримінально-правова політика України</w:t>
      </w:r>
      <w:r w:rsidR="0006513C" w:rsidRPr="00BA2AF0">
        <w:rPr>
          <w:rFonts w:ascii="Times New Roman" w:hAnsi="Times New Roman" w:cs="Times New Roman"/>
          <w:sz w:val="28"/>
        </w:rPr>
        <w:t xml:space="preserve"> </w:t>
      </w:r>
      <w:r w:rsidR="0006513C">
        <w:rPr>
          <w:rFonts w:ascii="Times New Roman" w:hAnsi="Times New Roman" w:cs="Times New Roman"/>
          <w:sz w:val="28"/>
        </w:rPr>
        <w:t>та світ</w:t>
      </w:r>
      <w:r w:rsidR="00BA2AF0">
        <w:rPr>
          <w:rFonts w:ascii="Times New Roman" w:hAnsi="Times New Roman" w:cs="Times New Roman"/>
          <w:sz w:val="28"/>
        </w:rPr>
        <w:t>у</w:t>
      </w:r>
      <w:r w:rsidR="008E73B5" w:rsidRPr="008E73B5">
        <w:rPr>
          <w:rFonts w:ascii="Times New Roman" w:hAnsi="Times New Roman" w:cs="Times New Roman"/>
          <w:sz w:val="28"/>
        </w:rPr>
        <w:t xml:space="preserve"> ґрунтується на принципах гуманізму, диференціації та індивідуалізації кримінальної відповідальності. Особливе місце в цьому контексті займає неповнолітня особа, яка через свої вікові, психологічні та соціальні особливості не може розглядатися як повністю рівна дорослому у сфері кримінально-правових відносин. Проблематика визначення правового статусу неповнолітнього як особливого суб’єкта кримінально</w:t>
      </w:r>
      <w:r w:rsidR="00BA2AF0">
        <w:rPr>
          <w:rFonts w:ascii="Times New Roman" w:hAnsi="Times New Roman" w:cs="Times New Roman"/>
          <w:sz w:val="28"/>
        </w:rPr>
        <w:t xml:space="preserve">-правових відносин </w:t>
      </w:r>
      <w:r w:rsidR="008E73B5" w:rsidRPr="008E73B5">
        <w:rPr>
          <w:rFonts w:ascii="Times New Roman" w:hAnsi="Times New Roman" w:cs="Times New Roman"/>
          <w:sz w:val="28"/>
        </w:rPr>
        <w:t xml:space="preserve"> набуває актуальності в умовах реформування системи кримінальної юстиції, наближення національного законодавства до європейських стандартів і впровадження концепції «правосуддя, дружнього до дитини».</w:t>
      </w:r>
      <w:r w:rsidR="007D3939">
        <w:rPr>
          <w:rFonts w:ascii="Times New Roman" w:hAnsi="Times New Roman" w:cs="Times New Roman"/>
          <w:sz w:val="28"/>
        </w:rPr>
        <w:tab/>
      </w:r>
      <w:r w:rsidR="007D3939">
        <w:rPr>
          <w:rFonts w:ascii="Times New Roman" w:hAnsi="Times New Roman" w:cs="Times New Roman"/>
          <w:sz w:val="28"/>
        </w:rPr>
        <w:tab/>
      </w:r>
      <w:r w:rsidR="007D3939">
        <w:rPr>
          <w:rFonts w:ascii="Times New Roman" w:hAnsi="Times New Roman" w:cs="Times New Roman"/>
          <w:sz w:val="28"/>
        </w:rPr>
        <w:tab/>
      </w:r>
      <w:r w:rsidR="00E47B2B" w:rsidRPr="00E47B2B">
        <w:rPr>
          <w:rFonts w:ascii="Times New Roman" w:hAnsi="Times New Roman" w:cs="Times New Roman"/>
          <w:sz w:val="28"/>
          <w:szCs w:val="28"/>
        </w:rPr>
        <w:t>Актуальність досліджен</w:t>
      </w:r>
      <w:r w:rsidR="00E47B2B">
        <w:rPr>
          <w:rFonts w:ascii="Times New Roman" w:hAnsi="Times New Roman" w:cs="Times New Roman"/>
          <w:sz w:val="28"/>
          <w:szCs w:val="28"/>
        </w:rPr>
        <w:t xml:space="preserve">ня полягає у тому, що </w:t>
      </w:r>
      <w:r w:rsidR="00E47B2B" w:rsidRPr="00D873F7">
        <w:rPr>
          <w:rFonts w:ascii="Times New Roman" w:hAnsi="Times New Roman" w:cs="Times New Roman"/>
          <w:sz w:val="28"/>
          <w:szCs w:val="28"/>
        </w:rPr>
        <w:t>Україна, як сучасна, європейська держава що взяла на себе на міжнародному рівні гарантувати та захищати права дитини, підписавши та ратифікувавши Конвенцію ООН про права дитини, так і закріпивши цей обов’язок у ст. 24, 51, 52 Конституції України</w:t>
      </w:r>
      <w:r w:rsidR="00E51EE4">
        <w:rPr>
          <w:rFonts w:ascii="Times New Roman" w:hAnsi="Times New Roman" w:cs="Times New Roman"/>
          <w:sz w:val="28"/>
          <w:szCs w:val="28"/>
        </w:rPr>
        <w:t xml:space="preserve"> </w:t>
      </w:r>
      <w:r w:rsidR="00E51EE4" w:rsidRPr="00E51EE4">
        <w:rPr>
          <w:rFonts w:ascii="Times New Roman" w:hAnsi="Times New Roman" w:cs="Times New Roman"/>
          <w:sz w:val="28"/>
          <w:szCs w:val="28"/>
        </w:rPr>
        <w:t>[</w:t>
      </w:r>
      <w:r w:rsidR="003C5D8E" w:rsidRPr="00FB6218">
        <w:rPr>
          <w:rFonts w:ascii="Times New Roman" w:hAnsi="Times New Roman" w:cs="Times New Roman"/>
          <w:sz w:val="28"/>
          <w:szCs w:val="28"/>
        </w:rPr>
        <w:t xml:space="preserve">1, </w:t>
      </w:r>
      <w:r w:rsidR="002F7036" w:rsidRPr="00FB6218">
        <w:rPr>
          <w:rFonts w:ascii="Times New Roman" w:hAnsi="Times New Roman" w:cs="Times New Roman"/>
          <w:sz w:val="28"/>
          <w:szCs w:val="28"/>
        </w:rPr>
        <w:t xml:space="preserve">ст. </w:t>
      </w:r>
      <w:r w:rsidR="003C5D8E" w:rsidRPr="00FB6218">
        <w:rPr>
          <w:rFonts w:ascii="Times New Roman" w:hAnsi="Times New Roman" w:cs="Times New Roman"/>
          <w:sz w:val="28"/>
          <w:szCs w:val="28"/>
        </w:rPr>
        <w:t>24,51,52</w:t>
      </w:r>
      <w:r w:rsidR="00E51EE4" w:rsidRPr="00E51EE4">
        <w:rPr>
          <w:rFonts w:ascii="Times New Roman" w:hAnsi="Times New Roman" w:cs="Times New Roman"/>
          <w:sz w:val="28"/>
          <w:szCs w:val="28"/>
        </w:rPr>
        <w:t>]</w:t>
      </w:r>
      <w:r w:rsidR="00E47B2B" w:rsidRPr="00D873F7">
        <w:rPr>
          <w:rFonts w:ascii="Times New Roman" w:hAnsi="Times New Roman" w:cs="Times New Roman"/>
          <w:sz w:val="28"/>
          <w:szCs w:val="28"/>
        </w:rPr>
        <w:t>, та ст. 33 Закону України «Про охорону дитинства»</w:t>
      </w:r>
      <w:r w:rsidR="00D168E0">
        <w:rPr>
          <w:rFonts w:ascii="Times New Roman" w:hAnsi="Times New Roman" w:cs="Times New Roman"/>
          <w:sz w:val="28"/>
          <w:szCs w:val="28"/>
        </w:rPr>
        <w:t xml:space="preserve"> від </w:t>
      </w:r>
      <w:r w:rsidR="00D168E0" w:rsidRPr="00D168E0">
        <w:rPr>
          <w:rFonts w:ascii="Times New Roman" w:hAnsi="Times New Roman" w:cs="Times New Roman"/>
          <w:sz w:val="28"/>
          <w:szCs w:val="28"/>
        </w:rPr>
        <w:t xml:space="preserve">26.04.2001 </w:t>
      </w:r>
      <w:r w:rsidR="00D168E0">
        <w:rPr>
          <w:rFonts w:ascii="Times New Roman" w:hAnsi="Times New Roman" w:cs="Times New Roman"/>
          <w:sz w:val="28"/>
          <w:szCs w:val="28"/>
        </w:rPr>
        <w:t xml:space="preserve">р. </w:t>
      </w:r>
      <w:r w:rsidR="00D168E0" w:rsidRPr="00D168E0">
        <w:rPr>
          <w:rFonts w:ascii="Times New Roman" w:hAnsi="Times New Roman" w:cs="Times New Roman"/>
          <w:sz w:val="28"/>
          <w:szCs w:val="28"/>
        </w:rPr>
        <w:t xml:space="preserve">№ 2402-III </w:t>
      </w:r>
      <w:r w:rsidR="00E51EE4" w:rsidRPr="00E51EE4">
        <w:rPr>
          <w:rFonts w:ascii="Times New Roman" w:hAnsi="Times New Roman" w:cs="Times New Roman"/>
          <w:sz w:val="28"/>
          <w:szCs w:val="28"/>
        </w:rPr>
        <w:t>[</w:t>
      </w:r>
      <w:r w:rsidR="002F7036" w:rsidRPr="00FB6218">
        <w:rPr>
          <w:rFonts w:ascii="Times New Roman" w:hAnsi="Times New Roman" w:cs="Times New Roman"/>
          <w:sz w:val="28"/>
          <w:szCs w:val="28"/>
        </w:rPr>
        <w:t>2, ст. 33</w:t>
      </w:r>
      <w:r w:rsidR="00E51EE4" w:rsidRPr="00E51EE4">
        <w:rPr>
          <w:rFonts w:ascii="Times New Roman" w:hAnsi="Times New Roman" w:cs="Times New Roman"/>
          <w:sz w:val="28"/>
          <w:szCs w:val="28"/>
        </w:rPr>
        <w:t>]</w:t>
      </w:r>
      <w:r w:rsidR="00E47B2B" w:rsidRPr="00D873F7">
        <w:rPr>
          <w:rFonts w:ascii="Times New Roman" w:hAnsi="Times New Roman" w:cs="Times New Roman"/>
          <w:sz w:val="28"/>
          <w:szCs w:val="28"/>
        </w:rPr>
        <w:t xml:space="preserve">, продовжує рух від покарання таких правопорушників до їхнього  перевиховання та </w:t>
      </w:r>
      <w:proofErr w:type="spellStart"/>
      <w:r w:rsidR="00E47B2B" w:rsidRPr="00D873F7">
        <w:rPr>
          <w:rFonts w:ascii="Times New Roman" w:hAnsi="Times New Roman" w:cs="Times New Roman"/>
          <w:sz w:val="28"/>
          <w:szCs w:val="28"/>
        </w:rPr>
        <w:t>ресоціалізації</w:t>
      </w:r>
      <w:proofErr w:type="spellEnd"/>
      <w:r w:rsidR="00E47B2B" w:rsidRPr="00D873F7">
        <w:rPr>
          <w:rFonts w:ascii="Times New Roman" w:hAnsi="Times New Roman" w:cs="Times New Roman"/>
          <w:sz w:val="28"/>
          <w:szCs w:val="28"/>
        </w:rPr>
        <w:t>.</w:t>
      </w:r>
      <w:r w:rsidR="00E47B2B">
        <w:rPr>
          <w:rFonts w:ascii="Times New Roman" w:hAnsi="Times New Roman" w:cs="Times New Roman"/>
          <w:sz w:val="28"/>
          <w:szCs w:val="28"/>
        </w:rPr>
        <w:t xml:space="preserve"> Через те, що ми обрали такий шлях реформування національної системи кримінальн</w:t>
      </w:r>
      <w:r w:rsidR="00B14765">
        <w:rPr>
          <w:rFonts w:ascii="Times New Roman" w:hAnsi="Times New Roman" w:cs="Times New Roman"/>
          <w:sz w:val="28"/>
          <w:szCs w:val="28"/>
        </w:rPr>
        <w:t>о-правових</w:t>
      </w:r>
      <w:r w:rsidR="00E47B2B">
        <w:rPr>
          <w:rFonts w:ascii="Times New Roman" w:hAnsi="Times New Roman" w:cs="Times New Roman"/>
          <w:sz w:val="28"/>
          <w:szCs w:val="28"/>
        </w:rPr>
        <w:t xml:space="preserve"> норм, </w:t>
      </w:r>
      <w:proofErr w:type="spellStart"/>
      <w:r w:rsidR="00B14765">
        <w:rPr>
          <w:rFonts w:ascii="Times New Roman" w:hAnsi="Times New Roman" w:cs="Times New Roman"/>
          <w:sz w:val="28"/>
          <w:szCs w:val="28"/>
        </w:rPr>
        <w:t>виниклад</w:t>
      </w:r>
      <w:proofErr w:type="spellEnd"/>
      <w:r w:rsidR="00B14765">
        <w:rPr>
          <w:rFonts w:ascii="Times New Roman" w:hAnsi="Times New Roman" w:cs="Times New Roman"/>
          <w:sz w:val="28"/>
          <w:szCs w:val="28"/>
        </w:rPr>
        <w:t xml:space="preserve"> необхідність </w:t>
      </w:r>
      <w:r w:rsidR="00E47B2B" w:rsidRPr="00E47B2B">
        <w:rPr>
          <w:rFonts w:ascii="Times New Roman" w:hAnsi="Times New Roman" w:cs="Times New Roman"/>
          <w:sz w:val="28"/>
          <w:szCs w:val="28"/>
        </w:rPr>
        <w:t xml:space="preserve">вдосконалення кримінально-правових механізмів захисту прав неповнолітніх; </w:t>
      </w:r>
      <w:r w:rsidR="00E47B2B">
        <w:rPr>
          <w:rFonts w:ascii="Times New Roman" w:hAnsi="Times New Roman" w:cs="Times New Roman"/>
          <w:sz w:val="28"/>
          <w:szCs w:val="28"/>
        </w:rPr>
        <w:t>гармонізаці</w:t>
      </w:r>
      <w:r w:rsidR="00B14765">
        <w:rPr>
          <w:rFonts w:ascii="Times New Roman" w:hAnsi="Times New Roman" w:cs="Times New Roman"/>
          <w:sz w:val="28"/>
          <w:szCs w:val="28"/>
        </w:rPr>
        <w:t>ї</w:t>
      </w:r>
      <w:r w:rsidR="00E47B2B" w:rsidRPr="00E47B2B">
        <w:rPr>
          <w:rFonts w:ascii="Times New Roman" w:hAnsi="Times New Roman" w:cs="Times New Roman"/>
          <w:sz w:val="28"/>
          <w:szCs w:val="28"/>
        </w:rPr>
        <w:t xml:space="preserve"> норм Кримінального кодексу України</w:t>
      </w:r>
      <w:r w:rsidR="00E47B2B">
        <w:rPr>
          <w:rFonts w:ascii="Times New Roman" w:hAnsi="Times New Roman" w:cs="Times New Roman"/>
          <w:sz w:val="28"/>
          <w:szCs w:val="28"/>
        </w:rPr>
        <w:t xml:space="preserve"> із міжнародно-правовими актами</w:t>
      </w:r>
      <w:r w:rsidR="00E47B2B" w:rsidRPr="00E47B2B">
        <w:rPr>
          <w:rFonts w:ascii="Times New Roman" w:hAnsi="Times New Roman" w:cs="Times New Roman"/>
          <w:sz w:val="28"/>
          <w:szCs w:val="28"/>
        </w:rPr>
        <w:t xml:space="preserve"> </w:t>
      </w:r>
      <w:r w:rsidR="00E47B2B">
        <w:rPr>
          <w:rFonts w:ascii="Times New Roman" w:hAnsi="Times New Roman" w:cs="Times New Roman"/>
          <w:sz w:val="28"/>
          <w:szCs w:val="28"/>
        </w:rPr>
        <w:t>із урахуванням такого досвіду інших країн; а також необхідн</w:t>
      </w:r>
      <w:r w:rsidR="00B14765">
        <w:rPr>
          <w:rFonts w:ascii="Times New Roman" w:hAnsi="Times New Roman" w:cs="Times New Roman"/>
          <w:sz w:val="28"/>
          <w:szCs w:val="28"/>
        </w:rPr>
        <w:t>істю</w:t>
      </w:r>
      <w:r w:rsidR="00E47B2B" w:rsidRPr="00E47B2B">
        <w:rPr>
          <w:rFonts w:ascii="Times New Roman" w:hAnsi="Times New Roman" w:cs="Times New Roman"/>
          <w:sz w:val="28"/>
          <w:szCs w:val="28"/>
        </w:rPr>
        <w:t xml:space="preserve"> підвищення ефективності правозастосовної практики у справах неповнолітніх правопорушників. Крім того, актуальним залишається питання визнання та обґрунтування особливого </w:t>
      </w:r>
      <w:r w:rsidR="00E47B2B" w:rsidRPr="007D3939">
        <w:rPr>
          <w:rFonts w:ascii="Times New Roman" w:hAnsi="Times New Roman" w:cs="Times New Roman"/>
          <w:sz w:val="28"/>
          <w:szCs w:val="28"/>
        </w:rPr>
        <w:t>кримінально-правового статусу неповнолітнього як суб’єкта відповідальності, що потребує комплексного теоретичного аналізу.</w:t>
      </w:r>
      <w:r w:rsidR="00E51EE4">
        <w:rPr>
          <w:rFonts w:ascii="Times New Roman" w:hAnsi="Times New Roman" w:cs="Times New Roman"/>
          <w:sz w:val="28"/>
        </w:rPr>
        <w:t xml:space="preserve"> </w:t>
      </w:r>
    </w:p>
    <w:p w14:paraId="018ED196" w14:textId="42947411" w:rsidR="007D3939" w:rsidRPr="00F24784" w:rsidRDefault="007D3939" w:rsidP="00B14765">
      <w:pPr>
        <w:spacing w:after="0" w:line="360" w:lineRule="auto"/>
        <w:ind w:firstLine="360"/>
        <w:jc w:val="both"/>
        <w:rPr>
          <w:rFonts w:ascii="Times New Roman" w:hAnsi="Times New Roman" w:cs="Times New Roman"/>
          <w:sz w:val="28"/>
          <w:szCs w:val="28"/>
        </w:rPr>
      </w:pPr>
      <w:r w:rsidRPr="00B15E29">
        <w:rPr>
          <w:rFonts w:ascii="Times New Roman" w:hAnsi="Times New Roman" w:cs="Times New Roman"/>
          <w:sz w:val="28"/>
          <w:szCs w:val="28"/>
        </w:rPr>
        <w:lastRenderedPageBreak/>
        <w:t xml:space="preserve">Проблематику неповнолітнього як суб’єкта кримінально-правових відносин досліджували </w:t>
      </w:r>
      <w:r w:rsidRPr="001F0633">
        <w:rPr>
          <w:rFonts w:ascii="Times New Roman" w:hAnsi="Times New Roman" w:cs="Times New Roman"/>
          <w:sz w:val="28"/>
          <w:szCs w:val="28"/>
        </w:rPr>
        <w:t>такі науковці</w:t>
      </w:r>
      <w:r w:rsidRPr="00B15E29">
        <w:rPr>
          <w:rFonts w:ascii="Times New Roman" w:hAnsi="Times New Roman" w:cs="Times New Roman"/>
          <w:sz w:val="28"/>
          <w:szCs w:val="28"/>
        </w:rPr>
        <w:t xml:space="preserve"> як</w:t>
      </w:r>
      <w:r w:rsidR="00D168E0">
        <w:rPr>
          <w:rFonts w:ascii="Times New Roman" w:hAnsi="Times New Roman" w:cs="Times New Roman"/>
          <w:sz w:val="28"/>
          <w:szCs w:val="28"/>
        </w:rPr>
        <w:t xml:space="preserve"> </w:t>
      </w:r>
      <w:r w:rsidRPr="00B15E29">
        <w:rPr>
          <w:rFonts w:ascii="Times New Roman" w:hAnsi="Times New Roman" w:cs="Times New Roman"/>
          <w:sz w:val="28"/>
          <w:szCs w:val="28"/>
        </w:rPr>
        <w:t xml:space="preserve"> Т.</w:t>
      </w:r>
      <w:r w:rsidR="00B14765">
        <w:rPr>
          <w:rFonts w:ascii="Times New Roman" w:hAnsi="Times New Roman" w:cs="Times New Roman"/>
          <w:sz w:val="28"/>
          <w:szCs w:val="28"/>
        </w:rPr>
        <w:t xml:space="preserve"> </w:t>
      </w:r>
      <w:r w:rsidRPr="00B15E29">
        <w:rPr>
          <w:rFonts w:ascii="Times New Roman" w:hAnsi="Times New Roman" w:cs="Times New Roman"/>
          <w:sz w:val="28"/>
          <w:szCs w:val="28"/>
        </w:rPr>
        <w:t>О.</w:t>
      </w:r>
      <w:r w:rsidR="00462663" w:rsidRPr="00462663">
        <w:rPr>
          <w:rFonts w:ascii="Times New Roman" w:hAnsi="Times New Roman" w:cs="Times New Roman"/>
          <w:sz w:val="28"/>
          <w:szCs w:val="28"/>
        </w:rPr>
        <w:t xml:space="preserve"> </w:t>
      </w:r>
      <w:r w:rsidR="00462663" w:rsidRPr="00B15E29">
        <w:rPr>
          <w:rFonts w:ascii="Times New Roman" w:hAnsi="Times New Roman" w:cs="Times New Roman"/>
          <w:sz w:val="28"/>
          <w:szCs w:val="28"/>
        </w:rPr>
        <w:t>Павлова</w:t>
      </w:r>
      <w:r w:rsidRPr="00B15E29">
        <w:rPr>
          <w:rFonts w:ascii="Times New Roman" w:hAnsi="Times New Roman" w:cs="Times New Roman"/>
          <w:sz w:val="28"/>
          <w:szCs w:val="28"/>
        </w:rPr>
        <w:t xml:space="preserve">, </w:t>
      </w:r>
      <w:r w:rsidR="00D168E0">
        <w:rPr>
          <w:rFonts w:ascii="Times New Roman" w:hAnsi="Times New Roman" w:cs="Times New Roman"/>
          <w:sz w:val="28"/>
          <w:szCs w:val="28"/>
        </w:rPr>
        <w:t xml:space="preserve"> </w:t>
      </w:r>
      <w:r w:rsidRPr="00B15E29">
        <w:rPr>
          <w:rFonts w:ascii="Times New Roman" w:hAnsi="Times New Roman" w:cs="Times New Roman"/>
          <w:sz w:val="28"/>
          <w:szCs w:val="28"/>
        </w:rPr>
        <w:t>В. О.</w:t>
      </w:r>
      <w:r w:rsidR="00462663" w:rsidRPr="00462663">
        <w:rPr>
          <w:rFonts w:ascii="Times New Roman" w:hAnsi="Times New Roman" w:cs="Times New Roman"/>
          <w:sz w:val="28"/>
          <w:szCs w:val="28"/>
        </w:rPr>
        <w:t xml:space="preserve"> </w:t>
      </w:r>
      <w:proofErr w:type="spellStart"/>
      <w:r w:rsidR="00462663" w:rsidRPr="00B15E29">
        <w:rPr>
          <w:rFonts w:ascii="Times New Roman" w:hAnsi="Times New Roman" w:cs="Times New Roman"/>
          <w:sz w:val="28"/>
          <w:szCs w:val="28"/>
        </w:rPr>
        <w:t>Трохимчук</w:t>
      </w:r>
      <w:proofErr w:type="spellEnd"/>
      <w:r w:rsidRPr="00B15E29">
        <w:rPr>
          <w:rFonts w:ascii="Times New Roman" w:hAnsi="Times New Roman" w:cs="Times New Roman"/>
          <w:sz w:val="28"/>
          <w:szCs w:val="28"/>
        </w:rPr>
        <w:t>, Є. С.</w:t>
      </w:r>
      <w:r w:rsidR="00462663" w:rsidRPr="00462663">
        <w:rPr>
          <w:rFonts w:ascii="Times New Roman" w:hAnsi="Times New Roman" w:cs="Times New Roman"/>
          <w:sz w:val="28"/>
          <w:szCs w:val="28"/>
        </w:rPr>
        <w:t xml:space="preserve"> </w:t>
      </w:r>
      <w:proofErr w:type="spellStart"/>
      <w:r w:rsidR="00462663" w:rsidRPr="00B15E29">
        <w:rPr>
          <w:rFonts w:ascii="Times New Roman" w:hAnsi="Times New Roman" w:cs="Times New Roman"/>
          <w:sz w:val="28"/>
          <w:szCs w:val="28"/>
        </w:rPr>
        <w:t>Назимко</w:t>
      </w:r>
      <w:proofErr w:type="spellEnd"/>
      <w:r w:rsidRPr="00B15E29">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Pr="00B15E29">
        <w:rPr>
          <w:rFonts w:ascii="Times New Roman" w:hAnsi="Times New Roman" w:cs="Times New Roman"/>
          <w:sz w:val="28"/>
          <w:szCs w:val="28"/>
        </w:rPr>
        <w:t>С. С.</w:t>
      </w:r>
      <w:r w:rsidR="00462663" w:rsidRPr="00462663">
        <w:rPr>
          <w:rFonts w:ascii="Times New Roman" w:hAnsi="Times New Roman" w:cs="Times New Roman"/>
          <w:sz w:val="28"/>
          <w:szCs w:val="28"/>
        </w:rPr>
        <w:t xml:space="preserve"> </w:t>
      </w:r>
      <w:proofErr w:type="spellStart"/>
      <w:r w:rsidR="00462663" w:rsidRPr="00B15E29">
        <w:rPr>
          <w:rFonts w:ascii="Times New Roman" w:hAnsi="Times New Roman" w:cs="Times New Roman"/>
          <w:sz w:val="28"/>
          <w:szCs w:val="28"/>
        </w:rPr>
        <w:t>Вітвіцький</w:t>
      </w:r>
      <w:proofErr w:type="spellEnd"/>
      <w:r w:rsidRPr="00B15E29">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Pr="00B15E29">
        <w:rPr>
          <w:rFonts w:ascii="Times New Roman" w:hAnsi="Times New Roman" w:cs="Times New Roman"/>
          <w:sz w:val="28"/>
          <w:szCs w:val="28"/>
        </w:rPr>
        <w:t>Т. І.</w:t>
      </w:r>
      <w:r w:rsidR="00462663" w:rsidRPr="00462663">
        <w:rPr>
          <w:rFonts w:ascii="Times New Roman" w:hAnsi="Times New Roman" w:cs="Times New Roman"/>
          <w:sz w:val="28"/>
          <w:szCs w:val="28"/>
        </w:rPr>
        <w:t xml:space="preserve"> </w:t>
      </w:r>
      <w:r w:rsidR="00462663" w:rsidRPr="00B15E29">
        <w:rPr>
          <w:rFonts w:ascii="Times New Roman" w:hAnsi="Times New Roman" w:cs="Times New Roman"/>
          <w:sz w:val="28"/>
          <w:szCs w:val="28"/>
        </w:rPr>
        <w:t>Тіточка</w:t>
      </w:r>
      <w:r w:rsidRPr="00B15E29">
        <w:rPr>
          <w:rFonts w:ascii="Times New Roman" w:hAnsi="Times New Roman" w:cs="Times New Roman"/>
          <w:sz w:val="28"/>
          <w:szCs w:val="28"/>
        </w:rPr>
        <w:t>,</w:t>
      </w:r>
      <w:r w:rsidR="00254F00" w:rsidRPr="00B15E29">
        <w:rPr>
          <w:rFonts w:ascii="Times New Roman" w:hAnsi="Times New Roman" w:cs="Times New Roman"/>
          <w:sz w:val="28"/>
          <w:szCs w:val="28"/>
        </w:rPr>
        <w:t xml:space="preserve"> А. А.</w:t>
      </w:r>
      <w:r w:rsidR="00462663" w:rsidRPr="00462663">
        <w:rPr>
          <w:rFonts w:ascii="Times New Roman" w:hAnsi="Times New Roman" w:cs="Times New Roman"/>
          <w:sz w:val="28"/>
          <w:szCs w:val="28"/>
        </w:rPr>
        <w:t xml:space="preserve"> </w:t>
      </w:r>
      <w:r w:rsidR="00462663" w:rsidRPr="00B15E29">
        <w:rPr>
          <w:rFonts w:ascii="Times New Roman" w:hAnsi="Times New Roman" w:cs="Times New Roman"/>
          <w:sz w:val="28"/>
          <w:szCs w:val="28"/>
        </w:rPr>
        <w:t>Васильєв</w:t>
      </w:r>
      <w:r w:rsidR="00254F00" w:rsidRPr="00B15E29">
        <w:rPr>
          <w:rFonts w:ascii="Times New Roman" w:hAnsi="Times New Roman" w:cs="Times New Roman"/>
          <w:sz w:val="28"/>
          <w:szCs w:val="28"/>
        </w:rPr>
        <w:t>,</w:t>
      </w:r>
      <w:r w:rsidRPr="00B15E29">
        <w:rPr>
          <w:rFonts w:ascii="Times New Roman" w:hAnsi="Times New Roman" w:cs="Times New Roman"/>
          <w:sz w:val="28"/>
          <w:szCs w:val="28"/>
        </w:rPr>
        <w:t xml:space="preserve"> </w:t>
      </w:r>
      <w:r w:rsidR="00C04E8F">
        <w:rPr>
          <w:rFonts w:ascii="Times New Roman" w:hAnsi="Times New Roman" w:cs="Times New Roman"/>
          <w:sz w:val="28"/>
          <w:szCs w:val="28"/>
        </w:rPr>
        <w:t>Б. О</w:t>
      </w:r>
      <w:r w:rsidR="00BD0C93">
        <w:rPr>
          <w:rFonts w:ascii="Times New Roman" w:hAnsi="Times New Roman" w:cs="Times New Roman"/>
          <w:sz w:val="28"/>
          <w:szCs w:val="28"/>
        </w:rPr>
        <w:t>.</w:t>
      </w:r>
      <w:r w:rsidR="00462663" w:rsidRPr="00462663">
        <w:rPr>
          <w:rFonts w:ascii="Times New Roman" w:hAnsi="Times New Roman" w:cs="Times New Roman"/>
          <w:sz w:val="28"/>
          <w:szCs w:val="28"/>
        </w:rPr>
        <w:t xml:space="preserve"> </w:t>
      </w:r>
      <w:proofErr w:type="spellStart"/>
      <w:r w:rsidR="00462663" w:rsidRPr="00C04E8F">
        <w:rPr>
          <w:rFonts w:ascii="Times New Roman" w:hAnsi="Times New Roman" w:cs="Times New Roman"/>
          <w:sz w:val="28"/>
          <w:szCs w:val="28"/>
        </w:rPr>
        <w:t>Чупринський</w:t>
      </w:r>
      <w:proofErr w:type="spellEnd"/>
      <w:r w:rsidR="00C04E8F">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BD0C93" w:rsidRPr="00BD0C93">
        <w:rPr>
          <w:rFonts w:ascii="Times New Roman" w:hAnsi="Times New Roman" w:cs="Times New Roman"/>
          <w:sz w:val="28"/>
          <w:szCs w:val="28"/>
        </w:rPr>
        <w:t>О. М.</w:t>
      </w:r>
      <w:r w:rsidR="00462663" w:rsidRPr="00462663">
        <w:rPr>
          <w:rFonts w:ascii="Times New Roman" w:hAnsi="Times New Roman" w:cs="Times New Roman"/>
          <w:sz w:val="28"/>
          <w:szCs w:val="28"/>
        </w:rPr>
        <w:t xml:space="preserve"> </w:t>
      </w:r>
      <w:proofErr w:type="spellStart"/>
      <w:r w:rsidR="00462663" w:rsidRPr="00BD0C93">
        <w:rPr>
          <w:rFonts w:ascii="Times New Roman" w:hAnsi="Times New Roman" w:cs="Times New Roman"/>
          <w:sz w:val="28"/>
          <w:szCs w:val="28"/>
        </w:rPr>
        <w:t>Бобошко</w:t>
      </w:r>
      <w:proofErr w:type="spellEnd"/>
      <w:r w:rsidR="00BD0C93">
        <w:rPr>
          <w:rFonts w:ascii="Times New Roman" w:hAnsi="Times New Roman" w:cs="Times New Roman"/>
          <w:sz w:val="28"/>
          <w:szCs w:val="28"/>
        </w:rPr>
        <w:t>,</w:t>
      </w:r>
      <w:r w:rsidRPr="00B15E29">
        <w:rPr>
          <w:rFonts w:ascii="Times New Roman" w:hAnsi="Times New Roman" w:cs="Times New Roman"/>
          <w:sz w:val="28"/>
          <w:szCs w:val="28"/>
        </w:rPr>
        <w:t xml:space="preserve"> </w:t>
      </w:r>
      <w:r w:rsidR="009C2587" w:rsidRPr="009C2587">
        <w:rPr>
          <w:rFonts w:ascii="Times New Roman" w:hAnsi="Times New Roman" w:cs="Times New Roman"/>
          <w:sz w:val="28"/>
          <w:szCs w:val="28"/>
        </w:rPr>
        <w:t>Н. В.</w:t>
      </w:r>
      <w:r w:rsidR="00462663" w:rsidRPr="00462663">
        <w:rPr>
          <w:rFonts w:ascii="Times New Roman" w:hAnsi="Times New Roman" w:cs="Times New Roman"/>
          <w:sz w:val="28"/>
          <w:szCs w:val="28"/>
        </w:rPr>
        <w:t xml:space="preserve"> </w:t>
      </w:r>
      <w:proofErr w:type="spellStart"/>
      <w:r w:rsidR="00462663" w:rsidRPr="009C2587">
        <w:rPr>
          <w:rFonts w:ascii="Times New Roman" w:hAnsi="Times New Roman" w:cs="Times New Roman"/>
          <w:sz w:val="28"/>
          <w:szCs w:val="28"/>
        </w:rPr>
        <w:t>Кідіна</w:t>
      </w:r>
      <w:proofErr w:type="spellEnd"/>
      <w:r w:rsidR="009C2587">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000D3C95" w:rsidRPr="000D3C95">
        <w:rPr>
          <w:rFonts w:ascii="Times New Roman" w:hAnsi="Times New Roman" w:cs="Times New Roman"/>
          <w:sz w:val="28"/>
          <w:szCs w:val="28"/>
        </w:rPr>
        <w:t>В. В.</w:t>
      </w:r>
      <w:r w:rsidR="00462663" w:rsidRPr="00462663">
        <w:rPr>
          <w:rFonts w:ascii="Times New Roman" w:hAnsi="Times New Roman" w:cs="Times New Roman"/>
          <w:sz w:val="28"/>
          <w:szCs w:val="28"/>
        </w:rPr>
        <w:t xml:space="preserve"> </w:t>
      </w:r>
      <w:proofErr w:type="spellStart"/>
      <w:r w:rsidR="00462663" w:rsidRPr="000D3C95">
        <w:rPr>
          <w:rFonts w:ascii="Times New Roman" w:hAnsi="Times New Roman" w:cs="Times New Roman"/>
          <w:sz w:val="28"/>
          <w:szCs w:val="28"/>
        </w:rPr>
        <w:t>Сухонос</w:t>
      </w:r>
      <w:proofErr w:type="spellEnd"/>
      <w:r w:rsidR="000D3C95" w:rsidRPr="000D3C95">
        <w:rPr>
          <w:rFonts w:ascii="Times New Roman" w:hAnsi="Times New Roman" w:cs="Times New Roman"/>
          <w:sz w:val="28"/>
          <w:szCs w:val="28"/>
        </w:rPr>
        <w:t xml:space="preserve">, В. В. </w:t>
      </w:r>
      <w:proofErr w:type="spellStart"/>
      <w:r w:rsidR="00462663">
        <w:rPr>
          <w:rFonts w:ascii="Times New Roman" w:hAnsi="Times New Roman" w:cs="Times New Roman"/>
          <w:sz w:val="28"/>
          <w:szCs w:val="28"/>
        </w:rPr>
        <w:t>Сухонос</w:t>
      </w:r>
      <w:proofErr w:type="spellEnd"/>
      <w:r w:rsidR="00462663">
        <w:rPr>
          <w:rFonts w:ascii="Times New Roman" w:hAnsi="Times New Roman" w:cs="Times New Roman"/>
          <w:sz w:val="28"/>
          <w:szCs w:val="28"/>
        </w:rPr>
        <w:t xml:space="preserve"> </w:t>
      </w:r>
      <w:r w:rsidR="000D3C95" w:rsidRPr="000D3C95">
        <w:rPr>
          <w:rFonts w:ascii="Times New Roman" w:hAnsi="Times New Roman" w:cs="Times New Roman"/>
          <w:sz w:val="28"/>
          <w:szCs w:val="28"/>
        </w:rPr>
        <w:t>(</w:t>
      </w:r>
      <w:proofErr w:type="spellStart"/>
      <w:r w:rsidR="000D3C95" w:rsidRPr="000D3C95">
        <w:rPr>
          <w:rFonts w:ascii="Times New Roman" w:hAnsi="Times New Roman" w:cs="Times New Roman"/>
          <w:sz w:val="28"/>
          <w:szCs w:val="28"/>
        </w:rPr>
        <w:t>мол</w:t>
      </w:r>
      <w:proofErr w:type="spellEnd"/>
      <w:r w:rsidR="000D3C95" w:rsidRPr="000D3C95">
        <w:rPr>
          <w:rFonts w:ascii="Times New Roman" w:hAnsi="Times New Roman" w:cs="Times New Roman"/>
          <w:sz w:val="28"/>
          <w:szCs w:val="28"/>
        </w:rPr>
        <w:t>.), Р. М.</w:t>
      </w:r>
      <w:r w:rsidR="00462663" w:rsidRPr="00462663">
        <w:rPr>
          <w:rFonts w:ascii="Times New Roman" w:hAnsi="Times New Roman" w:cs="Times New Roman"/>
          <w:sz w:val="28"/>
          <w:szCs w:val="28"/>
        </w:rPr>
        <w:t xml:space="preserve"> </w:t>
      </w:r>
      <w:proofErr w:type="spellStart"/>
      <w:r w:rsidR="00462663" w:rsidRPr="000D3C95">
        <w:rPr>
          <w:rFonts w:ascii="Times New Roman" w:hAnsi="Times New Roman" w:cs="Times New Roman"/>
          <w:sz w:val="28"/>
          <w:szCs w:val="28"/>
        </w:rPr>
        <w:t>Білокінь</w:t>
      </w:r>
      <w:proofErr w:type="spellEnd"/>
      <w:r w:rsidR="000D3C95" w:rsidRPr="000D3C95">
        <w:rPr>
          <w:rFonts w:ascii="Times New Roman" w:hAnsi="Times New Roman" w:cs="Times New Roman"/>
          <w:sz w:val="28"/>
          <w:szCs w:val="28"/>
        </w:rPr>
        <w:t>, О. С.</w:t>
      </w:r>
      <w:r w:rsidR="00462663" w:rsidRPr="00462663">
        <w:rPr>
          <w:rFonts w:ascii="Times New Roman" w:hAnsi="Times New Roman" w:cs="Times New Roman"/>
          <w:sz w:val="28"/>
          <w:szCs w:val="28"/>
        </w:rPr>
        <w:t xml:space="preserve"> </w:t>
      </w:r>
      <w:r w:rsidR="00462663" w:rsidRPr="000D3C95">
        <w:rPr>
          <w:rFonts w:ascii="Times New Roman" w:hAnsi="Times New Roman" w:cs="Times New Roman"/>
          <w:sz w:val="28"/>
          <w:szCs w:val="28"/>
        </w:rPr>
        <w:t>Бондаренко</w:t>
      </w:r>
      <w:r w:rsidR="000D3C95">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005A645D">
        <w:rPr>
          <w:rFonts w:ascii="Times New Roman" w:hAnsi="Times New Roman" w:cs="Times New Roman"/>
          <w:sz w:val="28"/>
          <w:szCs w:val="28"/>
        </w:rPr>
        <w:t>О. В.</w:t>
      </w:r>
      <w:r w:rsidR="00462663" w:rsidRPr="00462663">
        <w:rPr>
          <w:rFonts w:ascii="Times New Roman" w:hAnsi="Times New Roman" w:cs="Times New Roman"/>
          <w:sz w:val="28"/>
          <w:szCs w:val="28"/>
        </w:rPr>
        <w:t xml:space="preserve"> </w:t>
      </w:r>
      <w:r w:rsidR="00462663" w:rsidRPr="005A645D">
        <w:rPr>
          <w:rFonts w:ascii="Times New Roman" w:hAnsi="Times New Roman" w:cs="Times New Roman"/>
          <w:sz w:val="28"/>
          <w:szCs w:val="28"/>
        </w:rPr>
        <w:t>Кузьменко</w:t>
      </w:r>
      <w:r w:rsidR="005A645D">
        <w:rPr>
          <w:rFonts w:ascii="Times New Roman" w:hAnsi="Times New Roman" w:cs="Times New Roman"/>
          <w:sz w:val="28"/>
          <w:szCs w:val="28"/>
        </w:rPr>
        <w:t xml:space="preserve">, </w:t>
      </w:r>
      <w:r w:rsidR="00783B69" w:rsidRPr="00EC6308">
        <w:rPr>
          <w:rFonts w:ascii="Times New Roman" w:hAnsi="Times New Roman" w:cs="Times New Roman"/>
          <w:sz w:val="28"/>
          <w:szCs w:val="28"/>
        </w:rPr>
        <w:t>Н. В.</w:t>
      </w:r>
      <w:r w:rsidR="00783B69">
        <w:rPr>
          <w:rFonts w:ascii="Times New Roman" w:hAnsi="Times New Roman" w:cs="Times New Roman"/>
          <w:sz w:val="28"/>
          <w:szCs w:val="28"/>
        </w:rPr>
        <w:t xml:space="preserve"> </w:t>
      </w:r>
      <w:proofErr w:type="spellStart"/>
      <w:r w:rsidR="00783B69" w:rsidRPr="00EC6308">
        <w:rPr>
          <w:rFonts w:ascii="Times New Roman" w:hAnsi="Times New Roman" w:cs="Times New Roman"/>
          <w:sz w:val="28"/>
          <w:szCs w:val="28"/>
        </w:rPr>
        <w:t>Ортинська</w:t>
      </w:r>
      <w:proofErr w:type="spellEnd"/>
      <w:r w:rsidR="00783B69">
        <w:rPr>
          <w:rFonts w:ascii="Times New Roman" w:hAnsi="Times New Roman" w:cs="Times New Roman"/>
          <w:sz w:val="28"/>
          <w:szCs w:val="28"/>
        </w:rPr>
        <w:t xml:space="preserve">, </w:t>
      </w:r>
      <w:r w:rsidR="00783B69" w:rsidRPr="00EC6308">
        <w:rPr>
          <w:rFonts w:ascii="Times New Roman" w:hAnsi="Times New Roman" w:cs="Times New Roman"/>
          <w:sz w:val="28"/>
          <w:szCs w:val="28"/>
        </w:rPr>
        <w:t>Н. О.</w:t>
      </w:r>
      <w:r w:rsidR="00783B69">
        <w:rPr>
          <w:rFonts w:ascii="Times New Roman" w:hAnsi="Times New Roman" w:cs="Times New Roman"/>
          <w:sz w:val="28"/>
          <w:szCs w:val="28"/>
        </w:rPr>
        <w:t xml:space="preserve"> </w:t>
      </w:r>
      <w:r w:rsidR="00783B69" w:rsidRPr="00EC6308">
        <w:rPr>
          <w:rFonts w:ascii="Times New Roman" w:hAnsi="Times New Roman" w:cs="Times New Roman"/>
          <w:sz w:val="28"/>
          <w:szCs w:val="28"/>
        </w:rPr>
        <w:t>Дудка</w:t>
      </w:r>
      <w:r w:rsidR="00783B69">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783B69" w:rsidRPr="00EC6308">
        <w:rPr>
          <w:rFonts w:ascii="Times New Roman" w:hAnsi="Times New Roman" w:cs="Times New Roman"/>
          <w:sz w:val="28"/>
          <w:szCs w:val="28"/>
        </w:rPr>
        <w:t>Н.</w:t>
      </w:r>
      <w:r w:rsidR="00B14765">
        <w:rPr>
          <w:rFonts w:ascii="Times New Roman" w:hAnsi="Times New Roman" w:cs="Times New Roman"/>
          <w:sz w:val="28"/>
          <w:szCs w:val="28"/>
        </w:rPr>
        <w:t xml:space="preserve"> </w:t>
      </w:r>
      <w:r w:rsidR="00783B69" w:rsidRPr="00EC6308">
        <w:rPr>
          <w:rFonts w:ascii="Times New Roman" w:hAnsi="Times New Roman" w:cs="Times New Roman"/>
          <w:sz w:val="28"/>
          <w:szCs w:val="28"/>
        </w:rPr>
        <w:t>Л.</w:t>
      </w:r>
      <w:r w:rsidR="00783B69" w:rsidRPr="00783B69">
        <w:rPr>
          <w:rFonts w:ascii="Times New Roman" w:hAnsi="Times New Roman" w:cs="Times New Roman"/>
          <w:sz w:val="28"/>
          <w:szCs w:val="28"/>
        </w:rPr>
        <w:t xml:space="preserve"> </w:t>
      </w:r>
      <w:r w:rsidR="00783B69" w:rsidRPr="00EC6308">
        <w:rPr>
          <w:rFonts w:ascii="Times New Roman" w:hAnsi="Times New Roman" w:cs="Times New Roman"/>
          <w:sz w:val="28"/>
          <w:szCs w:val="28"/>
        </w:rPr>
        <w:t>Березовська</w:t>
      </w:r>
      <w:r w:rsidR="00783B69">
        <w:rPr>
          <w:rFonts w:ascii="Times New Roman" w:hAnsi="Times New Roman" w:cs="Times New Roman"/>
          <w:sz w:val="28"/>
          <w:szCs w:val="28"/>
        </w:rPr>
        <w:t xml:space="preserve">, </w:t>
      </w:r>
      <w:r w:rsidR="00217EFA" w:rsidRPr="00EC6308">
        <w:rPr>
          <w:rFonts w:ascii="Times New Roman" w:hAnsi="Times New Roman" w:cs="Times New Roman"/>
          <w:sz w:val="28"/>
          <w:szCs w:val="28"/>
        </w:rPr>
        <w:t>Т.І.</w:t>
      </w:r>
      <w:r w:rsidR="00217EFA">
        <w:rPr>
          <w:rFonts w:ascii="Times New Roman" w:hAnsi="Times New Roman" w:cs="Times New Roman"/>
          <w:sz w:val="28"/>
          <w:szCs w:val="28"/>
        </w:rPr>
        <w:t xml:space="preserve"> </w:t>
      </w:r>
      <w:proofErr w:type="spellStart"/>
      <w:r w:rsidR="00217EFA" w:rsidRPr="00EC6308">
        <w:rPr>
          <w:rFonts w:ascii="Times New Roman" w:hAnsi="Times New Roman" w:cs="Times New Roman"/>
          <w:sz w:val="28"/>
          <w:szCs w:val="28"/>
        </w:rPr>
        <w:t>Дмитришина</w:t>
      </w:r>
      <w:proofErr w:type="spellEnd"/>
      <w:r w:rsidR="00217EFA">
        <w:rPr>
          <w:rFonts w:ascii="Times New Roman" w:hAnsi="Times New Roman" w:cs="Times New Roman"/>
          <w:sz w:val="28"/>
          <w:szCs w:val="28"/>
        </w:rPr>
        <w:t xml:space="preserve">, </w:t>
      </w:r>
      <w:r w:rsidR="00217EFA" w:rsidRPr="00EC6308">
        <w:rPr>
          <w:rFonts w:ascii="Times New Roman" w:hAnsi="Times New Roman" w:cs="Times New Roman"/>
          <w:sz w:val="28"/>
          <w:szCs w:val="28"/>
        </w:rPr>
        <w:t>Т. І.</w:t>
      </w:r>
      <w:r w:rsidR="00217EFA" w:rsidRPr="00217EFA">
        <w:rPr>
          <w:rFonts w:ascii="Times New Roman" w:hAnsi="Times New Roman" w:cs="Times New Roman"/>
          <w:sz w:val="28"/>
          <w:szCs w:val="28"/>
        </w:rPr>
        <w:t xml:space="preserve"> </w:t>
      </w:r>
      <w:r w:rsidR="00217EFA" w:rsidRPr="00EC6308">
        <w:rPr>
          <w:rFonts w:ascii="Times New Roman" w:hAnsi="Times New Roman" w:cs="Times New Roman"/>
          <w:sz w:val="28"/>
          <w:szCs w:val="28"/>
        </w:rPr>
        <w:t>Пономарьова</w:t>
      </w:r>
      <w:r w:rsidR="00B14765">
        <w:rPr>
          <w:rFonts w:ascii="Times New Roman" w:hAnsi="Times New Roman" w:cs="Times New Roman"/>
          <w:sz w:val="28"/>
          <w:szCs w:val="28"/>
        </w:rPr>
        <w:t xml:space="preserve">, </w:t>
      </w:r>
      <w:r w:rsidR="00217EFA" w:rsidRPr="00EC6308">
        <w:rPr>
          <w:rFonts w:ascii="Times New Roman" w:hAnsi="Times New Roman" w:cs="Times New Roman"/>
          <w:sz w:val="28"/>
          <w:szCs w:val="28"/>
        </w:rPr>
        <w:t>С. О.</w:t>
      </w:r>
      <w:r w:rsidR="00217EFA">
        <w:rPr>
          <w:rFonts w:ascii="Times New Roman" w:hAnsi="Times New Roman" w:cs="Times New Roman"/>
          <w:sz w:val="28"/>
          <w:szCs w:val="28"/>
        </w:rPr>
        <w:t xml:space="preserve"> </w:t>
      </w:r>
      <w:proofErr w:type="spellStart"/>
      <w:r w:rsidR="00217EFA" w:rsidRPr="00EC6308">
        <w:rPr>
          <w:rFonts w:ascii="Times New Roman" w:hAnsi="Times New Roman" w:cs="Times New Roman"/>
          <w:sz w:val="28"/>
          <w:szCs w:val="28"/>
        </w:rPr>
        <w:t>Харитонов</w:t>
      </w:r>
      <w:proofErr w:type="spellEnd"/>
      <w:r w:rsidR="00217EFA">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217EFA" w:rsidRPr="00EC6308">
        <w:rPr>
          <w:rFonts w:ascii="Times New Roman" w:hAnsi="Times New Roman" w:cs="Times New Roman"/>
          <w:sz w:val="28"/>
          <w:szCs w:val="28"/>
        </w:rPr>
        <w:t>М. І.</w:t>
      </w:r>
      <w:r w:rsidR="00217EFA">
        <w:rPr>
          <w:rFonts w:ascii="Times New Roman" w:hAnsi="Times New Roman" w:cs="Times New Roman"/>
          <w:sz w:val="28"/>
          <w:szCs w:val="28"/>
        </w:rPr>
        <w:t xml:space="preserve"> </w:t>
      </w:r>
      <w:proofErr w:type="spellStart"/>
      <w:r w:rsidR="00217EFA" w:rsidRPr="00EC6308">
        <w:rPr>
          <w:rFonts w:ascii="Times New Roman" w:hAnsi="Times New Roman" w:cs="Times New Roman"/>
          <w:sz w:val="28"/>
          <w:szCs w:val="28"/>
        </w:rPr>
        <w:t>Панов</w:t>
      </w:r>
      <w:proofErr w:type="spellEnd"/>
      <w:r w:rsidR="00217EFA">
        <w:rPr>
          <w:rFonts w:ascii="Times New Roman" w:hAnsi="Times New Roman" w:cs="Times New Roman"/>
          <w:sz w:val="28"/>
          <w:szCs w:val="28"/>
        </w:rPr>
        <w:t xml:space="preserve">, </w:t>
      </w:r>
      <w:r w:rsidR="00217EFA" w:rsidRPr="00EC6308">
        <w:rPr>
          <w:rFonts w:ascii="Times New Roman" w:hAnsi="Times New Roman" w:cs="Times New Roman"/>
          <w:sz w:val="28"/>
          <w:szCs w:val="28"/>
        </w:rPr>
        <w:t>С. Р.</w:t>
      </w:r>
      <w:r w:rsidR="00217EFA">
        <w:rPr>
          <w:rFonts w:ascii="Times New Roman" w:hAnsi="Times New Roman" w:cs="Times New Roman"/>
          <w:sz w:val="28"/>
          <w:szCs w:val="28"/>
        </w:rPr>
        <w:t xml:space="preserve"> </w:t>
      </w:r>
      <w:proofErr w:type="spellStart"/>
      <w:r w:rsidR="00217EFA" w:rsidRPr="00EC6308">
        <w:rPr>
          <w:rFonts w:ascii="Times New Roman" w:hAnsi="Times New Roman" w:cs="Times New Roman"/>
          <w:sz w:val="28"/>
          <w:szCs w:val="28"/>
        </w:rPr>
        <w:t>Леськів</w:t>
      </w:r>
      <w:proofErr w:type="spellEnd"/>
      <w:r w:rsidR="00217EFA">
        <w:rPr>
          <w:rFonts w:ascii="Times New Roman" w:hAnsi="Times New Roman" w:cs="Times New Roman"/>
          <w:sz w:val="28"/>
          <w:szCs w:val="28"/>
        </w:rPr>
        <w:t xml:space="preserve">, Р. </w:t>
      </w:r>
      <w:proofErr w:type="spellStart"/>
      <w:r w:rsidR="00217EFA" w:rsidRPr="00EC6308">
        <w:rPr>
          <w:rFonts w:ascii="Times New Roman" w:hAnsi="Times New Roman" w:cs="Times New Roman"/>
          <w:sz w:val="28"/>
          <w:szCs w:val="28"/>
        </w:rPr>
        <w:t>Шак</w:t>
      </w:r>
      <w:proofErr w:type="spellEnd"/>
      <w:r w:rsidR="00217EFA">
        <w:rPr>
          <w:rFonts w:ascii="Times New Roman" w:hAnsi="Times New Roman" w:cs="Times New Roman"/>
          <w:sz w:val="28"/>
          <w:szCs w:val="28"/>
        </w:rPr>
        <w:t xml:space="preserve">, М. </w:t>
      </w:r>
      <w:r w:rsidR="00217EFA" w:rsidRPr="00EC6308">
        <w:rPr>
          <w:rFonts w:ascii="Times New Roman" w:hAnsi="Times New Roman" w:cs="Times New Roman"/>
          <w:sz w:val="28"/>
          <w:szCs w:val="28"/>
        </w:rPr>
        <w:t>Анциферова</w:t>
      </w:r>
      <w:r w:rsidR="00217EFA">
        <w:rPr>
          <w:rFonts w:ascii="Times New Roman" w:hAnsi="Times New Roman" w:cs="Times New Roman"/>
          <w:sz w:val="28"/>
          <w:szCs w:val="28"/>
        </w:rPr>
        <w:t xml:space="preserve">, </w:t>
      </w:r>
      <w:r w:rsidR="00071621" w:rsidRPr="00EC6308">
        <w:rPr>
          <w:rFonts w:ascii="Times New Roman" w:hAnsi="Times New Roman" w:cs="Times New Roman"/>
          <w:sz w:val="28"/>
          <w:szCs w:val="28"/>
        </w:rPr>
        <w:t>О. А.</w:t>
      </w:r>
      <w:r w:rsidR="00071621">
        <w:rPr>
          <w:rFonts w:ascii="Times New Roman" w:hAnsi="Times New Roman" w:cs="Times New Roman"/>
          <w:sz w:val="28"/>
          <w:szCs w:val="28"/>
        </w:rPr>
        <w:t xml:space="preserve"> </w:t>
      </w:r>
      <w:proofErr w:type="spellStart"/>
      <w:r w:rsidR="00071621" w:rsidRPr="00EC6308">
        <w:rPr>
          <w:rFonts w:ascii="Times New Roman" w:hAnsi="Times New Roman" w:cs="Times New Roman"/>
          <w:sz w:val="28"/>
          <w:szCs w:val="28"/>
        </w:rPr>
        <w:t>Плашовецький</w:t>
      </w:r>
      <w:proofErr w:type="spellEnd"/>
      <w:r w:rsidR="00071621">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071621" w:rsidRPr="00EC6308">
        <w:rPr>
          <w:rFonts w:ascii="Times New Roman" w:hAnsi="Times New Roman" w:cs="Times New Roman"/>
          <w:sz w:val="28"/>
          <w:szCs w:val="28"/>
        </w:rPr>
        <w:t>Н. В.</w:t>
      </w:r>
      <w:r w:rsidR="00071621">
        <w:rPr>
          <w:rFonts w:ascii="Times New Roman" w:hAnsi="Times New Roman" w:cs="Times New Roman"/>
          <w:sz w:val="28"/>
          <w:szCs w:val="28"/>
        </w:rPr>
        <w:t xml:space="preserve"> </w:t>
      </w:r>
      <w:proofErr w:type="spellStart"/>
      <w:r w:rsidR="00071621" w:rsidRPr="00EC6308">
        <w:rPr>
          <w:rFonts w:ascii="Times New Roman" w:hAnsi="Times New Roman" w:cs="Times New Roman"/>
          <w:sz w:val="28"/>
          <w:szCs w:val="28"/>
        </w:rPr>
        <w:t>Кідіна</w:t>
      </w:r>
      <w:proofErr w:type="spellEnd"/>
      <w:r w:rsidR="00071621">
        <w:rPr>
          <w:rFonts w:ascii="Times New Roman" w:hAnsi="Times New Roman" w:cs="Times New Roman"/>
          <w:sz w:val="28"/>
          <w:szCs w:val="28"/>
        </w:rPr>
        <w:t xml:space="preserve">, </w:t>
      </w:r>
      <w:r w:rsidR="00071621" w:rsidRPr="00EC6308">
        <w:rPr>
          <w:rFonts w:ascii="Times New Roman" w:hAnsi="Times New Roman" w:cs="Times New Roman"/>
          <w:sz w:val="28"/>
          <w:szCs w:val="28"/>
        </w:rPr>
        <w:t>Т.І.</w:t>
      </w:r>
      <w:r w:rsidR="00071621">
        <w:rPr>
          <w:rFonts w:ascii="Times New Roman" w:hAnsi="Times New Roman" w:cs="Times New Roman"/>
          <w:sz w:val="28"/>
          <w:szCs w:val="28"/>
        </w:rPr>
        <w:t xml:space="preserve"> </w:t>
      </w:r>
      <w:r w:rsidR="00071621" w:rsidRPr="00EC6308">
        <w:rPr>
          <w:rFonts w:ascii="Times New Roman" w:hAnsi="Times New Roman" w:cs="Times New Roman"/>
          <w:sz w:val="28"/>
          <w:szCs w:val="28"/>
        </w:rPr>
        <w:t>Нікіфорова</w:t>
      </w:r>
      <w:r w:rsidR="00071621">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00071621" w:rsidRPr="00EC6308">
        <w:rPr>
          <w:rFonts w:ascii="Times New Roman" w:hAnsi="Times New Roman" w:cs="Times New Roman"/>
          <w:sz w:val="28"/>
          <w:szCs w:val="28"/>
        </w:rPr>
        <w:t>О. О.</w:t>
      </w:r>
      <w:r w:rsidR="00071621" w:rsidRPr="00071621">
        <w:rPr>
          <w:rFonts w:ascii="Times New Roman" w:hAnsi="Times New Roman" w:cs="Times New Roman"/>
          <w:sz w:val="28"/>
          <w:szCs w:val="28"/>
        </w:rPr>
        <w:t xml:space="preserve"> </w:t>
      </w:r>
      <w:proofErr w:type="spellStart"/>
      <w:r w:rsidR="00071621" w:rsidRPr="00EC6308">
        <w:rPr>
          <w:rFonts w:ascii="Times New Roman" w:hAnsi="Times New Roman" w:cs="Times New Roman"/>
          <w:sz w:val="28"/>
          <w:szCs w:val="28"/>
        </w:rPr>
        <w:t>Дудоров</w:t>
      </w:r>
      <w:proofErr w:type="spellEnd"/>
      <w:r w:rsidR="00071621">
        <w:rPr>
          <w:rFonts w:ascii="Times New Roman" w:hAnsi="Times New Roman" w:cs="Times New Roman"/>
          <w:sz w:val="28"/>
          <w:szCs w:val="28"/>
        </w:rPr>
        <w:t xml:space="preserve">, </w:t>
      </w:r>
      <w:r w:rsidR="00E87A16" w:rsidRPr="00EC6308">
        <w:rPr>
          <w:rFonts w:ascii="Times New Roman" w:hAnsi="Times New Roman" w:cs="Times New Roman"/>
          <w:sz w:val="28"/>
          <w:szCs w:val="28"/>
        </w:rPr>
        <w:t>А. О.</w:t>
      </w:r>
      <w:r w:rsidR="00E87A16" w:rsidRPr="00E87A16">
        <w:rPr>
          <w:rFonts w:ascii="Times New Roman" w:hAnsi="Times New Roman" w:cs="Times New Roman"/>
          <w:sz w:val="28"/>
          <w:szCs w:val="28"/>
        </w:rPr>
        <w:t xml:space="preserve"> </w:t>
      </w:r>
      <w:proofErr w:type="spellStart"/>
      <w:r w:rsidR="00E87A16" w:rsidRPr="00EC6308">
        <w:rPr>
          <w:rFonts w:ascii="Times New Roman" w:hAnsi="Times New Roman" w:cs="Times New Roman"/>
          <w:sz w:val="28"/>
          <w:szCs w:val="28"/>
        </w:rPr>
        <w:t>Сілкова</w:t>
      </w:r>
      <w:proofErr w:type="spellEnd"/>
      <w:r w:rsidR="00E87A16">
        <w:rPr>
          <w:rFonts w:ascii="Times New Roman" w:hAnsi="Times New Roman" w:cs="Times New Roman"/>
          <w:sz w:val="28"/>
          <w:szCs w:val="28"/>
        </w:rPr>
        <w:t xml:space="preserve">, </w:t>
      </w:r>
      <w:r w:rsidR="00E87A16" w:rsidRPr="00E87A16">
        <w:rPr>
          <w:rFonts w:ascii="Times New Roman" w:hAnsi="Times New Roman" w:cs="Times New Roman"/>
          <w:sz w:val="28"/>
          <w:szCs w:val="28"/>
        </w:rPr>
        <w:t>О. О</w:t>
      </w:r>
      <w:r w:rsidR="00E87A16">
        <w:rPr>
          <w:rFonts w:ascii="Times New Roman" w:hAnsi="Times New Roman" w:cs="Times New Roman"/>
          <w:sz w:val="28"/>
          <w:szCs w:val="28"/>
        </w:rPr>
        <w:t xml:space="preserve">. </w:t>
      </w:r>
      <w:proofErr w:type="spellStart"/>
      <w:r w:rsidR="00E87A16" w:rsidRPr="00E87A16">
        <w:rPr>
          <w:rFonts w:ascii="Times New Roman" w:hAnsi="Times New Roman" w:cs="Times New Roman"/>
          <w:sz w:val="28"/>
          <w:szCs w:val="28"/>
        </w:rPr>
        <w:t>Дудоров</w:t>
      </w:r>
      <w:proofErr w:type="spellEnd"/>
      <w:r w:rsidR="00E87A16">
        <w:rPr>
          <w:rFonts w:ascii="Times New Roman" w:hAnsi="Times New Roman" w:cs="Times New Roman"/>
          <w:sz w:val="28"/>
          <w:szCs w:val="28"/>
        </w:rPr>
        <w:t>,</w:t>
      </w:r>
      <w:r w:rsidR="00E87A16" w:rsidRPr="00E87A16">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E87A16" w:rsidRPr="00EC6308">
        <w:rPr>
          <w:rFonts w:ascii="Times New Roman" w:hAnsi="Times New Roman" w:cs="Times New Roman"/>
          <w:sz w:val="28"/>
          <w:szCs w:val="28"/>
        </w:rPr>
        <w:t>І. В.</w:t>
      </w:r>
      <w:r w:rsidR="00E87A16">
        <w:rPr>
          <w:rFonts w:ascii="Times New Roman" w:hAnsi="Times New Roman" w:cs="Times New Roman"/>
          <w:sz w:val="28"/>
          <w:szCs w:val="28"/>
        </w:rPr>
        <w:t xml:space="preserve"> </w:t>
      </w:r>
      <w:r w:rsidR="00E87A16" w:rsidRPr="00EC6308">
        <w:rPr>
          <w:rFonts w:ascii="Times New Roman" w:hAnsi="Times New Roman" w:cs="Times New Roman"/>
          <w:sz w:val="28"/>
          <w:szCs w:val="28"/>
        </w:rPr>
        <w:t>Остапчук</w:t>
      </w:r>
      <w:r w:rsidR="00E87A16">
        <w:rPr>
          <w:rFonts w:ascii="Times New Roman" w:hAnsi="Times New Roman" w:cs="Times New Roman"/>
          <w:sz w:val="28"/>
          <w:szCs w:val="28"/>
        </w:rPr>
        <w:t xml:space="preserve">, </w:t>
      </w:r>
      <w:r w:rsidR="00E87A16" w:rsidRPr="00EC6308">
        <w:rPr>
          <w:rFonts w:ascii="Times New Roman" w:hAnsi="Times New Roman" w:cs="Times New Roman"/>
          <w:sz w:val="28"/>
          <w:szCs w:val="28"/>
        </w:rPr>
        <w:t>О. В.</w:t>
      </w:r>
      <w:r w:rsidR="00E87A16">
        <w:rPr>
          <w:rFonts w:ascii="Times New Roman" w:hAnsi="Times New Roman" w:cs="Times New Roman"/>
          <w:sz w:val="28"/>
          <w:szCs w:val="28"/>
        </w:rPr>
        <w:t xml:space="preserve"> Авдєєва, </w:t>
      </w:r>
      <w:r w:rsidR="00FB3F3E">
        <w:rPr>
          <w:rFonts w:ascii="Times New Roman" w:hAnsi="Times New Roman" w:cs="Times New Roman"/>
          <w:sz w:val="28"/>
          <w:szCs w:val="28"/>
        </w:rPr>
        <w:t xml:space="preserve"> </w:t>
      </w:r>
      <w:r w:rsidR="00E87A16" w:rsidRPr="00EC6308">
        <w:rPr>
          <w:rFonts w:ascii="Times New Roman" w:hAnsi="Times New Roman" w:cs="Times New Roman"/>
          <w:sz w:val="28"/>
          <w:szCs w:val="28"/>
        </w:rPr>
        <w:t>Ю. В.</w:t>
      </w:r>
      <w:r w:rsidR="00E87A16">
        <w:rPr>
          <w:rFonts w:ascii="Times New Roman" w:hAnsi="Times New Roman" w:cs="Times New Roman"/>
          <w:sz w:val="28"/>
          <w:szCs w:val="28"/>
        </w:rPr>
        <w:t xml:space="preserve"> </w:t>
      </w:r>
      <w:proofErr w:type="spellStart"/>
      <w:r w:rsidR="00E87A16" w:rsidRPr="00EC6308">
        <w:rPr>
          <w:rFonts w:ascii="Times New Roman" w:hAnsi="Times New Roman" w:cs="Times New Roman"/>
          <w:sz w:val="28"/>
          <w:szCs w:val="28"/>
        </w:rPr>
        <w:t>Цуркан-Сайфуліна</w:t>
      </w:r>
      <w:proofErr w:type="spellEnd"/>
      <w:r w:rsidR="00E87A16">
        <w:rPr>
          <w:rFonts w:ascii="Times New Roman" w:hAnsi="Times New Roman" w:cs="Times New Roman"/>
          <w:sz w:val="28"/>
          <w:szCs w:val="28"/>
        </w:rPr>
        <w:t xml:space="preserve">, </w:t>
      </w:r>
      <w:r w:rsidR="008B0C3E" w:rsidRPr="00EC6308">
        <w:rPr>
          <w:rFonts w:ascii="Times New Roman" w:hAnsi="Times New Roman" w:cs="Times New Roman"/>
          <w:sz w:val="28"/>
          <w:szCs w:val="28"/>
        </w:rPr>
        <w:t>В. В.</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Аніщук</w:t>
      </w:r>
      <w:r w:rsidR="008B0C3E">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8B0C3E" w:rsidRPr="00EC6308">
        <w:rPr>
          <w:rFonts w:ascii="Times New Roman" w:hAnsi="Times New Roman" w:cs="Times New Roman"/>
          <w:sz w:val="28"/>
          <w:szCs w:val="28"/>
        </w:rPr>
        <w:t>В.М.</w:t>
      </w:r>
      <w:r w:rsidR="008B0C3E">
        <w:rPr>
          <w:rFonts w:ascii="Times New Roman" w:hAnsi="Times New Roman" w:cs="Times New Roman"/>
          <w:sz w:val="28"/>
          <w:szCs w:val="28"/>
        </w:rPr>
        <w:t xml:space="preserve"> </w:t>
      </w:r>
      <w:proofErr w:type="spellStart"/>
      <w:r w:rsidR="008B0C3E" w:rsidRPr="00EC6308">
        <w:rPr>
          <w:rFonts w:ascii="Times New Roman" w:hAnsi="Times New Roman" w:cs="Times New Roman"/>
          <w:sz w:val="28"/>
          <w:szCs w:val="28"/>
        </w:rPr>
        <w:t>Бурдін</w:t>
      </w:r>
      <w:proofErr w:type="spellEnd"/>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І. П.</w:t>
      </w:r>
      <w:r w:rsidR="008B0C3E">
        <w:rPr>
          <w:rFonts w:ascii="Times New Roman" w:hAnsi="Times New Roman" w:cs="Times New Roman"/>
          <w:sz w:val="28"/>
          <w:szCs w:val="28"/>
        </w:rPr>
        <w:t xml:space="preserve"> </w:t>
      </w:r>
      <w:proofErr w:type="spellStart"/>
      <w:r w:rsidR="008B0C3E" w:rsidRPr="00EC6308">
        <w:rPr>
          <w:rFonts w:ascii="Times New Roman" w:hAnsi="Times New Roman" w:cs="Times New Roman"/>
          <w:sz w:val="28"/>
          <w:szCs w:val="28"/>
        </w:rPr>
        <w:t>Паньонко</w:t>
      </w:r>
      <w:proofErr w:type="spellEnd"/>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Я. П.</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Мальована</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І. Я.</w:t>
      </w:r>
      <w:r w:rsidR="008B0C3E" w:rsidRPr="008B0C3E">
        <w:rPr>
          <w:rFonts w:ascii="Times New Roman" w:hAnsi="Times New Roman" w:cs="Times New Roman"/>
          <w:sz w:val="28"/>
          <w:szCs w:val="28"/>
        </w:rPr>
        <w:t xml:space="preserve"> </w:t>
      </w:r>
      <w:proofErr w:type="spellStart"/>
      <w:r w:rsidR="008B0C3E" w:rsidRPr="00EC6308">
        <w:rPr>
          <w:rFonts w:ascii="Times New Roman" w:hAnsi="Times New Roman" w:cs="Times New Roman"/>
          <w:sz w:val="28"/>
          <w:szCs w:val="28"/>
        </w:rPr>
        <w:t>Терлюк</w:t>
      </w:r>
      <w:proofErr w:type="spellEnd"/>
      <w:r w:rsidR="008B0C3E">
        <w:rPr>
          <w:rFonts w:ascii="Times New Roman" w:hAnsi="Times New Roman" w:cs="Times New Roman"/>
          <w:sz w:val="28"/>
          <w:szCs w:val="28"/>
        </w:rPr>
        <w:t>,</w:t>
      </w:r>
      <w:r w:rsidR="00B14765">
        <w:rPr>
          <w:rFonts w:ascii="Times New Roman" w:hAnsi="Times New Roman" w:cs="Times New Roman"/>
          <w:sz w:val="28"/>
          <w:szCs w:val="28"/>
        </w:rPr>
        <w:t xml:space="preserve"> </w:t>
      </w:r>
      <w:r w:rsidR="008B0C3E" w:rsidRPr="00EC6308">
        <w:rPr>
          <w:rFonts w:ascii="Times New Roman" w:hAnsi="Times New Roman" w:cs="Times New Roman"/>
          <w:sz w:val="28"/>
          <w:szCs w:val="28"/>
        </w:rPr>
        <w:t>І. Г.</w:t>
      </w:r>
      <w:r w:rsidR="008B0C3E" w:rsidRPr="008B0C3E">
        <w:rPr>
          <w:rFonts w:ascii="Times New Roman" w:hAnsi="Times New Roman" w:cs="Times New Roman"/>
          <w:sz w:val="28"/>
          <w:szCs w:val="28"/>
        </w:rPr>
        <w:t xml:space="preserve"> </w:t>
      </w:r>
      <w:proofErr w:type="spellStart"/>
      <w:r w:rsidR="008B0C3E" w:rsidRPr="00EC6308">
        <w:rPr>
          <w:rFonts w:ascii="Times New Roman" w:hAnsi="Times New Roman" w:cs="Times New Roman"/>
          <w:sz w:val="28"/>
          <w:szCs w:val="28"/>
        </w:rPr>
        <w:t>Куц</w:t>
      </w:r>
      <w:proofErr w:type="spellEnd"/>
      <w:r w:rsidR="008B0C3E">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8B0C3E" w:rsidRPr="00EC6308">
        <w:rPr>
          <w:rFonts w:ascii="Times New Roman" w:hAnsi="Times New Roman" w:cs="Times New Roman"/>
          <w:sz w:val="28"/>
          <w:szCs w:val="28"/>
        </w:rPr>
        <w:t>О. М.</w:t>
      </w:r>
      <w:r w:rsidR="008B0C3E">
        <w:rPr>
          <w:rFonts w:ascii="Times New Roman" w:hAnsi="Times New Roman" w:cs="Times New Roman"/>
          <w:sz w:val="28"/>
          <w:szCs w:val="28"/>
        </w:rPr>
        <w:t xml:space="preserve"> Литвинов, </w:t>
      </w:r>
      <w:r w:rsidR="008B0C3E" w:rsidRPr="00EC6308">
        <w:rPr>
          <w:rFonts w:ascii="Times New Roman" w:hAnsi="Times New Roman" w:cs="Times New Roman"/>
          <w:sz w:val="28"/>
          <w:szCs w:val="28"/>
        </w:rPr>
        <w:t>В.Г.</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Карпова</w:t>
      </w:r>
      <w:r w:rsidR="008B0C3E">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008B0C3E">
        <w:rPr>
          <w:rFonts w:ascii="Times New Roman" w:hAnsi="Times New Roman" w:cs="Times New Roman"/>
          <w:sz w:val="28"/>
          <w:szCs w:val="28"/>
        </w:rPr>
        <w:t xml:space="preserve">О. </w:t>
      </w:r>
      <w:r w:rsidR="008B0C3E" w:rsidRPr="00EC6308">
        <w:rPr>
          <w:rFonts w:ascii="Times New Roman" w:hAnsi="Times New Roman" w:cs="Times New Roman"/>
          <w:sz w:val="28"/>
          <w:szCs w:val="28"/>
        </w:rPr>
        <w:t>Гончарук</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А. А.</w:t>
      </w:r>
      <w:r w:rsidR="008B0C3E" w:rsidRP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Павловська</w:t>
      </w:r>
      <w:r w:rsidR="008B0C3E">
        <w:rPr>
          <w:rFonts w:ascii="Times New Roman" w:hAnsi="Times New Roman" w:cs="Times New Roman"/>
          <w:sz w:val="28"/>
          <w:szCs w:val="28"/>
        </w:rPr>
        <w:t xml:space="preserve">, </w:t>
      </w:r>
      <w:r w:rsidR="00D168E0">
        <w:rPr>
          <w:rFonts w:ascii="Times New Roman" w:hAnsi="Times New Roman" w:cs="Times New Roman"/>
          <w:sz w:val="28"/>
          <w:szCs w:val="28"/>
        </w:rPr>
        <w:t xml:space="preserve"> </w:t>
      </w:r>
      <w:r w:rsidR="008B0C3E" w:rsidRPr="00EC6308">
        <w:rPr>
          <w:rFonts w:ascii="Times New Roman" w:hAnsi="Times New Roman" w:cs="Times New Roman"/>
          <w:sz w:val="28"/>
          <w:szCs w:val="28"/>
        </w:rPr>
        <w:t>О. В.</w:t>
      </w:r>
      <w:r w:rsidR="008B0C3E" w:rsidRP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Смаглюк</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О. О.</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Кочура</w:t>
      </w:r>
      <w:r w:rsidR="008B0C3E">
        <w:rPr>
          <w:rFonts w:ascii="Times New Roman" w:hAnsi="Times New Roman" w:cs="Times New Roman"/>
          <w:sz w:val="28"/>
          <w:szCs w:val="28"/>
        </w:rPr>
        <w:t>,</w:t>
      </w:r>
      <w:r w:rsidR="008B0C3E" w:rsidRP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А. В.</w:t>
      </w:r>
      <w:r w:rsidR="008B0C3E">
        <w:rPr>
          <w:rFonts w:ascii="Times New Roman" w:hAnsi="Times New Roman" w:cs="Times New Roman"/>
          <w:sz w:val="28"/>
          <w:szCs w:val="28"/>
        </w:rPr>
        <w:t xml:space="preserve"> </w:t>
      </w:r>
      <w:r w:rsidR="008B0C3E" w:rsidRPr="00EC6308">
        <w:rPr>
          <w:rFonts w:ascii="Times New Roman" w:hAnsi="Times New Roman" w:cs="Times New Roman"/>
          <w:sz w:val="28"/>
          <w:szCs w:val="28"/>
        </w:rPr>
        <w:t>Даниленко</w:t>
      </w:r>
      <w:r w:rsidR="008B0C3E">
        <w:rPr>
          <w:rFonts w:ascii="Times New Roman" w:hAnsi="Times New Roman" w:cs="Times New Roman"/>
          <w:sz w:val="28"/>
          <w:szCs w:val="28"/>
        </w:rPr>
        <w:t xml:space="preserve">, </w:t>
      </w:r>
      <w:r w:rsidR="00FB3F3E">
        <w:rPr>
          <w:rFonts w:ascii="Times New Roman" w:hAnsi="Times New Roman" w:cs="Times New Roman"/>
          <w:sz w:val="28"/>
          <w:szCs w:val="28"/>
        </w:rPr>
        <w:t xml:space="preserve">  </w:t>
      </w:r>
      <w:r w:rsidR="008B0C3E">
        <w:rPr>
          <w:rFonts w:ascii="Times New Roman" w:hAnsi="Times New Roman" w:cs="Times New Roman"/>
          <w:sz w:val="28"/>
          <w:szCs w:val="28"/>
        </w:rPr>
        <w:t xml:space="preserve">В. </w:t>
      </w:r>
      <w:proofErr w:type="spellStart"/>
      <w:r w:rsidR="008B0C3E" w:rsidRPr="00EC6308">
        <w:rPr>
          <w:rFonts w:ascii="Times New Roman" w:hAnsi="Times New Roman" w:cs="Times New Roman"/>
          <w:sz w:val="28"/>
          <w:szCs w:val="28"/>
        </w:rPr>
        <w:t>Крецул</w:t>
      </w:r>
      <w:proofErr w:type="spellEnd"/>
      <w:r w:rsidR="008B0C3E">
        <w:rPr>
          <w:rFonts w:ascii="Times New Roman" w:hAnsi="Times New Roman" w:cs="Times New Roman"/>
          <w:sz w:val="28"/>
          <w:szCs w:val="28"/>
        </w:rPr>
        <w:t xml:space="preserve">, </w:t>
      </w:r>
      <w:r w:rsidR="00F24784">
        <w:rPr>
          <w:rFonts w:ascii="Times New Roman" w:hAnsi="Times New Roman" w:cs="Times New Roman"/>
          <w:sz w:val="28"/>
          <w:szCs w:val="28"/>
        </w:rPr>
        <w:t xml:space="preserve">В. В. </w:t>
      </w:r>
      <w:proofErr w:type="spellStart"/>
      <w:r w:rsidR="00F24784">
        <w:rPr>
          <w:rFonts w:ascii="Times New Roman" w:hAnsi="Times New Roman" w:cs="Times New Roman"/>
          <w:sz w:val="28"/>
          <w:szCs w:val="28"/>
        </w:rPr>
        <w:t>Сташис</w:t>
      </w:r>
      <w:proofErr w:type="spellEnd"/>
      <w:r w:rsidR="00F24784" w:rsidRPr="00EC6308">
        <w:rPr>
          <w:rFonts w:ascii="Times New Roman" w:hAnsi="Times New Roman" w:cs="Times New Roman"/>
          <w:sz w:val="28"/>
          <w:szCs w:val="28"/>
        </w:rPr>
        <w:t xml:space="preserve">, В. Я. </w:t>
      </w:r>
      <w:proofErr w:type="spellStart"/>
      <w:r w:rsidR="00F24784">
        <w:rPr>
          <w:rFonts w:ascii="Times New Roman" w:hAnsi="Times New Roman" w:cs="Times New Roman"/>
          <w:sz w:val="28"/>
          <w:szCs w:val="28"/>
        </w:rPr>
        <w:t>Тацій</w:t>
      </w:r>
      <w:proofErr w:type="spellEnd"/>
      <w:r w:rsidR="00B14765">
        <w:rPr>
          <w:rFonts w:ascii="Times New Roman" w:hAnsi="Times New Roman" w:cs="Times New Roman"/>
          <w:sz w:val="28"/>
          <w:szCs w:val="28"/>
        </w:rPr>
        <w:t xml:space="preserve">,                        </w:t>
      </w:r>
      <w:r w:rsidR="00F24784" w:rsidRPr="00EC6308">
        <w:rPr>
          <w:rFonts w:ascii="Times New Roman" w:hAnsi="Times New Roman" w:cs="Times New Roman"/>
          <w:sz w:val="28"/>
          <w:szCs w:val="28"/>
        </w:rPr>
        <w:t>А.А.</w:t>
      </w:r>
      <w:r w:rsidR="00F24784" w:rsidRPr="00F24784">
        <w:rPr>
          <w:rFonts w:ascii="Times New Roman" w:hAnsi="Times New Roman" w:cs="Times New Roman"/>
          <w:sz w:val="28"/>
          <w:szCs w:val="28"/>
        </w:rPr>
        <w:t xml:space="preserve"> </w:t>
      </w:r>
      <w:r w:rsidR="00F24784" w:rsidRPr="00EC6308">
        <w:rPr>
          <w:rFonts w:ascii="Times New Roman" w:hAnsi="Times New Roman" w:cs="Times New Roman"/>
          <w:sz w:val="28"/>
          <w:szCs w:val="28"/>
        </w:rPr>
        <w:t>Вознюк</w:t>
      </w:r>
      <w:r w:rsidR="00F24784">
        <w:rPr>
          <w:rFonts w:ascii="Times New Roman" w:hAnsi="Times New Roman" w:cs="Times New Roman"/>
          <w:sz w:val="28"/>
          <w:szCs w:val="28"/>
        </w:rPr>
        <w:t xml:space="preserve">, </w:t>
      </w:r>
      <w:r w:rsidR="00801F64">
        <w:rPr>
          <w:rFonts w:ascii="Times New Roman" w:hAnsi="Times New Roman" w:cs="Times New Roman"/>
          <w:sz w:val="28"/>
          <w:szCs w:val="28"/>
        </w:rPr>
        <w:t>Д.</w:t>
      </w:r>
      <w:r w:rsidR="00B14765">
        <w:rPr>
          <w:rFonts w:ascii="Times New Roman" w:hAnsi="Times New Roman" w:cs="Times New Roman"/>
          <w:sz w:val="28"/>
          <w:szCs w:val="28"/>
        </w:rPr>
        <w:t xml:space="preserve"> </w:t>
      </w:r>
      <w:proofErr w:type="spellStart"/>
      <w:r w:rsidR="00801F64" w:rsidRPr="00444D9B">
        <w:rPr>
          <w:rFonts w:ascii="Times New Roman" w:hAnsi="Times New Roman" w:cs="Times New Roman"/>
          <w:sz w:val="28"/>
          <w:szCs w:val="28"/>
        </w:rPr>
        <w:t>Нелкен</w:t>
      </w:r>
      <w:proofErr w:type="spellEnd"/>
      <w:r w:rsidR="00801F64">
        <w:rPr>
          <w:rFonts w:ascii="Times New Roman" w:hAnsi="Times New Roman" w:cs="Times New Roman"/>
          <w:sz w:val="28"/>
          <w:szCs w:val="28"/>
        </w:rPr>
        <w:t>, К.</w:t>
      </w:r>
      <w:r w:rsidR="00B14765">
        <w:rPr>
          <w:rFonts w:ascii="Times New Roman" w:hAnsi="Times New Roman" w:cs="Times New Roman"/>
          <w:sz w:val="28"/>
          <w:szCs w:val="28"/>
        </w:rPr>
        <w:t xml:space="preserve"> </w:t>
      </w:r>
      <w:r w:rsidR="00801F64">
        <w:rPr>
          <w:rFonts w:ascii="Times New Roman" w:hAnsi="Times New Roman" w:cs="Times New Roman"/>
          <w:sz w:val="28"/>
          <w:szCs w:val="28"/>
        </w:rPr>
        <w:t>Гамільтон,</w:t>
      </w:r>
      <w:r w:rsidR="00B14765">
        <w:rPr>
          <w:rFonts w:ascii="Times New Roman" w:hAnsi="Times New Roman" w:cs="Times New Roman"/>
          <w:sz w:val="28"/>
          <w:szCs w:val="28"/>
        </w:rPr>
        <w:t xml:space="preserve"> </w:t>
      </w:r>
      <w:r w:rsidR="00801F64">
        <w:rPr>
          <w:rFonts w:ascii="Times New Roman" w:hAnsi="Times New Roman" w:cs="Times New Roman"/>
          <w:sz w:val="28"/>
          <w:szCs w:val="28"/>
        </w:rPr>
        <w:t>И.</w:t>
      </w:r>
      <w:r w:rsidR="00B14765">
        <w:rPr>
          <w:rFonts w:ascii="Times New Roman" w:hAnsi="Times New Roman" w:cs="Times New Roman"/>
          <w:sz w:val="28"/>
          <w:szCs w:val="28"/>
        </w:rPr>
        <w:t xml:space="preserve"> </w:t>
      </w:r>
      <w:proofErr w:type="spellStart"/>
      <w:r w:rsidR="00801F64">
        <w:rPr>
          <w:rFonts w:ascii="Times New Roman" w:hAnsi="Times New Roman" w:cs="Times New Roman"/>
          <w:sz w:val="28"/>
          <w:szCs w:val="28"/>
        </w:rPr>
        <w:t>Вейджерс</w:t>
      </w:r>
      <w:proofErr w:type="spellEnd"/>
      <w:r w:rsidR="00801F64">
        <w:rPr>
          <w:rFonts w:ascii="Times New Roman" w:hAnsi="Times New Roman" w:cs="Times New Roman"/>
          <w:sz w:val="28"/>
          <w:szCs w:val="28"/>
        </w:rPr>
        <w:t xml:space="preserve">, </w:t>
      </w:r>
      <w:r w:rsidR="00D168E0">
        <w:rPr>
          <w:rFonts w:ascii="Times New Roman" w:hAnsi="Times New Roman" w:cs="Times New Roman"/>
          <w:sz w:val="28"/>
          <w:szCs w:val="28"/>
        </w:rPr>
        <w:t xml:space="preserve">                                 </w:t>
      </w:r>
      <w:r w:rsidR="00B14765">
        <w:rPr>
          <w:rFonts w:ascii="Times New Roman" w:hAnsi="Times New Roman" w:cs="Times New Roman"/>
          <w:sz w:val="28"/>
          <w:szCs w:val="28"/>
        </w:rPr>
        <w:t xml:space="preserve">                            </w:t>
      </w:r>
      <w:r w:rsidR="00801F64" w:rsidRPr="007D2CD6">
        <w:rPr>
          <w:rFonts w:ascii="Times New Roman" w:hAnsi="Times New Roman" w:cs="Times New Roman"/>
          <w:sz w:val="28"/>
          <w:szCs w:val="28"/>
        </w:rPr>
        <w:t xml:space="preserve">С. </w:t>
      </w:r>
      <w:proofErr w:type="spellStart"/>
      <w:r w:rsidR="00801F64" w:rsidRPr="007D2CD6">
        <w:rPr>
          <w:rFonts w:ascii="Times New Roman" w:hAnsi="Times New Roman" w:cs="Times New Roman"/>
          <w:sz w:val="28"/>
          <w:szCs w:val="28"/>
        </w:rPr>
        <w:t>Абдулкерім-Османович</w:t>
      </w:r>
      <w:proofErr w:type="spellEnd"/>
      <w:r w:rsidR="00220BCE">
        <w:rPr>
          <w:rFonts w:ascii="Times New Roman" w:hAnsi="Times New Roman" w:cs="Times New Roman"/>
          <w:sz w:val="28"/>
          <w:szCs w:val="28"/>
        </w:rPr>
        <w:t xml:space="preserve"> та інші науковці</w:t>
      </w:r>
      <w:r w:rsidR="00801F64">
        <w:rPr>
          <w:rFonts w:ascii="Times New Roman" w:hAnsi="Times New Roman" w:cs="Times New Roman"/>
          <w:sz w:val="28"/>
          <w:szCs w:val="28"/>
        </w:rPr>
        <w:t>.</w:t>
      </w:r>
    </w:p>
    <w:p w14:paraId="5F0B0D68" w14:textId="008ED0FD" w:rsidR="007D3939" w:rsidRPr="007D3939" w:rsidRDefault="007D3939" w:rsidP="00CE1092">
      <w:pPr>
        <w:spacing w:after="0" w:line="360" w:lineRule="auto"/>
        <w:ind w:firstLine="360"/>
        <w:jc w:val="both"/>
        <w:rPr>
          <w:rFonts w:ascii="Times New Roman" w:hAnsi="Times New Roman" w:cs="Times New Roman"/>
          <w:sz w:val="28"/>
          <w:szCs w:val="28"/>
        </w:rPr>
      </w:pPr>
      <w:r w:rsidRPr="007D3939">
        <w:rPr>
          <w:rFonts w:ascii="Times New Roman" w:hAnsi="Times New Roman" w:cs="Times New Roman"/>
          <w:b/>
          <w:sz w:val="28"/>
          <w:szCs w:val="28"/>
        </w:rPr>
        <w:t>Мета і задачі дослідження.</w:t>
      </w:r>
      <w:r w:rsidRPr="007D3939">
        <w:rPr>
          <w:rFonts w:ascii="Times New Roman" w:hAnsi="Times New Roman" w:cs="Times New Roman"/>
          <w:sz w:val="28"/>
          <w:szCs w:val="28"/>
        </w:rPr>
        <w:t xml:space="preserve"> Метою </w:t>
      </w:r>
      <w:r w:rsidR="00220BCE">
        <w:rPr>
          <w:rFonts w:ascii="Times New Roman" w:hAnsi="Times New Roman" w:cs="Times New Roman"/>
          <w:sz w:val="28"/>
          <w:szCs w:val="28"/>
        </w:rPr>
        <w:t>кваліфікаційної роботи</w:t>
      </w:r>
      <w:r w:rsidRPr="007D3939">
        <w:rPr>
          <w:rFonts w:ascii="Times New Roman" w:hAnsi="Times New Roman" w:cs="Times New Roman"/>
          <w:sz w:val="28"/>
          <w:szCs w:val="28"/>
        </w:rPr>
        <w:t xml:space="preserve"> є комплексне теоретико-правове та практичне осмислення статусу неповнолітнього як особливого суб’єкта кримінально-правових відносин, а також визначення напрямів удосконалення кримінального законодавства України у цій сфері.</w:t>
      </w:r>
      <w:r w:rsidRPr="007D3939">
        <w:rPr>
          <w:rFonts w:ascii="Times New Roman" w:eastAsia="Times New Roman" w:hAnsi="Times New Roman" w:cs="Times New Roman"/>
          <w:sz w:val="24"/>
          <w:szCs w:val="24"/>
          <w:lang w:eastAsia="uk-UA"/>
        </w:rPr>
        <w:t xml:space="preserve"> </w:t>
      </w:r>
      <w:r w:rsidRPr="007D3939">
        <w:rPr>
          <w:rFonts w:ascii="Times New Roman" w:hAnsi="Times New Roman" w:cs="Times New Roman"/>
          <w:sz w:val="28"/>
          <w:szCs w:val="28"/>
        </w:rPr>
        <w:t>Для досягнення мети поставлено такі задачі:</w:t>
      </w:r>
    </w:p>
    <w:p w14:paraId="460E252D" w14:textId="2030ADE7" w:rsidR="007D3939" w:rsidRP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7D3939" w:rsidRPr="007D3939">
        <w:rPr>
          <w:rFonts w:ascii="Times New Roman" w:hAnsi="Times New Roman" w:cs="Times New Roman"/>
          <w:sz w:val="28"/>
          <w:szCs w:val="28"/>
        </w:rPr>
        <w:t xml:space="preserve">визначити наукові підходи до розуміння поняття «неповнолітній» у кримінально-правовій </w:t>
      </w:r>
      <w:r w:rsidR="00CE2592">
        <w:rPr>
          <w:rFonts w:ascii="Times New Roman" w:hAnsi="Times New Roman" w:cs="Times New Roman"/>
          <w:sz w:val="28"/>
          <w:szCs w:val="28"/>
        </w:rPr>
        <w:t>науці</w:t>
      </w:r>
      <w:r w:rsidR="007D3939" w:rsidRPr="007D3939">
        <w:rPr>
          <w:rFonts w:ascii="Times New Roman" w:hAnsi="Times New Roman" w:cs="Times New Roman"/>
          <w:sz w:val="28"/>
          <w:szCs w:val="28"/>
        </w:rPr>
        <w:t>;</w:t>
      </w:r>
    </w:p>
    <w:p w14:paraId="27B4FED9" w14:textId="34A8586A" w:rsidR="007D3939" w:rsidRP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rPr>
        <w:t xml:space="preserve">- </w:t>
      </w:r>
      <w:r w:rsidR="007D3939">
        <w:rPr>
          <w:rFonts w:ascii="Times New Roman" w:hAnsi="Times New Roman" w:cs="Times New Roman"/>
          <w:sz w:val="28"/>
        </w:rPr>
        <w:t xml:space="preserve">окреслити </w:t>
      </w:r>
      <w:r w:rsidR="007D3939" w:rsidRPr="007D3939">
        <w:rPr>
          <w:rFonts w:ascii="Times New Roman" w:hAnsi="Times New Roman" w:cs="Times New Roman"/>
          <w:sz w:val="28"/>
          <w:szCs w:val="28"/>
        </w:rPr>
        <w:t>еволюцію законодавчого регулювання відповідальності неповнолітніх у кримінальному праві України;</w:t>
      </w:r>
    </w:p>
    <w:p w14:paraId="65A199F4" w14:textId="63036B53" w:rsidR="007D3939" w:rsidRP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7D3939" w:rsidRPr="007D3939">
        <w:rPr>
          <w:rFonts w:ascii="Times New Roman" w:hAnsi="Times New Roman" w:cs="Times New Roman"/>
          <w:sz w:val="28"/>
          <w:szCs w:val="28"/>
        </w:rPr>
        <w:t>розкрити сутність неповнолітнього як суб’єкта кримінально-правових відносин;</w:t>
      </w:r>
    </w:p>
    <w:p w14:paraId="039C1EA7" w14:textId="2B97049A" w:rsidR="007D3939" w:rsidRP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7D3939" w:rsidRPr="007D3939">
        <w:rPr>
          <w:rFonts w:ascii="Times New Roman" w:hAnsi="Times New Roman" w:cs="Times New Roman"/>
          <w:sz w:val="28"/>
          <w:szCs w:val="28"/>
        </w:rPr>
        <w:t>охарактеризувати вікові та психофізіологічні особливості, що впливають на кримінальну відповідальність неповнолітніх;</w:t>
      </w:r>
    </w:p>
    <w:p w14:paraId="1750AD8F" w14:textId="55D5FC47" w:rsidR="007D3939" w:rsidRP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D3939" w:rsidRPr="007D3939">
        <w:rPr>
          <w:rFonts w:ascii="Times New Roman" w:hAnsi="Times New Roman" w:cs="Times New Roman"/>
          <w:sz w:val="28"/>
          <w:szCs w:val="28"/>
        </w:rPr>
        <w:t xml:space="preserve">порівняти українське </w:t>
      </w:r>
      <w:r>
        <w:rPr>
          <w:rFonts w:ascii="Times New Roman" w:hAnsi="Times New Roman" w:cs="Times New Roman"/>
          <w:sz w:val="28"/>
          <w:szCs w:val="28"/>
        </w:rPr>
        <w:t xml:space="preserve">кримінальне </w:t>
      </w:r>
      <w:r w:rsidR="007D3939" w:rsidRPr="007D3939">
        <w:rPr>
          <w:rFonts w:ascii="Times New Roman" w:hAnsi="Times New Roman" w:cs="Times New Roman"/>
          <w:sz w:val="28"/>
          <w:szCs w:val="28"/>
        </w:rPr>
        <w:t xml:space="preserve">законодавство із законодавством </w:t>
      </w:r>
      <w:r>
        <w:rPr>
          <w:rFonts w:ascii="Times New Roman" w:hAnsi="Times New Roman" w:cs="Times New Roman"/>
          <w:sz w:val="28"/>
          <w:szCs w:val="28"/>
        </w:rPr>
        <w:t>іноземних</w:t>
      </w:r>
      <w:r w:rsidR="007D3939" w:rsidRPr="007D3939">
        <w:rPr>
          <w:rFonts w:ascii="Times New Roman" w:hAnsi="Times New Roman" w:cs="Times New Roman"/>
          <w:sz w:val="28"/>
          <w:szCs w:val="28"/>
        </w:rPr>
        <w:t xml:space="preserve"> країн щодо правового статусу неповнолітніх осіб;</w:t>
      </w:r>
    </w:p>
    <w:p w14:paraId="0D1F05F8" w14:textId="114DB9FA" w:rsidR="007D3939" w:rsidRDefault="00BA2AF0" w:rsidP="00CE109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 </w:t>
      </w:r>
      <w:r w:rsidR="007D3939" w:rsidRPr="007D3939">
        <w:rPr>
          <w:rFonts w:ascii="Times New Roman" w:hAnsi="Times New Roman" w:cs="Times New Roman"/>
          <w:sz w:val="28"/>
          <w:szCs w:val="28"/>
        </w:rPr>
        <w:t>запропонувати напрями вдосконалення кримінально-правового регулювання статусу неповнолітніх у контексті європейських стандартів правосуддя.</w:t>
      </w:r>
      <w:r w:rsidR="002560AD">
        <w:rPr>
          <w:rFonts w:ascii="Times New Roman" w:hAnsi="Times New Roman" w:cs="Times New Roman"/>
          <w:sz w:val="28"/>
          <w:szCs w:val="28"/>
        </w:rPr>
        <w:tab/>
      </w:r>
    </w:p>
    <w:p w14:paraId="2E2FC036" w14:textId="77777777" w:rsidR="00BA2AF0" w:rsidRDefault="002560AD" w:rsidP="00CE1092">
      <w:pPr>
        <w:spacing w:after="0" w:line="360" w:lineRule="auto"/>
        <w:ind w:firstLine="360"/>
        <w:contextualSpacing/>
        <w:jc w:val="both"/>
        <w:rPr>
          <w:rFonts w:ascii="Times New Roman" w:hAnsi="Times New Roman" w:cs="Times New Roman"/>
          <w:sz w:val="28"/>
        </w:rPr>
      </w:pPr>
      <w:r w:rsidRPr="00E53200">
        <w:rPr>
          <w:rFonts w:ascii="Times New Roman" w:hAnsi="Times New Roman" w:cs="Times New Roman"/>
          <w:b/>
          <w:sz w:val="28"/>
        </w:rPr>
        <w:t>Об’єктом дослідження</w:t>
      </w:r>
      <w:r w:rsidRPr="00E53200">
        <w:rPr>
          <w:rFonts w:ascii="Times New Roman" w:hAnsi="Times New Roman" w:cs="Times New Roman"/>
          <w:sz w:val="28"/>
        </w:rPr>
        <w:t xml:space="preserve"> </w:t>
      </w:r>
      <w:r w:rsidRPr="002560AD">
        <w:rPr>
          <w:rFonts w:ascii="Times New Roman" w:hAnsi="Times New Roman" w:cs="Times New Roman"/>
          <w:sz w:val="28"/>
        </w:rPr>
        <w:t>є суспільні відносини, що виникають у процесі кримінально-правового регулювання поведінки неповнолітніх осіб, які вчинили суспільно небезпечні діяння.</w:t>
      </w:r>
      <w:r w:rsidRPr="00E53200">
        <w:rPr>
          <w:rFonts w:ascii="Times New Roman" w:hAnsi="Times New Roman" w:cs="Times New Roman"/>
          <w:sz w:val="28"/>
        </w:rPr>
        <w:t xml:space="preserve"> </w:t>
      </w:r>
    </w:p>
    <w:p w14:paraId="50B8589E" w14:textId="0E8EFCD9" w:rsidR="002560AD" w:rsidRPr="00C63D27" w:rsidRDefault="002560AD" w:rsidP="00CE1092">
      <w:pPr>
        <w:spacing w:after="0" w:line="360" w:lineRule="auto"/>
        <w:ind w:firstLine="360"/>
        <w:contextualSpacing/>
        <w:jc w:val="both"/>
        <w:rPr>
          <w:rFonts w:ascii="Times New Roman" w:hAnsi="Times New Roman" w:cs="Times New Roman"/>
          <w:sz w:val="28"/>
        </w:rPr>
      </w:pPr>
      <w:r w:rsidRPr="00C63D27">
        <w:rPr>
          <w:rFonts w:ascii="Times New Roman" w:hAnsi="Times New Roman" w:cs="Times New Roman"/>
          <w:b/>
          <w:sz w:val="28"/>
        </w:rPr>
        <w:t>Предметом дослідження</w:t>
      </w:r>
      <w:r w:rsidRPr="00C63D27">
        <w:rPr>
          <w:rFonts w:ascii="Times New Roman" w:hAnsi="Times New Roman" w:cs="Times New Roman"/>
          <w:sz w:val="28"/>
        </w:rPr>
        <w:t xml:space="preserve"> є правовий статус неповнолітнього як особливого суб’єкта кримінально-правових відносин, його ознаки, особливості та законодавче закріплення у кримінальному праві України та </w:t>
      </w:r>
      <w:r w:rsidR="00CE2592">
        <w:rPr>
          <w:rFonts w:ascii="Times New Roman" w:hAnsi="Times New Roman" w:cs="Times New Roman"/>
          <w:sz w:val="28"/>
        </w:rPr>
        <w:t>іноземних</w:t>
      </w:r>
      <w:r w:rsidRPr="00C63D27">
        <w:rPr>
          <w:rFonts w:ascii="Times New Roman" w:hAnsi="Times New Roman" w:cs="Times New Roman"/>
          <w:sz w:val="28"/>
        </w:rPr>
        <w:t xml:space="preserve"> </w:t>
      </w:r>
      <w:r w:rsidR="00514690">
        <w:rPr>
          <w:rFonts w:ascii="Times New Roman" w:hAnsi="Times New Roman" w:cs="Times New Roman"/>
          <w:sz w:val="28"/>
        </w:rPr>
        <w:t>держав</w:t>
      </w:r>
      <w:r w:rsidRPr="00C63D27">
        <w:rPr>
          <w:rFonts w:ascii="Times New Roman" w:hAnsi="Times New Roman" w:cs="Times New Roman"/>
          <w:sz w:val="28"/>
        </w:rPr>
        <w:t xml:space="preserve">. </w:t>
      </w:r>
    </w:p>
    <w:p w14:paraId="66D18880" w14:textId="0DA20FBD" w:rsidR="00DB0A91" w:rsidRDefault="002560AD" w:rsidP="00CE1092">
      <w:pPr>
        <w:spacing w:after="0" w:line="360" w:lineRule="auto"/>
        <w:ind w:firstLine="360"/>
        <w:contextualSpacing/>
        <w:jc w:val="both"/>
        <w:rPr>
          <w:rFonts w:ascii="Times New Roman" w:hAnsi="Times New Roman" w:cs="Times New Roman"/>
          <w:sz w:val="28"/>
        </w:rPr>
      </w:pPr>
      <w:r w:rsidRPr="00C63D27">
        <w:rPr>
          <w:rFonts w:ascii="Times New Roman" w:hAnsi="Times New Roman" w:cs="Times New Roman"/>
          <w:b/>
          <w:sz w:val="28"/>
        </w:rPr>
        <w:t xml:space="preserve">Методи дослідження. </w:t>
      </w:r>
      <w:r w:rsidR="00902D5E" w:rsidRPr="00C63D27">
        <w:rPr>
          <w:rFonts w:ascii="Times New Roman" w:hAnsi="Times New Roman" w:cs="Times New Roman"/>
          <w:sz w:val="28"/>
        </w:rPr>
        <w:t xml:space="preserve">Методологічну основу </w:t>
      </w:r>
      <w:r w:rsidR="00CE2592">
        <w:rPr>
          <w:rFonts w:ascii="Times New Roman" w:hAnsi="Times New Roman" w:cs="Times New Roman"/>
          <w:sz w:val="28"/>
        </w:rPr>
        <w:t>кваліфікаційної</w:t>
      </w:r>
      <w:r w:rsidR="00902D5E" w:rsidRPr="00C63D27">
        <w:rPr>
          <w:rFonts w:ascii="Times New Roman" w:hAnsi="Times New Roman" w:cs="Times New Roman"/>
          <w:sz w:val="28"/>
        </w:rPr>
        <w:t xml:space="preserve"> роботи склала система загальнонаукових та спеціально-юридичних методів наукового пізнання, застосування яких обумовлено поставленою метою та задачами дослідження.</w:t>
      </w:r>
      <w:r w:rsidR="00C63D27" w:rsidRPr="00C63D27">
        <w:rPr>
          <w:rFonts w:ascii="Times New Roman" w:hAnsi="Times New Roman" w:cs="Times New Roman"/>
          <w:sz w:val="28"/>
        </w:rPr>
        <w:t xml:space="preserve"> У процесі дослідження застосовувались такі методи наукового пізнання:</w:t>
      </w:r>
      <w:r w:rsidR="00C63D27">
        <w:rPr>
          <w:rFonts w:ascii="Times New Roman" w:hAnsi="Times New Roman" w:cs="Times New Roman"/>
          <w:sz w:val="28"/>
        </w:rPr>
        <w:t xml:space="preserve"> </w:t>
      </w:r>
      <w:r w:rsidR="00C63D27" w:rsidRPr="00C63D27">
        <w:rPr>
          <w:rFonts w:ascii="Times New Roman" w:hAnsi="Times New Roman" w:cs="Times New Roman"/>
          <w:bCs/>
          <w:sz w:val="28"/>
        </w:rPr>
        <w:t>діалектичний метод</w:t>
      </w:r>
      <w:r w:rsidR="00CE2592">
        <w:rPr>
          <w:rFonts w:ascii="Times New Roman" w:hAnsi="Times New Roman" w:cs="Times New Roman"/>
          <w:sz w:val="28"/>
        </w:rPr>
        <w:t xml:space="preserve"> – </w:t>
      </w:r>
      <w:r w:rsidR="00C63D27" w:rsidRPr="00C63D27">
        <w:rPr>
          <w:rFonts w:ascii="Times New Roman" w:hAnsi="Times New Roman" w:cs="Times New Roman"/>
          <w:sz w:val="28"/>
        </w:rPr>
        <w:t xml:space="preserve"> для виявлення закономірностей розвитку законодавчого регулювання кримінальної відповідальності неповнолітніх;</w:t>
      </w:r>
      <w:r w:rsidR="00C63D27">
        <w:rPr>
          <w:rFonts w:ascii="Times New Roman" w:hAnsi="Times New Roman" w:cs="Times New Roman"/>
          <w:sz w:val="28"/>
        </w:rPr>
        <w:t xml:space="preserve"> </w:t>
      </w:r>
      <w:r w:rsidR="00C63D27" w:rsidRPr="00C63D27">
        <w:rPr>
          <w:rFonts w:ascii="Times New Roman" w:hAnsi="Times New Roman" w:cs="Times New Roman"/>
          <w:bCs/>
          <w:sz w:val="28"/>
        </w:rPr>
        <w:t>формально-юридичний метод</w:t>
      </w:r>
      <w:r w:rsidR="00C63D27" w:rsidRPr="00C63D27">
        <w:rPr>
          <w:rFonts w:ascii="Times New Roman" w:hAnsi="Times New Roman" w:cs="Times New Roman"/>
          <w:sz w:val="28"/>
        </w:rPr>
        <w:t xml:space="preserve"> </w:t>
      </w:r>
      <w:r w:rsidR="00CE2592">
        <w:rPr>
          <w:rFonts w:ascii="Times New Roman" w:hAnsi="Times New Roman" w:cs="Times New Roman"/>
          <w:sz w:val="28"/>
        </w:rPr>
        <w:t>–</w:t>
      </w:r>
      <w:r w:rsidR="00C63D27" w:rsidRPr="00C63D27">
        <w:rPr>
          <w:rFonts w:ascii="Times New Roman" w:hAnsi="Times New Roman" w:cs="Times New Roman"/>
          <w:sz w:val="28"/>
        </w:rPr>
        <w:t xml:space="preserve"> для аналізу норм кримінального законодавства України, що визначають статус неповнолітнього;</w:t>
      </w:r>
      <w:r w:rsidR="00C63D27">
        <w:rPr>
          <w:rFonts w:ascii="Times New Roman" w:hAnsi="Times New Roman" w:cs="Times New Roman"/>
          <w:sz w:val="28"/>
        </w:rPr>
        <w:t xml:space="preserve"> </w:t>
      </w:r>
      <w:r w:rsidR="00C63D27" w:rsidRPr="00C63D27">
        <w:rPr>
          <w:rFonts w:ascii="Times New Roman" w:hAnsi="Times New Roman" w:cs="Times New Roman"/>
          <w:bCs/>
          <w:sz w:val="28"/>
        </w:rPr>
        <w:t>порівняльно-правовий метод</w:t>
      </w:r>
      <w:r w:rsidR="00C63D27" w:rsidRPr="00C63D27">
        <w:rPr>
          <w:rFonts w:ascii="Times New Roman" w:hAnsi="Times New Roman" w:cs="Times New Roman"/>
          <w:sz w:val="28"/>
        </w:rPr>
        <w:t xml:space="preserve"> </w:t>
      </w:r>
      <w:r w:rsidR="00CE2592">
        <w:rPr>
          <w:rFonts w:ascii="Times New Roman" w:hAnsi="Times New Roman" w:cs="Times New Roman"/>
          <w:sz w:val="28"/>
        </w:rPr>
        <w:t>–</w:t>
      </w:r>
      <w:r w:rsidR="00C63D27" w:rsidRPr="00C63D27">
        <w:rPr>
          <w:rFonts w:ascii="Times New Roman" w:hAnsi="Times New Roman" w:cs="Times New Roman"/>
          <w:sz w:val="28"/>
        </w:rPr>
        <w:t xml:space="preserve"> при дослідженні досвіду </w:t>
      </w:r>
      <w:r w:rsidR="00B14765">
        <w:rPr>
          <w:rFonts w:ascii="Times New Roman" w:hAnsi="Times New Roman" w:cs="Times New Roman"/>
          <w:sz w:val="28"/>
        </w:rPr>
        <w:t>іноземних</w:t>
      </w:r>
      <w:r w:rsidR="00C63D27" w:rsidRPr="00C63D27">
        <w:rPr>
          <w:rFonts w:ascii="Times New Roman" w:hAnsi="Times New Roman" w:cs="Times New Roman"/>
          <w:sz w:val="28"/>
        </w:rPr>
        <w:t xml:space="preserve"> країн щодо визначення кримінальної відповідальності неповнолітніх;</w:t>
      </w:r>
      <w:r w:rsidR="00C63D27">
        <w:rPr>
          <w:rFonts w:ascii="Times New Roman" w:hAnsi="Times New Roman" w:cs="Times New Roman"/>
          <w:sz w:val="28"/>
        </w:rPr>
        <w:t xml:space="preserve"> </w:t>
      </w:r>
      <w:r w:rsidR="00C63D27" w:rsidRPr="00C63D27">
        <w:rPr>
          <w:rFonts w:ascii="Times New Roman" w:hAnsi="Times New Roman" w:cs="Times New Roman"/>
          <w:bCs/>
          <w:sz w:val="28"/>
        </w:rPr>
        <w:t>історико-правовий метод</w:t>
      </w:r>
      <w:r w:rsidR="00C63D27" w:rsidRPr="00C63D27">
        <w:rPr>
          <w:rFonts w:ascii="Times New Roman" w:hAnsi="Times New Roman" w:cs="Times New Roman"/>
          <w:sz w:val="28"/>
        </w:rPr>
        <w:t xml:space="preserve"> </w:t>
      </w:r>
      <w:r w:rsidR="00CE2592">
        <w:rPr>
          <w:rFonts w:ascii="Times New Roman" w:hAnsi="Times New Roman" w:cs="Times New Roman"/>
          <w:sz w:val="28"/>
        </w:rPr>
        <w:t>–</w:t>
      </w:r>
      <w:r w:rsidR="00C63D27" w:rsidRPr="00C63D27">
        <w:rPr>
          <w:rFonts w:ascii="Times New Roman" w:hAnsi="Times New Roman" w:cs="Times New Roman"/>
          <w:sz w:val="28"/>
        </w:rPr>
        <w:t xml:space="preserve"> для з’ясування еволюції правового статусу неповнолітніх у кримінальному праві;</w:t>
      </w:r>
      <w:r w:rsidR="00C63D27">
        <w:rPr>
          <w:rFonts w:ascii="Times New Roman" w:hAnsi="Times New Roman" w:cs="Times New Roman"/>
          <w:sz w:val="28"/>
        </w:rPr>
        <w:t xml:space="preserve"> </w:t>
      </w:r>
      <w:r w:rsidR="00C63D27" w:rsidRPr="00C63D27">
        <w:rPr>
          <w:rFonts w:ascii="Times New Roman" w:hAnsi="Times New Roman" w:cs="Times New Roman"/>
          <w:bCs/>
          <w:sz w:val="28"/>
        </w:rPr>
        <w:t>системно-структурний метод</w:t>
      </w:r>
      <w:r w:rsidR="00C63D27" w:rsidRPr="00C63D27">
        <w:rPr>
          <w:rFonts w:ascii="Times New Roman" w:hAnsi="Times New Roman" w:cs="Times New Roman"/>
          <w:sz w:val="28"/>
        </w:rPr>
        <w:t xml:space="preserve"> </w:t>
      </w:r>
      <w:r w:rsidR="00CE2592">
        <w:rPr>
          <w:rFonts w:ascii="Times New Roman" w:hAnsi="Times New Roman" w:cs="Times New Roman"/>
          <w:sz w:val="28"/>
        </w:rPr>
        <w:t>–</w:t>
      </w:r>
      <w:r w:rsidR="00C63D27" w:rsidRPr="00C63D27">
        <w:rPr>
          <w:rFonts w:ascii="Times New Roman" w:hAnsi="Times New Roman" w:cs="Times New Roman"/>
          <w:sz w:val="28"/>
        </w:rPr>
        <w:t xml:space="preserve"> для аналізу внутрішньої логіки інституту неповнолітнього як суб’єкта кримінально-правових відносин;</w:t>
      </w:r>
      <w:r w:rsidR="00C63D27">
        <w:rPr>
          <w:rFonts w:ascii="Times New Roman" w:hAnsi="Times New Roman" w:cs="Times New Roman"/>
          <w:sz w:val="28"/>
        </w:rPr>
        <w:t xml:space="preserve"> </w:t>
      </w:r>
      <w:r w:rsidR="00C63D27" w:rsidRPr="00C63D27">
        <w:rPr>
          <w:rFonts w:ascii="Times New Roman" w:hAnsi="Times New Roman" w:cs="Times New Roman"/>
          <w:bCs/>
          <w:sz w:val="28"/>
        </w:rPr>
        <w:t>метод аналізу і синтезу</w:t>
      </w:r>
      <w:r w:rsidR="00C63D27" w:rsidRPr="00C63D27">
        <w:rPr>
          <w:rFonts w:ascii="Times New Roman" w:hAnsi="Times New Roman" w:cs="Times New Roman"/>
          <w:sz w:val="28"/>
        </w:rPr>
        <w:t xml:space="preserve"> </w:t>
      </w:r>
      <w:r w:rsidR="00CE2592">
        <w:rPr>
          <w:rFonts w:ascii="Times New Roman" w:hAnsi="Times New Roman" w:cs="Times New Roman"/>
          <w:sz w:val="28"/>
        </w:rPr>
        <w:t>–</w:t>
      </w:r>
      <w:r w:rsidR="00C63D27" w:rsidRPr="00C63D27">
        <w:rPr>
          <w:rFonts w:ascii="Times New Roman" w:hAnsi="Times New Roman" w:cs="Times New Roman"/>
          <w:sz w:val="28"/>
        </w:rPr>
        <w:t xml:space="preserve"> для формування узагальнень і теоретичних висновків.</w:t>
      </w:r>
      <w:r w:rsidR="00C63D27">
        <w:rPr>
          <w:rFonts w:ascii="Times New Roman" w:hAnsi="Times New Roman" w:cs="Times New Roman"/>
          <w:sz w:val="28"/>
        </w:rPr>
        <w:t xml:space="preserve"> Формулювання висновків на</w:t>
      </w:r>
      <w:r w:rsidR="00C63D27" w:rsidRPr="00C63D27">
        <w:rPr>
          <w:rFonts w:ascii="Times New Roman" w:hAnsi="Times New Roman" w:cs="Times New Roman"/>
          <w:sz w:val="28"/>
        </w:rPr>
        <w:t xml:space="preserve">прикінці </w:t>
      </w:r>
      <w:r w:rsidR="00C63D27" w:rsidRPr="00E53200">
        <w:rPr>
          <w:rFonts w:ascii="Times New Roman" w:hAnsi="Times New Roman" w:cs="Times New Roman"/>
          <w:sz w:val="28"/>
        </w:rPr>
        <w:t>кожного розділу, а також</w:t>
      </w:r>
      <w:r w:rsidR="00C63D27">
        <w:rPr>
          <w:rFonts w:ascii="Times New Roman" w:hAnsi="Times New Roman" w:cs="Times New Roman"/>
          <w:sz w:val="28"/>
        </w:rPr>
        <w:t xml:space="preserve"> загального висновку</w:t>
      </w:r>
      <w:r w:rsidR="00C63D27" w:rsidRPr="00E53200">
        <w:rPr>
          <w:rFonts w:ascii="Times New Roman" w:hAnsi="Times New Roman" w:cs="Times New Roman"/>
          <w:sz w:val="28"/>
        </w:rPr>
        <w:t xml:space="preserve"> до всього дослідження ґрунтувалося на застосуванні методу узагальнення.</w:t>
      </w:r>
      <w:r w:rsidR="00C63D27">
        <w:rPr>
          <w:rFonts w:ascii="Times New Roman" w:hAnsi="Times New Roman" w:cs="Times New Roman"/>
          <w:sz w:val="28"/>
        </w:rPr>
        <w:t xml:space="preserve"> </w:t>
      </w:r>
    </w:p>
    <w:p w14:paraId="0DFA65E4" w14:textId="1D427684" w:rsidR="00754581" w:rsidRPr="00754581" w:rsidRDefault="00111F65" w:rsidP="00754581">
      <w:pPr>
        <w:spacing w:after="0" w:line="360" w:lineRule="auto"/>
        <w:ind w:firstLine="360"/>
        <w:contextualSpacing/>
        <w:jc w:val="both"/>
        <w:rPr>
          <w:rFonts w:ascii="Times New Roman" w:hAnsi="Times New Roman"/>
          <w:sz w:val="28"/>
          <w:szCs w:val="28"/>
        </w:rPr>
      </w:pPr>
      <w:r w:rsidRPr="009E6890">
        <w:rPr>
          <w:rFonts w:ascii="Times New Roman" w:hAnsi="Times New Roman"/>
          <w:b/>
          <w:bCs/>
          <w:sz w:val="28"/>
          <w:szCs w:val="28"/>
        </w:rPr>
        <w:t xml:space="preserve">Наукова новизна одержаних результатів </w:t>
      </w:r>
      <w:r w:rsidRPr="009E6890">
        <w:rPr>
          <w:rFonts w:ascii="Times New Roman" w:hAnsi="Times New Roman"/>
          <w:sz w:val="28"/>
          <w:szCs w:val="28"/>
        </w:rPr>
        <w:t>полягає у тому, що кваліфікаційна робота є комплексним дослідженням</w:t>
      </w:r>
      <w:r w:rsidR="009E6890">
        <w:rPr>
          <w:rFonts w:ascii="Times New Roman" w:hAnsi="Times New Roman"/>
          <w:sz w:val="28"/>
          <w:szCs w:val="28"/>
        </w:rPr>
        <w:t xml:space="preserve"> як національного</w:t>
      </w:r>
      <w:r w:rsidR="00D168E0">
        <w:rPr>
          <w:rFonts w:ascii="Times New Roman" w:hAnsi="Times New Roman"/>
          <w:sz w:val="28"/>
          <w:szCs w:val="28"/>
        </w:rPr>
        <w:t>,</w:t>
      </w:r>
      <w:r w:rsidR="009E6890">
        <w:rPr>
          <w:rFonts w:ascii="Times New Roman" w:hAnsi="Times New Roman"/>
          <w:sz w:val="28"/>
          <w:szCs w:val="28"/>
        </w:rPr>
        <w:t xml:space="preserve"> так і іноземного досвіду </w:t>
      </w:r>
      <w:r w:rsidR="009E6890">
        <w:rPr>
          <w:rFonts w:ascii="Times New Roman" w:hAnsi="Times New Roman"/>
          <w:sz w:val="28"/>
          <w:szCs w:val="28"/>
        </w:rPr>
        <w:lastRenderedPageBreak/>
        <w:t xml:space="preserve">врегулювання </w:t>
      </w:r>
      <w:r w:rsidR="009E6890" w:rsidRPr="00BF04EF">
        <w:rPr>
          <w:rFonts w:ascii="Times New Roman" w:hAnsi="Times New Roman"/>
          <w:sz w:val="28"/>
          <w:szCs w:val="28"/>
        </w:rPr>
        <w:t>питання</w:t>
      </w:r>
      <w:r w:rsidR="00BF04EF">
        <w:rPr>
          <w:rFonts w:ascii="Times New Roman" w:hAnsi="Times New Roman"/>
          <w:sz w:val="28"/>
          <w:szCs w:val="28"/>
        </w:rPr>
        <w:t xml:space="preserve"> </w:t>
      </w:r>
      <w:r w:rsidR="00BF04EF" w:rsidRPr="00BF04EF">
        <w:rPr>
          <w:rFonts w:ascii="Times New Roman" w:hAnsi="Times New Roman"/>
          <w:sz w:val="28"/>
          <w:szCs w:val="28"/>
        </w:rPr>
        <w:t>неповнолітнього як особливого суб’єкта кримінально-правових відносин</w:t>
      </w:r>
      <w:r w:rsidR="00BF04EF">
        <w:rPr>
          <w:rFonts w:ascii="Times New Roman" w:hAnsi="Times New Roman"/>
          <w:sz w:val="28"/>
          <w:szCs w:val="28"/>
        </w:rPr>
        <w:t xml:space="preserve">. </w:t>
      </w:r>
      <w:r w:rsidR="00BF04EF" w:rsidRPr="00BF04EF">
        <w:rPr>
          <w:rFonts w:ascii="Times New Roman" w:hAnsi="Times New Roman"/>
          <w:sz w:val="28"/>
          <w:szCs w:val="28"/>
        </w:rPr>
        <w:t>У дослідженні обґрунтовано концепцію неповнолітнього як особливого суб’єкта кримінально-правових відносин,</w:t>
      </w:r>
      <w:r w:rsidR="009E6890">
        <w:rPr>
          <w:rFonts w:ascii="Times New Roman" w:hAnsi="Times New Roman"/>
          <w:sz w:val="28"/>
          <w:szCs w:val="28"/>
        </w:rPr>
        <w:t xml:space="preserve"> </w:t>
      </w:r>
      <w:r w:rsidR="003E1E7E" w:rsidRPr="003E1E7E">
        <w:rPr>
          <w:rFonts w:ascii="Times New Roman" w:hAnsi="Times New Roman"/>
          <w:sz w:val="28"/>
          <w:szCs w:val="28"/>
        </w:rPr>
        <w:t xml:space="preserve">що включає дві категорії неповнолітніх </w:t>
      </w:r>
      <w:r w:rsidR="003E1E7E">
        <w:rPr>
          <w:rFonts w:ascii="Times New Roman" w:hAnsi="Times New Roman" w:cs="Times New Roman"/>
          <w:sz w:val="28"/>
        </w:rPr>
        <w:t>–</w:t>
      </w:r>
      <w:r w:rsidR="003E1E7E" w:rsidRPr="003E1E7E">
        <w:rPr>
          <w:rFonts w:ascii="Times New Roman" w:hAnsi="Times New Roman"/>
          <w:sz w:val="28"/>
          <w:szCs w:val="28"/>
        </w:rPr>
        <w:t xml:space="preserve"> осіб від 11 до 16 років (з окремими випадками настання кримінальної відповідальності з 14 років відповідно до ч. 2 ст. 22 КК України) та неповнолітніх, які досягли віку, з якого може наставати кримінальна відповідальність, були визнані винними і мають особливості притягнення до відповідальності.</w:t>
      </w:r>
      <w:r w:rsidR="003E1E7E">
        <w:rPr>
          <w:rFonts w:ascii="Times New Roman" w:hAnsi="Times New Roman"/>
          <w:sz w:val="28"/>
          <w:szCs w:val="28"/>
        </w:rPr>
        <w:t xml:space="preserve"> </w:t>
      </w:r>
      <w:r w:rsidR="00754581" w:rsidRPr="00754581">
        <w:rPr>
          <w:rFonts w:ascii="Times New Roman" w:hAnsi="Times New Roman"/>
          <w:sz w:val="28"/>
          <w:szCs w:val="28"/>
        </w:rPr>
        <w:t>Запропоновано цілісну модель удосконалення кримінально-правового регулювання щодо неповнолітніх, що включає:</w:t>
      </w:r>
    </w:p>
    <w:p w14:paraId="5A23A4F5" w14:textId="36D1D8E5" w:rsidR="00754581" w:rsidRPr="00754581" w:rsidRDefault="003427DF" w:rsidP="00754581">
      <w:pPr>
        <w:spacing w:after="0" w:line="360" w:lineRule="auto"/>
        <w:ind w:firstLine="360"/>
        <w:contextualSpacing/>
        <w:jc w:val="both"/>
        <w:rPr>
          <w:rFonts w:ascii="Times New Roman" w:hAnsi="Times New Roman"/>
          <w:sz w:val="28"/>
          <w:szCs w:val="28"/>
        </w:rPr>
      </w:pPr>
      <w:r>
        <w:rPr>
          <w:rFonts w:ascii="Times New Roman" w:hAnsi="Times New Roman"/>
          <w:sz w:val="28"/>
          <w:szCs w:val="28"/>
        </w:rPr>
        <w:t>-</w:t>
      </w:r>
      <w:r w:rsidR="00754581" w:rsidRPr="00754581">
        <w:rPr>
          <w:rFonts w:ascii="Times New Roman" w:hAnsi="Times New Roman"/>
          <w:sz w:val="28"/>
          <w:szCs w:val="28"/>
        </w:rPr>
        <w:t xml:space="preserve"> уточнення вікового та термінологічного апарату;</w:t>
      </w:r>
    </w:p>
    <w:p w14:paraId="247C2FA2" w14:textId="18187AC0" w:rsidR="00754581" w:rsidRPr="00754581" w:rsidRDefault="003427DF" w:rsidP="00754581">
      <w:pPr>
        <w:spacing w:after="0" w:line="360" w:lineRule="auto"/>
        <w:ind w:firstLine="360"/>
        <w:contextualSpacing/>
        <w:jc w:val="both"/>
        <w:rPr>
          <w:rFonts w:ascii="Times New Roman" w:hAnsi="Times New Roman"/>
          <w:sz w:val="28"/>
          <w:szCs w:val="28"/>
        </w:rPr>
      </w:pPr>
      <w:r>
        <w:rPr>
          <w:rFonts w:ascii="Times New Roman" w:hAnsi="Times New Roman"/>
          <w:sz w:val="28"/>
          <w:szCs w:val="28"/>
        </w:rPr>
        <w:t>-</w:t>
      </w:r>
      <w:r w:rsidR="00754581" w:rsidRPr="00754581">
        <w:rPr>
          <w:rFonts w:ascii="Times New Roman" w:hAnsi="Times New Roman"/>
          <w:sz w:val="28"/>
          <w:szCs w:val="28"/>
        </w:rPr>
        <w:t xml:space="preserve"> впровадження механізму оцінки осудності;</w:t>
      </w:r>
    </w:p>
    <w:p w14:paraId="4B3C3184" w14:textId="23B129E4" w:rsidR="00754581" w:rsidRPr="00754581" w:rsidRDefault="003427DF" w:rsidP="00754581">
      <w:pPr>
        <w:spacing w:after="0" w:line="360" w:lineRule="auto"/>
        <w:ind w:firstLine="360"/>
        <w:contextualSpacing/>
        <w:jc w:val="both"/>
        <w:rPr>
          <w:rFonts w:ascii="Times New Roman" w:hAnsi="Times New Roman"/>
          <w:sz w:val="28"/>
          <w:szCs w:val="28"/>
        </w:rPr>
      </w:pPr>
      <w:r>
        <w:rPr>
          <w:rFonts w:ascii="Times New Roman" w:hAnsi="Times New Roman"/>
          <w:sz w:val="28"/>
          <w:szCs w:val="28"/>
        </w:rPr>
        <w:t>-</w:t>
      </w:r>
      <w:r w:rsidR="00754581" w:rsidRPr="00754581">
        <w:rPr>
          <w:rFonts w:ascii="Times New Roman" w:hAnsi="Times New Roman"/>
          <w:sz w:val="28"/>
          <w:szCs w:val="28"/>
        </w:rPr>
        <w:t xml:space="preserve"> реформування підходів до призначення покарання;</w:t>
      </w:r>
    </w:p>
    <w:p w14:paraId="5F4482B9" w14:textId="5CCCA6D4" w:rsidR="00754581" w:rsidRPr="00754581" w:rsidRDefault="003427DF" w:rsidP="00754581">
      <w:pPr>
        <w:spacing w:after="0" w:line="360" w:lineRule="auto"/>
        <w:ind w:firstLine="360"/>
        <w:contextualSpacing/>
        <w:jc w:val="both"/>
        <w:rPr>
          <w:rFonts w:ascii="Times New Roman" w:hAnsi="Times New Roman"/>
          <w:sz w:val="28"/>
          <w:szCs w:val="28"/>
        </w:rPr>
      </w:pPr>
      <w:r>
        <w:rPr>
          <w:rFonts w:ascii="Times New Roman" w:hAnsi="Times New Roman"/>
          <w:sz w:val="28"/>
          <w:szCs w:val="28"/>
        </w:rPr>
        <w:t>-</w:t>
      </w:r>
      <w:r w:rsidR="00754581" w:rsidRPr="00754581">
        <w:rPr>
          <w:rFonts w:ascii="Times New Roman" w:hAnsi="Times New Roman"/>
          <w:sz w:val="28"/>
          <w:szCs w:val="28"/>
        </w:rPr>
        <w:t xml:space="preserve"> запровадження нових альтернативних санкцій;</w:t>
      </w:r>
    </w:p>
    <w:p w14:paraId="5DFA702D" w14:textId="68D98ACB" w:rsidR="00754581" w:rsidRPr="00754581" w:rsidRDefault="003427DF" w:rsidP="00754581">
      <w:pPr>
        <w:spacing w:after="0" w:line="360" w:lineRule="auto"/>
        <w:ind w:firstLine="360"/>
        <w:contextualSpacing/>
        <w:jc w:val="both"/>
        <w:rPr>
          <w:rFonts w:ascii="Times New Roman" w:hAnsi="Times New Roman"/>
          <w:sz w:val="28"/>
          <w:szCs w:val="28"/>
        </w:rPr>
      </w:pPr>
      <w:r>
        <w:rPr>
          <w:rFonts w:ascii="Times New Roman" w:hAnsi="Times New Roman"/>
          <w:sz w:val="28"/>
          <w:szCs w:val="28"/>
        </w:rPr>
        <w:t>-</w:t>
      </w:r>
      <w:r w:rsidR="00754581" w:rsidRPr="00754581">
        <w:rPr>
          <w:rFonts w:ascii="Times New Roman" w:hAnsi="Times New Roman"/>
          <w:sz w:val="28"/>
          <w:szCs w:val="28"/>
        </w:rPr>
        <w:t xml:space="preserve"> кодифікацію ювенальних норм у єди</w:t>
      </w:r>
      <w:r w:rsidR="00754581">
        <w:rPr>
          <w:rFonts w:ascii="Times New Roman" w:hAnsi="Times New Roman"/>
          <w:sz w:val="28"/>
          <w:szCs w:val="28"/>
        </w:rPr>
        <w:t>ному акті.</w:t>
      </w:r>
    </w:p>
    <w:p w14:paraId="5A51B5CB" w14:textId="27714CE4" w:rsidR="00111F65" w:rsidRPr="009E6890" w:rsidRDefault="00754581" w:rsidP="00754581">
      <w:pPr>
        <w:spacing w:after="0" w:line="360" w:lineRule="auto"/>
        <w:ind w:firstLine="360"/>
        <w:contextualSpacing/>
        <w:jc w:val="both"/>
        <w:rPr>
          <w:rFonts w:ascii="Times New Roman" w:hAnsi="Times New Roman" w:cs="Times New Roman"/>
          <w:sz w:val="28"/>
        </w:rPr>
      </w:pPr>
      <w:r>
        <w:rPr>
          <w:rFonts w:ascii="Times New Roman" w:hAnsi="Times New Roman"/>
          <w:sz w:val="28"/>
          <w:szCs w:val="28"/>
        </w:rPr>
        <w:t>Така</w:t>
      </w:r>
      <w:r w:rsidRPr="00754581">
        <w:rPr>
          <w:rFonts w:ascii="Times New Roman" w:hAnsi="Times New Roman"/>
          <w:sz w:val="28"/>
          <w:szCs w:val="28"/>
        </w:rPr>
        <w:t xml:space="preserve"> модель є комплексною науковою новацією, що дозволяє підвищити гуманістичну спрямованість і системну узгодженість національної кримінальної політики</w:t>
      </w:r>
      <w:r>
        <w:rPr>
          <w:rFonts w:ascii="Times New Roman" w:hAnsi="Times New Roman"/>
          <w:sz w:val="28"/>
          <w:szCs w:val="28"/>
        </w:rPr>
        <w:t xml:space="preserve"> щодо неповнолітніх осіб</w:t>
      </w:r>
      <w:r w:rsidRPr="00754581">
        <w:rPr>
          <w:rFonts w:ascii="Times New Roman" w:hAnsi="Times New Roman"/>
          <w:sz w:val="28"/>
          <w:szCs w:val="28"/>
        </w:rPr>
        <w:t>.</w:t>
      </w:r>
    </w:p>
    <w:p w14:paraId="4B2C8708" w14:textId="0C40B682" w:rsidR="00C63D27" w:rsidRDefault="00DB0A91" w:rsidP="00CE1092">
      <w:pPr>
        <w:spacing w:after="0" w:line="360" w:lineRule="auto"/>
        <w:ind w:firstLine="360"/>
        <w:contextualSpacing/>
        <w:jc w:val="both"/>
        <w:rPr>
          <w:rFonts w:ascii="Times New Roman" w:hAnsi="Times New Roman" w:cs="Times New Roman"/>
          <w:sz w:val="28"/>
        </w:rPr>
      </w:pPr>
      <w:r>
        <w:rPr>
          <w:rFonts w:ascii="Times New Roman" w:hAnsi="Times New Roman" w:cs="Times New Roman"/>
          <w:b/>
          <w:sz w:val="28"/>
        </w:rPr>
        <w:t>Апробація результатів</w:t>
      </w:r>
      <w:r w:rsidRPr="00C63D27">
        <w:rPr>
          <w:rFonts w:ascii="Times New Roman" w:hAnsi="Times New Roman" w:cs="Times New Roman"/>
          <w:b/>
          <w:sz w:val="28"/>
        </w:rPr>
        <w:t xml:space="preserve"> дослідження</w:t>
      </w:r>
      <w:r>
        <w:rPr>
          <w:rFonts w:ascii="Times New Roman" w:hAnsi="Times New Roman" w:cs="Times New Roman"/>
          <w:b/>
          <w:sz w:val="28"/>
        </w:rPr>
        <w:t>.</w:t>
      </w:r>
      <w:r w:rsidRPr="00C63D27">
        <w:rPr>
          <w:rFonts w:ascii="Times New Roman" w:hAnsi="Times New Roman" w:cs="Times New Roman"/>
          <w:sz w:val="28"/>
        </w:rPr>
        <w:t xml:space="preserve"> </w:t>
      </w:r>
      <w:r>
        <w:rPr>
          <w:rFonts w:ascii="Times New Roman" w:hAnsi="Times New Roman" w:cs="Times New Roman"/>
          <w:sz w:val="28"/>
        </w:rPr>
        <w:t xml:space="preserve">Теоретичні розробки, щодо визначення поняття неповнолітнього як суб’єкта кримінального правопорушення були викладені в наукових тезах та опубліковані у збірнику тез доповідей студентів, аспірантів, та здобувачів – учасників 81-ї звітної конференції </w:t>
      </w:r>
      <w:r w:rsidRPr="00DB0A91">
        <w:rPr>
          <w:rFonts w:ascii="Times New Roman" w:hAnsi="Times New Roman" w:cs="Times New Roman"/>
          <w:sz w:val="28"/>
        </w:rPr>
        <w:t>Одесь</w:t>
      </w:r>
      <w:r>
        <w:rPr>
          <w:rFonts w:ascii="Times New Roman" w:hAnsi="Times New Roman" w:cs="Times New Roman"/>
          <w:sz w:val="28"/>
        </w:rPr>
        <w:t>кого національного університету імені І. І. Мечникова (</w:t>
      </w:r>
      <w:r w:rsidRPr="00DB0A91">
        <w:rPr>
          <w:rFonts w:ascii="Times New Roman" w:hAnsi="Times New Roman" w:cs="Times New Roman"/>
          <w:sz w:val="28"/>
        </w:rPr>
        <w:t>присвячений 160-й річниці університету</w:t>
      </w:r>
      <w:r>
        <w:rPr>
          <w:rFonts w:ascii="Times New Roman" w:hAnsi="Times New Roman" w:cs="Times New Roman"/>
          <w:sz w:val="28"/>
        </w:rPr>
        <w:t xml:space="preserve">), 22-24 квітня 2025 р., м. Одеса. </w:t>
      </w:r>
    </w:p>
    <w:p w14:paraId="21D28166" w14:textId="153DCBF0" w:rsidR="002560AD" w:rsidRPr="00C63D27" w:rsidRDefault="00C63D27" w:rsidP="00D221DF">
      <w:pPr>
        <w:spacing w:after="0" w:line="360" w:lineRule="auto"/>
        <w:ind w:firstLine="360"/>
        <w:jc w:val="both"/>
        <w:rPr>
          <w:rFonts w:ascii="Times New Roman" w:hAnsi="Times New Roman" w:cs="Times New Roman"/>
          <w:sz w:val="28"/>
          <w:szCs w:val="28"/>
        </w:rPr>
      </w:pPr>
      <w:r w:rsidRPr="00E53200">
        <w:rPr>
          <w:rFonts w:ascii="Times New Roman" w:hAnsi="Times New Roman" w:cs="Times New Roman"/>
          <w:b/>
          <w:sz w:val="28"/>
        </w:rPr>
        <w:t xml:space="preserve">Структура роботи. </w:t>
      </w:r>
      <w:r w:rsidR="009944DD" w:rsidRPr="009944DD">
        <w:rPr>
          <w:rFonts w:ascii="Times New Roman" w:hAnsi="Times New Roman" w:cs="Times New Roman"/>
          <w:sz w:val="28"/>
        </w:rPr>
        <w:t>Кваліфікаційна робота складається зі вступу, трьох</w:t>
      </w:r>
      <w:r w:rsidR="009944DD">
        <w:rPr>
          <w:rFonts w:ascii="Times New Roman" w:hAnsi="Times New Roman" w:cs="Times New Roman"/>
          <w:sz w:val="28"/>
        </w:rPr>
        <w:t xml:space="preserve"> </w:t>
      </w:r>
      <w:r w:rsidR="009944DD" w:rsidRPr="009944DD">
        <w:rPr>
          <w:rFonts w:ascii="Times New Roman" w:hAnsi="Times New Roman" w:cs="Times New Roman"/>
          <w:sz w:val="28"/>
        </w:rPr>
        <w:t>розділів, шести підрозділів та висновків до них, загальних висновків, списку</w:t>
      </w:r>
      <w:r w:rsidR="009944DD">
        <w:rPr>
          <w:rFonts w:ascii="Times New Roman" w:hAnsi="Times New Roman" w:cs="Times New Roman"/>
          <w:sz w:val="28"/>
        </w:rPr>
        <w:t xml:space="preserve"> </w:t>
      </w:r>
      <w:r w:rsidR="009944DD" w:rsidRPr="009944DD">
        <w:rPr>
          <w:rFonts w:ascii="Times New Roman" w:hAnsi="Times New Roman" w:cs="Times New Roman"/>
          <w:sz w:val="28"/>
        </w:rPr>
        <w:t xml:space="preserve">використаних джерел. Загальний обсяг роботи становить </w:t>
      </w:r>
      <w:r w:rsidR="009944DD">
        <w:rPr>
          <w:rFonts w:ascii="Times New Roman" w:hAnsi="Times New Roman" w:cs="Times New Roman"/>
          <w:sz w:val="28"/>
        </w:rPr>
        <w:t>108</w:t>
      </w:r>
      <w:r w:rsidR="009944DD" w:rsidRPr="009944DD">
        <w:rPr>
          <w:rFonts w:ascii="Times New Roman" w:hAnsi="Times New Roman" w:cs="Times New Roman"/>
          <w:sz w:val="28"/>
        </w:rPr>
        <w:t xml:space="preserve"> сторінок:</w:t>
      </w:r>
      <w:r w:rsidR="009944DD">
        <w:rPr>
          <w:rFonts w:ascii="Times New Roman" w:hAnsi="Times New Roman" w:cs="Times New Roman"/>
          <w:sz w:val="28"/>
        </w:rPr>
        <w:t xml:space="preserve"> </w:t>
      </w:r>
      <w:r w:rsidR="009944DD" w:rsidRPr="009944DD">
        <w:rPr>
          <w:rFonts w:ascii="Times New Roman" w:hAnsi="Times New Roman" w:cs="Times New Roman"/>
          <w:sz w:val="28"/>
        </w:rPr>
        <w:t xml:space="preserve">основний текст – </w:t>
      </w:r>
      <w:r w:rsidR="009944DD">
        <w:rPr>
          <w:rFonts w:ascii="Times New Roman" w:hAnsi="Times New Roman" w:cs="Times New Roman"/>
          <w:sz w:val="28"/>
        </w:rPr>
        <w:t>97</w:t>
      </w:r>
      <w:r w:rsidR="009944DD" w:rsidRPr="009944DD">
        <w:rPr>
          <w:rFonts w:ascii="Times New Roman" w:hAnsi="Times New Roman" w:cs="Times New Roman"/>
          <w:sz w:val="28"/>
        </w:rPr>
        <w:t xml:space="preserve"> сторінок, у тому числі список використаних джерел – </w:t>
      </w:r>
      <w:r w:rsidR="009944DD">
        <w:rPr>
          <w:rFonts w:ascii="Times New Roman" w:hAnsi="Times New Roman" w:cs="Times New Roman"/>
          <w:sz w:val="28"/>
        </w:rPr>
        <w:t xml:space="preserve">11 </w:t>
      </w:r>
      <w:r w:rsidR="009944DD" w:rsidRPr="009944DD">
        <w:rPr>
          <w:rFonts w:ascii="Times New Roman" w:hAnsi="Times New Roman" w:cs="Times New Roman"/>
          <w:sz w:val="28"/>
        </w:rPr>
        <w:t>сторінок. Всього у роботі використано 7</w:t>
      </w:r>
      <w:r w:rsidR="009944DD">
        <w:rPr>
          <w:rFonts w:ascii="Times New Roman" w:hAnsi="Times New Roman" w:cs="Times New Roman"/>
          <w:sz w:val="28"/>
        </w:rPr>
        <w:t>9</w:t>
      </w:r>
      <w:r w:rsidR="009944DD" w:rsidRPr="009944DD">
        <w:rPr>
          <w:rFonts w:ascii="Times New Roman" w:hAnsi="Times New Roman" w:cs="Times New Roman"/>
          <w:sz w:val="28"/>
        </w:rPr>
        <w:t xml:space="preserve"> джерел</w:t>
      </w:r>
      <w:r w:rsidR="009944DD">
        <w:rPr>
          <w:rFonts w:ascii="Times New Roman" w:hAnsi="Times New Roman" w:cs="Times New Roman"/>
          <w:sz w:val="28"/>
        </w:rPr>
        <w:t>.</w:t>
      </w:r>
    </w:p>
    <w:p w14:paraId="72D52666" w14:textId="1DCFA7C5" w:rsidR="00E51EE4" w:rsidRDefault="00E51EE4" w:rsidP="00133AF9">
      <w:pPr>
        <w:spacing w:after="0" w:line="360" w:lineRule="auto"/>
        <w:rPr>
          <w:rFonts w:ascii="Times New Roman" w:hAnsi="Times New Roman" w:cs="Times New Roman"/>
          <w:b/>
          <w:color w:val="EE0000"/>
          <w:sz w:val="28"/>
          <w:szCs w:val="28"/>
        </w:rPr>
      </w:pPr>
    </w:p>
    <w:p w14:paraId="3BA7AFA1" w14:textId="0FDE30F1" w:rsidR="00D3564C" w:rsidRPr="00D3564C" w:rsidRDefault="00D3564C" w:rsidP="00010135">
      <w:pPr>
        <w:spacing w:after="0" w:line="360" w:lineRule="auto"/>
        <w:jc w:val="center"/>
        <w:rPr>
          <w:rFonts w:ascii="Times New Roman" w:hAnsi="Times New Roman" w:cs="Times New Roman"/>
          <w:b/>
          <w:sz w:val="28"/>
          <w:szCs w:val="28"/>
        </w:rPr>
      </w:pPr>
      <w:r w:rsidRPr="00D3564C">
        <w:rPr>
          <w:rFonts w:ascii="Times New Roman" w:hAnsi="Times New Roman" w:cs="Times New Roman"/>
          <w:b/>
          <w:sz w:val="28"/>
          <w:szCs w:val="28"/>
        </w:rPr>
        <w:t xml:space="preserve">РОЗДІЛ </w:t>
      </w:r>
      <w:r w:rsidR="00E93F66">
        <w:rPr>
          <w:rFonts w:ascii="Times New Roman" w:hAnsi="Times New Roman" w:cs="Times New Roman"/>
          <w:b/>
          <w:sz w:val="28"/>
          <w:szCs w:val="28"/>
        </w:rPr>
        <w:t>1</w:t>
      </w:r>
      <w:r w:rsidRPr="00D3564C">
        <w:rPr>
          <w:rFonts w:ascii="Times New Roman" w:hAnsi="Times New Roman" w:cs="Times New Roman"/>
          <w:b/>
          <w:sz w:val="28"/>
          <w:szCs w:val="28"/>
        </w:rPr>
        <w:t xml:space="preserve">. </w:t>
      </w:r>
      <w:r w:rsidR="002A5491" w:rsidRPr="005955F4">
        <w:rPr>
          <w:rFonts w:ascii="Times New Roman" w:hAnsi="Times New Roman" w:cs="Times New Roman"/>
          <w:b/>
          <w:bCs/>
          <w:sz w:val="28"/>
          <w:szCs w:val="28"/>
        </w:rPr>
        <w:t xml:space="preserve">ІСТОРИКО-ПРАВОВІ </w:t>
      </w:r>
      <w:r w:rsidR="002A5491">
        <w:rPr>
          <w:rFonts w:ascii="Times New Roman" w:hAnsi="Times New Roman" w:cs="Times New Roman"/>
          <w:b/>
          <w:bCs/>
          <w:sz w:val="28"/>
          <w:szCs w:val="28"/>
        </w:rPr>
        <w:t>ЗАСАДИ ОСОБЛИВОСТЕЙ КРИМІНАЛЬНОЇ ВІДПОВІДАЛЬНОСТІ НЕПОВНОЛІТНІХ</w:t>
      </w:r>
      <w:r w:rsidR="002A5491" w:rsidRPr="005955F4">
        <w:rPr>
          <w:rFonts w:ascii="Times New Roman" w:hAnsi="Times New Roman" w:cs="Times New Roman"/>
          <w:b/>
          <w:bCs/>
          <w:sz w:val="28"/>
          <w:szCs w:val="28"/>
        </w:rPr>
        <w:t>: НАЦІОНАЛЬНИЙ ТА ІНОЗЕМНИЙ ДОСВІД</w:t>
      </w:r>
    </w:p>
    <w:p w14:paraId="7FA62F94" w14:textId="257C3295" w:rsidR="00D3564C" w:rsidRPr="00D3564C" w:rsidRDefault="00D3564C" w:rsidP="00CE1092">
      <w:pPr>
        <w:pStyle w:val="a9"/>
        <w:numPr>
          <w:ilvl w:val="1"/>
          <w:numId w:val="19"/>
        </w:numPr>
        <w:spacing w:after="0" w:line="360" w:lineRule="auto"/>
        <w:ind w:left="0" w:firstLine="0"/>
        <w:jc w:val="both"/>
        <w:rPr>
          <w:rFonts w:ascii="Times New Roman" w:hAnsi="Times New Roman" w:cs="Times New Roman"/>
          <w:b/>
          <w:sz w:val="28"/>
          <w:szCs w:val="28"/>
        </w:rPr>
      </w:pPr>
      <w:r w:rsidRPr="00D3564C">
        <w:rPr>
          <w:rFonts w:ascii="Times New Roman" w:hAnsi="Times New Roman" w:cs="Times New Roman"/>
          <w:b/>
          <w:sz w:val="28"/>
          <w:szCs w:val="28"/>
        </w:rPr>
        <w:t xml:space="preserve">Історичний розвиток ознак, що характеризують неповнолітнього як суб’єкта кримінально-правових відносин за національним кримінальним законодавством </w:t>
      </w:r>
    </w:p>
    <w:p w14:paraId="463F89D4" w14:textId="77777777" w:rsidR="00D64263" w:rsidRDefault="00C03DB1" w:rsidP="00CE1092">
      <w:pPr>
        <w:spacing w:after="0" w:line="360" w:lineRule="auto"/>
        <w:ind w:firstLine="527"/>
        <w:jc w:val="both"/>
        <w:rPr>
          <w:rFonts w:ascii="Times New Roman" w:hAnsi="Times New Roman" w:cs="Times New Roman"/>
          <w:sz w:val="28"/>
          <w:szCs w:val="28"/>
        </w:rPr>
      </w:pPr>
      <w:r w:rsidRPr="00D3564C">
        <w:rPr>
          <w:rFonts w:ascii="Times New Roman" w:hAnsi="Times New Roman" w:cs="Times New Roman"/>
          <w:sz w:val="28"/>
          <w:szCs w:val="28"/>
        </w:rPr>
        <w:t>Розвиток вчення про суб’єкта кримінальної відповідальності пройшов свою складу та тривалу еволюцію</w:t>
      </w:r>
      <w:r w:rsidR="0055751D" w:rsidRPr="00D3564C">
        <w:rPr>
          <w:rFonts w:ascii="Times New Roman" w:hAnsi="Times New Roman" w:cs="Times New Roman"/>
          <w:sz w:val="28"/>
          <w:szCs w:val="28"/>
        </w:rPr>
        <w:t>.</w:t>
      </w:r>
      <w:r w:rsidR="00FA1AAB" w:rsidRPr="00D3564C">
        <w:rPr>
          <w:rFonts w:ascii="Times New Roman" w:hAnsi="Times New Roman" w:cs="Times New Roman"/>
          <w:sz w:val="28"/>
          <w:szCs w:val="28"/>
        </w:rPr>
        <w:tab/>
      </w:r>
      <w:r w:rsidR="00834ED3" w:rsidRPr="00D3564C">
        <w:rPr>
          <w:rFonts w:ascii="Times New Roman" w:hAnsi="Times New Roman" w:cs="Times New Roman"/>
          <w:sz w:val="28"/>
          <w:szCs w:val="28"/>
        </w:rPr>
        <w:t>Підходи до законодавчого визначення статусу неповнолітнього як суб’єкта кримінально-правових відносин залеж</w:t>
      </w:r>
      <w:r w:rsidR="00C02022" w:rsidRPr="00D3564C">
        <w:rPr>
          <w:rFonts w:ascii="Times New Roman" w:hAnsi="Times New Roman" w:cs="Times New Roman"/>
          <w:sz w:val="28"/>
          <w:szCs w:val="28"/>
        </w:rPr>
        <w:t>ать</w:t>
      </w:r>
      <w:r w:rsidR="00834ED3" w:rsidRPr="00D3564C">
        <w:rPr>
          <w:rFonts w:ascii="Times New Roman" w:hAnsi="Times New Roman" w:cs="Times New Roman"/>
          <w:sz w:val="28"/>
          <w:szCs w:val="28"/>
        </w:rPr>
        <w:t xml:space="preserve"> не лише від національної правової системи, а й від конкретного історичного етапу суспільного розвитку</w:t>
      </w:r>
      <w:r w:rsidR="00C02022" w:rsidRPr="00D3564C">
        <w:rPr>
          <w:rFonts w:ascii="Times New Roman" w:hAnsi="Times New Roman" w:cs="Times New Roman"/>
          <w:sz w:val="28"/>
          <w:szCs w:val="28"/>
        </w:rPr>
        <w:t xml:space="preserve"> держави</w:t>
      </w:r>
      <w:r w:rsidR="00834ED3" w:rsidRPr="00D3564C">
        <w:rPr>
          <w:rFonts w:ascii="Times New Roman" w:hAnsi="Times New Roman" w:cs="Times New Roman"/>
          <w:sz w:val="28"/>
          <w:szCs w:val="28"/>
        </w:rPr>
        <w:t>. У процесі формування сучасної української державності було накопичено значний досвід нормативно</w:t>
      </w:r>
      <w:r w:rsidR="00C02022" w:rsidRPr="00D3564C">
        <w:rPr>
          <w:rFonts w:ascii="Times New Roman" w:hAnsi="Times New Roman" w:cs="Times New Roman"/>
          <w:sz w:val="28"/>
          <w:szCs w:val="28"/>
        </w:rPr>
        <w:t>-правого</w:t>
      </w:r>
      <w:r w:rsidR="00834ED3" w:rsidRPr="00D3564C">
        <w:rPr>
          <w:rFonts w:ascii="Times New Roman" w:hAnsi="Times New Roman" w:cs="Times New Roman"/>
          <w:sz w:val="28"/>
          <w:szCs w:val="28"/>
        </w:rPr>
        <w:t xml:space="preserve"> врегулювання зазначеного питання, що стало результатом довготривалої еволюції поглядів на природу та особливості кримінальної відповідальності неповнолітніх. </w:t>
      </w:r>
      <w:r w:rsidR="0045530B" w:rsidRPr="00D3564C">
        <w:rPr>
          <w:rFonts w:ascii="Times New Roman" w:hAnsi="Times New Roman" w:cs="Times New Roman"/>
          <w:sz w:val="28"/>
          <w:szCs w:val="28"/>
        </w:rPr>
        <w:t>Кримінальне законодавство України щодо відповідальності та покарання неповнолітніх, на думку Т. О. Павлової, розподіляється на кілька історичних етапів, зумовлених зміною політичного устрою та рівнем підліткової злочинності. Виділяються такі періоди:</w:t>
      </w:r>
      <w:r w:rsidR="00CE30F6"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а) давньоруське світське право;</w:t>
      </w:r>
      <w:r w:rsidR="00CE30F6" w:rsidRPr="00D3564C">
        <w:rPr>
          <w:rFonts w:ascii="Times New Roman" w:hAnsi="Times New Roman" w:cs="Times New Roman"/>
          <w:sz w:val="28"/>
          <w:szCs w:val="28"/>
        </w:rPr>
        <w:t xml:space="preserve"> </w:t>
      </w:r>
      <w:r w:rsidR="00C02022"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б) кримінальне законодавство Російської імперії XVII;</w:t>
      </w:r>
      <w:r w:rsidR="00CE30F6"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в) законодавство СРСР та УРСР (1920–1930-ті роки);</w:t>
      </w:r>
      <w:r w:rsidR="00CE30F6"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г) кримінальне законодавство СРСР та УРСР (1930–1950-ті роки);</w:t>
      </w:r>
      <w:r w:rsidR="00CE30F6"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 xml:space="preserve">д) законодавство УРСР з 1960-х до ухвалення КК України 2001 </w:t>
      </w:r>
      <w:r w:rsidR="00FB6218">
        <w:rPr>
          <w:rFonts w:ascii="Times New Roman" w:hAnsi="Times New Roman" w:cs="Times New Roman"/>
          <w:sz w:val="28"/>
          <w:szCs w:val="28"/>
        </w:rPr>
        <w:t>року</w:t>
      </w:r>
      <w:r w:rsidR="00CE30F6" w:rsidRPr="00D3564C">
        <w:rPr>
          <w:rFonts w:ascii="Times New Roman" w:hAnsi="Times New Roman" w:cs="Times New Roman"/>
          <w:sz w:val="28"/>
          <w:szCs w:val="28"/>
        </w:rPr>
        <w:t xml:space="preserve"> </w:t>
      </w:r>
      <w:r w:rsidR="0045530B" w:rsidRPr="00D3564C">
        <w:rPr>
          <w:rFonts w:ascii="Times New Roman" w:hAnsi="Times New Roman" w:cs="Times New Roman"/>
          <w:sz w:val="28"/>
          <w:szCs w:val="28"/>
        </w:rPr>
        <w:t>[</w:t>
      </w:r>
      <w:r w:rsidR="00E069AC">
        <w:rPr>
          <w:rFonts w:ascii="Times New Roman" w:hAnsi="Times New Roman" w:cs="Times New Roman"/>
          <w:sz w:val="28"/>
          <w:szCs w:val="28"/>
        </w:rPr>
        <w:t>3</w:t>
      </w:r>
      <w:r w:rsidR="004A6155" w:rsidRPr="00D3564C">
        <w:rPr>
          <w:rFonts w:ascii="Times New Roman" w:hAnsi="Times New Roman" w:cs="Times New Roman"/>
          <w:sz w:val="28"/>
          <w:szCs w:val="28"/>
        </w:rPr>
        <w:t>, с. 197]</w:t>
      </w:r>
      <w:r w:rsidR="004A6155" w:rsidRPr="00E069AC">
        <w:rPr>
          <w:rFonts w:ascii="Times New Roman" w:hAnsi="Times New Roman" w:cs="Times New Roman"/>
          <w:sz w:val="28"/>
          <w:szCs w:val="28"/>
        </w:rPr>
        <w:t>.</w:t>
      </w:r>
    </w:p>
    <w:p w14:paraId="23998353" w14:textId="673A4A55" w:rsidR="00C02022" w:rsidRPr="00D3564C" w:rsidRDefault="0045530B" w:rsidP="00CE1092">
      <w:pPr>
        <w:spacing w:after="0" w:line="360" w:lineRule="auto"/>
        <w:ind w:firstLine="527"/>
        <w:jc w:val="both"/>
        <w:rPr>
          <w:rFonts w:ascii="Times New Roman" w:hAnsi="Times New Roman" w:cs="Times New Roman"/>
          <w:sz w:val="28"/>
          <w:szCs w:val="28"/>
        </w:rPr>
      </w:pPr>
      <w:r w:rsidRPr="00D3564C">
        <w:rPr>
          <w:rFonts w:ascii="Times New Roman" w:hAnsi="Times New Roman" w:cs="Times New Roman"/>
          <w:sz w:val="28"/>
          <w:szCs w:val="28"/>
        </w:rPr>
        <w:t xml:space="preserve">Якщо казати про питання віку за часів Київської Русі, то найперша згадка про вік у кримінальному праві міститься у </w:t>
      </w:r>
      <w:r w:rsidR="00C02022" w:rsidRPr="00D3564C">
        <w:rPr>
          <w:rFonts w:ascii="Times New Roman" w:hAnsi="Times New Roman" w:cs="Times New Roman"/>
          <w:sz w:val="28"/>
          <w:szCs w:val="28"/>
        </w:rPr>
        <w:t>«</w:t>
      </w:r>
      <w:r w:rsidRPr="00D3564C">
        <w:rPr>
          <w:rFonts w:ascii="Times New Roman" w:hAnsi="Times New Roman" w:cs="Times New Roman"/>
          <w:sz w:val="28"/>
          <w:szCs w:val="28"/>
        </w:rPr>
        <w:t>Руській Правді</w:t>
      </w:r>
      <w:r w:rsidR="00C02022" w:rsidRPr="00D3564C">
        <w:rPr>
          <w:rFonts w:ascii="Times New Roman" w:hAnsi="Times New Roman" w:cs="Times New Roman"/>
          <w:sz w:val="28"/>
          <w:szCs w:val="28"/>
        </w:rPr>
        <w:t>»</w:t>
      </w:r>
      <w:r w:rsidRPr="00D3564C">
        <w:rPr>
          <w:rFonts w:ascii="Times New Roman" w:hAnsi="Times New Roman" w:cs="Times New Roman"/>
          <w:sz w:val="28"/>
          <w:szCs w:val="28"/>
        </w:rPr>
        <w:t>. Так, за цим стародавнім документом, у разі участі дитини холопа в розбої, вона, незалежно від віку, підлягала такому ж покаранню, як і дорослі [</w:t>
      </w:r>
      <w:r w:rsidR="00ED7682">
        <w:rPr>
          <w:rFonts w:ascii="Times New Roman" w:hAnsi="Times New Roman" w:cs="Times New Roman"/>
          <w:sz w:val="28"/>
          <w:szCs w:val="28"/>
        </w:rPr>
        <w:t>4</w:t>
      </w:r>
      <w:r w:rsidRPr="00D3564C">
        <w:rPr>
          <w:rFonts w:ascii="Times New Roman" w:hAnsi="Times New Roman" w:cs="Times New Roman"/>
          <w:sz w:val="28"/>
          <w:szCs w:val="28"/>
        </w:rPr>
        <w:t>, с. 191]</w:t>
      </w:r>
      <w:r w:rsidR="00834ED3" w:rsidRPr="00D3564C">
        <w:rPr>
          <w:rFonts w:ascii="Times New Roman" w:hAnsi="Times New Roman" w:cs="Times New Roman"/>
          <w:sz w:val="28"/>
          <w:szCs w:val="28"/>
        </w:rPr>
        <w:t xml:space="preserve">. </w:t>
      </w:r>
      <w:r w:rsidR="00C02022" w:rsidRPr="00D3564C">
        <w:rPr>
          <w:rFonts w:ascii="Times New Roman" w:hAnsi="Times New Roman" w:cs="Times New Roman"/>
          <w:sz w:val="28"/>
          <w:szCs w:val="28"/>
        </w:rPr>
        <w:t xml:space="preserve">У той період </w:t>
      </w:r>
      <w:r w:rsidRPr="00D3564C">
        <w:rPr>
          <w:rFonts w:ascii="Times New Roman" w:hAnsi="Times New Roman" w:cs="Times New Roman"/>
          <w:sz w:val="28"/>
          <w:szCs w:val="28"/>
        </w:rPr>
        <w:t xml:space="preserve">нижньої межі кримінальної відповідальності неповнолітніх не було передбачено </w:t>
      </w:r>
      <w:r w:rsidRPr="00D3564C">
        <w:rPr>
          <w:rFonts w:ascii="Times New Roman" w:hAnsi="Times New Roman" w:cs="Times New Roman"/>
          <w:sz w:val="28"/>
          <w:szCs w:val="28"/>
        </w:rPr>
        <w:lastRenderedPageBreak/>
        <w:t xml:space="preserve">взагалі. </w:t>
      </w:r>
      <w:r w:rsidR="00834ED3" w:rsidRPr="00D3564C">
        <w:rPr>
          <w:rFonts w:ascii="Times New Roman" w:hAnsi="Times New Roman" w:cs="Times New Roman"/>
          <w:sz w:val="28"/>
          <w:szCs w:val="28"/>
        </w:rPr>
        <w:t>Н</w:t>
      </w:r>
      <w:r w:rsidRPr="00D3564C">
        <w:rPr>
          <w:rFonts w:ascii="Times New Roman" w:hAnsi="Times New Roman" w:cs="Times New Roman"/>
          <w:sz w:val="28"/>
          <w:szCs w:val="28"/>
        </w:rPr>
        <w:t xml:space="preserve">а думку Н.М. </w:t>
      </w:r>
      <w:proofErr w:type="spellStart"/>
      <w:r w:rsidRPr="00D3564C">
        <w:rPr>
          <w:rFonts w:ascii="Times New Roman" w:hAnsi="Times New Roman" w:cs="Times New Roman"/>
          <w:sz w:val="28"/>
          <w:szCs w:val="28"/>
        </w:rPr>
        <w:t>Крестовської</w:t>
      </w:r>
      <w:proofErr w:type="spellEnd"/>
      <w:r w:rsidRPr="00D3564C">
        <w:rPr>
          <w:rFonts w:ascii="Times New Roman" w:hAnsi="Times New Roman" w:cs="Times New Roman"/>
          <w:sz w:val="28"/>
          <w:szCs w:val="28"/>
        </w:rPr>
        <w:t>, у суспільстві Київської Ру</w:t>
      </w:r>
      <w:r w:rsidR="00834ED3" w:rsidRPr="00D3564C">
        <w:rPr>
          <w:rFonts w:ascii="Times New Roman" w:hAnsi="Times New Roman" w:cs="Times New Roman"/>
          <w:sz w:val="28"/>
          <w:szCs w:val="28"/>
        </w:rPr>
        <w:t xml:space="preserve">сі дитинство завершувалося у 12-14 років </w:t>
      </w:r>
      <w:r w:rsidR="00C02022" w:rsidRPr="00D3564C">
        <w:rPr>
          <w:rFonts w:ascii="Times New Roman" w:hAnsi="Times New Roman" w:cs="Times New Roman"/>
          <w:sz w:val="28"/>
          <w:szCs w:val="28"/>
        </w:rPr>
        <w:t>–</w:t>
      </w:r>
      <w:r w:rsidRPr="00D3564C">
        <w:rPr>
          <w:rFonts w:ascii="Times New Roman" w:hAnsi="Times New Roman" w:cs="Times New Roman"/>
          <w:sz w:val="28"/>
          <w:szCs w:val="28"/>
        </w:rPr>
        <w:t xml:space="preserve"> з досягненням статевої зрілості та завершенням первинної соціалізації [</w:t>
      </w:r>
      <w:r w:rsidR="00ED7682">
        <w:rPr>
          <w:rFonts w:ascii="Times New Roman" w:hAnsi="Times New Roman" w:cs="Times New Roman"/>
          <w:sz w:val="28"/>
          <w:szCs w:val="28"/>
        </w:rPr>
        <w:t>5</w:t>
      </w:r>
      <w:r w:rsidRPr="00D3564C">
        <w:rPr>
          <w:rFonts w:ascii="Times New Roman" w:hAnsi="Times New Roman" w:cs="Times New Roman"/>
          <w:sz w:val="28"/>
          <w:szCs w:val="28"/>
        </w:rPr>
        <w:t xml:space="preserve">, с. </w:t>
      </w:r>
      <w:r w:rsidR="00ED7682" w:rsidRPr="00ED7682">
        <w:rPr>
          <w:rFonts w:ascii="Times New Roman" w:hAnsi="Times New Roman" w:cs="Times New Roman"/>
          <w:sz w:val="28"/>
          <w:szCs w:val="28"/>
        </w:rPr>
        <w:t>33</w:t>
      </w:r>
      <w:r w:rsidRPr="00D3564C">
        <w:rPr>
          <w:rFonts w:ascii="Times New Roman" w:hAnsi="Times New Roman" w:cs="Times New Roman"/>
          <w:sz w:val="28"/>
          <w:szCs w:val="28"/>
        </w:rPr>
        <w:t>].</w:t>
      </w:r>
      <w:r w:rsidR="00581312" w:rsidRPr="00D3564C">
        <w:rPr>
          <w:rFonts w:ascii="Times New Roman" w:hAnsi="Times New Roman" w:cs="Times New Roman"/>
          <w:sz w:val="28"/>
          <w:szCs w:val="28"/>
        </w:rPr>
        <w:t xml:space="preserve"> </w:t>
      </w:r>
      <w:r w:rsidRPr="00D3564C">
        <w:rPr>
          <w:rFonts w:ascii="Times New Roman" w:hAnsi="Times New Roman" w:cs="Times New Roman"/>
          <w:sz w:val="28"/>
          <w:szCs w:val="28"/>
        </w:rPr>
        <w:t>Руська правда не була єдиним документом часів Київської Русі у якому було врегулювано питання кримінальної відповідальності неповнолітніх. Так, наприклад</w:t>
      </w:r>
      <w:r w:rsidR="00112074">
        <w:rPr>
          <w:rFonts w:ascii="Times New Roman" w:hAnsi="Times New Roman" w:cs="Times New Roman"/>
          <w:sz w:val="28"/>
          <w:szCs w:val="28"/>
        </w:rPr>
        <w:t>,</w:t>
      </w:r>
      <w:r w:rsidRPr="00D3564C">
        <w:rPr>
          <w:rFonts w:ascii="Times New Roman" w:hAnsi="Times New Roman" w:cs="Times New Roman"/>
          <w:sz w:val="28"/>
          <w:szCs w:val="28"/>
        </w:rPr>
        <w:t xml:space="preserve"> за Уставом Ярослава щодо осіб, які не досягли 12</w:t>
      </w:r>
      <w:r w:rsidR="00834ED3" w:rsidRPr="00D3564C">
        <w:rPr>
          <w:rFonts w:ascii="Times New Roman" w:hAnsi="Times New Roman" w:cs="Times New Roman"/>
          <w:sz w:val="28"/>
          <w:szCs w:val="28"/>
        </w:rPr>
        <w:t>-</w:t>
      </w:r>
      <w:r w:rsidRPr="00D3564C">
        <w:rPr>
          <w:rFonts w:ascii="Times New Roman" w:hAnsi="Times New Roman" w:cs="Times New Roman"/>
          <w:sz w:val="28"/>
          <w:szCs w:val="28"/>
        </w:rPr>
        <w:t xml:space="preserve">річного віку, могли застосовуватись різноманітні кримінальні покарання на рівні з дорослими правопорушниками. Однак при цьому до таких осіб не могла застосовуватися смертна кара </w:t>
      </w:r>
      <w:r w:rsidR="00C02022" w:rsidRPr="00D3564C">
        <w:rPr>
          <w:rFonts w:ascii="Times New Roman" w:hAnsi="Times New Roman" w:cs="Times New Roman"/>
          <w:sz w:val="28"/>
          <w:szCs w:val="28"/>
        </w:rPr>
        <w:t>–</w:t>
      </w:r>
      <w:r w:rsidRPr="00D3564C">
        <w:rPr>
          <w:rFonts w:ascii="Times New Roman" w:hAnsi="Times New Roman" w:cs="Times New Roman"/>
          <w:sz w:val="28"/>
          <w:szCs w:val="28"/>
        </w:rPr>
        <w:t xml:space="preserve"> її замінювали іншим видом покарання [</w:t>
      </w:r>
      <w:r w:rsidR="00ED7682">
        <w:rPr>
          <w:rFonts w:ascii="Times New Roman" w:hAnsi="Times New Roman" w:cs="Times New Roman"/>
          <w:sz w:val="28"/>
          <w:szCs w:val="28"/>
        </w:rPr>
        <w:t>4</w:t>
      </w:r>
      <w:r w:rsidRPr="00D3564C">
        <w:rPr>
          <w:rFonts w:ascii="Times New Roman" w:hAnsi="Times New Roman" w:cs="Times New Roman"/>
          <w:sz w:val="28"/>
          <w:szCs w:val="28"/>
        </w:rPr>
        <w:t>, с. 191]. Тобто, неповнолітн</w:t>
      </w:r>
      <w:r w:rsidR="00C02022" w:rsidRPr="00D3564C">
        <w:rPr>
          <w:rFonts w:ascii="Times New Roman" w:hAnsi="Times New Roman" w:cs="Times New Roman"/>
          <w:sz w:val="28"/>
          <w:szCs w:val="28"/>
        </w:rPr>
        <w:t>ій</w:t>
      </w:r>
      <w:r w:rsidRPr="00D3564C">
        <w:rPr>
          <w:rFonts w:ascii="Times New Roman" w:hAnsi="Times New Roman" w:cs="Times New Roman"/>
          <w:sz w:val="28"/>
          <w:szCs w:val="28"/>
        </w:rPr>
        <w:t>,  відпов</w:t>
      </w:r>
      <w:r w:rsidR="00834ED3" w:rsidRPr="00D3564C">
        <w:rPr>
          <w:rFonts w:ascii="Times New Roman" w:hAnsi="Times New Roman" w:cs="Times New Roman"/>
          <w:sz w:val="28"/>
          <w:szCs w:val="28"/>
        </w:rPr>
        <w:t xml:space="preserve">ідно до тогочасним права, </w:t>
      </w:r>
      <w:r w:rsidRPr="00D3564C">
        <w:rPr>
          <w:rFonts w:ascii="Times New Roman" w:hAnsi="Times New Roman" w:cs="Times New Roman"/>
          <w:sz w:val="28"/>
          <w:szCs w:val="28"/>
        </w:rPr>
        <w:t>не м</w:t>
      </w:r>
      <w:r w:rsidR="00ED7682">
        <w:rPr>
          <w:rFonts w:ascii="Times New Roman" w:hAnsi="Times New Roman" w:cs="Times New Roman"/>
          <w:sz w:val="28"/>
          <w:szCs w:val="28"/>
        </w:rPr>
        <w:t>і</w:t>
      </w:r>
      <w:r w:rsidRPr="00D3564C">
        <w:rPr>
          <w:rFonts w:ascii="Times New Roman" w:hAnsi="Times New Roman" w:cs="Times New Roman"/>
          <w:sz w:val="28"/>
          <w:szCs w:val="28"/>
        </w:rPr>
        <w:t>г уникнути покарання як такого, але до н</w:t>
      </w:r>
      <w:r w:rsidR="00C02022" w:rsidRPr="00D3564C">
        <w:rPr>
          <w:rFonts w:ascii="Times New Roman" w:hAnsi="Times New Roman" w:cs="Times New Roman"/>
          <w:sz w:val="28"/>
          <w:szCs w:val="28"/>
        </w:rPr>
        <w:t>ього</w:t>
      </w:r>
      <w:r w:rsidRPr="00D3564C">
        <w:rPr>
          <w:rFonts w:ascii="Times New Roman" w:hAnsi="Times New Roman" w:cs="Times New Roman"/>
          <w:sz w:val="28"/>
          <w:szCs w:val="28"/>
        </w:rPr>
        <w:t xml:space="preserve"> не можна було застосовувати окремий вид пок</w:t>
      </w:r>
      <w:r w:rsidR="004A6155" w:rsidRPr="00D3564C">
        <w:rPr>
          <w:rFonts w:ascii="Times New Roman" w:hAnsi="Times New Roman" w:cs="Times New Roman"/>
          <w:sz w:val="28"/>
          <w:szCs w:val="28"/>
        </w:rPr>
        <w:t>арання,</w:t>
      </w:r>
      <w:r w:rsidR="00B22C0E" w:rsidRPr="00D3564C">
        <w:rPr>
          <w:rFonts w:ascii="Times New Roman" w:hAnsi="Times New Roman" w:cs="Times New Roman"/>
          <w:sz w:val="28"/>
          <w:szCs w:val="28"/>
        </w:rPr>
        <w:t xml:space="preserve"> а саме – смертн</w:t>
      </w:r>
      <w:r w:rsidR="00834ED3" w:rsidRPr="00D3564C">
        <w:rPr>
          <w:rFonts w:ascii="Times New Roman" w:hAnsi="Times New Roman" w:cs="Times New Roman"/>
          <w:sz w:val="28"/>
          <w:szCs w:val="28"/>
        </w:rPr>
        <w:t>у</w:t>
      </w:r>
      <w:r w:rsidR="00B22C0E" w:rsidRPr="00D3564C">
        <w:rPr>
          <w:rFonts w:ascii="Times New Roman" w:hAnsi="Times New Roman" w:cs="Times New Roman"/>
          <w:sz w:val="28"/>
          <w:szCs w:val="28"/>
        </w:rPr>
        <w:t xml:space="preserve"> кар</w:t>
      </w:r>
      <w:r w:rsidR="00834ED3" w:rsidRPr="00D3564C">
        <w:rPr>
          <w:rFonts w:ascii="Times New Roman" w:hAnsi="Times New Roman" w:cs="Times New Roman"/>
          <w:sz w:val="28"/>
          <w:szCs w:val="28"/>
        </w:rPr>
        <w:t>у</w:t>
      </w:r>
      <w:r w:rsidR="00B22C0E" w:rsidRPr="00D3564C">
        <w:rPr>
          <w:rFonts w:ascii="Times New Roman" w:hAnsi="Times New Roman" w:cs="Times New Roman"/>
          <w:sz w:val="28"/>
          <w:szCs w:val="28"/>
        </w:rPr>
        <w:t>.</w:t>
      </w:r>
      <w:r w:rsidR="00ED7682">
        <w:rPr>
          <w:rFonts w:ascii="Times New Roman" w:hAnsi="Times New Roman" w:cs="Times New Roman"/>
          <w:sz w:val="28"/>
          <w:szCs w:val="28"/>
        </w:rPr>
        <w:t xml:space="preserve"> </w:t>
      </w:r>
    </w:p>
    <w:p w14:paraId="7E9170A9" w14:textId="77777777" w:rsidR="00D64263" w:rsidRDefault="0085538A" w:rsidP="00CE1092">
      <w:pPr>
        <w:spacing w:after="0" w:line="360" w:lineRule="auto"/>
        <w:ind w:firstLine="527"/>
        <w:jc w:val="both"/>
        <w:rPr>
          <w:rFonts w:ascii="Times New Roman" w:hAnsi="Times New Roman" w:cs="Times New Roman"/>
          <w:sz w:val="28"/>
          <w:szCs w:val="28"/>
        </w:rPr>
      </w:pPr>
      <w:r w:rsidRPr="0085538A">
        <w:rPr>
          <w:rFonts w:ascii="Times New Roman" w:hAnsi="Times New Roman" w:cs="Times New Roman"/>
          <w:sz w:val="28"/>
          <w:szCs w:val="28"/>
        </w:rPr>
        <w:t>Руську Правду та князівські устави поступово замінили Литовські статути та Магдебурзьке право. Литовські статути, хоч і не належали до давньоруського права, спиралися на його традицію. За Третім Литовським статутом неповнолітньою вважалася особа до 16 років</w:t>
      </w:r>
      <w:r w:rsidR="00C02022">
        <w:rPr>
          <w:rFonts w:ascii="Times New Roman" w:hAnsi="Times New Roman" w:cs="Times New Roman"/>
          <w:sz w:val="28"/>
          <w:szCs w:val="28"/>
        </w:rPr>
        <w:t xml:space="preserve">, яка </w:t>
      </w:r>
      <w:r w:rsidRPr="0085538A">
        <w:rPr>
          <w:rFonts w:ascii="Times New Roman" w:hAnsi="Times New Roman" w:cs="Times New Roman"/>
          <w:sz w:val="28"/>
          <w:szCs w:val="28"/>
        </w:rPr>
        <w:t>притягувалася до відповідальності за пом’якшеною процедурою, що включала можливість відпрацювання завданої шкоди, за винятком рецидивістів, справи яких передавали до суду. Магдебурзьке право містило одну з ранніх норм про мінімальний вік кримінальної відповідальності: діти до 12 років не підлягали покаранню, а у разі вчинення ними тяжкої шкоди</w:t>
      </w:r>
      <w:r w:rsidR="00C02022">
        <w:rPr>
          <w:rFonts w:ascii="Times New Roman" w:hAnsi="Times New Roman" w:cs="Times New Roman"/>
          <w:sz w:val="28"/>
          <w:szCs w:val="28"/>
        </w:rPr>
        <w:t>,</w:t>
      </w:r>
      <w:r w:rsidRPr="0085538A">
        <w:rPr>
          <w:rFonts w:ascii="Times New Roman" w:hAnsi="Times New Roman" w:cs="Times New Roman"/>
          <w:sz w:val="28"/>
          <w:szCs w:val="28"/>
        </w:rPr>
        <w:t xml:space="preserve"> обов’язок відшкодування покладався на опікуна, що відображало римську традицію визнання фізіологічної та психічної незрілості </w:t>
      </w:r>
      <w:r w:rsidR="00C02022">
        <w:rPr>
          <w:rFonts w:ascii="Times New Roman" w:hAnsi="Times New Roman" w:cs="Times New Roman"/>
          <w:sz w:val="28"/>
          <w:szCs w:val="28"/>
        </w:rPr>
        <w:t xml:space="preserve">як </w:t>
      </w:r>
      <w:r w:rsidRPr="0085538A">
        <w:rPr>
          <w:rFonts w:ascii="Times New Roman" w:hAnsi="Times New Roman" w:cs="Times New Roman"/>
          <w:sz w:val="28"/>
          <w:szCs w:val="28"/>
        </w:rPr>
        <w:t>підстав</w:t>
      </w:r>
      <w:r w:rsidR="00C02022">
        <w:rPr>
          <w:rFonts w:ascii="Times New Roman" w:hAnsi="Times New Roman" w:cs="Times New Roman"/>
          <w:sz w:val="28"/>
          <w:szCs w:val="28"/>
        </w:rPr>
        <w:t>у</w:t>
      </w:r>
      <w:r w:rsidRPr="0085538A">
        <w:rPr>
          <w:rFonts w:ascii="Times New Roman" w:hAnsi="Times New Roman" w:cs="Times New Roman"/>
          <w:sz w:val="28"/>
          <w:szCs w:val="28"/>
        </w:rPr>
        <w:t xml:space="preserve"> для звільнення </w:t>
      </w:r>
      <w:r w:rsidR="00FB6218">
        <w:rPr>
          <w:rFonts w:ascii="Times New Roman" w:hAnsi="Times New Roman" w:cs="Times New Roman"/>
          <w:sz w:val="28"/>
          <w:szCs w:val="28"/>
        </w:rPr>
        <w:t>малолітніх від відповідальності</w:t>
      </w:r>
      <w:r w:rsidR="0045530B" w:rsidRPr="0085538A">
        <w:rPr>
          <w:rFonts w:ascii="Times New Roman" w:hAnsi="Times New Roman" w:cs="Times New Roman"/>
          <w:sz w:val="28"/>
          <w:szCs w:val="28"/>
        </w:rPr>
        <w:t xml:space="preserve"> [</w:t>
      </w:r>
      <w:r w:rsidR="00ED7682">
        <w:rPr>
          <w:rFonts w:ascii="Times New Roman" w:hAnsi="Times New Roman" w:cs="Times New Roman"/>
          <w:sz w:val="28"/>
          <w:szCs w:val="28"/>
        </w:rPr>
        <w:t>6</w:t>
      </w:r>
      <w:r w:rsidR="0045530B" w:rsidRPr="0085538A">
        <w:rPr>
          <w:rFonts w:ascii="Times New Roman" w:hAnsi="Times New Roman" w:cs="Times New Roman"/>
          <w:sz w:val="28"/>
          <w:szCs w:val="28"/>
        </w:rPr>
        <w:t xml:space="preserve">, с. 158]. </w:t>
      </w:r>
      <w:r w:rsidR="00C02022">
        <w:rPr>
          <w:rFonts w:ascii="Times New Roman" w:hAnsi="Times New Roman" w:cs="Times New Roman"/>
          <w:sz w:val="28"/>
          <w:szCs w:val="28"/>
        </w:rPr>
        <w:t xml:space="preserve">Вважаємо, </w:t>
      </w:r>
      <w:r w:rsidR="0045530B" w:rsidRPr="0085538A">
        <w:rPr>
          <w:rFonts w:ascii="Times New Roman" w:hAnsi="Times New Roman" w:cs="Times New Roman"/>
          <w:sz w:val="28"/>
          <w:szCs w:val="28"/>
        </w:rPr>
        <w:t>що використання Магдебурзького права, як джерела права у цій сфері</w:t>
      </w:r>
      <w:r w:rsidR="00112074">
        <w:rPr>
          <w:rFonts w:ascii="Times New Roman" w:hAnsi="Times New Roman" w:cs="Times New Roman"/>
          <w:sz w:val="28"/>
          <w:szCs w:val="28"/>
        </w:rPr>
        <w:t>,</w:t>
      </w:r>
      <w:r w:rsidR="0045530B" w:rsidRPr="0085538A">
        <w:rPr>
          <w:rFonts w:ascii="Times New Roman" w:hAnsi="Times New Roman" w:cs="Times New Roman"/>
          <w:sz w:val="28"/>
          <w:szCs w:val="28"/>
        </w:rPr>
        <w:t xml:space="preserve"> є</w:t>
      </w:r>
      <w:r w:rsidR="00C02022">
        <w:rPr>
          <w:rFonts w:ascii="Times New Roman" w:hAnsi="Times New Roman" w:cs="Times New Roman"/>
          <w:sz w:val="28"/>
          <w:szCs w:val="28"/>
        </w:rPr>
        <w:t xml:space="preserve"> </w:t>
      </w:r>
      <w:r w:rsidR="0045530B" w:rsidRPr="00D873F7">
        <w:rPr>
          <w:rFonts w:ascii="Times New Roman" w:hAnsi="Times New Roman" w:cs="Times New Roman"/>
          <w:sz w:val="28"/>
          <w:szCs w:val="28"/>
        </w:rPr>
        <w:t>першим прикладом впровадження певних норм міжнародно</w:t>
      </w:r>
      <w:r w:rsidR="00252449">
        <w:rPr>
          <w:rFonts w:ascii="Times New Roman" w:hAnsi="Times New Roman" w:cs="Times New Roman"/>
          <w:sz w:val="28"/>
          <w:szCs w:val="28"/>
        </w:rPr>
        <w:t>-правового</w:t>
      </w:r>
      <w:r w:rsidR="00661750" w:rsidRPr="00B14765">
        <w:rPr>
          <w:rFonts w:ascii="Times New Roman" w:hAnsi="Times New Roman" w:cs="Times New Roman"/>
          <w:sz w:val="28"/>
          <w:szCs w:val="28"/>
        </w:rPr>
        <w:t xml:space="preserve"> </w:t>
      </w:r>
      <w:r w:rsidR="0045530B" w:rsidRPr="00D873F7">
        <w:rPr>
          <w:rFonts w:ascii="Times New Roman" w:hAnsi="Times New Roman" w:cs="Times New Roman"/>
          <w:sz w:val="28"/>
          <w:szCs w:val="28"/>
        </w:rPr>
        <w:t>регулювання кримінальної відповідальності неповнолітніх, саме через те, що Магдебурзьке право діяло на великій території</w:t>
      </w:r>
      <w:r w:rsidR="00252449">
        <w:rPr>
          <w:rFonts w:ascii="Times New Roman" w:hAnsi="Times New Roman" w:cs="Times New Roman"/>
          <w:sz w:val="28"/>
          <w:szCs w:val="28"/>
        </w:rPr>
        <w:t>, а саме</w:t>
      </w:r>
      <w:r w:rsidR="0045530B" w:rsidRPr="00D873F7">
        <w:rPr>
          <w:rFonts w:ascii="Times New Roman" w:hAnsi="Times New Roman" w:cs="Times New Roman"/>
          <w:sz w:val="28"/>
          <w:szCs w:val="28"/>
        </w:rPr>
        <w:t xml:space="preserve"> у різних землях Німеччини, Польщі, Чехії та України. Загалом, можна </w:t>
      </w:r>
      <w:r w:rsidR="0045530B" w:rsidRPr="00D873F7">
        <w:rPr>
          <w:rFonts w:ascii="Times New Roman" w:hAnsi="Times New Roman" w:cs="Times New Roman"/>
          <w:sz w:val="28"/>
          <w:szCs w:val="28"/>
        </w:rPr>
        <w:lastRenderedPageBreak/>
        <w:t>стверджувати що ці зміни рухались більше в бік більш гуманного ставлення до особи-неповнолітнього</w:t>
      </w:r>
      <w:r w:rsidR="00112074">
        <w:rPr>
          <w:rFonts w:ascii="Times New Roman" w:hAnsi="Times New Roman" w:cs="Times New Roman"/>
          <w:sz w:val="28"/>
          <w:szCs w:val="28"/>
        </w:rPr>
        <w:t>,</w:t>
      </w:r>
      <w:r w:rsidR="0045530B" w:rsidRPr="00D873F7">
        <w:rPr>
          <w:rFonts w:ascii="Times New Roman" w:hAnsi="Times New Roman" w:cs="Times New Roman"/>
          <w:sz w:val="28"/>
          <w:szCs w:val="28"/>
        </w:rPr>
        <w:t xml:space="preserve"> що вчин</w:t>
      </w:r>
      <w:r w:rsidR="004A6155">
        <w:rPr>
          <w:rFonts w:ascii="Times New Roman" w:hAnsi="Times New Roman" w:cs="Times New Roman"/>
          <w:sz w:val="28"/>
          <w:szCs w:val="28"/>
        </w:rPr>
        <w:t>ил</w:t>
      </w:r>
      <w:r w:rsidR="00834ED3">
        <w:rPr>
          <w:rFonts w:ascii="Times New Roman" w:hAnsi="Times New Roman" w:cs="Times New Roman"/>
          <w:sz w:val="28"/>
          <w:szCs w:val="28"/>
        </w:rPr>
        <w:t>а</w:t>
      </w:r>
      <w:r w:rsidR="00D64263">
        <w:rPr>
          <w:rFonts w:ascii="Times New Roman" w:hAnsi="Times New Roman" w:cs="Times New Roman"/>
          <w:sz w:val="28"/>
          <w:szCs w:val="28"/>
        </w:rPr>
        <w:t xml:space="preserve"> кримінальне правопорушення. </w:t>
      </w:r>
    </w:p>
    <w:p w14:paraId="17E8D0CC" w14:textId="5D897D1C" w:rsidR="00252449" w:rsidRDefault="00033962" w:rsidP="00CE1092">
      <w:pPr>
        <w:spacing w:after="0" w:line="360" w:lineRule="auto"/>
        <w:ind w:firstLine="527"/>
        <w:jc w:val="both"/>
        <w:rPr>
          <w:rFonts w:ascii="Times New Roman" w:hAnsi="Times New Roman" w:cs="Times New Roman"/>
          <w:sz w:val="28"/>
          <w:szCs w:val="28"/>
        </w:rPr>
      </w:pPr>
      <w:r>
        <w:rPr>
          <w:rFonts w:ascii="Times New Roman" w:hAnsi="Times New Roman" w:cs="Times New Roman"/>
          <w:sz w:val="28"/>
          <w:szCs w:val="28"/>
        </w:rPr>
        <w:t>Як вважає Т. О. Павлова</w:t>
      </w:r>
      <w:r w:rsidR="00252449">
        <w:rPr>
          <w:rFonts w:ascii="Times New Roman" w:hAnsi="Times New Roman" w:cs="Times New Roman"/>
          <w:sz w:val="28"/>
          <w:szCs w:val="28"/>
        </w:rPr>
        <w:t>,</w:t>
      </w:r>
      <w:r>
        <w:rPr>
          <w:rFonts w:ascii="Times New Roman" w:hAnsi="Times New Roman" w:cs="Times New Roman"/>
          <w:sz w:val="28"/>
          <w:szCs w:val="28"/>
        </w:rPr>
        <w:t xml:space="preserve"> н</w:t>
      </w:r>
      <w:r w:rsidR="0045530B" w:rsidRPr="00D873F7">
        <w:rPr>
          <w:rFonts w:ascii="Times New Roman" w:hAnsi="Times New Roman" w:cs="Times New Roman"/>
          <w:sz w:val="28"/>
          <w:szCs w:val="28"/>
        </w:rPr>
        <w:t>а зміну Литовським статутам та Магдебурзькому праву прийшли нормативні акти Російської імперії, хоча довгий час Магдебурзьке право зберігало свою силу через те, що було «правом міста» а не загальнодержавним правом. Так</w:t>
      </w:r>
      <w:r w:rsidR="00252449">
        <w:rPr>
          <w:rFonts w:ascii="Times New Roman" w:hAnsi="Times New Roman" w:cs="Times New Roman"/>
          <w:sz w:val="28"/>
          <w:szCs w:val="28"/>
        </w:rPr>
        <w:t>,</w:t>
      </w:r>
      <w:r w:rsidR="0045530B" w:rsidRPr="00D873F7">
        <w:rPr>
          <w:rFonts w:ascii="Times New Roman" w:hAnsi="Times New Roman" w:cs="Times New Roman"/>
          <w:sz w:val="28"/>
          <w:szCs w:val="28"/>
        </w:rPr>
        <w:t xml:space="preserve"> у другій половині XVII сторіччя за </w:t>
      </w:r>
      <w:proofErr w:type="spellStart"/>
      <w:r w:rsidR="0045530B" w:rsidRPr="00D873F7">
        <w:rPr>
          <w:rFonts w:ascii="Times New Roman" w:hAnsi="Times New Roman" w:cs="Times New Roman"/>
          <w:sz w:val="28"/>
          <w:szCs w:val="28"/>
        </w:rPr>
        <w:t>Новоуказними</w:t>
      </w:r>
      <w:proofErr w:type="spellEnd"/>
      <w:r w:rsidR="0045530B" w:rsidRPr="00D873F7">
        <w:rPr>
          <w:rFonts w:ascii="Times New Roman" w:hAnsi="Times New Roman" w:cs="Times New Roman"/>
          <w:sz w:val="28"/>
          <w:szCs w:val="28"/>
        </w:rPr>
        <w:t xml:space="preserve"> статтями, обмеження щодо не застосування смертної кари поширювалися лише на дітей до 7 років, а поняття дитини не було визначено [</w:t>
      </w:r>
      <w:r w:rsidR="00E069AC">
        <w:rPr>
          <w:rFonts w:ascii="Times New Roman" w:hAnsi="Times New Roman" w:cs="Times New Roman"/>
          <w:sz w:val="28"/>
          <w:szCs w:val="28"/>
        </w:rPr>
        <w:t>3</w:t>
      </w:r>
      <w:r w:rsidR="0045530B" w:rsidRPr="00D873F7">
        <w:rPr>
          <w:rFonts w:ascii="Times New Roman" w:hAnsi="Times New Roman" w:cs="Times New Roman"/>
          <w:sz w:val="28"/>
          <w:szCs w:val="28"/>
        </w:rPr>
        <w:t>, с. 198]</w:t>
      </w:r>
      <w:r w:rsidR="00E069AC">
        <w:rPr>
          <w:rFonts w:ascii="Times New Roman" w:hAnsi="Times New Roman" w:cs="Times New Roman"/>
          <w:b/>
          <w:sz w:val="28"/>
          <w:szCs w:val="28"/>
        </w:rPr>
        <w:t xml:space="preserve">. </w:t>
      </w:r>
      <w:r w:rsidR="0045530B" w:rsidRPr="00D873F7">
        <w:rPr>
          <w:rFonts w:ascii="Times New Roman" w:hAnsi="Times New Roman" w:cs="Times New Roman"/>
          <w:sz w:val="28"/>
          <w:szCs w:val="28"/>
        </w:rPr>
        <w:t xml:space="preserve">Але паралельно до </w:t>
      </w:r>
      <w:r w:rsidR="00112074">
        <w:rPr>
          <w:rFonts w:ascii="Times New Roman" w:hAnsi="Times New Roman" w:cs="Times New Roman"/>
          <w:sz w:val="28"/>
          <w:szCs w:val="28"/>
        </w:rPr>
        <w:t>і</w:t>
      </w:r>
      <w:r w:rsidR="0045530B" w:rsidRPr="00D873F7">
        <w:rPr>
          <w:rFonts w:ascii="Times New Roman" w:hAnsi="Times New Roman" w:cs="Times New Roman"/>
          <w:sz w:val="28"/>
          <w:szCs w:val="28"/>
        </w:rPr>
        <w:t>мперського законодавства продовжувало існувати Козацьке-Гетьманське законодавство</w:t>
      </w:r>
      <w:r w:rsidR="00252449">
        <w:rPr>
          <w:rFonts w:ascii="Times New Roman" w:hAnsi="Times New Roman" w:cs="Times New Roman"/>
          <w:sz w:val="28"/>
          <w:szCs w:val="28"/>
        </w:rPr>
        <w:t>,</w:t>
      </w:r>
      <w:r w:rsidR="0045530B" w:rsidRPr="00D873F7">
        <w:rPr>
          <w:rFonts w:ascii="Times New Roman" w:hAnsi="Times New Roman" w:cs="Times New Roman"/>
          <w:sz w:val="28"/>
          <w:szCs w:val="28"/>
        </w:rPr>
        <w:t xml:space="preserve"> що було продовженням Литовських статутів та Магдебурзького права, яке було кодифіковано у першій половині XVIII сторіччя у вигляді </w:t>
      </w:r>
      <w:r>
        <w:rPr>
          <w:rFonts w:ascii="Times New Roman" w:hAnsi="Times New Roman" w:cs="Times New Roman"/>
          <w:sz w:val="28"/>
          <w:szCs w:val="28"/>
        </w:rPr>
        <w:t>«</w:t>
      </w:r>
      <w:r w:rsidR="0045530B" w:rsidRPr="00D873F7">
        <w:rPr>
          <w:rFonts w:ascii="Times New Roman" w:hAnsi="Times New Roman" w:cs="Times New Roman"/>
          <w:sz w:val="28"/>
          <w:szCs w:val="28"/>
        </w:rPr>
        <w:t>Прав, за якими судиться малоросійський народ</w:t>
      </w:r>
      <w:r>
        <w:rPr>
          <w:rFonts w:ascii="Times New Roman" w:hAnsi="Times New Roman" w:cs="Times New Roman"/>
          <w:sz w:val="28"/>
          <w:szCs w:val="28"/>
        </w:rPr>
        <w:t>»</w:t>
      </w:r>
      <w:r w:rsidR="0045530B" w:rsidRPr="00D873F7">
        <w:rPr>
          <w:rFonts w:ascii="Times New Roman" w:hAnsi="Times New Roman" w:cs="Times New Roman"/>
          <w:sz w:val="28"/>
          <w:szCs w:val="28"/>
        </w:rPr>
        <w:t xml:space="preserve">. Так, І. Я. </w:t>
      </w:r>
      <w:proofErr w:type="spellStart"/>
      <w:r w:rsidR="0045530B" w:rsidRPr="00D873F7">
        <w:rPr>
          <w:rFonts w:ascii="Times New Roman" w:hAnsi="Times New Roman" w:cs="Times New Roman"/>
          <w:sz w:val="28"/>
          <w:szCs w:val="28"/>
        </w:rPr>
        <w:t>Терлюк</w:t>
      </w:r>
      <w:proofErr w:type="spellEnd"/>
      <w:r w:rsidR="0045530B" w:rsidRPr="00D873F7">
        <w:rPr>
          <w:rFonts w:ascii="Times New Roman" w:hAnsi="Times New Roman" w:cs="Times New Roman"/>
          <w:sz w:val="28"/>
          <w:szCs w:val="28"/>
        </w:rPr>
        <w:t xml:space="preserve"> зазначає, що в цей період </w:t>
      </w:r>
      <w:r w:rsidR="00252449">
        <w:rPr>
          <w:rFonts w:ascii="Times New Roman" w:hAnsi="Times New Roman" w:cs="Times New Roman"/>
          <w:sz w:val="28"/>
          <w:szCs w:val="28"/>
        </w:rPr>
        <w:t>с</w:t>
      </w:r>
      <w:r w:rsidR="0045530B" w:rsidRPr="00D873F7">
        <w:rPr>
          <w:rFonts w:ascii="Times New Roman" w:hAnsi="Times New Roman" w:cs="Times New Roman"/>
          <w:sz w:val="28"/>
          <w:szCs w:val="28"/>
        </w:rPr>
        <w:t>уб’єктами злочину визнавалися особи, які досягли</w:t>
      </w:r>
      <w:r w:rsidR="00416138">
        <w:rPr>
          <w:rFonts w:ascii="Times New Roman" w:hAnsi="Times New Roman" w:cs="Times New Roman"/>
          <w:sz w:val="28"/>
          <w:szCs w:val="28"/>
        </w:rPr>
        <w:t xml:space="preserve"> </w:t>
      </w:r>
      <w:r w:rsidR="0045530B" w:rsidRPr="00D873F7">
        <w:rPr>
          <w:rFonts w:ascii="Times New Roman" w:hAnsi="Times New Roman" w:cs="Times New Roman"/>
          <w:sz w:val="28"/>
          <w:szCs w:val="28"/>
        </w:rPr>
        <w:t>16-річного віку, а неповноліття, що зумов</w:t>
      </w:r>
      <w:r w:rsidR="00416138">
        <w:rPr>
          <w:rFonts w:ascii="Times New Roman" w:hAnsi="Times New Roman" w:cs="Times New Roman"/>
          <w:sz w:val="28"/>
          <w:szCs w:val="28"/>
        </w:rPr>
        <w:t xml:space="preserve">лювало нездатність повною мірою </w:t>
      </w:r>
      <w:r w:rsidR="0045530B" w:rsidRPr="00D873F7">
        <w:rPr>
          <w:rFonts w:ascii="Times New Roman" w:hAnsi="Times New Roman" w:cs="Times New Roman"/>
          <w:sz w:val="28"/>
          <w:szCs w:val="28"/>
        </w:rPr>
        <w:t xml:space="preserve">усвідомлювати характер вчиненого діяння, розцінювалося як пом’якшуюча обставина. Крім того, до неповнолітніх, які скоїли кримінальне правопорушення, не застосовувалася смертна кара: для дівчат </w:t>
      </w:r>
      <w:r w:rsidR="00252449">
        <w:rPr>
          <w:rFonts w:ascii="Times New Roman" w:hAnsi="Times New Roman" w:cs="Times New Roman"/>
          <w:sz w:val="28"/>
          <w:szCs w:val="28"/>
        </w:rPr>
        <w:t>–</w:t>
      </w:r>
      <w:r w:rsidR="0045530B" w:rsidRPr="00D873F7">
        <w:rPr>
          <w:rFonts w:ascii="Times New Roman" w:hAnsi="Times New Roman" w:cs="Times New Roman"/>
          <w:sz w:val="28"/>
          <w:szCs w:val="28"/>
        </w:rPr>
        <w:t xml:space="preserve"> до досягнення 13 років, для хлопців </w:t>
      </w:r>
      <w:r w:rsidR="00252449">
        <w:rPr>
          <w:rFonts w:ascii="Times New Roman" w:hAnsi="Times New Roman" w:cs="Times New Roman"/>
          <w:sz w:val="28"/>
          <w:szCs w:val="28"/>
        </w:rPr>
        <w:t>–</w:t>
      </w:r>
      <w:r w:rsidR="0045530B" w:rsidRPr="00D873F7">
        <w:rPr>
          <w:rFonts w:ascii="Times New Roman" w:hAnsi="Times New Roman" w:cs="Times New Roman"/>
          <w:sz w:val="28"/>
          <w:szCs w:val="28"/>
        </w:rPr>
        <w:t xml:space="preserve"> до 16 років [</w:t>
      </w:r>
      <w:r w:rsidR="00ED7682">
        <w:rPr>
          <w:rFonts w:ascii="Times New Roman" w:hAnsi="Times New Roman" w:cs="Times New Roman"/>
          <w:sz w:val="28"/>
          <w:szCs w:val="28"/>
        </w:rPr>
        <w:t>7</w:t>
      </w:r>
      <w:r w:rsidR="0045530B" w:rsidRPr="00D873F7">
        <w:rPr>
          <w:rFonts w:ascii="Times New Roman" w:hAnsi="Times New Roman" w:cs="Times New Roman"/>
          <w:sz w:val="28"/>
          <w:szCs w:val="28"/>
        </w:rPr>
        <w:t xml:space="preserve">, с. 23-24]. </w:t>
      </w:r>
      <w:r>
        <w:rPr>
          <w:rFonts w:ascii="Times New Roman" w:hAnsi="Times New Roman" w:cs="Times New Roman"/>
          <w:sz w:val="28"/>
          <w:szCs w:val="28"/>
        </w:rPr>
        <w:t xml:space="preserve">В. М. </w:t>
      </w:r>
      <w:proofErr w:type="spellStart"/>
      <w:r>
        <w:rPr>
          <w:rFonts w:ascii="Times New Roman" w:hAnsi="Times New Roman" w:cs="Times New Roman"/>
          <w:sz w:val="28"/>
          <w:szCs w:val="28"/>
        </w:rPr>
        <w:t>Бурдін</w:t>
      </w:r>
      <w:proofErr w:type="spellEnd"/>
      <w:r>
        <w:rPr>
          <w:rFonts w:ascii="Times New Roman" w:hAnsi="Times New Roman" w:cs="Times New Roman"/>
          <w:sz w:val="28"/>
          <w:szCs w:val="28"/>
        </w:rPr>
        <w:t xml:space="preserve"> пише, що</w:t>
      </w:r>
      <w:r w:rsidRPr="00D873F7">
        <w:rPr>
          <w:rFonts w:ascii="Times New Roman" w:hAnsi="Times New Roman" w:cs="Times New Roman"/>
          <w:sz w:val="28"/>
          <w:szCs w:val="28"/>
        </w:rPr>
        <w:t xml:space="preserve"> </w:t>
      </w:r>
      <w:r w:rsidR="0045530B" w:rsidRPr="00D873F7">
        <w:rPr>
          <w:rFonts w:ascii="Times New Roman" w:hAnsi="Times New Roman" w:cs="Times New Roman"/>
          <w:sz w:val="28"/>
          <w:szCs w:val="28"/>
        </w:rPr>
        <w:t>у випадках, коли неповнолітній такого віку вчиняв злочин, за який законом передбачалася смертна кара, обов’язок відшкодування завданих збитків покладався на батьків, а суд, зі свого боку, мав право призначити покарання на власний розсуд [</w:t>
      </w:r>
      <w:r w:rsidR="00953BD0">
        <w:rPr>
          <w:rFonts w:ascii="Times New Roman" w:hAnsi="Times New Roman" w:cs="Times New Roman"/>
          <w:sz w:val="28"/>
          <w:szCs w:val="28"/>
        </w:rPr>
        <w:t>8</w:t>
      </w:r>
      <w:r w:rsidR="003E5205">
        <w:rPr>
          <w:rFonts w:ascii="Times New Roman" w:hAnsi="Times New Roman" w:cs="Times New Roman"/>
          <w:sz w:val="28"/>
          <w:szCs w:val="28"/>
        </w:rPr>
        <w:t>, с. 11].</w:t>
      </w:r>
      <w:r w:rsidR="004F16CB">
        <w:rPr>
          <w:rFonts w:ascii="Times New Roman" w:hAnsi="Times New Roman" w:cs="Times New Roman"/>
          <w:sz w:val="28"/>
          <w:szCs w:val="28"/>
        </w:rPr>
        <w:t xml:space="preserve"> </w:t>
      </w:r>
    </w:p>
    <w:p w14:paraId="5EC593CA" w14:textId="77777777" w:rsidR="00D64263" w:rsidRDefault="0045530B" w:rsidP="00CE1092">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Починаючи </w:t>
      </w:r>
      <w:r w:rsidR="004F16CB" w:rsidRPr="004F16CB">
        <w:rPr>
          <w:rFonts w:ascii="Times New Roman" w:hAnsi="Times New Roman" w:cs="Times New Roman"/>
          <w:sz w:val="28"/>
          <w:szCs w:val="28"/>
        </w:rPr>
        <w:t xml:space="preserve">з другої половини XVIII ст., </w:t>
      </w:r>
      <w:r w:rsidR="001E39D7">
        <w:rPr>
          <w:rFonts w:ascii="Times New Roman" w:hAnsi="Times New Roman" w:cs="Times New Roman"/>
          <w:sz w:val="28"/>
          <w:szCs w:val="28"/>
        </w:rPr>
        <w:t>у світі почали приймати кодифіковані загальнодержавні акти</w:t>
      </w:r>
      <w:r w:rsidR="004F16CB" w:rsidRPr="004F16CB">
        <w:rPr>
          <w:rFonts w:ascii="Times New Roman" w:hAnsi="Times New Roman" w:cs="Times New Roman"/>
          <w:sz w:val="28"/>
          <w:szCs w:val="28"/>
        </w:rPr>
        <w:t xml:space="preserve"> у сфері кримінальної відповідальності. Першим таким актом на українських землях став </w:t>
      </w:r>
      <w:proofErr w:type="spellStart"/>
      <w:r w:rsidR="004F16CB" w:rsidRPr="004F16CB">
        <w:rPr>
          <w:rFonts w:ascii="Times New Roman" w:hAnsi="Times New Roman" w:cs="Times New Roman"/>
          <w:sz w:val="28"/>
          <w:szCs w:val="28"/>
        </w:rPr>
        <w:t>Терезіанський</w:t>
      </w:r>
      <w:proofErr w:type="spellEnd"/>
      <w:r w:rsidR="004F16CB" w:rsidRPr="004F16CB">
        <w:rPr>
          <w:rFonts w:ascii="Times New Roman" w:hAnsi="Times New Roman" w:cs="Times New Roman"/>
          <w:sz w:val="28"/>
          <w:szCs w:val="28"/>
        </w:rPr>
        <w:t xml:space="preserve"> кодекс, чинний у західноукраїнських регіонах, який містив норми щодо особливостей кримінальної відповідальності неповнолітніх. Він встановлював вікові межі відповідальності: діти до 7 років не підлягали покаранню; особи 7</w:t>
      </w:r>
      <w:r w:rsidR="001A1F3A">
        <w:rPr>
          <w:rFonts w:ascii="Times New Roman" w:hAnsi="Times New Roman" w:cs="Times New Roman"/>
          <w:sz w:val="28"/>
          <w:szCs w:val="28"/>
        </w:rPr>
        <w:t>-</w:t>
      </w:r>
      <w:r w:rsidR="004F16CB" w:rsidRPr="004F16CB">
        <w:rPr>
          <w:rFonts w:ascii="Times New Roman" w:hAnsi="Times New Roman" w:cs="Times New Roman"/>
          <w:sz w:val="28"/>
          <w:szCs w:val="28"/>
        </w:rPr>
        <w:t>14 років несли відповідальність у пом’якшеній формі за наявності умислу; підлітки 14</w:t>
      </w:r>
      <w:r w:rsidR="001A1F3A">
        <w:rPr>
          <w:rFonts w:ascii="Times New Roman" w:hAnsi="Times New Roman" w:cs="Times New Roman"/>
          <w:sz w:val="28"/>
          <w:szCs w:val="28"/>
        </w:rPr>
        <w:t>-</w:t>
      </w:r>
      <w:r w:rsidR="004F16CB" w:rsidRPr="004F16CB">
        <w:rPr>
          <w:rFonts w:ascii="Times New Roman" w:hAnsi="Times New Roman" w:cs="Times New Roman"/>
          <w:sz w:val="28"/>
          <w:szCs w:val="28"/>
        </w:rPr>
        <w:t xml:space="preserve">16 років </w:t>
      </w:r>
      <w:r w:rsidR="004F16CB" w:rsidRPr="004F16CB">
        <w:rPr>
          <w:rFonts w:ascii="Times New Roman" w:hAnsi="Times New Roman" w:cs="Times New Roman"/>
          <w:sz w:val="28"/>
          <w:szCs w:val="28"/>
        </w:rPr>
        <w:lastRenderedPageBreak/>
        <w:t xml:space="preserve">розглядалися як такі, що «наближаються до повноліття», і до них застосовувалися загальні покарання з урахуванням пом’якшувальних обставин. Наступний кодекс </w:t>
      </w:r>
      <w:r w:rsidR="00112074">
        <w:rPr>
          <w:rFonts w:ascii="Times New Roman" w:hAnsi="Times New Roman" w:cs="Times New Roman"/>
          <w:sz w:val="28"/>
          <w:szCs w:val="28"/>
        </w:rPr>
        <w:t>–</w:t>
      </w:r>
      <w:r w:rsidR="004F16CB" w:rsidRPr="004F16CB">
        <w:rPr>
          <w:rFonts w:ascii="Times New Roman" w:hAnsi="Times New Roman" w:cs="Times New Roman"/>
          <w:sz w:val="28"/>
          <w:szCs w:val="28"/>
        </w:rPr>
        <w:t xml:space="preserve"> «Про злочини та їх покарання» (</w:t>
      </w:r>
      <w:proofErr w:type="spellStart"/>
      <w:r w:rsidR="004F16CB" w:rsidRPr="004F16CB">
        <w:rPr>
          <w:rFonts w:ascii="Times New Roman" w:hAnsi="Times New Roman" w:cs="Times New Roman"/>
          <w:sz w:val="28"/>
          <w:szCs w:val="28"/>
        </w:rPr>
        <w:t>Йосифіна</w:t>
      </w:r>
      <w:proofErr w:type="spellEnd"/>
      <w:r w:rsidR="004F16CB" w:rsidRPr="004F16CB">
        <w:rPr>
          <w:rFonts w:ascii="Times New Roman" w:hAnsi="Times New Roman" w:cs="Times New Roman"/>
          <w:sz w:val="28"/>
          <w:szCs w:val="28"/>
        </w:rPr>
        <w:t xml:space="preserve">) </w:t>
      </w:r>
      <w:r w:rsidR="00252449">
        <w:rPr>
          <w:rFonts w:ascii="Times New Roman" w:hAnsi="Times New Roman" w:cs="Times New Roman"/>
          <w:sz w:val="28"/>
          <w:szCs w:val="28"/>
        </w:rPr>
        <w:t>–</w:t>
      </w:r>
      <w:r w:rsidR="004F16CB" w:rsidRPr="004F16CB">
        <w:rPr>
          <w:rFonts w:ascii="Times New Roman" w:hAnsi="Times New Roman" w:cs="Times New Roman"/>
          <w:sz w:val="28"/>
          <w:szCs w:val="28"/>
        </w:rPr>
        <w:t xml:space="preserve"> загалом зберіг ці положення, однак підвищив нижню межу віку кримінальної відповідальності, виключивши її для ос</w:t>
      </w:r>
      <w:r w:rsidR="00FB6218">
        <w:rPr>
          <w:rFonts w:ascii="Times New Roman" w:hAnsi="Times New Roman" w:cs="Times New Roman"/>
          <w:sz w:val="28"/>
          <w:szCs w:val="28"/>
        </w:rPr>
        <w:t>іб до 12 років</w:t>
      </w:r>
      <w:r w:rsidRPr="00D873F7">
        <w:rPr>
          <w:rFonts w:ascii="Times New Roman" w:hAnsi="Times New Roman" w:cs="Times New Roman"/>
          <w:sz w:val="28"/>
          <w:szCs w:val="28"/>
        </w:rPr>
        <w:t xml:space="preserve"> [</w:t>
      </w:r>
      <w:r w:rsidR="00953BD0">
        <w:rPr>
          <w:rFonts w:ascii="Times New Roman" w:hAnsi="Times New Roman" w:cs="Times New Roman"/>
          <w:sz w:val="28"/>
          <w:szCs w:val="28"/>
        </w:rPr>
        <w:t>9</w:t>
      </w:r>
      <w:r w:rsidR="004A6155">
        <w:rPr>
          <w:rFonts w:ascii="Times New Roman" w:hAnsi="Times New Roman" w:cs="Times New Roman"/>
          <w:sz w:val="28"/>
          <w:szCs w:val="28"/>
        </w:rPr>
        <w:t>, с. 21]</w:t>
      </w:r>
      <w:r w:rsidR="003E5205">
        <w:rPr>
          <w:rFonts w:ascii="Times New Roman" w:hAnsi="Times New Roman" w:cs="Times New Roman"/>
          <w:sz w:val="28"/>
          <w:szCs w:val="28"/>
        </w:rPr>
        <w:t>.</w:t>
      </w:r>
      <w:r w:rsidR="00B95E33" w:rsidRPr="00D873F7">
        <w:rPr>
          <w:rFonts w:ascii="Times New Roman" w:hAnsi="Times New Roman" w:cs="Times New Roman"/>
          <w:sz w:val="28"/>
          <w:szCs w:val="28"/>
        </w:rPr>
        <w:t xml:space="preserve"> </w:t>
      </w:r>
      <w:r w:rsidR="001E39D7">
        <w:rPr>
          <w:rFonts w:ascii="Times New Roman" w:hAnsi="Times New Roman" w:cs="Times New Roman"/>
          <w:sz w:val="28"/>
          <w:szCs w:val="28"/>
        </w:rPr>
        <w:t xml:space="preserve">І. Г. </w:t>
      </w:r>
      <w:proofErr w:type="spellStart"/>
      <w:r w:rsidR="001E39D7">
        <w:rPr>
          <w:rFonts w:ascii="Times New Roman" w:hAnsi="Times New Roman" w:cs="Times New Roman"/>
          <w:sz w:val="28"/>
          <w:szCs w:val="28"/>
        </w:rPr>
        <w:t>Куц</w:t>
      </w:r>
      <w:proofErr w:type="spellEnd"/>
      <w:r w:rsidR="00112074">
        <w:rPr>
          <w:rFonts w:ascii="Times New Roman" w:hAnsi="Times New Roman" w:cs="Times New Roman"/>
          <w:sz w:val="28"/>
          <w:szCs w:val="28"/>
        </w:rPr>
        <w:t xml:space="preserve"> </w:t>
      </w:r>
      <w:r w:rsidR="001E39D7">
        <w:rPr>
          <w:rFonts w:ascii="Times New Roman" w:hAnsi="Times New Roman" w:cs="Times New Roman"/>
          <w:sz w:val="28"/>
          <w:szCs w:val="28"/>
        </w:rPr>
        <w:t>стверджує, що в</w:t>
      </w:r>
      <w:r w:rsidRPr="00D873F7">
        <w:rPr>
          <w:rFonts w:ascii="Times New Roman" w:hAnsi="Times New Roman" w:cs="Times New Roman"/>
          <w:sz w:val="28"/>
          <w:szCs w:val="28"/>
        </w:rPr>
        <w:t>же у XIX сторіччі, із поступовим запровадженням на Лівобережній Україні російської адміністративної, фінансової та політичної системи</w:t>
      </w:r>
      <w:r w:rsidR="00112074">
        <w:rPr>
          <w:rFonts w:ascii="Times New Roman" w:hAnsi="Times New Roman" w:cs="Times New Roman"/>
          <w:sz w:val="28"/>
          <w:szCs w:val="28"/>
        </w:rPr>
        <w:t>,</w:t>
      </w:r>
      <w:r w:rsidRPr="00D873F7">
        <w:rPr>
          <w:rFonts w:ascii="Times New Roman" w:hAnsi="Times New Roman" w:cs="Times New Roman"/>
          <w:sz w:val="28"/>
          <w:szCs w:val="28"/>
        </w:rPr>
        <w:t xml:space="preserve"> у другій половині XVIII століття здійснювались спроби кодифікувати законодавство без опори на Литовський статут та німецькі правові джерела, зокрема Магдебурзь</w:t>
      </w:r>
      <w:r w:rsidR="00FB6218">
        <w:rPr>
          <w:rFonts w:ascii="Times New Roman" w:hAnsi="Times New Roman" w:cs="Times New Roman"/>
          <w:sz w:val="28"/>
          <w:szCs w:val="28"/>
        </w:rPr>
        <w:t xml:space="preserve">ке право і «Саксонське </w:t>
      </w:r>
      <w:proofErr w:type="spellStart"/>
      <w:r w:rsidR="00FB6218">
        <w:rPr>
          <w:rFonts w:ascii="Times New Roman" w:hAnsi="Times New Roman" w:cs="Times New Roman"/>
          <w:sz w:val="28"/>
          <w:szCs w:val="28"/>
        </w:rPr>
        <w:t>зерцало</w:t>
      </w:r>
      <w:proofErr w:type="spellEnd"/>
      <w:r w:rsidR="00FB6218">
        <w:rPr>
          <w:rFonts w:ascii="Times New Roman" w:hAnsi="Times New Roman" w:cs="Times New Roman"/>
          <w:sz w:val="28"/>
          <w:szCs w:val="28"/>
        </w:rPr>
        <w:t>»</w:t>
      </w:r>
      <w:r w:rsidRPr="00D873F7">
        <w:rPr>
          <w:rFonts w:ascii="Times New Roman" w:hAnsi="Times New Roman" w:cs="Times New Roman"/>
          <w:sz w:val="28"/>
          <w:szCs w:val="28"/>
        </w:rPr>
        <w:t xml:space="preserve"> </w:t>
      </w:r>
      <w:r w:rsidRPr="00F963CA">
        <w:rPr>
          <w:rFonts w:ascii="Times New Roman" w:hAnsi="Times New Roman" w:cs="Times New Roman"/>
          <w:sz w:val="28"/>
          <w:szCs w:val="28"/>
        </w:rPr>
        <w:t>[</w:t>
      </w:r>
      <w:r w:rsidR="00953BD0">
        <w:rPr>
          <w:rFonts w:ascii="Times New Roman" w:hAnsi="Times New Roman" w:cs="Times New Roman"/>
          <w:sz w:val="28"/>
          <w:szCs w:val="28"/>
        </w:rPr>
        <w:t>10</w:t>
      </w:r>
      <w:r w:rsidRPr="00F963CA">
        <w:rPr>
          <w:rFonts w:ascii="Times New Roman" w:hAnsi="Times New Roman" w:cs="Times New Roman"/>
          <w:sz w:val="28"/>
          <w:szCs w:val="28"/>
        </w:rPr>
        <w:t>, с. 358].</w:t>
      </w:r>
    </w:p>
    <w:p w14:paraId="3A7783C6" w14:textId="77777777" w:rsidR="00D64263" w:rsidRDefault="001E39D7" w:rsidP="00CE1092">
      <w:pPr>
        <w:spacing w:after="0" w:line="360" w:lineRule="auto"/>
        <w:ind w:firstLine="527"/>
        <w:jc w:val="both"/>
        <w:rPr>
          <w:rFonts w:ascii="Times New Roman" w:hAnsi="Times New Roman" w:cs="Times New Roman"/>
          <w:sz w:val="28"/>
          <w:szCs w:val="28"/>
        </w:rPr>
      </w:pPr>
      <w:r>
        <w:rPr>
          <w:rFonts w:ascii="Times New Roman" w:hAnsi="Times New Roman" w:cs="Times New Roman"/>
          <w:sz w:val="28"/>
          <w:szCs w:val="28"/>
        </w:rPr>
        <w:t xml:space="preserve">За дослідженням Я. П. Мальованої, </w:t>
      </w:r>
      <w:r w:rsidR="00535033">
        <w:rPr>
          <w:rFonts w:ascii="Times New Roman" w:hAnsi="Times New Roman" w:cs="Times New Roman"/>
          <w:sz w:val="28"/>
          <w:szCs w:val="28"/>
        </w:rPr>
        <w:t>за</w:t>
      </w:r>
      <w:r>
        <w:rPr>
          <w:rFonts w:ascii="Times New Roman" w:hAnsi="Times New Roman" w:cs="Times New Roman"/>
          <w:sz w:val="28"/>
          <w:szCs w:val="28"/>
        </w:rPr>
        <w:t xml:space="preserve"> </w:t>
      </w:r>
      <w:r w:rsidR="00535033">
        <w:rPr>
          <w:rFonts w:ascii="Times New Roman" w:hAnsi="Times New Roman" w:cs="Times New Roman"/>
          <w:sz w:val="28"/>
          <w:szCs w:val="28"/>
        </w:rPr>
        <w:t xml:space="preserve">аналогічний </w:t>
      </w:r>
      <w:r>
        <w:rPr>
          <w:rFonts w:ascii="Times New Roman" w:hAnsi="Times New Roman" w:cs="Times New Roman"/>
          <w:sz w:val="28"/>
          <w:szCs w:val="28"/>
        </w:rPr>
        <w:t xml:space="preserve">період </w:t>
      </w:r>
      <w:r w:rsidR="00535033">
        <w:rPr>
          <w:rFonts w:ascii="Times New Roman" w:hAnsi="Times New Roman" w:cs="Times New Roman"/>
          <w:sz w:val="28"/>
          <w:szCs w:val="28"/>
        </w:rPr>
        <w:t>(</w:t>
      </w:r>
      <w:r w:rsidR="00535033" w:rsidRPr="00D873F7">
        <w:rPr>
          <w:rFonts w:ascii="Times New Roman" w:hAnsi="Times New Roman" w:cs="Times New Roman"/>
          <w:sz w:val="28"/>
          <w:szCs w:val="28"/>
        </w:rPr>
        <w:t>XIX</w:t>
      </w:r>
      <w:r w:rsidR="00535033">
        <w:rPr>
          <w:rFonts w:ascii="Times New Roman" w:hAnsi="Times New Roman" w:cs="Times New Roman"/>
          <w:sz w:val="28"/>
          <w:szCs w:val="28"/>
        </w:rPr>
        <w:t xml:space="preserve"> сторіччя),</w:t>
      </w:r>
      <w:r>
        <w:rPr>
          <w:rFonts w:ascii="Times New Roman" w:hAnsi="Times New Roman" w:cs="Times New Roman"/>
          <w:sz w:val="28"/>
          <w:szCs w:val="28"/>
        </w:rPr>
        <w:t xml:space="preserve"> </w:t>
      </w:r>
      <w:r w:rsidR="00535033">
        <w:rPr>
          <w:rFonts w:ascii="Times New Roman" w:hAnsi="Times New Roman" w:cs="Times New Roman"/>
          <w:sz w:val="28"/>
          <w:szCs w:val="28"/>
        </w:rPr>
        <w:t>н</w:t>
      </w:r>
      <w:r w:rsidR="002762FB" w:rsidRPr="002762FB">
        <w:rPr>
          <w:rFonts w:ascii="Times New Roman" w:hAnsi="Times New Roman" w:cs="Times New Roman"/>
          <w:sz w:val="28"/>
          <w:szCs w:val="28"/>
        </w:rPr>
        <w:t>а території західної України діяв КК «</w:t>
      </w:r>
      <w:proofErr w:type="spellStart"/>
      <w:r w:rsidR="002762FB" w:rsidRPr="002762FB">
        <w:rPr>
          <w:rFonts w:ascii="Times New Roman" w:hAnsi="Times New Roman" w:cs="Times New Roman"/>
          <w:sz w:val="28"/>
          <w:szCs w:val="28"/>
        </w:rPr>
        <w:t>Францішкана</w:t>
      </w:r>
      <w:proofErr w:type="spellEnd"/>
      <w:r w:rsidR="002762FB" w:rsidRPr="002762FB">
        <w:rPr>
          <w:rFonts w:ascii="Times New Roman" w:hAnsi="Times New Roman" w:cs="Times New Roman"/>
          <w:sz w:val="28"/>
          <w:szCs w:val="28"/>
        </w:rPr>
        <w:t>» (пов’язаний з ім’ям імператора Франца I), який виключав кримінальну відповідальність о</w:t>
      </w:r>
      <w:r w:rsidR="002762FB">
        <w:rPr>
          <w:rFonts w:ascii="Times New Roman" w:hAnsi="Times New Roman" w:cs="Times New Roman"/>
          <w:sz w:val="28"/>
          <w:szCs w:val="28"/>
        </w:rPr>
        <w:t xml:space="preserve">сіб до 14 років; </w:t>
      </w:r>
      <w:r w:rsidR="00112074">
        <w:rPr>
          <w:rFonts w:ascii="Times New Roman" w:hAnsi="Times New Roman" w:cs="Times New Roman"/>
          <w:sz w:val="28"/>
          <w:szCs w:val="28"/>
        </w:rPr>
        <w:t xml:space="preserve">до </w:t>
      </w:r>
      <w:r w:rsidR="002762FB">
        <w:rPr>
          <w:rFonts w:ascii="Times New Roman" w:hAnsi="Times New Roman" w:cs="Times New Roman"/>
          <w:sz w:val="28"/>
          <w:szCs w:val="28"/>
        </w:rPr>
        <w:t>неповнолітні</w:t>
      </w:r>
      <w:r w:rsidR="00112074">
        <w:rPr>
          <w:rFonts w:ascii="Times New Roman" w:hAnsi="Times New Roman" w:cs="Times New Roman"/>
          <w:sz w:val="28"/>
          <w:szCs w:val="28"/>
        </w:rPr>
        <w:t>х</w:t>
      </w:r>
      <w:r w:rsidR="002762FB">
        <w:rPr>
          <w:rFonts w:ascii="Times New Roman" w:hAnsi="Times New Roman" w:cs="Times New Roman"/>
          <w:sz w:val="28"/>
          <w:szCs w:val="28"/>
        </w:rPr>
        <w:t xml:space="preserve"> до 18 років</w:t>
      </w:r>
      <w:r w:rsidR="002762FB" w:rsidRPr="002762FB">
        <w:rPr>
          <w:rFonts w:ascii="Times New Roman" w:hAnsi="Times New Roman" w:cs="Times New Roman"/>
          <w:sz w:val="28"/>
          <w:szCs w:val="28"/>
        </w:rPr>
        <w:t xml:space="preserve"> заборонял</w:t>
      </w:r>
      <w:r w:rsidR="00112074">
        <w:rPr>
          <w:rFonts w:ascii="Times New Roman" w:hAnsi="Times New Roman" w:cs="Times New Roman"/>
          <w:sz w:val="28"/>
          <w:szCs w:val="28"/>
        </w:rPr>
        <w:t xml:space="preserve">ося застосовувати </w:t>
      </w:r>
      <w:r w:rsidR="002762FB" w:rsidRPr="002762FB">
        <w:rPr>
          <w:rFonts w:ascii="Times New Roman" w:hAnsi="Times New Roman" w:cs="Times New Roman"/>
          <w:sz w:val="28"/>
          <w:szCs w:val="28"/>
        </w:rPr>
        <w:t xml:space="preserve"> смертну кару та публічні тілесні покарання, а відбування покарання мало здійснюватися окремо від дорослих. Відповідальність за реагування на правопорушення неповнолітніх покладалася насамперед на батьків або опікунів, які мали право застосовувати дисциплінарні заходи; у разі їх відсутності цю функцію виконувала поліція, що могла поєднувати позбавлення волі з тілесними стягненнями, обмежен</w:t>
      </w:r>
      <w:r w:rsidR="00FB6218">
        <w:rPr>
          <w:rFonts w:ascii="Times New Roman" w:hAnsi="Times New Roman" w:cs="Times New Roman"/>
          <w:sz w:val="28"/>
          <w:szCs w:val="28"/>
        </w:rPr>
        <w:t>ням харчування та важкою працею</w:t>
      </w:r>
      <w:r w:rsidR="0045530B" w:rsidRPr="00F963CA">
        <w:rPr>
          <w:rFonts w:ascii="Times New Roman" w:hAnsi="Times New Roman" w:cs="Times New Roman"/>
          <w:sz w:val="28"/>
          <w:szCs w:val="28"/>
        </w:rPr>
        <w:t xml:space="preserve"> [</w:t>
      </w:r>
      <w:r w:rsidR="00953BD0">
        <w:rPr>
          <w:rFonts w:ascii="Times New Roman" w:hAnsi="Times New Roman" w:cs="Times New Roman"/>
          <w:sz w:val="28"/>
          <w:szCs w:val="28"/>
        </w:rPr>
        <w:t>9</w:t>
      </w:r>
      <w:r w:rsidR="004A6155" w:rsidRPr="00F963CA">
        <w:rPr>
          <w:rFonts w:ascii="Times New Roman" w:hAnsi="Times New Roman" w:cs="Times New Roman"/>
          <w:sz w:val="28"/>
          <w:szCs w:val="28"/>
        </w:rPr>
        <w:t>, с. 22]</w:t>
      </w:r>
      <w:r w:rsidR="00080136" w:rsidRPr="00F963CA">
        <w:rPr>
          <w:rFonts w:ascii="Times New Roman" w:hAnsi="Times New Roman" w:cs="Times New Roman"/>
          <w:sz w:val="28"/>
          <w:szCs w:val="28"/>
        </w:rPr>
        <w:t>.</w:t>
      </w:r>
    </w:p>
    <w:p w14:paraId="5F0F30DF" w14:textId="77777777" w:rsidR="00D64263" w:rsidRDefault="00E04C41" w:rsidP="00CE1092">
      <w:pPr>
        <w:spacing w:after="0" w:line="360" w:lineRule="auto"/>
        <w:ind w:firstLine="527"/>
        <w:jc w:val="both"/>
        <w:rPr>
          <w:rFonts w:ascii="Times New Roman" w:hAnsi="Times New Roman" w:cs="Times New Roman"/>
          <w:sz w:val="28"/>
          <w:szCs w:val="28"/>
        </w:rPr>
      </w:pPr>
      <w:r w:rsidRPr="00E04C41">
        <w:rPr>
          <w:rFonts w:ascii="Times New Roman" w:hAnsi="Times New Roman" w:cs="Times New Roman"/>
          <w:sz w:val="28"/>
          <w:szCs w:val="28"/>
        </w:rPr>
        <w:t>В.</w:t>
      </w:r>
      <w:r w:rsidR="00112074">
        <w:rPr>
          <w:rFonts w:ascii="Times New Roman" w:hAnsi="Times New Roman" w:cs="Times New Roman"/>
          <w:sz w:val="28"/>
          <w:szCs w:val="28"/>
        </w:rPr>
        <w:t xml:space="preserve"> </w:t>
      </w:r>
      <w:r w:rsidRPr="00E04C41">
        <w:rPr>
          <w:rFonts w:ascii="Times New Roman" w:hAnsi="Times New Roman" w:cs="Times New Roman"/>
          <w:sz w:val="28"/>
          <w:szCs w:val="28"/>
        </w:rPr>
        <w:t xml:space="preserve">М. </w:t>
      </w:r>
      <w:proofErr w:type="spellStart"/>
      <w:r w:rsidRPr="00E04C41">
        <w:rPr>
          <w:rFonts w:ascii="Times New Roman" w:hAnsi="Times New Roman" w:cs="Times New Roman"/>
          <w:sz w:val="28"/>
          <w:szCs w:val="28"/>
        </w:rPr>
        <w:t>Бурдін</w:t>
      </w:r>
      <w:proofErr w:type="spellEnd"/>
      <w:r w:rsidRPr="00E04C41">
        <w:rPr>
          <w:rFonts w:ascii="Times New Roman" w:hAnsi="Times New Roman" w:cs="Times New Roman"/>
          <w:sz w:val="28"/>
          <w:szCs w:val="28"/>
        </w:rPr>
        <w:t xml:space="preserve"> </w:t>
      </w:r>
      <w:r>
        <w:rPr>
          <w:rFonts w:ascii="Times New Roman" w:hAnsi="Times New Roman" w:cs="Times New Roman"/>
          <w:sz w:val="28"/>
          <w:szCs w:val="28"/>
        </w:rPr>
        <w:t>пише, що наступним актом</w:t>
      </w:r>
      <w:r w:rsidR="00252449">
        <w:rPr>
          <w:rFonts w:ascii="Times New Roman" w:hAnsi="Times New Roman" w:cs="Times New Roman"/>
          <w:sz w:val="28"/>
          <w:szCs w:val="28"/>
        </w:rPr>
        <w:t>,</w:t>
      </w:r>
      <w:r>
        <w:rPr>
          <w:rFonts w:ascii="Times New Roman" w:hAnsi="Times New Roman" w:cs="Times New Roman"/>
          <w:sz w:val="28"/>
          <w:szCs w:val="28"/>
        </w:rPr>
        <w:t xml:space="preserve"> що регулював статус неповнолітньої особи на територіях України</w:t>
      </w:r>
      <w:r w:rsidR="00112074">
        <w:rPr>
          <w:rFonts w:ascii="Times New Roman" w:hAnsi="Times New Roman" w:cs="Times New Roman"/>
          <w:sz w:val="28"/>
          <w:szCs w:val="28"/>
        </w:rPr>
        <w:t>,</w:t>
      </w:r>
      <w:r>
        <w:rPr>
          <w:rFonts w:ascii="Times New Roman" w:hAnsi="Times New Roman" w:cs="Times New Roman"/>
          <w:sz w:val="28"/>
          <w:szCs w:val="28"/>
        </w:rPr>
        <w:t xml:space="preserve"> що знаходились під контролем Росії</w:t>
      </w:r>
      <w:r w:rsidR="00112074">
        <w:rPr>
          <w:rFonts w:ascii="Times New Roman" w:hAnsi="Times New Roman" w:cs="Times New Roman"/>
          <w:sz w:val="28"/>
          <w:szCs w:val="28"/>
        </w:rPr>
        <w:t>,</w:t>
      </w:r>
      <w:r w:rsidR="00F963CA" w:rsidRPr="00F963CA">
        <w:rPr>
          <w:rFonts w:ascii="Times New Roman" w:hAnsi="Times New Roman" w:cs="Times New Roman"/>
          <w:sz w:val="28"/>
          <w:szCs w:val="28"/>
        </w:rPr>
        <w:t xml:space="preserve"> </w:t>
      </w:r>
      <w:r>
        <w:rPr>
          <w:rFonts w:ascii="Times New Roman" w:hAnsi="Times New Roman" w:cs="Times New Roman"/>
          <w:sz w:val="28"/>
          <w:szCs w:val="28"/>
        </w:rPr>
        <w:t>було «Уложення</w:t>
      </w:r>
      <w:r w:rsidR="00F963CA" w:rsidRPr="00F963CA">
        <w:rPr>
          <w:rFonts w:ascii="Times New Roman" w:hAnsi="Times New Roman" w:cs="Times New Roman"/>
          <w:sz w:val="28"/>
          <w:szCs w:val="28"/>
        </w:rPr>
        <w:t xml:space="preserve"> про покарання кримінальні та виправні» 1845 р., яке встановлювало, що діти до 7 років не усвідомлюють своїх дій і не підлягають покаранню; малолітство й неповноліття визнав</w:t>
      </w:r>
      <w:r w:rsidR="00953BD0">
        <w:rPr>
          <w:rFonts w:ascii="Times New Roman" w:hAnsi="Times New Roman" w:cs="Times New Roman"/>
          <w:sz w:val="28"/>
          <w:szCs w:val="28"/>
        </w:rPr>
        <w:t>алися пом’якшуючими обставинами</w:t>
      </w:r>
      <w:r w:rsidR="00953BD0" w:rsidRPr="00953BD0">
        <w:rPr>
          <w:rFonts w:ascii="Times New Roman" w:hAnsi="Times New Roman" w:cs="Times New Roman"/>
          <w:sz w:val="28"/>
          <w:szCs w:val="28"/>
        </w:rPr>
        <w:t xml:space="preserve"> </w:t>
      </w:r>
      <w:r w:rsidR="00953BD0" w:rsidRPr="00F963CA">
        <w:rPr>
          <w:rFonts w:ascii="Times New Roman" w:hAnsi="Times New Roman" w:cs="Times New Roman"/>
          <w:sz w:val="28"/>
          <w:szCs w:val="28"/>
        </w:rPr>
        <w:t>[</w:t>
      </w:r>
      <w:r w:rsidR="00953BD0">
        <w:rPr>
          <w:rFonts w:ascii="Times New Roman" w:hAnsi="Times New Roman" w:cs="Times New Roman"/>
          <w:sz w:val="28"/>
          <w:szCs w:val="28"/>
        </w:rPr>
        <w:t>8</w:t>
      </w:r>
      <w:r w:rsidR="00953BD0" w:rsidRPr="00F963CA">
        <w:rPr>
          <w:rFonts w:ascii="Times New Roman" w:hAnsi="Times New Roman" w:cs="Times New Roman"/>
          <w:sz w:val="28"/>
          <w:szCs w:val="28"/>
        </w:rPr>
        <w:t xml:space="preserve">, с. 12]. </w:t>
      </w:r>
      <w:r w:rsidR="004A6155" w:rsidRPr="00F963CA">
        <w:rPr>
          <w:rFonts w:ascii="Times New Roman" w:hAnsi="Times New Roman" w:cs="Times New Roman"/>
          <w:sz w:val="28"/>
          <w:szCs w:val="28"/>
        </w:rPr>
        <w:t xml:space="preserve"> </w:t>
      </w:r>
      <w:r w:rsidR="00F92F05">
        <w:rPr>
          <w:rFonts w:ascii="Times New Roman" w:hAnsi="Times New Roman" w:cs="Times New Roman"/>
          <w:sz w:val="28"/>
          <w:szCs w:val="28"/>
        </w:rPr>
        <w:t xml:space="preserve">І. Г. </w:t>
      </w:r>
      <w:proofErr w:type="spellStart"/>
      <w:r w:rsidR="00F92F05">
        <w:rPr>
          <w:rFonts w:ascii="Times New Roman" w:hAnsi="Times New Roman" w:cs="Times New Roman"/>
          <w:sz w:val="28"/>
          <w:szCs w:val="28"/>
        </w:rPr>
        <w:t>Куц</w:t>
      </w:r>
      <w:proofErr w:type="spellEnd"/>
      <w:r w:rsidR="00F92F05">
        <w:rPr>
          <w:rFonts w:ascii="Times New Roman" w:hAnsi="Times New Roman" w:cs="Times New Roman"/>
          <w:sz w:val="28"/>
          <w:szCs w:val="28"/>
        </w:rPr>
        <w:t xml:space="preserve"> стверджує, що </w:t>
      </w:r>
      <w:r w:rsidR="0045530B" w:rsidRPr="00F963CA">
        <w:rPr>
          <w:rFonts w:ascii="Times New Roman" w:hAnsi="Times New Roman" w:cs="Times New Roman"/>
          <w:sz w:val="28"/>
          <w:szCs w:val="28"/>
        </w:rPr>
        <w:t>ст. 6 Уставу про покарання, що</w:t>
      </w:r>
      <w:r w:rsidR="0045530B" w:rsidRPr="00D873F7">
        <w:rPr>
          <w:rFonts w:ascii="Times New Roman" w:hAnsi="Times New Roman" w:cs="Times New Roman"/>
          <w:sz w:val="28"/>
          <w:szCs w:val="28"/>
        </w:rPr>
        <w:t xml:space="preserve"> на</w:t>
      </w:r>
      <w:r w:rsidR="00F92F05">
        <w:rPr>
          <w:rFonts w:ascii="Times New Roman" w:hAnsi="Times New Roman" w:cs="Times New Roman"/>
          <w:sz w:val="28"/>
          <w:szCs w:val="28"/>
        </w:rPr>
        <w:t>кладають світові судді 1864 р. була передбачена</w:t>
      </w:r>
      <w:r w:rsidR="0045530B" w:rsidRPr="00D873F7">
        <w:rPr>
          <w:rFonts w:ascii="Times New Roman" w:hAnsi="Times New Roman" w:cs="Times New Roman"/>
          <w:sz w:val="28"/>
          <w:szCs w:val="28"/>
        </w:rPr>
        <w:t xml:space="preserve"> можливість заміни тюремного ув’язнення для неповнолітніх віком від 10 до 17 років направленням до </w:t>
      </w:r>
      <w:r w:rsidR="0045530B" w:rsidRPr="00D873F7">
        <w:rPr>
          <w:rFonts w:ascii="Times New Roman" w:hAnsi="Times New Roman" w:cs="Times New Roman"/>
          <w:sz w:val="28"/>
          <w:szCs w:val="28"/>
        </w:rPr>
        <w:lastRenderedPageBreak/>
        <w:t>виправних притулків. Останньою згадкою із цього періоду про кримінальну відповідальність неповнолітніх є ст. 41 Кримінального кодексу 1903 року, в якій зазначалося, що «не ставиться в провину злочинне діяння, вчинене неповнолітнім від 10 до 17 років, який не міг розуміти властивості й значення їм чиненого або керувати своїми в</w:t>
      </w:r>
      <w:r w:rsidR="004A6155">
        <w:rPr>
          <w:rFonts w:ascii="Times New Roman" w:hAnsi="Times New Roman" w:cs="Times New Roman"/>
          <w:sz w:val="28"/>
          <w:szCs w:val="28"/>
        </w:rPr>
        <w:t>чинками» [</w:t>
      </w:r>
      <w:r w:rsidR="00953BD0">
        <w:rPr>
          <w:rFonts w:ascii="Times New Roman" w:hAnsi="Times New Roman" w:cs="Times New Roman"/>
          <w:sz w:val="28"/>
          <w:szCs w:val="28"/>
        </w:rPr>
        <w:t>10</w:t>
      </w:r>
      <w:r w:rsidR="004A6155">
        <w:rPr>
          <w:rFonts w:ascii="Times New Roman" w:hAnsi="Times New Roman" w:cs="Times New Roman"/>
          <w:sz w:val="28"/>
          <w:szCs w:val="28"/>
        </w:rPr>
        <w:t>, с. 358-359]</w:t>
      </w:r>
      <w:r w:rsidR="008474B1" w:rsidRPr="00D873F7">
        <w:rPr>
          <w:rFonts w:ascii="Times New Roman" w:hAnsi="Times New Roman" w:cs="Times New Roman"/>
          <w:sz w:val="28"/>
          <w:szCs w:val="28"/>
        </w:rPr>
        <w:t>.</w:t>
      </w:r>
    </w:p>
    <w:p w14:paraId="746A35A4" w14:textId="77777777" w:rsidR="00D64263" w:rsidRDefault="0045530B" w:rsidP="00CE1092">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За цей період на території західної України </w:t>
      </w:r>
      <w:r w:rsidR="00F963CA" w:rsidRPr="00F963CA">
        <w:rPr>
          <w:rFonts w:ascii="Times New Roman" w:hAnsi="Times New Roman" w:cs="Times New Roman"/>
          <w:sz w:val="28"/>
          <w:szCs w:val="28"/>
        </w:rPr>
        <w:t>набув чинності Кримінальний кодекс 1852 р., який загалом повторював попереднє регулювання. Діти до 10 років передавалися під нагляд батьків для «домашнього виховання». Діяння осіб 10</w:t>
      </w:r>
      <w:r w:rsidR="00112074">
        <w:rPr>
          <w:rFonts w:ascii="Times New Roman" w:hAnsi="Times New Roman" w:cs="Times New Roman"/>
          <w:sz w:val="28"/>
          <w:szCs w:val="28"/>
        </w:rPr>
        <w:t>-</w:t>
      </w:r>
      <w:r w:rsidR="00F963CA" w:rsidRPr="00F963CA">
        <w:rPr>
          <w:rFonts w:ascii="Times New Roman" w:hAnsi="Times New Roman" w:cs="Times New Roman"/>
          <w:sz w:val="28"/>
          <w:szCs w:val="28"/>
        </w:rPr>
        <w:t xml:space="preserve">14 років кваліфікувалися як проступки, а покарання призначалися відповідно до цієї категорії. За злочини неповнолітні могли позбавлятися волі на строк від </w:t>
      </w:r>
      <w:r w:rsidR="00026BF2">
        <w:rPr>
          <w:rFonts w:ascii="Times New Roman" w:hAnsi="Times New Roman" w:cs="Times New Roman"/>
          <w:sz w:val="28"/>
          <w:szCs w:val="28"/>
        </w:rPr>
        <w:t>1</w:t>
      </w:r>
      <w:r w:rsidR="00F963CA" w:rsidRPr="00F963CA">
        <w:rPr>
          <w:rFonts w:ascii="Times New Roman" w:hAnsi="Times New Roman" w:cs="Times New Roman"/>
          <w:sz w:val="28"/>
          <w:szCs w:val="28"/>
        </w:rPr>
        <w:t xml:space="preserve"> дня до </w:t>
      </w:r>
      <w:r w:rsidR="00026BF2">
        <w:rPr>
          <w:rFonts w:ascii="Times New Roman" w:hAnsi="Times New Roman" w:cs="Times New Roman"/>
          <w:sz w:val="28"/>
          <w:szCs w:val="28"/>
        </w:rPr>
        <w:t>6</w:t>
      </w:r>
      <w:r w:rsidR="00F963CA" w:rsidRPr="00F963CA">
        <w:rPr>
          <w:rFonts w:ascii="Times New Roman" w:hAnsi="Times New Roman" w:cs="Times New Roman"/>
          <w:sz w:val="28"/>
          <w:szCs w:val="28"/>
        </w:rPr>
        <w:t xml:space="preserve"> місяців, з урахуванням тяжкості правопорушення, віку, психічного стану та схильності до </w:t>
      </w:r>
      <w:proofErr w:type="spellStart"/>
      <w:r w:rsidR="00F963CA" w:rsidRPr="00F963CA">
        <w:rPr>
          <w:rFonts w:ascii="Times New Roman" w:hAnsi="Times New Roman" w:cs="Times New Roman"/>
          <w:sz w:val="28"/>
          <w:szCs w:val="28"/>
        </w:rPr>
        <w:t>девіацій</w:t>
      </w:r>
      <w:proofErr w:type="spellEnd"/>
      <w:r w:rsidR="00F963CA" w:rsidRPr="00F963CA">
        <w:rPr>
          <w:rFonts w:ascii="Times New Roman" w:hAnsi="Times New Roman" w:cs="Times New Roman"/>
          <w:sz w:val="28"/>
          <w:szCs w:val="28"/>
        </w:rPr>
        <w:t>. Із 1885 р. було запроваджено примусову працю в межах виправних притулків. Закон від 24 травня 1885 р. передбачав їх для неповнолітніх до 18 років, дітей 11</w:t>
      </w:r>
      <w:r w:rsidR="00112074">
        <w:rPr>
          <w:rFonts w:ascii="Times New Roman" w:hAnsi="Times New Roman" w:cs="Times New Roman"/>
          <w:sz w:val="28"/>
          <w:szCs w:val="28"/>
        </w:rPr>
        <w:t>-</w:t>
      </w:r>
      <w:r w:rsidR="00F963CA" w:rsidRPr="00F963CA">
        <w:rPr>
          <w:rFonts w:ascii="Times New Roman" w:hAnsi="Times New Roman" w:cs="Times New Roman"/>
          <w:sz w:val="28"/>
          <w:szCs w:val="28"/>
        </w:rPr>
        <w:t>14 років, осіб, направлених адміністративною владою, та тих, кого батьки чи опікуни віддавали на перевиховання. Метою перебування визначалося морально-релігійне виховання та професійна підготовка; перебувати в закладі доз</w:t>
      </w:r>
      <w:r w:rsidR="00FB6218">
        <w:rPr>
          <w:rFonts w:ascii="Times New Roman" w:hAnsi="Times New Roman" w:cs="Times New Roman"/>
          <w:sz w:val="28"/>
          <w:szCs w:val="28"/>
        </w:rPr>
        <w:t>волялося до досягнення 20 років</w:t>
      </w:r>
      <w:r w:rsidRPr="00D873F7">
        <w:rPr>
          <w:rFonts w:ascii="Times New Roman" w:hAnsi="Times New Roman" w:cs="Times New Roman"/>
          <w:sz w:val="28"/>
          <w:szCs w:val="28"/>
        </w:rPr>
        <w:t xml:space="preserve"> [</w:t>
      </w:r>
      <w:r w:rsidR="00953BD0">
        <w:rPr>
          <w:rFonts w:ascii="Times New Roman" w:hAnsi="Times New Roman" w:cs="Times New Roman"/>
          <w:sz w:val="28"/>
          <w:szCs w:val="28"/>
        </w:rPr>
        <w:t>9</w:t>
      </w:r>
      <w:r w:rsidRPr="00D873F7">
        <w:rPr>
          <w:rFonts w:ascii="Times New Roman" w:hAnsi="Times New Roman" w:cs="Times New Roman"/>
          <w:sz w:val="28"/>
          <w:szCs w:val="28"/>
        </w:rPr>
        <w:t xml:space="preserve">, </w:t>
      </w:r>
      <w:r w:rsidR="004A6155">
        <w:rPr>
          <w:rFonts w:ascii="Times New Roman" w:hAnsi="Times New Roman" w:cs="Times New Roman"/>
          <w:sz w:val="28"/>
          <w:szCs w:val="28"/>
        </w:rPr>
        <w:t>с. 22-23]</w:t>
      </w:r>
      <w:r w:rsidR="00026BF2">
        <w:rPr>
          <w:rFonts w:ascii="Times New Roman" w:hAnsi="Times New Roman" w:cs="Times New Roman"/>
          <w:sz w:val="28"/>
          <w:szCs w:val="28"/>
        </w:rPr>
        <w:t>. Отже, з</w:t>
      </w:r>
      <w:r w:rsidRPr="00D873F7">
        <w:rPr>
          <w:rFonts w:ascii="Times New Roman" w:hAnsi="Times New Roman" w:cs="Times New Roman"/>
          <w:sz w:val="28"/>
          <w:szCs w:val="28"/>
        </w:rPr>
        <w:t>аконодавство щодо кримінальної відповідальності неповнолітніх за час контролю території України росі</w:t>
      </w:r>
      <w:r w:rsidR="00026BF2">
        <w:rPr>
          <w:rFonts w:ascii="Times New Roman" w:hAnsi="Times New Roman" w:cs="Times New Roman"/>
          <w:sz w:val="28"/>
          <w:szCs w:val="28"/>
        </w:rPr>
        <w:t>йською імперією характеризувалося</w:t>
      </w:r>
      <w:r w:rsidRPr="00D873F7">
        <w:rPr>
          <w:rFonts w:ascii="Times New Roman" w:hAnsi="Times New Roman" w:cs="Times New Roman"/>
          <w:sz w:val="28"/>
          <w:szCs w:val="28"/>
        </w:rPr>
        <w:t xml:space="preserve"> нестабільністю, непослідовністю у питаннях визначення віку, з якого настає кримінальна відповідальність, а також у трактуванні понять осудності й неосудності. Терміни «малолітній» і «неповнолітній» у різні періоди розвитку кримінального права мали різне значення</w:t>
      </w:r>
      <w:r w:rsidR="00026BF2">
        <w:rPr>
          <w:rFonts w:ascii="Times New Roman" w:hAnsi="Times New Roman" w:cs="Times New Roman"/>
          <w:sz w:val="28"/>
          <w:szCs w:val="28"/>
        </w:rPr>
        <w:t>,</w:t>
      </w:r>
      <w:r w:rsidRPr="00D873F7">
        <w:rPr>
          <w:rFonts w:ascii="Times New Roman" w:hAnsi="Times New Roman" w:cs="Times New Roman"/>
          <w:sz w:val="28"/>
          <w:szCs w:val="28"/>
        </w:rPr>
        <w:t xml:space="preserve"> а вік, з якого такі особи могли бути притягнуті до відповідальності, постійно змінювався і, фактично, не мав визначального значення, оскільки до них застосовувалися ті ж санкції, що й до дорослих злочинців. Ситуація із Західноукраїнськими територіями</w:t>
      </w:r>
      <w:r w:rsidR="00180BDA">
        <w:rPr>
          <w:rFonts w:ascii="Times New Roman" w:hAnsi="Times New Roman" w:cs="Times New Roman"/>
          <w:sz w:val="28"/>
          <w:szCs w:val="28"/>
        </w:rPr>
        <w:t>,</w:t>
      </w:r>
      <w:r w:rsidRPr="00D873F7">
        <w:rPr>
          <w:rFonts w:ascii="Times New Roman" w:hAnsi="Times New Roman" w:cs="Times New Roman"/>
          <w:sz w:val="28"/>
          <w:szCs w:val="28"/>
        </w:rPr>
        <w:t xml:space="preserve"> що знаходились під контролем австрійської імперії</w:t>
      </w:r>
      <w:r w:rsidR="00026BF2">
        <w:rPr>
          <w:rFonts w:ascii="Times New Roman" w:hAnsi="Times New Roman" w:cs="Times New Roman"/>
          <w:sz w:val="28"/>
          <w:szCs w:val="28"/>
        </w:rPr>
        <w:t>,</w:t>
      </w:r>
      <w:r w:rsidRPr="00D873F7">
        <w:rPr>
          <w:rFonts w:ascii="Times New Roman" w:hAnsi="Times New Roman" w:cs="Times New Roman"/>
          <w:sz w:val="28"/>
          <w:szCs w:val="28"/>
        </w:rPr>
        <w:t xml:space="preserve"> відрізнялась більш стабільним підходом до питання урегулювання кримінальної відповідальності неповнолітніх </w:t>
      </w:r>
      <w:r w:rsidRPr="00D873F7">
        <w:rPr>
          <w:rFonts w:ascii="Times New Roman" w:hAnsi="Times New Roman" w:cs="Times New Roman"/>
          <w:sz w:val="28"/>
          <w:szCs w:val="28"/>
        </w:rPr>
        <w:lastRenderedPageBreak/>
        <w:t>правопорушників. Основною відмінністю між цими двома системами була наявність на західній України системи державних та приватних притулків для виховання неповнолітнього</w:t>
      </w:r>
      <w:r w:rsidR="00180BDA">
        <w:rPr>
          <w:rFonts w:ascii="Times New Roman" w:hAnsi="Times New Roman" w:cs="Times New Roman"/>
          <w:sz w:val="28"/>
          <w:szCs w:val="28"/>
        </w:rPr>
        <w:t>,</w:t>
      </w:r>
      <w:r w:rsidRPr="00D873F7">
        <w:rPr>
          <w:rFonts w:ascii="Times New Roman" w:hAnsi="Times New Roman" w:cs="Times New Roman"/>
          <w:sz w:val="28"/>
          <w:szCs w:val="28"/>
        </w:rPr>
        <w:t xml:space="preserve"> що вчинив кримінальне правопорушення</w:t>
      </w:r>
      <w:r w:rsidR="00180BDA">
        <w:rPr>
          <w:rFonts w:ascii="Times New Roman" w:hAnsi="Times New Roman" w:cs="Times New Roman"/>
          <w:sz w:val="28"/>
          <w:szCs w:val="28"/>
        </w:rPr>
        <w:t>,</w:t>
      </w:r>
      <w:r w:rsidRPr="00D873F7">
        <w:rPr>
          <w:rFonts w:ascii="Times New Roman" w:hAnsi="Times New Roman" w:cs="Times New Roman"/>
          <w:sz w:val="28"/>
          <w:szCs w:val="28"/>
        </w:rPr>
        <w:t xml:space="preserve"> де такі особи мали </w:t>
      </w:r>
      <w:r w:rsidR="00180BDA">
        <w:rPr>
          <w:rFonts w:ascii="Times New Roman" w:hAnsi="Times New Roman" w:cs="Times New Roman"/>
          <w:sz w:val="28"/>
          <w:szCs w:val="28"/>
        </w:rPr>
        <w:t>набути</w:t>
      </w:r>
      <w:r w:rsidRPr="00D873F7">
        <w:rPr>
          <w:rFonts w:ascii="Times New Roman" w:hAnsi="Times New Roman" w:cs="Times New Roman"/>
          <w:sz w:val="28"/>
          <w:szCs w:val="28"/>
        </w:rPr>
        <w:t xml:space="preserve"> морально-релігійного </w:t>
      </w:r>
      <w:r w:rsidR="004A6155">
        <w:rPr>
          <w:rFonts w:ascii="Times New Roman" w:hAnsi="Times New Roman" w:cs="Times New Roman"/>
          <w:sz w:val="28"/>
          <w:szCs w:val="28"/>
        </w:rPr>
        <w:t>виховання та корисної професії.</w:t>
      </w:r>
    </w:p>
    <w:p w14:paraId="4B55C211" w14:textId="77777777" w:rsidR="00D64263" w:rsidRDefault="00D1591C" w:rsidP="00D64263">
      <w:pPr>
        <w:spacing w:after="0" w:line="360" w:lineRule="auto"/>
        <w:ind w:firstLine="527"/>
        <w:jc w:val="both"/>
        <w:rPr>
          <w:rFonts w:ascii="Times New Roman" w:hAnsi="Times New Roman" w:cs="Times New Roman"/>
          <w:sz w:val="28"/>
          <w:szCs w:val="28"/>
        </w:rPr>
      </w:pPr>
      <w:r w:rsidRPr="00D1591C">
        <w:rPr>
          <w:rFonts w:ascii="Times New Roman" w:hAnsi="Times New Roman" w:cs="Times New Roman"/>
          <w:sz w:val="28"/>
          <w:szCs w:val="28"/>
        </w:rPr>
        <w:t>Наступний етап розвитку законодавства щодо відповідальності неповнолітніх пов’язаний із радянським періодом, коли підхід до підстав і принципів відповідальності й покарання зазнав радикальних змін під впливом ідеологічних уявлень та суперечливих актів РРФСР.</w:t>
      </w:r>
      <w:r w:rsidR="0045530B" w:rsidRPr="00D873F7">
        <w:rPr>
          <w:rFonts w:ascii="Times New Roman" w:hAnsi="Times New Roman" w:cs="Times New Roman"/>
          <w:sz w:val="28"/>
          <w:szCs w:val="28"/>
        </w:rPr>
        <w:t xml:space="preserve"> </w:t>
      </w:r>
      <w:r w:rsidR="00CE43FB" w:rsidRPr="00CE43FB">
        <w:rPr>
          <w:rFonts w:ascii="Times New Roman" w:hAnsi="Times New Roman" w:cs="Times New Roman"/>
          <w:sz w:val="28"/>
          <w:szCs w:val="28"/>
        </w:rPr>
        <w:t>Перший К</w:t>
      </w:r>
      <w:r w:rsidR="00D07223">
        <w:rPr>
          <w:rFonts w:ascii="Times New Roman" w:hAnsi="Times New Roman" w:cs="Times New Roman"/>
          <w:sz w:val="28"/>
          <w:szCs w:val="28"/>
        </w:rPr>
        <w:t xml:space="preserve">римінальний </w:t>
      </w:r>
      <w:r w:rsidR="00CE43FB" w:rsidRPr="00CE43FB">
        <w:rPr>
          <w:rFonts w:ascii="Times New Roman" w:hAnsi="Times New Roman" w:cs="Times New Roman"/>
          <w:sz w:val="28"/>
          <w:szCs w:val="28"/>
        </w:rPr>
        <w:t>К</w:t>
      </w:r>
      <w:r w:rsidR="00D07223">
        <w:rPr>
          <w:rFonts w:ascii="Times New Roman" w:hAnsi="Times New Roman" w:cs="Times New Roman"/>
          <w:sz w:val="28"/>
          <w:szCs w:val="28"/>
        </w:rPr>
        <w:t>одекс</w:t>
      </w:r>
      <w:r w:rsidR="00402C7E">
        <w:rPr>
          <w:rFonts w:ascii="Times New Roman" w:hAnsi="Times New Roman" w:cs="Times New Roman"/>
          <w:sz w:val="28"/>
          <w:szCs w:val="28"/>
        </w:rPr>
        <w:t xml:space="preserve"> УРСР </w:t>
      </w:r>
      <w:r w:rsidR="00CE43FB" w:rsidRPr="00CE43FB">
        <w:rPr>
          <w:rFonts w:ascii="Times New Roman" w:hAnsi="Times New Roman" w:cs="Times New Roman"/>
          <w:sz w:val="28"/>
          <w:szCs w:val="28"/>
        </w:rPr>
        <w:t>1</w:t>
      </w:r>
      <w:r w:rsidR="00402C7E">
        <w:rPr>
          <w:rFonts w:ascii="Times New Roman" w:hAnsi="Times New Roman" w:cs="Times New Roman"/>
          <w:sz w:val="28"/>
          <w:szCs w:val="28"/>
        </w:rPr>
        <w:t>922 р. (далі</w:t>
      </w:r>
      <w:r w:rsidR="00E51EE4">
        <w:rPr>
          <w:rFonts w:ascii="Times New Roman" w:hAnsi="Times New Roman" w:cs="Times New Roman"/>
          <w:sz w:val="28"/>
          <w:szCs w:val="28"/>
        </w:rPr>
        <w:t xml:space="preserve"> – </w:t>
      </w:r>
      <w:r w:rsidR="00402C7E">
        <w:rPr>
          <w:rFonts w:ascii="Times New Roman" w:hAnsi="Times New Roman" w:cs="Times New Roman"/>
          <w:sz w:val="28"/>
          <w:szCs w:val="28"/>
        </w:rPr>
        <w:t xml:space="preserve">КК </w:t>
      </w:r>
      <w:r w:rsidR="00402C7E" w:rsidRPr="00CE43FB">
        <w:rPr>
          <w:rFonts w:ascii="Times New Roman" w:hAnsi="Times New Roman" w:cs="Times New Roman"/>
          <w:sz w:val="28"/>
          <w:szCs w:val="28"/>
        </w:rPr>
        <w:t>УРСР</w:t>
      </w:r>
      <w:r w:rsidR="00402C7E">
        <w:rPr>
          <w:rFonts w:ascii="Times New Roman" w:hAnsi="Times New Roman" w:cs="Times New Roman"/>
          <w:sz w:val="28"/>
          <w:szCs w:val="28"/>
        </w:rPr>
        <w:t xml:space="preserve"> 1922 р.)</w:t>
      </w:r>
      <w:r w:rsidR="00E51EE4">
        <w:rPr>
          <w:rFonts w:ascii="Times New Roman" w:hAnsi="Times New Roman" w:cs="Times New Roman"/>
          <w:sz w:val="28"/>
          <w:szCs w:val="28"/>
        </w:rPr>
        <w:t xml:space="preserve"> </w:t>
      </w:r>
      <w:r w:rsidR="00CE43FB" w:rsidRPr="00CE43FB">
        <w:rPr>
          <w:rFonts w:ascii="Times New Roman" w:hAnsi="Times New Roman" w:cs="Times New Roman"/>
          <w:sz w:val="28"/>
          <w:szCs w:val="28"/>
        </w:rPr>
        <w:t xml:space="preserve">та </w:t>
      </w:r>
      <w:r w:rsidR="00402C7E" w:rsidRPr="00CE43FB">
        <w:rPr>
          <w:rFonts w:ascii="Times New Roman" w:hAnsi="Times New Roman" w:cs="Times New Roman"/>
          <w:sz w:val="28"/>
          <w:szCs w:val="28"/>
        </w:rPr>
        <w:t>К</w:t>
      </w:r>
      <w:r w:rsidR="00402C7E">
        <w:rPr>
          <w:rFonts w:ascii="Times New Roman" w:hAnsi="Times New Roman" w:cs="Times New Roman"/>
          <w:sz w:val="28"/>
          <w:szCs w:val="28"/>
        </w:rPr>
        <w:t xml:space="preserve">римінальний </w:t>
      </w:r>
      <w:r w:rsidR="00402C7E" w:rsidRPr="00CE43FB">
        <w:rPr>
          <w:rFonts w:ascii="Times New Roman" w:hAnsi="Times New Roman" w:cs="Times New Roman"/>
          <w:sz w:val="28"/>
          <w:szCs w:val="28"/>
        </w:rPr>
        <w:t>К</w:t>
      </w:r>
      <w:r w:rsidR="00402C7E">
        <w:rPr>
          <w:rFonts w:ascii="Times New Roman" w:hAnsi="Times New Roman" w:cs="Times New Roman"/>
          <w:sz w:val="28"/>
          <w:szCs w:val="28"/>
        </w:rPr>
        <w:t>одекс</w:t>
      </w:r>
      <w:r w:rsidR="00402C7E" w:rsidRPr="00CE43FB">
        <w:rPr>
          <w:rFonts w:ascii="Times New Roman" w:hAnsi="Times New Roman" w:cs="Times New Roman"/>
          <w:sz w:val="28"/>
          <w:szCs w:val="28"/>
        </w:rPr>
        <w:t xml:space="preserve"> УРСР </w:t>
      </w:r>
      <w:r w:rsidR="00CE43FB" w:rsidRPr="00CE43FB">
        <w:rPr>
          <w:rFonts w:ascii="Times New Roman" w:hAnsi="Times New Roman" w:cs="Times New Roman"/>
          <w:sz w:val="28"/>
          <w:szCs w:val="28"/>
        </w:rPr>
        <w:t>1927 р.</w:t>
      </w:r>
      <w:r w:rsidR="00402C7E">
        <w:rPr>
          <w:rFonts w:ascii="Times New Roman" w:hAnsi="Times New Roman" w:cs="Times New Roman"/>
          <w:sz w:val="28"/>
          <w:szCs w:val="28"/>
        </w:rPr>
        <w:t xml:space="preserve"> (далі КК </w:t>
      </w:r>
      <w:r w:rsidR="00402C7E" w:rsidRPr="00CE43FB">
        <w:rPr>
          <w:rFonts w:ascii="Times New Roman" w:hAnsi="Times New Roman" w:cs="Times New Roman"/>
          <w:sz w:val="28"/>
          <w:szCs w:val="28"/>
        </w:rPr>
        <w:t>УРСР 1927</w:t>
      </w:r>
      <w:r w:rsidR="00402C7E">
        <w:rPr>
          <w:rFonts w:ascii="Times New Roman" w:hAnsi="Times New Roman" w:cs="Times New Roman"/>
          <w:sz w:val="28"/>
          <w:szCs w:val="28"/>
        </w:rPr>
        <w:t>р.)</w:t>
      </w:r>
      <w:r w:rsidR="00CE43FB" w:rsidRPr="00CE43FB">
        <w:rPr>
          <w:rFonts w:ascii="Times New Roman" w:hAnsi="Times New Roman" w:cs="Times New Roman"/>
          <w:sz w:val="28"/>
          <w:szCs w:val="28"/>
        </w:rPr>
        <w:t xml:space="preserve"> містили </w:t>
      </w:r>
      <w:r w:rsidR="00E51EE4">
        <w:rPr>
          <w:rFonts w:ascii="Times New Roman" w:hAnsi="Times New Roman" w:cs="Times New Roman"/>
          <w:sz w:val="28"/>
          <w:szCs w:val="28"/>
        </w:rPr>
        <w:t>майже однакові</w:t>
      </w:r>
      <w:r w:rsidR="00CE43FB" w:rsidRPr="00CE43FB">
        <w:rPr>
          <w:rFonts w:ascii="Times New Roman" w:hAnsi="Times New Roman" w:cs="Times New Roman"/>
          <w:sz w:val="28"/>
          <w:szCs w:val="28"/>
        </w:rPr>
        <w:t xml:space="preserve"> положення: особи до 14 років не підлягали покаранню й охоплювалися лише медико-педагогічними заходами; для неповнолітніх 14</w:t>
      </w:r>
      <w:r w:rsidR="00402C7E">
        <w:rPr>
          <w:rFonts w:ascii="Times New Roman" w:hAnsi="Times New Roman" w:cs="Times New Roman"/>
          <w:sz w:val="28"/>
          <w:szCs w:val="28"/>
        </w:rPr>
        <w:t>-</w:t>
      </w:r>
      <w:r w:rsidR="00CE43FB" w:rsidRPr="00CE43FB">
        <w:rPr>
          <w:rFonts w:ascii="Times New Roman" w:hAnsi="Times New Roman" w:cs="Times New Roman"/>
          <w:sz w:val="28"/>
          <w:szCs w:val="28"/>
        </w:rPr>
        <w:t>16 років покарання зменшувалося наполовину, 16</w:t>
      </w:r>
      <w:r w:rsidR="00402C7E">
        <w:rPr>
          <w:rFonts w:ascii="Times New Roman" w:hAnsi="Times New Roman" w:cs="Times New Roman"/>
          <w:sz w:val="28"/>
          <w:szCs w:val="28"/>
        </w:rPr>
        <w:t>-</w:t>
      </w:r>
      <w:r w:rsidR="00CE43FB" w:rsidRPr="00CE43FB">
        <w:rPr>
          <w:rFonts w:ascii="Times New Roman" w:hAnsi="Times New Roman" w:cs="Times New Roman"/>
          <w:sz w:val="28"/>
          <w:szCs w:val="28"/>
        </w:rPr>
        <w:t xml:space="preserve">18 років </w:t>
      </w:r>
      <w:r w:rsidR="00112074">
        <w:rPr>
          <w:rFonts w:ascii="Times New Roman" w:hAnsi="Times New Roman" w:cs="Times New Roman"/>
          <w:sz w:val="28"/>
          <w:szCs w:val="28"/>
        </w:rPr>
        <w:t>–</w:t>
      </w:r>
      <w:r w:rsidR="00CE43FB" w:rsidRPr="00CE43FB">
        <w:rPr>
          <w:rFonts w:ascii="Times New Roman" w:hAnsi="Times New Roman" w:cs="Times New Roman"/>
          <w:sz w:val="28"/>
          <w:szCs w:val="28"/>
        </w:rPr>
        <w:t xml:space="preserve"> на третину; вища міра покарання не застосовувалася. КК 1922 р. поєднував терміни «покарання» і «заходи соціального захисту». У КК 1927 р. вперше було чітко розмежовано судово-виправні, медичні та медико-педагогічні заходи. Особи до 14 років повністю звільнялися від судово-виправних заходів, а до 16</w:t>
      </w:r>
      <w:r w:rsidR="00402C7E">
        <w:rPr>
          <w:rFonts w:ascii="Times New Roman" w:hAnsi="Times New Roman" w:cs="Times New Roman"/>
          <w:sz w:val="28"/>
          <w:szCs w:val="28"/>
        </w:rPr>
        <w:t>-</w:t>
      </w:r>
      <w:r w:rsidR="00CE43FB" w:rsidRPr="00CE43FB">
        <w:rPr>
          <w:rFonts w:ascii="Times New Roman" w:hAnsi="Times New Roman" w:cs="Times New Roman"/>
          <w:sz w:val="28"/>
          <w:szCs w:val="28"/>
        </w:rPr>
        <w:t xml:space="preserve">18-річних медико-педагогічні могли застосовуватися за рішенням суду. Постановою від 30 жовтня 1929 р. вік кримінальної відповідальності </w:t>
      </w:r>
      <w:r w:rsidR="00686E95">
        <w:rPr>
          <w:rFonts w:ascii="Times New Roman" w:hAnsi="Times New Roman" w:cs="Times New Roman"/>
          <w:sz w:val="28"/>
          <w:szCs w:val="28"/>
        </w:rPr>
        <w:t xml:space="preserve">було </w:t>
      </w:r>
      <w:r w:rsidR="00CE43FB" w:rsidRPr="00CE43FB">
        <w:rPr>
          <w:rFonts w:ascii="Times New Roman" w:hAnsi="Times New Roman" w:cs="Times New Roman"/>
          <w:sz w:val="28"/>
          <w:szCs w:val="28"/>
        </w:rPr>
        <w:t>підвищено до 16 років; справи молодших підлітків передавалися комісіям у справах неповнолітніх, які застосовували вик</w:t>
      </w:r>
      <w:r w:rsidR="00FB6218">
        <w:rPr>
          <w:rFonts w:ascii="Times New Roman" w:hAnsi="Times New Roman" w:cs="Times New Roman"/>
          <w:sz w:val="28"/>
          <w:szCs w:val="28"/>
        </w:rPr>
        <w:t>лючно медико-педагогічні заходи</w:t>
      </w:r>
      <w:r w:rsidR="0045530B" w:rsidRPr="00D873F7">
        <w:rPr>
          <w:rFonts w:ascii="Times New Roman" w:hAnsi="Times New Roman" w:cs="Times New Roman"/>
          <w:sz w:val="28"/>
          <w:szCs w:val="28"/>
        </w:rPr>
        <w:t xml:space="preserve"> [</w:t>
      </w:r>
      <w:r w:rsidR="00BA6EB9">
        <w:rPr>
          <w:rFonts w:ascii="Times New Roman" w:hAnsi="Times New Roman" w:cs="Times New Roman"/>
          <w:sz w:val="28"/>
          <w:szCs w:val="28"/>
        </w:rPr>
        <w:t>11</w:t>
      </w:r>
      <w:r w:rsidR="0045530B" w:rsidRPr="00D873F7">
        <w:rPr>
          <w:rFonts w:ascii="Times New Roman" w:hAnsi="Times New Roman" w:cs="Times New Roman"/>
          <w:sz w:val="28"/>
          <w:szCs w:val="28"/>
        </w:rPr>
        <w:t>, с. 14-16]. Попри пріоритет виховних заходів та загальну гуманізацію законодавства щодо кримінальної відповідальності неповнолітніх у перші роки радянської влади, на початку 1930-х років відбулася тенденція до посилення кримінальної відповідальності неповнолітніх</w:t>
      </w:r>
      <w:r w:rsidR="00AD4364">
        <w:rPr>
          <w:rFonts w:ascii="Times New Roman" w:hAnsi="Times New Roman" w:cs="Times New Roman"/>
          <w:sz w:val="28"/>
          <w:szCs w:val="28"/>
        </w:rPr>
        <w:t xml:space="preserve"> та зниження її до 12-ти років </w:t>
      </w:r>
      <w:r w:rsidR="0045530B" w:rsidRPr="00D873F7">
        <w:rPr>
          <w:rFonts w:ascii="Times New Roman" w:hAnsi="Times New Roman" w:cs="Times New Roman"/>
          <w:sz w:val="28"/>
          <w:szCs w:val="28"/>
        </w:rPr>
        <w:t xml:space="preserve">за тяжкі злочини (крадіжки, насильство, тілесні ушкодження, вбивства тощо), а за інші правопорушення </w:t>
      </w:r>
      <w:r w:rsidR="00D3564C">
        <w:rPr>
          <w:rFonts w:ascii="Times New Roman" w:hAnsi="Times New Roman" w:cs="Times New Roman"/>
          <w:sz w:val="28"/>
          <w:szCs w:val="28"/>
        </w:rPr>
        <w:t>–</w:t>
      </w:r>
      <w:r w:rsidR="0045530B" w:rsidRPr="00D873F7">
        <w:rPr>
          <w:rFonts w:ascii="Times New Roman" w:hAnsi="Times New Roman" w:cs="Times New Roman"/>
          <w:sz w:val="28"/>
          <w:szCs w:val="28"/>
        </w:rPr>
        <w:t xml:space="preserve"> з 16 років. Також </w:t>
      </w:r>
      <w:r w:rsidR="00D3564C">
        <w:rPr>
          <w:rFonts w:ascii="Times New Roman" w:hAnsi="Times New Roman" w:cs="Times New Roman"/>
          <w:sz w:val="28"/>
          <w:szCs w:val="28"/>
        </w:rPr>
        <w:t xml:space="preserve">було </w:t>
      </w:r>
      <w:r w:rsidR="0045530B" w:rsidRPr="00D873F7">
        <w:rPr>
          <w:rFonts w:ascii="Times New Roman" w:hAnsi="Times New Roman" w:cs="Times New Roman"/>
          <w:sz w:val="28"/>
          <w:szCs w:val="28"/>
        </w:rPr>
        <w:t>скасовано комісії у справах неповнолітніх (31</w:t>
      </w:r>
      <w:r w:rsidR="00D3564C">
        <w:rPr>
          <w:rFonts w:ascii="Times New Roman" w:hAnsi="Times New Roman" w:cs="Times New Roman"/>
          <w:sz w:val="28"/>
          <w:szCs w:val="28"/>
        </w:rPr>
        <w:t>.05.</w:t>
      </w:r>
      <w:r w:rsidR="0045530B" w:rsidRPr="00D873F7">
        <w:rPr>
          <w:rFonts w:ascii="Times New Roman" w:hAnsi="Times New Roman" w:cs="Times New Roman"/>
          <w:sz w:val="28"/>
          <w:szCs w:val="28"/>
        </w:rPr>
        <w:t>1935 р.) [</w:t>
      </w:r>
      <w:r w:rsidR="00416138">
        <w:rPr>
          <w:rFonts w:ascii="Times New Roman" w:hAnsi="Times New Roman" w:cs="Times New Roman"/>
          <w:sz w:val="28"/>
          <w:szCs w:val="28"/>
        </w:rPr>
        <w:t>12</w:t>
      </w:r>
      <w:r w:rsidR="0045530B" w:rsidRPr="00D873F7">
        <w:rPr>
          <w:rFonts w:ascii="Times New Roman" w:hAnsi="Times New Roman" w:cs="Times New Roman"/>
          <w:sz w:val="28"/>
          <w:szCs w:val="28"/>
        </w:rPr>
        <w:t xml:space="preserve">, с. 89]. У роки Другої світової </w:t>
      </w:r>
      <w:r w:rsidR="00DA2260">
        <w:rPr>
          <w:rFonts w:ascii="Times New Roman" w:hAnsi="Times New Roman" w:cs="Times New Roman"/>
          <w:sz w:val="28"/>
          <w:szCs w:val="28"/>
        </w:rPr>
        <w:t xml:space="preserve">війни </w:t>
      </w:r>
      <w:r w:rsidR="0045530B" w:rsidRPr="00D873F7">
        <w:rPr>
          <w:rFonts w:ascii="Times New Roman" w:hAnsi="Times New Roman" w:cs="Times New Roman"/>
          <w:sz w:val="28"/>
          <w:szCs w:val="28"/>
        </w:rPr>
        <w:t xml:space="preserve">та в перші повоєнні роки зміни в законодавстві щодо кримінальної відповідальності </w:t>
      </w:r>
      <w:r w:rsidR="0045530B" w:rsidRPr="00D873F7">
        <w:rPr>
          <w:rFonts w:ascii="Times New Roman" w:hAnsi="Times New Roman" w:cs="Times New Roman"/>
          <w:sz w:val="28"/>
          <w:szCs w:val="28"/>
        </w:rPr>
        <w:lastRenderedPageBreak/>
        <w:t>неповнолітніх майже не відбувалися, проте судова практика була показовою. Постанова Пленуму Верховного Суду СРСР від 17 лютого 1948 р. передбачала, що за дрібні крадіжки неповнолітні 12–14 років звільнялися від кримінального переслідування та направлялися до трудових виховних колоній. Натомість осіб 14</w:t>
      </w:r>
      <w:r w:rsidR="00112074">
        <w:rPr>
          <w:rFonts w:ascii="Times New Roman" w:hAnsi="Times New Roman" w:cs="Times New Roman"/>
          <w:sz w:val="28"/>
          <w:szCs w:val="28"/>
        </w:rPr>
        <w:t>-</w:t>
      </w:r>
      <w:r w:rsidR="0045530B" w:rsidRPr="00D873F7">
        <w:rPr>
          <w:rFonts w:ascii="Times New Roman" w:hAnsi="Times New Roman" w:cs="Times New Roman"/>
          <w:sz w:val="28"/>
          <w:szCs w:val="28"/>
        </w:rPr>
        <w:t>18 років, згідно з указами від 4 червня 1947 р., могли засуджувати до позбавлення волі на термін до 25 років [</w:t>
      </w:r>
      <w:r w:rsidR="00416138">
        <w:rPr>
          <w:rFonts w:ascii="Times New Roman" w:hAnsi="Times New Roman" w:cs="Times New Roman"/>
          <w:sz w:val="28"/>
          <w:szCs w:val="28"/>
        </w:rPr>
        <w:t>12</w:t>
      </w:r>
      <w:r w:rsidR="0045530B" w:rsidRPr="00D873F7">
        <w:rPr>
          <w:rFonts w:ascii="Times New Roman" w:hAnsi="Times New Roman" w:cs="Times New Roman"/>
          <w:sz w:val="28"/>
          <w:szCs w:val="28"/>
        </w:rPr>
        <w:t xml:space="preserve">, с. 90-91]. У цей період характеризувався поступовим відходом від початкових принципів гуманізації та пріоритету виховних заходів, 1920-х років. Починаючи з 1930-х років, законодавство демонструє чітку тенденцію до посилення репресивних заходів: зниження віку кримінальної відповідальності до 12 років за тяжкі злочини, розширення переліку діянь, за які відповідальність наставала у такому віці, та скасування спеціалізованих органів, а саме комісій у справах неповнолітніх. </w:t>
      </w:r>
      <w:r w:rsidR="000E5B6B">
        <w:rPr>
          <w:rFonts w:ascii="Times New Roman" w:hAnsi="Times New Roman" w:cs="Times New Roman"/>
          <w:sz w:val="28"/>
          <w:szCs w:val="28"/>
        </w:rPr>
        <w:t xml:space="preserve"> </w:t>
      </w:r>
      <w:r w:rsidR="0045530B" w:rsidRPr="00D873F7">
        <w:rPr>
          <w:rFonts w:ascii="Times New Roman" w:hAnsi="Times New Roman" w:cs="Times New Roman"/>
          <w:sz w:val="28"/>
          <w:szCs w:val="28"/>
        </w:rPr>
        <w:t>Прийняття Основ кримінального законодавства СРСР (1958 р.) та кримінальних кодексів союзних республік (1959–1961 рр.) стало новим етапом у регулюванні відповідальності неповнолітніх. Вік кримінальної відпо</w:t>
      </w:r>
      <w:r w:rsidR="001F7AB4">
        <w:rPr>
          <w:rFonts w:ascii="Times New Roman" w:hAnsi="Times New Roman" w:cs="Times New Roman"/>
          <w:sz w:val="28"/>
          <w:szCs w:val="28"/>
        </w:rPr>
        <w:t xml:space="preserve">відальності підвищили: загалом </w:t>
      </w:r>
      <w:r w:rsidR="00DA2260">
        <w:rPr>
          <w:rFonts w:ascii="Times New Roman" w:hAnsi="Times New Roman" w:cs="Times New Roman"/>
          <w:sz w:val="28"/>
          <w:szCs w:val="28"/>
        </w:rPr>
        <w:t>–</w:t>
      </w:r>
      <w:r w:rsidR="0045530B" w:rsidRPr="00D873F7">
        <w:rPr>
          <w:rFonts w:ascii="Times New Roman" w:hAnsi="Times New Roman" w:cs="Times New Roman"/>
          <w:sz w:val="28"/>
          <w:szCs w:val="28"/>
        </w:rPr>
        <w:t xml:space="preserve"> з</w:t>
      </w:r>
      <w:r w:rsidR="001F7AB4">
        <w:rPr>
          <w:rFonts w:ascii="Times New Roman" w:hAnsi="Times New Roman" w:cs="Times New Roman"/>
          <w:sz w:val="28"/>
          <w:szCs w:val="28"/>
        </w:rPr>
        <w:t xml:space="preserve"> 16 років, а за окремі </w:t>
      </w:r>
      <w:r w:rsidR="00686E95">
        <w:rPr>
          <w:rFonts w:ascii="Times New Roman" w:hAnsi="Times New Roman" w:cs="Times New Roman"/>
          <w:sz w:val="28"/>
          <w:szCs w:val="28"/>
        </w:rPr>
        <w:t xml:space="preserve">тяжкі та особливо тяжкі </w:t>
      </w:r>
      <w:r w:rsidR="001F7AB4">
        <w:rPr>
          <w:rFonts w:ascii="Times New Roman" w:hAnsi="Times New Roman" w:cs="Times New Roman"/>
          <w:sz w:val="28"/>
          <w:szCs w:val="28"/>
        </w:rPr>
        <w:t xml:space="preserve">злочини </w:t>
      </w:r>
      <w:r w:rsidR="00DA2260">
        <w:rPr>
          <w:rFonts w:ascii="Times New Roman" w:hAnsi="Times New Roman" w:cs="Times New Roman"/>
          <w:sz w:val="28"/>
          <w:szCs w:val="28"/>
        </w:rPr>
        <w:t>–</w:t>
      </w:r>
      <w:r w:rsidR="0045530B" w:rsidRPr="00D873F7">
        <w:rPr>
          <w:rFonts w:ascii="Times New Roman" w:hAnsi="Times New Roman" w:cs="Times New Roman"/>
          <w:sz w:val="28"/>
          <w:szCs w:val="28"/>
        </w:rPr>
        <w:t xml:space="preserve"> з 14. Законодавство передбачало перевагу виховних заходів над покаранням у випадках злочинів невеликої тяжкості та забороняло для неповнолітніх заслання, вислання і тримання у в’язниці. Широко залучалася громадськість до перевиховання та профілактики правопорушень, зокрема через передачу неповнолітніх під нагляд трудових колективів, громадських організацій або громадських вихователів [</w:t>
      </w:r>
      <w:r w:rsidR="00953BD0">
        <w:rPr>
          <w:rFonts w:ascii="Times New Roman" w:hAnsi="Times New Roman" w:cs="Times New Roman"/>
          <w:sz w:val="28"/>
          <w:szCs w:val="28"/>
        </w:rPr>
        <w:t>10</w:t>
      </w:r>
      <w:r w:rsidR="0045530B" w:rsidRPr="00D873F7">
        <w:rPr>
          <w:rFonts w:ascii="Times New Roman" w:hAnsi="Times New Roman" w:cs="Times New Roman"/>
          <w:sz w:val="28"/>
          <w:szCs w:val="28"/>
        </w:rPr>
        <w:t>, с. 360]</w:t>
      </w:r>
      <w:r w:rsidR="008474B1" w:rsidRPr="00D873F7">
        <w:rPr>
          <w:rFonts w:ascii="Times New Roman" w:hAnsi="Times New Roman" w:cs="Times New Roman"/>
          <w:sz w:val="28"/>
          <w:szCs w:val="28"/>
        </w:rPr>
        <w:t>.</w:t>
      </w:r>
      <w:r w:rsidR="0045530B" w:rsidRPr="00D873F7">
        <w:rPr>
          <w:rFonts w:ascii="Times New Roman" w:hAnsi="Times New Roman" w:cs="Times New Roman"/>
          <w:sz w:val="28"/>
          <w:szCs w:val="28"/>
        </w:rPr>
        <w:t xml:space="preserve"> </w:t>
      </w:r>
      <w:r w:rsidR="0085779C">
        <w:rPr>
          <w:rFonts w:ascii="Times New Roman" w:hAnsi="Times New Roman" w:cs="Times New Roman"/>
          <w:sz w:val="28"/>
          <w:szCs w:val="28"/>
        </w:rPr>
        <w:t>Крім того, к</w:t>
      </w:r>
      <w:r w:rsidR="0045530B" w:rsidRPr="00D873F7">
        <w:rPr>
          <w:rFonts w:ascii="Times New Roman" w:hAnsi="Times New Roman" w:cs="Times New Roman"/>
          <w:sz w:val="28"/>
          <w:szCs w:val="28"/>
        </w:rPr>
        <w:t>римінальне законодавство цього періоду встановило низку пільг для неповнолітніх: заборону смертної кари; обмеження максимального строку позбавлення волі до 10 років; неможливість визнання їх особливо небезпечними рецидивістами. Суд не враховував судимості за злочини, вчинені до 18 років, під час оцінки рецидиву у повнолітніх</w:t>
      </w:r>
      <w:r w:rsidR="00DA2260">
        <w:rPr>
          <w:rFonts w:ascii="Times New Roman" w:hAnsi="Times New Roman" w:cs="Times New Roman"/>
          <w:sz w:val="28"/>
          <w:szCs w:val="28"/>
        </w:rPr>
        <w:t>,</w:t>
      </w:r>
      <w:r w:rsidR="0045530B" w:rsidRPr="00D873F7">
        <w:rPr>
          <w:rFonts w:ascii="Times New Roman" w:hAnsi="Times New Roman" w:cs="Times New Roman"/>
          <w:sz w:val="28"/>
          <w:szCs w:val="28"/>
        </w:rPr>
        <w:t xml:space="preserve"> а вчинення злочину неповнолітнім визнавалося пом’якшувальною обставиною. Також, закон передбачав як безумовне, так і умовно-дострокове звільнення за </w:t>
      </w:r>
      <w:r w:rsidR="0045530B" w:rsidRPr="00D873F7">
        <w:rPr>
          <w:rFonts w:ascii="Times New Roman" w:hAnsi="Times New Roman" w:cs="Times New Roman"/>
          <w:sz w:val="28"/>
          <w:szCs w:val="28"/>
        </w:rPr>
        <w:lastRenderedPageBreak/>
        <w:t xml:space="preserve">умови відбуття певного строку та виправлення. КК УРСР 1960 р., хоча й не містив окремої глави </w:t>
      </w:r>
      <w:r w:rsidR="00112074">
        <w:rPr>
          <w:rFonts w:ascii="Times New Roman" w:hAnsi="Times New Roman" w:cs="Times New Roman"/>
          <w:sz w:val="28"/>
          <w:szCs w:val="28"/>
        </w:rPr>
        <w:t xml:space="preserve">щодо особливостей кримінальної відповідальності та покарання </w:t>
      </w:r>
      <w:r w:rsidR="0045530B" w:rsidRPr="00D873F7">
        <w:rPr>
          <w:rFonts w:ascii="Times New Roman" w:hAnsi="Times New Roman" w:cs="Times New Roman"/>
          <w:sz w:val="28"/>
          <w:szCs w:val="28"/>
        </w:rPr>
        <w:t xml:space="preserve"> неповнолітніх,  надавав перевагу виховним заходам [</w:t>
      </w:r>
      <w:r w:rsidR="00E069AC">
        <w:rPr>
          <w:rFonts w:ascii="Times New Roman" w:hAnsi="Times New Roman" w:cs="Times New Roman"/>
          <w:sz w:val="28"/>
          <w:szCs w:val="28"/>
        </w:rPr>
        <w:t>3</w:t>
      </w:r>
      <w:r w:rsidR="0045530B" w:rsidRPr="00D873F7">
        <w:rPr>
          <w:rFonts w:ascii="Times New Roman" w:hAnsi="Times New Roman" w:cs="Times New Roman"/>
          <w:sz w:val="28"/>
          <w:szCs w:val="28"/>
        </w:rPr>
        <w:t>,</w:t>
      </w:r>
      <w:r w:rsidR="00112074">
        <w:rPr>
          <w:rFonts w:ascii="Times New Roman" w:hAnsi="Times New Roman" w:cs="Times New Roman"/>
          <w:sz w:val="28"/>
          <w:szCs w:val="28"/>
        </w:rPr>
        <w:t xml:space="preserve"> </w:t>
      </w:r>
      <w:r w:rsidR="0045530B" w:rsidRPr="00D873F7">
        <w:rPr>
          <w:rFonts w:ascii="Times New Roman" w:hAnsi="Times New Roman" w:cs="Times New Roman"/>
          <w:sz w:val="28"/>
          <w:szCs w:val="28"/>
        </w:rPr>
        <w:t>с. 203]</w:t>
      </w:r>
      <w:r w:rsidR="00B22C0E" w:rsidRPr="00080136">
        <w:rPr>
          <w:rFonts w:ascii="Times New Roman" w:hAnsi="Times New Roman" w:cs="Times New Roman"/>
          <w:sz w:val="28"/>
          <w:szCs w:val="28"/>
        </w:rPr>
        <w:t>.</w:t>
      </w:r>
      <w:r w:rsidR="00B22C0E">
        <w:rPr>
          <w:rFonts w:ascii="Times New Roman" w:hAnsi="Times New Roman" w:cs="Times New Roman"/>
          <w:sz w:val="28"/>
          <w:szCs w:val="28"/>
        </w:rPr>
        <w:t xml:space="preserve"> </w:t>
      </w:r>
      <w:r w:rsidR="0045530B" w:rsidRPr="00D873F7">
        <w:rPr>
          <w:rFonts w:ascii="Times New Roman" w:hAnsi="Times New Roman" w:cs="Times New Roman"/>
          <w:sz w:val="28"/>
          <w:szCs w:val="28"/>
        </w:rPr>
        <w:t xml:space="preserve">Останнім етапом розвитку союзного законодавства у сфері кримінальної відповідальності неповнолітніх стало прийняття в 1991 р. Основ кримінального законодавства СРСР і республік, де вперше </w:t>
      </w:r>
      <w:r w:rsidR="00112074">
        <w:rPr>
          <w:rFonts w:ascii="Times New Roman" w:hAnsi="Times New Roman" w:cs="Times New Roman"/>
          <w:sz w:val="28"/>
          <w:szCs w:val="28"/>
        </w:rPr>
        <w:t>було передбачено</w:t>
      </w:r>
      <w:r w:rsidR="0045530B" w:rsidRPr="00D873F7">
        <w:rPr>
          <w:rFonts w:ascii="Times New Roman" w:hAnsi="Times New Roman" w:cs="Times New Roman"/>
          <w:sz w:val="28"/>
          <w:szCs w:val="28"/>
        </w:rPr>
        <w:t xml:space="preserve"> розділ «Особливості кримінальної відповідальності неповнолітніх». Це відповідало рекомендаціям Пекінських правил ООН і пропозиціям науковців щодо вдосконалення законодавства</w:t>
      </w:r>
      <w:r w:rsidR="00AD4364">
        <w:rPr>
          <w:rFonts w:ascii="Times New Roman" w:hAnsi="Times New Roman" w:cs="Times New Roman"/>
          <w:sz w:val="28"/>
          <w:szCs w:val="28"/>
        </w:rPr>
        <w:t xml:space="preserve">, але вони так і не вступили у законну силу. </w:t>
      </w:r>
      <w:r w:rsidR="0045530B" w:rsidRPr="00D873F7">
        <w:rPr>
          <w:rFonts w:ascii="Times New Roman" w:hAnsi="Times New Roman" w:cs="Times New Roman"/>
          <w:sz w:val="28"/>
          <w:szCs w:val="28"/>
        </w:rPr>
        <w:t xml:space="preserve">Згодом, 5 квітня 2001 р., був ухвалений Кримінальний кодекс України, який уперше в історії вітчизняного права передбачив окремий розділ з </w:t>
      </w:r>
      <w:r w:rsidR="004A6155">
        <w:rPr>
          <w:rFonts w:ascii="Times New Roman" w:hAnsi="Times New Roman" w:cs="Times New Roman"/>
          <w:sz w:val="28"/>
          <w:szCs w:val="28"/>
        </w:rPr>
        <w:t>ць</w:t>
      </w:r>
      <w:r w:rsidR="00B22C0E">
        <w:rPr>
          <w:rFonts w:ascii="Times New Roman" w:hAnsi="Times New Roman" w:cs="Times New Roman"/>
          <w:sz w:val="28"/>
          <w:szCs w:val="28"/>
        </w:rPr>
        <w:t>ого питання [</w:t>
      </w:r>
      <w:r w:rsidR="00953BD0">
        <w:rPr>
          <w:rFonts w:ascii="Times New Roman" w:hAnsi="Times New Roman" w:cs="Times New Roman"/>
          <w:sz w:val="28"/>
          <w:szCs w:val="28"/>
        </w:rPr>
        <w:t>10</w:t>
      </w:r>
      <w:r w:rsidR="00B22C0E">
        <w:rPr>
          <w:rFonts w:ascii="Times New Roman" w:hAnsi="Times New Roman" w:cs="Times New Roman"/>
          <w:sz w:val="28"/>
          <w:szCs w:val="28"/>
        </w:rPr>
        <w:t>, с. 361]</w:t>
      </w:r>
      <w:r w:rsidR="008474B1" w:rsidRPr="00D873F7">
        <w:rPr>
          <w:rFonts w:ascii="Times New Roman" w:hAnsi="Times New Roman" w:cs="Times New Roman"/>
          <w:sz w:val="28"/>
          <w:szCs w:val="28"/>
        </w:rPr>
        <w:t>.</w:t>
      </w:r>
    </w:p>
    <w:p w14:paraId="03E55DBE" w14:textId="77777777" w:rsidR="00D64263" w:rsidRDefault="0045530B" w:rsidP="00D64263">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Таким чином, результати проведеного історико-правового аналізу </w:t>
      </w:r>
      <w:r w:rsidR="00AD4364">
        <w:rPr>
          <w:rFonts w:ascii="Times New Roman" w:hAnsi="Times New Roman" w:cs="Times New Roman"/>
          <w:sz w:val="28"/>
          <w:szCs w:val="28"/>
        </w:rPr>
        <w:t xml:space="preserve">особливостей кримінальної відповідальності неповнолітніх </w:t>
      </w:r>
      <w:r w:rsidRPr="00D873F7">
        <w:rPr>
          <w:rFonts w:ascii="Times New Roman" w:hAnsi="Times New Roman" w:cs="Times New Roman"/>
          <w:sz w:val="28"/>
          <w:szCs w:val="28"/>
        </w:rPr>
        <w:t xml:space="preserve">свідчать, що поняття «неповнолітня особа» з плином часу </w:t>
      </w:r>
      <w:r w:rsidR="00462734">
        <w:rPr>
          <w:rFonts w:ascii="Times New Roman" w:hAnsi="Times New Roman" w:cs="Times New Roman"/>
          <w:sz w:val="28"/>
          <w:szCs w:val="28"/>
        </w:rPr>
        <w:t>змінювалось</w:t>
      </w:r>
      <w:r w:rsidRPr="00D873F7">
        <w:rPr>
          <w:rFonts w:ascii="Times New Roman" w:hAnsi="Times New Roman" w:cs="Times New Roman"/>
          <w:sz w:val="28"/>
          <w:szCs w:val="28"/>
        </w:rPr>
        <w:t xml:space="preserve"> залежно від історичного періоду та правової системи тієї держави</w:t>
      </w:r>
      <w:r w:rsidR="009C2557">
        <w:rPr>
          <w:rFonts w:ascii="Times New Roman" w:hAnsi="Times New Roman" w:cs="Times New Roman"/>
          <w:sz w:val="28"/>
          <w:szCs w:val="28"/>
        </w:rPr>
        <w:t>,</w:t>
      </w:r>
      <w:r w:rsidRPr="00D873F7">
        <w:rPr>
          <w:rFonts w:ascii="Times New Roman" w:hAnsi="Times New Roman" w:cs="Times New Roman"/>
          <w:sz w:val="28"/>
          <w:szCs w:val="28"/>
        </w:rPr>
        <w:t xml:space="preserve"> що здійснювала адміністрування територій</w:t>
      </w:r>
      <w:r w:rsidR="00AD4364">
        <w:rPr>
          <w:rFonts w:ascii="Times New Roman" w:hAnsi="Times New Roman" w:cs="Times New Roman"/>
          <w:sz w:val="28"/>
          <w:szCs w:val="28"/>
        </w:rPr>
        <w:t>,</w:t>
      </w:r>
      <w:r w:rsidRPr="00D873F7">
        <w:rPr>
          <w:rFonts w:ascii="Times New Roman" w:hAnsi="Times New Roman" w:cs="Times New Roman"/>
          <w:sz w:val="28"/>
          <w:szCs w:val="28"/>
        </w:rPr>
        <w:t xml:space="preserve"> що сьогодні </w:t>
      </w:r>
      <w:r w:rsidR="00462734">
        <w:rPr>
          <w:rFonts w:ascii="Times New Roman" w:hAnsi="Times New Roman" w:cs="Times New Roman"/>
          <w:sz w:val="28"/>
          <w:szCs w:val="28"/>
        </w:rPr>
        <w:t xml:space="preserve">складають </w:t>
      </w:r>
      <w:r w:rsidRPr="00D873F7">
        <w:rPr>
          <w:rFonts w:ascii="Times New Roman" w:hAnsi="Times New Roman" w:cs="Times New Roman"/>
          <w:sz w:val="28"/>
          <w:szCs w:val="28"/>
        </w:rPr>
        <w:t>державу Україна.</w:t>
      </w:r>
      <w:r w:rsidR="009C2557">
        <w:rPr>
          <w:rFonts w:ascii="Times New Roman" w:hAnsi="Times New Roman" w:cs="Times New Roman"/>
          <w:sz w:val="28"/>
          <w:szCs w:val="28"/>
        </w:rPr>
        <w:t xml:space="preserve"> </w:t>
      </w:r>
    </w:p>
    <w:p w14:paraId="239BDC83" w14:textId="77777777" w:rsidR="00D64263" w:rsidRDefault="00AD4364" w:rsidP="00D64263">
      <w:pPr>
        <w:spacing w:after="0" w:line="360" w:lineRule="auto"/>
        <w:ind w:firstLine="527"/>
        <w:jc w:val="both"/>
        <w:rPr>
          <w:rFonts w:ascii="Times New Roman" w:hAnsi="Times New Roman" w:cs="Times New Roman"/>
          <w:sz w:val="28"/>
          <w:szCs w:val="28"/>
        </w:rPr>
      </w:pPr>
      <w:r>
        <w:rPr>
          <w:rFonts w:ascii="Times New Roman" w:hAnsi="Times New Roman" w:cs="Times New Roman"/>
          <w:sz w:val="28"/>
          <w:szCs w:val="28"/>
        </w:rPr>
        <w:t>Розглянемо особливості правового статусу неповнолітніх правопорушників за чинним вітчизняним кримінальним законодавством</w:t>
      </w:r>
      <w:r w:rsidR="00142A74">
        <w:rPr>
          <w:rFonts w:ascii="Times New Roman" w:hAnsi="Times New Roman" w:cs="Times New Roman"/>
          <w:sz w:val="28"/>
          <w:szCs w:val="28"/>
        </w:rPr>
        <w:t>, досліджуючи наукову думку з цього питання</w:t>
      </w:r>
      <w:r>
        <w:rPr>
          <w:rFonts w:ascii="Times New Roman" w:hAnsi="Times New Roman" w:cs="Times New Roman"/>
          <w:sz w:val="28"/>
          <w:szCs w:val="28"/>
        </w:rPr>
        <w:t xml:space="preserve">. </w:t>
      </w:r>
      <w:r w:rsidR="009C2557">
        <w:rPr>
          <w:rFonts w:ascii="Times New Roman" w:hAnsi="Times New Roman" w:cs="Times New Roman"/>
          <w:sz w:val="28"/>
          <w:szCs w:val="28"/>
        </w:rPr>
        <w:t>С</w:t>
      </w:r>
      <w:r w:rsidR="0045530B" w:rsidRPr="00D873F7">
        <w:rPr>
          <w:rFonts w:ascii="Times New Roman" w:hAnsi="Times New Roman" w:cs="Times New Roman"/>
          <w:sz w:val="28"/>
          <w:szCs w:val="28"/>
        </w:rPr>
        <w:t xml:space="preserve">уб’єктом кримінального правопорушення може бути лише та фізична особа, якій притаманна сукупність юридично значущі ознак. До таких ознак </w:t>
      </w:r>
      <w:r w:rsidR="009C2557">
        <w:rPr>
          <w:rFonts w:ascii="Times New Roman" w:hAnsi="Times New Roman" w:cs="Times New Roman"/>
          <w:sz w:val="28"/>
          <w:szCs w:val="28"/>
        </w:rPr>
        <w:t xml:space="preserve"> </w:t>
      </w:r>
      <w:r w:rsidR="0045530B" w:rsidRPr="00D873F7">
        <w:rPr>
          <w:rFonts w:ascii="Times New Roman" w:hAnsi="Times New Roman" w:cs="Times New Roman"/>
          <w:sz w:val="28"/>
          <w:szCs w:val="28"/>
        </w:rPr>
        <w:t xml:space="preserve">А. А. Васильєв відносить: 1) </w:t>
      </w:r>
      <w:proofErr w:type="spellStart"/>
      <w:r w:rsidR="0045530B" w:rsidRPr="00D873F7">
        <w:rPr>
          <w:rFonts w:ascii="Times New Roman" w:hAnsi="Times New Roman" w:cs="Times New Roman"/>
          <w:sz w:val="28"/>
          <w:szCs w:val="28"/>
        </w:rPr>
        <w:t>фізичність</w:t>
      </w:r>
      <w:proofErr w:type="spellEnd"/>
      <w:r w:rsidR="0045530B" w:rsidRPr="00D873F7">
        <w:rPr>
          <w:rFonts w:ascii="Times New Roman" w:hAnsi="Times New Roman" w:cs="Times New Roman"/>
          <w:sz w:val="28"/>
          <w:szCs w:val="28"/>
        </w:rPr>
        <w:t xml:space="preserve"> (суб’єктом може бути лише людина); </w:t>
      </w:r>
      <w:r w:rsidR="009C2557">
        <w:rPr>
          <w:rFonts w:ascii="Times New Roman" w:hAnsi="Times New Roman" w:cs="Times New Roman"/>
          <w:sz w:val="28"/>
          <w:szCs w:val="28"/>
        </w:rPr>
        <w:t xml:space="preserve"> </w:t>
      </w:r>
      <w:r w:rsidR="0045530B" w:rsidRPr="00D873F7">
        <w:rPr>
          <w:rFonts w:ascii="Times New Roman" w:hAnsi="Times New Roman" w:cs="Times New Roman"/>
          <w:sz w:val="28"/>
          <w:szCs w:val="28"/>
        </w:rPr>
        <w:t>2) осудність (здатність усвідомлювати значення своїх дій чи бездіяльності та керувати ними у момент учинення діяння); 3) досягнення встановленого віку кримінальної</w:t>
      </w:r>
      <w:r w:rsidR="00416138">
        <w:rPr>
          <w:rFonts w:ascii="Times New Roman" w:hAnsi="Times New Roman" w:cs="Times New Roman"/>
          <w:sz w:val="28"/>
          <w:szCs w:val="28"/>
        </w:rPr>
        <w:t xml:space="preserve"> відповідальності [13</w:t>
      </w:r>
      <w:r w:rsidR="0045530B" w:rsidRPr="00D873F7">
        <w:rPr>
          <w:rFonts w:ascii="Times New Roman" w:hAnsi="Times New Roman" w:cs="Times New Roman"/>
          <w:sz w:val="28"/>
          <w:szCs w:val="28"/>
        </w:rPr>
        <w:t>, с. 118-119]</w:t>
      </w:r>
      <w:r w:rsidR="008474B1" w:rsidRPr="00D873F7">
        <w:rPr>
          <w:rFonts w:ascii="Times New Roman" w:hAnsi="Times New Roman" w:cs="Times New Roman"/>
          <w:sz w:val="28"/>
          <w:szCs w:val="28"/>
        </w:rPr>
        <w:t>.</w:t>
      </w:r>
      <w:r w:rsidR="0045530B" w:rsidRPr="00D873F7">
        <w:rPr>
          <w:rFonts w:ascii="Times New Roman" w:hAnsi="Times New Roman" w:cs="Times New Roman"/>
          <w:sz w:val="28"/>
          <w:szCs w:val="28"/>
        </w:rPr>
        <w:t xml:space="preserve"> Так, у статті 1 Конвенції ООН про права дитини 1989 р</w:t>
      </w:r>
      <w:r w:rsidR="009C2557">
        <w:rPr>
          <w:rFonts w:ascii="Times New Roman" w:hAnsi="Times New Roman" w:cs="Times New Roman"/>
          <w:sz w:val="28"/>
          <w:szCs w:val="28"/>
        </w:rPr>
        <w:t>.</w:t>
      </w:r>
      <w:r w:rsidR="0045530B" w:rsidRPr="00D873F7">
        <w:rPr>
          <w:rFonts w:ascii="Times New Roman" w:hAnsi="Times New Roman" w:cs="Times New Roman"/>
          <w:sz w:val="28"/>
          <w:szCs w:val="28"/>
        </w:rPr>
        <w:t xml:space="preserve"> зазначено, що дитиною визнається кожна людська істота, яка не досягла вісімнадцятирічного віку, якщо за національним законодавством, яке застосовується до цієї особи, повноліття не настає раніше [</w:t>
      </w:r>
      <w:r w:rsidR="00416138">
        <w:rPr>
          <w:rFonts w:ascii="Times New Roman" w:hAnsi="Times New Roman" w:cs="Times New Roman"/>
          <w:sz w:val="28"/>
          <w:szCs w:val="28"/>
        </w:rPr>
        <w:t>14</w:t>
      </w:r>
      <w:r w:rsidR="0045530B" w:rsidRPr="00D873F7">
        <w:rPr>
          <w:rFonts w:ascii="Times New Roman" w:hAnsi="Times New Roman" w:cs="Times New Roman"/>
          <w:sz w:val="28"/>
          <w:szCs w:val="28"/>
        </w:rPr>
        <w:t xml:space="preserve">, ст. 1]. Мінімальні стандартні правила Організації Об’єднаних </w:t>
      </w:r>
      <w:r w:rsidR="0045530B" w:rsidRPr="00D873F7">
        <w:rPr>
          <w:rFonts w:ascii="Times New Roman" w:hAnsi="Times New Roman" w:cs="Times New Roman"/>
          <w:sz w:val="28"/>
          <w:szCs w:val="28"/>
        </w:rPr>
        <w:lastRenderedPageBreak/>
        <w:t>Націй, що регулюють здійснення правосуддя щодо неповнолітніх (так звані Пекінські правила), не встановлюють конкретної вікової межі повноліття. Однак у статті 2.2 надано визначення поняття «неповнолітній», відповідно до якого ним є дитина або молода особа, яка у межах чинної правової системи може бути притягнута до відповідальності за правопорушення у такій формі, що відрізняється від відповідальності, яка застосовується до дорослої особи. Таким чином, даний міжнародний документ прямо не визначає вікові межі досягнення повноліття, оскільки, як зазначено в коментарі до статті 4.1, мінімальний вік кримінальної відповідальності істотно відрізняється залежно від історичних і культурних особливостей тієї чи ін</w:t>
      </w:r>
      <w:r w:rsidR="004A6155">
        <w:rPr>
          <w:rFonts w:ascii="Times New Roman" w:hAnsi="Times New Roman" w:cs="Times New Roman"/>
          <w:sz w:val="28"/>
          <w:szCs w:val="28"/>
        </w:rPr>
        <w:t>шо</w:t>
      </w:r>
      <w:r w:rsidR="00CD19C2">
        <w:rPr>
          <w:rFonts w:ascii="Times New Roman" w:hAnsi="Times New Roman" w:cs="Times New Roman"/>
          <w:sz w:val="28"/>
          <w:szCs w:val="28"/>
        </w:rPr>
        <w:t>ї держ</w:t>
      </w:r>
      <w:r w:rsidR="00FE7E64">
        <w:rPr>
          <w:rFonts w:ascii="Times New Roman" w:hAnsi="Times New Roman" w:cs="Times New Roman"/>
          <w:sz w:val="28"/>
          <w:szCs w:val="28"/>
        </w:rPr>
        <w:t>ави [</w:t>
      </w:r>
      <w:r w:rsidR="00394EDD">
        <w:rPr>
          <w:rFonts w:ascii="Times New Roman" w:hAnsi="Times New Roman" w:cs="Times New Roman"/>
          <w:sz w:val="28"/>
          <w:szCs w:val="28"/>
        </w:rPr>
        <w:t>15</w:t>
      </w:r>
      <w:r w:rsidR="00FE7E64">
        <w:rPr>
          <w:rFonts w:ascii="Times New Roman" w:hAnsi="Times New Roman" w:cs="Times New Roman"/>
          <w:sz w:val="28"/>
          <w:szCs w:val="28"/>
        </w:rPr>
        <w:t>, с. 260].</w:t>
      </w:r>
      <w:r w:rsidR="00FE7E64">
        <w:rPr>
          <w:rFonts w:ascii="Times New Roman" w:hAnsi="Times New Roman" w:cs="Times New Roman"/>
          <w:sz w:val="28"/>
          <w:szCs w:val="28"/>
        </w:rPr>
        <w:tab/>
      </w:r>
    </w:p>
    <w:p w14:paraId="3F152093" w14:textId="77777777" w:rsidR="00D64263" w:rsidRDefault="0045530B" w:rsidP="00CE1092">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На думку</w:t>
      </w:r>
      <w:r w:rsidR="006944A0" w:rsidRPr="006944A0">
        <w:rPr>
          <w:rFonts w:ascii="Times New Roman" w:hAnsi="Times New Roman" w:cs="Times New Roman"/>
          <w:sz w:val="28"/>
          <w:szCs w:val="28"/>
        </w:rPr>
        <w:t xml:space="preserve"> </w:t>
      </w:r>
      <w:r w:rsidR="006944A0">
        <w:rPr>
          <w:rFonts w:ascii="Times New Roman" w:hAnsi="Times New Roman" w:cs="Times New Roman"/>
          <w:sz w:val="28"/>
          <w:szCs w:val="28"/>
        </w:rPr>
        <w:t>Н. В.</w:t>
      </w:r>
      <w:r w:rsidRPr="00D873F7">
        <w:rPr>
          <w:rFonts w:ascii="Times New Roman" w:hAnsi="Times New Roman" w:cs="Times New Roman"/>
          <w:sz w:val="28"/>
          <w:szCs w:val="28"/>
        </w:rPr>
        <w:t xml:space="preserve"> </w:t>
      </w:r>
      <w:proofErr w:type="spellStart"/>
      <w:r w:rsidRPr="00D873F7">
        <w:rPr>
          <w:rFonts w:ascii="Times New Roman" w:hAnsi="Times New Roman" w:cs="Times New Roman"/>
          <w:sz w:val="28"/>
          <w:szCs w:val="28"/>
        </w:rPr>
        <w:t>Кудіни</w:t>
      </w:r>
      <w:proofErr w:type="spellEnd"/>
      <w:r w:rsidRPr="00D873F7">
        <w:rPr>
          <w:rFonts w:ascii="Times New Roman" w:hAnsi="Times New Roman" w:cs="Times New Roman"/>
          <w:sz w:val="28"/>
          <w:szCs w:val="28"/>
        </w:rPr>
        <w:t xml:space="preserve"> поняття «неповнолітній» в українській правовій науці, визнається особа, яка на момент вчинення злочину не досягла вісімнадцятирічного віку, тобто цей вік збігається із віком встановленим у Конвенції ООН про права дитини [</w:t>
      </w:r>
      <w:r w:rsidR="00394EDD">
        <w:rPr>
          <w:rFonts w:ascii="Times New Roman" w:hAnsi="Times New Roman" w:cs="Times New Roman"/>
          <w:sz w:val="28"/>
          <w:szCs w:val="28"/>
        </w:rPr>
        <w:t>16</w:t>
      </w:r>
      <w:r w:rsidRPr="00D873F7">
        <w:rPr>
          <w:rFonts w:ascii="Times New Roman" w:hAnsi="Times New Roman" w:cs="Times New Roman"/>
          <w:sz w:val="28"/>
          <w:szCs w:val="28"/>
        </w:rPr>
        <w:t>, с. 37].</w:t>
      </w:r>
      <w:r w:rsidR="00DB2C23" w:rsidRPr="00DB2C23">
        <w:rPr>
          <w:rFonts w:ascii="Times New Roman" w:hAnsi="Times New Roman" w:cs="Times New Roman"/>
          <w:sz w:val="28"/>
          <w:szCs w:val="28"/>
        </w:rPr>
        <w:t xml:space="preserve"> </w:t>
      </w:r>
      <w:r w:rsidR="00686E95">
        <w:rPr>
          <w:rFonts w:ascii="Times New Roman" w:hAnsi="Times New Roman" w:cs="Times New Roman"/>
          <w:sz w:val="28"/>
          <w:szCs w:val="28"/>
        </w:rPr>
        <w:t>У</w:t>
      </w:r>
      <w:r w:rsidRPr="00D873F7">
        <w:rPr>
          <w:rFonts w:ascii="Times New Roman" w:hAnsi="Times New Roman" w:cs="Times New Roman"/>
          <w:sz w:val="28"/>
          <w:szCs w:val="28"/>
        </w:rPr>
        <w:t xml:space="preserve"> свою чергу </w:t>
      </w:r>
      <w:r w:rsidR="006944A0" w:rsidRPr="00D873F7">
        <w:rPr>
          <w:rFonts w:ascii="Times New Roman" w:hAnsi="Times New Roman" w:cs="Times New Roman"/>
          <w:sz w:val="28"/>
          <w:szCs w:val="28"/>
        </w:rPr>
        <w:t xml:space="preserve">В. Г. </w:t>
      </w:r>
      <w:r w:rsidRPr="00D873F7">
        <w:rPr>
          <w:rFonts w:ascii="Times New Roman" w:hAnsi="Times New Roman" w:cs="Times New Roman"/>
          <w:sz w:val="28"/>
          <w:szCs w:val="28"/>
        </w:rPr>
        <w:t>Карпова зазначає</w:t>
      </w:r>
      <w:r w:rsidR="006944A0">
        <w:rPr>
          <w:rFonts w:ascii="Times New Roman" w:hAnsi="Times New Roman" w:cs="Times New Roman"/>
          <w:sz w:val="28"/>
          <w:szCs w:val="28"/>
        </w:rPr>
        <w:t>,</w:t>
      </w:r>
      <w:r w:rsidRPr="00D873F7">
        <w:rPr>
          <w:rFonts w:ascii="Times New Roman" w:hAnsi="Times New Roman" w:cs="Times New Roman"/>
          <w:sz w:val="28"/>
          <w:szCs w:val="28"/>
        </w:rPr>
        <w:t xml:space="preserve"> що: </w:t>
      </w:r>
      <w:r w:rsidR="006944A0">
        <w:rPr>
          <w:rFonts w:ascii="Times New Roman" w:hAnsi="Times New Roman" w:cs="Times New Roman"/>
          <w:sz w:val="28"/>
          <w:szCs w:val="28"/>
        </w:rPr>
        <w:t>«</w:t>
      </w:r>
      <w:r w:rsidRPr="00D873F7">
        <w:rPr>
          <w:rFonts w:ascii="Times New Roman" w:hAnsi="Times New Roman" w:cs="Times New Roman"/>
          <w:sz w:val="28"/>
          <w:szCs w:val="28"/>
        </w:rPr>
        <w:t xml:space="preserve">Неповнолітніми визнаються особи, яким до часу вчинення злочину виповнилося чотирнадцять, але не виповнилося </w:t>
      </w:r>
      <w:proofErr w:type="spellStart"/>
      <w:r w:rsidRPr="00D873F7">
        <w:rPr>
          <w:rFonts w:ascii="Times New Roman" w:hAnsi="Times New Roman" w:cs="Times New Roman"/>
          <w:sz w:val="28"/>
          <w:szCs w:val="28"/>
        </w:rPr>
        <w:t>шістнаднадцяти</w:t>
      </w:r>
      <w:proofErr w:type="spellEnd"/>
      <w:r w:rsidRPr="00D873F7">
        <w:rPr>
          <w:rFonts w:ascii="Times New Roman" w:hAnsi="Times New Roman" w:cs="Times New Roman"/>
          <w:sz w:val="28"/>
          <w:szCs w:val="28"/>
        </w:rPr>
        <w:t xml:space="preserve"> років</w:t>
      </w:r>
      <w:r w:rsidR="006944A0">
        <w:rPr>
          <w:rFonts w:ascii="Times New Roman" w:hAnsi="Times New Roman" w:cs="Times New Roman"/>
          <w:sz w:val="28"/>
          <w:szCs w:val="28"/>
        </w:rPr>
        <w:t>»</w:t>
      </w:r>
      <w:r w:rsidRPr="00D873F7">
        <w:rPr>
          <w:rFonts w:ascii="Times New Roman" w:hAnsi="Times New Roman" w:cs="Times New Roman"/>
          <w:sz w:val="28"/>
          <w:szCs w:val="28"/>
        </w:rPr>
        <w:t xml:space="preserve"> [</w:t>
      </w:r>
      <w:r w:rsidR="00416138">
        <w:rPr>
          <w:rFonts w:ascii="Times New Roman" w:hAnsi="Times New Roman" w:cs="Times New Roman"/>
          <w:sz w:val="28"/>
          <w:szCs w:val="28"/>
        </w:rPr>
        <w:t>12</w:t>
      </w:r>
      <w:r w:rsidRPr="00D873F7">
        <w:rPr>
          <w:rFonts w:ascii="Times New Roman" w:hAnsi="Times New Roman" w:cs="Times New Roman"/>
          <w:sz w:val="28"/>
          <w:szCs w:val="28"/>
        </w:rPr>
        <w:t>, с. 92].</w:t>
      </w:r>
    </w:p>
    <w:p w14:paraId="4D2A0135" w14:textId="77777777" w:rsidR="00D64263" w:rsidRDefault="0045530B" w:rsidP="00D64263">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У </w:t>
      </w:r>
      <w:r w:rsidR="00686E95">
        <w:rPr>
          <w:rFonts w:ascii="Times New Roman" w:hAnsi="Times New Roman" w:cs="Times New Roman"/>
          <w:sz w:val="28"/>
          <w:szCs w:val="28"/>
        </w:rPr>
        <w:t xml:space="preserve">чинному </w:t>
      </w:r>
      <w:r w:rsidRPr="00D873F7">
        <w:rPr>
          <w:rFonts w:ascii="Times New Roman" w:hAnsi="Times New Roman" w:cs="Times New Roman"/>
          <w:sz w:val="28"/>
          <w:szCs w:val="28"/>
        </w:rPr>
        <w:t>Кримінальному кодексі України питанням кримінальної відповідальності неповнолі</w:t>
      </w:r>
      <w:r w:rsidR="001D4AFF">
        <w:rPr>
          <w:rFonts w:ascii="Times New Roman" w:hAnsi="Times New Roman" w:cs="Times New Roman"/>
          <w:sz w:val="28"/>
          <w:szCs w:val="28"/>
        </w:rPr>
        <w:t xml:space="preserve">тніх присвячено окремий розділ </w:t>
      </w:r>
      <w:r w:rsidR="001D4AFF">
        <w:rPr>
          <w:rFonts w:ascii="Times New Roman" w:hAnsi="Times New Roman" w:cs="Times New Roman"/>
          <w:sz w:val="28"/>
          <w:szCs w:val="28"/>
          <w:lang w:val="en-US"/>
        </w:rPr>
        <w:t>X</w:t>
      </w:r>
      <w:r w:rsidRPr="00D873F7">
        <w:rPr>
          <w:rFonts w:ascii="Times New Roman" w:hAnsi="Times New Roman" w:cs="Times New Roman"/>
          <w:sz w:val="28"/>
          <w:szCs w:val="28"/>
        </w:rPr>
        <w:t xml:space="preserve">V «Особливості кримінальної відповідальності та покарання неповнолітніх», що засвідчує підвищену увагу законодавця до зазначеної </w:t>
      </w:r>
      <w:r w:rsidR="00142A74">
        <w:rPr>
          <w:rFonts w:ascii="Times New Roman" w:hAnsi="Times New Roman" w:cs="Times New Roman"/>
          <w:sz w:val="28"/>
          <w:szCs w:val="28"/>
        </w:rPr>
        <w:t>категорії суб’єктів кримінально-правових відносин</w:t>
      </w:r>
      <w:r w:rsidRPr="00D873F7">
        <w:rPr>
          <w:rFonts w:ascii="Times New Roman" w:hAnsi="Times New Roman" w:cs="Times New Roman"/>
          <w:sz w:val="28"/>
          <w:szCs w:val="28"/>
        </w:rPr>
        <w:t xml:space="preserve">. Відповідно до положень чинного Кримінального кодексу України, законом закріплено диференційований підхід до визначення віку, з якого настає кримінальна відповідальність. Так, </w:t>
      </w:r>
      <w:r w:rsidR="001D4AFF">
        <w:rPr>
          <w:rFonts w:ascii="Times New Roman" w:hAnsi="Times New Roman" w:cs="Times New Roman"/>
          <w:sz w:val="28"/>
          <w:szCs w:val="28"/>
        </w:rPr>
        <w:t>ст.</w:t>
      </w:r>
      <w:r w:rsidRPr="00D873F7">
        <w:rPr>
          <w:rFonts w:ascii="Times New Roman" w:hAnsi="Times New Roman" w:cs="Times New Roman"/>
          <w:sz w:val="28"/>
          <w:szCs w:val="28"/>
        </w:rPr>
        <w:t xml:space="preserve"> 22 КК</w:t>
      </w:r>
      <w:r w:rsidR="001D4AFF">
        <w:rPr>
          <w:rFonts w:ascii="Times New Roman" w:hAnsi="Times New Roman" w:cs="Times New Roman"/>
          <w:sz w:val="28"/>
          <w:szCs w:val="28"/>
        </w:rPr>
        <w:t xml:space="preserve"> України</w:t>
      </w:r>
      <w:r w:rsidRPr="00D873F7">
        <w:rPr>
          <w:rFonts w:ascii="Times New Roman" w:hAnsi="Times New Roman" w:cs="Times New Roman"/>
          <w:sz w:val="28"/>
          <w:szCs w:val="28"/>
        </w:rPr>
        <w:t xml:space="preserve"> встановлює загальне правило, за яким кримінальній відповідальності підлягають особи, що до моменту вчинення </w:t>
      </w:r>
      <w:r w:rsidR="001D234A">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xml:space="preserve"> досягли </w:t>
      </w:r>
      <w:r w:rsidR="001D4AFF">
        <w:rPr>
          <w:rFonts w:ascii="Times New Roman" w:hAnsi="Times New Roman" w:cs="Times New Roman"/>
          <w:sz w:val="28"/>
          <w:szCs w:val="28"/>
        </w:rPr>
        <w:t>16-</w:t>
      </w:r>
      <w:r w:rsidRPr="00D873F7">
        <w:rPr>
          <w:rFonts w:ascii="Times New Roman" w:hAnsi="Times New Roman" w:cs="Times New Roman"/>
          <w:sz w:val="28"/>
          <w:szCs w:val="28"/>
        </w:rPr>
        <w:t>річного віку</w:t>
      </w:r>
      <w:r w:rsidR="009E6890">
        <w:rPr>
          <w:rFonts w:ascii="Times New Roman" w:hAnsi="Times New Roman" w:cs="Times New Roman"/>
          <w:sz w:val="28"/>
          <w:szCs w:val="28"/>
        </w:rPr>
        <w:t>.</w:t>
      </w:r>
      <w:r w:rsidR="00142A74">
        <w:rPr>
          <w:rFonts w:ascii="Times New Roman" w:hAnsi="Times New Roman" w:cs="Times New Roman"/>
          <w:sz w:val="28"/>
          <w:szCs w:val="28"/>
        </w:rPr>
        <w:t xml:space="preserve"> </w:t>
      </w:r>
      <w:r w:rsidRPr="00D873F7">
        <w:rPr>
          <w:rFonts w:ascii="Times New Roman" w:hAnsi="Times New Roman" w:cs="Times New Roman"/>
          <w:sz w:val="28"/>
          <w:szCs w:val="28"/>
        </w:rPr>
        <w:t xml:space="preserve"> Водночас закон передбачає винятки: за вчинення окремих категорій </w:t>
      </w:r>
      <w:r w:rsidR="001D234A">
        <w:rPr>
          <w:rFonts w:ascii="Times New Roman" w:hAnsi="Times New Roman" w:cs="Times New Roman"/>
          <w:sz w:val="28"/>
          <w:szCs w:val="28"/>
        </w:rPr>
        <w:t>кримінальних правопорушень</w:t>
      </w:r>
      <w:r w:rsidRPr="00D873F7">
        <w:rPr>
          <w:rFonts w:ascii="Times New Roman" w:hAnsi="Times New Roman" w:cs="Times New Roman"/>
          <w:sz w:val="28"/>
          <w:szCs w:val="28"/>
        </w:rPr>
        <w:t xml:space="preserve">, чітко визначених у кримінальному законодавстві, кримінальна відповідальність може наставати з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років. </w:t>
      </w:r>
      <w:r w:rsidRPr="003D35A7">
        <w:rPr>
          <w:rFonts w:ascii="Times New Roman" w:hAnsi="Times New Roman" w:cs="Times New Roman"/>
          <w:sz w:val="28"/>
          <w:szCs w:val="28"/>
        </w:rPr>
        <w:t xml:space="preserve">Аналіз </w:t>
      </w:r>
      <w:r w:rsidR="003D35A7">
        <w:rPr>
          <w:rFonts w:ascii="Times New Roman" w:hAnsi="Times New Roman" w:cs="Times New Roman"/>
          <w:sz w:val="28"/>
          <w:szCs w:val="28"/>
        </w:rPr>
        <w:t xml:space="preserve">ч. 2 ст. 22 КК </w:t>
      </w:r>
      <w:r w:rsidR="003D35A7">
        <w:rPr>
          <w:rFonts w:ascii="Times New Roman" w:hAnsi="Times New Roman" w:cs="Times New Roman"/>
          <w:sz w:val="28"/>
          <w:szCs w:val="28"/>
        </w:rPr>
        <w:lastRenderedPageBreak/>
        <w:t xml:space="preserve">України </w:t>
      </w:r>
      <w:r w:rsidRPr="003D35A7">
        <w:rPr>
          <w:rFonts w:ascii="Times New Roman" w:hAnsi="Times New Roman" w:cs="Times New Roman"/>
          <w:sz w:val="28"/>
          <w:szCs w:val="28"/>
        </w:rPr>
        <w:t xml:space="preserve">свідчить, </w:t>
      </w:r>
      <w:r w:rsidR="00142A74">
        <w:rPr>
          <w:rFonts w:ascii="Times New Roman" w:hAnsi="Times New Roman" w:cs="Times New Roman"/>
          <w:sz w:val="28"/>
          <w:szCs w:val="28"/>
        </w:rPr>
        <w:t xml:space="preserve">що перелік вказаних складів кримінальних правопорушень є вичерпним, більшість з яких є  </w:t>
      </w:r>
      <w:r w:rsidRPr="003D35A7">
        <w:rPr>
          <w:rFonts w:ascii="Times New Roman" w:hAnsi="Times New Roman" w:cs="Times New Roman"/>
          <w:sz w:val="28"/>
          <w:szCs w:val="28"/>
        </w:rPr>
        <w:t>насильницьки</w:t>
      </w:r>
      <w:r w:rsidR="00142A74">
        <w:rPr>
          <w:rFonts w:ascii="Times New Roman" w:hAnsi="Times New Roman" w:cs="Times New Roman"/>
          <w:sz w:val="28"/>
          <w:szCs w:val="28"/>
        </w:rPr>
        <w:t>ми</w:t>
      </w:r>
      <w:r w:rsidRPr="003D35A7">
        <w:rPr>
          <w:rFonts w:ascii="Times New Roman" w:hAnsi="Times New Roman" w:cs="Times New Roman"/>
          <w:sz w:val="28"/>
          <w:szCs w:val="28"/>
        </w:rPr>
        <w:t xml:space="preserve"> та майнови</w:t>
      </w:r>
      <w:r w:rsidR="00142A74">
        <w:rPr>
          <w:rFonts w:ascii="Times New Roman" w:hAnsi="Times New Roman" w:cs="Times New Roman"/>
          <w:sz w:val="28"/>
          <w:szCs w:val="28"/>
        </w:rPr>
        <w:t>ми</w:t>
      </w:r>
      <w:r w:rsidRPr="003D35A7">
        <w:rPr>
          <w:rFonts w:ascii="Times New Roman" w:hAnsi="Times New Roman" w:cs="Times New Roman"/>
          <w:sz w:val="28"/>
          <w:szCs w:val="28"/>
        </w:rPr>
        <w:t xml:space="preserve"> </w:t>
      </w:r>
      <w:r w:rsidR="001D234A" w:rsidRPr="003D35A7">
        <w:rPr>
          <w:rFonts w:ascii="Times New Roman" w:hAnsi="Times New Roman" w:cs="Times New Roman"/>
          <w:sz w:val="28"/>
          <w:szCs w:val="28"/>
        </w:rPr>
        <w:t>кримінальни</w:t>
      </w:r>
      <w:r w:rsidR="00142A74">
        <w:rPr>
          <w:rFonts w:ascii="Times New Roman" w:hAnsi="Times New Roman" w:cs="Times New Roman"/>
          <w:sz w:val="28"/>
          <w:szCs w:val="28"/>
        </w:rPr>
        <w:t>ми</w:t>
      </w:r>
      <w:r w:rsidR="001D234A" w:rsidRPr="003D35A7">
        <w:rPr>
          <w:rFonts w:ascii="Times New Roman" w:hAnsi="Times New Roman" w:cs="Times New Roman"/>
          <w:sz w:val="28"/>
          <w:szCs w:val="28"/>
        </w:rPr>
        <w:t xml:space="preserve"> правопорушен</w:t>
      </w:r>
      <w:r w:rsidR="00142A74">
        <w:rPr>
          <w:rFonts w:ascii="Times New Roman" w:hAnsi="Times New Roman" w:cs="Times New Roman"/>
          <w:sz w:val="28"/>
          <w:szCs w:val="28"/>
        </w:rPr>
        <w:t>нями</w:t>
      </w:r>
      <w:r w:rsidR="009E6890">
        <w:rPr>
          <w:rFonts w:ascii="Times New Roman" w:hAnsi="Times New Roman" w:cs="Times New Roman"/>
          <w:sz w:val="28"/>
          <w:szCs w:val="28"/>
        </w:rPr>
        <w:t xml:space="preserve"> </w:t>
      </w:r>
      <w:r w:rsidR="009E6890" w:rsidRPr="00142A74">
        <w:rPr>
          <w:rFonts w:ascii="Times New Roman" w:hAnsi="Times New Roman" w:cs="Times New Roman"/>
          <w:sz w:val="28"/>
          <w:szCs w:val="28"/>
        </w:rPr>
        <w:t>[</w:t>
      </w:r>
      <w:r w:rsidR="00394EDD">
        <w:rPr>
          <w:rFonts w:ascii="Times New Roman" w:hAnsi="Times New Roman" w:cs="Times New Roman"/>
          <w:sz w:val="28"/>
          <w:szCs w:val="28"/>
        </w:rPr>
        <w:t>17</w:t>
      </w:r>
      <w:r w:rsidR="009E6890" w:rsidRPr="00D873F7">
        <w:rPr>
          <w:rFonts w:ascii="Times New Roman" w:hAnsi="Times New Roman" w:cs="Times New Roman"/>
          <w:sz w:val="28"/>
          <w:szCs w:val="28"/>
        </w:rPr>
        <w:t>, ст. 22].</w:t>
      </w:r>
    </w:p>
    <w:p w14:paraId="24798996" w14:textId="77777777" w:rsidR="00D64263" w:rsidRDefault="0045530B" w:rsidP="007D46DA">
      <w:pPr>
        <w:spacing w:after="0" w:line="360" w:lineRule="auto"/>
        <w:ind w:firstLine="527"/>
        <w:jc w:val="both"/>
        <w:rPr>
          <w:rFonts w:ascii="Times New Roman" w:hAnsi="Times New Roman" w:cs="Times New Roman"/>
          <w:sz w:val="28"/>
          <w:szCs w:val="28"/>
        </w:rPr>
      </w:pPr>
      <w:r w:rsidRPr="003D35A7">
        <w:rPr>
          <w:rFonts w:ascii="Times New Roman" w:hAnsi="Times New Roman" w:cs="Times New Roman"/>
          <w:sz w:val="28"/>
          <w:szCs w:val="28"/>
        </w:rPr>
        <w:t xml:space="preserve">Кримінальний кодекс </w:t>
      </w:r>
      <w:r w:rsidR="009C2557">
        <w:rPr>
          <w:rFonts w:ascii="Times New Roman" w:hAnsi="Times New Roman" w:cs="Times New Roman"/>
          <w:sz w:val="28"/>
          <w:szCs w:val="28"/>
        </w:rPr>
        <w:t xml:space="preserve">України </w:t>
      </w:r>
      <w:r w:rsidRPr="003D35A7">
        <w:rPr>
          <w:rFonts w:ascii="Times New Roman" w:hAnsi="Times New Roman" w:cs="Times New Roman"/>
          <w:sz w:val="28"/>
          <w:szCs w:val="28"/>
        </w:rPr>
        <w:t xml:space="preserve">не надає визначення неповнолітнього, натомість КК визначає </w:t>
      </w:r>
      <w:r w:rsidR="00142A74">
        <w:rPr>
          <w:rFonts w:ascii="Times New Roman" w:hAnsi="Times New Roman" w:cs="Times New Roman"/>
          <w:sz w:val="28"/>
          <w:szCs w:val="28"/>
        </w:rPr>
        <w:t>наступне поняття загального суб’єкта кримінальної відповідальності, а саме «</w:t>
      </w:r>
      <w:r w:rsidR="00142A74" w:rsidRPr="00142A74">
        <w:rPr>
          <w:rFonts w:ascii="Times New Roman" w:hAnsi="Times New Roman" w:cs="Times New Roman"/>
          <w:sz w:val="28"/>
          <w:szCs w:val="28"/>
        </w:rPr>
        <w:t>Суб'єктом кримінального правопорушення є фізична осудна особа, яка вчинила кримінальне правопорушення у віці, з якого відповідно до цього Кодексу може наставати кримінальна відповідальність</w:t>
      </w:r>
      <w:r w:rsidR="00142A74">
        <w:rPr>
          <w:rFonts w:ascii="Times New Roman" w:hAnsi="Times New Roman" w:cs="Times New Roman"/>
          <w:sz w:val="28"/>
          <w:szCs w:val="28"/>
        </w:rPr>
        <w:t xml:space="preserve">» </w:t>
      </w:r>
      <w:r w:rsidR="009E6890" w:rsidRPr="00D873F7">
        <w:rPr>
          <w:rFonts w:ascii="Times New Roman" w:hAnsi="Times New Roman" w:cs="Times New Roman"/>
          <w:sz w:val="28"/>
          <w:szCs w:val="28"/>
        </w:rPr>
        <w:t>[</w:t>
      </w:r>
      <w:r w:rsidR="00394EDD">
        <w:rPr>
          <w:rFonts w:ascii="Times New Roman" w:hAnsi="Times New Roman" w:cs="Times New Roman"/>
          <w:sz w:val="28"/>
          <w:szCs w:val="28"/>
        </w:rPr>
        <w:t>17</w:t>
      </w:r>
      <w:r w:rsidR="009E6890" w:rsidRPr="009E6890">
        <w:rPr>
          <w:rFonts w:ascii="Times New Roman" w:hAnsi="Times New Roman" w:cs="Times New Roman"/>
          <w:sz w:val="28"/>
          <w:szCs w:val="28"/>
        </w:rPr>
        <w:t>, ст. 18</w:t>
      </w:r>
      <w:r w:rsidR="00142A74" w:rsidRPr="00142A74">
        <w:rPr>
          <w:rFonts w:ascii="Times New Roman" w:hAnsi="Times New Roman" w:cs="Times New Roman"/>
          <w:sz w:val="28"/>
          <w:szCs w:val="28"/>
        </w:rPr>
        <w:t xml:space="preserve">]. </w:t>
      </w:r>
      <w:r w:rsidR="00142A74">
        <w:rPr>
          <w:rFonts w:ascii="Times New Roman" w:hAnsi="Times New Roman" w:cs="Times New Roman"/>
          <w:sz w:val="28"/>
          <w:szCs w:val="28"/>
        </w:rPr>
        <w:t xml:space="preserve"> З вказаного визначення у науці кримінального права виводять наявність трьох </w:t>
      </w:r>
      <w:r w:rsidR="00F65A42">
        <w:rPr>
          <w:rFonts w:ascii="Times New Roman" w:hAnsi="Times New Roman" w:cs="Times New Roman"/>
          <w:sz w:val="28"/>
          <w:szCs w:val="28"/>
        </w:rPr>
        <w:t>обов’язкових</w:t>
      </w:r>
      <w:r w:rsidR="00142A74">
        <w:rPr>
          <w:rFonts w:ascii="Times New Roman" w:hAnsi="Times New Roman" w:cs="Times New Roman"/>
          <w:sz w:val="28"/>
          <w:szCs w:val="28"/>
        </w:rPr>
        <w:t xml:space="preserve"> ознак, що характеризують суб’єкта кримінальної відповідальності: фізична особа, осудність, досягнення віку, з якого може наставати кримінальна відповід</w:t>
      </w:r>
      <w:r w:rsidR="00F65A42">
        <w:rPr>
          <w:rFonts w:ascii="Times New Roman" w:hAnsi="Times New Roman" w:cs="Times New Roman"/>
          <w:sz w:val="28"/>
          <w:szCs w:val="28"/>
        </w:rPr>
        <w:t>альність.</w:t>
      </w:r>
    </w:p>
    <w:p w14:paraId="56ED9757" w14:textId="1D997DBD" w:rsidR="00D64263" w:rsidRDefault="007D46DA" w:rsidP="007D46DA">
      <w:pPr>
        <w:spacing w:after="0" w:line="360" w:lineRule="auto"/>
        <w:ind w:firstLine="527"/>
        <w:jc w:val="both"/>
        <w:rPr>
          <w:rFonts w:ascii="Times New Roman" w:hAnsi="Times New Roman" w:cs="Times New Roman"/>
          <w:sz w:val="28"/>
          <w:szCs w:val="28"/>
        </w:rPr>
      </w:pPr>
      <w:r w:rsidRPr="007D46DA">
        <w:rPr>
          <w:rFonts w:ascii="Times New Roman" w:hAnsi="Times New Roman" w:cs="Times New Roman"/>
          <w:sz w:val="28"/>
          <w:szCs w:val="28"/>
        </w:rPr>
        <w:t xml:space="preserve">Постанова </w:t>
      </w:r>
      <w:r w:rsidRPr="00FC794F">
        <w:rPr>
          <w:rFonts w:ascii="Times New Roman" w:hAnsi="Times New Roman" w:cs="Times New Roman"/>
          <w:sz w:val="28"/>
          <w:szCs w:val="28"/>
        </w:rPr>
        <w:t>Пленуму Верховного Суду України від 16 квітня</w:t>
      </w:r>
      <w:r w:rsidRPr="007D46DA">
        <w:rPr>
          <w:rFonts w:ascii="Times New Roman" w:hAnsi="Times New Roman" w:cs="Times New Roman"/>
          <w:sz w:val="28"/>
          <w:szCs w:val="28"/>
        </w:rPr>
        <w:t xml:space="preserve"> 2004 року № 5 </w:t>
      </w:r>
      <w:r>
        <w:rPr>
          <w:rFonts w:ascii="Times New Roman" w:hAnsi="Times New Roman" w:cs="Times New Roman"/>
          <w:sz w:val="28"/>
          <w:szCs w:val="28"/>
        </w:rPr>
        <w:t>«</w:t>
      </w:r>
      <w:r w:rsidRPr="007D46DA">
        <w:rPr>
          <w:rFonts w:ascii="Times New Roman" w:hAnsi="Times New Roman" w:cs="Times New Roman"/>
          <w:sz w:val="28"/>
          <w:szCs w:val="28"/>
        </w:rPr>
        <w:t>Про практи</w:t>
      </w:r>
      <w:r>
        <w:rPr>
          <w:rFonts w:ascii="Times New Roman" w:hAnsi="Times New Roman" w:cs="Times New Roman"/>
          <w:sz w:val="28"/>
          <w:szCs w:val="28"/>
        </w:rPr>
        <w:t>ку застосування судами України законодавства у справах злочини неповнолітніх</w:t>
      </w:r>
      <w:r w:rsidRPr="007D46DA">
        <w:rPr>
          <w:rFonts w:ascii="Times New Roman" w:hAnsi="Times New Roman" w:cs="Times New Roman"/>
          <w:sz w:val="28"/>
          <w:szCs w:val="28"/>
        </w:rPr>
        <w:t>»</w:t>
      </w:r>
      <w:r>
        <w:rPr>
          <w:rFonts w:ascii="Times New Roman" w:hAnsi="Times New Roman" w:cs="Times New Roman"/>
          <w:sz w:val="28"/>
          <w:szCs w:val="28"/>
        </w:rPr>
        <w:t xml:space="preserve"> </w:t>
      </w:r>
      <w:r w:rsidRPr="007D46DA">
        <w:rPr>
          <w:rFonts w:ascii="Times New Roman" w:hAnsi="Times New Roman" w:cs="Times New Roman"/>
          <w:sz w:val="28"/>
          <w:szCs w:val="28"/>
        </w:rPr>
        <w:t>визначає процесуальний порядок установлення віку неповнолітнього підсудного як ключової обставини, що впливає на кваліфікацію діяння, обсяг кримінальної відповідальності та можливість застосування спеціальних норм щодо неповнолітніх. Основним засобом підтвердження віку слугують офіційні документи, у яких зафіксована дата народження, зокрема паспорт або свідоцтво про народження; за їх відсутності суд може використовувати дані реєстрації актів цивільного стану, інформацію органів внутрішніх справ чи записи в журналах обліку новонароджених. Якщо отримати такі документи неможливо, вік встановлюється шляхом судово-медичної експертизи, причому днем народження вважається останній день року, зазначеного експертом, а у разі визначення експертом вікового діапазону суд виходить із мінімально можливого віку</w:t>
      </w:r>
      <w:r>
        <w:rPr>
          <w:rFonts w:ascii="Times New Roman" w:hAnsi="Times New Roman" w:cs="Times New Roman"/>
          <w:sz w:val="28"/>
          <w:szCs w:val="28"/>
        </w:rPr>
        <w:t xml:space="preserve"> </w:t>
      </w:r>
      <w:r w:rsidRPr="00D873F7">
        <w:rPr>
          <w:rFonts w:ascii="Times New Roman" w:hAnsi="Times New Roman" w:cs="Times New Roman"/>
          <w:sz w:val="28"/>
          <w:szCs w:val="28"/>
        </w:rPr>
        <w:t>[</w:t>
      </w:r>
      <w:r w:rsidR="003375F7">
        <w:rPr>
          <w:rFonts w:ascii="Times New Roman" w:hAnsi="Times New Roman" w:cs="Times New Roman"/>
          <w:sz w:val="28"/>
          <w:szCs w:val="28"/>
        </w:rPr>
        <w:t>18</w:t>
      </w:r>
      <w:r>
        <w:rPr>
          <w:rFonts w:ascii="Times New Roman" w:hAnsi="Times New Roman" w:cs="Times New Roman"/>
          <w:sz w:val="28"/>
          <w:szCs w:val="28"/>
        </w:rPr>
        <w:t xml:space="preserve"> , п. 6</w:t>
      </w:r>
      <w:r w:rsidRPr="00142A74">
        <w:rPr>
          <w:rFonts w:ascii="Times New Roman" w:hAnsi="Times New Roman" w:cs="Times New Roman"/>
          <w:sz w:val="28"/>
          <w:szCs w:val="28"/>
        </w:rPr>
        <w:t>]</w:t>
      </w:r>
      <w:r w:rsidRPr="007D46DA">
        <w:rPr>
          <w:rFonts w:ascii="Times New Roman" w:hAnsi="Times New Roman" w:cs="Times New Roman"/>
          <w:sz w:val="28"/>
          <w:szCs w:val="28"/>
        </w:rPr>
        <w:t xml:space="preserve">. </w:t>
      </w:r>
      <w:r>
        <w:rPr>
          <w:rFonts w:ascii="Times New Roman" w:hAnsi="Times New Roman" w:cs="Times New Roman"/>
          <w:sz w:val="28"/>
          <w:szCs w:val="28"/>
        </w:rPr>
        <w:t xml:space="preserve">Щодо цього, </w:t>
      </w:r>
      <w:r w:rsidR="00AC3385" w:rsidRPr="007D46DA">
        <w:rPr>
          <w:rFonts w:ascii="Times New Roman" w:hAnsi="Times New Roman" w:cs="Times New Roman"/>
          <w:sz w:val="28"/>
          <w:szCs w:val="28"/>
        </w:rPr>
        <w:t xml:space="preserve">В. В. </w:t>
      </w:r>
      <w:proofErr w:type="spellStart"/>
      <w:r w:rsidR="0045530B" w:rsidRPr="007D46DA">
        <w:rPr>
          <w:rFonts w:ascii="Times New Roman" w:hAnsi="Times New Roman" w:cs="Times New Roman"/>
          <w:sz w:val="28"/>
          <w:szCs w:val="28"/>
        </w:rPr>
        <w:t>Сухонос</w:t>
      </w:r>
      <w:proofErr w:type="spellEnd"/>
      <w:r w:rsidR="0045530B" w:rsidRPr="007D46DA">
        <w:rPr>
          <w:rFonts w:ascii="Times New Roman" w:hAnsi="Times New Roman" w:cs="Times New Roman"/>
          <w:sz w:val="28"/>
          <w:szCs w:val="28"/>
        </w:rPr>
        <w:t xml:space="preserve"> наголошує на необхідності точного визначення віку особи для визнання її суб’єктом кримінального правопорушення, що передбачає встановлення числа, </w:t>
      </w:r>
      <w:r w:rsidR="0045530B" w:rsidRPr="007D46DA">
        <w:rPr>
          <w:rFonts w:ascii="Times New Roman" w:hAnsi="Times New Roman" w:cs="Times New Roman"/>
          <w:sz w:val="28"/>
          <w:szCs w:val="28"/>
        </w:rPr>
        <w:lastRenderedPageBreak/>
        <w:t xml:space="preserve">місяця та року її народження. При цьому вік, з якого особа може бути притягнута до кримінальної відповідальності, вважається досягнутим з нуля годин тієї доби, </w:t>
      </w:r>
      <w:r w:rsidR="00D67DD6" w:rsidRPr="007D46DA">
        <w:rPr>
          <w:rFonts w:ascii="Times New Roman" w:hAnsi="Times New Roman" w:cs="Times New Roman"/>
          <w:sz w:val="28"/>
          <w:szCs w:val="28"/>
        </w:rPr>
        <w:t>яка настає після дня народження</w:t>
      </w:r>
      <w:r w:rsidR="0045530B" w:rsidRPr="007D46DA">
        <w:rPr>
          <w:rFonts w:ascii="Times New Roman" w:hAnsi="Times New Roman" w:cs="Times New Roman"/>
          <w:sz w:val="28"/>
          <w:szCs w:val="28"/>
        </w:rPr>
        <w:t xml:space="preserve"> [</w:t>
      </w:r>
      <w:r w:rsidR="003375F7">
        <w:rPr>
          <w:rFonts w:ascii="Times New Roman" w:hAnsi="Times New Roman" w:cs="Times New Roman"/>
          <w:sz w:val="28"/>
          <w:szCs w:val="28"/>
        </w:rPr>
        <w:t>19</w:t>
      </w:r>
      <w:r w:rsidR="004A6155" w:rsidRPr="007D46DA">
        <w:rPr>
          <w:rFonts w:ascii="Times New Roman" w:hAnsi="Times New Roman" w:cs="Times New Roman"/>
          <w:sz w:val="28"/>
          <w:szCs w:val="28"/>
        </w:rPr>
        <w:t>, с. 168-169].</w:t>
      </w:r>
    </w:p>
    <w:p w14:paraId="458C5FAB" w14:textId="77777777" w:rsidR="00D64263" w:rsidRDefault="0045530B" w:rsidP="007D46DA">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Оскільки законодавець у різних нормах використовує різні вікові межі для позначення феномену «неповноліття», виникає правова невизначеність щодо того, яке тлумачення слід застосовувати у випадках, коли поняття прямо не закріплене в конкретній нормі. Принцип системності права дозволяє в таких ситуаціях звертатися до відповідних положень інших галузей законодавства, де визначення неповноліття встановлене, і застосовувати їх </w:t>
      </w:r>
      <w:proofErr w:type="spellStart"/>
      <w:r w:rsidRPr="00D873F7">
        <w:rPr>
          <w:rFonts w:ascii="Times New Roman" w:hAnsi="Times New Roman" w:cs="Times New Roman"/>
          <w:sz w:val="28"/>
          <w:szCs w:val="28"/>
        </w:rPr>
        <w:t>субсидіарно</w:t>
      </w:r>
      <w:proofErr w:type="spellEnd"/>
      <w:r w:rsidRPr="00D873F7">
        <w:rPr>
          <w:rFonts w:ascii="Times New Roman" w:hAnsi="Times New Roman" w:cs="Times New Roman"/>
          <w:sz w:val="28"/>
          <w:szCs w:val="28"/>
        </w:rPr>
        <w:t>. Водночас необхідно враховувати, що субсидіарне застосування має обмеження: різні галузі права, ураховуючи свої цілі та завдання, можуть фіксувати відмінні вікові інтервали в межах поняття «неповноліття», що ускладнює уніфіковане перенесення одного тлумачення на іншу правову сферу [</w:t>
      </w:r>
      <w:r w:rsidR="00953BD0">
        <w:rPr>
          <w:rFonts w:ascii="Times New Roman" w:hAnsi="Times New Roman" w:cs="Times New Roman"/>
          <w:sz w:val="28"/>
          <w:szCs w:val="28"/>
        </w:rPr>
        <w:t>8</w:t>
      </w:r>
      <w:r w:rsidR="004A6155">
        <w:rPr>
          <w:rFonts w:ascii="Times New Roman" w:hAnsi="Times New Roman" w:cs="Times New Roman"/>
          <w:sz w:val="28"/>
          <w:szCs w:val="28"/>
        </w:rPr>
        <w:t>, с. 77].</w:t>
      </w:r>
    </w:p>
    <w:p w14:paraId="64575A29" w14:textId="77777777" w:rsidR="00D64263" w:rsidRDefault="0045530B" w:rsidP="007D46DA">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Відповідно до положень статті 6 Сімейного кодексу України</w:t>
      </w:r>
      <w:r w:rsidR="003D35A7">
        <w:rPr>
          <w:rFonts w:ascii="Times New Roman" w:hAnsi="Times New Roman" w:cs="Times New Roman"/>
          <w:sz w:val="28"/>
          <w:szCs w:val="28"/>
        </w:rPr>
        <w:t xml:space="preserve"> (далі – СК України)</w:t>
      </w:r>
      <w:r w:rsidRPr="00D873F7">
        <w:rPr>
          <w:rFonts w:ascii="Times New Roman" w:hAnsi="Times New Roman" w:cs="Times New Roman"/>
          <w:sz w:val="28"/>
          <w:szCs w:val="28"/>
        </w:rPr>
        <w:t xml:space="preserve">, неповнолітньою вважається дитина у віці від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до </w:t>
      </w:r>
      <w:r w:rsidR="00657305">
        <w:rPr>
          <w:rFonts w:ascii="Times New Roman" w:hAnsi="Times New Roman" w:cs="Times New Roman"/>
          <w:sz w:val="28"/>
          <w:szCs w:val="28"/>
        </w:rPr>
        <w:t>18-ти</w:t>
      </w:r>
      <w:r w:rsidRPr="00D873F7">
        <w:rPr>
          <w:rFonts w:ascii="Times New Roman" w:hAnsi="Times New Roman" w:cs="Times New Roman"/>
          <w:sz w:val="28"/>
          <w:szCs w:val="28"/>
        </w:rPr>
        <w:t xml:space="preserve"> років, тоді як малолітньою визнається особа, яка не досягла чотирнадцятирічного віку. Водночас, згідно з </w:t>
      </w:r>
      <w:r w:rsidR="003D35A7">
        <w:rPr>
          <w:rFonts w:ascii="Times New Roman" w:hAnsi="Times New Roman" w:cs="Times New Roman"/>
          <w:sz w:val="28"/>
          <w:szCs w:val="28"/>
        </w:rPr>
        <w:t>СК України</w:t>
      </w:r>
      <w:r w:rsidRPr="00D873F7">
        <w:rPr>
          <w:rFonts w:ascii="Times New Roman" w:hAnsi="Times New Roman" w:cs="Times New Roman"/>
          <w:sz w:val="28"/>
          <w:szCs w:val="28"/>
        </w:rPr>
        <w:t>, правовий статус дитини зберігається за особою до моменту досягнення нею повноліття [</w:t>
      </w:r>
      <w:r w:rsidR="003375F7">
        <w:rPr>
          <w:rFonts w:ascii="Times New Roman" w:hAnsi="Times New Roman" w:cs="Times New Roman"/>
          <w:sz w:val="28"/>
          <w:szCs w:val="28"/>
        </w:rPr>
        <w:t>20</w:t>
      </w:r>
      <w:r w:rsidRPr="00D873F7">
        <w:rPr>
          <w:rFonts w:ascii="Times New Roman" w:hAnsi="Times New Roman" w:cs="Times New Roman"/>
          <w:sz w:val="28"/>
          <w:szCs w:val="28"/>
        </w:rPr>
        <w:t>, ст. 6].</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 xml:space="preserve">Діючий Цивільний кодекс України 2003 року конкретизує ці вікові межі: </w:t>
      </w:r>
      <w:r w:rsidR="003D35A7">
        <w:rPr>
          <w:rFonts w:ascii="Times New Roman" w:hAnsi="Times New Roman" w:cs="Times New Roman"/>
          <w:sz w:val="28"/>
          <w:szCs w:val="28"/>
        </w:rPr>
        <w:t>ч. 1</w:t>
      </w:r>
      <w:r w:rsidRPr="00D873F7">
        <w:rPr>
          <w:rFonts w:ascii="Times New Roman" w:hAnsi="Times New Roman" w:cs="Times New Roman"/>
          <w:sz w:val="28"/>
          <w:szCs w:val="28"/>
        </w:rPr>
        <w:t xml:space="preserve"> </w:t>
      </w:r>
      <w:r w:rsidR="003D35A7">
        <w:rPr>
          <w:rFonts w:ascii="Times New Roman" w:hAnsi="Times New Roman" w:cs="Times New Roman"/>
          <w:sz w:val="28"/>
          <w:szCs w:val="28"/>
        </w:rPr>
        <w:t xml:space="preserve">ст. </w:t>
      </w:r>
      <w:r w:rsidRPr="00D873F7">
        <w:rPr>
          <w:rFonts w:ascii="Times New Roman" w:hAnsi="Times New Roman" w:cs="Times New Roman"/>
          <w:sz w:val="28"/>
          <w:szCs w:val="28"/>
        </w:rPr>
        <w:t xml:space="preserve">31 визначає, що фізична особа, яка не досягла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років, є малолітньою; </w:t>
      </w:r>
      <w:r w:rsidR="003D35A7">
        <w:rPr>
          <w:rFonts w:ascii="Times New Roman" w:hAnsi="Times New Roman" w:cs="Times New Roman"/>
          <w:sz w:val="28"/>
          <w:szCs w:val="28"/>
        </w:rPr>
        <w:t>ч. 1</w:t>
      </w:r>
      <w:r w:rsidRPr="00D873F7">
        <w:rPr>
          <w:rFonts w:ascii="Times New Roman" w:hAnsi="Times New Roman" w:cs="Times New Roman"/>
          <w:sz w:val="28"/>
          <w:szCs w:val="28"/>
        </w:rPr>
        <w:t xml:space="preserve"> </w:t>
      </w:r>
      <w:r w:rsidR="003D35A7">
        <w:rPr>
          <w:rFonts w:ascii="Times New Roman" w:hAnsi="Times New Roman" w:cs="Times New Roman"/>
          <w:sz w:val="28"/>
          <w:szCs w:val="28"/>
        </w:rPr>
        <w:t xml:space="preserve">ст. </w:t>
      </w:r>
      <w:r w:rsidRPr="00D873F7">
        <w:rPr>
          <w:rFonts w:ascii="Times New Roman" w:hAnsi="Times New Roman" w:cs="Times New Roman"/>
          <w:sz w:val="28"/>
          <w:szCs w:val="28"/>
        </w:rPr>
        <w:t xml:space="preserve">32 встановлює, що особа віком від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до </w:t>
      </w:r>
      <w:r w:rsidR="00657305">
        <w:rPr>
          <w:rFonts w:ascii="Times New Roman" w:hAnsi="Times New Roman" w:cs="Times New Roman"/>
          <w:sz w:val="28"/>
          <w:szCs w:val="28"/>
        </w:rPr>
        <w:t>18-ти</w:t>
      </w:r>
      <w:r w:rsidRPr="00D873F7">
        <w:rPr>
          <w:rFonts w:ascii="Times New Roman" w:hAnsi="Times New Roman" w:cs="Times New Roman"/>
          <w:sz w:val="28"/>
          <w:szCs w:val="28"/>
        </w:rPr>
        <w:t xml:space="preserve"> років є неповнолітньою; а згідно з </w:t>
      </w:r>
      <w:r w:rsidR="003D35A7">
        <w:rPr>
          <w:rFonts w:ascii="Times New Roman" w:hAnsi="Times New Roman" w:cs="Times New Roman"/>
          <w:sz w:val="28"/>
          <w:szCs w:val="28"/>
        </w:rPr>
        <w:t>ч. 1 ст.</w:t>
      </w:r>
      <w:r w:rsidRPr="00D873F7">
        <w:rPr>
          <w:rFonts w:ascii="Times New Roman" w:hAnsi="Times New Roman" w:cs="Times New Roman"/>
          <w:sz w:val="28"/>
          <w:szCs w:val="28"/>
        </w:rPr>
        <w:t xml:space="preserve"> 34, фізична особа, яка досягла вісімнадцяти років, вважається повнолітньою [</w:t>
      </w:r>
      <w:r w:rsidR="003375F7">
        <w:rPr>
          <w:rFonts w:ascii="Times New Roman" w:hAnsi="Times New Roman" w:cs="Times New Roman"/>
          <w:sz w:val="28"/>
          <w:szCs w:val="28"/>
        </w:rPr>
        <w:t>21</w:t>
      </w:r>
      <w:r w:rsidRPr="00D873F7">
        <w:rPr>
          <w:rFonts w:ascii="Times New Roman" w:hAnsi="Times New Roman" w:cs="Times New Roman"/>
          <w:sz w:val="28"/>
          <w:szCs w:val="28"/>
        </w:rPr>
        <w:t>, ст. 32].</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Кримінальний процесуальний кодекс України</w:t>
      </w:r>
      <w:r w:rsidR="00A4745F">
        <w:rPr>
          <w:rFonts w:ascii="Times New Roman" w:hAnsi="Times New Roman" w:cs="Times New Roman"/>
          <w:sz w:val="28"/>
          <w:szCs w:val="28"/>
        </w:rPr>
        <w:t xml:space="preserve"> (далі </w:t>
      </w:r>
      <w:r w:rsidR="00686E95">
        <w:rPr>
          <w:rFonts w:ascii="Times New Roman" w:hAnsi="Times New Roman" w:cs="Times New Roman"/>
          <w:sz w:val="28"/>
          <w:szCs w:val="28"/>
        </w:rPr>
        <w:t>–</w:t>
      </w:r>
      <w:r w:rsidR="00A4745F">
        <w:rPr>
          <w:rFonts w:ascii="Times New Roman" w:hAnsi="Times New Roman" w:cs="Times New Roman"/>
          <w:sz w:val="28"/>
          <w:szCs w:val="28"/>
        </w:rPr>
        <w:t xml:space="preserve"> </w:t>
      </w:r>
      <w:r w:rsidR="00A4745F" w:rsidRPr="00D873F7">
        <w:rPr>
          <w:rFonts w:ascii="Times New Roman" w:hAnsi="Times New Roman" w:cs="Times New Roman"/>
          <w:sz w:val="28"/>
          <w:szCs w:val="28"/>
        </w:rPr>
        <w:t>КПК України</w:t>
      </w:r>
      <w:r w:rsidR="00A4745F">
        <w:rPr>
          <w:rFonts w:ascii="Times New Roman" w:hAnsi="Times New Roman" w:cs="Times New Roman"/>
          <w:sz w:val="28"/>
          <w:szCs w:val="28"/>
        </w:rPr>
        <w:t>)</w:t>
      </w:r>
      <w:r w:rsidRPr="00D873F7">
        <w:rPr>
          <w:rFonts w:ascii="Times New Roman" w:hAnsi="Times New Roman" w:cs="Times New Roman"/>
          <w:sz w:val="28"/>
          <w:szCs w:val="28"/>
        </w:rPr>
        <w:t xml:space="preserve"> визначає неповнолітню особу як малолітню дитину, а також особу у віці від </w:t>
      </w:r>
      <w:r w:rsidR="00657305">
        <w:rPr>
          <w:rFonts w:ascii="Times New Roman" w:hAnsi="Times New Roman" w:cs="Times New Roman"/>
          <w:sz w:val="28"/>
          <w:szCs w:val="28"/>
        </w:rPr>
        <w:t>14-ти</w:t>
      </w:r>
      <w:r w:rsidR="00657305" w:rsidRPr="00D873F7">
        <w:rPr>
          <w:rFonts w:ascii="Times New Roman" w:hAnsi="Times New Roman" w:cs="Times New Roman"/>
          <w:sz w:val="28"/>
          <w:szCs w:val="28"/>
        </w:rPr>
        <w:t xml:space="preserve"> до </w:t>
      </w:r>
      <w:r w:rsidR="00657305">
        <w:rPr>
          <w:rFonts w:ascii="Times New Roman" w:hAnsi="Times New Roman" w:cs="Times New Roman"/>
          <w:sz w:val="28"/>
          <w:szCs w:val="28"/>
        </w:rPr>
        <w:t>18-ти</w:t>
      </w:r>
      <w:r w:rsidRPr="00D873F7">
        <w:rPr>
          <w:rFonts w:ascii="Times New Roman" w:hAnsi="Times New Roman" w:cs="Times New Roman"/>
          <w:sz w:val="28"/>
          <w:szCs w:val="28"/>
        </w:rPr>
        <w:t xml:space="preserve">. При цьому під малолітньою особою розуміється дитина, яка не досягла </w:t>
      </w:r>
      <w:r w:rsidR="00A4745F">
        <w:rPr>
          <w:rFonts w:ascii="Times New Roman" w:hAnsi="Times New Roman" w:cs="Times New Roman"/>
          <w:sz w:val="28"/>
          <w:szCs w:val="28"/>
        </w:rPr>
        <w:t>14-</w:t>
      </w:r>
      <w:r w:rsidRPr="00D873F7">
        <w:rPr>
          <w:rFonts w:ascii="Times New Roman" w:hAnsi="Times New Roman" w:cs="Times New Roman"/>
          <w:sz w:val="28"/>
          <w:szCs w:val="28"/>
        </w:rPr>
        <w:t xml:space="preserve">річного віку. Водночас Кримінальний кодекс України, хоча й не містить прямого визначення поняття «неповнолітній», встановлює, що кримінальній відповідальності підлягають особи, яким до моменту вчинення кримінального </w:t>
      </w:r>
      <w:r w:rsidRPr="00D873F7">
        <w:rPr>
          <w:rFonts w:ascii="Times New Roman" w:hAnsi="Times New Roman" w:cs="Times New Roman"/>
          <w:sz w:val="28"/>
          <w:szCs w:val="28"/>
        </w:rPr>
        <w:lastRenderedPageBreak/>
        <w:t>правопорушенн</w:t>
      </w:r>
      <w:r w:rsidR="00FB6218">
        <w:rPr>
          <w:rFonts w:ascii="Times New Roman" w:hAnsi="Times New Roman" w:cs="Times New Roman"/>
          <w:sz w:val="28"/>
          <w:szCs w:val="28"/>
        </w:rPr>
        <w:t>я виповнилося шістнадцять років</w:t>
      </w:r>
      <w:r w:rsidRPr="00D873F7">
        <w:rPr>
          <w:rFonts w:ascii="Times New Roman" w:hAnsi="Times New Roman" w:cs="Times New Roman"/>
          <w:sz w:val="28"/>
          <w:szCs w:val="28"/>
        </w:rPr>
        <w:t xml:space="preserve"> </w:t>
      </w:r>
      <w:r w:rsidR="004A6155">
        <w:rPr>
          <w:rFonts w:ascii="Times New Roman" w:hAnsi="Times New Roman" w:cs="Times New Roman"/>
          <w:sz w:val="28"/>
          <w:szCs w:val="28"/>
        </w:rPr>
        <w:t>[</w:t>
      </w:r>
      <w:r w:rsidR="003375F7">
        <w:rPr>
          <w:rFonts w:ascii="Times New Roman" w:hAnsi="Times New Roman" w:cs="Times New Roman"/>
          <w:sz w:val="28"/>
          <w:szCs w:val="28"/>
        </w:rPr>
        <w:t>22</w:t>
      </w:r>
      <w:r w:rsidR="0057097D">
        <w:rPr>
          <w:rFonts w:ascii="Times New Roman" w:hAnsi="Times New Roman" w:cs="Times New Roman"/>
          <w:sz w:val="28"/>
          <w:szCs w:val="28"/>
        </w:rPr>
        <w:t xml:space="preserve">, ст. 3]. </w:t>
      </w:r>
      <w:r w:rsidR="0057097D">
        <w:rPr>
          <w:rFonts w:ascii="Times New Roman" w:hAnsi="Times New Roman" w:cs="Times New Roman"/>
          <w:sz w:val="28"/>
          <w:szCs w:val="28"/>
        </w:rPr>
        <w:tab/>
      </w:r>
      <w:r w:rsidRPr="00D873F7">
        <w:rPr>
          <w:rFonts w:ascii="Times New Roman" w:hAnsi="Times New Roman" w:cs="Times New Roman"/>
          <w:sz w:val="28"/>
          <w:szCs w:val="28"/>
        </w:rPr>
        <w:t>Проаналізува</w:t>
      </w:r>
      <w:r w:rsidR="00B04BB1">
        <w:rPr>
          <w:rFonts w:ascii="Times New Roman" w:hAnsi="Times New Roman" w:cs="Times New Roman"/>
          <w:sz w:val="28"/>
          <w:szCs w:val="28"/>
        </w:rPr>
        <w:t xml:space="preserve">вши чинне </w:t>
      </w:r>
      <w:r w:rsidR="00686E95">
        <w:rPr>
          <w:rFonts w:ascii="Times New Roman" w:hAnsi="Times New Roman" w:cs="Times New Roman"/>
          <w:sz w:val="28"/>
          <w:szCs w:val="28"/>
        </w:rPr>
        <w:t xml:space="preserve">вітчизняне кримінальне </w:t>
      </w:r>
      <w:r w:rsidR="00B04BB1">
        <w:rPr>
          <w:rFonts w:ascii="Times New Roman" w:hAnsi="Times New Roman" w:cs="Times New Roman"/>
          <w:sz w:val="28"/>
          <w:szCs w:val="28"/>
        </w:rPr>
        <w:t>законодавство</w:t>
      </w:r>
      <w:r w:rsidRPr="00D873F7">
        <w:rPr>
          <w:rFonts w:ascii="Times New Roman" w:hAnsi="Times New Roman" w:cs="Times New Roman"/>
          <w:sz w:val="28"/>
          <w:szCs w:val="28"/>
        </w:rPr>
        <w:t xml:space="preserve"> </w:t>
      </w:r>
      <w:r w:rsidR="00686E95">
        <w:rPr>
          <w:rFonts w:ascii="Times New Roman" w:hAnsi="Times New Roman" w:cs="Times New Roman"/>
          <w:sz w:val="28"/>
          <w:szCs w:val="28"/>
        </w:rPr>
        <w:t xml:space="preserve">                       </w:t>
      </w:r>
      <w:r w:rsidR="00174EE6">
        <w:rPr>
          <w:rFonts w:ascii="Times New Roman" w:hAnsi="Times New Roman" w:cs="Times New Roman"/>
          <w:sz w:val="28"/>
          <w:szCs w:val="28"/>
        </w:rPr>
        <w:t xml:space="preserve">О. О. </w:t>
      </w:r>
      <w:r w:rsidR="00B04BB1">
        <w:rPr>
          <w:rFonts w:ascii="Times New Roman" w:hAnsi="Times New Roman" w:cs="Times New Roman"/>
          <w:sz w:val="28"/>
          <w:szCs w:val="28"/>
        </w:rPr>
        <w:t xml:space="preserve">Кочура та </w:t>
      </w:r>
      <w:r w:rsidR="00174EE6">
        <w:rPr>
          <w:rFonts w:ascii="Times New Roman" w:hAnsi="Times New Roman" w:cs="Times New Roman"/>
          <w:sz w:val="28"/>
          <w:szCs w:val="28"/>
        </w:rPr>
        <w:t xml:space="preserve">А. В. </w:t>
      </w:r>
      <w:r w:rsidRPr="00D873F7">
        <w:rPr>
          <w:rFonts w:ascii="Times New Roman" w:hAnsi="Times New Roman" w:cs="Times New Roman"/>
          <w:sz w:val="28"/>
          <w:szCs w:val="28"/>
        </w:rPr>
        <w:t>Даниленко зазначили, що у межах законодавчого регулювання виокремлюються три основні вікові групи неповнолітніх, до яких застосовуються різні правові наслідки у зв’язку з учиненням ними суспільно небезпечних діянь.</w:t>
      </w:r>
      <w:r w:rsidR="00435428">
        <w:rPr>
          <w:rFonts w:ascii="Times New Roman" w:hAnsi="Times New Roman" w:cs="Times New Roman"/>
          <w:sz w:val="28"/>
          <w:szCs w:val="28"/>
        </w:rPr>
        <w:t xml:space="preserve"> </w:t>
      </w:r>
      <w:r w:rsidRPr="00D873F7">
        <w:rPr>
          <w:rFonts w:ascii="Times New Roman" w:hAnsi="Times New Roman" w:cs="Times New Roman"/>
          <w:bCs/>
          <w:sz w:val="28"/>
          <w:szCs w:val="28"/>
        </w:rPr>
        <w:t>Перша група</w:t>
      </w:r>
      <w:r w:rsidRPr="00D873F7">
        <w:rPr>
          <w:rFonts w:ascii="Times New Roman" w:hAnsi="Times New Roman" w:cs="Times New Roman"/>
          <w:sz w:val="28"/>
          <w:szCs w:val="28"/>
        </w:rPr>
        <w:t xml:space="preserve"> </w:t>
      </w:r>
      <w:r w:rsidR="00D3564C">
        <w:rPr>
          <w:rFonts w:ascii="Times New Roman" w:hAnsi="Times New Roman" w:cs="Times New Roman"/>
          <w:sz w:val="28"/>
          <w:szCs w:val="28"/>
        </w:rPr>
        <w:t>–</w:t>
      </w:r>
      <w:r w:rsidR="00F65A42">
        <w:rPr>
          <w:rFonts w:ascii="Times New Roman" w:hAnsi="Times New Roman" w:cs="Times New Roman"/>
          <w:sz w:val="28"/>
          <w:szCs w:val="28"/>
        </w:rPr>
        <w:t xml:space="preserve"> </w:t>
      </w:r>
      <w:r w:rsidRPr="00D873F7">
        <w:rPr>
          <w:rFonts w:ascii="Times New Roman" w:hAnsi="Times New Roman" w:cs="Times New Roman"/>
          <w:sz w:val="28"/>
          <w:szCs w:val="28"/>
        </w:rPr>
        <w:t xml:space="preserve">неповнолітні, які не досягли одинадцятирічного віку та вчинили суспільно небезпечне діяння, що підпадає під ознаки діяння, передбаченого Законом України про кримінальну відповідальність. У таких випадках кримінальне провадження підлягає закриттю відповідно до </w:t>
      </w:r>
      <w:r w:rsidR="00320E89">
        <w:rPr>
          <w:rFonts w:ascii="Times New Roman" w:hAnsi="Times New Roman" w:cs="Times New Roman"/>
          <w:sz w:val="28"/>
          <w:szCs w:val="28"/>
        </w:rPr>
        <w:t>п.</w:t>
      </w:r>
      <w:r w:rsidRPr="00D873F7">
        <w:rPr>
          <w:rFonts w:ascii="Times New Roman" w:hAnsi="Times New Roman" w:cs="Times New Roman"/>
          <w:sz w:val="28"/>
          <w:szCs w:val="28"/>
        </w:rPr>
        <w:t xml:space="preserve"> 2 </w:t>
      </w:r>
      <w:r w:rsidR="00320E89">
        <w:rPr>
          <w:rFonts w:ascii="Times New Roman" w:hAnsi="Times New Roman" w:cs="Times New Roman"/>
          <w:sz w:val="28"/>
          <w:szCs w:val="28"/>
        </w:rPr>
        <w:t xml:space="preserve">ч. 1 ст. </w:t>
      </w:r>
      <w:r w:rsidRPr="00D873F7">
        <w:rPr>
          <w:rFonts w:ascii="Times New Roman" w:hAnsi="Times New Roman" w:cs="Times New Roman"/>
          <w:sz w:val="28"/>
          <w:szCs w:val="28"/>
        </w:rPr>
        <w:t xml:space="preserve">284 </w:t>
      </w:r>
      <w:r w:rsidR="00320E89">
        <w:rPr>
          <w:rFonts w:ascii="Times New Roman" w:hAnsi="Times New Roman" w:cs="Times New Roman"/>
          <w:sz w:val="28"/>
          <w:szCs w:val="28"/>
        </w:rPr>
        <w:t>КПК</w:t>
      </w:r>
      <w:r w:rsidRPr="00D873F7">
        <w:rPr>
          <w:rFonts w:ascii="Times New Roman" w:hAnsi="Times New Roman" w:cs="Times New Roman"/>
          <w:sz w:val="28"/>
          <w:szCs w:val="28"/>
        </w:rPr>
        <w:t xml:space="preserve"> України.</w:t>
      </w:r>
      <w:r w:rsidR="00435428">
        <w:rPr>
          <w:rFonts w:ascii="Times New Roman" w:hAnsi="Times New Roman" w:cs="Times New Roman"/>
          <w:sz w:val="28"/>
          <w:szCs w:val="28"/>
        </w:rPr>
        <w:t xml:space="preserve"> </w:t>
      </w:r>
      <w:r w:rsidRPr="00D873F7">
        <w:rPr>
          <w:rFonts w:ascii="Times New Roman" w:hAnsi="Times New Roman" w:cs="Times New Roman"/>
          <w:bCs/>
          <w:sz w:val="28"/>
          <w:szCs w:val="28"/>
        </w:rPr>
        <w:t>Друга група</w:t>
      </w:r>
      <w:r w:rsidRPr="00D873F7">
        <w:rPr>
          <w:rFonts w:ascii="Times New Roman" w:hAnsi="Times New Roman" w:cs="Times New Roman"/>
          <w:sz w:val="28"/>
          <w:szCs w:val="28"/>
        </w:rPr>
        <w:t xml:space="preserve"> </w:t>
      </w:r>
      <w:r w:rsidR="00D3564C">
        <w:rPr>
          <w:rFonts w:ascii="Times New Roman" w:hAnsi="Times New Roman" w:cs="Times New Roman"/>
          <w:sz w:val="28"/>
          <w:szCs w:val="28"/>
        </w:rPr>
        <w:t xml:space="preserve">– </w:t>
      </w:r>
      <w:r w:rsidRPr="00D873F7">
        <w:rPr>
          <w:rFonts w:ascii="Times New Roman" w:hAnsi="Times New Roman" w:cs="Times New Roman"/>
          <w:sz w:val="28"/>
          <w:szCs w:val="28"/>
        </w:rPr>
        <w:t xml:space="preserve">неповнолітні віком від </w:t>
      </w:r>
      <w:r w:rsidR="00657305">
        <w:rPr>
          <w:rFonts w:ascii="Times New Roman" w:hAnsi="Times New Roman" w:cs="Times New Roman"/>
          <w:sz w:val="28"/>
          <w:szCs w:val="28"/>
        </w:rPr>
        <w:t>11-ти</w:t>
      </w:r>
      <w:r w:rsidRPr="00D873F7">
        <w:rPr>
          <w:rFonts w:ascii="Times New Roman" w:hAnsi="Times New Roman" w:cs="Times New Roman"/>
          <w:sz w:val="28"/>
          <w:szCs w:val="28"/>
        </w:rPr>
        <w:t xml:space="preserve"> до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років, які вчинили суспільно небезпечне діяння, що підпадає під ознаки </w:t>
      </w:r>
      <w:r w:rsidR="001D234A">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передбаченого кримінальним законодавством. Щодо таких осіб може бути застосовано примусові заходи виховного характеру, передбачені статтею 498 КПК України.</w:t>
      </w:r>
      <w:r w:rsidR="00435428">
        <w:rPr>
          <w:rFonts w:ascii="Times New Roman" w:hAnsi="Times New Roman" w:cs="Times New Roman"/>
          <w:sz w:val="28"/>
          <w:szCs w:val="28"/>
        </w:rPr>
        <w:t xml:space="preserve"> </w:t>
      </w:r>
      <w:r w:rsidRPr="00D873F7">
        <w:rPr>
          <w:rFonts w:ascii="Times New Roman" w:hAnsi="Times New Roman" w:cs="Times New Roman"/>
          <w:bCs/>
          <w:sz w:val="28"/>
          <w:szCs w:val="28"/>
        </w:rPr>
        <w:t>Третя група</w:t>
      </w:r>
      <w:r w:rsidRPr="00D873F7">
        <w:rPr>
          <w:rFonts w:ascii="Times New Roman" w:hAnsi="Times New Roman" w:cs="Times New Roman"/>
          <w:sz w:val="28"/>
          <w:szCs w:val="28"/>
        </w:rPr>
        <w:t xml:space="preserve"> </w:t>
      </w:r>
      <w:r w:rsidR="00D3564C">
        <w:rPr>
          <w:rFonts w:ascii="Times New Roman" w:hAnsi="Times New Roman" w:cs="Times New Roman"/>
          <w:sz w:val="28"/>
          <w:szCs w:val="28"/>
        </w:rPr>
        <w:t>–</w:t>
      </w:r>
      <w:r w:rsidRPr="00D873F7">
        <w:rPr>
          <w:rFonts w:ascii="Times New Roman" w:hAnsi="Times New Roman" w:cs="Times New Roman"/>
          <w:sz w:val="28"/>
          <w:szCs w:val="28"/>
        </w:rPr>
        <w:t xml:space="preserve"> неповнолітні віком від </w:t>
      </w:r>
      <w:r w:rsidR="00657305">
        <w:rPr>
          <w:rFonts w:ascii="Times New Roman" w:hAnsi="Times New Roman" w:cs="Times New Roman"/>
          <w:sz w:val="28"/>
          <w:szCs w:val="28"/>
        </w:rPr>
        <w:t>14-ти</w:t>
      </w:r>
      <w:r w:rsidRPr="00D873F7">
        <w:rPr>
          <w:rFonts w:ascii="Times New Roman" w:hAnsi="Times New Roman" w:cs="Times New Roman"/>
          <w:sz w:val="28"/>
          <w:szCs w:val="28"/>
        </w:rPr>
        <w:t xml:space="preserve"> до </w:t>
      </w:r>
      <w:r w:rsidR="00657305">
        <w:rPr>
          <w:rFonts w:ascii="Times New Roman" w:hAnsi="Times New Roman" w:cs="Times New Roman"/>
          <w:sz w:val="28"/>
          <w:szCs w:val="28"/>
        </w:rPr>
        <w:t>16-ти</w:t>
      </w:r>
      <w:r w:rsidRPr="00D873F7">
        <w:rPr>
          <w:rFonts w:ascii="Times New Roman" w:hAnsi="Times New Roman" w:cs="Times New Roman"/>
          <w:sz w:val="28"/>
          <w:szCs w:val="28"/>
        </w:rPr>
        <w:t xml:space="preserve"> років, які вчинили суспільно небезпечне діяння, відповідальність за яке</w:t>
      </w:r>
      <w:r w:rsidR="00F65A42">
        <w:rPr>
          <w:rFonts w:ascii="Times New Roman" w:hAnsi="Times New Roman" w:cs="Times New Roman"/>
          <w:sz w:val="28"/>
          <w:szCs w:val="28"/>
        </w:rPr>
        <w:t>,</w:t>
      </w:r>
      <w:r w:rsidRPr="00D873F7">
        <w:rPr>
          <w:rFonts w:ascii="Times New Roman" w:hAnsi="Times New Roman" w:cs="Times New Roman"/>
          <w:sz w:val="28"/>
          <w:szCs w:val="28"/>
        </w:rPr>
        <w:t xml:space="preserve"> згідно із Законом України про кримінальну відповідальність</w:t>
      </w:r>
      <w:r w:rsidR="00F65A42">
        <w:rPr>
          <w:rFonts w:ascii="Times New Roman" w:hAnsi="Times New Roman" w:cs="Times New Roman"/>
          <w:sz w:val="28"/>
          <w:szCs w:val="28"/>
        </w:rPr>
        <w:t>,</w:t>
      </w:r>
      <w:r w:rsidRPr="00D873F7">
        <w:rPr>
          <w:rFonts w:ascii="Times New Roman" w:hAnsi="Times New Roman" w:cs="Times New Roman"/>
          <w:sz w:val="28"/>
          <w:szCs w:val="28"/>
        </w:rPr>
        <w:t xml:space="preserve"> настає з шістнадцяти років. До цієї категорії осіб також можуть бути застосовані примусові заходи виховного характеру [</w:t>
      </w:r>
      <w:r w:rsidR="00FA2B56">
        <w:rPr>
          <w:rFonts w:ascii="Times New Roman" w:hAnsi="Times New Roman" w:cs="Times New Roman"/>
          <w:sz w:val="28"/>
          <w:szCs w:val="28"/>
        </w:rPr>
        <w:t>23</w:t>
      </w:r>
      <w:r w:rsidRPr="00D873F7">
        <w:rPr>
          <w:rFonts w:ascii="Times New Roman" w:hAnsi="Times New Roman" w:cs="Times New Roman"/>
          <w:sz w:val="28"/>
          <w:szCs w:val="28"/>
        </w:rPr>
        <w:t>, с. 99-100].</w:t>
      </w:r>
      <w:r w:rsidR="00F65A42">
        <w:rPr>
          <w:rFonts w:ascii="Times New Roman" w:hAnsi="Times New Roman" w:cs="Times New Roman"/>
          <w:sz w:val="28"/>
          <w:szCs w:val="28"/>
        </w:rPr>
        <w:t xml:space="preserve"> </w:t>
      </w:r>
      <w:bookmarkStart w:id="1" w:name="_Hlk215651200"/>
      <w:r w:rsidR="00F65A42" w:rsidRPr="00784F79">
        <w:rPr>
          <w:rFonts w:ascii="Times New Roman" w:hAnsi="Times New Roman" w:cs="Times New Roman"/>
          <w:sz w:val="28"/>
          <w:szCs w:val="28"/>
        </w:rPr>
        <w:t>Слід зазначити, що вчені О. О. Кочура та А. В. Даниленко визначили категорії осіб, які ми пропонуємо вважати особливим суб’єктом кримінально-правових відносин, оскільки вони за нормами чинного Кримінального кодексу України</w:t>
      </w:r>
      <w:r w:rsidR="00173D36" w:rsidRPr="00784F79">
        <w:rPr>
          <w:rFonts w:ascii="Times New Roman" w:hAnsi="Times New Roman" w:cs="Times New Roman"/>
          <w:sz w:val="28"/>
          <w:szCs w:val="28"/>
        </w:rPr>
        <w:t>,</w:t>
      </w:r>
      <w:r w:rsidR="00F65A42" w:rsidRPr="00784F79">
        <w:rPr>
          <w:rFonts w:ascii="Times New Roman" w:hAnsi="Times New Roman" w:cs="Times New Roman"/>
          <w:sz w:val="28"/>
          <w:szCs w:val="28"/>
        </w:rPr>
        <w:t xml:space="preserve"> не вважаються суб’єктом кримінального правопорушення та не можуть підлягати кримінальній відповідальності через відсутність однієї з важливих складових, що характеризують суб’єкта кримінальної відповідальності – вік. Але попри це, до них мають застосуватися примусові заходи виховного характеру, але через те, що вік</w:t>
      </w:r>
      <w:r w:rsidR="00173D36" w:rsidRPr="00784F79">
        <w:rPr>
          <w:rFonts w:ascii="Times New Roman" w:hAnsi="Times New Roman" w:cs="Times New Roman"/>
          <w:sz w:val="28"/>
          <w:szCs w:val="28"/>
        </w:rPr>
        <w:t xml:space="preserve">ові особливості </w:t>
      </w:r>
      <w:r w:rsidR="00F65A42" w:rsidRPr="00784F79">
        <w:rPr>
          <w:rFonts w:ascii="Times New Roman" w:hAnsi="Times New Roman" w:cs="Times New Roman"/>
          <w:sz w:val="28"/>
          <w:szCs w:val="28"/>
        </w:rPr>
        <w:t xml:space="preserve"> вказаних суб’єктів чітко не визначені у кримінальному законі, це питання досі залишається не врегульованим.</w:t>
      </w:r>
    </w:p>
    <w:p w14:paraId="05904171" w14:textId="77777777" w:rsidR="00D64263" w:rsidRDefault="006A19D9" w:rsidP="00D64263">
      <w:pPr>
        <w:spacing w:after="0" w:line="360" w:lineRule="auto"/>
        <w:ind w:firstLine="527"/>
        <w:jc w:val="both"/>
        <w:rPr>
          <w:rFonts w:ascii="Times New Roman" w:hAnsi="Times New Roman" w:cs="Times New Roman"/>
          <w:sz w:val="28"/>
          <w:szCs w:val="28"/>
        </w:rPr>
      </w:pPr>
      <w:r w:rsidRPr="00784F79">
        <w:rPr>
          <w:rFonts w:ascii="Times New Roman" w:hAnsi="Times New Roman" w:cs="Times New Roman"/>
          <w:sz w:val="28"/>
          <w:szCs w:val="28"/>
        </w:rPr>
        <w:lastRenderedPageBreak/>
        <w:t xml:space="preserve">Особливим суб’єктом кримінально-правових відносин, на нашу думку, є </w:t>
      </w:r>
      <w:r w:rsidR="00592CDE" w:rsidRPr="00784F79">
        <w:rPr>
          <w:rFonts w:ascii="Times New Roman" w:hAnsi="Times New Roman" w:cs="Times New Roman"/>
          <w:sz w:val="28"/>
          <w:szCs w:val="28"/>
        </w:rPr>
        <w:t>особ</w:t>
      </w:r>
      <w:r w:rsidR="00181320" w:rsidRPr="00784F79">
        <w:rPr>
          <w:rFonts w:ascii="Times New Roman" w:hAnsi="Times New Roman" w:cs="Times New Roman"/>
          <w:sz w:val="28"/>
          <w:szCs w:val="28"/>
        </w:rPr>
        <w:t>и</w:t>
      </w:r>
      <w:r w:rsidRPr="00784F79">
        <w:rPr>
          <w:rFonts w:ascii="Times New Roman" w:hAnsi="Times New Roman" w:cs="Times New Roman"/>
          <w:sz w:val="28"/>
          <w:szCs w:val="28"/>
        </w:rPr>
        <w:t>, як</w:t>
      </w:r>
      <w:r w:rsidR="00592CDE" w:rsidRPr="00784F79">
        <w:rPr>
          <w:rFonts w:ascii="Times New Roman" w:hAnsi="Times New Roman" w:cs="Times New Roman"/>
          <w:sz w:val="28"/>
          <w:szCs w:val="28"/>
        </w:rPr>
        <w:t>і</w:t>
      </w:r>
      <w:r w:rsidRPr="00784F79">
        <w:rPr>
          <w:rFonts w:ascii="Times New Roman" w:hAnsi="Times New Roman" w:cs="Times New Roman"/>
          <w:sz w:val="28"/>
          <w:szCs w:val="28"/>
        </w:rPr>
        <w:t xml:space="preserve"> або не досяг віку, з якого може наставати кримінальна відповідальність, а тому не підляга</w:t>
      </w:r>
      <w:r w:rsidR="00181320" w:rsidRPr="00784F79">
        <w:rPr>
          <w:rFonts w:ascii="Times New Roman" w:hAnsi="Times New Roman" w:cs="Times New Roman"/>
          <w:sz w:val="28"/>
          <w:szCs w:val="28"/>
        </w:rPr>
        <w:t>ють</w:t>
      </w:r>
      <w:r w:rsidRPr="00784F79">
        <w:rPr>
          <w:rFonts w:ascii="Times New Roman" w:hAnsi="Times New Roman" w:cs="Times New Roman"/>
          <w:sz w:val="28"/>
          <w:szCs w:val="28"/>
        </w:rPr>
        <w:t xml:space="preserve"> кримінальній відповідальності із застосовуванням </w:t>
      </w:r>
      <w:r w:rsidR="00173D36" w:rsidRPr="00784F79">
        <w:rPr>
          <w:rFonts w:ascii="Times New Roman" w:hAnsi="Times New Roman" w:cs="Times New Roman"/>
          <w:sz w:val="28"/>
          <w:szCs w:val="28"/>
        </w:rPr>
        <w:t>до н</w:t>
      </w:r>
      <w:r w:rsidR="00181320" w:rsidRPr="00784F79">
        <w:rPr>
          <w:rFonts w:ascii="Times New Roman" w:hAnsi="Times New Roman" w:cs="Times New Roman"/>
          <w:sz w:val="28"/>
          <w:szCs w:val="28"/>
        </w:rPr>
        <w:t>их</w:t>
      </w:r>
      <w:r w:rsidR="00173D36" w:rsidRPr="00784F79">
        <w:rPr>
          <w:rFonts w:ascii="Times New Roman" w:hAnsi="Times New Roman" w:cs="Times New Roman"/>
          <w:sz w:val="28"/>
          <w:szCs w:val="28"/>
        </w:rPr>
        <w:t xml:space="preserve"> </w:t>
      </w:r>
      <w:r w:rsidRPr="00784F79">
        <w:rPr>
          <w:rFonts w:ascii="Times New Roman" w:hAnsi="Times New Roman" w:cs="Times New Roman"/>
          <w:sz w:val="28"/>
          <w:szCs w:val="28"/>
        </w:rPr>
        <w:t>примусових заходів виховного характеру, або неповнолітній, який досяг віку</w:t>
      </w:r>
      <w:r w:rsidR="005821B2">
        <w:rPr>
          <w:rFonts w:ascii="Times New Roman" w:hAnsi="Times New Roman" w:cs="Times New Roman"/>
          <w:sz w:val="28"/>
          <w:szCs w:val="28"/>
        </w:rPr>
        <w:t>,</w:t>
      </w:r>
      <w:r w:rsidRPr="00784F79">
        <w:rPr>
          <w:rFonts w:ascii="Times New Roman" w:hAnsi="Times New Roman" w:cs="Times New Roman"/>
          <w:sz w:val="28"/>
          <w:szCs w:val="28"/>
        </w:rPr>
        <w:t xml:space="preserve"> з якого може наставати кримінальна відповідальність</w:t>
      </w:r>
      <w:r w:rsidR="00173D36" w:rsidRPr="00784F79">
        <w:rPr>
          <w:rFonts w:ascii="Times New Roman" w:hAnsi="Times New Roman" w:cs="Times New Roman"/>
          <w:sz w:val="28"/>
          <w:szCs w:val="28"/>
        </w:rPr>
        <w:t xml:space="preserve">, має певні особливості, що обумовлені його віком, та передбачені у КК України. </w:t>
      </w:r>
      <w:r w:rsidR="00592CDE" w:rsidRPr="00FB6218">
        <w:rPr>
          <w:rFonts w:ascii="Times New Roman" w:hAnsi="Times New Roman" w:cs="Times New Roman"/>
          <w:sz w:val="28"/>
          <w:szCs w:val="28"/>
        </w:rPr>
        <w:t>Вважаємо, що поняття «особливий суб’єкт кримінально-правових відносин» є родовим, який включає в себе осіб від 11-ти до 16-ти (14-ти років у випадках, передбачених ч. 2 ст. 22 КК України) та неповнолітніх, які досягли віку з якого може наставати кримінальна відповідальність, були визнанні винними у вчинені кримінального правопорушення та мають певні особливості щодо притягнення їх до кримінальної відповідальності</w:t>
      </w:r>
      <w:r w:rsidR="00592CDE" w:rsidRPr="00784F79">
        <w:rPr>
          <w:rFonts w:ascii="Times New Roman" w:hAnsi="Times New Roman" w:cs="Times New Roman"/>
          <w:sz w:val="28"/>
          <w:szCs w:val="28"/>
        </w:rPr>
        <w:t xml:space="preserve">, які ми розглянемо далі.  </w:t>
      </w:r>
      <w:r w:rsidR="00173D36" w:rsidRPr="00784F79">
        <w:rPr>
          <w:rFonts w:ascii="Times New Roman" w:hAnsi="Times New Roman" w:cs="Times New Roman"/>
          <w:sz w:val="28"/>
          <w:szCs w:val="28"/>
        </w:rPr>
        <w:t>Термін «особливий суб’єкт кримінально-правових відносин» включає в себе дві категорії неповнолітніх суб’єктів з урахуванням їх віку, оскільки ця ознака є ключовою у диференціації їх правового статусу у кримінальному праві.</w:t>
      </w:r>
      <w:bookmarkEnd w:id="1"/>
    </w:p>
    <w:p w14:paraId="4B283489" w14:textId="502A65CD" w:rsidR="00E54443" w:rsidRDefault="0045530B" w:rsidP="00D64263">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З погляду законодавця вік пов’язується з питанням здатності особи </w:t>
      </w:r>
      <w:r w:rsidR="001F70B1">
        <w:rPr>
          <w:rFonts w:ascii="Times New Roman" w:hAnsi="Times New Roman" w:cs="Times New Roman"/>
          <w:sz w:val="28"/>
          <w:szCs w:val="28"/>
        </w:rPr>
        <w:t xml:space="preserve">підлягати </w:t>
      </w:r>
      <w:r w:rsidRPr="00D873F7">
        <w:rPr>
          <w:rFonts w:ascii="Times New Roman" w:hAnsi="Times New Roman" w:cs="Times New Roman"/>
          <w:sz w:val="28"/>
          <w:szCs w:val="28"/>
        </w:rPr>
        <w:t>кримінальн</w:t>
      </w:r>
      <w:r w:rsidR="001F70B1">
        <w:rPr>
          <w:rFonts w:ascii="Times New Roman" w:hAnsi="Times New Roman" w:cs="Times New Roman"/>
          <w:sz w:val="28"/>
          <w:szCs w:val="28"/>
        </w:rPr>
        <w:t>ій</w:t>
      </w:r>
      <w:r w:rsidRPr="00D873F7">
        <w:rPr>
          <w:rFonts w:ascii="Times New Roman" w:hAnsi="Times New Roman" w:cs="Times New Roman"/>
          <w:sz w:val="28"/>
          <w:szCs w:val="28"/>
        </w:rPr>
        <w:t xml:space="preserve"> відповідальн</w:t>
      </w:r>
      <w:r w:rsidR="001F70B1">
        <w:rPr>
          <w:rFonts w:ascii="Times New Roman" w:hAnsi="Times New Roman" w:cs="Times New Roman"/>
          <w:sz w:val="28"/>
          <w:szCs w:val="28"/>
        </w:rPr>
        <w:t>ості</w:t>
      </w:r>
      <w:r w:rsidRPr="00D873F7">
        <w:rPr>
          <w:rFonts w:ascii="Times New Roman" w:hAnsi="Times New Roman" w:cs="Times New Roman"/>
          <w:sz w:val="28"/>
          <w:szCs w:val="28"/>
        </w:rPr>
        <w:t xml:space="preserve"> за вчинене правопорушення. Вік характеризується</w:t>
      </w:r>
      <w:r w:rsidR="00D3564C">
        <w:rPr>
          <w:rFonts w:ascii="Times New Roman" w:hAnsi="Times New Roman" w:cs="Times New Roman"/>
          <w:sz w:val="28"/>
          <w:szCs w:val="28"/>
        </w:rPr>
        <w:t>,</w:t>
      </w:r>
      <w:r w:rsidRPr="00D873F7">
        <w:rPr>
          <w:rFonts w:ascii="Times New Roman" w:hAnsi="Times New Roman" w:cs="Times New Roman"/>
          <w:sz w:val="28"/>
          <w:szCs w:val="28"/>
        </w:rPr>
        <w:t xml:space="preserve"> насамперед</w:t>
      </w:r>
      <w:r w:rsidR="00D3564C">
        <w:rPr>
          <w:rFonts w:ascii="Times New Roman" w:hAnsi="Times New Roman" w:cs="Times New Roman"/>
          <w:sz w:val="28"/>
          <w:szCs w:val="28"/>
        </w:rPr>
        <w:t>,</w:t>
      </w:r>
      <w:r w:rsidRPr="00D873F7">
        <w:rPr>
          <w:rFonts w:ascii="Times New Roman" w:hAnsi="Times New Roman" w:cs="Times New Roman"/>
          <w:sz w:val="28"/>
          <w:szCs w:val="28"/>
        </w:rPr>
        <w:t xml:space="preserve"> через прояви усвідомленої вольової поведінки, що в момент вчинення</w:t>
      </w:r>
      <w:r w:rsidR="00FA044B">
        <w:rPr>
          <w:rFonts w:ascii="Times New Roman" w:hAnsi="Times New Roman" w:cs="Times New Roman"/>
          <w:sz w:val="28"/>
          <w:szCs w:val="28"/>
        </w:rPr>
        <w:t xml:space="preserve"> кримінального</w:t>
      </w:r>
      <w:r w:rsidRPr="00D873F7">
        <w:rPr>
          <w:rFonts w:ascii="Times New Roman" w:hAnsi="Times New Roman" w:cs="Times New Roman"/>
          <w:sz w:val="28"/>
          <w:szCs w:val="28"/>
        </w:rPr>
        <w:t xml:space="preserve"> правопорушення може супроводжуватися заподіянням шкоди. Відтак поняття загальних ознак суб’єкта </w:t>
      </w:r>
      <w:r w:rsidR="000E584A">
        <w:rPr>
          <w:rFonts w:ascii="Times New Roman" w:hAnsi="Times New Roman" w:cs="Times New Roman"/>
          <w:sz w:val="28"/>
          <w:szCs w:val="28"/>
        </w:rPr>
        <w:t>кримінального правопорушення</w:t>
      </w:r>
      <w:r w:rsidR="00181320">
        <w:rPr>
          <w:rFonts w:ascii="Times New Roman" w:hAnsi="Times New Roman" w:cs="Times New Roman"/>
          <w:sz w:val="28"/>
          <w:szCs w:val="28"/>
        </w:rPr>
        <w:t xml:space="preserve">, </w:t>
      </w:r>
      <w:r w:rsidRPr="00D873F7">
        <w:rPr>
          <w:rFonts w:ascii="Times New Roman" w:hAnsi="Times New Roman" w:cs="Times New Roman"/>
          <w:sz w:val="28"/>
          <w:szCs w:val="28"/>
        </w:rPr>
        <w:t>зокрема віку та осудності</w:t>
      </w:r>
      <w:r w:rsidR="00181320">
        <w:rPr>
          <w:rFonts w:ascii="Times New Roman" w:hAnsi="Times New Roman" w:cs="Times New Roman"/>
          <w:sz w:val="28"/>
          <w:szCs w:val="28"/>
        </w:rPr>
        <w:t xml:space="preserve">, </w:t>
      </w:r>
      <w:r w:rsidRPr="00D873F7">
        <w:rPr>
          <w:rFonts w:ascii="Times New Roman" w:hAnsi="Times New Roman" w:cs="Times New Roman"/>
          <w:sz w:val="28"/>
          <w:szCs w:val="28"/>
        </w:rPr>
        <w:t xml:space="preserve">тісно корелює з характеристикою </w:t>
      </w:r>
      <w:proofErr w:type="spellStart"/>
      <w:r w:rsidRPr="00D873F7">
        <w:rPr>
          <w:rFonts w:ascii="Times New Roman" w:hAnsi="Times New Roman" w:cs="Times New Roman"/>
          <w:sz w:val="28"/>
          <w:szCs w:val="28"/>
        </w:rPr>
        <w:t>інтелектуально</w:t>
      </w:r>
      <w:proofErr w:type="spellEnd"/>
      <w:r w:rsidRPr="00D873F7">
        <w:rPr>
          <w:rFonts w:ascii="Times New Roman" w:hAnsi="Times New Roman" w:cs="Times New Roman"/>
          <w:sz w:val="28"/>
          <w:szCs w:val="28"/>
        </w:rPr>
        <w:t xml:space="preserve">-вольової сфери особистості, її здатності розуміти зміст дій та керувати ними. Отже, аналіз вікового критерію слід здійснювати з </w:t>
      </w:r>
      <w:r w:rsidR="00E84F37">
        <w:rPr>
          <w:rFonts w:ascii="Times New Roman" w:hAnsi="Times New Roman" w:cs="Times New Roman"/>
          <w:sz w:val="28"/>
          <w:szCs w:val="28"/>
        </w:rPr>
        <w:t xml:space="preserve">урахуванням </w:t>
      </w:r>
      <w:r w:rsidRPr="00D873F7">
        <w:rPr>
          <w:rFonts w:ascii="Times New Roman" w:hAnsi="Times New Roman" w:cs="Times New Roman"/>
          <w:sz w:val="28"/>
          <w:szCs w:val="28"/>
        </w:rPr>
        <w:t>волі суб’єкта як ключового елементу, що визначає усвідомленість протиправної поведінки; це має важливе значення для психологічного та кримінально-правового дослідження віку кримінальної відповідальності [</w:t>
      </w:r>
      <w:r w:rsidR="00D42175">
        <w:rPr>
          <w:rFonts w:ascii="Times New Roman" w:hAnsi="Times New Roman" w:cs="Times New Roman"/>
          <w:sz w:val="28"/>
          <w:szCs w:val="28"/>
        </w:rPr>
        <w:t>24</w:t>
      </w:r>
      <w:r w:rsidRPr="00D873F7">
        <w:rPr>
          <w:rFonts w:ascii="Times New Roman" w:hAnsi="Times New Roman" w:cs="Times New Roman"/>
          <w:sz w:val="28"/>
          <w:szCs w:val="28"/>
        </w:rPr>
        <w:t xml:space="preserve">, </w:t>
      </w:r>
      <w:r w:rsidR="00E84F37">
        <w:rPr>
          <w:rFonts w:ascii="Times New Roman" w:hAnsi="Times New Roman" w:cs="Times New Roman"/>
          <w:sz w:val="28"/>
          <w:szCs w:val="28"/>
        </w:rPr>
        <w:t xml:space="preserve"> </w:t>
      </w:r>
      <w:r w:rsidRPr="00D873F7">
        <w:rPr>
          <w:rFonts w:ascii="Times New Roman" w:hAnsi="Times New Roman" w:cs="Times New Roman"/>
          <w:sz w:val="28"/>
          <w:szCs w:val="28"/>
        </w:rPr>
        <w:t>с. 315-316].</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Як зазначає</w:t>
      </w:r>
      <w:r w:rsidR="00FA044B">
        <w:rPr>
          <w:rFonts w:ascii="Times New Roman" w:hAnsi="Times New Roman" w:cs="Times New Roman"/>
          <w:sz w:val="28"/>
          <w:szCs w:val="28"/>
        </w:rPr>
        <w:t xml:space="preserve"> А. В.</w:t>
      </w:r>
      <w:r w:rsidRPr="00D873F7">
        <w:rPr>
          <w:rFonts w:ascii="Times New Roman" w:hAnsi="Times New Roman" w:cs="Times New Roman"/>
          <w:sz w:val="28"/>
          <w:szCs w:val="28"/>
        </w:rPr>
        <w:t xml:space="preserve"> Даниленко</w:t>
      </w:r>
      <w:r w:rsidR="004C4FC3">
        <w:rPr>
          <w:rFonts w:ascii="Times New Roman" w:hAnsi="Times New Roman" w:cs="Times New Roman"/>
          <w:sz w:val="28"/>
          <w:szCs w:val="28"/>
        </w:rPr>
        <w:t>:</w:t>
      </w:r>
      <w:r w:rsidRPr="00D873F7">
        <w:rPr>
          <w:rFonts w:ascii="Times New Roman" w:hAnsi="Times New Roman" w:cs="Times New Roman"/>
          <w:sz w:val="28"/>
          <w:szCs w:val="28"/>
        </w:rPr>
        <w:t xml:space="preserve"> </w:t>
      </w:r>
      <w:r w:rsidR="004C4FC3">
        <w:rPr>
          <w:rFonts w:ascii="Times New Roman" w:hAnsi="Times New Roman" w:cs="Times New Roman"/>
          <w:sz w:val="28"/>
          <w:szCs w:val="28"/>
        </w:rPr>
        <w:t>«</w:t>
      </w:r>
      <w:r w:rsidRPr="00D873F7">
        <w:rPr>
          <w:rFonts w:ascii="Times New Roman" w:hAnsi="Times New Roman" w:cs="Times New Roman"/>
          <w:sz w:val="28"/>
          <w:szCs w:val="28"/>
        </w:rPr>
        <w:t xml:space="preserve">Сучасний підхід у цій сфері полягає у визначенні </w:t>
      </w:r>
      <w:r w:rsidRPr="00D873F7">
        <w:rPr>
          <w:rFonts w:ascii="Times New Roman" w:hAnsi="Times New Roman" w:cs="Times New Roman"/>
          <w:sz w:val="28"/>
          <w:szCs w:val="28"/>
        </w:rPr>
        <w:lastRenderedPageBreak/>
        <w:t>здатності дитини усвідомлювати моральні та психологічні аспекти, пов’язані з кримінальною відповідальністю, тобто у встановленні можливості притягнення дитини до відповідальності з урахуванням її індивідуальних особливостей, рівня розуміння та сприйняття власних дій як соціально небезпечних. У випадках, коли вікова межа кримінальної відповідальності встановлюється на надто низькому рівні або взагалі не передбачена, сама ідея кримінальної відповідальності втрачає сенс. Водночас існує безпосередній зв’язок між поняттям відповідальності за правопорушення чи злочинну поведінку та іншими соціальними правами і обов’язками, зокрема такими, як сімейний стан чи досягнення цивільного повноліття</w:t>
      </w:r>
      <w:r w:rsidR="004C4FC3">
        <w:rPr>
          <w:rFonts w:ascii="Times New Roman" w:hAnsi="Times New Roman" w:cs="Times New Roman"/>
          <w:sz w:val="28"/>
          <w:szCs w:val="28"/>
        </w:rPr>
        <w:t>»</w:t>
      </w:r>
      <w:r w:rsidRPr="00D873F7">
        <w:rPr>
          <w:rFonts w:ascii="Times New Roman" w:hAnsi="Times New Roman" w:cs="Times New Roman"/>
          <w:sz w:val="28"/>
          <w:szCs w:val="28"/>
        </w:rPr>
        <w:t xml:space="preserve"> [</w:t>
      </w:r>
      <w:r w:rsidR="00394EDD">
        <w:rPr>
          <w:rFonts w:ascii="Times New Roman" w:hAnsi="Times New Roman" w:cs="Times New Roman"/>
          <w:sz w:val="28"/>
          <w:szCs w:val="28"/>
        </w:rPr>
        <w:t>15</w:t>
      </w:r>
      <w:r w:rsidRPr="00D873F7">
        <w:rPr>
          <w:rFonts w:ascii="Times New Roman" w:hAnsi="Times New Roman" w:cs="Times New Roman"/>
          <w:sz w:val="28"/>
          <w:szCs w:val="28"/>
        </w:rPr>
        <w:t>, с. 260].</w:t>
      </w:r>
    </w:p>
    <w:p w14:paraId="573159DF" w14:textId="3986DCD6" w:rsidR="00E54443" w:rsidRDefault="0045530B" w:rsidP="00CE1092">
      <w:pPr>
        <w:spacing w:after="0" w:line="360" w:lineRule="auto"/>
        <w:ind w:firstLine="527"/>
        <w:jc w:val="both"/>
        <w:rPr>
          <w:rFonts w:ascii="Times New Roman" w:hAnsi="Times New Roman" w:cs="Times New Roman"/>
          <w:sz w:val="28"/>
          <w:szCs w:val="28"/>
        </w:rPr>
      </w:pPr>
      <w:r w:rsidRPr="00D873F7">
        <w:rPr>
          <w:rFonts w:ascii="Times New Roman" w:hAnsi="Times New Roman" w:cs="Times New Roman"/>
          <w:sz w:val="28"/>
          <w:szCs w:val="28"/>
        </w:rPr>
        <w:t xml:space="preserve">Притягнення особи до кримінальної відповідальності можливе лише за умови її здатності усвідомлювати характер власних дій, а також розуміти причинно-наслідкові зв’язки між вчиненим і можливими наслідками, тобто за умови наявності осудності (ч. 1 ст. 19 </w:t>
      </w:r>
      <w:r w:rsidR="004C4FC3">
        <w:rPr>
          <w:rFonts w:ascii="Times New Roman" w:hAnsi="Times New Roman" w:cs="Times New Roman"/>
          <w:sz w:val="28"/>
          <w:szCs w:val="28"/>
        </w:rPr>
        <w:t>КК</w:t>
      </w:r>
      <w:r w:rsidR="001F70B1" w:rsidRPr="001F70B1">
        <w:rPr>
          <w:rFonts w:ascii="Times New Roman" w:hAnsi="Times New Roman" w:cs="Times New Roman"/>
          <w:sz w:val="28"/>
          <w:szCs w:val="28"/>
        </w:rPr>
        <w:t xml:space="preserve"> </w:t>
      </w:r>
      <w:r w:rsidRPr="00D873F7">
        <w:rPr>
          <w:rFonts w:ascii="Times New Roman" w:hAnsi="Times New Roman" w:cs="Times New Roman"/>
          <w:sz w:val="28"/>
          <w:szCs w:val="28"/>
        </w:rPr>
        <w:t xml:space="preserve">України). З цього приводу </w:t>
      </w:r>
      <w:r w:rsidR="006739E7">
        <w:rPr>
          <w:rFonts w:ascii="Times New Roman" w:hAnsi="Times New Roman" w:cs="Times New Roman"/>
          <w:sz w:val="28"/>
          <w:szCs w:val="28"/>
        </w:rPr>
        <w:t xml:space="preserve">                            </w:t>
      </w:r>
      <w:r w:rsidRPr="00D873F7">
        <w:rPr>
          <w:rFonts w:ascii="Times New Roman" w:hAnsi="Times New Roman" w:cs="Times New Roman"/>
          <w:sz w:val="28"/>
          <w:szCs w:val="28"/>
        </w:rPr>
        <w:t xml:space="preserve">М. І. Хавронюк підкреслює, </w:t>
      </w:r>
      <w:r w:rsidR="004C4FC3">
        <w:rPr>
          <w:rFonts w:ascii="Times New Roman" w:hAnsi="Times New Roman" w:cs="Times New Roman"/>
          <w:sz w:val="28"/>
          <w:szCs w:val="28"/>
        </w:rPr>
        <w:t>«</w:t>
      </w:r>
      <w:r w:rsidRPr="00D873F7">
        <w:rPr>
          <w:rFonts w:ascii="Times New Roman" w:hAnsi="Times New Roman" w:cs="Times New Roman"/>
          <w:sz w:val="28"/>
          <w:szCs w:val="28"/>
        </w:rPr>
        <w:t>що суб’єктом кримінального правопорушення може бути виключно осудна особа, здатна у момент його вчинення усвідомлювати свої дії та керува</w:t>
      </w:r>
      <w:r w:rsidR="00795562">
        <w:rPr>
          <w:rFonts w:ascii="Times New Roman" w:hAnsi="Times New Roman" w:cs="Times New Roman"/>
          <w:sz w:val="28"/>
          <w:szCs w:val="28"/>
        </w:rPr>
        <w:t>ти ними</w:t>
      </w:r>
      <w:r w:rsidR="004C4FC3">
        <w:rPr>
          <w:rFonts w:ascii="Times New Roman" w:hAnsi="Times New Roman" w:cs="Times New Roman"/>
          <w:sz w:val="28"/>
          <w:szCs w:val="28"/>
        </w:rPr>
        <w:t>»</w:t>
      </w:r>
      <w:r w:rsidR="00795562">
        <w:rPr>
          <w:rFonts w:ascii="Times New Roman" w:hAnsi="Times New Roman" w:cs="Times New Roman"/>
          <w:sz w:val="28"/>
          <w:szCs w:val="28"/>
        </w:rPr>
        <w:t xml:space="preserve"> [</w:t>
      </w:r>
      <w:r w:rsidR="00D42175">
        <w:rPr>
          <w:rFonts w:ascii="Times New Roman" w:hAnsi="Times New Roman" w:cs="Times New Roman"/>
          <w:sz w:val="28"/>
          <w:szCs w:val="28"/>
        </w:rPr>
        <w:t>25</w:t>
      </w:r>
      <w:r w:rsidR="00795562">
        <w:rPr>
          <w:rFonts w:ascii="Times New Roman" w:hAnsi="Times New Roman" w:cs="Times New Roman"/>
          <w:sz w:val="28"/>
          <w:szCs w:val="28"/>
        </w:rPr>
        <w:t>, с. 135]</w:t>
      </w:r>
      <w:r w:rsidR="008474B1" w:rsidRPr="00D873F7">
        <w:rPr>
          <w:rFonts w:ascii="Times New Roman" w:hAnsi="Times New Roman" w:cs="Times New Roman"/>
          <w:sz w:val="28"/>
          <w:szCs w:val="28"/>
        </w:rPr>
        <w:t>.</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 xml:space="preserve">Водночас у науковій літературі звертається увага на те, що стан осудності становить психічну норму, характерну для більшості осіб певного віку. Зокрема, В. Я. </w:t>
      </w:r>
      <w:proofErr w:type="spellStart"/>
      <w:r w:rsidRPr="00D873F7">
        <w:rPr>
          <w:rFonts w:ascii="Times New Roman" w:hAnsi="Times New Roman" w:cs="Times New Roman"/>
          <w:sz w:val="28"/>
          <w:szCs w:val="28"/>
        </w:rPr>
        <w:t>Тацій</w:t>
      </w:r>
      <w:proofErr w:type="spellEnd"/>
      <w:r w:rsidRPr="00D873F7">
        <w:rPr>
          <w:rFonts w:ascii="Times New Roman" w:hAnsi="Times New Roman" w:cs="Times New Roman"/>
          <w:sz w:val="28"/>
          <w:szCs w:val="28"/>
        </w:rPr>
        <w:t xml:space="preserve"> зазначає, що «стан осудності – це норма, типовий стан психіки людини, характерний для її певного віку. Як правило, стан осудності </w:t>
      </w:r>
      <w:proofErr w:type="spellStart"/>
      <w:r w:rsidRPr="00D873F7">
        <w:rPr>
          <w:rFonts w:ascii="Times New Roman" w:hAnsi="Times New Roman" w:cs="Times New Roman"/>
          <w:sz w:val="28"/>
          <w:szCs w:val="28"/>
        </w:rPr>
        <w:t>презюмується</w:t>
      </w:r>
      <w:proofErr w:type="spellEnd"/>
      <w:r w:rsidRPr="00D873F7">
        <w:rPr>
          <w:rFonts w:ascii="Times New Roman" w:hAnsi="Times New Roman" w:cs="Times New Roman"/>
          <w:sz w:val="28"/>
          <w:szCs w:val="28"/>
        </w:rPr>
        <w:t>, бо він притаманний переважній більшості лю</w:t>
      </w:r>
      <w:r w:rsidR="00795562">
        <w:rPr>
          <w:rFonts w:ascii="Times New Roman" w:hAnsi="Times New Roman" w:cs="Times New Roman"/>
          <w:sz w:val="28"/>
          <w:szCs w:val="28"/>
        </w:rPr>
        <w:t>дей» [</w:t>
      </w:r>
      <w:r w:rsidR="00D42175">
        <w:rPr>
          <w:rFonts w:ascii="Times New Roman" w:hAnsi="Times New Roman" w:cs="Times New Roman"/>
          <w:sz w:val="28"/>
          <w:szCs w:val="28"/>
        </w:rPr>
        <w:t>26</w:t>
      </w:r>
      <w:r w:rsidR="00795562">
        <w:rPr>
          <w:rFonts w:ascii="Times New Roman" w:hAnsi="Times New Roman" w:cs="Times New Roman"/>
          <w:sz w:val="28"/>
          <w:szCs w:val="28"/>
        </w:rPr>
        <w:t xml:space="preserve">, с. 139]. </w:t>
      </w:r>
      <w:r w:rsidRPr="00784F79">
        <w:rPr>
          <w:rFonts w:ascii="Times New Roman" w:hAnsi="Times New Roman" w:cs="Times New Roman"/>
          <w:sz w:val="28"/>
          <w:szCs w:val="28"/>
        </w:rPr>
        <w:t xml:space="preserve">Стан осудності має принципове значення для досягнення мети виправлення особи, оскільки лише осудний індивід здатний усвідомити протиправність своєї поведінки та справедливість призначеного покарання, що, у свою чергу, є запобіжним чинником повторного вчинення </w:t>
      </w:r>
      <w:r w:rsidR="000E584A" w:rsidRPr="00784F79">
        <w:rPr>
          <w:rFonts w:ascii="Times New Roman" w:hAnsi="Times New Roman" w:cs="Times New Roman"/>
          <w:sz w:val="28"/>
          <w:szCs w:val="28"/>
        </w:rPr>
        <w:t>кримінального правопорушення</w:t>
      </w:r>
      <w:r w:rsidRPr="00784F79">
        <w:rPr>
          <w:rFonts w:ascii="Times New Roman" w:hAnsi="Times New Roman" w:cs="Times New Roman"/>
          <w:sz w:val="28"/>
          <w:szCs w:val="28"/>
        </w:rPr>
        <w:t xml:space="preserve">. У цьому контексті Кримінальний кодекс України передбачає </w:t>
      </w:r>
      <w:r w:rsidR="004C4FC3" w:rsidRPr="00784F79">
        <w:rPr>
          <w:rFonts w:ascii="Times New Roman" w:hAnsi="Times New Roman" w:cs="Times New Roman"/>
          <w:sz w:val="28"/>
          <w:szCs w:val="28"/>
        </w:rPr>
        <w:t>особливий</w:t>
      </w:r>
      <w:r w:rsidRPr="00784F79">
        <w:rPr>
          <w:rFonts w:ascii="Times New Roman" w:hAnsi="Times New Roman" w:cs="Times New Roman"/>
          <w:sz w:val="28"/>
          <w:szCs w:val="28"/>
        </w:rPr>
        <w:t xml:space="preserve"> підхід до неповнолітніх правопорушників, обумовлений їхньою психофізичною незрілістю. Через обмежений життєвий досвід вони не завжди </w:t>
      </w:r>
      <w:r w:rsidRPr="00784F79">
        <w:rPr>
          <w:rFonts w:ascii="Times New Roman" w:hAnsi="Times New Roman" w:cs="Times New Roman"/>
          <w:sz w:val="28"/>
          <w:szCs w:val="28"/>
        </w:rPr>
        <w:lastRenderedPageBreak/>
        <w:t>спроможні повною мірою усвідомлювати наслідки власних вчинкі</w:t>
      </w:r>
      <w:r w:rsidR="00FB6218">
        <w:rPr>
          <w:rFonts w:ascii="Times New Roman" w:hAnsi="Times New Roman" w:cs="Times New Roman"/>
          <w:sz w:val="28"/>
          <w:szCs w:val="28"/>
        </w:rPr>
        <w:t>в</w:t>
      </w:r>
      <w:r w:rsidR="004A6155">
        <w:rPr>
          <w:rFonts w:ascii="Times New Roman" w:hAnsi="Times New Roman" w:cs="Times New Roman"/>
          <w:sz w:val="28"/>
          <w:szCs w:val="28"/>
        </w:rPr>
        <w:t xml:space="preserve"> </w:t>
      </w:r>
      <w:r w:rsidR="00F30157">
        <w:rPr>
          <w:rFonts w:ascii="Times New Roman" w:hAnsi="Times New Roman" w:cs="Times New Roman"/>
          <w:sz w:val="28"/>
          <w:szCs w:val="28"/>
        </w:rPr>
        <w:t>[</w:t>
      </w:r>
      <w:r w:rsidR="007515AD">
        <w:rPr>
          <w:rFonts w:ascii="Times New Roman" w:hAnsi="Times New Roman" w:cs="Times New Roman"/>
          <w:sz w:val="28"/>
          <w:szCs w:val="28"/>
        </w:rPr>
        <w:t>27</w:t>
      </w:r>
      <w:r w:rsidR="00F30157">
        <w:rPr>
          <w:rFonts w:ascii="Times New Roman" w:hAnsi="Times New Roman" w:cs="Times New Roman"/>
          <w:sz w:val="28"/>
          <w:szCs w:val="28"/>
        </w:rPr>
        <w:t>, с. 94-96].</w:t>
      </w:r>
      <w:r w:rsidR="007515AD">
        <w:rPr>
          <w:rFonts w:ascii="Times New Roman" w:hAnsi="Times New Roman" w:cs="Times New Roman"/>
          <w:sz w:val="28"/>
          <w:szCs w:val="28"/>
        </w:rPr>
        <w:t xml:space="preserve"> </w:t>
      </w:r>
      <w:r w:rsidR="00174EE6">
        <w:rPr>
          <w:rFonts w:ascii="Times New Roman" w:hAnsi="Times New Roman" w:cs="Times New Roman"/>
          <w:sz w:val="28"/>
          <w:szCs w:val="28"/>
        </w:rPr>
        <w:t xml:space="preserve">Т. О. </w:t>
      </w:r>
      <w:r w:rsidRPr="00D873F7">
        <w:rPr>
          <w:rFonts w:ascii="Times New Roman" w:hAnsi="Times New Roman" w:cs="Times New Roman"/>
          <w:sz w:val="28"/>
          <w:szCs w:val="28"/>
        </w:rPr>
        <w:t>Павлова, зазначає</w:t>
      </w:r>
      <w:r w:rsidR="00584BC8">
        <w:rPr>
          <w:rFonts w:ascii="Times New Roman" w:hAnsi="Times New Roman" w:cs="Times New Roman"/>
          <w:sz w:val="28"/>
          <w:szCs w:val="28"/>
        </w:rPr>
        <w:t>,</w:t>
      </w:r>
      <w:r w:rsidRPr="00D873F7">
        <w:rPr>
          <w:rFonts w:ascii="Times New Roman" w:hAnsi="Times New Roman" w:cs="Times New Roman"/>
          <w:sz w:val="28"/>
          <w:szCs w:val="28"/>
        </w:rPr>
        <w:t xml:space="preserve"> що</w:t>
      </w:r>
      <w:r w:rsidR="000E584A" w:rsidRPr="00E51EE4">
        <w:rPr>
          <w:rFonts w:ascii="Times New Roman" w:hAnsi="Times New Roman" w:cs="Times New Roman"/>
          <w:sz w:val="28"/>
          <w:szCs w:val="28"/>
        </w:rPr>
        <w:t xml:space="preserve"> </w:t>
      </w:r>
      <w:r w:rsidRPr="00D873F7">
        <w:rPr>
          <w:rFonts w:ascii="Times New Roman" w:hAnsi="Times New Roman" w:cs="Times New Roman"/>
          <w:sz w:val="28"/>
          <w:szCs w:val="28"/>
        </w:rPr>
        <w:t xml:space="preserve"> осудність виступає обов’язковою ознакою суб’єкта злочину, тоді як вина є обов’язковим елементом суб’єктивної сторони складу </w:t>
      </w:r>
      <w:r w:rsidR="00F529A9">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xml:space="preserve">. Осудність не є передумовою вини в сенсі її тотожності, оскільки осудність може бути відсутня; вона свідчить про здатність особи бути суб’єктом </w:t>
      </w:r>
      <w:r w:rsidR="000E584A">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xml:space="preserve"> і про можливість притягнення до відповідальності за вчинене діяння. Водночас саме поєднання осудності та вини забезпечує реалізацію принципу суб’єктивного ставлення в кримінальному праві. Слід підкреслити, що осудність, подібно до віку, належить до обов’язкових ознак суб’єкта </w:t>
      </w:r>
      <w:r w:rsidR="000E584A">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xml:space="preserve">. Частина </w:t>
      </w:r>
      <w:r w:rsidR="004C4FC3">
        <w:rPr>
          <w:rFonts w:ascii="Times New Roman" w:hAnsi="Times New Roman" w:cs="Times New Roman"/>
          <w:sz w:val="28"/>
          <w:szCs w:val="28"/>
        </w:rPr>
        <w:t>1 ст.</w:t>
      </w:r>
      <w:r w:rsidRPr="00D873F7">
        <w:rPr>
          <w:rFonts w:ascii="Times New Roman" w:hAnsi="Times New Roman" w:cs="Times New Roman"/>
          <w:sz w:val="28"/>
          <w:szCs w:val="28"/>
        </w:rPr>
        <w:t xml:space="preserve"> 19 </w:t>
      </w:r>
      <w:r w:rsidR="004C4FC3">
        <w:rPr>
          <w:rFonts w:ascii="Times New Roman" w:hAnsi="Times New Roman" w:cs="Times New Roman"/>
          <w:sz w:val="28"/>
          <w:szCs w:val="28"/>
        </w:rPr>
        <w:t xml:space="preserve">КК </w:t>
      </w:r>
      <w:r w:rsidRPr="00D873F7">
        <w:rPr>
          <w:rFonts w:ascii="Times New Roman" w:hAnsi="Times New Roman" w:cs="Times New Roman"/>
          <w:sz w:val="28"/>
          <w:szCs w:val="28"/>
        </w:rPr>
        <w:t xml:space="preserve">України визначає осудну особу як таку, яка в момент вчинення </w:t>
      </w:r>
      <w:r w:rsidR="000E584A">
        <w:rPr>
          <w:rFonts w:ascii="Times New Roman" w:hAnsi="Times New Roman" w:cs="Times New Roman"/>
          <w:sz w:val="28"/>
          <w:szCs w:val="28"/>
        </w:rPr>
        <w:t>кримінального правопорушення</w:t>
      </w:r>
      <w:r w:rsidR="000E584A" w:rsidRPr="00D873F7">
        <w:rPr>
          <w:rFonts w:ascii="Times New Roman" w:hAnsi="Times New Roman" w:cs="Times New Roman"/>
          <w:sz w:val="28"/>
          <w:szCs w:val="28"/>
        </w:rPr>
        <w:t xml:space="preserve"> </w:t>
      </w:r>
      <w:r w:rsidRPr="00D873F7">
        <w:rPr>
          <w:rFonts w:ascii="Times New Roman" w:hAnsi="Times New Roman" w:cs="Times New Roman"/>
          <w:sz w:val="28"/>
          <w:szCs w:val="28"/>
        </w:rPr>
        <w:t>могла усвідомлювати свої дії або бездіяльність і контролювати їх. Кримінальне законодавство виходить із презумпції осудності осіб, які є психічно здоровими та соціально зрілими і досягли встановленого віку. Питання встановлення осудності постає лише у разі сумніву щодо відповідності рівня психічного розвитку та психічного стану особи вимогам закону [</w:t>
      </w:r>
      <w:r w:rsidR="00BA6EB9">
        <w:rPr>
          <w:rFonts w:ascii="Times New Roman" w:hAnsi="Times New Roman" w:cs="Times New Roman"/>
          <w:sz w:val="28"/>
          <w:szCs w:val="28"/>
        </w:rPr>
        <w:t>11</w:t>
      </w:r>
      <w:r w:rsidR="004A6155">
        <w:rPr>
          <w:rFonts w:ascii="Times New Roman" w:hAnsi="Times New Roman" w:cs="Times New Roman"/>
          <w:sz w:val="28"/>
          <w:szCs w:val="28"/>
        </w:rPr>
        <w:t>, с. 14-16].</w:t>
      </w:r>
      <w:r w:rsidR="00BA6EB9">
        <w:rPr>
          <w:rFonts w:ascii="Times New Roman" w:hAnsi="Times New Roman" w:cs="Times New Roman"/>
          <w:sz w:val="28"/>
          <w:szCs w:val="28"/>
        </w:rPr>
        <w:tab/>
      </w:r>
      <w:r w:rsidR="00BA6EB9">
        <w:rPr>
          <w:rFonts w:ascii="Times New Roman" w:hAnsi="Times New Roman" w:cs="Times New Roman"/>
          <w:sz w:val="28"/>
          <w:szCs w:val="28"/>
        </w:rPr>
        <w:tab/>
      </w:r>
      <w:r w:rsidR="00B04BB1" w:rsidRPr="00B04BB1">
        <w:rPr>
          <w:rFonts w:ascii="Times New Roman" w:hAnsi="Times New Roman" w:cs="Times New Roman"/>
          <w:sz w:val="28"/>
          <w:szCs w:val="28"/>
        </w:rPr>
        <w:t xml:space="preserve">У сучасній кримінально-правовій науці питання осудності тлумачиться неоднозначно: одні дослідники виокремлюють юридичний і медичний критерії, інші </w:t>
      </w:r>
      <w:r w:rsidR="00E54443" w:rsidRPr="00D873F7">
        <w:rPr>
          <w:rFonts w:ascii="Times New Roman" w:hAnsi="Times New Roman" w:cs="Times New Roman"/>
          <w:sz w:val="28"/>
          <w:szCs w:val="28"/>
        </w:rPr>
        <w:t>–</w:t>
      </w:r>
      <w:r w:rsidR="00B04BB1" w:rsidRPr="00B04BB1">
        <w:rPr>
          <w:rFonts w:ascii="Times New Roman" w:hAnsi="Times New Roman" w:cs="Times New Roman"/>
          <w:sz w:val="28"/>
          <w:szCs w:val="28"/>
        </w:rPr>
        <w:t xml:space="preserve"> додають психологічний. Медичний критерій пов’язаний із наявністю психічного захворювання чи іншого патологічного стану, що істотно обмежує здатність особи розуміти свої дії або керувати ними, тому медичний висновок є ключовим для встановлення неосудності чи її обмеженої форми. Юридичний критерій включає інтелектуальну (здатність усвідомлювати фактичний і суспільно небезпечний характер діяння) та вольову (здатність контролювати поведінку) складові й визначає відповідність психічного стану вимогам суб’єктності. Психологічний критерій, коли його виокремлюють, деталізує когнітивні, емоційні та вольові особливості особи, доповнюю</w:t>
      </w:r>
      <w:r w:rsidR="00B04BB1">
        <w:rPr>
          <w:rFonts w:ascii="Times New Roman" w:hAnsi="Times New Roman" w:cs="Times New Roman"/>
          <w:sz w:val="28"/>
          <w:szCs w:val="28"/>
        </w:rPr>
        <w:t xml:space="preserve">чи медичний та юридичний аналіз </w:t>
      </w:r>
      <w:r w:rsidRPr="00D873F7">
        <w:rPr>
          <w:rFonts w:ascii="Times New Roman" w:hAnsi="Times New Roman" w:cs="Times New Roman"/>
          <w:sz w:val="28"/>
          <w:szCs w:val="28"/>
        </w:rPr>
        <w:t>[</w:t>
      </w:r>
      <w:r w:rsidR="00606CCD">
        <w:rPr>
          <w:rFonts w:ascii="Times New Roman" w:hAnsi="Times New Roman" w:cs="Times New Roman"/>
          <w:sz w:val="28"/>
          <w:szCs w:val="28"/>
        </w:rPr>
        <w:t>28</w:t>
      </w:r>
      <w:r w:rsidRPr="00D873F7">
        <w:rPr>
          <w:rFonts w:ascii="Times New Roman" w:hAnsi="Times New Roman" w:cs="Times New Roman"/>
          <w:sz w:val="28"/>
          <w:szCs w:val="28"/>
        </w:rPr>
        <w:t>, с. 84-86].</w:t>
      </w:r>
      <w:r w:rsidR="004A6155">
        <w:rPr>
          <w:rFonts w:ascii="Times New Roman" w:hAnsi="Times New Roman" w:cs="Times New Roman"/>
          <w:sz w:val="28"/>
          <w:szCs w:val="28"/>
        </w:rPr>
        <w:tab/>
      </w:r>
      <w:r w:rsidR="009B18DE">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tab/>
      </w:r>
      <w:r w:rsidR="00B04BB1">
        <w:rPr>
          <w:rFonts w:ascii="Times New Roman" w:hAnsi="Times New Roman" w:cs="Times New Roman"/>
          <w:sz w:val="28"/>
          <w:szCs w:val="28"/>
        </w:rPr>
        <w:lastRenderedPageBreak/>
        <w:tab/>
      </w:r>
      <w:r w:rsidRPr="00D873F7">
        <w:rPr>
          <w:rFonts w:ascii="Times New Roman" w:hAnsi="Times New Roman" w:cs="Times New Roman"/>
          <w:sz w:val="28"/>
          <w:szCs w:val="28"/>
        </w:rPr>
        <w:t>Так</w:t>
      </w:r>
      <w:r w:rsidR="00E54443">
        <w:rPr>
          <w:rFonts w:ascii="Times New Roman" w:hAnsi="Times New Roman" w:cs="Times New Roman"/>
          <w:sz w:val="28"/>
          <w:szCs w:val="28"/>
        </w:rPr>
        <w:t>им чином</w:t>
      </w:r>
      <w:r w:rsidRPr="00D873F7">
        <w:rPr>
          <w:rFonts w:ascii="Times New Roman" w:hAnsi="Times New Roman" w:cs="Times New Roman"/>
          <w:sz w:val="28"/>
          <w:szCs w:val="28"/>
        </w:rPr>
        <w:t xml:space="preserve">, </w:t>
      </w:r>
      <w:r w:rsidR="00E54443" w:rsidRPr="00E54443">
        <w:rPr>
          <w:rFonts w:ascii="Times New Roman" w:hAnsi="Times New Roman" w:cs="Times New Roman"/>
          <w:sz w:val="28"/>
          <w:szCs w:val="28"/>
        </w:rPr>
        <w:t xml:space="preserve">результати проведеного історико-правового аналізу особливостей кримінальної відповідальності неповнолітніх свідчать, що поняття «неповнолітня особа» з плином часу змінювалось залежно від історичного періоду та правової системи тієї держави, що здійснювала адміністрування територій, що сьогодні складають державу Україна. </w:t>
      </w:r>
      <w:r w:rsidR="00E54443">
        <w:rPr>
          <w:rFonts w:ascii="Times New Roman" w:hAnsi="Times New Roman" w:cs="Times New Roman"/>
          <w:sz w:val="28"/>
          <w:szCs w:val="28"/>
        </w:rPr>
        <w:t xml:space="preserve"> Український законодавець поступово прийшов до розуміння неповнолітнього особливим суб’єктом кримінально-правових відносин, хоча цей термін не визначено в кримінальному законодавств</w:t>
      </w:r>
      <w:r w:rsidR="00602793">
        <w:rPr>
          <w:rFonts w:ascii="Times New Roman" w:hAnsi="Times New Roman" w:cs="Times New Roman"/>
          <w:sz w:val="28"/>
          <w:szCs w:val="28"/>
        </w:rPr>
        <w:t>і</w:t>
      </w:r>
      <w:r w:rsidR="00E54443">
        <w:rPr>
          <w:rFonts w:ascii="Times New Roman" w:hAnsi="Times New Roman" w:cs="Times New Roman"/>
          <w:sz w:val="28"/>
          <w:szCs w:val="28"/>
        </w:rPr>
        <w:t>, але наявність у Загальній частин</w:t>
      </w:r>
      <w:r w:rsidR="006C48D5">
        <w:rPr>
          <w:rFonts w:ascii="Times New Roman" w:hAnsi="Times New Roman" w:cs="Times New Roman"/>
          <w:sz w:val="28"/>
          <w:szCs w:val="28"/>
        </w:rPr>
        <w:t>і</w:t>
      </w:r>
      <w:r w:rsidR="00E54443">
        <w:rPr>
          <w:rFonts w:ascii="Times New Roman" w:hAnsi="Times New Roman" w:cs="Times New Roman"/>
          <w:sz w:val="28"/>
          <w:szCs w:val="28"/>
        </w:rPr>
        <w:t xml:space="preserve"> чинного Кримінального кодексу України</w:t>
      </w:r>
      <w:r w:rsidR="006C48D5">
        <w:rPr>
          <w:rFonts w:ascii="Times New Roman" w:hAnsi="Times New Roman" w:cs="Times New Roman"/>
          <w:sz w:val="28"/>
          <w:szCs w:val="28"/>
        </w:rPr>
        <w:t xml:space="preserve"> окремого розділу</w:t>
      </w:r>
      <w:r w:rsidR="00E54443">
        <w:rPr>
          <w:rFonts w:ascii="Times New Roman" w:hAnsi="Times New Roman" w:cs="Times New Roman"/>
          <w:sz w:val="28"/>
          <w:szCs w:val="28"/>
        </w:rPr>
        <w:t>, присвяченого особливостям кримінальної відповідальності та покарання неповнолітніх, свідчить про перші кроки у цьому напрям</w:t>
      </w:r>
      <w:r w:rsidR="006C48D5">
        <w:rPr>
          <w:rFonts w:ascii="Times New Roman" w:hAnsi="Times New Roman" w:cs="Times New Roman"/>
          <w:sz w:val="28"/>
          <w:szCs w:val="28"/>
        </w:rPr>
        <w:t>і</w:t>
      </w:r>
      <w:r w:rsidR="00E54443">
        <w:rPr>
          <w:rFonts w:ascii="Times New Roman" w:hAnsi="Times New Roman" w:cs="Times New Roman"/>
          <w:sz w:val="28"/>
          <w:szCs w:val="28"/>
        </w:rPr>
        <w:t xml:space="preserve">.  </w:t>
      </w:r>
    </w:p>
    <w:p w14:paraId="35F3852F" w14:textId="6CA24148" w:rsidR="0045530B" w:rsidRDefault="00CE1092" w:rsidP="00CE1092">
      <w:pPr>
        <w:spacing w:after="0" w:line="360" w:lineRule="auto"/>
        <w:ind w:firstLine="527"/>
        <w:jc w:val="both"/>
        <w:rPr>
          <w:rFonts w:ascii="Times New Roman" w:hAnsi="Times New Roman" w:cs="Times New Roman"/>
          <w:sz w:val="28"/>
          <w:szCs w:val="28"/>
        </w:rPr>
      </w:pPr>
      <w:r w:rsidRPr="00CE1092">
        <w:rPr>
          <w:rFonts w:ascii="Times New Roman" w:hAnsi="Times New Roman" w:cs="Times New Roman"/>
          <w:sz w:val="28"/>
          <w:szCs w:val="28"/>
        </w:rPr>
        <w:t>Вважаємо, що поняття «особливий суб’єкт кримінально-правових відносин» є родовим, який включає в себе осіб від 11-ти до 16-ти (14-ти років у випадках, передбачених ч. 2 ст. 22 КК України) та неповнолітніх, які досягли віку з якого може наставати кримінальна відповідальність, були визнанні винними у вчинені кримінального правопорушення та мають певні особливості щодо притягнення їх до кримінальної відповідальності, які ми розглянемо далі.  Термін «особливий суб’єкт кримінально-правових відносин» включає в себе дві категорії неповнолітніх суб’єктів з урахуванням їх віку, оскільки ця ознака є ключовою у диференціації їх правового статусу у кримінальному праві.</w:t>
      </w:r>
      <w:r w:rsidRPr="00CE1092">
        <w:t xml:space="preserve"> </w:t>
      </w:r>
      <w:r w:rsidRPr="00CE1092">
        <w:rPr>
          <w:rFonts w:ascii="Times New Roman" w:hAnsi="Times New Roman" w:cs="Times New Roman"/>
          <w:sz w:val="28"/>
          <w:szCs w:val="28"/>
        </w:rPr>
        <w:t>О</w:t>
      </w:r>
      <w:r w:rsidR="0045530B" w:rsidRPr="00D873F7">
        <w:rPr>
          <w:rFonts w:ascii="Times New Roman" w:hAnsi="Times New Roman" w:cs="Times New Roman"/>
          <w:sz w:val="28"/>
          <w:szCs w:val="28"/>
        </w:rPr>
        <w:t xml:space="preserve">судність неповнолітнього суб’єкту кримінальної відповідальності є необхідною передумовою притягнення до кримінальної відповідальності. Вона виступає однією з базових ознак суб’єкта </w:t>
      </w:r>
      <w:r w:rsidR="000E584A">
        <w:rPr>
          <w:rFonts w:ascii="Times New Roman" w:hAnsi="Times New Roman" w:cs="Times New Roman"/>
          <w:sz w:val="28"/>
          <w:szCs w:val="28"/>
        </w:rPr>
        <w:t>кримінального правопорушення</w:t>
      </w:r>
      <w:r w:rsidR="000E584A" w:rsidRPr="00D873F7">
        <w:rPr>
          <w:rFonts w:ascii="Times New Roman" w:hAnsi="Times New Roman" w:cs="Times New Roman"/>
          <w:sz w:val="28"/>
          <w:szCs w:val="28"/>
        </w:rPr>
        <w:t xml:space="preserve"> </w:t>
      </w:r>
      <w:r w:rsidR="0045530B" w:rsidRPr="00D873F7">
        <w:rPr>
          <w:rFonts w:ascii="Times New Roman" w:hAnsi="Times New Roman" w:cs="Times New Roman"/>
          <w:sz w:val="28"/>
          <w:szCs w:val="28"/>
        </w:rPr>
        <w:t xml:space="preserve">нарівні з віком. Проблема осудності неповнолітніх має комплексний характер, оскільки перебуває на перетині юридичних, медичних і психологічних аспектів. </w:t>
      </w:r>
      <w:r w:rsidR="0045530B" w:rsidRPr="00D873F7">
        <w:rPr>
          <w:rFonts w:ascii="Times New Roman" w:hAnsi="Times New Roman" w:cs="Times New Roman"/>
          <w:bCs/>
          <w:sz w:val="28"/>
          <w:szCs w:val="28"/>
        </w:rPr>
        <w:t>Юридичний критерій осудності</w:t>
      </w:r>
      <w:r w:rsidR="0045530B" w:rsidRPr="00D873F7">
        <w:rPr>
          <w:rFonts w:ascii="Times New Roman" w:hAnsi="Times New Roman" w:cs="Times New Roman"/>
          <w:sz w:val="28"/>
          <w:szCs w:val="28"/>
        </w:rPr>
        <w:t xml:space="preserve"> неповнолітніх охоплює інтелектуальну (усвідомлення фактичного змісту та суспільної небезпеки вчиненого діяння) та вольову (здатність керувати власними діями) ознаки. У контексті неповнолітніх </w:t>
      </w:r>
      <w:r w:rsidR="0045530B" w:rsidRPr="00D873F7">
        <w:rPr>
          <w:rFonts w:ascii="Times New Roman" w:hAnsi="Times New Roman" w:cs="Times New Roman"/>
          <w:sz w:val="28"/>
          <w:szCs w:val="28"/>
        </w:rPr>
        <w:lastRenderedPageBreak/>
        <w:t xml:space="preserve">ці ознаки мають оцінюватися з урахуванням вікових особливостей психічного розвитку, адже рівень самоконтролю, емоційної стабільності та здатності до моральної оцінки у дітей і підлітків істотно відрізняється від дорослих. </w:t>
      </w:r>
      <w:r w:rsidR="0045530B" w:rsidRPr="00D873F7">
        <w:rPr>
          <w:rFonts w:ascii="Times New Roman" w:hAnsi="Times New Roman" w:cs="Times New Roman"/>
          <w:bCs/>
          <w:sz w:val="28"/>
          <w:szCs w:val="28"/>
        </w:rPr>
        <w:t>Медичний критерій</w:t>
      </w:r>
      <w:r w:rsidR="0045530B" w:rsidRPr="00D873F7">
        <w:rPr>
          <w:rFonts w:ascii="Times New Roman" w:hAnsi="Times New Roman" w:cs="Times New Roman"/>
          <w:sz w:val="28"/>
          <w:szCs w:val="28"/>
        </w:rPr>
        <w:t xml:space="preserve"> стосується відсутності або наявності психічних розладів, які можуть обмежувати або унеможливлювати здатність неповнолітнього розуміти значення своїх дій чи керувати ними. У випадку наявності таких порушень особа може бути визнана неосудною або обмежено осудною, що виключає або пом’якшує кримінальну відповідальність. Психологічний аспект осудності неповнолітніх має особливе значення, адже саме у цьому віці формується воля, моральна свідомість, критичне мислення та здатність прогнозувати наслідки власних дій. Тому під час оцінки осудності суд має враховувати результати психологічних і психіатричних експертиз, соціальні умови розвитку, рівень виховання та індивідуальні особливості неповнолітнього. Тому, справедливим є твердження що осудність неповнолітнього в кримінальному праві України </w:t>
      </w:r>
      <w:r w:rsidR="00134A51">
        <w:rPr>
          <w:rFonts w:ascii="Times New Roman" w:hAnsi="Times New Roman" w:cs="Times New Roman"/>
          <w:sz w:val="28"/>
          <w:szCs w:val="28"/>
        </w:rPr>
        <w:t>має залежати</w:t>
      </w:r>
      <w:r w:rsidR="0045530B" w:rsidRPr="00D873F7">
        <w:rPr>
          <w:rFonts w:ascii="Times New Roman" w:hAnsi="Times New Roman" w:cs="Times New Roman"/>
          <w:sz w:val="28"/>
          <w:szCs w:val="28"/>
        </w:rPr>
        <w:t xml:space="preserve"> не лише від віку, а й від психічного, емоційного та соціального розвитку особи. Її встановлення потребує індивідуального підходу, комплексної судово-психологічної та психіатричної оцінки, а також врахування виховного потенціалу правових заходів. </w:t>
      </w:r>
    </w:p>
    <w:p w14:paraId="041BDB66" w14:textId="77777777" w:rsidR="00D335B6" w:rsidRPr="00D873F7" w:rsidRDefault="00D335B6" w:rsidP="00CE1092">
      <w:pPr>
        <w:spacing w:after="0" w:line="360" w:lineRule="auto"/>
        <w:ind w:firstLine="527"/>
        <w:jc w:val="both"/>
        <w:rPr>
          <w:rFonts w:ascii="Times New Roman" w:hAnsi="Times New Roman" w:cs="Times New Roman"/>
          <w:sz w:val="28"/>
          <w:szCs w:val="28"/>
        </w:rPr>
      </w:pPr>
    </w:p>
    <w:p w14:paraId="5A492401" w14:textId="7A843512" w:rsidR="0045530B" w:rsidRPr="00777D41" w:rsidRDefault="0045530B" w:rsidP="00CE1092">
      <w:pPr>
        <w:spacing w:after="0" w:line="360" w:lineRule="auto"/>
        <w:jc w:val="both"/>
        <w:rPr>
          <w:rFonts w:ascii="Times New Roman" w:hAnsi="Times New Roman" w:cs="Times New Roman"/>
          <w:b/>
          <w:sz w:val="28"/>
          <w:szCs w:val="28"/>
        </w:rPr>
      </w:pPr>
      <w:r w:rsidRPr="00777D41">
        <w:rPr>
          <w:rFonts w:ascii="Times New Roman" w:hAnsi="Times New Roman" w:cs="Times New Roman"/>
          <w:b/>
          <w:sz w:val="28"/>
          <w:szCs w:val="28"/>
        </w:rPr>
        <w:t>1.2 Осудність та вік</w:t>
      </w:r>
      <w:r w:rsidR="00D335B6">
        <w:rPr>
          <w:rFonts w:ascii="Times New Roman" w:hAnsi="Times New Roman" w:cs="Times New Roman"/>
          <w:b/>
          <w:sz w:val="28"/>
          <w:szCs w:val="28"/>
        </w:rPr>
        <w:t xml:space="preserve">, з якого може наставати </w:t>
      </w:r>
      <w:r w:rsidRPr="00777D41">
        <w:rPr>
          <w:rFonts w:ascii="Times New Roman" w:hAnsi="Times New Roman" w:cs="Times New Roman"/>
          <w:b/>
          <w:sz w:val="28"/>
          <w:szCs w:val="28"/>
        </w:rPr>
        <w:t xml:space="preserve"> кримінальн</w:t>
      </w:r>
      <w:r w:rsidR="00D335B6">
        <w:rPr>
          <w:rFonts w:ascii="Times New Roman" w:hAnsi="Times New Roman" w:cs="Times New Roman"/>
          <w:b/>
          <w:sz w:val="28"/>
          <w:szCs w:val="28"/>
        </w:rPr>
        <w:t>а</w:t>
      </w:r>
      <w:r w:rsidRPr="00777D41">
        <w:rPr>
          <w:rFonts w:ascii="Times New Roman" w:hAnsi="Times New Roman" w:cs="Times New Roman"/>
          <w:b/>
          <w:sz w:val="28"/>
          <w:szCs w:val="28"/>
        </w:rPr>
        <w:t xml:space="preserve"> відповідальн</w:t>
      </w:r>
      <w:r w:rsidR="00D335B6">
        <w:rPr>
          <w:rFonts w:ascii="Times New Roman" w:hAnsi="Times New Roman" w:cs="Times New Roman"/>
          <w:b/>
          <w:sz w:val="28"/>
          <w:szCs w:val="28"/>
        </w:rPr>
        <w:t>ість</w:t>
      </w:r>
      <w:r w:rsidR="007C1D2A">
        <w:rPr>
          <w:rFonts w:ascii="Times New Roman" w:hAnsi="Times New Roman" w:cs="Times New Roman"/>
          <w:b/>
          <w:sz w:val="28"/>
          <w:szCs w:val="28"/>
        </w:rPr>
        <w:t>,</w:t>
      </w:r>
      <w:r w:rsidRPr="00777D41">
        <w:rPr>
          <w:rFonts w:ascii="Times New Roman" w:hAnsi="Times New Roman" w:cs="Times New Roman"/>
          <w:b/>
          <w:sz w:val="28"/>
          <w:szCs w:val="28"/>
        </w:rPr>
        <w:t xml:space="preserve"> за законодавством іноземних держав</w:t>
      </w:r>
    </w:p>
    <w:p w14:paraId="1DF6C7BC" w14:textId="06C2EDEF" w:rsidR="0045530B" w:rsidRPr="00D873F7" w:rsidRDefault="0045530B" w:rsidP="00CE1092">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Питання </w:t>
      </w:r>
      <w:r w:rsidR="00BA14BE">
        <w:rPr>
          <w:rFonts w:ascii="Times New Roman" w:hAnsi="Times New Roman" w:cs="Times New Roman"/>
          <w:sz w:val="28"/>
          <w:szCs w:val="28"/>
        </w:rPr>
        <w:t>статусу</w:t>
      </w:r>
      <w:r w:rsidRPr="00D873F7">
        <w:rPr>
          <w:rFonts w:ascii="Times New Roman" w:hAnsi="Times New Roman" w:cs="Times New Roman"/>
          <w:sz w:val="28"/>
          <w:szCs w:val="28"/>
        </w:rPr>
        <w:t xml:space="preserve"> неповнолітніх осіб</w:t>
      </w:r>
      <w:r w:rsidR="000A774C">
        <w:rPr>
          <w:rFonts w:ascii="Times New Roman" w:hAnsi="Times New Roman" w:cs="Times New Roman"/>
          <w:sz w:val="28"/>
          <w:szCs w:val="28"/>
        </w:rPr>
        <w:t>,</w:t>
      </w:r>
      <w:r w:rsidR="00BA14BE">
        <w:rPr>
          <w:rFonts w:ascii="Times New Roman" w:hAnsi="Times New Roman" w:cs="Times New Roman"/>
          <w:sz w:val="28"/>
          <w:szCs w:val="28"/>
        </w:rPr>
        <w:t xml:space="preserve"> як особливого суб’єкта кримінально-правових відносин</w:t>
      </w:r>
      <w:r w:rsidR="000A774C">
        <w:rPr>
          <w:rFonts w:ascii="Times New Roman" w:hAnsi="Times New Roman" w:cs="Times New Roman"/>
          <w:sz w:val="28"/>
          <w:szCs w:val="28"/>
        </w:rPr>
        <w:t>,</w:t>
      </w:r>
      <w:r w:rsidRPr="00D873F7">
        <w:rPr>
          <w:rFonts w:ascii="Times New Roman" w:hAnsi="Times New Roman" w:cs="Times New Roman"/>
          <w:sz w:val="28"/>
          <w:szCs w:val="28"/>
        </w:rPr>
        <w:t xml:space="preserve"> не є</w:t>
      </w:r>
      <w:r w:rsidR="000A774C">
        <w:rPr>
          <w:rFonts w:ascii="Times New Roman" w:hAnsi="Times New Roman" w:cs="Times New Roman"/>
          <w:sz w:val="28"/>
          <w:szCs w:val="28"/>
        </w:rPr>
        <w:t xml:space="preserve"> актуальним питанням</w:t>
      </w:r>
      <w:r w:rsidRPr="00D873F7">
        <w:rPr>
          <w:rFonts w:ascii="Times New Roman" w:hAnsi="Times New Roman" w:cs="Times New Roman"/>
          <w:sz w:val="28"/>
          <w:szCs w:val="28"/>
        </w:rPr>
        <w:t xml:space="preserve"> </w:t>
      </w:r>
      <w:r w:rsidR="000A774C">
        <w:rPr>
          <w:rFonts w:ascii="Times New Roman" w:hAnsi="Times New Roman" w:cs="Times New Roman"/>
          <w:sz w:val="28"/>
          <w:szCs w:val="28"/>
        </w:rPr>
        <w:t>тільки для української кримінально-правової науки та законодавства</w:t>
      </w:r>
      <w:r w:rsidRPr="00D873F7">
        <w:rPr>
          <w:rFonts w:ascii="Times New Roman" w:hAnsi="Times New Roman" w:cs="Times New Roman"/>
          <w:sz w:val="28"/>
          <w:szCs w:val="28"/>
        </w:rPr>
        <w:t>. Досвід кожної держави у врегулюванн</w:t>
      </w:r>
      <w:r w:rsidR="000A774C">
        <w:rPr>
          <w:rFonts w:ascii="Times New Roman" w:hAnsi="Times New Roman" w:cs="Times New Roman"/>
          <w:sz w:val="28"/>
          <w:szCs w:val="28"/>
        </w:rPr>
        <w:t>і</w:t>
      </w:r>
      <w:r w:rsidRPr="00D873F7">
        <w:rPr>
          <w:rFonts w:ascii="Times New Roman" w:hAnsi="Times New Roman" w:cs="Times New Roman"/>
          <w:sz w:val="28"/>
          <w:szCs w:val="28"/>
        </w:rPr>
        <w:t xml:space="preserve"> цього питання є унікальним</w:t>
      </w:r>
      <w:r w:rsidR="000A774C">
        <w:rPr>
          <w:rFonts w:ascii="Times New Roman" w:hAnsi="Times New Roman" w:cs="Times New Roman"/>
          <w:sz w:val="28"/>
          <w:szCs w:val="28"/>
        </w:rPr>
        <w:t xml:space="preserve"> та</w:t>
      </w:r>
      <w:r w:rsidRPr="00D873F7">
        <w:rPr>
          <w:rFonts w:ascii="Times New Roman" w:hAnsi="Times New Roman" w:cs="Times New Roman"/>
          <w:sz w:val="28"/>
          <w:szCs w:val="28"/>
        </w:rPr>
        <w:t xml:space="preserve"> історично обумовленим результатом розвитку їхньої правової </w:t>
      </w:r>
      <w:r w:rsidR="00BA14BE">
        <w:rPr>
          <w:rFonts w:ascii="Times New Roman" w:hAnsi="Times New Roman" w:cs="Times New Roman"/>
          <w:sz w:val="28"/>
          <w:szCs w:val="28"/>
        </w:rPr>
        <w:t>системи</w:t>
      </w:r>
      <w:r w:rsidRPr="00D873F7">
        <w:rPr>
          <w:rFonts w:ascii="Times New Roman" w:hAnsi="Times New Roman" w:cs="Times New Roman"/>
          <w:sz w:val="28"/>
          <w:szCs w:val="28"/>
        </w:rPr>
        <w:t xml:space="preserve">. Ефективним засобом дослідження сутності та напрямів удосконалення інституту кримінальної відповідальності неповнолітніх є проведення порівняльного аналізу законодавства України та </w:t>
      </w:r>
      <w:r w:rsidRPr="00D873F7">
        <w:rPr>
          <w:rFonts w:ascii="Times New Roman" w:hAnsi="Times New Roman" w:cs="Times New Roman"/>
          <w:sz w:val="28"/>
          <w:szCs w:val="28"/>
        </w:rPr>
        <w:lastRenderedPageBreak/>
        <w:t xml:space="preserve">правових систем </w:t>
      </w:r>
      <w:r w:rsidR="00CE1092" w:rsidRPr="00CE1092">
        <w:rPr>
          <w:rFonts w:ascii="Times New Roman" w:hAnsi="Times New Roman" w:cs="Times New Roman"/>
          <w:sz w:val="28"/>
          <w:szCs w:val="28"/>
        </w:rPr>
        <w:t>іноземних</w:t>
      </w:r>
      <w:r w:rsidR="00CE1092">
        <w:rPr>
          <w:rFonts w:ascii="Times New Roman" w:hAnsi="Times New Roman" w:cs="Times New Roman"/>
          <w:color w:val="EE0000"/>
          <w:sz w:val="28"/>
          <w:szCs w:val="28"/>
        </w:rPr>
        <w:t xml:space="preserve"> </w:t>
      </w:r>
      <w:r w:rsidRPr="00D873F7">
        <w:rPr>
          <w:rFonts w:ascii="Times New Roman" w:hAnsi="Times New Roman" w:cs="Times New Roman"/>
          <w:sz w:val="28"/>
          <w:szCs w:val="28"/>
        </w:rPr>
        <w:t>держав. В умовах сучасного етапу розвитку Україна визначає одним із ключових пріоритетів свого правового курсу інтеграцію до Європейського Союзу, що, у свою чергу, передбачає необхідність дотримання встановлених для країн-членів ЄС стандартів і вимог. Одним із фундаментальних напрямів цих стандартів є забезпечення належного рівня захисту прав дитини та повне виконання зобов’язань, пов’язаних із формуванням і функціонуванням системи ювенальної юстиції. Упровадження ефективної системи «правосуддя для неповнолітніх» зумовлює потребу внесення комплексних змін і доповнень до чинного законодавства, зокрема до Кримінального кодексу України. Розроблення та імплементація таких змін мають здійснюватися на основі апробованої правової моделі, яка забезпечує узгодженість між нормотворчою діяльністю та практикою їх реалізації. Оскільки в Україні відсутня сформована та перевірена на практиці нормативно-правова база, що забезпечує цілісне функціонування системи ювенальної юстиції, доцільним видається звернення до позитивного досвіду тих держав, які вже створили ефективні механізми та стандарти законодавчого регулювання кримінально-правових відносин за участю неповнолітніх осіб.</w:t>
      </w:r>
    </w:p>
    <w:p w14:paraId="1F5938B6" w14:textId="28AC1AAF" w:rsidR="0045530B" w:rsidRPr="00D873F7" w:rsidRDefault="00CE1092" w:rsidP="00CE109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w:t>
      </w:r>
      <w:r w:rsidR="0045530B" w:rsidRPr="00D873F7">
        <w:rPr>
          <w:rFonts w:ascii="Times New Roman" w:hAnsi="Times New Roman" w:cs="Times New Roman"/>
          <w:sz w:val="28"/>
          <w:szCs w:val="28"/>
        </w:rPr>
        <w:t xml:space="preserve">сновною відмінністю між українським кримінальним правом та правом багатьох інших держав Європи та Світу є наявність повної та діючої системи ювенальної юстиції. Для глибшого розуміння сутності проблеми доцільно насамперед уточнити зміст поняття «ювенальна юстиція». У вузькому розумінні під ювенальною юстицією зазвичай розуміють діяльність спеціалізованих судових органів, юрисдикція яких поширюється на справи, пов’язані з неповнолітніми правопорушниками. Такі суди вирізняються від загальних судових інстанцій низкою характерних ознак: конфіденційним і відокремленим характером судових засідань, меншою </w:t>
      </w:r>
      <w:proofErr w:type="spellStart"/>
      <w:r w:rsidR="0045530B" w:rsidRPr="00D873F7">
        <w:rPr>
          <w:rFonts w:ascii="Times New Roman" w:hAnsi="Times New Roman" w:cs="Times New Roman"/>
          <w:sz w:val="28"/>
          <w:szCs w:val="28"/>
        </w:rPr>
        <w:t>формалізованістю</w:t>
      </w:r>
      <w:proofErr w:type="spellEnd"/>
      <w:r w:rsidR="0045530B" w:rsidRPr="00D873F7">
        <w:rPr>
          <w:rFonts w:ascii="Times New Roman" w:hAnsi="Times New Roman" w:cs="Times New Roman"/>
          <w:sz w:val="28"/>
          <w:szCs w:val="28"/>
        </w:rPr>
        <w:t xml:space="preserve"> процесуальних процедур, участю спеціально підготовлених суддів, яким нерідко надають допомогу працівники </w:t>
      </w:r>
      <w:proofErr w:type="spellStart"/>
      <w:r w:rsidR="0045530B" w:rsidRPr="00D873F7">
        <w:rPr>
          <w:rFonts w:ascii="Times New Roman" w:hAnsi="Times New Roman" w:cs="Times New Roman"/>
          <w:sz w:val="28"/>
          <w:szCs w:val="28"/>
        </w:rPr>
        <w:t>пробаційних</w:t>
      </w:r>
      <w:proofErr w:type="spellEnd"/>
      <w:r w:rsidR="0045530B" w:rsidRPr="00D873F7">
        <w:rPr>
          <w:rFonts w:ascii="Times New Roman" w:hAnsi="Times New Roman" w:cs="Times New Roman"/>
          <w:sz w:val="28"/>
          <w:szCs w:val="28"/>
        </w:rPr>
        <w:t xml:space="preserve"> служб [</w:t>
      </w:r>
      <w:r w:rsidR="00EE5DAB">
        <w:rPr>
          <w:rFonts w:ascii="Times New Roman" w:hAnsi="Times New Roman" w:cs="Times New Roman"/>
          <w:sz w:val="28"/>
          <w:szCs w:val="28"/>
        </w:rPr>
        <w:t>29</w:t>
      </w:r>
      <w:r w:rsidR="0045530B" w:rsidRPr="00D873F7">
        <w:rPr>
          <w:rFonts w:ascii="Times New Roman" w:hAnsi="Times New Roman" w:cs="Times New Roman"/>
          <w:sz w:val="28"/>
          <w:szCs w:val="28"/>
        </w:rPr>
        <w:t>, с. 168]</w:t>
      </w:r>
      <w:r w:rsidR="0045530B" w:rsidRPr="00E05F24">
        <w:rPr>
          <w:rFonts w:ascii="Times New Roman" w:hAnsi="Times New Roman" w:cs="Times New Roman"/>
          <w:sz w:val="28"/>
          <w:szCs w:val="28"/>
        </w:rPr>
        <w:t>.</w:t>
      </w:r>
    </w:p>
    <w:p w14:paraId="3CE1678C" w14:textId="6A55D0F5" w:rsidR="0045530B" w:rsidRPr="00D873F7" w:rsidRDefault="0045530B" w:rsidP="00EE5DAB">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lastRenderedPageBreak/>
        <w:t xml:space="preserve">Оскільки в українському законодавстві відсутній аналог розвиненої системи «чистої» ювенальної юстиції, доцільно враховувати багаторічний </w:t>
      </w:r>
      <w:r w:rsidR="00CE1092" w:rsidRPr="00CE1092">
        <w:rPr>
          <w:rFonts w:ascii="Times New Roman" w:hAnsi="Times New Roman" w:cs="Times New Roman"/>
          <w:sz w:val="28"/>
          <w:szCs w:val="28"/>
        </w:rPr>
        <w:t>іноземний</w:t>
      </w:r>
      <w:r w:rsidR="00CE1092">
        <w:rPr>
          <w:rFonts w:ascii="Times New Roman" w:hAnsi="Times New Roman" w:cs="Times New Roman"/>
          <w:color w:val="EE0000"/>
          <w:sz w:val="28"/>
          <w:szCs w:val="28"/>
        </w:rPr>
        <w:t xml:space="preserve"> </w:t>
      </w:r>
      <w:r w:rsidRPr="00D873F7">
        <w:rPr>
          <w:rFonts w:ascii="Times New Roman" w:hAnsi="Times New Roman" w:cs="Times New Roman"/>
          <w:sz w:val="28"/>
          <w:szCs w:val="28"/>
        </w:rPr>
        <w:t xml:space="preserve">досвід її функціонування. Порівняння моделей ювенальної юстиції різних країн дає змогу виявити спільні риси та особливості підходів до судочинства щодо неповнолітніх. У світовій практиці виокремлюють три основні моделі: </w:t>
      </w:r>
      <w:r w:rsidRPr="00D873F7">
        <w:rPr>
          <w:rFonts w:ascii="Times New Roman" w:hAnsi="Times New Roman" w:cs="Times New Roman"/>
          <w:bCs/>
          <w:sz w:val="28"/>
          <w:szCs w:val="28"/>
        </w:rPr>
        <w:t>англосаксонську</w:t>
      </w:r>
      <w:r w:rsidRPr="00D873F7">
        <w:rPr>
          <w:rFonts w:ascii="Times New Roman" w:hAnsi="Times New Roman" w:cs="Times New Roman"/>
          <w:sz w:val="28"/>
          <w:szCs w:val="28"/>
        </w:rPr>
        <w:t xml:space="preserve">, </w:t>
      </w:r>
      <w:r w:rsidRPr="00D873F7">
        <w:rPr>
          <w:rFonts w:ascii="Times New Roman" w:hAnsi="Times New Roman" w:cs="Times New Roman"/>
          <w:bCs/>
          <w:sz w:val="28"/>
          <w:szCs w:val="28"/>
        </w:rPr>
        <w:t>континентальну</w:t>
      </w:r>
      <w:r w:rsidRPr="00D873F7">
        <w:rPr>
          <w:rFonts w:ascii="Times New Roman" w:hAnsi="Times New Roman" w:cs="Times New Roman"/>
          <w:sz w:val="28"/>
          <w:szCs w:val="28"/>
        </w:rPr>
        <w:t xml:space="preserve"> та </w:t>
      </w:r>
      <w:r w:rsidRPr="00D873F7">
        <w:rPr>
          <w:rFonts w:ascii="Times New Roman" w:hAnsi="Times New Roman" w:cs="Times New Roman"/>
          <w:bCs/>
          <w:sz w:val="28"/>
          <w:szCs w:val="28"/>
        </w:rPr>
        <w:t>скандинавську</w:t>
      </w:r>
      <w:r w:rsidRPr="00D873F7">
        <w:rPr>
          <w:rFonts w:ascii="Times New Roman" w:hAnsi="Times New Roman" w:cs="Times New Roman"/>
          <w:sz w:val="28"/>
          <w:szCs w:val="28"/>
        </w:rPr>
        <w:t>.</w:t>
      </w:r>
    </w:p>
    <w:p w14:paraId="2E4E4000" w14:textId="77777777" w:rsidR="0045530B" w:rsidRPr="00D873F7" w:rsidRDefault="0045530B" w:rsidP="00CE1092">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Англосаксонська модель (Велика Британія, США, Канада, Австралія, Нова Зеландія) характеризується </w:t>
      </w:r>
      <w:r w:rsidRPr="00D873F7">
        <w:rPr>
          <w:rFonts w:ascii="Times New Roman" w:hAnsi="Times New Roman" w:cs="Times New Roman"/>
          <w:bCs/>
          <w:sz w:val="28"/>
          <w:szCs w:val="28"/>
        </w:rPr>
        <w:t>обмеженою предметною підсудністю</w:t>
      </w:r>
      <w:r w:rsidRPr="00D873F7">
        <w:rPr>
          <w:rFonts w:ascii="Times New Roman" w:hAnsi="Times New Roman" w:cs="Times New Roman"/>
          <w:sz w:val="28"/>
          <w:szCs w:val="28"/>
        </w:rPr>
        <w:t xml:space="preserve">: ювенальні суди розглядають переважно малозначні та середньої тяжкості правопорушення неповнолітніх. Система, започаткована у 1909 р. прийняттям «Хартії для дітей», передбачає обов’язкову присутність батьків у суді, розгляд справ окремо щодо кожного неповнолітнього, наявність корпусу чиновників </w:t>
      </w:r>
      <w:proofErr w:type="spellStart"/>
      <w:r w:rsidRPr="00D873F7">
        <w:rPr>
          <w:rFonts w:ascii="Times New Roman" w:hAnsi="Times New Roman" w:cs="Times New Roman"/>
          <w:sz w:val="28"/>
          <w:szCs w:val="28"/>
        </w:rPr>
        <w:t>пробації</w:t>
      </w:r>
      <w:proofErr w:type="spellEnd"/>
      <w:r w:rsidRPr="00D873F7">
        <w:rPr>
          <w:rFonts w:ascii="Times New Roman" w:hAnsi="Times New Roman" w:cs="Times New Roman"/>
          <w:sz w:val="28"/>
          <w:szCs w:val="28"/>
        </w:rPr>
        <w:t>, які досліджують особу правопорушника, та здійснення судового контролю за виконанням опікунського нагляду.</w:t>
      </w:r>
    </w:p>
    <w:p w14:paraId="0AFA072F" w14:textId="6589723C" w:rsidR="0045530B" w:rsidRPr="00D873F7" w:rsidRDefault="0045530B" w:rsidP="00CE1092">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Континентальна модель (Франція, Німеччина, Італія, Іспанія, Бельгія, Японія тощо) відзначається </w:t>
      </w:r>
      <w:r w:rsidRPr="00D873F7">
        <w:rPr>
          <w:rFonts w:ascii="Times New Roman" w:hAnsi="Times New Roman" w:cs="Times New Roman"/>
          <w:bCs/>
          <w:sz w:val="28"/>
          <w:szCs w:val="28"/>
        </w:rPr>
        <w:t>широкою компетенцією ювенальних судів</w:t>
      </w:r>
      <w:r w:rsidRPr="00D873F7">
        <w:rPr>
          <w:rFonts w:ascii="Times New Roman" w:hAnsi="Times New Roman" w:cs="Times New Roman"/>
          <w:sz w:val="28"/>
          <w:szCs w:val="28"/>
        </w:rPr>
        <w:t xml:space="preserve">, що охоплює всі категорії правопорушень неповнолітніх, а також справи дітей, які потребують державного захисту. У Франції діти до 13 років звільняються від кримінальної відповідальності, а повна відповідальність настає з 18 років. Водночас французький досвід засвідчив і певні недоліки </w:t>
      </w:r>
      <w:r w:rsidR="00CE1092">
        <w:rPr>
          <w:rFonts w:ascii="Times New Roman" w:hAnsi="Times New Roman" w:cs="Times New Roman"/>
          <w:sz w:val="28"/>
          <w:szCs w:val="28"/>
        </w:rPr>
        <w:t>–</w:t>
      </w:r>
      <w:r w:rsidRPr="00D873F7">
        <w:rPr>
          <w:rFonts w:ascii="Times New Roman" w:hAnsi="Times New Roman" w:cs="Times New Roman"/>
          <w:sz w:val="28"/>
          <w:szCs w:val="28"/>
        </w:rPr>
        <w:t xml:space="preserve"> надмірну владу соціальних служб та суддів у вирішенні питань, пов’язаних із дітьми.</w:t>
      </w:r>
    </w:p>
    <w:p w14:paraId="34F25EFB" w14:textId="7C78FCEB" w:rsidR="0045530B" w:rsidRPr="00D873F7" w:rsidRDefault="0045530B" w:rsidP="00CE1092">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Скандинавська модель (Швеція, Данія, Норвегія, Фінляндія, Ісландія) поєднує </w:t>
      </w:r>
      <w:r w:rsidRPr="00D873F7">
        <w:rPr>
          <w:rFonts w:ascii="Times New Roman" w:hAnsi="Times New Roman" w:cs="Times New Roman"/>
          <w:bCs/>
          <w:sz w:val="28"/>
          <w:szCs w:val="28"/>
        </w:rPr>
        <w:t>судові та адміністративні елементи</w:t>
      </w:r>
      <w:r w:rsidRPr="00D873F7">
        <w:rPr>
          <w:rFonts w:ascii="Times New Roman" w:hAnsi="Times New Roman" w:cs="Times New Roman"/>
          <w:sz w:val="28"/>
          <w:szCs w:val="28"/>
        </w:rPr>
        <w:t xml:space="preserve">. Так, наприклад у Швеції, де немає окремих ювенальних судів, справи неповнолітніх розглядає спеціалізований суддя або ювенальний відділ загального суду. Ключову роль у захисті прав дітей відіграють </w:t>
      </w:r>
      <w:r w:rsidRPr="00D873F7">
        <w:rPr>
          <w:rFonts w:ascii="Times New Roman" w:hAnsi="Times New Roman" w:cs="Times New Roman"/>
          <w:bCs/>
          <w:sz w:val="28"/>
          <w:szCs w:val="28"/>
        </w:rPr>
        <w:t>місцеві соціальні служби</w:t>
      </w:r>
      <w:r w:rsidRPr="00D873F7">
        <w:rPr>
          <w:rFonts w:ascii="Times New Roman" w:hAnsi="Times New Roman" w:cs="Times New Roman"/>
          <w:sz w:val="28"/>
          <w:szCs w:val="28"/>
        </w:rPr>
        <w:t xml:space="preserve">, які </w:t>
      </w:r>
      <w:proofErr w:type="spellStart"/>
      <w:r w:rsidRPr="00D873F7">
        <w:rPr>
          <w:rFonts w:ascii="Times New Roman" w:hAnsi="Times New Roman" w:cs="Times New Roman"/>
          <w:sz w:val="28"/>
          <w:szCs w:val="28"/>
        </w:rPr>
        <w:t>оперативно</w:t>
      </w:r>
      <w:proofErr w:type="spellEnd"/>
      <w:r w:rsidRPr="00D873F7">
        <w:rPr>
          <w:rFonts w:ascii="Times New Roman" w:hAnsi="Times New Roman" w:cs="Times New Roman"/>
          <w:sz w:val="28"/>
          <w:szCs w:val="28"/>
        </w:rPr>
        <w:t xml:space="preserve"> реагують на проблеми неповнолітніх. Також активно залучаються недержавні установи для виконання </w:t>
      </w:r>
      <w:r w:rsidRPr="00D873F7">
        <w:rPr>
          <w:rFonts w:ascii="Times New Roman" w:hAnsi="Times New Roman" w:cs="Times New Roman"/>
          <w:sz w:val="28"/>
          <w:szCs w:val="28"/>
        </w:rPr>
        <w:lastRenderedPageBreak/>
        <w:t>покарань, зокрема організація громадських робіт у межах місцевих громад [</w:t>
      </w:r>
      <w:r w:rsidR="00EE5DAB">
        <w:rPr>
          <w:rFonts w:ascii="Times New Roman" w:hAnsi="Times New Roman" w:cs="Times New Roman"/>
          <w:sz w:val="28"/>
          <w:szCs w:val="28"/>
        </w:rPr>
        <w:t>30</w:t>
      </w:r>
      <w:r w:rsidRPr="00D873F7">
        <w:rPr>
          <w:rFonts w:ascii="Times New Roman" w:hAnsi="Times New Roman" w:cs="Times New Roman"/>
          <w:sz w:val="28"/>
          <w:szCs w:val="28"/>
        </w:rPr>
        <w:t>, с. 117-119].</w:t>
      </w:r>
    </w:p>
    <w:p w14:paraId="513292E8" w14:textId="043C1843" w:rsidR="0045530B" w:rsidRPr="00D335B6" w:rsidRDefault="00BA14BE" w:rsidP="00CE1092">
      <w:pPr>
        <w:spacing w:after="0" w:line="360" w:lineRule="auto"/>
        <w:ind w:firstLine="720"/>
        <w:jc w:val="both"/>
        <w:rPr>
          <w:rFonts w:ascii="Times New Roman" w:hAnsi="Times New Roman" w:cs="Times New Roman"/>
          <w:color w:val="0070C0"/>
          <w:sz w:val="28"/>
          <w:szCs w:val="28"/>
        </w:rPr>
      </w:pPr>
      <w:r>
        <w:rPr>
          <w:rFonts w:ascii="Times New Roman" w:hAnsi="Times New Roman" w:cs="Times New Roman"/>
          <w:sz w:val="28"/>
          <w:szCs w:val="28"/>
        </w:rPr>
        <w:t>Можна стверджувати</w:t>
      </w:r>
      <w:r w:rsidR="0045530B" w:rsidRPr="00D873F7">
        <w:rPr>
          <w:rFonts w:ascii="Times New Roman" w:hAnsi="Times New Roman" w:cs="Times New Roman"/>
          <w:sz w:val="28"/>
          <w:szCs w:val="28"/>
        </w:rPr>
        <w:t>,</w:t>
      </w:r>
      <w:r>
        <w:rPr>
          <w:rFonts w:ascii="Times New Roman" w:hAnsi="Times New Roman" w:cs="Times New Roman"/>
          <w:sz w:val="28"/>
          <w:szCs w:val="28"/>
        </w:rPr>
        <w:t xml:space="preserve"> що</w:t>
      </w:r>
      <w:r w:rsidR="0045530B" w:rsidRPr="00D873F7">
        <w:rPr>
          <w:rFonts w:ascii="Times New Roman" w:hAnsi="Times New Roman" w:cs="Times New Roman"/>
          <w:sz w:val="28"/>
          <w:szCs w:val="28"/>
        </w:rPr>
        <w:t xml:space="preserve"> </w:t>
      </w:r>
      <w:r w:rsidR="00CE1092">
        <w:rPr>
          <w:rFonts w:ascii="Times New Roman" w:hAnsi="Times New Roman" w:cs="Times New Roman"/>
          <w:sz w:val="28"/>
          <w:szCs w:val="28"/>
        </w:rPr>
        <w:t xml:space="preserve">іноземні </w:t>
      </w:r>
      <w:r w:rsidR="0045530B" w:rsidRPr="00D873F7">
        <w:rPr>
          <w:rFonts w:ascii="Times New Roman" w:hAnsi="Times New Roman" w:cs="Times New Roman"/>
          <w:sz w:val="28"/>
          <w:szCs w:val="28"/>
        </w:rPr>
        <w:t>моделі ювенальної юстиції демонструють різні підходи до поєднання судових, соціальних і виховних механізмів, що має практичне значення для вдосконалення національної системи правосуддя щодо неповнолітнього суб’єкту кримінальн</w:t>
      </w:r>
      <w:r w:rsidR="00D335B6">
        <w:rPr>
          <w:rFonts w:ascii="Times New Roman" w:hAnsi="Times New Roman" w:cs="Times New Roman"/>
          <w:sz w:val="28"/>
          <w:szCs w:val="28"/>
        </w:rPr>
        <w:t>о-правових</w:t>
      </w:r>
      <w:r w:rsidR="0045530B" w:rsidRPr="00D873F7">
        <w:rPr>
          <w:rFonts w:ascii="Times New Roman" w:hAnsi="Times New Roman" w:cs="Times New Roman"/>
          <w:sz w:val="28"/>
          <w:szCs w:val="28"/>
        </w:rPr>
        <w:t xml:space="preserve"> відносин. </w:t>
      </w:r>
    </w:p>
    <w:p w14:paraId="1C3AB250" w14:textId="2A853BAA" w:rsidR="0045530B" w:rsidRPr="00D873F7" w:rsidRDefault="00D335B6" w:rsidP="00CE109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w:t>
      </w:r>
      <w:r w:rsidR="0045530B" w:rsidRPr="00D873F7">
        <w:rPr>
          <w:rFonts w:ascii="Times New Roman" w:hAnsi="Times New Roman" w:cs="Times New Roman"/>
          <w:sz w:val="28"/>
          <w:szCs w:val="28"/>
        </w:rPr>
        <w:t>осягнення віку</w:t>
      </w:r>
      <w:r>
        <w:rPr>
          <w:rFonts w:ascii="Times New Roman" w:hAnsi="Times New Roman" w:cs="Times New Roman"/>
          <w:sz w:val="28"/>
          <w:szCs w:val="28"/>
        </w:rPr>
        <w:t xml:space="preserve">, з якого може наставати </w:t>
      </w:r>
      <w:r w:rsidR="00912E4E">
        <w:rPr>
          <w:rFonts w:ascii="Times New Roman" w:hAnsi="Times New Roman" w:cs="Times New Roman"/>
          <w:sz w:val="28"/>
          <w:szCs w:val="28"/>
        </w:rPr>
        <w:t>кримінальн</w:t>
      </w:r>
      <w:r>
        <w:rPr>
          <w:rFonts w:ascii="Times New Roman" w:hAnsi="Times New Roman" w:cs="Times New Roman"/>
          <w:sz w:val="28"/>
          <w:szCs w:val="28"/>
        </w:rPr>
        <w:t>а</w:t>
      </w:r>
      <w:r w:rsidR="00912E4E">
        <w:rPr>
          <w:rFonts w:ascii="Times New Roman" w:hAnsi="Times New Roman" w:cs="Times New Roman"/>
          <w:sz w:val="28"/>
          <w:szCs w:val="28"/>
        </w:rPr>
        <w:t xml:space="preserve"> відповідальн</w:t>
      </w:r>
      <w:r>
        <w:rPr>
          <w:rFonts w:ascii="Times New Roman" w:hAnsi="Times New Roman" w:cs="Times New Roman"/>
          <w:sz w:val="28"/>
          <w:szCs w:val="28"/>
        </w:rPr>
        <w:t>ість,</w:t>
      </w:r>
      <w:r w:rsidR="0045530B" w:rsidRPr="00D873F7">
        <w:rPr>
          <w:rFonts w:ascii="Times New Roman" w:hAnsi="Times New Roman" w:cs="Times New Roman"/>
          <w:sz w:val="28"/>
          <w:szCs w:val="28"/>
        </w:rPr>
        <w:t xml:space="preserve"> </w:t>
      </w:r>
      <w:r w:rsidR="00CE1092">
        <w:rPr>
          <w:rFonts w:ascii="Times New Roman" w:hAnsi="Times New Roman" w:cs="Times New Roman"/>
          <w:sz w:val="28"/>
          <w:szCs w:val="28"/>
        </w:rPr>
        <w:t>–</w:t>
      </w:r>
      <w:r>
        <w:rPr>
          <w:rFonts w:ascii="Times New Roman" w:hAnsi="Times New Roman" w:cs="Times New Roman"/>
          <w:sz w:val="28"/>
          <w:szCs w:val="28"/>
        </w:rPr>
        <w:t xml:space="preserve"> </w:t>
      </w:r>
      <w:r w:rsidR="0045530B" w:rsidRPr="00D873F7">
        <w:rPr>
          <w:rFonts w:ascii="Times New Roman" w:hAnsi="Times New Roman" w:cs="Times New Roman"/>
          <w:sz w:val="28"/>
          <w:szCs w:val="28"/>
        </w:rPr>
        <w:t xml:space="preserve">одна з необхідних умов притягнення особи до кримінальної відповідальності. Вік як ключова характеристика суб’єкта </w:t>
      </w:r>
      <w:r w:rsidR="000E584A">
        <w:rPr>
          <w:rFonts w:ascii="Times New Roman" w:hAnsi="Times New Roman" w:cs="Times New Roman"/>
          <w:sz w:val="28"/>
          <w:szCs w:val="28"/>
        </w:rPr>
        <w:t>кримінального правопорушення</w:t>
      </w:r>
      <w:r w:rsidR="000E584A" w:rsidRPr="00D873F7">
        <w:rPr>
          <w:rFonts w:ascii="Times New Roman" w:hAnsi="Times New Roman" w:cs="Times New Roman"/>
          <w:sz w:val="28"/>
          <w:szCs w:val="28"/>
        </w:rPr>
        <w:t xml:space="preserve"> </w:t>
      </w:r>
      <w:r w:rsidR="0045530B" w:rsidRPr="00D873F7">
        <w:rPr>
          <w:rFonts w:ascii="Times New Roman" w:hAnsi="Times New Roman" w:cs="Times New Roman"/>
          <w:sz w:val="28"/>
          <w:szCs w:val="28"/>
        </w:rPr>
        <w:t xml:space="preserve">встановлювався в кримінальному законодавстві </w:t>
      </w:r>
      <w:r>
        <w:rPr>
          <w:rFonts w:ascii="Times New Roman" w:hAnsi="Times New Roman" w:cs="Times New Roman"/>
          <w:sz w:val="28"/>
          <w:szCs w:val="28"/>
        </w:rPr>
        <w:t>іноземних</w:t>
      </w:r>
      <w:r w:rsidR="0045530B" w:rsidRPr="00D873F7">
        <w:rPr>
          <w:rFonts w:ascii="Times New Roman" w:hAnsi="Times New Roman" w:cs="Times New Roman"/>
          <w:sz w:val="28"/>
          <w:szCs w:val="28"/>
        </w:rPr>
        <w:t xml:space="preserve"> держав по-різному на різних етапах їх історичного розвитку, демонструючи значно ширші коливання порівняно з національним кримінальним правом України. Це зумовлено специфічними соціально-культурними, релігійними та правовими особливостями кожної окремої країни. У деяких державах мінімальний вік кримінальної відповідальності взагалі не визначено, що теоретично створює можливість притягнення дитини до відповідальності з наймолодшого віку, фактично </w:t>
      </w:r>
      <w:r w:rsidR="00CE1092">
        <w:rPr>
          <w:rFonts w:ascii="Times New Roman" w:hAnsi="Times New Roman" w:cs="Times New Roman"/>
          <w:sz w:val="28"/>
          <w:szCs w:val="28"/>
        </w:rPr>
        <w:t>–</w:t>
      </w:r>
      <w:r w:rsidR="0045530B" w:rsidRPr="00D873F7">
        <w:rPr>
          <w:rFonts w:ascii="Times New Roman" w:hAnsi="Times New Roman" w:cs="Times New Roman"/>
          <w:sz w:val="28"/>
          <w:szCs w:val="28"/>
        </w:rPr>
        <w:t xml:space="preserve"> майже з моменту народження. Найнижчі вікові межі встановлені у низці східних країн </w:t>
      </w:r>
      <w:r w:rsidR="00CE1092">
        <w:rPr>
          <w:rFonts w:ascii="Times New Roman" w:hAnsi="Times New Roman" w:cs="Times New Roman"/>
          <w:sz w:val="28"/>
          <w:szCs w:val="28"/>
        </w:rPr>
        <w:t>–</w:t>
      </w:r>
      <w:r w:rsidR="0045530B" w:rsidRPr="00D873F7">
        <w:rPr>
          <w:rFonts w:ascii="Times New Roman" w:hAnsi="Times New Roman" w:cs="Times New Roman"/>
          <w:sz w:val="28"/>
          <w:szCs w:val="28"/>
        </w:rPr>
        <w:t xml:space="preserve"> зокрема, у Єгипті, Іраку, Ємені, Лівані тощо, де кримінальна відповідальність може наставати з семирічного віку. Законодавство Франції, Узбекистану, а також окремих штатів США визначає мінімальний вік кримінальної відповідальності на рівні тринадцяти років; у Болгарії, Норвегії, Німеччині та Японії </w:t>
      </w:r>
      <w:r w:rsidR="00815C01">
        <w:rPr>
          <w:rFonts w:ascii="Times New Roman" w:hAnsi="Times New Roman" w:cs="Times New Roman"/>
          <w:sz w:val="28"/>
          <w:szCs w:val="28"/>
        </w:rPr>
        <w:t>–</w:t>
      </w:r>
      <w:r w:rsidR="0045530B" w:rsidRPr="00D873F7">
        <w:rPr>
          <w:rFonts w:ascii="Times New Roman" w:hAnsi="Times New Roman" w:cs="Times New Roman"/>
          <w:sz w:val="28"/>
          <w:szCs w:val="28"/>
        </w:rPr>
        <w:t xml:space="preserve"> чотирнадцяти років; у Данії, Швеції та Фінляндії </w:t>
      </w:r>
      <w:r w:rsidR="00815C01">
        <w:rPr>
          <w:rFonts w:ascii="Times New Roman" w:hAnsi="Times New Roman" w:cs="Times New Roman"/>
          <w:sz w:val="28"/>
          <w:szCs w:val="28"/>
        </w:rPr>
        <w:t>–</w:t>
      </w:r>
      <w:r w:rsidR="00EE5DAB">
        <w:rPr>
          <w:rFonts w:ascii="Times New Roman" w:hAnsi="Times New Roman" w:cs="Times New Roman"/>
          <w:sz w:val="28"/>
          <w:szCs w:val="28"/>
        </w:rPr>
        <w:t xml:space="preserve"> п’ятнадцяти років </w:t>
      </w:r>
      <w:r w:rsidR="0045530B" w:rsidRPr="00D873F7">
        <w:rPr>
          <w:rFonts w:ascii="Times New Roman" w:hAnsi="Times New Roman" w:cs="Times New Roman"/>
          <w:sz w:val="28"/>
          <w:szCs w:val="28"/>
        </w:rPr>
        <w:t>[</w:t>
      </w:r>
      <w:r w:rsidR="00EE5DAB">
        <w:rPr>
          <w:rFonts w:ascii="Times New Roman" w:hAnsi="Times New Roman" w:cs="Times New Roman"/>
          <w:sz w:val="28"/>
          <w:szCs w:val="28"/>
        </w:rPr>
        <w:t>31</w:t>
      </w:r>
      <w:r w:rsidR="0045530B" w:rsidRPr="00D873F7">
        <w:rPr>
          <w:rFonts w:ascii="Times New Roman" w:hAnsi="Times New Roman" w:cs="Times New Roman"/>
          <w:sz w:val="28"/>
          <w:szCs w:val="28"/>
        </w:rPr>
        <w:t>, с. 186</w:t>
      </w:r>
      <w:r w:rsidR="0045530B" w:rsidRPr="00E05F24">
        <w:rPr>
          <w:rFonts w:ascii="Times New Roman" w:hAnsi="Times New Roman" w:cs="Times New Roman"/>
          <w:b/>
          <w:sz w:val="28"/>
          <w:szCs w:val="28"/>
        </w:rPr>
        <w:t>]</w:t>
      </w:r>
      <w:r w:rsidR="00EE5DAB">
        <w:rPr>
          <w:rFonts w:ascii="Times New Roman" w:hAnsi="Times New Roman" w:cs="Times New Roman"/>
          <w:sz w:val="28"/>
          <w:szCs w:val="28"/>
        </w:rPr>
        <w:t>.</w:t>
      </w:r>
    </w:p>
    <w:p w14:paraId="12D76D59" w14:textId="092D06F9" w:rsidR="0045530B" w:rsidRPr="00795562" w:rsidRDefault="0045530B" w:rsidP="00CE1092">
      <w:pPr>
        <w:spacing w:after="0" w:line="360" w:lineRule="auto"/>
        <w:ind w:firstLine="720"/>
        <w:jc w:val="both"/>
        <w:rPr>
          <w:rFonts w:ascii="Times New Roman" w:hAnsi="Times New Roman" w:cs="Times New Roman"/>
          <w:bCs/>
          <w:sz w:val="28"/>
          <w:szCs w:val="28"/>
        </w:rPr>
      </w:pPr>
      <w:r w:rsidRPr="00D873F7">
        <w:rPr>
          <w:rFonts w:ascii="Times New Roman" w:hAnsi="Times New Roman" w:cs="Times New Roman"/>
          <w:sz w:val="28"/>
          <w:szCs w:val="28"/>
        </w:rPr>
        <w:t xml:space="preserve">У аналітичній роботі міжнародної організації </w:t>
      </w:r>
      <w:r w:rsidRPr="00D873F7">
        <w:rPr>
          <w:rFonts w:ascii="Times New Roman" w:hAnsi="Times New Roman" w:cs="Times New Roman"/>
          <w:bCs/>
          <w:sz w:val="28"/>
          <w:szCs w:val="28"/>
        </w:rPr>
        <w:t>CRIN (</w:t>
      </w:r>
      <w:proofErr w:type="spellStart"/>
      <w:r w:rsidRPr="00D873F7">
        <w:rPr>
          <w:rFonts w:ascii="Times New Roman" w:hAnsi="Times New Roman" w:cs="Times New Roman"/>
          <w:bCs/>
          <w:sz w:val="28"/>
          <w:szCs w:val="28"/>
        </w:rPr>
        <w:t>Child</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Rights</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International</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Network</w:t>
      </w:r>
      <w:proofErr w:type="spellEnd"/>
      <w:r w:rsidRPr="00D873F7">
        <w:rPr>
          <w:rFonts w:ascii="Times New Roman" w:hAnsi="Times New Roman" w:cs="Times New Roman"/>
          <w:bCs/>
          <w:sz w:val="28"/>
          <w:szCs w:val="28"/>
        </w:rPr>
        <w:t xml:space="preserve">), присвяченої вивченню мінімального віку кримінальної відповідальності (MACR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Minimum</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Age</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of</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Criminal</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Responsibility</w:t>
      </w:r>
      <w:proofErr w:type="spellEnd"/>
      <w:r w:rsidRPr="00D873F7">
        <w:rPr>
          <w:rFonts w:ascii="Times New Roman" w:hAnsi="Times New Roman" w:cs="Times New Roman"/>
          <w:bCs/>
          <w:sz w:val="28"/>
          <w:szCs w:val="28"/>
        </w:rPr>
        <w:t xml:space="preserve">) у країнах Європи. CRIN збирає, порівнює та оновлює інформацію про те, з якого віку діти можуть бути притягнені до кримінальної відповідальності, і які правові </w:t>
      </w:r>
      <w:r w:rsidRPr="00D873F7">
        <w:rPr>
          <w:rFonts w:ascii="Times New Roman" w:hAnsi="Times New Roman" w:cs="Times New Roman"/>
          <w:bCs/>
          <w:sz w:val="28"/>
          <w:szCs w:val="28"/>
        </w:rPr>
        <w:lastRenderedPageBreak/>
        <w:t>механ</w:t>
      </w:r>
      <w:r w:rsidR="009D1BB5">
        <w:rPr>
          <w:rFonts w:ascii="Times New Roman" w:hAnsi="Times New Roman" w:cs="Times New Roman"/>
          <w:bCs/>
          <w:sz w:val="28"/>
          <w:szCs w:val="28"/>
        </w:rPr>
        <w:t xml:space="preserve">ізми до них застосовуються. </w:t>
      </w:r>
      <w:r w:rsidRPr="00D873F7">
        <w:rPr>
          <w:rFonts w:ascii="Times New Roman" w:hAnsi="Times New Roman" w:cs="Times New Roman"/>
          <w:bCs/>
          <w:sz w:val="28"/>
          <w:szCs w:val="28"/>
        </w:rPr>
        <w:t>У документі наведено порівняльні дані щодо віку кримінальної відповідальності у різних європейських державах серед яких можна виділити три великих блоки:</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Більшість країн встановлюють мінімальний вік у межах</w:t>
      </w:r>
      <w:r w:rsidR="00795562">
        <w:rPr>
          <w:rFonts w:ascii="Times New Roman" w:hAnsi="Times New Roman" w:cs="Times New Roman"/>
          <w:bCs/>
          <w:sz w:val="28"/>
          <w:szCs w:val="28"/>
        </w:rPr>
        <w:t xml:space="preserve"> 14</w:t>
      </w:r>
      <w:r w:rsidR="00815C01">
        <w:rPr>
          <w:rFonts w:ascii="Times New Roman" w:hAnsi="Times New Roman" w:cs="Times New Roman"/>
          <w:bCs/>
          <w:sz w:val="28"/>
          <w:szCs w:val="28"/>
        </w:rPr>
        <w:t>-</w:t>
      </w:r>
      <w:r w:rsidR="00795562">
        <w:rPr>
          <w:rFonts w:ascii="Times New Roman" w:hAnsi="Times New Roman" w:cs="Times New Roman"/>
          <w:bCs/>
          <w:sz w:val="28"/>
          <w:szCs w:val="28"/>
        </w:rPr>
        <w:t xml:space="preserve">16 років. </w:t>
      </w:r>
      <w:r w:rsidRPr="00D873F7">
        <w:rPr>
          <w:rFonts w:ascii="Times New Roman" w:hAnsi="Times New Roman" w:cs="Times New Roman"/>
          <w:bCs/>
          <w:sz w:val="28"/>
          <w:szCs w:val="28"/>
        </w:rPr>
        <w:t>(Наприклад: Албанія, Німеччина, Болгарія, Україна, Молдова, Румунія, Італія, Грузія тощо.)</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Деякі держави мають нижчу межу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10</w:t>
      </w:r>
      <w:r w:rsidR="00185289">
        <w:rPr>
          <w:rFonts w:ascii="Times New Roman" w:hAnsi="Times New Roman" w:cs="Times New Roman"/>
          <w:bCs/>
          <w:sz w:val="28"/>
          <w:szCs w:val="28"/>
        </w:rPr>
        <w:t>-</w:t>
      </w:r>
      <w:r w:rsidRPr="00D873F7">
        <w:rPr>
          <w:rFonts w:ascii="Times New Roman" w:hAnsi="Times New Roman" w:cs="Times New Roman"/>
          <w:bCs/>
          <w:sz w:val="28"/>
          <w:szCs w:val="28"/>
        </w:rPr>
        <w:t>12 років (Велика Британія, Нідерланди, Ірландія, Швейцарія). В Англії та Уельсі, наприклад, відповідальність починається з 10 років, що є однією з найнижчих меж у Європі.</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Інші країни мають вищу межу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15</w:t>
      </w:r>
      <w:r w:rsidR="00CE1092">
        <w:rPr>
          <w:rFonts w:ascii="Times New Roman" w:hAnsi="Times New Roman" w:cs="Times New Roman"/>
          <w:bCs/>
          <w:sz w:val="28"/>
          <w:szCs w:val="28"/>
        </w:rPr>
        <w:t>-</w:t>
      </w:r>
      <w:r w:rsidRPr="00D873F7">
        <w:rPr>
          <w:rFonts w:ascii="Times New Roman" w:hAnsi="Times New Roman" w:cs="Times New Roman"/>
          <w:bCs/>
          <w:sz w:val="28"/>
          <w:szCs w:val="28"/>
        </w:rPr>
        <w:t>16 років (Данія, Норвегія, Фінляндія, Португалія). У цих державах діти до цього віку не можуть бути притягнуті до кримінальної відповідальності, однак до них можуть застосовувати</w:t>
      </w:r>
      <w:r w:rsidR="00FB6218">
        <w:rPr>
          <w:rFonts w:ascii="Times New Roman" w:hAnsi="Times New Roman" w:cs="Times New Roman"/>
          <w:bCs/>
          <w:sz w:val="28"/>
          <w:szCs w:val="28"/>
        </w:rPr>
        <w:t>ся виховні або соціальні заходи</w:t>
      </w:r>
      <w:r w:rsidRPr="00D873F7">
        <w:rPr>
          <w:rFonts w:ascii="Times New Roman" w:hAnsi="Times New Roman" w:cs="Times New Roman"/>
          <w:bCs/>
          <w:sz w:val="28"/>
          <w:szCs w:val="28"/>
        </w:rPr>
        <w:t xml:space="preserve"> </w:t>
      </w:r>
      <w:r w:rsidRPr="00D873F7">
        <w:rPr>
          <w:rFonts w:ascii="Times New Roman" w:hAnsi="Times New Roman" w:cs="Times New Roman"/>
          <w:sz w:val="28"/>
          <w:szCs w:val="28"/>
        </w:rPr>
        <w:t>[</w:t>
      </w:r>
      <w:r w:rsidR="00EE5DAB">
        <w:rPr>
          <w:rFonts w:ascii="Times New Roman" w:hAnsi="Times New Roman" w:cs="Times New Roman"/>
          <w:sz w:val="28"/>
          <w:szCs w:val="28"/>
        </w:rPr>
        <w:t>32</w:t>
      </w:r>
      <w:r w:rsidRPr="00D873F7">
        <w:rPr>
          <w:rFonts w:ascii="Times New Roman" w:hAnsi="Times New Roman" w:cs="Times New Roman"/>
          <w:sz w:val="28"/>
          <w:szCs w:val="28"/>
        </w:rPr>
        <w:t>].</w:t>
      </w:r>
    </w:p>
    <w:p w14:paraId="6D8AB157" w14:textId="5057F278" w:rsidR="0045530B" w:rsidRPr="00D873F7" w:rsidRDefault="0045530B" w:rsidP="00D335B6">
      <w:pPr>
        <w:spacing w:after="0" w:line="360" w:lineRule="auto"/>
        <w:ind w:firstLine="720"/>
        <w:jc w:val="both"/>
        <w:rPr>
          <w:rFonts w:ascii="Times New Roman" w:hAnsi="Times New Roman" w:cs="Times New Roman"/>
          <w:bCs/>
          <w:sz w:val="28"/>
          <w:szCs w:val="28"/>
        </w:rPr>
      </w:pPr>
      <w:r w:rsidRPr="00D873F7">
        <w:rPr>
          <w:rFonts w:ascii="Times New Roman" w:hAnsi="Times New Roman" w:cs="Times New Roman"/>
          <w:sz w:val="28"/>
          <w:szCs w:val="28"/>
        </w:rPr>
        <w:t xml:space="preserve">Аналогічна аналітична робота міжнародної організації </w:t>
      </w:r>
      <w:r w:rsidRPr="00D873F7">
        <w:rPr>
          <w:rFonts w:ascii="Times New Roman" w:hAnsi="Times New Roman" w:cs="Times New Roman"/>
          <w:bCs/>
          <w:sz w:val="28"/>
          <w:szCs w:val="28"/>
        </w:rPr>
        <w:t>CRIN щодо мінімального віку кримінальної відповідальності у країнах «</w:t>
      </w:r>
      <w:proofErr w:type="spellStart"/>
      <w:r w:rsidRPr="00D873F7">
        <w:rPr>
          <w:rFonts w:ascii="Times New Roman" w:hAnsi="Times New Roman" w:cs="Times New Roman"/>
          <w:bCs/>
          <w:sz w:val="28"/>
          <w:szCs w:val="28"/>
        </w:rPr>
        <w:t>in</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the</w:t>
      </w:r>
      <w:proofErr w:type="spellEnd"/>
      <w:r w:rsidRPr="00D873F7">
        <w:rPr>
          <w:rFonts w:ascii="Times New Roman" w:hAnsi="Times New Roman" w:cs="Times New Roman"/>
          <w:bCs/>
          <w:sz w:val="28"/>
          <w:szCs w:val="28"/>
        </w:rPr>
        <w:t xml:space="preserve"> </w:t>
      </w:r>
      <w:proofErr w:type="spellStart"/>
      <w:r w:rsidRPr="00D873F7">
        <w:rPr>
          <w:rFonts w:ascii="Times New Roman" w:hAnsi="Times New Roman" w:cs="Times New Roman"/>
          <w:bCs/>
          <w:sz w:val="28"/>
          <w:szCs w:val="28"/>
        </w:rPr>
        <w:t>Americas</w:t>
      </w:r>
      <w:proofErr w:type="spellEnd"/>
      <w:r w:rsidRPr="00D873F7">
        <w:rPr>
          <w:rFonts w:ascii="Times New Roman" w:hAnsi="Times New Roman" w:cs="Times New Roman"/>
          <w:bCs/>
          <w:sz w:val="28"/>
          <w:szCs w:val="28"/>
        </w:rPr>
        <w:t xml:space="preserve">» (території обох Америк), тобто </w:t>
      </w:r>
      <w:r w:rsidR="00602793">
        <w:rPr>
          <w:rFonts w:ascii="Times New Roman" w:hAnsi="Times New Roman" w:cs="Times New Roman"/>
          <w:bCs/>
          <w:sz w:val="28"/>
          <w:szCs w:val="28"/>
        </w:rPr>
        <w:t>в</w:t>
      </w:r>
      <w:r w:rsidRPr="00D873F7">
        <w:rPr>
          <w:rFonts w:ascii="Times New Roman" w:hAnsi="Times New Roman" w:cs="Times New Roman"/>
          <w:bCs/>
          <w:sz w:val="28"/>
          <w:szCs w:val="28"/>
        </w:rPr>
        <w:t xml:space="preserve"> країнах Латинської Америки, Карибського басейну та Північн</w:t>
      </w:r>
      <w:r w:rsidR="00795562">
        <w:rPr>
          <w:rFonts w:ascii="Times New Roman" w:hAnsi="Times New Roman" w:cs="Times New Roman"/>
          <w:bCs/>
          <w:sz w:val="28"/>
          <w:szCs w:val="28"/>
        </w:rPr>
        <w:t xml:space="preserve">ої Америки навела таку картину: </w:t>
      </w:r>
      <w:r w:rsidRPr="00D873F7">
        <w:rPr>
          <w:rFonts w:ascii="Times New Roman" w:hAnsi="Times New Roman" w:cs="Times New Roman"/>
          <w:bCs/>
          <w:sz w:val="28"/>
          <w:szCs w:val="28"/>
        </w:rPr>
        <w:t xml:space="preserve">Найнижча межа кримінальної відповідальності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7</w:t>
      </w:r>
      <w:r w:rsidR="00CE1092">
        <w:rPr>
          <w:rFonts w:ascii="Times New Roman" w:hAnsi="Times New Roman" w:cs="Times New Roman"/>
          <w:bCs/>
          <w:sz w:val="28"/>
          <w:szCs w:val="28"/>
        </w:rPr>
        <w:t>-</w:t>
      </w:r>
      <w:r w:rsidRPr="00D873F7">
        <w:rPr>
          <w:rFonts w:ascii="Times New Roman" w:hAnsi="Times New Roman" w:cs="Times New Roman"/>
          <w:bCs/>
          <w:sz w:val="28"/>
          <w:szCs w:val="28"/>
        </w:rPr>
        <w:t>8 років (наприклад, у Гренаді, Антигуа і Барбуді, Сент-Вінсенті й Гренадінах).</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Найпоширеніший діапазон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від 12 до 16 років (Бразилія, Колумбія, Мексика, Домініканська Республіка, Гаїті, Парагвай тощо).</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У більшості країн формальний вік повної кримінальної відповідальності </w:t>
      </w:r>
      <w:r w:rsidR="00CE1092">
        <w:rPr>
          <w:rFonts w:ascii="Times New Roman" w:hAnsi="Times New Roman" w:cs="Times New Roman"/>
          <w:sz w:val="28"/>
          <w:szCs w:val="28"/>
        </w:rPr>
        <w:t>–</w:t>
      </w:r>
      <w:r w:rsidRPr="00D873F7">
        <w:rPr>
          <w:rFonts w:ascii="Times New Roman" w:hAnsi="Times New Roman" w:cs="Times New Roman"/>
          <w:bCs/>
          <w:sz w:val="28"/>
          <w:szCs w:val="28"/>
        </w:rPr>
        <w:t xml:space="preserve"> 18 років, але вже з 12</w:t>
      </w:r>
      <w:r w:rsidR="00CE1092">
        <w:rPr>
          <w:rFonts w:ascii="Times New Roman" w:hAnsi="Times New Roman" w:cs="Times New Roman"/>
          <w:bCs/>
          <w:sz w:val="28"/>
          <w:szCs w:val="28"/>
        </w:rPr>
        <w:t>-</w:t>
      </w:r>
      <w:r w:rsidRPr="00D873F7">
        <w:rPr>
          <w:rFonts w:ascii="Times New Roman" w:hAnsi="Times New Roman" w:cs="Times New Roman"/>
          <w:bCs/>
          <w:sz w:val="28"/>
          <w:szCs w:val="28"/>
        </w:rPr>
        <w:t xml:space="preserve">14 років можуть застосовуватись </w:t>
      </w:r>
      <w:r w:rsidR="00CE1092">
        <w:rPr>
          <w:rFonts w:ascii="Times New Roman" w:hAnsi="Times New Roman" w:cs="Times New Roman"/>
          <w:bCs/>
          <w:sz w:val="28"/>
          <w:szCs w:val="28"/>
        </w:rPr>
        <w:t>«</w:t>
      </w:r>
      <w:r w:rsidRPr="00D873F7">
        <w:rPr>
          <w:rFonts w:ascii="Times New Roman" w:hAnsi="Times New Roman" w:cs="Times New Roman"/>
          <w:bCs/>
          <w:sz w:val="28"/>
          <w:szCs w:val="28"/>
        </w:rPr>
        <w:t>соціально-виховні</w:t>
      </w:r>
      <w:r w:rsidR="00CE1092">
        <w:rPr>
          <w:rFonts w:ascii="Times New Roman" w:hAnsi="Times New Roman" w:cs="Times New Roman"/>
          <w:bCs/>
          <w:sz w:val="28"/>
          <w:szCs w:val="28"/>
        </w:rPr>
        <w:t>»</w:t>
      </w:r>
      <w:r w:rsidRPr="00D873F7">
        <w:rPr>
          <w:rFonts w:ascii="Times New Roman" w:hAnsi="Times New Roman" w:cs="Times New Roman"/>
          <w:bCs/>
          <w:sz w:val="28"/>
          <w:szCs w:val="28"/>
        </w:rPr>
        <w:t xml:space="preserve"> або </w:t>
      </w:r>
      <w:r w:rsidR="00CE1092">
        <w:rPr>
          <w:rFonts w:ascii="Times New Roman" w:hAnsi="Times New Roman" w:cs="Times New Roman"/>
          <w:bCs/>
          <w:sz w:val="28"/>
          <w:szCs w:val="28"/>
        </w:rPr>
        <w:t>«</w:t>
      </w:r>
      <w:r w:rsidRPr="00D873F7">
        <w:rPr>
          <w:rFonts w:ascii="Times New Roman" w:hAnsi="Times New Roman" w:cs="Times New Roman"/>
          <w:bCs/>
          <w:sz w:val="28"/>
          <w:szCs w:val="28"/>
        </w:rPr>
        <w:t>реабілітаційні</w:t>
      </w:r>
      <w:r w:rsidR="00CE1092">
        <w:rPr>
          <w:rFonts w:ascii="Times New Roman" w:hAnsi="Times New Roman" w:cs="Times New Roman"/>
          <w:bCs/>
          <w:sz w:val="28"/>
          <w:szCs w:val="28"/>
        </w:rPr>
        <w:t>»</w:t>
      </w:r>
      <w:r w:rsidRPr="00D873F7">
        <w:rPr>
          <w:rFonts w:ascii="Times New Roman" w:hAnsi="Times New Roman" w:cs="Times New Roman"/>
          <w:bCs/>
          <w:sz w:val="28"/>
          <w:szCs w:val="28"/>
        </w:rPr>
        <w:t xml:space="preserve"> заходи, включно з обмеженням волі у спеціальних закладах.</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У деяких державах діє змішана система, де вік відповідальності залежить від зрілості дитини, тобто суд оцінює, чи </w:t>
      </w:r>
      <w:r w:rsidR="00CE1092">
        <w:rPr>
          <w:rFonts w:ascii="Times New Roman" w:hAnsi="Times New Roman" w:cs="Times New Roman"/>
          <w:bCs/>
          <w:sz w:val="28"/>
          <w:szCs w:val="28"/>
        </w:rPr>
        <w:t>«</w:t>
      </w:r>
      <w:r w:rsidRPr="00D873F7">
        <w:rPr>
          <w:rFonts w:ascii="Times New Roman" w:hAnsi="Times New Roman" w:cs="Times New Roman"/>
          <w:bCs/>
          <w:sz w:val="28"/>
          <w:szCs w:val="28"/>
        </w:rPr>
        <w:t>дитина усвідомлювала протиправність свого діяння</w:t>
      </w:r>
      <w:r w:rsidR="00CE1092">
        <w:rPr>
          <w:rFonts w:ascii="Times New Roman" w:hAnsi="Times New Roman" w:cs="Times New Roman"/>
          <w:bCs/>
          <w:sz w:val="28"/>
          <w:szCs w:val="28"/>
        </w:rPr>
        <w:t>»</w:t>
      </w:r>
      <w:r w:rsidRPr="00D873F7">
        <w:rPr>
          <w:rFonts w:ascii="Times New Roman" w:hAnsi="Times New Roman" w:cs="Times New Roman"/>
          <w:bCs/>
          <w:sz w:val="28"/>
          <w:szCs w:val="28"/>
        </w:rPr>
        <w:t xml:space="preserve"> (наприклад, Багамські острови, Барбадос, Беліз, Тринідад і Тобаго).</w:t>
      </w:r>
      <w:r w:rsidR="00795562">
        <w:rPr>
          <w:rFonts w:ascii="Times New Roman" w:hAnsi="Times New Roman" w:cs="Times New Roman"/>
          <w:bCs/>
          <w:sz w:val="28"/>
          <w:szCs w:val="28"/>
        </w:rPr>
        <w:t xml:space="preserve"> </w:t>
      </w:r>
      <w:r w:rsidRPr="00D873F7">
        <w:rPr>
          <w:rFonts w:ascii="Times New Roman" w:hAnsi="Times New Roman" w:cs="Times New Roman"/>
          <w:bCs/>
          <w:sz w:val="28"/>
          <w:szCs w:val="28"/>
        </w:rPr>
        <w:t xml:space="preserve">Країни Латинської Америки (Бразилія, Перу, Колумбія, Еквадор, Уругвай, Венесуела) часто мають подвійний підхід: до 18 років особа не є </w:t>
      </w:r>
      <w:r w:rsidR="00CE1092">
        <w:rPr>
          <w:rFonts w:ascii="Times New Roman" w:hAnsi="Times New Roman" w:cs="Times New Roman"/>
          <w:bCs/>
          <w:sz w:val="28"/>
          <w:szCs w:val="28"/>
        </w:rPr>
        <w:t>«</w:t>
      </w:r>
      <w:r w:rsidRPr="00D873F7">
        <w:rPr>
          <w:rFonts w:ascii="Times New Roman" w:hAnsi="Times New Roman" w:cs="Times New Roman"/>
          <w:bCs/>
          <w:sz w:val="28"/>
          <w:szCs w:val="28"/>
        </w:rPr>
        <w:t>кримінально відповідальною</w:t>
      </w:r>
      <w:r w:rsidR="00CE1092">
        <w:rPr>
          <w:rFonts w:ascii="Times New Roman" w:hAnsi="Times New Roman" w:cs="Times New Roman"/>
          <w:bCs/>
          <w:sz w:val="28"/>
          <w:szCs w:val="28"/>
        </w:rPr>
        <w:t>»</w:t>
      </w:r>
      <w:r w:rsidRPr="00D873F7">
        <w:rPr>
          <w:rFonts w:ascii="Times New Roman" w:hAnsi="Times New Roman" w:cs="Times New Roman"/>
          <w:bCs/>
          <w:sz w:val="28"/>
          <w:szCs w:val="28"/>
        </w:rPr>
        <w:t xml:space="preserve"> у формальному сенсі, але може бути піддана ювенальним або соціально-виховним санкці</w:t>
      </w:r>
      <w:r w:rsidR="009D1BB5">
        <w:rPr>
          <w:rFonts w:ascii="Times New Roman" w:hAnsi="Times New Roman" w:cs="Times New Roman"/>
          <w:bCs/>
          <w:sz w:val="28"/>
          <w:szCs w:val="28"/>
        </w:rPr>
        <w:t>ям, включно з позбавленням волі</w:t>
      </w:r>
      <w:r w:rsidRPr="00D873F7">
        <w:rPr>
          <w:rFonts w:ascii="Times New Roman" w:hAnsi="Times New Roman" w:cs="Times New Roman"/>
          <w:bCs/>
          <w:sz w:val="28"/>
          <w:szCs w:val="28"/>
        </w:rPr>
        <w:t xml:space="preserve"> </w:t>
      </w:r>
      <w:r w:rsidRPr="00D873F7">
        <w:rPr>
          <w:rFonts w:ascii="Times New Roman" w:hAnsi="Times New Roman" w:cs="Times New Roman"/>
          <w:sz w:val="28"/>
          <w:szCs w:val="28"/>
        </w:rPr>
        <w:t>[</w:t>
      </w:r>
      <w:r w:rsidR="00EE5DAB">
        <w:rPr>
          <w:rFonts w:ascii="Times New Roman" w:hAnsi="Times New Roman" w:cs="Times New Roman"/>
          <w:sz w:val="28"/>
          <w:szCs w:val="28"/>
        </w:rPr>
        <w:t>33</w:t>
      </w:r>
      <w:r w:rsidRPr="00D873F7">
        <w:rPr>
          <w:rFonts w:ascii="Times New Roman" w:hAnsi="Times New Roman" w:cs="Times New Roman"/>
          <w:sz w:val="28"/>
          <w:szCs w:val="28"/>
        </w:rPr>
        <w:t xml:space="preserve">]. </w:t>
      </w:r>
    </w:p>
    <w:p w14:paraId="7CC257C7" w14:textId="4D1488CE" w:rsidR="0045530B" w:rsidRPr="00D873F7" w:rsidRDefault="00602793" w:rsidP="00CE109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С</w:t>
      </w:r>
      <w:r w:rsidR="0045530B" w:rsidRPr="00D873F7">
        <w:rPr>
          <w:rFonts w:ascii="Times New Roman" w:hAnsi="Times New Roman" w:cs="Times New Roman"/>
          <w:sz w:val="28"/>
          <w:szCs w:val="28"/>
        </w:rPr>
        <w:t>лід наголосити, що поняття «мінімальний вік кримінальної відповідальності» та «загальний вік кримінальної відповідальності» не є тотожними. Загальний вік, як правило, є вищим за мінімальний і найчастіше збігається з віком повноліття, встановленим у тій чи іншій державі. У більшості європейських країн загальний вік кримінальної відповідальності становить шістнадцять років. Крім того, досліджуючи питання віку</w:t>
      </w:r>
      <w:r w:rsidR="00D335B6">
        <w:rPr>
          <w:rFonts w:ascii="Times New Roman" w:hAnsi="Times New Roman" w:cs="Times New Roman"/>
          <w:sz w:val="28"/>
          <w:szCs w:val="28"/>
        </w:rPr>
        <w:t>, з якого може наставати</w:t>
      </w:r>
      <w:r w:rsidR="0045530B" w:rsidRPr="00D873F7">
        <w:rPr>
          <w:rFonts w:ascii="Times New Roman" w:hAnsi="Times New Roman" w:cs="Times New Roman"/>
          <w:sz w:val="28"/>
          <w:szCs w:val="28"/>
        </w:rPr>
        <w:t xml:space="preserve"> кримінальн</w:t>
      </w:r>
      <w:r w:rsidR="00D335B6">
        <w:rPr>
          <w:rFonts w:ascii="Times New Roman" w:hAnsi="Times New Roman" w:cs="Times New Roman"/>
          <w:sz w:val="28"/>
          <w:szCs w:val="28"/>
        </w:rPr>
        <w:t>а</w:t>
      </w:r>
      <w:r w:rsidR="0045530B" w:rsidRPr="00D873F7">
        <w:rPr>
          <w:rFonts w:ascii="Times New Roman" w:hAnsi="Times New Roman" w:cs="Times New Roman"/>
          <w:sz w:val="28"/>
          <w:szCs w:val="28"/>
        </w:rPr>
        <w:t xml:space="preserve"> відповідальн</w:t>
      </w:r>
      <w:r w:rsidR="00D335B6">
        <w:rPr>
          <w:rFonts w:ascii="Times New Roman" w:hAnsi="Times New Roman" w:cs="Times New Roman"/>
          <w:sz w:val="28"/>
          <w:szCs w:val="28"/>
        </w:rPr>
        <w:t>ість</w:t>
      </w:r>
      <w:r w:rsidR="0045530B" w:rsidRPr="00D873F7">
        <w:rPr>
          <w:rFonts w:ascii="Times New Roman" w:hAnsi="Times New Roman" w:cs="Times New Roman"/>
          <w:sz w:val="28"/>
          <w:szCs w:val="28"/>
        </w:rPr>
        <w:t xml:space="preserve"> в </w:t>
      </w:r>
      <w:r w:rsidR="00D335B6">
        <w:rPr>
          <w:rFonts w:ascii="Times New Roman" w:hAnsi="Times New Roman" w:cs="Times New Roman"/>
          <w:sz w:val="28"/>
          <w:szCs w:val="28"/>
        </w:rPr>
        <w:t>іноземних</w:t>
      </w:r>
      <w:r w:rsidR="0045530B" w:rsidRPr="00D873F7">
        <w:rPr>
          <w:rFonts w:ascii="Times New Roman" w:hAnsi="Times New Roman" w:cs="Times New Roman"/>
          <w:sz w:val="28"/>
          <w:szCs w:val="28"/>
        </w:rPr>
        <w:t xml:space="preserve"> правових системах, необхідно враховувати, що в межах однієї країни можуть існувати різні вікові пороги, які залежать від характеру </w:t>
      </w:r>
      <w:r w:rsidR="000E584A">
        <w:rPr>
          <w:rFonts w:ascii="Times New Roman" w:hAnsi="Times New Roman" w:cs="Times New Roman"/>
          <w:sz w:val="28"/>
          <w:szCs w:val="28"/>
        </w:rPr>
        <w:t>кримінального правопорушення</w:t>
      </w:r>
      <w:r w:rsidR="0045530B" w:rsidRPr="00D873F7">
        <w:rPr>
          <w:rFonts w:ascii="Times New Roman" w:hAnsi="Times New Roman" w:cs="Times New Roman"/>
          <w:sz w:val="28"/>
          <w:szCs w:val="28"/>
        </w:rPr>
        <w:t>, ступеня його суспільної небезпеки, а також інших юридичних або соціально-психологічних чинників [</w:t>
      </w:r>
      <w:r w:rsidR="00EE5DAB">
        <w:rPr>
          <w:rFonts w:ascii="Times New Roman" w:hAnsi="Times New Roman" w:cs="Times New Roman"/>
          <w:sz w:val="28"/>
          <w:szCs w:val="28"/>
        </w:rPr>
        <w:t>31</w:t>
      </w:r>
      <w:r w:rsidR="0045530B" w:rsidRPr="00D873F7">
        <w:rPr>
          <w:rFonts w:ascii="Times New Roman" w:hAnsi="Times New Roman" w:cs="Times New Roman"/>
          <w:sz w:val="28"/>
          <w:szCs w:val="28"/>
        </w:rPr>
        <w:t>, с. 168]</w:t>
      </w:r>
      <w:r w:rsidR="00EE5DAB">
        <w:rPr>
          <w:rFonts w:ascii="Times New Roman" w:hAnsi="Times New Roman" w:cs="Times New Roman"/>
          <w:sz w:val="28"/>
          <w:szCs w:val="28"/>
        </w:rPr>
        <w:t>.</w:t>
      </w:r>
      <w:r w:rsidR="0045530B" w:rsidRPr="00D873F7">
        <w:rPr>
          <w:rFonts w:ascii="Times New Roman" w:hAnsi="Times New Roman" w:cs="Times New Roman"/>
          <w:sz w:val="28"/>
          <w:szCs w:val="28"/>
        </w:rPr>
        <w:t xml:space="preserve"> </w:t>
      </w:r>
    </w:p>
    <w:p w14:paraId="46AE7331" w14:textId="0C93F5E5" w:rsidR="0045530B" w:rsidRPr="00D873F7" w:rsidRDefault="0045530B" w:rsidP="00CE1092">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Як зазначає </w:t>
      </w:r>
      <w:proofErr w:type="spellStart"/>
      <w:r w:rsidR="00DB2C23">
        <w:rPr>
          <w:rFonts w:ascii="Times New Roman" w:hAnsi="Times New Roman" w:cs="Times New Roman"/>
          <w:sz w:val="28"/>
          <w:szCs w:val="28"/>
        </w:rPr>
        <w:t>Идо</w:t>
      </w:r>
      <w:proofErr w:type="spellEnd"/>
      <w:r w:rsidR="00DB2C23">
        <w:rPr>
          <w:rFonts w:ascii="Times New Roman" w:hAnsi="Times New Roman" w:cs="Times New Roman"/>
          <w:sz w:val="28"/>
          <w:szCs w:val="28"/>
        </w:rPr>
        <w:t xml:space="preserve"> </w:t>
      </w:r>
      <w:proofErr w:type="spellStart"/>
      <w:r w:rsidR="00DB2C23">
        <w:rPr>
          <w:rFonts w:ascii="Times New Roman" w:hAnsi="Times New Roman" w:cs="Times New Roman"/>
          <w:sz w:val="28"/>
          <w:szCs w:val="28"/>
        </w:rPr>
        <w:t>Вейджерс</w:t>
      </w:r>
      <w:proofErr w:type="spellEnd"/>
      <w:r w:rsidR="00CE1092">
        <w:rPr>
          <w:rFonts w:ascii="Times New Roman" w:hAnsi="Times New Roman" w:cs="Times New Roman"/>
          <w:sz w:val="28"/>
          <w:szCs w:val="28"/>
        </w:rPr>
        <w:t>,</w:t>
      </w:r>
      <w:r w:rsidR="00DB2C23">
        <w:rPr>
          <w:rFonts w:ascii="Times New Roman" w:hAnsi="Times New Roman" w:cs="Times New Roman"/>
          <w:sz w:val="28"/>
          <w:szCs w:val="28"/>
        </w:rPr>
        <w:t xml:space="preserve"> в</w:t>
      </w:r>
      <w:r w:rsidRPr="00D873F7">
        <w:rPr>
          <w:rFonts w:ascii="Times New Roman" w:hAnsi="Times New Roman" w:cs="Times New Roman"/>
          <w:sz w:val="28"/>
          <w:szCs w:val="28"/>
        </w:rPr>
        <w:t>изначення мінімального віку кримінальної відповідальності (MACR) супроводжує</w:t>
      </w:r>
      <w:r w:rsidR="00795562">
        <w:rPr>
          <w:rFonts w:ascii="Times New Roman" w:hAnsi="Times New Roman" w:cs="Times New Roman"/>
          <w:sz w:val="28"/>
          <w:szCs w:val="28"/>
        </w:rPr>
        <w:t>ться значними труднощами. К</w:t>
      </w:r>
      <w:r w:rsidRPr="00D873F7">
        <w:rPr>
          <w:rFonts w:ascii="Times New Roman" w:hAnsi="Times New Roman" w:cs="Times New Roman"/>
          <w:sz w:val="28"/>
          <w:szCs w:val="28"/>
        </w:rPr>
        <w:t xml:space="preserve">ілька європейських країн </w:t>
      </w:r>
      <w:r w:rsidR="00CE1092">
        <w:rPr>
          <w:rFonts w:ascii="Times New Roman" w:hAnsi="Times New Roman" w:cs="Times New Roman"/>
          <w:sz w:val="28"/>
          <w:szCs w:val="28"/>
        </w:rPr>
        <w:t>–</w:t>
      </w:r>
      <w:r w:rsidRPr="00D873F7">
        <w:rPr>
          <w:rFonts w:ascii="Times New Roman" w:hAnsi="Times New Roman" w:cs="Times New Roman"/>
          <w:sz w:val="28"/>
          <w:szCs w:val="28"/>
        </w:rPr>
        <w:t xml:space="preserve"> таких як </w:t>
      </w:r>
      <w:r w:rsidRPr="00D873F7">
        <w:rPr>
          <w:rFonts w:ascii="Times New Roman" w:hAnsi="Times New Roman" w:cs="Times New Roman"/>
          <w:bCs/>
          <w:sz w:val="28"/>
          <w:szCs w:val="28"/>
        </w:rPr>
        <w:t>Шотландія, Ірландія та Польща</w:t>
      </w:r>
      <w:r w:rsidRPr="00D873F7">
        <w:rPr>
          <w:rFonts w:ascii="Times New Roman" w:hAnsi="Times New Roman" w:cs="Times New Roman"/>
          <w:sz w:val="28"/>
          <w:szCs w:val="28"/>
        </w:rPr>
        <w:t xml:space="preserve"> </w:t>
      </w:r>
      <w:r w:rsidR="00CE1092">
        <w:rPr>
          <w:rFonts w:ascii="Times New Roman" w:hAnsi="Times New Roman" w:cs="Times New Roman"/>
          <w:sz w:val="28"/>
          <w:szCs w:val="28"/>
        </w:rPr>
        <w:t>–</w:t>
      </w:r>
      <w:r w:rsidRPr="00D873F7">
        <w:rPr>
          <w:rFonts w:ascii="Times New Roman" w:hAnsi="Times New Roman" w:cs="Times New Roman"/>
          <w:sz w:val="28"/>
          <w:szCs w:val="28"/>
        </w:rPr>
        <w:t xml:space="preserve"> мають </w:t>
      </w:r>
      <w:r w:rsidRPr="00D873F7">
        <w:rPr>
          <w:rFonts w:ascii="Times New Roman" w:hAnsi="Times New Roman" w:cs="Times New Roman"/>
          <w:bCs/>
          <w:sz w:val="28"/>
          <w:szCs w:val="28"/>
        </w:rPr>
        <w:t>стандартний мінімальний вік</w:t>
      </w:r>
      <w:r w:rsidRPr="00D873F7">
        <w:rPr>
          <w:rFonts w:ascii="Times New Roman" w:hAnsi="Times New Roman" w:cs="Times New Roman"/>
          <w:sz w:val="28"/>
          <w:szCs w:val="28"/>
        </w:rPr>
        <w:t xml:space="preserve"> для «звичайних» кримінальних справ, у яких фігурують неповнолітні правопорушники (це може бути </w:t>
      </w:r>
      <w:r w:rsidR="00795562">
        <w:rPr>
          <w:rFonts w:ascii="Times New Roman" w:hAnsi="Times New Roman" w:cs="Times New Roman"/>
          <w:sz w:val="28"/>
          <w:szCs w:val="28"/>
        </w:rPr>
        <w:t>12, 13, 14, 16 або 17 років),</w:t>
      </w:r>
      <w:r w:rsidRPr="00D873F7">
        <w:rPr>
          <w:rFonts w:ascii="Times New Roman" w:hAnsi="Times New Roman" w:cs="Times New Roman"/>
          <w:sz w:val="28"/>
          <w:szCs w:val="28"/>
        </w:rPr>
        <w:t xml:space="preserve">а також </w:t>
      </w:r>
      <w:r w:rsidRPr="00D873F7">
        <w:rPr>
          <w:rFonts w:ascii="Times New Roman" w:hAnsi="Times New Roman" w:cs="Times New Roman"/>
          <w:bCs/>
          <w:sz w:val="28"/>
          <w:szCs w:val="28"/>
        </w:rPr>
        <w:t>нижчу, «особливу» межу віку</w:t>
      </w:r>
      <w:r w:rsidRPr="00D873F7">
        <w:rPr>
          <w:rFonts w:ascii="Times New Roman" w:hAnsi="Times New Roman" w:cs="Times New Roman"/>
          <w:sz w:val="28"/>
          <w:szCs w:val="28"/>
        </w:rPr>
        <w:t xml:space="preserve"> для «екстремальних» випадків, таких як </w:t>
      </w:r>
      <w:r w:rsidRPr="00D873F7">
        <w:rPr>
          <w:rFonts w:ascii="Times New Roman" w:hAnsi="Times New Roman" w:cs="Times New Roman"/>
          <w:bCs/>
          <w:sz w:val="28"/>
          <w:szCs w:val="28"/>
        </w:rPr>
        <w:t>вбивство, ненавмисне вбивство, зґвалтування</w:t>
      </w:r>
      <w:r w:rsidRPr="00D873F7">
        <w:rPr>
          <w:rFonts w:ascii="Times New Roman" w:hAnsi="Times New Roman" w:cs="Times New Roman"/>
          <w:sz w:val="28"/>
          <w:szCs w:val="28"/>
        </w:rPr>
        <w:t xml:space="preserve"> (іноді це 8, 9, 10, 12, 14 або 15 років). Насправді, ці нижчі вікові межі слід розглядати як </w:t>
      </w:r>
      <w:r w:rsidRPr="00D873F7">
        <w:rPr>
          <w:rFonts w:ascii="Times New Roman" w:hAnsi="Times New Roman" w:cs="Times New Roman"/>
          <w:bCs/>
          <w:sz w:val="28"/>
          <w:szCs w:val="28"/>
        </w:rPr>
        <w:t>абсолютно мінімальний вік кримінальної відповідальності</w:t>
      </w:r>
      <w:r w:rsidRPr="00D873F7">
        <w:rPr>
          <w:rFonts w:ascii="Times New Roman" w:hAnsi="Times New Roman" w:cs="Times New Roman"/>
          <w:sz w:val="28"/>
          <w:szCs w:val="28"/>
        </w:rPr>
        <w:t>, а не як виняток із загального правила, як</w:t>
      </w:r>
      <w:r w:rsidR="00795562">
        <w:rPr>
          <w:rFonts w:ascii="Times New Roman" w:hAnsi="Times New Roman" w:cs="Times New Roman"/>
          <w:sz w:val="28"/>
          <w:szCs w:val="28"/>
        </w:rPr>
        <w:t xml:space="preserve"> це іноді помилково тлумачиться </w:t>
      </w:r>
      <w:r w:rsidRPr="00D873F7">
        <w:rPr>
          <w:rFonts w:ascii="Times New Roman" w:hAnsi="Times New Roman" w:cs="Times New Roman"/>
          <w:sz w:val="28"/>
          <w:szCs w:val="28"/>
        </w:rPr>
        <w:t>[</w:t>
      </w:r>
      <w:r w:rsidR="00EE5DAB">
        <w:rPr>
          <w:rFonts w:ascii="Times New Roman" w:hAnsi="Times New Roman" w:cs="Times New Roman"/>
          <w:sz w:val="28"/>
          <w:szCs w:val="28"/>
        </w:rPr>
        <w:t>34</w:t>
      </w:r>
      <w:r w:rsidRPr="00D873F7">
        <w:rPr>
          <w:rFonts w:ascii="Times New Roman" w:hAnsi="Times New Roman" w:cs="Times New Roman"/>
          <w:sz w:val="28"/>
          <w:szCs w:val="28"/>
        </w:rPr>
        <w:t>, с. 302-303].</w:t>
      </w:r>
      <w:r w:rsidR="00F66B69" w:rsidRPr="001C3FF8">
        <w:rPr>
          <w:rFonts w:ascii="Times New Roman" w:hAnsi="Times New Roman" w:cs="Times New Roman"/>
          <w:b/>
          <w:sz w:val="28"/>
          <w:szCs w:val="28"/>
        </w:rPr>
        <w:t xml:space="preserve"> </w:t>
      </w:r>
    </w:p>
    <w:p w14:paraId="2D85E90E" w14:textId="248741E5" w:rsidR="0045530B" w:rsidRPr="00D873F7" w:rsidRDefault="0045530B" w:rsidP="008B4D27">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У </w:t>
      </w:r>
      <w:r w:rsidRPr="00D873F7">
        <w:rPr>
          <w:rFonts w:ascii="Times New Roman" w:hAnsi="Times New Roman" w:cs="Times New Roman"/>
          <w:bCs/>
          <w:sz w:val="28"/>
          <w:szCs w:val="28"/>
        </w:rPr>
        <w:t>Конвенції ООН про права дитини</w:t>
      </w:r>
      <w:r w:rsidRPr="00D873F7">
        <w:rPr>
          <w:rFonts w:ascii="Times New Roman" w:hAnsi="Times New Roman" w:cs="Times New Roman"/>
          <w:sz w:val="28"/>
          <w:szCs w:val="28"/>
        </w:rPr>
        <w:t xml:space="preserve">, а саме статті 40 зазначається необхідність встановити мінімальний вік, нижче якого діти не можуть визнаватися здатними порушити кримінальне законодавство. Тобто, передбачити такий вік, до досягнення якого дитина не є суб’єктом </w:t>
      </w:r>
      <w:r w:rsidR="000E584A">
        <w:rPr>
          <w:rFonts w:ascii="Times New Roman" w:hAnsi="Times New Roman" w:cs="Times New Roman"/>
          <w:sz w:val="28"/>
          <w:szCs w:val="28"/>
        </w:rPr>
        <w:t>кримінального правопорушення</w:t>
      </w:r>
      <w:r w:rsidRPr="00D873F7">
        <w:rPr>
          <w:rFonts w:ascii="Times New Roman" w:hAnsi="Times New Roman" w:cs="Times New Roman"/>
          <w:sz w:val="28"/>
          <w:szCs w:val="28"/>
        </w:rPr>
        <w:t xml:space="preserve">, оскільки вважається нездатною усвідомлювати характер своїх дій. Необхідність застосування гуманних, некаральних заходів впливу щодо </w:t>
      </w:r>
      <w:r w:rsidRPr="00D873F7">
        <w:rPr>
          <w:rFonts w:ascii="Times New Roman" w:hAnsi="Times New Roman" w:cs="Times New Roman"/>
          <w:sz w:val="28"/>
          <w:szCs w:val="28"/>
        </w:rPr>
        <w:lastRenderedPageBreak/>
        <w:t>дітей, які порушили закон, основною метою застосування яких є реінтеграція, перевиховання та попередження рецидиву, а не покарання [</w:t>
      </w:r>
      <w:r w:rsidR="00416138">
        <w:rPr>
          <w:rFonts w:ascii="Times New Roman" w:hAnsi="Times New Roman" w:cs="Times New Roman"/>
          <w:sz w:val="28"/>
          <w:szCs w:val="28"/>
        </w:rPr>
        <w:t>14</w:t>
      </w:r>
      <w:r w:rsidRPr="00D873F7">
        <w:rPr>
          <w:rFonts w:ascii="Times New Roman" w:hAnsi="Times New Roman" w:cs="Times New Roman"/>
          <w:sz w:val="28"/>
          <w:szCs w:val="28"/>
        </w:rPr>
        <w:t>, ст. 40]</w:t>
      </w:r>
      <w:r w:rsidR="00416138">
        <w:rPr>
          <w:rFonts w:ascii="Times New Roman" w:hAnsi="Times New Roman" w:cs="Times New Roman"/>
          <w:b/>
          <w:sz w:val="28"/>
          <w:szCs w:val="28"/>
        </w:rPr>
        <w:t>.</w:t>
      </w:r>
    </w:p>
    <w:p w14:paraId="19BBD062" w14:textId="0BE212D5" w:rsidR="0045530B" w:rsidRPr="00D873F7" w:rsidRDefault="0045530B" w:rsidP="008B4D27">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 xml:space="preserve">Деякі держави Європи, </w:t>
      </w:r>
      <w:r w:rsidR="008B4D27">
        <w:rPr>
          <w:rFonts w:ascii="Times New Roman" w:hAnsi="Times New Roman" w:cs="Times New Roman"/>
          <w:sz w:val="28"/>
          <w:szCs w:val="28"/>
        </w:rPr>
        <w:t xml:space="preserve">враховуючи </w:t>
      </w:r>
      <w:r w:rsidRPr="00D873F7">
        <w:rPr>
          <w:rFonts w:ascii="Times New Roman" w:hAnsi="Times New Roman" w:cs="Times New Roman"/>
          <w:sz w:val="28"/>
          <w:szCs w:val="28"/>
        </w:rPr>
        <w:t xml:space="preserve">зв’язок між віком з якого особа може бути притягнута до кримінальної відповідальності та обмеженою осудністю неповнолітнього, по-іншому підійшли до вирішення питання неповнолітнього як суб’єкта кримінальних правовідносин. </w:t>
      </w:r>
      <w:r w:rsidR="008B4D27">
        <w:rPr>
          <w:rFonts w:ascii="Times New Roman" w:hAnsi="Times New Roman" w:cs="Times New Roman"/>
          <w:sz w:val="28"/>
          <w:szCs w:val="28"/>
        </w:rPr>
        <w:t>Н</w:t>
      </w:r>
      <w:r w:rsidR="00962052">
        <w:rPr>
          <w:rFonts w:ascii="Times New Roman" w:hAnsi="Times New Roman" w:cs="Times New Roman"/>
          <w:sz w:val="28"/>
          <w:szCs w:val="28"/>
        </w:rPr>
        <w:t>априклад</w:t>
      </w:r>
      <w:r w:rsidR="008B4D27">
        <w:rPr>
          <w:rFonts w:ascii="Times New Roman" w:hAnsi="Times New Roman" w:cs="Times New Roman"/>
          <w:sz w:val="28"/>
          <w:szCs w:val="28"/>
        </w:rPr>
        <w:t>,</w:t>
      </w:r>
      <w:r w:rsidR="00962052">
        <w:rPr>
          <w:rFonts w:ascii="Times New Roman" w:hAnsi="Times New Roman" w:cs="Times New Roman"/>
          <w:sz w:val="28"/>
          <w:szCs w:val="28"/>
        </w:rPr>
        <w:t xml:space="preserve"> у ст.</w:t>
      </w:r>
      <w:r w:rsidRPr="00D873F7">
        <w:rPr>
          <w:rFonts w:ascii="Times New Roman" w:hAnsi="Times New Roman" w:cs="Times New Roman"/>
          <w:sz w:val="28"/>
          <w:szCs w:val="28"/>
        </w:rPr>
        <w:t xml:space="preserve"> 31 </w:t>
      </w:r>
      <w:r w:rsidR="00962052">
        <w:rPr>
          <w:rFonts w:ascii="Times New Roman" w:hAnsi="Times New Roman" w:cs="Times New Roman"/>
          <w:sz w:val="28"/>
          <w:szCs w:val="28"/>
        </w:rPr>
        <w:t>КК</w:t>
      </w:r>
      <w:r w:rsidRPr="00D873F7">
        <w:rPr>
          <w:rFonts w:ascii="Times New Roman" w:hAnsi="Times New Roman" w:cs="Times New Roman"/>
          <w:sz w:val="28"/>
          <w:szCs w:val="28"/>
        </w:rPr>
        <w:t xml:space="preserve"> Болгарії зазначено, що: «Кримінально відповідальною буде будь-яка особа, яка досягла повноліття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яка досягла 18 років, і яка вчинила </w:t>
      </w:r>
      <w:r w:rsidR="000E584A">
        <w:rPr>
          <w:rFonts w:ascii="Times New Roman" w:hAnsi="Times New Roman" w:cs="Times New Roman"/>
          <w:sz w:val="28"/>
          <w:szCs w:val="28"/>
        </w:rPr>
        <w:t>кримінальне правопорушення</w:t>
      </w:r>
      <w:r w:rsidRPr="00D873F7">
        <w:rPr>
          <w:rFonts w:ascii="Times New Roman" w:hAnsi="Times New Roman" w:cs="Times New Roman"/>
          <w:sz w:val="28"/>
          <w:szCs w:val="28"/>
        </w:rPr>
        <w:t xml:space="preserve">, будучи відповідальною за свої дії. Неповнолітня особа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це особа, яка досягла 14 років, але ще не досягла 18 років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буде </w:t>
      </w:r>
      <w:r w:rsidR="00185289">
        <w:rPr>
          <w:rFonts w:ascii="Times New Roman" w:hAnsi="Times New Roman" w:cs="Times New Roman"/>
          <w:sz w:val="28"/>
          <w:szCs w:val="28"/>
        </w:rPr>
        <w:t>підлягати</w:t>
      </w:r>
      <w:r w:rsidRPr="00D873F7">
        <w:rPr>
          <w:rFonts w:ascii="Times New Roman" w:hAnsi="Times New Roman" w:cs="Times New Roman"/>
          <w:sz w:val="28"/>
          <w:szCs w:val="28"/>
        </w:rPr>
        <w:t xml:space="preserve"> кримінальн</w:t>
      </w:r>
      <w:r w:rsidR="00185289">
        <w:rPr>
          <w:rFonts w:ascii="Times New Roman" w:hAnsi="Times New Roman" w:cs="Times New Roman"/>
          <w:sz w:val="28"/>
          <w:szCs w:val="28"/>
        </w:rPr>
        <w:t>ій</w:t>
      </w:r>
      <w:r w:rsidRPr="00D873F7">
        <w:rPr>
          <w:rFonts w:ascii="Times New Roman" w:hAnsi="Times New Roman" w:cs="Times New Roman"/>
          <w:sz w:val="28"/>
          <w:szCs w:val="28"/>
        </w:rPr>
        <w:t xml:space="preserve"> відповідальність, якщо вона могла зрозуміти суть і значення вчинку та </w:t>
      </w:r>
      <w:r w:rsidR="00185289">
        <w:rPr>
          <w:rFonts w:ascii="Times New Roman" w:hAnsi="Times New Roman" w:cs="Times New Roman"/>
          <w:sz w:val="28"/>
          <w:szCs w:val="28"/>
        </w:rPr>
        <w:t>керувати</w:t>
      </w:r>
      <w:r w:rsidRPr="00D873F7">
        <w:rPr>
          <w:rFonts w:ascii="Times New Roman" w:hAnsi="Times New Roman" w:cs="Times New Roman"/>
          <w:sz w:val="28"/>
          <w:szCs w:val="28"/>
        </w:rPr>
        <w:t xml:space="preserve"> своїми діями». При цьому, вже у ст</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32 цього Кодексу зазначається, що </w:t>
      </w:r>
      <w:r w:rsidR="00185289">
        <w:rPr>
          <w:rFonts w:ascii="Times New Roman" w:hAnsi="Times New Roman" w:cs="Times New Roman"/>
          <w:sz w:val="28"/>
          <w:szCs w:val="28"/>
        </w:rPr>
        <w:t>о</w:t>
      </w:r>
      <w:r w:rsidRPr="00D873F7">
        <w:rPr>
          <w:rFonts w:ascii="Times New Roman" w:hAnsi="Times New Roman" w:cs="Times New Roman"/>
          <w:sz w:val="28"/>
          <w:szCs w:val="28"/>
        </w:rPr>
        <w:t xml:space="preserve">соби, які не досягли 14 років, не можуть </w:t>
      </w:r>
      <w:r w:rsidR="00185289">
        <w:rPr>
          <w:rFonts w:ascii="Times New Roman" w:hAnsi="Times New Roman" w:cs="Times New Roman"/>
          <w:sz w:val="28"/>
          <w:szCs w:val="28"/>
        </w:rPr>
        <w:t>підлягати</w:t>
      </w:r>
      <w:r w:rsidRPr="00D873F7">
        <w:rPr>
          <w:rFonts w:ascii="Times New Roman" w:hAnsi="Times New Roman" w:cs="Times New Roman"/>
          <w:sz w:val="28"/>
          <w:szCs w:val="28"/>
        </w:rPr>
        <w:t xml:space="preserve"> кримінальн</w:t>
      </w:r>
      <w:r w:rsidR="00185289">
        <w:rPr>
          <w:rFonts w:ascii="Times New Roman" w:hAnsi="Times New Roman" w:cs="Times New Roman"/>
          <w:sz w:val="28"/>
          <w:szCs w:val="28"/>
        </w:rPr>
        <w:t>ій</w:t>
      </w:r>
      <w:r w:rsidRPr="00D873F7">
        <w:rPr>
          <w:rFonts w:ascii="Times New Roman" w:hAnsi="Times New Roman" w:cs="Times New Roman"/>
          <w:sz w:val="28"/>
          <w:szCs w:val="28"/>
        </w:rPr>
        <w:t xml:space="preserve"> відповідальн</w:t>
      </w:r>
      <w:r w:rsidR="00185289">
        <w:rPr>
          <w:rFonts w:ascii="Times New Roman" w:hAnsi="Times New Roman" w:cs="Times New Roman"/>
          <w:sz w:val="28"/>
          <w:szCs w:val="28"/>
        </w:rPr>
        <w:t>ості</w:t>
      </w:r>
      <w:r w:rsidRPr="00D873F7">
        <w:rPr>
          <w:rFonts w:ascii="Times New Roman" w:hAnsi="Times New Roman" w:cs="Times New Roman"/>
          <w:sz w:val="28"/>
          <w:szCs w:val="28"/>
        </w:rPr>
        <w:t>, щодо неповнолітніх, які вчинили соціально небезпечні дії, можуть бути застос</w:t>
      </w:r>
      <w:r w:rsidR="00FB6218">
        <w:rPr>
          <w:rFonts w:ascii="Times New Roman" w:hAnsi="Times New Roman" w:cs="Times New Roman"/>
          <w:sz w:val="28"/>
          <w:szCs w:val="28"/>
        </w:rPr>
        <w:t>овані відповідні виховні заходи</w:t>
      </w:r>
      <w:r w:rsidRPr="00D873F7">
        <w:rPr>
          <w:rFonts w:ascii="Times New Roman" w:hAnsi="Times New Roman" w:cs="Times New Roman"/>
          <w:sz w:val="28"/>
          <w:szCs w:val="28"/>
        </w:rPr>
        <w:t xml:space="preserve"> </w:t>
      </w:r>
      <w:r w:rsidRPr="00D05F0D">
        <w:rPr>
          <w:rFonts w:ascii="Times New Roman" w:hAnsi="Times New Roman" w:cs="Times New Roman"/>
          <w:sz w:val="28"/>
          <w:szCs w:val="28"/>
        </w:rPr>
        <w:t>[</w:t>
      </w:r>
      <w:r w:rsidR="00D05F0D" w:rsidRPr="00D05F0D">
        <w:rPr>
          <w:rFonts w:ascii="Times New Roman" w:hAnsi="Times New Roman" w:cs="Times New Roman"/>
          <w:sz w:val="28"/>
          <w:szCs w:val="28"/>
        </w:rPr>
        <w:t>35</w:t>
      </w:r>
      <w:r w:rsidRPr="00D873F7">
        <w:rPr>
          <w:rFonts w:ascii="Times New Roman" w:hAnsi="Times New Roman" w:cs="Times New Roman"/>
          <w:sz w:val="28"/>
          <w:szCs w:val="28"/>
        </w:rPr>
        <w:t>, ст. 31-32].</w:t>
      </w:r>
      <w:r w:rsidR="00D05F0D">
        <w:rPr>
          <w:rFonts w:ascii="Times New Roman" w:hAnsi="Times New Roman" w:cs="Times New Roman"/>
          <w:b/>
          <w:sz w:val="28"/>
          <w:szCs w:val="28"/>
        </w:rPr>
        <w:t xml:space="preserve"> </w:t>
      </w:r>
    </w:p>
    <w:p w14:paraId="55360CA0" w14:textId="27D12386" w:rsidR="0045530B" w:rsidRPr="00D873F7" w:rsidRDefault="0045530B" w:rsidP="008B4D27">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Схоже положення передбачене у Французькому Кримінальному кодексі</w:t>
      </w:r>
      <w:r w:rsidR="00602793">
        <w:rPr>
          <w:rFonts w:ascii="Times New Roman" w:hAnsi="Times New Roman" w:cs="Times New Roman"/>
          <w:sz w:val="28"/>
          <w:szCs w:val="28"/>
        </w:rPr>
        <w:t>,</w:t>
      </w:r>
      <w:r w:rsidRPr="00D873F7">
        <w:rPr>
          <w:rFonts w:ascii="Times New Roman" w:hAnsi="Times New Roman" w:cs="Times New Roman"/>
          <w:sz w:val="28"/>
          <w:szCs w:val="28"/>
        </w:rPr>
        <w:t xml:space="preserve"> а саме: «Неповнолітні, які </w:t>
      </w:r>
      <w:r w:rsidRPr="00D873F7">
        <w:rPr>
          <w:rFonts w:ascii="Times New Roman" w:hAnsi="Times New Roman" w:cs="Times New Roman"/>
          <w:bCs/>
          <w:sz w:val="28"/>
          <w:szCs w:val="28"/>
        </w:rPr>
        <w:t>здатні усвідомлювати свої дії</w:t>
      </w:r>
      <w:r w:rsidRPr="00D873F7">
        <w:rPr>
          <w:rFonts w:ascii="Times New Roman" w:hAnsi="Times New Roman" w:cs="Times New Roman"/>
          <w:sz w:val="28"/>
          <w:szCs w:val="28"/>
        </w:rPr>
        <w:t xml:space="preserve">, несуть кримінальну відповідальність за </w:t>
      </w:r>
      <w:r w:rsidRPr="00D873F7">
        <w:rPr>
          <w:rFonts w:ascii="Times New Roman" w:hAnsi="Times New Roman" w:cs="Times New Roman"/>
          <w:bCs/>
          <w:sz w:val="28"/>
          <w:szCs w:val="28"/>
        </w:rPr>
        <w:t>злочини, правопорушення та дрібні правопорушення</w:t>
      </w:r>
      <w:r w:rsidRPr="00D873F7">
        <w:rPr>
          <w:rFonts w:ascii="Times New Roman" w:hAnsi="Times New Roman" w:cs="Times New Roman"/>
          <w:sz w:val="28"/>
          <w:szCs w:val="28"/>
        </w:rPr>
        <w:t xml:space="preserve">, у вчиненні яких вони визнані винними, і підлягають </w:t>
      </w:r>
      <w:r w:rsidRPr="00D873F7">
        <w:rPr>
          <w:rFonts w:ascii="Times New Roman" w:hAnsi="Times New Roman" w:cs="Times New Roman"/>
          <w:bCs/>
          <w:sz w:val="28"/>
          <w:szCs w:val="28"/>
        </w:rPr>
        <w:t>заходам захисту, допомоги, нагляду та виховання</w:t>
      </w:r>
      <w:r w:rsidRPr="00D873F7">
        <w:rPr>
          <w:rFonts w:ascii="Times New Roman" w:hAnsi="Times New Roman" w:cs="Times New Roman"/>
          <w:sz w:val="28"/>
          <w:szCs w:val="28"/>
        </w:rPr>
        <w:t xml:space="preserve"> відповідно до умов, встановлених спеціальним законодавством. Це законодавство також визначає </w:t>
      </w:r>
      <w:r w:rsidRPr="00D873F7">
        <w:rPr>
          <w:rFonts w:ascii="Times New Roman" w:hAnsi="Times New Roman" w:cs="Times New Roman"/>
          <w:bCs/>
          <w:sz w:val="28"/>
          <w:szCs w:val="28"/>
        </w:rPr>
        <w:t>виховні заходи</w:t>
      </w:r>
      <w:r w:rsidRPr="00D873F7">
        <w:rPr>
          <w:rFonts w:ascii="Times New Roman" w:hAnsi="Times New Roman" w:cs="Times New Roman"/>
          <w:sz w:val="28"/>
          <w:szCs w:val="28"/>
        </w:rPr>
        <w:t xml:space="preserve">, які можуть бути застосовані до неповнолітніх віком </w:t>
      </w:r>
      <w:r w:rsidRPr="00D873F7">
        <w:rPr>
          <w:rFonts w:ascii="Times New Roman" w:hAnsi="Times New Roman" w:cs="Times New Roman"/>
          <w:bCs/>
          <w:sz w:val="28"/>
          <w:szCs w:val="28"/>
        </w:rPr>
        <w:t>від десяти до вісімнадцяти років</w:t>
      </w:r>
      <w:r w:rsidRPr="00D873F7">
        <w:rPr>
          <w:rFonts w:ascii="Times New Roman" w:hAnsi="Times New Roman" w:cs="Times New Roman"/>
          <w:sz w:val="28"/>
          <w:szCs w:val="28"/>
        </w:rPr>
        <w:t xml:space="preserve">, а також </w:t>
      </w:r>
      <w:r w:rsidRPr="00D873F7">
        <w:rPr>
          <w:rFonts w:ascii="Times New Roman" w:hAnsi="Times New Roman" w:cs="Times New Roman"/>
          <w:bCs/>
          <w:sz w:val="28"/>
          <w:szCs w:val="28"/>
        </w:rPr>
        <w:t>покарання</w:t>
      </w:r>
      <w:r w:rsidRPr="00D873F7">
        <w:rPr>
          <w:rFonts w:ascii="Times New Roman" w:hAnsi="Times New Roman" w:cs="Times New Roman"/>
          <w:sz w:val="28"/>
          <w:szCs w:val="28"/>
        </w:rPr>
        <w:t xml:space="preserve">, що можуть бути призначені неповнолітнім віком </w:t>
      </w:r>
      <w:r w:rsidRPr="00D873F7">
        <w:rPr>
          <w:rFonts w:ascii="Times New Roman" w:hAnsi="Times New Roman" w:cs="Times New Roman"/>
          <w:bCs/>
          <w:sz w:val="28"/>
          <w:szCs w:val="28"/>
        </w:rPr>
        <w:t>від тринадцяти до вісімнадцяти років</w:t>
      </w:r>
      <w:r w:rsidRPr="00D873F7">
        <w:rPr>
          <w:rFonts w:ascii="Times New Roman" w:hAnsi="Times New Roman" w:cs="Times New Roman"/>
          <w:sz w:val="28"/>
          <w:szCs w:val="28"/>
        </w:rPr>
        <w:t xml:space="preserve">, з урахуванням </w:t>
      </w:r>
      <w:r w:rsidRPr="00D873F7">
        <w:rPr>
          <w:rFonts w:ascii="Times New Roman" w:hAnsi="Times New Roman" w:cs="Times New Roman"/>
          <w:bCs/>
          <w:sz w:val="28"/>
          <w:szCs w:val="28"/>
        </w:rPr>
        <w:t>зменшеної відповідальності через їхній вік</w:t>
      </w:r>
      <w:r w:rsidRPr="00D873F7">
        <w:rPr>
          <w:rFonts w:ascii="Times New Roman" w:hAnsi="Times New Roman" w:cs="Times New Roman"/>
          <w:sz w:val="28"/>
          <w:szCs w:val="28"/>
        </w:rPr>
        <w:t xml:space="preserve">». Неповнолітній у цьому підході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це особливий суб’єкт кримінально-правових відносин, щодо якого застосовують </w:t>
      </w:r>
      <w:proofErr w:type="spellStart"/>
      <w:r w:rsidRPr="00D873F7">
        <w:rPr>
          <w:rFonts w:ascii="Times New Roman" w:hAnsi="Times New Roman" w:cs="Times New Roman"/>
          <w:sz w:val="28"/>
          <w:szCs w:val="28"/>
        </w:rPr>
        <w:t>віково</w:t>
      </w:r>
      <w:proofErr w:type="spellEnd"/>
      <w:r w:rsidRPr="00D873F7">
        <w:rPr>
          <w:rFonts w:ascii="Times New Roman" w:hAnsi="Times New Roman" w:cs="Times New Roman"/>
          <w:sz w:val="28"/>
          <w:szCs w:val="28"/>
        </w:rPr>
        <w:t xml:space="preserve">-орієнтовані, виховні та реабілітаційні заходи, а кримінальна відповідальність настає лише за умови здатності </w:t>
      </w:r>
      <w:r w:rsidRPr="00D873F7">
        <w:rPr>
          <w:rFonts w:ascii="Times New Roman" w:hAnsi="Times New Roman" w:cs="Times New Roman"/>
          <w:sz w:val="28"/>
          <w:szCs w:val="28"/>
        </w:rPr>
        <w:lastRenderedPageBreak/>
        <w:t>усвідомлювати дії і з урахуванням зниження відповідальності через вік [</w:t>
      </w:r>
      <w:r w:rsidR="00D05F0D">
        <w:rPr>
          <w:rFonts w:ascii="Times New Roman" w:hAnsi="Times New Roman" w:cs="Times New Roman"/>
          <w:sz w:val="28"/>
          <w:szCs w:val="28"/>
        </w:rPr>
        <w:t>36</w:t>
      </w:r>
      <w:r w:rsidRPr="00D873F7">
        <w:rPr>
          <w:rFonts w:ascii="Times New Roman" w:hAnsi="Times New Roman" w:cs="Times New Roman"/>
          <w:sz w:val="28"/>
          <w:szCs w:val="28"/>
        </w:rPr>
        <w:t xml:space="preserve">, </w:t>
      </w:r>
      <w:r w:rsidR="00185289">
        <w:rPr>
          <w:rFonts w:ascii="Times New Roman" w:hAnsi="Times New Roman" w:cs="Times New Roman"/>
          <w:sz w:val="28"/>
          <w:szCs w:val="28"/>
        </w:rPr>
        <w:t xml:space="preserve">           </w:t>
      </w:r>
      <w:r w:rsidRPr="00D873F7">
        <w:rPr>
          <w:rFonts w:ascii="Times New Roman" w:hAnsi="Times New Roman" w:cs="Times New Roman"/>
          <w:sz w:val="28"/>
          <w:szCs w:val="28"/>
        </w:rPr>
        <w:t>ст. 122-8]</w:t>
      </w:r>
      <w:r w:rsidR="0037695B">
        <w:rPr>
          <w:rFonts w:ascii="Times New Roman" w:hAnsi="Times New Roman" w:cs="Times New Roman"/>
          <w:sz w:val="28"/>
          <w:szCs w:val="28"/>
        </w:rPr>
        <w:t>.</w:t>
      </w:r>
    </w:p>
    <w:p w14:paraId="355D384B" w14:textId="208107CA" w:rsidR="0045530B" w:rsidRPr="00D873F7" w:rsidRDefault="0045530B" w:rsidP="008B4D27">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Цікави</w:t>
      </w:r>
      <w:r w:rsidR="008B4D27">
        <w:rPr>
          <w:rFonts w:ascii="Times New Roman" w:hAnsi="Times New Roman" w:cs="Times New Roman"/>
          <w:sz w:val="28"/>
          <w:szCs w:val="28"/>
        </w:rPr>
        <w:t>м</w:t>
      </w:r>
      <w:r w:rsidRPr="00D873F7">
        <w:rPr>
          <w:rFonts w:ascii="Times New Roman" w:hAnsi="Times New Roman" w:cs="Times New Roman"/>
          <w:sz w:val="28"/>
          <w:szCs w:val="28"/>
        </w:rPr>
        <w:t xml:space="preserve"> </w:t>
      </w:r>
      <w:r w:rsidR="008B4D27">
        <w:rPr>
          <w:rFonts w:ascii="Times New Roman" w:hAnsi="Times New Roman" w:cs="Times New Roman"/>
          <w:sz w:val="28"/>
          <w:szCs w:val="28"/>
        </w:rPr>
        <w:t>є</w:t>
      </w:r>
      <w:r w:rsidRPr="00D873F7">
        <w:rPr>
          <w:rFonts w:ascii="Times New Roman" w:hAnsi="Times New Roman" w:cs="Times New Roman"/>
          <w:sz w:val="28"/>
          <w:szCs w:val="28"/>
        </w:rPr>
        <w:t xml:space="preserve"> підхід Греції до вирішення питання неповнолітнього як суб’єкта кримінальн</w:t>
      </w:r>
      <w:r w:rsidR="00185289">
        <w:rPr>
          <w:rFonts w:ascii="Times New Roman" w:hAnsi="Times New Roman" w:cs="Times New Roman"/>
          <w:sz w:val="28"/>
          <w:szCs w:val="28"/>
        </w:rPr>
        <w:t>о-правових</w:t>
      </w:r>
      <w:r w:rsidRPr="00D873F7">
        <w:rPr>
          <w:rFonts w:ascii="Times New Roman" w:hAnsi="Times New Roman" w:cs="Times New Roman"/>
          <w:sz w:val="28"/>
          <w:szCs w:val="28"/>
        </w:rPr>
        <w:t xml:space="preserve"> відносин.</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 xml:space="preserve">Вікова межа кримінальної відповідальності неповнолітніх у Греції становить </w:t>
      </w:r>
      <w:r w:rsidRPr="00D873F7">
        <w:rPr>
          <w:rFonts w:ascii="Times New Roman" w:hAnsi="Times New Roman" w:cs="Times New Roman"/>
          <w:bCs/>
          <w:sz w:val="28"/>
          <w:szCs w:val="28"/>
        </w:rPr>
        <w:t>13 років</w:t>
      </w:r>
      <w:r w:rsidRPr="00D873F7">
        <w:rPr>
          <w:rFonts w:ascii="Times New Roman" w:hAnsi="Times New Roman" w:cs="Times New Roman"/>
          <w:sz w:val="28"/>
          <w:szCs w:val="28"/>
        </w:rPr>
        <w:t>, відповідно до стат</w:t>
      </w:r>
      <w:r w:rsidR="008B4D27">
        <w:rPr>
          <w:rFonts w:ascii="Times New Roman" w:hAnsi="Times New Roman" w:cs="Times New Roman"/>
          <w:sz w:val="28"/>
          <w:szCs w:val="28"/>
        </w:rPr>
        <w:t>ей</w:t>
      </w:r>
      <w:r w:rsidRPr="00D873F7">
        <w:rPr>
          <w:rFonts w:ascii="Times New Roman" w:hAnsi="Times New Roman" w:cs="Times New Roman"/>
          <w:sz w:val="28"/>
          <w:szCs w:val="28"/>
        </w:rPr>
        <w:t xml:space="preserve"> 126,</w:t>
      </w:r>
      <w:r w:rsidR="008B4D27">
        <w:rPr>
          <w:rFonts w:ascii="Times New Roman" w:hAnsi="Times New Roman" w:cs="Times New Roman"/>
          <w:sz w:val="28"/>
          <w:szCs w:val="28"/>
        </w:rPr>
        <w:t xml:space="preserve"> </w:t>
      </w:r>
      <w:r w:rsidRPr="00D873F7">
        <w:rPr>
          <w:rFonts w:ascii="Times New Roman" w:hAnsi="Times New Roman" w:cs="Times New Roman"/>
          <w:sz w:val="28"/>
          <w:szCs w:val="28"/>
        </w:rPr>
        <w:t>127 Кримінального кодексу Греції, зокрема</w:t>
      </w:r>
      <w:r w:rsidRPr="00D873F7">
        <w:rPr>
          <w:rFonts w:ascii="Times New Roman" w:hAnsi="Times New Roman" w:cs="Times New Roman"/>
          <w:bCs/>
          <w:sz w:val="28"/>
          <w:szCs w:val="28"/>
        </w:rPr>
        <w:t xml:space="preserve"> визначає неповнолітніх, що не </w:t>
      </w:r>
      <w:r w:rsidR="00185289">
        <w:rPr>
          <w:rFonts w:ascii="Times New Roman" w:hAnsi="Times New Roman" w:cs="Times New Roman"/>
          <w:bCs/>
          <w:sz w:val="28"/>
          <w:szCs w:val="28"/>
        </w:rPr>
        <w:t xml:space="preserve">підлягають </w:t>
      </w:r>
      <w:r w:rsidRPr="00D873F7">
        <w:rPr>
          <w:rFonts w:ascii="Times New Roman" w:hAnsi="Times New Roman" w:cs="Times New Roman"/>
          <w:bCs/>
          <w:sz w:val="28"/>
          <w:szCs w:val="28"/>
        </w:rPr>
        <w:t>кримінальн</w:t>
      </w:r>
      <w:r w:rsidR="00185289">
        <w:rPr>
          <w:rFonts w:ascii="Times New Roman" w:hAnsi="Times New Roman" w:cs="Times New Roman"/>
          <w:bCs/>
          <w:sz w:val="28"/>
          <w:szCs w:val="28"/>
        </w:rPr>
        <w:t>ій</w:t>
      </w:r>
      <w:r w:rsidRPr="00D873F7">
        <w:rPr>
          <w:rFonts w:ascii="Times New Roman" w:hAnsi="Times New Roman" w:cs="Times New Roman"/>
          <w:bCs/>
          <w:sz w:val="28"/>
          <w:szCs w:val="28"/>
        </w:rPr>
        <w:t xml:space="preserve"> відповідальності, і неповнолітні, </w:t>
      </w:r>
      <w:r w:rsidR="00185289">
        <w:rPr>
          <w:rFonts w:ascii="Times New Roman" w:hAnsi="Times New Roman" w:cs="Times New Roman"/>
          <w:bCs/>
          <w:sz w:val="28"/>
          <w:szCs w:val="28"/>
        </w:rPr>
        <w:t xml:space="preserve">які підлягають </w:t>
      </w:r>
      <w:r w:rsidRPr="00D873F7">
        <w:rPr>
          <w:rFonts w:ascii="Times New Roman" w:hAnsi="Times New Roman" w:cs="Times New Roman"/>
          <w:bCs/>
          <w:sz w:val="28"/>
          <w:szCs w:val="28"/>
        </w:rPr>
        <w:t>кримінальн</w:t>
      </w:r>
      <w:r w:rsidR="00185289">
        <w:rPr>
          <w:rFonts w:ascii="Times New Roman" w:hAnsi="Times New Roman" w:cs="Times New Roman"/>
          <w:bCs/>
          <w:sz w:val="28"/>
          <w:szCs w:val="28"/>
        </w:rPr>
        <w:t>ій</w:t>
      </w:r>
      <w:r w:rsidRPr="00D873F7">
        <w:rPr>
          <w:rFonts w:ascii="Times New Roman" w:hAnsi="Times New Roman" w:cs="Times New Roman"/>
          <w:bCs/>
          <w:sz w:val="28"/>
          <w:szCs w:val="28"/>
        </w:rPr>
        <w:t xml:space="preserve"> відповідальність</w:t>
      </w:r>
      <w:r w:rsidR="00185289">
        <w:rPr>
          <w:rFonts w:ascii="Times New Roman" w:hAnsi="Times New Roman" w:cs="Times New Roman"/>
          <w:bCs/>
          <w:sz w:val="28"/>
          <w:szCs w:val="28"/>
        </w:rPr>
        <w:t>, а саме</w:t>
      </w:r>
      <w:r w:rsidRPr="00D873F7">
        <w:rPr>
          <w:rFonts w:ascii="Times New Roman" w:hAnsi="Times New Roman" w:cs="Times New Roman"/>
          <w:bCs/>
          <w:sz w:val="28"/>
          <w:szCs w:val="28"/>
        </w:rPr>
        <w:t>:</w:t>
      </w:r>
      <w:r w:rsidRPr="00D873F7">
        <w:rPr>
          <w:rFonts w:ascii="Times New Roman" w:hAnsi="Times New Roman" w:cs="Times New Roman"/>
          <w:sz w:val="28"/>
          <w:szCs w:val="28"/>
        </w:rPr>
        <w:t xml:space="preserve"> «Неповнолітні віком </w:t>
      </w:r>
      <w:r w:rsidRPr="00D873F7">
        <w:rPr>
          <w:rFonts w:ascii="Times New Roman" w:hAnsi="Times New Roman" w:cs="Times New Roman"/>
          <w:bCs/>
          <w:sz w:val="28"/>
          <w:szCs w:val="28"/>
        </w:rPr>
        <w:t>від 8 до 13 років</w:t>
      </w:r>
      <w:r w:rsidRPr="00D873F7">
        <w:rPr>
          <w:rFonts w:ascii="Times New Roman" w:hAnsi="Times New Roman" w:cs="Times New Roman"/>
          <w:sz w:val="28"/>
          <w:szCs w:val="28"/>
        </w:rPr>
        <w:t xml:space="preserve">, які вчинили кримінальні діяння, </w:t>
      </w:r>
      <w:r w:rsidRPr="00D873F7">
        <w:rPr>
          <w:rFonts w:ascii="Times New Roman" w:hAnsi="Times New Roman" w:cs="Times New Roman"/>
          <w:bCs/>
          <w:sz w:val="28"/>
          <w:szCs w:val="28"/>
        </w:rPr>
        <w:t>підлягають переслідуванню</w:t>
      </w:r>
      <w:r w:rsidRPr="00D873F7">
        <w:rPr>
          <w:rFonts w:ascii="Times New Roman" w:hAnsi="Times New Roman" w:cs="Times New Roman"/>
          <w:sz w:val="28"/>
          <w:szCs w:val="28"/>
        </w:rPr>
        <w:t xml:space="preserve">, але </w:t>
      </w:r>
      <w:r w:rsidRPr="00D873F7">
        <w:rPr>
          <w:rFonts w:ascii="Times New Roman" w:hAnsi="Times New Roman" w:cs="Times New Roman"/>
          <w:bCs/>
          <w:sz w:val="28"/>
          <w:szCs w:val="28"/>
        </w:rPr>
        <w:t>Суд у справах неповнолітніх</w:t>
      </w:r>
      <w:r w:rsidRPr="00D873F7">
        <w:rPr>
          <w:rFonts w:ascii="Times New Roman" w:hAnsi="Times New Roman" w:cs="Times New Roman"/>
          <w:sz w:val="28"/>
          <w:szCs w:val="28"/>
        </w:rPr>
        <w:t xml:space="preserve"> може призначати лише </w:t>
      </w:r>
      <w:r w:rsidRPr="00D873F7">
        <w:rPr>
          <w:rFonts w:ascii="Times New Roman" w:hAnsi="Times New Roman" w:cs="Times New Roman"/>
          <w:bCs/>
          <w:sz w:val="28"/>
          <w:szCs w:val="28"/>
        </w:rPr>
        <w:t>виховні або виправні заходи</w:t>
      </w:r>
      <w:r w:rsidRPr="00D873F7">
        <w:rPr>
          <w:rFonts w:ascii="Times New Roman" w:hAnsi="Times New Roman" w:cs="Times New Roman"/>
          <w:sz w:val="28"/>
          <w:szCs w:val="28"/>
        </w:rPr>
        <w:t xml:space="preserve">. Такі неповнолітні вважаються </w:t>
      </w:r>
      <w:r w:rsidRPr="00D873F7">
        <w:rPr>
          <w:rFonts w:ascii="Times New Roman" w:hAnsi="Times New Roman" w:cs="Times New Roman"/>
          <w:bCs/>
          <w:sz w:val="28"/>
          <w:szCs w:val="28"/>
        </w:rPr>
        <w:t>кримінально неосудними</w:t>
      </w:r>
      <w:r w:rsidRPr="00D873F7">
        <w:rPr>
          <w:rFonts w:ascii="Times New Roman" w:hAnsi="Times New Roman" w:cs="Times New Roman"/>
          <w:sz w:val="28"/>
          <w:szCs w:val="28"/>
        </w:rPr>
        <w:t xml:space="preserve">», «Суд у справах неповнолітніх може застосовувати до осіб, які </w:t>
      </w:r>
      <w:r w:rsidRPr="00D873F7">
        <w:rPr>
          <w:rFonts w:ascii="Times New Roman" w:hAnsi="Times New Roman" w:cs="Times New Roman"/>
          <w:bCs/>
          <w:sz w:val="28"/>
          <w:szCs w:val="28"/>
        </w:rPr>
        <w:t>досягли 13-річного віку</w:t>
      </w:r>
      <w:r w:rsidRPr="00D873F7">
        <w:rPr>
          <w:rFonts w:ascii="Times New Roman" w:hAnsi="Times New Roman" w:cs="Times New Roman"/>
          <w:sz w:val="28"/>
          <w:szCs w:val="28"/>
        </w:rPr>
        <w:t xml:space="preserve"> (</w:t>
      </w:r>
      <w:r w:rsidR="008B4D27">
        <w:rPr>
          <w:rFonts w:ascii="Times New Roman" w:hAnsi="Times New Roman" w:cs="Times New Roman"/>
          <w:sz w:val="28"/>
          <w:szCs w:val="28"/>
        </w:rPr>
        <w:t xml:space="preserve">ч. 3 </w:t>
      </w:r>
      <w:r w:rsidR="00185289">
        <w:rPr>
          <w:rFonts w:ascii="Times New Roman" w:hAnsi="Times New Roman" w:cs="Times New Roman"/>
          <w:sz w:val="28"/>
          <w:szCs w:val="28"/>
        </w:rPr>
        <w:t xml:space="preserve">          </w:t>
      </w:r>
      <w:r w:rsidR="008B4D27">
        <w:rPr>
          <w:rFonts w:ascii="Times New Roman" w:hAnsi="Times New Roman" w:cs="Times New Roman"/>
          <w:sz w:val="28"/>
          <w:szCs w:val="28"/>
        </w:rPr>
        <w:t>ст.</w:t>
      </w:r>
      <w:r w:rsidRPr="00D873F7">
        <w:rPr>
          <w:rFonts w:ascii="Times New Roman" w:hAnsi="Times New Roman" w:cs="Times New Roman"/>
          <w:sz w:val="28"/>
          <w:szCs w:val="28"/>
        </w:rPr>
        <w:t xml:space="preserve"> 126 К</w:t>
      </w:r>
      <w:r w:rsidR="008B4D27">
        <w:rPr>
          <w:rFonts w:ascii="Times New Roman" w:hAnsi="Times New Roman" w:cs="Times New Roman"/>
          <w:sz w:val="28"/>
          <w:szCs w:val="28"/>
        </w:rPr>
        <w:t>К</w:t>
      </w:r>
      <w:r w:rsidRPr="00D873F7">
        <w:rPr>
          <w:rFonts w:ascii="Times New Roman" w:hAnsi="Times New Roman" w:cs="Times New Roman"/>
          <w:sz w:val="28"/>
          <w:szCs w:val="28"/>
        </w:rPr>
        <w:t xml:space="preserve">), переважно </w:t>
      </w:r>
      <w:r w:rsidRPr="00D873F7">
        <w:rPr>
          <w:rFonts w:ascii="Times New Roman" w:hAnsi="Times New Roman" w:cs="Times New Roman"/>
          <w:bCs/>
          <w:sz w:val="28"/>
          <w:szCs w:val="28"/>
        </w:rPr>
        <w:t>виховні або виправні заходи</w:t>
      </w:r>
      <w:r w:rsidRPr="00D873F7">
        <w:rPr>
          <w:rFonts w:ascii="Times New Roman" w:hAnsi="Times New Roman" w:cs="Times New Roman"/>
          <w:sz w:val="28"/>
          <w:szCs w:val="28"/>
        </w:rPr>
        <w:t xml:space="preserve">, і лише у виняткових випадках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w:t>
      </w:r>
      <w:r w:rsidRPr="00D873F7">
        <w:rPr>
          <w:rFonts w:ascii="Times New Roman" w:hAnsi="Times New Roman" w:cs="Times New Roman"/>
          <w:bCs/>
          <w:sz w:val="28"/>
          <w:szCs w:val="28"/>
        </w:rPr>
        <w:t>покарання</w:t>
      </w:r>
      <w:r w:rsidRPr="00D873F7">
        <w:rPr>
          <w:rFonts w:ascii="Times New Roman" w:hAnsi="Times New Roman" w:cs="Times New Roman"/>
          <w:sz w:val="28"/>
          <w:szCs w:val="28"/>
        </w:rPr>
        <w:t>, передбачене ст</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127 </w:t>
      </w:r>
      <w:r w:rsidR="008B4D27">
        <w:rPr>
          <w:rFonts w:ascii="Times New Roman" w:hAnsi="Times New Roman" w:cs="Times New Roman"/>
          <w:sz w:val="28"/>
          <w:szCs w:val="28"/>
        </w:rPr>
        <w:t>КК вказаної держави</w:t>
      </w:r>
      <w:r w:rsidRPr="00D873F7">
        <w:rPr>
          <w:rFonts w:ascii="Times New Roman" w:hAnsi="Times New Roman" w:cs="Times New Roman"/>
          <w:sz w:val="28"/>
          <w:szCs w:val="28"/>
        </w:rPr>
        <w:t xml:space="preserve">. Такі особи вважаються </w:t>
      </w:r>
      <w:r w:rsidRPr="00D873F7">
        <w:rPr>
          <w:rFonts w:ascii="Times New Roman" w:hAnsi="Times New Roman" w:cs="Times New Roman"/>
          <w:bCs/>
          <w:sz w:val="28"/>
          <w:szCs w:val="28"/>
        </w:rPr>
        <w:t>кримінально відповідальними</w:t>
      </w:r>
      <w:r w:rsidRPr="00D873F7">
        <w:rPr>
          <w:rFonts w:ascii="Times New Roman" w:hAnsi="Times New Roman" w:cs="Times New Roman"/>
          <w:sz w:val="28"/>
          <w:szCs w:val="28"/>
        </w:rPr>
        <w:t xml:space="preserve"> і можуть бути </w:t>
      </w:r>
      <w:r w:rsidRPr="00D873F7">
        <w:rPr>
          <w:rFonts w:ascii="Times New Roman" w:hAnsi="Times New Roman" w:cs="Times New Roman"/>
          <w:bCs/>
          <w:sz w:val="28"/>
          <w:szCs w:val="28"/>
        </w:rPr>
        <w:t>позбавлені волі у спеціальній установі для неповнолітніх</w:t>
      </w:r>
      <w:r w:rsidRPr="00D873F7">
        <w:rPr>
          <w:rFonts w:ascii="Times New Roman" w:hAnsi="Times New Roman" w:cs="Times New Roman"/>
          <w:sz w:val="28"/>
          <w:szCs w:val="28"/>
        </w:rPr>
        <w:t xml:space="preserve">, якщо суд дійде висновку, що це необхідно для </w:t>
      </w:r>
      <w:r w:rsidRPr="00D873F7">
        <w:rPr>
          <w:rFonts w:ascii="Times New Roman" w:hAnsi="Times New Roman" w:cs="Times New Roman"/>
          <w:bCs/>
          <w:sz w:val="28"/>
          <w:szCs w:val="28"/>
        </w:rPr>
        <w:t>їхнього виправлення та запобігання повторним злочинам</w:t>
      </w:r>
      <w:r w:rsidRPr="00D873F7">
        <w:rPr>
          <w:rFonts w:ascii="Times New Roman" w:hAnsi="Times New Roman" w:cs="Times New Roman"/>
          <w:sz w:val="28"/>
          <w:szCs w:val="28"/>
        </w:rPr>
        <w:t xml:space="preserve">», «Діти віком </w:t>
      </w:r>
      <w:r w:rsidRPr="00D873F7">
        <w:rPr>
          <w:rFonts w:ascii="Times New Roman" w:hAnsi="Times New Roman" w:cs="Times New Roman"/>
          <w:bCs/>
          <w:sz w:val="28"/>
          <w:szCs w:val="28"/>
        </w:rPr>
        <w:t>від 8 до 13 років</w:t>
      </w:r>
      <w:r w:rsidRPr="00D873F7">
        <w:rPr>
          <w:rFonts w:ascii="Times New Roman" w:hAnsi="Times New Roman" w:cs="Times New Roman"/>
          <w:sz w:val="28"/>
          <w:szCs w:val="28"/>
        </w:rPr>
        <w:t xml:space="preserve"> не </w:t>
      </w:r>
      <w:r w:rsidR="00185289">
        <w:rPr>
          <w:rFonts w:ascii="Times New Roman" w:hAnsi="Times New Roman" w:cs="Times New Roman"/>
          <w:sz w:val="28"/>
          <w:szCs w:val="28"/>
        </w:rPr>
        <w:t>підлягають</w:t>
      </w:r>
      <w:r w:rsidRPr="00D873F7">
        <w:rPr>
          <w:rFonts w:ascii="Times New Roman" w:hAnsi="Times New Roman" w:cs="Times New Roman"/>
          <w:sz w:val="28"/>
          <w:szCs w:val="28"/>
        </w:rPr>
        <w:t xml:space="preserve"> кримінальн</w:t>
      </w:r>
      <w:r w:rsidR="00185289">
        <w:rPr>
          <w:rFonts w:ascii="Times New Roman" w:hAnsi="Times New Roman" w:cs="Times New Roman"/>
          <w:sz w:val="28"/>
          <w:szCs w:val="28"/>
        </w:rPr>
        <w:t>ій</w:t>
      </w:r>
      <w:r w:rsidRPr="00D873F7">
        <w:rPr>
          <w:rFonts w:ascii="Times New Roman" w:hAnsi="Times New Roman" w:cs="Times New Roman"/>
          <w:sz w:val="28"/>
          <w:szCs w:val="28"/>
        </w:rPr>
        <w:t xml:space="preserve"> відповідальності, але можуть бути піддані </w:t>
      </w:r>
      <w:r w:rsidRPr="00D873F7">
        <w:rPr>
          <w:rFonts w:ascii="Times New Roman" w:hAnsi="Times New Roman" w:cs="Times New Roman"/>
          <w:bCs/>
          <w:sz w:val="28"/>
          <w:szCs w:val="28"/>
        </w:rPr>
        <w:t>освітнім або терапевтичним заходам</w:t>
      </w:r>
      <w:r w:rsidRPr="00D873F7">
        <w:rPr>
          <w:rFonts w:ascii="Times New Roman" w:hAnsi="Times New Roman" w:cs="Times New Roman"/>
          <w:sz w:val="28"/>
          <w:szCs w:val="28"/>
        </w:rPr>
        <w:t xml:space="preserve"> за діяння, які для дорослих вважалися б злочинами. Діти віком </w:t>
      </w:r>
      <w:r w:rsidRPr="00D873F7">
        <w:rPr>
          <w:rFonts w:ascii="Times New Roman" w:hAnsi="Times New Roman" w:cs="Times New Roman"/>
          <w:bCs/>
          <w:sz w:val="28"/>
          <w:szCs w:val="28"/>
        </w:rPr>
        <w:t>від 13 до 15 років</w:t>
      </w:r>
      <w:r w:rsidRPr="00D873F7">
        <w:rPr>
          <w:rFonts w:ascii="Times New Roman" w:hAnsi="Times New Roman" w:cs="Times New Roman"/>
          <w:sz w:val="28"/>
          <w:szCs w:val="28"/>
        </w:rPr>
        <w:t xml:space="preserve"> можуть бути піддані лише </w:t>
      </w:r>
      <w:r w:rsidRPr="00D873F7">
        <w:rPr>
          <w:rFonts w:ascii="Times New Roman" w:hAnsi="Times New Roman" w:cs="Times New Roman"/>
          <w:bCs/>
          <w:sz w:val="28"/>
          <w:szCs w:val="28"/>
        </w:rPr>
        <w:t>виховним або терапевтичним заходам</w:t>
      </w:r>
      <w:r w:rsidRPr="00D873F7">
        <w:rPr>
          <w:rFonts w:ascii="Times New Roman" w:hAnsi="Times New Roman" w:cs="Times New Roman"/>
          <w:sz w:val="28"/>
          <w:szCs w:val="28"/>
        </w:rPr>
        <w:t xml:space="preserve">, а неповнолітні </w:t>
      </w:r>
      <w:r w:rsidRPr="00D873F7">
        <w:rPr>
          <w:rFonts w:ascii="Times New Roman" w:hAnsi="Times New Roman" w:cs="Times New Roman"/>
          <w:bCs/>
          <w:sz w:val="28"/>
          <w:szCs w:val="28"/>
        </w:rPr>
        <w:t>віком від 15 до 18 років</w:t>
      </w:r>
      <w:r w:rsidRPr="00D873F7">
        <w:rPr>
          <w:rFonts w:ascii="Times New Roman" w:hAnsi="Times New Roman" w:cs="Times New Roman"/>
          <w:sz w:val="28"/>
          <w:szCs w:val="28"/>
        </w:rPr>
        <w:t xml:space="preserve"> — можуть бути засуджені до </w:t>
      </w:r>
      <w:r w:rsidRPr="00D873F7">
        <w:rPr>
          <w:rFonts w:ascii="Times New Roman" w:hAnsi="Times New Roman" w:cs="Times New Roman"/>
          <w:bCs/>
          <w:sz w:val="28"/>
          <w:szCs w:val="28"/>
        </w:rPr>
        <w:t>покарань, включно з позбавленням волі</w:t>
      </w:r>
      <w:r w:rsidRPr="00D873F7">
        <w:rPr>
          <w:rFonts w:ascii="Times New Roman" w:hAnsi="Times New Roman" w:cs="Times New Roman"/>
          <w:sz w:val="28"/>
          <w:szCs w:val="28"/>
        </w:rPr>
        <w:t>» [</w:t>
      </w:r>
      <w:r w:rsidR="00D05F0D" w:rsidRPr="00D05F0D">
        <w:rPr>
          <w:rFonts w:ascii="Times New Roman" w:hAnsi="Times New Roman" w:cs="Times New Roman"/>
          <w:sz w:val="28"/>
          <w:szCs w:val="28"/>
        </w:rPr>
        <w:t>37</w:t>
      </w:r>
      <w:r w:rsidR="00D05F0D">
        <w:rPr>
          <w:rFonts w:ascii="Times New Roman" w:hAnsi="Times New Roman" w:cs="Times New Roman"/>
          <w:sz w:val="28"/>
          <w:szCs w:val="28"/>
        </w:rPr>
        <w:t>, ст. 126</w:t>
      </w:r>
      <w:r w:rsidRPr="00D873F7">
        <w:rPr>
          <w:rFonts w:ascii="Times New Roman" w:hAnsi="Times New Roman" w:cs="Times New Roman"/>
          <w:sz w:val="28"/>
          <w:szCs w:val="28"/>
        </w:rPr>
        <w:t>-127].</w:t>
      </w:r>
      <w:r w:rsidR="00077048">
        <w:rPr>
          <w:rFonts w:ascii="Times New Roman" w:hAnsi="Times New Roman" w:cs="Times New Roman"/>
          <w:sz w:val="28"/>
          <w:szCs w:val="28"/>
        </w:rPr>
        <w:t xml:space="preserve"> </w:t>
      </w:r>
      <w:r w:rsidRPr="00D873F7">
        <w:rPr>
          <w:rFonts w:ascii="Times New Roman" w:hAnsi="Times New Roman" w:cs="Times New Roman"/>
          <w:sz w:val="28"/>
          <w:szCs w:val="28"/>
        </w:rPr>
        <w:t xml:space="preserve">За такої системи для більшості неповнолітніх застосовуються не покарання, а виховні або терапевтичні засоби </w:t>
      </w:r>
      <w:r w:rsidR="008B4D27">
        <w:rPr>
          <w:rFonts w:ascii="Times New Roman" w:hAnsi="Times New Roman" w:cs="Times New Roman"/>
          <w:sz w:val="28"/>
          <w:szCs w:val="28"/>
        </w:rPr>
        <w:t>–</w:t>
      </w:r>
      <w:r w:rsidRPr="00D873F7">
        <w:rPr>
          <w:rFonts w:ascii="Times New Roman" w:hAnsi="Times New Roman" w:cs="Times New Roman"/>
          <w:sz w:val="28"/>
          <w:szCs w:val="28"/>
        </w:rPr>
        <w:t xml:space="preserve"> наголос робиться на виправленні, перевихованні та соціальній реінтеграції, а не на репресивному впливі. Лише у виняткових випадках, коли неповнолітній досяг 13 років і суд вважає, що потрібне виправлення через ізоляцію, можливе застосування позбавлення волі. Це свідчить про гнучкий, індивідуалізований підхід до визначення </w:t>
      </w:r>
      <w:r w:rsidRPr="00D873F7">
        <w:rPr>
          <w:rFonts w:ascii="Times New Roman" w:hAnsi="Times New Roman" w:cs="Times New Roman"/>
          <w:sz w:val="28"/>
          <w:szCs w:val="28"/>
        </w:rPr>
        <w:lastRenderedPageBreak/>
        <w:t xml:space="preserve">відповідальності. Грецьке кримінальне законодавство визнає неповнолітніх особливими суб’єктами кримінально-правових відносин, щодо яких діють спеціальні суди, процедури та заходи. Їхня поведінка оцінюється з урахуванням віку, психічної зрілості та виховної мети. Основною метою такої політики є запобігання рецидиву та виправлення особи, що відображає принципи міжнародного права зокрема, Конвенції ООН про права дитини </w:t>
      </w:r>
      <w:r w:rsidR="00D628B1" w:rsidRPr="00D873F7">
        <w:rPr>
          <w:rFonts w:ascii="Times New Roman" w:hAnsi="Times New Roman" w:cs="Times New Roman"/>
          <w:sz w:val="28"/>
          <w:szCs w:val="28"/>
        </w:rPr>
        <w:t>[</w:t>
      </w:r>
      <w:r w:rsidR="00416138">
        <w:rPr>
          <w:rFonts w:ascii="Times New Roman" w:hAnsi="Times New Roman" w:cs="Times New Roman"/>
          <w:sz w:val="28"/>
          <w:szCs w:val="28"/>
        </w:rPr>
        <w:t>14</w:t>
      </w:r>
      <w:r w:rsidR="00D628B1" w:rsidRPr="00D873F7">
        <w:rPr>
          <w:rFonts w:ascii="Times New Roman" w:hAnsi="Times New Roman" w:cs="Times New Roman"/>
          <w:sz w:val="28"/>
          <w:szCs w:val="28"/>
        </w:rPr>
        <w:t xml:space="preserve">, ст. </w:t>
      </w:r>
      <w:r w:rsidR="00D628B1">
        <w:rPr>
          <w:rFonts w:ascii="Times New Roman" w:hAnsi="Times New Roman" w:cs="Times New Roman"/>
          <w:sz w:val="28"/>
          <w:szCs w:val="28"/>
        </w:rPr>
        <w:t>40</w:t>
      </w:r>
      <w:r w:rsidR="00D628B1" w:rsidRPr="00D873F7">
        <w:rPr>
          <w:rFonts w:ascii="Times New Roman" w:hAnsi="Times New Roman" w:cs="Times New Roman"/>
          <w:sz w:val="28"/>
          <w:szCs w:val="28"/>
        </w:rPr>
        <w:t>].</w:t>
      </w:r>
      <w:r w:rsidR="00416138">
        <w:rPr>
          <w:rFonts w:ascii="Times New Roman" w:hAnsi="Times New Roman" w:cs="Times New Roman"/>
          <w:sz w:val="28"/>
          <w:szCs w:val="28"/>
        </w:rPr>
        <w:t xml:space="preserve"> </w:t>
      </w:r>
      <w:r w:rsidRPr="00D873F7">
        <w:rPr>
          <w:rFonts w:ascii="Times New Roman" w:hAnsi="Times New Roman" w:cs="Times New Roman"/>
          <w:sz w:val="28"/>
          <w:szCs w:val="28"/>
        </w:rPr>
        <w:t>Такий диференційований підхід, хоча і схожий на підхід українського кримінального законодавства щодо неповнолітнього суб’єкта кримінальних правовідносин, на нашу думку</w:t>
      </w:r>
      <w:r w:rsidR="00070E64">
        <w:rPr>
          <w:rFonts w:ascii="Times New Roman" w:hAnsi="Times New Roman" w:cs="Times New Roman"/>
          <w:sz w:val="28"/>
          <w:szCs w:val="28"/>
        </w:rPr>
        <w:t>,</w:t>
      </w:r>
      <w:r w:rsidRPr="00D873F7">
        <w:rPr>
          <w:rFonts w:ascii="Times New Roman" w:hAnsi="Times New Roman" w:cs="Times New Roman"/>
          <w:sz w:val="28"/>
          <w:szCs w:val="28"/>
        </w:rPr>
        <w:t xml:space="preserve"> є кращим як з боку індивідуалізації покарання, так і краще закріпленим на законодавчому рівні. Останнє особливо важливо оскільки неповнолітній як особливий суб’єкт кримінально-правових відносин є більш вразливим через ознаки</w:t>
      </w:r>
      <w:r w:rsidR="00070E64">
        <w:rPr>
          <w:rFonts w:ascii="Times New Roman" w:hAnsi="Times New Roman" w:cs="Times New Roman"/>
          <w:sz w:val="28"/>
          <w:szCs w:val="28"/>
        </w:rPr>
        <w:t>,</w:t>
      </w:r>
      <w:r w:rsidRPr="00D873F7">
        <w:rPr>
          <w:rFonts w:ascii="Times New Roman" w:hAnsi="Times New Roman" w:cs="Times New Roman"/>
          <w:sz w:val="28"/>
          <w:szCs w:val="28"/>
        </w:rPr>
        <w:t xml:space="preserve"> які роблять його таким суб’єктом, як вікова незрілість та нездатність усвідомлювати вагу своїх дій; потребує диференційованого, гуманного підходу</w:t>
      </w:r>
      <w:r w:rsidR="00070E64">
        <w:rPr>
          <w:rFonts w:ascii="Times New Roman" w:hAnsi="Times New Roman" w:cs="Times New Roman"/>
          <w:sz w:val="28"/>
          <w:szCs w:val="28"/>
        </w:rPr>
        <w:t>,</w:t>
      </w:r>
      <w:r w:rsidRPr="00D873F7">
        <w:rPr>
          <w:rFonts w:ascii="Times New Roman" w:hAnsi="Times New Roman" w:cs="Times New Roman"/>
          <w:sz w:val="28"/>
          <w:szCs w:val="28"/>
        </w:rPr>
        <w:t xml:space="preserve"> який відповідатиме вимогам міжнародного законодавства у сфері охорони неповнолітніх. Тому, на нашу думку, чітке та зрозуміле закріплення диференційованого підходу є ключовим елементом належного врегулювання цього питання. </w:t>
      </w:r>
    </w:p>
    <w:p w14:paraId="54457022" w14:textId="6D89A125" w:rsidR="0045530B" w:rsidRPr="00D873F7" w:rsidRDefault="00070E64" w:rsidP="008B4D2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w:t>
      </w:r>
      <w:r w:rsidR="0045530B" w:rsidRPr="00D873F7">
        <w:rPr>
          <w:rFonts w:ascii="Times New Roman" w:hAnsi="Times New Roman" w:cs="Times New Roman"/>
          <w:sz w:val="28"/>
          <w:szCs w:val="28"/>
        </w:rPr>
        <w:t>дним із поширених у Латинській Америці є підхід до врегулювання статусу неповнолітнього</w:t>
      </w:r>
      <w:r>
        <w:rPr>
          <w:rFonts w:ascii="Times New Roman" w:hAnsi="Times New Roman" w:cs="Times New Roman"/>
          <w:sz w:val="28"/>
          <w:szCs w:val="28"/>
        </w:rPr>
        <w:t>, який існує у</w:t>
      </w:r>
      <w:r w:rsidR="0045530B" w:rsidRPr="00D873F7">
        <w:rPr>
          <w:rFonts w:ascii="Times New Roman" w:hAnsi="Times New Roman" w:cs="Times New Roman"/>
          <w:sz w:val="28"/>
          <w:szCs w:val="28"/>
        </w:rPr>
        <w:t xml:space="preserve"> Федеративн</w:t>
      </w:r>
      <w:r>
        <w:rPr>
          <w:rFonts w:ascii="Times New Roman" w:hAnsi="Times New Roman" w:cs="Times New Roman"/>
          <w:sz w:val="28"/>
          <w:szCs w:val="28"/>
        </w:rPr>
        <w:t>ій</w:t>
      </w:r>
      <w:r w:rsidR="0045530B" w:rsidRPr="00D873F7">
        <w:rPr>
          <w:rFonts w:ascii="Times New Roman" w:hAnsi="Times New Roman" w:cs="Times New Roman"/>
          <w:sz w:val="28"/>
          <w:szCs w:val="28"/>
        </w:rPr>
        <w:t xml:space="preserve"> Республі</w:t>
      </w:r>
      <w:r>
        <w:rPr>
          <w:rFonts w:ascii="Times New Roman" w:hAnsi="Times New Roman" w:cs="Times New Roman"/>
          <w:sz w:val="28"/>
          <w:szCs w:val="28"/>
        </w:rPr>
        <w:t>ці</w:t>
      </w:r>
      <w:r w:rsidR="0045530B" w:rsidRPr="00D873F7">
        <w:rPr>
          <w:rFonts w:ascii="Times New Roman" w:hAnsi="Times New Roman" w:cs="Times New Roman"/>
          <w:sz w:val="28"/>
          <w:szCs w:val="28"/>
        </w:rPr>
        <w:t xml:space="preserve"> Бразилії (далі – ФР Бразилія). Мінімальний вік кримінальної відповідальності становить 18 років, ця норма закріплена в Конституції ФР</w:t>
      </w:r>
      <w:r w:rsidR="00E2015A">
        <w:rPr>
          <w:rFonts w:ascii="Times New Roman" w:hAnsi="Times New Roman" w:cs="Times New Roman"/>
          <w:sz w:val="28"/>
          <w:szCs w:val="28"/>
        </w:rPr>
        <w:t xml:space="preserve"> Бразилії, а саме у статті 228 </w:t>
      </w:r>
      <w:r w:rsidR="0045530B" w:rsidRPr="00D873F7">
        <w:rPr>
          <w:rFonts w:ascii="Times New Roman" w:hAnsi="Times New Roman" w:cs="Times New Roman"/>
          <w:sz w:val="28"/>
          <w:szCs w:val="28"/>
        </w:rPr>
        <w:t>[</w:t>
      </w:r>
      <w:r w:rsidR="00D05F0D" w:rsidRPr="00D05F0D">
        <w:rPr>
          <w:rFonts w:ascii="Times New Roman" w:hAnsi="Times New Roman" w:cs="Times New Roman"/>
          <w:sz w:val="28"/>
          <w:szCs w:val="28"/>
        </w:rPr>
        <w:t>38</w:t>
      </w:r>
      <w:r w:rsidR="0045530B" w:rsidRPr="00D873F7">
        <w:rPr>
          <w:rFonts w:ascii="Times New Roman" w:hAnsi="Times New Roman" w:cs="Times New Roman"/>
          <w:sz w:val="28"/>
          <w:szCs w:val="28"/>
        </w:rPr>
        <w:t>, ст. 228]. Ця норма деталізується спеціальним законом «</w:t>
      </w:r>
      <w:proofErr w:type="spellStart"/>
      <w:r w:rsidR="0045530B" w:rsidRPr="00D873F7">
        <w:rPr>
          <w:rFonts w:ascii="Times New Roman" w:hAnsi="Times New Roman" w:cs="Times New Roman"/>
          <w:sz w:val="28"/>
          <w:szCs w:val="28"/>
        </w:rPr>
        <w:t>Child</w:t>
      </w:r>
      <w:proofErr w:type="spellEnd"/>
      <w:r w:rsidR="0045530B" w:rsidRPr="00D873F7">
        <w:rPr>
          <w:rFonts w:ascii="Times New Roman" w:hAnsi="Times New Roman" w:cs="Times New Roman"/>
          <w:sz w:val="28"/>
          <w:szCs w:val="28"/>
        </w:rPr>
        <w:t xml:space="preserve"> </w:t>
      </w:r>
      <w:proofErr w:type="spellStart"/>
      <w:r w:rsidR="0045530B" w:rsidRPr="00D873F7">
        <w:rPr>
          <w:rFonts w:ascii="Times New Roman" w:hAnsi="Times New Roman" w:cs="Times New Roman"/>
          <w:sz w:val="28"/>
          <w:szCs w:val="28"/>
        </w:rPr>
        <w:t>and</w:t>
      </w:r>
      <w:proofErr w:type="spellEnd"/>
      <w:r w:rsidR="0045530B" w:rsidRPr="00D873F7">
        <w:rPr>
          <w:rFonts w:ascii="Times New Roman" w:hAnsi="Times New Roman" w:cs="Times New Roman"/>
          <w:sz w:val="28"/>
          <w:szCs w:val="28"/>
        </w:rPr>
        <w:t xml:space="preserve"> </w:t>
      </w:r>
      <w:proofErr w:type="spellStart"/>
      <w:r w:rsidR="0045530B" w:rsidRPr="00D873F7">
        <w:rPr>
          <w:rFonts w:ascii="Times New Roman" w:hAnsi="Times New Roman" w:cs="Times New Roman"/>
          <w:sz w:val="28"/>
          <w:szCs w:val="28"/>
        </w:rPr>
        <w:t>Adolescent</w:t>
      </w:r>
      <w:proofErr w:type="spellEnd"/>
      <w:r w:rsidR="0045530B" w:rsidRPr="00D873F7">
        <w:rPr>
          <w:rFonts w:ascii="Times New Roman" w:hAnsi="Times New Roman" w:cs="Times New Roman"/>
          <w:sz w:val="28"/>
          <w:szCs w:val="28"/>
        </w:rPr>
        <w:t xml:space="preserve"> </w:t>
      </w:r>
      <w:proofErr w:type="spellStart"/>
      <w:r w:rsidR="0045530B" w:rsidRPr="00D873F7">
        <w:rPr>
          <w:rFonts w:ascii="Times New Roman" w:hAnsi="Times New Roman" w:cs="Times New Roman"/>
          <w:sz w:val="28"/>
          <w:szCs w:val="28"/>
        </w:rPr>
        <w:t>Code</w:t>
      </w:r>
      <w:proofErr w:type="spellEnd"/>
      <w:r w:rsidR="0045530B" w:rsidRPr="00D873F7">
        <w:rPr>
          <w:rFonts w:ascii="Times New Roman" w:hAnsi="Times New Roman" w:cs="Times New Roman"/>
          <w:sz w:val="28"/>
          <w:szCs w:val="28"/>
        </w:rPr>
        <w:t xml:space="preserve">», відповідно до якого: якщо особа не досягла 18-річного віку, вчинене нею кримінальне правопорушення кваліфікується не як </w:t>
      </w:r>
      <w:r w:rsidR="000E584A">
        <w:rPr>
          <w:rFonts w:ascii="Times New Roman" w:hAnsi="Times New Roman" w:cs="Times New Roman"/>
          <w:sz w:val="28"/>
          <w:szCs w:val="28"/>
        </w:rPr>
        <w:t>кримінальне правопорушення</w:t>
      </w:r>
      <w:r w:rsidR="0045530B" w:rsidRPr="00D873F7">
        <w:rPr>
          <w:rFonts w:ascii="Times New Roman" w:hAnsi="Times New Roman" w:cs="Times New Roman"/>
          <w:sz w:val="28"/>
          <w:szCs w:val="28"/>
        </w:rPr>
        <w:t xml:space="preserve">, а як </w:t>
      </w:r>
      <w:r w:rsidR="00582B9E">
        <w:rPr>
          <w:rFonts w:ascii="Times New Roman" w:hAnsi="Times New Roman" w:cs="Times New Roman"/>
          <w:sz w:val="28"/>
          <w:szCs w:val="28"/>
        </w:rPr>
        <w:t>«</w:t>
      </w:r>
      <w:r w:rsidR="0045530B" w:rsidRPr="00D873F7">
        <w:rPr>
          <w:rFonts w:ascii="Times New Roman" w:hAnsi="Times New Roman" w:cs="Times New Roman"/>
          <w:sz w:val="28"/>
          <w:szCs w:val="28"/>
        </w:rPr>
        <w:t>порушення</w:t>
      </w:r>
      <w:r w:rsidR="00582B9E">
        <w:rPr>
          <w:rFonts w:ascii="Times New Roman" w:hAnsi="Times New Roman" w:cs="Times New Roman"/>
          <w:sz w:val="28"/>
          <w:szCs w:val="28"/>
        </w:rPr>
        <w:t>»</w:t>
      </w:r>
      <w:r w:rsidR="0045530B" w:rsidRPr="00D873F7">
        <w:rPr>
          <w:rFonts w:ascii="Times New Roman" w:hAnsi="Times New Roman" w:cs="Times New Roman"/>
          <w:sz w:val="28"/>
          <w:szCs w:val="28"/>
        </w:rPr>
        <w:t xml:space="preserve"> (інфракція), і до неї застосовуються </w:t>
      </w:r>
      <w:r w:rsidR="00582B9E">
        <w:rPr>
          <w:rFonts w:ascii="Times New Roman" w:hAnsi="Times New Roman" w:cs="Times New Roman"/>
          <w:sz w:val="28"/>
          <w:szCs w:val="28"/>
        </w:rPr>
        <w:t>«</w:t>
      </w:r>
      <w:r w:rsidR="0045530B" w:rsidRPr="00D873F7">
        <w:rPr>
          <w:rFonts w:ascii="Times New Roman" w:hAnsi="Times New Roman" w:cs="Times New Roman"/>
          <w:sz w:val="28"/>
          <w:szCs w:val="28"/>
        </w:rPr>
        <w:t>соціально-виховні заходи</w:t>
      </w:r>
      <w:r w:rsidR="00582B9E">
        <w:rPr>
          <w:rFonts w:ascii="Times New Roman" w:hAnsi="Times New Roman" w:cs="Times New Roman"/>
          <w:sz w:val="28"/>
          <w:szCs w:val="28"/>
        </w:rPr>
        <w:t>»</w:t>
      </w:r>
      <w:r w:rsidR="0045530B" w:rsidRPr="00D873F7">
        <w:rPr>
          <w:rFonts w:ascii="Times New Roman" w:hAnsi="Times New Roman" w:cs="Times New Roman"/>
          <w:sz w:val="28"/>
          <w:szCs w:val="28"/>
        </w:rPr>
        <w:t xml:space="preserve">. Таким чином, усі особи молодшого віку підпадають під окремий, ювенальний режим, який має реабілітаційний і виховний характер, спрямований на </w:t>
      </w:r>
      <w:proofErr w:type="spellStart"/>
      <w:r w:rsidR="0045530B" w:rsidRPr="00D873F7">
        <w:rPr>
          <w:rFonts w:ascii="Times New Roman" w:hAnsi="Times New Roman" w:cs="Times New Roman"/>
          <w:sz w:val="28"/>
          <w:szCs w:val="28"/>
        </w:rPr>
        <w:t>ресоціалізацію</w:t>
      </w:r>
      <w:proofErr w:type="spellEnd"/>
      <w:r w:rsidR="0045530B" w:rsidRPr="00D873F7">
        <w:rPr>
          <w:rFonts w:ascii="Times New Roman" w:hAnsi="Times New Roman" w:cs="Times New Roman"/>
          <w:sz w:val="28"/>
          <w:szCs w:val="28"/>
        </w:rPr>
        <w:t xml:space="preserve">, а не на покарання. Для неповнолітніх що не </w:t>
      </w:r>
      <w:r w:rsidR="0045530B" w:rsidRPr="00D873F7">
        <w:rPr>
          <w:rFonts w:ascii="Times New Roman" w:hAnsi="Times New Roman" w:cs="Times New Roman"/>
          <w:sz w:val="28"/>
          <w:szCs w:val="28"/>
        </w:rPr>
        <w:lastRenderedPageBreak/>
        <w:t xml:space="preserve">досягли 12 років передбачено лише виховні, психологічні та соціальні заходи, що свідчить про визнання вікової незрілості як чинника, </w:t>
      </w:r>
      <w:r w:rsidR="00EA79AB">
        <w:rPr>
          <w:rFonts w:ascii="Times New Roman" w:hAnsi="Times New Roman" w:cs="Times New Roman"/>
          <w:sz w:val="28"/>
          <w:szCs w:val="28"/>
        </w:rPr>
        <w:t>що виключає кримінальну провину</w:t>
      </w:r>
      <w:r w:rsidR="0045530B" w:rsidRPr="00D873F7">
        <w:rPr>
          <w:rFonts w:ascii="Times New Roman" w:hAnsi="Times New Roman" w:cs="Times New Roman"/>
          <w:sz w:val="28"/>
          <w:szCs w:val="28"/>
        </w:rPr>
        <w:t xml:space="preserve"> [</w:t>
      </w:r>
      <w:r w:rsidR="00EA79AB" w:rsidRPr="00EA79AB">
        <w:rPr>
          <w:rFonts w:ascii="Times New Roman" w:hAnsi="Times New Roman" w:cs="Times New Roman"/>
          <w:sz w:val="28"/>
          <w:szCs w:val="28"/>
        </w:rPr>
        <w:t>39</w:t>
      </w:r>
      <w:r w:rsidR="00EA79AB">
        <w:rPr>
          <w:rFonts w:ascii="Times New Roman" w:hAnsi="Times New Roman" w:cs="Times New Roman"/>
          <w:sz w:val="28"/>
          <w:szCs w:val="28"/>
        </w:rPr>
        <w:t>, ст. 1-6</w:t>
      </w:r>
      <w:r w:rsidR="0045530B" w:rsidRPr="00D873F7">
        <w:rPr>
          <w:rFonts w:ascii="Times New Roman" w:hAnsi="Times New Roman" w:cs="Times New Roman"/>
          <w:sz w:val="28"/>
          <w:szCs w:val="28"/>
        </w:rPr>
        <w:t>].</w:t>
      </w:r>
      <w:r w:rsidR="00EA79AB">
        <w:rPr>
          <w:rFonts w:ascii="Times New Roman" w:hAnsi="Times New Roman" w:cs="Times New Roman"/>
          <w:sz w:val="28"/>
          <w:szCs w:val="28"/>
        </w:rPr>
        <w:t xml:space="preserve"> </w:t>
      </w:r>
      <w:r w:rsidR="0045530B" w:rsidRPr="00D873F7">
        <w:rPr>
          <w:rFonts w:ascii="Times New Roman" w:hAnsi="Times New Roman" w:cs="Times New Roman"/>
          <w:sz w:val="28"/>
          <w:szCs w:val="28"/>
        </w:rPr>
        <w:t>Підхід обраний ФР Бразилія є одним із прикладів де статус неповнолітнього як особливого суб’єкту кримінально-правових відносин закріплений окремим законом, хоча здається унікальним, такий метод закріплення особливого статусу неповнолітнього є властивим для країн Латинської Америки.</w:t>
      </w:r>
    </w:p>
    <w:p w14:paraId="7F9FF9DD" w14:textId="32109B7D" w:rsidR="0045530B" w:rsidRPr="00D873F7" w:rsidRDefault="0045530B" w:rsidP="00EA79AB">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Мінімальний вік кримінальної відповідальності у Сполучених Штатах Америки встановлюється як на федеральному, так і на рівні окремих штатів. На федеральному рівні, відповідно до «</w:t>
      </w:r>
      <w:proofErr w:type="spellStart"/>
      <w:r w:rsidRPr="00D873F7">
        <w:rPr>
          <w:rFonts w:ascii="Times New Roman" w:hAnsi="Times New Roman" w:cs="Times New Roman"/>
          <w:sz w:val="28"/>
          <w:szCs w:val="28"/>
        </w:rPr>
        <w:t>Common</w:t>
      </w:r>
      <w:proofErr w:type="spellEnd"/>
      <w:r w:rsidRPr="00D873F7">
        <w:rPr>
          <w:rFonts w:ascii="Times New Roman" w:hAnsi="Times New Roman" w:cs="Times New Roman"/>
          <w:sz w:val="28"/>
          <w:szCs w:val="28"/>
        </w:rPr>
        <w:t xml:space="preserve"> </w:t>
      </w:r>
      <w:proofErr w:type="spellStart"/>
      <w:r w:rsidRPr="00D873F7">
        <w:rPr>
          <w:rFonts w:ascii="Times New Roman" w:hAnsi="Times New Roman" w:cs="Times New Roman"/>
          <w:sz w:val="28"/>
          <w:szCs w:val="28"/>
        </w:rPr>
        <w:t>law</w:t>
      </w:r>
      <w:proofErr w:type="spellEnd"/>
      <w:r w:rsidRPr="00D873F7">
        <w:rPr>
          <w:rFonts w:ascii="Times New Roman" w:hAnsi="Times New Roman" w:cs="Times New Roman"/>
          <w:sz w:val="28"/>
          <w:szCs w:val="28"/>
        </w:rPr>
        <w:t>» діє мінімальний вік у вигляді 7 років. На рівні штатів у 33 штатах не визначено мінімального віку кримінальної відповідальності, що теоретично дозволяє притягнути дитину до кримінального покарання у будь-якому віці, хоча в більшості з цих штатів застосовується тест на здатність (перевірка усвідомлення дитиною своїх дій).</w:t>
      </w:r>
      <w:r w:rsidR="00795562">
        <w:rPr>
          <w:rFonts w:ascii="Times New Roman" w:hAnsi="Times New Roman" w:cs="Times New Roman"/>
          <w:sz w:val="28"/>
          <w:szCs w:val="28"/>
        </w:rPr>
        <w:t xml:space="preserve"> </w:t>
      </w:r>
      <w:r w:rsidRPr="00D873F7">
        <w:rPr>
          <w:rFonts w:ascii="Times New Roman" w:hAnsi="Times New Roman" w:cs="Times New Roman"/>
          <w:sz w:val="28"/>
          <w:szCs w:val="28"/>
        </w:rPr>
        <w:t xml:space="preserve">Серед штатів, які все ж визначають мінімальний вік кримінальної відповідальності, </w:t>
      </w:r>
      <w:r w:rsidRPr="00D873F7">
        <w:rPr>
          <w:rFonts w:ascii="Times New Roman" w:hAnsi="Times New Roman" w:cs="Times New Roman"/>
          <w:bCs/>
          <w:sz w:val="28"/>
          <w:szCs w:val="28"/>
        </w:rPr>
        <w:t>Північна Кароліна</w:t>
      </w:r>
      <w:r w:rsidRPr="00D873F7">
        <w:rPr>
          <w:rFonts w:ascii="Times New Roman" w:hAnsi="Times New Roman" w:cs="Times New Roman"/>
          <w:sz w:val="28"/>
          <w:szCs w:val="28"/>
        </w:rPr>
        <w:t xml:space="preserve"> має найнижчий вік </w:t>
      </w:r>
      <w:r w:rsidR="00E93F66">
        <w:rPr>
          <w:rFonts w:ascii="Times New Roman" w:hAnsi="Times New Roman" w:cs="Times New Roman"/>
          <w:sz w:val="28"/>
          <w:szCs w:val="28"/>
        </w:rPr>
        <w:t>–</w:t>
      </w:r>
      <w:r w:rsidRPr="00D873F7">
        <w:rPr>
          <w:rFonts w:ascii="Times New Roman" w:hAnsi="Times New Roman" w:cs="Times New Roman"/>
          <w:sz w:val="28"/>
          <w:szCs w:val="28"/>
        </w:rPr>
        <w:t xml:space="preserve"> </w:t>
      </w:r>
      <w:r w:rsidRPr="00D873F7">
        <w:rPr>
          <w:rFonts w:ascii="Times New Roman" w:hAnsi="Times New Roman" w:cs="Times New Roman"/>
          <w:bCs/>
          <w:sz w:val="28"/>
          <w:szCs w:val="28"/>
        </w:rPr>
        <w:t>сім років</w:t>
      </w:r>
      <w:r w:rsidRPr="00D873F7">
        <w:rPr>
          <w:rFonts w:ascii="Times New Roman" w:hAnsi="Times New Roman" w:cs="Times New Roman"/>
          <w:sz w:val="28"/>
          <w:szCs w:val="28"/>
        </w:rPr>
        <w:t xml:space="preserve">, а Штат </w:t>
      </w:r>
      <w:proofErr w:type="spellStart"/>
      <w:r w:rsidRPr="00D873F7">
        <w:rPr>
          <w:rFonts w:ascii="Times New Roman" w:hAnsi="Times New Roman" w:cs="Times New Roman"/>
          <w:bCs/>
          <w:sz w:val="28"/>
          <w:szCs w:val="28"/>
        </w:rPr>
        <w:t>Вісконсин</w:t>
      </w:r>
      <w:proofErr w:type="spellEnd"/>
      <w:r w:rsidRPr="00D873F7">
        <w:rPr>
          <w:rFonts w:ascii="Times New Roman" w:hAnsi="Times New Roman" w:cs="Times New Roman"/>
          <w:sz w:val="28"/>
          <w:szCs w:val="28"/>
        </w:rPr>
        <w:t xml:space="preserve"> </w:t>
      </w:r>
      <w:r w:rsidR="00E93F66">
        <w:rPr>
          <w:rFonts w:ascii="Times New Roman" w:hAnsi="Times New Roman" w:cs="Times New Roman"/>
          <w:sz w:val="28"/>
          <w:szCs w:val="28"/>
        </w:rPr>
        <w:t>–</w:t>
      </w:r>
      <w:r w:rsidRPr="00D873F7">
        <w:rPr>
          <w:rFonts w:ascii="Times New Roman" w:hAnsi="Times New Roman" w:cs="Times New Roman"/>
          <w:sz w:val="28"/>
          <w:szCs w:val="28"/>
        </w:rPr>
        <w:t xml:space="preserve"> найвищий, </w:t>
      </w:r>
      <w:r w:rsidRPr="00D873F7">
        <w:rPr>
          <w:rFonts w:ascii="Times New Roman" w:hAnsi="Times New Roman" w:cs="Times New Roman"/>
          <w:bCs/>
          <w:sz w:val="28"/>
          <w:szCs w:val="28"/>
        </w:rPr>
        <w:t>десять років</w:t>
      </w:r>
      <w:r w:rsidRPr="00D873F7">
        <w:rPr>
          <w:rFonts w:ascii="Times New Roman" w:hAnsi="Times New Roman" w:cs="Times New Roman"/>
          <w:sz w:val="28"/>
          <w:szCs w:val="28"/>
        </w:rPr>
        <w:t xml:space="preserve">. </w:t>
      </w:r>
      <w:r w:rsidRPr="00D873F7">
        <w:rPr>
          <w:rFonts w:ascii="Times New Roman" w:hAnsi="Times New Roman" w:cs="Times New Roman"/>
          <w:bCs/>
          <w:sz w:val="28"/>
          <w:szCs w:val="28"/>
        </w:rPr>
        <w:t>Вік кримінальної відповідальності не є уніфікованим</w:t>
      </w:r>
      <w:r w:rsidRPr="00D873F7">
        <w:rPr>
          <w:rFonts w:ascii="Times New Roman" w:hAnsi="Times New Roman" w:cs="Times New Roman"/>
          <w:sz w:val="28"/>
          <w:szCs w:val="28"/>
        </w:rPr>
        <w:t xml:space="preserve"> </w:t>
      </w:r>
      <w:r w:rsidR="00E93F66">
        <w:rPr>
          <w:rFonts w:ascii="Times New Roman" w:hAnsi="Times New Roman" w:cs="Times New Roman"/>
          <w:sz w:val="28"/>
          <w:szCs w:val="28"/>
        </w:rPr>
        <w:t>–</w:t>
      </w:r>
      <w:r w:rsidRPr="00D873F7">
        <w:rPr>
          <w:rFonts w:ascii="Times New Roman" w:hAnsi="Times New Roman" w:cs="Times New Roman"/>
          <w:sz w:val="28"/>
          <w:szCs w:val="28"/>
        </w:rPr>
        <w:t xml:space="preserve"> він визначається на рівні штатів, що свідчить про гнучкий і децентралізований підхід до врахування психологічн</w:t>
      </w:r>
      <w:r w:rsidR="00EA79AB">
        <w:rPr>
          <w:rFonts w:ascii="Times New Roman" w:hAnsi="Times New Roman" w:cs="Times New Roman"/>
          <w:sz w:val="28"/>
          <w:szCs w:val="28"/>
        </w:rPr>
        <w:t>ої та соціальної зрілості дітей</w:t>
      </w:r>
      <w:r w:rsidRPr="00D873F7">
        <w:rPr>
          <w:rFonts w:ascii="Times New Roman" w:hAnsi="Times New Roman" w:cs="Times New Roman"/>
          <w:sz w:val="28"/>
          <w:szCs w:val="28"/>
        </w:rPr>
        <w:t xml:space="preserve"> [</w:t>
      </w:r>
      <w:r w:rsidR="00EA79AB">
        <w:rPr>
          <w:rFonts w:ascii="Times New Roman" w:hAnsi="Times New Roman" w:cs="Times New Roman"/>
          <w:sz w:val="28"/>
          <w:szCs w:val="28"/>
        </w:rPr>
        <w:t>40</w:t>
      </w:r>
      <w:r w:rsidRPr="00EA79AB">
        <w:rPr>
          <w:rFonts w:ascii="Times New Roman" w:hAnsi="Times New Roman" w:cs="Times New Roman"/>
          <w:sz w:val="28"/>
          <w:szCs w:val="28"/>
        </w:rPr>
        <w:t>].</w:t>
      </w:r>
      <w:r w:rsidR="00EA79AB">
        <w:rPr>
          <w:rFonts w:ascii="Times New Roman" w:hAnsi="Times New Roman" w:cs="Times New Roman"/>
          <w:sz w:val="28"/>
          <w:szCs w:val="28"/>
        </w:rPr>
        <w:t xml:space="preserve"> </w:t>
      </w:r>
      <w:r w:rsidRPr="00D873F7">
        <w:rPr>
          <w:rFonts w:ascii="Times New Roman" w:hAnsi="Times New Roman" w:cs="Times New Roman"/>
          <w:bCs/>
          <w:sz w:val="28"/>
          <w:szCs w:val="28"/>
        </w:rPr>
        <w:t>Так, хоча у 33 штатах формально немає мінімальної вікової межі</w:t>
      </w:r>
      <w:r w:rsidRPr="00D873F7">
        <w:rPr>
          <w:rFonts w:ascii="Times New Roman" w:hAnsi="Times New Roman" w:cs="Times New Roman"/>
          <w:sz w:val="28"/>
          <w:szCs w:val="28"/>
        </w:rPr>
        <w:t xml:space="preserve">, однак притягнення до відповідальності дитини залежить від її </w:t>
      </w:r>
      <w:r w:rsidRPr="00D873F7">
        <w:rPr>
          <w:rFonts w:ascii="Times New Roman" w:hAnsi="Times New Roman" w:cs="Times New Roman"/>
          <w:bCs/>
          <w:sz w:val="28"/>
          <w:szCs w:val="28"/>
        </w:rPr>
        <w:t>здатності усвідомлювати характер своїх дій</w:t>
      </w:r>
      <w:r w:rsidRPr="00D873F7">
        <w:rPr>
          <w:rFonts w:ascii="Times New Roman" w:hAnsi="Times New Roman" w:cs="Times New Roman"/>
          <w:sz w:val="28"/>
          <w:szCs w:val="28"/>
        </w:rPr>
        <w:t xml:space="preserve"> (</w:t>
      </w:r>
      <w:proofErr w:type="spellStart"/>
      <w:r w:rsidRPr="00D873F7">
        <w:rPr>
          <w:rFonts w:ascii="Times New Roman" w:hAnsi="Times New Roman" w:cs="Times New Roman"/>
          <w:sz w:val="28"/>
          <w:szCs w:val="28"/>
        </w:rPr>
        <w:t>capacity</w:t>
      </w:r>
      <w:proofErr w:type="spellEnd"/>
      <w:r w:rsidRPr="00D873F7">
        <w:rPr>
          <w:rFonts w:ascii="Times New Roman" w:hAnsi="Times New Roman" w:cs="Times New Roman"/>
          <w:sz w:val="28"/>
          <w:szCs w:val="28"/>
        </w:rPr>
        <w:t xml:space="preserve"> </w:t>
      </w:r>
      <w:proofErr w:type="spellStart"/>
      <w:r w:rsidRPr="00D873F7">
        <w:rPr>
          <w:rFonts w:ascii="Times New Roman" w:hAnsi="Times New Roman" w:cs="Times New Roman"/>
          <w:sz w:val="28"/>
          <w:szCs w:val="28"/>
        </w:rPr>
        <w:t>test</w:t>
      </w:r>
      <w:proofErr w:type="spellEnd"/>
      <w:r w:rsidRPr="00D873F7">
        <w:rPr>
          <w:rFonts w:ascii="Times New Roman" w:hAnsi="Times New Roman" w:cs="Times New Roman"/>
          <w:sz w:val="28"/>
          <w:szCs w:val="28"/>
        </w:rPr>
        <w:t xml:space="preserve">). Це означає, що не сам вік, а </w:t>
      </w:r>
      <w:r w:rsidRPr="00D873F7">
        <w:rPr>
          <w:rFonts w:ascii="Times New Roman" w:hAnsi="Times New Roman" w:cs="Times New Roman"/>
          <w:bCs/>
          <w:sz w:val="28"/>
          <w:szCs w:val="28"/>
        </w:rPr>
        <w:t>психологічна спроможність</w:t>
      </w:r>
      <w:r w:rsidRPr="00D873F7">
        <w:rPr>
          <w:rFonts w:ascii="Times New Roman" w:hAnsi="Times New Roman" w:cs="Times New Roman"/>
          <w:sz w:val="28"/>
          <w:szCs w:val="28"/>
        </w:rPr>
        <w:t xml:space="preserve"> виступає критерієм кримінальної осудності. За такої системи, неповнолітні розглядаються як </w:t>
      </w:r>
      <w:r w:rsidRPr="00D873F7">
        <w:rPr>
          <w:rFonts w:ascii="Times New Roman" w:hAnsi="Times New Roman" w:cs="Times New Roman"/>
          <w:bCs/>
          <w:sz w:val="28"/>
          <w:szCs w:val="28"/>
        </w:rPr>
        <w:t>особливі суб’єкти кримінально-правових відносин</w:t>
      </w:r>
      <w:r w:rsidRPr="00D873F7">
        <w:rPr>
          <w:rFonts w:ascii="Times New Roman" w:hAnsi="Times New Roman" w:cs="Times New Roman"/>
          <w:sz w:val="28"/>
          <w:szCs w:val="28"/>
        </w:rPr>
        <w:t>, щодо яких питання осудності вирішується індивідуально, з урахуванням не лише віку, а й рівня у</w:t>
      </w:r>
      <w:r w:rsidR="00962052">
        <w:rPr>
          <w:rFonts w:ascii="Times New Roman" w:hAnsi="Times New Roman" w:cs="Times New Roman"/>
          <w:sz w:val="28"/>
          <w:szCs w:val="28"/>
        </w:rPr>
        <w:t xml:space="preserve">свідомлення дитиною своїх дій.  </w:t>
      </w:r>
      <w:r w:rsidRPr="00D873F7">
        <w:rPr>
          <w:rFonts w:ascii="Times New Roman" w:hAnsi="Times New Roman" w:cs="Times New Roman"/>
          <w:sz w:val="28"/>
          <w:szCs w:val="28"/>
        </w:rPr>
        <w:t xml:space="preserve">Таким чином, вік </w:t>
      </w:r>
      <w:r w:rsidR="00424CD1">
        <w:rPr>
          <w:rFonts w:ascii="Times New Roman" w:hAnsi="Times New Roman" w:cs="Times New Roman"/>
          <w:sz w:val="28"/>
          <w:szCs w:val="28"/>
        </w:rPr>
        <w:t>–</w:t>
      </w:r>
      <w:r w:rsidRPr="00D873F7">
        <w:rPr>
          <w:rFonts w:ascii="Times New Roman" w:hAnsi="Times New Roman" w:cs="Times New Roman"/>
          <w:sz w:val="28"/>
          <w:szCs w:val="28"/>
        </w:rPr>
        <w:t xml:space="preserve"> це зручний правовий маркер, але саме осудність (здатність усвідомлювати і керувати своїми діями) </w:t>
      </w:r>
      <w:r w:rsidR="00582B9E" w:rsidRPr="00D873F7">
        <w:rPr>
          <w:rFonts w:ascii="Times New Roman" w:hAnsi="Times New Roman" w:cs="Times New Roman"/>
          <w:sz w:val="28"/>
          <w:szCs w:val="28"/>
        </w:rPr>
        <w:t>–</w:t>
      </w:r>
      <w:r w:rsidRPr="00D873F7">
        <w:rPr>
          <w:rFonts w:ascii="Times New Roman" w:hAnsi="Times New Roman" w:cs="Times New Roman"/>
          <w:sz w:val="28"/>
          <w:szCs w:val="28"/>
        </w:rPr>
        <w:t xml:space="preserve"> це психологічна </w:t>
      </w:r>
      <w:r w:rsidRPr="00D873F7">
        <w:rPr>
          <w:rFonts w:ascii="Times New Roman" w:hAnsi="Times New Roman" w:cs="Times New Roman"/>
          <w:sz w:val="28"/>
          <w:szCs w:val="28"/>
        </w:rPr>
        <w:lastRenderedPageBreak/>
        <w:t>риса, яка фактично визначає, чи можна й потрібно застосовувати кримінальну відповідальність.</w:t>
      </w:r>
    </w:p>
    <w:p w14:paraId="4A70236D" w14:textId="6B8D7642" w:rsidR="0045530B" w:rsidRPr="00E93F66" w:rsidRDefault="0045530B" w:rsidP="00582B9E">
      <w:pPr>
        <w:spacing w:after="0" w:line="360" w:lineRule="auto"/>
        <w:ind w:firstLine="720"/>
        <w:jc w:val="both"/>
        <w:rPr>
          <w:rFonts w:ascii="Times New Roman" w:hAnsi="Times New Roman" w:cs="Times New Roman"/>
          <w:sz w:val="28"/>
          <w:szCs w:val="28"/>
        </w:rPr>
      </w:pPr>
      <w:r w:rsidRPr="00E93F66">
        <w:rPr>
          <w:rFonts w:ascii="Times New Roman" w:hAnsi="Times New Roman" w:cs="Times New Roman"/>
          <w:sz w:val="28"/>
          <w:szCs w:val="28"/>
        </w:rPr>
        <w:t xml:space="preserve">Проаналізувавши різні </w:t>
      </w:r>
      <w:r w:rsidR="00582B9E" w:rsidRPr="00E93F66">
        <w:rPr>
          <w:rFonts w:ascii="Times New Roman" w:hAnsi="Times New Roman" w:cs="Times New Roman"/>
          <w:sz w:val="28"/>
          <w:szCs w:val="28"/>
        </w:rPr>
        <w:t xml:space="preserve">іноземні </w:t>
      </w:r>
      <w:r w:rsidRPr="00E93F66">
        <w:rPr>
          <w:rFonts w:ascii="Times New Roman" w:hAnsi="Times New Roman" w:cs="Times New Roman"/>
          <w:sz w:val="28"/>
          <w:szCs w:val="28"/>
        </w:rPr>
        <w:t xml:space="preserve">моделі </w:t>
      </w:r>
      <w:r w:rsidR="00582B9E" w:rsidRPr="00E93F66">
        <w:rPr>
          <w:rFonts w:ascii="Times New Roman" w:hAnsi="Times New Roman" w:cs="Times New Roman"/>
          <w:sz w:val="28"/>
          <w:szCs w:val="28"/>
        </w:rPr>
        <w:t>щодо визначення ознак, що характеризують неповнолітнього суб’єкта кримінально-правових відносин, слід зазначити</w:t>
      </w:r>
      <w:r w:rsidRPr="00E93F66">
        <w:rPr>
          <w:rFonts w:ascii="Times New Roman" w:hAnsi="Times New Roman" w:cs="Times New Roman"/>
          <w:sz w:val="28"/>
          <w:szCs w:val="28"/>
        </w:rPr>
        <w:t>, що на пр</w:t>
      </w:r>
      <w:r w:rsidR="00962052" w:rsidRPr="00E93F66">
        <w:rPr>
          <w:rFonts w:ascii="Times New Roman" w:hAnsi="Times New Roman" w:cs="Times New Roman"/>
          <w:sz w:val="28"/>
          <w:szCs w:val="28"/>
        </w:rPr>
        <w:t xml:space="preserve">актиці існують дві </w:t>
      </w:r>
      <w:r w:rsidR="00582B9E" w:rsidRPr="00E93F66">
        <w:rPr>
          <w:rFonts w:ascii="Times New Roman" w:hAnsi="Times New Roman" w:cs="Times New Roman"/>
          <w:sz w:val="28"/>
          <w:szCs w:val="28"/>
        </w:rPr>
        <w:t xml:space="preserve">основні </w:t>
      </w:r>
      <w:r w:rsidR="00962052" w:rsidRPr="00E93F66">
        <w:rPr>
          <w:rFonts w:ascii="Times New Roman" w:hAnsi="Times New Roman" w:cs="Times New Roman"/>
          <w:sz w:val="28"/>
          <w:szCs w:val="28"/>
        </w:rPr>
        <w:t xml:space="preserve">моделі:  </w:t>
      </w:r>
      <w:r w:rsidR="00582B9E" w:rsidRPr="00E93F66">
        <w:rPr>
          <w:rFonts w:ascii="Times New Roman" w:hAnsi="Times New Roman" w:cs="Times New Roman"/>
          <w:sz w:val="28"/>
          <w:szCs w:val="28"/>
        </w:rPr>
        <w:t>ж</w:t>
      </w:r>
      <w:r w:rsidRPr="00E93F66">
        <w:rPr>
          <w:rFonts w:ascii="Times New Roman" w:hAnsi="Times New Roman" w:cs="Times New Roman"/>
          <w:sz w:val="28"/>
          <w:szCs w:val="28"/>
        </w:rPr>
        <w:t>орсткий поріг (</w:t>
      </w:r>
      <w:proofErr w:type="spellStart"/>
      <w:r w:rsidRPr="00E93F66">
        <w:rPr>
          <w:rFonts w:ascii="Times New Roman" w:hAnsi="Times New Roman" w:cs="Times New Roman"/>
          <w:sz w:val="28"/>
          <w:szCs w:val="28"/>
        </w:rPr>
        <w:t>age-based</w:t>
      </w:r>
      <w:proofErr w:type="spellEnd"/>
      <w:r w:rsidRPr="00E93F66">
        <w:rPr>
          <w:rFonts w:ascii="Times New Roman" w:hAnsi="Times New Roman" w:cs="Times New Roman"/>
          <w:sz w:val="28"/>
          <w:szCs w:val="28"/>
        </w:rPr>
        <w:t xml:space="preserve">): якщо досяг певного віку </w:t>
      </w:r>
      <w:r w:rsidR="00582B9E" w:rsidRPr="00E93F66">
        <w:rPr>
          <w:rFonts w:ascii="Times New Roman" w:hAnsi="Times New Roman" w:cs="Times New Roman"/>
          <w:sz w:val="28"/>
          <w:szCs w:val="28"/>
        </w:rPr>
        <w:t>–</w:t>
      </w:r>
      <w:r w:rsidRPr="00E93F66">
        <w:rPr>
          <w:rFonts w:ascii="Times New Roman" w:hAnsi="Times New Roman" w:cs="Times New Roman"/>
          <w:sz w:val="28"/>
          <w:szCs w:val="28"/>
        </w:rPr>
        <w:t xml:space="preserve"> відповідальність можлива; якщо ні </w:t>
      </w:r>
      <w:r w:rsidR="00582B9E" w:rsidRPr="00E93F66">
        <w:rPr>
          <w:rFonts w:ascii="Times New Roman" w:hAnsi="Times New Roman" w:cs="Times New Roman"/>
          <w:sz w:val="28"/>
          <w:szCs w:val="28"/>
        </w:rPr>
        <w:t xml:space="preserve">– </w:t>
      </w:r>
      <w:r w:rsidRPr="00E93F66">
        <w:rPr>
          <w:rFonts w:ascii="Times New Roman" w:hAnsi="Times New Roman" w:cs="Times New Roman"/>
          <w:sz w:val="28"/>
          <w:szCs w:val="28"/>
        </w:rPr>
        <w:t>н</w:t>
      </w:r>
      <w:r w:rsidR="00962052" w:rsidRPr="00E93F66">
        <w:rPr>
          <w:rFonts w:ascii="Times New Roman" w:hAnsi="Times New Roman" w:cs="Times New Roman"/>
          <w:sz w:val="28"/>
          <w:szCs w:val="28"/>
        </w:rPr>
        <w:t xml:space="preserve">еможлива (з деякими винятками). </w:t>
      </w:r>
      <w:r w:rsidRPr="00E93F66">
        <w:rPr>
          <w:rFonts w:ascii="Times New Roman" w:hAnsi="Times New Roman" w:cs="Times New Roman"/>
          <w:sz w:val="28"/>
          <w:szCs w:val="28"/>
        </w:rPr>
        <w:t xml:space="preserve">Віковий поріг </w:t>
      </w:r>
      <w:r w:rsidR="007C654A" w:rsidRPr="00E93F66">
        <w:rPr>
          <w:rFonts w:ascii="Times New Roman" w:hAnsi="Times New Roman" w:cs="Times New Roman"/>
          <w:sz w:val="28"/>
          <w:szCs w:val="28"/>
        </w:rPr>
        <w:t>та</w:t>
      </w:r>
      <w:r w:rsidRPr="00E93F66">
        <w:rPr>
          <w:rFonts w:ascii="Times New Roman" w:hAnsi="Times New Roman" w:cs="Times New Roman"/>
          <w:sz w:val="28"/>
          <w:szCs w:val="28"/>
        </w:rPr>
        <w:t xml:space="preserve"> здатність усвідомлювати власні дії (осудність): віковий поріг існує, але застосовується тест на здатність/зрілість; у деяких юрисдикціях (наприклад, практика США або окремі Європи) поріг може бути відсутній </w:t>
      </w:r>
      <w:r w:rsidR="00582B9E" w:rsidRPr="00E93F66">
        <w:rPr>
          <w:rFonts w:ascii="Times New Roman" w:hAnsi="Times New Roman" w:cs="Times New Roman"/>
          <w:sz w:val="28"/>
          <w:szCs w:val="28"/>
        </w:rPr>
        <w:t>–</w:t>
      </w:r>
      <w:r w:rsidRPr="00E93F66">
        <w:rPr>
          <w:rFonts w:ascii="Times New Roman" w:hAnsi="Times New Roman" w:cs="Times New Roman"/>
          <w:sz w:val="28"/>
          <w:szCs w:val="28"/>
        </w:rPr>
        <w:t xml:space="preserve"> вирішує тест на осудність.</w:t>
      </w:r>
    </w:p>
    <w:p w14:paraId="4B0BF306" w14:textId="102079F6" w:rsidR="0045530B" w:rsidRPr="00D873F7" w:rsidRDefault="0045530B" w:rsidP="00E93F66">
      <w:pPr>
        <w:spacing w:after="0" w:line="360" w:lineRule="auto"/>
        <w:ind w:firstLine="720"/>
        <w:jc w:val="both"/>
        <w:rPr>
          <w:rFonts w:ascii="Times New Roman" w:hAnsi="Times New Roman" w:cs="Times New Roman"/>
          <w:sz w:val="28"/>
          <w:szCs w:val="28"/>
        </w:rPr>
      </w:pPr>
      <w:r w:rsidRPr="00D873F7">
        <w:rPr>
          <w:rFonts w:ascii="Times New Roman" w:hAnsi="Times New Roman" w:cs="Times New Roman"/>
          <w:sz w:val="28"/>
          <w:szCs w:val="28"/>
        </w:rPr>
        <w:t>Вік</w:t>
      </w:r>
      <w:r w:rsidR="00424CD1">
        <w:rPr>
          <w:rFonts w:ascii="Times New Roman" w:hAnsi="Times New Roman" w:cs="Times New Roman"/>
          <w:sz w:val="28"/>
          <w:szCs w:val="28"/>
        </w:rPr>
        <w:t xml:space="preserve">, з якого може наставати </w:t>
      </w:r>
      <w:r w:rsidRPr="00D873F7">
        <w:rPr>
          <w:rFonts w:ascii="Times New Roman" w:hAnsi="Times New Roman" w:cs="Times New Roman"/>
          <w:sz w:val="28"/>
          <w:szCs w:val="28"/>
        </w:rPr>
        <w:t xml:space="preserve"> кримінальн</w:t>
      </w:r>
      <w:r w:rsidR="00424CD1">
        <w:rPr>
          <w:rFonts w:ascii="Times New Roman" w:hAnsi="Times New Roman" w:cs="Times New Roman"/>
          <w:sz w:val="28"/>
          <w:szCs w:val="28"/>
        </w:rPr>
        <w:t>а</w:t>
      </w:r>
      <w:r w:rsidRPr="00D873F7">
        <w:rPr>
          <w:rFonts w:ascii="Times New Roman" w:hAnsi="Times New Roman" w:cs="Times New Roman"/>
          <w:sz w:val="28"/>
          <w:szCs w:val="28"/>
        </w:rPr>
        <w:t xml:space="preserve"> відповідальн</w:t>
      </w:r>
      <w:r w:rsidR="00424CD1">
        <w:rPr>
          <w:rFonts w:ascii="Times New Roman" w:hAnsi="Times New Roman" w:cs="Times New Roman"/>
          <w:sz w:val="28"/>
          <w:szCs w:val="28"/>
        </w:rPr>
        <w:t>ість</w:t>
      </w:r>
      <w:r w:rsidR="00155D57">
        <w:rPr>
          <w:rFonts w:ascii="Times New Roman" w:hAnsi="Times New Roman" w:cs="Times New Roman"/>
          <w:sz w:val="28"/>
          <w:szCs w:val="28"/>
        </w:rPr>
        <w:t>,</w:t>
      </w:r>
      <w:r w:rsidRPr="00D873F7">
        <w:rPr>
          <w:rFonts w:ascii="Times New Roman" w:hAnsi="Times New Roman" w:cs="Times New Roman"/>
          <w:sz w:val="28"/>
          <w:szCs w:val="28"/>
        </w:rPr>
        <w:t xml:space="preserve"> безпосередньо пов’язаний із рівнем осудності неповнолітнього, тобто зі здатністю особи усвідомлювати характер своїх дій і керувати ними. У більшості правових систем вік виступає формальним показником осудності. Законодавець визначає певну межу (наприклад, 13, 15 або 18 років), з якої неповнолітній вважається здатним не лише розуміти наслідки своїх дій, а й </w:t>
      </w:r>
      <w:r w:rsidR="00424CD1">
        <w:rPr>
          <w:rFonts w:ascii="Times New Roman" w:hAnsi="Times New Roman" w:cs="Times New Roman"/>
          <w:sz w:val="28"/>
          <w:szCs w:val="28"/>
        </w:rPr>
        <w:t xml:space="preserve">підлягати </w:t>
      </w:r>
      <w:r w:rsidRPr="00D873F7">
        <w:rPr>
          <w:rFonts w:ascii="Times New Roman" w:hAnsi="Times New Roman" w:cs="Times New Roman"/>
          <w:sz w:val="28"/>
          <w:szCs w:val="28"/>
        </w:rPr>
        <w:t xml:space="preserve">за </w:t>
      </w:r>
      <w:r w:rsidR="00424CD1">
        <w:rPr>
          <w:rFonts w:ascii="Times New Roman" w:hAnsi="Times New Roman" w:cs="Times New Roman"/>
          <w:sz w:val="28"/>
          <w:szCs w:val="28"/>
        </w:rPr>
        <w:t>їх вчинення</w:t>
      </w:r>
      <w:r w:rsidRPr="00D873F7">
        <w:rPr>
          <w:rFonts w:ascii="Times New Roman" w:hAnsi="Times New Roman" w:cs="Times New Roman"/>
          <w:sz w:val="28"/>
          <w:szCs w:val="28"/>
        </w:rPr>
        <w:t xml:space="preserve"> кримінальн</w:t>
      </w:r>
      <w:r w:rsidR="00424CD1">
        <w:rPr>
          <w:rFonts w:ascii="Times New Roman" w:hAnsi="Times New Roman" w:cs="Times New Roman"/>
          <w:sz w:val="28"/>
          <w:szCs w:val="28"/>
        </w:rPr>
        <w:t>ій</w:t>
      </w:r>
      <w:r w:rsidRPr="00D873F7">
        <w:rPr>
          <w:rFonts w:ascii="Times New Roman" w:hAnsi="Times New Roman" w:cs="Times New Roman"/>
          <w:sz w:val="28"/>
          <w:szCs w:val="28"/>
        </w:rPr>
        <w:t xml:space="preserve"> відповідальн</w:t>
      </w:r>
      <w:r w:rsidR="00424CD1">
        <w:rPr>
          <w:rFonts w:ascii="Times New Roman" w:hAnsi="Times New Roman" w:cs="Times New Roman"/>
          <w:sz w:val="28"/>
          <w:szCs w:val="28"/>
        </w:rPr>
        <w:t>ості</w:t>
      </w:r>
      <w:r w:rsidRPr="00D873F7">
        <w:rPr>
          <w:rFonts w:ascii="Times New Roman" w:hAnsi="Times New Roman" w:cs="Times New Roman"/>
          <w:sz w:val="28"/>
          <w:szCs w:val="28"/>
        </w:rPr>
        <w:t xml:space="preserve">. Осудність неповнолітнього </w:t>
      </w:r>
      <w:r w:rsidR="00582B9E" w:rsidRPr="00D873F7">
        <w:rPr>
          <w:rFonts w:ascii="Times New Roman" w:hAnsi="Times New Roman" w:cs="Times New Roman"/>
          <w:sz w:val="28"/>
          <w:szCs w:val="28"/>
        </w:rPr>
        <w:t>–</w:t>
      </w:r>
      <w:r w:rsidRPr="00D873F7">
        <w:rPr>
          <w:rFonts w:ascii="Times New Roman" w:hAnsi="Times New Roman" w:cs="Times New Roman"/>
          <w:sz w:val="28"/>
          <w:szCs w:val="28"/>
        </w:rPr>
        <w:t xml:space="preserve"> це не лише юридичне, а й психологічне поняття, яке відображає рівень його інтелектуального та морального розвитку. Законодавці більшості країн визнають, що діти не володіють повною свідомістю та самоконтролем, тому до певного віку вони не можуть бути покарані у звичайному кримінальному порядку та підлягають лише виховним, захисним чи соціально-освітнім заходам. Вік </w:t>
      </w:r>
      <w:r w:rsidR="00424CD1">
        <w:rPr>
          <w:rFonts w:ascii="Times New Roman" w:hAnsi="Times New Roman" w:cs="Times New Roman"/>
          <w:sz w:val="28"/>
          <w:szCs w:val="28"/>
        </w:rPr>
        <w:t>–</w:t>
      </w:r>
      <w:r w:rsidRPr="00D873F7">
        <w:rPr>
          <w:rFonts w:ascii="Times New Roman" w:hAnsi="Times New Roman" w:cs="Times New Roman"/>
          <w:sz w:val="28"/>
          <w:szCs w:val="28"/>
        </w:rPr>
        <w:t xml:space="preserve"> корисний і необхідний юридичний критерій для визначення, коли дитина може бути суб’єктом кримінальних правовідносин, але осудність </w:t>
      </w:r>
      <w:r w:rsidR="00424CD1" w:rsidRPr="00424CD1">
        <w:rPr>
          <w:rFonts w:ascii="Times New Roman" w:hAnsi="Times New Roman" w:cs="Times New Roman"/>
          <w:sz w:val="28"/>
          <w:szCs w:val="28"/>
        </w:rPr>
        <w:t>–</w:t>
      </w:r>
      <w:r w:rsidRPr="00D873F7">
        <w:rPr>
          <w:rFonts w:ascii="Times New Roman" w:hAnsi="Times New Roman" w:cs="Times New Roman"/>
          <w:sz w:val="28"/>
          <w:szCs w:val="28"/>
        </w:rPr>
        <w:t xml:space="preserve"> це реальний (психологічний) механізм, який визначає чому і в яких межах кримінальна відповідальність може бути застосована. На нашу думку, Найкраща практика поєднує чіткі вікові пороги з індивідуальною оцінкою психічної зрілості та </w:t>
      </w:r>
      <w:r w:rsidR="00155D57">
        <w:rPr>
          <w:rFonts w:ascii="Times New Roman" w:hAnsi="Times New Roman" w:cs="Times New Roman"/>
          <w:sz w:val="28"/>
          <w:szCs w:val="28"/>
        </w:rPr>
        <w:t xml:space="preserve">правовими </w:t>
      </w:r>
      <w:r w:rsidRPr="00D873F7">
        <w:rPr>
          <w:rFonts w:ascii="Times New Roman" w:hAnsi="Times New Roman" w:cs="Times New Roman"/>
          <w:sz w:val="28"/>
          <w:szCs w:val="28"/>
        </w:rPr>
        <w:t>гарантіями прав дитини, орієнтуючись</w:t>
      </w:r>
      <w:r w:rsidR="00155D57">
        <w:rPr>
          <w:rFonts w:ascii="Times New Roman" w:hAnsi="Times New Roman" w:cs="Times New Roman"/>
          <w:sz w:val="28"/>
          <w:szCs w:val="28"/>
        </w:rPr>
        <w:t>,</w:t>
      </w:r>
      <w:r w:rsidRPr="00D873F7">
        <w:rPr>
          <w:rFonts w:ascii="Times New Roman" w:hAnsi="Times New Roman" w:cs="Times New Roman"/>
          <w:sz w:val="28"/>
          <w:szCs w:val="28"/>
        </w:rPr>
        <w:t xml:space="preserve"> насамперед</w:t>
      </w:r>
      <w:r w:rsidR="00155D57">
        <w:rPr>
          <w:rFonts w:ascii="Times New Roman" w:hAnsi="Times New Roman" w:cs="Times New Roman"/>
          <w:sz w:val="28"/>
          <w:szCs w:val="28"/>
        </w:rPr>
        <w:t>,</w:t>
      </w:r>
      <w:r w:rsidRPr="00D873F7">
        <w:rPr>
          <w:rFonts w:ascii="Times New Roman" w:hAnsi="Times New Roman" w:cs="Times New Roman"/>
          <w:sz w:val="28"/>
          <w:szCs w:val="28"/>
        </w:rPr>
        <w:t xml:space="preserve"> на її захист і реінтеграцію.</w:t>
      </w:r>
    </w:p>
    <w:p w14:paraId="247712A2" w14:textId="0913828A" w:rsidR="001A0EC0" w:rsidRPr="00582B9E" w:rsidRDefault="001D4AFF" w:rsidP="00582B9E">
      <w:pPr>
        <w:spacing w:after="0" w:line="360" w:lineRule="auto"/>
        <w:ind w:firstLine="720"/>
        <w:jc w:val="both"/>
        <w:rPr>
          <w:rFonts w:ascii="Times New Roman" w:hAnsi="Times New Roman" w:cs="Times New Roman"/>
          <w:color w:val="0070C0"/>
          <w:sz w:val="28"/>
          <w:szCs w:val="28"/>
        </w:rPr>
      </w:pPr>
      <w:r w:rsidRPr="001D4AFF">
        <w:rPr>
          <w:rFonts w:ascii="Times New Roman" w:hAnsi="Times New Roman" w:cs="Times New Roman"/>
          <w:sz w:val="28"/>
          <w:szCs w:val="28"/>
        </w:rPr>
        <w:lastRenderedPageBreak/>
        <w:t>Слід</w:t>
      </w:r>
      <w:r w:rsidRPr="00D873F7">
        <w:rPr>
          <w:rFonts w:ascii="Times New Roman" w:hAnsi="Times New Roman" w:cs="Times New Roman"/>
          <w:sz w:val="28"/>
          <w:szCs w:val="28"/>
        </w:rPr>
        <w:t xml:space="preserve"> зазначити, що у правових системах більшості європейських держав неосудність фізичної особи визначається за двома критеріями: неможливістю усвідомлювати власні дії та/або керувати ними, при цьому у переважній більшості випадків застосовується саме медичний критерій (наявність психічного захворювання чи тяжкого психічного розладу здоров’я), а також враховується недосягнення певного віку. Використання вікового критерію як самостійної підстави для визнання особи неосудною не є характерним для українського кримінального законодавства, у межах якого вік та неосудність (з урахуванням сукупності медичного і психологічного критеріїв) виступають окремими правовими інститутами, що застосовуються при визначенні особи суб’єктом злочину [</w:t>
      </w:r>
      <w:r w:rsidR="00EA79AB">
        <w:rPr>
          <w:rFonts w:ascii="Times New Roman" w:hAnsi="Times New Roman" w:cs="Times New Roman"/>
          <w:sz w:val="28"/>
          <w:szCs w:val="28"/>
        </w:rPr>
        <w:t>41</w:t>
      </w:r>
      <w:r w:rsidRPr="00D873F7">
        <w:rPr>
          <w:rFonts w:ascii="Times New Roman" w:hAnsi="Times New Roman" w:cs="Times New Roman"/>
          <w:sz w:val="28"/>
          <w:szCs w:val="28"/>
        </w:rPr>
        <w:t>, с. 144].</w:t>
      </w:r>
      <w:r>
        <w:rPr>
          <w:rFonts w:ascii="Times New Roman" w:hAnsi="Times New Roman" w:cs="Times New Roman"/>
          <w:sz w:val="28"/>
          <w:szCs w:val="28"/>
        </w:rPr>
        <w:t xml:space="preserve"> </w:t>
      </w:r>
      <w:r w:rsidR="00134A51">
        <w:rPr>
          <w:rFonts w:ascii="Times New Roman" w:hAnsi="Times New Roman" w:cs="Times New Roman"/>
          <w:sz w:val="28"/>
          <w:szCs w:val="28"/>
        </w:rPr>
        <w:t xml:space="preserve">Також, за чинним законодавством залишається актуальним питання «вікової незрілості» або як деякі вчені його називають «вікової неосудності». Під таким станом вчені зазвичай розуміють наявність </w:t>
      </w:r>
      <w:r w:rsidR="00134A51" w:rsidRPr="00134A51">
        <w:rPr>
          <w:rFonts w:ascii="Times New Roman" w:hAnsi="Times New Roman" w:cs="Times New Roman"/>
          <w:sz w:val="28"/>
          <w:szCs w:val="28"/>
        </w:rPr>
        <w:t>у неповнолітньої особи, яка досягла віку кримінальної відповідальності, відставання у психічному розвитку свідчить про те, що рівень її інтелектуального, емоційного та вольового розвитку не відповідає хронологічному віку, незалежно від причин, які зумовили таке відставання</w:t>
      </w:r>
      <w:r w:rsidR="00134A51">
        <w:rPr>
          <w:rFonts w:ascii="Times New Roman" w:hAnsi="Times New Roman" w:cs="Times New Roman"/>
          <w:sz w:val="28"/>
          <w:szCs w:val="28"/>
        </w:rPr>
        <w:t>.</w:t>
      </w:r>
      <w:r w:rsidR="00174EE6">
        <w:rPr>
          <w:rFonts w:ascii="Times New Roman" w:hAnsi="Times New Roman" w:cs="Times New Roman"/>
          <w:sz w:val="28"/>
          <w:szCs w:val="28"/>
        </w:rPr>
        <w:t xml:space="preserve"> </w:t>
      </w:r>
      <w:r w:rsidR="00174EE6" w:rsidRPr="00BA6EB9">
        <w:rPr>
          <w:rFonts w:ascii="Times New Roman" w:hAnsi="Times New Roman" w:cs="Times New Roman"/>
          <w:sz w:val="28"/>
          <w:szCs w:val="28"/>
        </w:rPr>
        <w:t>На думку Т. О. Павлової</w:t>
      </w:r>
      <w:r w:rsidR="00134A51" w:rsidRPr="00BA6EB9">
        <w:rPr>
          <w:rFonts w:ascii="Times New Roman" w:hAnsi="Times New Roman" w:cs="Times New Roman"/>
          <w:sz w:val="28"/>
          <w:szCs w:val="28"/>
        </w:rPr>
        <w:t xml:space="preserve"> </w:t>
      </w:r>
      <w:r w:rsidR="00582B9E" w:rsidRPr="00BA6EB9">
        <w:rPr>
          <w:rFonts w:ascii="Times New Roman" w:hAnsi="Times New Roman" w:cs="Times New Roman"/>
          <w:sz w:val="28"/>
          <w:szCs w:val="28"/>
        </w:rPr>
        <w:t xml:space="preserve">вказану </w:t>
      </w:r>
      <w:r w:rsidR="00174EE6" w:rsidRPr="00BA6EB9">
        <w:rPr>
          <w:rFonts w:ascii="Times New Roman" w:hAnsi="Times New Roman" w:cs="Times New Roman"/>
          <w:sz w:val="28"/>
          <w:szCs w:val="28"/>
        </w:rPr>
        <w:t>проблему можна вирішити шляхом залучення спеціалістів у галузі психології та психіатрії</w:t>
      </w:r>
      <w:r w:rsidR="00174EE6">
        <w:rPr>
          <w:rFonts w:ascii="Times New Roman" w:hAnsi="Times New Roman" w:cs="Times New Roman"/>
          <w:sz w:val="28"/>
          <w:szCs w:val="28"/>
        </w:rPr>
        <w:t xml:space="preserve"> </w:t>
      </w:r>
      <w:r w:rsidR="00982F24">
        <w:rPr>
          <w:rFonts w:ascii="Times New Roman" w:hAnsi="Times New Roman" w:cs="Times New Roman"/>
          <w:sz w:val="28"/>
          <w:szCs w:val="28"/>
        </w:rPr>
        <w:t xml:space="preserve">для </w:t>
      </w:r>
      <w:r w:rsidR="001A0EC0">
        <w:rPr>
          <w:rFonts w:ascii="Times New Roman" w:hAnsi="Times New Roman" w:cs="Times New Roman"/>
          <w:sz w:val="28"/>
          <w:szCs w:val="28"/>
        </w:rPr>
        <w:t>встанов</w:t>
      </w:r>
      <w:r w:rsidR="00982F24">
        <w:rPr>
          <w:rFonts w:ascii="Times New Roman" w:hAnsi="Times New Roman" w:cs="Times New Roman"/>
          <w:sz w:val="28"/>
          <w:szCs w:val="28"/>
        </w:rPr>
        <w:t>лення</w:t>
      </w:r>
      <w:r w:rsidR="00174EE6" w:rsidRPr="00174EE6">
        <w:rPr>
          <w:rFonts w:ascii="Times New Roman" w:hAnsi="Times New Roman" w:cs="Times New Roman"/>
          <w:sz w:val="28"/>
          <w:szCs w:val="28"/>
        </w:rPr>
        <w:t xml:space="preserve"> факту наявності</w:t>
      </w:r>
      <w:r w:rsidR="001A0EC0">
        <w:rPr>
          <w:rFonts w:ascii="Times New Roman" w:hAnsi="Times New Roman" w:cs="Times New Roman"/>
          <w:sz w:val="28"/>
          <w:szCs w:val="28"/>
        </w:rPr>
        <w:t xml:space="preserve"> </w:t>
      </w:r>
      <w:r w:rsidR="00174EE6" w:rsidRPr="00174EE6">
        <w:rPr>
          <w:rFonts w:ascii="Times New Roman" w:hAnsi="Times New Roman" w:cs="Times New Roman"/>
          <w:sz w:val="28"/>
          <w:szCs w:val="28"/>
        </w:rPr>
        <w:t>у неповнолітнього відставання у психічному розвитку</w:t>
      </w:r>
      <w:r w:rsidR="001A0EC0">
        <w:rPr>
          <w:rFonts w:ascii="Times New Roman" w:hAnsi="Times New Roman" w:cs="Times New Roman"/>
          <w:sz w:val="28"/>
          <w:szCs w:val="28"/>
        </w:rPr>
        <w:t xml:space="preserve">. Встановлення наявності такого стану мало б мати місце за допомогою </w:t>
      </w:r>
      <w:r w:rsidR="001A0EC0" w:rsidRPr="001A0EC0">
        <w:rPr>
          <w:rFonts w:ascii="Times New Roman" w:hAnsi="Times New Roman" w:cs="Times New Roman"/>
          <w:sz w:val="28"/>
          <w:szCs w:val="28"/>
        </w:rPr>
        <w:t>комплексної психолого-психіатричної експертизи, результати якої дозволяють об’єктивно оцінити його психічн</w:t>
      </w:r>
      <w:r w:rsidR="00FB6218">
        <w:rPr>
          <w:rFonts w:ascii="Times New Roman" w:hAnsi="Times New Roman" w:cs="Times New Roman"/>
          <w:sz w:val="28"/>
          <w:szCs w:val="28"/>
        </w:rPr>
        <w:t>ий розвиток та рівень осудності</w:t>
      </w:r>
      <w:r w:rsidR="001A0EC0" w:rsidRPr="001A0EC0">
        <w:rPr>
          <w:rFonts w:ascii="Times New Roman" w:hAnsi="Times New Roman" w:cs="Times New Roman"/>
          <w:sz w:val="28"/>
          <w:szCs w:val="28"/>
        </w:rPr>
        <w:t xml:space="preserve"> </w:t>
      </w:r>
      <w:r w:rsidR="001A0EC0" w:rsidRPr="00D873F7">
        <w:rPr>
          <w:rFonts w:ascii="Times New Roman" w:hAnsi="Times New Roman" w:cs="Times New Roman"/>
          <w:sz w:val="28"/>
          <w:szCs w:val="28"/>
        </w:rPr>
        <w:t>[</w:t>
      </w:r>
      <w:r w:rsidR="00BA6EB9">
        <w:rPr>
          <w:rFonts w:ascii="Times New Roman" w:hAnsi="Times New Roman" w:cs="Times New Roman"/>
          <w:sz w:val="28"/>
          <w:szCs w:val="28"/>
        </w:rPr>
        <w:t xml:space="preserve">11, </w:t>
      </w:r>
      <w:r w:rsidR="001C3FF8">
        <w:rPr>
          <w:rFonts w:ascii="Times New Roman" w:hAnsi="Times New Roman" w:cs="Times New Roman"/>
          <w:sz w:val="28"/>
          <w:szCs w:val="28"/>
        </w:rPr>
        <w:t xml:space="preserve">с. </w:t>
      </w:r>
      <w:r w:rsidR="00BA6EB9" w:rsidRPr="00BA6EB9">
        <w:rPr>
          <w:rFonts w:ascii="Times New Roman" w:hAnsi="Times New Roman" w:cs="Times New Roman"/>
          <w:sz w:val="28"/>
          <w:szCs w:val="28"/>
        </w:rPr>
        <w:t>60</w:t>
      </w:r>
      <w:r w:rsidR="00BA6EB9">
        <w:rPr>
          <w:rFonts w:ascii="Times New Roman" w:hAnsi="Times New Roman" w:cs="Times New Roman"/>
          <w:sz w:val="28"/>
          <w:szCs w:val="28"/>
        </w:rPr>
        <w:t>-</w:t>
      </w:r>
      <w:r w:rsidR="00BA6EB9" w:rsidRPr="00BA6EB9">
        <w:rPr>
          <w:rFonts w:ascii="Times New Roman" w:hAnsi="Times New Roman" w:cs="Times New Roman"/>
          <w:sz w:val="28"/>
          <w:szCs w:val="28"/>
        </w:rPr>
        <w:t>63</w:t>
      </w:r>
      <w:r w:rsidR="001C3FF8">
        <w:rPr>
          <w:rFonts w:ascii="Times New Roman" w:hAnsi="Times New Roman" w:cs="Times New Roman"/>
          <w:sz w:val="28"/>
          <w:szCs w:val="28"/>
        </w:rPr>
        <w:t>].</w:t>
      </w:r>
    </w:p>
    <w:p w14:paraId="0712A872" w14:textId="25BE0343" w:rsidR="00B9192E" w:rsidRDefault="00962052" w:rsidP="006D02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з</w:t>
      </w:r>
      <w:r w:rsidR="001A0EC0">
        <w:rPr>
          <w:rFonts w:ascii="Times New Roman" w:hAnsi="Times New Roman" w:cs="Times New Roman"/>
          <w:sz w:val="28"/>
          <w:szCs w:val="28"/>
        </w:rPr>
        <w:t xml:space="preserve"> урахуванням </w:t>
      </w:r>
      <w:r w:rsidR="00686E95">
        <w:rPr>
          <w:rFonts w:ascii="Times New Roman" w:hAnsi="Times New Roman" w:cs="Times New Roman"/>
          <w:sz w:val="28"/>
          <w:szCs w:val="28"/>
        </w:rPr>
        <w:t>іноземного</w:t>
      </w:r>
      <w:r w:rsidR="001A0EC0">
        <w:rPr>
          <w:rFonts w:ascii="Times New Roman" w:hAnsi="Times New Roman" w:cs="Times New Roman"/>
          <w:sz w:val="28"/>
          <w:szCs w:val="28"/>
        </w:rPr>
        <w:t xml:space="preserve"> досвіду врегулювання питання неповнолітнього як суб’єкта кримінальн</w:t>
      </w:r>
      <w:r w:rsidR="00A762E8">
        <w:rPr>
          <w:rFonts w:ascii="Times New Roman" w:hAnsi="Times New Roman" w:cs="Times New Roman"/>
          <w:sz w:val="28"/>
          <w:szCs w:val="28"/>
        </w:rPr>
        <w:t>о-правових</w:t>
      </w:r>
      <w:r w:rsidR="001A0EC0">
        <w:rPr>
          <w:rFonts w:ascii="Times New Roman" w:hAnsi="Times New Roman" w:cs="Times New Roman"/>
          <w:sz w:val="28"/>
          <w:szCs w:val="28"/>
        </w:rPr>
        <w:t xml:space="preserve"> відносин у частині віку кримінальної відповідальності та осудності такого суб’єкту, слід зазначити, що</w:t>
      </w:r>
      <w:r w:rsidR="001A576F">
        <w:rPr>
          <w:rFonts w:ascii="Times New Roman" w:hAnsi="Times New Roman" w:cs="Times New Roman"/>
          <w:sz w:val="28"/>
          <w:szCs w:val="28"/>
        </w:rPr>
        <w:t xml:space="preserve"> на нашу думку, діюча система </w:t>
      </w:r>
      <w:r w:rsidR="001A576F" w:rsidRPr="001A576F">
        <w:rPr>
          <w:rFonts w:ascii="Times New Roman" w:hAnsi="Times New Roman" w:cs="Times New Roman"/>
          <w:sz w:val="28"/>
          <w:szCs w:val="28"/>
        </w:rPr>
        <w:t xml:space="preserve">ювенальної </w:t>
      </w:r>
      <w:r w:rsidR="001A576F">
        <w:rPr>
          <w:rFonts w:ascii="Times New Roman" w:hAnsi="Times New Roman" w:cs="Times New Roman"/>
          <w:sz w:val="28"/>
          <w:szCs w:val="28"/>
        </w:rPr>
        <w:t xml:space="preserve">юстиції є незавершеною без </w:t>
      </w:r>
      <w:r w:rsidR="001A576F" w:rsidRPr="00C87284">
        <w:rPr>
          <w:rFonts w:ascii="Times New Roman" w:hAnsi="Times New Roman" w:cs="Times New Roman"/>
          <w:sz w:val="28"/>
          <w:szCs w:val="28"/>
        </w:rPr>
        <w:t xml:space="preserve">запровадження механізму, за допомогою якого було б можливо оцінити стан </w:t>
      </w:r>
      <w:r w:rsidR="001A576F" w:rsidRPr="00C87284">
        <w:rPr>
          <w:rFonts w:ascii="Times New Roman" w:hAnsi="Times New Roman" w:cs="Times New Roman"/>
          <w:sz w:val="28"/>
          <w:szCs w:val="28"/>
        </w:rPr>
        <w:lastRenderedPageBreak/>
        <w:t xml:space="preserve">осудності </w:t>
      </w:r>
      <w:r w:rsidR="001A576F" w:rsidRPr="006D02D2">
        <w:rPr>
          <w:rFonts w:ascii="Times New Roman" w:hAnsi="Times New Roman" w:cs="Times New Roman"/>
          <w:sz w:val="28"/>
          <w:szCs w:val="28"/>
        </w:rPr>
        <w:t>неповнолітнього</w:t>
      </w:r>
      <w:r w:rsidR="00C87284">
        <w:rPr>
          <w:rFonts w:ascii="Times New Roman" w:hAnsi="Times New Roman" w:cs="Times New Roman"/>
          <w:sz w:val="28"/>
          <w:szCs w:val="28"/>
        </w:rPr>
        <w:t>,</w:t>
      </w:r>
      <w:r w:rsidR="006D02D2">
        <w:rPr>
          <w:rFonts w:ascii="Times New Roman" w:hAnsi="Times New Roman" w:cs="Times New Roman"/>
          <w:sz w:val="28"/>
          <w:szCs w:val="28"/>
        </w:rPr>
        <w:t xml:space="preserve"> наприклад</w:t>
      </w:r>
      <w:r w:rsidR="001A576F" w:rsidRPr="00C87284">
        <w:rPr>
          <w:rFonts w:ascii="Times New Roman" w:hAnsi="Times New Roman" w:cs="Times New Roman"/>
          <w:sz w:val="28"/>
          <w:szCs w:val="28"/>
        </w:rPr>
        <w:t xml:space="preserve"> </w:t>
      </w:r>
      <w:r w:rsidR="006D02D2">
        <w:rPr>
          <w:rFonts w:ascii="Times New Roman" w:hAnsi="Times New Roman" w:cs="Times New Roman"/>
          <w:sz w:val="28"/>
          <w:szCs w:val="28"/>
        </w:rPr>
        <w:t>спеціальної</w:t>
      </w:r>
      <w:r w:rsidR="00C87284" w:rsidRPr="006D02D2">
        <w:rPr>
          <w:rFonts w:ascii="Times New Roman" w:hAnsi="Times New Roman" w:cs="Times New Roman"/>
          <w:sz w:val="28"/>
          <w:szCs w:val="28"/>
        </w:rPr>
        <w:t xml:space="preserve"> </w:t>
      </w:r>
      <w:r w:rsidR="006D02D2" w:rsidRPr="006D02D2">
        <w:rPr>
          <w:rFonts w:ascii="Times New Roman" w:hAnsi="Times New Roman" w:cs="Times New Roman"/>
          <w:sz w:val="28"/>
          <w:szCs w:val="28"/>
        </w:rPr>
        <w:t>експертизи</w:t>
      </w:r>
      <w:r w:rsidR="006D02D2">
        <w:rPr>
          <w:rFonts w:ascii="Times New Roman" w:hAnsi="Times New Roman" w:cs="Times New Roman"/>
          <w:sz w:val="28"/>
          <w:szCs w:val="28"/>
        </w:rPr>
        <w:t xml:space="preserve"> метою якої, була би </w:t>
      </w:r>
      <w:r w:rsidR="006D02D2" w:rsidRPr="006D02D2">
        <w:rPr>
          <w:rFonts w:ascii="Times New Roman" w:hAnsi="Times New Roman" w:cs="Times New Roman"/>
          <w:sz w:val="28"/>
          <w:szCs w:val="28"/>
        </w:rPr>
        <w:t>психіатрична</w:t>
      </w:r>
      <w:r w:rsidR="00C87284" w:rsidRPr="006D02D2">
        <w:rPr>
          <w:rFonts w:ascii="Times New Roman" w:hAnsi="Times New Roman" w:cs="Times New Roman"/>
          <w:sz w:val="28"/>
          <w:szCs w:val="28"/>
        </w:rPr>
        <w:t xml:space="preserve"> оцінки</w:t>
      </w:r>
      <w:r w:rsidR="006D02D2" w:rsidRPr="006D02D2">
        <w:rPr>
          <w:rFonts w:ascii="Times New Roman" w:hAnsi="Times New Roman" w:cs="Times New Roman"/>
          <w:sz w:val="28"/>
          <w:szCs w:val="28"/>
        </w:rPr>
        <w:t xml:space="preserve"> стану осудності неповнолітньої особи</w:t>
      </w:r>
      <w:r w:rsidR="00C87284" w:rsidRPr="006D02D2">
        <w:rPr>
          <w:rFonts w:ascii="Times New Roman" w:hAnsi="Times New Roman" w:cs="Times New Roman"/>
          <w:sz w:val="28"/>
          <w:szCs w:val="28"/>
        </w:rPr>
        <w:t xml:space="preserve"> (його психічного, емоційного та соціального розвитку), який має здійснюватися на етапі досудового розслідування або підготовчого судового розгляду</w:t>
      </w:r>
      <w:r w:rsidR="006D02D2">
        <w:rPr>
          <w:rFonts w:ascii="Times New Roman" w:hAnsi="Times New Roman" w:cs="Times New Roman"/>
          <w:sz w:val="28"/>
          <w:szCs w:val="28"/>
        </w:rPr>
        <w:t xml:space="preserve">. </w:t>
      </w:r>
      <w:r w:rsidR="001A576F">
        <w:rPr>
          <w:rFonts w:ascii="Times New Roman" w:hAnsi="Times New Roman" w:cs="Times New Roman"/>
          <w:sz w:val="28"/>
          <w:szCs w:val="28"/>
        </w:rPr>
        <w:t>Відсутність такого механізму компрометує державну по</w:t>
      </w:r>
      <w:r w:rsidR="00B9192E">
        <w:rPr>
          <w:rFonts w:ascii="Times New Roman" w:hAnsi="Times New Roman" w:cs="Times New Roman"/>
          <w:sz w:val="28"/>
          <w:szCs w:val="28"/>
        </w:rPr>
        <w:t xml:space="preserve">літику щодо захисту прав дитини, </w:t>
      </w:r>
      <w:r w:rsidR="001A576F">
        <w:rPr>
          <w:rFonts w:ascii="Times New Roman" w:hAnsi="Times New Roman" w:cs="Times New Roman"/>
          <w:sz w:val="28"/>
          <w:szCs w:val="28"/>
        </w:rPr>
        <w:t xml:space="preserve">не відповідає </w:t>
      </w:r>
      <w:r w:rsidR="00B9192E">
        <w:rPr>
          <w:rFonts w:ascii="Times New Roman" w:hAnsi="Times New Roman" w:cs="Times New Roman"/>
          <w:sz w:val="28"/>
          <w:szCs w:val="28"/>
        </w:rPr>
        <w:t xml:space="preserve">меті кримінального </w:t>
      </w:r>
      <w:r w:rsidR="00ED1FF6">
        <w:rPr>
          <w:rFonts w:ascii="Times New Roman" w:hAnsi="Times New Roman" w:cs="Times New Roman"/>
          <w:sz w:val="28"/>
          <w:szCs w:val="28"/>
        </w:rPr>
        <w:t>закону</w:t>
      </w:r>
      <w:r w:rsidR="00B9192E">
        <w:rPr>
          <w:rFonts w:ascii="Times New Roman" w:hAnsi="Times New Roman" w:cs="Times New Roman"/>
          <w:sz w:val="28"/>
          <w:szCs w:val="28"/>
        </w:rPr>
        <w:t xml:space="preserve">, а саме </w:t>
      </w:r>
      <w:r w:rsidR="00B9192E" w:rsidRPr="00B9192E">
        <w:rPr>
          <w:rFonts w:ascii="Times New Roman" w:hAnsi="Times New Roman" w:cs="Times New Roman"/>
          <w:sz w:val="28"/>
          <w:szCs w:val="28"/>
        </w:rPr>
        <w:t xml:space="preserve">забезпечення охорони прав і свобод людини </w:t>
      </w:r>
      <w:r w:rsidR="00B9192E">
        <w:rPr>
          <w:rFonts w:ascii="Times New Roman" w:hAnsi="Times New Roman" w:cs="Times New Roman"/>
          <w:sz w:val="28"/>
          <w:szCs w:val="28"/>
        </w:rPr>
        <w:t xml:space="preserve">та, у випадку призначення покарання неповнолітній особі нездатній </w:t>
      </w:r>
      <w:r w:rsidR="00B9192E" w:rsidRPr="00D873F7">
        <w:rPr>
          <w:rFonts w:ascii="Times New Roman" w:hAnsi="Times New Roman" w:cs="Times New Roman"/>
          <w:sz w:val="28"/>
          <w:szCs w:val="28"/>
        </w:rPr>
        <w:t>цілеспрямовано керуватись власними діями</w:t>
      </w:r>
      <w:r w:rsidR="00B9192E">
        <w:rPr>
          <w:rFonts w:ascii="Times New Roman" w:hAnsi="Times New Roman" w:cs="Times New Roman"/>
          <w:sz w:val="28"/>
          <w:szCs w:val="28"/>
        </w:rPr>
        <w:t xml:space="preserve">, не відповідає меті покарання, а саме </w:t>
      </w:r>
      <w:r w:rsidR="00B9192E" w:rsidRPr="00B9192E">
        <w:rPr>
          <w:rFonts w:ascii="Times New Roman" w:hAnsi="Times New Roman" w:cs="Times New Roman"/>
          <w:sz w:val="28"/>
          <w:szCs w:val="28"/>
        </w:rPr>
        <w:t>виправлення</w:t>
      </w:r>
      <w:r w:rsidR="00B9192E">
        <w:rPr>
          <w:rFonts w:ascii="Times New Roman" w:hAnsi="Times New Roman" w:cs="Times New Roman"/>
          <w:sz w:val="28"/>
          <w:szCs w:val="28"/>
        </w:rPr>
        <w:t xml:space="preserve"> засуджених</w:t>
      </w:r>
      <w:r w:rsidR="00B9192E" w:rsidRPr="00B9192E">
        <w:rPr>
          <w:rFonts w:ascii="Times New Roman" w:hAnsi="Times New Roman" w:cs="Times New Roman"/>
          <w:sz w:val="28"/>
          <w:szCs w:val="28"/>
        </w:rPr>
        <w:t xml:space="preserve"> </w:t>
      </w:r>
      <w:r w:rsidR="00B9192E">
        <w:rPr>
          <w:rFonts w:ascii="Times New Roman" w:hAnsi="Times New Roman" w:cs="Times New Roman"/>
          <w:sz w:val="28"/>
          <w:szCs w:val="28"/>
        </w:rPr>
        <w:t>та</w:t>
      </w:r>
      <w:r w:rsidR="00B9192E" w:rsidRPr="00B9192E">
        <w:rPr>
          <w:rFonts w:ascii="Times New Roman" w:hAnsi="Times New Roman" w:cs="Times New Roman"/>
          <w:sz w:val="28"/>
          <w:szCs w:val="28"/>
        </w:rPr>
        <w:t xml:space="preserve"> запобігання вчиненню нових кримінальних правопорушень</w:t>
      </w:r>
      <w:r w:rsidR="00B9192E">
        <w:rPr>
          <w:rFonts w:ascii="Times New Roman" w:hAnsi="Times New Roman" w:cs="Times New Roman"/>
          <w:sz w:val="28"/>
          <w:szCs w:val="28"/>
        </w:rPr>
        <w:t xml:space="preserve">. </w:t>
      </w:r>
      <w:r w:rsidR="00155D57">
        <w:rPr>
          <w:rFonts w:ascii="Times New Roman" w:hAnsi="Times New Roman" w:cs="Times New Roman"/>
          <w:sz w:val="28"/>
          <w:szCs w:val="28"/>
        </w:rPr>
        <w:t>С</w:t>
      </w:r>
      <w:r w:rsidR="00B9192E" w:rsidRPr="00B9192E">
        <w:rPr>
          <w:rFonts w:ascii="Times New Roman" w:hAnsi="Times New Roman" w:cs="Times New Roman"/>
          <w:sz w:val="28"/>
          <w:szCs w:val="28"/>
        </w:rPr>
        <w:t>тан осудності має фундаментальне значення для реалізації мети виправлення особи, оскільки лише осудн</w:t>
      </w:r>
      <w:r w:rsidR="00155D57">
        <w:rPr>
          <w:rFonts w:ascii="Times New Roman" w:hAnsi="Times New Roman" w:cs="Times New Roman"/>
          <w:sz w:val="28"/>
          <w:szCs w:val="28"/>
        </w:rPr>
        <w:t>а</w:t>
      </w:r>
      <w:r w:rsidR="00B9192E" w:rsidRPr="00B9192E">
        <w:rPr>
          <w:rFonts w:ascii="Times New Roman" w:hAnsi="Times New Roman" w:cs="Times New Roman"/>
          <w:sz w:val="28"/>
          <w:szCs w:val="28"/>
        </w:rPr>
        <w:t xml:space="preserve"> </w:t>
      </w:r>
      <w:r w:rsidR="00B9192E">
        <w:rPr>
          <w:rFonts w:ascii="Times New Roman" w:hAnsi="Times New Roman" w:cs="Times New Roman"/>
          <w:sz w:val="28"/>
          <w:szCs w:val="28"/>
        </w:rPr>
        <w:t>особа спроможна</w:t>
      </w:r>
      <w:r w:rsidR="00B9192E" w:rsidRPr="00B9192E">
        <w:rPr>
          <w:rFonts w:ascii="Times New Roman" w:hAnsi="Times New Roman" w:cs="Times New Roman"/>
          <w:sz w:val="28"/>
          <w:szCs w:val="28"/>
        </w:rPr>
        <w:t xml:space="preserve"> усвідомлювати протиправність власної поведінки та справедливість призначеного покарання. Саме це усвідомлення виступає важливим превентивним чинником, що знижує ймовірність повторного вчинення </w:t>
      </w:r>
      <w:r w:rsidR="000E584A">
        <w:rPr>
          <w:rFonts w:ascii="Times New Roman" w:hAnsi="Times New Roman" w:cs="Times New Roman"/>
          <w:sz w:val="28"/>
          <w:szCs w:val="28"/>
        </w:rPr>
        <w:t>кримінального правопорушення</w:t>
      </w:r>
      <w:r w:rsidR="00B9192E" w:rsidRPr="00B9192E">
        <w:rPr>
          <w:rFonts w:ascii="Times New Roman" w:hAnsi="Times New Roman" w:cs="Times New Roman"/>
          <w:sz w:val="28"/>
          <w:szCs w:val="28"/>
        </w:rPr>
        <w:t>.</w:t>
      </w:r>
    </w:p>
    <w:p w14:paraId="35695EEE" w14:textId="77777777" w:rsidR="00854CE4" w:rsidRDefault="00854CE4" w:rsidP="00CE1092">
      <w:pPr>
        <w:spacing w:after="0"/>
        <w:rPr>
          <w:rFonts w:ascii="Times New Roman" w:hAnsi="Times New Roman" w:cs="Times New Roman"/>
          <w:sz w:val="28"/>
          <w:szCs w:val="28"/>
        </w:rPr>
      </w:pPr>
      <w:r>
        <w:rPr>
          <w:rFonts w:ascii="Times New Roman" w:hAnsi="Times New Roman" w:cs="Times New Roman"/>
          <w:sz w:val="28"/>
          <w:szCs w:val="28"/>
        </w:rPr>
        <w:br w:type="page"/>
      </w:r>
    </w:p>
    <w:p w14:paraId="71D4DDDA" w14:textId="4F7A8DEE" w:rsidR="004B25CE" w:rsidRPr="00D3564C" w:rsidRDefault="004B25CE" w:rsidP="00CE1092">
      <w:pPr>
        <w:spacing w:after="0" w:line="360" w:lineRule="auto"/>
        <w:jc w:val="center"/>
        <w:rPr>
          <w:rFonts w:ascii="Times New Roman" w:hAnsi="Times New Roman" w:cs="Times New Roman"/>
          <w:b/>
          <w:bCs/>
          <w:sz w:val="28"/>
          <w:szCs w:val="28"/>
        </w:rPr>
      </w:pPr>
      <w:r w:rsidRPr="00D3564C">
        <w:rPr>
          <w:rFonts w:ascii="Times New Roman" w:hAnsi="Times New Roman" w:cs="Times New Roman"/>
          <w:b/>
          <w:bCs/>
          <w:sz w:val="28"/>
          <w:szCs w:val="28"/>
        </w:rPr>
        <w:lastRenderedPageBreak/>
        <w:t xml:space="preserve">Висновки до </w:t>
      </w:r>
      <w:r w:rsidR="00D3564C" w:rsidRPr="00D3564C">
        <w:rPr>
          <w:rFonts w:ascii="Times New Roman" w:hAnsi="Times New Roman" w:cs="Times New Roman"/>
          <w:b/>
          <w:bCs/>
          <w:sz w:val="28"/>
          <w:szCs w:val="28"/>
        </w:rPr>
        <w:t>Розділу 1</w:t>
      </w:r>
    </w:p>
    <w:p w14:paraId="68AC18A0" w14:textId="6B260B6C" w:rsidR="006C48D5" w:rsidRPr="006C48D5" w:rsidRDefault="00D3564C" w:rsidP="006C48D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00625060">
        <w:rPr>
          <w:rFonts w:ascii="Times New Roman" w:hAnsi="Times New Roman" w:cs="Times New Roman"/>
          <w:sz w:val="28"/>
          <w:szCs w:val="28"/>
        </w:rPr>
        <w:t xml:space="preserve">Простеживши історично-правові засади формування статусу </w:t>
      </w:r>
      <w:r w:rsidR="006C48D5">
        <w:rPr>
          <w:rFonts w:ascii="Times New Roman" w:hAnsi="Times New Roman" w:cs="Times New Roman"/>
          <w:sz w:val="28"/>
          <w:szCs w:val="28"/>
        </w:rPr>
        <w:t>неповнолітнього</w:t>
      </w:r>
      <w:r w:rsidR="00625060">
        <w:rPr>
          <w:rFonts w:ascii="Times New Roman" w:hAnsi="Times New Roman" w:cs="Times New Roman"/>
          <w:sz w:val="28"/>
          <w:szCs w:val="28"/>
        </w:rPr>
        <w:t xml:space="preserve"> у </w:t>
      </w:r>
      <w:r w:rsidR="006C48D5">
        <w:rPr>
          <w:rFonts w:ascii="Times New Roman" w:hAnsi="Times New Roman" w:cs="Times New Roman"/>
          <w:sz w:val="28"/>
          <w:szCs w:val="28"/>
        </w:rPr>
        <w:t>вітчизняному</w:t>
      </w:r>
      <w:r w:rsidR="00625060">
        <w:rPr>
          <w:rFonts w:ascii="Times New Roman" w:hAnsi="Times New Roman" w:cs="Times New Roman"/>
          <w:sz w:val="28"/>
          <w:szCs w:val="28"/>
        </w:rPr>
        <w:t xml:space="preserve"> кримінальному праві слід зазначити, що </w:t>
      </w:r>
      <w:r w:rsidR="006C48D5" w:rsidRPr="006C48D5">
        <w:rPr>
          <w:rFonts w:ascii="Times New Roman" w:hAnsi="Times New Roman" w:cs="Times New Roman"/>
          <w:sz w:val="28"/>
          <w:szCs w:val="28"/>
        </w:rPr>
        <w:t>поняття «неповнолітня особа» з плином часу змінювалось залежно від історичного періоду та правової системи тієї держави, що здійснювала адміністрування територій, що сьогодні складають державу Україна.  Український законодавець поступово прийшов до розуміння неповнолітнього особливим суб’єктом кримінально-правових відносин, хоча цей термін не визначено в кримінальному законодавств</w:t>
      </w:r>
      <w:r w:rsidR="006C48D5">
        <w:rPr>
          <w:rFonts w:ascii="Times New Roman" w:hAnsi="Times New Roman" w:cs="Times New Roman"/>
          <w:sz w:val="28"/>
          <w:szCs w:val="28"/>
        </w:rPr>
        <w:t>і</w:t>
      </w:r>
      <w:r w:rsidR="006C48D5" w:rsidRPr="006C48D5">
        <w:rPr>
          <w:rFonts w:ascii="Times New Roman" w:hAnsi="Times New Roman" w:cs="Times New Roman"/>
          <w:sz w:val="28"/>
          <w:szCs w:val="28"/>
        </w:rPr>
        <w:t>, але наявність у Загальній частини чинного Кримінального кодексу України</w:t>
      </w:r>
      <w:r w:rsidR="006C48D5">
        <w:rPr>
          <w:rFonts w:ascii="Times New Roman" w:hAnsi="Times New Roman" w:cs="Times New Roman"/>
          <w:sz w:val="28"/>
          <w:szCs w:val="28"/>
        </w:rPr>
        <w:t xml:space="preserve"> окремого розділу</w:t>
      </w:r>
      <w:r w:rsidR="006C48D5" w:rsidRPr="006C48D5">
        <w:rPr>
          <w:rFonts w:ascii="Times New Roman" w:hAnsi="Times New Roman" w:cs="Times New Roman"/>
          <w:sz w:val="28"/>
          <w:szCs w:val="28"/>
        </w:rPr>
        <w:t>, присвяченого особливостям кримінальної відповідальності та покарання неповнолітніх, свідчить про перші кроки у цьому напрям</w:t>
      </w:r>
      <w:r w:rsidR="006C48D5">
        <w:rPr>
          <w:rFonts w:ascii="Times New Roman" w:hAnsi="Times New Roman" w:cs="Times New Roman"/>
          <w:sz w:val="28"/>
          <w:szCs w:val="28"/>
        </w:rPr>
        <w:t>і</w:t>
      </w:r>
      <w:r w:rsidR="00D64263">
        <w:rPr>
          <w:rFonts w:ascii="Times New Roman" w:hAnsi="Times New Roman" w:cs="Times New Roman"/>
          <w:sz w:val="28"/>
          <w:szCs w:val="28"/>
        </w:rPr>
        <w:t>.</w:t>
      </w:r>
    </w:p>
    <w:p w14:paraId="0E4FD621" w14:textId="47BB6BD5" w:rsidR="00B9192E" w:rsidRDefault="006C48D5" w:rsidP="006C48D5">
      <w:pPr>
        <w:spacing w:after="0" w:line="360" w:lineRule="auto"/>
        <w:ind w:firstLine="720"/>
        <w:jc w:val="both"/>
        <w:rPr>
          <w:rFonts w:ascii="Times New Roman" w:hAnsi="Times New Roman" w:cs="Times New Roman"/>
          <w:sz w:val="28"/>
          <w:szCs w:val="28"/>
        </w:rPr>
      </w:pPr>
      <w:r w:rsidRPr="006C48D5">
        <w:rPr>
          <w:rFonts w:ascii="Times New Roman" w:hAnsi="Times New Roman" w:cs="Times New Roman"/>
          <w:sz w:val="28"/>
          <w:szCs w:val="28"/>
        </w:rPr>
        <w:t>Вважаємо, що поняття «особливий суб’єкт кримінально-правових відносин» є родовим, який включає в себе осіб від 11-ти до 16-ти (14-ти років у випадках, передбачених ч. 2 ст. 22 КК України) та неповнолітніх, які досягли віку</w:t>
      </w:r>
      <w:r w:rsidR="00AC0664">
        <w:rPr>
          <w:rFonts w:ascii="Times New Roman" w:hAnsi="Times New Roman" w:cs="Times New Roman"/>
          <w:sz w:val="28"/>
          <w:szCs w:val="28"/>
        </w:rPr>
        <w:t>,</w:t>
      </w:r>
      <w:r w:rsidRPr="006C48D5">
        <w:rPr>
          <w:rFonts w:ascii="Times New Roman" w:hAnsi="Times New Roman" w:cs="Times New Roman"/>
          <w:sz w:val="28"/>
          <w:szCs w:val="28"/>
        </w:rPr>
        <w:t xml:space="preserve"> з якого може наставати кримінальна відповідальність, були визнанні винними у вчинені кримінального правопорушення та мають певні особливості щодо притягнення їх до кримінальної відповідальності.  Термін «особливий суб’єкт кримінально-правових відносин» включає в себе дві категорії неповнолітніх суб’єктів з урахуванням їх віку, оскільки ця ознака є ключовою у диференціації їх правового статусу у кримінальному праві. </w:t>
      </w:r>
      <w:r w:rsidR="0026084B">
        <w:rPr>
          <w:rFonts w:ascii="Times New Roman" w:hAnsi="Times New Roman" w:cs="Times New Roman"/>
          <w:sz w:val="28"/>
          <w:szCs w:val="28"/>
        </w:rPr>
        <w:t>Мінімальний вік кримінальної відповідальності</w:t>
      </w:r>
      <w:r w:rsidR="00700A92">
        <w:rPr>
          <w:rFonts w:ascii="Times New Roman" w:hAnsi="Times New Roman" w:cs="Times New Roman"/>
          <w:sz w:val="28"/>
          <w:szCs w:val="28"/>
        </w:rPr>
        <w:t>,</w:t>
      </w:r>
      <w:r w:rsidR="0026084B">
        <w:rPr>
          <w:rFonts w:ascii="Times New Roman" w:hAnsi="Times New Roman" w:cs="Times New Roman"/>
          <w:sz w:val="28"/>
          <w:szCs w:val="28"/>
        </w:rPr>
        <w:t xml:space="preserve"> встановлений чинним </w:t>
      </w:r>
      <w:r w:rsidR="00700A92">
        <w:rPr>
          <w:rFonts w:ascii="Times New Roman" w:hAnsi="Times New Roman" w:cs="Times New Roman"/>
          <w:sz w:val="28"/>
          <w:szCs w:val="28"/>
        </w:rPr>
        <w:t xml:space="preserve">Кримінальним </w:t>
      </w:r>
      <w:r w:rsidR="0026084B">
        <w:rPr>
          <w:rFonts w:ascii="Times New Roman" w:hAnsi="Times New Roman" w:cs="Times New Roman"/>
          <w:sz w:val="28"/>
          <w:szCs w:val="28"/>
        </w:rPr>
        <w:t xml:space="preserve">кодексом </w:t>
      </w:r>
      <w:r w:rsidR="00700A92">
        <w:rPr>
          <w:rFonts w:ascii="Times New Roman" w:hAnsi="Times New Roman" w:cs="Times New Roman"/>
          <w:sz w:val="28"/>
          <w:szCs w:val="28"/>
        </w:rPr>
        <w:t>України</w:t>
      </w:r>
      <w:r w:rsidR="00AC0664">
        <w:rPr>
          <w:rFonts w:ascii="Times New Roman" w:hAnsi="Times New Roman" w:cs="Times New Roman"/>
          <w:sz w:val="28"/>
          <w:szCs w:val="28"/>
        </w:rPr>
        <w:t>,</w:t>
      </w:r>
      <w:r w:rsidR="00700A92">
        <w:rPr>
          <w:rFonts w:ascii="Times New Roman" w:hAnsi="Times New Roman" w:cs="Times New Roman"/>
          <w:sz w:val="28"/>
          <w:szCs w:val="28"/>
        </w:rPr>
        <w:t xml:space="preserve"> </w:t>
      </w:r>
      <w:r w:rsidR="0026084B">
        <w:rPr>
          <w:rFonts w:ascii="Times New Roman" w:hAnsi="Times New Roman" w:cs="Times New Roman"/>
          <w:sz w:val="28"/>
          <w:szCs w:val="28"/>
        </w:rPr>
        <w:t xml:space="preserve">становить 14 років, загальний вік – 16. </w:t>
      </w:r>
      <w:r w:rsidR="00BF6EDB">
        <w:rPr>
          <w:rFonts w:ascii="Times New Roman" w:hAnsi="Times New Roman" w:cs="Times New Roman"/>
          <w:sz w:val="28"/>
          <w:szCs w:val="28"/>
        </w:rPr>
        <w:t xml:space="preserve">За такої ситуації, можна констатувати, що неповнолітній може бути суб’єктом кримінально-правових відносин при цьому не будучі суб’єктом кримінального правопорушення через недосягнення ним віку кримінальної відповідальності; до такого неповнолітнього суб’єкта, відповідно до ст. </w:t>
      </w:r>
      <w:r w:rsidR="00BF6EDB" w:rsidRPr="00D873F7">
        <w:rPr>
          <w:rFonts w:ascii="Times New Roman" w:hAnsi="Times New Roman" w:cs="Times New Roman"/>
          <w:sz w:val="28"/>
          <w:szCs w:val="28"/>
        </w:rPr>
        <w:t>498 КПК</w:t>
      </w:r>
      <w:r w:rsidR="00161711">
        <w:rPr>
          <w:rFonts w:ascii="Times New Roman" w:hAnsi="Times New Roman" w:cs="Times New Roman"/>
          <w:sz w:val="28"/>
          <w:szCs w:val="28"/>
        </w:rPr>
        <w:t xml:space="preserve"> України</w:t>
      </w:r>
      <w:r w:rsidR="00BF6EDB">
        <w:rPr>
          <w:rFonts w:ascii="Times New Roman" w:hAnsi="Times New Roman" w:cs="Times New Roman"/>
          <w:sz w:val="28"/>
          <w:szCs w:val="28"/>
        </w:rPr>
        <w:t xml:space="preserve">, будуть застосовуватись заходи </w:t>
      </w:r>
      <w:r w:rsidR="00BF6EDB" w:rsidRPr="00D873F7">
        <w:rPr>
          <w:rFonts w:ascii="Times New Roman" w:hAnsi="Times New Roman" w:cs="Times New Roman"/>
          <w:sz w:val="28"/>
          <w:szCs w:val="28"/>
        </w:rPr>
        <w:t>виховного характеру</w:t>
      </w:r>
      <w:r w:rsidR="00BF6EDB">
        <w:rPr>
          <w:rFonts w:ascii="Times New Roman" w:hAnsi="Times New Roman" w:cs="Times New Roman"/>
          <w:sz w:val="28"/>
          <w:szCs w:val="28"/>
        </w:rPr>
        <w:t xml:space="preserve"> передбачені розділом </w:t>
      </w:r>
      <w:r w:rsidR="00BF6EDB" w:rsidRPr="00BF6EDB">
        <w:rPr>
          <w:rFonts w:ascii="Times New Roman" w:hAnsi="Times New Roman" w:cs="Times New Roman"/>
          <w:sz w:val="28"/>
          <w:szCs w:val="28"/>
        </w:rPr>
        <w:t>XV</w:t>
      </w:r>
      <w:r w:rsidR="00BF6EDB">
        <w:rPr>
          <w:rFonts w:ascii="Times New Roman" w:hAnsi="Times New Roman" w:cs="Times New Roman"/>
          <w:sz w:val="28"/>
          <w:szCs w:val="28"/>
        </w:rPr>
        <w:t xml:space="preserve"> КК</w:t>
      </w:r>
      <w:r w:rsidR="00161711">
        <w:rPr>
          <w:rFonts w:ascii="Times New Roman" w:hAnsi="Times New Roman" w:cs="Times New Roman"/>
          <w:sz w:val="28"/>
          <w:szCs w:val="28"/>
        </w:rPr>
        <w:t xml:space="preserve"> України</w:t>
      </w:r>
      <w:r w:rsidR="00BF6EDB">
        <w:rPr>
          <w:rFonts w:ascii="Times New Roman" w:hAnsi="Times New Roman" w:cs="Times New Roman"/>
          <w:sz w:val="28"/>
          <w:szCs w:val="28"/>
        </w:rPr>
        <w:t xml:space="preserve">. </w:t>
      </w:r>
      <w:r w:rsidR="0026084B">
        <w:rPr>
          <w:rFonts w:ascii="Times New Roman" w:hAnsi="Times New Roman" w:cs="Times New Roman"/>
          <w:sz w:val="28"/>
          <w:szCs w:val="28"/>
        </w:rPr>
        <w:t xml:space="preserve">При цьому поняття </w:t>
      </w:r>
      <w:r w:rsidR="0026084B">
        <w:rPr>
          <w:rFonts w:ascii="Times New Roman" w:hAnsi="Times New Roman" w:cs="Times New Roman"/>
          <w:sz w:val="28"/>
          <w:szCs w:val="28"/>
        </w:rPr>
        <w:lastRenderedPageBreak/>
        <w:t xml:space="preserve">неповнолітнього у </w:t>
      </w:r>
      <w:r w:rsidR="00E26C7B">
        <w:rPr>
          <w:rFonts w:ascii="Times New Roman" w:hAnsi="Times New Roman" w:cs="Times New Roman"/>
          <w:sz w:val="28"/>
          <w:szCs w:val="28"/>
        </w:rPr>
        <w:t>К</w:t>
      </w:r>
      <w:r w:rsidR="0026084B">
        <w:rPr>
          <w:rFonts w:ascii="Times New Roman" w:hAnsi="Times New Roman" w:cs="Times New Roman"/>
          <w:sz w:val="28"/>
          <w:szCs w:val="28"/>
        </w:rPr>
        <w:t>римінальному кодексі</w:t>
      </w:r>
      <w:r w:rsidR="00E26C7B">
        <w:rPr>
          <w:rFonts w:ascii="Times New Roman" w:hAnsi="Times New Roman" w:cs="Times New Roman"/>
          <w:sz w:val="28"/>
          <w:szCs w:val="28"/>
        </w:rPr>
        <w:t xml:space="preserve"> України </w:t>
      </w:r>
      <w:r w:rsidR="00700A92">
        <w:rPr>
          <w:rFonts w:ascii="Times New Roman" w:hAnsi="Times New Roman" w:cs="Times New Roman"/>
          <w:sz w:val="28"/>
          <w:szCs w:val="28"/>
        </w:rPr>
        <w:t>–</w:t>
      </w:r>
      <w:r w:rsidR="0026084B">
        <w:rPr>
          <w:rFonts w:ascii="Times New Roman" w:hAnsi="Times New Roman" w:cs="Times New Roman"/>
          <w:sz w:val="28"/>
          <w:szCs w:val="28"/>
        </w:rPr>
        <w:t xml:space="preserve"> </w:t>
      </w:r>
      <w:r w:rsidR="00E26C7B">
        <w:rPr>
          <w:rFonts w:ascii="Times New Roman" w:hAnsi="Times New Roman" w:cs="Times New Roman"/>
          <w:sz w:val="28"/>
          <w:szCs w:val="28"/>
        </w:rPr>
        <w:t>відсутнє</w:t>
      </w:r>
      <w:r w:rsidR="0026084B">
        <w:rPr>
          <w:rFonts w:ascii="Times New Roman" w:hAnsi="Times New Roman" w:cs="Times New Roman"/>
          <w:sz w:val="28"/>
          <w:szCs w:val="28"/>
        </w:rPr>
        <w:t>, але відповідно до К</w:t>
      </w:r>
      <w:r w:rsidR="00161711">
        <w:rPr>
          <w:rFonts w:ascii="Times New Roman" w:hAnsi="Times New Roman" w:cs="Times New Roman"/>
          <w:sz w:val="28"/>
          <w:szCs w:val="28"/>
        </w:rPr>
        <w:t>римінального процесуального кодексу</w:t>
      </w:r>
      <w:r w:rsidR="0026084B">
        <w:rPr>
          <w:rFonts w:ascii="Times New Roman" w:hAnsi="Times New Roman" w:cs="Times New Roman"/>
          <w:sz w:val="28"/>
          <w:szCs w:val="28"/>
        </w:rPr>
        <w:t xml:space="preserve"> </w:t>
      </w:r>
      <w:r w:rsidR="00ED1FF6">
        <w:rPr>
          <w:rFonts w:ascii="Times New Roman" w:hAnsi="Times New Roman" w:cs="Times New Roman"/>
          <w:sz w:val="28"/>
          <w:szCs w:val="28"/>
        </w:rPr>
        <w:t xml:space="preserve">України </w:t>
      </w:r>
      <w:r w:rsidR="0026084B">
        <w:rPr>
          <w:rFonts w:ascii="Times New Roman" w:hAnsi="Times New Roman" w:cs="Times New Roman"/>
          <w:sz w:val="28"/>
          <w:szCs w:val="28"/>
        </w:rPr>
        <w:t>особа є неповнолітньою до досягнення нею 18 років</w:t>
      </w:r>
      <w:r w:rsidR="00F74356">
        <w:rPr>
          <w:rFonts w:ascii="Times New Roman" w:hAnsi="Times New Roman" w:cs="Times New Roman"/>
          <w:sz w:val="28"/>
          <w:szCs w:val="28"/>
        </w:rPr>
        <w:t xml:space="preserve">. </w:t>
      </w:r>
      <w:r w:rsidR="00B20A95">
        <w:rPr>
          <w:rFonts w:ascii="Times New Roman" w:hAnsi="Times New Roman" w:cs="Times New Roman"/>
          <w:sz w:val="28"/>
          <w:szCs w:val="28"/>
        </w:rPr>
        <w:t>Також, із наведеного зрозуміло</w:t>
      </w:r>
      <w:r w:rsidR="00ED1FF6">
        <w:rPr>
          <w:rFonts w:ascii="Times New Roman" w:hAnsi="Times New Roman" w:cs="Times New Roman"/>
          <w:sz w:val="28"/>
          <w:szCs w:val="28"/>
        </w:rPr>
        <w:t>,</w:t>
      </w:r>
      <w:r w:rsidR="00B20A95">
        <w:rPr>
          <w:rFonts w:ascii="Times New Roman" w:hAnsi="Times New Roman" w:cs="Times New Roman"/>
          <w:sz w:val="28"/>
          <w:szCs w:val="28"/>
        </w:rPr>
        <w:t xml:space="preserve"> що</w:t>
      </w:r>
      <w:r w:rsidR="00BF6EDB">
        <w:rPr>
          <w:rFonts w:ascii="Times New Roman" w:hAnsi="Times New Roman" w:cs="Times New Roman"/>
          <w:sz w:val="28"/>
          <w:szCs w:val="28"/>
        </w:rPr>
        <w:t xml:space="preserve"> через ознаки властиві йому</w:t>
      </w:r>
      <w:r w:rsidR="00ED1FF6">
        <w:rPr>
          <w:rFonts w:ascii="Times New Roman" w:hAnsi="Times New Roman" w:cs="Times New Roman"/>
          <w:sz w:val="28"/>
          <w:szCs w:val="28"/>
        </w:rPr>
        <w:t>,</w:t>
      </w:r>
      <w:r w:rsidR="00B20A95">
        <w:rPr>
          <w:rFonts w:ascii="Times New Roman" w:hAnsi="Times New Roman" w:cs="Times New Roman"/>
          <w:sz w:val="28"/>
          <w:szCs w:val="28"/>
        </w:rPr>
        <w:t xml:space="preserve"> неповнолітній є о</w:t>
      </w:r>
      <w:r w:rsidR="00B20A95" w:rsidRPr="00D873F7">
        <w:rPr>
          <w:rFonts w:ascii="Times New Roman" w:hAnsi="Times New Roman" w:cs="Times New Roman"/>
          <w:sz w:val="28"/>
          <w:szCs w:val="28"/>
        </w:rPr>
        <w:t>собливим суб’єктом кримінальної відповідальності</w:t>
      </w:r>
      <w:r w:rsidR="00ED6215">
        <w:rPr>
          <w:rFonts w:ascii="Times New Roman" w:hAnsi="Times New Roman" w:cs="Times New Roman"/>
          <w:sz w:val="28"/>
          <w:szCs w:val="28"/>
        </w:rPr>
        <w:t>. Тобто неповнолітній особі властиві специфічні ознаки</w:t>
      </w:r>
      <w:r w:rsidR="008E3D13">
        <w:rPr>
          <w:rFonts w:ascii="Times New Roman" w:hAnsi="Times New Roman" w:cs="Times New Roman"/>
          <w:sz w:val="28"/>
          <w:szCs w:val="28"/>
        </w:rPr>
        <w:t xml:space="preserve"> через наявність яких законодавець передбачив певні положення що мають захистити права такого суб’єкта. Тому, на нашу думку, для належного врегулювання правового статусу </w:t>
      </w:r>
      <w:r w:rsidR="00F20821">
        <w:rPr>
          <w:rFonts w:ascii="Times New Roman" w:hAnsi="Times New Roman" w:cs="Times New Roman"/>
          <w:sz w:val="28"/>
          <w:szCs w:val="28"/>
        </w:rPr>
        <w:t>вказаного</w:t>
      </w:r>
      <w:r w:rsidR="008E3D13">
        <w:rPr>
          <w:rFonts w:ascii="Times New Roman" w:hAnsi="Times New Roman" w:cs="Times New Roman"/>
          <w:sz w:val="28"/>
          <w:szCs w:val="28"/>
        </w:rPr>
        <w:t xml:space="preserve"> особливого суб’єкта, необхідно закріпити у КК </w:t>
      </w:r>
      <w:r w:rsidR="00161711">
        <w:rPr>
          <w:rFonts w:ascii="Times New Roman" w:hAnsi="Times New Roman" w:cs="Times New Roman"/>
          <w:sz w:val="28"/>
          <w:szCs w:val="28"/>
        </w:rPr>
        <w:t xml:space="preserve">України </w:t>
      </w:r>
      <w:r w:rsidR="008E3D13">
        <w:rPr>
          <w:rFonts w:ascii="Times New Roman" w:hAnsi="Times New Roman" w:cs="Times New Roman"/>
          <w:sz w:val="28"/>
          <w:szCs w:val="28"/>
        </w:rPr>
        <w:t>поняття неповнолітнь</w:t>
      </w:r>
      <w:r w:rsidR="0001779E">
        <w:rPr>
          <w:rFonts w:ascii="Times New Roman" w:hAnsi="Times New Roman" w:cs="Times New Roman"/>
          <w:sz w:val="28"/>
          <w:szCs w:val="28"/>
        </w:rPr>
        <w:t>ої особи</w:t>
      </w:r>
      <w:r w:rsidR="00530CED">
        <w:rPr>
          <w:rFonts w:ascii="Times New Roman" w:hAnsi="Times New Roman" w:cs="Times New Roman"/>
          <w:sz w:val="28"/>
          <w:szCs w:val="28"/>
        </w:rPr>
        <w:t xml:space="preserve"> та малолітньо</w:t>
      </w:r>
      <w:r w:rsidR="0001779E">
        <w:rPr>
          <w:rFonts w:ascii="Times New Roman" w:hAnsi="Times New Roman" w:cs="Times New Roman"/>
          <w:sz w:val="28"/>
          <w:szCs w:val="28"/>
        </w:rPr>
        <w:t>ї дитини</w:t>
      </w:r>
      <w:r w:rsidR="00530CED">
        <w:rPr>
          <w:rFonts w:ascii="Times New Roman" w:hAnsi="Times New Roman" w:cs="Times New Roman"/>
          <w:sz w:val="28"/>
          <w:szCs w:val="28"/>
        </w:rPr>
        <w:t xml:space="preserve">, чітко визначивши вікові межі застосування виховних </w:t>
      </w:r>
      <w:r w:rsidR="00530CED" w:rsidRPr="00D873F7">
        <w:rPr>
          <w:rFonts w:ascii="Times New Roman" w:hAnsi="Times New Roman" w:cs="Times New Roman"/>
          <w:sz w:val="28"/>
          <w:szCs w:val="28"/>
        </w:rPr>
        <w:t>примусових заходів виховного характеру</w:t>
      </w:r>
      <w:r w:rsidR="00530CED">
        <w:rPr>
          <w:rFonts w:ascii="Times New Roman" w:hAnsi="Times New Roman" w:cs="Times New Roman"/>
          <w:sz w:val="28"/>
          <w:szCs w:val="28"/>
        </w:rPr>
        <w:t xml:space="preserve">. </w:t>
      </w:r>
      <w:r w:rsidR="00BC1DE8">
        <w:rPr>
          <w:rFonts w:ascii="Times New Roman" w:hAnsi="Times New Roman" w:cs="Times New Roman"/>
          <w:sz w:val="28"/>
          <w:szCs w:val="28"/>
        </w:rPr>
        <w:t>Наприклад</w:t>
      </w:r>
      <w:r w:rsidR="00ED1FF6">
        <w:rPr>
          <w:rFonts w:ascii="Times New Roman" w:hAnsi="Times New Roman" w:cs="Times New Roman"/>
          <w:sz w:val="28"/>
          <w:szCs w:val="28"/>
        </w:rPr>
        <w:t xml:space="preserve">, </w:t>
      </w:r>
      <w:r w:rsidR="001E252A" w:rsidRPr="00D873F7">
        <w:rPr>
          <w:rFonts w:ascii="Times New Roman" w:hAnsi="Times New Roman" w:cs="Times New Roman"/>
          <w:sz w:val="28"/>
          <w:szCs w:val="28"/>
        </w:rPr>
        <w:t>під малолітньою особою розуміється дитина, яка не досягла чотирнадцятирічного віку.</w:t>
      </w:r>
      <w:r w:rsidR="001E252A">
        <w:rPr>
          <w:rFonts w:ascii="Times New Roman" w:hAnsi="Times New Roman" w:cs="Times New Roman"/>
          <w:sz w:val="28"/>
          <w:szCs w:val="28"/>
        </w:rPr>
        <w:t xml:space="preserve"> П</w:t>
      </w:r>
      <w:r w:rsidR="001E252A" w:rsidRPr="001E252A">
        <w:rPr>
          <w:rFonts w:ascii="Times New Roman" w:hAnsi="Times New Roman" w:cs="Times New Roman"/>
          <w:sz w:val="28"/>
          <w:szCs w:val="28"/>
        </w:rPr>
        <w:t>римусові заходи виховного характеру</w:t>
      </w:r>
      <w:r w:rsidR="001E252A">
        <w:rPr>
          <w:rFonts w:ascii="Times New Roman" w:hAnsi="Times New Roman" w:cs="Times New Roman"/>
          <w:sz w:val="28"/>
          <w:szCs w:val="28"/>
        </w:rPr>
        <w:t xml:space="preserve"> можуть бути застосовані </w:t>
      </w:r>
      <w:r w:rsidR="003F613D">
        <w:rPr>
          <w:rFonts w:ascii="Times New Roman" w:hAnsi="Times New Roman" w:cs="Times New Roman"/>
          <w:sz w:val="28"/>
          <w:szCs w:val="28"/>
        </w:rPr>
        <w:t xml:space="preserve">щодо </w:t>
      </w:r>
      <w:r w:rsidR="001E252A">
        <w:rPr>
          <w:rFonts w:ascii="Times New Roman" w:hAnsi="Times New Roman" w:cs="Times New Roman"/>
          <w:sz w:val="28"/>
          <w:szCs w:val="28"/>
        </w:rPr>
        <w:t>особи</w:t>
      </w:r>
      <w:r w:rsidR="003F613D">
        <w:rPr>
          <w:rFonts w:ascii="Times New Roman" w:hAnsi="Times New Roman" w:cs="Times New Roman"/>
          <w:sz w:val="28"/>
          <w:szCs w:val="28"/>
        </w:rPr>
        <w:t xml:space="preserve">, яка </w:t>
      </w:r>
      <w:r w:rsidR="001E252A">
        <w:rPr>
          <w:rFonts w:ascii="Times New Roman" w:hAnsi="Times New Roman" w:cs="Times New Roman"/>
          <w:sz w:val="28"/>
          <w:szCs w:val="28"/>
        </w:rPr>
        <w:t xml:space="preserve"> </w:t>
      </w:r>
      <w:r w:rsidR="003F613D">
        <w:rPr>
          <w:rFonts w:ascii="Times New Roman" w:hAnsi="Times New Roman" w:cs="Times New Roman"/>
          <w:sz w:val="28"/>
          <w:szCs w:val="28"/>
        </w:rPr>
        <w:t>досягла</w:t>
      </w:r>
      <w:r w:rsidR="001E252A">
        <w:rPr>
          <w:rFonts w:ascii="Times New Roman" w:hAnsi="Times New Roman" w:cs="Times New Roman"/>
          <w:sz w:val="28"/>
          <w:szCs w:val="28"/>
        </w:rPr>
        <w:t xml:space="preserve"> 11</w:t>
      </w:r>
      <w:r w:rsidR="003F613D">
        <w:rPr>
          <w:rFonts w:ascii="Times New Roman" w:hAnsi="Times New Roman" w:cs="Times New Roman"/>
          <w:sz w:val="28"/>
          <w:szCs w:val="28"/>
        </w:rPr>
        <w:t>-ти</w:t>
      </w:r>
      <w:r w:rsidR="001E252A">
        <w:rPr>
          <w:rFonts w:ascii="Times New Roman" w:hAnsi="Times New Roman" w:cs="Times New Roman"/>
          <w:sz w:val="28"/>
          <w:szCs w:val="28"/>
        </w:rPr>
        <w:t xml:space="preserve"> років</w:t>
      </w:r>
      <w:r w:rsidR="003F613D">
        <w:rPr>
          <w:rFonts w:ascii="Times New Roman" w:hAnsi="Times New Roman" w:cs="Times New Roman"/>
          <w:sz w:val="28"/>
          <w:szCs w:val="28"/>
        </w:rPr>
        <w:t>,</w:t>
      </w:r>
      <w:r w:rsidR="001E252A">
        <w:rPr>
          <w:rFonts w:ascii="Times New Roman" w:hAnsi="Times New Roman" w:cs="Times New Roman"/>
          <w:sz w:val="28"/>
          <w:szCs w:val="28"/>
        </w:rPr>
        <w:t xml:space="preserve"> але до досягнення нею віку</w:t>
      </w:r>
      <w:r w:rsidR="003F613D">
        <w:rPr>
          <w:rFonts w:ascii="Times New Roman" w:hAnsi="Times New Roman" w:cs="Times New Roman"/>
          <w:sz w:val="28"/>
          <w:szCs w:val="28"/>
        </w:rPr>
        <w:t>, з якого може наставати</w:t>
      </w:r>
      <w:r w:rsidR="001E252A">
        <w:rPr>
          <w:rFonts w:ascii="Times New Roman" w:hAnsi="Times New Roman" w:cs="Times New Roman"/>
          <w:sz w:val="28"/>
          <w:szCs w:val="28"/>
        </w:rPr>
        <w:t xml:space="preserve"> кримінальн</w:t>
      </w:r>
      <w:r w:rsidR="003F613D">
        <w:rPr>
          <w:rFonts w:ascii="Times New Roman" w:hAnsi="Times New Roman" w:cs="Times New Roman"/>
          <w:sz w:val="28"/>
          <w:szCs w:val="28"/>
        </w:rPr>
        <w:t>а</w:t>
      </w:r>
      <w:r w:rsidR="001E252A">
        <w:rPr>
          <w:rFonts w:ascii="Times New Roman" w:hAnsi="Times New Roman" w:cs="Times New Roman"/>
          <w:sz w:val="28"/>
          <w:szCs w:val="28"/>
        </w:rPr>
        <w:t xml:space="preserve"> відповідальн</w:t>
      </w:r>
      <w:r w:rsidR="003F613D">
        <w:rPr>
          <w:rFonts w:ascii="Times New Roman" w:hAnsi="Times New Roman" w:cs="Times New Roman"/>
          <w:sz w:val="28"/>
          <w:szCs w:val="28"/>
        </w:rPr>
        <w:t>ість</w:t>
      </w:r>
      <w:r w:rsidR="001E252A">
        <w:rPr>
          <w:rFonts w:ascii="Times New Roman" w:hAnsi="Times New Roman" w:cs="Times New Roman"/>
          <w:sz w:val="28"/>
          <w:szCs w:val="28"/>
        </w:rPr>
        <w:t xml:space="preserve">. </w:t>
      </w:r>
    </w:p>
    <w:p w14:paraId="672944AA" w14:textId="0422926B" w:rsidR="00020CFE" w:rsidRDefault="00D3564C" w:rsidP="0042434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001E252A">
        <w:rPr>
          <w:rFonts w:ascii="Times New Roman" w:hAnsi="Times New Roman" w:cs="Times New Roman"/>
          <w:sz w:val="28"/>
          <w:szCs w:val="28"/>
        </w:rPr>
        <w:t xml:space="preserve">На основі розглянутої наукової літератури та </w:t>
      </w:r>
      <w:r w:rsidR="002A7C72">
        <w:rPr>
          <w:rFonts w:ascii="Times New Roman" w:hAnsi="Times New Roman" w:cs="Times New Roman"/>
          <w:sz w:val="28"/>
          <w:szCs w:val="28"/>
        </w:rPr>
        <w:t>іноземного</w:t>
      </w:r>
      <w:r w:rsidR="001E252A">
        <w:rPr>
          <w:rFonts w:ascii="Times New Roman" w:hAnsi="Times New Roman" w:cs="Times New Roman"/>
          <w:sz w:val="28"/>
          <w:szCs w:val="28"/>
        </w:rPr>
        <w:t xml:space="preserve"> досвіду врегулювання питання статусу неповнолітнього суб’єкта кримінально-правових відносин, вважаєм необхідним запровадити механізм, за допомогою якого було б можливо оцінити стан осудності неповнолітнього.</w:t>
      </w:r>
      <w:r w:rsidR="00322836">
        <w:rPr>
          <w:rFonts w:ascii="Times New Roman" w:hAnsi="Times New Roman" w:cs="Times New Roman"/>
          <w:sz w:val="28"/>
          <w:szCs w:val="28"/>
        </w:rPr>
        <w:t xml:space="preserve"> </w:t>
      </w:r>
      <w:r w:rsidR="00424342" w:rsidRPr="00424342">
        <w:rPr>
          <w:rFonts w:ascii="Times New Roman" w:hAnsi="Times New Roman" w:cs="Times New Roman"/>
          <w:sz w:val="28"/>
          <w:szCs w:val="28"/>
        </w:rPr>
        <w:t>На</w:t>
      </w:r>
      <w:r w:rsidR="00424342" w:rsidRPr="00E87BEF">
        <w:rPr>
          <w:rFonts w:ascii="Times New Roman" w:hAnsi="Times New Roman" w:cs="Times New Roman"/>
          <w:sz w:val="28"/>
          <w:szCs w:val="28"/>
        </w:rPr>
        <w:t xml:space="preserve"> нашу думку, таким механізмом мала б стати </w:t>
      </w:r>
      <w:r w:rsidR="00424342">
        <w:rPr>
          <w:rFonts w:ascii="Times New Roman" w:hAnsi="Times New Roman" w:cs="Times New Roman"/>
          <w:sz w:val="28"/>
          <w:szCs w:val="28"/>
        </w:rPr>
        <w:t xml:space="preserve">спеціальна </w:t>
      </w:r>
      <w:r w:rsidR="00424342" w:rsidRPr="006D02D2">
        <w:rPr>
          <w:rFonts w:ascii="Times New Roman" w:hAnsi="Times New Roman" w:cs="Times New Roman"/>
          <w:sz w:val="28"/>
          <w:szCs w:val="28"/>
        </w:rPr>
        <w:t>експертиз</w:t>
      </w:r>
      <w:r w:rsidR="00424342">
        <w:rPr>
          <w:rFonts w:ascii="Times New Roman" w:hAnsi="Times New Roman" w:cs="Times New Roman"/>
          <w:sz w:val="28"/>
          <w:szCs w:val="28"/>
        </w:rPr>
        <w:t>а,</w:t>
      </w:r>
      <w:r w:rsidR="00424342" w:rsidRPr="00E87BEF">
        <w:rPr>
          <w:rFonts w:ascii="Times New Roman" w:hAnsi="Times New Roman" w:cs="Times New Roman"/>
          <w:sz w:val="28"/>
          <w:szCs w:val="28"/>
        </w:rPr>
        <w:t xml:space="preserve"> спрямована на психіатричну та психологічну оцінку стану осудності (психічного, емоційного та соціального розвитку) </w:t>
      </w:r>
      <w:r w:rsidR="00424342">
        <w:rPr>
          <w:rFonts w:ascii="Times New Roman" w:hAnsi="Times New Roman" w:cs="Times New Roman"/>
          <w:sz w:val="28"/>
          <w:szCs w:val="28"/>
        </w:rPr>
        <w:t>неповнолітнього</w:t>
      </w:r>
      <w:r w:rsidR="00424342" w:rsidRPr="00E87BEF">
        <w:rPr>
          <w:rFonts w:ascii="Times New Roman" w:hAnsi="Times New Roman" w:cs="Times New Roman"/>
          <w:sz w:val="28"/>
          <w:szCs w:val="28"/>
        </w:rPr>
        <w:t xml:space="preserve">, яка мала б проводитись на </w:t>
      </w:r>
      <w:r w:rsidR="00424342" w:rsidRPr="006D02D2">
        <w:rPr>
          <w:rFonts w:ascii="Times New Roman" w:hAnsi="Times New Roman" w:cs="Times New Roman"/>
          <w:sz w:val="28"/>
          <w:szCs w:val="28"/>
        </w:rPr>
        <w:t>етапі досудового розслідування або підготовчого судового розгляду</w:t>
      </w:r>
      <w:r w:rsidR="00424342" w:rsidRPr="00E87BEF">
        <w:rPr>
          <w:rFonts w:ascii="Times New Roman" w:hAnsi="Times New Roman" w:cs="Times New Roman"/>
          <w:sz w:val="28"/>
          <w:szCs w:val="28"/>
        </w:rPr>
        <w:t>.</w:t>
      </w:r>
      <w:r w:rsidR="00424342">
        <w:rPr>
          <w:rFonts w:ascii="Times New Roman" w:hAnsi="Times New Roman" w:cs="Times New Roman"/>
          <w:sz w:val="28"/>
          <w:szCs w:val="28"/>
        </w:rPr>
        <w:t xml:space="preserve"> </w:t>
      </w:r>
      <w:r w:rsidR="00D84F1F">
        <w:rPr>
          <w:rFonts w:ascii="Times New Roman" w:hAnsi="Times New Roman" w:cs="Times New Roman"/>
          <w:sz w:val="28"/>
          <w:szCs w:val="28"/>
        </w:rPr>
        <w:t xml:space="preserve">Такий </w:t>
      </w:r>
      <w:r w:rsidR="00D84F1F" w:rsidRPr="00424342">
        <w:rPr>
          <w:rFonts w:ascii="Times New Roman" w:hAnsi="Times New Roman" w:cs="Times New Roman"/>
          <w:sz w:val="28"/>
          <w:szCs w:val="28"/>
        </w:rPr>
        <w:t>механізм створить можливість спростувати презумпцію досягнення віку кримінальної відповідальності щодо неповнолітнього, що досяг віку кримінальної відповідальності</w:t>
      </w:r>
      <w:r w:rsidR="00D45D17">
        <w:rPr>
          <w:rFonts w:ascii="Times New Roman" w:hAnsi="Times New Roman" w:cs="Times New Roman"/>
          <w:sz w:val="28"/>
          <w:szCs w:val="28"/>
        </w:rPr>
        <w:t>,</w:t>
      </w:r>
      <w:r w:rsidR="00D84F1F" w:rsidRPr="00424342">
        <w:rPr>
          <w:rFonts w:ascii="Times New Roman" w:hAnsi="Times New Roman" w:cs="Times New Roman"/>
          <w:sz w:val="28"/>
          <w:szCs w:val="28"/>
        </w:rPr>
        <w:t xml:space="preserve"> але через затримку у психічному розвитку </w:t>
      </w:r>
      <w:r w:rsidR="00D84F1F">
        <w:rPr>
          <w:rFonts w:ascii="Times New Roman" w:hAnsi="Times New Roman" w:cs="Times New Roman"/>
          <w:sz w:val="28"/>
          <w:szCs w:val="28"/>
        </w:rPr>
        <w:t xml:space="preserve">не здатен усвідомлювати свої дії, та застосувати до такої особи більш належні заходи впливу, як наприклад </w:t>
      </w:r>
      <w:r w:rsidR="002F14FF">
        <w:rPr>
          <w:rFonts w:ascii="Times New Roman" w:hAnsi="Times New Roman" w:cs="Times New Roman"/>
          <w:sz w:val="28"/>
          <w:szCs w:val="28"/>
        </w:rPr>
        <w:t>з</w:t>
      </w:r>
      <w:r w:rsidR="002F14FF" w:rsidRPr="00D873F7">
        <w:rPr>
          <w:rFonts w:ascii="Times New Roman" w:hAnsi="Times New Roman" w:cs="Times New Roman"/>
          <w:sz w:val="28"/>
          <w:szCs w:val="28"/>
        </w:rPr>
        <w:t>аходи виховного характеру</w:t>
      </w:r>
      <w:r w:rsidR="00A649AC">
        <w:rPr>
          <w:rFonts w:ascii="Times New Roman" w:hAnsi="Times New Roman" w:cs="Times New Roman"/>
          <w:sz w:val="28"/>
          <w:szCs w:val="28"/>
        </w:rPr>
        <w:t xml:space="preserve">. </w:t>
      </w:r>
    </w:p>
    <w:p w14:paraId="51DB772F" w14:textId="2FBDAED6" w:rsidR="00010135" w:rsidRPr="005955F4" w:rsidRDefault="00010135" w:rsidP="00010135">
      <w:pPr>
        <w:spacing w:after="0" w:line="360" w:lineRule="auto"/>
        <w:jc w:val="center"/>
        <w:rPr>
          <w:rFonts w:ascii="Times New Roman" w:hAnsi="Times New Roman" w:cs="Times New Roman"/>
          <w:b/>
          <w:bCs/>
          <w:sz w:val="28"/>
          <w:szCs w:val="28"/>
        </w:rPr>
      </w:pPr>
      <w:r w:rsidRPr="005955F4">
        <w:rPr>
          <w:rFonts w:ascii="Times New Roman" w:hAnsi="Times New Roman" w:cs="Times New Roman"/>
          <w:b/>
          <w:bCs/>
          <w:sz w:val="28"/>
          <w:szCs w:val="28"/>
        </w:rPr>
        <w:lastRenderedPageBreak/>
        <w:t>РОЗДІЛ ІІ. ВИДИ ПОКАРАНЬ ЩОДО НЕПОВНОЛІТНІХ ЗА НАЦІОНАЛЬНИМ ТА ІНОЗЕМНИМ КРИМІНАЛЬНИМ  ЗАКОНОДАВС</w:t>
      </w:r>
      <w:r>
        <w:rPr>
          <w:rFonts w:ascii="Times New Roman" w:hAnsi="Times New Roman" w:cs="Times New Roman"/>
          <w:b/>
          <w:bCs/>
          <w:sz w:val="28"/>
          <w:szCs w:val="28"/>
        </w:rPr>
        <w:t>Т</w:t>
      </w:r>
      <w:r w:rsidRPr="005955F4">
        <w:rPr>
          <w:rFonts w:ascii="Times New Roman" w:hAnsi="Times New Roman" w:cs="Times New Roman"/>
          <w:b/>
          <w:bCs/>
          <w:sz w:val="28"/>
          <w:szCs w:val="28"/>
        </w:rPr>
        <w:t>ВОМ</w:t>
      </w:r>
    </w:p>
    <w:p w14:paraId="1E49B985" w14:textId="77777777" w:rsidR="00010135" w:rsidRPr="00010135" w:rsidRDefault="00010135" w:rsidP="00010135">
      <w:pPr>
        <w:spacing w:after="0" w:line="360" w:lineRule="auto"/>
        <w:ind w:firstLine="720"/>
        <w:jc w:val="both"/>
        <w:rPr>
          <w:rFonts w:ascii="Times New Roman" w:hAnsi="Times New Roman" w:cs="Times New Roman"/>
          <w:b/>
          <w:bCs/>
          <w:sz w:val="28"/>
          <w:szCs w:val="28"/>
        </w:rPr>
      </w:pPr>
      <w:r w:rsidRPr="00010135">
        <w:rPr>
          <w:rFonts w:ascii="Times New Roman" w:hAnsi="Times New Roman" w:cs="Times New Roman"/>
          <w:b/>
          <w:bCs/>
          <w:sz w:val="28"/>
          <w:szCs w:val="28"/>
        </w:rPr>
        <w:t>2.1 Види покарань щодо неповнолітніх за кримінальним законодавством України</w:t>
      </w:r>
    </w:p>
    <w:p w14:paraId="1D6F609B" w14:textId="4CB1E837" w:rsidR="00587DA7" w:rsidRPr="00D67DD6" w:rsidRDefault="00B31AFE" w:rsidP="00010135">
      <w:pPr>
        <w:spacing w:after="0" w:line="360" w:lineRule="auto"/>
        <w:ind w:firstLine="720"/>
        <w:jc w:val="both"/>
        <w:rPr>
          <w:rFonts w:ascii="Times New Roman" w:hAnsi="Times New Roman" w:cs="Times New Roman"/>
          <w:sz w:val="28"/>
          <w:szCs w:val="28"/>
        </w:rPr>
      </w:pPr>
      <w:r w:rsidRPr="00B31AFE">
        <w:rPr>
          <w:rFonts w:ascii="Times New Roman" w:hAnsi="Times New Roman" w:cs="Times New Roman"/>
          <w:sz w:val="28"/>
          <w:szCs w:val="28"/>
        </w:rPr>
        <w:t>Забезпечення прав і свобод дитини виступає ключовим індикатором рівня гуманітарного розвитку держави та суспільства загалом. Це положення стосується також неповнолітніх, які опинилися у конфлікті з кримінальним законодавством. На міжнародному та загальноєвропейському рівнях неповнолітні вже тривалий час визнаються як особлива категорія суб’єктів ювенального кримінального права, що обумовлює необхідність пріоритетного застосування заходів соціального та громадського впливу, виховних і реабілітаційних механізмів. Відтак сучасні підходи передбачають відмову від радикально каральної моделі і відміну застосування щодо неповнолітніх найжорсткіших видів покарань, замінюючи їх заходами, спрямованими на виправлення і соціальну реінтеграцію.</w:t>
      </w:r>
      <w:r w:rsidR="00315DA7">
        <w:rPr>
          <w:rFonts w:ascii="Times New Roman" w:hAnsi="Times New Roman" w:cs="Times New Roman"/>
          <w:sz w:val="28"/>
          <w:szCs w:val="28"/>
        </w:rPr>
        <w:t xml:space="preserve"> </w:t>
      </w:r>
      <w:r w:rsidR="00587DA7" w:rsidRPr="00587DA7">
        <w:rPr>
          <w:rFonts w:ascii="Times New Roman" w:hAnsi="Times New Roman" w:cs="Times New Roman"/>
          <w:sz w:val="28"/>
          <w:szCs w:val="28"/>
        </w:rPr>
        <w:t>Покарання у кримінальному праві розглядається як різновид примусових заходів кримінально-правового впливу, що застосовується судом від імені держави та полягає у примусовому обмеженні певних прав і свобод особи, а також у покладанні на неї додаткових обов’язків. За своїми ознаками покарання має спільні риси з іншими видами примусових заходів кримінально-правового впливу, однак відрізняється від них змістом і метою застосування.</w:t>
      </w:r>
      <w:r w:rsidR="00AC67E8" w:rsidRPr="00BA2AF0">
        <w:rPr>
          <w:rFonts w:ascii="Times New Roman" w:hAnsi="Times New Roman" w:cs="Times New Roman"/>
          <w:sz w:val="28"/>
          <w:szCs w:val="28"/>
          <w:lang w:val="ru-RU"/>
        </w:rPr>
        <w:t xml:space="preserve"> </w:t>
      </w:r>
      <w:r w:rsidR="00587DA7" w:rsidRPr="00587DA7">
        <w:rPr>
          <w:rFonts w:ascii="Times New Roman" w:hAnsi="Times New Roman" w:cs="Times New Roman"/>
          <w:sz w:val="28"/>
          <w:szCs w:val="28"/>
        </w:rPr>
        <w:t xml:space="preserve">Зміст покарання полягає у примусовому обмеженні лише визначеного кола прав і свобод особи, яка визнана винною у вчиненні </w:t>
      </w:r>
      <w:r w:rsidR="000E584A">
        <w:rPr>
          <w:rFonts w:ascii="Times New Roman" w:hAnsi="Times New Roman" w:cs="Times New Roman"/>
          <w:sz w:val="28"/>
          <w:szCs w:val="28"/>
        </w:rPr>
        <w:t>кримінального правопорушення</w:t>
      </w:r>
      <w:r w:rsidR="00587DA7" w:rsidRPr="00587DA7">
        <w:rPr>
          <w:rFonts w:ascii="Times New Roman" w:hAnsi="Times New Roman" w:cs="Times New Roman"/>
          <w:sz w:val="28"/>
          <w:szCs w:val="28"/>
        </w:rPr>
        <w:t xml:space="preserve">, та у покладанні на неї певних додаткових юридичних обов’язків. Мета покарання, визначена у </w:t>
      </w:r>
      <w:r w:rsidR="00FD37FB">
        <w:rPr>
          <w:rFonts w:ascii="Times New Roman" w:hAnsi="Times New Roman" w:cs="Times New Roman"/>
          <w:sz w:val="28"/>
          <w:szCs w:val="28"/>
        </w:rPr>
        <w:t xml:space="preserve">ч. 2 ст. </w:t>
      </w:r>
      <w:r w:rsidR="00587DA7" w:rsidRPr="00587DA7">
        <w:rPr>
          <w:rFonts w:ascii="Times New Roman" w:hAnsi="Times New Roman" w:cs="Times New Roman"/>
          <w:sz w:val="28"/>
          <w:szCs w:val="28"/>
        </w:rPr>
        <w:t>50 К</w:t>
      </w:r>
      <w:r w:rsidR="00161711">
        <w:rPr>
          <w:rFonts w:ascii="Times New Roman" w:hAnsi="Times New Roman" w:cs="Times New Roman"/>
          <w:sz w:val="28"/>
          <w:szCs w:val="28"/>
        </w:rPr>
        <w:t>К</w:t>
      </w:r>
      <w:r w:rsidR="00587DA7" w:rsidRPr="00587DA7">
        <w:rPr>
          <w:rFonts w:ascii="Times New Roman" w:hAnsi="Times New Roman" w:cs="Times New Roman"/>
          <w:sz w:val="28"/>
          <w:szCs w:val="28"/>
        </w:rPr>
        <w:t xml:space="preserve"> України, охоплює не лише кару, а й виправлення засуджених та запобігання вчиненню нових кримінальних правопорушень як з боку засу</w:t>
      </w:r>
      <w:r w:rsidR="00DB259E">
        <w:rPr>
          <w:rFonts w:ascii="Times New Roman" w:hAnsi="Times New Roman" w:cs="Times New Roman"/>
          <w:sz w:val="28"/>
          <w:szCs w:val="28"/>
        </w:rPr>
        <w:t>джених, так і з боку інших осіб</w:t>
      </w:r>
      <w:r w:rsidR="00DB259E" w:rsidRPr="00BA2AF0">
        <w:rPr>
          <w:rFonts w:ascii="Times New Roman" w:hAnsi="Times New Roman" w:cs="Times New Roman"/>
          <w:sz w:val="28"/>
          <w:szCs w:val="28"/>
        </w:rPr>
        <w:t xml:space="preserve"> </w:t>
      </w:r>
      <w:r w:rsidR="00DB259E" w:rsidRPr="00D873F7">
        <w:rPr>
          <w:rFonts w:ascii="Times New Roman" w:hAnsi="Times New Roman" w:cs="Times New Roman"/>
          <w:sz w:val="28"/>
          <w:szCs w:val="28"/>
        </w:rPr>
        <w:t>[</w:t>
      </w:r>
      <w:r w:rsidR="00D42175">
        <w:rPr>
          <w:rFonts w:ascii="Times New Roman" w:hAnsi="Times New Roman" w:cs="Times New Roman"/>
          <w:sz w:val="28"/>
          <w:szCs w:val="28"/>
        </w:rPr>
        <w:t>25</w:t>
      </w:r>
      <w:r w:rsidR="00DB259E" w:rsidRPr="00D873F7">
        <w:rPr>
          <w:rFonts w:ascii="Times New Roman" w:hAnsi="Times New Roman" w:cs="Times New Roman"/>
          <w:sz w:val="28"/>
          <w:szCs w:val="28"/>
        </w:rPr>
        <w:t xml:space="preserve">, с. </w:t>
      </w:r>
      <w:r w:rsidR="00D67DD6">
        <w:rPr>
          <w:rFonts w:ascii="Times New Roman" w:hAnsi="Times New Roman" w:cs="Times New Roman"/>
          <w:sz w:val="28"/>
          <w:szCs w:val="28"/>
        </w:rPr>
        <w:t>332</w:t>
      </w:r>
      <w:r w:rsidR="00DB259E" w:rsidRPr="00D67DD6">
        <w:rPr>
          <w:rFonts w:ascii="Times New Roman" w:hAnsi="Times New Roman" w:cs="Times New Roman"/>
          <w:sz w:val="28"/>
          <w:szCs w:val="28"/>
        </w:rPr>
        <w:t>]</w:t>
      </w:r>
      <w:r w:rsidR="008474B1" w:rsidRPr="00D873F7">
        <w:rPr>
          <w:rFonts w:ascii="Times New Roman" w:hAnsi="Times New Roman" w:cs="Times New Roman"/>
          <w:sz w:val="28"/>
          <w:szCs w:val="28"/>
        </w:rPr>
        <w:t>.</w:t>
      </w:r>
    </w:p>
    <w:p w14:paraId="79ED6403" w14:textId="0A05900A" w:rsidR="00D62FDB" w:rsidRDefault="00D67DD6" w:rsidP="00161711">
      <w:pPr>
        <w:spacing w:after="0" w:line="360" w:lineRule="auto"/>
        <w:ind w:firstLine="720"/>
        <w:jc w:val="both"/>
        <w:rPr>
          <w:rFonts w:ascii="Times New Roman" w:hAnsi="Times New Roman" w:cs="Times New Roman"/>
          <w:sz w:val="28"/>
          <w:szCs w:val="28"/>
        </w:rPr>
      </w:pPr>
      <w:r w:rsidRPr="00D67DD6">
        <w:rPr>
          <w:rFonts w:ascii="Times New Roman" w:hAnsi="Times New Roman" w:cs="Times New Roman"/>
          <w:sz w:val="28"/>
          <w:szCs w:val="28"/>
        </w:rPr>
        <w:lastRenderedPageBreak/>
        <w:t>В</w:t>
      </w:r>
      <w:r w:rsidR="00A14B74">
        <w:rPr>
          <w:rFonts w:ascii="Times New Roman" w:hAnsi="Times New Roman" w:cs="Times New Roman"/>
          <w:sz w:val="28"/>
          <w:szCs w:val="28"/>
        </w:rPr>
        <w:t>ітчизняні в</w:t>
      </w:r>
      <w:r w:rsidRPr="00D67DD6">
        <w:rPr>
          <w:rFonts w:ascii="Times New Roman" w:hAnsi="Times New Roman" w:cs="Times New Roman"/>
          <w:sz w:val="28"/>
          <w:szCs w:val="28"/>
        </w:rPr>
        <w:t>чені виділяють такі ознаки інституту</w:t>
      </w:r>
      <w:r w:rsidR="000F7971">
        <w:rPr>
          <w:rFonts w:ascii="Times New Roman" w:hAnsi="Times New Roman" w:cs="Times New Roman"/>
          <w:sz w:val="28"/>
          <w:szCs w:val="28"/>
        </w:rPr>
        <w:t xml:space="preserve"> покарання: </w:t>
      </w:r>
      <w:r w:rsidRPr="00D67DD6">
        <w:rPr>
          <w:rFonts w:ascii="Times New Roman" w:hAnsi="Times New Roman" w:cs="Times New Roman"/>
          <w:sz w:val="28"/>
          <w:szCs w:val="28"/>
        </w:rPr>
        <w:t>1</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Державний примус.</w:t>
      </w:r>
      <w:r w:rsidRPr="00D67DD6">
        <w:rPr>
          <w:rFonts w:ascii="Times New Roman" w:hAnsi="Times New Roman" w:cs="Times New Roman"/>
          <w:sz w:val="28"/>
          <w:szCs w:val="28"/>
        </w:rPr>
        <w:t xml:space="preserve"> Покарання </w:t>
      </w:r>
      <w:r w:rsidR="006B3306">
        <w:rPr>
          <w:rFonts w:ascii="Times New Roman" w:hAnsi="Times New Roman" w:cs="Times New Roman"/>
          <w:sz w:val="28"/>
          <w:szCs w:val="28"/>
        </w:rPr>
        <w:t>–</w:t>
      </w:r>
      <w:r w:rsidRPr="00D67DD6">
        <w:rPr>
          <w:rFonts w:ascii="Times New Roman" w:hAnsi="Times New Roman" w:cs="Times New Roman"/>
          <w:sz w:val="28"/>
          <w:szCs w:val="28"/>
        </w:rPr>
        <w:t xml:space="preserve"> форма примусового впливу, що реалізується від імені держави і гарантується її авторитетом та силою; воно </w:t>
      </w:r>
      <w:r>
        <w:rPr>
          <w:rFonts w:ascii="Times New Roman" w:hAnsi="Times New Roman" w:cs="Times New Roman"/>
          <w:sz w:val="28"/>
          <w:szCs w:val="28"/>
        </w:rPr>
        <w:t>накладає</w:t>
      </w:r>
      <w:r w:rsidRPr="00D67DD6">
        <w:rPr>
          <w:rFonts w:ascii="Times New Roman" w:hAnsi="Times New Roman" w:cs="Times New Roman"/>
          <w:sz w:val="28"/>
          <w:szCs w:val="28"/>
        </w:rPr>
        <w:t xml:space="preserve"> обмеження прав і свобод незалежно від згоди особи.</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2</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Імперативний характер і співмірність.</w:t>
      </w:r>
      <w:r w:rsidRPr="00D67DD6">
        <w:rPr>
          <w:rFonts w:ascii="Times New Roman" w:hAnsi="Times New Roman" w:cs="Times New Roman"/>
          <w:sz w:val="28"/>
          <w:szCs w:val="28"/>
        </w:rPr>
        <w:t xml:space="preserve"> Вибір виду й розміру покарання має бути імперативним, визначеним судом і співвіднесеним із характером та ступенем суспільної небезпеки правопорушення з урахуванням особистості засудженого та обставин справи.</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3</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 xml:space="preserve">Принцип законності </w:t>
      </w:r>
      <w:proofErr w:type="spellStart"/>
      <w:r w:rsidRPr="00D67DD6">
        <w:rPr>
          <w:rFonts w:ascii="Times New Roman" w:hAnsi="Times New Roman" w:cs="Times New Roman"/>
          <w:bCs/>
          <w:sz w:val="28"/>
          <w:szCs w:val="28"/>
        </w:rPr>
        <w:t>вироку</w:t>
      </w:r>
      <w:proofErr w:type="spellEnd"/>
      <w:r w:rsidRPr="00D67DD6">
        <w:rPr>
          <w:rFonts w:ascii="Times New Roman" w:hAnsi="Times New Roman" w:cs="Times New Roman"/>
          <w:bCs/>
          <w:sz w:val="28"/>
          <w:szCs w:val="28"/>
        </w:rPr>
        <w:t>.</w:t>
      </w:r>
      <w:r w:rsidRPr="00D67DD6">
        <w:rPr>
          <w:rFonts w:ascii="Times New Roman" w:hAnsi="Times New Roman" w:cs="Times New Roman"/>
          <w:sz w:val="28"/>
          <w:szCs w:val="28"/>
        </w:rPr>
        <w:t xml:space="preserve"> Кримінальне покарання може бути застосоване лише після встановлення вини в законному порядку та винесення обвинувального </w:t>
      </w:r>
      <w:proofErr w:type="spellStart"/>
      <w:r w:rsidRPr="00D67DD6">
        <w:rPr>
          <w:rFonts w:ascii="Times New Roman" w:hAnsi="Times New Roman" w:cs="Times New Roman"/>
          <w:sz w:val="28"/>
          <w:szCs w:val="28"/>
        </w:rPr>
        <w:t>вир</w:t>
      </w:r>
      <w:r>
        <w:rPr>
          <w:rFonts w:ascii="Times New Roman" w:hAnsi="Times New Roman" w:cs="Times New Roman"/>
          <w:sz w:val="28"/>
          <w:szCs w:val="28"/>
        </w:rPr>
        <w:t>оку</w:t>
      </w:r>
      <w:proofErr w:type="spellEnd"/>
      <w:r>
        <w:rPr>
          <w:rFonts w:ascii="Times New Roman" w:hAnsi="Times New Roman" w:cs="Times New Roman"/>
          <w:sz w:val="28"/>
          <w:szCs w:val="28"/>
        </w:rPr>
        <w:t xml:space="preserve"> судом</w:t>
      </w:r>
      <w:r w:rsidRPr="00D67DD6">
        <w:rPr>
          <w:rFonts w:ascii="Times New Roman" w:hAnsi="Times New Roman" w:cs="Times New Roman"/>
          <w:sz w:val="28"/>
          <w:szCs w:val="28"/>
        </w:rPr>
        <w:t>.</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4</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Публічний характер.</w:t>
      </w:r>
      <w:r w:rsidRPr="00D67DD6">
        <w:rPr>
          <w:rFonts w:ascii="Times New Roman" w:hAnsi="Times New Roman" w:cs="Times New Roman"/>
          <w:sz w:val="28"/>
          <w:szCs w:val="28"/>
        </w:rPr>
        <w:t xml:space="preserve"> Оскільки вирок виноситься від імені держави, покарання має публічний характер.</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5</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Обмеження прав і свобод.</w:t>
      </w:r>
      <w:r w:rsidRPr="00D67DD6">
        <w:rPr>
          <w:rFonts w:ascii="Times New Roman" w:hAnsi="Times New Roman" w:cs="Times New Roman"/>
          <w:sz w:val="28"/>
          <w:szCs w:val="28"/>
        </w:rPr>
        <w:t xml:space="preserve"> Покарання виражається у передбаченому законом обмеженні прав і свобод засудженого </w:t>
      </w:r>
      <w:r w:rsidR="006B3306">
        <w:rPr>
          <w:rFonts w:ascii="Times New Roman" w:hAnsi="Times New Roman" w:cs="Times New Roman"/>
          <w:sz w:val="28"/>
          <w:szCs w:val="28"/>
        </w:rPr>
        <w:t>–</w:t>
      </w:r>
      <w:r w:rsidRPr="00D67DD6">
        <w:rPr>
          <w:rFonts w:ascii="Times New Roman" w:hAnsi="Times New Roman" w:cs="Times New Roman"/>
          <w:sz w:val="28"/>
          <w:szCs w:val="28"/>
        </w:rPr>
        <w:t xml:space="preserve"> це кара як найг</w:t>
      </w:r>
      <w:r>
        <w:rPr>
          <w:rFonts w:ascii="Times New Roman" w:hAnsi="Times New Roman" w:cs="Times New Roman"/>
          <w:sz w:val="28"/>
          <w:szCs w:val="28"/>
        </w:rPr>
        <w:t>остріша міра державного примусу.</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6</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00FE7597">
        <w:rPr>
          <w:rFonts w:ascii="Times New Roman" w:hAnsi="Times New Roman" w:cs="Times New Roman"/>
          <w:bCs/>
          <w:sz w:val="28"/>
          <w:szCs w:val="28"/>
        </w:rPr>
        <w:t>Негативна оцінка вчинку</w:t>
      </w:r>
      <w:r w:rsidRPr="00D67DD6">
        <w:rPr>
          <w:rFonts w:ascii="Times New Roman" w:hAnsi="Times New Roman" w:cs="Times New Roman"/>
          <w:bCs/>
          <w:sz w:val="28"/>
          <w:szCs w:val="28"/>
        </w:rPr>
        <w:t>.</w:t>
      </w:r>
      <w:r w:rsidRPr="00D67DD6">
        <w:rPr>
          <w:rFonts w:ascii="Times New Roman" w:hAnsi="Times New Roman" w:cs="Times New Roman"/>
          <w:sz w:val="28"/>
          <w:szCs w:val="28"/>
        </w:rPr>
        <w:t xml:space="preserve"> Винесення </w:t>
      </w:r>
      <w:proofErr w:type="spellStart"/>
      <w:r w:rsidRPr="00D67DD6">
        <w:rPr>
          <w:rFonts w:ascii="Times New Roman" w:hAnsi="Times New Roman" w:cs="Times New Roman"/>
          <w:sz w:val="28"/>
          <w:szCs w:val="28"/>
        </w:rPr>
        <w:t>вироку</w:t>
      </w:r>
      <w:proofErr w:type="spellEnd"/>
      <w:r w:rsidRPr="00D67DD6">
        <w:rPr>
          <w:rFonts w:ascii="Times New Roman" w:hAnsi="Times New Roman" w:cs="Times New Roman"/>
          <w:sz w:val="28"/>
          <w:szCs w:val="28"/>
        </w:rPr>
        <w:t xml:space="preserve"> містить офіційну негативну оцінку як вчиненого правопорушення.</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7</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Особистісний характер.</w:t>
      </w:r>
      <w:r w:rsidRPr="00D67DD6">
        <w:rPr>
          <w:rFonts w:ascii="Times New Roman" w:hAnsi="Times New Roman" w:cs="Times New Roman"/>
          <w:sz w:val="28"/>
          <w:szCs w:val="28"/>
        </w:rPr>
        <w:t xml:space="preserve"> Покарання призначається індивідуально лише особі, визнаній винною, і торкається її особистих благ (свободи, праці, майна тощо).</w:t>
      </w:r>
      <w:r w:rsidR="000F7971">
        <w:rPr>
          <w:rFonts w:ascii="Times New Roman" w:hAnsi="Times New Roman" w:cs="Times New Roman"/>
          <w:sz w:val="28"/>
          <w:szCs w:val="28"/>
        </w:rPr>
        <w:t xml:space="preserve"> </w:t>
      </w:r>
      <w:r w:rsidRPr="00D67DD6">
        <w:rPr>
          <w:rFonts w:ascii="Times New Roman" w:hAnsi="Times New Roman" w:cs="Times New Roman"/>
          <w:sz w:val="28"/>
          <w:szCs w:val="28"/>
        </w:rPr>
        <w:t>8</w:t>
      </w:r>
      <w:r>
        <w:rPr>
          <w:rFonts w:ascii="Times New Roman" w:hAnsi="Times New Roman" w:cs="Times New Roman"/>
          <w:sz w:val="28"/>
          <w:szCs w:val="28"/>
        </w:rPr>
        <w:t>.</w:t>
      </w:r>
      <w:r w:rsidRPr="00D67DD6">
        <w:rPr>
          <w:rFonts w:ascii="Times New Roman" w:hAnsi="Times New Roman" w:cs="Times New Roman"/>
          <w:sz w:val="28"/>
          <w:szCs w:val="28"/>
        </w:rPr>
        <w:t xml:space="preserve"> </w:t>
      </w:r>
      <w:r w:rsidRPr="00D67DD6">
        <w:rPr>
          <w:rFonts w:ascii="Times New Roman" w:hAnsi="Times New Roman" w:cs="Times New Roman"/>
          <w:bCs/>
          <w:sz w:val="28"/>
          <w:szCs w:val="28"/>
        </w:rPr>
        <w:t xml:space="preserve">Правові наслідки </w:t>
      </w:r>
      <w:r w:rsidR="00AC0664">
        <w:rPr>
          <w:rFonts w:ascii="Times New Roman" w:hAnsi="Times New Roman" w:cs="Times New Roman"/>
          <w:bCs/>
          <w:sz w:val="28"/>
          <w:szCs w:val="28"/>
        </w:rPr>
        <w:t>–</w:t>
      </w:r>
      <w:r w:rsidRPr="00D67DD6">
        <w:rPr>
          <w:rFonts w:ascii="Times New Roman" w:hAnsi="Times New Roman" w:cs="Times New Roman"/>
          <w:bCs/>
          <w:sz w:val="28"/>
          <w:szCs w:val="28"/>
        </w:rPr>
        <w:t xml:space="preserve"> судимість.</w:t>
      </w:r>
      <w:r w:rsidRPr="00D67DD6">
        <w:rPr>
          <w:rFonts w:ascii="Times New Roman" w:hAnsi="Times New Roman" w:cs="Times New Roman"/>
          <w:sz w:val="28"/>
          <w:szCs w:val="28"/>
        </w:rPr>
        <w:t xml:space="preserve"> Застосування покарання спричиняє настання судимості як правового наслідку, що діє до погашення або зняття судимості</w:t>
      </w:r>
      <w:r w:rsidRPr="00BA2AF0">
        <w:rPr>
          <w:rFonts w:ascii="Times New Roman" w:hAnsi="Times New Roman" w:cs="Times New Roman"/>
          <w:sz w:val="28"/>
          <w:szCs w:val="28"/>
        </w:rPr>
        <w:t xml:space="preserve"> </w:t>
      </w:r>
      <w:r w:rsidRPr="00D873F7">
        <w:rPr>
          <w:rFonts w:ascii="Times New Roman" w:hAnsi="Times New Roman" w:cs="Times New Roman"/>
          <w:sz w:val="28"/>
          <w:szCs w:val="28"/>
        </w:rPr>
        <w:t>[</w:t>
      </w:r>
      <w:r w:rsidR="003375F7">
        <w:rPr>
          <w:rFonts w:ascii="Times New Roman" w:hAnsi="Times New Roman" w:cs="Times New Roman"/>
          <w:sz w:val="28"/>
          <w:szCs w:val="28"/>
        </w:rPr>
        <w:t>19</w:t>
      </w:r>
      <w:r w:rsidRPr="00D873F7">
        <w:rPr>
          <w:rFonts w:ascii="Times New Roman" w:hAnsi="Times New Roman" w:cs="Times New Roman"/>
          <w:sz w:val="28"/>
          <w:szCs w:val="28"/>
        </w:rPr>
        <w:t xml:space="preserve">, с. </w:t>
      </w:r>
      <w:r w:rsidRPr="00D67DD6">
        <w:rPr>
          <w:rFonts w:ascii="Times New Roman" w:hAnsi="Times New Roman" w:cs="Times New Roman"/>
          <w:sz w:val="28"/>
          <w:szCs w:val="28"/>
        </w:rPr>
        <w:t>336</w:t>
      </w:r>
      <w:r w:rsidRPr="00BA2AF0">
        <w:rPr>
          <w:rFonts w:ascii="Times New Roman" w:hAnsi="Times New Roman" w:cs="Times New Roman"/>
          <w:sz w:val="28"/>
          <w:szCs w:val="28"/>
        </w:rPr>
        <w:t>-337</w:t>
      </w:r>
      <w:r w:rsidRPr="00D873F7">
        <w:rPr>
          <w:rFonts w:ascii="Times New Roman" w:hAnsi="Times New Roman" w:cs="Times New Roman"/>
          <w:sz w:val="28"/>
          <w:szCs w:val="28"/>
        </w:rPr>
        <w:t>]</w:t>
      </w:r>
      <w:r w:rsidR="008220F4" w:rsidRPr="003375F7">
        <w:rPr>
          <w:rFonts w:ascii="Times New Roman" w:hAnsi="Times New Roman" w:cs="Times New Roman"/>
          <w:sz w:val="28"/>
          <w:szCs w:val="28"/>
        </w:rPr>
        <w:t>.</w:t>
      </w:r>
    </w:p>
    <w:p w14:paraId="519B14A4" w14:textId="229B5ED0" w:rsidR="00587DA7" w:rsidRPr="00E51EE4" w:rsidRDefault="00D62FDB" w:rsidP="006B330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Щодо мети покарання, то у</w:t>
      </w:r>
      <w:r w:rsidR="00587DA7" w:rsidRPr="00587DA7">
        <w:rPr>
          <w:rFonts w:ascii="Times New Roman" w:hAnsi="Times New Roman" w:cs="Times New Roman"/>
          <w:sz w:val="28"/>
          <w:szCs w:val="28"/>
        </w:rPr>
        <w:t xml:space="preserve"> доктрині кримінального права</w:t>
      </w:r>
      <w:r>
        <w:rPr>
          <w:rFonts w:ascii="Times New Roman" w:hAnsi="Times New Roman" w:cs="Times New Roman"/>
          <w:sz w:val="28"/>
          <w:szCs w:val="28"/>
        </w:rPr>
        <w:t>,</w:t>
      </w:r>
      <w:r w:rsidR="00587DA7" w:rsidRPr="00587DA7">
        <w:rPr>
          <w:rFonts w:ascii="Times New Roman" w:hAnsi="Times New Roman" w:cs="Times New Roman"/>
          <w:sz w:val="28"/>
          <w:szCs w:val="28"/>
        </w:rPr>
        <w:t xml:space="preserve"> мета покарання </w:t>
      </w:r>
      <w:r w:rsidR="00587DA7" w:rsidRPr="00D62FDB">
        <w:rPr>
          <w:rFonts w:ascii="Times New Roman" w:hAnsi="Times New Roman" w:cs="Times New Roman"/>
          <w:sz w:val="28"/>
          <w:szCs w:val="28"/>
        </w:rPr>
        <w:t>традиційно визначається як триєдина та включає:</w:t>
      </w:r>
      <w:r w:rsidR="002C2E2F" w:rsidRPr="00E51EE4">
        <w:rPr>
          <w:rFonts w:ascii="Times New Roman" w:hAnsi="Times New Roman" w:cs="Times New Roman"/>
          <w:sz w:val="28"/>
          <w:szCs w:val="28"/>
        </w:rPr>
        <w:t xml:space="preserve"> </w:t>
      </w:r>
      <w:r w:rsidR="000C7C20" w:rsidRPr="00E51EE4">
        <w:rPr>
          <w:rFonts w:ascii="Times New Roman" w:hAnsi="Times New Roman" w:cs="Times New Roman"/>
          <w:sz w:val="28"/>
          <w:szCs w:val="28"/>
        </w:rPr>
        <w:t xml:space="preserve">1) </w:t>
      </w:r>
      <w:r w:rsidR="002C2E2F">
        <w:rPr>
          <w:rFonts w:ascii="Times New Roman" w:hAnsi="Times New Roman" w:cs="Times New Roman"/>
          <w:bCs/>
          <w:sz w:val="28"/>
          <w:szCs w:val="28"/>
        </w:rPr>
        <w:t>к</w:t>
      </w:r>
      <w:r w:rsidR="00587DA7" w:rsidRPr="00D62FDB">
        <w:rPr>
          <w:rFonts w:ascii="Times New Roman" w:hAnsi="Times New Roman" w:cs="Times New Roman"/>
          <w:bCs/>
          <w:sz w:val="28"/>
          <w:szCs w:val="28"/>
        </w:rPr>
        <w:t>арну (відплатну) мету</w:t>
      </w:r>
      <w:r w:rsidR="00587DA7" w:rsidRPr="00D62FDB">
        <w:rPr>
          <w:rFonts w:ascii="Times New Roman" w:hAnsi="Times New Roman" w:cs="Times New Roman"/>
          <w:sz w:val="28"/>
          <w:szCs w:val="28"/>
        </w:rPr>
        <w:t>, що полягає у справедливій відплаті винному за вчинене кримінальне правопорушення;</w:t>
      </w:r>
      <w:r w:rsidR="002C2E2F">
        <w:rPr>
          <w:rFonts w:ascii="Times New Roman" w:hAnsi="Times New Roman" w:cs="Times New Roman"/>
          <w:sz w:val="28"/>
          <w:szCs w:val="28"/>
        </w:rPr>
        <w:t xml:space="preserve"> </w:t>
      </w:r>
      <w:r w:rsidR="000C7C20">
        <w:rPr>
          <w:rFonts w:ascii="Times New Roman" w:hAnsi="Times New Roman" w:cs="Times New Roman"/>
          <w:sz w:val="28"/>
          <w:szCs w:val="28"/>
        </w:rPr>
        <w:t xml:space="preserve">2) </w:t>
      </w:r>
      <w:r w:rsidR="002C2E2F">
        <w:rPr>
          <w:rFonts w:ascii="Times New Roman" w:hAnsi="Times New Roman" w:cs="Times New Roman"/>
          <w:bCs/>
          <w:sz w:val="28"/>
          <w:szCs w:val="28"/>
        </w:rPr>
        <w:t>в</w:t>
      </w:r>
      <w:r w:rsidR="00587DA7" w:rsidRPr="002C2E2F">
        <w:rPr>
          <w:rFonts w:ascii="Times New Roman" w:hAnsi="Times New Roman" w:cs="Times New Roman"/>
          <w:bCs/>
          <w:sz w:val="28"/>
          <w:szCs w:val="28"/>
        </w:rPr>
        <w:t>иправну (</w:t>
      </w:r>
      <w:proofErr w:type="spellStart"/>
      <w:r w:rsidR="00587DA7" w:rsidRPr="002C2E2F">
        <w:rPr>
          <w:rFonts w:ascii="Times New Roman" w:hAnsi="Times New Roman" w:cs="Times New Roman"/>
          <w:bCs/>
          <w:sz w:val="28"/>
          <w:szCs w:val="28"/>
        </w:rPr>
        <w:t>ресоціалізаційну</w:t>
      </w:r>
      <w:proofErr w:type="spellEnd"/>
      <w:r w:rsidR="00587DA7" w:rsidRPr="002C2E2F">
        <w:rPr>
          <w:rFonts w:ascii="Times New Roman" w:hAnsi="Times New Roman" w:cs="Times New Roman"/>
          <w:bCs/>
          <w:sz w:val="28"/>
          <w:szCs w:val="28"/>
        </w:rPr>
        <w:t>) мету</w:t>
      </w:r>
      <w:r w:rsidR="00587DA7" w:rsidRPr="002C2E2F">
        <w:rPr>
          <w:rFonts w:ascii="Times New Roman" w:hAnsi="Times New Roman" w:cs="Times New Roman"/>
          <w:sz w:val="28"/>
          <w:szCs w:val="28"/>
        </w:rPr>
        <w:t>, яка передбачає моральне та соціальне відновлення засудженого, зміну його життєвих установок, ціннісних орієнтирів і ставлення до правових норм суспільства;</w:t>
      </w:r>
      <w:r w:rsidR="002C2E2F" w:rsidRPr="002C2E2F">
        <w:rPr>
          <w:rFonts w:ascii="Times New Roman" w:hAnsi="Times New Roman" w:cs="Times New Roman"/>
          <w:sz w:val="28"/>
          <w:szCs w:val="28"/>
        </w:rPr>
        <w:t xml:space="preserve"> </w:t>
      </w:r>
      <w:r w:rsidR="000C7C20">
        <w:rPr>
          <w:rFonts w:ascii="Times New Roman" w:hAnsi="Times New Roman" w:cs="Times New Roman"/>
          <w:sz w:val="28"/>
          <w:szCs w:val="28"/>
        </w:rPr>
        <w:t xml:space="preserve">3) </w:t>
      </w:r>
      <w:r w:rsidR="002C2E2F" w:rsidRPr="002C2E2F">
        <w:rPr>
          <w:rFonts w:ascii="Times New Roman" w:hAnsi="Times New Roman" w:cs="Times New Roman"/>
          <w:bCs/>
          <w:sz w:val="28"/>
          <w:szCs w:val="28"/>
        </w:rPr>
        <w:t>п</w:t>
      </w:r>
      <w:r w:rsidR="00587DA7" w:rsidRPr="002C2E2F">
        <w:rPr>
          <w:rFonts w:ascii="Times New Roman" w:hAnsi="Times New Roman" w:cs="Times New Roman"/>
          <w:bCs/>
          <w:sz w:val="28"/>
          <w:szCs w:val="28"/>
        </w:rPr>
        <w:t>ревентивну (запобіжну) мету</w:t>
      </w:r>
      <w:r w:rsidR="002C2E2F" w:rsidRPr="002C2E2F">
        <w:rPr>
          <w:rFonts w:ascii="Times New Roman" w:hAnsi="Times New Roman" w:cs="Times New Roman"/>
          <w:sz w:val="28"/>
          <w:szCs w:val="28"/>
        </w:rPr>
        <w:t xml:space="preserve">, що має дві форми: </w:t>
      </w:r>
      <w:r w:rsidR="00587DA7" w:rsidRPr="002C2E2F">
        <w:rPr>
          <w:rFonts w:ascii="Times New Roman" w:hAnsi="Times New Roman" w:cs="Times New Roman"/>
          <w:iCs/>
          <w:sz w:val="28"/>
          <w:szCs w:val="28"/>
        </w:rPr>
        <w:t>спеціальне запобігання</w:t>
      </w:r>
      <w:r w:rsidR="000C7C20">
        <w:rPr>
          <w:rFonts w:ascii="Times New Roman" w:hAnsi="Times New Roman" w:cs="Times New Roman"/>
          <w:sz w:val="28"/>
          <w:szCs w:val="28"/>
        </w:rPr>
        <w:t xml:space="preserve"> </w:t>
      </w:r>
      <w:r w:rsidR="00A04FF1" w:rsidRPr="008C4E10">
        <w:rPr>
          <w:rFonts w:ascii="Times New Roman" w:hAnsi="Times New Roman" w:cs="Times New Roman"/>
          <w:sz w:val="28"/>
          <w:szCs w:val="28"/>
        </w:rPr>
        <w:t>–</w:t>
      </w:r>
      <w:r w:rsidR="00587DA7" w:rsidRPr="002C2E2F">
        <w:rPr>
          <w:rFonts w:ascii="Times New Roman" w:hAnsi="Times New Roman" w:cs="Times New Roman"/>
          <w:sz w:val="28"/>
          <w:szCs w:val="28"/>
        </w:rPr>
        <w:t xml:space="preserve"> спрямоване на унеможливлення повторного вчинення</w:t>
      </w:r>
      <w:r w:rsidR="002C2E2F" w:rsidRPr="002C2E2F">
        <w:rPr>
          <w:rFonts w:ascii="Times New Roman" w:hAnsi="Times New Roman" w:cs="Times New Roman"/>
          <w:sz w:val="28"/>
          <w:szCs w:val="28"/>
        </w:rPr>
        <w:t xml:space="preserve"> злочинів самими засудженими; </w:t>
      </w:r>
      <w:r w:rsidR="00587DA7" w:rsidRPr="002C2E2F">
        <w:rPr>
          <w:rFonts w:ascii="Times New Roman" w:hAnsi="Times New Roman" w:cs="Times New Roman"/>
          <w:iCs/>
          <w:sz w:val="28"/>
          <w:szCs w:val="28"/>
        </w:rPr>
        <w:t>загальне запобігання</w:t>
      </w:r>
      <w:r w:rsidR="00587DA7" w:rsidRPr="002C2E2F">
        <w:rPr>
          <w:rFonts w:ascii="Times New Roman" w:hAnsi="Times New Roman" w:cs="Times New Roman"/>
          <w:sz w:val="28"/>
          <w:szCs w:val="28"/>
        </w:rPr>
        <w:t xml:space="preserve"> </w:t>
      </w:r>
      <w:r w:rsidR="00A04FF1" w:rsidRPr="008C4E10">
        <w:rPr>
          <w:rFonts w:ascii="Times New Roman" w:hAnsi="Times New Roman" w:cs="Times New Roman"/>
          <w:sz w:val="28"/>
          <w:szCs w:val="28"/>
        </w:rPr>
        <w:t>–</w:t>
      </w:r>
      <w:r w:rsidR="00587DA7" w:rsidRPr="002C2E2F">
        <w:rPr>
          <w:rFonts w:ascii="Times New Roman" w:hAnsi="Times New Roman" w:cs="Times New Roman"/>
          <w:sz w:val="28"/>
          <w:szCs w:val="28"/>
        </w:rPr>
        <w:t xml:space="preserve"> орієнтоване на стримування інших осіб від злочинної поведінки </w:t>
      </w:r>
      <w:r w:rsidR="00587DA7" w:rsidRPr="002C2E2F">
        <w:rPr>
          <w:rFonts w:ascii="Times New Roman" w:hAnsi="Times New Roman" w:cs="Times New Roman"/>
          <w:sz w:val="28"/>
          <w:szCs w:val="28"/>
        </w:rPr>
        <w:lastRenderedPageBreak/>
        <w:t>шляхом демонстрації невідворотності покарання та сили криміна</w:t>
      </w:r>
      <w:r w:rsidR="00FB6218">
        <w:rPr>
          <w:rFonts w:ascii="Times New Roman" w:hAnsi="Times New Roman" w:cs="Times New Roman"/>
          <w:sz w:val="28"/>
          <w:szCs w:val="28"/>
        </w:rPr>
        <w:t>льно-правової заборони</w:t>
      </w:r>
      <w:r w:rsidR="00C72BCC" w:rsidRPr="002C2E2F">
        <w:rPr>
          <w:rFonts w:ascii="Times New Roman" w:hAnsi="Times New Roman" w:cs="Times New Roman"/>
          <w:sz w:val="28"/>
          <w:szCs w:val="28"/>
        </w:rPr>
        <w:t xml:space="preserve"> [</w:t>
      </w:r>
      <w:r w:rsidR="00D42175">
        <w:rPr>
          <w:rFonts w:ascii="Times New Roman" w:hAnsi="Times New Roman" w:cs="Times New Roman"/>
          <w:sz w:val="28"/>
          <w:szCs w:val="28"/>
        </w:rPr>
        <w:t>25</w:t>
      </w:r>
      <w:r w:rsidR="00C72BCC" w:rsidRPr="002C2E2F">
        <w:rPr>
          <w:rFonts w:ascii="Times New Roman" w:hAnsi="Times New Roman" w:cs="Times New Roman"/>
          <w:sz w:val="28"/>
          <w:szCs w:val="28"/>
        </w:rPr>
        <w:t>, с. 332-333]</w:t>
      </w:r>
      <w:r w:rsidR="008474B1" w:rsidRPr="00D42175">
        <w:rPr>
          <w:rFonts w:ascii="Times New Roman" w:hAnsi="Times New Roman" w:cs="Times New Roman"/>
          <w:sz w:val="28"/>
          <w:szCs w:val="28"/>
        </w:rPr>
        <w:t>.</w:t>
      </w:r>
      <w:r w:rsidR="002C2E2F" w:rsidRPr="00D168E0">
        <w:rPr>
          <w:rFonts w:ascii="Times New Roman" w:hAnsi="Times New Roman" w:cs="Times New Roman"/>
          <w:sz w:val="28"/>
          <w:szCs w:val="28"/>
        </w:rPr>
        <w:t xml:space="preserve"> </w:t>
      </w:r>
      <w:r w:rsidR="002C2E2F">
        <w:rPr>
          <w:rFonts w:ascii="Times New Roman" w:hAnsi="Times New Roman" w:cs="Times New Roman"/>
          <w:sz w:val="28"/>
          <w:szCs w:val="28"/>
        </w:rPr>
        <w:t>Виходячи із чого, можна стверджувати</w:t>
      </w:r>
      <w:r w:rsidR="00587DA7" w:rsidRPr="00CF0664">
        <w:rPr>
          <w:rFonts w:ascii="Times New Roman" w:hAnsi="Times New Roman" w:cs="Times New Roman"/>
          <w:sz w:val="28"/>
          <w:szCs w:val="28"/>
        </w:rPr>
        <w:t>,</w:t>
      </w:r>
      <w:r w:rsidR="002C2E2F">
        <w:rPr>
          <w:rFonts w:ascii="Times New Roman" w:hAnsi="Times New Roman" w:cs="Times New Roman"/>
          <w:sz w:val="28"/>
          <w:szCs w:val="28"/>
        </w:rPr>
        <w:t xml:space="preserve"> що</w:t>
      </w:r>
      <w:r w:rsidR="00587DA7" w:rsidRPr="00CF0664">
        <w:rPr>
          <w:rFonts w:ascii="Times New Roman" w:hAnsi="Times New Roman" w:cs="Times New Roman"/>
          <w:sz w:val="28"/>
          <w:szCs w:val="28"/>
        </w:rPr>
        <w:t xml:space="preserve"> покарання у кримінально-правовій системі держави має комплексний характер, поєднуючи каральний, виховний та превентивний аспекти, що забезпечує його ефективність у досягненні ціле</w:t>
      </w:r>
      <w:r w:rsidRPr="00CF0664">
        <w:rPr>
          <w:rFonts w:ascii="Times New Roman" w:hAnsi="Times New Roman" w:cs="Times New Roman"/>
          <w:sz w:val="28"/>
          <w:szCs w:val="28"/>
        </w:rPr>
        <w:t xml:space="preserve">й кримінальної відповідальності Так, можна сказати, що покарання має триєдину мету </w:t>
      </w:r>
      <w:r w:rsidR="00A04FF1" w:rsidRPr="008C4E10">
        <w:rPr>
          <w:rFonts w:ascii="Times New Roman" w:hAnsi="Times New Roman" w:cs="Times New Roman"/>
          <w:sz w:val="28"/>
          <w:szCs w:val="28"/>
        </w:rPr>
        <w:t>–</w:t>
      </w:r>
      <w:r w:rsidRPr="00CF0664">
        <w:rPr>
          <w:rFonts w:ascii="Times New Roman" w:hAnsi="Times New Roman" w:cs="Times New Roman"/>
          <w:sz w:val="28"/>
          <w:szCs w:val="28"/>
        </w:rPr>
        <w:t xml:space="preserve"> </w:t>
      </w:r>
      <w:r w:rsidR="000C7C20" w:rsidRPr="00D62FDB">
        <w:rPr>
          <w:rFonts w:ascii="Times New Roman" w:hAnsi="Times New Roman" w:cs="Times New Roman"/>
          <w:bCs/>
          <w:sz w:val="28"/>
          <w:szCs w:val="28"/>
        </w:rPr>
        <w:t>відплатну</w:t>
      </w:r>
      <w:r w:rsidRPr="00CF0664">
        <w:rPr>
          <w:rFonts w:ascii="Times New Roman" w:hAnsi="Times New Roman" w:cs="Times New Roman"/>
          <w:sz w:val="28"/>
          <w:szCs w:val="28"/>
        </w:rPr>
        <w:t xml:space="preserve">, </w:t>
      </w:r>
      <w:proofErr w:type="spellStart"/>
      <w:r w:rsidR="000C7C20" w:rsidRPr="002C2E2F">
        <w:rPr>
          <w:rFonts w:ascii="Times New Roman" w:hAnsi="Times New Roman" w:cs="Times New Roman"/>
          <w:bCs/>
          <w:sz w:val="28"/>
          <w:szCs w:val="28"/>
        </w:rPr>
        <w:t>ресоціалізаційну</w:t>
      </w:r>
      <w:proofErr w:type="spellEnd"/>
      <w:r w:rsidR="000C7C20" w:rsidRPr="00CF0664">
        <w:rPr>
          <w:rFonts w:ascii="Times New Roman" w:hAnsi="Times New Roman" w:cs="Times New Roman"/>
          <w:sz w:val="28"/>
          <w:szCs w:val="28"/>
        </w:rPr>
        <w:t xml:space="preserve"> </w:t>
      </w:r>
      <w:r w:rsidRPr="00CF0664">
        <w:rPr>
          <w:rFonts w:ascii="Times New Roman" w:hAnsi="Times New Roman" w:cs="Times New Roman"/>
          <w:sz w:val="28"/>
          <w:szCs w:val="28"/>
        </w:rPr>
        <w:t xml:space="preserve">та </w:t>
      </w:r>
      <w:r w:rsidR="000C7C20" w:rsidRPr="002C2E2F">
        <w:rPr>
          <w:rFonts w:ascii="Times New Roman" w:hAnsi="Times New Roman" w:cs="Times New Roman"/>
          <w:bCs/>
          <w:sz w:val="28"/>
          <w:szCs w:val="28"/>
        </w:rPr>
        <w:t>запобіжну</w:t>
      </w:r>
      <w:r w:rsidRPr="00CF0664">
        <w:rPr>
          <w:rFonts w:ascii="Times New Roman" w:hAnsi="Times New Roman" w:cs="Times New Roman"/>
          <w:sz w:val="28"/>
          <w:szCs w:val="28"/>
        </w:rPr>
        <w:t xml:space="preserve">. Для неповнолітніх </w:t>
      </w:r>
      <w:r w:rsidRPr="00CF0664">
        <w:rPr>
          <w:rFonts w:ascii="Times New Roman" w:hAnsi="Times New Roman" w:cs="Times New Roman"/>
          <w:bCs/>
          <w:sz w:val="28"/>
          <w:szCs w:val="28"/>
        </w:rPr>
        <w:t>домінуючою стає саме виправна (</w:t>
      </w:r>
      <w:proofErr w:type="spellStart"/>
      <w:r w:rsidRPr="00CF0664">
        <w:rPr>
          <w:rFonts w:ascii="Times New Roman" w:hAnsi="Times New Roman" w:cs="Times New Roman"/>
          <w:bCs/>
          <w:sz w:val="28"/>
          <w:szCs w:val="28"/>
        </w:rPr>
        <w:t>ресоціалізаційна</w:t>
      </w:r>
      <w:proofErr w:type="spellEnd"/>
      <w:r w:rsidRPr="00CF0664">
        <w:rPr>
          <w:rFonts w:ascii="Times New Roman" w:hAnsi="Times New Roman" w:cs="Times New Roman"/>
          <w:bCs/>
          <w:sz w:val="28"/>
          <w:szCs w:val="28"/>
        </w:rPr>
        <w:t>)</w:t>
      </w:r>
      <w:r w:rsidRPr="00CF0664">
        <w:rPr>
          <w:rFonts w:ascii="Times New Roman" w:hAnsi="Times New Roman" w:cs="Times New Roman"/>
          <w:sz w:val="28"/>
          <w:szCs w:val="28"/>
        </w:rPr>
        <w:t xml:space="preserve"> мета, спрямована на формування </w:t>
      </w:r>
      <w:proofErr w:type="spellStart"/>
      <w:r w:rsidRPr="00CF0664">
        <w:rPr>
          <w:rFonts w:ascii="Times New Roman" w:hAnsi="Times New Roman" w:cs="Times New Roman"/>
          <w:sz w:val="28"/>
          <w:szCs w:val="28"/>
        </w:rPr>
        <w:t>правослухняної</w:t>
      </w:r>
      <w:proofErr w:type="spellEnd"/>
      <w:r w:rsidRPr="00CF0664">
        <w:rPr>
          <w:rFonts w:ascii="Times New Roman" w:hAnsi="Times New Roman" w:cs="Times New Roman"/>
          <w:sz w:val="28"/>
          <w:szCs w:val="28"/>
        </w:rPr>
        <w:t xml:space="preserve"> поведінки й повернення до нормального соціального життя, а каральний елемент має мінімізований характер. </w:t>
      </w:r>
      <w:r w:rsidR="00CF0664" w:rsidRPr="00CF0664">
        <w:rPr>
          <w:rFonts w:ascii="Times New Roman" w:hAnsi="Times New Roman" w:cs="Times New Roman"/>
          <w:sz w:val="28"/>
          <w:szCs w:val="28"/>
        </w:rPr>
        <w:t xml:space="preserve">Хоча покарання є формою державного примусу, у випадку неповнолітніх воно не повинно переслідувати мету відплати, а радше </w:t>
      </w:r>
      <w:r w:rsidR="00A04FF1" w:rsidRPr="008C4E10">
        <w:rPr>
          <w:rFonts w:ascii="Times New Roman" w:hAnsi="Times New Roman" w:cs="Times New Roman"/>
          <w:sz w:val="28"/>
          <w:szCs w:val="28"/>
        </w:rPr>
        <w:t>–</w:t>
      </w:r>
      <w:r w:rsidR="00CF0664" w:rsidRPr="00CF0664">
        <w:rPr>
          <w:rFonts w:ascii="Times New Roman" w:hAnsi="Times New Roman" w:cs="Times New Roman"/>
          <w:sz w:val="28"/>
          <w:szCs w:val="28"/>
        </w:rPr>
        <w:t xml:space="preserve"> </w:t>
      </w:r>
      <w:r w:rsidR="00CF0664" w:rsidRPr="00CF0664">
        <w:rPr>
          <w:rFonts w:ascii="Times New Roman" w:hAnsi="Times New Roman" w:cs="Times New Roman"/>
          <w:bCs/>
          <w:sz w:val="28"/>
          <w:szCs w:val="28"/>
        </w:rPr>
        <w:t>виховання й перевиховання</w:t>
      </w:r>
      <w:r w:rsidR="00CF0664" w:rsidRPr="00CF0664">
        <w:rPr>
          <w:rFonts w:ascii="Times New Roman" w:hAnsi="Times New Roman" w:cs="Times New Roman"/>
          <w:sz w:val="28"/>
          <w:szCs w:val="28"/>
        </w:rPr>
        <w:t xml:space="preserve">. Українське законодавство (зокрема, розділ XV Загальної частини КК України) встановлює </w:t>
      </w:r>
      <w:r w:rsidR="004245A4">
        <w:rPr>
          <w:rFonts w:ascii="Times New Roman" w:hAnsi="Times New Roman" w:cs="Times New Roman"/>
          <w:sz w:val="28"/>
          <w:szCs w:val="28"/>
        </w:rPr>
        <w:t>особливі</w:t>
      </w:r>
      <w:r w:rsidR="00CF0664" w:rsidRPr="00CF0664">
        <w:rPr>
          <w:rFonts w:ascii="Times New Roman" w:hAnsi="Times New Roman" w:cs="Times New Roman"/>
          <w:sz w:val="28"/>
          <w:szCs w:val="28"/>
        </w:rPr>
        <w:t xml:space="preserve"> правила призначення покарання неповнолітнім, що забезпечують </w:t>
      </w:r>
      <w:r w:rsidR="00CF0664" w:rsidRPr="00CF0664">
        <w:rPr>
          <w:rFonts w:ascii="Times New Roman" w:hAnsi="Times New Roman" w:cs="Times New Roman"/>
          <w:bCs/>
          <w:sz w:val="28"/>
          <w:szCs w:val="28"/>
        </w:rPr>
        <w:t>баланс між справедливістю та гуманністю</w:t>
      </w:r>
      <w:r w:rsidR="00CF0664" w:rsidRPr="00CF0664">
        <w:rPr>
          <w:rFonts w:ascii="Times New Roman" w:hAnsi="Times New Roman" w:cs="Times New Roman"/>
          <w:sz w:val="28"/>
          <w:szCs w:val="28"/>
        </w:rPr>
        <w:t>.</w:t>
      </w:r>
      <w:r w:rsidR="00CF0664">
        <w:rPr>
          <w:rFonts w:ascii="Times New Roman" w:hAnsi="Times New Roman" w:cs="Times New Roman"/>
          <w:sz w:val="28"/>
          <w:szCs w:val="28"/>
        </w:rPr>
        <w:t xml:space="preserve"> Вид та </w:t>
      </w:r>
      <w:r w:rsidR="00CF0664" w:rsidRPr="00CF0664">
        <w:rPr>
          <w:rFonts w:ascii="Times New Roman" w:hAnsi="Times New Roman" w:cs="Times New Roman"/>
          <w:sz w:val="28"/>
          <w:szCs w:val="28"/>
        </w:rPr>
        <w:t>розмір визначаються судом залежно від характеру правопорушення, ступеня його суспільної небезпечності та особистості винного.</w:t>
      </w:r>
      <w:r w:rsidR="00CF0664">
        <w:rPr>
          <w:rFonts w:ascii="Times New Roman" w:hAnsi="Times New Roman" w:cs="Times New Roman"/>
          <w:sz w:val="28"/>
          <w:szCs w:val="28"/>
        </w:rPr>
        <w:t xml:space="preserve"> Таким чином, щодо </w:t>
      </w:r>
      <w:r w:rsidR="00CF0664" w:rsidRPr="00CF0664">
        <w:rPr>
          <w:rFonts w:ascii="Times New Roman" w:hAnsi="Times New Roman" w:cs="Times New Roman"/>
          <w:bCs/>
          <w:sz w:val="28"/>
          <w:szCs w:val="28"/>
        </w:rPr>
        <w:t>неповнолітніх</w:t>
      </w:r>
      <w:r w:rsidR="00CF0664" w:rsidRPr="00CF0664">
        <w:rPr>
          <w:rFonts w:ascii="Times New Roman" w:hAnsi="Times New Roman" w:cs="Times New Roman"/>
          <w:sz w:val="28"/>
          <w:szCs w:val="28"/>
        </w:rPr>
        <w:t xml:space="preserve"> </w:t>
      </w:r>
      <w:r w:rsidR="00CF0664" w:rsidRPr="001B6A76">
        <w:rPr>
          <w:rFonts w:ascii="Times New Roman" w:hAnsi="Times New Roman" w:cs="Times New Roman"/>
          <w:sz w:val="28"/>
          <w:szCs w:val="28"/>
        </w:rPr>
        <w:t>індивідуалізація</w:t>
      </w:r>
      <w:r w:rsidR="00CF0664" w:rsidRPr="00CF0664">
        <w:rPr>
          <w:rFonts w:ascii="Times New Roman" w:hAnsi="Times New Roman" w:cs="Times New Roman"/>
          <w:sz w:val="28"/>
          <w:szCs w:val="28"/>
        </w:rPr>
        <w:t xml:space="preserve"> набуває </w:t>
      </w:r>
      <w:r w:rsidR="00CF0664" w:rsidRPr="00CF0664">
        <w:rPr>
          <w:rFonts w:ascii="Times New Roman" w:hAnsi="Times New Roman" w:cs="Times New Roman"/>
          <w:bCs/>
          <w:sz w:val="28"/>
          <w:szCs w:val="28"/>
        </w:rPr>
        <w:t>максимального значення</w:t>
      </w:r>
      <w:r w:rsidR="00CF0664" w:rsidRPr="00CF0664">
        <w:rPr>
          <w:rFonts w:ascii="Times New Roman" w:hAnsi="Times New Roman" w:cs="Times New Roman"/>
          <w:sz w:val="28"/>
          <w:szCs w:val="28"/>
        </w:rPr>
        <w:t>, адже суд повинен враховувати вік, психоемоційний розвиток, умови виховання, соціальне оточення та можливість виправлення без ізоляції від суспільства.</w:t>
      </w:r>
    </w:p>
    <w:p w14:paraId="4573BB9B" w14:textId="33462C98" w:rsidR="00C869D7" w:rsidRPr="00D168E0" w:rsidRDefault="00A023D0" w:rsidP="006B3306">
      <w:pPr>
        <w:spacing w:after="0" w:line="360" w:lineRule="auto"/>
        <w:ind w:firstLine="720"/>
        <w:jc w:val="both"/>
        <w:rPr>
          <w:rFonts w:ascii="Times New Roman" w:hAnsi="Times New Roman" w:cs="Times New Roman"/>
          <w:sz w:val="28"/>
          <w:szCs w:val="28"/>
        </w:rPr>
      </w:pPr>
      <w:r w:rsidRPr="00A023D0">
        <w:rPr>
          <w:rFonts w:ascii="Times New Roman" w:hAnsi="Times New Roman" w:cs="Times New Roman"/>
          <w:sz w:val="28"/>
          <w:szCs w:val="28"/>
        </w:rPr>
        <w:t xml:space="preserve">Принцип індивідуалізації покарання є одним із фундаментальних засад кримінального права, зміст якого полягає в необхідності призначення покарання з урахуванням конкретних обставин </w:t>
      </w:r>
      <w:r w:rsidR="004245A4">
        <w:rPr>
          <w:rFonts w:ascii="Times New Roman" w:hAnsi="Times New Roman" w:cs="Times New Roman"/>
          <w:sz w:val="28"/>
          <w:szCs w:val="28"/>
        </w:rPr>
        <w:t>кримінального провадження</w:t>
      </w:r>
      <w:r w:rsidRPr="00A023D0">
        <w:rPr>
          <w:rFonts w:ascii="Times New Roman" w:hAnsi="Times New Roman" w:cs="Times New Roman"/>
          <w:sz w:val="28"/>
          <w:szCs w:val="28"/>
        </w:rPr>
        <w:t xml:space="preserve">, особистих характеристик винного та ступеня суспільної небезпеки вчиненого діяння. Цей принцип знаходить своє нормативне закріплення, насамперед, у </w:t>
      </w:r>
      <w:r w:rsidR="004245A4">
        <w:rPr>
          <w:rFonts w:ascii="Times New Roman" w:hAnsi="Times New Roman" w:cs="Times New Roman"/>
          <w:sz w:val="28"/>
          <w:szCs w:val="28"/>
        </w:rPr>
        <w:t>п.</w:t>
      </w:r>
      <w:r w:rsidRPr="00A023D0">
        <w:rPr>
          <w:rFonts w:ascii="Times New Roman" w:hAnsi="Times New Roman" w:cs="Times New Roman"/>
          <w:sz w:val="28"/>
          <w:szCs w:val="28"/>
        </w:rPr>
        <w:t xml:space="preserve"> 3 </w:t>
      </w:r>
      <w:r w:rsidR="004245A4">
        <w:rPr>
          <w:rFonts w:ascii="Times New Roman" w:hAnsi="Times New Roman" w:cs="Times New Roman"/>
          <w:sz w:val="28"/>
          <w:szCs w:val="28"/>
        </w:rPr>
        <w:t>ч. 1</w:t>
      </w:r>
      <w:r w:rsidRPr="00A023D0">
        <w:rPr>
          <w:rFonts w:ascii="Times New Roman" w:hAnsi="Times New Roman" w:cs="Times New Roman"/>
          <w:sz w:val="28"/>
          <w:szCs w:val="28"/>
        </w:rPr>
        <w:t xml:space="preserve"> </w:t>
      </w:r>
      <w:r w:rsidR="004245A4">
        <w:rPr>
          <w:rFonts w:ascii="Times New Roman" w:hAnsi="Times New Roman" w:cs="Times New Roman"/>
          <w:sz w:val="28"/>
          <w:szCs w:val="28"/>
        </w:rPr>
        <w:t xml:space="preserve">ст. </w:t>
      </w:r>
      <w:r w:rsidRPr="00A023D0">
        <w:rPr>
          <w:rFonts w:ascii="Times New Roman" w:hAnsi="Times New Roman" w:cs="Times New Roman"/>
          <w:sz w:val="28"/>
          <w:szCs w:val="28"/>
        </w:rPr>
        <w:t xml:space="preserve"> 65 </w:t>
      </w:r>
      <w:r w:rsidR="004245A4">
        <w:rPr>
          <w:rFonts w:ascii="Times New Roman" w:hAnsi="Times New Roman" w:cs="Times New Roman"/>
          <w:sz w:val="28"/>
          <w:szCs w:val="28"/>
        </w:rPr>
        <w:t xml:space="preserve">КК </w:t>
      </w:r>
      <w:r w:rsidRPr="00A023D0">
        <w:rPr>
          <w:rFonts w:ascii="Times New Roman" w:hAnsi="Times New Roman" w:cs="Times New Roman"/>
          <w:sz w:val="28"/>
          <w:szCs w:val="28"/>
        </w:rPr>
        <w:t>України, де зазначено, що при призначенні покарання суд зобов’язаний враховувати ступінь тяжкості кримінального правопорушення, особу винного, а також обставини, які пом’якшують чи обтяжують покарання.</w:t>
      </w:r>
      <w:r w:rsidR="00133A95" w:rsidRPr="00BA2AF0">
        <w:rPr>
          <w:rFonts w:ascii="Times New Roman" w:hAnsi="Times New Roman" w:cs="Times New Roman"/>
          <w:sz w:val="28"/>
          <w:szCs w:val="28"/>
          <w:lang w:val="ru-RU"/>
        </w:rPr>
        <w:t xml:space="preserve"> </w:t>
      </w:r>
      <w:r w:rsidRPr="00A023D0">
        <w:rPr>
          <w:rFonts w:ascii="Times New Roman" w:hAnsi="Times New Roman" w:cs="Times New Roman"/>
          <w:sz w:val="28"/>
          <w:szCs w:val="28"/>
        </w:rPr>
        <w:t xml:space="preserve">Вимоги індивідуалізації відображені також у низці спеціальних положень кримінального </w:t>
      </w:r>
      <w:r w:rsidRPr="00A023D0">
        <w:rPr>
          <w:rFonts w:ascii="Times New Roman" w:hAnsi="Times New Roman" w:cs="Times New Roman"/>
          <w:sz w:val="28"/>
          <w:szCs w:val="28"/>
        </w:rPr>
        <w:lastRenderedPageBreak/>
        <w:t xml:space="preserve">законодавства, які визначають особливі правила призначення покарання. На реалізацію принципу індивідуалізації також спрямовані </w:t>
      </w:r>
      <w:r w:rsidR="004245A4">
        <w:rPr>
          <w:rFonts w:ascii="Times New Roman" w:hAnsi="Times New Roman" w:cs="Times New Roman"/>
          <w:sz w:val="28"/>
          <w:szCs w:val="28"/>
        </w:rPr>
        <w:t>ст.</w:t>
      </w:r>
      <w:r w:rsidRPr="00133A95">
        <w:rPr>
          <w:rFonts w:ascii="Times New Roman" w:hAnsi="Times New Roman" w:cs="Times New Roman"/>
          <w:sz w:val="28"/>
          <w:szCs w:val="28"/>
        </w:rPr>
        <w:t xml:space="preserve"> 103 КК України, що визначає особливості приз</w:t>
      </w:r>
      <w:r w:rsidR="001B6A76" w:rsidRPr="00133A95">
        <w:rPr>
          <w:rFonts w:ascii="Times New Roman" w:hAnsi="Times New Roman" w:cs="Times New Roman"/>
          <w:sz w:val="28"/>
          <w:szCs w:val="28"/>
        </w:rPr>
        <w:t>начення покарання неповнолітнім</w:t>
      </w:r>
      <w:r w:rsidR="00133A95" w:rsidRPr="00E51EE4">
        <w:rPr>
          <w:rFonts w:ascii="Times New Roman" w:hAnsi="Times New Roman" w:cs="Times New Roman"/>
          <w:sz w:val="28"/>
          <w:szCs w:val="28"/>
        </w:rPr>
        <w:t xml:space="preserve"> </w:t>
      </w:r>
      <w:r w:rsidR="001B6A76" w:rsidRPr="00133A95">
        <w:rPr>
          <w:rFonts w:ascii="Times New Roman" w:hAnsi="Times New Roman" w:cs="Times New Roman"/>
          <w:sz w:val="28"/>
          <w:szCs w:val="28"/>
        </w:rPr>
        <w:t>[</w:t>
      </w:r>
      <w:r w:rsidR="00F225D6">
        <w:rPr>
          <w:rFonts w:ascii="Times New Roman" w:hAnsi="Times New Roman" w:cs="Times New Roman"/>
          <w:sz w:val="28"/>
          <w:szCs w:val="28"/>
        </w:rPr>
        <w:t>42</w:t>
      </w:r>
      <w:r w:rsidR="001B6A76" w:rsidRPr="00133A95">
        <w:rPr>
          <w:rFonts w:ascii="Times New Roman" w:hAnsi="Times New Roman" w:cs="Times New Roman"/>
          <w:sz w:val="28"/>
          <w:szCs w:val="28"/>
        </w:rPr>
        <w:t>, с. 3</w:t>
      </w:r>
      <w:r w:rsidR="001B6A76" w:rsidRPr="00E51EE4">
        <w:rPr>
          <w:rFonts w:ascii="Times New Roman" w:hAnsi="Times New Roman" w:cs="Times New Roman"/>
          <w:sz w:val="28"/>
          <w:szCs w:val="28"/>
        </w:rPr>
        <w:t>1</w:t>
      </w:r>
      <w:r w:rsidR="001B6A76" w:rsidRPr="00133A95">
        <w:rPr>
          <w:rFonts w:ascii="Times New Roman" w:hAnsi="Times New Roman" w:cs="Times New Roman"/>
          <w:sz w:val="28"/>
          <w:szCs w:val="28"/>
        </w:rPr>
        <w:t>].</w:t>
      </w:r>
      <w:r w:rsidR="00133A95" w:rsidRPr="00D168E0">
        <w:rPr>
          <w:rFonts w:ascii="Times New Roman" w:hAnsi="Times New Roman" w:cs="Times New Roman"/>
          <w:sz w:val="28"/>
          <w:szCs w:val="28"/>
        </w:rPr>
        <w:t xml:space="preserve"> </w:t>
      </w:r>
    </w:p>
    <w:p w14:paraId="03F115F5" w14:textId="5061E028" w:rsidR="00B30F0A" w:rsidRDefault="00133A95" w:rsidP="006B3306">
      <w:pPr>
        <w:spacing w:after="0" w:line="360" w:lineRule="auto"/>
        <w:ind w:firstLine="720"/>
        <w:jc w:val="both"/>
        <w:rPr>
          <w:rFonts w:ascii="Times New Roman" w:hAnsi="Times New Roman" w:cs="Times New Roman"/>
          <w:sz w:val="28"/>
          <w:szCs w:val="28"/>
        </w:rPr>
      </w:pPr>
      <w:r w:rsidRPr="00133A95">
        <w:rPr>
          <w:rFonts w:ascii="Times New Roman" w:hAnsi="Times New Roman" w:cs="Times New Roman"/>
          <w:sz w:val="28"/>
          <w:szCs w:val="28"/>
        </w:rPr>
        <w:t xml:space="preserve">Як зазначає Б. О. </w:t>
      </w:r>
      <w:proofErr w:type="spellStart"/>
      <w:r w:rsidRPr="00133A95">
        <w:rPr>
          <w:rFonts w:ascii="Times New Roman" w:hAnsi="Times New Roman" w:cs="Times New Roman"/>
          <w:sz w:val="28"/>
          <w:szCs w:val="28"/>
        </w:rPr>
        <w:t>Чупринський</w:t>
      </w:r>
      <w:proofErr w:type="spellEnd"/>
      <w:r w:rsidR="006B3306">
        <w:rPr>
          <w:rFonts w:ascii="Times New Roman" w:hAnsi="Times New Roman" w:cs="Times New Roman"/>
          <w:sz w:val="28"/>
          <w:szCs w:val="28"/>
        </w:rPr>
        <w:t>, і</w:t>
      </w:r>
      <w:r w:rsidRPr="00133A95">
        <w:rPr>
          <w:rFonts w:ascii="Times New Roman" w:hAnsi="Times New Roman" w:cs="Times New Roman"/>
          <w:sz w:val="28"/>
          <w:szCs w:val="28"/>
        </w:rPr>
        <w:t xml:space="preserve">ндивідуалізація покарання становить одну з ключових засад кримінального права, що має принциповий характер і полягає у персоніфікації кримінальної відповідальності, тобто її застосуванні виключно до конкретної особи, яка вчинила </w:t>
      </w:r>
      <w:r w:rsidR="000E584A">
        <w:rPr>
          <w:rFonts w:ascii="Times New Roman" w:hAnsi="Times New Roman" w:cs="Times New Roman"/>
          <w:sz w:val="28"/>
          <w:szCs w:val="28"/>
        </w:rPr>
        <w:t>кримінальне правопорушення</w:t>
      </w:r>
      <w:r w:rsidRPr="00133A95">
        <w:rPr>
          <w:rFonts w:ascii="Times New Roman" w:hAnsi="Times New Roman" w:cs="Times New Roman"/>
          <w:sz w:val="28"/>
          <w:szCs w:val="28"/>
        </w:rPr>
        <w:t>. У цьому контексті призначення покарання з урахуванням ступеня тяжкості вчиненого діяння, особистісних характеристик неповнолітнього правопорушника, а також обставин, що пом’якшують або обтяжують покарання, має бути спрямоване на дося</w:t>
      </w:r>
      <w:r w:rsidR="00663F8C">
        <w:rPr>
          <w:rFonts w:ascii="Times New Roman" w:hAnsi="Times New Roman" w:cs="Times New Roman"/>
          <w:sz w:val="28"/>
          <w:szCs w:val="28"/>
        </w:rPr>
        <w:t xml:space="preserve">гнення основної мети покарання </w:t>
      </w:r>
      <w:r w:rsidR="00BE5396">
        <w:rPr>
          <w:rFonts w:ascii="Times New Roman" w:hAnsi="Times New Roman" w:cs="Times New Roman"/>
          <w:sz w:val="28"/>
          <w:szCs w:val="28"/>
        </w:rPr>
        <w:t>–</w:t>
      </w:r>
      <w:r w:rsidRPr="00133A95">
        <w:rPr>
          <w:rFonts w:ascii="Times New Roman" w:hAnsi="Times New Roman" w:cs="Times New Roman"/>
          <w:sz w:val="28"/>
          <w:szCs w:val="28"/>
        </w:rPr>
        <w:t xml:space="preserve"> виправлення, виховання та соціальної реабілітації неповнолітнього засудженого.</w:t>
      </w:r>
      <w:r>
        <w:rPr>
          <w:rFonts w:ascii="Times New Roman" w:hAnsi="Times New Roman" w:cs="Times New Roman"/>
          <w:sz w:val="28"/>
          <w:szCs w:val="28"/>
        </w:rPr>
        <w:t xml:space="preserve"> </w:t>
      </w:r>
      <w:r w:rsidRPr="00133A95">
        <w:rPr>
          <w:rFonts w:ascii="Times New Roman" w:hAnsi="Times New Roman" w:cs="Times New Roman"/>
          <w:sz w:val="28"/>
          <w:szCs w:val="28"/>
        </w:rPr>
        <w:t>Суд, реалізуючи зазначений принцип, зобов’язаний здійснювати ретельний та об’єктивний аналіз усіх відомостей про особу неповнолітнього, наданих представниками служби у справах дітей, а також іншої інформації, отрим</w:t>
      </w:r>
      <w:r>
        <w:rPr>
          <w:rFonts w:ascii="Times New Roman" w:hAnsi="Times New Roman" w:cs="Times New Roman"/>
          <w:sz w:val="28"/>
          <w:szCs w:val="28"/>
        </w:rPr>
        <w:t xml:space="preserve">аної під час судового розгляду. </w:t>
      </w:r>
      <w:r w:rsidRPr="00133A95">
        <w:rPr>
          <w:rFonts w:ascii="Times New Roman" w:hAnsi="Times New Roman" w:cs="Times New Roman"/>
          <w:sz w:val="28"/>
          <w:szCs w:val="28"/>
        </w:rPr>
        <w:t xml:space="preserve">При цьому суд не повинен обмежуватися лише тими факторами, що безпосередньо стосуються обставин вчинення </w:t>
      </w:r>
      <w:r w:rsidR="000E584A">
        <w:rPr>
          <w:rFonts w:ascii="Times New Roman" w:hAnsi="Times New Roman" w:cs="Times New Roman"/>
          <w:sz w:val="28"/>
          <w:szCs w:val="28"/>
        </w:rPr>
        <w:t>кримінального правопорушення</w:t>
      </w:r>
      <w:r w:rsidR="000E584A" w:rsidRPr="00133A95">
        <w:rPr>
          <w:rFonts w:ascii="Times New Roman" w:hAnsi="Times New Roman" w:cs="Times New Roman"/>
          <w:sz w:val="28"/>
          <w:szCs w:val="28"/>
        </w:rPr>
        <w:t xml:space="preserve"> </w:t>
      </w:r>
      <w:r w:rsidRPr="00133A95">
        <w:rPr>
          <w:rFonts w:ascii="Times New Roman" w:hAnsi="Times New Roman" w:cs="Times New Roman"/>
          <w:sz w:val="28"/>
          <w:szCs w:val="28"/>
        </w:rPr>
        <w:t>чи формальних аспектів призначення покарання. Відповідно до ч</w:t>
      </w:r>
      <w:r w:rsidR="00BE5396">
        <w:rPr>
          <w:rFonts w:ascii="Times New Roman" w:hAnsi="Times New Roman" w:cs="Times New Roman"/>
          <w:sz w:val="28"/>
          <w:szCs w:val="28"/>
        </w:rPr>
        <w:t>.</w:t>
      </w:r>
      <w:r w:rsidRPr="00133A95">
        <w:rPr>
          <w:rFonts w:ascii="Times New Roman" w:hAnsi="Times New Roman" w:cs="Times New Roman"/>
          <w:sz w:val="28"/>
          <w:szCs w:val="28"/>
        </w:rPr>
        <w:t xml:space="preserve"> </w:t>
      </w:r>
      <w:r w:rsidR="00BE5396">
        <w:rPr>
          <w:rFonts w:ascii="Times New Roman" w:hAnsi="Times New Roman" w:cs="Times New Roman"/>
          <w:sz w:val="28"/>
          <w:szCs w:val="28"/>
        </w:rPr>
        <w:t>2</w:t>
      </w:r>
      <w:r w:rsidRPr="00133A95">
        <w:rPr>
          <w:rFonts w:ascii="Times New Roman" w:hAnsi="Times New Roman" w:cs="Times New Roman"/>
          <w:sz w:val="28"/>
          <w:szCs w:val="28"/>
        </w:rPr>
        <w:t xml:space="preserve"> ст</w:t>
      </w:r>
      <w:r w:rsidR="00BE5396">
        <w:rPr>
          <w:rFonts w:ascii="Times New Roman" w:hAnsi="Times New Roman" w:cs="Times New Roman"/>
          <w:sz w:val="28"/>
          <w:szCs w:val="28"/>
        </w:rPr>
        <w:t>.</w:t>
      </w:r>
      <w:r w:rsidRPr="00133A95">
        <w:rPr>
          <w:rFonts w:ascii="Times New Roman" w:hAnsi="Times New Roman" w:cs="Times New Roman"/>
          <w:sz w:val="28"/>
          <w:szCs w:val="28"/>
        </w:rPr>
        <w:t xml:space="preserve"> 65 КК України, покарання має бути необхідним і достатнім не лише для виправлення неповнолітнього правопорушника, але й для запобігання вчиненню ним нових злочинів, що вимагає індивідуального, глибоко зваже</w:t>
      </w:r>
      <w:r w:rsidR="00FE7597">
        <w:rPr>
          <w:rFonts w:ascii="Times New Roman" w:hAnsi="Times New Roman" w:cs="Times New Roman"/>
          <w:sz w:val="28"/>
          <w:szCs w:val="28"/>
        </w:rPr>
        <w:t xml:space="preserve">ного підходу до кожного випадку </w:t>
      </w:r>
      <w:r w:rsidR="007B41AD">
        <w:rPr>
          <w:rFonts w:ascii="Times New Roman" w:hAnsi="Times New Roman" w:cs="Times New Roman"/>
          <w:sz w:val="28"/>
          <w:szCs w:val="28"/>
        </w:rPr>
        <w:t xml:space="preserve">          </w:t>
      </w:r>
      <w:r w:rsidR="000934F2" w:rsidRPr="00133A95">
        <w:rPr>
          <w:rFonts w:ascii="Times New Roman" w:hAnsi="Times New Roman" w:cs="Times New Roman"/>
          <w:sz w:val="28"/>
          <w:szCs w:val="28"/>
        </w:rPr>
        <w:t>[</w:t>
      </w:r>
      <w:r w:rsidR="00F225D6">
        <w:rPr>
          <w:rFonts w:ascii="Times New Roman" w:hAnsi="Times New Roman" w:cs="Times New Roman"/>
          <w:sz w:val="28"/>
          <w:szCs w:val="28"/>
        </w:rPr>
        <w:t>43</w:t>
      </w:r>
      <w:r w:rsidR="000934F2" w:rsidRPr="00133A95">
        <w:rPr>
          <w:rFonts w:ascii="Times New Roman" w:hAnsi="Times New Roman" w:cs="Times New Roman"/>
          <w:sz w:val="28"/>
          <w:szCs w:val="28"/>
        </w:rPr>
        <w:t xml:space="preserve">, с. </w:t>
      </w:r>
      <w:r w:rsidR="000934F2">
        <w:rPr>
          <w:rFonts w:ascii="Times New Roman" w:hAnsi="Times New Roman" w:cs="Times New Roman"/>
          <w:sz w:val="28"/>
          <w:szCs w:val="28"/>
        </w:rPr>
        <w:t>186</w:t>
      </w:r>
      <w:r w:rsidR="000934F2" w:rsidRPr="00133A95">
        <w:rPr>
          <w:rFonts w:ascii="Times New Roman" w:hAnsi="Times New Roman" w:cs="Times New Roman"/>
          <w:sz w:val="28"/>
          <w:szCs w:val="28"/>
        </w:rPr>
        <w:t>].</w:t>
      </w:r>
      <w:r w:rsidR="00FE7597">
        <w:rPr>
          <w:rFonts w:ascii="Times New Roman" w:hAnsi="Times New Roman" w:cs="Times New Roman"/>
          <w:sz w:val="28"/>
          <w:szCs w:val="28"/>
        </w:rPr>
        <w:t xml:space="preserve"> </w:t>
      </w:r>
      <w:r w:rsidR="00FE7597" w:rsidRPr="00FE7597">
        <w:rPr>
          <w:rFonts w:ascii="Times New Roman" w:hAnsi="Times New Roman" w:cs="Times New Roman"/>
          <w:sz w:val="28"/>
          <w:szCs w:val="28"/>
        </w:rPr>
        <w:t xml:space="preserve">Індивідуалізація покарання неповнолітніх у кримінальному праві України виступає ключовим принципом реалізації справедливості та гуманізму у правозастосуванні. Вона зумовлена особливим правовим статусом неповнолітнього як суб’єкта кримінально-правових відносин, у якого процес формування особистості, світогляду та здатності до критичної оцінки власних дій ще не завершений. З огляду на це суд, призначаючи покарання, зобов’язаний виходити не лише з об’єктивних характеристик учиненого </w:t>
      </w:r>
      <w:r w:rsidR="00663F8C">
        <w:rPr>
          <w:rFonts w:ascii="Times New Roman" w:hAnsi="Times New Roman" w:cs="Times New Roman"/>
          <w:sz w:val="28"/>
          <w:szCs w:val="28"/>
        </w:rPr>
        <w:t xml:space="preserve">кримінального </w:t>
      </w:r>
      <w:r w:rsidR="00663F8C">
        <w:rPr>
          <w:rFonts w:ascii="Times New Roman" w:hAnsi="Times New Roman" w:cs="Times New Roman"/>
          <w:sz w:val="28"/>
          <w:szCs w:val="28"/>
        </w:rPr>
        <w:lastRenderedPageBreak/>
        <w:t>правопорушення</w:t>
      </w:r>
      <w:r w:rsidR="00FE7597" w:rsidRPr="00FE7597">
        <w:rPr>
          <w:rFonts w:ascii="Times New Roman" w:hAnsi="Times New Roman" w:cs="Times New Roman"/>
          <w:sz w:val="28"/>
          <w:szCs w:val="28"/>
        </w:rPr>
        <w:t xml:space="preserve">, а й з індивідуальних особливостей неповнолітнього </w:t>
      </w:r>
      <w:r w:rsidR="00BE5396">
        <w:rPr>
          <w:rFonts w:ascii="Times New Roman" w:hAnsi="Times New Roman" w:cs="Times New Roman"/>
          <w:sz w:val="28"/>
          <w:szCs w:val="28"/>
        </w:rPr>
        <w:t>–</w:t>
      </w:r>
      <w:r w:rsidR="00FE7597" w:rsidRPr="00FE7597">
        <w:rPr>
          <w:rFonts w:ascii="Times New Roman" w:hAnsi="Times New Roman" w:cs="Times New Roman"/>
          <w:sz w:val="28"/>
          <w:szCs w:val="28"/>
        </w:rPr>
        <w:t xml:space="preserve"> рівня його розвитку, умов виховання, соціального середовища</w:t>
      </w:r>
      <w:r w:rsidR="00FE7597">
        <w:rPr>
          <w:rFonts w:ascii="Times New Roman" w:hAnsi="Times New Roman" w:cs="Times New Roman"/>
          <w:sz w:val="28"/>
          <w:szCs w:val="28"/>
        </w:rPr>
        <w:t xml:space="preserve"> та</w:t>
      </w:r>
      <w:r w:rsidR="00FE7597" w:rsidRPr="00FE7597">
        <w:rPr>
          <w:rFonts w:ascii="Times New Roman" w:hAnsi="Times New Roman" w:cs="Times New Roman"/>
          <w:sz w:val="28"/>
          <w:szCs w:val="28"/>
        </w:rPr>
        <w:t xml:space="preserve"> психічного стану</w:t>
      </w:r>
      <w:r w:rsidR="00FE7597">
        <w:rPr>
          <w:rFonts w:ascii="Times New Roman" w:hAnsi="Times New Roman" w:cs="Times New Roman"/>
          <w:sz w:val="28"/>
          <w:szCs w:val="28"/>
        </w:rPr>
        <w:t>. Це особливо важливо через те, що метою покарання є</w:t>
      </w:r>
      <w:r w:rsidR="00FE7597" w:rsidRPr="00FE7597">
        <w:rPr>
          <w:rFonts w:ascii="Times New Roman" w:hAnsi="Times New Roman" w:cs="Times New Roman"/>
          <w:sz w:val="28"/>
          <w:szCs w:val="28"/>
        </w:rPr>
        <w:t xml:space="preserve"> не відплата чи ізоляція</w:t>
      </w:r>
      <w:r w:rsidR="00FE7597">
        <w:rPr>
          <w:rFonts w:ascii="Times New Roman" w:hAnsi="Times New Roman" w:cs="Times New Roman"/>
          <w:sz w:val="28"/>
          <w:szCs w:val="28"/>
        </w:rPr>
        <w:t xml:space="preserve"> за вчиненні дії</w:t>
      </w:r>
      <w:r w:rsidR="00FE7597" w:rsidRPr="00FE7597">
        <w:rPr>
          <w:rFonts w:ascii="Times New Roman" w:hAnsi="Times New Roman" w:cs="Times New Roman"/>
          <w:sz w:val="28"/>
          <w:szCs w:val="28"/>
        </w:rPr>
        <w:t>, а виправлення, перевиховання та соціальна реабілітація неповнолітнього правопорушника.</w:t>
      </w:r>
      <w:r w:rsidR="00FE7597">
        <w:rPr>
          <w:rFonts w:ascii="Times New Roman" w:hAnsi="Times New Roman" w:cs="Times New Roman"/>
          <w:sz w:val="28"/>
          <w:szCs w:val="28"/>
        </w:rPr>
        <w:t xml:space="preserve"> З</w:t>
      </w:r>
      <w:r w:rsidR="00FE7597" w:rsidRPr="00FE7597">
        <w:rPr>
          <w:rFonts w:ascii="Times New Roman" w:hAnsi="Times New Roman" w:cs="Times New Roman"/>
          <w:sz w:val="28"/>
          <w:szCs w:val="28"/>
        </w:rPr>
        <w:t xml:space="preserve">астосування цього принципу забезпечує вибір покарання, яке є </w:t>
      </w:r>
      <w:r w:rsidR="00FE7597" w:rsidRPr="00FE7597">
        <w:rPr>
          <w:rFonts w:ascii="Times New Roman" w:hAnsi="Times New Roman" w:cs="Times New Roman"/>
          <w:bCs/>
          <w:sz w:val="28"/>
          <w:szCs w:val="28"/>
        </w:rPr>
        <w:t>необхідним і достатнім</w:t>
      </w:r>
      <w:r w:rsidR="00FE7597" w:rsidRPr="00FE7597">
        <w:rPr>
          <w:rFonts w:ascii="Times New Roman" w:hAnsi="Times New Roman" w:cs="Times New Roman"/>
          <w:sz w:val="28"/>
          <w:szCs w:val="28"/>
        </w:rPr>
        <w:t xml:space="preserve"> для досягнення мети </w:t>
      </w:r>
      <w:r w:rsidR="00663F8C">
        <w:rPr>
          <w:rFonts w:ascii="Times New Roman" w:hAnsi="Times New Roman" w:cs="Times New Roman"/>
          <w:sz w:val="28"/>
          <w:szCs w:val="28"/>
        </w:rPr>
        <w:t>покарання</w:t>
      </w:r>
      <w:r w:rsidR="00FE7597" w:rsidRPr="00FE7597">
        <w:rPr>
          <w:rFonts w:ascii="Times New Roman" w:hAnsi="Times New Roman" w:cs="Times New Roman"/>
          <w:sz w:val="28"/>
          <w:szCs w:val="28"/>
        </w:rPr>
        <w:t>, сприяє запобіганню рецидиву та мінімізації негативних наслідків кримінальної репресії.</w:t>
      </w:r>
    </w:p>
    <w:p w14:paraId="52E41A04" w14:textId="7FCE9BDE" w:rsidR="00FE7597" w:rsidRPr="002E0111" w:rsidRDefault="00921C69" w:rsidP="00CE1092">
      <w:pPr>
        <w:spacing w:after="0" w:line="360" w:lineRule="auto"/>
        <w:ind w:firstLine="720"/>
        <w:jc w:val="both"/>
        <w:rPr>
          <w:rFonts w:ascii="Times New Roman" w:hAnsi="Times New Roman" w:cs="Times New Roman"/>
          <w:sz w:val="28"/>
          <w:szCs w:val="28"/>
        </w:rPr>
      </w:pPr>
      <w:r w:rsidRPr="002E0111">
        <w:rPr>
          <w:rFonts w:ascii="Times New Roman" w:hAnsi="Times New Roman" w:cs="Times New Roman"/>
          <w:sz w:val="28"/>
          <w:szCs w:val="28"/>
        </w:rPr>
        <w:t xml:space="preserve"> Є. С. </w:t>
      </w:r>
      <w:proofErr w:type="spellStart"/>
      <w:r w:rsidRPr="002E0111">
        <w:rPr>
          <w:rFonts w:ascii="Times New Roman" w:hAnsi="Times New Roman" w:cs="Times New Roman"/>
          <w:sz w:val="28"/>
          <w:szCs w:val="28"/>
        </w:rPr>
        <w:t>Назимко</w:t>
      </w:r>
      <w:proofErr w:type="spellEnd"/>
      <w:r w:rsidR="00E54443" w:rsidRPr="002E0111">
        <w:rPr>
          <w:rFonts w:ascii="Times New Roman" w:hAnsi="Times New Roman" w:cs="Times New Roman"/>
          <w:sz w:val="28"/>
          <w:szCs w:val="28"/>
        </w:rPr>
        <w:t xml:space="preserve"> вважає</w:t>
      </w:r>
      <w:r w:rsidRPr="002E0111">
        <w:rPr>
          <w:rFonts w:ascii="Times New Roman" w:hAnsi="Times New Roman" w:cs="Times New Roman"/>
          <w:sz w:val="28"/>
          <w:szCs w:val="28"/>
        </w:rPr>
        <w:t xml:space="preserve">, </w:t>
      </w:r>
      <w:r w:rsidR="00E54443" w:rsidRPr="002E0111">
        <w:rPr>
          <w:rFonts w:ascii="Times New Roman" w:hAnsi="Times New Roman" w:cs="Times New Roman"/>
          <w:sz w:val="28"/>
          <w:szCs w:val="28"/>
        </w:rPr>
        <w:t xml:space="preserve">що </w:t>
      </w:r>
      <w:r w:rsidRPr="002E0111">
        <w:rPr>
          <w:rFonts w:ascii="Times New Roman" w:hAnsi="Times New Roman" w:cs="Times New Roman"/>
          <w:sz w:val="28"/>
          <w:szCs w:val="28"/>
        </w:rPr>
        <w:t>н</w:t>
      </w:r>
      <w:r w:rsidR="00FE7597" w:rsidRPr="002E0111">
        <w:rPr>
          <w:rFonts w:ascii="Times New Roman" w:hAnsi="Times New Roman" w:cs="Times New Roman"/>
          <w:sz w:val="28"/>
          <w:szCs w:val="28"/>
        </w:rPr>
        <w:t>еобхідність досягнення мети виправлення неповнолітніх осіб знайшла відображення у низці міжнародно-правових актів, що визначають засадничі орієнтири ювенальної юстиції. Зокрема, відповідно до ст</w:t>
      </w:r>
      <w:r w:rsidR="002E0111" w:rsidRPr="002E0111">
        <w:rPr>
          <w:rFonts w:ascii="Times New Roman" w:hAnsi="Times New Roman" w:cs="Times New Roman"/>
          <w:sz w:val="28"/>
          <w:szCs w:val="28"/>
        </w:rPr>
        <w:t>.</w:t>
      </w:r>
      <w:r w:rsidR="00FE7597" w:rsidRPr="002E0111">
        <w:rPr>
          <w:rFonts w:ascii="Times New Roman" w:hAnsi="Times New Roman" w:cs="Times New Roman"/>
          <w:sz w:val="28"/>
          <w:szCs w:val="28"/>
        </w:rPr>
        <w:t xml:space="preserve"> 5 Мінімальних стандартних правил ООН, що стосуються здійснення правосуддя щодо неповнолітніх (Пекінські правила), система ювенального правосуддя має бути спрямована насамперед на забезпечення добробуту неповнолітнього та врахування під час застосування будь-яких заходів впливу як індивідуальних особливостей особи правопорушника, так і конкретних обставин учиненого діяння. Відповідно до ст</w:t>
      </w:r>
      <w:r w:rsidR="00BE5396" w:rsidRPr="002E0111">
        <w:rPr>
          <w:rFonts w:ascii="Times New Roman" w:hAnsi="Times New Roman" w:cs="Times New Roman"/>
          <w:sz w:val="28"/>
          <w:szCs w:val="28"/>
        </w:rPr>
        <w:t>.</w:t>
      </w:r>
      <w:r w:rsidR="00FE7597" w:rsidRPr="002E0111">
        <w:rPr>
          <w:rFonts w:ascii="Times New Roman" w:hAnsi="Times New Roman" w:cs="Times New Roman"/>
          <w:sz w:val="28"/>
          <w:szCs w:val="28"/>
        </w:rPr>
        <w:t xml:space="preserve"> 1 Ер-</w:t>
      </w:r>
      <w:proofErr w:type="spellStart"/>
      <w:r w:rsidR="00FE7597" w:rsidRPr="002E0111">
        <w:rPr>
          <w:rFonts w:ascii="Times New Roman" w:hAnsi="Times New Roman" w:cs="Times New Roman"/>
          <w:sz w:val="28"/>
          <w:szCs w:val="28"/>
        </w:rPr>
        <w:t>Ріядських</w:t>
      </w:r>
      <w:proofErr w:type="spellEnd"/>
      <w:r w:rsidR="00FE7597" w:rsidRPr="002E0111">
        <w:rPr>
          <w:rFonts w:ascii="Times New Roman" w:hAnsi="Times New Roman" w:cs="Times New Roman"/>
          <w:sz w:val="28"/>
          <w:szCs w:val="28"/>
        </w:rPr>
        <w:t xml:space="preserve"> керівних принципів ООН наголошується, що профілактика злочинності серед неповнолітніх становить один із найважливіших аспектів загальної стратегії запобігання злочинності у суспільстві. Акцентується, що залучення молоді до правомірної, соціально корисної діяльності, формування у неї гуманістичного світогляду та ціннісних орієнтирів створює умови для її виховання на засадах </w:t>
      </w:r>
      <w:r w:rsidR="00091AA4" w:rsidRPr="002E0111">
        <w:rPr>
          <w:rFonts w:ascii="Times New Roman" w:hAnsi="Times New Roman" w:cs="Times New Roman"/>
          <w:sz w:val="28"/>
          <w:szCs w:val="28"/>
        </w:rPr>
        <w:t>неприйняття злочинної поведінки</w:t>
      </w:r>
      <w:r w:rsidR="00FE7597" w:rsidRPr="002E0111">
        <w:rPr>
          <w:rFonts w:ascii="Times New Roman" w:hAnsi="Times New Roman" w:cs="Times New Roman"/>
          <w:sz w:val="28"/>
          <w:szCs w:val="28"/>
        </w:rPr>
        <w:t xml:space="preserve"> [</w:t>
      </w:r>
      <w:r w:rsidR="00F225D6" w:rsidRPr="002E0111">
        <w:rPr>
          <w:rFonts w:ascii="Times New Roman" w:hAnsi="Times New Roman" w:cs="Times New Roman"/>
          <w:sz w:val="28"/>
          <w:szCs w:val="28"/>
        </w:rPr>
        <w:t>44</w:t>
      </w:r>
      <w:r w:rsidR="00FE7597" w:rsidRPr="002E0111">
        <w:rPr>
          <w:rFonts w:ascii="Times New Roman" w:hAnsi="Times New Roman" w:cs="Times New Roman"/>
          <w:sz w:val="28"/>
          <w:szCs w:val="28"/>
        </w:rPr>
        <w:t>, с. 70-71].</w:t>
      </w:r>
      <w:r w:rsidR="00091AA4" w:rsidRPr="002E0111">
        <w:rPr>
          <w:rFonts w:ascii="Times New Roman" w:hAnsi="Times New Roman" w:cs="Times New Roman"/>
          <w:sz w:val="28"/>
          <w:szCs w:val="28"/>
        </w:rPr>
        <w:t xml:space="preserve"> </w:t>
      </w:r>
      <w:r w:rsidR="008F58AC" w:rsidRPr="002E0111">
        <w:rPr>
          <w:rFonts w:ascii="Times New Roman" w:hAnsi="Times New Roman" w:cs="Times New Roman"/>
          <w:sz w:val="28"/>
          <w:szCs w:val="28"/>
        </w:rPr>
        <w:t xml:space="preserve">Деякі вчені, як наприклад </w:t>
      </w:r>
      <w:r w:rsidRPr="002E0111">
        <w:rPr>
          <w:rFonts w:ascii="Times New Roman" w:hAnsi="Times New Roman" w:cs="Times New Roman"/>
          <w:sz w:val="28"/>
          <w:szCs w:val="28"/>
        </w:rPr>
        <w:t xml:space="preserve">Н. В. </w:t>
      </w:r>
      <w:proofErr w:type="spellStart"/>
      <w:r w:rsidR="008F58AC" w:rsidRPr="002E0111">
        <w:rPr>
          <w:rFonts w:ascii="Times New Roman" w:hAnsi="Times New Roman" w:cs="Times New Roman"/>
          <w:sz w:val="28"/>
          <w:szCs w:val="28"/>
        </w:rPr>
        <w:t>Кідіна</w:t>
      </w:r>
      <w:proofErr w:type="spellEnd"/>
      <w:r w:rsidR="008F58AC" w:rsidRPr="002E0111">
        <w:rPr>
          <w:rFonts w:ascii="Times New Roman" w:hAnsi="Times New Roman" w:cs="Times New Roman"/>
          <w:sz w:val="28"/>
          <w:szCs w:val="28"/>
        </w:rPr>
        <w:t xml:space="preserve"> вважає</w:t>
      </w:r>
      <w:r w:rsidRPr="002E0111">
        <w:rPr>
          <w:rFonts w:ascii="Times New Roman" w:hAnsi="Times New Roman" w:cs="Times New Roman"/>
          <w:sz w:val="28"/>
          <w:szCs w:val="28"/>
        </w:rPr>
        <w:t>,</w:t>
      </w:r>
      <w:r w:rsidR="008F58AC" w:rsidRPr="002E0111">
        <w:rPr>
          <w:rFonts w:ascii="Times New Roman" w:hAnsi="Times New Roman" w:cs="Times New Roman"/>
          <w:sz w:val="28"/>
          <w:szCs w:val="28"/>
        </w:rPr>
        <w:t xml:space="preserve"> що індивідуалізація призначення покарання неповнолітнім є принципом і ключовим елементом правового режиму призначення покарання, який полягає у виборі для неповнолітнього такої міри покарання, що є необхідною і достатньою для досягнення його цілей. Таке рішення має корелювати з характером і ступенем суспільної небезпеки вчиненого кримінального правопорушення та враховувати </w:t>
      </w:r>
      <w:r w:rsidR="008F58AC" w:rsidRPr="002E0111">
        <w:rPr>
          <w:rFonts w:ascii="Times New Roman" w:hAnsi="Times New Roman" w:cs="Times New Roman"/>
          <w:sz w:val="28"/>
          <w:szCs w:val="28"/>
        </w:rPr>
        <w:lastRenderedPageBreak/>
        <w:t xml:space="preserve">індивідуальні особливості винної особи </w:t>
      </w:r>
      <w:r w:rsidR="00E54443" w:rsidRPr="002E0111">
        <w:rPr>
          <w:rFonts w:ascii="Times New Roman" w:hAnsi="Times New Roman" w:cs="Times New Roman"/>
          <w:sz w:val="28"/>
          <w:szCs w:val="28"/>
        </w:rPr>
        <w:t>–</w:t>
      </w:r>
      <w:r w:rsidR="008F58AC" w:rsidRPr="002E0111">
        <w:rPr>
          <w:rFonts w:ascii="Times New Roman" w:hAnsi="Times New Roman" w:cs="Times New Roman"/>
          <w:sz w:val="28"/>
          <w:szCs w:val="28"/>
        </w:rPr>
        <w:t xml:space="preserve"> зокрема рівень її психічного розвитку, умови життя й виховання, вплив старших за віком осіб</w:t>
      </w:r>
      <w:r w:rsidR="00E54443" w:rsidRPr="002E0111">
        <w:rPr>
          <w:rFonts w:ascii="Times New Roman" w:hAnsi="Times New Roman" w:cs="Times New Roman"/>
          <w:sz w:val="28"/>
          <w:szCs w:val="28"/>
        </w:rPr>
        <w:t xml:space="preserve">, </w:t>
      </w:r>
      <w:r w:rsidR="008F58AC" w:rsidRPr="002E0111">
        <w:rPr>
          <w:rFonts w:ascii="Times New Roman" w:hAnsi="Times New Roman" w:cs="Times New Roman"/>
          <w:sz w:val="28"/>
          <w:szCs w:val="28"/>
        </w:rPr>
        <w:t>а також усі відповідні пом’якшу</w:t>
      </w:r>
      <w:r w:rsidR="007B41AD" w:rsidRPr="002E0111">
        <w:rPr>
          <w:rFonts w:ascii="Times New Roman" w:hAnsi="Times New Roman" w:cs="Times New Roman"/>
          <w:sz w:val="28"/>
          <w:szCs w:val="28"/>
        </w:rPr>
        <w:t>ючі</w:t>
      </w:r>
      <w:r w:rsidR="008F58AC" w:rsidRPr="002E0111">
        <w:rPr>
          <w:rFonts w:ascii="Times New Roman" w:hAnsi="Times New Roman" w:cs="Times New Roman"/>
          <w:sz w:val="28"/>
          <w:szCs w:val="28"/>
        </w:rPr>
        <w:t xml:space="preserve"> </w:t>
      </w:r>
      <w:r w:rsidR="007B41AD" w:rsidRPr="002E0111">
        <w:rPr>
          <w:rFonts w:ascii="Times New Roman" w:hAnsi="Times New Roman" w:cs="Times New Roman"/>
          <w:sz w:val="28"/>
          <w:szCs w:val="28"/>
        </w:rPr>
        <w:t xml:space="preserve">та </w:t>
      </w:r>
      <w:r w:rsidR="008F58AC" w:rsidRPr="002E0111">
        <w:rPr>
          <w:rFonts w:ascii="Times New Roman" w:hAnsi="Times New Roman" w:cs="Times New Roman"/>
          <w:sz w:val="28"/>
          <w:szCs w:val="28"/>
        </w:rPr>
        <w:t>обтяж</w:t>
      </w:r>
      <w:r w:rsidR="007B41AD" w:rsidRPr="002E0111">
        <w:rPr>
          <w:rFonts w:ascii="Times New Roman" w:hAnsi="Times New Roman" w:cs="Times New Roman"/>
          <w:sz w:val="28"/>
          <w:szCs w:val="28"/>
        </w:rPr>
        <w:t>уючі</w:t>
      </w:r>
      <w:r w:rsidR="008F58AC" w:rsidRPr="002E0111">
        <w:rPr>
          <w:rFonts w:ascii="Times New Roman" w:hAnsi="Times New Roman" w:cs="Times New Roman"/>
          <w:sz w:val="28"/>
          <w:szCs w:val="28"/>
        </w:rPr>
        <w:t xml:space="preserve"> обставини [</w:t>
      </w:r>
      <w:r w:rsidR="00394EDD" w:rsidRPr="002E0111">
        <w:rPr>
          <w:rFonts w:ascii="Times New Roman" w:hAnsi="Times New Roman" w:cs="Times New Roman"/>
          <w:sz w:val="28"/>
          <w:szCs w:val="28"/>
        </w:rPr>
        <w:t>16</w:t>
      </w:r>
      <w:r w:rsidR="008F58AC" w:rsidRPr="002E0111">
        <w:rPr>
          <w:rFonts w:ascii="Times New Roman" w:hAnsi="Times New Roman" w:cs="Times New Roman"/>
          <w:sz w:val="28"/>
          <w:szCs w:val="28"/>
        </w:rPr>
        <w:t>, с. 39].</w:t>
      </w:r>
    </w:p>
    <w:p w14:paraId="13C6E645" w14:textId="6FC099D3" w:rsidR="00511042" w:rsidRPr="002E0111" w:rsidRDefault="00A0333E" w:rsidP="007B41AD">
      <w:pPr>
        <w:spacing w:after="0" w:line="360" w:lineRule="auto"/>
        <w:ind w:firstLine="720"/>
        <w:jc w:val="both"/>
        <w:rPr>
          <w:rFonts w:ascii="Times New Roman" w:hAnsi="Times New Roman" w:cs="Times New Roman"/>
          <w:sz w:val="28"/>
          <w:szCs w:val="28"/>
        </w:rPr>
      </w:pPr>
      <w:r w:rsidRPr="002E0111">
        <w:rPr>
          <w:rFonts w:ascii="Times New Roman" w:hAnsi="Times New Roman" w:cs="Times New Roman"/>
          <w:sz w:val="28"/>
          <w:szCs w:val="28"/>
        </w:rPr>
        <w:t>Д</w:t>
      </w:r>
      <w:r w:rsidR="00492988" w:rsidRPr="002E0111">
        <w:rPr>
          <w:rFonts w:ascii="Times New Roman" w:hAnsi="Times New Roman" w:cs="Times New Roman"/>
          <w:sz w:val="28"/>
          <w:szCs w:val="28"/>
        </w:rPr>
        <w:t>еякі вчені</w:t>
      </w:r>
      <w:r w:rsidR="00661750" w:rsidRPr="002E0111">
        <w:rPr>
          <w:rFonts w:ascii="Times New Roman" w:hAnsi="Times New Roman" w:cs="Times New Roman"/>
          <w:sz w:val="28"/>
          <w:szCs w:val="28"/>
        </w:rPr>
        <w:t xml:space="preserve">, як наприклад, Б. О. </w:t>
      </w:r>
      <w:proofErr w:type="spellStart"/>
      <w:r w:rsidR="00661750" w:rsidRPr="002E0111">
        <w:rPr>
          <w:rFonts w:ascii="Times New Roman" w:hAnsi="Times New Roman" w:cs="Times New Roman"/>
          <w:sz w:val="28"/>
          <w:szCs w:val="28"/>
        </w:rPr>
        <w:t>Чупринський</w:t>
      </w:r>
      <w:proofErr w:type="spellEnd"/>
      <w:r w:rsidR="00661750" w:rsidRPr="002E0111">
        <w:rPr>
          <w:rFonts w:ascii="Times New Roman" w:hAnsi="Times New Roman" w:cs="Times New Roman"/>
          <w:sz w:val="28"/>
          <w:szCs w:val="28"/>
        </w:rPr>
        <w:t xml:space="preserve">, </w:t>
      </w:r>
      <w:r w:rsidR="00492988" w:rsidRPr="002E0111">
        <w:rPr>
          <w:rFonts w:ascii="Times New Roman" w:hAnsi="Times New Roman" w:cs="Times New Roman"/>
          <w:sz w:val="28"/>
          <w:szCs w:val="28"/>
        </w:rPr>
        <w:t xml:space="preserve"> зазначають про необхідність додаткової вікової диференціації щодо</w:t>
      </w:r>
      <w:r w:rsidR="00511042" w:rsidRPr="002E0111">
        <w:rPr>
          <w:rFonts w:ascii="Times New Roman" w:hAnsi="Times New Roman" w:cs="Times New Roman"/>
          <w:sz w:val="28"/>
          <w:szCs w:val="28"/>
        </w:rPr>
        <w:t xml:space="preserve"> покарання неповнолітніх </w:t>
      </w:r>
      <w:r w:rsidR="00492988" w:rsidRPr="002E0111">
        <w:rPr>
          <w:rFonts w:ascii="Times New Roman" w:hAnsi="Times New Roman" w:cs="Times New Roman"/>
          <w:sz w:val="28"/>
          <w:szCs w:val="28"/>
        </w:rPr>
        <w:t>у вигляді</w:t>
      </w:r>
      <w:r w:rsidR="00511042" w:rsidRPr="002E0111">
        <w:rPr>
          <w:rFonts w:ascii="Times New Roman" w:hAnsi="Times New Roman" w:cs="Times New Roman"/>
          <w:sz w:val="28"/>
          <w:szCs w:val="28"/>
        </w:rPr>
        <w:t xml:space="preserve"> створення окремої норми</w:t>
      </w:r>
      <w:r w:rsidRPr="002E0111">
        <w:rPr>
          <w:rFonts w:ascii="Times New Roman" w:hAnsi="Times New Roman" w:cs="Times New Roman"/>
          <w:sz w:val="28"/>
          <w:szCs w:val="28"/>
        </w:rPr>
        <w:t>,</w:t>
      </w:r>
      <w:r w:rsidR="00511042" w:rsidRPr="002E0111">
        <w:rPr>
          <w:rFonts w:ascii="Times New Roman" w:hAnsi="Times New Roman" w:cs="Times New Roman"/>
          <w:sz w:val="28"/>
          <w:szCs w:val="28"/>
        </w:rPr>
        <w:t xml:space="preserve"> яка б передбачила</w:t>
      </w:r>
      <w:r w:rsidR="00492988" w:rsidRPr="002E0111">
        <w:rPr>
          <w:rFonts w:ascii="Times New Roman" w:hAnsi="Times New Roman" w:cs="Times New Roman"/>
          <w:sz w:val="28"/>
          <w:szCs w:val="28"/>
        </w:rPr>
        <w:t xml:space="preserve"> що,</w:t>
      </w:r>
      <w:r w:rsidR="00511042" w:rsidRPr="002E0111">
        <w:rPr>
          <w:rFonts w:ascii="Times New Roman" w:hAnsi="Times New Roman" w:cs="Times New Roman"/>
          <w:sz w:val="28"/>
          <w:szCs w:val="28"/>
        </w:rPr>
        <w:t xml:space="preserve"> вчинення </w:t>
      </w:r>
      <w:r w:rsidR="00492988" w:rsidRPr="002E0111">
        <w:rPr>
          <w:rFonts w:ascii="Times New Roman" w:hAnsi="Times New Roman" w:cs="Times New Roman"/>
          <w:sz w:val="28"/>
          <w:szCs w:val="28"/>
        </w:rPr>
        <w:t>кримінального правопорушення</w:t>
      </w:r>
      <w:r w:rsidR="00511042" w:rsidRPr="002E0111">
        <w:rPr>
          <w:rFonts w:ascii="Times New Roman" w:hAnsi="Times New Roman" w:cs="Times New Roman"/>
          <w:sz w:val="28"/>
          <w:szCs w:val="28"/>
        </w:rPr>
        <w:t xml:space="preserve"> неповнолітнім у віці від 14 до 16 років </w:t>
      </w:r>
      <w:r w:rsidR="00492988" w:rsidRPr="002E0111">
        <w:rPr>
          <w:rFonts w:ascii="Times New Roman" w:hAnsi="Times New Roman" w:cs="Times New Roman"/>
          <w:sz w:val="28"/>
          <w:szCs w:val="28"/>
        </w:rPr>
        <w:t>має враховуватися</w:t>
      </w:r>
      <w:r w:rsidR="00511042" w:rsidRPr="002E0111">
        <w:rPr>
          <w:rFonts w:ascii="Times New Roman" w:hAnsi="Times New Roman" w:cs="Times New Roman"/>
          <w:sz w:val="28"/>
          <w:szCs w:val="28"/>
        </w:rPr>
        <w:t xml:space="preserve"> як </w:t>
      </w:r>
      <w:r w:rsidRPr="002E0111">
        <w:rPr>
          <w:rFonts w:ascii="Times New Roman" w:hAnsi="Times New Roman" w:cs="Times New Roman"/>
          <w:sz w:val="28"/>
          <w:szCs w:val="28"/>
        </w:rPr>
        <w:t>обставину, яка пом’якшує</w:t>
      </w:r>
      <w:r w:rsidR="00511042" w:rsidRPr="002E0111">
        <w:rPr>
          <w:rFonts w:ascii="Times New Roman" w:hAnsi="Times New Roman" w:cs="Times New Roman"/>
          <w:sz w:val="28"/>
          <w:szCs w:val="28"/>
        </w:rPr>
        <w:t xml:space="preserve"> </w:t>
      </w:r>
      <w:r w:rsidRPr="002E0111">
        <w:rPr>
          <w:rFonts w:ascii="Times New Roman" w:hAnsi="Times New Roman" w:cs="Times New Roman"/>
          <w:sz w:val="28"/>
          <w:szCs w:val="28"/>
        </w:rPr>
        <w:t>покарання</w:t>
      </w:r>
      <w:r w:rsidR="00492988" w:rsidRPr="002E0111">
        <w:rPr>
          <w:rFonts w:ascii="Times New Roman" w:hAnsi="Times New Roman" w:cs="Times New Roman"/>
          <w:sz w:val="28"/>
          <w:szCs w:val="28"/>
        </w:rPr>
        <w:t>. Аргументом такої позиції є те, що законодавче закріплення диференціації за віковими категоріями дасть змогу гарантувати практичне врахування віку неповнолітнього при призначенні покарання неповнолітнім особам віком 14</w:t>
      </w:r>
      <w:r w:rsidR="00E157DA" w:rsidRPr="002E0111">
        <w:rPr>
          <w:rFonts w:ascii="Times New Roman" w:hAnsi="Times New Roman" w:cs="Times New Roman"/>
          <w:sz w:val="28"/>
          <w:szCs w:val="28"/>
        </w:rPr>
        <w:t>-</w:t>
      </w:r>
      <w:r w:rsidR="00492988" w:rsidRPr="002E0111">
        <w:rPr>
          <w:rFonts w:ascii="Times New Roman" w:hAnsi="Times New Roman" w:cs="Times New Roman"/>
          <w:sz w:val="28"/>
          <w:szCs w:val="28"/>
        </w:rPr>
        <w:t>16 років. На користь такого аргументу можна сказати, що він спрямований на захист вразливої групи, а саме неповнолітніх осіб віком 14</w:t>
      </w:r>
      <w:r w:rsidR="00E157DA" w:rsidRPr="002E0111">
        <w:rPr>
          <w:rFonts w:ascii="Times New Roman" w:hAnsi="Times New Roman" w:cs="Times New Roman"/>
          <w:sz w:val="28"/>
          <w:szCs w:val="28"/>
        </w:rPr>
        <w:t>-</w:t>
      </w:r>
      <w:r w:rsidR="00492988" w:rsidRPr="002E0111">
        <w:rPr>
          <w:rFonts w:ascii="Times New Roman" w:hAnsi="Times New Roman" w:cs="Times New Roman"/>
          <w:sz w:val="28"/>
          <w:szCs w:val="28"/>
        </w:rPr>
        <w:t>16 років, та допоможе забезпечити правову визначеність і єдність практики</w:t>
      </w:r>
      <w:r w:rsidR="00F20821" w:rsidRPr="002E0111">
        <w:rPr>
          <w:rFonts w:ascii="Times New Roman" w:hAnsi="Times New Roman" w:cs="Times New Roman"/>
          <w:sz w:val="28"/>
          <w:szCs w:val="28"/>
        </w:rPr>
        <w:t>,</w:t>
      </w:r>
      <w:r w:rsidR="00E77C88" w:rsidRPr="002E0111">
        <w:rPr>
          <w:rFonts w:ascii="Times New Roman" w:hAnsi="Times New Roman" w:cs="Times New Roman"/>
          <w:sz w:val="28"/>
          <w:szCs w:val="28"/>
        </w:rPr>
        <w:t xml:space="preserve"> створивши однакову основу для судів</w:t>
      </w:r>
      <w:r w:rsidR="00F20821" w:rsidRPr="002E0111">
        <w:rPr>
          <w:rFonts w:ascii="Times New Roman" w:hAnsi="Times New Roman" w:cs="Times New Roman"/>
          <w:sz w:val="28"/>
          <w:szCs w:val="28"/>
        </w:rPr>
        <w:t>,</w:t>
      </w:r>
      <w:r w:rsidR="00E77C88" w:rsidRPr="002E0111">
        <w:rPr>
          <w:rFonts w:ascii="Times New Roman" w:hAnsi="Times New Roman" w:cs="Times New Roman"/>
          <w:sz w:val="28"/>
          <w:szCs w:val="28"/>
        </w:rPr>
        <w:t xml:space="preserve"> знижуючи ризик розбіжностей у правозастосуванні. Але, з іншого боку вікові відмінності вже можуть бути враховані в існуючих нормах індивідуалізації кримінальної відповідальності й покарання; створення окремої норми не є необхідним, </w:t>
      </w:r>
      <w:r w:rsidR="00C65C59" w:rsidRPr="002E0111">
        <w:rPr>
          <w:rFonts w:ascii="Times New Roman" w:hAnsi="Times New Roman" w:cs="Times New Roman"/>
          <w:sz w:val="28"/>
          <w:szCs w:val="28"/>
        </w:rPr>
        <w:t>оскільки</w:t>
      </w:r>
      <w:r w:rsidR="00E77C88" w:rsidRPr="002E0111">
        <w:rPr>
          <w:rFonts w:ascii="Times New Roman" w:hAnsi="Times New Roman" w:cs="Times New Roman"/>
          <w:sz w:val="28"/>
          <w:szCs w:val="28"/>
        </w:rPr>
        <w:t xml:space="preserve"> не завжди особа в 14 років буде становити меншу суспільну небезпеку, ніж особа у 17 років. У захист такої позиції, можна сказати, що за такого підходу суд зберігає широкий простір для оцінки індивідуальних обставин кожної справи (психічний стан, ступінь вини, соціальне середовище тощо), та такий підхід зберігає співмірність між суспільною небезпекою вчиненого діяння і мірою відповідальності незалежно від календарного віку, до того ж  </w:t>
      </w:r>
      <w:r w:rsidR="005D0255" w:rsidRPr="002E0111">
        <w:rPr>
          <w:rFonts w:ascii="Times New Roman" w:hAnsi="Times New Roman" w:cs="Times New Roman"/>
          <w:sz w:val="28"/>
          <w:szCs w:val="28"/>
        </w:rPr>
        <w:t>вчинення кримінального правопорушення неповнолітнім вже є пом’якшуючою обставиною при призначені покарання [</w:t>
      </w:r>
      <w:r w:rsidR="00F225D6" w:rsidRPr="002E0111">
        <w:rPr>
          <w:rFonts w:ascii="Times New Roman" w:hAnsi="Times New Roman" w:cs="Times New Roman"/>
          <w:sz w:val="28"/>
          <w:szCs w:val="28"/>
        </w:rPr>
        <w:t>45</w:t>
      </w:r>
      <w:r w:rsidR="005D0255" w:rsidRPr="002E0111">
        <w:rPr>
          <w:rFonts w:ascii="Times New Roman" w:hAnsi="Times New Roman" w:cs="Times New Roman"/>
          <w:sz w:val="28"/>
          <w:szCs w:val="28"/>
        </w:rPr>
        <w:t>, с. 158].</w:t>
      </w:r>
      <w:r w:rsidR="00353B4B" w:rsidRPr="002E0111">
        <w:rPr>
          <w:rFonts w:ascii="Times New Roman" w:hAnsi="Times New Roman" w:cs="Times New Roman"/>
          <w:sz w:val="28"/>
          <w:szCs w:val="28"/>
        </w:rPr>
        <w:t xml:space="preserve"> Обидві позиції мають логічні переваги: перша </w:t>
      </w:r>
      <w:r w:rsidR="00BE5396" w:rsidRPr="002E0111">
        <w:rPr>
          <w:rFonts w:ascii="Times New Roman" w:hAnsi="Times New Roman" w:cs="Times New Roman"/>
          <w:sz w:val="28"/>
          <w:szCs w:val="28"/>
        </w:rPr>
        <w:t>–</w:t>
      </w:r>
      <w:r w:rsidR="00353B4B" w:rsidRPr="002E0111">
        <w:rPr>
          <w:rFonts w:ascii="Times New Roman" w:hAnsi="Times New Roman" w:cs="Times New Roman"/>
          <w:sz w:val="28"/>
          <w:szCs w:val="28"/>
        </w:rPr>
        <w:t xml:space="preserve"> у запобіганні формальних і непропорційних рішень, друга </w:t>
      </w:r>
      <w:r w:rsidR="00BE5396" w:rsidRPr="002E0111">
        <w:rPr>
          <w:rFonts w:ascii="Times New Roman" w:hAnsi="Times New Roman" w:cs="Times New Roman"/>
          <w:sz w:val="28"/>
          <w:szCs w:val="28"/>
        </w:rPr>
        <w:t>–</w:t>
      </w:r>
      <w:r w:rsidR="00353B4B" w:rsidRPr="002E0111">
        <w:rPr>
          <w:rFonts w:ascii="Times New Roman" w:hAnsi="Times New Roman" w:cs="Times New Roman"/>
          <w:sz w:val="28"/>
          <w:szCs w:val="28"/>
        </w:rPr>
        <w:t xml:space="preserve"> у забезпеченні однакового гуманітарного підходу до вразливої вікової групи. </w:t>
      </w:r>
      <w:r w:rsidR="00626555" w:rsidRPr="002E0111">
        <w:rPr>
          <w:rFonts w:ascii="Times New Roman" w:hAnsi="Times New Roman" w:cs="Times New Roman"/>
          <w:sz w:val="28"/>
          <w:szCs w:val="28"/>
        </w:rPr>
        <w:t xml:space="preserve">Але, на нашу думку вже передбачена КК пом’якшуюча обставина щодо неповнолітніх </w:t>
      </w:r>
      <w:r w:rsidR="00626555" w:rsidRPr="002E0111">
        <w:rPr>
          <w:rFonts w:ascii="Times New Roman" w:hAnsi="Times New Roman" w:cs="Times New Roman"/>
          <w:sz w:val="28"/>
          <w:szCs w:val="28"/>
        </w:rPr>
        <w:lastRenderedPageBreak/>
        <w:t>осіб, що вчинили кримінальне правопорушення із доданою індивідуалізацією у вигляді</w:t>
      </w:r>
      <w:r w:rsidR="00924E89" w:rsidRPr="002E0111">
        <w:rPr>
          <w:rFonts w:ascii="Times New Roman" w:hAnsi="Times New Roman" w:cs="Times New Roman"/>
          <w:sz w:val="28"/>
          <w:szCs w:val="28"/>
        </w:rPr>
        <w:t>, наприклад</w:t>
      </w:r>
      <w:r w:rsidR="00626555" w:rsidRPr="002E0111">
        <w:rPr>
          <w:rFonts w:ascii="Times New Roman" w:hAnsi="Times New Roman" w:cs="Times New Roman"/>
          <w:sz w:val="28"/>
          <w:szCs w:val="28"/>
        </w:rPr>
        <w:t xml:space="preserve"> врахування обставин</w:t>
      </w:r>
      <w:r w:rsidR="00924E89" w:rsidRPr="002E0111">
        <w:rPr>
          <w:rFonts w:ascii="Times New Roman" w:hAnsi="Times New Roman" w:cs="Times New Roman"/>
          <w:sz w:val="28"/>
          <w:szCs w:val="28"/>
        </w:rPr>
        <w:t>и</w:t>
      </w:r>
      <w:r w:rsidR="00626555" w:rsidRPr="002E0111">
        <w:rPr>
          <w:rFonts w:ascii="Times New Roman" w:hAnsi="Times New Roman" w:cs="Times New Roman"/>
          <w:sz w:val="28"/>
          <w:szCs w:val="28"/>
        </w:rPr>
        <w:t xml:space="preserve"> </w:t>
      </w:r>
      <w:r w:rsidR="00924E89" w:rsidRPr="002E0111">
        <w:rPr>
          <w:rFonts w:ascii="Times New Roman" w:hAnsi="Times New Roman" w:cs="Times New Roman"/>
          <w:sz w:val="28"/>
          <w:szCs w:val="28"/>
        </w:rPr>
        <w:t xml:space="preserve">розумового та морального розвитку молодого </w:t>
      </w:r>
      <w:r w:rsidR="002011AA" w:rsidRPr="002E0111">
        <w:rPr>
          <w:rFonts w:ascii="Times New Roman" w:hAnsi="Times New Roman" w:cs="Times New Roman"/>
          <w:sz w:val="28"/>
          <w:szCs w:val="28"/>
        </w:rPr>
        <w:t>правопорушника</w:t>
      </w:r>
      <w:r w:rsidR="00924E89" w:rsidRPr="002E0111">
        <w:rPr>
          <w:rFonts w:ascii="Times New Roman" w:hAnsi="Times New Roman" w:cs="Times New Roman"/>
          <w:sz w:val="28"/>
          <w:szCs w:val="28"/>
        </w:rPr>
        <w:t xml:space="preserve"> та освітню цінність покарань або інших заходів, що можуть бути до нього застосовані. </w:t>
      </w:r>
      <w:r w:rsidR="00BA3E75" w:rsidRPr="002E0111">
        <w:rPr>
          <w:rFonts w:ascii="Times New Roman" w:hAnsi="Times New Roman" w:cs="Times New Roman"/>
          <w:sz w:val="28"/>
          <w:szCs w:val="28"/>
        </w:rPr>
        <w:t xml:space="preserve">Дотримання вимог індивідуалізації має сприяти призначенню </w:t>
      </w:r>
      <w:proofErr w:type="spellStart"/>
      <w:r w:rsidR="00BA3E75" w:rsidRPr="002E0111">
        <w:rPr>
          <w:rFonts w:ascii="Times New Roman" w:hAnsi="Times New Roman" w:cs="Times New Roman"/>
          <w:sz w:val="28"/>
          <w:szCs w:val="28"/>
        </w:rPr>
        <w:t>співмірного</w:t>
      </w:r>
      <w:proofErr w:type="spellEnd"/>
      <w:r w:rsidR="00BA3E75" w:rsidRPr="002E0111">
        <w:rPr>
          <w:rFonts w:ascii="Times New Roman" w:hAnsi="Times New Roman" w:cs="Times New Roman"/>
          <w:sz w:val="28"/>
          <w:szCs w:val="28"/>
        </w:rPr>
        <w:t xml:space="preserve"> покарання особам віком від 14 до 18 років. Принцип пропорційності, тісно пов’язаний з принципами індивідуалізації та справедливості, вимагає, щоб вид і розмір покарання, передбачені законом, відповідали характеру та ступеню суспільної небезпеки вчиненого діяння, а також індивідуальним особливостям неповнолітнього, який його вчинив. Врахування цього принципу є необхідною умовою реалізації виховної функції покарання: без відчуття справедливості санкція втрачає корекційний сенс. Інакше кажучи, неповнолітній повинен усвідомлювати причинно-наслідковий зв’язок між власним протиправним вчинком і накладеним на нього правовим наслідком, що робить покарання для нього реальним і необхі</w:t>
      </w:r>
      <w:r w:rsidR="00C65C59" w:rsidRPr="002E0111">
        <w:rPr>
          <w:rFonts w:ascii="Times New Roman" w:hAnsi="Times New Roman" w:cs="Times New Roman"/>
          <w:sz w:val="28"/>
          <w:szCs w:val="28"/>
        </w:rPr>
        <w:t>дним наслідком вчиненого</w:t>
      </w:r>
      <w:r w:rsidR="00BA3E75" w:rsidRPr="002E0111">
        <w:rPr>
          <w:rFonts w:ascii="Times New Roman" w:hAnsi="Times New Roman" w:cs="Times New Roman"/>
          <w:sz w:val="28"/>
          <w:szCs w:val="28"/>
        </w:rPr>
        <w:t xml:space="preserve"> </w:t>
      </w:r>
      <w:r w:rsidR="00C65C59" w:rsidRPr="002E0111">
        <w:rPr>
          <w:rFonts w:ascii="Times New Roman" w:hAnsi="Times New Roman" w:cs="Times New Roman"/>
          <w:sz w:val="28"/>
          <w:szCs w:val="28"/>
        </w:rPr>
        <w:t>кримінального правопорушення</w:t>
      </w:r>
      <w:r w:rsidR="00BA3E75" w:rsidRPr="002E0111">
        <w:rPr>
          <w:rFonts w:ascii="Times New Roman" w:hAnsi="Times New Roman" w:cs="Times New Roman"/>
          <w:sz w:val="28"/>
          <w:szCs w:val="28"/>
        </w:rPr>
        <w:t xml:space="preserve"> [</w:t>
      </w:r>
      <w:r w:rsidR="00F225D6" w:rsidRPr="002E0111">
        <w:rPr>
          <w:rFonts w:ascii="Times New Roman" w:hAnsi="Times New Roman" w:cs="Times New Roman"/>
          <w:sz w:val="28"/>
          <w:szCs w:val="28"/>
        </w:rPr>
        <w:t>46</w:t>
      </w:r>
      <w:r w:rsidR="00BA3E75" w:rsidRPr="002E0111">
        <w:rPr>
          <w:rFonts w:ascii="Times New Roman" w:hAnsi="Times New Roman" w:cs="Times New Roman"/>
          <w:sz w:val="28"/>
          <w:szCs w:val="28"/>
        </w:rPr>
        <w:t>, с. 79].</w:t>
      </w:r>
    </w:p>
    <w:p w14:paraId="25D122EF" w14:textId="4C38CC9C" w:rsidR="00E54443" w:rsidRPr="002E0111" w:rsidRDefault="00C869D7" w:rsidP="00CE1092">
      <w:pPr>
        <w:spacing w:after="0" w:line="360" w:lineRule="auto"/>
        <w:ind w:firstLine="720"/>
        <w:jc w:val="both"/>
        <w:rPr>
          <w:rFonts w:ascii="Times New Roman" w:hAnsi="Times New Roman" w:cs="Times New Roman"/>
          <w:sz w:val="28"/>
          <w:szCs w:val="28"/>
        </w:rPr>
      </w:pPr>
      <w:r w:rsidRPr="002E0111">
        <w:rPr>
          <w:rFonts w:ascii="Times New Roman" w:hAnsi="Times New Roman" w:cs="Times New Roman"/>
          <w:sz w:val="28"/>
          <w:szCs w:val="28"/>
        </w:rPr>
        <w:t xml:space="preserve">Як зазначає </w:t>
      </w:r>
      <w:r w:rsidR="00C65C59" w:rsidRPr="002E0111">
        <w:rPr>
          <w:rFonts w:ascii="Times New Roman" w:hAnsi="Times New Roman" w:cs="Times New Roman"/>
          <w:sz w:val="28"/>
          <w:szCs w:val="28"/>
        </w:rPr>
        <w:t xml:space="preserve">Н. В. </w:t>
      </w:r>
      <w:proofErr w:type="spellStart"/>
      <w:r w:rsidRPr="002E0111">
        <w:rPr>
          <w:rFonts w:ascii="Times New Roman" w:hAnsi="Times New Roman" w:cs="Times New Roman"/>
          <w:sz w:val="28"/>
          <w:szCs w:val="28"/>
        </w:rPr>
        <w:t>Кідіна</w:t>
      </w:r>
      <w:proofErr w:type="spellEnd"/>
      <w:r w:rsidR="00C65C59" w:rsidRPr="002E0111">
        <w:rPr>
          <w:rFonts w:ascii="Times New Roman" w:hAnsi="Times New Roman" w:cs="Times New Roman"/>
          <w:sz w:val="28"/>
          <w:szCs w:val="28"/>
        </w:rPr>
        <w:t>,</w:t>
      </w:r>
      <w:r w:rsidRPr="002E0111">
        <w:rPr>
          <w:rFonts w:ascii="Times New Roman" w:hAnsi="Times New Roman" w:cs="Times New Roman"/>
          <w:sz w:val="28"/>
          <w:szCs w:val="28"/>
        </w:rPr>
        <w:t xml:space="preserve"> норми, що регламентують призначення покарання особам, які не досягли повноліття, формуються та застосовуються на підставі загальних принципів кримінального права, закріплених у </w:t>
      </w:r>
      <w:r w:rsidR="00C65C59" w:rsidRPr="002E0111">
        <w:rPr>
          <w:rFonts w:ascii="Times New Roman" w:hAnsi="Times New Roman" w:cs="Times New Roman"/>
          <w:sz w:val="28"/>
          <w:szCs w:val="28"/>
        </w:rPr>
        <w:t>ст. ст.</w:t>
      </w:r>
      <w:r w:rsidRPr="002E0111">
        <w:rPr>
          <w:rFonts w:ascii="Times New Roman" w:hAnsi="Times New Roman" w:cs="Times New Roman"/>
          <w:sz w:val="28"/>
          <w:szCs w:val="28"/>
        </w:rPr>
        <w:t xml:space="preserve"> 2</w:t>
      </w:r>
      <w:r w:rsidR="00BE5396" w:rsidRPr="002E0111">
        <w:rPr>
          <w:rFonts w:ascii="Times New Roman" w:hAnsi="Times New Roman" w:cs="Times New Roman"/>
          <w:sz w:val="28"/>
          <w:szCs w:val="28"/>
        </w:rPr>
        <w:t>-</w:t>
      </w:r>
      <w:r w:rsidRPr="002E0111">
        <w:rPr>
          <w:rFonts w:ascii="Times New Roman" w:hAnsi="Times New Roman" w:cs="Times New Roman"/>
          <w:sz w:val="28"/>
          <w:szCs w:val="28"/>
        </w:rPr>
        <w:t xml:space="preserve">7 </w:t>
      </w:r>
      <w:r w:rsidR="00C65C59" w:rsidRPr="002E0111">
        <w:rPr>
          <w:rFonts w:ascii="Times New Roman" w:hAnsi="Times New Roman" w:cs="Times New Roman"/>
          <w:sz w:val="28"/>
          <w:szCs w:val="28"/>
        </w:rPr>
        <w:t xml:space="preserve">КК </w:t>
      </w:r>
      <w:r w:rsidRPr="002E0111">
        <w:rPr>
          <w:rFonts w:ascii="Times New Roman" w:hAnsi="Times New Roman" w:cs="Times New Roman"/>
          <w:sz w:val="28"/>
          <w:szCs w:val="28"/>
        </w:rPr>
        <w:t>України. Загальна частина кримінального закону, визначаючи підстави та межі притягнення до кримінальної відповідальності, не може ефективно втілити вимогу гуманізму без встановлення спеціалізованих правил щодо відповідальності й покарання неповнолітніх; водночас боротьба зі злочинністю серед неповнолітніх також неможлива без урахування положень розділу XI «Призначення покарання» КК України. У свою чергу, спеціальні норми розділу XV «Особливості кримінальної відповідальності та покарання неповнолітніх» не здатні самостійно забезпечити повний обсяг прав і законних інтересів неповнолітніх: їхня реалізація вимагає координації з іншими положеннями Кримінального кодексу [</w:t>
      </w:r>
      <w:r w:rsidR="00394EDD" w:rsidRPr="002E0111">
        <w:rPr>
          <w:rFonts w:ascii="Times New Roman" w:hAnsi="Times New Roman" w:cs="Times New Roman"/>
          <w:sz w:val="28"/>
          <w:szCs w:val="28"/>
        </w:rPr>
        <w:t>16</w:t>
      </w:r>
      <w:r w:rsidRPr="002E0111">
        <w:rPr>
          <w:rFonts w:ascii="Times New Roman" w:hAnsi="Times New Roman" w:cs="Times New Roman"/>
          <w:sz w:val="28"/>
          <w:szCs w:val="28"/>
        </w:rPr>
        <w:t xml:space="preserve">, с. 37]. </w:t>
      </w:r>
      <w:r w:rsidR="002376ED" w:rsidRPr="002E0111">
        <w:rPr>
          <w:rFonts w:ascii="Times New Roman" w:hAnsi="Times New Roman" w:cs="Times New Roman"/>
          <w:sz w:val="28"/>
          <w:szCs w:val="28"/>
        </w:rPr>
        <w:t xml:space="preserve">Враховуючи, що неповнолітні виступають </w:t>
      </w:r>
      <w:r w:rsidR="003732EE" w:rsidRPr="002E0111">
        <w:rPr>
          <w:rFonts w:ascii="Times New Roman" w:hAnsi="Times New Roman" w:cs="Times New Roman"/>
          <w:sz w:val="28"/>
          <w:szCs w:val="28"/>
        </w:rPr>
        <w:lastRenderedPageBreak/>
        <w:t>особливим суб’єктом</w:t>
      </w:r>
      <w:r w:rsidR="002376ED" w:rsidRPr="002E0111">
        <w:rPr>
          <w:rFonts w:ascii="Times New Roman" w:hAnsi="Times New Roman" w:cs="Times New Roman"/>
          <w:sz w:val="28"/>
          <w:szCs w:val="28"/>
        </w:rPr>
        <w:t xml:space="preserve"> </w:t>
      </w:r>
      <w:r w:rsidR="003732EE" w:rsidRPr="002E0111">
        <w:rPr>
          <w:rFonts w:ascii="Times New Roman" w:hAnsi="Times New Roman" w:cs="Times New Roman"/>
          <w:sz w:val="28"/>
          <w:szCs w:val="28"/>
        </w:rPr>
        <w:t>кримінально-правових</w:t>
      </w:r>
      <w:r w:rsidR="002376ED" w:rsidRPr="002E0111">
        <w:rPr>
          <w:rFonts w:ascii="Times New Roman" w:hAnsi="Times New Roman" w:cs="Times New Roman"/>
          <w:sz w:val="28"/>
          <w:szCs w:val="28"/>
        </w:rPr>
        <w:t xml:space="preserve"> відносин, застосування до них кримінальної відповідальності має ґрунтуватися на засадах гуманізму, що узгоджується з вимогами міжнародних стандартів і національного законодавства України. Усвідомлюючи це, законодавець передбачив окремий перелік видів покарань, що застосовуються щодо неповнолітньої особи, що вчинила кримінальне правопорушення</w:t>
      </w:r>
      <w:r w:rsidR="00D64263">
        <w:rPr>
          <w:rFonts w:ascii="Times New Roman" w:hAnsi="Times New Roman" w:cs="Times New Roman"/>
          <w:sz w:val="28"/>
          <w:szCs w:val="28"/>
        </w:rPr>
        <w:t>.</w:t>
      </w:r>
    </w:p>
    <w:p w14:paraId="507C9E3C" w14:textId="732B2F37" w:rsidR="00EC687E" w:rsidRDefault="004D77E4" w:rsidP="00E47929">
      <w:pPr>
        <w:spacing w:after="0" w:line="360" w:lineRule="auto"/>
        <w:ind w:firstLine="720"/>
        <w:jc w:val="both"/>
        <w:rPr>
          <w:rFonts w:ascii="Times New Roman" w:hAnsi="Times New Roman" w:cs="Times New Roman"/>
          <w:sz w:val="28"/>
          <w:szCs w:val="28"/>
        </w:rPr>
      </w:pPr>
      <w:r w:rsidRPr="002E0111">
        <w:rPr>
          <w:rFonts w:ascii="Times New Roman" w:hAnsi="Times New Roman" w:cs="Times New Roman"/>
          <w:sz w:val="28"/>
          <w:szCs w:val="28"/>
        </w:rPr>
        <w:t xml:space="preserve">Відповідно до положень </w:t>
      </w:r>
      <w:r w:rsidR="003732EE" w:rsidRPr="002E0111">
        <w:rPr>
          <w:rFonts w:ascii="Times New Roman" w:hAnsi="Times New Roman" w:cs="Times New Roman"/>
          <w:sz w:val="28"/>
          <w:szCs w:val="28"/>
        </w:rPr>
        <w:t>ст.</w:t>
      </w:r>
      <w:r w:rsidRPr="002E0111">
        <w:rPr>
          <w:rFonts w:ascii="Times New Roman" w:hAnsi="Times New Roman" w:cs="Times New Roman"/>
          <w:sz w:val="28"/>
          <w:szCs w:val="28"/>
        </w:rPr>
        <w:t xml:space="preserve"> 98 К</w:t>
      </w:r>
      <w:r w:rsidR="00E54443" w:rsidRPr="002E0111">
        <w:rPr>
          <w:rFonts w:ascii="Times New Roman" w:hAnsi="Times New Roman" w:cs="Times New Roman"/>
          <w:sz w:val="28"/>
          <w:szCs w:val="28"/>
        </w:rPr>
        <w:t>К</w:t>
      </w:r>
      <w:r w:rsidRPr="002E0111">
        <w:rPr>
          <w:rFonts w:ascii="Times New Roman" w:hAnsi="Times New Roman" w:cs="Times New Roman"/>
          <w:sz w:val="28"/>
          <w:szCs w:val="28"/>
        </w:rPr>
        <w:t xml:space="preserve"> України, до неповнолітніх осіб можуть застосовуватися такі види покарань: 1) штраф; 2) громадські роботи; 3) виправні роботи; 4) </w:t>
      </w:r>
      <w:proofErr w:type="spellStart"/>
      <w:r w:rsidRPr="002E0111">
        <w:rPr>
          <w:rFonts w:ascii="Times New Roman" w:hAnsi="Times New Roman" w:cs="Times New Roman"/>
          <w:sz w:val="28"/>
          <w:szCs w:val="28"/>
        </w:rPr>
        <w:t>пробаційний</w:t>
      </w:r>
      <w:proofErr w:type="spellEnd"/>
      <w:r w:rsidRPr="002E0111">
        <w:rPr>
          <w:rFonts w:ascii="Times New Roman" w:hAnsi="Times New Roman" w:cs="Times New Roman"/>
          <w:sz w:val="28"/>
          <w:szCs w:val="28"/>
        </w:rPr>
        <w:t xml:space="preserve"> нагляд; 5) п</w:t>
      </w:r>
      <w:r w:rsidR="004A6155" w:rsidRPr="002E0111">
        <w:rPr>
          <w:rFonts w:ascii="Times New Roman" w:hAnsi="Times New Roman" w:cs="Times New Roman"/>
          <w:sz w:val="28"/>
          <w:szCs w:val="28"/>
        </w:rPr>
        <w:t>озбавлення волі на певний строк [</w:t>
      </w:r>
      <w:r w:rsidR="00394EDD" w:rsidRPr="002E0111">
        <w:rPr>
          <w:rFonts w:ascii="Times New Roman" w:hAnsi="Times New Roman" w:cs="Times New Roman"/>
          <w:sz w:val="28"/>
          <w:szCs w:val="28"/>
        </w:rPr>
        <w:t>17</w:t>
      </w:r>
      <w:r w:rsidR="004A6155" w:rsidRPr="002E0111">
        <w:rPr>
          <w:rFonts w:ascii="Times New Roman" w:hAnsi="Times New Roman" w:cs="Times New Roman"/>
          <w:sz w:val="28"/>
          <w:szCs w:val="28"/>
        </w:rPr>
        <w:t>, ст. 98].</w:t>
      </w:r>
      <w:r w:rsidR="00CD19C2" w:rsidRPr="002E0111">
        <w:rPr>
          <w:rFonts w:ascii="Times New Roman" w:hAnsi="Times New Roman" w:cs="Times New Roman"/>
          <w:sz w:val="28"/>
          <w:szCs w:val="28"/>
        </w:rPr>
        <w:t xml:space="preserve"> </w:t>
      </w:r>
      <w:r w:rsidR="004A6155" w:rsidRPr="004A6155">
        <w:rPr>
          <w:rFonts w:ascii="Times New Roman" w:hAnsi="Times New Roman" w:cs="Times New Roman"/>
          <w:sz w:val="28"/>
          <w:szCs w:val="28"/>
        </w:rPr>
        <w:t xml:space="preserve">З наведеної норми випливає, що законодавець обмежив коло видів основних покарань, які можуть бути призначені неповнолітнім. </w:t>
      </w:r>
      <w:r w:rsidR="003732EE">
        <w:rPr>
          <w:rFonts w:ascii="Times New Roman" w:hAnsi="Times New Roman" w:cs="Times New Roman"/>
          <w:sz w:val="28"/>
          <w:szCs w:val="28"/>
        </w:rPr>
        <w:t>Ш</w:t>
      </w:r>
      <w:r w:rsidR="005F1FCA">
        <w:rPr>
          <w:rFonts w:ascii="Times New Roman" w:hAnsi="Times New Roman" w:cs="Times New Roman"/>
          <w:sz w:val="28"/>
          <w:szCs w:val="28"/>
        </w:rPr>
        <w:t>траф з</w:t>
      </w:r>
      <w:r w:rsidR="005F1FCA" w:rsidRPr="005F1FCA">
        <w:rPr>
          <w:rFonts w:ascii="Times New Roman" w:hAnsi="Times New Roman" w:cs="Times New Roman"/>
          <w:sz w:val="28"/>
          <w:szCs w:val="28"/>
        </w:rPr>
        <w:t>астосовується лише до тих неповнолітніх, які мають самостійний дохід, власні кошти або майно, на яке можливе стягнення</w:t>
      </w:r>
      <w:r w:rsidR="005F1FCA">
        <w:rPr>
          <w:rFonts w:ascii="Times New Roman" w:hAnsi="Times New Roman" w:cs="Times New Roman"/>
          <w:sz w:val="28"/>
          <w:szCs w:val="28"/>
        </w:rPr>
        <w:t>, що спричинено низьким рівнем</w:t>
      </w:r>
      <w:r w:rsidR="005F1FCA" w:rsidRPr="005F1FCA">
        <w:rPr>
          <w:rFonts w:ascii="Times New Roman" w:hAnsi="Times New Roman" w:cs="Times New Roman"/>
          <w:sz w:val="28"/>
          <w:szCs w:val="28"/>
        </w:rPr>
        <w:t xml:space="preserve"> офіційного працевлаштування серед неповнолітніх</w:t>
      </w:r>
      <w:r w:rsidR="005F1FCA">
        <w:rPr>
          <w:rFonts w:ascii="Times New Roman" w:hAnsi="Times New Roman" w:cs="Times New Roman"/>
          <w:sz w:val="28"/>
          <w:szCs w:val="28"/>
        </w:rPr>
        <w:t xml:space="preserve">. Громадські роботи обмежені у їх використанні, а саме: може бути використане лише щодо осіб від 16 до 18 років, на строк </w:t>
      </w:r>
      <w:r w:rsidR="005F1FCA" w:rsidRPr="005F1FCA">
        <w:rPr>
          <w:rFonts w:ascii="Times New Roman" w:hAnsi="Times New Roman" w:cs="Times New Roman"/>
          <w:sz w:val="28"/>
          <w:szCs w:val="28"/>
        </w:rPr>
        <w:t>від 30 до 120 годин, виконуються у вільний від навчання чи основної роботи час; не більше 2 годин на день</w:t>
      </w:r>
      <w:r w:rsidR="005F1FCA">
        <w:rPr>
          <w:rFonts w:ascii="Times New Roman" w:hAnsi="Times New Roman" w:cs="Times New Roman"/>
          <w:sz w:val="28"/>
          <w:szCs w:val="28"/>
        </w:rPr>
        <w:t xml:space="preserve">. Використання виправних робіт також обмежене неповнолітніми особами від 16 до 18 років, може бути призначене лише на строк від </w:t>
      </w:r>
      <w:r w:rsidR="005F1FCA" w:rsidRPr="005F1FCA">
        <w:rPr>
          <w:rFonts w:ascii="Times New Roman" w:hAnsi="Times New Roman" w:cs="Times New Roman"/>
          <w:sz w:val="28"/>
          <w:szCs w:val="28"/>
        </w:rPr>
        <w:t>2 місяців до 1 року</w:t>
      </w:r>
      <w:r w:rsidR="005F1FCA">
        <w:rPr>
          <w:rFonts w:ascii="Times New Roman" w:hAnsi="Times New Roman" w:cs="Times New Roman"/>
          <w:sz w:val="28"/>
          <w:szCs w:val="28"/>
        </w:rPr>
        <w:t xml:space="preserve"> із </w:t>
      </w:r>
      <w:r w:rsidR="005F1FCA" w:rsidRPr="005F1FCA">
        <w:rPr>
          <w:rFonts w:ascii="Times New Roman" w:hAnsi="Times New Roman" w:cs="Times New Roman"/>
          <w:sz w:val="28"/>
          <w:szCs w:val="28"/>
        </w:rPr>
        <w:t>відрахування</w:t>
      </w:r>
      <w:r w:rsidR="005F1FCA">
        <w:rPr>
          <w:rFonts w:ascii="Times New Roman" w:hAnsi="Times New Roman" w:cs="Times New Roman"/>
          <w:sz w:val="28"/>
          <w:szCs w:val="28"/>
        </w:rPr>
        <w:t>м</w:t>
      </w:r>
      <w:r w:rsidR="005F1FCA" w:rsidRPr="005F1FCA">
        <w:rPr>
          <w:rFonts w:ascii="Times New Roman" w:hAnsi="Times New Roman" w:cs="Times New Roman"/>
          <w:sz w:val="28"/>
          <w:szCs w:val="28"/>
        </w:rPr>
        <w:t xml:space="preserve"> із заробітку в дохід держави 5–10 %</w:t>
      </w:r>
      <w:r w:rsidR="005F1FCA">
        <w:rPr>
          <w:rFonts w:ascii="Times New Roman" w:hAnsi="Times New Roman" w:cs="Times New Roman"/>
          <w:sz w:val="28"/>
          <w:szCs w:val="28"/>
        </w:rPr>
        <w:t xml:space="preserve"> зарплатні, так само як із </w:t>
      </w:r>
      <w:r w:rsidR="00EC687E">
        <w:rPr>
          <w:rFonts w:ascii="Times New Roman" w:hAnsi="Times New Roman" w:cs="Times New Roman"/>
          <w:sz w:val="28"/>
          <w:szCs w:val="28"/>
        </w:rPr>
        <w:t xml:space="preserve">штрафом </w:t>
      </w:r>
      <w:r w:rsidR="00EC687E" w:rsidRPr="00EC687E">
        <w:rPr>
          <w:rFonts w:ascii="Times New Roman" w:hAnsi="Times New Roman" w:cs="Times New Roman"/>
          <w:sz w:val="28"/>
          <w:szCs w:val="28"/>
        </w:rPr>
        <w:t>застосування виправних робіт до неповнолітніх</w:t>
      </w:r>
      <w:r w:rsidR="00EC687E">
        <w:rPr>
          <w:rFonts w:ascii="Times New Roman" w:hAnsi="Times New Roman" w:cs="Times New Roman"/>
          <w:sz w:val="28"/>
          <w:szCs w:val="28"/>
        </w:rPr>
        <w:t xml:space="preserve"> зазвичай просто неможливе через </w:t>
      </w:r>
      <w:r w:rsidR="00EC687E" w:rsidRPr="00EC687E">
        <w:rPr>
          <w:rFonts w:ascii="Times New Roman" w:hAnsi="Times New Roman" w:cs="Times New Roman"/>
          <w:sz w:val="28"/>
          <w:szCs w:val="28"/>
        </w:rPr>
        <w:t>брак офіційної зайнятості</w:t>
      </w:r>
      <w:r w:rsidR="003732EE">
        <w:rPr>
          <w:rFonts w:ascii="Times New Roman" w:hAnsi="Times New Roman" w:cs="Times New Roman"/>
          <w:sz w:val="28"/>
          <w:szCs w:val="28"/>
        </w:rPr>
        <w:t xml:space="preserve"> </w:t>
      </w:r>
      <w:r w:rsidR="003732EE" w:rsidRPr="00D873F7">
        <w:rPr>
          <w:rFonts w:ascii="Times New Roman" w:hAnsi="Times New Roman" w:cs="Times New Roman"/>
          <w:sz w:val="28"/>
          <w:szCs w:val="28"/>
        </w:rPr>
        <w:t>[</w:t>
      </w:r>
      <w:r w:rsidR="00394EDD">
        <w:rPr>
          <w:rFonts w:ascii="Times New Roman" w:hAnsi="Times New Roman" w:cs="Times New Roman"/>
          <w:sz w:val="28"/>
          <w:szCs w:val="28"/>
        </w:rPr>
        <w:t>17</w:t>
      </w:r>
      <w:r w:rsidR="003732EE" w:rsidRPr="00D873F7">
        <w:rPr>
          <w:rFonts w:ascii="Times New Roman" w:hAnsi="Times New Roman" w:cs="Times New Roman"/>
          <w:sz w:val="28"/>
          <w:szCs w:val="28"/>
        </w:rPr>
        <w:t xml:space="preserve">, ст. </w:t>
      </w:r>
      <w:r w:rsidR="003732EE">
        <w:rPr>
          <w:rFonts w:ascii="Times New Roman" w:hAnsi="Times New Roman" w:cs="Times New Roman"/>
          <w:sz w:val="28"/>
          <w:szCs w:val="28"/>
        </w:rPr>
        <w:t>99-100</w:t>
      </w:r>
      <w:r w:rsidR="003732EE" w:rsidRPr="00D873F7">
        <w:rPr>
          <w:rFonts w:ascii="Times New Roman" w:hAnsi="Times New Roman" w:cs="Times New Roman"/>
          <w:sz w:val="28"/>
          <w:szCs w:val="28"/>
        </w:rPr>
        <w:t>].</w:t>
      </w:r>
    </w:p>
    <w:p w14:paraId="57CF5457" w14:textId="7BE07F42" w:rsidR="00DC6E5F" w:rsidRPr="002E71E7" w:rsidRDefault="003732EE" w:rsidP="002E0111">
      <w:pPr>
        <w:spacing w:after="0" w:line="360" w:lineRule="auto"/>
        <w:ind w:firstLine="720"/>
        <w:jc w:val="both"/>
        <w:rPr>
          <w:rFonts w:ascii="Times New Roman" w:hAnsi="Times New Roman" w:cs="Times New Roman"/>
          <w:color w:val="ED7D31" w:themeColor="accent2"/>
          <w:sz w:val="28"/>
          <w:szCs w:val="28"/>
        </w:rPr>
      </w:pPr>
      <w:r>
        <w:rPr>
          <w:rFonts w:ascii="Times New Roman" w:hAnsi="Times New Roman" w:cs="Times New Roman"/>
          <w:sz w:val="28"/>
          <w:szCs w:val="28"/>
        </w:rPr>
        <w:t>Найсуворішим видом покаран</w:t>
      </w:r>
      <w:r w:rsidR="00B46292">
        <w:rPr>
          <w:rFonts w:ascii="Times New Roman" w:hAnsi="Times New Roman" w:cs="Times New Roman"/>
          <w:sz w:val="28"/>
          <w:szCs w:val="28"/>
        </w:rPr>
        <w:t>ня у чинному законодавстві яке може бути застосоване до неповнолітньої особи</w:t>
      </w:r>
      <w:r w:rsidR="00EC687E">
        <w:rPr>
          <w:rFonts w:ascii="Times New Roman" w:hAnsi="Times New Roman" w:cs="Times New Roman"/>
          <w:sz w:val="28"/>
          <w:szCs w:val="28"/>
        </w:rPr>
        <w:t xml:space="preserve"> є п</w:t>
      </w:r>
      <w:r w:rsidR="00EC687E" w:rsidRPr="00EC687E">
        <w:rPr>
          <w:rFonts w:ascii="Times New Roman" w:hAnsi="Times New Roman" w:cs="Times New Roman"/>
          <w:sz w:val="28"/>
          <w:szCs w:val="28"/>
        </w:rPr>
        <w:t>озбавлення волі</w:t>
      </w:r>
      <w:r w:rsidR="00EC687E">
        <w:rPr>
          <w:rFonts w:ascii="Times New Roman" w:hAnsi="Times New Roman" w:cs="Times New Roman"/>
          <w:sz w:val="28"/>
          <w:szCs w:val="28"/>
        </w:rPr>
        <w:t>. Законом передбачено велику кількість законодавчих обмежень</w:t>
      </w:r>
      <w:r w:rsidR="00EC687E" w:rsidRPr="00EC687E">
        <w:rPr>
          <w:rFonts w:ascii="Times New Roman" w:hAnsi="Times New Roman" w:cs="Times New Roman"/>
          <w:sz w:val="28"/>
          <w:szCs w:val="28"/>
        </w:rPr>
        <w:t xml:space="preserve"> щодо призначенн</w:t>
      </w:r>
      <w:r w:rsidR="00EC687E">
        <w:rPr>
          <w:rFonts w:ascii="Times New Roman" w:hAnsi="Times New Roman" w:cs="Times New Roman"/>
          <w:sz w:val="28"/>
          <w:szCs w:val="28"/>
        </w:rPr>
        <w:t xml:space="preserve">я позбавлення волі неповнолітніх. </w:t>
      </w:r>
      <w:r w:rsidR="008C4E10" w:rsidRPr="008C4E10">
        <w:rPr>
          <w:rFonts w:ascii="Times New Roman" w:hAnsi="Times New Roman" w:cs="Times New Roman"/>
          <w:sz w:val="28"/>
          <w:szCs w:val="28"/>
        </w:rPr>
        <w:t>Стаття 102 К</w:t>
      </w:r>
      <w:r w:rsidR="00BE5396">
        <w:rPr>
          <w:rFonts w:ascii="Times New Roman" w:hAnsi="Times New Roman" w:cs="Times New Roman"/>
          <w:sz w:val="28"/>
          <w:szCs w:val="28"/>
        </w:rPr>
        <w:t xml:space="preserve">К </w:t>
      </w:r>
      <w:r w:rsidR="008C4E10" w:rsidRPr="008C4E10">
        <w:rPr>
          <w:rFonts w:ascii="Times New Roman" w:hAnsi="Times New Roman" w:cs="Times New Roman"/>
          <w:sz w:val="28"/>
          <w:szCs w:val="28"/>
        </w:rPr>
        <w:t>України встановлює</w:t>
      </w:r>
      <w:r w:rsidR="008C4E10">
        <w:rPr>
          <w:rFonts w:ascii="Times New Roman" w:hAnsi="Times New Roman" w:cs="Times New Roman"/>
          <w:sz w:val="28"/>
          <w:szCs w:val="28"/>
        </w:rPr>
        <w:t xml:space="preserve"> такі положення: </w:t>
      </w:r>
      <w:r w:rsidR="008C4E10" w:rsidRPr="008C4E10">
        <w:rPr>
          <w:rFonts w:ascii="Times New Roman" w:hAnsi="Times New Roman" w:cs="Times New Roman"/>
          <w:sz w:val="28"/>
          <w:szCs w:val="28"/>
        </w:rPr>
        <w:t xml:space="preserve">позбавлення волі може бути застосоване до особи, яка на момент вчинення </w:t>
      </w:r>
      <w:r w:rsidR="000E584A">
        <w:rPr>
          <w:rFonts w:ascii="Times New Roman" w:hAnsi="Times New Roman" w:cs="Times New Roman"/>
          <w:sz w:val="28"/>
          <w:szCs w:val="28"/>
        </w:rPr>
        <w:t>кримінального правопорушення</w:t>
      </w:r>
      <w:r w:rsidR="008C4E10" w:rsidRPr="008C4E10">
        <w:rPr>
          <w:rFonts w:ascii="Times New Roman" w:hAnsi="Times New Roman" w:cs="Times New Roman"/>
          <w:sz w:val="28"/>
          <w:szCs w:val="28"/>
        </w:rPr>
        <w:t xml:space="preserve"> не досягла вісімнадцятирічного віку, у межах від шести місяців </w:t>
      </w:r>
      <w:r w:rsidR="008C4E10" w:rsidRPr="008C4E10">
        <w:rPr>
          <w:rFonts w:ascii="Times New Roman" w:hAnsi="Times New Roman" w:cs="Times New Roman"/>
          <w:sz w:val="28"/>
          <w:szCs w:val="28"/>
        </w:rPr>
        <w:lastRenderedPageBreak/>
        <w:t xml:space="preserve">до десяти років, при цьому виконання цього покарання здійснюється у спеціальних виховних установах, що відповідає необхідності забезпечення диференційованого підходу та реабілітаційної спрямованості впливу. Диференціація максимальних строків залежно від категорії </w:t>
      </w:r>
      <w:r w:rsidR="000E584A">
        <w:rPr>
          <w:rFonts w:ascii="Times New Roman" w:hAnsi="Times New Roman" w:cs="Times New Roman"/>
          <w:sz w:val="28"/>
          <w:szCs w:val="28"/>
        </w:rPr>
        <w:t>кримінального правопорушення</w:t>
      </w:r>
      <w:r w:rsidR="000E584A" w:rsidRPr="008C4E10">
        <w:rPr>
          <w:rFonts w:ascii="Times New Roman" w:hAnsi="Times New Roman" w:cs="Times New Roman"/>
          <w:sz w:val="28"/>
          <w:szCs w:val="28"/>
        </w:rPr>
        <w:t xml:space="preserve"> </w:t>
      </w:r>
      <w:r w:rsidR="008C4E10" w:rsidRPr="008C4E10">
        <w:rPr>
          <w:rFonts w:ascii="Times New Roman" w:hAnsi="Times New Roman" w:cs="Times New Roman"/>
          <w:sz w:val="28"/>
          <w:szCs w:val="28"/>
        </w:rPr>
        <w:t xml:space="preserve">додатково посилює захисний механізм: за нетяжкі злочини строк позбавлення волі не може перевищувати чотирьох років, за тяжкі – семи років, а за особливо тяжкі – </w:t>
      </w:r>
      <w:r w:rsidR="00BE5396">
        <w:rPr>
          <w:rFonts w:ascii="Times New Roman" w:hAnsi="Times New Roman" w:cs="Times New Roman"/>
          <w:sz w:val="28"/>
          <w:szCs w:val="28"/>
        </w:rPr>
        <w:t>10</w:t>
      </w:r>
      <w:r w:rsidR="008C4E10" w:rsidRPr="008C4E10">
        <w:rPr>
          <w:rFonts w:ascii="Times New Roman" w:hAnsi="Times New Roman" w:cs="Times New Roman"/>
          <w:sz w:val="28"/>
          <w:szCs w:val="28"/>
        </w:rPr>
        <w:t xml:space="preserve"> років.</w:t>
      </w:r>
      <w:r w:rsidR="008C4E10" w:rsidRPr="008C4E10">
        <w:t xml:space="preserve"> </w:t>
      </w:r>
      <w:r w:rsidR="008C4E10" w:rsidRPr="008C4E10">
        <w:rPr>
          <w:rFonts w:ascii="Times New Roman" w:hAnsi="Times New Roman" w:cs="Times New Roman"/>
          <w:sz w:val="28"/>
          <w:szCs w:val="28"/>
        </w:rPr>
        <w:t>Єдиним передбаченим законодавством винятком із цього загального правила є випадок учинення неповнолітнім особливо тяжкого злочину, поєднаного з умисним позбавленням життя людини, коли максимальний строк може бути збільшено до п’ятнадцяти років</w:t>
      </w:r>
      <w:r w:rsidR="008C4E10">
        <w:rPr>
          <w:rFonts w:ascii="Times New Roman" w:hAnsi="Times New Roman" w:cs="Times New Roman"/>
          <w:sz w:val="28"/>
          <w:szCs w:val="28"/>
        </w:rPr>
        <w:t xml:space="preserve"> </w:t>
      </w:r>
      <w:r w:rsidR="008C4E10" w:rsidRPr="00133A95">
        <w:rPr>
          <w:rFonts w:ascii="Times New Roman" w:hAnsi="Times New Roman" w:cs="Times New Roman"/>
          <w:sz w:val="28"/>
          <w:szCs w:val="28"/>
        </w:rPr>
        <w:t>[</w:t>
      </w:r>
      <w:r w:rsidR="00394EDD">
        <w:rPr>
          <w:rFonts w:ascii="Times New Roman" w:hAnsi="Times New Roman" w:cs="Times New Roman"/>
          <w:sz w:val="28"/>
          <w:szCs w:val="28"/>
        </w:rPr>
        <w:t>17</w:t>
      </w:r>
      <w:r w:rsidR="001A1F3A" w:rsidRPr="00D873F7">
        <w:rPr>
          <w:rFonts w:ascii="Times New Roman" w:hAnsi="Times New Roman" w:cs="Times New Roman"/>
          <w:sz w:val="28"/>
          <w:szCs w:val="28"/>
        </w:rPr>
        <w:t>,</w:t>
      </w:r>
      <w:r w:rsidR="008C4E10">
        <w:rPr>
          <w:rFonts w:ascii="Times New Roman" w:hAnsi="Times New Roman" w:cs="Times New Roman"/>
          <w:sz w:val="28"/>
          <w:szCs w:val="28"/>
        </w:rPr>
        <w:t xml:space="preserve"> ст. 102</w:t>
      </w:r>
      <w:r w:rsidR="008C4E10" w:rsidRPr="00133A95">
        <w:rPr>
          <w:rFonts w:ascii="Times New Roman" w:hAnsi="Times New Roman" w:cs="Times New Roman"/>
          <w:sz w:val="28"/>
          <w:szCs w:val="28"/>
        </w:rPr>
        <w:t>]</w:t>
      </w:r>
      <w:r w:rsidR="008C4E10" w:rsidRPr="008C4E10">
        <w:rPr>
          <w:rFonts w:ascii="Times New Roman" w:hAnsi="Times New Roman" w:cs="Times New Roman"/>
          <w:sz w:val="28"/>
          <w:szCs w:val="28"/>
        </w:rPr>
        <w:t>.</w:t>
      </w:r>
      <w:r w:rsidR="008C4E10">
        <w:rPr>
          <w:rFonts w:ascii="Times New Roman" w:hAnsi="Times New Roman" w:cs="Times New Roman"/>
          <w:sz w:val="28"/>
          <w:szCs w:val="28"/>
        </w:rPr>
        <w:t xml:space="preserve"> </w:t>
      </w:r>
      <w:r w:rsidR="00A13845" w:rsidRPr="00A13845">
        <w:rPr>
          <w:rFonts w:ascii="Times New Roman" w:hAnsi="Times New Roman" w:cs="Times New Roman"/>
          <w:sz w:val="28"/>
          <w:szCs w:val="28"/>
        </w:rPr>
        <w:t>У вітчизняній ювенальній кримінально-правовій практиці покарання у виді позбавлення волі залишається найпоширенішим серед застосовуваних до неповнолітніх.</w:t>
      </w:r>
      <w:r w:rsidR="005D366F">
        <w:rPr>
          <w:rFonts w:ascii="Times New Roman" w:hAnsi="Times New Roman" w:cs="Times New Roman"/>
          <w:sz w:val="28"/>
          <w:szCs w:val="28"/>
        </w:rPr>
        <w:t xml:space="preserve"> На думку Є. С. </w:t>
      </w:r>
      <w:proofErr w:type="spellStart"/>
      <w:r w:rsidR="005D366F">
        <w:rPr>
          <w:rFonts w:ascii="Times New Roman" w:hAnsi="Times New Roman" w:cs="Times New Roman"/>
          <w:sz w:val="28"/>
          <w:szCs w:val="28"/>
        </w:rPr>
        <w:t>Назимко</w:t>
      </w:r>
      <w:proofErr w:type="spellEnd"/>
      <w:r w:rsidR="005D366F">
        <w:rPr>
          <w:rFonts w:ascii="Times New Roman" w:hAnsi="Times New Roman" w:cs="Times New Roman"/>
          <w:sz w:val="28"/>
          <w:szCs w:val="28"/>
        </w:rPr>
        <w:t>,</w:t>
      </w:r>
      <w:r w:rsidR="00A13845" w:rsidRPr="00A13845">
        <w:rPr>
          <w:rFonts w:ascii="Times New Roman" w:hAnsi="Times New Roman" w:cs="Times New Roman"/>
          <w:sz w:val="28"/>
          <w:szCs w:val="28"/>
        </w:rPr>
        <w:t xml:space="preserve"> </w:t>
      </w:r>
      <w:r w:rsidR="005D366F">
        <w:rPr>
          <w:rFonts w:ascii="Times New Roman" w:hAnsi="Times New Roman" w:cs="Times New Roman"/>
          <w:sz w:val="28"/>
          <w:szCs w:val="28"/>
        </w:rPr>
        <w:t>о</w:t>
      </w:r>
      <w:r w:rsidR="00A13845" w:rsidRPr="00A5534E">
        <w:rPr>
          <w:rFonts w:ascii="Times New Roman" w:hAnsi="Times New Roman" w:cs="Times New Roman"/>
          <w:sz w:val="28"/>
          <w:szCs w:val="28"/>
        </w:rPr>
        <w:t>сновними</w:t>
      </w:r>
      <w:r w:rsidR="00A13845" w:rsidRPr="00A13845">
        <w:rPr>
          <w:rFonts w:ascii="Times New Roman" w:hAnsi="Times New Roman" w:cs="Times New Roman"/>
          <w:sz w:val="28"/>
          <w:szCs w:val="28"/>
        </w:rPr>
        <w:t xml:space="preserve"> причинами такої тенденції є недосконалість системи покарань, передбачених законодавством, а також обмежений перелік альтернативних видів покарання у санкціях за окремі злочини</w:t>
      </w:r>
      <w:r w:rsidR="00A13845">
        <w:rPr>
          <w:rFonts w:ascii="Times New Roman" w:hAnsi="Times New Roman" w:cs="Times New Roman"/>
          <w:sz w:val="28"/>
          <w:szCs w:val="28"/>
        </w:rPr>
        <w:t xml:space="preserve"> </w:t>
      </w:r>
      <w:r w:rsidR="00A13845" w:rsidRPr="00133A95">
        <w:rPr>
          <w:rFonts w:ascii="Times New Roman" w:hAnsi="Times New Roman" w:cs="Times New Roman"/>
          <w:sz w:val="28"/>
          <w:szCs w:val="28"/>
        </w:rPr>
        <w:t>[</w:t>
      </w:r>
      <w:r w:rsidR="00F225D6">
        <w:rPr>
          <w:rFonts w:ascii="Times New Roman" w:hAnsi="Times New Roman" w:cs="Times New Roman"/>
          <w:sz w:val="28"/>
          <w:szCs w:val="28"/>
        </w:rPr>
        <w:t>44</w:t>
      </w:r>
      <w:r w:rsidR="00A13845" w:rsidRPr="00133A95">
        <w:rPr>
          <w:rFonts w:ascii="Times New Roman" w:hAnsi="Times New Roman" w:cs="Times New Roman"/>
          <w:sz w:val="28"/>
          <w:szCs w:val="28"/>
        </w:rPr>
        <w:t xml:space="preserve">, с. </w:t>
      </w:r>
      <w:r w:rsidR="00A13845" w:rsidRPr="00A13845">
        <w:rPr>
          <w:rFonts w:ascii="Times New Roman" w:hAnsi="Times New Roman" w:cs="Times New Roman"/>
          <w:sz w:val="28"/>
          <w:szCs w:val="28"/>
        </w:rPr>
        <w:t>197</w:t>
      </w:r>
      <w:r w:rsidR="00A13845">
        <w:rPr>
          <w:rFonts w:ascii="Times New Roman" w:hAnsi="Times New Roman" w:cs="Times New Roman"/>
          <w:sz w:val="28"/>
          <w:szCs w:val="28"/>
        </w:rPr>
        <w:t>-198</w:t>
      </w:r>
      <w:r w:rsidR="00A13845" w:rsidRPr="00133A95">
        <w:rPr>
          <w:rFonts w:ascii="Times New Roman" w:hAnsi="Times New Roman" w:cs="Times New Roman"/>
          <w:sz w:val="28"/>
          <w:szCs w:val="28"/>
        </w:rPr>
        <w:t>].</w:t>
      </w:r>
      <w:r w:rsidR="00DC6E5F">
        <w:rPr>
          <w:rFonts w:ascii="Times New Roman" w:hAnsi="Times New Roman" w:cs="Times New Roman"/>
          <w:sz w:val="28"/>
          <w:szCs w:val="28"/>
        </w:rPr>
        <w:t xml:space="preserve"> </w:t>
      </w:r>
      <w:r w:rsidR="001E4CD3">
        <w:rPr>
          <w:rFonts w:ascii="Times New Roman" w:hAnsi="Times New Roman" w:cs="Times New Roman"/>
          <w:sz w:val="28"/>
          <w:szCs w:val="28"/>
        </w:rPr>
        <w:t xml:space="preserve">В. О. </w:t>
      </w:r>
      <w:proofErr w:type="spellStart"/>
      <w:r w:rsidR="00DC6E5F">
        <w:rPr>
          <w:rFonts w:ascii="Times New Roman" w:hAnsi="Times New Roman" w:cs="Times New Roman"/>
          <w:sz w:val="28"/>
          <w:szCs w:val="28"/>
        </w:rPr>
        <w:t>Трохимчук</w:t>
      </w:r>
      <w:proofErr w:type="spellEnd"/>
      <w:r w:rsidR="00DC6E5F">
        <w:rPr>
          <w:rFonts w:ascii="Times New Roman" w:hAnsi="Times New Roman" w:cs="Times New Roman"/>
          <w:sz w:val="28"/>
          <w:szCs w:val="28"/>
        </w:rPr>
        <w:t xml:space="preserve">, </w:t>
      </w:r>
      <w:r w:rsidR="001E4CD3">
        <w:rPr>
          <w:rFonts w:ascii="Times New Roman" w:hAnsi="Times New Roman" w:cs="Times New Roman"/>
          <w:sz w:val="28"/>
          <w:szCs w:val="28"/>
        </w:rPr>
        <w:t>вважає</w:t>
      </w:r>
      <w:r w:rsidR="00DC6E5F">
        <w:rPr>
          <w:rFonts w:ascii="Times New Roman" w:hAnsi="Times New Roman" w:cs="Times New Roman"/>
          <w:sz w:val="28"/>
          <w:szCs w:val="28"/>
        </w:rPr>
        <w:t xml:space="preserve"> </w:t>
      </w:r>
      <w:r w:rsidR="00DC6E5F" w:rsidRPr="00DC6E5F">
        <w:rPr>
          <w:rFonts w:ascii="Times New Roman" w:hAnsi="Times New Roman" w:cs="Times New Roman"/>
          <w:sz w:val="28"/>
          <w:szCs w:val="28"/>
        </w:rPr>
        <w:t>що перелік видів покарань, які можуть бути застосовані до неповнолітніх осіб, є вкрай обмеженим, що не повною мірою узгоджується з положеннями Мінімальних стандартних правил Організації Об’єднаних Націй. Зокрема, відповідно до пункту 5.1 Пекінських правил, заходи впливу щодо неповнолітніх правопорушників повинні визначатися з урахуванням не лише ступеня тяжкості вчиненого злочину, але й індивідуальних осо</w:t>
      </w:r>
      <w:r w:rsidR="00036C96">
        <w:rPr>
          <w:rFonts w:ascii="Times New Roman" w:hAnsi="Times New Roman" w:cs="Times New Roman"/>
          <w:sz w:val="28"/>
          <w:szCs w:val="28"/>
        </w:rPr>
        <w:t xml:space="preserve">бливостей особистості </w:t>
      </w:r>
      <w:proofErr w:type="spellStart"/>
      <w:r w:rsidR="00036C96">
        <w:rPr>
          <w:rFonts w:ascii="Times New Roman" w:hAnsi="Times New Roman" w:cs="Times New Roman"/>
          <w:sz w:val="28"/>
          <w:szCs w:val="28"/>
        </w:rPr>
        <w:t>підлітка</w:t>
      </w:r>
      <w:proofErr w:type="spellEnd"/>
      <w:r w:rsidR="00036C96">
        <w:rPr>
          <w:rFonts w:ascii="Times New Roman" w:hAnsi="Times New Roman" w:cs="Times New Roman"/>
          <w:sz w:val="28"/>
          <w:szCs w:val="28"/>
        </w:rPr>
        <w:t xml:space="preserve">. </w:t>
      </w:r>
      <w:r w:rsidR="00DC6E5F" w:rsidRPr="00DC6E5F">
        <w:rPr>
          <w:rFonts w:ascii="Times New Roman" w:hAnsi="Times New Roman" w:cs="Times New Roman"/>
          <w:sz w:val="28"/>
          <w:szCs w:val="28"/>
        </w:rPr>
        <w:t xml:space="preserve">Покарання, що призначається неповнолітньому, має бути необхідним і достатнім для його виправлення, а також для запобігання вчиненню нових кримінальних правопорушень. Водночас у сучасній правозастосовній практиці простежується негативна тенденція, яка полягає в домінуванні призначення позбавлення волі на певний строк </w:t>
      </w:r>
      <w:r w:rsidR="00BE5396">
        <w:rPr>
          <w:rFonts w:ascii="Times New Roman" w:hAnsi="Times New Roman" w:cs="Times New Roman"/>
          <w:sz w:val="28"/>
          <w:szCs w:val="28"/>
        </w:rPr>
        <w:t>–</w:t>
      </w:r>
      <w:r w:rsidR="00DC6E5F" w:rsidRPr="00DC6E5F">
        <w:rPr>
          <w:rFonts w:ascii="Times New Roman" w:hAnsi="Times New Roman" w:cs="Times New Roman"/>
          <w:sz w:val="28"/>
          <w:szCs w:val="28"/>
        </w:rPr>
        <w:t xml:space="preserve"> найсуворішого виду покарання серед</w:t>
      </w:r>
      <w:r w:rsidR="00DC6E5F">
        <w:rPr>
          <w:rFonts w:ascii="Times New Roman" w:hAnsi="Times New Roman" w:cs="Times New Roman"/>
          <w:sz w:val="28"/>
          <w:szCs w:val="28"/>
        </w:rPr>
        <w:t xml:space="preserve"> передбачених для неповнолітніх </w:t>
      </w:r>
      <w:r w:rsidR="00DC6E5F" w:rsidRPr="00133A95">
        <w:rPr>
          <w:rFonts w:ascii="Times New Roman" w:hAnsi="Times New Roman" w:cs="Times New Roman"/>
          <w:sz w:val="28"/>
          <w:szCs w:val="28"/>
        </w:rPr>
        <w:t>[</w:t>
      </w:r>
      <w:r w:rsidR="00E47929">
        <w:rPr>
          <w:rFonts w:ascii="Times New Roman" w:hAnsi="Times New Roman" w:cs="Times New Roman"/>
          <w:sz w:val="28"/>
          <w:szCs w:val="28"/>
        </w:rPr>
        <w:t>4</w:t>
      </w:r>
      <w:r w:rsidR="00DC6E5F" w:rsidRPr="00DC6E5F">
        <w:rPr>
          <w:rFonts w:ascii="Times New Roman" w:hAnsi="Times New Roman" w:cs="Times New Roman"/>
          <w:sz w:val="28"/>
          <w:szCs w:val="28"/>
        </w:rPr>
        <w:t>7</w:t>
      </w:r>
      <w:r w:rsidR="00DC6E5F" w:rsidRPr="00133A95">
        <w:rPr>
          <w:rFonts w:ascii="Times New Roman" w:hAnsi="Times New Roman" w:cs="Times New Roman"/>
          <w:sz w:val="28"/>
          <w:szCs w:val="28"/>
        </w:rPr>
        <w:t xml:space="preserve">, </w:t>
      </w:r>
      <w:r w:rsidR="002E0111">
        <w:rPr>
          <w:rFonts w:ascii="Times New Roman" w:hAnsi="Times New Roman" w:cs="Times New Roman"/>
          <w:sz w:val="28"/>
          <w:szCs w:val="28"/>
        </w:rPr>
        <w:t xml:space="preserve">             </w:t>
      </w:r>
      <w:r w:rsidR="00DC6E5F" w:rsidRPr="00133A95">
        <w:rPr>
          <w:rFonts w:ascii="Times New Roman" w:hAnsi="Times New Roman" w:cs="Times New Roman"/>
          <w:sz w:val="28"/>
          <w:szCs w:val="28"/>
        </w:rPr>
        <w:t xml:space="preserve">с. </w:t>
      </w:r>
      <w:r w:rsidR="00DC6E5F" w:rsidRPr="00DC6E5F">
        <w:rPr>
          <w:rFonts w:ascii="Times New Roman" w:hAnsi="Times New Roman" w:cs="Times New Roman"/>
          <w:sz w:val="28"/>
          <w:szCs w:val="28"/>
        </w:rPr>
        <w:t>145</w:t>
      </w:r>
      <w:r w:rsidR="00DC6E5F" w:rsidRPr="00133A95">
        <w:rPr>
          <w:rFonts w:ascii="Times New Roman" w:hAnsi="Times New Roman" w:cs="Times New Roman"/>
          <w:sz w:val="28"/>
          <w:szCs w:val="28"/>
        </w:rPr>
        <w:t>].</w:t>
      </w:r>
      <w:r w:rsidR="00E157DA" w:rsidRPr="00E157DA">
        <w:t xml:space="preserve"> </w:t>
      </w:r>
      <w:r w:rsidR="00E157DA" w:rsidRPr="00E157DA">
        <w:rPr>
          <w:rFonts w:ascii="Times New Roman" w:hAnsi="Times New Roman" w:cs="Times New Roman"/>
          <w:sz w:val="28"/>
          <w:szCs w:val="28"/>
        </w:rPr>
        <w:t xml:space="preserve">Як зазначають науковці Р. </w:t>
      </w:r>
      <w:proofErr w:type="spellStart"/>
      <w:r w:rsidR="00E157DA" w:rsidRPr="00E157DA">
        <w:rPr>
          <w:rFonts w:ascii="Times New Roman" w:hAnsi="Times New Roman" w:cs="Times New Roman"/>
          <w:sz w:val="28"/>
          <w:szCs w:val="28"/>
        </w:rPr>
        <w:t>Шак</w:t>
      </w:r>
      <w:proofErr w:type="spellEnd"/>
      <w:r w:rsidR="00E157DA" w:rsidRPr="00E157DA">
        <w:rPr>
          <w:rFonts w:ascii="Times New Roman" w:hAnsi="Times New Roman" w:cs="Times New Roman"/>
          <w:sz w:val="28"/>
          <w:szCs w:val="28"/>
        </w:rPr>
        <w:t xml:space="preserve"> та М. Анциферова, спроби імплементації </w:t>
      </w:r>
      <w:r w:rsidR="00E157DA" w:rsidRPr="00E157DA">
        <w:rPr>
          <w:rFonts w:ascii="Times New Roman" w:hAnsi="Times New Roman" w:cs="Times New Roman"/>
          <w:sz w:val="28"/>
          <w:szCs w:val="28"/>
        </w:rPr>
        <w:lastRenderedPageBreak/>
        <w:t xml:space="preserve">домашнього арешту до Кримінального кодексу України вже мали місце. Зокрема, у 2015 році до Верховної Ради України було подано </w:t>
      </w:r>
      <w:proofErr w:type="spellStart"/>
      <w:r w:rsidR="00E157DA" w:rsidRPr="00E157DA">
        <w:rPr>
          <w:rFonts w:ascii="Times New Roman" w:hAnsi="Times New Roman" w:cs="Times New Roman"/>
          <w:sz w:val="28"/>
          <w:szCs w:val="28"/>
        </w:rPr>
        <w:t>законопроєкт</w:t>
      </w:r>
      <w:proofErr w:type="spellEnd"/>
      <w:r w:rsidR="00E157DA" w:rsidRPr="00E157DA">
        <w:rPr>
          <w:rFonts w:ascii="Times New Roman" w:hAnsi="Times New Roman" w:cs="Times New Roman"/>
          <w:sz w:val="28"/>
          <w:szCs w:val="28"/>
        </w:rPr>
        <w:t xml:space="preserve">, спрямований на гуманізацію системи покарань неповнолітніх. Хоча цей </w:t>
      </w:r>
      <w:proofErr w:type="spellStart"/>
      <w:r w:rsidR="00E157DA" w:rsidRPr="00E157DA">
        <w:rPr>
          <w:rFonts w:ascii="Times New Roman" w:hAnsi="Times New Roman" w:cs="Times New Roman"/>
          <w:sz w:val="28"/>
          <w:szCs w:val="28"/>
        </w:rPr>
        <w:t>законопроєкт</w:t>
      </w:r>
      <w:proofErr w:type="spellEnd"/>
      <w:r w:rsidR="00E157DA" w:rsidRPr="00E157DA">
        <w:rPr>
          <w:rFonts w:ascii="Times New Roman" w:hAnsi="Times New Roman" w:cs="Times New Roman"/>
          <w:sz w:val="28"/>
          <w:szCs w:val="28"/>
        </w:rPr>
        <w:t xml:space="preserve"> не був прийнятий, він отримав позитивні висновки Комітету Верховної Ради з питань правової політики та правосуддя. У документі пропонувалося встановити, що строк домашнього арешту може тривати до шести місяців, без визначення мінімальної межі. Така конструкція, однак, викликала наукову дискусію, оскільки надмірна гнучкість може призвести до призначення занадто короткого строку</w:t>
      </w:r>
      <w:r w:rsidR="002E71E7">
        <w:rPr>
          <w:rFonts w:ascii="Times New Roman" w:hAnsi="Times New Roman" w:cs="Times New Roman"/>
          <w:sz w:val="28"/>
          <w:szCs w:val="28"/>
        </w:rPr>
        <w:t xml:space="preserve">, </w:t>
      </w:r>
      <w:r w:rsidR="00E157DA" w:rsidRPr="00E157DA">
        <w:rPr>
          <w:rFonts w:ascii="Times New Roman" w:hAnsi="Times New Roman" w:cs="Times New Roman"/>
          <w:sz w:val="28"/>
          <w:szCs w:val="28"/>
        </w:rPr>
        <w:t xml:space="preserve">наприклад, одного-двох днів, що позбавляє покарання виховного змісту. Також у наукових колах виникла дискусія щодо віку осіб до яких може застосовуватись домашній арешт. Вік, з якого можливе застосування цього покарання, у </w:t>
      </w:r>
      <w:proofErr w:type="spellStart"/>
      <w:r w:rsidR="00E157DA" w:rsidRPr="00E157DA">
        <w:rPr>
          <w:rFonts w:ascii="Times New Roman" w:hAnsi="Times New Roman" w:cs="Times New Roman"/>
          <w:sz w:val="28"/>
          <w:szCs w:val="28"/>
        </w:rPr>
        <w:t>законопроєкті</w:t>
      </w:r>
      <w:proofErr w:type="spellEnd"/>
      <w:r w:rsidR="00E157DA" w:rsidRPr="00E157DA">
        <w:rPr>
          <w:rFonts w:ascii="Times New Roman" w:hAnsi="Times New Roman" w:cs="Times New Roman"/>
          <w:sz w:val="28"/>
          <w:szCs w:val="28"/>
        </w:rPr>
        <w:t xml:space="preserve"> прямо не зазначався, проте </w:t>
      </w:r>
      <w:proofErr w:type="spellStart"/>
      <w:r w:rsidR="00E157DA" w:rsidRPr="00E157DA">
        <w:rPr>
          <w:rFonts w:ascii="Times New Roman" w:hAnsi="Times New Roman" w:cs="Times New Roman"/>
          <w:sz w:val="28"/>
          <w:szCs w:val="28"/>
        </w:rPr>
        <w:t>логічно</w:t>
      </w:r>
      <w:proofErr w:type="spellEnd"/>
      <w:r w:rsidR="00E157DA" w:rsidRPr="00E157DA">
        <w:rPr>
          <w:rFonts w:ascii="Times New Roman" w:hAnsi="Times New Roman" w:cs="Times New Roman"/>
          <w:sz w:val="28"/>
          <w:szCs w:val="28"/>
        </w:rPr>
        <w:t xml:space="preserve"> передбачалося, що така міра може бути застосована до осіб, які досягли 14-річного віку</w:t>
      </w:r>
      <w:r w:rsidR="002E71E7">
        <w:rPr>
          <w:rFonts w:ascii="Times New Roman" w:hAnsi="Times New Roman" w:cs="Times New Roman"/>
          <w:sz w:val="28"/>
          <w:szCs w:val="28"/>
        </w:rPr>
        <w:t xml:space="preserve"> </w:t>
      </w:r>
      <w:r w:rsidR="00E157DA" w:rsidRPr="00213BEF">
        <w:rPr>
          <w:rFonts w:ascii="Times New Roman" w:hAnsi="Times New Roman" w:cs="Times New Roman"/>
          <w:sz w:val="28"/>
          <w:szCs w:val="28"/>
        </w:rPr>
        <w:t>[</w:t>
      </w:r>
      <w:r w:rsidR="00E47929">
        <w:rPr>
          <w:rFonts w:ascii="Times New Roman" w:hAnsi="Times New Roman" w:cs="Times New Roman"/>
          <w:sz w:val="28"/>
          <w:szCs w:val="28"/>
        </w:rPr>
        <w:t xml:space="preserve">48, </w:t>
      </w:r>
      <w:r w:rsidR="00892354">
        <w:rPr>
          <w:rFonts w:ascii="Times New Roman" w:hAnsi="Times New Roman" w:cs="Times New Roman"/>
          <w:sz w:val="28"/>
          <w:szCs w:val="28"/>
        </w:rPr>
        <w:t xml:space="preserve">           </w:t>
      </w:r>
      <w:r w:rsidR="00E47929">
        <w:rPr>
          <w:rFonts w:ascii="Times New Roman" w:hAnsi="Times New Roman" w:cs="Times New Roman"/>
          <w:sz w:val="28"/>
          <w:szCs w:val="28"/>
        </w:rPr>
        <w:t>с. 342-343].</w:t>
      </w:r>
      <w:r w:rsidR="00213BEF">
        <w:rPr>
          <w:rFonts w:ascii="Times New Roman" w:hAnsi="Times New Roman" w:cs="Times New Roman"/>
          <w:sz w:val="28"/>
          <w:szCs w:val="28"/>
        </w:rPr>
        <w:t xml:space="preserve"> </w:t>
      </w:r>
    </w:p>
    <w:p w14:paraId="47E360B3" w14:textId="7DB2B04D" w:rsidR="00780989" w:rsidRDefault="00892354" w:rsidP="00BE53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Увага </w:t>
      </w:r>
      <w:r w:rsidR="00CD19C2">
        <w:rPr>
          <w:rFonts w:ascii="Times New Roman" w:hAnsi="Times New Roman" w:cs="Times New Roman"/>
          <w:sz w:val="28"/>
          <w:szCs w:val="28"/>
        </w:rPr>
        <w:t>більшості вчених</w:t>
      </w:r>
      <w:r>
        <w:rPr>
          <w:rFonts w:ascii="Times New Roman" w:hAnsi="Times New Roman" w:cs="Times New Roman"/>
          <w:sz w:val="28"/>
          <w:szCs w:val="28"/>
        </w:rPr>
        <w:t>,</w:t>
      </w:r>
      <w:r w:rsidR="00CD19C2">
        <w:rPr>
          <w:rFonts w:ascii="Times New Roman" w:hAnsi="Times New Roman" w:cs="Times New Roman"/>
          <w:sz w:val="28"/>
          <w:szCs w:val="28"/>
        </w:rPr>
        <w:t xml:space="preserve"> що розглядають тему призначення покарання неповнолітн</w:t>
      </w:r>
      <w:r>
        <w:rPr>
          <w:rFonts w:ascii="Times New Roman" w:hAnsi="Times New Roman" w:cs="Times New Roman"/>
          <w:sz w:val="28"/>
          <w:szCs w:val="28"/>
        </w:rPr>
        <w:t>ім,</w:t>
      </w:r>
      <w:r w:rsidR="00CD19C2">
        <w:rPr>
          <w:rFonts w:ascii="Times New Roman" w:hAnsi="Times New Roman" w:cs="Times New Roman"/>
          <w:sz w:val="28"/>
          <w:szCs w:val="28"/>
        </w:rPr>
        <w:t xml:space="preserve"> </w:t>
      </w:r>
      <w:r>
        <w:rPr>
          <w:rFonts w:ascii="Times New Roman" w:hAnsi="Times New Roman" w:cs="Times New Roman"/>
          <w:sz w:val="28"/>
          <w:szCs w:val="28"/>
        </w:rPr>
        <w:t xml:space="preserve">фокусується на </w:t>
      </w:r>
      <w:r w:rsidR="00CD19C2">
        <w:rPr>
          <w:rFonts w:ascii="Times New Roman" w:hAnsi="Times New Roman" w:cs="Times New Roman"/>
          <w:sz w:val="28"/>
          <w:szCs w:val="28"/>
        </w:rPr>
        <w:t>принцип</w:t>
      </w:r>
      <w:r>
        <w:rPr>
          <w:rFonts w:ascii="Times New Roman" w:hAnsi="Times New Roman" w:cs="Times New Roman"/>
          <w:sz w:val="28"/>
          <w:szCs w:val="28"/>
        </w:rPr>
        <w:t>і</w:t>
      </w:r>
      <w:r w:rsidR="00CD19C2">
        <w:rPr>
          <w:rFonts w:ascii="Times New Roman" w:hAnsi="Times New Roman" w:cs="Times New Roman"/>
          <w:sz w:val="28"/>
          <w:szCs w:val="28"/>
        </w:rPr>
        <w:t xml:space="preserve"> гуманності такого покарання. </w:t>
      </w:r>
      <w:r w:rsidR="00BE5396">
        <w:rPr>
          <w:rFonts w:ascii="Times New Roman" w:hAnsi="Times New Roman" w:cs="Times New Roman"/>
          <w:sz w:val="28"/>
          <w:szCs w:val="28"/>
        </w:rPr>
        <w:t>Н</w:t>
      </w:r>
      <w:r w:rsidR="0072156D">
        <w:rPr>
          <w:rFonts w:ascii="Times New Roman" w:hAnsi="Times New Roman" w:cs="Times New Roman"/>
          <w:sz w:val="28"/>
          <w:szCs w:val="28"/>
        </w:rPr>
        <w:t>априклад</w:t>
      </w:r>
      <w:r w:rsidR="00BE5396">
        <w:rPr>
          <w:rFonts w:ascii="Times New Roman" w:hAnsi="Times New Roman" w:cs="Times New Roman"/>
          <w:sz w:val="28"/>
          <w:szCs w:val="28"/>
        </w:rPr>
        <w:t>,</w:t>
      </w:r>
      <w:r w:rsidR="0072156D">
        <w:rPr>
          <w:rFonts w:ascii="Times New Roman" w:hAnsi="Times New Roman" w:cs="Times New Roman"/>
          <w:sz w:val="28"/>
          <w:szCs w:val="28"/>
        </w:rPr>
        <w:t xml:space="preserve"> </w:t>
      </w:r>
      <w:r w:rsidR="001E4CD3">
        <w:rPr>
          <w:rFonts w:ascii="Times New Roman" w:hAnsi="Times New Roman" w:cs="Times New Roman"/>
          <w:sz w:val="28"/>
          <w:szCs w:val="28"/>
        </w:rPr>
        <w:t xml:space="preserve">Н. В. </w:t>
      </w:r>
      <w:proofErr w:type="spellStart"/>
      <w:r w:rsidR="0072156D">
        <w:rPr>
          <w:rFonts w:ascii="Times New Roman" w:hAnsi="Times New Roman" w:cs="Times New Roman"/>
          <w:sz w:val="28"/>
          <w:szCs w:val="28"/>
        </w:rPr>
        <w:t>Ортинська</w:t>
      </w:r>
      <w:proofErr w:type="spellEnd"/>
      <w:r w:rsidR="0072156D">
        <w:rPr>
          <w:rFonts w:ascii="Times New Roman" w:hAnsi="Times New Roman" w:cs="Times New Roman"/>
          <w:sz w:val="28"/>
          <w:szCs w:val="28"/>
        </w:rPr>
        <w:t xml:space="preserve"> притримується позиції, що </w:t>
      </w:r>
      <w:r w:rsidR="0072156D" w:rsidRPr="0072156D">
        <w:rPr>
          <w:rFonts w:ascii="Times New Roman" w:hAnsi="Times New Roman" w:cs="Times New Roman"/>
          <w:sz w:val="28"/>
          <w:szCs w:val="28"/>
        </w:rPr>
        <w:t xml:space="preserve">серед передбачених </w:t>
      </w:r>
      <w:r>
        <w:rPr>
          <w:rFonts w:ascii="Times New Roman" w:hAnsi="Times New Roman" w:cs="Times New Roman"/>
          <w:sz w:val="28"/>
          <w:szCs w:val="28"/>
        </w:rPr>
        <w:t xml:space="preserve">          </w:t>
      </w:r>
      <w:r w:rsidR="0072156D" w:rsidRPr="0072156D">
        <w:rPr>
          <w:rFonts w:ascii="Times New Roman" w:hAnsi="Times New Roman" w:cs="Times New Roman"/>
          <w:sz w:val="28"/>
          <w:szCs w:val="28"/>
        </w:rPr>
        <w:t xml:space="preserve">ст. 98 КК України видів покарань для неповнолітніх </w:t>
      </w:r>
      <w:r w:rsidR="0072156D" w:rsidRPr="0072156D">
        <w:rPr>
          <w:rFonts w:ascii="Times New Roman" w:hAnsi="Times New Roman" w:cs="Times New Roman"/>
          <w:bCs/>
          <w:sz w:val="28"/>
          <w:szCs w:val="28"/>
        </w:rPr>
        <w:t>найбільш адекватною і результативною мірою покарання для неповнолітніх є громадські роботи</w:t>
      </w:r>
      <w:r w:rsidR="0072156D" w:rsidRPr="0072156D">
        <w:rPr>
          <w:rFonts w:ascii="Times New Roman" w:hAnsi="Times New Roman" w:cs="Times New Roman"/>
          <w:sz w:val="28"/>
          <w:szCs w:val="28"/>
        </w:rPr>
        <w:t>, тоді як застосування штрафу та виправних робіт у практиці ускладнене через низький рівень працевлаштування підлітків, а позбавлення волі слід обмежувати випадками особливо тяжких злочинів через його руйнівні наслідки.</w:t>
      </w:r>
      <w:r w:rsidR="0072156D">
        <w:rPr>
          <w:rFonts w:ascii="Times New Roman" w:hAnsi="Times New Roman" w:cs="Times New Roman"/>
          <w:sz w:val="28"/>
          <w:szCs w:val="28"/>
        </w:rPr>
        <w:t xml:space="preserve"> Основними аргументами за </w:t>
      </w:r>
      <w:proofErr w:type="spellStart"/>
      <w:r w:rsidR="0072156D" w:rsidRPr="0072156D">
        <w:rPr>
          <w:rFonts w:ascii="Times New Roman" w:hAnsi="Times New Roman" w:cs="Times New Roman"/>
          <w:sz w:val="28"/>
          <w:szCs w:val="28"/>
        </w:rPr>
        <w:t>науковиця</w:t>
      </w:r>
      <w:proofErr w:type="spellEnd"/>
      <w:r w:rsidR="0072156D">
        <w:rPr>
          <w:rFonts w:ascii="Times New Roman" w:hAnsi="Times New Roman" w:cs="Times New Roman"/>
          <w:sz w:val="28"/>
          <w:szCs w:val="28"/>
        </w:rPr>
        <w:t xml:space="preserve"> наводить: залучення неповнолітнього до </w:t>
      </w:r>
      <w:r w:rsidR="0072156D" w:rsidRPr="0072156D">
        <w:rPr>
          <w:rFonts w:ascii="Times New Roman" w:hAnsi="Times New Roman" w:cs="Times New Roman"/>
          <w:sz w:val="28"/>
          <w:szCs w:val="28"/>
        </w:rPr>
        <w:t>праці, що виховує трудові навички</w:t>
      </w:r>
      <w:r w:rsidR="0072156D">
        <w:rPr>
          <w:rFonts w:ascii="Times New Roman" w:hAnsi="Times New Roman" w:cs="Times New Roman"/>
          <w:sz w:val="28"/>
          <w:szCs w:val="28"/>
        </w:rPr>
        <w:t xml:space="preserve">, просту реінтеграцію неповнолітнього </w:t>
      </w:r>
      <w:r w:rsidR="0072156D" w:rsidRPr="0072156D">
        <w:rPr>
          <w:rFonts w:ascii="Times New Roman" w:hAnsi="Times New Roman" w:cs="Times New Roman"/>
          <w:sz w:val="28"/>
          <w:szCs w:val="28"/>
        </w:rPr>
        <w:t>після відбуття громадських робіт</w:t>
      </w:r>
      <w:r w:rsidR="0072156D">
        <w:rPr>
          <w:rFonts w:ascii="Times New Roman" w:hAnsi="Times New Roman" w:cs="Times New Roman"/>
          <w:sz w:val="28"/>
          <w:szCs w:val="28"/>
        </w:rPr>
        <w:t xml:space="preserve">, відсутність контакту із </w:t>
      </w:r>
      <w:r w:rsidR="0072156D" w:rsidRPr="0072156D">
        <w:rPr>
          <w:rFonts w:ascii="Times New Roman" w:hAnsi="Times New Roman" w:cs="Times New Roman"/>
          <w:sz w:val="28"/>
          <w:szCs w:val="28"/>
        </w:rPr>
        <w:t>кримінальним сер</w:t>
      </w:r>
      <w:r w:rsidR="0072156D">
        <w:rPr>
          <w:rFonts w:ascii="Times New Roman" w:hAnsi="Times New Roman" w:cs="Times New Roman"/>
          <w:sz w:val="28"/>
          <w:szCs w:val="28"/>
        </w:rPr>
        <w:t>едовищем місць позбавлення волі та відсутність витрат</w:t>
      </w:r>
      <w:r w:rsidR="0072156D" w:rsidRPr="0072156D">
        <w:rPr>
          <w:rFonts w:ascii="Times New Roman" w:hAnsi="Times New Roman" w:cs="Times New Roman"/>
          <w:sz w:val="28"/>
          <w:szCs w:val="28"/>
        </w:rPr>
        <w:t>, на відміну від утримання у виправних закладах</w:t>
      </w:r>
      <w:r w:rsidR="0072156D">
        <w:rPr>
          <w:rFonts w:ascii="Times New Roman" w:hAnsi="Times New Roman" w:cs="Times New Roman"/>
          <w:sz w:val="28"/>
          <w:szCs w:val="28"/>
        </w:rPr>
        <w:t xml:space="preserve"> </w:t>
      </w:r>
      <w:r w:rsidR="0072156D" w:rsidRPr="00133A95">
        <w:rPr>
          <w:rFonts w:ascii="Times New Roman" w:hAnsi="Times New Roman" w:cs="Times New Roman"/>
          <w:sz w:val="28"/>
          <w:szCs w:val="28"/>
        </w:rPr>
        <w:t>[</w:t>
      </w:r>
      <w:r w:rsidR="00E47929">
        <w:rPr>
          <w:rFonts w:ascii="Times New Roman" w:hAnsi="Times New Roman" w:cs="Times New Roman"/>
          <w:sz w:val="28"/>
          <w:szCs w:val="28"/>
        </w:rPr>
        <w:t>49</w:t>
      </w:r>
      <w:r w:rsidR="0072156D" w:rsidRPr="00133A95">
        <w:rPr>
          <w:rFonts w:ascii="Times New Roman" w:hAnsi="Times New Roman" w:cs="Times New Roman"/>
          <w:sz w:val="28"/>
          <w:szCs w:val="28"/>
        </w:rPr>
        <w:t xml:space="preserve">, с. </w:t>
      </w:r>
      <w:r w:rsidR="0072156D" w:rsidRPr="0072156D">
        <w:rPr>
          <w:rFonts w:ascii="Times New Roman" w:hAnsi="Times New Roman" w:cs="Times New Roman"/>
          <w:sz w:val="28"/>
          <w:szCs w:val="28"/>
        </w:rPr>
        <w:t>306]</w:t>
      </w:r>
      <w:r w:rsidR="0072156D" w:rsidRPr="00545ABF">
        <w:rPr>
          <w:rFonts w:ascii="Times New Roman" w:hAnsi="Times New Roman" w:cs="Times New Roman"/>
          <w:sz w:val="28"/>
          <w:szCs w:val="28"/>
        </w:rPr>
        <w:t xml:space="preserve">. </w:t>
      </w:r>
      <w:r w:rsidR="005D117E" w:rsidRPr="00545ABF">
        <w:rPr>
          <w:rFonts w:ascii="Times New Roman" w:hAnsi="Times New Roman" w:cs="Times New Roman"/>
          <w:sz w:val="28"/>
          <w:szCs w:val="28"/>
        </w:rPr>
        <w:t>З</w:t>
      </w:r>
      <w:r w:rsidR="005D117E">
        <w:rPr>
          <w:rFonts w:ascii="Times New Roman" w:hAnsi="Times New Roman" w:cs="Times New Roman"/>
          <w:sz w:val="28"/>
          <w:szCs w:val="28"/>
        </w:rPr>
        <w:t xml:space="preserve"> цими аргументами складно не погодитись, </w:t>
      </w:r>
      <w:r w:rsidR="005D117E" w:rsidRPr="005D117E">
        <w:rPr>
          <w:rFonts w:ascii="Times New Roman" w:hAnsi="Times New Roman" w:cs="Times New Roman"/>
          <w:bCs/>
          <w:sz w:val="28"/>
          <w:szCs w:val="28"/>
        </w:rPr>
        <w:t>громадські роботи оптимально поєднують каральний, виховний і превентивний ефекти</w:t>
      </w:r>
      <w:r w:rsidR="005D117E" w:rsidRPr="005D117E">
        <w:rPr>
          <w:rFonts w:ascii="Times New Roman" w:hAnsi="Times New Roman" w:cs="Times New Roman"/>
          <w:sz w:val="28"/>
          <w:szCs w:val="28"/>
        </w:rPr>
        <w:t xml:space="preserve">, </w:t>
      </w:r>
      <w:r w:rsidR="005D117E" w:rsidRPr="005D117E">
        <w:rPr>
          <w:rFonts w:ascii="Times New Roman" w:hAnsi="Times New Roman" w:cs="Times New Roman"/>
          <w:sz w:val="28"/>
          <w:szCs w:val="28"/>
        </w:rPr>
        <w:lastRenderedPageBreak/>
        <w:t xml:space="preserve">забезпечують збереження освіти та соціальних </w:t>
      </w:r>
      <w:proofErr w:type="spellStart"/>
      <w:r w:rsidR="005D117E">
        <w:rPr>
          <w:rFonts w:ascii="Times New Roman" w:hAnsi="Times New Roman" w:cs="Times New Roman"/>
          <w:sz w:val="28"/>
          <w:szCs w:val="28"/>
        </w:rPr>
        <w:t>зв’язків</w:t>
      </w:r>
      <w:proofErr w:type="spellEnd"/>
      <w:r w:rsidR="005D117E" w:rsidRPr="005D117E">
        <w:rPr>
          <w:rFonts w:ascii="Times New Roman" w:hAnsi="Times New Roman" w:cs="Times New Roman"/>
          <w:sz w:val="28"/>
          <w:szCs w:val="28"/>
        </w:rPr>
        <w:t xml:space="preserve"> і мінімізують ризики криміналізації й рецидиву.</w:t>
      </w:r>
      <w:r w:rsidR="005D117E">
        <w:rPr>
          <w:rFonts w:ascii="Times New Roman" w:hAnsi="Times New Roman" w:cs="Times New Roman"/>
          <w:sz w:val="28"/>
          <w:szCs w:val="28"/>
        </w:rPr>
        <w:t xml:space="preserve"> </w:t>
      </w:r>
    </w:p>
    <w:p w14:paraId="79019DB9" w14:textId="01DD1C0F" w:rsidR="00780989" w:rsidRDefault="00780989" w:rsidP="00103AEE">
      <w:pPr>
        <w:spacing w:after="0" w:line="360" w:lineRule="auto"/>
        <w:ind w:firstLine="720"/>
        <w:jc w:val="both"/>
        <w:rPr>
          <w:rFonts w:ascii="Times New Roman" w:hAnsi="Times New Roman" w:cs="Times New Roman"/>
          <w:sz w:val="28"/>
          <w:szCs w:val="28"/>
        </w:rPr>
      </w:pPr>
      <w:r w:rsidRPr="000F7971">
        <w:rPr>
          <w:rFonts w:ascii="Times New Roman" w:hAnsi="Times New Roman" w:cs="Times New Roman"/>
          <w:sz w:val="28"/>
          <w:szCs w:val="28"/>
        </w:rPr>
        <w:t>Вагомим</w:t>
      </w:r>
      <w:r w:rsidRPr="00780989">
        <w:rPr>
          <w:rFonts w:ascii="Times New Roman" w:hAnsi="Times New Roman" w:cs="Times New Roman"/>
          <w:sz w:val="28"/>
          <w:szCs w:val="28"/>
        </w:rPr>
        <w:t xml:space="preserve"> доповненням до Кримінального кодексу України стало запровадження нового виду покарання </w:t>
      </w:r>
      <w:r w:rsidR="00BE5396">
        <w:rPr>
          <w:rFonts w:ascii="Times New Roman" w:hAnsi="Times New Roman" w:cs="Times New Roman"/>
          <w:sz w:val="28"/>
          <w:szCs w:val="28"/>
        </w:rPr>
        <w:t>–</w:t>
      </w:r>
      <w:r w:rsidRPr="00780989">
        <w:rPr>
          <w:rFonts w:ascii="Times New Roman" w:hAnsi="Times New Roman" w:cs="Times New Roman"/>
          <w:sz w:val="28"/>
          <w:szCs w:val="28"/>
        </w:rPr>
        <w:t xml:space="preserve"> </w:t>
      </w:r>
      <w:proofErr w:type="spellStart"/>
      <w:r w:rsidRPr="00780989">
        <w:rPr>
          <w:rFonts w:ascii="Times New Roman" w:hAnsi="Times New Roman" w:cs="Times New Roman"/>
          <w:bCs/>
          <w:sz w:val="28"/>
          <w:szCs w:val="28"/>
        </w:rPr>
        <w:t>пробаційного</w:t>
      </w:r>
      <w:proofErr w:type="spellEnd"/>
      <w:r w:rsidRPr="00780989">
        <w:rPr>
          <w:rFonts w:ascii="Times New Roman" w:hAnsi="Times New Roman" w:cs="Times New Roman"/>
          <w:bCs/>
          <w:sz w:val="28"/>
          <w:szCs w:val="28"/>
        </w:rPr>
        <w:t xml:space="preserve"> нагляду</w:t>
      </w:r>
      <w:r w:rsidRPr="00780989">
        <w:rPr>
          <w:rFonts w:ascii="Times New Roman" w:hAnsi="Times New Roman" w:cs="Times New Roman"/>
          <w:sz w:val="28"/>
          <w:szCs w:val="28"/>
        </w:rPr>
        <w:t xml:space="preserve">. </w:t>
      </w:r>
      <w:proofErr w:type="spellStart"/>
      <w:r w:rsidR="000F7971" w:rsidRPr="000F7971">
        <w:rPr>
          <w:rFonts w:ascii="Times New Roman" w:hAnsi="Times New Roman" w:cs="Times New Roman"/>
          <w:sz w:val="28"/>
          <w:szCs w:val="28"/>
        </w:rPr>
        <w:t>Пробація</w:t>
      </w:r>
      <w:proofErr w:type="spellEnd"/>
      <w:r w:rsidR="000F7971" w:rsidRPr="000F7971">
        <w:rPr>
          <w:rFonts w:ascii="Times New Roman" w:hAnsi="Times New Roman" w:cs="Times New Roman"/>
          <w:sz w:val="28"/>
          <w:szCs w:val="28"/>
        </w:rPr>
        <w:t xml:space="preserve"> як складова сучасної кримінально-правової політики </w:t>
      </w:r>
      <w:r w:rsidR="000F7971">
        <w:rPr>
          <w:rFonts w:ascii="Times New Roman" w:hAnsi="Times New Roman" w:cs="Times New Roman"/>
          <w:sz w:val="28"/>
          <w:szCs w:val="28"/>
        </w:rPr>
        <w:t>є</w:t>
      </w:r>
      <w:r w:rsidR="000F7971" w:rsidRPr="000F7971">
        <w:rPr>
          <w:rFonts w:ascii="Times New Roman" w:hAnsi="Times New Roman" w:cs="Times New Roman"/>
          <w:sz w:val="28"/>
          <w:szCs w:val="28"/>
        </w:rPr>
        <w:t xml:space="preserve"> інструментом, спрямованим на поєднання наглядових та соціально-виховних заходів з метою виправлення засуджених без ізоляції від суспільства. Її призначення полягає у підвищенні рівня суспільної безпеки шляхом формування у засуджених мотивації до </w:t>
      </w:r>
      <w:proofErr w:type="spellStart"/>
      <w:r w:rsidR="000F7971" w:rsidRPr="000F7971">
        <w:rPr>
          <w:rFonts w:ascii="Times New Roman" w:hAnsi="Times New Roman" w:cs="Times New Roman"/>
          <w:sz w:val="28"/>
          <w:szCs w:val="28"/>
        </w:rPr>
        <w:t>правослухняної</w:t>
      </w:r>
      <w:proofErr w:type="spellEnd"/>
      <w:r w:rsidR="000F7971" w:rsidRPr="000F7971">
        <w:rPr>
          <w:rFonts w:ascii="Times New Roman" w:hAnsi="Times New Roman" w:cs="Times New Roman"/>
          <w:sz w:val="28"/>
          <w:szCs w:val="28"/>
        </w:rPr>
        <w:t xml:space="preserve"> поведінки, зниження ризику повторної злочинності та оптимізації процесу прийняття судових рішень щодо міри кримінальної відповідальності шляхом надання суду всебічних характеристик особи правопорушника. Особливий режим </w:t>
      </w:r>
      <w:proofErr w:type="spellStart"/>
      <w:r w:rsidR="000F7971" w:rsidRPr="000F7971">
        <w:rPr>
          <w:rFonts w:ascii="Times New Roman" w:hAnsi="Times New Roman" w:cs="Times New Roman"/>
          <w:sz w:val="28"/>
          <w:szCs w:val="28"/>
        </w:rPr>
        <w:t>пробації</w:t>
      </w:r>
      <w:proofErr w:type="spellEnd"/>
      <w:r w:rsidR="000F7971" w:rsidRPr="000F7971">
        <w:rPr>
          <w:rFonts w:ascii="Times New Roman" w:hAnsi="Times New Roman" w:cs="Times New Roman"/>
          <w:sz w:val="28"/>
          <w:szCs w:val="28"/>
        </w:rPr>
        <w:t xml:space="preserve"> щодо неповнолітніх, визначений законодавством, зумовлений специфікою їх вікового, психологічного та соціального розвитку, що потребує застосування індивідуалізованих підходів. Така </w:t>
      </w:r>
      <w:proofErr w:type="spellStart"/>
      <w:r w:rsidR="000F7971" w:rsidRPr="000F7971">
        <w:rPr>
          <w:rFonts w:ascii="Times New Roman" w:hAnsi="Times New Roman" w:cs="Times New Roman"/>
          <w:sz w:val="28"/>
          <w:szCs w:val="28"/>
        </w:rPr>
        <w:t>пробація</w:t>
      </w:r>
      <w:proofErr w:type="spellEnd"/>
      <w:r w:rsidR="000F7971" w:rsidRPr="000F7971">
        <w:rPr>
          <w:rFonts w:ascii="Times New Roman" w:hAnsi="Times New Roman" w:cs="Times New Roman"/>
          <w:sz w:val="28"/>
          <w:szCs w:val="28"/>
        </w:rPr>
        <w:t xml:space="preserve"> спрямовується не лише на корекцію поведінки, а й на забезпечення умов нормального фізичного та психічного розвитку неповнолітніх, профілактику агресивних проявів та стимулювання формування стійких позитивних соціальних настанов. Досудова доповідь у справах неповнолітніх набуває розширеного змісту, включаючи аналіз криміногенних факторів та рекомендації щодо їх мінімізації, що підсилює прогностичну та превентивну функції </w:t>
      </w:r>
      <w:proofErr w:type="spellStart"/>
      <w:r w:rsidR="000F7971" w:rsidRPr="000F7971">
        <w:rPr>
          <w:rFonts w:ascii="Times New Roman" w:hAnsi="Times New Roman" w:cs="Times New Roman"/>
          <w:sz w:val="28"/>
          <w:szCs w:val="28"/>
        </w:rPr>
        <w:t>пробації</w:t>
      </w:r>
      <w:proofErr w:type="spellEnd"/>
      <w:r w:rsidR="000F7971" w:rsidRPr="000F7971">
        <w:rPr>
          <w:rFonts w:ascii="Times New Roman" w:hAnsi="Times New Roman" w:cs="Times New Roman"/>
          <w:sz w:val="28"/>
          <w:szCs w:val="28"/>
        </w:rPr>
        <w:t xml:space="preserve">. Реалізація </w:t>
      </w:r>
      <w:proofErr w:type="spellStart"/>
      <w:r w:rsidR="000F7971" w:rsidRPr="000F7971">
        <w:rPr>
          <w:rFonts w:ascii="Times New Roman" w:hAnsi="Times New Roman" w:cs="Times New Roman"/>
          <w:sz w:val="28"/>
          <w:szCs w:val="28"/>
        </w:rPr>
        <w:t>пробації</w:t>
      </w:r>
      <w:proofErr w:type="spellEnd"/>
      <w:r w:rsidR="000F7971" w:rsidRPr="000F7971">
        <w:rPr>
          <w:rFonts w:ascii="Times New Roman" w:hAnsi="Times New Roman" w:cs="Times New Roman"/>
          <w:sz w:val="28"/>
          <w:szCs w:val="28"/>
        </w:rPr>
        <w:t xml:space="preserve"> щодо неповнолітніх вимагає комплексної взаємодії органу </w:t>
      </w:r>
      <w:proofErr w:type="spellStart"/>
      <w:r w:rsidR="000F7971" w:rsidRPr="000F7971">
        <w:rPr>
          <w:rFonts w:ascii="Times New Roman" w:hAnsi="Times New Roman" w:cs="Times New Roman"/>
          <w:sz w:val="28"/>
          <w:szCs w:val="28"/>
        </w:rPr>
        <w:t>пробації</w:t>
      </w:r>
      <w:proofErr w:type="spellEnd"/>
      <w:r w:rsidR="000F7971" w:rsidRPr="000F7971">
        <w:rPr>
          <w:rFonts w:ascii="Times New Roman" w:hAnsi="Times New Roman" w:cs="Times New Roman"/>
          <w:sz w:val="28"/>
          <w:szCs w:val="28"/>
        </w:rPr>
        <w:t xml:space="preserve"> з органами та службами у справах дітей, закладами соціального захисту та іншими спеціалізованими установами, забезпечуючи цілісність виховного й реабілітаційного впливу. Значну увагу законодавець приділяє залученню неповнолітніх засуджених до освітнього процесу, оскільки здобуття повної загальної середньої освіти розглядається як ключовий чинник успішної </w:t>
      </w:r>
      <w:proofErr w:type="spellStart"/>
      <w:r w:rsidR="000F7971" w:rsidRPr="000F7971">
        <w:rPr>
          <w:rFonts w:ascii="Times New Roman" w:hAnsi="Times New Roman" w:cs="Times New Roman"/>
          <w:sz w:val="28"/>
          <w:szCs w:val="28"/>
        </w:rPr>
        <w:t>ресоціалізації</w:t>
      </w:r>
      <w:proofErr w:type="spellEnd"/>
      <w:r w:rsidR="000F7971" w:rsidRPr="000F7971">
        <w:rPr>
          <w:rFonts w:ascii="Times New Roman" w:hAnsi="Times New Roman" w:cs="Times New Roman"/>
          <w:sz w:val="28"/>
          <w:szCs w:val="28"/>
        </w:rPr>
        <w:t xml:space="preserve">. Соціально-виховна робота передбачає можливість участі батьків або законних представників, що сприяє інтеграції сімейного ресурсного </w:t>
      </w:r>
      <w:r w:rsidR="000F7971" w:rsidRPr="000F7971">
        <w:rPr>
          <w:rFonts w:ascii="Times New Roman" w:hAnsi="Times New Roman" w:cs="Times New Roman"/>
          <w:sz w:val="28"/>
          <w:szCs w:val="28"/>
        </w:rPr>
        <w:lastRenderedPageBreak/>
        <w:t xml:space="preserve">потенціалу у процес виправлення. Органи </w:t>
      </w:r>
      <w:proofErr w:type="spellStart"/>
      <w:r w:rsidR="000F7971" w:rsidRPr="000F7971">
        <w:rPr>
          <w:rFonts w:ascii="Times New Roman" w:hAnsi="Times New Roman" w:cs="Times New Roman"/>
          <w:sz w:val="28"/>
          <w:szCs w:val="28"/>
        </w:rPr>
        <w:t>пробації</w:t>
      </w:r>
      <w:proofErr w:type="spellEnd"/>
      <w:r w:rsidR="000F7971" w:rsidRPr="000F7971">
        <w:rPr>
          <w:rFonts w:ascii="Times New Roman" w:hAnsi="Times New Roman" w:cs="Times New Roman"/>
          <w:sz w:val="28"/>
          <w:szCs w:val="28"/>
        </w:rPr>
        <w:t xml:space="preserve"> також забезпечують реалізацію спеціальних </w:t>
      </w:r>
      <w:proofErr w:type="spellStart"/>
      <w:r w:rsidR="000F7971" w:rsidRPr="000F7971">
        <w:rPr>
          <w:rFonts w:ascii="Times New Roman" w:hAnsi="Times New Roman" w:cs="Times New Roman"/>
          <w:sz w:val="28"/>
          <w:szCs w:val="28"/>
        </w:rPr>
        <w:t>пробаційних</w:t>
      </w:r>
      <w:proofErr w:type="spellEnd"/>
      <w:r w:rsidR="000F7971" w:rsidRPr="000F7971">
        <w:rPr>
          <w:rFonts w:ascii="Times New Roman" w:hAnsi="Times New Roman" w:cs="Times New Roman"/>
          <w:sz w:val="28"/>
          <w:szCs w:val="28"/>
        </w:rPr>
        <w:t xml:space="preserve"> програм, спрямованих на неповнолітніх, що перебувають під </w:t>
      </w:r>
      <w:proofErr w:type="spellStart"/>
      <w:r w:rsidR="000F7971" w:rsidRPr="000F7971">
        <w:rPr>
          <w:rFonts w:ascii="Times New Roman" w:hAnsi="Times New Roman" w:cs="Times New Roman"/>
          <w:sz w:val="28"/>
          <w:szCs w:val="28"/>
        </w:rPr>
        <w:t>пробаційним</w:t>
      </w:r>
      <w:proofErr w:type="spellEnd"/>
      <w:r w:rsidR="000F7971" w:rsidRPr="000F7971">
        <w:rPr>
          <w:rFonts w:ascii="Times New Roman" w:hAnsi="Times New Roman" w:cs="Times New Roman"/>
          <w:sz w:val="28"/>
          <w:szCs w:val="28"/>
        </w:rPr>
        <w:t xml:space="preserve"> наглядом або звільнені від відбування покарання з випробуванням, що відображає системний характер державної політики у сфері профілактики ювенальної злочинності та підтримки пози</w:t>
      </w:r>
      <w:r w:rsidR="00FB6218">
        <w:rPr>
          <w:rFonts w:ascii="Times New Roman" w:hAnsi="Times New Roman" w:cs="Times New Roman"/>
          <w:sz w:val="28"/>
          <w:szCs w:val="28"/>
        </w:rPr>
        <w:t>тивних соціальних змін у молоді</w:t>
      </w:r>
      <w:r w:rsidR="000F7971">
        <w:rPr>
          <w:rFonts w:ascii="Times New Roman" w:hAnsi="Times New Roman" w:cs="Times New Roman"/>
          <w:sz w:val="28"/>
          <w:szCs w:val="28"/>
        </w:rPr>
        <w:t xml:space="preserve"> </w:t>
      </w:r>
      <w:r w:rsidR="000F7971" w:rsidRPr="00133A95">
        <w:rPr>
          <w:rFonts w:ascii="Times New Roman" w:hAnsi="Times New Roman" w:cs="Times New Roman"/>
          <w:sz w:val="28"/>
          <w:szCs w:val="28"/>
        </w:rPr>
        <w:t>[</w:t>
      </w:r>
      <w:r w:rsidR="00103AEE">
        <w:rPr>
          <w:rFonts w:ascii="Times New Roman" w:hAnsi="Times New Roman" w:cs="Times New Roman"/>
          <w:sz w:val="28"/>
          <w:szCs w:val="28"/>
        </w:rPr>
        <w:t>50</w:t>
      </w:r>
      <w:r w:rsidR="000F7971" w:rsidRPr="00D873F7">
        <w:rPr>
          <w:rFonts w:ascii="Times New Roman" w:hAnsi="Times New Roman" w:cs="Times New Roman"/>
          <w:sz w:val="28"/>
          <w:szCs w:val="28"/>
        </w:rPr>
        <w:t>,</w:t>
      </w:r>
      <w:r w:rsidR="000F7971">
        <w:rPr>
          <w:rFonts w:ascii="Times New Roman" w:hAnsi="Times New Roman" w:cs="Times New Roman"/>
          <w:sz w:val="28"/>
          <w:szCs w:val="28"/>
        </w:rPr>
        <w:t xml:space="preserve"> ст. 4,12</w:t>
      </w:r>
      <w:r w:rsidR="000F7971" w:rsidRPr="00133A95">
        <w:rPr>
          <w:rFonts w:ascii="Times New Roman" w:hAnsi="Times New Roman" w:cs="Times New Roman"/>
          <w:sz w:val="28"/>
          <w:szCs w:val="28"/>
        </w:rPr>
        <w:t>]</w:t>
      </w:r>
      <w:r w:rsidR="000F7971" w:rsidRPr="008C4E10">
        <w:rPr>
          <w:rFonts w:ascii="Times New Roman" w:hAnsi="Times New Roman" w:cs="Times New Roman"/>
          <w:sz w:val="28"/>
          <w:szCs w:val="28"/>
        </w:rPr>
        <w:t>.</w:t>
      </w:r>
      <w:r w:rsidR="000F7971">
        <w:rPr>
          <w:rFonts w:ascii="Times New Roman" w:hAnsi="Times New Roman" w:cs="Times New Roman"/>
          <w:sz w:val="28"/>
          <w:szCs w:val="28"/>
        </w:rPr>
        <w:t xml:space="preserve"> </w:t>
      </w:r>
      <w:r w:rsidR="00103AEE">
        <w:rPr>
          <w:rFonts w:ascii="Times New Roman" w:hAnsi="Times New Roman" w:cs="Times New Roman"/>
          <w:sz w:val="28"/>
          <w:szCs w:val="28"/>
        </w:rPr>
        <w:tab/>
      </w:r>
      <w:r w:rsidRPr="00780989">
        <w:rPr>
          <w:rFonts w:ascii="Times New Roman" w:hAnsi="Times New Roman" w:cs="Times New Roman"/>
          <w:sz w:val="28"/>
          <w:szCs w:val="28"/>
        </w:rPr>
        <w:t>На думку представників Міністерства юстиції України, основною метою впровадження цього інституту є реалізація рекомендацій Європейського суду з прав людини, які передбачають необхідність удосконалення системи виконання покарань та зменшення кількості осіб, що відбувають покарання у місцях позбавлення волі.</w:t>
      </w:r>
      <w:r>
        <w:rPr>
          <w:rFonts w:ascii="Times New Roman" w:hAnsi="Times New Roman" w:cs="Times New Roman"/>
          <w:sz w:val="28"/>
          <w:szCs w:val="28"/>
        </w:rPr>
        <w:t xml:space="preserve"> </w:t>
      </w:r>
      <w:r w:rsidRPr="00780989">
        <w:rPr>
          <w:rFonts w:ascii="Times New Roman" w:hAnsi="Times New Roman" w:cs="Times New Roman"/>
          <w:sz w:val="28"/>
          <w:szCs w:val="28"/>
        </w:rPr>
        <w:t xml:space="preserve">Відповідно до законодавчих новацій, </w:t>
      </w:r>
      <w:proofErr w:type="spellStart"/>
      <w:r w:rsidRPr="00780989">
        <w:rPr>
          <w:rFonts w:ascii="Times New Roman" w:hAnsi="Times New Roman" w:cs="Times New Roman"/>
          <w:bCs/>
          <w:sz w:val="28"/>
          <w:szCs w:val="28"/>
        </w:rPr>
        <w:t>пробаційний</w:t>
      </w:r>
      <w:proofErr w:type="spellEnd"/>
      <w:r w:rsidRPr="00780989">
        <w:rPr>
          <w:rFonts w:ascii="Times New Roman" w:hAnsi="Times New Roman" w:cs="Times New Roman"/>
          <w:bCs/>
          <w:sz w:val="28"/>
          <w:szCs w:val="28"/>
        </w:rPr>
        <w:t xml:space="preserve"> нагляд</w:t>
      </w:r>
      <w:r w:rsidRPr="00780989">
        <w:rPr>
          <w:rFonts w:ascii="Times New Roman" w:hAnsi="Times New Roman" w:cs="Times New Roman"/>
          <w:sz w:val="28"/>
          <w:szCs w:val="28"/>
        </w:rPr>
        <w:t xml:space="preserve"> розглядається як покарання, альтернативне позбавленню волі, що полягає в обмеженні прав і свобод засудженого, визначених законом і встановлених </w:t>
      </w:r>
      <w:proofErr w:type="spellStart"/>
      <w:r w:rsidRPr="00780989">
        <w:rPr>
          <w:rFonts w:ascii="Times New Roman" w:hAnsi="Times New Roman" w:cs="Times New Roman"/>
          <w:sz w:val="28"/>
          <w:szCs w:val="28"/>
        </w:rPr>
        <w:t>вироком</w:t>
      </w:r>
      <w:proofErr w:type="spellEnd"/>
      <w:r w:rsidRPr="00780989">
        <w:rPr>
          <w:rFonts w:ascii="Times New Roman" w:hAnsi="Times New Roman" w:cs="Times New Roman"/>
          <w:sz w:val="28"/>
          <w:szCs w:val="28"/>
        </w:rPr>
        <w:t xml:space="preserve"> суду, із застосуванням наглядових та соціально-виховних заходів без ізоляції від суспільства.</w:t>
      </w:r>
      <w:r>
        <w:rPr>
          <w:rFonts w:ascii="Times New Roman" w:hAnsi="Times New Roman" w:cs="Times New Roman"/>
          <w:sz w:val="28"/>
          <w:szCs w:val="28"/>
        </w:rPr>
        <w:t xml:space="preserve"> </w:t>
      </w:r>
      <w:r w:rsidRPr="00780989">
        <w:rPr>
          <w:rFonts w:ascii="Times New Roman" w:hAnsi="Times New Roman" w:cs="Times New Roman"/>
          <w:bCs/>
          <w:sz w:val="28"/>
          <w:szCs w:val="28"/>
        </w:rPr>
        <w:t xml:space="preserve">Особливістю застосування </w:t>
      </w:r>
      <w:proofErr w:type="spellStart"/>
      <w:r w:rsidRPr="00780989">
        <w:rPr>
          <w:rFonts w:ascii="Times New Roman" w:hAnsi="Times New Roman" w:cs="Times New Roman"/>
          <w:bCs/>
          <w:sz w:val="28"/>
          <w:szCs w:val="28"/>
        </w:rPr>
        <w:t>пробаційного</w:t>
      </w:r>
      <w:proofErr w:type="spellEnd"/>
      <w:r w:rsidRPr="00780989">
        <w:rPr>
          <w:rFonts w:ascii="Times New Roman" w:hAnsi="Times New Roman" w:cs="Times New Roman"/>
          <w:bCs/>
          <w:sz w:val="28"/>
          <w:szCs w:val="28"/>
        </w:rPr>
        <w:t xml:space="preserve"> нагляду до неповнолітніх</w:t>
      </w:r>
      <w:r w:rsidRPr="00780989">
        <w:rPr>
          <w:rFonts w:ascii="Times New Roman" w:hAnsi="Times New Roman" w:cs="Times New Roman"/>
          <w:sz w:val="28"/>
          <w:szCs w:val="28"/>
        </w:rPr>
        <w:t xml:space="preserve"> є скорочений строк його призначення — від одного до двох років (на відміну від одного до п’яти років для повнолітніх осіб). Безпосереднє виконання такого покарання здійснюється уповноваженими органами з питань </w:t>
      </w:r>
      <w:proofErr w:type="spellStart"/>
      <w:r w:rsidRPr="00780989">
        <w:rPr>
          <w:rFonts w:ascii="Times New Roman" w:hAnsi="Times New Roman" w:cs="Times New Roman"/>
          <w:sz w:val="28"/>
          <w:szCs w:val="28"/>
        </w:rPr>
        <w:t>пробації</w:t>
      </w:r>
      <w:proofErr w:type="spellEnd"/>
      <w:r w:rsidRPr="00780989">
        <w:rPr>
          <w:rFonts w:ascii="Times New Roman" w:hAnsi="Times New Roman" w:cs="Times New Roman"/>
          <w:sz w:val="28"/>
          <w:szCs w:val="28"/>
        </w:rPr>
        <w:t xml:space="preserve"> за місцем проживання неповнолітнього.</w:t>
      </w:r>
      <w:r>
        <w:rPr>
          <w:rFonts w:ascii="Times New Roman" w:hAnsi="Times New Roman" w:cs="Times New Roman"/>
          <w:sz w:val="28"/>
          <w:szCs w:val="28"/>
        </w:rPr>
        <w:t xml:space="preserve"> </w:t>
      </w:r>
      <w:r w:rsidRPr="00780989">
        <w:rPr>
          <w:rFonts w:ascii="Times New Roman" w:hAnsi="Times New Roman" w:cs="Times New Roman"/>
          <w:sz w:val="28"/>
          <w:szCs w:val="28"/>
        </w:rPr>
        <w:t xml:space="preserve">Реалізацію державної політики у сфері </w:t>
      </w:r>
      <w:proofErr w:type="spellStart"/>
      <w:r w:rsidRPr="00780989">
        <w:rPr>
          <w:rFonts w:ascii="Times New Roman" w:hAnsi="Times New Roman" w:cs="Times New Roman"/>
          <w:sz w:val="28"/>
          <w:szCs w:val="28"/>
        </w:rPr>
        <w:t>пробації</w:t>
      </w:r>
      <w:proofErr w:type="spellEnd"/>
      <w:r w:rsidRPr="00780989">
        <w:rPr>
          <w:rFonts w:ascii="Times New Roman" w:hAnsi="Times New Roman" w:cs="Times New Roman"/>
          <w:sz w:val="28"/>
          <w:szCs w:val="28"/>
        </w:rPr>
        <w:t xml:space="preserve"> неповнолітніх забезпечує </w:t>
      </w:r>
      <w:r w:rsidRPr="00780989">
        <w:rPr>
          <w:rFonts w:ascii="Times New Roman" w:hAnsi="Times New Roman" w:cs="Times New Roman"/>
          <w:bCs/>
          <w:sz w:val="28"/>
          <w:szCs w:val="28"/>
        </w:rPr>
        <w:t xml:space="preserve">сектор ювенальної </w:t>
      </w:r>
      <w:proofErr w:type="spellStart"/>
      <w:r w:rsidRPr="00780989">
        <w:rPr>
          <w:rFonts w:ascii="Times New Roman" w:hAnsi="Times New Roman" w:cs="Times New Roman"/>
          <w:bCs/>
          <w:sz w:val="28"/>
          <w:szCs w:val="28"/>
        </w:rPr>
        <w:t>пробації</w:t>
      </w:r>
      <w:proofErr w:type="spellEnd"/>
      <w:r w:rsidRPr="00780989">
        <w:rPr>
          <w:rFonts w:ascii="Times New Roman" w:hAnsi="Times New Roman" w:cs="Times New Roman"/>
          <w:sz w:val="28"/>
          <w:szCs w:val="28"/>
        </w:rPr>
        <w:t>, який функціонує в структурі Держ</w:t>
      </w:r>
      <w:r>
        <w:rPr>
          <w:rFonts w:ascii="Times New Roman" w:hAnsi="Times New Roman" w:cs="Times New Roman"/>
          <w:sz w:val="28"/>
          <w:szCs w:val="28"/>
        </w:rPr>
        <w:t xml:space="preserve">авної установи «Центр </w:t>
      </w:r>
      <w:proofErr w:type="spellStart"/>
      <w:r>
        <w:rPr>
          <w:rFonts w:ascii="Times New Roman" w:hAnsi="Times New Roman" w:cs="Times New Roman"/>
          <w:sz w:val="28"/>
          <w:szCs w:val="28"/>
        </w:rPr>
        <w:t>пробації</w:t>
      </w:r>
      <w:proofErr w:type="spellEnd"/>
      <w:r>
        <w:rPr>
          <w:rFonts w:ascii="Times New Roman" w:hAnsi="Times New Roman" w:cs="Times New Roman"/>
          <w:sz w:val="28"/>
          <w:szCs w:val="28"/>
        </w:rPr>
        <w:t>». Загалом</w:t>
      </w:r>
      <w:r w:rsidR="0009734B">
        <w:rPr>
          <w:rFonts w:ascii="Times New Roman" w:hAnsi="Times New Roman" w:cs="Times New Roman"/>
          <w:sz w:val="28"/>
          <w:szCs w:val="28"/>
        </w:rPr>
        <w:t>,</w:t>
      </w:r>
      <w:r>
        <w:rPr>
          <w:rFonts w:ascii="Times New Roman" w:hAnsi="Times New Roman" w:cs="Times New Roman"/>
          <w:sz w:val="28"/>
          <w:szCs w:val="28"/>
        </w:rPr>
        <w:t xml:space="preserve"> </w:t>
      </w:r>
      <w:r w:rsidR="0009734B" w:rsidRPr="00780989">
        <w:rPr>
          <w:rFonts w:ascii="Times New Roman" w:hAnsi="Times New Roman" w:cs="Times New Roman"/>
          <w:sz w:val="28"/>
          <w:szCs w:val="28"/>
        </w:rPr>
        <w:t>Н. О.</w:t>
      </w:r>
      <w:r w:rsidR="0009734B">
        <w:rPr>
          <w:rFonts w:ascii="Times New Roman" w:hAnsi="Times New Roman" w:cs="Times New Roman"/>
          <w:sz w:val="28"/>
          <w:szCs w:val="28"/>
        </w:rPr>
        <w:t xml:space="preserve"> </w:t>
      </w:r>
      <w:r w:rsidRPr="00780989">
        <w:rPr>
          <w:rFonts w:ascii="Times New Roman" w:hAnsi="Times New Roman" w:cs="Times New Roman"/>
          <w:sz w:val="28"/>
          <w:szCs w:val="28"/>
        </w:rPr>
        <w:t xml:space="preserve">Дудка </w:t>
      </w:r>
      <w:r>
        <w:rPr>
          <w:rFonts w:ascii="Times New Roman" w:hAnsi="Times New Roman" w:cs="Times New Roman"/>
          <w:sz w:val="28"/>
          <w:szCs w:val="28"/>
        </w:rPr>
        <w:t xml:space="preserve">зазначає про позитивні результати впровадження </w:t>
      </w:r>
      <w:proofErr w:type="spellStart"/>
      <w:r w:rsidRPr="00780989">
        <w:rPr>
          <w:rFonts w:ascii="Times New Roman" w:hAnsi="Times New Roman" w:cs="Times New Roman"/>
          <w:sz w:val="28"/>
          <w:szCs w:val="28"/>
        </w:rPr>
        <w:t>пробації</w:t>
      </w:r>
      <w:proofErr w:type="spellEnd"/>
      <w:r w:rsidRPr="00780989">
        <w:rPr>
          <w:rFonts w:ascii="Times New Roman" w:hAnsi="Times New Roman" w:cs="Times New Roman"/>
          <w:sz w:val="28"/>
          <w:szCs w:val="28"/>
        </w:rPr>
        <w:t xml:space="preserve"> в систему кримінального судочинства</w:t>
      </w:r>
      <w:r>
        <w:rPr>
          <w:rFonts w:ascii="Times New Roman" w:hAnsi="Times New Roman" w:cs="Times New Roman"/>
          <w:sz w:val="28"/>
          <w:szCs w:val="28"/>
        </w:rPr>
        <w:t>, і з цим складно сперечатись</w:t>
      </w:r>
      <w:r w:rsidR="00FF40EE">
        <w:rPr>
          <w:rFonts w:ascii="Times New Roman" w:hAnsi="Times New Roman" w:cs="Times New Roman"/>
          <w:sz w:val="28"/>
          <w:szCs w:val="28"/>
        </w:rPr>
        <w:t>,</w:t>
      </w:r>
      <w:r>
        <w:rPr>
          <w:rFonts w:ascii="Times New Roman" w:hAnsi="Times New Roman" w:cs="Times New Roman"/>
          <w:sz w:val="28"/>
          <w:szCs w:val="28"/>
        </w:rPr>
        <w:t xml:space="preserve"> наявність такого альтернативного виховного заходу не просто є гуманним та відповідає принципу економії кримінальної </w:t>
      </w:r>
      <w:r w:rsidRPr="00780989">
        <w:rPr>
          <w:rFonts w:ascii="Times New Roman" w:hAnsi="Times New Roman" w:cs="Times New Roman"/>
          <w:sz w:val="28"/>
          <w:szCs w:val="28"/>
        </w:rPr>
        <w:t>репресії</w:t>
      </w:r>
      <w:r w:rsidR="00FF40EE">
        <w:rPr>
          <w:rFonts w:ascii="Times New Roman" w:hAnsi="Times New Roman" w:cs="Times New Roman"/>
          <w:sz w:val="28"/>
          <w:szCs w:val="28"/>
        </w:rPr>
        <w:t>,</w:t>
      </w:r>
      <w:r>
        <w:rPr>
          <w:rFonts w:ascii="Times New Roman" w:hAnsi="Times New Roman" w:cs="Times New Roman"/>
          <w:sz w:val="28"/>
          <w:szCs w:val="28"/>
        </w:rPr>
        <w:t xml:space="preserve"> але </w:t>
      </w:r>
      <w:r w:rsidR="00FF40EE">
        <w:rPr>
          <w:rFonts w:ascii="Times New Roman" w:hAnsi="Times New Roman" w:cs="Times New Roman"/>
          <w:sz w:val="28"/>
          <w:szCs w:val="28"/>
        </w:rPr>
        <w:t>й</w:t>
      </w:r>
      <w:r>
        <w:rPr>
          <w:rFonts w:ascii="Times New Roman" w:hAnsi="Times New Roman" w:cs="Times New Roman"/>
          <w:sz w:val="28"/>
          <w:szCs w:val="28"/>
        </w:rPr>
        <w:t xml:space="preserve"> допомагає при індивідуалізації покарання</w:t>
      </w:r>
      <w:r w:rsidRPr="00780989">
        <w:rPr>
          <w:rFonts w:ascii="Times New Roman" w:hAnsi="Times New Roman" w:cs="Times New Roman"/>
          <w:sz w:val="28"/>
          <w:szCs w:val="28"/>
        </w:rPr>
        <w:t xml:space="preserve"> </w:t>
      </w:r>
      <w:r w:rsidRPr="00133A95">
        <w:rPr>
          <w:rFonts w:ascii="Times New Roman" w:hAnsi="Times New Roman" w:cs="Times New Roman"/>
          <w:sz w:val="28"/>
          <w:szCs w:val="28"/>
        </w:rPr>
        <w:t>[</w:t>
      </w:r>
      <w:r w:rsidR="00103AEE">
        <w:rPr>
          <w:rFonts w:ascii="Times New Roman" w:hAnsi="Times New Roman" w:cs="Times New Roman"/>
          <w:sz w:val="28"/>
          <w:szCs w:val="28"/>
        </w:rPr>
        <w:t>51</w:t>
      </w:r>
      <w:r w:rsidRPr="00133A95">
        <w:rPr>
          <w:rFonts w:ascii="Times New Roman" w:hAnsi="Times New Roman" w:cs="Times New Roman"/>
          <w:sz w:val="28"/>
          <w:szCs w:val="28"/>
        </w:rPr>
        <w:t xml:space="preserve">, с. </w:t>
      </w:r>
      <w:r w:rsidRPr="00780989">
        <w:rPr>
          <w:rFonts w:ascii="Times New Roman" w:hAnsi="Times New Roman" w:cs="Times New Roman"/>
          <w:sz w:val="28"/>
          <w:szCs w:val="28"/>
        </w:rPr>
        <w:t>91</w:t>
      </w:r>
      <w:r w:rsidRPr="0072156D">
        <w:rPr>
          <w:rFonts w:ascii="Times New Roman" w:hAnsi="Times New Roman" w:cs="Times New Roman"/>
          <w:sz w:val="28"/>
          <w:szCs w:val="28"/>
        </w:rPr>
        <w:t>]</w:t>
      </w:r>
      <w:r w:rsidRPr="00133A95">
        <w:rPr>
          <w:rFonts w:ascii="Times New Roman" w:hAnsi="Times New Roman" w:cs="Times New Roman"/>
          <w:sz w:val="28"/>
          <w:szCs w:val="28"/>
        </w:rPr>
        <w:t>.</w:t>
      </w:r>
      <w:r>
        <w:rPr>
          <w:rFonts w:ascii="Times New Roman" w:hAnsi="Times New Roman" w:cs="Times New Roman"/>
          <w:sz w:val="28"/>
          <w:szCs w:val="28"/>
        </w:rPr>
        <w:t xml:space="preserve"> </w:t>
      </w:r>
    </w:p>
    <w:p w14:paraId="4E0CB539" w14:textId="597E6E6A" w:rsidR="001E357E" w:rsidRDefault="00183CB0" w:rsidP="00BE539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Цікавий підхід для гуманізації системи видів покарань</w:t>
      </w:r>
      <w:r w:rsidR="0009734B">
        <w:rPr>
          <w:rFonts w:ascii="Times New Roman" w:hAnsi="Times New Roman" w:cs="Times New Roman"/>
          <w:sz w:val="28"/>
          <w:szCs w:val="28"/>
        </w:rPr>
        <w:t>,</w:t>
      </w:r>
      <w:r>
        <w:rPr>
          <w:rFonts w:ascii="Times New Roman" w:hAnsi="Times New Roman" w:cs="Times New Roman"/>
          <w:sz w:val="28"/>
          <w:szCs w:val="28"/>
        </w:rPr>
        <w:t xml:space="preserve"> які</w:t>
      </w:r>
      <w:r w:rsidR="0009734B">
        <w:rPr>
          <w:rFonts w:ascii="Times New Roman" w:hAnsi="Times New Roman" w:cs="Times New Roman"/>
          <w:sz w:val="28"/>
          <w:szCs w:val="28"/>
        </w:rPr>
        <w:t xml:space="preserve"> можуть </w:t>
      </w:r>
      <w:r w:rsidR="00FF40EE">
        <w:rPr>
          <w:rFonts w:ascii="Times New Roman" w:hAnsi="Times New Roman" w:cs="Times New Roman"/>
          <w:sz w:val="28"/>
          <w:szCs w:val="28"/>
        </w:rPr>
        <w:t>призначатися</w:t>
      </w:r>
      <w:r w:rsidR="0009734B">
        <w:rPr>
          <w:rFonts w:ascii="Times New Roman" w:hAnsi="Times New Roman" w:cs="Times New Roman"/>
          <w:sz w:val="28"/>
          <w:szCs w:val="28"/>
        </w:rPr>
        <w:t xml:space="preserve"> неповнолітні</w:t>
      </w:r>
      <w:r w:rsidR="00FF40EE">
        <w:rPr>
          <w:rFonts w:ascii="Times New Roman" w:hAnsi="Times New Roman" w:cs="Times New Roman"/>
          <w:sz w:val="28"/>
          <w:szCs w:val="28"/>
        </w:rPr>
        <w:t>м</w:t>
      </w:r>
      <w:r w:rsidR="0009734B">
        <w:rPr>
          <w:rFonts w:ascii="Times New Roman" w:hAnsi="Times New Roman" w:cs="Times New Roman"/>
          <w:sz w:val="28"/>
          <w:szCs w:val="28"/>
        </w:rPr>
        <w:t>,</w:t>
      </w:r>
      <w:r>
        <w:rPr>
          <w:rFonts w:ascii="Times New Roman" w:hAnsi="Times New Roman" w:cs="Times New Roman"/>
          <w:sz w:val="28"/>
          <w:szCs w:val="28"/>
        </w:rPr>
        <w:t xml:space="preserve"> </w:t>
      </w:r>
      <w:r w:rsidR="0009734B">
        <w:rPr>
          <w:rFonts w:ascii="Times New Roman" w:hAnsi="Times New Roman" w:cs="Times New Roman"/>
          <w:sz w:val="28"/>
          <w:szCs w:val="28"/>
        </w:rPr>
        <w:t xml:space="preserve">Н. Л. </w:t>
      </w:r>
      <w:r>
        <w:rPr>
          <w:rFonts w:ascii="Times New Roman" w:hAnsi="Times New Roman" w:cs="Times New Roman"/>
          <w:sz w:val="28"/>
          <w:szCs w:val="28"/>
        </w:rPr>
        <w:t>Березовська пропонує</w:t>
      </w:r>
      <w:r w:rsidR="00BE5396">
        <w:rPr>
          <w:rFonts w:ascii="Times New Roman" w:hAnsi="Times New Roman" w:cs="Times New Roman"/>
          <w:sz w:val="28"/>
          <w:szCs w:val="28"/>
        </w:rPr>
        <w:t xml:space="preserve"> </w:t>
      </w:r>
      <w:r>
        <w:rPr>
          <w:rFonts w:ascii="Times New Roman" w:hAnsi="Times New Roman" w:cs="Times New Roman"/>
          <w:sz w:val="28"/>
          <w:szCs w:val="28"/>
        </w:rPr>
        <w:t>у</w:t>
      </w:r>
      <w:r w:rsidRPr="00183CB0">
        <w:rPr>
          <w:rFonts w:ascii="Times New Roman" w:hAnsi="Times New Roman" w:cs="Times New Roman"/>
          <w:sz w:val="28"/>
          <w:szCs w:val="28"/>
        </w:rPr>
        <w:t xml:space="preserve">точнити положення ст. 65 КК України, закріпивши, що для неповнолітніх діють спеціальні правила, </w:t>
      </w:r>
      <w:r w:rsidRPr="00183CB0">
        <w:rPr>
          <w:rFonts w:ascii="Times New Roman" w:hAnsi="Times New Roman" w:cs="Times New Roman"/>
          <w:sz w:val="28"/>
          <w:szCs w:val="28"/>
        </w:rPr>
        <w:lastRenderedPageBreak/>
        <w:t>передбачені новою ст</w:t>
      </w:r>
      <w:r w:rsidR="00BE5396">
        <w:rPr>
          <w:rFonts w:ascii="Times New Roman" w:hAnsi="Times New Roman" w:cs="Times New Roman"/>
          <w:sz w:val="28"/>
          <w:szCs w:val="28"/>
        </w:rPr>
        <w:t>.</w:t>
      </w:r>
      <w:r w:rsidRPr="00183CB0">
        <w:rPr>
          <w:rFonts w:ascii="Times New Roman" w:hAnsi="Times New Roman" w:cs="Times New Roman"/>
          <w:sz w:val="28"/>
          <w:szCs w:val="28"/>
        </w:rPr>
        <w:t xml:space="preserve"> 98-1</w:t>
      </w:r>
      <w:r>
        <w:rPr>
          <w:rFonts w:ascii="Times New Roman" w:hAnsi="Times New Roman" w:cs="Times New Roman"/>
          <w:sz w:val="28"/>
          <w:szCs w:val="28"/>
        </w:rPr>
        <w:t>; відповідно до якої види покарання</w:t>
      </w:r>
      <w:r w:rsidR="0009734B">
        <w:rPr>
          <w:rFonts w:ascii="Times New Roman" w:hAnsi="Times New Roman" w:cs="Times New Roman"/>
          <w:sz w:val="28"/>
          <w:szCs w:val="28"/>
        </w:rPr>
        <w:t>,</w:t>
      </w:r>
      <w:r>
        <w:rPr>
          <w:rFonts w:ascii="Times New Roman" w:hAnsi="Times New Roman" w:cs="Times New Roman"/>
          <w:sz w:val="28"/>
          <w:szCs w:val="28"/>
        </w:rPr>
        <w:t xml:space="preserve"> які можуть бути застосовані до неповнолітньої особи були б обме</w:t>
      </w:r>
      <w:r w:rsidR="0009734B">
        <w:rPr>
          <w:rFonts w:ascii="Times New Roman" w:hAnsi="Times New Roman" w:cs="Times New Roman"/>
          <w:sz w:val="28"/>
          <w:szCs w:val="28"/>
        </w:rPr>
        <w:t>жені тяжкістю вчиненого злочину</w:t>
      </w:r>
      <w:r>
        <w:rPr>
          <w:rFonts w:ascii="Times New Roman" w:hAnsi="Times New Roman" w:cs="Times New Roman"/>
          <w:sz w:val="28"/>
          <w:szCs w:val="28"/>
        </w:rPr>
        <w:t xml:space="preserve"> </w:t>
      </w:r>
      <w:r w:rsidR="003212D3" w:rsidRPr="00133A95">
        <w:rPr>
          <w:rFonts w:ascii="Times New Roman" w:hAnsi="Times New Roman" w:cs="Times New Roman"/>
          <w:sz w:val="28"/>
          <w:szCs w:val="28"/>
        </w:rPr>
        <w:t>[</w:t>
      </w:r>
      <w:r w:rsidR="00103AEE">
        <w:rPr>
          <w:rFonts w:ascii="Times New Roman" w:hAnsi="Times New Roman" w:cs="Times New Roman"/>
          <w:sz w:val="28"/>
          <w:szCs w:val="28"/>
        </w:rPr>
        <w:t>52</w:t>
      </w:r>
      <w:r w:rsidR="003212D3" w:rsidRPr="00133A95">
        <w:rPr>
          <w:rFonts w:ascii="Times New Roman" w:hAnsi="Times New Roman" w:cs="Times New Roman"/>
          <w:sz w:val="28"/>
          <w:szCs w:val="28"/>
        </w:rPr>
        <w:t xml:space="preserve">, с. </w:t>
      </w:r>
      <w:r w:rsidR="003212D3" w:rsidRPr="00780989">
        <w:rPr>
          <w:rFonts w:ascii="Times New Roman" w:hAnsi="Times New Roman" w:cs="Times New Roman"/>
          <w:sz w:val="28"/>
          <w:szCs w:val="28"/>
        </w:rPr>
        <w:t>1</w:t>
      </w:r>
      <w:r w:rsidR="003212D3">
        <w:rPr>
          <w:rFonts w:ascii="Times New Roman" w:hAnsi="Times New Roman" w:cs="Times New Roman"/>
          <w:sz w:val="28"/>
          <w:szCs w:val="28"/>
        </w:rPr>
        <w:t>87</w:t>
      </w:r>
      <w:r w:rsidR="003212D3" w:rsidRPr="0072156D">
        <w:rPr>
          <w:rFonts w:ascii="Times New Roman" w:hAnsi="Times New Roman" w:cs="Times New Roman"/>
          <w:sz w:val="28"/>
          <w:szCs w:val="28"/>
        </w:rPr>
        <w:t>]</w:t>
      </w:r>
      <w:r w:rsidR="003212D3" w:rsidRPr="00133A95">
        <w:rPr>
          <w:rFonts w:ascii="Times New Roman" w:hAnsi="Times New Roman" w:cs="Times New Roman"/>
          <w:sz w:val="28"/>
          <w:szCs w:val="28"/>
        </w:rPr>
        <w:t>.</w:t>
      </w:r>
      <w:r w:rsidR="003212D3">
        <w:rPr>
          <w:rFonts w:ascii="Times New Roman" w:hAnsi="Times New Roman" w:cs="Times New Roman"/>
          <w:sz w:val="28"/>
          <w:szCs w:val="28"/>
        </w:rPr>
        <w:t xml:space="preserve"> </w:t>
      </w:r>
      <w:r w:rsidR="008E6348" w:rsidRPr="00C739EC">
        <w:rPr>
          <w:rFonts w:ascii="Times New Roman" w:hAnsi="Times New Roman" w:cs="Times New Roman"/>
          <w:sz w:val="28"/>
          <w:szCs w:val="28"/>
        </w:rPr>
        <w:t xml:space="preserve">Така пропозиція спрямована на </w:t>
      </w:r>
      <w:r w:rsidR="008E6348" w:rsidRPr="00C739EC">
        <w:rPr>
          <w:rFonts w:ascii="Times New Roman" w:hAnsi="Times New Roman" w:cs="Times New Roman"/>
          <w:bCs/>
          <w:sz w:val="28"/>
          <w:szCs w:val="28"/>
        </w:rPr>
        <w:t>гуманізацію кримінальної політики</w:t>
      </w:r>
      <w:r w:rsidR="008E6348" w:rsidRPr="00C739EC">
        <w:rPr>
          <w:rFonts w:ascii="Times New Roman" w:hAnsi="Times New Roman" w:cs="Times New Roman"/>
          <w:sz w:val="28"/>
          <w:szCs w:val="28"/>
        </w:rPr>
        <w:t>, зменшення кількості випадків позбавлення волі серед неповнолітніх</w:t>
      </w:r>
      <w:r w:rsidR="00BA7FC2">
        <w:rPr>
          <w:rFonts w:ascii="Times New Roman" w:hAnsi="Times New Roman" w:cs="Times New Roman"/>
          <w:sz w:val="28"/>
          <w:szCs w:val="28"/>
        </w:rPr>
        <w:t xml:space="preserve"> осіб</w:t>
      </w:r>
      <w:r w:rsidR="008E6348" w:rsidRPr="00C739EC">
        <w:rPr>
          <w:rFonts w:ascii="Times New Roman" w:hAnsi="Times New Roman" w:cs="Times New Roman"/>
          <w:sz w:val="28"/>
          <w:szCs w:val="28"/>
        </w:rPr>
        <w:t xml:space="preserve"> і </w:t>
      </w:r>
      <w:r w:rsidR="008E6348" w:rsidRPr="00C739EC">
        <w:rPr>
          <w:rFonts w:ascii="Times New Roman" w:hAnsi="Times New Roman" w:cs="Times New Roman"/>
          <w:bCs/>
          <w:sz w:val="28"/>
          <w:szCs w:val="28"/>
        </w:rPr>
        <w:t>підвищення виховного потенціалу покарання</w:t>
      </w:r>
      <w:r w:rsidR="008E6348" w:rsidRPr="00C739EC">
        <w:rPr>
          <w:rFonts w:ascii="Times New Roman" w:hAnsi="Times New Roman" w:cs="Times New Roman"/>
          <w:sz w:val="28"/>
          <w:szCs w:val="28"/>
        </w:rPr>
        <w:t xml:space="preserve"> шляхом застосування більш м’яких та виховних заходів у разі злочинів невеликої та середньої тяжкості.</w:t>
      </w:r>
      <w:r w:rsidR="008915C9">
        <w:rPr>
          <w:rFonts w:ascii="Times New Roman" w:hAnsi="Times New Roman" w:cs="Times New Roman"/>
          <w:sz w:val="28"/>
          <w:szCs w:val="28"/>
        </w:rPr>
        <w:t xml:space="preserve"> </w:t>
      </w:r>
    </w:p>
    <w:p w14:paraId="60619BDA" w14:textId="0E3F2163" w:rsidR="00BE5396" w:rsidRDefault="001E357E" w:rsidP="00103AEE">
      <w:pPr>
        <w:spacing w:after="0" w:line="360" w:lineRule="auto"/>
        <w:ind w:firstLine="720"/>
        <w:jc w:val="both"/>
        <w:rPr>
          <w:rFonts w:ascii="Times New Roman" w:hAnsi="Times New Roman" w:cs="Times New Roman"/>
          <w:sz w:val="28"/>
          <w:szCs w:val="28"/>
        </w:rPr>
      </w:pPr>
      <w:r w:rsidRPr="008915C9">
        <w:rPr>
          <w:rFonts w:ascii="Times New Roman" w:hAnsi="Times New Roman" w:cs="Times New Roman"/>
          <w:sz w:val="28"/>
          <w:szCs w:val="28"/>
        </w:rPr>
        <w:t>Таким</w:t>
      </w:r>
      <w:r w:rsidRPr="001E357E">
        <w:rPr>
          <w:rFonts w:ascii="Times New Roman" w:hAnsi="Times New Roman" w:cs="Times New Roman"/>
          <w:sz w:val="28"/>
          <w:szCs w:val="28"/>
        </w:rPr>
        <w:t xml:space="preserve"> чином, </w:t>
      </w:r>
      <w:r w:rsidR="008915C9" w:rsidRPr="008915C9">
        <w:rPr>
          <w:rFonts w:ascii="Times New Roman" w:hAnsi="Times New Roman" w:cs="Times New Roman"/>
          <w:sz w:val="28"/>
          <w:szCs w:val="28"/>
        </w:rPr>
        <w:t>сучасна кримінально-правова політика щодо неповнолітніх ґрунтується на гуманістичній парадигмі, у межах якої визначальним є забезпечення їхніх прав, свобод і належних умов для соціальної реінтеграції. З огляду на це імперативна каральна модель поступається реабілітаційним і виховним підходам, що узгоджу</w:t>
      </w:r>
      <w:r w:rsidR="00FF40EE">
        <w:rPr>
          <w:rFonts w:ascii="Times New Roman" w:hAnsi="Times New Roman" w:cs="Times New Roman"/>
          <w:sz w:val="28"/>
          <w:szCs w:val="28"/>
        </w:rPr>
        <w:t>ю</w:t>
      </w:r>
      <w:r w:rsidR="008915C9" w:rsidRPr="008915C9">
        <w:rPr>
          <w:rFonts w:ascii="Times New Roman" w:hAnsi="Times New Roman" w:cs="Times New Roman"/>
          <w:sz w:val="28"/>
          <w:szCs w:val="28"/>
        </w:rPr>
        <w:t>ться з міжнародними стандартами ювенальної юстиції та положеннями національного законодавства.</w:t>
      </w:r>
      <w:r w:rsidR="008915C9" w:rsidRPr="008915C9">
        <w:t xml:space="preserve"> </w:t>
      </w:r>
      <w:r w:rsidR="008915C9" w:rsidRPr="008915C9">
        <w:rPr>
          <w:rFonts w:ascii="Times New Roman" w:hAnsi="Times New Roman" w:cs="Times New Roman"/>
          <w:sz w:val="28"/>
          <w:szCs w:val="28"/>
        </w:rPr>
        <w:t>Для неповнолітніх центральною метою покарання є виправлення, а каральний елемент має субсидіарний характер. Такий підхід підсилює важливість індивідуалізації, яка виступає ключовим принципом призначення покарання особам віком 14</w:t>
      </w:r>
      <w:r w:rsidR="00FF40EE">
        <w:rPr>
          <w:rFonts w:ascii="Times New Roman" w:hAnsi="Times New Roman" w:cs="Times New Roman"/>
          <w:sz w:val="28"/>
          <w:szCs w:val="28"/>
        </w:rPr>
        <w:t>-</w:t>
      </w:r>
      <w:r w:rsidR="008915C9" w:rsidRPr="008915C9">
        <w:rPr>
          <w:rFonts w:ascii="Times New Roman" w:hAnsi="Times New Roman" w:cs="Times New Roman"/>
          <w:sz w:val="28"/>
          <w:szCs w:val="28"/>
        </w:rPr>
        <w:t xml:space="preserve">18 років. Індивідуалізація забезпечує врахування вікових, психоемоційних, соціальних та виховних особливостей неповнолітніх, а також передбачає ретельний аналіз обставин </w:t>
      </w:r>
      <w:r w:rsidR="000E584A">
        <w:rPr>
          <w:rFonts w:ascii="Times New Roman" w:hAnsi="Times New Roman" w:cs="Times New Roman"/>
          <w:sz w:val="28"/>
          <w:szCs w:val="28"/>
        </w:rPr>
        <w:t>кримінального правопорушення</w:t>
      </w:r>
      <w:r w:rsidR="000E584A" w:rsidRPr="008915C9">
        <w:rPr>
          <w:rFonts w:ascii="Times New Roman" w:hAnsi="Times New Roman" w:cs="Times New Roman"/>
          <w:sz w:val="28"/>
          <w:szCs w:val="28"/>
        </w:rPr>
        <w:t xml:space="preserve"> </w:t>
      </w:r>
      <w:r w:rsidR="008915C9" w:rsidRPr="008915C9">
        <w:rPr>
          <w:rFonts w:ascii="Times New Roman" w:hAnsi="Times New Roman" w:cs="Times New Roman"/>
          <w:sz w:val="28"/>
          <w:szCs w:val="28"/>
        </w:rPr>
        <w:t>й характеристик особи.</w:t>
      </w:r>
      <w:r w:rsidR="008915C9">
        <w:rPr>
          <w:rFonts w:ascii="Times New Roman" w:hAnsi="Times New Roman" w:cs="Times New Roman"/>
          <w:sz w:val="28"/>
          <w:szCs w:val="28"/>
        </w:rPr>
        <w:t xml:space="preserve"> Нормативна основа</w:t>
      </w:r>
      <w:r w:rsidR="008915C9" w:rsidRPr="008915C9">
        <w:rPr>
          <w:rFonts w:ascii="Times New Roman" w:hAnsi="Times New Roman" w:cs="Times New Roman"/>
          <w:sz w:val="28"/>
          <w:szCs w:val="28"/>
        </w:rPr>
        <w:t xml:space="preserve"> індивідуалізації закріплена як у загальних положеннях Кримінального кодексу України, так і в спеціальних нормах, які регулюють покарання неповнолітніх. Акцент робиться на обов’язку суду застосовувати лише ті заходи, які є необхідними й достатніми для досягнення виховної та превентивної мети, надаючи пріоритет заходам без ізоляції від суспільства.</w:t>
      </w:r>
      <w:r w:rsidR="008915C9">
        <w:rPr>
          <w:rFonts w:ascii="Times New Roman" w:hAnsi="Times New Roman" w:cs="Times New Roman"/>
          <w:sz w:val="28"/>
          <w:szCs w:val="28"/>
        </w:rPr>
        <w:t xml:space="preserve"> Саме тому </w:t>
      </w:r>
      <w:r w:rsidR="008915C9" w:rsidRPr="008915C9">
        <w:rPr>
          <w:rFonts w:ascii="Times New Roman" w:hAnsi="Times New Roman" w:cs="Times New Roman"/>
          <w:sz w:val="28"/>
          <w:szCs w:val="28"/>
        </w:rPr>
        <w:t xml:space="preserve">ефективність покарання щодо неповнолітніх безпосередньо залежить від гнучкого й справедливого застосування принципу індивідуалізації, а також від пріоритетності виховного та </w:t>
      </w:r>
      <w:proofErr w:type="spellStart"/>
      <w:r w:rsidR="008915C9" w:rsidRPr="008915C9">
        <w:rPr>
          <w:rFonts w:ascii="Times New Roman" w:hAnsi="Times New Roman" w:cs="Times New Roman"/>
          <w:sz w:val="28"/>
          <w:szCs w:val="28"/>
        </w:rPr>
        <w:t>ресоціалізаційного</w:t>
      </w:r>
      <w:proofErr w:type="spellEnd"/>
      <w:r w:rsidR="008915C9" w:rsidRPr="008915C9">
        <w:rPr>
          <w:rFonts w:ascii="Times New Roman" w:hAnsi="Times New Roman" w:cs="Times New Roman"/>
          <w:sz w:val="28"/>
          <w:szCs w:val="28"/>
        </w:rPr>
        <w:t xml:space="preserve"> змісту покарання.</w:t>
      </w:r>
      <w:r w:rsidR="008915C9">
        <w:rPr>
          <w:rFonts w:ascii="Times New Roman" w:hAnsi="Times New Roman" w:cs="Times New Roman"/>
          <w:sz w:val="28"/>
          <w:szCs w:val="28"/>
        </w:rPr>
        <w:t xml:space="preserve"> </w:t>
      </w:r>
      <w:r w:rsidR="008915C9" w:rsidRPr="008915C9">
        <w:rPr>
          <w:rFonts w:ascii="Times New Roman" w:hAnsi="Times New Roman" w:cs="Times New Roman"/>
          <w:sz w:val="28"/>
          <w:szCs w:val="28"/>
        </w:rPr>
        <w:t xml:space="preserve">Саме це забезпечує баланс між інтересами правосуддя, потребами захисту суспільства та </w:t>
      </w:r>
      <w:r w:rsidR="008915C9" w:rsidRPr="008915C9">
        <w:rPr>
          <w:rFonts w:ascii="Times New Roman" w:hAnsi="Times New Roman" w:cs="Times New Roman"/>
          <w:sz w:val="28"/>
          <w:szCs w:val="28"/>
        </w:rPr>
        <w:lastRenderedPageBreak/>
        <w:t>правами неповнолітніх як особливо вразливої категорії суб’єктів кримінально-правових відносин.</w:t>
      </w:r>
      <w:r w:rsidR="008915C9">
        <w:rPr>
          <w:rFonts w:ascii="Times New Roman" w:hAnsi="Times New Roman" w:cs="Times New Roman"/>
          <w:sz w:val="28"/>
          <w:szCs w:val="28"/>
        </w:rPr>
        <w:t xml:space="preserve"> </w:t>
      </w:r>
    </w:p>
    <w:p w14:paraId="770BB012" w14:textId="77777777" w:rsidR="00FF40EE" w:rsidRPr="00784F79" w:rsidRDefault="00FF40EE" w:rsidP="00103AEE">
      <w:pPr>
        <w:spacing w:after="0" w:line="360" w:lineRule="auto"/>
        <w:ind w:firstLine="720"/>
        <w:jc w:val="both"/>
        <w:rPr>
          <w:rFonts w:ascii="Times New Roman" w:hAnsi="Times New Roman" w:cs="Times New Roman"/>
          <w:sz w:val="28"/>
          <w:szCs w:val="28"/>
        </w:rPr>
      </w:pPr>
    </w:p>
    <w:p w14:paraId="1897AC4E" w14:textId="13FA8D41" w:rsidR="00BE5396" w:rsidRPr="007E76FA" w:rsidRDefault="00BE5396" w:rsidP="00CE1092">
      <w:pPr>
        <w:spacing w:after="0" w:line="360" w:lineRule="auto"/>
        <w:jc w:val="both"/>
        <w:rPr>
          <w:rFonts w:ascii="Times New Roman" w:hAnsi="Times New Roman" w:cs="Times New Roman"/>
          <w:b/>
          <w:bCs/>
          <w:sz w:val="28"/>
          <w:szCs w:val="28"/>
        </w:rPr>
      </w:pPr>
      <w:r w:rsidRPr="007E76FA">
        <w:rPr>
          <w:rFonts w:ascii="Times New Roman" w:hAnsi="Times New Roman" w:cs="Times New Roman"/>
          <w:b/>
          <w:bCs/>
          <w:sz w:val="28"/>
          <w:szCs w:val="28"/>
        </w:rPr>
        <w:t xml:space="preserve">2.2 Види покарань щодо неповнолітніх за кримінальним законодавством </w:t>
      </w:r>
      <w:r w:rsidR="00FA7F5C">
        <w:rPr>
          <w:rFonts w:ascii="Times New Roman" w:hAnsi="Times New Roman" w:cs="Times New Roman"/>
          <w:b/>
          <w:bCs/>
          <w:sz w:val="28"/>
          <w:szCs w:val="28"/>
        </w:rPr>
        <w:t xml:space="preserve">деяких </w:t>
      </w:r>
      <w:r w:rsidRPr="007E76FA">
        <w:rPr>
          <w:rFonts w:ascii="Times New Roman" w:hAnsi="Times New Roman" w:cs="Times New Roman"/>
          <w:b/>
          <w:bCs/>
          <w:sz w:val="28"/>
          <w:szCs w:val="28"/>
        </w:rPr>
        <w:t xml:space="preserve">іноземних держав </w:t>
      </w:r>
    </w:p>
    <w:p w14:paraId="26A955DB" w14:textId="216FB910" w:rsidR="00A858F3" w:rsidRPr="00BA2AF0" w:rsidRDefault="001E357E" w:rsidP="00BE5396">
      <w:pPr>
        <w:spacing w:after="0" w:line="360" w:lineRule="auto"/>
        <w:ind w:firstLine="720"/>
        <w:jc w:val="both"/>
        <w:rPr>
          <w:rFonts w:ascii="Times New Roman" w:hAnsi="Times New Roman" w:cs="Times New Roman"/>
          <w:sz w:val="28"/>
          <w:szCs w:val="28"/>
        </w:rPr>
      </w:pPr>
      <w:r w:rsidRPr="001E357E">
        <w:rPr>
          <w:rFonts w:ascii="Times New Roman" w:hAnsi="Times New Roman" w:cs="Times New Roman"/>
          <w:sz w:val="28"/>
          <w:szCs w:val="28"/>
        </w:rPr>
        <w:t>На сучасному етапі розвитку правових систем у більшості високорозвинених держав світу сформовано та ефективно функціонують системи ювенальної юстиції.</w:t>
      </w:r>
      <w:r>
        <w:rPr>
          <w:rFonts w:ascii="Times New Roman" w:hAnsi="Times New Roman" w:cs="Times New Roman"/>
          <w:sz w:val="28"/>
          <w:szCs w:val="28"/>
        </w:rPr>
        <w:t xml:space="preserve"> </w:t>
      </w:r>
      <w:r w:rsidRPr="001E357E">
        <w:rPr>
          <w:rFonts w:ascii="Times New Roman" w:hAnsi="Times New Roman" w:cs="Times New Roman"/>
          <w:sz w:val="28"/>
          <w:szCs w:val="28"/>
        </w:rPr>
        <w:t>Формування цих систем відбувалося впродовж тривалого історичного періоду, у ході якого було напрацьовано міжнародно-правові принципи, що стали підґрунтям сучасного підходу до правосуддя щодо неповнолітніх.</w:t>
      </w:r>
      <w:r>
        <w:rPr>
          <w:rFonts w:ascii="Times New Roman" w:hAnsi="Times New Roman" w:cs="Times New Roman"/>
          <w:sz w:val="28"/>
          <w:szCs w:val="28"/>
        </w:rPr>
        <w:t xml:space="preserve"> </w:t>
      </w:r>
      <w:r w:rsidRPr="001E357E">
        <w:rPr>
          <w:rFonts w:ascii="Times New Roman" w:hAnsi="Times New Roman" w:cs="Times New Roman"/>
          <w:sz w:val="28"/>
          <w:szCs w:val="28"/>
        </w:rPr>
        <w:t>Ключові засади ювенальної юстиції знайшли своє відображення у Конвенції ООН «Про права дитини»</w:t>
      </w:r>
      <w:r w:rsidR="00016920">
        <w:rPr>
          <w:rFonts w:ascii="Times New Roman" w:hAnsi="Times New Roman" w:cs="Times New Roman"/>
          <w:sz w:val="28"/>
          <w:szCs w:val="28"/>
        </w:rPr>
        <w:t xml:space="preserve"> </w:t>
      </w:r>
      <w:r w:rsidR="00CC48DF" w:rsidRPr="00CC48DF">
        <w:rPr>
          <w:rFonts w:ascii="Times New Roman" w:hAnsi="Times New Roman" w:cs="Times New Roman"/>
          <w:sz w:val="28"/>
          <w:szCs w:val="28"/>
        </w:rPr>
        <w:t xml:space="preserve">від 20.11.1989 </w:t>
      </w:r>
      <w:r w:rsidR="00016920">
        <w:rPr>
          <w:rFonts w:ascii="Times New Roman" w:hAnsi="Times New Roman" w:cs="Times New Roman"/>
          <w:sz w:val="28"/>
          <w:szCs w:val="28"/>
        </w:rPr>
        <w:t xml:space="preserve">(далі – Конвенція ООН) </w:t>
      </w:r>
      <w:r w:rsidR="00F74003" w:rsidRPr="00D873F7">
        <w:rPr>
          <w:rFonts w:ascii="Times New Roman" w:hAnsi="Times New Roman" w:cs="Times New Roman"/>
          <w:sz w:val="28"/>
          <w:szCs w:val="28"/>
        </w:rPr>
        <w:t>[</w:t>
      </w:r>
      <w:r w:rsidR="00416138">
        <w:rPr>
          <w:rFonts w:ascii="Times New Roman" w:hAnsi="Times New Roman" w:cs="Times New Roman"/>
          <w:sz w:val="28"/>
          <w:szCs w:val="28"/>
        </w:rPr>
        <w:t>14</w:t>
      </w:r>
      <w:r w:rsidR="00F74003" w:rsidRPr="00D873F7">
        <w:rPr>
          <w:rFonts w:ascii="Times New Roman" w:hAnsi="Times New Roman" w:cs="Times New Roman"/>
          <w:sz w:val="28"/>
          <w:szCs w:val="28"/>
        </w:rPr>
        <w:t>, ст. 40</w:t>
      </w:r>
      <w:r w:rsidR="00416138">
        <w:rPr>
          <w:rFonts w:ascii="Times New Roman" w:hAnsi="Times New Roman" w:cs="Times New Roman"/>
          <w:sz w:val="28"/>
          <w:szCs w:val="28"/>
        </w:rPr>
        <w:t>]</w:t>
      </w:r>
      <w:r w:rsidRPr="001E357E">
        <w:rPr>
          <w:rFonts w:ascii="Times New Roman" w:hAnsi="Times New Roman" w:cs="Times New Roman"/>
          <w:sz w:val="28"/>
          <w:szCs w:val="28"/>
        </w:rPr>
        <w:t xml:space="preserve">, основною метою якої є забезпечення дієвих механізмів захисту прав дитини, зокрема у сфері запобігання правопорушенням серед неповнолітніх. На основі положень цієї Конвенції </w:t>
      </w:r>
      <w:r w:rsidR="00016920">
        <w:rPr>
          <w:rFonts w:ascii="Times New Roman" w:hAnsi="Times New Roman" w:cs="Times New Roman"/>
          <w:sz w:val="28"/>
          <w:szCs w:val="28"/>
        </w:rPr>
        <w:t xml:space="preserve">ООН </w:t>
      </w:r>
      <w:r w:rsidRPr="001E357E">
        <w:rPr>
          <w:rFonts w:ascii="Times New Roman" w:hAnsi="Times New Roman" w:cs="Times New Roman"/>
          <w:sz w:val="28"/>
          <w:szCs w:val="28"/>
        </w:rPr>
        <w:t xml:space="preserve">були прийняті міжнародні акти, що деталізують і конкретизують її норми, серед яких </w:t>
      </w:r>
      <w:r w:rsidR="00016920">
        <w:rPr>
          <w:rFonts w:ascii="Times New Roman" w:hAnsi="Times New Roman" w:cs="Times New Roman"/>
          <w:sz w:val="28"/>
          <w:szCs w:val="28"/>
        </w:rPr>
        <w:t>–</w:t>
      </w:r>
      <w:r w:rsidRPr="001E357E">
        <w:rPr>
          <w:rFonts w:ascii="Times New Roman" w:hAnsi="Times New Roman" w:cs="Times New Roman"/>
          <w:sz w:val="28"/>
          <w:szCs w:val="28"/>
        </w:rPr>
        <w:t xml:space="preserve"> Мінімальні стандартні правила ООН щодо відправлення правосуддя стосовно неповнолітніх</w:t>
      </w:r>
      <w:r w:rsidR="00FA7F5C">
        <w:rPr>
          <w:rFonts w:ascii="Times New Roman" w:hAnsi="Times New Roman" w:cs="Times New Roman"/>
          <w:sz w:val="28"/>
          <w:szCs w:val="28"/>
        </w:rPr>
        <w:t xml:space="preserve"> </w:t>
      </w:r>
      <w:r w:rsidR="00CC48DF" w:rsidRPr="00CC48DF">
        <w:rPr>
          <w:rFonts w:ascii="Times New Roman" w:hAnsi="Times New Roman" w:cs="Times New Roman"/>
          <w:sz w:val="28"/>
          <w:szCs w:val="28"/>
        </w:rPr>
        <w:t>від 29.11.1985</w:t>
      </w:r>
      <w:r w:rsidR="00FA7F5C" w:rsidRPr="00CC48DF">
        <w:rPr>
          <w:rFonts w:ascii="Times New Roman" w:hAnsi="Times New Roman" w:cs="Times New Roman"/>
          <w:sz w:val="28"/>
          <w:szCs w:val="28"/>
        </w:rPr>
        <w:t xml:space="preserve"> </w:t>
      </w:r>
      <w:r w:rsidR="00FF40EE">
        <w:rPr>
          <w:rFonts w:ascii="Times New Roman" w:hAnsi="Times New Roman" w:cs="Times New Roman"/>
          <w:sz w:val="28"/>
          <w:szCs w:val="28"/>
        </w:rPr>
        <w:t>р.</w:t>
      </w:r>
      <w:r w:rsidRPr="00CC48DF">
        <w:rPr>
          <w:rFonts w:ascii="Times New Roman" w:hAnsi="Times New Roman" w:cs="Times New Roman"/>
          <w:sz w:val="28"/>
          <w:szCs w:val="28"/>
        </w:rPr>
        <w:t xml:space="preserve"> </w:t>
      </w:r>
      <w:r w:rsidRPr="001E357E">
        <w:rPr>
          <w:rFonts w:ascii="Times New Roman" w:hAnsi="Times New Roman" w:cs="Times New Roman"/>
          <w:sz w:val="28"/>
          <w:szCs w:val="28"/>
        </w:rPr>
        <w:t xml:space="preserve">(Пекінські правила) та Керівні принципи ООН щодо запобігання злочинності неповнолітніх </w:t>
      </w:r>
      <w:r w:rsidR="00CC48DF" w:rsidRPr="00CC48DF">
        <w:rPr>
          <w:rFonts w:ascii="Times New Roman" w:hAnsi="Times New Roman" w:cs="Times New Roman"/>
          <w:sz w:val="28"/>
          <w:szCs w:val="28"/>
        </w:rPr>
        <w:t>від 14.12.1990</w:t>
      </w:r>
      <w:r w:rsidR="00FF40EE">
        <w:rPr>
          <w:rFonts w:ascii="Times New Roman" w:hAnsi="Times New Roman" w:cs="Times New Roman"/>
          <w:sz w:val="28"/>
          <w:szCs w:val="28"/>
        </w:rPr>
        <w:t xml:space="preserve"> р.</w:t>
      </w:r>
      <w:r w:rsidR="00CC48DF" w:rsidRPr="00CC48DF">
        <w:rPr>
          <w:rFonts w:ascii="Times New Roman" w:hAnsi="Times New Roman" w:cs="Times New Roman"/>
          <w:sz w:val="28"/>
          <w:szCs w:val="28"/>
        </w:rPr>
        <w:t xml:space="preserve"> </w:t>
      </w:r>
      <w:r w:rsidRPr="001E357E">
        <w:rPr>
          <w:rFonts w:ascii="Times New Roman" w:hAnsi="Times New Roman" w:cs="Times New Roman"/>
          <w:sz w:val="28"/>
          <w:szCs w:val="28"/>
        </w:rPr>
        <w:t>(Ер-</w:t>
      </w:r>
      <w:proofErr w:type="spellStart"/>
      <w:r w:rsidRPr="001E357E">
        <w:rPr>
          <w:rFonts w:ascii="Times New Roman" w:hAnsi="Times New Roman" w:cs="Times New Roman"/>
          <w:sz w:val="28"/>
          <w:szCs w:val="28"/>
        </w:rPr>
        <w:t>Ріядські</w:t>
      </w:r>
      <w:proofErr w:type="spellEnd"/>
      <w:r w:rsidRPr="001E357E">
        <w:rPr>
          <w:rFonts w:ascii="Times New Roman" w:hAnsi="Times New Roman" w:cs="Times New Roman"/>
          <w:sz w:val="28"/>
          <w:szCs w:val="28"/>
        </w:rPr>
        <w:t xml:space="preserve"> керівні принципи). Зазначені документи становлять фундамент міжнародно</w:t>
      </w:r>
      <w:r w:rsidR="002E621B">
        <w:rPr>
          <w:rFonts w:ascii="Times New Roman" w:hAnsi="Times New Roman" w:cs="Times New Roman"/>
          <w:sz w:val="28"/>
          <w:szCs w:val="28"/>
        </w:rPr>
        <w:t>-</w:t>
      </w:r>
      <w:r w:rsidRPr="001E357E">
        <w:rPr>
          <w:rFonts w:ascii="Times New Roman" w:hAnsi="Times New Roman" w:cs="Times New Roman"/>
          <w:sz w:val="28"/>
          <w:szCs w:val="28"/>
        </w:rPr>
        <w:t>правового регулювання функціонування систем ювенальної юстиції у демократичних державах.</w:t>
      </w:r>
      <w:r>
        <w:rPr>
          <w:rFonts w:ascii="Times New Roman" w:hAnsi="Times New Roman" w:cs="Times New Roman"/>
          <w:sz w:val="28"/>
          <w:szCs w:val="28"/>
        </w:rPr>
        <w:t xml:space="preserve"> </w:t>
      </w:r>
      <w:r w:rsidRPr="001E357E">
        <w:rPr>
          <w:rFonts w:ascii="Times New Roman" w:hAnsi="Times New Roman" w:cs="Times New Roman"/>
          <w:sz w:val="28"/>
          <w:szCs w:val="28"/>
        </w:rPr>
        <w:t xml:space="preserve">Більшість науковців відзначають, що сучасні моделі ювенальної юстиції базуються на низці основоположних принципів, серед яких: пріоритет найкращих інтересів дитини, виховний характер впливу, соціальна орієнтованість, максимальна індивідуалізація заходів, неформальність судочинства, а також пріоритет відновного </w:t>
      </w:r>
      <w:r w:rsidR="00575CDD">
        <w:rPr>
          <w:rFonts w:ascii="Times New Roman" w:hAnsi="Times New Roman" w:cs="Times New Roman"/>
          <w:sz w:val="28"/>
          <w:szCs w:val="28"/>
        </w:rPr>
        <w:t xml:space="preserve">правосуддя </w:t>
      </w:r>
      <w:r w:rsidR="00575CDD" w:rsidRPr="00133A95">
        <w:rPr>
          <w:rFonts w:ascii="Times New Roman" w:hAnsi="Times New Roman" w:cs="Times New Roman"/>
          <w:sz w:val="28"/>
          <w:szCs w:val="28"/>
        </w:rPr>
        <w:t>[</w:t>
      </w:r>
      <w:r w:rsidR="00BC67DD">
        <w:rPr>
          <w:rFonts w:ascii="Times New Roman" w:hAnsi="Times New Roman" w:cs="Times New Roman"/>
          <w:sz w:val="28"/>
          <w:szCs w:val="28"/>
        </w:rPr>
        <w:t>53</w:t>
      </w:r>
      <w:r w:rsidR="00575CDD" w:rsidRPr="00133A95">
        <w:rPr>
          <w:rFonts w:ascii="Times New Roman" w:hAnsi="Times New Roman" w:cs="Times New Roman"/>
          <w:sz w:val="28"/>
          <w:szCs w:val="28"/>
        </w:rPr>
        <w:t xml:space="preserve">, с. </w:t>
      </w:r>
      <w:r w:rsidR="00575CDD" w:rsidRPr="00575CDD">
        <w:rPr>
          <w:rFonts w:ascii="Times New Roman" w:hAnsi="Times New Roman" w:cs="Times New Roman"/>
          <w:sz w:val="28"/>
          <w:szCs w:val="28"/>
        </w:rPr>
        <w:t>211</w:t>
      </w:r>
      <w:r w:rsidR="00575CDD" w:rsidRPr="00E05F24">
        <w:rPr>
          <w:rFonts w:ascii="Times New Roman" w:hAnsi="Times New Roman" w:cs="Times New Roman"/>
          <w:b/>
          <w:sz w:val="28"/>
          <w:szCs w:val="28"/>
        </w:rPr>
        <w:t>]</w:t>
      </w:r>
      <w:r w:rsidR="00BC67DD" w:rsidRPr="00BC67DD">
        <w:rPr>
          <w:rFonts w:ascii="Times New Roman" w:hAnsi="Times New Roman" w:cs="Times New Roman"/>
          <w:sz w:val="28"/>
          <w:szCs w:val="28"/>
        </w:rPr>
        <w:t>.</w:t>
      </w:r>
      <w:r w:rsidR="00BC67DD">
        <w:rPr>
          <w:rFonts w:ascii="Times New Roman" w:hAnsi="Times New Roman" w:cs="Times New Roman"/>
          <w:b/>
          <w:sz w:val="28"/>
          <w:szCs w:val="28"/>
        </w:rPr>
        <w:t xml:space="preserve"> </w:t>
      </w:r>
    </w:p>
    <w:p w14:paraId="359F7902" w14:textId="6266B6D3" w:rsidR="002E621B" w:rsidRDefault="00A858F3" w:rsidP="002E621B">
      <w:pPr>
        <w:spacing w:after="0" w:line="360" w:lineRule="auto"/>
        <w:ind w:firstLine="720"/>
        <w:jc w:val="both"/>
        <w:rPr>
          <w:rFonts w:ascii="Times New Roman" w:hAnsi="Times New Roman" w:cs="Times New Roman"/>
          <w:sz w:val="28"/>
          <w:szCs w:val="28"/>
        </w:rPr>
      </w:pPr>
      <w:r w:rsidRPr="00E53355">
        <w:rPr>
          <w:rFonts w:ascii="Times New Roman" w:hAnsi="Times New Roman" w:cs="Times New Roman"/>
          <w:sz w:val="28"/>
          <w:szCs w:val="28"/>
        </w:rPr>
        <w:t xml:space="preserve">Сучасні міжнародні стандарти поводження з неповнолітніми правопорушниками відтворюють у правничій доктрині та практиці існування </w:t>
      </w:r>
      <w:r w:rsidRPr="00E53355">
        <w:rPr>
          <w:rFonts w:ascii="Times New Roman" w:hAnsi="Times New Roman" w:cs="Times New Roman"/>
          <w:sz w:val="28"/>
          <w:szCs w:val="28"/>
        </w:rPr>
        <w:lastRenderedPageBreak/>
        <w:t xml:space="preserve">трьох загальноприйнятих моделей ювенального реагування. Першу з них умовно визначають як </w:t>
      </w:r>
      <w:r w:rsidRPr="00E53355">
        <w:rPr>
          <w:rFonts w:ascii="Times New Roman" w:hAnsi="Times New Roman" w:cs="Times New Roman"/>
          <w:bCs/>
          <w:sz w:val="28"/>
          <w:szCs w:val="28"/>
        </w:rPr>
        <w:t>соціально-правову модель</w:t>
      </w:r>
      <w:r w:rsidRPr="00E53355">
        <w:rPr>
          <w:rFonts w:ascii="Times New Roman" w:hAnsi="Times New Roman" w:cs="Times New Roman"/>
          <w:sz w:val="28"/>
          <w:szCs w:val="28"/>
        </w:rPr>
        <w:t xml:space="preserve"> або «модель, орієнтована на забезпечення </w:t>
      </w:r>
      <w:r w:rsidR="00ED17CB" w:rsidRPr="00444D9B">
        <w:rPr>
          <w:rFonts w:ascii="Times New Roman" w:hAnsi="Times New Roman" w:cs="Times New Roman"/>
          <w:sz w:val="28"/>
          <w:szCs w:val="28"/>
        </w:rPr>
        <w:t>добробуту</w:t>
      </w:r>
      <w:r w:rsidR="00ED17CB" w:rsidRPr="00E53355">
        <w:rPr>
          <w:rFonts w:ascii="Times New Roman" w:hAnsi="Times New Roman" w:cs="Times New Roman"/>
          <w:sz w:val="28"/>
          <w:szCs w:val="28"/>
        </w:rPr>
        <w:t xml:space="preserve"> </w:t>
      </w:r>
      <w:r w:rsidRPr="00E53355">
        <w:rPr>
          <w:rFonts w:ascii="Times New Roman" w:hAnsi="Times New Roman" w:cs="Times New Roman"/>
          <w:sz w:val="28"/>
          <w:szCs w:val="28"/>
        </w:rPr>
        <w:t>неповнолітніх» (</w:t>
      </w:r>
      <w:proofErr w:type="spellStart"/>
      <w:r w:rsidRPr="00E53355">
        <w:rPr>
          <w:rFonts w:ascii="Times New Roman" w:hAnsi="Times New Roman" w:cs="Times New Roman"/>
          <w:sz w:val="28"/>
          <w:szCs w:val="28"/>
        </w:rPr>
        <w:t>welfare</w:t>
      </w:r>
      <w:proofErr w:type="spellEnd"/>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model</w:t>
      </w:r>
      <w:proofErr w:type="spellEnd"/>
      <w:r w:rsidRPr="00E53355">
        <w:rPr>
          <w:rFonts w:ascii="Times New Roman" w:hAnsi="Times New Roman" w:cs="Times New Roman"/>
          <w:sz w:val="28"/>
          <w:szCs w:val="28"/>
        </w:rPr>
        <w:t xml:space="preserve">); другу </w:t>
      </w:r>
      <w:r w:rsidR="002E621B">
        <w:rPr>
          <w:rFonts w:ascii="Times New Roman" w:hAnsi="Times New Roman" w:cs="Times New Roman"/>
          <w:sz w:val="28"/>
          <w:szCs w:val="28"/>
        </w:rPr>
        <w:t>–</w:t>
      </w:r>
      <w:r w:rsidRPr="00E53355">
        <w:rPr>
          <w:rFonts w:ascii="Times New Roman" w:hAnsi="Times New Roman" w:cs="Times New Roman"/>
          <w:sz w:val="28"/>
          <w:szCs w:val="28"/>
        </w:rPr>
        <w:t xml:space="preserve"> як </w:t>
      </w:r>
      <w:r w:rsidRPr="00E53355">
        <w:rPr>
          <w:rFonts w:ascii="Times New Roman" w:hAnsi="Times New Roman" w:cs="Times New Roman"/>
          <w:bCs/>
          <w:sz w:val="28"/>
          <w:szCs w:val="28"/>
        </w:rPr>
        <w:t>кримінально-судову модель</w:t>
      </w:r>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justice</w:t>
      </w:r>
      <w:proofErr w:type="spellEnd"/>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model</w:t>
      </w:r>
      <w:proofErr w:type="spellEnd"/>
      <w:r w:rsidRPr="00E53355">
        <w:rPr>
          <w:rFonts w:ascii="Times New Roman" w:hAnsi="Times New Roman" w:cs="Times New Roman"/>
          <w:sz w:val="28"/>
          <w:szCs w:val="28"/>
        </w:rPr>
        <w:t xml:space="preserve">); третю </w:t>
      </w:r>
      <w:r w:rsidR="002E621B">
        <w:rPr>
          <w:rFonts w:ascii="Times New Roman" w:hAnsi="Times New Roman" w:cs="Times New Roman"/>
          <w:sz w:val="28"/>
          <w:szCs w:val="28"/>
        </w:rPr>
        <w:t>–</w:t>
      </w:r>
      <w:r w:rsidRPr="00E53355">
        <w:rPr>
          <w:rFonts w:ascii="Times New Roman" w:hAnsi="Times New Roman" w:cs="Times New Roman"/>
          <w:sz w:val="28"/>
          <w:szCs w:val="28"/>
        </w:rPr>
        <w:t xml:space="preserve"> як </w:t>
      </w:r>
      <w:r w:rsidRPr="00E53355">
        <w:rPr>
          <w:rFonts w:ascii="Times New Roman" w:hAnsi="Times New Roman" w:cs="Times New Roman"/>
          <w:bCs/>
          <w:sz w:val="28"/>
          <w:szCs w:val="28"/>
        </w:rPr>
        <w:t>змішану модель</w:t>
      </w:r>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hybrid</w:t>
      </w:r>
      <w:proofErr w:type="spellEnd"/>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model</w:t>
      </w:r>
      <w:proofErr w:type="spellEnd"/>
      <w:r w:rsidRPr="00E53355">
        <w:rPr>
          <w:rFonts w:ascii="Times New Roman" w:hAnsi="Times New Roman" w:cs="Times New Roman"/>
          <w:sz w:val="28"/>
          <w:szCs w:val="28"/>
        </w:rPr>
        <w:t>).</w:t>
      </w:r>
      <w:r w:rsidR="00420548" w:rsidRPr="00BA2AF0">
        <w:rPr>
          <w:rFonts w:ascii="Times New Roman" w:hAnsi="Times New Roman" w:cs="Times New Roman"/>
          <w:sz w:val="28"/>
          <w:szCs w:val="28"/>
        </w:rPr>
        <w:t xml:space="preserve"> </w:t>
      </w:r>
      <w:r w:rsidRPr="00E53355">
        <w:rPr>
          <w:rFonts w:ascii="Times New Roman" w:hAnsi="Times New Roman" w:cs="Times New Roman"/>
          <w:sz w:val="28"/>
          <w:szCs w:val="28"/>
        </w:rPr>
        <w:t>М</w:t>
      </w:r>
      <w:r w:rsidRPr="00E53355">
        <w:rPr>
          <w:rFonts w:ascii="Times New Roman" w:hAnsi="Times New Roman" w:cs="Times New Roman"/>
          <w:bCs/>
          <w:sz w:val="28"/>
          <w:szCs w:val="28"/>
        </w:rPr>
        <w:t>одель, орієнтована на благополуччя</w:t>
      </w:r>
      <w:r w:rsidRPr="00E53355">
        <w:rPr>
          <w:rFonts w:ascii="Times New Roman" w:hAnsi="Times New Roman" w:cs="Times New Roman"/>
          <w:sz w:val="28"/>
          <w:szCs w:val="28"/>
        </w:rPr>
        <w:t xml:space="preserve">, вирізняється патерналістським і протекціоністським підходом: її основна мета </w:t>
      </w:r>
      <w:r w:rsidR="002E621B">
        <w:rPr>
          <w:rFonts w:ascii="Times New Roman" w:hAnsi="Times New Roman" w:cs="Times New Roman"/>
          <w:sz w:val="28"/>
          <w:szCs w:val="28"/>
        </w:rPr>
        <w:t>–</w:t>
      </w:r>
      <w:r w:rsidRPr="00E53355">
        <w:rPr>
          <w:rFonts w:ascii="Times New Roman" w:hAnsi="Times New Roman" w:cs="Times New Roman"/>
          <w:sz w:val="28"/>
          <w:szCs w:val="28"/>
        </w:rPr>
        <w:t xml:space="preserve"> не карати, а здійснювати опіку та соціальний супровід. В її рамках діти розглядаються як особи, що через вікову незрілість не завжди здатні до раціонального самостійного вибору і значною мірою визначаються соціальним оточенням; тому правопорушення юних суб’єктів пояснюються, перш за все, дефектами соціальної ситуації, які потребують виявлення й усунення. Завдання системи ювенальної юстиції в такому підході </w:t>
      </w:r>
      <w:r w:rsidR="002E621B">
        <w:rPr>
          <w:rFonts w:ascii="Times New Roman" w:hAnsi="Times New Roman" w:cs="Times New Roman"/>
          <w:sz w:val="28"/>
          <w:szCs w:val="28"/>
        </w:rPr>
        <w:t>–</w:t>
      </w:r>
      <w:r w:rsidRPr="00E53355">
        <w:rPr>
          <w:rFonts w:ascii="Times New Roman" w:hAnsi="Times New Roman" w:cs="Times New Roman"/>
          <w:sz w:val="28"/>
          <w:szCs w:val="28"/>
        </w:rPr>
        <w:t xml:space="preserve"> виявити причини правопорушення і забезпечити коригувальні соціально-виховні заходи, а не застосовувати каральні санкції. Навпаки, </w:t>
      </w:r>
      <w:r w:rsidRPr="00E53355">
        <w:rPr>
          <w:rFonts w:ascii="Times New Roman" w:hAnsi="Times New Roman" w:cs="Times New Roman"/>
          <w:bCs/>
          <w:sz w:val="28"/>
          <w:szCs w:val="28"/>
        </w:rPr>
        <w:t>кримінально-правова модель</w:t>
      </w:r>
      <w:r w:rsidRPr="00E53355">
        <w:rPr>
          <w:rFonts w:ascii="Times New Roman" w:hAnsi="Times New Roman" w:cs="Times New Roman"/>
          <w:sz w:val="28"/>
          <w:szCs w:val="28"/>
        </w:rPr>
        <w:t xml:space="preserve"> виходить із презумпції раціональності суб’єктів: індивіди розглядаються як мислячі особи, </w:t>
      </w:r>
      <w:r w:rsidR="002E621B">
        <w:rPr>
          <w:rFonts w:ascii="Times New Roman" w:hAnsi="Times New Roman" w:cs="Times New Roman"/>
          <w:sz w:val="28"/>
          <w:szCs w:val="28"/>
        </w:rPr>
        <w:t>які</w:t>
      </w:r>
      <w:r w:rsidRPr="00E53355">
        <w:rPr>
          <w:rFonts w:ascii="Times New Roman" w:hAnsi="Times New Roman" w:cs="Times New Roman"/>
          <w:sz w:val="28"/>
          <w:szCs w:val="28"/>
        </w:rPr>
        <w:t xml:space="preserve"> </w:t>
      </w:r>
      <w:r w:rsidR="002E621B">
        <w:rPr>
          <w:rFonts w:ascii="Times New Roman" w:hAnsi="Times New Roman" w:cs="Times New Roman"/>
          <w:sz w:val="28"/>
          <w:szCs w:val="28"/>
        </w:rPr>
        <w:t xml:space="preserve">підлягають </w:t>
      </w:r>
      <w:r w:rsidRPr="00E53355">
        <w:rPr>
          <w:rFonts w:ascii="Times New Roman" w:hAnsi="Times New Roman" w:cs="Times New Roman"/>
          <w:sz w:val="28"/>
          <w:szCs w:val="28"/>
        </w:rPr>
        <w:t>відповідаль</w:t>
      </w:r>
      <w:r w:rsidR="002E621B">
        <w:rPr>
          <w:rFonts w:ascii="Times New Roman" w:hAnsi="Times New Roman" w:cs="Times New Roman"/>
          <w:sz w:val="28"/>
          <w:szCs w:val="28"/>
        </w:rPr>
        <w:t>ності</w:t>
      </w:r>
      <w:r w:rsidRPr="00E53355">
        <w:rPr>
          <w:rFonts w:ascii="Times New Roman" w:hAnsi="Times New Roman" w:cs="Times New Roman"/>
          <w:sz w:val="28"/>
          <w:szCs w:val="28"/>
        </w:rPr>
        <w:t xml:space="preserve"> за свої вчинки та підлягають рівному перед законом покаранню. У межах цієї моделі функціональним завданням правосуддя є встановлення ступеня вини та пропорційне призначення покарання, відповідно до тяжкості вчиненого діяння. Аналітичні огляди функціонування ювенальної юстиції підкреслюють різнорідність між національними моделями: у багатьох англомовних юрисдикціях традиційно домінує орієнтований на відповідальність молодих осіб, каральний підхід (</w:t>
      </w:r>
      <w:proofErr w:type="spellStart"/>
      <w:r w:rsidRPr="00E53355">
        <w:rPr>
          <w:rFonts w:ascii="Times New Roman" w:hAnsi="Times New Roman" w:cs="Times New Roman"/>
          <w:sz w:val="28"/>
          <w:szCs w:val="28"/>
        </w:rPr>
        <w:t>criminal-justice</w:t>
      </w:r>
      <w:proofErr w:type="spellEnd"/>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model</w:t>
      </w:r>
      <w:proofErr w:type="spellEnd"/>
      <w:r w:rsidRPr="00E53355">
        <w:rPr>
          <w:rFonts w:ascii="Times New Roman" w:hAnsi="Times New Roman" w:cs="Times New Roman"/>
          <w:sz w:val="28"/>
          <w:szCs w:val="28"/>
        </w:rPr>
        <w:t xml:space="preserve">), тоді як у ряді європейських країн усе більше поширюється підхід, зорієнтований на </w:t>
      </w:r>
      <w:r w:rsidR="00ED17CB">
        <w:rPr>
          <w:rFonts w:ascii="Times New Roman" w:hAnsi="Times New Roman" w:cs="Times New Roman"/>
          <w:sz w:val="28"/>
          <w:szCs w:val="28"/>
        </w:rPr>
        <w:t>добробут</w:t>
      </w:r>
      <w:r w:rsidR="00ED17CB" w:rsidRPr="00E53355">
        <w:rPr>
          <w:rFonts w:ascii="Times New Roman" w:hAnsi="Times New Roman" w:cs="Times New Roman"/>
          <w:sz w:val="28"/>
          <w:szCs w:val="28"/>
        </w:rPr>
        <w:t xml:space="preserve"> </w:t>
      </w:r>
      <w:r w:rsidRPr="00E53355">
        <w:rPr>
          <w:rFonts w:ascii="Times New Roman" w:hAnsi="Times New Roman" w:cs="Times New Roman"/>
          <w:sz w:val="28"/>
          <w:szCs w:val="28"/>
        </w:rPr>
        <w:t>та неформальний характер провадження (</w:t>
      </w:r>
      <w:proofErr w:type="spellStart"/>
      <w:r w:rsidRPr="00E53355">
        <w:rPr>
          <w:rFonts w:ascii="Times New Roman" w:hAnsi="Times New Roman" w:cs="Times New Roman"/>
          <w:sz w:val="28"/>
          <w:szCs w:val="28"/>
        </w:rPr>
        <w:t>welfare</w:t>
      </w:r>
      <w:proofErr w:type="spellEnd"/>
      <w:r w:rsidRPr="00E53355">
        <w:rPr>
          <w:rFonts w:ascii="Times New Roman" w:hAnsi="Times New Roman" w:cs="Times New Roman"/>
          <w:sz w:val="28"/>
          <w:szCs w:val="28"/>
        </w:rPr>
        <w:t xml:space="preserve"> </w:t>
      </w:r>
      <w:proofErr w:type="spellStart"/>
      <w:r w:rsidRPr="00E53355">
        <w:rPr>
          <w:rFonts w:ascii="Times New Roman" w:hAnsi="Times New Roman" w:cs="Times New Roman"/>
          <w:sz w:val="28"/>
          <w:szCs w:val="28"/>
        </w:rPr>
        <w:t>model</w:t>
      </w:r>
      <w:proofErr w:type="spellEnd"/>
      <w:r w:rsidRPr="00E53355">
        <w:rPr>
          <w:rFonts w:ascii="Times New Roman" w:hAnsi="Times New Roman" w:cs="Times New Roman"/>
          <w:sz w:val="28"/>
          <w:szCs w:val="28"/>
        </w:rPr>
        <w:t xml:space="preserve">). Водночас фіксується зростання тенденції до формування </w:t>
      </w:r>
      <w:r w:rsidRPr="00E53355">
        <w:rPr>
          <w:rFonts w:ascii="Times New Roman" w:hAnsi="Times New Roman" w:cs="Times New Roman"/>
          <w:bCs/>
          <w:sz w:val="28"/>
          <w:szCs w:val="28"/>
        </w:rPr>
        <w:t>гібридних систем</w:t>
      </w:r>
      <w:r w:rsidRPr="00E53355">
        <w:rPr>
          <w:rFonts w:ascii="Times New Roman" w:hAnsi="Times New Roman" w:cs="Times New Roman"/>
          <w:sz w:val="28"/>
          <w:szCs w:val="28"/>
        </w:rPr>
        <w:t xml:space="preserve">, що інтегрують елементи як офіційно-карного, так і соціально-правового підходів, </w:t>
      </w:r>
      <w:proofErr w:type="spellStart"/>
      <w:r w:rsidRPr="00E53355">
        <w:rPr>
          <w:rFonts w:ascii="Times New Roman" w:hAnsi="Times New Roman" w:cs="Times New Roman"/>
          <w:sz w:val="28"/>
          <w:szCs w:val="28"/>
        </w:rPr>
        <w:t>прагнучи</w:t>
      </w:r>
      <w:proofErr w:type="spellEnd"/>
      <w:r w:rsidRPr="00E53355">
        <w:rPr>
          <w:rFonts w:ascii="Times New Roman" w:hAnsi="Times New Roman" w:cs="Times New Roman"/>
          <w:sz w:val="28"/>
          <w:szCs w:val="28"/>
        </w:rPr>
        <w:t xml:space="preserve"> поєднати юридичну відповідальність з вихо</w:t>
      </w:r>
      <w:r w:rsidR="009D1BB5" w:rsidRPr="00E53355">
        <w:rPr>
          <w:rFonts w:ascii="Times New Roman" w:hAnsi="Times New Roman" w:cs="Times New Roman"/>
          <w:sz w:val="28"/>
          <w:szCs w:val="28"/>
        </w:rPr>
        <w:t>вними та превентивними заходами</w:t>
      </w:r>
      <w:r w:rsidRPr="00E53355">
        <w:rPr>
          <w:rFonts w:ascii="Times New Roman" w:hAnsi="Times New Roman" w:cs="Times New Roman"/>
          <w:sz w:val="28"/>
          <w:szCs w:val="28"/>
        </w:rPr>
        <w:t xml:space="preserve"> [</w:t>
      </w:r>
      <w:r w:rsidR="00F225D6">
        <w:rPr>
          <w:rFonts w:ascii="Times New Roman" w:hAnsi="Times New Roman" w:cs="Times New Roman"/>
          <w:sz w:val="28"/>
          <w:szCs w:val="28"/>
        </w:rPr>
        <w:t>44</w:t>
      </w:r>
      <w:r w:rsidRPr="00E53355">
        <w:rPr>
          <w:rFonts w:ascii="Times New Roman" w:hAnsi="Times New Roman" w:cs="Times New Roman"/>
          <w:sz w:val="28"/>
          <w:szCs w:val="28"/>
        </w:rPr>
        <w:t>, с. 152-153].</w:t>
      </w:r>
      <w:r w:rsidR="00460671">
        <w:rPr>
          <w:rFonts w:ascii="Times New Roman" w:hAnsi="Times New Roman" w:cs="Times New Roman"/>
          <w:sz w:val="28"/>
          <w:szCs w:val="28"/>
        </w:rPr>
        <w:t xml:space="preserve"> </w:t>
      </w:r>
    </w:p>
    <w:p w14:paraId="494F84AE" w14:textId="0096F825" w:rsidR="00284114" w:rsidRDefault="00444D9B" w:rsidP="002E621B">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У </w:t>
      </w:r>
      <w:r w:rsidR="00643919">
        <w:rPr>
          <w:rFonts w:ascii="Times New Roman" w:hAnsi="Times New Roman" w:cs="Times New Roman"/>
          <w:sz w:val="28"/>
          <w:szCs w:val="28"/>
        </w:rPr>
        <w:t>д</w:t>
      </w:r>
      <w:r>
        <w:rPr>
          <w:rFonts w:ascii="Times New Roman" w:hAnsi="Times New Roman" w:cs="Times New Roman"/>
          <w:sz w:val="28"/>
          <w:szCs w:val="28"/>
        </w:rPr>
        <w:t>осліджені</w:t>
      </w:r>
      <w:r w:rsidR="0009682C">
        <w:rPr>
          <w:rFonts w:ascii="Times New Roman" w:hAnsi="Times New Roman" w:cs="Times New Roman"/>
          <w:sz w:val="28"/>
          <w:szCs w:val="28"/>
        </w:rPr>
        <w:t xml:space="preserve"> </w:t>
      </w:r>
      <w:r w:rsidRPr="00444D9B">
        <w:rPr>
          <w:rFonts w:ascii="Times New Roman" w:hAnsi="Times New Roman" w:cs="Times New Roman"/>
          <w:sz w:val="28"/>
          <w:szCs w:val="28"/>
        </w:rPr>
        <w:t>Девід</w:t>
      </w:r>
      <w:r>
        <w:rPr>
          <w:rFonts w:ascii="Times New Roman" w:hAnsi="Times New Roman" w:cs="Times New Roman"/>
          <w:sz w:val="28"/>
          <w:szCs w:val="28"/>
        </w:rPr>
        <w:t>а</w:t>
      </w:r>
      <w:r w:rsidRPr="00444D9B">
        <w:rPr>
          <w:rFonts w:ascii="Times New Roman" w:hAnsi="Times New Roman" w:cs="Times New Roman"/>
          <w:sz w:val="28"/>
          <w:szCs w:val="28"/>
        </w:rPr>
        <w:t xml:space="preserve"> </w:t>
      </w:r>
      <w:proofErr w:type="spellStart"/>
      <w:r w:rsidRPr="00444D9B">
        <w:rPr>
          <w:rFonts w:ascii="Times New Roman" w:hAnsi="Times New Roman" w:cs="Times New Roman"/>
          <w:sz w:val="28"/>
          <w:szCs w:val="28"/>
        </w:rPr>
        <w:t>Нелкен</w:t>
      </w:r>
      <w:r>
        <w:rPr>
          <w:rFonts w:ascii="Times New Roman" w:hAnsi="Times New Roman" w:cs="Times New Roman"/>
          <w:sz w:val="28"/>
          <w:szCs w:val="28"/>
        </w:rPr>
        <w:t>а</w:t>
      </w:r>
      <w:proofErr w:type="spellEnd"/>
      <w:r>
        <w:rPr>
          <w:rFonts w:ascii="Times New Roman" w:hAnsi="Times New Roman" w:cs="Times New Roman"/>
          <w:sz w:val="28"/>
          <w:szCs w:val="28"/>
        </w:rPr>
        <w:t xml:space="preserve"> та </w:t>
      </w:r>
      <w:proofErr w:type="spellStart"/>
      <w:r w:rsidR="00020DDE">
        <w:rPr>
          <w:rFonts w:ascii="Times New Roman" w:hAnsi="Times New Roman" w:cs="Times New Roman"/>
          <w:sz w:val="28"/>
          <w:szCs w:val="28"/>
        </w:rPr>
        <w:t>Клер</w:t>
      </w:r>
      <w:proofErr w:type="spellEnd"/>
      <w:r w:rsidR="00020DDE">
        <w:rPr>
          <w:rFonts w:ascii="Times New Roman" w:hAnsi="Times New Roman" w:cs="Times New Roman"/>
          <w:sz w:val="28"/>
          <w:szCs w:val="28"/>
        </w:rPr>
        <w:t xml:space="preserve"> Гамільтон </w:t>
      </w:r>
      <w:r w:rsidR="0009682C">
        <w:rPr>
          <w:rFonts w:ascii="Times New Roman" w:hAnsi="Times New Roman" w:cs="Times New Roman"/>
          <w:sz w:val="28"/>
          <w:szCs w:val="28"/>
        </w:rPr>
        <w:t>під назвою «</w:t>
      </w:r>
      <w:proofErr w:type="spellStart"/>
      <w:r w:rsidR="0009682C" w:rsidRPr="0009682C">
        <w:rPr>
          <w:rFonts w:ascii="Times New Roman" w:hAnsi="Times New Roman" w:cs="Times New Roman"/>
          <w:sz w:val="28"/>
          <w:szCs w:val="28"/>
        </w:rPr>
        <w:t>Research</w:t>
      </w:r>
      <w:proofErr w:type="spellEnd"/>
      <w:r w:rsidR="0009682C" w:rsidRPr="0009682C">
        <w:rPr>
          <w:rFonts w:ascii="Times New Roman" w:hAnsi="Times New Roman" w:cs="Times New Roman"/>
          <w:sz w:val="28"/>
          <w:szCs w:val="28"/>
        </w:rPr>
        <w:t xml:space="preserve"> </w:t>
      </w:r>
      <w:proofErr w:type="spellStart"/>
      <w:r w:rsidR="0009682C" w:rsidRPr="0009682C">
        <w:rPr>
          <w:rFonts w:ascii="Times New Roman" w:hAnsi="Times New Roman" w:cs="Times New Roman"/>
          <w:sz w:val="28"/>
          <w:szCs w:val="28"/>
        </w:rPr>
        <w:t>Handbook</w:t>
      </w:r>
      <w:proofErr w:type="spellEnd"/>
      <w:r w:rsidR="0009682C" w:rsidRPr="0009682C">
        <w:rPr>
          <w:rFonts w:ascii="Times New Roman" w:hAnsi="Times New Roman" w:cs="Times New Roman"/>
          <w:sz w:val="28"/>
          <w:szCs w:val="28"/>
        </w:rPr>
        <w:t xml:space="preserve"> </w:t>
      </w:r>
      <w:proofErr w:type="spellStart"/>
      <w:r w:rsidR="0009682C" w:rsidRPr="0009682C">
        <w:rPr>
          <w:rFonts w:ascii="Times New Roman" w:hAnsi="Times New Roman" w:cs="Times New Roman"/>
          <w:sz w:val="28"/>
          <w:szCs w:val="28"/>
        </w:rPr>
        <w:t>of</w:t>
      </w:r>
      <w:proofErr w:type="spellEnd"/>
      <w:r w:rsidR="0009682C" w:rsidRPr="0009682C">
        <w:rPr>
          <w:rFonts w:ascii="Times New Roman" w:hAnsi="Times New Roman" w:cs="Times New Roman"/>
          <w:sz w:val="28"/>
          <w:szCs w:val="28"/>
        </w:rPr>
        <w:t xml:space="preserve"> </w:t>
      </w:r>
      <w:proofErr w:type="spellStart"/>
      <w:r w:rsidR="0009682C" w:rsidRPr="0009682C">
        <w:rPr>
          <w:rFonts w:ascii="Times New Roman" w:hAnsi="Times New Roman" w:cs="Times New Roman"/>
          <w:sz w:val="28"/>
          <w:szCs w:val="28"/>
        </w:rPr>
        <w:t>Comparative</w:t>
      </w:r>
      <w:proofErr w:type="spellEnd"/>
      <w:r w:rsidR="0009682C" w:rsidRPr="0009682C">
        <w:rPr>
          <w:rFonts w:ascii="Times New Roman" w:hAnsi="Times New Roman" w:cs="Times New Roman"/>
          <w:sz w:val="28"/>
          <w:szCs w:val="28"/>
        </w:rPr>
        <w:t xml:space="preserve"> </w:t>
      </w:r>
      <w:proofErr w:type="spellStart"/>
      <w:r w:rsidR="0009682C" w:rsidRPr="0009682C">
        <w:rPr>
          <w:rFonts w:ascii="Times New Roman" w:hAnsi="Times New Roman" w:cs="Times New Roman"/>
          <w:sz w:val="28"/>
          <w:szCs w:val="28"/>
        </w:rPr>
        <w:t>Criminal</w:t>
      </w:r>
      <w:proofErr w:type="spellEnd"/>
      <w:r w:rsidR="0009682C" w:rsidRPr="0009682C">
        <w:rPr>
          <w:rFonts w:ascii="Times New Roman" w:hAnsi="Times New Roman" w:cs="Times New Roman"/>
          <w:sz w:val="28"/>
          <w:szCs w:val="28"/>
        </w:rPr>
        <w:t xml:space="preserve"> </w:t>
      </w:r>
      <w:proofErr w:type="spellStart"/>
      <w:r w:rsidR="0009682C" w:rsidRPr="0009682C">
        <w:rPr>
          <w:rFonts w:ascii="Times New Roman" w:hAnsi="Times New Roman" w:cs="Times New Roman"/>
          <w:sz w:val="28"/>
          <w:szCs w:val="28"/>
        </w:rPr>
        <w:t>Justice</w:t>
      </w:r>
      <w:proofErr w:type="spellEnd"/>
      <w:r w:rsidR="0009682C" w:rsidRPr="0009682C">
        <w:rPr>
          <w:rFonts w:ascii="Times New Roman" w:hAnsi="Times New Roman" w:cs="Times New Roman"/>
          <w:sz w:val="28"/>
          <w:szCs w:val="28"/>
        </w:rPr>
        <w:t>»</w:t>
      </w:r>
      <w:r w:rsidR="0009682C">
        <w:rPr>
          <w:rFonts w:ascii="Times New Roman" w:hAnsi="Times New Roman" w:cs="Times New Roman"/>
          <w:sz w:val="28"/>
          <w:szCs w:val="28"/>
        </w:rPr>
        <w:t xml:space="preserve"> </w:t>
      </w:r>
      <w:r w:rsidR="00643919">
        <w:rPr>
          <w:rFonts w:ascii="Times New Roman" w:hAnsi="Times New Roman" w:cs="Times New Roman"/>
          <w:sz w:val="28"/>
          <w:szCs w:val="28"/>
        </w:rPr>
        <w:t>з</w:t>
      </w:r>
      <w:r w:rsidR="0009682C">
        <w:rPr>
          <w:rFonts w:ascii="Times New Roman" w:hAnsi="Times New Roman" w:cs="Times New Roman"/>
          <w:sz w:val="28"/>
          <w:szCs w:val="28"/>
        </w:rPr>
        <w:t>азначено, що н</w:t>
      </w:r>
      <w:r>
        <w:rPr>
          <w:rFonts w:ascii="Times New Roman" w:hAnsi="Times New Roman" w:cs="Times New Roman"/>
          <w:sz w:val="28"/>
          <w:szCs w:val="28"/>
        </w:rPr>
        <w:t>аголос на моделі правосуддя</w:t>
      </w:r>
      <w:r w:rsidRPr="00BA2AF0">
        <w:rPr>
          <w:rFonts w:ascii="Times New Roman" w:hAnsi="Times New Roman" w:cs="Times New Roman"/>
          <w:sz w:val="28"/>
          <w:szCs w:val="28"/>
        </w:rPr>
        <w:t xml:space="preserve"> </w:t>
      </w:r>
      <w:r w:rsidRPr="00444D9B">
        <w:rPr>
          <w:rFonts w:ascii="Times New Roman" w:hAnsi="Times New Roman" w:cs="Times New Roman"/>
          <w:sz w:val="28"/>
          <w:szCs w:val="28"/>
        </w:rPr>
        <w:t>передбачає чітке розмежування видів неправомірної поведінки, які підлягають втручанню системи ювенального правосуддя. У більшості європейських країн ювенальні закони ґрунтуються на понятті кримінально караної поведінки, визначеної загальним кримінальним законодавством, тоді як інші форми проблемної поведінки, що можуть становити загрозу для неповнолітнього чи його подальшого розвитку, регулюються окремими нормами соціального забезпечення або сімейного права.</w:t>
      </w:r>
      <w:r>
        <w:rPr>
          <w:rFonts w:ascii="Times New Roman" w:hAnsi="Times New Roman" w:cs="Times New Roman"/>
          <w:sz w:val="28"/>
          <w:szCs w:val="28"/>
        </w:rPr>
        <w:t xml:space="preserve"> Єдиний</w:t>
      </w:r>
      <w:r w:rsidRPr="00444D9B">
        <w:rPr>
          <w:rFonts w:ascii="Times New Roman" w:hAnsi="Times New Roman" w:cs="Times New Roman"/>
          <w:sz w:val="28"/>
          <w:szCs w:val="28"/>
        </w:rPr>
        <w:t xml:space="preserve"> підхід, що поєднує елементи добробуту (</w:t>
      </w:r>
      <w:proofErr w:type="spellStart"/>
      <w:r w:rsidRPr="00444D9B">
        <w:rPr>
          <w:rFonts w:ascii="Times New Roman" w:hAnsi="Times New Roman" w:cs="Times New Roman"/>
          <w:sz w:val="28"/>
          <w:szCs w:val="28"/>
        </w:rPr>
        <w:t>welfare</w:t>
      </w:r>
      <w:proofErr w:type="spellEnd"/>
      <w:r w:rsidRPr="00444D9B">
        <w:rPr>
          <w:rFonts w:ascii="Times New Roman" w:hAnsi="Times New Roman" w:cs="Times New Roman"/>
          <w:sz w:val="28"/>
          <w:szCs w:val="28"/>
        </w:rPr>
        <w:t>) і правосуддя (</w:t>
      </w:r>
      <w:proofErr w:type="spellStart"/>
      <w:r w:rsidRPr="00444D9B">
        <w:rPr>
          <w:rFonts w:ascii="Times New Roman" w:hAnsi="Times New Roman" w:cs="Times New Roman"/>
          <w:sz w:val="28"/>
          <w:szCs w:val="28"/>
        </w:rPr>
        <w:t>justice</w:t>
      </w:r>
      <w:proofErr w:type="spellEnd"/>
      <w:r w:rsidRPr="00444D9B">
        <w:rPr>
          <w:rFonts w:ascii="Times New Roman" w:hAnsi="Times New Roman" w:cs="Times New Roman"/>
          <w:sz w:val="28"/>
          <w:szCs w:val="28"/>
        </w:rPr>
        <w:t xml:space="preserve">) </w:t>
      </w:r>
      <w:r w:rsidR="002E621B">
        <w:rPr>
          <w:rFonts w:ascii="Times New Roman" w:hAnsi="Times New Roman" w:cs="Times New Roman"/>
          <w:sz w:val="28"/>
          <w:szCs w:val="28"/>
        </w:rPr>
        <w:t>–</w:t>
      </w:r>
      <w:r w:rsidRPr="00444D9B">
        <w:rPr>
          <w:rFonts w:ascii="Times New Roman" w:hAnsi="Times New Roman" w:cs="Times New Roman"/>
          <w:sz w:val="28"/>
          <w:szCs w:val="28"/>
        </w:rPr>
        <w:t xml:space="preserve"> тобто класична «модель добробуту» </w:t>
      </w:r>
      <w:r w:rsidR="002E621B">
        <w:rPr>
          <w:rFonts w:ascii="Times New Roman" w:hAnsi="Times New Roman" w:cs="Times New Roman"/>
          <w:sz w:val="28"/>
          <w:szCs w:val="28"/>
        </w:rPr>
        <w:t>–</w:t>
      </w:r>
      <w:r w:rsidRPr="00444D9B">
        <w:rPr>
          <w:rFonts w:ascii="Times New Roman" w:hAnsi="Times New Roman" w:cs="Times New Roman"/>
          <w:sz w:val="28"/>
          <w:szCs w:val="28"/>
        </w:rPr>
        <w:t xml:space="preserve"> у Європі зберігся лише в Бельгії та Польщі, а також для осіб, молодших 16</w:t>
      </w:r>
      <w:r w:rsidR="002E621B">
        <w:rPr>
          <w:rFonts w:ascii="Times New Roman" w:hAnsi="Times New Roman" w:cs="Times New Roman"/>
          <w:sz w:val="28"/>
          <w:szCs w:val="28"/>
        </w:rPr>
        <w:t>-ти</w:t>
      </w:r>
      <w:r w:rsidRPr="00444D9B">
        <w:rPr>
          <w:rFonts w:ascii="Times New Roman" w:hAnsi="Times New Roman" w:cs="Times New Roman"/>
          <w:sz w:val="28"/>
          <w:szCs w:val="28"/>
        </w:rPr>
        <w:t xml:space="preserve"> р</w:t>
      </w:r>
      <w:r w:rsidR="00A73CF5">
        <w:rPr>
          <w:rFonts w:ascii="Times New Roman" w:hAnsi="Times New Roman" w:cs="Times New Roman"/>
          <w:sz w:val="28"/>
          <w:szCs w:val="28"/>
        </w:rPr>
        <w:t>оків, у Португалії та Шотландії</w:t>
      </w:r>
      <w:r>
        <w:rPr>
          <w:rFonts w:ascii="Times New Roman" w:hAnsi="Times New Roman" w:cs="Times New Roman"/>
          <w:sz w:val="28"/>
          <w:szCs w:val="28"/>
        </w:rPr>
        <w:t xml:space="preserve"> </w:t>
      </w:r>
      <w:r w:rsidRPr="00E53355">
        <w:rPr>
          <w:rFonts w:ascii="Times New Roman" w:hAnsi="Times New Roman" w:cs="Times New Roman"/>
          <w:sz w:val="28"/>
          <w:szCs w:val="28"/>
        </w:rPr>
        <w:t>[</w:t>
      </w:r>
      <w:r w:rsidR="005D4D19">
        <w:rPr>
          <w:rFonts w:ascii="Times New Roman" w:hAnsi="Times New Roman" w:cs="Times New Roman"/>
          <w:sz w:val="28"/>
          <w:szCs w:val="28"/>
        </w:rPr>
        <w:t>54</w:t>
      </w:r>
      <w:r w:rsidRPr="00E53355">
        <w:rPr>
          <w:rFonts w:ascii="Times New Roman" w:hAnsi="Times New Roman" w:cs="Times New Roman"/>
          <w:sz w:val="28"/>
          <w:szCs w:val="28"/>
        </w:rPr>
        <w:t xml:space="preserve">, с. </w:t>
      </w:r>
      <w:r w:rsidRPr="00444D9B">
        <w:rPr>
          <w:rFonts w:ascii="Times New Roman" w:hAnsi="Times New Roman" w:cs="Times New Roman"/>
          <w:sz w:val="28"/>
          <w:szCs w:val="28"/>
        </w:rPr>
        <w:t>32</w:t>
      </w:r>
      <w:r w:rsidRPr="00E53355">
        <w:rPr>
          <w:rFonts w:ascii="Times New Roman" w:hAnsi="Times New Roman" w:cs="Times New Roman"/>
          <w:sz w:val="28"/>
          <w:szCs w:val="28"/>
        </w:rPr>
        <w:t>].</w:t>
      </w:r>
    </w:p>
    <w:p w14:paraId="0AA1E40D" w14:textId="39BE6EDB" w:rsidR="00284114" w:rsidRDefault="00284114" w:rsidP="002E621B">
      <w:pPr>
        <w:spacing w:after="0" w:line="360" w:lineRule="auto"/>
        <w:ind w:firstLine="720"/>
        <w:jc w:val="both"/>
        <w:rPr>
          <w:rFonts w:ascii="Times New Roman" w:hAnsi="Times New Roman" w:cs="Times New Roman"/>
          <w:sz w:val="28"/>
          <w:szCs w:val="28"/>
        </w:rPr>
      </w:pPr>
      <w:r w:rsidRPr="00284114">
        <w:rPr>
          <w:rFonts w:ascii="Times New Roman" w:hAnsi="Times New Roman" w:cs="Times New Roman"/>
          <w:sz w:val="28"/>
          <w:szCs w:val="28"/>
        </w:rPr>
        <w:t>У</w:t>
      </w:r>
      <w:r>
        <w:rPr>
          <w:rFonts w:ascii="Times New Roman" w:hAnsi="Times New Roman" w:cs="Times New Roman"/>
          <w:sz w:val="28"/>
          <w:szCs w:val="28"/>
        </w:rPr>
        <w:t xml:space="preserve">  </w:t>
      </w:r>
      <w:r w:rsidRPr="00284114">
        <w:rPr>
          <w:rFonts w:ascii="Times New Roman" w:hAnsi="Times New Roman" w:cs="Times New Roman"/>
          <w:sz w:val="28"/>
          <w:szCs w:val="28"/>
        </w:rPr>
        <w:t>Республіці Польща простежується помітна тенденція до пом’якшення репресивних заходів у відношенні до неповнолітніх правопорушників. Зазначено цікавий правовий підхід</w:t>
      </w:r>
      <w:r w:rsidR="002E621B">
        <w:rPr>
          <w:rFonts w:ascii="Times New Roman" w:hAnsi="Times New Roman" w:cs="Times New Roman"/>
          <w:sz w:val="28"/>
          <w:szCs w:val="28"/>
        </w:rPr>
        <w:t>, а саме</w:t>
      </w:r>
      <w:r w:rsidRPr="00284114">
        <w:rPr>
          <w:rFonts w:ascii="Times New Roman" w:hAnsi="Times New Roman" w:cs="Times New Roman"/>
          <w:sz w:val="28"/>
          <w:szCs w:val="28"/>
        </w:rPr>
        <w:t xml:space="preserve"> особи, які вчинили протиправні діяння в неповнолітньому віці, за польським законодавством формально не кваліфікуються як «злочинці»; їхні дії розглядаються як вчинки, що тягнуть за собою застосування певних заходів впливу або покарання. Цей гуманістичний підхід особливо простежується у випадках нетяжких та злочинів середньої тяжкості, коли суд, хоча й призначає покарання </w:t>
      </w:r>
      <w:proofErr w:type="spellStart"/>
      <w:r w:rsidRPr="00284114">
        <w:rPr>
          <w:rFonts w:ascii="Times New Roman" w:hAnsi="Times New Roman" w:cs="Times New Roman"/>
          <w:i/>
          <w:iCs/>
          <w:sz w:val="28"/>
          <w:szCs w:val="28"/>
        </w:rPr>
        <w:t>de</w:t>
      </w:r>
      <w:proofErr w:type="spellEnd"/>
      <w:r w:rsidRPr="00284114">
        <w:rPr>
          <w:rFonts w:ascii="Times New Roman" w:hAnsi="Times New Roman" w:cs="Times New Roman"/>
          <w:i/>
          <w:iCs/>
          <w:sz w:val="28"/>
          <w:szCs w:val="28"/>
        </w:rPr>
        <w:t xml:space="preserve"> </w:t>
      </w:r>
      <w:proofErr w:type="spellStart"/>
      <w:r w:rsidRPr="00284114">
        <w:rPr>
          <w:rFonts w:ascii="Times New Roman" w:hAnsi="Times New Roman" w:cs="Times New Roman"/>
          <w:i/>
          <w:iCs/>
          <w:sz w:val="28"/>
          <w:szCs w:val="28"/>
        </w:rPr>
        <w:t>jure</w:t>
      </w:r>
      <w:proofErr w:type="spellEnd"/>
      <w:r w:rsidRPr="00284114">
        <w:rPr>
          <w:rFonts w:ascii="Times New Roman" w:hAnsi="Times New Roman" w:cs="Times New Roman"/>
          <w:sz w:val="28"/>
          <w:szCs w:val="28"/>
        </w:rPr>
        <w:t xml:space="preserve">, фактично часто звільняє підсудного від його відбування </w:t>
      </w:r>
      <w:proofErr w:type="spellStart"/>
      <w:r w:rsidRPr="00284114">
        <w:rPr>
          <w:rFonts w:ascii="Times New Roman" w:hAnsi="Times New Roman" w:cs="Times New Roman"/>
          <w:i/>
          <w:iCs/>
          <w:sz w:val="28"/>
          <w:szCs w:val="28"/>
        </w:rPr>
        <w:t>de</w:t>
      </w:r>
      <w:proofErr w:type="spellEnd"/>
      <w:r w:rsidRPr="00284114">
        <w:rPr>
          <w:rFonts w:ascii="Times New Roman" w:hAnsi="Times New Roman" w:cs="Times New Roman"/>
          <w:i/>
          <w:iCs/>
          <w:sz w:val="28"/>
          <w:szCs w:val="28"/>
        </w:rPr>
        <w:t xml:space="preserve"> </w:t>
      </w:r>
      <w:proofErr w:type="spellStart"/>
      <w:r w:rsidRPr="00284114">
        <w:rPr>
          <w:rFonts w:ascii="Times New Roman" w:hAnsi="Times New Roman" w:cs="Times New Roman"/>
          <w:i/>
          <w:iCs/>
          <w:sz w:val="28"/>
          <w:szCs w:val="28"/>
        </w:rPr>
        <w:t>facto</w:t>
      </w:r>
      <w:proofErr w:type="spellEnd"/>
      <w:r w:rsidRPr="00284114">
        <w:rPr>
          <w:rFonts w:ascii="Times New Roman" w:hAnsi="Times New Roman" w:cs="Times New Roman"/>
          <w:sz w:val="28"/>
          <w:szCs w:val="28"/>
        </w:rPr>
        <w:t>.</w:t>
      </w:r>
      <w:r>
        <w:rPr>
          <w:rFonts w:ascii="Times New Roman" w:hAnsi="Times New Roman" w:cs="Times New Roman"/>
          <w:sz w:val="28"/>
          <w:szCs w:val="28"/>
        </w:rPr>
        <w:t xml:space="preserve"> </w:t>
      </w:r>
      <w:r w:rsidRPr="003F2981">
        <w:rPr>
          <w:rFonts w:ascii="Times New Roman" w:hAnsi="Times New Roman" w:cs="Times New Roman"/>
          <w:sz w:val="28"/>
          <w:szCs w:val="28"/>
        </w:rPr>
        <w:t>Законодавство</w:t>
      </w:r>
      <w:r w:rsidRPr="00284114">
        <w:rPr>
          <w:rFonts w:ascii="Times New Roman" w:hAnsi="Times New Roman" w:cs="Times New Roman"/>
          <w:sz w:val="28"/>
          <w:szCs w:val="28"/>
        </w:rPr>
        <w:t xml:space="preserve"> передбачає широкий спектр виховних </w:t>
      </w:r>
      <w:r>
        <w:rPr>
          <w:rFonts w:ascii="Times New Roman" w:hAnsi="Times New Roman" w:cs="Times New Roman"/>
          <w:sz w:val="28"/>
          <w:szCs w:val="28"/>
        </w:rPr>
        <w:t>заходів</w:t>
      </w:r>
      <w:r w:rsidRPr="00284114">
        <w:rPr>
          <w:rFonts w:ascii="Times New Roman" w:hAnsi="Times New Roman" w:cs="Times New Roman"/>
          <w:sz w:val="28"/>
          <w:szCs w:val="28"/>
        </w:rPr>
        <w:t>, які сімейний суд може застосувати до неповнолітнього</w:t>
      </w:r>
      <w:r w:rsidR="002E621B">
        <w:rPr>
          <w:rFonts w:ascii="Times New Roman" w:hAnsi="Times New Roman" w:cs="Times New Roman"/>
          <w:sz w:val="28"/>
          <w:szCs w:val="28"/>
        </w:rPr>
        <w:t>, а саме</w:t>
      </w:r>
      <w:r w:rsidRPr="00284114">
        <w:rPr>
          <w:rFonts w:ascii="Times New Roman" w:hAnsi="Times New Roman" w:cs="Times New Roman"/>
          <w:sz w:val="28"/>
          <w:szCs w:val="28"/>
        </w:rPr>
        <w:t xml:space="preserve"> винесення догани; відшкодування шкоди працею на користь потерпілого або громади; примусове вибачення перед потерпілим; сприяння набуттю освіти або працевлаштуванню; обмеження відвідування певних місць; заборона вживання алкоголю чи інших </w:t>
      </w:r>
      <w:proofErr w:type="spellStart"/>
      <w:r w:rsidRPr="00284114">
        <w:rPr>
          <w:rFonts w:ascii="Times New Roman" w:hAnsi="Times New Roman" w:cs="Times New Roman"/>
          <w:sz w:val="28"/>
          <w:szCs w:val="28"/>
        </w:rPr>
        <w:t>одурманювальних</w:t>
      </w:r>
      <w:proofErr w:type="spellEnd"/>
      <w:r w:rsidRPr="00284114">
        <w:rPr>
          <w:rFonts w:ascii="Times New Roman" w:hAnsi="Times New Roman" w:cs="Times New Roman"/>
          <w:sz w:val="28"/>
          <w:szCs w:val="28"/>
        </w:rPr>
        <w:t xml:space="preserve"> речовин; встановлення контролю з боку батьків або опікунів; організація контролю з боку молодіжних або інших громадських організацій, трудових колективів чи окремих громадян; </w:t>
      </w:r>
      <w:r w:rsidRPr="00284114">
        <w:rPr>
          <w:rFonts w:ascii="Times New Roman" w:hAnsi="Times New Roman" w:cs="Times New Roman"/>
          <w:sz w:val="28"/>
          <w:szCs w:val="28"/>
        </w:rPr>
        <w:lastRenderedPageBreak/>
        <w:t xml:space="preserve">застосування умовного покарання; направлення до кураторських центрів; співпраця з громадськими організаціями, що здійснюють виховні, лікувальні та освітні заходи; позбавлення водійських прав; конфіскація предметів, отриманих у зв’язку зі скоєнням діяння; участь у виховних програмах центрів </w:t>
      </w:r>
      <w:proofErr w:type="spellStart"/>
      <w:r w:rsidRPr="00284114">
        <w:rPr>
          <w:rFonts w:ascii="Times New Roman" w:hAnsi="Times New Roman" w:cs="Times New Roman"/>
          <w:sz w:val="28"/>
          <w:szCs w:val="28"/>
        </w:rPr>
        <w:t>соціотерапії</w:t>
      </w:r>
      <w:proofErr w:type="spellEnd"/>
      <w:r w:rsidRPr="00284114">
        <w:rPr>
          <w:rFonts w:ascii="Times New Roman" w:hAnsi="Times New Roman" w:cs="Times New Roman"/>
          <w:sz w:val="28"/>
          <w:szCs w:val="28"/>
        </w:rPr>
        <w:t>; поміщення до виправної установи; а також інші заходи.</w:t>
      </w:r>
      <w:r>
        <w:rPr>
          <w:rFonts w:ascii="Times New Roman" w:hAnsi="Times New Roman" w:cs="Times New Roman"/>
          <w:sz w:val="28"/>
          <w:szCs w:val="28"/>
        </w:rPr>
        <w:t xml:space="preserve"> </w:t>
      </w:r>
      <w:r w:rsidRPr="00284114">
        <w:rPr>
          <w:rFonts w:ascii="Times New Roman" w:hAnsi="Times New Roman" w:cs="Times New Roman"/>
          <w:sz w:val="28"/>
          <w:szCs w:val="28"/>
        </w:rPr>
        <w:t>Крім того, сімейний суд наділений повноваженням вимагати від батьків або опікунів вжиття заходів з покращення умов навчання, життя й здоров’я неповнолітнього, встановлювати тісну співпрацю з навчальними закладами та спеціалізованими психолого-педагогічними або медичними установами, а також за необхідності зобов’язувати батьків чи опікунів частково або повністю відшкодув</w:t>
      </w:r>
      <w:r w:rsidR="00ED17CB">
        <w:rPr>
          <w:rFonts w:ascii="Times New Roman" w:hAnsi="Times New Roman" w:cs="Times New Roman"/>
          <w:sz w:val="28"/>
          <w:szCs w:val="28"/>
        </w:rPr>
        <w:t xml:space="preserve">ати завдану неповнолітнім шкоду </w:t>
      </w:r>
      <w:r w:rsidR="00ED17CB" w:rsidRPr="00E53355">
        <w:rPr>
          <w:rFonts w:ascii="Times New Roman" w:hAnsi="Times New Roman" w:cs="Times New Roman"/>
          <w:sz w:val="28"/>
          <w:szCs w:val="28"/>
        </w:rPr>
        <w:t>[</w:t>
      </w:r>
      <w:r w:rsidR="00A45DAB">
        <w:rPr>
          <w:rFonts w:ascii="Times New Roman" w:hAnsi="Times New Roman" w:cs="Times New Roman"/>
          <w:sz w:val="28"/>
          <w:szCs w:val="28"/>
        </w:rPr>
        <w:t>55</w:t>
      </w:r>
      <w:r w:rsidR="00ED17CB" w:rsidRPr="00E53355">
        <w:rPr>
          <w:rFonts w:ascii="Times New Roman" w:hAnsi="Times New Roman" w:cs="Times New Roman"/>
          <w:sz w:val="28"/>
          <w:szCs w:val="28"/>
        </w:rPr>
        <w:t xml:space="preserve">, с. </w:t>
      </w:r>
      <w:r w:rsidR="00ED17CB" w:rsidRPr="00444D9B">
        <w:rPr>
          <w:rFonts w:ascii="Times New Roman" w:hAnsi="Times New Roman" w:cs="Times New Roman"/>
          <w:sz w:val="28"/>
          <w:szCs w:val="28"/>
        </w:rPr>
        <w:t>32</w:t>
      </w:r>
      <w:r w:rsidR="00ED17CB" w:rsidRPr="00E53355">
        <w:rPr>
          <w:rFonts w:ascii="Times New Roman" w:hAnsi="Times New Roman" w:cs="Times New Roman"/>
          <w:sz w:val="28"/>
          <w:szCs w:val="28"/>
        </w:rPr>
        <w:t>].</w:t>
      </w:r>
      <w:r w:rsidRPr="00284114">
        <w:rPr>
          <w:rFonts w:ascii="Times New Roman" w:hAnsi="Times New Roman" w:cs="Times New Roman"/>
          <w:sz w:val="28"/>
          <w:szCs w:val="28"/>
        </w:rPr>
        <w:t xml:space="preserve"> Така система заходів відображає прагнення польської моделі ювенальної юстиції поєдн</w:t>
      </w:r>
      <w:r w:rsidR="00F45DDA">
        <w:rPr>
          <w:rFonts w:ascii="Times New Roman" w:hAnsi="Times New Roman" w:cs="Times New Roman"/>
          <w:sz w:val="28"/>
          <w:szCs w:val="28"/>
        </w:rPr>
        <w:t>ати</w:t>
      </w:r>
      <w:r w:rsidRPr="00284114">
        <w:rPr>
          <w:rFonts w:ascii="Times New Roman" w:hAnsi="Times New Roman" w:cs="Times New Roman"/>
          <w:sz w:val="28"/>
          <w:szCs w:val="28"/>
        </w:rPr>
        <w:t xml:space="preserve"> превенцію, виховання і соціальну корекцію замість застосування каральних санкцій. </w:t>
      </w:r>
      <w:r w:rsidR="00ED17CB">
        <w:rPr>
          <w:rFonts w:ascii="Times New Roman" w:hAnsi="Times New Roman" w:cs="Times New Roman"/>
          <w:sz w:val="28"/>
          <w:szCs w:val="28"/>
        </w:rPr>
        <w:t xml:space="preserve">Польська система </w:t>
      </w:r>
      <w:proofErr w:type="spellStart"/>
      <w:r w:rsidR="00ED17CB">
        <w:rPr>
          <w:rFonts w:ascii="Times New Roman" w:hAnsi="Times New Roman" w:cs="Times New Roman"/>
          <w:sz w:val="28"/>
          <w:szCs w:val="28"/>
        </w:rPr>
        <w:t>ювінальної</w:t>
      </w:r>
      <w:proofErr w:type="spellEnd"/>
      <w:r w:rsidR="00ED17CB">
        <w:rPr>
          <w:rFonts w:ascii="Times New Roman" w:hAnsi="Times New Roman" w:cs="Times New Roman"/>
          <w:sz w:val="28"/>
          <w:szCs w:val="28"/>
        </w:rPr>
        <w:t xml:space="preserve"> юстиціє є зразком моделі, орієнтованої</w:t>
      </w:r>
      <w:r w:rsidR="00ED17CB" w:rsidRPr="00E53355">
        <w:rPr>
          <w:rFonts w:ascii="Times New Roman" w:hAnsi="Times New Roman" w:cs="Times New Roman"/>
          <w:sz w:val="28"/>
          <w:szCs w:val="28"/>
        </w:rPr>
        <w:t xml:space="preserve"> на забезпечення </w:t>
      </w:r>
      <w:r w:rsidR="00ED17CB" w:rsidRPr="00444D9B">
        <w:rPr>
          <w:rFonts w:ascii="Times New Roman" w:hAnsi="Times New Roman" w:cs="Times New Roman"/>
          <w:sz w:val="28"/>
          <w:szCs w:val="28"/>
        </w:rPr>
        <w:t>добробуту</w:t>
      </w:r>
      <w:r w:rsidR="00ED17CB" w:rsidRPr="00E53355">
        <w:rPr>
          <w:rFonts w:ascii="Times New Roman" w:hAnsi="Times New Roman" w:cs="Times New Roman"/>
          <w:sz w:val="28"/>
          <w:szCs w:val="28"/>
        </w:rPr>
        <w:t xml:space="preserve"> </w:t>
      </w:r>
      <w:r w:rsidR="00ED17CB">
        <w:rPr>
          <w:rFonts w:ascii="Times New Roman" w:hAnsi="Times New Roman" w:cs="Times New Roman"/>
          <w:sz w:val="28"/>
          <w:szCs w:val="28"/>
        </w:rPr>
        <w:t xml:space="preserve">неповнолітніх </w:t>
      </w:r>
      <w:r w:rsidR="00ED17CB" w:rsidRPr="00E53355">
        <w:rPr>
          <w:rFonts w:ascii="Times New Roman" w:hAnsi="Times New Roman" w:cs="Times New Roman"/>
          <w:sz w:val="28"/>
          <w:szCs w:val="28"/>
        </w:rPr>
        <w:t>(</w:t>
      </w:r>
      <w:proofErr w:type="spellStart"/>
      <w:r w:rsidR="00ED17CB" w:rsidRPr="00E53355">
        <w:rPr>
          <w:rFonts w:ascii="Times New Roman" w:hAnsi="Times New Roman" w:cs="Times New Roman"/>
          <w:sz w:val="28"/>
          <w:szCs w:val="28"/>
        </w:rPr>
        <w:t>welfare</w:t>
      </w:r>
      <w:proofErr w:type="spellEnd"/>
      <w:r w:rsidR="00ED17CB" w:rsidRPr="00E53355">
        <w:rPr>
          <w:rFonts w:ascii="Times New Roman" w:hAnsi="Times New Roman" w:cs="Times New Roman"/>
          <w:sz w:val="28"/>
          <w:szCs w:val="28"/>
        </w:rPr>
        <w:t xml:space="preserve"> </w:t>
      </w:r>
      <w:proofErr w:type="spellStart"/>
      <w:r w:rsidR="00ED17CB" w:rsidRPr="00E53355">
        <w:rPr>
          <w:rFonts w:ascii="Times New Roman" w:hAnsi="Times New Roman" w:cs="Times New Roman"/>
          <w:sz w:val="28"/>
          <w:szCs w:val="28"/>
        </w:rPr>
        <w:t>model</w:t>
      </w:r>
      <w:proofErr w:type="spellEnd"/>
      <w:r w:rsidR="00ED17CB" w:rsidRPr="00E53355">
        <w:rPr>
          <w:rFonts w:ascii="Times New Roman" w:hAnsi="Times New Roman" w:cs="Times New Roman"/>
          <w:sz w:val="28"/>
          <w:szCs w:val="28"/>
        </w:rPr>
        <w:t>)</w:t>
      </w:r>
      <w:r w:rsidR="00D64263">
        <w:rPr>
          <w:rFonts w:ascii="Times New Roman" w:hAnsi="Times New Roman" w:cs="Times New Roman"/>
          <w:sz w:val="28"/>
          <w:szCs w:val="28"/>
        </w:rPr>
        <w:t>.</w:t>
      </w:r>
    </w:p>
    <w:p w14:paraId="7FB67C38" w14:textId="1F0FEE62" w:rsidR="00D952FE" w:rsidRDefault="00D952FE" w:rsidP="00F45DDA">
      <w:pPr>
        <w:spacing w:after="0" w:line="360" w:lineRule="auto"/>
        <w:ind w:firstLine="720"/>
        <w:jc w:val="both"/>
        <w:rPr>
          <w:rFonts w:ascii="Times New Roman" w:hAnsi="Times New Roman" w:cs="Times New Roman"/>
          <w:sz w:val="28"/>
          <w:szCs w:val="28"/>
        </w:rPr>
      </w:pPr>
      <w:r w:rsidRPr="00D952FE">
        <w:rPr>
          <w:rFonts w:ascii="Times New Roman" w:hAnsi="Times New Roman" w:cs="Times New Roman"/>
          <w:sz w:val="28"/>
          <w:szCs w:val="28"/>
        </w:rPr>
        <w:t xml:space="preserve">У Португалії молоді особи віком від 16 до 21 року, які вчинили правопорушення, підпадають під дію кримінального законодавства для дорослих, але до них застосовується </w:t>
      </w:r>
      <w:r w:rsidRPr="00D952FE">
        <w:rPr>
          <w:rFonts w:ascii="Times New Roman" w:hAnsi="Times New Roman" w:cs="Times New Roman"/>
          <w:bCs/>
          <w:sz w:val="28"/>
          <w:szCs w:val="28"/>
        </w:rPr>
        <w:t>спеціальний кримінально-правовий режим</w:t>
      </w:r>
      <w:r w:rsidRPr="00D952FE">
        <w:rPr>
          <w:rFonts w:ascii="Times New Roman" w:hAnsi="Times New Roman" w:cs="Times New Roman"/>
          <w:sz w:val="28"/>
          <w:szCs w:val="28"/>
        </w:rPr>
        <w:t xml:space="preserve">. </w:t>
      </w:r>
      <w:r w:rsidR="005F5217">
        <w:rPr>
          <w:rFonts w:ascii="Times New Roman" w:hAnsi="Times New Roman" w:cs="Times New Roman"/>
          <w:sz w:val="28"/>
          <w:szCs w:val="28"/>
        </w:rPr>
        <w:t>Відповідно до «</w:t>
      </w:r>
      <w:proofErr w:type="spellStart"/>
      <w:r w:rsidR="005F5217" w:rsidRPr="005F5217">
        <w:rPr>
          <w:rFonts w:ascii="Times New Roman" w:hAnsi="Times New Roman" w:cs="Times New Roman"/>
          <w:sz w:val="28"/>
          <w:szCs w:val="28"/>
        </w:rPr>
        <w:t>Estatuto</w:t>
      </w:r>
      <w:proofErr w:type="spellEnd"/>
      <w:r w:rsidR="005F5217" w:rsidRPr="005F5217">
        <w:rPr>
          <w:rFonts w:ascii="Times New Roman" w:hAnsi="Times New Roman" w:cs="Times New Roman"/>
          <w:sz w:val="28"/>
          <w:szCs w:val="28"/>
        </w:rPr>
        <w:t xml:space="preserve"> </w:t>
      </w:r>
      <w:proofErr w:type="spellStart"/>
      <w:r w:rsidR="005F5217" w:rsidRPr="005F5217">
        <w:rPr>
          <w:rFonts w:ascii="Times New Roman" w:hAnsi="Times New Roman" w:cs="Times New Roman"/>
          <w:sz w:val="28"/>
          <w:szCs w:val="28"/>
        </w:rPr>
        <w:t>da</w:t>
      </w:r>
      <w:proofErr w:type="spellEnd"/>
      <w:r w:rsidR="005F5217" w:rsidRPr="005F5217">
        <w:rPr>
          <w:rFonts w:ascii="Times New Roman" w:hAnsi="Times New Roman" w:cs="Times New Roman"/>
          <w:sz w:val="28"/>
          <w:szCs w:val="28"/>
        </w:rPr>
        <w:t xml:space="preserve"> </w:t>
      </w:r>
      <w:proofErr w:type="spellStart"/>
      <w:r w:rsidR="005F5217" w:rsidRPr="005F5217">
        <w:rPr>
          <w:rFonts w:ascii="Times New Roman" w:hAnsi="Times New Roman" w:cs="Times New Roman"/>
          <w:sz w:val="28"/>
          <w:szCs w:val="28"/>
        </w:rPr>
        <w:t>tutela</w:t>
      </w:r>
      <w:proofErr w:type="spellEnd"/>
      <w:r w:rsidR="005F5217" w:rsidRPr="005F5217">
        <w:rPr>
          <w:rFonts w:ascii="Times New Roman" w:hAnsi="Times New Roman" w:cs="Times New Roman"/>
          <w:sz w:val="28"/>
          <w:szCs w:val="28"/>
        </w:rPr>
        <w:t xml:space="preserve"> </w:t>
      </w:r>
      <w:proofErr w:type="spellStart"/>
      <w:r w:rsidR="005F5217" w:rsidRPr="005F5217">
        <w:rPr>
          <w:rFonts w:ascii="Times New Roman" w:hAnsi="Times New Roman" w:cs="Times New Roman"/>
          <w:sz w:val="28"/>
          <w:szCs w:val="28"/>
        </w:rPr>
        <w:t>educativa</w:t>
      </w:r>
      <w:proofErr w:type="spellEnd"/>
      <w:r w:rsidR="005F5217">
        <w:rPr>
          <w:rFonts w:ascii="Times New Roman" w:hAnsi="Times New Roman" w:cs="Times New Roman"/>
          <w:sz w:val="28"/>
          <w:szCs w:val="28"/>
        </w:rPr>
        <w:t xml:space="preserve">» </w:t>
      </w:r>
      <w:r w:rsidR="00F45DDA">
        <w:rPr>
          <w:rFonts w:ascii="Times New Roman" w:hAnsi="Times New Roman" w:cs="Times New Roman"/>
          <w:sz w:val="28"/>
          <w:szCs w:val="28"/>
        </w:rPr>
        <w:t>–</w:t>
      </w:r>
      <w:r w:rsidR="005F5217">
        <w:rPr>
          <w:rFonts w:ascii="Times New Roman" w:hAnsi="Times New Roman" w:cs="Times New Roman"/>
          <w:sz w:val="28"/>
          <w:szCs w:val="28"/>
        </w:rPr>
        <w:t xml:space="preserve"> </w:t>
      </w:r>
      <w:r w:rsidR="005F5217">
        <w:rPr>
          <w:rFonts w:ascii="Times New Roman" w:hAnsi="Times New Roman" w:cs="Times New Roman"/>
          <w:bCs/>
          <w:sz w:val="28"/>
          <w:szCs w:val="28"/>
        </w:rPr>
        <w:t>Закону</w:t>
      </w:r>
      <w:r w:rsidR="005F5217" w:rsidRPr="00D952FE">
        <w:rPr>
          <w:rFonts w:ascii="Times New Roman" w:hAnsi="Times New Roman" w:cs="Times New Roman"/>
          <w:bCs/>
          <w:sz w:val="28"/>
          <w:szCs w:val="28"/>
        </w:rPr>
        <w:t xml:space="preserve"> про виховну опіку (</w:t>
      </w:r>
      <w:r w:rsidR="005F5217">
        <w:rPr>
          <w:rFonts w:ascii="Times New Roman" w:hAnsi="Times New Roman" w:cs="Times New Roman"/>
          <w:bCs/>
          <w:sz w:val="28"/>
          <w:szCs w:val="28"/>
        </w:rPr>
        <w:t xml:space="preserve">далі </w:t>
      </w:r>
      <w:r w:rsidR="00F45DDA">
        <w:rPr>
          <w:rFonts w:ascii="Times New Roman" w:hAnsi="Times New Roman" w:cs="Times New Roman"/>
          <w:sz w:val="28"/>
          <w:szCs w:val="28"/>
        </w:rPr>
        <w:t>–</w:t>
      </w:r>
      <w:r w:rsidR="005F5217" w:rsidRPr="00D952FE">
        <w:rPr>
          <w:rFonts w:ascii="Times New Roman" w:hAnsi="Times New Roman" w:cs="Times New Roman"/>
          <w:bCs/>
          <w:sz w:val="28"/>
          <w:szCs w:val="28"/>
        </w:rPr>
        <w:t>LTE)</w:t>
      </w:r>
      <w:r w:rsidRPr="00D952FE">
        <w:rPr>
          <w:rFonts w:ascii="Times New Roman" w:hAnsi="Times New Roman" w:cs="Times New Roman"/>
          <w:sz w:val="28"/>
          <w:szCs w:val="28"/>
        </w:rPr>
        <w:t>, починаючи з 16 років, молодих осіб можуть засуджувати до позбавлення волі та утримувати у тих самих виправних закладах, що й дорослих.</w:t>
      </w:r>
      <w:r>
        <w:rPr>
          <w:rFonts w:ascii="Times New Roman" w:hAnsi="Times New Roman" w:cs="Times New Roman"/>
          <w:sz w:val="28"/>
          <w:szCs w:val="28"/>
        </w:rPr>
        <w:t xml:space="preserve"> </w:t>
      </w:r>
      <w:r w:rsidRPr="00D952FE">
        <w:rPr>
          <w:rFonts w:ascii="Times New Roman" w:hAnsi="Times New Roman" w:cs="Times New Roman"/>
          <w:sz w:val="28"/>
          <w:szCs w:val="28"/>
        </w:rPr>
        <w:t xml:space="preserve">Водночас </w:t>
      </w:r>
      <w:r w:rsidR="005F5217" w:rsidRPr="00D952FE">
        <w:rPr>
          <w:rFonts w:ascii="Times New Roman" w:hAnsi="Times New Roman" w:cs="Times New Roman"/>
          <w:bCs/>
          <w:sz w:val="28"/>
          <w:szCs w:val="28"/>
        </w:rPr>
        <w:t>LTE</w:t>
      </w:r>
      <w:r w:rsidR="005F5217" w:rsidRPr="00D952FE">
        <w:rPr>
          <w:rFonts w:ascii="Times New Roman" w:hAnsi="Times New Roman" w:cs="Times New Roman"/>
          <w:sz w:val="28"/>
          <w:szCs w:val="28"/>
        </w:rPr>
        <w:t xml:space="preserve"> </w:t>
      </w:r>
      <w:r w:rsidRPr="00D952FE">
        <w:rPr>
          <w:rFonts w:ascii="Times New Roman" w:hAnsi="Times New Roman" w:cs="Times New Roman"/>
          <w:sz w:val="28"/>
          <w:szCs w:val="28"/>
        </w:rPr>
        <w:t xml:space="preserve">містить спеціальні положення щодо </w:t>
      </w:r>
      <w:r w:rsidRPr="00D952FE">
        <w:rPr>
          <w:rFonts w:ascii="Times New Roman" w:hAnsi="Times New Roman" w:cs="Times New Roman"/>
          <w:bCs/>
          <w:sz w:val="28"/>
          <w:szCs w:val="28"/>
        </w:rPr>
        <w:t>пом’якшення покарань</w:t>
      </w:r>
      <w:r w:rsidRPr="00D952FE">
        <w:rPr>
          <w:rFonts w:ascii="Times New Roman" w:hAnsi="Times New Roman" w:cs="Times New Roman"/>
          <w:sz w:val="28"/>
          <w:szCs w:val="28"/>
        </w:rPr>
        <w:t xml:space="preserve"> і застосування </w:t>
      </w:r>
      <w:r w:rsidRPr="00D952FE">
        <w:rPr>
          <w:rFonts w:ascii="Times New Roman" w:hAnsi="Times New Roman" w:cs="Times New Roman"/>
          <w:bCs/>
          <w:sz w:val="28"/>
          <w:szCs w:val="28"/>
        </w:rPr>
        <w:t>альтернативних заходів до ув’язнення</w:t>
      </w:r>
      <w:r w:rsidRPr="00D952FE">
        <w:rPr>
          <w:rFonts w:ascii="Times New Roman" w:hAnsi="Times New Roman" w:cs="Times New Roman"/>
          <w:sz w:val="28"/>
          <w:szCs w:val="28"/>
        </w:rPr>
        <w:t xml:space="preserve">, зокрема корекційних заходів у визначених випадках. До таких заходів належать: </w:t>
      </w:r>
      <w:r w:rsidRPr="00D952FE">
        <w:rPr>
          <w:rFonts w:ascii="Times New Roman" w:hAnsi="Times New Roman" w:cs="Times New Roman"/>
          <w:bCs/>
          <w:sz w:val="28"/>
          <w:szCs w:val="28"/>
        </w:rPr>
        <w:t>попередження</w:t>
      </w:r>
      <w:r w:rsidRPr="00D952FE">
        <w:rPr>
          <w:rFonts w:ascii="Times New Roman" w:hAnsi="Times New Roman" w:cs="Times New Roman"/>
          <w:sz w:val="28"/>
          <w:szCs w:val="28"/>
        </w:rPr>
        <w:t xml:space="preserve">, </w:t>
      </w:r>
      <w:r w:rsidRPr="00D952FE">
        <w:rPr>
          <w:rFonts w:ascii="Times New Roman" w:hAnsi="Times New Roman" w:cs="Times New Roman"/>
          <w:bCs/>
          <w:sz w:val="28"/>
          <w:szCs w:val="28"/>
        </w:rPr>
        <w:t>встановлення певних обов’язків</w:t>
      </w:r>
      <w:r w:rsidRPr="00D952FE">
        <w:rPr>
          <w:rFonts w:ascii="Times New Roman" w:hAnsi="Times New Roman" w:cs="Times New Roman"/>
          <w:sz w:val="28"/>
          <w:szCs w:val="28"/>
        </w:rPr>
        <w:t xml:space="preserve">, </w:t>
      </w:r>
      <w:r w:rsidRPr="00D952FE">
        <w:rPr>
          <w:rFonts w:ascii="Times New Roman" w:hAnsi="Times New Roman" w:cs="Times New Roman"/>
          <w:bCs/>
          <w:sz w:val="28"/>
          <w:szCs w:val="28"/>
        </w:rPr>
        <w:t>штрафи</w:t>
      </w:r>
      <w:r w:rsidRPr="00D952FE">
        <w:rPr>
          <w:rFonts w:ascii="Times New Roman" w:hAnsi="Times New Roman" w:cs="Times New Roman"/>
          <w:sz w:val="28"/>
          <w:szCs w:val="28"/>
        </w:rPr>
        <w:t xml:space="preserve"> та </w:t>
      </w:r>
      <w:r w:rsidRPr="00D952FE">
        <w:rPr>
          <w:rFonts w:ascii="Times New Roman" w:hAnsi="Times New Roman" w:cs="Times New Roman"/>
          <w:bCs/>
          <w:sz w:val="28"/>
          <w:szCs w:val="28"/>
        </w:rPr>
        <w:t>позбавлення волі у спеціальному виправному центрі</w:t>
      </w:r>
      <w:r w:rsidRPr="00D952FE">
        <w:rPr>
          <w:rFonts w:ascii="Times New Roman" w:hAnsi="Times New Roman" w:cs="Times New Roman"/>
          <w:sz w:val="28"/>
          <w:szCs w:val="28"/>
        </w:rPr>
        <w:t xml:space="preserve"> (однак такі центри поки що не створені, тому ця м</w:t>
      </w:r>
      <w:r w:rsidR="00A45DAB">
        <w:rPr>
          <w:rFonts w:ascii="Times New Roman" w:hAnsi="Times New Roman" w:cs="Times New Roman"/>
          <w:sz w:val="28"/>
          <w:szCs w:val="28"/>
        </w:rPr>
        <w:t>іра фактично не застосовується)</w:t>
      </w:r>
      <w:r w:rsidR="005F5217" w:rsidRPr="005F5217">
        <w:rPr>
          <w:rFonts w:ascii="Times New Roman" w:hAnsi="Times New Roman" w:cs="Times New Roman"/>
          <w:sz w:val="28"/>
          <w:szCs w:val="28"/>
        </w:rPr>
        <w:t xml:space="preserve"> </w:t>
      </w:r>
      <w:r w:rsidR="005F5217" w:rsidRPr="00E53355">
        <w:rPr>
          <w:rFonts w:ascii="Times New Roman" w:hAnsi="Times New Roman" w:cs="Times New Roman"/>
          <w:sz w:val="28"/>
          <w:szCs w:val="28"/>
        </w:rPr>
        <w:t>[</w:t>
      </w:r>
      <w:r w:rsidR="00A45DAB">
        <w:rPr>
          <w:rFonts w:ascii="Times New Roman" w:hAnsi="Times New Roman" w:cs="Times New Roman"/>
          <w:sz w:val="28"/>
          <w:szCs w:val="28"/>
        </w:rPr>
        <w:t>56</w:t>
      </w:r>
      <w:r w:rsidR="005F5217" w:rsidRPr="00E53355">
        <w:rPr>
          <w:rFonts w:ascii="Times New Roman" w:hAnsi="Times New Roman" w:cs="Times New Roman"/>
          <w:sz w:val="28"/>
          <w:szCs w:val="28"/>
        </w:rPr>
        <w:t>, с</w:t>
      </w:r>
      <w:r w:rsidR="005F5217">
        <w:rPr>
          <w:rFonts w:ascii="Times New Roman" w:hAnsi="Times New Roman" w:cs="Times New Roman"/>
          <w:sz w:val="28"/>
          <w:szCs w:val="28"/>
        </w:rPr>
        <w:t>т</w:t>
      </w:r>
      <w:r w:rsidR="005F5217" w:rsidRPr="00E53355">
        <w:rPr>
          <w:rFonts w:ascii="Times New Roman" w:hAnsi="Times New Roman" w:cs="Times New Roman"/>
          <w:sz w:val="28"/>
          <w:szCs w:val="28"/>
        </w:rPr>
        <w:t xml:space="preserve">. </w:t>
      </w:r>
      <w:r w:rsidR="005F5217">
        <w:rPr>
          <w:rFonts w:ascii="Times New Roman" w:hAnsi="Times New Roman" w:cs="Times New Roman"/>
          <w:sz w:val="28"/>
          <w:szCs w:val="28"/>
        </w:rPr>
        <w:t>2</w:t>
      </w:r>
      <w:r w:rsidR="005F5217" w:rsidRPr="00E53355">
        <w:rPr>
          <w:rFonts w:ascii="Times New Roman" w:hAnsi="Times New Roman" w:cs="Times New Roman"/>
          <w:sz w:val="28"/>
          <w:szCs w:val="28"/>
        </w:rPr>
        <w:t>]</w:t>
      </w:r>
      <w:r w:rsidR="00A45DAB">
        <w:rPr>
          <w:rFonts w:ascii="Times New Roman" w:hAnsi="Times New Roman" w:cs="Times New Roman"/>
          <w:sz w:val="28"/>
          <w:szCs w:val="28"/>
        </w:rPr>
        <w:t>.</w:t>
      </w:r>
      <w:r w:rsidRPr="00E51EE4">
        <w:rPr>
          <w:rFonts w:ascii="Times New Roman" w:hAnsi="Times New Roman" w:cs="Times New Roman"/>
          <w:sz w:val="28"/>
          <w:szCs w:val="28"/>
        </w:rPr>
        <w:t xml:space="preserve"> </w:t>
      </w:r>
      <w:r w:rsidR="00F45DDA">
        <w:rPr>
          <w:rFonts w:ascii="Times New Roman" w:hAnsi="Times New Roman" w:cs="Times New Roman"/>
          <w:sz w:val="28"/>
          <w:szCs w:val="28"/>
        </w:rPr>
        <w:t xml:space="preserve">Вказаний </w:t>
      </w:r>
      <w:r w:rsidRPr="00D952FE">
        <w:rPr>
          <w:rFonts w:ascii="Times New Roman" w:hAnsi="Times New Roman" w:cs="Times New Roman"/>
          <w:sz w:val="28"/>
          <w:szCs w:val="28"/>
        </w:rPr>
        <w:t xml:space="preserve">закон також передбачає можливість </w:t>
      </w:r>
      <w:r w:rsidRPr="00D952FE">
        <w:rPr>
          <w:rFonts w:ascii="Times New Roman" w:hAnsi="Times New Roman" w:cs="Times New Roman"/>
          <w:bCs/>
          <w:sz w:val="28"/>
          <w:szCs w:val="28"/>
        </w:rPr>
        <w:t>домашнього арешту</w:t>
      </w:r>
      <w:r w:rsidRPr="00D952FE">
        <w:rPr>
          <w:rFonts w:ascii="Times New Roman" w:hAnsi="Times New Roman" w:cs="Times New Roman"/>
          <w:sz w:val="28"/>
          <w:szCs w:val="28"/>
        </w:rPr>
        <w:t xml:space="preserve"> (або «домашнього ув’язнення») із застосуванням </w:t>
      </w:r>
      <w:r w:rsidRPr="00D952FE">
        <w:rPr>
          <w:rFonts w:ascii="Times New Roman" w:hAnsi="Times New Roman" w:cs="Times New Roman"/>
          <w:bCs/>
          <w:sz w:val="28"/>
          <w:szCs w:val="28"/>
        </w:rPr>
        <w:t>електронного моніторингу</w:t>
      </w:r>
      <w:r w:rsidRPr="00D952FE">
        <w:rPr>
          <w:rFonts w:ascii="Times New Roman" w:hAnsi="Times New Roman" w:cs="Times New Roman"/>
          <w:sz w:val="28"/>
          <w:szCs w:val="28"/>
        </w:rPr>
        <w:t xml:space="preserve"> для неповнолітніх правопорушників віком від 16 років.</w:t>
      </w:r>
      <w:r>
        <w:rPr>
          <w:rFonts w:ascii="Times New Roman" w:hAnsi="Times New Roman" w:cs="Times New Roman"/>
          <w:sz w:val="28"/>
          <w:szCs w:val="28"/>
        </w:rPr>
        <w:t xml:space="preserve"> </w:t>
      </w:r>
      <w:r w:rsidRPr="00D952FE">
        <w:rPr>
          <w:rFonts w:ascii="Times New Roman" w:hAnsi="Times New Roman" w:cs="Times New Roman"/>
          <w:sz w:val="28"/>
          <w:szCs w:val="28"/>
        </w:rPr>
        <w:t xml:space="preserve">Що стосується неповнолітніх </w:t>
      </w:r>
      <w:r w:rsidRPr="00D952FE">
        <w:rPr>
          <w:rFonts w:ascii="Times New Roman" w:hAnsi="Times New Roman" w:cs="Times New Roman"/>
          <w:sz w:val="28"/>
          <w:szCs w:val="28"/>
        </w:rPr>
        <w:lastRenderedPageBreak/>
        <w:t xml:space="preserve">віком від 12 до 16 років, то вони можуть підлягати </w:t>
      </w:r>
      <w:r w:rsidRPr="00D952FE">
        <w:rPr>
          <w:rFonts w:ascii="Times New Roman" w:hAnsi="Times New Roman" w:cs="Times New Roman"/>
          <w:bCs/>
          <w:sz w:val="28"/>
          <w:szCs w:val="28"/>
        </w:rPr>
        <w:t>лише виховним заходам</w:t>
      </w:r>
      <w:r w:rsidRPr="00D952FE">
        <w:rPr>
          <w:rFonts w:ascii="Times New Roman" w:hAnsi="Times New Roman" w:cs="Times New Roman"/>
          <w:sz w:val="28"/>
          <w:szCs w:val="28"/>
        </w:rPr>
        <w:t xml:space="preserve">, передбаченим </w:t>
      </w:r>
      <w:r w:rsidRPr="00D952FE">
        <w:rPr>
          <w:rFonts w:ascii="Times New Roman" w:hAnsi="Times New Roman" w:cs="Times New Roman"/>
          <w:bCs/>
          <w:sz w:val="28"/>
          <w:szCs w:val="28"/>
        </w:rPr>
        <w:t>Законом про виховну опіку (LTE)</w:t>
      </w:r>
      <w:r w:rsidRPr="00D952FE">
        <w:rPr>
          <w:rFonts w:ascii="Times New Roman" w:hAnsi="Times New Roman" w:cs="Times New Roman"/>
          <w:sz w:val="28"/>
          <w:szCs w:val="28"/>
        </w:rPr>
        <w:t xml:space="preserve">, незалежно від тяжкості вчиненого правопорушення. Ці виховні заходи класифікуються за ступенем суворості й поділяються на </w:t>
      </w:r>
      <w:r w:rsidRPr="00D952FE">
        <w:rPr>
          <w:rFonts w:ascii="Times New Roman" w:hAnsi="Times New Roman" w:cs="Times New Roman"/>
          <w:bCs/>
          <w:sz w:val="28"/>
          <w:szCs w:val="28"/>
        </w:rPr>
        <w:t>такі, що не пов’язані з позбавленням волі</w:t>
      </w:r>
      <w:r w:rsidRPr="00D952FE">
        <w:rPr>
          <w:rFonts w:ascii="Times New Roman" w:hAnsi="Times New Roman" w:cs="Times New Roman"/>
          <w:sz w:val="28"/>
          <w:szCs w:val="28"/>
        </w:rPr>
        <w:t xml:space="preserve">, та </w:t>
      </w:r>
      <w:r w:rsidRPr="00D952FE">
        <w:rPr>
          <w:rFonts w:ascii="Times New Roman" w:hAnsi="Times New Roman" w:cs="Times New Roman"/>
          <w:bCs/>
          <w:sz w:val="28"/>
          <w:szCs w:val="28"/>
        </w:rPr>
        <w:t>такі, що передбачають позбавлення волі</w:t>
      </w:r>
      <w:r w:rsidRPr="00D952FE">
        <w:rPr>
          <w:rFonts w:ascii="Times New Roman" w:hAnsi="Times New Roman" w:cs="Times New Roman"/>
          <w:sz w:val="28"/>
          <w:szCs w:val="28"/>
        </w:rPr>
        <w:t xml:space="preserve"> </w:t>
      </w:r>
      <w:r w:rsidRPr="00E53355">
        <w:rPr>
          <w:rFonts w:ascii="Times New Roman" w:hAnsi="Times New Roman" w:cs="Times New Roman"/>
          <w:sz w:val="28"/>
          <w:szCs w:val="28"/>
        </w:rPr>
        <w:t>[</w:t>
      </w:r>
      <w:r w:rsidR="00A45DAB">
        <w:rPr>
          <w:rFonts w:ascii="Times New Roman" w:hAnsi="Times New Roman" w:cs="Times New Roman"/>
          <w:sz w:val="28"/>
          <w:szCs w:val="28"/>
        </w:rPr>
        <w:t>57</w:t>
      </w:r>
      <w:r w:rsidRPr="00E53355">
        <w:rPr>
          <w:rFonts w:ascii="Times New Roman" w:hAnsi="Times New Roman" w:cs="Times New Roman"/>
          <w:sz w:val="28"/>
          <w:szCs w:val="28"/>
        </w:rPr>
        <w:t xml:space="preserve">, с. </w:t>
      </w:r>
      <w:r>
        <w:rPr>
          <w:rFonts w:ascii="Times New Roman" w:hAnsi="Times New Roman" w:cs="Times New Roman"/>
          <w:sz w:val="28"/>
          <w:szCs w:val="28"/>
        </w:rPr>
        <w:t>6</w:t>
      </w:r>
      <w:r w:rsidRPr="00E53355">
        <w:rPr>
          <w:rFonts w:ascii="Times New Roman" w:hAnsi="Times New Roman" w:cs="Times New Roman"/>
          <w:sz w:val="28"/>
          <w:szCs w:val="28"/>
        </w:rPr>
        <w:t>]</w:t>
      </w:r>
      <w:r w:rsidR="00020C9D">
        <w:rPr>
          <w:rFonts w:ascii="Times New Roman" w:hAnsi="Times New Roman" w:cs="Times New Roman"/>
          <w:sz w:val="28"/>
          <w:szCs w:val="28"/>
        </w:rPr>
        <w:t>.</w:t>
      </w:r>
    </w:p>
    <w:p w14:paraId="20CC510B" w14:textId="28B29F03" w:rsidR="00CE01CC" w:rsidRDefault="00E1307E" w:rsidP="00A45DAB">
      <w:pPr>
        <w:spacing w:after="0" w:line="360" w:lineRule="auto"/>
        <w:ind w:firstLine="720"/>
        <w:jc w:val="both"/>
        <w:rPr>
          <w:rFonts w:ascii="Times New Roman" w:hAnsi="Times New Roman" w:cs="Times New Roman"/>
          <w:sz w:val="28"/>
          <w:szCs w:val="28"/>
        </w:rPr>
      </w:pPr>
      <w:r w:rsidRPr="00E1307E">
        <w:rPr>
          <w:rFonts w:ascii="Times New Roman" w:hAnsi="Times New Roman" w:cs="Times New Roman"/>
          <w:sz w:val="28"/>
          <w:szCs w:val="28"/>
        </w:rPr>
        <w:t>На відміну від кримінально-правової системи України</w:t>
      </w:r>
      <w:r>
        <w:rPr>
          <w:rFonts w:ascii="Times New Roman" w:hAnsi="Times New Roman" w:cs="Times New Roman"/>
          <w:sz w:val="28"/>
          <w:szCs w:val="28"/>
        </w:rPr>
        <w:t xml:space="preserve"> та багатьох країн Європи</w:t>
      </w:r>
      <w:r w:rsidRPr="00E1307E">
        <w:rPr>
          <w:rFonts w:ascii="Times New Roman" w:hAnsi="Times New Roman" w:cs="Times New Roman"/>
          <w:sz w:val="28"/>
          <w:szCs w:val="28"/>
        </w:rPr>
        <w:t xml:space="preserve">, англійське право не передбачає чітко визначеного переліку кримінальних покарань, упорядкованих за ступенем суворості. Відсутність у Великій Британії єдиного кримінального кодексу зумовлює те, що види покарань не закріплені в одному нормативно-правовому акті. Законодавство не містить класифікації покарань на основні та додаткові; вони можуть застосовуватися як альтернативно, так і у </w:t>
      </w:r>
      <w:proofErr w:type="spellStart"/>
      <w:r w:rsidRPr="00E1307E">
        <w:rPr>
          <w:rFonts w:ascii="Times New Roman" w:hAnsi="Times New Roman" w:cs="Times New Roman"/>
          <w:sz w:val="28"/>
          <w:szCs w:val="28"/>
        </w:rPr>
        <w:t>взаємодоповнювальному</w:t>
      </w:r>
      <w:proofErr w:type="spellEnd"/>
      <w:r w:rsidRPr="00E1307E">
        <w:rPr>
          <w:rFonts w:ascii="Times New Roman" w:hAnsi="Times New Roman" w:cs="Times New Roman"/>
          <w:sz w:val="28"/>
          <w:szCs w:val="28"/>
        </w:rPr>
        <w:t xml:space="preserve"> чи </w:t>
      </w:r>
      <w:proofErr w:type="spellStart"/>
      <w:r w:rsidRPr="00E1307E">
        <w:rPr>
          <w:rFonts w:ascii="Times New Roman" w:hAnsi="Times New Roman" w:cs="Times New Roman"/>
          <w:sz w:val="28"/>
          <w:szCs w:val="28"/>
        </w:rPr>
        <w:t>замінювальному</w:t>
      </w:r>
      <w:proofErr w:type="spellEnd"/>
      <w:r w:rsidRPr="00E1307E">
        <w:rPr>
          <w:rFonts w:ascii="Times New Roman" w:hAnsi="Times New Roman" w:cs="Times New Roman"/>
          <w:sz w:val="28"/>
          <w:szCs w:val="28"/>
        </w:rPr>
        <w:t xml:space="preserve"> порядку. У межах загального права провідна роль у визначенні виду та міри покарання належить судам, розсуд яких обмежується лише у випадках, коли закон безпосередньо встановлює санкцію за певне кримінальне правопорушення.</w:t>
      </w:r>
      <w:r>
        <w:rPr>
          <w:rFonts w:ascii="Times New Roman" w:hAnsi="Times New Roman" w:cs="Times New Roman"/>
          <w:sz w:val="28"/>
          <w:szCs w:val="28"/>
        </w:rPr>
        <w:t xml:space="preserve"> </w:t>
      </w:r>
      <w:r w:rsidRPr="00E1307E">
        <w:rPr>
          <w:rFonts w:ascii="Times New Roman" w:hAnsi="Times New Roman" w:cs="Times New Roman"/>
          <w:sz w:val="28"/>
          <w:szCs w:val="28"/>
        </w:rPr>
        <w:t>З урахуванням численних положень статутного права, в англійській правовій системі виокремлюють такі основні категорії покарань:</w:t>
      </w:r>
      <w:r w:rsidR="00F45DDA">
        <w:rPr>
          <w:rFonts w:ascii="Times New Roman" w:hAnsi="Times New Roman" w:cs="Times New Roman"/>
          <w:sz w:val="28"/>
          <w:szCs w:val="28"/>
        </w:rPr>
        <w:t xml:space="preserve"> </w:t>
      </w:r>
      <w:r w:rsidRPr="00E1307E">
        <w:rPr>
          <w:rFonts w:ascii="Times New Roman" w:hAnsi="Times New Roman" w:cs="Times New Roman"/>
          <w:sz w:val="28"/>
          <w:szCs w:val="28"/>
        </w:rPr>
        <w:t xml:space="preserve">а) </w:t>
      </w:r>
      <w:r w:rsidRPr="00E1307E">
        <w:rPr>
          <w:rFonts w:ascii="Times New Roman" w:hAnsi="Times New Roman" w:cs="Times New Roman"/>
          <w:bCs/>
          <w:sz w:val="28"/>
          <w:szCs w:val="28"/>
        </w:rPr>
        <w:t>позбавлення волі (</w:t>
      </w:r>
      <w:proofErr w:type="spellStart"/>
      <w:r w:rsidRPr="00E1307E">
        <w:rPr>
          <w:rFonts w:ascii="Times New Roman" w:hAnsi="Times New Roman" w:cs="Times New Roman"/>
          <w:bCs/>
          <w:sz w:val="28"/>
          <w:szCs w:val="28"/>
        </w:rPr>
        <w:t>custodial</w:t>
      </w:r>
      <w:proofErr w:type="spellEnd"/>
      <w:r w:rsidRPr="00E1307E">
        <w:rPr>
          <w:rFonts w:ascii="Times New Roman" w:hAnsi="Times New Roman" w:cs="Times New Roman"/>
          <w:bCs/>
          <w:sz w:val="28"/>
          <w:szCs w:val="28"/>
        </w:rPr>
        <w:t xml:space="preserve"> </w:t>
      </w:r>
      <w:proofErr w:type="spellStart"/>
      <w:r w:rsidRPr="00E1307E">
        <w:rPr>
          <w:rFonts w:ascii="Times New Roman" w:hAnsi="Times New Roman" w:cs="Times New Roman"/>
          <w:bCs/>
          <w:sz w:val="28"/>
          <w:szCs w:val="28"/>
        </w:rPr>
        <w:t>sentence</w:t>
      </w:r>
      <w:proofErr w:type="spellEnd"/>
      <w:r w:rsidRPr="00E1307E">
        <w:rPr>
          <w:rFonts w:ascii="Times New Roman" w:hAnsi="Times New Roman" w:cs="Times New Roman"/>
          <w:bCs/>
          <w:sz w:val="28"/>
          <w:szCs w:val="28"/>
        </w:rPr>
        <w:t>)</w:t>
      </w:r>
      <w:r w:rsidR="005F5217">
        <w:rPr>
          <w:rFonts w:ascii="Times New Roman" w:hAnsi="Times New Roman" w:cs="Times New Roman"/>
          <w:sz w:val="28"/>
          <w:szCs w:val="28"/>
        </w:rPr>
        <w:t xml:space="preserve"> </w:t>
      </w:r>
      <w:r w:rsidR="00F45DDA">
        <w:rPr>
          <w:rFonts w:ascii="Times New Roman" w:hAnsi="Times New Roman" w:cs="Times New Roman"/>
          <w:sz w:val="28"/>
          <w:szCs w:val="28"/>
        </w:rPr>
        <w:t>–</w:t>
      </w:r>
      <w:r w:rsidRPr="00E1307E">
        <w:rPr>
          <w:rFonts w:ascii="Times New Roman" w:hAnsi="Times New Roman" w:cs="Times New Roman"/>
          <w:sz w:val="28"/>
          <w:szCs w:val="28"/>
        </w:rPr>
        <w:t xml:space="preserve"> обмеження волі до шести місяців, строкове позбавлення волі, ув’язнення на невизначений термін (доки буде на те воля монарха), довічне позбавлення волі;</w:t>
      </w:r>
      <w:r w:rsidR="00F45DDA">
        <w:rPr>
          <w:rFonts w:ascii="Times New Roman" w:hAnsi="Times New Roman" w:cs="Times New Roman"/>
          <w:sz w:val="28"/>
          <w:szCs w:val="28"/>
        </w:rPr>
        <w:t xml:space="preserve"> </w:t>
      </w:r>
      <w:r w:rsidRPr="00E1307E">
        <w:rPr>
          <w:rFonts w:ascii="Times New Roman" w:hAnsi="Times New Roman" w:cs="Times New Roman"/>
          <w:sz w:val="28"/>
          <w:szCs w:val="28"/>
        </w:rPr>
        <w:t xml:space="preserve">б) </w:t>
      </w:r>
      <w:r w:rsidRPr="00E1307E">
        <w:rPr>
          <w:rFonts w:ascii="Times New Roman" w:hAnsi="Times New Roman" w:cs="Times New Roman"/>
          <w:bCs/>
          <w:sz w:val="28"/>
          <w:szCs w:val="28"/>
        </w:rPr>
        <w:t>покарання, не пов’язані з позбавленням волі (</w:t>
      </w:r>
      <w:proofErr w:type="spellStart"/>
      <w:r w:rsidRPr="00E1307E">
        <w:rPr>
          <w:rFonts w:ascii="Times New Roman" w:hAnsi="Times New Roman" w:cs="Times New Roman"/>
          <w:bCs/>
          <w:sz w:val="28"/>
          <w:szCs w:val="28"/>
        </w:rPr>
        <w:t>community</w:t>
      </w:r>
      <w:proofErr w:type="spellEnd"/>
      <w:r w:rsidRPr="00E1307E">
        <w:rPr>
          <w:rFonts w:ascii="Times New Roman" w:hAnsi="Times New Roman" w:cs="Times New Roman"/>
          <w:bCs/>
          <w:sz w:val="28"/>
          <w:szCs w:val="28"/>
        </w:rPr>
        <w:t xml:space="preserve"> </w:t>
      </w:r>
      <w:proofErr w:type="spellStart"/>
      <w:r w:rsidRPr="00E1307E">
        <w:rPr>
          <w:rFonts w:ascii="Times New Roman" w:hAnsi="Times New Roman" w:cs="Times New Roman"/>
          <w:bCs/>
          <w:sz w:val="28"/>
          <w:szCs w:val="28"/>
        </w:rPr>
        <w:t>sentence</w:t>
      </w:r>
      <w:proofErr w:type="spellEnd"/>
      <w:r w:rsidRPr="00E1307E">
        <w:rPr>
          <w:rFonts w:ascii="Times New Roman" w:hAnsi="Times New Roman" w:cs="Times New Roman"/>
          <w:bCs/>
          <w:sz w:val="28"/>
          <w:szCs w:val="28"/>
        </w:rPr>
        <w:t>)</w:t>
      </w:r>
      <w:r w:rsidR="005F5217">
        <w:rPr>
          <w:rFonts w:ascii="Times New Roman" w:hAnsi="Times New Roman" w:cs="Times New Roman"/>
          <w:sz w:val="28"/>
          <w:szCs w:val="28"/>
        </w:rPr>
        <w:t xml:space="preserve"> </w:t>
      </w:r>
      <w:r w:rsidR="00F45DDA">
        <w:rPr>
          <w:rFonts w:ascii="Times New Roman" w:hAnsi="Times New Roman" w:cs="Times New Roman"/>
          <w:sz w:val="28"/>
          <w:szCs w:val="28"/>
        </w:rPr>
        <w:t>–</w:t>
      </w:r>
      <w:r w:rsidRPr="00E1307E">
        <w:rPr>
          <w:rFonts w:ascii="Times New Roman" w:hAnsi="Times New Roman" w:cs="Times New Roman"/>
          <w:sz w:val="28"/>
          <w:szCs w:val="28"/>
        </w:rPr>
        <w:t xml:space="preserve"> виконання безоплатних громадських робіт, дотримання «комендантської години», заборона відвідувати певні місця, проходження лікування від алкогольної або іншої залежності тощо;</w:t>
      </w:r>
      <w:r w:rsidR="00F45DDA">
        <w:rPr>
          <w:rFonts w:ascii="Times New Roman" w:hAnsi="Times New Roman" w:cs="Times New Roman"/>
          <w:sz w:val="28"/>
          <w:szCs w:val="28"/>
        </w:rPr>
        <w:t xml:space="preserve"> </w:t>
      </w:r>
      <w:r w:rsidRPr="00E1307E">
        <w:rPr>
          <w:rFonts w:ascii="Times New Roman" w:hAnsi="Times New Roman" w:cs="Times New Roman"/>
          <w:sz w:val="28"/>
          <w:szCs w:val="28"/>
        </w:rPr>
        <w:t xml:space="preserve">в) </w:t>
      </w:r>
      <w:r w:rsidRPr="00E1307E">
        <w:rPr>
          <w:rFonts w:ascii="Times New Roman" w:hAnsi="Times New Roman" w:cs="Times New Roman"/>
          <w:bCs/>
          <w:sz w:val="28"/>
          <w:szCs w:val="28"/>
        </w:rPr>
        <w:t>майнові покарання</w:t>
      </w:r>
      <w:r w:rsidR="005F5217">
        <w:rPr>
          <w:rFonts w:ascii="Times New Roman" w:hAnsi="Times New Roman" w:cs="Times New Roman"/>
          <w:sz w:val="28"/>
          <w:szCs w:val="28"/>
        </w:rPr>
        <w:t xml:space="preserve"> </w:t>
      </w:r>
      <w:r w:rsidR="00F45DDA">
        <w:rPr>
          <w:rFonts w:ascii="Times New Roman" w:hAnsi="Times New Roman" w:cs="Times New Roman"/>
          <w:sz w:val="28"/>
          <w:szCs w:val="28"/>
        </w:rPr>
        <w:t>–</w:t>
      </w:r>
      <w:r w:rsidRPr="00E1307E">
        <w:rPr>
          <w:rFonts w:ascii="Times New Roman" w:hAnsi="Times New Roman" w:cs="Times New Roman"/>
          <w:sz w:val="28"/>
          <w:szCs w:val="28"/>
        </w:rPr>
        <w:t>штрафи, компенсаці</w:t>
      </w:r>
      <w:r w:rsidR="00A45DAB">
        <w:rPr>
          <w:rFonts w:ascii="Times New Roman" w:hAnsi="Times New Roman" w:cs="Times New Roman"/>
          <w:sz w:val="28"/>
          <w:szCs w:val="28"/>
        </w:rPr>
        <w:t>йні виплати, конфіскація майна. Ці о</w:t>
      </w:r>
      <w:r w:rsidRPr="00E1307E">
        <w:rPr>
          <w:rFonts w:ascii="Times New Roman" w:hAnsi="Times New Roman" w:cs="Times New Roman"/>
          <w:sz w:val="28"/>
          <w:szCs w:val="28"/>
        </w:rPr>
        <w:t>собливості застосування покарань до неповнолітніх та юридичних осіб у межах англійського кримінального права також отримали розвиток у спеціальній науковій літературі, що свідчить про існування диференційованого підходу до суб’єкті</w:t>
      </w:r>
      <w:r w:rsidR="00892099">
        <w:rPr>
          <w:rFonts w:ascii="Times New Roman" w:hAnsi="Times New Roman" w:cs="Times New Roman"/>
          <w:sz w:val="28"/>
          <w:szCs w:val="28"/>
        </w:rPr>
        <w:t>в кримінальної відповідальності</w:t>
      </w:r>
      <w:r>
        <w:rPr>
          <w:rFonts w:ascii="Times New Roman" w:hAnsi="Times New Roman" w:cs="Times New Roman"/>
          <w:sz w:val="28"/>
          <w:szCs w:val="28"/>
        </w:rPr>
        <w:t xml:space="preserve"> </w:t>
      </w:r>
      <w:r w:rsidRPr="00E53355">
        <w:rPr>
          <w:rFonts w:ascii="Times New Roman" w:hAnsi="Times New Roman" w:cs="Times New Roman"/>
          <w:sz w:val="28"/>
          <w:szCs w:val="28"/>
        </w:rPr>
        <w:t>[</w:t>
      </w:r>
      <w:r w:rsidR="00A45DAB">
        <w:rPr>
          <w:rFonts w:ascii="Times New Roman" w:hAnsi="Times New Roman" w:cs="Times New Roman"/>
          <w:sz w:val="28"/>
          <w:szCs w:val="28"/>
        </w:rPr>
        <w:t>58</w:t>
      </w:r>
      <w:r w:rsidRPr="00E53355">
        <w:rPr>
          <w:rFonts w:ascii="Times New Roman" w:hAnsi="Times New Roman" w:cs="Times New Roman"/>
          <w:sz w:val="28"/>
          <w:szCs w:val="28"/>
        </w:rPr>
        <w:t xml:space="preserve">, с. </w:t>
      </w:r>
      <w:r>
        <w:rPr>
          <w:rFonts w:ascii="Times New Roman" w:hAnsi="Times New Roman" w:cs="Times New Roman"/>
          <w:sz w:val="28"/>
          <w:szCs w:val="28"/>
        </w:rPr>
        <w:t>6</w:t>
      </w:r>
      <w:r w:rsidRPr="00E53355">
        <w:rPr>
          <w:rFonts w:ascii="Times New Roman" w:hAnsi="Times New Roman" w:cs="Times New Roman"/>
          <w:sz w:val="28"/>
          <w:szCs w:val="28"/>
        </w:rPr>
        <w:t>]</w:t>
      </w:r>
      <w:r w:rsidR="00792BD6">
        <w:rPr>
          <w:rFonts w:ascii="Times New Roman" w:hAnsi="Times New Roman" w:cs="Times New Roman"/>
          <w:sz w:val="28"/>
          <w:szCs w:val="28"/>
        </w:rPr>
        <w:t>.</w:t>
      </w:r>
    </w:p>
    <w:p w14:paraId="594DCBF1" w14:textId="21B85686" w:rsidR="00892099" w:rsidRDefault="00892099" w:rsidP="00F45DD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Відповідно до результатів дослідження</w:t>
      </w:r>
      <w:r w:rsidR="005F5217">
        <w:rPr>
          <w:rFonts w:ascii="Times New Roman" w:hAnsi="Times New Roman" w:cs="Times New Roman"/>
          <w:sz w:val="28"/>
          <w:szCs w:val="28"/>
        </w:rPr>
        <w:t xml:space="preserve"> </w:t>
      </w:r>
      <w:r w:rsidR="005F5217" w:rsidRPr="00892099">
        <w:rPr>
          <w:rFonts w:ascii="Times New Roman" w:hAnsi="Times New Roman" w:cs="Times New Roman"/>
          <w:sz w:val="28"/>
          <w:szCs w:val="28"/>
        </w:rPr>
        <w:t>С. Р</w:t>
      </w:r>
      <w:r w:rsidR="005F5217">
        <w:rPr>
          <w:rFonts w:ascii="Times New Roman" w:hAnsi="Times New Roman" w:cs="Times New Roman"/>
          <w:sz w:val="28"/>
          <w:szCs w:val="28"/>
        </w:rPr>
        <w:t xml:space="preserve">. </w:t>
      </w:r>
      <w:proofErr w:type="spellStart"/>
      <w:r w:rsidR="005F5217" w:rsidRPr="00892099">
        <w:rPr>
          <w:rFonts w:ascii="Times New Roman" w:hAnsi="Times New Roman" w:cs="Times New Roman"/>
          <w:sz w:val="28"/>
          <w:szCs w:val="28"/>
        </w:rPr>
        <w:t>Леськів</w:t>
      </w:r>
      <w:proofErr w:type="spellEnd"/>
      <w:r w:rsidR="005F5217">
        <w:rPr>
          <w:rFonts w:ascii="Times New Roman" w:hAnsi="Times New Roman" w:cs="Times New Roman"/>
          <w:sz w:val="28"/>
          <w:szCs w:val="28"/>
        </w:rPr>
        <w:t>,</w:t>
      </w:r>
      <w:r>
        <w:rPr>
          <w:rFonts w:ascii="Times New Roman" w:hAnsi="Times New Roman" w:cs="Times New Roman"/>
          <w:sz w:val="28"/>
          <w:szCs w:val="28"/>
        </w:rPr>
        <w:t xml:space="preserve"> з</w:t>
      </w:r>
      <w:r w:rsidRPr="00892099">
        <w:rPr>
          <w:rFonts w:ascii="Times New Roman" w:hAnsi="Times New Roman" w:cs="Times New Roman"/>
          <w:sz w:val="28"/>
          <w:szCs w:val="28"/>
        </w:rPr>
        <w:t>аконодавство Республіки Ісландія міст</w:t>
      </w:r>
      <w:r w:rsidR="00FA7F5C">
        <w:rPr>
          <w:rFonts w:ascii="Times New Roman" w:hAnsi="Times New Roman" w:cs="Times New Roman"/>
          <w:sz w:val="28"/>
          <w:szCs w:val="28"/>
        </w:rPr>
        <w:t>и</w:t>
      </w:r>
      <w:r w:rsidRPr="00892099">
        <w:rPr>
          <w:rFonts w:ascii="Times New Roman" w:hAnsi="Times New Roman" w:cs="Times New Roman"/>
          <w:sz w:val="28"/>
          <w:szCs w:val="28"/>
        </w:rPr>
        <w:t>ть ряд норм</w:t>
      </w:r>
      <w:r w:rsidR="00FA7F5C">
        <w:rPr>
          <w:rFonts w:ascii="Times New Roman" w:hAnsi="Times New Roman" w:cs="Times New Roman"/>
          <w:sz w:val="28"/>
          <w:szCs w:val="28"/>
        </w:rPr>
        <w:t xml:space="preserve">, </w:t>
      </w:r>
      <w:r w:rsidRPr="00892099">
        <w:rPr>
          <w:rFonts w:ascii="Times New Roman" w:hAnsi="Times New Roman" w:cs="Times New Roman"/>
          <w:sz w:val="28"/>
          <w:szCs w:val="28"/>
        </w:rPr>
        <w:t>що стосуються особливого статусу неповнолітніх у кримінально-правових відно</w:t>
      </w:r>
      <w:r w:rsidR="00FA7F5C">
        <w:rPr>
          <w:rFonts w:ascii="Times New Roman" w:hAnsi="Times New Roman" w:cs="Times New Roman"/>
          <w:sz w:val="28"/>
          <w:szCs w:val="28"/>
        </w:rPr>
        <w:t>синах</w:t>
      </w:r>
      <w:r w:rsidRPr="00892099">
        <w:rPr>
          <w:rFonts w:ascii="Times New Roman" w:hAnsi="Times New Roman" w:cs="Times New Roman"/>
          <w:sz w:val="28"/>
          <w:szCs w:val="28"/>
        </w:rPr>
        <w:t xml:space="preserve">. Так, згідно із ч. 2 ст. 74 Загального кримінального кодексу </w:t>
      </w:r>
      <w:r>
        <w:rPr>
          <w:rFonts w:ascii="Times New Roman" w:hAnsi="Times New Roman" w:cs="Times New Roman"/>
          <w:sz w:val="28"/>
          <w:szCs w:val="28"/>
        </w:rPr>
        <w:t>від 12 лютого 1940 року № 19</w:t>
      </w:r>
      <w:r w:rsidRPr="00892099">
        <w:rPr>
          <w:rFonts w:ascii="Times New Roman" w:hAnsi="Times New Roman" w:cs="Times New Roman"/>
          <w:sz w:val="28"/>
          <w:szCs w:val="28"/>
        </w:rPr>
        <w:t>, покарання, що призначене законом за учинення правопорушення, може бути зменшеним від мінімуму, який є визначеним, якщо кримінальне правопорушення вчинено особою, якій ще не виповнилося 18 років, й через її молодість можна вважати, що повне покарання є непотрібним чи шкідливим. Також зазначено, що ніколи не можна засуджувати до більш тяжкого покарання за кримінальне правопорушення, вчинене у цьому віці, а</w:t>
      </w:r>
      <w:r w:rsidR="00820B3E">
        <w:rPr>
          <w:rFonts w:ascii="Times New Roman" w:hAnsi="Times New Roman" w:cs="Times New Roman"/>
          <w:sz w:val="28"/>
          <w:szCs w:val="28"/>
        </w:rPr>
        <w:t>ніж на 8 років позбавлення волі</w:t>
      </w:r>
      <w:r w:rsidRPr="00892099">
        <w:rPr>
          <w:rFonts w:ascii="Times New Roman" w:hAnsi="Times New Roman" w:cs="Times New Roman"/>
          <w:sz w:val="28"/>
          <w:szCs w:val="28"/>
        </w:rPr>
        <w:t xml:space="preserve"> </w:t>
      </w:r>
      <w:r w:rsidRPr="00E53355">
        <w:rPr>
          <w:rFonts w:ascii="Times New Roman" w:hAnsi="Times New Roman" w:cs="Times New Roman"/>
          <w:sz w:val="28"/>
          <w:szCs w:val="28"/>
        </w:rPr>
        <w:t>[</w:t>
      </w:r>
      <w:r w:rsidR="00A45DAB">
        <w:rPr>
          <w:rFonts w:ascii="Times New Roman" w:hAnsi="Times New Roman" w:cs="Times New Roman"/>
          <w:sz w:val="28"/>
          <w:szCs w:val="28"/>
        </w:rPr>
        <w:t>59</w:t>
      </w:r>
      <w:r w:rsidRPr="00E53355">
        <w:rPr>
          <w:rFonts w:ascii="Times New Roman" w:hAnsi="Times New Roman" w:cs="Times New Roman"/>
          <w:sz w:val="28"/>
          <w:szCs w:val="28"/>
        </w:rPr>
        <w:t xml:space="preserve">, </w:t>
      </w:r>
      <w:r w:rsidR="00FA7F5C">
        <w:rPr>
          <w:rFonts w:ascii="Times New Roman" w:hAnsi="Times New Roman" w:cs="Times New Roman"/>
          <w:sz w:val="28"/>
          <w:szCs w:val="28"/>
        </w:rPr>
        <w:t xml:space="preserve">          </w:t>
      </w:r>
      <w:r w:rsidRPr="00E53355">
        <w:rPr>
          <w:rFonts w:ascii="Times New Roman" w:hAnsi="Times New Roman" w:cs="Times New Roman"/>
          <w:sz w:val="28"/>
          <w:szCs w:val="28"/>
        </w:rPr>
        <w:t xml:space="preserve">с. </w:t>
      </w:r>
      <w:r>
        <w:rPr>
          <w:rFonts w:ascii="Times New Roman" w:hAnsi="Times New Roman" w:cs="Times New Roman"/>
          <w:sz w:val="28"/>
          <w:szCs w:val="28"/>
        </w:rPr>
        <w:t>5</w:t>
      </w:r>
      <w:r w:rsidRPr="00E53355">
        <w:rPr>
          <w:rFonts w:ascii="Times New Roman" w:hAnsi="Times New Roman" w:cs="Times New Roman"/>
          <w:sz w:val="28"/>
          <w:szCs w:val="28"/>
        </w:rPr>
        <w:t>]</w:t>
      </w:r>
      <w:r w:rsidR="00792BD6">
        <w:rPr>
          <w:rFonts w:ascii="Times New Roman" w:hAnsi="Times New Roman" w:cs="Times New Roman"/>
          <w:sz w:val="28"/>
          <w:szCs w:val="28"/>
        </w:rPr>
        <w:t>.</w:t>
      </w:r>
    </w:p>
    <w:p w14:paraId="1895B831" w14:textId="32538621" w:rsidR="006463F2" w:rsidRDefault="009F508B" w:rsidP="007243C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Швеція, яка є зразковим представником змішаної (гібридної) системи</w:t>
      </w:r>
      <w:r w:rsidR="007243C8">
        <w:rPr>
          <w:rFonts w:ascii="Times New Roman" w:hAnsi="Times New Roman" w:cs="Times New Roman"/>
          <w:sz w:val="28"/>
          <w:szCs w:val="28"/>
        </w:rPr>
        <w:t>,</w:t>
      </w:r>
      <w:r>
        <w:rPr>
          <w:rFonts w:ascii="Times New Roman" w:hAnsi="Times New Roman" w:cs="Times New Roman"/>
          <w:sz w:val="28"/>
          <w:szCs w:val="28"/>
        </w:rPr>
        <w:t xml:space="preserve"> яка включає в себе</w:t>
      </w:r>
      <w:r w:rsidRPr="00E53355">
        <w:rPr>
          <w:rFonts w:ascii="Times New Roman" w:hAnsi="Times New Roman" w:cs="Times New Roman"/>
          <w:sz w:val="28"/>
          <w:szCs w:val="28"/>
        </w:rPr>
        <w:t xml:space="preserve"> елементи як офіційно-карного, так і соціально-правового підходів</w:t>
      </w:r>
      <w:r>
        <w:rPr>
          <w:rFonts w:ascii="Times New Roman" w:hAnsi="Times New Roman" w:cs="Times New Roman"/>
          <w:sz w:val="28"/>
          <w:szCs w:val="28"/>
        </w:rPr>
        <w:t>. За чинним законодавством Швецького Королівства</w:t>
      </w:r>
      <w:r w:rsidR="00872D55">
        <w:rPr>
          <w:rFonts w:ascii="Times New Roman" w:hAnsi="Times New Roman" w:cs="Times New Roman"/>
          <w:sz w:val="28"/>
          <w:szCs w:val="28"/>
        </w:rPr>
        <w:t>, а саме ст. 6 розділу 1</w:t>
      </w:r>
      <w:r>
        <w:rPr>
          <w:rFonts w:ascii="Times New Roman" w:hAnsi="Times New Roman" w:cs="Times New Roman"/>
          <w:sz w:val="28"/>
          <w:szCs w:val="28"/>
        </w:rPr>
        <w:t xml:space="preserve">: </w:t>
      </w:r>
      <w:r w:rsidR="007243C8">
        <w:rPr>
          <w:rFonts w:ascii="Times New Roman" w:hAnsi="Times New Roman" w:cs="Times New Roman"/>
          <w:sz w:val="28"/>
          <w:szCs w:val="28"/>
        </w:rPr>
        <w:t>«</w:t>
      </w:r>
      <w:r>
        <w:rPr>
          <w:rFonts w:ascii="Times New Roman" w:hAnsi="Times New Roman" w:cs="Times New Roman"/>
          <w:sz w:val="28"/>
          <w:szCs w:val="28"/>
        </w:rPr>
        <w:t>д</w:t>
      </w:r>
      <w:r w:rsidR="003A519C" w:rsidRPr="003A519C">
        <w:rPr>
          <w:rFonts w:ascii="Times New Roman" w:hAnsi="Times New Roman" w:cs="Times New Roman"/>
          <w:sz w:val="28"/>
          <w:szCs w:val="28"/>
        </w:rPr>
        <w:t>іти віком до 15 років не можуть бути притягнуті до кримінальної відповідальності за вчинені ними злочини</w:t>
      </w:r>
      <w:r w:rsidR="00872D55">
        <w:rPr>
          <w:rFonts w:ascii="Times New Roman" w:hAnsi="Times New Roman" w:cs="Times New Roman"/>
          <w:sz w:val="28"/>
          <w:szCs w:val="28"/>
        </w:rPr>
        <w:t>»</w:t>
      </w:r>
      <w:r w:rsidR="003A519C" w:rsidRPr="003A519C">
        <w:rPr>
          <w:rFonts w:ascii="Times New Roman" w:hAnsi="Times New Roman" w:cs="Times New Roman"/>
          <w:sz w:val="28"/>
          <w:szCs w:val="28"/>
        </w:rPr>
        <w:t xml:space="preserve">. Основний принцип полягає в тому, що неповнолітні правопорушники насамперед повинні підлягати заходам соціальних служб, а не передаватися до Служби виконання покарань і </w:t>
      </w:r>
      <w:proofErr w:type="spellStart"/>
      <w:r w:rsidR="003A519C" w:rsidRPr="003A519C">
        <w:rPr>
          <w:rFonts w:ascii="Times New Roman" w:hAnsi="Times New Roman" w:cs="Times New Roman"/>
          <w:sz w:val="28"/>
          <w:szCs w:val="28"/>
        </w:rPr>
        <w:t>пробації</w:t>
      </w:r>
      <w:proofErr w:type="spellEnd"/>
      <w:r w:rsidR="003A519C" w:rsidRPr="003A519C">
        <w:rPr>
          <w:rFonts w:ascii="Times New Roman" w:hAnsi="Times New Roman" w:cs="Times New Roman"/>
          <w:sz w:val="28"/>
          <w:szCs w:val="28"/>
        </w:rPr>
        <w:t>. Існують спеціальні санкції, які застосовуються лише до молодих правопорушників віком від 15 до 21 року (</w:t>
      </w:r>
      <w:r w:rsidR="00872D55">
        <w:rPr>
          <w:rFonts w:ascii="Times New Roman" w:hAnsi="Times New Roman" w:cs="Times New Roman"/>
          <w:sz w:val="28"/>
          <w:szCs w:val="28"/>
        </w:rPr>
        <w:t>Розділ 29 ст. 7</w:t>
      </w:r>
      <w:r>
        <w:rPr>
          <w:rFonts w:ascii="Times New Roman" w:hAnsi="Times New Roman" w:cs="Times New Roman"/>
          <w:sz w:val="28"/>
          <w:szCs w:val="28"/>
        </w:rPr>
        <w:t>). Такими заходами є</w:t>
      </w:r>
      <w:r w:rsidR="003A519C" w:rsidRPr="003A519C">
        <w:rPr>
          <w:rFonts w:ascii="Times New Roman" w:hAnsi="Times New Roman" w:cs="Times New Roman"/>
          <w:sz w:val="28"/>
          <w:szCs w:val="28"/>
        </w:rPr>
        <w:t>: молодіжна опіка, громадські роботи для молодих правопорушників, інституційна опіка для молоді</w:t>
      </w:r>
      <w:r w:rsidR="00136023">
        <w:rPr>
          <w:rFonts w:ascii="Times New Roman" w:hAnsi="Times New Roman" w:cs="Times New Roman"/>
          <w:sz w:val="28"/>
          <w:szCs w:val="28"/>
        </w:rPr>
        <w:t xml:space="preserve">. Цікавим є положення </w:t>
      </w:r>
      <w:r w:rsidR="001B03FB">
        <w:rPr>
          <w:rFonts w:ascii="Times New Roman" w:hAnsi="Times New Roman" w:cs="Times New Roman"/>
          <w:sz w:val="28"/>
          <w:szCs w:val="28"/>
        </w:rPr>
        <w:t>К</w:t>
      </w:r>
      <w:r w:rsidR="00136023">
        <w:rPr>
          <w:rFonts w:ascii="Times New Roman" w:hAnsi="Times New Roman" w:cs="Times New Roman"/>
          <w:sz w:val="28"/>
          <w:szCs w:val="28"/>
        </w:rPr>
        <w:t xml:space="preserve">римінального кодексу Швеції яке зазначає, що у випадку вчинення неповнолітньою особою до 18 років кримінального правопорушення та суд </w:t>
      </w:r>
      <w:r w:rsidR="00136023" w:rsidRPr="00136023">
        <w:rPr>
          <w:rFonts w:ascii="Times New Roman" w:hAnsi="Times New Roman" w:cs="Times New Roman"/>
          <w:sz w:val="28"/>
          <w:szCs w:val="28"/>
        </w:rPr>
        <w:t>вважає за необхідне призначити покарання у вигляді позбавлення волі</w:t>
      </w:r>
      <w:r w:rsidR="00136023">
        <w:rPr>
          <w:rFonts w:ascii="Times New Roman" w:hAnsi="Times New Roman" w:cs="Times New Roman"/>
          <w:sz w:val="28"/>
          <w:szCs w:val="28"/>
        </w:rPr>
        <w:t xml:space="preserve"> </w:t>
      </w:r>
      <w:r w:rsidR="00136023" w:rsidRPr="00136023">
        <w:rPr>
          <w:rFonts w:ascii="Times New Roman" w:hAnsi="Times New Roman" w:cs="Times New Roman"/>
          <w:sz w:val="28"/>
          <w:szCs w:val="28"/>
        </w:rPr>
        <w:t>він має замість цього визначити закритий молодіжний догляд</w:t>
      </w:r>
      <w:r w:rsidR="00696156">
        <w:rPr>
          <w:rFonts w:ascii="Times New Roman" w:hAnsi="Times New Roman" w:cs="Times New Roman"/>
          <w:sz w:val="28"/>
          <w:szCs w:val="28"/>
        </w:rPr>
        <w:t xml:space="preserve">, який представляє собою </w:t>
      </w:r>
      <w:r w:rsidR="00696156" w:rsidRPr="00696156">
        <w:rPr>
          <w:rFonts w:ascii="Times New Roman" w:hAnsi="Times New Roman" w:cs="Times New Roman"/>
          <w:sz w:val="28"/>
          <w:szCs w:val="28"/>
        </w:rPr>
        <w:t>вид</w:t>
      </w:r>
      <w:r w:rsidR="00696156">
        <w:rPr>
          <w:rFonts w:ascii="Times New Roman" w:hAnsi="Times New Roman" w:cs="Times New Roman"/>
          <w:sz w:val="28"/>
          <w:szCs w:val="28"/>
        </w:rPr>
        <w:t xml:space="preserve"> примусового</w:t>
      </w:r>
      <w:r w:rsidR="00696156" w:rsidRPr="00696156">
        <w:rPr>
          <w:rFonts w:ascii="Times New Roman" w:hAnsi="Times New Roman" w:cs="Times New Roman"/>
          <w:sz w:val="28"/>
          <w:szCs w:val="28"/>
        </w:rPr>
        <w:t xml:space="preserve"> догляду, який надається </w:t>
      </w:r>
      <w:r w:rsidR="00696156">
        <w:rPr>
          <w:rFonts w:ascii="Times New Roman" w:hAnsi="Times New Roman" w:cs="Times New Roman"/>
          <w:sz w:val="28"/>
          <w:szCs w:val="28"/>
        </w:rPr>
        <w:t xml:space="preserve">неповнолітнім особам </w:t>
      </w:r>
      <w:r w:rsidR="00696156" w:rsidRPr="00696156">
        <w:rPr>
          <w:rFonts w:ascii="Times New Roman" w:hAnsi="Times New Roman" w:cs="Times New Roman"/>
          <w:sz w:val="28"/>
          <w:szCs w:val="28"/>
        </w:rPr>
        <w:t>у закритих установах, де вони перебувають під наглядом спеціалістів.</w:t>
      </w:r>
      <w:r w:rsidR="00696156">
        <w:rPr>
          <w:rFonts w:ascii="Times New Roman" w:hAnsi="Times New Roman" w:cs="Times New Roman"/>
          <w:sz w:val="28"/>
          <w:szCs w:val="28"/>
        </w:rPr>
        <w:t xml:space="preserve"> </w:t>
      </w:r>
      <w:r w:rsidR="00696156" w:rsidRPr="00696156">
        <w:rPr>
          <w:rFonts w:ascii="Times New Roman" w:hAnsi="Times New Roman" w:cs="Times New Roman"/>
          <w:sz w:val="28"/>
          <w:szCs w:val="28"/>
        </w:rPr>
        <w:t xml:space="preserve"> Покарання відбувається у спеціальних житлових установах для молоді, якими </w:t>
      </w:r>
      <w:r w:rsidR="00696156" w:rsidRPr="00696156">
        <w:rPr>
          <w:rFonts w:ascii="Times New Roman" w:hAnsi="Times New Roman" w:cs="Times New Roman"/>
          <w:sz w:val="28"/>
          <w:szCs w:val="28"/>
        </w:rPr>
        <w:lastRenderedPageBreak/>
        <w:t>керує Шведська національна рада інституційного догляду.</w:t>
      </w:r>
      <w:r w:rsidR="00696156">
        <w:rPr>
          <w:rFonts w:ascii="Times New Roman" w:hAnsi="Times New Roman" w:cs="Times New Roman"/>
          <w:sz w:val="28"/>
          <w:szCs w:val="28"/>
        </w:rPr>
        <w:t xml:space="preserve"> </w:t>
      </w:r>
      <w:r w:rsidR="00696156" w:rsidRPr="00696156">
        <w:rPr>
          <w:rFonts w:ascii="Times New Roman" w:hAnsi="Times New Roman" w:cs="Times New Roman"/>
          <w:sz w:val="28"/>
          <w:szCs w:val="28"/>
        </w:rPr>
        <w:t>Метою</w:t>
      </w:r>
      <w:r w:rsidR="00696156">
        <w:rPr>
          <w:rFonts w:ascii="Times New Roman" w:hAnsi="Times New Roman" w:cs="Times New Roman"/>
          <w:sz w:val="28"/>
          <w:szCs w:val="28"/>
        </w:rPr>
        <w:t xml:space="preserve"> такої процедури</w:t>
      </w:r>
      <w:r w:rsidR="00696156" w:rsidRPr="00696156">
        <w:rPr>
          <w:rFonts w:ascii="Times New Roman" w:hAnsi="Times New Roman" w:cs="Times New Roman"/>
          <w:sz w:val="28"/>
          <w:szCs w:val="28"/>
        </w:rPr>
        <w:t xml:space="preserve"> є сприяння адаптації в суспільстві, мінімізація шкідливих наслідків позбавлення волі та надання необхідного догляду, лікування, осв</w:t>
      </w:r>
      <w:r w:rsidR="006B5093">
        <w:rPr>
          <w:rFonts w:ascii="Times New Roman" w:hAnsi="Times New Roman" w:cs="Times New Roman"/>
          <w:sz w:val="28"/>
          <w:szCs w:val="28"/>
        </w:rPr>
        <w:t>іти та інших заходів</w:t>
      </w:r>
      <w:r w:rsidR="007243C8">
        <w:rPr>
          <w:rFonts w:ascii="Times New Roman" w:hAnsi="Times New Roman" w:cs="Times New Roman"/>
          <w:sz w:val="28"/>
          <w:szCs w:val="28"/>
        </w:rPr>
        <w:t>»</w:t>
      </w:r>
      <w:r w:rsidR="00696156">
        <w:rPr>
          <w:rFonts w:ascii="Times New Roman" w:hAnsi="Times New Roman" w:cs="Times New Roman"/>
          <w:sz w:val="28"/>
          <w:szCs w:val="28"/>
        </w:rPr>
        <w:t xml:space="preserve"> </w:t>
      </w:r>
      <w:r w:rsidR="00696156" w:rsidRPr="00E53355">
        <w:rPr>
          <w:rFonts w:ascii="Times New Roman" w:hAnsi="Times New Roman" w:cs="Times New Roman"/>
          <w:sz w:val="28"/>
          <w:szCs w:val="28"/>
        </w:rPr>
        <w:t>[</w:t>
      </w:r>
      <w:r w:rsidR="00A45DAB">
        <w:rPr>
          <w:rFonts w:ascii="Times New Roman" w:hAnsi="Times New Roman" w:cs="Times New Roman"/>
          <w:sz w:val="28"/>
          <w:szCs w:val="28"/>
        </w:rPr>
        <w:t>60</w:t>
      </w:r>
      <w:r w:rsidR="00696156" w:rsidRPr="00E53355">
        <w:rPr>
          <w:rFonts w:ascii="Times New Roman" w:hAnsi="Times New Roman" w:cs="Times New Roman"/>
          <w:sz w:val="28"/>
          <w:szCs w:val="28"/>
        </w:rPr>
        <w:t xml:space="preserve">, </w:t>
      </w:r>
      <w:r w:rsidR="00872D55">
        <w:rPr>
          <w:rFonts w:ascii="Times New Roman" w:hAnsi="Times New Roman" w:cs="Times New Roman"/>
          <w:sz w:val="28"/>
          <w:szCs w:val="28"/>
        </w:rPr>
        <w:t xml:space="preserve">Розділ 1 ст. 6,  </w:t>
      </w:r>
      <w:r w:rsidR="00104779">
        <w:rPr>
          <w:rFonts w:ascii="Times New Roman" w:hAnsi="Times New Roman" w:cs="Times New Roman"/>
          <w:sz w:val="28"/>
          <w:szCs w:val="28"/>
        </w:rPr>
        <w:t>Розділ 29 ст. 7</w:t>
      </w:r>
      <w:r w:rsidR="00696156" w:rsidRPr="00E53355">
        <w:rPr>
          <w:rFonts w:ascii="Times New Roman" w:hAnsi="Times New Roman" w:cs="Times New Roman"/>
          <w:sz w:val="28"/>
          <w:szCs w:val="28"/>
        </w:rPr>
        <w:t>]</w:t>
      </w:r>
      <w:r w:rsidR="00A45DAB">
        <w:rPr>
          <w:rFonts w:ascii="Times New Roman" w:hAnsi="Times New Roman" w:cs="Times New Roman"/>
          <w:b/>
          <w:sz w:val="28"/>
          <w:szCs w:val="28"/>
        </w:rPr>
        <w:t>.</w:t>
      </w:r>
    </w:p>
    <w:p w14:paraId="299F593B" w14:textId="3E20F44F" w:rsidR="002E71E7" w:rsidRPr="002E71E7" w:rsidRDefault="002E71E7" w:rsidP="007243C8">
      <w:pPr>
        <w:spacing w:after="0" w:line="360" w:lineRule="auto"/>
        <w:ind w:firstLine="720"/>
        <w:jc w:val="both"/>
        <w:rPr>
          <w:rFonts w:ascii="Times New Roman" w:hAnsi="Times New Roman" w:cs="Times New Roman"/>
          <w:b/>
          <w:bCs/>
          <w:sz w:val="28"/>
          <w:szCs w:val="28"/>
        </w:rPr>
      </w:pPr>
      <w:r w:rsidRPr="002E71E7">
        <w:rPr>
          <w:rFonts w:ascii="Times New Roman" w:hAnsi="Times New Roman" w:cs="Times New Roman"/>
          <w:sz w:val="28"/>
          <w:szCs w:val="28"/>
        </w:rPr>
        <w:t xml:space="preserve">Домашній арешт </w:t>
      </w:r>
      <w:r>
        <w:rPr>
          <w:rFonts w:ascii="Times New Roman" w:hAnsi="Times New Roman" w:cs="Times New Roman"/>
          <w:sz w:val="28"/>
          <w:szCs w:val="28"/>
        </w:rPr>
        <w:t xml:space="preserve">як вид покарання </w:t>
      </w:r>
      <w:r w:rsidRPr="002E71E7">
        <w:rPr>
          <w:rFonts w:ascii="Times New Roman" w:hAnsi="Times New Roman" w:cs="Times New Roman"/>
          <w:sz w:val="28"/>
          <w:szCs w:val="28"/>
        </w:rPr>
        <w:t xml:space="preserve">ефективно застосовується у низці зарубіжних країн, зокрема у Великій Британії, Франції, Німеччині та Сполучених Штатах Америки. Так, у Франції засуджений до домашнього арешту зобов’язаний перебувати за місцем проживання у вечірні години та протягом усього дня неділі, маючи право залишати житло в інший час. У Сполучених Штатах Америки дана форма покарання полягає у повному обмеженні свободи пересування особи на визначений судом період, протягом якого вона повинна перебувати вдома. Тому, і запровадження домашнього арешту як самостійного виду покарання для неповнолітніх видається обґрунтованим, </w:t>
      </w:r>
      <w:proofErr w:type="spellStart"/>
      <w:r w:rsidRPr="002E71E7">
        <w:rPr>
          <w:rFonts w:ascii="Times New Roman" w:hAnsi="Times New Roman" w:cs="Times New Roman"/>
          <w:sz w:val="28"/>
          <w:szCs w:val="28"/>
        </w:rPr>
        <w:t>гуманістично</w:t>
      </w:r>
      <w:proofErr w:type="spellEnd"/>
      <w:r w:rsidRPr="002E71E7">
        <w:rPr>
          <w:rFonts w:ascii="Times New Roman" w:hAnsi="Times New Roman" w:cs="Times New Roman"/>
          <w:sz w:val="28"/>
          <w:szCs w:val="28"/>
        </w:rPr>
        <w:t xml:space="preserve"> спрямованим і таким, що відповідає міжнародним тенденціям розвитку ювенальної юстиції [</w:t>
      </w:r>
      <w:r w:rsidR="00E47929">
        <w:rPr>
          <w:rFonts w:ascii="Times New Roman" w:hAnsi="Times New Roman" w:cs="Times New Roman"/>
          <w:sz w:val="28"/>
          <w:szCs w:val="28"/>
        </w:rPr>
        <w:t>48</w:t>
      </w:r>
      <w:r w:rsidRPr="002E71E7">
        <w:rPr>
          <w:rFonts w:ascii="Times New Roman" w:hAnsi="Times New Roman" w:cs="Times New Roman"/>
          <w:sz w:val="28"/>
          <w:szCs w:val="28"/>
        </w:rPr>
        <w:t>, с. 342-343]</w:t>
      </w:r>
      <w:r w:rsidR="00D64263">
        <w:rPr>
          <w:rFonts w:ascii="Times New Roman" w:hAnsi="Times New Roman" w:cs="Times New Roman"/>
          <w:sz w:val="28"/>
          <w:szCs w:val="28"/>
        </w:rPr>
        <w:t>.</w:t>
      </w:r>
    </w:p>
    <w:p w14:paraId="42C7E8E5" w14:textId="6F357D19" w:rsidR="006463F2" w:rsidRDefault="006463F2" w:rsidP="007243C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007243C8">
        <w:rPr>
          <w:rFonts w:ascii="Times New Roman" w:hAnsi="Times New Roman" w:cs="Times New Roman"/>
          <w:sz w:val="28"/>
          <w:szCs w:val="28"/>
        </w:rPr>
        <w:t>важаємо, що в</w:t>
      </w:r>
      <w:r>
        <w:rPr>
          <w:rFonts w:ascii="Times New Roman" w:hAnsi="Times New Roman" w:cs="Times New Roman"/>
          <w:sz w:val="28"/>
          <w:szCs w:val="28"/>
        </w:rPr>
        <w:t>иди покарань</w:t>
      </w:r>
      <w:r w:rsidR="00104779">
        <w:rPr>
          <w:rFonts w:ascii="Times New Roman" w:hAnsi="Times New Roman" w:cs="Times New Roman"/>
          <w:sz w:val="28"/>
          <w:szCs w:val="28"/>
        </w:rPr>
        <w:t>,</w:t>
      </w:r>
      <w:r>
        <w:rPr>
          <w:rFonts w:ascii="Times New Roman" w:hAnsi="Times New Roman" w:cs="Times New Roman"/>
          <w:sz w:val="28"/>
          <w:szCs w:val="28"/>
        </w:rPr>
        <w:t xml:space="preserve"> які можуть бути </w:t>
      </w:r>
      <w:r w:rsidR="007243C8">
        <w:rPr>
          <w:rFonts w:ascii="Times New Roman" w:hAnsi="Times New Roman" w:cs="Times New Roman"/>
          <w:sz w:val="28"/>
          <w:szCs w:val="28"/>
        </w:rPr>
        <w:t xml:space="preserve">призначені </w:t>
      </w:r>
      <w:r>
        <w:rPr>
          <w:rFonts w:ascii="Times New Roman" w:hAnsi="Times New Roman" w:cs="Times New Roman"/>
          <w:sz w:val="28"/>
          <w:szCs w:val="28"/>
        </w:rPr>
        <w:t>неповнолітн</w:t>
      </w:r>
      <w:r w:rsidR="007243C8">
        <w:rPr>
          <w:rFonts w:ascii="Times New Roman" w:hAnsi="Times New Roman" w:cs="Times New Roman"/>
          <w:sz w:val="28"/>
          <w:szCs w:val="28"/>
        </w:rPr>
        <w:t>ій</w:t>
      </w:r>
      <w:r>
        <w:rPr>
          <w:rFonts w:ascii="Times New Roman" w:hAnsi="Times New Roman" w:cs="Times New Roman"/>
          <w:sz w:val="28"/>
          <w:szCs w:val="28"/>
        </w:rPr>
        <w:t xml:space="preserve"> особ</w:t>
      </w:r>
      <w:r w:rsidR="007243C8">
        <w:rPr>
          <w:rFonts w:ascii="Times New Roman" w:hAnsi="Times New Roman" w:cs="Times New Roman"/>
          <w:sz w:val="28"/>
          <w:szCs w:val="28"/>
        </w:rPr>
        <w:t>і,</w:t>
      </w:r>
      <w:r>
        <w:rPr>
          <w:rFonts w:ascii="Times New Roman" w:hAnsi="Times New Roman" w:cs="Times New Roman"/>
          <w:sz w:val="28"/>
          <w:szCs w:val="28"/>
        </w:rPr>
        <w:t xml:space="preserve"> що вчинила кримінальне правопорушення</w:t>
      </w:r>
      <w:r w:rsidR="007243C8">
        <w:rPr>
          <w:rFonts w:ascii="Times New Roman" w:hAnsi="Times New Roman" w:cs="Times New Roman"/>
          <w:sz w:val="28"/>
          <w:szCs w:val="28"/>
        </w:rPr>
        <w:t>,</w:t>
      </w:r>
      <w:r>
        <w:rPr>
          <w:rFonts w:ascii="Times New Roman" w:hAnsi="Times New Roman" w:cs="Times New Roman"/>
          <w:sz w:val="28"/>
          <w:szCs w:val="28"/>
        </w:rPr>
        <w:t xml:space="preserve"> залеж</w:t>
      </w:r>
      <w:r w:rsidR="007243C8">
        <w:rPr>
          <w:rFonts w:ascii="Times New Roman" w:hAnsi="Times New Roman" w:cs="Times New Roman"/>
          <w:sz w:val="28"/>
          <w:szCs w:val="28"/>
        </w:rPr>
        <w:t>а</w:t>
      </w:r>
      <w:r>
        <w:rPr>
          <w:rFonts w:ascii="Times New Roman" w:hAnsi="Times New Roman" w:cs="Times New Roman"/>
          <w:sz w:val="28"/>
          <w:szCs w:val="28"/>
        </w:rPr>
        <w:t>ть від</w:t>
      </w:r>
      <w:r w:rsidR="00104779">
        <w:rPr>
          <w:rFonts w:ascii="Times New Roman" w:hAnsi="Times New Roman" w:cs="Times New Roman"/>
          <w:sz w:val="28"/>
          <w:szCs w:val="28"/>
        </w:rPr>
        <w:t xml:space="preserve"> певної моделі </w:t>
      </w:r>
      <w:r w:rsidR="00104779" w:rsidRPr="006463F2">
        <w:rPr>
          <w:rFonts w:ascii="Times New Roman" w:hAnsi="Times New Roman" w:cs="Times New Roman"/>
          <w:sz w:val="28"/>
          <w:szCs w:val="28"/>
        </w:rPr>
        <w:t>ювенальної юстиції</w:t>
      </w:r>
      <w:r w:rsidR="007243C8">
        <w:rPr>
          <w:rFonts w:ascii="Times New Roman" w:hAnsi="Times New Roman" w:cs="Times New Roman"/>
          <w:sz w:val="28"/>
          <w:szCs w:val="28"/>
        </w:rPr>
        <w:t>,</w:t>
      </w:r>
      <w:r w:rsidR="00104779">
        <w:rPr>
          <w:rFonts w:ascii="Times New Roman" w:hAnsi="Times New Roman" w:cs="Times New Roman"/>
          <w:sz w:val="28"/>
          <w:szCs w:val="28"/>
        </w:rPr>
        <w:t xml:space="preserve"> яка діє у </w:t>
      </w:r>
      <w:r w:rsidR="007243C8">
        <w:rPr>
          <w:rFonts w:ascii="Times New Roman" w:hAnsi="Times New Roman" w:cs="Times New Roman"/>
          <w:sz w:val="28"/>
          <w:szCs w:val="28"/>
        </w:rPr>
        <w:t>відповідній</w:t>
      </w:r>
      <w:r w:rsidR="00104779">
        <w:rPr>
          <w:rFonts w:ascii="Times New Roman" w:hAnsi="Times New Roman" w:cs="Times New Roman"/>
          <w:sz w:val="28"/>
          <w:szCs w:val="28"/>
        </w:rPr>
        <w:t xml:space="preserve"> країні</w:t>
      </w:r>
      <w:r>
        <w:rPr>
          <w:rFonts w:ascii="Times New Roman" w:hAnsi="Times New Roman" w:cs="Times New Roman"/>
          <w:sz w:val="28"/>
          <w:szCs w:val="28"/>
        </w:rPr>
        <w:t xml:space="preserve">. Кожну країну можна віднести до певної моделі </w:t>
      </w:r>
      <w:r w:rsidRPr="006463F2">
        <w:rPr>
          <w:rFonts w:ascii="Times New Roman" w:hAnsi="Times New Roman" w:cs="Times New Roman"/>
          <w:sz w:val="28"/>
          <w:szCs w:val="28"/>
        </w:rPr>
        <w:t>ювенальної юстиції</w:t>
      </w:r>
      <w:r>
        <w:rPr>
          <w:rFonts w:ascii="Times New Roman" w:hAnsi="Times New Roman" w:cs="Times New Roman"/>
          <w:sz w:val="28"/>
          <w:szCs w:val="28"/>
        </w:rPr>
        <w:t xml:space="preserve"> серед</w:t>
      </w:r>
      <w:r w:rsidRPr="006463F2">
        <w:rPr>
          <w:rFonts w:ascii="Times New Roman" w:hAnsi="Times New Roman" w:cs="Times New Roman"/>
          <w:sz w:val="28"/>
          <w:szCs w:val="28"/>
        </w:rPr>
        <w:t xml:space="preserve"> </w:t>
      </w:r>
      <w:r>
        <w:rPr>
          <w:rFonts w:ascii="Times New Roman" w:hAnsi="Times New Roman" w:cs="Times New Roman"/>
          <w:sz w:val="28"/>
          <w:szCs w:val="28"/>
        </w:rPr>
        <w:t>яких вчені виділяють три узагальнених моделі</w:t>
      </w:r>
      <w:r w:rsidRPr="006463F2">
        <w:rPr>
          <w:rFonts w:ascii="Times New Roman" w:hAnsi="Times New Roman" w:cs="Times New Roman"/>
          <w:sz w:val="28"/>
          <w:szCs w:val="28"/>
        </w:rPr>
        <w:t xml:space="preserve"> реагування на правопорушення неповнолітніх: соціально-правовій (</w:t>
      </w:r>
      <w:proofErr w:type="spellStart"/>
      <w:r w:rsidRPr="006463F2">
        <w:rPr>
          <w:rFonts w:ascii="Times New Roman" w:hAnsi="Times New Roman" w:cs="Times New Roman"/>
          <w:sz w:val="28"/>
          <w:szCs w:val="28"/>
        </w:rPr>
        <w:t>welfare</w:t>
      </w:r>
      <w:proofErr w:type="spellEnd"/>
      <w:r w:rsidRPr="006463F2">
        <w:rPr>
          <w:rFonts w:ascii="Times New Roman" w:hAnsi="Times New Roman" w:cs="Times New Roman"/>
          <w:sz w:val="28"/>
          <w:szCs w:val="28"/>
        </w:rPr>
        <w:t xml:space="preserve"> </w:t>
      </w:r>
      <w:proofErr w:type="spellStart"/>
      <w:r w:rsidRPr="006463F2">
        <w:rPr>
          <w:rFonts w:ascii="Times New Roman" w:hAnsi="Times New Roman" w:cs="Times New Roman"/>
          <w:sz w:val="28"/>
          <w:szCs w:val="28"/>
        </w:rPr>
        <w:t>model</w:t>
      </w:r>
      <w:proofErr w:type="spellEnd"/>
      <w:r w:rsidRPr="006463F2">
        <w:rPr>
          <w:rFonts w:ascii="Times New Roman" w:hAnsi="Times New Roman" w:cs="Times New Roman"/>
          <w:sz w:val="28"/>
          <w:szCs w:val="28"/>
        </w:rPr>
        <w:t>), кримінально-судовій (</w:t>
      </w:r>
      <w:proofErr w:type="spellStart"/>
      <w:r w:rsidRPr="006463F2">
        <w:rPr>
          <w:rFonts w:ascii="Times New Roman" w:hAnsi="Times New Roman" w:cs="Times New Roman"/>
          <w:sz w:val="28"/>
          <w:szCs w:val="28"/>
        </w:rPr>
        <w:t>justice</w:t>
      </w:r>
      <w:proofErr w:type="spellEnd"/>
      <w:r w:rsidRPr="006463F2">
        <w:rPr>
          <w:rFonts w:ascii="Times New Roman" w:hAnsi="Times New Roman" w:cs="Times New Roman"/>
          <w:sz w:val="28"/>
          <w:szCs w:val="28"/>
        </w:rPr>
        <w:t xml:space="preserve"> </w:t>
      </w:r>
      <w:proofErr w:type="spellStart"/>
      <w:r w:rsidRPr="006463F2">
        <w:rPr>
          <w:rFonts w:ascii="Times New Roman" w:hAnsi="Times New Roman" w:cs="Times New Roman"/>
          <w:sz w:val="28"/>
          <w:szCs w:val="28"/>
        </w:rPr>
        <w:t>model</w:t>
      </w:r>
      <w:proofErr w:type="spellEnd"/>
      <w:r w:rsidRPr="006463F2">
        <w:rPr>
          <w:rFonts w:ascii="Times New Roman" w:hAnsi="Times New Roman" w:cs="Times New Roman"/>
          <w:sz w:val="28"/>
          <w:szCs w:val="28"/>
        </w:rPr>
        <w:t>) та змішаній (</w:t>
      </w:r>
      <w:proofErr w:type="spellStart"/>
      <w:r w:rsidRPr="006463F2">
        <w:rPr>
          <w:rFonts w:ascii="Times New Roman" w:hAnsi="Times New Roman" w:cs="Times New Roman"/>
          <w:sz w:val="28"/>
          <w:szCs w:val="28"/>
        </w:rPr>
        <w:t>hybrid</w:t>
      </w:r>
      <w:proofErr w:type="spellEnd"/>
      <w:r w:rsidRPr="006463F2">
        <w:rPr>
          <w:rFonts w:ascii="Times New Roman" w:hAnsi="Times New Roman" w:cs="Times New Roman"/>
          <w:sz w:val="28"/>
          <w:szCs w:val="28"/>
        </w:rPr>
        <w:t xml:space="preserve"> </w:t>
      </w:r>
      <w:proofErr w:type="spellStart"/>
      <w:r w:rsidRPr="006463F2">
        <w:rPr>
          <w:rFonts w:ascii="Times New Roman" w:hAnsi="Times New Roman" w:cs="Times New Roman"/>
          <w:sz w:val="28"/>
          <w:szCs w:val="28"/>
        </w:rPr>
        <w:t>model</w:t>
      </w:r>
      <w:proofErr w:type="spellEnd"/>
      <w:r w:rsidRPr="006463F2">
        <w:rPr>
          <w:rFonts w:ascii="Times New Roman" w:hAnsi="Times New Roman" w:cs="Times New Roman"/>
          <w:sz w:val="28"/>
          <w:szCs w:val="28"/>
        </w:rPr>
        <w:t xml:space="preserve">). Вони відображають різні підходи до співвідношення між покаранням, вихованням та соціальною реабілітацією неповнолітніх правопорушників. </w:t>
      </w:r>
      <w:r w:rsidRPr="006463F2">
        <w:rPr>
          <w:rFonts w:ascii="Times New Roman" w:hAnsi="Times New Roman" w:cs="Times New Roman"/>
          <w:bCs/>
          <w:sz w:val="28"/>
          <w:szCs w:val="28"/>
        </w:rPr>
        <w:t>Соціально-правова (</w:t>
      </w:r>
      <w:proofErr w:type="spellStart"/>
      <w:r w:rsidRPr="006463F2">
        <w:rPr>
          <w:rFonts w:ascii="Times New Roman" w:hAnsi="Times New Roman" w:cs="Times New Roman"/>
          <w:bCs/>
          <w:sz w:val="28"/>
          <w:szCs w:val="28"/>
        </w:rPr>
        <w:t>welfare</w:t>
      </w:r>
      <w:proofErr w:type="spellEnd"/>
      <w:r w:rsidRPr="006463F2">
        <w:rPr>
          <w:rFonts w:ascii="Times New Roman" w:hAnsi="Times New Roman" w:cs="Times New Roman"/>
          <w:bCs/>
          <w:sz w:val="28"/>
          <w:szCs w:val="28"/>
        </w:rPr>
        <w:t>) модель</w:t>
      </w:r>
      <w:r w:rsidRPr="006463F2">
        <w:rPr>
          <w:rFonts w:ascii="Times New Roman" w:hAnsi="Times New Roman" w:cs="Times New Roman"/>
          <w:sz w:val="28"/>
          <w:szCs w:val="28"/>
        </w:rPr>
        <w:t xml:space="preserve">, характерна для Польщі, Бельгії, а частково </w:t>
      </w:r>
      <w:r w:rsidR="002E71E7">
        <w:rPr>
          <w:rFonts w:ascii="Times New Roman" w:hAnsi="Times New Roman" w:cs="Times New Roman"/>
          <w:sz w:val="28"/>
          <w:szCs w:val="28"/>
        </w:rPr>
        <w:t>–</w:t>
      </w:r>
      <w:r w:rsidRPr="006463F2">
        <w:rPr>
          <w:rFonts w:ascii="Times New Roman" w:hAnsi="Times New Roman" w:cs="Times New Roman"/>
          <w:sz w:val="28"/>
          <w:szCs w:val="28"/>
        </w:rPr>
        <w:t xml:space="preserve"> Португалії та Шотландії, зосереджується на реабілітації, вихованні та соціальній підтримці неповнолітніх. У межах цієї моделі правопорушення розглядаються як наслідок соціальної дезадаптації, а не як прояв </w:t>
      </w:r>
      <w:r w:rsidR="000E584A">
        <w:rPr>
          <w:rFonts w:ascii="Times New Roman" w:hAnsi="Times New Roman" w:cs="Times New Roman"/>
          <w:sz w:val="28"/>
          <w:szCs w:val="28"/>
        </w:rPr>
        <w:t>«</w:t>
      </w:r>
      <w:r w:rsidRPr="006463F2">
        <w:rPr>
          <w:rFonts w:ascii="Times New Roman" w:hAnsi="Times New Roman" w:cs="Times New Roman"/>
          <w:sz w:val="28"/>
          <w:szCs w:val="28"/>
        </w:rPr>
        <w:t>злочинної волі</w:t>
      </w:r>
      <w:r w:rsidR="000E584A">
        <w:rPr>
          <w:rFonts w:ascii="Times New Roman" w:hAnsi="Times New Roman" w:cs="Times New Roman"/>
          <w:sz w:val="28"/>
          <w:szCs w:val="28"/>
        </w:rPr>
        <w:t>»</w:t>
      </w:r>
      <w:r w:rsidRPr="006463F2">
        <w:rPr>
          <w:rFonts w:ascii="Times New Roman" w:hAnsi="Times New Roman" w:cs="Times New Roman"/>
          <w:sz w:val="28"/>
          <w:szCs w:val="28"/>
        </w:rPr>
        <w:t xml:space="preserve">. Польська практика демонструє гуманістичний підхід, коли суди замість </w:t>
      </w:r>
      <w:r w:rsidRPr="006463F2">
        <w:rPr>
          <w:rFonts w:ascii="Times New Roman" w:hAnsi="Times New Roman" w:cs="Times New Roman"/>
          <w:sz w:val="28"/>
          <w:szCs w:val="28"/>
        </w:rPr>
        <w:lastRenderedPageBreak/>
        <w:t>каральних санкцій обирають виховні заходи, контроль та соціальну корекцію.</w:t>
      </w:r>
      <w:r>
        <w:rPr>
          <w:rFonts w:ascii="Times New Roman" w:hAnsi="Times New Roman" w:cs="Times New Roman"/>
          <w:sz w:val="28"/>
          <w:szCs w:val="28"/>
        </w:rPr>
        <w:t xml:space="preserve"> </w:t>
      </w:r>
      <w:r w:rsidRPr="006463F2">
        <w:rPr>
          <w:rFonts w:ascii="Times New Roman" w:hAnsi="Times New Roman" w:cs="Times New Roman"/>
          <w:bCs/>
          <w:sz w:val="28"/>
          <w:szCs w:val="28"/>
        </w:rPr>
        <w:t>Кримінально-судова (</w:t>
      </w:r>
      <w:proofErr w:type="spellStart"/>
      <w:r w:rsidRPr="006463F2">
        <w:rPr>
          <w:rFonts w:ascii="Times New Roman" w:hAnsi="Times New Roman" w:cs="Times New Roman"/>
          <w:bCs/>
          <w:sz w:val="28"/>
          <w:szCs w:val="28"/>
        </w:rPr>
        <w:t>justice</w:t>
      </w:r>
      <w:proofErr w:type="spellEnd"/>
      <w:r w:rsidRPr="006463F2">
        <w:rPr>
          <w:rFonts w:ascii="Times New Roman" w:hAnsi="Times New Roman" w:cs="Times New Roman"/>
          <w:bCs/>
          <w:sz w:val="28"/>
          <w:szCs w:val="28"/>
        </w:rPr>
        <w:t>) модель</w:t>
      </w:r>
      <w:r w:rsidRPr="006463F2">
        <w:rPr>
          <w:rFonts w:ascii="Times New Roman" w:hAnsi="Times New Roman" w:cs="Times New Roman"/>
          <w:sz w:val="28"/>
          <w:szCs w:val="28"/>
        </w:rPr>
        <w:t>, поширена переважно у країнах англосаксонської правової сім’ї (зокрема у Великій Британії), виходить із презумпції раціональності особи, яка усвідомлює свої дії. Така система орієнтована на покарання, пропорційне ступеню вини, але водночас допускає застосування гнучких, альтернативних санкцій (громадські роботи, домашній арешт, компенсаційні виплати тощо), що відображає прагнення поєднати принципи справедливості та індивідуалізації відповідальності.</w:t>
      </w:r>
      <w:r>
        <w:rPr>
          <w:rFonts w:ascii="Times New Roman" w:hAnsi="Times New Roman" w:cs="Times New Roman"/>
          <w:sz w:val="28"/>
          <w:szCs w:val="28"/>
        </w:rPr>
        <w:t xml:space="preserve"> </w:t>
      </w:r>
      <w:r w:rsidRPr="006463F2">
        <w:rPr>
          <w:rFonts w:ascii="Times New Roman" w:hAnsi="Times New Roman" w:cs="Times New Roman"/>
          <w:bCs/>
          <w:sz w:val="28"/>
          <w:szCs w:val="28"/>
        </w:rPr>
        <w:t>Змішана (гібридна) модель</w:t>
      </w:r>
      <w:r w:rsidRPr="006463F2">
        <w:rPr>
          <w:rFonts w:ascii="Times New Roman" w:hAnsi="Times New Roman" w:cs="Times New Roman"/>
          <w:sz w:val="28"/>
          <w:szCs w:val="28"/>
        </w:rPr>
        <w:t>, прикладом якої є Швеція, інтегрує елементи обох підходів: покарання поєднується із заходами соціального захисту та виховного впливу. Основний акцент робиться на реабілітації, запобіганні повторним правопорушенням т</w:t>
      </w:r>
      <w:r>
        <w:rPr>
          <w:rFonts w:ascii="Times New Roman" w:hAnsi="Times New Roman" w:cs="Times New Roman"/>
          <w:sz w:val="28"/>
          <w:szCs w:val="28"/>
        </w:rPr>
        <w:t xml:space="preserve">а зменшенні шкоди від ізоляції. </w:t>
      </w:r>
    </w:p>
    <w:p w14:paraId="67582DD1" w14:textId="77777777" w:rsidR="00D64263" w:rsidRDefault="00E96B06" w:rsidP="007243C8">
      <w:pPr>
        <w:spacing w:after="0" w:line="360" w:lineRule="auto"/>
        <w:ind w:firstLine="720"/>
        <w:jc w:val="both"/>
        <w:rPr>
          <w:rFonts w:ascii="Times New Roman" w:hAnsi="Times New Roman" w:cs="Times New Roman"/>
          <w:sz w:val="28"/>
          <w:szCs w:val="28"/>
        </w:rPr>
      </w:pPr>
      <w:r w:rsidRPr="00E96B06">
        <w:rPr>
          <w:rFonts w:ascii="Times New Roman" w:hAnsi="Times New Roman" w:cs="Times New Roman"/>
          <w:bCs/>
          <w:sz w:val="28"/>
          <w:szCs w:val="28"/>
        </w:rPr>
        <w:t>У науковій літературі виокремлюються ключові принципи реалізації сучасної кримінальної політики щодо неповнолітніх правопорушників, які відображають гуманістичну спрямованість державного впливу у сфері ювенальної юстиції.</w:t>
      </w:r>
      <w:r w:rsidR="00104779">
        <w:rPr>
          <w:rFonts w:ascii="Times New Roman" w:hAnsi="Times New Roman" w:cs="Times New Roman"/>
          <w:bCs/>
          <w:sz w:val="28"/>
          <w:szCs w:val="28"/>
        </w:rPr>
        <w:t xml:space="preserve"> На думку </w:t>
      </w:r>
      <w:r w:rsidR="00104779" w:rsidRPr="00104779">
        <w:rPr>
          <w:rFonts w:ascii="Times New Roman" w:hAnsi="Times New Roman" w:cs="Times New Roman"/>
          <w:bCs/>
          <w:sz w:val="28"/>
          <w:szCs w:val="28"/>
        </w:rPr>
        <w:t xml:space="preserve">Т. І. </w:t>
      </w:r>
      <w:proofErr w:type="spellStart"/>
      <w:r w:rsidR="00104779">
        <w:rPr>
          <w:rFonts w:ascii="Times New Roman" w:hAnsi="Times New Roman" w:cs="Times New Roman"/>
          <w:bCs/>
          <w:sz w:val="28"/>
          <w:szCs w:val="28"/>
        </w:rPr>
        <w:t>Дмитришиної</w:t>
      </w:r>
      <w:proofErr w:type="spellEnd"/>
      <w:r w:rsidR="00104779">
        <w:rPr>
          <w:rFonts w:ascii="Times New Roman" w:hAnsi="Times New Roman" w:cs="Times New Roman"/>
          <w:bCs/>
          <w:sz w:val="28"/>
          <w:szCs w:val="28"/>
        </w:rPr>
        <w:t>,</w:t>
      </w:r>
      <w:r w:rsidRPr="00104779">
        <w:rPr>
          <w:rFonts w:ascii="Times New Roman" w:hAnsi="Times New Roman" w:cs="Times New Roman"/>
          <w:bCs/>
          <w:sz w:val="28"/>
          <w:szCs w:val="28"/>
        </w:rPr>
        <w:t xml:space="preserve"> </w:t>
      </w:r>
      <w:r w:rsidR="00104779">
        <w:rPr>
          <w:rFonts w:ascii="Times New Roman" w:hAnsi="Times New Roman" w:cs="Times New Roman"/>
          <w:bCs/>
          <w:sz w:val="28"/>
          <w:szCs w:val="28"/>
        </w:rPr>
        <w:t>д</w:t>
      </w:r>
      <w:r w:rsidRPr="00E96B06">
        <w:rPr>
          <w:rFonts w:ascii="Times New Roman" w:hAnsi="Times New Roman" w:cs="Times New Roman"/>
          <w:bCs/>
          <w:sz w:val="28"/>
          <w:szCs w:val="28"/>
        </w:rPr>
        <w:t>о основних із них належать:</w:t>
      </w:r>
      <w:r>
        <w:rPr>
          <w:rFonts w:ascii="Times New Roman" w:hAnsi="Times New Roman" w:cs="Times New Roman"/>
          <w:bCs/>
          <w:sz w:val="28"/>
          <w:szCs w:val="28"/>
        </w:rPr>
        <w:t xml:space="preserve"> </w:t>
      </w:r>
      <w:r w:rsidR="00AE3413">
        <w:rPr>
          <w:rFonts w:ascii="Times New Roman" w:hAnsi="Times New Roman" w:cs="Times New Roman"/>
          <w:bCs/>
          <w:sz w:val="28"/>
          <w:szCs w:val="28"/>
        </w:rPr>
        <w:t>п</w:t>
      </w:r>
      <w:r w:rsidRPr="00E96B06">
        <w:rPr>
          <w:rFonts w:ascii="Times New Roman" w:hAnsi="Times New Roman" w:cs="Times New Roman"/>
          <w:bCs/>
          <w:sz w:val="28"/>
          <w:szCs w:val="28"/>
        </w:rPr>
        <w:t xml:space="preserve">ріоритет освіти над покаранням, що передбачає спрямування зусиль держави на виховання, </w:t>
      </w:r>
      <w:proofErr w:type="spellStart"/>
      <w:r w:rsidRPr="00E96B06">
        <w:rPr>
          <w:rFonts w:ascii="Times New Roman" w:hAnsi="Times New Roman" w:cs="Times New Roman"/>
          <w:bCs/>
          <w:sz w:val="28"/>
          <w:szCs w:val="28"/>
        </w:rPr>
        <w:t>ресоціалізацію</w:t>
      </w:r>
      <w:proofErr w:type="spellEnd"/>
      <w:r w:rsidRPr="00E96B06">
        <w:rPr>
          <w:rFonts w:ascii="Times New Roman" w:hAnsi="Times New Roman" w:cs="Times New Roman"/>
          <w:bCs/>
          <w:sz w:val="28"/>
          <w:szCs w:val="28"/>
        </w:rPr>
        <w:t xml:space="preserve"> та формування правосвідомості неповнолітнього, а не на застосування каральних заходів;</w:t>
      </w:r>
      <w:r>
        <w:rPr>
          <w:rFonts w:ascii="Times New Roman" w:hAnsi="Times New Roman" w:cs="Times New Roman"/>
          <w:bCs/>
          <w:sz w:val="28"/>
          <w:szCs w:val="28"/>
        </w:rPr>
        <w:t xml:space="preserve"> </w:t>
      </w:r>
      <w:r w:rsidR="00AE3413">
        <w:rPr>
          <w:rFonts w:ascii="Times New Roman" w:hAnsi="Times New Roman" w:cs="Times New Roman"/>
          <w:bCs/>
          <w:sz w:val="28"/>
          <w:szCs w:val="28"/>
        </w:rPr>
        <w:t>м</w:t>
      </w:r>
      <w:r w:rsidRPr="00E96B06">
        <w:rPr>
          <w:rFonts w:ascii="Times New Roman" w:hAnsi="Times New Roman" w:cs="Times New Roman"/>
          <w:bCs/>
          <w:sz w:val="28"/>
          <w:szCs w:val="28"/>
        </w:rPr>
        <w:t xml:space="preserve">інімальне втручання у приватне життя особи, що втілюється через принципи субституції (заміщення суворіших заходів м’якшими) та </w:t>
      </w:r>
      <w:proofErr w:type="spellStart"/>
      <w:r w:rsidRPr="00E96B06">
        <w:rPr>
          <w:rFonts w:ascii="Times New Roman" w:hAnsi="Times New Roman" w:cs="Times New Roman"/>
          <w:bCs/>
          <w:sz w:val="28"/>
          <w:szCs w:val="28"/>
        </w:rPr>
        <w:t>аддитивності</w:t>
      </w:r>
      <w:proofErr w:type="spellEnd"/>
      <w:r w:rsidRPr="00E96B06">
        <w:rPr>
          <w:rFonts w:ascii="Times New Roman" w:hAnsi="Times New Roman" w:cs="Times New Roman"/>
          <w:bCs/>
          <w:sz w:val="28"/>
          <w:szCs w:val="28"/>
        </w:rPr>
        <w:t xml:space="preserve"> (поступове посилення впливу лише за потреби);</w:t>
      </w:r>
      <w:r>
        <w:rPr>
          <w:rFonts w:ascii="Times New Roman" w:hAnsi="Times New Roman" w:cs="Times New Roman"/>
          <w:bCs/>
          <w:sz w:val="28"/>
          <w:szCs w:val="28"/>
        </w:rPr>
        <w:t xml:space="preserve"> </w:t>
      </w:r>
      <w:r w:rsidR="00AE3413">
        <w:rPr>
          <w:rFonts w:ascii="Times New Roman" w:hAnsi="Times New Roman" w:cs="Times New Roman"/>
          <w:bCs/>
          <w:sz w:val="28"/>
          <w:szCs w:val="28"/>
        </w:rPr>
        <w:t>р</w:t>
      </w:r>
      <w:r w:rsidRPr="00E96B06">
        <w:rPr>
          <w:rFonts w:ascii="Times New Roman" w:hAnsi="Times New Roman" w:cs="Times New Roman"/>
          <w:bCs/>
          <w:sz w:val="28"/>
          <w:szCs w:val="28"/>
        </w:rPr>
        <w:t>озвиток інституту відновного правосуддя, який передбачає вирішення конфліктів між потерпілим, правопорушником та суспільством на персоналізованому рівні поза межами традиційної системи кримінального судочинства;</w:t>
      </w:r>
      <w:r>
        <w:rPr>
          <w:rFonts w:ascii="Times New Roman" w:hAnsi="Times New Roman" w:cs="Times New Roman"/>
          <w:bCs/>
          <w:sz w:val="28"/>
          <w:szCs w:val="28"/>
        </w:rPr>
        <w:t xml:space="preserve"> </w:t>
      </w:r>
      <w:r w:rsidR="00AE3413">
        <w:rPr>
          <w:rFonts w:ascii="Times New Roman" w:hAnsi="Times New Roman" w:cs="Times New Roman"/>
          <w:bCs/>
          <w:sz w:val="28"/>
          <w:szCs w:val="28"/>
        </w:rPr>
        <w:t>з</w:t>
      </w:r>
      <w:r w:rsidRPr="00E96B06">
        <w:rPr>
          <w:rFonts w:ascii="Times New Roman" w:hAnsi="Times New Roman" w:cs="Times New Roman"/>
          <w:bCs/>
          <w:sz w:val="28"/>
          <w:szCs w:val="28"/>
        </w:rPr>
        <w:t>астосування покарання, зокрема позбавлення волі, як крайнього заходу державного примусу, тобто лише у випадках, коли інші виховні чи відновні засоби не забезпечують досягнення мети правосуддя.</w:t>
      </w:r>
      <w:r>
        <w:rPr>
          <w:rFonts w:ascii="Times New Roman" w:hAnsi="Times New Roman" w:cs="Times New Roman"/>
          <w:bCs/>
          <w:sz w:val="28"/>
          <w:szCs w:val="28"/>
        </w:rPr>
        <w:t xml:space="preserve"> Саме ці</w:t>
      </w:r>
      <w:r w:rsidRPr="00E96B06">
        <w:rPr>
          <w:rFonts w:ascii="Times New Roman" w:hAnsi="Times New Roman" w:cs="Times New Roman"/>
          <w:bCs/>
          <w:sz w:val="28"/>
          <w:szCs w:val="28"/>
        </w:rPr>
        <w:t xml:space="preserve"> принципи формують концептуальну основу сучасної ювенальної кримінальної політики, </w:t>
      </w:r>
      <w:r w:rsidRPr="00E96B06">
        <w:rPr>
          <w:rFonts w:ascii="Times New Roman" w:hAnsi="Times New Roman" w:cs="Times New Roman"/>
          <w:bCs/>
          <w:sz w:val="28"/>
          <w:szCs w:val="28"/>
        </w:rPr>
        <w:lastRenderedPageBreak/>
        <w:t xml:space="preserve">орієнтованої на </w:t>
      </w:r>
      <w:proofErr w:type="spellStart"/>
      <w:r w:rsidRPr="00E96B06">
        <w:rPr>
          <w:rFonts w:ascii="Times New Roman" w:hAnsi="Times New Roman" w:cs="Times New Roman"/>
          <w:bCs/>
          <w:sz w:val="28"/>
          <w:szCs w:val="28"/>
        </w:rPr>
        <w:t>ресоціалізацію</w:t>
      </w:r>
      <w:proofErr w:type="spellEnd"/>
      <w:r w:rsidRPr="00E96B06">
        <w:rPr>
          <w:rFonts w:ascii="Times New Roman" w:hAnsi="Times New Roman" w:cs="Times New Roman"/>
          <w:bCs/>
          <w:sz w:val="28"/>
          <w:szCs w:val="28"/>
        </w:rPr>
        <w:t xml:space="preserve">, запобігання рецидиву та збереження соціальних </w:t>
      </w:r>
      <w:proofErr w:type="spellStart"/>
      <w:r w:rsidRPr="00E96B06">
        <w:rPr>
          <w:rFonts w:ascii="Times New Roman" w:hAnsi="Times New Roman" w:cs="Times New Roman"/>
          <w:bCs/>
          <w:sz w:val="28"/>
          <w:szCs w:val="28"/>
        </w:rPr>
        <w:t>зв’язків</w:t>
      </w:r>
      <w:proofErr w:type="spellEnd"/>
      <w:r>
        <w:rPr>
          <w:rFonts w:ascii="Times New Roman" w:hAnsi="Times New Roman" w:cs="Times New Roman"/>
          <w:bCs/>
          <w:sz w:val="28"/>
          <w:szCs w:val="28"/>
        </w:rPr>
        <w:t xml:space="preserve"> неповнолітнього правопорушника </w:t>
      </w:r>
      <w:r w:rsidRPr="00E53355">
        <w:rPr>
          <w:rFonts w:ascii="Times New Roman" w:hAnsi="Times New Roman" w:cs="Times New Roman"/>
          <w:sz w:val="28"/>
          <w:szCs w:val="28"/>
        </w:rPr>
        <w:t>[</w:t>
      </w:r>
      <w:r w:rsidR="007C2DD7">
        <w:rPr>
          <w:rFonts w:ascii="Times New Roman" w:hAnsi="Times New Roman" w:cs="Times New Roman"/>
          <w:bCs/>
          <w:sz w:val="28"/>
          <w:szCs w:val="28"/>
        </w:rPr>
        <w:t>61</w:t>
      </w:r>
      <w:r w:rsidRPr="00E53355">
        <w:rPr>
          <w:rFonts w:ascii="Times New Roman" w:hAnsi="Times New Roman" w:cs="Times New Roman"/>
          <w:sz w:val="28"/>
          <w:szCs w:val="28"/>
        </w:rPr>
        <w:t xml:space="preserve">, с. </w:t>
      </w:r>
      <w:r w:rsidRPr="00E96B06">
        <w:rPr>
          <w:rFonts w:ascii="Times New Roman" w:hAnsi="Times New Roman" w:cs="Times New Roman"/>
          <w:sz w:val="28"/>
          <w:szCs w:val="28"/>
        </w:rPr>
        <w:t>60</w:t>
      </w:r>
      <w:r w:rsidRPr="00E53355">
        <w:rPr>
          <w:rFonts w:ascii="Times New Roman" w:hAnsi="Times New Roman" w:cs="Times New Roman"/>
          <w:sz w:val="28"/>
          <w:szCs w:val="28"/>
        </w:rPr>
        <w:t>]</w:t>
      </w:r>
      <w:r>
        <w:rPr>
          <w:rFonts w:ascii="Times New Roman" w:hAnsi="Times New Roman" w:cs="Times New Roman"/>
          <w:sz w:val="28"/>
          <w:szCs w:val="28"/>
        </w:rPr>
        <w:t>.</w:t>
      </w:r>
    </w:p>
    <w:p w14:paraId="0A3E82C5" w14:textId="4623D2BB" w:rsidR="00C815FA" w:rsidRPr="00E96B06" w:rsidRDefault="002E71E7" w:rsidP="007243C8">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t>Проведений нами п</w:t>
      </w:r>
      <w:r w:rsidR="006463F2" w:rsidRPr="006463F2">
        <w:rPr>
          <w:rFonts w:ascii="Times New Roman" w:hAnsi="Times New Roman" w:cs="Times New Roman"/>
          <w:bCs/>
          <w:sz w:val="28"/>
          <w:szCs w:val="28"/>
        </w:rPr>
        <w:t>орівняльний аналіз</w:t>
      </w:r>
      <w:r w:rsidR="006463F2" w:rsidRPr="006463F2">
        <w:rPr>
          <w:rFonts w:ascii="Times New Roman" w:hAnsi="Times New Roman" w:cs="Times New Roman"/>
          <w:sz w:val="28"/>
          <w:szCs w:val="28"/>
        </w:rPr>
        <w:t xml:space="preserve"> </w:t>
      </w:r>
      <w:r>
        <w:rPr>
          <w:rFonts w:ascii="Times New Roman" w:hAnsi="Times New Roman" w:cs="Times New Roman"/>
          <w:sz w:val="28"/>
          <w:szCs w:val="28"/>
        </w:rPr>
        <w:t>свідчить</w:t>
      </w:r>
      <w:r w:rsidR="006463F2" w:rsidRPr="006463F2">
        <w:rPr>
          <w:rFonts w:ascii="Times New Roman" w:hAnsi="Times New Roman" w:cs="Times New Roman"/>
          <w:sz w:val="28"/>
          <w:szCs w:val="28"/>
        </w:rPr>
        <w:t xml:space="preserve">, що незалежно від конкретної моделі, сучасна ювенальна юстиція дедалі більше розглядає неповнолітнього не як злочинця, а як суб’єкта, який потребує допомоги суспільства. Це відповідає основним міжнародним стандартам ООН та Ради Європи щодо поводження з </w:t>
      </w:r>
      <w:r w:rsidR="006463F2">
        <w:rPr>
          <w:rFonts w:ascii="Times New Roman" w:hAnsi="Times New Roman" w:cs="Times New Roman"/>
          <w:sz w:val="28"/>
          <w:szCs w:val="28"/>
        </w:rPr>
        <w:t>неповнолітніми</w:t>
      </w:r>
      <w:r w:rsidR="006463F2" w:rsidRPr="006463F2">
        <w:rPr>
          <w:rFonts w:ascii="Times New Roman" w:hAnsi="Times New Roman" w:cs="Times New Roman"/>
          <w:sz w:val="28"/>
          <w:szCs w:val="28"/>
        </w:rPr>
        <w:t xml:space="preserve">, які </w:t>
      </w:r>
      <w:r w:rsidR="006463F2">
        <w:rPr>
          <w:rFonts w:ascii="Times New Roman" w:hAnsi="Times New Roman" w:cs="Times New Roman"/>
          <w:sz w:val="28"/>
          <w:szCs w:val="28"/>
        </w:rPr>
        <w:t>вчинили кримінальне правопорушення</w:t>
      </w:r>
      <w:r w:rsidR="006463F2" w:rsidRPr="006463F2">
        <w:rPr>
          <w:rFonts w:ascii="Times New Roman" w:hAnsi="Times New Roman" w:cs="Times New Roman"/>
          <w:sz w:val="28"/>
          <w:szCs w:val="28"/>
        </w:rPr>
        <w:t>.</w:t>
      </w:r>
      <w:r w:rsidR="006463F2">
        <w:rPr>
          <w:rFonts w:ascii="Times New Roman" w:hAnsi="Times New Roman" w:cs="Times New Roman"/>
          <w:sz w:val="28"/>
          <w:szCs w:val="28"/>
        </w:rPr>
        <w:t xml:space="preserve"> Також, справедливо стверджувати, що </w:t>
      </w:r>
      <w:r w:rsidR="00E34798">
        <w:rPr>
          <w:rFonts w:ascii="Times New Roman" w:hAnsi="Times New Roman" w:cs="Times New Roman"/>
          <w:sz w:val="28"/>
          <w:szCs w:val="28"/>
        </w:rPr>
        <w:t>українська система</w:t>
      </w:r>
      <w:r w:rsidR="006463F2">
        <w:rPr>
          <w:rFonts w:ascii="Times New Roman" w:hAnsi="Times New Roman" w:cs="Times New Roman"/>
          <w:sz w:val="28"/>
          <w:szCs w:val="28"/>
        </w:rPr>
        <w:t xml:space="preserve"> в рамках тако</w:t>
      </w:r>
      <w:r w:rsidR="00E34798">
        <w:rPr>
          <w:rFonts w:ascii="Times New Roman" w:hAnsi="Times New Roman" w:cs="Times New Roman"/>
          <w:sz w:val="28"/>
          <w:szCs w:val="28"/>
        </w:rPr>
        <w:t xml:space="preserve">ї класифікації </w:t>
      </w:r>
      <w:r w:rsidR="006463F2">
        <w:rPr>
          <w:rFonts w:ascii="Times New Roman" w:hAnsi="Times New Roman" w:cs="Times New Roman"/>
          <w:sz w:val="28"/>
          <w:szCs w:val="28"/>
        </w:rPr>
        <w:t>є гібридною системою.</w:t>
      </w:r>
      <w:r w:rsidR="00BA7FC2" w:rsidRPr="00BA2AF0">
        <w:rPr>
          <w:rFonts w:ascii="Times New Roman" w:hAnsi="Times New Roman" w:cs="Times New Roman"/>
          <w:sz w:val="28"/>
          <w:szCs w:val="28"/>
          <w:lang w:val="ru-RU"/>
        </w:rPr>
        <w:t xml:space="preserve"> </w:t>
      </w:r>
      <w:r w:rsidR="00BA7FC2">
        <w:rPr>
          <w:rFonts w:ascii="Times New Roman" w:hAnsi="Times New Roman" w:cs="Times New Roman"/>
          <w:sz w:val="28"/>
          <w:szCs w:val="28"/>
        </w:rPr>
        <w:t xml:space="preserve">Але залишається </w:t>
      </w:r>
      <w:r w:rsidR="00BA7FC2" w:rsidRPr="003F2981">
        <w:rPr>
          <w:rFonts w:ascii="Times New Roman" w:hAnsi="Times New Roman" w:cs="Times New Roman"/>
          <w:sz w:val="28"/>
          <w:szCs w:val="28"/>
        </w:rPr>
        <w:t>проблема</w:t>
      </w:r>
      <w:r w:rsidR="00BA7FC2">
        <w:rPr>
          <w:rFonts w:ascii="Times New Roman" w:hAnsi="Times New Roman" w:cs="Times New Roman"/>
          <w:sz w:val="28"/>
          <w:szCs w:val="28"/>
        </w:rPr>
        <w:t xml:space="preserve"> описана </w:t>
      </w:r>
      <w:r w:rsidR="00AE3413">
        <w:rPr>
          <w:rFonts w:ascii="Times New Roman" w:hAnsi="Times New Roman" w:cs="Times New Roman"/>
          <w:sz w:val="28"/>
          <w:szCs w:val="28"/>
        </w:rPr>
        <w:t xml:space="preserve">В. О. </w:t>
      </w:r>
      <w:proofErr w:type="spellStart"/>
      <w:r w:rsidR="00BA7FC2">
        <w:rPr>
          <w:rFonts w:ascii="Times New Roman" w:hAnsi="Times New Roman" w:cs="Times New Roman"/>
          <w:sz w:val="28"/>
          <w:szCs w:val="28"/>
        </w:rPr>
        <w:t>Трохимчук</w:t>
      </w:r>
      <w:proofErr w:type="spellEnd"/>
      <w:r w:rsidR="00BA7FC2">
        <w:rPr>
          <w:rFonts w:ascii="Times New Roman" w:hAnsi="Times New Roman" w:cs="Times New Roman"/>
          <w:sz w:val="28"/>
          <w:szCs w:val="28"/>
        </w:rPr>
        <w:t xml:space="preserve"> та </w:t>
      </w:r>
      <w:r w:rsidR="00AE3413">
        <w:rPr>
          <w:rFonts w:ascii="Times New Roman" w:hAnsi="Times New Roman" w:cs="Times New Roman"/>
          <w:sz w:val="28"/>
          <w:szCs w:val="28"/>
        </w:rPr>
        <w:t xml:space="preserve">Є. С. </w:t>
      </w:r>
      <w:proofErr w:type="spellStart"/>
      <w:r w:rsidR="00BA7FC2">
        <w:rPr>
          <w:rFonts w:ascii="Times New Roman" w:hAnsi="Times New Roman" w:cs="Times New Roman"/>
          <w:sz w:val="28"/>
          <w:szCs w:val="28"/>
        </w:rPr>
        <w:t>Назимко</w:t>
      </w:r>
      <w:proofErr w:type="spellEnd"/>
      <w:r w:rsidR="00BA7FC2">
        <w:rPr>
          <w:rFonts w:ascii="Times New Roman" w:hAnsi="Times New Roman" w:cs="Times New Roman"/>
          <w:sz w:val="28"/>
          <w:szCs w:val="28"/>
        </w:rPr>
        <w:t xml:space="preserve"> щодо непропорційно великої </w:t>
      </w:r>
      <w:r w:rsidR="00BA7FC2" w:rsidRPr="00C739EC">
        <w:rPr>
          <w:rFonts w:ascii="Times New Roman" w:hAnsi="Times New Roman" w:cs="Times New Roman"/>
          <w:sz w:val="28"/>
          <w:szCs w:val="28"/>
        </w:rPr>
        <w:t>кількості випадків позбавлення волі</w:t>
      </w:r>
      <w:r>
        <w:rPr>
          <w:rFonts w:ascii="Times New Roman" w:hAnsi="Times New Roman" w:cs="Times New Roman"/>
          <w:sz w:val="28"/>
          <w:szCs w:val="28"/>
        </w:rPr>
        <w:t xml:space="preserve">, які передбачені у кримінально-правових санкціях в межах яких суди призначають покарання. </w:t>
      </w:r>
      <w:r w:rsidR="006B5093">
        <w:rPr>
          <w:rFonts w:ascii="Times New Roman" w:hAnsi="Times New Roman" w:cs="Times New Roman"/>
          <w:sz w:val="28"/>
          <w:szCs w:val="28"/>
        </w:rPr>
        <w:t xml:space="preserve"> </w:t>
      </w:r>
      <w:r w:rsidR="00C815FA" w:rsidRPr="00C815FA">
        <w:rPr>
          <w:rFonts w:ascii="Times New Roman" w:hAnsi="Times New Roman" w:cs="Times New Roman"/>
          <w:sz w:val="28"/>
          <w:szCs w:val="28"/>
        </w:rPr>
        <w:t xml:space="preserve">У системі ювенальної юстиції існують різні види покарань і санкцій, що поділяються на пов’язані з </w:t>
      </w:r>
      <w:r w:rsidR="00AE3413">
        <w:rPr>
          <w:rFonts w:ascii="Times New Roman" w:hAnsi="Times New Roman" w:cs="Times New Roman"/>
          <w:sz w:val="28"/>
          <w:szCs w:val="28"/>
        </w:rPr>
        <w:t>позбавленням волі</w:t>
      </w:r>
      <w:r w:rsidR="00C815FA" w:rsidRPr="00C815FA">
        <w:rPr>
          <w:rFonts w:ascii="Times New Roman" w:hAnsi="Times New Roman" w:cs="Times New Roman"/>
          <w:sz w:val="28"/>
          <w:szCs w:val="28"/>
        </w:rPr>
        <w:t xml:space="preserve"> та не</w:t>
      </w:r>
      <w:r w:rsidR="00AE3413">
        <w:rPr>
          <w:rFonts w:ascii="Times New Roman" w:hAnsi="Times New Roman" w:cs="Times New Roman"/>
          <w:sz w:val="28"/>
          <w:szCs w:val="28"/>
        </w:rPr>
        <w:t xml:space="preserve"> </w:t>
      </w:r>
      <w:r w:rsidR="00C815FA" w:rsidRPr="00C815FA">
        <w:rPr>
          <w:rFonts w:ascii="Times New Roman" w:hAnsi="Times New Roman" w:cs="Times New Roman"/>
          <w:sz w:val="28"/>
          <w:szCs w:val="28"/>
        </w:rPr>
        <w:t xml:space="preserve">пов’язані </w:t>
      </w:r>
      <w:r w:rsidR="00AE3413" w:rsidRPr="00C815FA">
        <w:rPr>
          <w:rFonts w:ascii="Times New Roman" w:hAnsi="Times New Roman" w:cs="Times New Roman"/>
          <w:sz w:val="28"/>
          <w:szCs w:val="28"/>
        </w:rPr>
        <w:t xml:space="preserve">з </w:t>
      </w:r>
      <w:r w:rsidR="00AE3413">
        <w:rPr>
          <w:rFonts w:ascii="Times New Roman" w:hAnsi="Times New Roman" w:cs="Times New Roman"/>
          <w:sz w:val="28"/>
          <w:szCs w:val="28"/>
        </w:rPr>
        <w:t>позбавленням волі</w:t>
      </w:r>
      <w:r w:rsidR="00C815FA" w:rsidRPr="00C815FA">
        <w:rPr>
          <w:rFonts w:ascii="Times New Roman" w:hAnsi="Times New Roman" w:cs="Times New Roman"/>
          <w:sz w:val="28"/>
          <w:szCs w:val="28"/>
        </w:rPr>
        <w:t xml:space="preserve">. До цих категорій належать: домашній арешт, </w:t>
      </w:r>
      <w:proofErr w:type="spellStart"/>
      <w:r w:rsidR="00C815FA" w:rsidRPr="00C815FA">
        <w:rPr>
          <w:rFonts w:ascii="Times New Roman" w:hAnsi="Times New Roman" w:cs="Times New Roman"/>
          <w:sz w:val="28"/>
          <w:szCs w:val="28"/>
        </w:rPr>
        <w:t>пробація</w:t>
      </w:r>
      <w:proofErr w:type="spellEnd"/>
      <w:r w:rsidR="00C815FA" w:rsidRPr="00C815FA">
        <w:rPr>
          <w:rFonts w:ascii="Times New Roman" w:hAnsi="Times New Roman" w:cs="Times New Roman"/>
          <w:sz w:val="28"/>
          <w:szCs w:val="28"/>
        </w:rPr>
        <w:t xml:space="preserve">, консультування та терапія, </w:t>
      </w:r>
      <w:proofErr w:type="spellStart"/>
      <w:r w:rsidR="00C815FA" w:rsidRPr="00C815FA">
        <w:rPr>
          <w:rFonts w:ascii="Times New Roman" w:hAnsi="Times New Roman" w:cs="Times New Roman"/>
          <w:sz w:val="28"/>
          <w:szCs w:val="28"/>
        </w:rPr>
        <w:t>непозбавні</w:t>
      </w:r>
      <w:proofErr w:type="spellEnd"/>
      <w:r w:rsidR="00C815FA" w:rsidRPr="00C815FA">
        <w:rPr>
          <w:rFonts w:ascii="Times New Roman" w:hAnsi="Times New Roman" w:cs="Times New Roman"/>
          <w:sz w:val="28"/>
          <w:szCs w:val="28"/>
        </w:rPr>
        <w:t xml:space="preserve"> волі заходи, дитячі виправні заклади, громадські роботи та програми відхилення </w:t>
      </w:r>
      <w:r w:rsidR="007243C8">
        <w:rPr>
          <w:rFonts w:ascii="Times New Roman" w:hAnsi="Times New Roman" w:cs="Times New Roman"/>
          <w:sz w:val="28"/>
          <w:szCs w:val="28"/>
        </w:rPr>
        <w:t>–</w:t>
      </w:r>
      <w:r w:rsidR="00C815FA" w:rsidRPr="00C815FA">
        <w:rPr>
          <w:rFonts w:ascii="Times New Roman" w:hAnsi="Times New Roman" w:cs="Times New Roman"/>
          <w:sz w:val="28"/>
          <w:szCs w:val="28"/>
        </w:rPr>
        <w:t xml:space="preserve"> усі вони є формами покарань і санкцій для неповнолітніх.</w:t>
      </w:r>
      <w:r w:rsidR="00C815FA">
        <w:rPr>
          <w:rFonts w:ascii="Times New Roman" w:hAnsi="Times New Roman" w:cs="Times New Roman"/>
          <w:sz w:val="28"/>
          <w:szCs w:val="28"/>
        </w:rPr>
        <w:t xml:space="preserve"> </w:t>
      </w:r>
      <w:r w:rsidR="00AE3413">
        <w:rPr>
          <w:rFonts w:ascii="Times New Roman" w:hAnsi="Times New Roman" w:cs="Times New Roman"/>
          <w:sz w:val="28"/>
          <w:szCs w:val="28"/>
        </w:rPr>
        <w:t>Наприклад,</w:t>
      </w:r>
      <w:r w:rsidR="007243C8">
        <w:rPr>
          <w:rFonts w:ascii="Times New Roman" w:hAnsi="Times New Roman" w:cs="Times New Roman"/>
          <w:sz w:val="28"/>
          <w:szCs w:val="28"/>
        </w:rPr>
        <w:t xml:space="preserve">  </w:t>
      </w:r>
      <w:r w:rsidR="007D2CD6" w:rsidRPr="007D2CD6">
        <w:rPr>
          <w:rFonts w:ascii="Times New Roman" w:hAnsi="Times New Roman" w:cs="Times New Roman"/>
          <w:sz w:val="28"/>
          <w:szCs w:val="28"/>
        </w:rPr>
        <w:t xml:space="preserve">С. </w:t>
      </w:r>
      <w:proofErr w:type="spellStart"/>
      <w:r w:rsidR="007D2CD6" w:rsidRPr="007D2CD6">
        <w:rPr>
          <w:rFonts w:ascii="Times New Roman" w:hAnsi="Times New Roman" w:cs="Times New Roman"/>
          <w:sz w:val="28"/>
          <w:szCs w:val="28"/>
        </w:rPr>
        <w:t>Абдулкерім-Османович</w:t>
      </w:r>
      <w:proofErr w:type="spellEnd"/>
      <w:r w:rsidR="00AE3413">
        <w:rPr>
          <w:rFonts w:ascii="Times New Roman" w:hAnsi="Times New Roman" w:cs="Times New Roman"/>
          <w:sz w:val="28"/>
          <w:szCs w:val="28"/>
        </w:rPr>
        <w:t xml:space="preserve"> </w:t>
      </w:r>
      <w:r w:rsidR="007243C8">
        <w:rPr>
          <w:rFonts w:ascii="Times New Roman" w:hAnsi="Times New Roman" w:cs="Times New Roman"/>
          <w:sz w:val="28"/>
          <w:szCs w:val="28"/>
        </w:rPr>
        <w:t xml:space="preserve">пише, що </w:t>
      </w:r>
      <w:r w:rsidR="00AE3413">
        <w:rPr>
          <w:rFonts w:ascii="Times New Roman" w:hAnsi="Times New Roman" w:cs="Times New Roman"/>
          <w:sz w:val="28"/>
          <w:szCs w:val="28"/>
        </w:rPr>
        <w:t>з</w:t>
      </w:r>
      <w:r w:rsidR="006B5093" w:rsidRPr="006B5093">
        <w:rPr>
          <w:rFonts w:ascii="Times New Roman" w:hAnsi="Times New Roman" w:cs="Times New Roman"/>
          <w:sz w:val="28"/>
          <w:szCs w:val="28"/>
        </w:rPr>
        <w:t xml:space="preserve">алежно від характеру злочину суддя може визначити відповідне покарання для неповнолітнього правопорушника. Одним із видів санкцій у системі ювенальної юстиції є </w:t>
      </w:r>
      <w:r w:rsidR="006B5093" w:rsidRPr="006B5093">
        <w:rPr>
          <w:rFonts w:ascii="Times New Roman" w:hAnsi="Times New Roman" w:cs="Times New Roman"/>
          <w:bCs/>
          <w:sz w:val="28"/>
          <w:szCs w:val="28"/>
        </w:rPr>
        <w:t>домашній арешт</w:t>
      </w:r>
      <w:r w:rsidR="006B5093" w:rsidRPr="006B5093">
        <w:rPr>
          <w:rFonts w:ascii="Times New Roman" w:hAnsi="Times New Roman" w:cs="Times New Roman"/>
          <w:sz w:val="28"/>
          <w:szCs w:val="28"/>
        </w:rPr>
        <w:t xml:space="preserve"> або </w:t>
      </w:r>
      <w:r w:rsidR="006B5093" w:rsidRPr="006B5093">
        <w:rPr>
          <w:rFonts w:ascii="Times New Roman" w:hAnsi="Times New Roman" w:cs="Times New Roman"/>
          <w:bCs/>
          <w:sz w:val="28"/>
          <w:szCs w:val="28"/>
        </w:rPr>
        <w:t>обмеження пересування в межах дому</w:t>
      </w:r>
      <w:r w:rsidR="006B5093" w:rsidRPr="006B5093">
        <w:rPr>
          <w:rFonts w:ascii="Times New Roman" w:hAnsi="Times New Roman" w:cs="Times New Roman"/>
          <w:sz w:val="28"/>
          <w:szCs w:val="28"/>
        </w:rPr>
        <w:t xml:space="preserve"> як форма позбавлення волі. Домашній арешт дозволяє неповнолітнім правопорушникам залишатися вдома за певних умов. Це може бути повна заборона виходити з дому, окрім необхідних випадків</w:t>
      </w:r>
      <w:r w:rsidR="007243C8">
        <w:rPr>
          <w:rFonts w:ascii="Times New Roman" w:hAnsi="Times New Roman" w:cs="Times New Roman"/>
          <w:sz w:val="28"/>
          <w:szCs w:val="28"/>
        </w:rPr>
        <w:t xml:space="preserve">, </w:t>
      </w:r>
      <w:r w:rsidR="006B5093" w:rsidRPr="006B5093">
        <w:rPr>
          <w:rFonts w:ascii="Times New Roman" w:hAnsi="Times New Roman" w:cs="Times New Roman"/>
          <w:sz w:val="28"/>
          <w:szCs w:val="28"/>
        </w:rPr>
        <w:t>наприклад, відвідування школи або роботи. Протягом цього періоду неповнолітні, які перебувають під домашнім арештом, можуть контролюватися за допомогою електронної системи моніторингу. Такий контроль може здійснювати уповноважений працівник, який пе</w:t>
      </w:r>
      <w:r w:rsidR="006B5093">
        <w:rPr>
          <w:rFonts w:ascii="Times New Roman" w:hAnsi="Times New Roman" w:cs="Times New Roman"/>
          <w:sz w:val="28"/>
          <w:szCs w:val="28"/>
        </w:rPr>
        <w:t xml:space="preserve">ревіряє дотримання умов арешту. </w:t>
      </w:r>
      <w:r w:rsidR="006B5093" w:rsidRPr="006B5093">
        <w:rPr>
          <w:rFonts w:ascii="Times New Roman" w:hAnsi="Times New Roman" w:cs="Times New Roman"/>
          <w:sz w:val="28"/>
          <w:szCs w:val="28"/>
        </w:rPr>
        <w:t xml:space="preserve">Попри те, що вони відбувають покарання і сплачують свій «борг» за вчинений злочин, вони залишаються у знайомому </w:t>
      </w:r>
      <w:r w:rsidR="006B5093" w:rsidRPr="006B5093">
        <w:rPr>
          <w:rFonts w:ascii="Times New Roman" w:hAnsi="Times New Roman" w:cs="Times New Roman"/>
          <w:sz w:val="28"/>
          <w:szCs w:val="28"/>
        </w:rPr>
        <w:lastRenderedPageBreak/>
        <w:t>середовищі. Це сприяє поєднанню громадської безпеки та процесу реабілітації</w:t>
      </w:r>
      <w:r w:rsidR="006B5093">
        <w:rPr>
          <w:rFonts w:ascii="Times New Roman" w:hAnsi="Times New Roman" w:cs="Times New Roman"/>
          <w:sz w:val="28"/>
          <w:szCs w:val="28"/>
        </w:rPr>
        <w:t xml:space="preserve">. </w:t>
      </w:r>
      <w:r w:rsidR="006B5093" w:rsidRPr="006B5093">
        <w:rPr>
          <w:rFonts w:ascii="Times New Roman" w:hAnsi="Times New Roman" w:cs="Times New Roman"/>
          <w:sz w:val="28"/>
          <w:szCs w:val="28"/>
        </w:rPr>
        <w:t xml:space="preserve">Загалом основною метою домашнього арешту є </w:t>
      </w:r>
      <w:r w:rsidR="006B5093" w:rsidRPr="006B5093">
        <w:rPr>
          <w:rFonts w:ascii="Times New Roman" w:hAnsi="Times New Roman" w:cs="Times New Roman"/>
          <w:bCs/>
          <w:sz w:val="28"/>
          <w:szCs w:val="28"/>
        </w:rPr>
        <w:t>обмеження активності особи з метою захисту громадської безпеки</w:t>
      </w:r>
      <w:r w:rsidR="006B5093" w:rsidRPr="006B5093">
        <w:rPr>
          <w:rFonts w:ascii="Times New Roman" w:hAnsi="Times New Roman" w:cs="Times New Roman"/>
          <w:sz w:val="28"/>
          <w:szCs w:val="28"/>
        </w:rPr>
        <w:t xml:space="preserve">. Згідно з дослідженнями, така система ефективно знижує рівень рецидивізму як при застосуванні до суду, так і після винесення </w:t>
      </w:r>
      <w:proofErr w:type="spellStart"/>
      <w:r w:rsidR="006B5093" w:rsidRPr="006B5093">
        <w:rPr>
          <w:rFonts w:ascii="Times New Roman" w:hAnsi="Times New Roman" w:cs="Times New Roman"/>
          <w:sz w:val="28"/>
          <w:szCs w:val="28"/>
        </w:rPr>
        <w:t>вироку</w:t>
      </w:r>
      <w:proofErr w:type="spellEnd"/>
      <w:r w:rsidR="006B5093" w:rsidRPr="006B5093">
        <w:rPr>
          <w:rFonts w:ascii="Times New Roman" w:hAnsi="Times New Roman" w:cs="Times New Roman"/>
          <w:sz w:val="28"/>
          <w:szCs w:val="28"/>
        </w:rPr>
        <w:t>.</w:t>
      </w:r>
      <w:r w:rsidR="006B5093">
        <w:rPr>
          <w:rFonts w:ascii="Times New Roman" w:hAnsi="Times New Roman" w:cs="Times New Roman"/>
          <w:sz w:val="28"/>
          <w:szCs w:val="28"/>
        </w:rPr>
        <w:t xml:space="preserve"> </w:t>
      </w:r>
      <w:r w:rsidR="006B5093" w:rsidRPr="006B5093">
        <w:rPr>
          <w:rFonts w:ascii="Times New Roman" w:hAnsi="Times New Roman" w:cs="Times New Roman"/>
          <w:sz w:val="28"/>
          <w:szCs w:val="28"/>
        </w:rPr>
        <w:t xml:space="preserve">Перевагою є те, що неповнолітні можуть продовжувати навчання, мати можливість працювати і не несуть щоденних витрат, пов’язаних з утриманням у місцях позбавлення волі. Водночас є й недоліки: іноді перебування у спеціалізованому закладі може бути безпечнішим варіантом для неповнолітнього. Щодо електронного моніторингу, дослідження показують, що </w:t>
      </w:r>
      <w:r w:rsidR="006B5093" w:rsidRPr="006B5093">
        <w:rPr>
          <w:rFonts w:ascii="Times New Roman" w:hAnsi="Times New Roman" w:cs="Times New Roman"/>
          <w:bCs/>
          <w:sz w:val="28"/>
          <w:szCs w:val="28"/>
        </w:rPr>
        <w:t>64% неповнолітніх знімають електронні браслети</w:t>
      </w:r>
      <w:r w:rsidR="006B5093" w:rsidRPr="006B5093">
        <w:rPr>
          <w:rFonts w:ascii="Times New Roman" w:hAnsi="Times New Roman" w:cs="Times New Roman"/>
          <w:sz w:val="28"/>
          <w:szCs w:val="28"/>
        </w:rPr>
        <w:t>, тобто значна кількість осіб намагається обійти систему, що м</w:t>
      </w:r>
      <w:r w:rsidR="006B5093">
        <w:rPr>
          <w:rFonts w:ascii="Times New Roman" w:hAnsi="Times New Roman" w:cs="Times New Roman"/>
          <w:sz w:val="28"/>
          <w:szCs w:val="28"/>
        </w:rPr>
        <w:t xml:space="preserve">оже впливати на її ефективність </w:t>
      </w:r>
      <w:r w:rsidR="006B5093" w:rsidRPr="00E53355">
        <w:rPr>
          <w:rFonts w:ascii="Times New Roman" w:hAnsi="Times New Roman" w:cs="Times New Roman"/>
          <w:sz w:val="28"/>
          <w:szCs w:val="28"/>
        </w:rPr>
        <w:t>[</w:t>
      </w:r>
      <w:r w:rsidR="00790E7D">
        <w:rPr>
          <w:rFonts w:ascii="Times New Roman" w:hAnsi="Times New Roman" w:cs="Times New Roman"/>
          <w:sz w:val="28"/>
          <w:szCs w:val="28"/>
        </w:rPr>
        <w:t>62</w:t>
      </w:r>
      <w:r w:rsidR="006B5093" w:rsidRPr="00E53355">
        <w:rPr>
          <w:rFonts w:ascii="Times New Roman" w:hAnsi="Times New Roman" w:cs="Times New Roman"/>
          <w:sz w:val="28"/>
          <w:szCs w:val="28"/>
        </w:rPr>
        <w:t xml:space="preserve">, с. </w:t>
      </w:r>
      <w:r w:rsidR="00AE3413">
        <w:rPr>
          <w:rFonts w:ascii="Times New Roman" w:hAnsi="Times New Roman" w:cs="Times New Roman"/>
          <w:sz w:val="28"/>
          <w:szCs w:val="28"/>
        </w:rPr>
        <w:t>143-</w:t>
      </w:r>
      <w:r w:rsidR="001223DA" w:rsidRPr="001223DA">
        <w:rPr>
          <w:rFonts w:ascii="Times New Roman" w:hAnsi="Times New Roman" w:cs="Times New Roman"/>
          <w:sz w:val="28"/>
          <w:szCs w:val="28"/>
        </w:rPr>
        <w:t>144</w:t>
      </w:r>
      <w:r w:rsidR="006B5093" w:rsidRPr="00E53355">
        <w:rPr>
          <w:rFonts w:ascii="Times New Roman" w:hAnsi="Times New Roman" w:cs="Times New Roman"/>
          <w:sz w:val="28"/>
          <w:szCs w:val="28"/>
        </w:rPr>
        <w:t>]</w:t>
      </w:r>
      <w:r w:rsidR="006B5093">
        <w:rPr>
          <w:rFonts w:ascii="Times New Roman" w:hAnsi="Times New Roman" w:cs="Times New Roman"/>
          <w:sz w:val="28"/>
          <w:szCs w:val="28"/>
        </w:rPr>
        <w:t xml:space="preserve">. </w:t>
      </w:r>
    </w:p>
    <w:p w14:paraId="37758557" w14:textId="098D78E3" w:rsidR="004E7128" w:rsidRDefault="00C57BC9" w:rsidP="00C7134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з</w:t>
      </w:r>
      <w:r w:rsidR="004E7128">
        <w:rPr>
          <w:rFonts w:ascii="Times New Roman" w:hAnsi="Times New Roman" w:cs="Times New Roman"/>
          <w:sz w:val="28"/>
          <w:szCs w:val="28"/>
        </w:rPr>
        <w:t xml:space="preserve"> урахуванням </w:t>
      </w:r>
      <w:r w:rsidR="002A7C72">
        <w:rPr>
          <w:rFonts w:ascii="Times New Roman" w:hAnsi="Times New Roman" w:cs="Times New Roman"/>
          <w:sz w:val="28"/>
          <w:szCs w:val="28"/>
        </w:rPr>
        <w:t>іноземного</w:t>
      </w:r>
      <w:r w:rsidR="004E7128">
        <w:rPr>
          <w:rFonts w:ascii="Times New Roman" w:hAnsi="Times New Roman" w:cs="Times New Roman"/>
          <w:sz w:val="28"/>
          <w:szCs w:val="28"/>
        </w:rPr>
        <w:t xml:space="preserve"> досвіду у частині видів покарання</w:t>
      </w:r>
      <w:r w:rsidR="002A7C72">
        <w:rPr>
          <w:rFonts w:ascii="Times New Roman" w:hAnsi="Times New Roman" w:cs="Times New Roman"/>
          <w:sz w:val="28"/>
          <w:szCs w:val="28"/>
        </w:rPr>
        <w:t>,</w:t>
      </w:r>
      <w:r w:rsidR="004E7128">
        <w:rPr>
          <w:rFonts w:ascii="Times New Roman" w:hAnsi="Times New Roman" w:cs="Times New Roman"/>
          <w:sz w:val="28"/>
          <w:szCs w:val="28"/>
        </w:rPr>
        <w:t xml:space="preserve"> які можуть бути </w:t>
      </w:r>
      <w:r>
        <w:rPr>
          <w:rFonts w:ascii="Times New Roman" w:hAnsi="Times New Roman" w:cs="Times New Roman"/>
          <w:sz w:val="28"/>
          <w:szCs w:val="28"/>
        </w:rPr>
        <w:t xml:space="preserve">призначені </w:t>
      </w:r>
      <w:r w:rsidR="004E7128">
        <w:rPr>
          <w:rFonts w:ascii="Times New Roman" w:hAnsi="Times New Roman" w:cs="Times New Roman"/>
          <w:sz w:val="28"/>
          <w:szCs w:val="28"/>
        </w:rPr>
        <w:t>неповнолітн</w:t>
      </w:r>
      <w:r>
        <w:rPr>
          <w:rFonts w:ascii="Times New Roman" w:hAnsi="Times New Roman" w:cs="Times New Roman"/>
          <w:sz w:val="28"/>
          <w:szCs w:val="28"/>
        </w:rPr>
        <w:t>ім,</w:t>
      </w:r>
      <w:r w:rsidR="00E05163">
        <w:rPr>
          <w:rFonts w:ascii="Times New Roman" w:hAnsi="Times New Roman" w:cs="Times New Roman"/>
          <w:sz w:val="28"/>
          <w:szCs w:val="28"/>
        </w:rPr>
        <w:t xml:space="preserve"> можна сказати, що сучасна </w:t>
      </w:r>
      <w:r w:rsidR="00E05163" w:rsidRPr="00E05163">
        <w:rPr>
          <w:rFonts w:ascii="Times New Roman" w:hAnsi="Times New Roman" w:cs="Times New Roman"/>
          <w:sz w:val="28"/>
          <w:szCs w:val="28"/>
        </w:rPr>
        <w:t>ювенальна юстиція сформувалася під впливом міжнародно-правових стандартів, насамперед Конвенції ООН про права дитини та похідних документів (Пекінські правила, Ер-</w:t>
      </w:r>
      <w:proofErr w:type="spellStart"/>
      <w:r w:rsidR="00E05163" w:rsidRPr="00E05163">
        <w:rPr>
          <w:rFonts w:ascii="Times New Roman" w:hAnsi="Times New Roman" w:cs="Times New Roman"/>
          <w:sz w:val="28"/>
          <w:szCs w:val="28"/>
        </w:rPr>
        <w:t>Ріядські</w:t>
      </w:r>
      <w:proofErr w:type="spellEnd"/>
      <w:r w:rsidR="00E05163" w:rsidRPr="00E05163">
        <w:rPr>
          <w:rFonts w:ascii="Times New Roman" w:hAnsi="Times New Roman" w:cs="Times New Roman"/>
          <w:sz w:val="28"/>
          <w:szCs w:val="28"/>
        </w:rPr>
        <w:t xml:space="preserve"> керівні принципи), які закріплюють </w:t>
      </w:r>
      <w:r w:rsidR="00E05163">
        <w:rPr>
          <w:rFonts w:ascii="Times New Roman" w:hAnsi="Times New Roman" w:cs="Times New Roman"/>
          <w:sz w:val="28"/>
          <w:szCs w:val="28"/>
        </w:rPr>
        <w:t>необхідність захисту прав</w:t>
      </w:r>
      <w:r w:rsidR="00E05163" w:rsidRPr="00E05163">
        <w:rPr>
          <w:rFonts w:ascii="Times New Roman" w:hAnsi="Times New Roman" w:cs="Times New Roman"/>
          <w:sz w:val="28"/>
          <w:szCs w:val="28"/>
        </w:rPr>
        <w:t xml:space="preserve"> дитини, виховний і соціально-орієнтований характер втручання, індивідуалізацію заходів та пріоритет відновного правосуддя; ці принципи слугують теоретичною та практичною основою для побудови національних моделей реагування на правопорушення неповнолітніх.</w:t>
      </w:r>
      <w:r w:rsidR="00E05163">
        <w:rPr>
          <w:rFonts w:ascii="Times New Roman" w:hAnsi="Times New Roman" w:cs="Times New Roman"/>
          <w:sz w:val="28"/>
          <w:szCs w:val="28"/>
        </w:rPr>
        <w:t xml:space="preserve"> </w:t>
      </w:r>
      <w:r w:rsidR="00E05163" w:rsidRPr="00E05163">
        <w:rPr>
          <w:rFonts w:ascii="Times New Roman" w:hAnsi="Times New Roman" w:cs="Times New Roman"/>
          <w:sz w:val="28"/>
          <w:szCs w:val="28"/>
        </w:rPr>
        <w:t xml:space="preserve">У </w:t>
      </w:r>
      <w:r w:rsidR="006D6273">
        <w:rPr>
          <w:rFonts w:ascii="Times New Roman" w:hAnsi="Times New Roman" w:cs="Times New Roman"/>
          <w:sz w:val="28"/>
          <w:szCs w:val="28"/>
        </w:rPr>
        <w:t>іноземній</w:t>
      </w:r>
      <w:r w:rsidR="00E05163" w:rsidRPr="00E05163">
        <w:rPr>
          <w:rFonts w:ascii="Times New Roman" w:hAnsi="Times New Roman" w:cs="Times New Roman"/>
          <w:sz w:val="28"/>
          <w:szCs w:val="28"/>
        </w:rPr>
        <w:t xml:space="preserve"> практиці виокремлюються </w:t>
      </w:r>
      <w:r w:rsidR="0029343F">
        <w:rPr>
          <w:rFonts w:ascii="Times New Roman" w:hAnsi="Times New Roman" w:cs="Times New Roman"/>
          <w:sz w:val="28"/>
          <w:szCs w:val="28"/>
        </w:rPr>
        <w:t xml:space="preserve">три моделі </w:t>
      </w:r>
      <w:r w:rsidR="009E4146">
        <w:rPr>
          <w:rFonts w:ascii="Times New Roman" w:hAnsi="Times New Roman" w:cs="Times New Roman"/>
          <w:sz w:val="28"/>
          <w:szCs w:val="28"/>
        </w:rPr>
        <w:t>–</w:t>
      </w:r>
      <w:r w:rsidR="0029343F">
        <w:rPr>
          <w:rFonts w:ascii="Times New Roman" w:hAnsi="Times New Roman" w:cs="Times New Roman"/>
          <w:sz w:val="28"/>
          <w:szCs w:val="28"/>
        </w:rPr>
        <w:t xml:space="preserve"> </w:t>
      </w:r>
      <w:proofErr w:type="spellStart"/>
      <w:r w:rsidR="0029343F">
        <w:rPr>
          <w:rFonts w:ascii="Times New Roman" w:hAnsi="Times New Roman" w:cs="Times New Roman"/>
          <w:sz w:val="28"/>
          <w:szCs w:val="28"/>
        </w:rPr>
        <w:t>welfare</w:t>
      </w:r>
      <w:proofErr w:type="spellEnd"/>
      <w:r w:rsidR="0029343F">
        <w:rPr>
          <w:rFonts w:ascii="Times New Roman" w:hAnsi="Times New Roman" w:cs="Times New Roman"/>
          <w:sz w:val="28"/>
          <w:szCs w:val="28"/>
        </w:rPr>
        <w:t xml:space="preserve"> (соціальна</w:t>
      </w:r>
      <w:r w:rsidR="00E05163" w:rsidRPr="00E05163">
        <w:rPr>
          <w:rFonts w:ascii="Times New Roman" w:hAnsi="Times New Roman" w:cs="Times New Roman"/>
          <w:sz w:val="28"/>
          <w:szCs w:val="28"/>
        </w:rPr>
        <w:t xml:space="preserve">), </w:t>
      </w:r>
      <w:proofErr w:type="spellStart"/>
      <w:r w:rsidR="00E05163" w:rsidRPr="00E05163">
        <w:rPr>
          <w:rFonts w:ascii="Times New Roman" w:hAnsi="Times New Roman" w:cs="Times New Roman"/>
          <w:sz w:val="28"/>
          <w:szCs w:val="28"/>
        </w:rPr>
        <w:t>justice</w:t>
      </w:r>
      <w:proofErr w:type="spellEnd"/>
      <w:r w:rsidR="00E05163" w:rsidRPr="00E05163">
        <w:rPr>
          <w:rFonts w:ascii="Times New Roman" w:hAnsi="Times New Roman" w:cs="Times New Roman"/>
          <w:sz w:val="28"/>
          <w:szCs w:val="28"/>
        </w:rPr>
        <w:t xml:space="preserve"> (кримінально-</w:t>
      </w:r>
      <w:r w:rsidR="0029343F" w:rsidRPr="0029343F">
        <w:rPr>
          <w:rFonts w:ascii="Times New Roman" w:hAnsi="Times New Roman" w:cs="Times New Roman"/>
          <w:sz w:val="28"/>
          <w:szCs w:val="28"/>
        </w:rPr>
        <w:t xml:space="preserve"> </w:t>
      </w:r>
      <w:r w:rsidR="0029343F" w:rsidRPr="00E05163">
        <w:rPr>
          <w:rFonts w:ascii="Times New Roman" w:hAnsi="Times New Roman" w:cs="Times New Roman"/>
          <w:sz w:val="28"/>
          <w:szCs w:val="28"/>
        </w:rPr>
        <w:t>правова</w:t>
      </w:r>
      <w:r w:rsidR="00E05163" w:rsidRPr="00E05163">
        <w:rPr>
          <w:rFonts w:ascii="Times New Roman" w:hAnsi="Times New Roman" w:cs="Times New Roman"/>
          <w:sz w:val="28"/>
          <w:szCs w:val="28"/>
        </w:rPr>
        <w:t xml:space="preserve">) та </w:t>
      </w:r>
      <w:proofErr w:type="spellStart"/>
      <w:r w:rsidR="00E05163" w:rsidRPr="00E05163">
        <w:rPr>
          <w:rFonts w:ascii="Times New Roman" w:hAnsi="Times New Roman" w:cs="Times New Roman"/>
          <w:sz w:val="28"/>
          <w:szCs w:val="28"/>
        </w:rPr>
        <w:t>hybrid</w:t>
      </w:r>
      <w:proofErr w:type="spellEnd"/>
      <w:r w:rsidR="00E05163" w:rsidRPr="00E05163">
        <w:rPr>
          <w:rFonts w:ascii="Times New Roman" w:hAnsi="Times New Roman" w:cs="Times New Roman"/>
          <w:sz w:val="28"/>
          <w:szCs w:val="28"/>
        </w:rPr>
        <w:t xml:space="preserve"> (змішана) </w:t>
      </w:r>
      <w:r w:rsidR="009E4146">
        <w:rPr>
          <w:rFonts w:ascii="Times New Roman" w:hAnsi="Times New Roman" w:cs="Times New Roman"/>
          <w:sz w:val="28"/>
          <w:szCs w:val="28"/>
        </w:rPr>
        <w:t>–</w:t>
      </w:r>
      <w:r w:rsidR="00E05163" w:rsidRPr="00E05163">
        <w:rPr>
          <w:rFonts w:ascii="Times New Roman" w:hAnsi="Times New Roman" w:cs="Times New Roman"/>
          <w:sz w:val="28"/>
          <w:szCs w:val="28"/>
        </w:rPr>
        <w:t xml:space="preserve"> які відрізняються акцентами на соціальній корекції або на правовій відповідальності й пропорційному покаранні; водночас спостерігається загальна тенденція до гібридизації систем із поєднанням елементів виховного впливу та юридичної відповідальності. Практичні приклади (Польща, Португалія, Швеція, Великобританія) ілюструють діапазон заходів </w:t>
      </w:r>
      <w:r w:rsidR="006D6273">
        <w:rPr>
          <w:rFonts w:ascii="Times New Roman" w:hAnsi="Times New Roman" w:cs="Times New Roman"/>
          <w:sz w:val="28"/>
          <w:szCs w:val="28"/>
        </w:rPr>
        <w:t>–</w:t>
      </w:r>
      <w:r w:rsidR="00E05163" w:rsidRPr="00E05163">
        <w:rPr>
          <w:rFonts w:ascii="Times New Roman" w:hAnsi="Times New Roman" w:cs="Times New Roman"/>
          <w:sz w:val="28"/>
          <w:szCs w:val="28"/>
        </w:rPr>
        <w:t xml:space="preserve"> від широкого застосування виховних і соціальних санкцій до використання альтернатив ув’язненню (домашній арешт, </w:t>
      </w:r>
      <w:proofErr w:type="spellStart"/>
      <w:r w:rsidR="00E05163" w:rsidRPr="00E05163">
        <w:rPr>
          <w:rFonts w:ascii="Times New Roman" w:hAnsi="Times New Roman" w:cs="Times New Roman"/>
          <w:sz w:val="28"/>
          <w:szCs w:val="28"/>
        </w:rPr>
        <w:t>пробація</w:t>
      </w:r>
      <w:proofErr w:type="spellEnd"/>
      <w:r w:rsidR="00E05163" w:rsidRPr="00E05163">
        <w:rPr>
          <w:rFonts w:ascii="Times New Roman" w:hAnsi="Times New Roman" w:cs="Times New Roman"/>
          <w:sz w:val="28"/>
          <w:szCs w:val="28"/>
        </w:rPr>
        <w:t xml:space="preserve">, спеціальні дитячі установи) </w:t>
      </w:r>
      <w:r w:rsidR="006D6273">
        <w:rPr>
          <w:rFonts w:ascii="Times New Roman" w:hAnsi="Times New Roman" w:cs="Times New Roman"/>
          <w:sz w:val="28"/>
          <w:szCs w:val="28"/>
        </w:rPr>
        <w:lastRenderedPageBreak/>
        <w:t>–</w:t>
      </w:r>
      <w:r w:rsidR="00E05163" w:rsidRPr="00E05163">
        <w:rPr>
          <w:rFonts w:ascii="Times New Roman" w:hAnsi="Times New Roman" w:cs="Times New Roman"/>
          <w:sz w:val="28"/>
          <w:szCs w:val="28"/>
        </w:rPr>
        <w:t xml:space="preserve"> та вказують на їхній превентивно-реабілітаційний потенціал разом із певними операційними ризиками (наприклад, проблеми електронного моніторингу). Для України, яка за</w:t>
      </w:r>
      <w:r w:rsidR="00E05163">
        <w:rPr>
          <w:rFonts w:ascii="Times New Roman" w:hAnsi="Times New Roman" w:cs="Times New Roman"/>
          <w:sz w:val="28"/>
          <w:szCs w:val="28"/>
        </w:rPr>
        <w:t xml:space="preserve"> таким методом класифікації</w:t>
      </w:r>
      <w:r w:rsidR="00E05163" w:rsidRPr="00E05163">
        <w:rPr>
          <w:rFonts w:ascii="Times New Roman" w:hAnsi="Times New Roman" w:cs="Times New Roman"/>
          <w:sz w:val="28"/>
          <w:szCs w:val="28"/>
        </w:rPr>
        <w:t xml:space="preserve"> належить до гібридної системи, критичними завданнями залишаються зниження непропорційного застосування позбавлення волі, посилення імплементації альтернативних, індивідуалізованих заходів і інтеграція соціально-педагогічних та захисних механізмів, що відповідають міжнародним стандартам і спрямовані на довгострокову </w:t>
      </w:r>
      <w:proofErr w:type="spellStart"/>
      <w:r w:rsidR="00E05163" w:rsidRPr="00E05163">
        <w:rPr>
          <w:rFonts w:ascii="Times New Roman" w:hAnsi="Times New Roman" w:cs="Times New Roman"/>
          <w:sz w:val="28"/>
          <w:szCs w:val="28"/>
        </w:rPr>
        <w:t>ресоціалізацію</w:t>
      </w:r>
      <w:proofErr w:type="spellEnd"/>
      <w:r w:rsidR="00E05163" w:rsidRPr="00E05163">
        <w:rPr>
          <w:rFonts w:ascii="Times New Roman" w:hAnsi="Times New Roman" w:cs="Times New Roman"/>
          <w:sz w:val="28"/>
          <w:szCs w:val="28"/>
        </w:rPr>
        <w:t xml:space="preserve"> неповнолітніх.</w:t>
      </w:r>
    </w:p>
    <w:p w14:paraId="15CE5C98" w14:textId="77777777" w:rsidR="00602C48" w:rsidRDefault="00602C48" w:rsidP="00CE1092">
      <w:pPr>
        <w:spacing w:after="0"/>
        <w:rPr>
          <w:rFonts w:ascii="Times New Roman" w:hAnsi="Times New Roman" w:cs="Times New Roman"/>
          <w:sz w:val="28"/>
          <w:szCs w:val="28"/>
        </w:rPr>
      </w:pPr>
      <w:r>
        <w:rPr>
          <w:rFonts w:ascii="Times New Roman" w:hAnsi="Times New Roman" w:cs="Times New Roman"/>
          <w:sz w:val="28"/>
          <w:szCs w:val="28"/>
        </w:rPr>
        <w:br w:type="page"/>
      </w:r>
    </w:p>
    <w:p w14:paraId="32891BDF" w14:textId="56D0B1BB" w:rsidR="00F627FA" w:rsidRPr="00C71348" w:rsidRDefault="00F627FA" w:rsidP="00CE1092">
      <w:pPr>
        <w:spacing w:after="0" w:line="360" w:lineRule="auto"/>
        <w:jc w:val="center"/>
        <w:rPr>
          <w:rFonts w:ascii="Times New Roman" w:hAnsi="Times New Roman" w:cs="Times New Roman"/>
          <w:b/>
          <w:bCs/>
          <w:sz w:val="28"/>
          <w:szCs w:val="28"/>
        </w:rPr>
      </w:pPr>
      <w:r w:rsidRPr="00C71348">
        <w:rPr>
          <w:rFonts w:ascii="Times New Roman" w:hAnsi="Times New Roman" w:cs="Times New Roman"/>
          <w:b/>
          <w:bCs/>
          <w:sz w:val="28"/>
          <w:szCs w:val="28"/>
        </w:rPr>
        <w:lastRenderedPageBreak/>
        <w:t xml:space="preserve">Висновки до </w:t>
      </w:r>
      <w:r w:rsidR="00C71348" w:rsidRPr="00C71348">
        <w:rPr>
          <w:rFonts w:ascii="Times New Roman" w:hAnsi="Times New Roman" w:cs="Times New Roman"/>
          <w:b/>
          <w:bCs/>
          <w:sz w:val="28"/>
          <w:szCs w:val="28"/>
        </w:rPr>
        <w:t>Розділу 2</w:t>
      </w:r>
    </w:p>
    <w:p w14:paraId="601D383E" w14:textId="721FC2DA" w:rsidR="00E96B06" w:rsidRDefault="00F627FA" w:rsidP="0070010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w:t>
      </w:r>
      <w:r w:rsidR="00A66CA5" w:rsidRPr="00BA2AF0">
        <w:rPr>
          <w:rFonts w:ascii="Times New Roman" w:hAnsi="Times New Roman" w:cs="Times New Roman"/>
          <w:sz w:val="28"/>
          <w:szCs w:val="28"/>
          <w:lang w:val="ru-RU"/>
        </w:rPr>
        <w:t xml:space="preserve"> </w:t>
      </w:r>
      <w:r w:rsidR="00A66CA5" w:rsidRPr="00A66CA5">
        <w:rPr>
          <w:rFonts w:ascii="Times New Roman" w:hAnsi="Times New Roman" w:cs="Times New Roman"/>
          <w:sz w:val="28"/>
          <w:szCs w:val="28"/>
        </w:rPr>
        <w:t xml:space="preserve">У системі кримінально-правового реагування на злочинність неповнолітніх забезпечення прав і свобод дитини виступає основоположним принципом, що відображає рівень гуманізму держави. Сучасна </w:t>
      </w:r>
      <w:r w:rsidR="006D6273">
        <w:rPr>
          <w:rFonts w:ascii="Times New Roman" w:hAnsi="Times New Roman" w:cs="Times New Roman"/>
          <w:sz w:val="28"/>
          <w:szCs w:val="28"/>
        </w:rPr>
        <w:t xml:space="preserve">національна </w:t>
      </w:r>
      <w:r w:rsidR="00A66CA5" w:rsidRPr="00A66CA5">
        <w:rPr>
          <w:rFonts w:ascii="Times New Roman" w:hAnsi="Times New Roman" w:cs="Times New Roman"/>
          <w:sz w:val="28"/>
          <w:szCs w:val="28"/>
        </w:rPr>
        <w:t xml:space="preserve">доктрина кримінального права ґрунтується на визнанні неповнолітніх як особливої категорії суб’єктів кримінальної відповідальності, щодо яких пріоритетними є не каральні, а виховні, </w:t>
      </w:r>
      <w:proofErr w:type="spellStart"/>
      <w:r w:rsidR="00A66CA5" w:rsidRPr="00A66CA5">
        <w:rPr>
          <w:rFonts w:ascii="Times New Roman" w:hAnsi="Times New Roman" w:cs="Times New Roman"/>
          <w:sz w:val="28"/>
          <w:szCs w:val="28"/>
        </w:rPr>
        <w:t>ресоціалізаційні</w:t>
      </w:r>
      <w:proofErr w:type="spellEnd"/>
      <w:r w:rsidR="00A66CA5" w:rsidRPr="00A66CA5">
        <w:rPr>
          <w:rFonts w:ascii="Times New Roman" w:hAnsi="Times New Roman" w:cs="Times New Roman"/>
          <w:sz w:val="28"/>
          <w:szCs w:val="28"/>
        </w:rPr>
        <w:t xml:space="preserve"> та реабілітаційні заходи. У цьому контексті покарання розглядається як складний інститут державного примусу, який має триєдину мету </w:t>
      </w:r>
      <w:r w:rsidR="006D6273">
        <w:rPr>
          <w:rFonts w:ascii="Times New Roman" w:hAnsi="Times New Roman" w:cs="Times New Roman"/>
          <w:sz w:val="28"/>
          <w:szCs w:val="28"/>
        </w:rPr>
        <w:t>–</w:t>
      </w:r>
      <w:r w:rsidR="00A66CA5" w:rsidRPr="00A66CA5">
        <w:rPr>
          <w:rFonts w:ascii="Times New Roman" w:hAnsi="Times New Roman" w:cs="Times New Roman"/>
          <w:sz w:val="28"/>
          <w:szCs w:val="28"/>
        </w:rPr>
        <w:t xml:space="preserve"> карну, виправну та </w:t>
      </w:r>
      <w:r w:rsidR="006D6273">
        <w:rPr>
          <w:rFonts w:ascii="Times New Roman" w:hAnsi="Times New Roman" w:cs="Times New Roman"/>
          <w:sz w:val="28"/>
          <w:szCs w:val="28"/>
        </w:rPr>
        <w:t>запобіжну</w:t>
      </w:r>
      <w:r w:rsidR="00A66CA5" w:rsidRPr="00A66CA5">
        <w:rPr>
          <w:rFonts w:ascii="Times New Roman" w:hAnsi="Times New Roman" w:cs="Times New Roman"/>
          <w:sz w:val="28"/>
          <w:szCs w:val="28"/>
        </w:rPr>
        <w:t>, але щодо неповнолітніх</w:t>
      </w:r>
      <w:r w:rsidR="006D6273">
        <w:rPr>
          <w:rFonts w:ascii="Times New Roman" w:hAnsi="Times New Roman" w:cs="Times New Roman"/>
          <w:sz w:val="28"/>
          <w:szCs w:val="28"/>
        </w:rPr>
        <w:t>,</w:t>
      </w:r>
      <w:r w:rsidR="00A66CA5" w:rsidRPr="00A66CA5">
        <w:rPr>
          <w:rFonts w:ascii="Times New Roman" w:hAnsi="Times New Roman" w:cs="Times New Roman"/>
          <w:sz w:val="28"/>
          <w:szCs w:val="28"/>
        </w:rPr>
        <w:t xml:space="preserve"> домінуючим є саме </w:t>
      </w:r>
      <w:proofErr w:type="spellStart"/>
      <w:r w:rsidR="00A66CA5" w:rsidRPr="00A66CA5">
        <w:rPr>
          <w:rFonts w:ascii="Times New Roman" w:hAnsi="Times New Roman" w:cs="Times New Roman"/>
          <w:sz w:val="28"/>
          <w:szCs w:val="28"/>
        </w:rPr>
        <w:t>виховно</w:t>
      </w:r>
      <w:proofErr w:type="spellEnd"/>
      <w:r w:rsidR="00A66CA5" w:rsidRPr="00A66CA5">
        <w:rPr>
          <w:rFonts w:ascii="Times New Roman" w:hAnsi="Times New Roman" w:cs="Times New Roman"/>
          <w:sz w:val="28"/>
          <w:szCs w:val="28"/>
        </w:rPr>
        <w:t xml:space="preserve">-виправний аспект. Принцип індивідуалізації покарання, закріплений у </w:t>
      </w:r>
      <w:r w:rsidR="006D6273">
        <w:rPr>
          <w:rFonts w:ascii="Times New Roman" w:hAnsi="Times New Roman" w:cs="Times New Roman"/>
          <w:sz w:val="28"/>
          <w:szCs w:val="28"/>
        </w:rPr>
        <w:t xml:space="preserve">вітчизняному кримінальному </w:t>
      </w:r>
      <w:r w:rsidR="00A66CA5" w:rsidRPr="00A66CA5">
        <w:rPr>
          <w:rFonts w:ascii="Times New Roman" w:hAnsi="Times New Roman" w:cs="Times New Roman"/>
          <w:sz w:val="28"/>
          <w:szCs w:val="28"/>
        </w:rPr>
        <w:t>законодавстві, забезпечує врахування віку, рівня розвитку, соціального середовища та інших особистісних характеристик неповнолітнього, що дозволяє обрати захід впливу, необхідний і достатній для його виправлення. Міжнародні стандарти ювенальної юстиції, зокрема Пекінські правила та Ер-</w:t>
      </w:r>
      <w:proofErr w:type="spellStart"/>
      <w:r w:rsidR="00A66CA5" w:rsidRPr="00A66CA5">
        <w:rPr>
          <w:rFonts w:ascii="Times New Roman" w:hAnsi="Times New Roman" w:cs="Times New Roman"/>
          <w:sz w:val="28"/>
          <w:szCs w:val="28"/>
        </w:rPr>
        <w:t>Ріядські</w:t>
      </w:r>
      <w:proofErr w:type="spellEnd"/>
      <w:r w:rsidR="00A66CA5" w:rsidRPr="00A66CA5">
        <w:rPr>
          <w:rFonts w:ascii="Times New Roman" w:hAnsi="Times New Roman" w:cs="Times New Roman"/>
          <w:sz w:val="28"/>
          <w:szCs w:val="28"/>
        </w:rPr>
        <w:t xml:space="preserve"> керівні принципи, наголошують на гуманізації покарання, його співмірності та орієнтації на добробут дитини. Українське кримінальне законодавство, реалізуючи ці підходи, встановлює обмежений перелік покарань для неповнолітніх, що сприяє пом’якшенню державного примусу та розвитку альтернативних заходів впливу, таких як </w:t>
      </w:r>
      <w:proofErr w:type="spellStart"/>
      <w:r w:rsidR="00A66CA5" w:rsidRPr="00A66CA5">
        <w:rPr>
          <w:rFonts w:ascii="Times New Roman" w:hAnsi="Times New Roman" w:cs="Times New Roman"/>
          <w:sz w:val="28"/>
          <w:szCs w:val="28"/>
        </w:rPr>
        <w:t>пробаційний</w:t>
      </w:r>
      <w:proofErr w:type="spellEnd"/>
      <w:r w:rsidR="00A66CA5" w:rsidRPr="00A66CA5">
        <w:rPr>
          <w:rFonts w:ascii="Times New Roman" w:hAnsi="Times New Roman" w:cs="Times New Roman"/>
          <w:sz w:val="28"/>
          <w:szCs w:val="28"/>
        </w:rPr>
        <w:t xml:space="preserve"> нагляд. </w:t>
      </w:r>
      <w:r w:rsidR="00663E48" w:rsidRPr="00663E48">
        <w:rPr>
          <w:rFonts w:ascii="Times New Roman" w:hAnsi="Times New Roman" w:cs="Times New Roman"/>
          <w:sz w:val="28"/>
          <w:szCs w:val="28"/>
        </w:rPr>
        <w:t xml:space="preserve">З позиції видів покарань, передбачених для неповнолітніх, законодавець обмежив їхній перелік, залишаючи можливість призначення штрафу, громадських робіт, виправних робіт, </w:t>
      </w:r>
      <w:proofErr w:type="spellStart"/>
      <w:r w:rsidR="00663E48" w:rsidRPr="00663E48">
        <w:rPr>
          <w:rFonts w:ascii="Times New Roman" w:hAnsi="Times New Roman" w:cs="Times New Roman"/>
          <w:sz w:val="28"/>
          <w:szCs w:val="28"/>
        </w:rPr>
        <w:t>пробаційного</w:t>
      </w:r>
      <w:proofErr w:type="spellEnd"/>
      <w:r w:rsidR="00663E48" w:rsidRPr="00663E48">
        <w:rPr>
          <w:rFonts w:ascii="Times New Roman" w:hAnsi="Times New Roman" w:cs="Times New Roman"/>
          <w:sz w:val="28"/>
          <w:szCs w:val="28"/>
        </w:rPr>
        <w:t xml:space="preserve"> нагляду та позбавлення волі на певний строк. Така диференціація відображає прагнення зменшити застосування ізоляційних заходів та розширити практику альтернативних санкцій. Однак аналіз практики й наукових оцінок вказує на те, що, незважаючи на наявність альтернатив, у вітчизняній практиці зберігається тенденція до надмірного призначення позбавлення волі у випадках, де можливе застосування м’якших, виховних або </w:t>
      </w:r>
      <w:proofErr w:type="spellStart"/>
      <w:r w:rsidR="00663E48" w:rsidRPr="00663E48">
        <w:rPr>
          <w:rFonts w:ascii="Times New Roman" w:hAnsi="Times New Roman" w:cs="Times New Roman"/>
          <w:sz w:val="28"/>
          <w:szCs w:val="28"/>
        </w:rPr>
        <w:t>пробаційних</w:t>
      </w:r>
      <w:proofErr w:type="spellEnd"/>
      <w:r w:rsidR="00663E48" w:rsidRPr="00663E48">
        <w:rPr>
          <w:rFonts w:ascii="Times New Roman" w:hAnsi="Times New Roman" w:cs="Times New Roman"/>
          <w:sz w:val="28"/>
          <w:szCs w:val="28"/>
        </w:rPr>
        <w:t xml:space="preserve"> заходів.</w:t>
      </w:r>
      <w:r w:rsidR="00663E48">
        <w:rPr>
          <w:rFonts w:ascii="Times New Roman" w:hAnsi="Times New Roman" w:cs="Times New Roman"/>
          <w:sz w:val="28"/>
          <w:szCs w:val="28"/>
        </w:rPr>
        <w:t xml:space="preserve"> </w:t>
      </w:r>
      <w:r w:rsidR="00A66CA5" w:rsidRPr="00A66CA5">
        <w:rPr>
          <w:rFonts w:ascii="Times New Roman" w:hAnsi="Times New Roman" w:cs="Times New Roman"/>
          <w:sz w:val="28"/>
          <w:szCs w:val="28"/>
        </w:rPr>
        <w:t xml:space="preserve">Разом із тим, наукові </w:t>
      </w:r>
      <w:r w:rsidR="00A66CA5" w:rsidRPr="00A66CA5">
        <w:rPr>
          <w:rFonts w:ascii="Times New Roman" w:hAnsi="Times New Roman" w:cs="Times New Roman"/>
          <w:sz w:val="28"/>
          <w:szCs w:val="28"/>
        </w:rPr>
        <w:lastRenderedPageBreak/>
        <w:t>дискусії щодо вікової диференціації відповідальності та доцільності подальшої гуманізації системи покарань свідчать про потребу вдосконалення нормативної бази з урахуванням принципів справедливості, пропорційності та ефективності виховного впливу. Отже</w:t>
      </w:r>
      <w:r w:rsidR="00A66CA5">
        <w:rPr>
          <w:rFonts w:ascii="Times New Roman" w:hAnsi="Times New Roman" w:cs="Times New Roman"/>
          <w:sz w:val="28"/>
          <w:szCs w:val="28"/>
        </w:rPr>
        <w:t xml:space="preserve">, </w:t>
      </w:r>
      <w:r w:rsidR="002011AA">
        <w:rPr>
          <w:rFonts w:ascii="Times New Roman" w:hAnsi="Times New Roman" w:cs="Times New Roman"/>
          <w:sz w:val="28"/>
          <w:szCs w:val="28"/>
        </w:rPr>
        <w:t xml:space="preserve">на нашу думку, для належного врегулювання </w:t>
      </w:r>
      <w:r w:rsidR="0070010D">
        <w:rPr>
          <w:rFonts w:ascii="Times New Roman" w:hAnsi="Times New Roman" w:cs="Times New Roman"/>
          <w:sz w:val="28"/>
          <w:szCs w:val="28"/>
        </w:rPr>
        <w:t xml:space="preserve">вказаних </w:t>
      </w:r>
      <w:r w:rsidR="002011AA">
        <w:rPr>
          <w:rFonts w:ascii="Times New Roman" w:hAnsi="Times New Roman" w:cs="Times New Roman"/>
          <w:sz w:val="28"/>
          <w:szCs w:val="28"/>
        </w:rPr>
        <w:t xml:space="preserve">проблем необхідно: </w:t>
      </w:r>
      <w:r w:rsidR="0070010D">
        <w:rPr>
          <w:rFonts w:ascii="Times New Roman" w:hAnsi="Times New Roman" w:cs="Times New Roman"/>
          <w:sz w:val="28"/>
          <w:szCs w:val="28"/>
        </w:rPr>
        <w:t xml:space="preserve">передбачити примітку до ст. 98 КК України з вказівкою </w:t>
      </w:r>
      <w:r w:rsidR="002011AA">
        <w:rPr>
          <w:rFonts w:ascii="Times New Roman" w:hAnsi="Times New Roman" w:cs="Times New Roman"/>
          <w:sz w:val="28"/>
          <w:szCs w:val="28"/>
        </w:rPr>
        <w:t xml:space="preserve"> </w:t>
      </w:r>
      <w:r w:rsidR="0070010D">
        <w:rPr>
          <w:rFonts w:ascii="Times New Roman" w:hAnsi="Times New Roman" w:cs="Times New Roman"/>
          <w:sz w:val="28"/>
          <w:szCs w:val="28"/>
        </w:rPr>
        <w:t>на те</w:t>
      </w:r>
      <w:r w:rsidR="002011AA">
        <w:rPr>
          <w:rFonts w:ascii="Times New Roman" w:hAnsi="Times New Roman" w:cs="Times New Roman"/>
          <w:sz w:val="28"/>
          <w:szCs w:val="28"/>
        </w:rPr>
        <w:t>, що при призначенні покаранн</w:t>
      </w:r>
      <w:r w:rsidR="0070010D">
        <w:rPr>
          <w:rFonts w:ascii="Times New Roman" w:hAnsi="Times New Roman" w:cs="Times New Roman"/>
          <w:sz w:val="28"/>
          <w:szCs w:val="28"/>
        </w:rPr>
        <w:t>я</w:t>
      </w:r>
      <w:r w:rsidR="002011AA">
        <w:rPr>
          <w:rFonts w:ascii="Times New Roman" w:hAnsi="Times New Roman" w:cs="Times New Roman"/>
          <w:sz w:val="28"/>
          <w:szCs w:val="28"/>
        </w:rPr>
        <w:t xml:space="preserve"> неповнолітній особі суд має враховувати обставини </w:t>
      </w:r>
      <w:r w:rsidR="002011AA" w:rsidRPr="00924E89">
        <w:rPr>
          <w:rFonts w:ascii="Times New Roman" w:hAnsi="Times New Roman" w:cs="Times New Roman"/>
          <w:sz w:val="28"/>
          <w:szCs w:val="28"/>
        </w:rPr>
        <w:t xml:space="preserve">розумового та морального розвитку молодого </w:t>
      </w:r>
      <w:r w:rsidR="002011AA">
        <w:rPr>
          <w:rFonts w:ascii="Times New Roman" w:hAnsi="Times New Roman" w:cs="Times New Roman"/>
          <w:sz w:val="28"/>
          <w:szCs w:val="28"/>
        </w:rPr>
        <w:t>правопорушника</w:t>
      </w:r>
      <w:r w:rsidR="00C21E48">
        <w:rPr>
          <w:rFonts w:ascii="Times New Roman" w:hAnsi="Times New Roman" w:cs="Times New Roman"/>
          <w:sz w:val="28"/>
          <w:szCs w:val="28"/>
        </w:rPr>
        <w:t xml:space="preserve">, сімейні обставини, або інший вплив дорослих під опікою яких знаходилась неповнолітня особа </w:t>
      </w:r>
      <w:r w:rsidR="002011AA">
        <w:rPr>
          <w:rFonts w:ascii="Times New Roman" w:hAnsi="Times New Roman" w:cs="Times New Roman"/>
          <w:sz w:val="28"/>
          <w:szCs w:val="28"/>
        </w:rPr>
        <w:t xml:space="preserve">та </w:t>
      </w:r>
      <w:r w:rsidR="00C21E48">
        <w:rPr>
          <w:rFonts w:ascii="Times New Roman" w:hAnsi="Times New Roman" w:cs="Times New Roman"/>
          <w:sz w:val="28"/>
          <w:szCs w:val="28"/>
        </w:rPr>
        <w:t>реабілітаційну (освітню)</w:t>
      </w:r>
      <w:r w:rsidR="002011AA" w:rsidRPr="00924E89">
        <w:rPr>
          <w:rFonts w:ascii="Times New Roman" w:hAnsi="Times New Roman" w:cs="Times New Roman"/>
          <w:sz w:val="28"/>
          <w:szCs w:val="28"/>
        </w:rPr>
        <w:t xml:space="preserve"> цінність</w:t>
      </w:r>
      <w:r w:rsidR="002011AA">
        <w:rPr>
          <w:rFonts w:ascii="Times New Roman" w:hAnsi="Times New Roman" w:cs="Times New Roman"/>
          <w:sz w:val="28"/>
          <w:szCs w:val="28"/>
        </w:rPr>
        <w:t xml:space="preserve"> </w:t>
      </w:r>
      <w:r w:rsidR="002011AA" w:rsidRPr="00924E89">
        <w:rPr>
          <w:rFonts w:ascii="Times New Roman" w:hAnsi="Times New Roman" w:cs="Times New Roman"/>
          <w:sz w:val="28"/>
          <w:szCs w:val="28"/>
        </w:rPr>
        <w:t>покарань</w:t>
      </w:r>
      <w:r w:rsidR="002011AA">
        <w:rPr>
          <w:rFonts w:ascii="Times New Roman" w:hAnsi="Times New Roman" w:cs="Times New Roman"/>
          <w:sz w:val="28"/>
          <w:szCs w:val="28"/>
        </w:rPr>
        <w:t xml:space="preserve"> або інших заходів, що можуть бути до нього застосовані</w:t>
      </w:r>
      <w:r w:rsidR="0070010D">
        <w:rPr>
          <w:rFonts w:ascii="Times New Roman" w:hAnsi="Times New Roman" w:cs="Times New Roman"/>
          <w:sz w:val="28"/>
          <w:szCs w:val="28"/>
        </w:rPr>
        <w:t xml:space="preserve">; </w:t>
      </w:r>
      <w:r w:rsidR="003656F7">
        <w:rPr>
          <w:rFonts w:ascii="Times New Roman" w:hAnsi="Times New Roman" w:cs="Times New Roman"/>
          <w:sz w:val="28"/>
          <w:szCs w:val="28"/>
        </w:rPr>
        <w:t>запровадити новий вид покаран</w:t>
      </w:r>
      <w:r w:rsidR="004E4752">
        <w:rPr>
          <w:rFonts w:ascii="Times New Roman" w:hAnsi="Times New Roman" w:cs="Times New Roman"/>
          <w:sz w:val="28"/>
          <w:szCs w:val="28"/>
        </w:rPr>
        <w:t>н</w:t>
      </w:r>
      <w:r w:rsidR="003656F7">
        <w:rPr>
          <w:rFonts w:ascii="Times New Roman" w:hAnsi="Times New Roman" w:cs="Times New Roman"/>
          <w:sz w:val="28"/>
          <w:szCs w:val="28"/>
        </w:rPr>
        <w:t>я</w:t>
      </w:r>
      <w:r w:rsidR="0070010D">
        <w:rPr>
          <w:rFonts w:ascii="Times New Roman" w:hAnsi="Times New Roman" w:cs="Times New Roman"/>
          <w:sz w:val="28"/>
          <w:szCs w:val="28"/>
        </w:rPr>
        <w:t xml:space="preserve"> – домашній арешт.</w:t>
      </w:r>
      <w:r w:rsidR="004E4752">
        <w:rPr>
          <w:rFonts w:ascii="Times New Roman" w:hAnsi="Times New Roman" w:cs="Times New Roman"/>
          <w:sz w:val="28"/>
          <w:szCs w:val="28"/>
        </w:rPr>
        <w:t xml:space="preserve"> </w:t>
      </w:r>
      <w:r w:rsidR="003656F7">
        <w:rPr>
          <w:rFonts w:ascii="Times New Roman" w:hAnsi="Times New Roman" w:cs="Times New Roman"/>
          <w:sz w:val="28"/>
          <w:szCs w:val="28"/>
        </w:rPr>
        <w:t xml:space="preserve">Запровадження </w:t>
      </w:r>
      <w:r w:rsidR="0070010D">
        <w:rPr>
          <w:rFonts w:ascii="Times New Roman" w:hAnsi="Times New Roman" w:cs="Times New Roman"/>
          <w:sz w:val="28"/>
          <w:szCs w:val="28"/>
        </w:rPr>
        <w:t xml:space="preserve">вказаного </w:t>
      </w:r>
      <w:r w:rsidR="003656F7">
        <w:rPr>
          <w:rFonts w:ascii="Times New Roman" w:hAnsi="Times New Roman" w:cs="Times New Roman"/>
          <w:sz w:val="28"/>
          <w:szCs w:val="28"/>
        </w:rPr>
        <w:t>альтернативного</w:t>
      </w:r>
      <w:r w:rsidR="0070010D">
        <w:rPr>
          <w:rFonts w:ascii="Times New Roman" w:hAnsi="Times New Roman" w:cs="Times New Roman"/>
          <w:sz w:val="28"/>
          <w:szCs w:val="28"/>
        </w:rPr>
        <w:t xml:space="preserve"> позбавленню волі </w:t>
      </w:r>
      <w:r w:rsidR="00711016" w:rsidRPr="00711016">
        <w:rPr>
          <w:rFonts w:ascii="Times New Roman" w:hAnsi="Times New Roman" w:cs="Times New Roman"/>
          <w:sz w:val="28"/>
          <w:szCs w:val="28"/>
        </w:rPr>
        <w:t xml:space="preserve"> покаран</w:t>
      </w:r>
      <w:r w:rsidR="003656F7">
        <w:rPr>
          <w:rFonts w:ascii="Times New Roman" w:hAnsi="Times New Roman" w:cs="Times New Roman"/>
          <w:sz w:val="28"/>
          <w:szCs w:val="28"/>
        </w:rPr>
        <w:t>ня</w:t>
      </w:r>
      <w:r w:rsidR="00711016" w:rsidRPr="00711016">
        <w:rPr>
          <w:rFonts w:ascii="Times New Roman" w:hAnsi="Times New Roman" w:cs="Times New Roman"/>
          <w:sz w:val="28"/>
          <w:szCs w:val="28"/>
        </w:rPr>
        <w:t xml:space="preserve">, як </w:t>
      </w:r>
      <w:r w:rsidR="00711016" w:rsidRPr="00711016">
        <w:rPr>
          <w:rFonts w:ascii="Times New Roman" w:hAnsi="Times New Roman" w:cs="Times New Roman"/>
          <w:bCs/>
          <w:sz w:val="28"/>
          <w:szCs w:val="28"/>
        </w:rPr>
        <w:t>домашній арешт</w:t>
      </w:r>
      <w:r w:rsidR="00711016" w:rsidRPr="00711016">
        <w:rPr>
          <w:rFonts w:ascii="Times New Roman" w:hAnsi="Times New Roman" w:cs="Times New Roman"/>
          <w:sz w:val="28"/>
          <w:szCs w:val="28"/>
        </w:rPr>
        <w:t xml:space="preserve">, </w:t>
      </w:r>
      <w:r w:rsidR="0070010D">
        <w:rPr>
          <w:rFonts w:ascii="Times New Roman" w:hAnsi="Times New Roman" w:cs="Times New Roman"/>
          <w:sz w:val="28"/>
          <w:szCs w:val="28"/>
        </w:rPr>
        <w:t xml:space="preserve">буде сприяти реалізації принципів гуманізму та економії заходів кримінально-правової репресії щодо неповнолітніх та </w:t>
      </w:r>
      <w:r w:rsidR="00711016" w:rsidRPr="00711016">
        <w:rPr>
          <w:rFonts w:ascii="Times New Roman" w:hAnsi="Times New Roman" w:cs="Times New Roman"/>
          <w:sz w:val="28"/>
          <w:szCs w:val="28"/>
        </w:rPr>
        <w:t>узгоджу</w:t>
      </w:r>
      <w:r w:rsidR="0070010D">
        <w:rPr>
          <w:rFonts w:ascii="Times New Roman" w:hAnsi="Times New Roman" w:cs="Times New Roman"/>
          <w:sz w:val="28"/>
          <w:szCs w:val="28"/>
        </w:rPr>
        <w:t>є</w:t>
      </w:r>
      <w:r w:rsidR="00711016" w:rsidRPr="00711016">
        <w:rPr>
          <w:rFonts w:ascii="Times New Roman" w:hAnsi="Times New Roman" w:cs="Times New Roman"/>
          <w:sz w:val="28"/>
          <w:szCs w:val="28"/>
        </w:rPr>
        <w:t>ться як із міжнародними стандартами, так і з національними завданнями реформування ювенальної юстиції.</w:t>
      </w:r>
      <w:r w:rsidR="003656F7">
        <w:rPr>
          <w:rFonts w:ascii="Times New Roman" w:hAnsi="Times New Roman" w:cs="Times New Roman"/>
          <w:sz w:val="28"/>
          <w:szCs w:val="28"/>
        </w:rPr>
        <w:t xml:space="preserve"> Такий </w:t>
      </w:r>
      <w:r w:rsidR="0070010D">
        <w:rPr>
          <w:rFonts w:ascii="Times New Roman" w:hAnsi="Times New Roman" w:cs="Times New Roman"/>
          <w:sz w:val="28"/>
          <w:szCs w:val="28"/>
        </w:rPr>
        <w:t>крок</w:t>
      </w:r>
      <w:r w:rsidR="00711016">
        <w:rPr>
          <w:rFonts w:ascii="Times New Roman" w:hAnsi="Times New Roman" w:cs="Times New Roman"/>
          <w:sz w:val="28"/>
          <w:szCs w:val="28"/>
        </w:rPr>
        <w:t xml:space="preserve"> не лише </w:t>
      </w:r>
      <w:r w:rsidR="003656F7">
        <w:rPr>
          <w:rFonts w:ascii="Times New Roman" w:hAnsi="Times New Roman" w:cs="Times New Roman"/>
          <w:sz w:val="28"/>
          <w:szCs w:val="28"/>
        </w:rPr>
        <w:t>відповідає</w:t>
      </w:r>
      <w:r w:rsidR="00711016" w:rsidRPr="00711016">
        <w:rPr>
          <w:rFonts w:ascii="Times New Roman" w:hAnsi="Times New Roman" w:cs="Times New Roman"/>
          <w:sz w:val="28"/>
          <w:szCs w:val="28"/>
        </w:rPr>
        <w:t xml:space="preserve"> принципу гуманізації кримінальної відповідальності неповнолітніх </w:t>
      </w:r>
      <w:r w:rsidR="003656F7">
        <w:rPr>
          <w:rFonts w:ascii="Times New Roman" w:hAnsi="Times New Roman" w:cs="Times New Roman"/>
          <w:sz w:val="28"/>
          <w:szCs w:val="28"/>
        </w:rPr>
        <w:t>але і має</w:t>
      </w:r>
      <w:r w:rsidR="00711016">
        <w:rPr>
          <w:rFonts w:ascii="Times New Roman" w:hAnsi="Times New Roman" w:cs="Times New Roman"/>
          <w:sz w:val="28"/>
          <w:szCs w:val="28"/>
        </w:rPr>
        <w:t xml:space="preserve"> </w:t>
      </w:r>
      <w:r w:rsidR="00711016" w:rsidRPr="00711016">
        <w:rPr>
          <w:rFonts w:ascii="Times New Roman" w:hAnsi="Times New Roman" w:cs="Times New Roman"/>
          <w:sz w:val="28"/>
          <w:szCs w:val="28"/>
        </w:rPr>
        <w:t xml:space="preserve">реабілітаційний і превентивний </w:t>
      </w:r>
      <w:r w:rsidR="00711016">
        <w:rPr>
          <w:rFonts w:ascii="Times New Roman" w:hAnsi="Times New Roman" w:cs="Times New Roman"/>
          <w:sz w:val="28"/>
          <w:szCs w:val="28"/>
        </w:rPr>
        <w:t xml:space="preserve">характер, </w:t>
      </w:r>
      <w:r w:rsidR="0070010D">
        <w:rPr>
          <w:rFonts w:ascii="Times New Roman" w:hAnsi="Times New Roman" w:cs="Times New Roman"/>
          <w:sz w:val="28"/>
          <w:szCs w:val="28"/>
        </w:rPr>
        <w:t xml:space="preserve">що буде сприяти </w:t>
      </w:r>
      <w:r w:rsidR="00711016" w:rsidRPr="00711016">
        <w:rPr>
          <w:rFonts w:ascii="Times New Roman" w:hAnsi="Times New Roman" w:cs="Times New Roman"/>
          <w:sz w:val="28"/>
          <w:szCs w:val="28"/>
        </w:rPr>
        <w:t>перешкоджа</w:t>
      </w:r>
      <w:r w:rsidR="0070010D">
        <w:rPr>
          <w:rFonts w:ascii="Times New Roman" w:hAnsi="Times New Roman" w:cs="Times New Roman"/>
          <w:sz w:val="28"/>
          <w:szCs w:val="28"/>
        </w:rPr>
        <w:t>нню</w:t>
      </w:r>
      <w:r w:rsidR="00711016" w:rsidRPr="00711016">
        <w:rPr>
          <w:rFonts w:ascii="Times New Roman" w:hAnsi="Times New Roman" w:cs="Times New Roman"/>
          <w:sz w:val="28"/>
          <w:szCs w:val="28"/>
        </w:rPr>
        <w:t xml:space="preserve"> подальшій</w:t>
      </w:r>
      <w:r w:rsidR="00711016">
        <w:rPr>
          <w:rFonts w:ascii="Times New Roman" w:hAnsi="Times New Roman" w:cs="Times New Roman"/>
          <w:sz w:val="28"/>
          <w:szCs w:val="28"/>
        </w:rPr>
        <w:t xml:space="preserve"> криміналізації неповнолітнього</w:t>
      </w:r>
      <w:r w:rsidR="00711016" w:rsidRPr="00711016">
        <w:rPr>
          <w:rFonts w:ascii="Times New Roman" w:hAnsi="Times New Roman" w:cs="Times New Roman"/>
          <w:sz w:val="28"/>
          <w:szCs w:val="28"/>
        </w:rPr>
        <w:t xml:space="preserve"> </w:t>
      </w:r>
      <w:r w:rsidR="00711016">
        <w:rPr>
          <w:rFonts w:ascii="Times New Roman" w:hAnsi="Times New Roman" w:cs="Times New Roman"/>
          <w:sz w:val="28"/>
          <w:szCs w:val="28"/>
        </w:rPr>
        <w:t>та сприя</w:t>
      </w:r>
      <w:r w:rsidR="0070010D">
        <w:rPr>
          <w:rFonts w:ascii="Times New Roman" w:hAnsi="Times New Roman" w:cs="Times New Roman"/>
          <w:sz w:val="28"/>
          <w:szCs w:val="28"/>
        </w:rPr>
        <w:t>ти</w:t>
      </w:r>
      <w:r w:rsidR="00711016">
        <w:rPr>
          <w:rFonts w:ascii="Times New Roman" w:hAnsi="Times New Roman" w:cs="Times New Roman"/>
          <w:sz w:val="28"/>
          <w:szCs w:val="28"/>
        </w:rPr>
        <w:t xml:space="preserve"> </w:t>
      </w:r>
      <w:r w:rsidR="00711016" w:rsidRPr="00711016">
        <w:rPr>
          <w:rFonts w:ascii="Times New Roman" w:hAnsi="Times New Roman" w:cs="Times New Roman"/>
          <w:sz w:val="28"/>
          <w:szCs w:val="28"/>
        </w:rPr>
        <w:t>соціальної інтеграції</w:t>
      </w:r>
      <w:r w:rsidR="009E58AA">
        <w:rPr>
          <w:rFonts w:ascii="Times New Roman" w:hAnsi="Times New Roman" w:cs="Times New Roman"/>
          <w:sz w:val="28"/>
          <w:szCs w:val="28"/>
        </w:rPr>
        <w:t xml:space="preserve">, що </w:t>
      </w:r>
      <w:r w:rsidR="0070010D">
        <w:rPr>
          <w:rFonts w:ascii="Times New Roman" w:hAnsi="Times New Roman" w:cs="Times New Roman"/>
          <w:sz w:val="28"/>
          <w:szCs w:val="28"/>
        </w:rPr>
        <w:t>наблизить</w:t>
      </w:r>
      <w:r w:rsidR="009E58AA">
        <w:rPr>
          <w:rFonts w:ascii="Times New Roman" w:hAnsi="Times New Roman" w:cs="Times New Roman"/>
          <w:sz w:val="28"/>
          <w:szCs w:val="28"/>
        </w:rPr>
        <w:t xml:space="preserve"> </w:t>
      </w:r>
      <w:r w:rsidR="0070010D">
        <w:rPr>
          <w:rFonts w:ascii="Times New Roman" w:hAnsi="Times New Roman" w:cs="Times New Roman"/>
          <w:sz w:val="28"/>
          <w:szCs w:val="28"/>
        </w:rPr>
        <w:t>Україну</w:t>
      </w:r>
      <w:r w:rsidR="009E58AA">
        <w:rPr>
          <w:rFonts w:ascii="Times New Roman" w:hAnsi="Times New Roman" w:cs="Times New Roman"/>
          <w:sz w:val="28"/>
          <w:szCs w:val="28"/>
        </w:rPr>
        <w:t xml:space="preserve"> до впровадження повноцінної системи </w:t>
      </w:r>
      <w:r w:rsidR="009E58AA" w:rsidRPr="009E58AA">
        <w:rPr>
          <w:rFonts w:ascii="Times New Roman" w:hAnsi="Times New Roman" w:cs="Times New Roman"/>
          <w:sz w:val="28"/>
          <w:szCs w:val="28"/>
        </w:rPr>
        <w:t>ювенальної юстиції</w:t>
      </w:r>
      <w:r w:rsidR="00711016">
        <w:rPr>
          <w:rFonts w:ascii="Times New Roman" w:hAnsi="Times New Roman" w:cs="Times New Roman"/>
          <w:sz w:val="28"/>
          <w:szCs w:val="28"/>
        </w:rPr>
        <w:t>.</w:t>
      </w:r>
    </w:p>
    <w:p w14:paraId="5C038F51" w14:textId="77777777" w:rsidR="00E96B06" w:rsidRDefault="00E96B06" w:rsidP="00CE1092">
      <w:pPr>
        <w:spacing w:after="0"/>
        <w:rPr>
          <w:rFonts w:ascii="Times New Roman" w:hAnsi="Times New Roman" w:cs="Times New Roman"/>
          <w:sz w:val="28"/>
          <w:szCs w:val="28"/>
        </w:rPr>
      </w:pPr>
      <w:r>
        <w:rPr>
          <w:rFonts w:ascii="Times New Roman" w:hAnsi="Times New Roman" w:cs="Times New Roman"/>
          <w:sz w:val="28"/>
          <w:szCs w:val="28"/>
        </w:rPr>
        <w:br w:type="page"/>
      </w:r>
    </w:p>
    <w:p w14:paraId="00C8859C" w14:textId="358815C9" w:rsidR="00E93F66" w:rsidRPr="00E93F66" w:rsidRDefault="00E93F66" w:rsidP="00E93F66">
      <w:pPr>
        <w:spacing w:after="0" w:line="360" w:lineRule="auto"/>
        <w:ind w:firstLine="720"/>
        <w:jc w:val="center"/>
        <w:rPr>
          <w:rFonts w:ascii="Times New Roman" w:hAnsi="Times New Roman" w:cs="Times New Roman"/>
          <w:b/>
          <w:sz w:val="28"/>
          <w:szCs w:val="28"/>
        </w:rPr>
      </w:pPr>
      <w:r w:rsidRPr="00E93F66">
        <w:rPr>
          <w:rFonts w:ascii="Times New Roman" w:hAnsi="Times New Roman" w:cs="Times New Roman"/>
          <w:b/>
          <w:sz w:val="28"/>
          <w:szCs w:val="28"/>
        </w:rPr>
        <w:lastRenderedPageBreak/>
        <w:t xml:space="preserve">РОЗДІЛ </w:t>
      </w:r>
      <w:r>
        <w:rPr>
          <w:rFonts w:ascii="Times New Roman" w:hAnsi="Times New Roman" w:cs="Times New Roman"/>
          <w:b/>
          <w:sz w:val="28"/>
          <w:szCs w:val="28"/>
        </w:rPr>
        <w:t>3</w:t>
      </w:r>
      <w:r w:rsidRPr="00E93F66">
        <w:rPr>
          <w:rFonts w:ascii="Times New Roman" w:hAnsi="Times New Roman" w:cs="Times New Roman"/>
          <w:b/>
          <w:sz w:val="28"/>
          <w:szCs w:val="28"/>
        </w:rPr>
        <w:t>. ОСОБЛИВОСТІ ЗВІЛЬНЕННЯ НЕПОВНОЛІТНІХ ВІД КРИМІНАЛЬНОЇ ВІДПОВІДАЛЬНОСТІ ТА КРИМІНАЛЬНОГО ПОКАРАННЯ</w:t>
      </w:r>
    </w:p>
    <w:p w14:paraId="04A12503" w14:textId="4D49375D" w:rsidR="00E93F66" w:rsidRDefault="00E93F66" w:rsidP="00E93F66">
      <w:pPr>
        <w:spacing w:after="0" w:line="360" w:lineRule="auto"/>
        <w:ind w:firstLine="720"/>
        <w:jc w:val="both"/>
        <w:rPr>
          <w:rFonts w:ascii="Times New Roman" w:hAnsi="Times New Roman" w:cs="Times New Roman"/>
          <w:b/>
          <w:sz w:val="28"/>
          <w:szCs w:val="28"/>
        </w:rPr>
      </w:pPr>
      <w:r w:rsidRPr="00E93F66">
        <w:rPr>
          <w:rFonts w:ascii="Times New Roman" w:hAnsi="Times New Roman" w:cs="Times New Roman"/>
          <w:b/>
          <w:sz w:val="28"/>
          <w:szCs w:val="28"/>
        </w:rPr>
        <w:t>3.1 Особливості звільнення неповнолітн</w:t>
      </w:r>
      <w:r w:rsidR="00FA7F5C">
        <w:rPr>
          <w:rFonts w:ascii="Times New Roman" w:hAnsi="Times New Roman" w:cs="Times New Roman"/>
          <w:b/>
          <w:sz w:val="28"/>
          <w:szCs w:val="28"/>
        </w:rPr>
        <w:t>іх</w:t>
      </w:r>
      <w:r w:rsidRPr="00E93F66">
        <w:rPr>
          <w:rFonts w:ascii="Times New Roman" w:hAnsi="Times New Roman" w:cs="Times New Roman"/>
          <w:b/>
          <w:sz w:val="28"/>
          <w:szCs w:val="28"/>
        </w:rPr>
        <w:t xml:space="preserve"> від кримінальної відповідальності та кримінального покарання за законодавством України</w:t>
      </w:r>
    </w:p>
    <w:p w14:paraId="4269EE58" w14:textId="77777777" w:rsidR="00D64263" w:rsidRDefault="00B36D14" w:rsidP="00F547C1">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Запровадження </w:t>
      </w:r>
      <w:r w:rsidRPr="00D43958">
        <w:rPr>
          <w:rFonts w:ascii="Times New Roman" w:hAnsi="Times New Roman" w:cs="Times New Roman"/>
          <w:bCs/>
          <w:sz w:val="28"/>
          <w:szCs w:val="28"/>
        </w:rPr>
        <w:t>принципу гуманізму</w:t>
      </w:r>
      <w:r w:rsidRPr="00D43958">
        <w:rPr>
          <w:rFonts w:ascii="Times New Roman" w:hAnsi="Times New Roman" w:cs="Times New Roman"/>
          <w:sz w:val="28"/>
          <w:szCs w:val="28"/>
        </w:rPr>
        <w:t xml:space="preserve"> в кримінально-правовій доктрині стало концептуальною основою для формування </w:t>
      </w:r>
      <w:r w:rsidRPr="00D43958">
        <w:rPr>
          <w:rFonts w:ascii="Times New Roman" w:hAnsi="Times New Roman" w:cs="Times New Roman"/>
          <w:bCs/>
          <w:sz w:val="28"/>
          <w:szCs w:val="28"/>
        </w:rPr>
        <w:t>інститутів звільнення від кримінальної відповідальності та звільнення від відбування покарання</w:t>
      </w:r>
      <w:r w:rsidRPr="00D43958">
        <w:rPr>
          <w:rFonts w:ascii="Times New Roman" w:hAnsi="Times New Roman" w:cs="Times New Roman"/>
          <w:sz w:val="28"/>
          <w:szCs w:val="28"/>
        </w:rPr>
        <w:t xml:space="preserve">. Після становлення цих інститутів постало питання щодо </w:t>
      </w:r>
      <w:r w:rsidRPr="00D43958">
        <w:rPr>
          <w:rFonts w:ascii="Times New Roman" w:hAnsi="Times New Roman" w:cs="Times New Roman"/>
          <w:bCs/>
          <w:sz w:val="28"/>
          <w:szCs w:val="28"/>
        </w:rPr>
        <w:t>розширення кола суб’єктів</w:t>
      </w:r>
      <w:r w:rsidRPr="00D43958">
        <w:rPr>
          <w:rFonts w:ascii="Times New Roman" w:hAnsi="Times New Roman" w:cs="Times New Roman"/>
          <w:sz w:val="28"/>
          <w:szCs w:val="28"/>
        </w:rPr>
        <w:t xml:space="preserve">, до яких може бути застосовано звільнення, і такими особами закономірно були визнані </w:t>
      </w:r>
      <w:r w:rsidRPr="00D43958">
        <w:rPr>
          <w:rFonts w:ascii="Times New Roman" w:hAnsi="Times New Roman" w:cs="Times New Roman"/>
          <w:bCs/>
          <w:sz w:val="28"/>
          <w:szCs w:val="28"/>
        </w:rPr>
        <w:t>неповнолітні правопорушники</w:t>
      </w:r>
      <w:r w:rsidRPr="00D43958">
        <w:rPr>
          <w:rFonts w:ascii="Times New Roman" w:hAnsi="Times New Roman" w:cs="Times New Roman"/>
          <w:sz w:val="28"/>
          <w:szCs w:val="28"/>
        </w:rPr>
        <w:t>.</w:t>
      </w:r>
      <w:r w:rsidRPr="00D43958">
        <w:rPr>
          <w:rFonts w:ascii="Times New Roman" w:hAnsi="Times New Roman" w:cs="Times New Roman"/>
          <w:sz w:val="28"/>
          <w:szCs w:val="28"/>
          <w:lang w:val="ru-RU"/>
        </w:rPr>
        <w:t xml:space="preserve"> </w:t>
      </w:r>
      <w:r w:rsidRPr="00D43958">
        <w:rPr>
          <w:rFonts w:ascii="Times New Roman" w:hAnsi="Times New Roman" w:cs="Times New Roman"/>
          <w:sz w:val="28"/>
          <w:szCs w:val="28"/>
        </w:rPr>
        <w:t xml:space="preserve">Інститути </w:t>
      </w:r>
      <w:r w:rsidRPr="00D43958">
        <w:rPr>
          <w:rFonts w:ascii="Times New Roman" w:hAnsi="Times New Roman" w:cs="Times New Roman"/>
          <w:bCs/>
          <w:sz w:val="28"/>
          <w:szCs w:val="28"/>
        </w:rPr>
        <w:t>звільнення від кримінальної відповідальності та звільнення від відбування покарання</w:t>
      </w:r>
      <w:r w:rsidRPr="00D43958">
        <w:rPr>
          <w:rFonts w:ascii="Times New Roman" w:hAnsi="Times New Roman" w:cs="Times New Roman"/>
          <w:sz w:val="28"/>
          <w:szCs w:val="28"/>
        </w:rPr>
        <w:t xml:space="preserve"> є </w:t>
      </w:r>
      <w:r w:rsidRPr="00D43958">
        <w:rPr>
          <w:rFonts w:ascii="Times New Roman" w:hAnsi="Times New Roman" w:cs="Times New Roman"/>
          <w:bCs/>
          <w:sz w:val="28"/>
          <w:szCs w:val="28"/>
        </w:rPr>
        <w:t>проявом гуманізації кримінальної політики та пом’якшення каральної практики</w:t>
      </w:r>
      <w:r w:rsidRPr="00D43958">
        <w:rPr>
          <w:rFonts w:ascii="Times New Roman" w:hAnsi="Times New Roman" w:cs="Times New Roman"/>
          <w:sz w:val="28"/>
          <w:szCs w:val="28"/>
        </w:rPr>
        <w:t xml:space="preserve">, що відображає еволюцію уявлень про мету покарання. Виникнення цих інститутів пов’язане з утвердженням ідеї, що відновлення справедливості не потребує безстрокового чи надмірного примусу. Усвідомлення можливості </w:t>
      </w:r>
      <w:r w:rsidRPr="00D43958">
        <w:rPr>
          <w:rFonts w:ascii="Times New Roman" w:hAnsi="Times New Roman" w:cs="Times New Roman"/>
          <w:bCs/>
          <w:sz w:val="28"/>
          <w:szCs w:val="28"/>
        </w:rPr>
        <w:t>виправлення та позитивних змін у поведінці правопорушника</w:t>
      </w:r>
      <w:r w:rsidRPr="00D43958">
        <w:rPr>
          <w:rFonts w:ascii="Times New Roman" w:hAnsi="Times New Roman" w:cs="Times New Roman"/>
          <w:sz w:val="28"/>
          <w:szCs w:val="28"/>
        </w:rPr>
        <w:t xml:space="preserve"> сприяло утвердженню тези про те, що кримінальне правопорушення не є вічним.</w:t>
      </w:r>
    </w:p>
    <w:p w14:paraId="4B576BF6" w14:textId="2FD12801" w:rsidR="00F547C1" w:rsidRDefault="00DE15EC" w:rsidP="00F547C1">
      <w:pPr>
        <w:spacing w:after="0" w:line="360" w:lineRule="auto"/>
        <w:ind w:firstLine="720"/>
        <w:jc w:val="both"/>
        <w:rPr>
          <w:rFonts w:ascii="Times New Roman" w:hAnsi="Times New Roman" w:cs="Times New Roman"/>
          <w:sz w:val="28"/>
          <w:szCs w:val="28"/>
        </w:rPr>
      </w:pPr>
      <w:r w:rsidRPr="00DE15EC">
        <w:rPr>
          <w:rFonts w:ascii="Times New Roman" w:hAnsi="Times New Roman" w:cs="Times New Roman"/>
          <w:sz w:val="28"/>
          <w:szCs w:val="28"/>
        </w:rPr>
        <w:t>Так</w:t>
      </w:r>
      <w:r w:rsidRPr="001F70B1">
        <w:rPr>
          <w:rFonts w:ascii="Times New Roman" w:hAnsi="Times New Roman" w:cs="Times New Roman"/>
          <w:sz w:val="28"/>
          <w:szCs w:val="28"/>
        </w:rPr>
        <w:t xml:space="preserve">, хоча у ст. 97 КК не зазначається вік, з якого до особи можуть бути застосовані заходи виховного характеру, стаття 498 КПК України визначає такий вік – 11 років. Через що, можна стверджувати не лише, що неповнолітній може бути суб’єктом кримінально-правових відносин і до досягнення ним 14 років, але і те, що суб’єктом кримінально-правових відносин є також і малолітня особа, яку КПК України визначає як: «дитина до досягнення нею чотирнадцяти років»; яка, в свою чергу, є складовою поняття неповнолітньої особи за КПК України: «неповнолітня особа </w:t>
      </w:r>
      <w:r w:rsidR="001C6914" w:rsidRPr="001F70B1">
        <w:rPr>
          <w:rFonts w:ascii="Times New Roman" w:hAnsi="Times New Roman" w:cs="Times New Roman"/>
          <w:sz w:val="28"/>
          <w:szCs w:val="28"/>
        </w:rPr>
        <w:t>–</w:t>
      </w:r>
      <w:r w:rsidRPr="001F70B1">
        <w:rPr>
          <w:rFonts w:ascii="Times New Roman" w:hAnsi="Times New Roman" w:cs="Times New Roman"/>
          <w:sz w:val="28"/>
          <w:szCs w:val="28"/>
        </w:rPr>
        <w:t xml:space="preserve"> малолітня особа, а також дитина у віці від чотирнадцяти до вісімнадцяти років». Тобто, можна встановити, що особа неповнолітній може бути суб’єктом кримінально-правових відносин та при цьому не підпадати за </w:t>
      </w:r>
      <w:r w:rsidRPr="001F70B1">
        <w:rPr>
          <w:rFonts w:ascii="Times New Roman" w:hAnsi="Times New Roman" w:cs="Times New Roman"/>
          <w:sz w:val="28"/>
          <w:szCs w:val="28"/>
        </w:rPr>
        <w:lastRenderedPageBreak/>
        <w:t xml:space="preserve">своїми ознаками до визначення загального суб’єкта кримінального правопорушення зазначеного у ст. 18 КК України. Такий стан суб’єкта у науці кримінального права називається особливим суб’єктом кримінальної відповідальності. Це явище найкраще було розкрито Т. О. Павловою, яка визначила це поняття таким чином: «Особливим суб’єктом кримінальної відповідальності визнається фізична особа, яка визнана судом винною у вчиненні кримінального правопорушення, відносно якої у Кримінальному кодексі України передбачені певні особливості, а саме стосовно підстав та умов обрання (не обрання) певного заходу кримінально-правового впливу (наприклад, примусового заходу виховного характеру, примусового лікування або/та покарання), призначення покарання, звільнення від покарання або його відбування, погашення або зняття судимості тощо». Виходячи із цього визначення очевидним є висновок, що неповнолітній суб’єкт є особливим суб’єктом кримінальної відповідальності. Вчена зазначає, що неповнолітні виділяються серед інших категорій саме за віковою ознакою. Це означає, що їхній правовий статус у кримінальному </w:t>
      </w:r>
      <w:r w:rsidR="001C6914">
        <w:rPr>
          <w:rFonts w:ascii="Times New Roman" w:hAnsi="Times New Roman" w:cs="Times New Roman"/>
          <w:sz w:val="28"/>
          <w:szCs w:val="28"/>
        </w:rPr>
        <w:t xml:space="preserve">праві та </w:t>
      </w:r>
      <w:r w:rsidRPr="001F70B1">
        <w:rPr>
          <w:rFonts w:ascii="Times New Roman" w:hAnsi="Times New Roman" w:cs="Times New Roman"/>
          <w:sz w:val="28"/>
          <w:szCs w:val="28"/>
        </w:rPr>
        <w:t>процесі визначається</w:t>
      </w:r>
      <w:r w:rsidR="002B7F1A">
        <w:rPr>
          <w:rFonts w:ascii="Times New Roman" w:hAnsi="Times New Roman" w:cs="Times New Roman"/>
          <w:sz w:val="28"/>
          <w:szCs w:val="28"/>
        </w:rPr>
        <w:t>,</w:t>
      </w:r>
      <w:r w:rsidRPr="001F70B1">
        <w:rPr>
          <w:rFonts w:ascii="Times New Roman" w:hAnsi="Times New Roman" w:cs="Times New Roman"/>
          <w:sz w:val="28"/>
          <w:szCs w:val="28"/>
        </w:rPr>
        <w:t xml:space="preserve"> насамперед</w:t>
      </w:r>
      <w:r w:rsidR="002B7F1A">
        <w:rPr>
          <w:rFonts w:ascii="Times New Roman" w:hAnsi="Times New Roman" w:cs="Times New Roman"/>
          <w:sz w:val="28"/>
          <w:szCs w:val="28"/>
        </w:rPr>
        <w:t>,</w:t>
      </w:r>
      <w:r w:rsidRPr="001F70B1">
        <w:rPr>
          <w:rFonts w:ascii="Times New Roman" w:hAnsi="Times New Roman" w:cs="Times New Roman"/>
          <w:sz w:val="28"/>
          <w:szCs w:val="28"/>
        </w:rPr>
        <w:t xml:space="preserve"> з урахуванням віку як фактор</w:t>
      </w:r>
      <w:r w:rsidR="002B7F1A">
        <w:rPr>
          <w:rFonts w:ascii="Times New Roman" w:hAnsi="Times New Roman" w:cs="Times New Roman"/>
          <w:sz w:val="28"/>
          <w:szCs w:val="28"/>
        </w:rPr>
        <w:t>у</w:t>
      </w:r>
      <w:r w:rsidRPr="001F70B1">
        <w:rPr>
          <w:rFonts w:ascii="Times New Roman" w:hAnsi="Times New Roman" w:cs="Times New Roman"/>
          <w:sz w:val="28"/>
          <w:szCs w:val="28"/>
        </w:rPr>
        <w:t xml:space="preserve">, що впливає на здатність усвідомлювати свої дії та керувати ними. </w:t>
      </w:r>
      <w:r w:rsidR="001C6914">
        <w:rPr>
          <w:rFonts w:ascii="Times New Roman" w:hAnsi="Times New Roman" w:cs="Times New Roman"/>
          <w:sz w:val="28"/>
          <w:szCs w:val="28"/>
        </w:rPr>
        <w:t>При цьому особи, які не досягли віку, з якого може наставати кримінальна відповідальність,</w:t>
      </w:r>
      <w:r w:rsidRPr="001F70B1">
        <w:rPr>
          <w:rFonts w:ascii="Times New Roman" w:hAnsi="Times New Roman" w:cs="Times New Roman"/>
          <w:sz w:val="28"/>
          <w:szCs w:val="28"/>
        </w:rPr>
        <w:t xml:space="preserve"> не є суб’єктами кримінального правопорушення, але залишаються суб’єктами кримінально-правових відносин, щодо яких можуть, за рішенням суду, застосовуватись примусові заходи виховного характеру. Заходи, що застосовуються до неповнолітніх, які вчинили суспільно небезпечні діяння, розглядаються не як покарання, а як форма соціального захисту суспільства та самої дитини від повторного вчинення правопоруш</w:t>
      </w:r>
      <w:r w:rsidR="00790E7D">
        <w:rPr>
          <w:rFonts w:ascii="Times New Roman" w:hAnsi="Times New Roman" w:cs="Times New Roman"/>
          <w:sz w:val="28"/>
          <w:szCs w:val="28"/>
        </w:rPr>
        <w:t xml:space="preserve">ення [63, </w:t>
      </w:r>
      <w:r w:rsidR="001C6914">
        <w:rPr>
          <w:rFonts w:ascii="Times New Roman" w:hAnsi="Times New Roman" w:cs="Times New Roman"/>
          <w:sz w:val="28"/>
          <w:szCs w:val="28"/>
        </w:rPr>
        <w:t xml:space="preserve">           </w:t>
      </w:r>
      <w:r w:rsidR="00790E7D">
        <w:rPr>
          <w:rFonts w:ascii="Times New Roman" w:hAnsi="Times New Roman" w:cs="Times New Roman"/>
          <w:sz w:val="28"/>
          <w:szCs w:val="28"/>
        </w:rPr>
        <w:t>с. 170-171]</w:t>
      </w:r>
      <w:r w:rsidRPr="001F70B1">
        <w:rPr>
          <w:rFonts w:ascii="Times New Roman" w:hAnsi="Times New Roman" w:cs="Times New Roman"/>
          <w:sz w:val="28"/>
          <w:szCs w:val="28"/>
        </w:rPr>
        <w:t>.</w:t>
      </w:r>
      <w:r w:rsidRPr="001F70B1">
        <w:rPr>
          <w:rFonts w:ascii="Times New Roman" w:hAnsi="Times New Roman" w:cs="Times New Roman"/>
          <w:sz w:val="28"/>
          <w:szCs w:val="28"/>
        </w:rPr>
        <w:tab/>
        <w:t xml:space="preserve">Ця теза підтверджується </w:t>
      </w:r>
      <w:r w:rsidR="002B7F1A">
        <w:rPr>
          <w:rFonts w:ascii="Times New Roman" w:hAnsi="Times New Roman" w:cs="Times New Roman"/>
          <w:sz w:val="28"/>
          <w:szCs w:val="28"/>
        </w:rPr>
        <w:t xml:space="preserve">положеннями </w:t>
      </w:r>
      <w:r w:rsidRPr="001F70B1">
        <w:rPr>
          <w:rFonts w:ascii="Times New Roman" w:hAnsi="Times New Roman" w:cs="Times New Roman"/>
          <w:sz w:val="28"/>
          <w:szCs w:val="28"/>
        </w:rPr>
        <w:t>ст. 97</w:t>
      </w:r>
      <w:r w:rsidR="00B46C0B">
        <w:rPr>
          <w:rFonts w:ascii="Times New Roman" w:hAnsi="Times New Roman" w:cs="Times New Roman"/>
          <w:sz w:val="28"/>
          <w:szCs w:val="28"/>
        </w:rPr>
        <w:t xml:space="preserve"> КК України, в якій </w:t>
      </w:r>
      <w:r w:rsidRPr="001F70B1">
        <w:rPr>
          <w:rFonts w:ascii="Times New Roman" w:hAnsi="Times New Roman" w:cs="Times New Roman"/>
          <w:sz w:val="28"/>
          <w:szCs w:val="28"/>
        </w:rPr>
        <w:t>зазначено</w:t>
      </w:r>
      <w:r w:rsidR="00B46C0B">
        <w:rPr>
          <w:rFonts w:ascii="Times New Roman" w:hAnsi="Times New Roman" w:cs="Times New Roman"/>
          <w:sz w:val="28"/>
          <w:szCs w:val="28"/>
        </w:rPr>
        <w:t>,</w:t>
      </w:r>
      <w:r w:rsidRPr="001F70B1">
        <w:rPr>
          <w:rFonts w:ascii="Times New Roman" w:hAnsi="Times New Roman" w:cs="Times New Roman"/>
          <w:sz w:val="28"/>
          <w:szCs w:val="28"/>
        </w:rPr>
        <w:t xml:space="preserve"> що: «неповнолітнього, який вперше вчинив кримінальний проступок або необережний нетяжкий злочин, може бути звільнено від кримінальної відповідальності, якщо його виправлення можливе без застосування покарання», </w:t>
      </w:r>
      <w:r w:rsidRPr="001F70B1">
        <w:rPr>
          <w:rFonts w:ascii="Times New Roman" w:hAnsi="Times New Roman" w:cs="Times New Roman"/>
          <w:sz w:val="28"/>
          <w:szCs w:val="28"/>
        </w:rPr>
        <w:lastRenderedPageBreak/>
        <w:t xml:space="preserve">де також зазначено можливість застосування примусових заходів виховного характеру. Обидва ці положення застосовуються до особи, яка до досягнення віку, з якого може наставати кримінальна відповідальність, вчинила суспільно небезпечне діяння, що підпадає під ознаки діяння, передбаченого Особливою частиною цього Кодексу. Така ситуація повністю підпадає під визначення надане вище, де особливим суб’єктом кримінальної відповідальності визнається фізична особа, яка за </w:t>
      </w:r>
      <w:proofErr w:type="spellStart"/>
      <w:r w:rsidRPr="001F70B1">
        <w:rPr>
          <w:rFonts w:ascii="Times New Roman" w:hAnsi="Times New Roman" w:cs="Times New Roman"/>
          <w:sz w:val="28"/>
          <w:szCs w:val="28"/>
        </w:rPr>
        <w:t>вироком</w:t>
      </w:r>
      <w:proofErr w:type="spellEnd"/>
      <w:r w:rsidRPr="001F70B1">
        <w:rPr>
          <w:rFonts w:ascii="Times New Roman" w:hAnsi="Times New Roman" w:cs="Times New Roman"/>
          <w:sz w:val="28"/>
          <w:szCs w:val="28"/>
        </w:rPr>
        <w:t xml:space="preserve"> суду визнана винною у вчиненні кримінального правопорушення, щодо якої Кримінальним кодексом України встановлено </w:t>
      </w:r>
      <w:r w:rsidR="00B46C0B">
        <w:rPr>
          <w:rFonts w:ascii="Times New Roman" w:hAnsi="Times New Roman" w:cs="Times New Roman"/>
          <w:sz w:val="28"/>
          <w:szCs w:val="28"/>
        </w:rPr>
        <w:t>особливі</w:t>
      </w:r>
      <w:r w:rsidRPr="001F70B1">
        <w:rPr>
          <w:rFonts w:ascii="Times New Roman" w:hAnsi="Times New Roman" w:cs="Times New Roman"/>
          <w:sz w:val="28"/>
          <w:szCs w:val="28"/>
        </w:rPr>
        <w:t xml:space="preserve"> положення, які стосуються, зокрема, підстав та умов застосування або незастосування певних заходів кримінально-правового впливу, таких як примусові заходи виховного характеру, примусове лікування чи покарання. Крім того, до таких осіб передбачено особливий порядок призначення покарання, звільнення від нього чи його відбування, а також погашення або зняття судимості. Так, ми маємо такі ознаки:  1. Особа визнана винною у вчиненні кримінального правопорушення судом</w:t>
      </w:r>
      <w:r w:rsidR="00B46C0B">
        <w:rPr>
          <w:rFonts w:ascii="Times New Roman" w:hAnsi="Times New Roman" w:cs="Times New Roman"/>
          <w:sz w:val="28"/>
          <w:szCs w:val="28"/>
        </w:rPr>
        <w:t>.</w:t>
      </w:r>
      <w:r w:rsidRPr="001F70B1">
        <w:rPr>
          <w:rFonts w:ascii="Times New Roman" w:hAnsi="Times New Roman" w:cs="Times New Roman"/>
          <w:sz w:val="28"/>
          <w:szCs w:val="28"/>
        </w:rPr>
        <w:t xml:space="preserve"> 2. Щодо такої особи встановлено </w:t>
      </w:r>
      <w:r w:rsidR="00B46C0B">
        <w:rPr>
          <w:rFonts w:ascii="Times New Roman" w:hAnsi="Times New Roman" w:cs="Times New Roman"/>
          <w:sz w:val="28"/>
          <w:szCs w:val="28"/>
        </w:rPr>
        <w:t>особливі</w:t>
      </w:r>
      <w:r w:rsidRPr="001F70B1">
        <w:rPr>
          <w:rFonts w:ascii="Times New Roman" w:hAnsi="Times New Roman" w:cs="Times New Roman"/>
          <w:sz w:val="28"/>
          <w:szCs w:val="28"/>
        </w:rPr>
        <w:t xml:space="preserve"> положення (у цьому випадку законодавець закріпив окремий розділ присвячений лише цьому суб’єкту)</w:t>
      </w:r>
      <w:r w:rsidR="00B46C0B">
        <w:rPr>
          <w:rFonts w:ascii="Times New Roman" w:hAnsi="Times New Roman" w:cs="Times New Roman"/>
          <w:sz w:val="28"/>
          <w:szCs w:val="28"/>
        </w:rPr>
        <w:t>.</w:t>
      </w:r>
      <w:r w:rsidRPr="001F70B1">
        <w:rPr>
          <w:rFonts w:ascii="Times New Roman" w:hAnsi="Times New Roman" w:cs="Times New Roman"/>
          <w:sz w:val="28"/>
          <w:szCs w:val="28"/>
        </w:rPr>
        <w:t xml:space="preserve"> 3.  Передбачено окрему систему </w:t>
      </w:r>
      <w:r w:rsidR="00B46C0B">
        <w:rPr>
          <w:rFonts w:ascii="Times New Roman" w:hAnsi="Times New Roman" w:cs="Times New Roman"/>
          <w:sz w:val="28"/>
          <w:szCs w:val="28"/>
        </w:rPr>
        <w:t xml:space="preserve">покарань щодо неповнолітніх </w:t>
      </w:r>
      <w:r w:rsidR="00B46C0B" w:rsidRPr="001F70B1">
        <w:rPr>
          <w:rFonts w:ascii="Times New Roman" w:hAnsi="Times New Roman" w:cs="Times New Roman"/>
          <w:sz w:val="28"/>
          <w:szCs w:val="28"/>
        </w:rPr>
        <w:t>–</w:t>
      </w:r>
      <w:r w:rsidR="00B46C0B">
        <w:rPr>
          <w:rFonts w:ascii="Times New Roman" w:hAnsi="Times New Roman" w:cs="Times New Roman"/>
          <w:sz w:val="28"/>
          <w:szCs w:val="28"/>
        </w:rPr>
        <w:t xml:space="preserve"> ст. 98 КК України. 4.  Наявність особливого примусового  заходу впливу </w:t>
      </w:r>
      <w:r w:rsidRPr="001F70B1">
        <w:rPr>
          <w:rFonts w:ascii="Times New Roman" w:hAnsi="Times New Roman" w:cs="Times New Roman"/>
          <w:sz w:val="28"/>
          <w:szCs w:val="28"/>
        </w:rPr>
        <w:t xml:space="preserve">щодо такого суб’єкту </w:t>
      </w:r>
      <w:r w:rsidR="001C6914" w:rsidRPr="001F70B1">
        <w:rPr>
          <w:rFonts w:ascii="Times New Roman" w:hAnsi="Times New Roman" w:cs="Times New Roman"/>
          <w:sz w:val="28"/>
          <w:szCs w:val="28"/>
        </w:rPr>
        <w:t>–</w:t>
      </w:r>
      <w:r w:rsidRPr="001F70B1">
        <w:rPr>
          <w:rFonts w:ascii="Times New Roman" w:hAnsi="Times New Roman" w:cs="Times New Roman"/>
          <w:sz w:val="28"/>
          <w:szCs w:val="28"/>
        </w:rPr>
        <w:t xml:space="preserve"> примусові заходи виховного характеру</w:t>
      </w:r>
      <w:r w:rsidR="00B46C0B">
        <w:rPr>
          <w:rFonts w:ascii="Times New Roman" w:hAnsi="Times New Roman" w:cs="Times New Roman"/>
          <w:sz w:val="28"/>
          <w:szCs w:val="28"/>
        </w:rPr>
        <w:t>,</w:t>
      </w:r>
      <w:r w:rsidRPr="001F70B1">
        <w:rPr>
          <w:rFonts w:ascii="Times New Roman" w:hAnsi="Times New Roman" w:cs="Times New Roman"/>
          <w:sz w:val="28"/>
          <w:szCs w:val="28"/>
        </w:rPr>
        <w:t xml:space="preserve"> </w:t>
      </w:r>
      <w:r w:rsidR="00B46C0B">
        <w:rPr>
          <w:rFonts w:ascii="Times New Roman" w:hAnsi="Times New Roman" w:cs="Times New Roman"/>
          <w:sz w:val="28"/>
          <w:szCs w:val="28"/>
        </w:rPr>
        <w:t>види яких ви</w:t>
      </w:r>
      <w:r w:rsidR="00B46C0B" w:rsidRPr="001F70B1">
        <w:rPr>
          <w:rFonts w:ascii="Times New Roman" w:hAnsi="Times New Roman" w:cs="Times New Roman"/>
          <w:sz w:val="28"/>
          <w:szCs w:val="28"/>
        </w:rPr>
        <w:t>значені</w:t>
      </w:r>
      <w:r w:rsidRPr="001F70B1">
        <w:rPr>
          <w:rFonts w:ascii="Times New Roman" w:hAnsi="Times New Roman" w:cs="Times New Roman"/>
          <w:sz w:val="28"/>
          <w:szCs w:val="28"/>
        </w:rPr>
        <w:t xml:space="preserve"> у </w:t>
      </w:r>
      <w:r w:rsidR="00B46C0B">
        <w:rPr>
          <w:rFonts w:ascii="Times New Roman" w:hAnsi="Times New Roman" w:cs="Times New Roman"/>
          <w:sz w:val="28"/>
          <w:szCs w:val="28"/>
        </w:rPr>
        <w:t xml:space="preserve">ч. 1 </w:t>
      </w:r>
      <w:r w:rsidRPr="001F70B1">
        <w:rPr>
          <w:rFonts w:ascii="Times New Roman" w:hAnsi="Times New Roman" w:cs="Times New Roman"/>
          <w:sz w:val="28"/>
          <w:szCs w:val="28"/>
        </w:rPr>
        <w:t xml:space="preserve">ст. </w:t>
      </w:r>
      <w:r w:rsidR="00B46C0B">
        <w:rPr>
          <w:rFonts w:ascii="Times New Roman" w:hAnsi="Times New Roman" w:cs="Times New Roman"/>
          <w:sz w:val="28"/>
          <w:szCs w:val="28"/>
        </w:rPr>
        <w:t>105</w:t>
      </w:r>
      <w:r w:rsidRPr="001F70B1">
        <w:rPr>
          <w:rFonts w:ascii="Times New Roman" w:hAnsi="Times New Roman" w:cs="Times New Roman"/>
          <w:sz w:val="28"/>
          <w:szCs w:val="28"/>
        </w:rPr>
        <w:t xml:space="preserve"> КК України</w:t>
      </w:r>
      <w:r w:rsidR="00B46C0B">
        <w:rPr>
          <w:rFonts w:ascii="Times New Roman" w:hAnsi="Times New Roman" w:cs="Times New Roman"/>
          <w:sz w:val="28"/>
          <w:szCs w:val="28"/>
        </w:rPr>
        <w:t>.</w:t>
      </w:r>
      <w:r w:rsidRPr="001F70B1">
        <w:rPr>
          <w:rFonts w:ascii="Times New Roman" w:hAnsi="Times New Roman" w:cs="Times New Roman"/>
          <w:sz w:val="28"/>
          <w:szCs w:val="28"/>
        </w:rPr>
        <w:t xml:space="preserve"> </w:t>
      </w:r>
      <w:r w:rsidR="00B46C0B">
        <w:rPr>
          <w:rFonts w:ascii="Times New Roman" w:hAnsi="Times New Roman" w:cs="Times New Roman"/>
          <w:sz w:val="28"/>
          <w:szCs w:val="28"/>
        </w:rPr>
        <w:t>5</w:t>
      </w:r>
      <w:r w:rsidRPr="001F70B1">
        <w:rPr>
          <w:rFonts w:ascii="Times New Roman" w:hAnsi="Times New Roman" w:cs="Times New Roman"/>
          <w:sz w:val="28"/>
          <w:szCs w:val="28"/>
        </w:rPr>
        <w:t xml:space="preserve">. Особливий порядок </w:t>
      </w:r>
      <w:r w:rsidR="00B46C0B">
        <w:rPr>
          <w:rFonts w:ascii="Times New Roman" w:hAnsi="Times New Roman" w:cs="Times New Roman"/>
          <w:sz w:val="28"/>
          <w:szCs w:val="28"/>
        </w:rPr>
        <w:t xml:space="preserve">звільнення від кримінальної відповідальності, </w:t>
      </w:r>
      <w:r w:rsidRPr="001F70B1">
        <w:rPr>
          <w:rFonts w:ascii="Times New Roman" w:hAnsi="Times New Roman" w:cs="Times New Roman"/>
          <w:sz w:val="28"/>
          <w:szCs w:val="28"/>
        </w:rPr>
        <w:t>призначення покарання, звільнення від нього чи його відбування, а також погашення або зняття судимості [</w:t>
      </w:r>
      <w:r w:rsidR="00394EDD">
        <w:rPr>
          <w:rFonts w:ascii="Times New Roman" w:hAnsi="Times New Roman" w:cs="Times New Roman"/>
          <w:sz w:val="28"/>
          <w:szCs w:val="28"/>
        </w:rPr>
        <w:t>17</w:t>
      </w:r>
      <w:r w:rsidRPr="001F70B1">
        <w:rPr>
          <w:rFonts w:ascii="Times New Roman" w:hAnsi="Times New Roman" w:cs="Times New Roman"/>
          <w:sz w:val="28"/>
          <w:szCs w:val="28"/>
        </w:rPr>
        <w:t>, ст. 97-108]. Таким чином, безперечною є природа неповнолітнього суб’єкта кримінально-правових відносин – такий суб’єкт є особливим суб’єктом</w:t>
      </w:r>
      <w:r w:rsidR="00D64263">
        <w:rPr>
          <w:rFonts w:ascii="Times New Roman" w:hAnsi="Times New Roman" w:cs="Times New Roman"/>
          <w:sz w:val="28"/>
          <w:szCs w:val="28"/>
        </w:rPr>
        <w:t>.</w:t>
      </w:r>
    </w:p>
    <w:p w14:paraId="2D2C97FB" w14:textId="77777777" w:rsidR="00D64263" w:rsidRDefault="00B36D14" w:rsidP="00F547C1">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Першою статтею в </w:t>
      </w:r>
      <w:r w:rsidR="00F547C1">
        <w:rPr>
          <w:rFonts w:ascii="Times New Roman" w:hAnsi="Times New Roman" w:cs="Times New Roman"/>
          <w:sz w:val="28"/>
          <w:szCs w:val="28"/>
        </w:rPr>
        <w:t xml:space="preserve">розділі </w:t>
      </w:r>
      <w:r w:rsidRPr="00D43958">
        <w:rPr>
          <w:rFonts w:ascii="Times New Roman" w:hAnsi="Times New Roman" w:cs="Times New Roman"/>
          <w:sz w:val="28"/>
          <w:szCs w:val="28"/>
        </w:rPr>
        <w:t xml:space="preserve">XV </w:t>
      </w:r>
      <w:r w:rsidR="00F547C1" w:rsidRPr="00F547C1">
        <w:rPr>
          <w:rFonts w:ascii="Times New Roman" w:hAnsi="Times New Roman" w:cs="Times New Roman"/>
          <w:sz w:val="28"/>
          <w:szCs w:val="28"/>
        </w:rPr>
        <w:t>–</w:t>
      </w:r>
      <w:r w:rsidR="00F547C1">
        <w:rPr>
          <w:rFonts w:ascii="Times New Roman" w:hAnsi="Times New Roman" w:cs="Times New Roman"/>
          <w:sz w:val="28"/>
          <w:szCs w:val="28"/>
        </w:rPr>
        <w:t xml:space="preserve"> </w:t>
      </w:r>
      <w:r w:rsidRPr="00D43958">
        <w:rPr>
          <w:rFonts w:ascii="Times New Roman" w:hAnsi="Times New Roman" w:cs="Times New Roman"/>
          <w:sz w:val="28"/>
          <w:szCs w:val="28"/>
        </w:rPr>
        <w:t xml:space="preserve">«Особливості кримінальної відповідальності та покарання неповнолітніх» є ст. 97 КК України, яка закріплює положення про звільнення </w:t>
      </w:r>
      <w:r w:rsidR="00F547C1">
        <w:rPr>
          <w:rFonts w:ascii="Times New Roman" w:hAnsi="Times New Roman" w:cs="Times New Roman"/>
          <w:sz w:val="28"/>
          <w:szCs w:val="28"/>
        </w:rPr>
        <w:t xml:space="preserve">двох категорій неповнолітніх </w:t>
      </w:r>
      <w:r w:rsidRPr="00D43958">
        <w:rPr>
          <w:rFonts w:ascii="Times New Roman" w:hAnsi="Times New Roman" w:cs="Times New Roman"/>
          <w:sz w:val="28"/>
          <w:szCs w:val="28"/>
        </w:rPr>
        <w:t xml:space="preserve">від кримінальної відповідальності із застосуванням примусових заходів виховного характеру. </w:t>
      </w:r>
      <w:r w:rsidRPr="00D43958">
        <w:rPr>
          <w:rFonts w:ascii="Times New Roman" w:hAnsi="Times New Roman" w:cs="Times New Roman"/>
          <w:sz w:val="28"/>
          <w:szCs w:val="28"/>
        </w:rPr>
        <w:lastRenderedPageBreak/>
        <w:t>Частина 1 ст. 97 КК України встановлює спеціальний різновид звільнення від кримінальної відповідальності, який застосовується виключно до неповнолітніх осіб і передбачає використання примусових заходів виховного характеру замість традиційних кримінально-правових санкцій. Передумовою звільнення неповнолітнього від кримінальної відповідальності</w:t>
      </w:r>
      <w:r w:rsidR="001C6914">
        <w:rPr>
          <w:rFonts w:ascii="Times New Roman" w:hAnsi="Times New Roman" w:cs="Times New Roman"/>
          <w:sz w:val="28"/>
          <w:szCs w:val="28"/>
        </w:rPr>
        <w:t>,</w:t>
      </w:r>
      <w:r w:rsidRPr="00D43958">
        <w:rPr>
          <w:rFonts w:ascii="Times New Roman" w:hAnsi="Times New Roman" w:cs="Times New Roman"/>
          <w:sz w:val="28"/>
          <w:szCs w:val="28"/>
        </w:rPr>
        <w:t xml:space="preserve"> відповідно до ст. 97 КК України</w:t>
      </w:r>
      <w:r w:rsidR="001C6914">
        <w:rPr>
          <w:rFonts w:ascii="Times New Roman" w:hAnsi="Times New Roman" w:cs="Times New Roman"/>
          <w:sz w:val="28"/>
          <w:szCs w:val="28"/>
        </w:rPr>
        <w:t>,</w:t>
      </w:r>
      <w:r w:rsidRPr="00D43958">
        <w:rPr>
          <w:rFonts w:ascii="Times New Roman" w:hAnsi="Times New Roman" w:cs="Times New Roman"/>
          <w:sz w:val="28"/>
          <w:szCs w:val="28"/>
        </w:rPr>
        <w:t xml:space="preserve"> є вчинення ним уперше кримінального проступку або необережного нетяжкого злочину [</w:t>
      </w:r>
      <w:r w:rsidR="00394EDD">
        <w:rPr>
          <w:rFonts w:ascii="Times New Roman" w:hAnsi="Times New Roman" w:cs="Times New Roman"/>
          <w:sz w:val="28"/>
          <w:szCs w:val="28"/>
        </w:rPr>
        <w:t>17</w:t>
      </w:r>
      <w:r w:rsidR="00FA7F60">
        <w:rPr>
          <w:rFonts w:ascii="Times New Roman" w:hAnsi="Times New Roman" w:cs="Times New Roman"/>
          <w:sz w:val="28"/>
          <w:szCs w:val="28"/>
        </w:rPr>
        <w:t xml:space="preserve">, ст. 97]. </w:t>
      </w:r>
      <w:r w:rsidRPr="00D43958">
        <w:rPr>
          <w:rFonts w:ascii="Times New Roman" w:hAnsi="Times New Roman" w:cs="Times New Roman"/>
          <w:sz w:val="28"/>
          <w:szCs w:val="28"/>
        </w:rPr>
        <w:t>Під неповнолітньою особою у контексті цієї статті слід розуміти особу, яка не досягла 18-річного віку як на момент учинення кримінального правопорушення, так і на час ухвалення відповідного судового рішення. Підставою для звільнення від кримінальної відповідальності є переконання суду у можливості виправлення неповнолітнього без застосування покарання. Такий висновок суду має ґрунтуватися на всебічній оцінці матеріалів кримінального провадження, зокрема поведінки неповнолітнього до та після вчинення правопорушення, його ставлення до скоєного, умов життя, виховання, впливу дорослих, стану здоров’я та рівня інтелектуального розвитку. Звільнення від кримінальної відповідальності із застосуванням примусових заходів виховного характеру є факультативним, тобто таким, що належить до дискреційних повноважень суду, а не до його обов’язків. Воно має також умовний характер: у випадку ухилення неповнолітнього від виконання призначених заходів виховного впливу вони підлягають скасуванню, а сама особа притягується до кримінальної відповідальності у загальному порядку [</w:t>
      </w:r>
      <w:r w:rsidR="00F225D6">
        <w:rPr>
          <w:rFonts w:ascii="Times New Roman" w:hAnsi="Times New Roman" w:cs="Times New Roman"/>
          <w:sz w:val="28"/>
          <w:szCs w:val="28"/>
        </w:rPr>
        <w:t>42</w:t>
      </w:r>
      <w:r w:rsidRPr="00D43958">
        <w:rPr>
          <w:rFonts w:ascii="Times New Roman" w:hAnsi="Times New Roman" w:cs="Times New Roman"/>
          <w:sz w:val="28"/>
          <w:szCs w:val="28"/>
        </w:rPr>
        <w:t>, с. 81]</w:t>
      </w:r>
      <w:r w:rsidR="00F225D6">
        <w:rPr>
          <w:rFonts w:ascii="Times New Roman" w:hAnsi="Times New Roman" w:cs="Times New Roman"/>
          <w:sz w:val="28"/>
          <w:szCs w:val="28"/>
        </w:rPr>
        <w:t xml:space="preserve">. </w:t>
      </w:r>
      <w:r w:rsidRPr="00D43958">
        <w:rPr>
          <w:rFonts w:ascii="Times New Roman" w:hAnsi="Times New Roman" w:cs="Times New Roman"/>
          <w:sz w:val="28"/>
          <w:szCs w:val="28"/>
        </w:rPr>
        <w:t>Постановою Пленуму Верховного Суду України «Про практику застосування судами України законодавства про звільнення особи від кримінальної відповідальності» від 23</w:t>
      </w:r>
      <w:r w:rsidR="001C6914">
        <w:rPr>
          <w:rFonts w:ascii="Times New Roman" w:hAnsi="Times New Roman" w:cs="Times New Roman"/>
          <w:sz w:val="28"/>
          <w:szCs w:val="28"/>
        </w:rPr>
        <w:t>.12.</w:t>
      </w:r>
      <w:r w:rsidRPr="00D43958">
        <w:rPr>
          <w:rFonts w:ascii="Times New Roman" w:hAnsi="Times New Roman" w:cs="Times New Roman"/>
          <w:sz w:val="28"/>
          <w:szCs w:val="28"/>
        </w:rPr>
        <w:t>2005 р</w:t>
      </w:r>
      <w:r w:rsidR="001C6914">
        <w:rPr>
          <w:rFonts w:ascii="Times New Roman" w:hAnsi="Times New Roman" w:cs="Times New Roman"/>
          <w:sz w:val="28"/>
          <w:szCs w:val="28"/>
        </w:rPr>
        <w:t>.</w:t>
      </w:r>
      <w:r w:rsidRPr="00D43958">
        <w:rPr>
          <w:rFonts w:ascii="Times New Roman" w:hAnsi="Times New Roman" w:cs="Times New Roman"/>
          <w:sz w:val="28"/>
          <w:szCs w:val="28"/>
        </w:rPr>
        <w:t xml:space="preserve"> № 12</w:t>
      </w:r>
      <w:r w:rsidR="001C6914">
        <w:rPr>
          <w:rFonts w:ascii="Times New Roman" w:hAnsi="Times New Roman" w:cs="Times New Roman"/>
          <w:sz w:val="28"/>
          <w:szCs w:val="28"/>
        </w:rPr>
        <w:t xml:space="preserve"> (далі – постанова Пленуму</w:t>
      </w:r>
      <w:r w:rsidR="00BE6D0A">
        <w:rPr>
          <w:rFonts w:ascii="Times New Roman" w:hAnsi="Times New Roman" w:cs="Times New Roman"/>
          <w:sz w:val="28"/>
          <w:szCs w:val="28"/>
        </w:rPr>
        <w:t xml:space="preserve"> </w:t>
      </w:r>
      <w:r w:rsidR="00BE6D0A" w:rsidRPr="00D43958">
        <w:rPr>
          <w:rFonts w:ascii="Times New Roman" w:hAnsi="Times New Roman" w:cs="Times New Roman"/>
          <w:sz w:val="28"/>
          <w:szCs w:val="28"/>
        </w:rPr>
        <w:t>від 23</w:t>
      </w:r>
      <w:r w:rsidR="00BE6D0A">
        <w:rPr>
          <w:rFonts w:ascii="Times New Roman" w:hAnsi="Times New Roman" w:cs="Times New Roman"/>
          <w:sz w:val="28"/>
          <w:szCs w:val="28"/>
        </w:rPr>
        <w:t>.12.</w:t>
      </w:r>
      <w:r w:rsidR="00BE6D0A" w:rsidRPr="00D43958">
        <w:rPr>
          <w:rFonts w:ascii="Times New Roman" w:hAnsi="Times New Roman" w:cs="Times New Roman"/>
          <w:sz w:val="28"/>
          <w:szCs w:val="28"/>
        </w:rPr>
        <w:t>2005 р</w:t>
      </w:r>
      <w:r w:rsidR="00BE6D0A">
        <w:rPr>
          <w:rFonts w:ascii="Times New Roman" w:hAnsi="Times New Roman" w:cs="Times New Roman"/>
          <w:sz w:val="28"/>
          <w:szCs w:val="28"/>
        </w:rPr>
        <w:t>.</w:t>
      </w:r>
      <w:r w:rsidR="00BE6D0A" w:rsidRPr="00D43958">
        <w:rPr>
          <w:rFonts w:ascii="Times New Roman" w:hAnsi="Times New Roman" w:cs="Times New Roman"/>
          <w:sz w:val="28"/>
          <w:szCs w:val="28"/>
        </w:rPr>
        <w:t xml:space="preserve"> № 12</w:t>
      </w:r>
      <w:r w:rsidR="001C6914">
        <w:rPr>
          <w:rFonts w:ascii="Times New Roman" w:hAnsi="Times New Roman" w:cs="Times New Roman"/>
          <w:sz w:val="28"/>
          <w:szCs w:val="28"/>
        </w:rPr>
        <w:t>)</w:t>
      </w:r>
      <w:r w:rsidRPr="00D43958">
        <w:rPr>
          <w:rFonts w:ascii="Times New Roman" w:hAnsi="Times New Roman" w:cs="Times New Roman"/>
          <w:sz w:val="28"/>
          <w:szCs w:val="28"/>
        </w:rPr>
        <w:t xml:space="preserve"> уточнено зміст і правову природу звільнення від кримінальної відповідальності, яке визначається як відмова держави від подальшого кримінального переслідування особи, що вчинила злочин, шляхом закриття кримінальної справи у випадках, прямо передбачених КК України. У </w:t>
      </w:r>
      <w:r w:rsidRPr="00D43958">
        <w:rPr>
          <w:rFonts w:ascii="Times New Roman" w:hAnsi="Times New Roman" w:cs="Times New Roman"/>
          <w:sz w:val="28"/>
          <w:szCs w:val="28"/>
        </w:rPr>
        <w:lastRenderedPageBreak/>
        <w:t xml:space="preserve">документі наголошується, що таке звільнення ґрунтується на спеціальних юридичних підставах і не є </w:t>
      </w:r>
      <w:proofErr w:type="spellStart"/>
      <w:r w:rsidRPr="00D43958">
        <w:rPr>
          <w:rFonts w:ascii="Times New Roman" w:hAnsi="Times New Roman" w:cs="Times New Roman"/>
          <w:sz w:val="28"/>
          <w:szCs w:val="28"/>
        </w:rPr>
        <w:t>реабілітуючим</w:t>
      </w:r>
      <w:proofErr w:type="spellEnd"/>
      <w:r w:rsidRPr="00D43958">
        <w:rPr>
          <w:rFonts w:ascii="Times New Roman" w:hAnsi="Times New Roman" w:cs="Times New Roman"/>
          <w:sz w:val="28"/>
          <w:szCs w:val="28"/>
        </w:rPr>
        <w:t xml:space="preserve">, оскільки його застосування можливе лише за умови встановлення факту вчинення особою кримінального правопорушення. Стосовно неповнолітніх </w:t>
      </w:r>
      <w:r w:rsidR="001C6914">
        <w:rPr>
          <w:rFonts w:ascii="Times New Roman" w:hAnsi="Times New Roman" w:cs="Times New Roman"/>
          <w:sz w:val="28"/>
          <w:szCs w:val="28"/>
        </w:rPr>
        <w:t xml:space="preserve">у постанові </w:t>
      </w:r>
      <w:r w:rsidRPr="00D43958">
        <w:rPr>
          <w:rFonts w:ascii="Times New Roman" w:hAnsi="Times New Roman" w:cs="Times New Roman"/>
          <w:sz w:val="28"/>
          <w:szCs w:val="28"/>
        </w:rPr>
        <w:t>Пленум</w:t>
      </w:r>
      <w:r w:rsidR="001C6914">
        <w:rPr>
          <w:rFonts w:ascii="Times New Roman" w:hAnsi="Times New Roman" w:cs="Times New Roman"/>
          <w:sz w:val="28"/>
          <w:szCs w:val="28"/>
        </w:rPr>
        <w:t>у</w:t>
      </w:r>
      <w:r w:rsidRPr="00D43958">
        <w:rPr>
          <w:rFonts w:ascii="Times New Roman" w:hAnsi="Times New Roman" w:cs="Times New Roman"/>
          <w:sz w:val="28"/>
          <w:szCs w:val="28"/>
        </w:rPr>
        <w:t xml:space="preserve"> </w:t>
      </w:r>
      <w:r w:rsidR="00BE6D0A" w:rsidRPr="00BE6D0A">
        <w:rPr>
          <w:rFonts w:ascii="Times New Roman" w:hAnsi="Times New Roman" w:cs="Times New Roman"/>
          <w:sz w:val="28"/>
          <w:szCs w:val="28"/>
        </w:rPr>
        <w:t xml:space="preserve">від 23.12.2005 р. № 12 </w:t>
      </w:r>
      <w:r w:rsidRPr="00D43958">
        <w:rPr>
          <w:rFonts w:ascii="Times New Roman" w:hAnsi="Times New Roman" w:cs="Times New Roman"/>
          <w:sz w:val="28"/>
          <w:szCs w:val="28"/>
        </w:rPr>
        <w:t>акце</w:t>
      </w:r>
      <w:r w:rsidR="001C6914">
        <w:rPr>
          <w:rFonts w:ascii="Times New Roman" w:hAnsi="Times New Roman" w:cs="Times New Roman"/>
          <w:sz w:val="28"/>
          <w:szCs w:val="28"/>
        </w:rPr>
        <w:t>нтується</w:t>
      </w:r>
      <w:r w:rsidRPr="00D43958">
        <w:rPr>
          <w:rFonts w:ascii="Times New Roman" w:hAnsi="Times New Roman" w:cs="Times New Roman"/>
          <w:sz w:val="28"/>
          <w:szCs w:val="28"/>
        </w:rPr>
        <w:t xml:space="preserve"> на двох формах звільнення: звільненні із застосуванням примусових заходів виховного характеру відповідно до ст. 97 КК України та звільненні у зв’язку із закінченням строків давності, передбаченому ст. 106 КК України. Таким чином, роз’яснення </w:t>
      </w:r>
      <w:r w:rsidR="00BE6D0A">
        <w:rPr>
          <w:rFonts w:ascii="Times New Roman" w:hAnsi="Times New Roman" w:cs="Times New Roman"/>
          <w:sz w:val="28"/>
          <w:szCs w:val="28"/>
        </w:rPr>
        <w:t xml:space="preserve">постанови </w:t>
      </w:r>
      <w:r w:rsidRPr="00D43958">
        <w:rPr>
          <w:rFonts w:ascii="Times New Roman" w:hAnsi="Times New Roman" w:cs="Times New Roman"/>
          <w:sz w:val="28"/>
          <w:szCs w:val="28"/>
        </w:rPr>
        <w:t xml:space="preserve">Пленуму </w:t>
      </w:r>
      <w:r w:rsidR="00BE6D0A" w:rsidRPr="00BE6D0A">
        <w:rPr>
          <w:rFonts w:ascii="Times New Roman" w:hAnsi="Times New Roman" w:cs="Times New Roman"/>
          <w:sz w:val="28"/>
          <w:szCs w:val="28"/>
        </w:rPr>
        <w:t xml:space="preserve">від 23.12.2005 р. № 12 </w:t>
      </w:r>
      <w:r w:rsidRPr="00D43958">
        <w:rPr>
          <w:rFonts w:ascii="Times New Roman" w:hAnsi="Times New Roman" w:cs="Times New Roman"/>
          <w:sz w:val="28"/>
          <w:szCs w:val="28"/>
        </w:rPr>
        <w:t>систематизують практику застосування відповідних норм та визначають особливості звільнення неповнолітніх від кримінальної відповідальності як елемент диференційованого кримінально-правового реагування [</w:t>
      </w:r>
      <w:r w:rsidR="00C2366D">
        <w:rPr>
          <w:rFonts w:ascii="Times New Roman" w:hAnsi="Times New Roman" w:cs="Times New Roman"/>
          <w:sz w:val="28"/>
          <w:szCs w:val="28"/>
        </w:rPr>
        <w:t>64</w:t>
      </w:r>
      <w:r w:rsidRPr="00D43958">
        <w:rPr>
          <w:rFonts w:ascii="Times New Roman" w:hAnsi="Times New Roman" w:cs="Times New Roman"/>
          <w:sz w:val="28"/>
          <w:szCs w:val="28"/>
        </w:rPr>
        <w:t>, п. 1,2].</w:t>
      </w:r>
      <w:r w:rsidR="001F70B1" w:rsidRPr="001F70B1">
        <w:rPr>
          <w:rFonts w:ascii="Times New Roman" w:hAnsi="Times New Roman" w:cs="Times New Roman"/>
          <w:sz w:val="28"/>
          <w:szCs w:val="28"/>
        </w:rPr>
        <w:tab/>
      </w:r>
      <w:r w:rsidRPr="00D43958">
        <w:rPr>
          <w:rFonts w:ascii="Times New Roman" w:hAnsi="Times New Roman" w:cs="Times New Roman"/>
          <w:sz w:val="28"/>
          <w:szCs w:val="28"/>
        </w:rPr>
        <w:t>Стаття 104 КК України регламентує порядок застосування звільнення від відбування покарання з випробуванням щодо неповнолітніх, посилаючись на загальні положення статей 75</w:t>
      </w:r>
      <w:r w:rsidR="0076004B">
        <w:rPr>
          <w:rFonts w:ascii="Times New Roman" w:hAnsi="Times New Roman" w:cs="Times New Roman"/>
          <w:sz w:val="28"/>
          <w:szCs w:val="28"/>
        </w:rPr>
        <w:t>-</w:t>
      </w:r>
      <w:r w:rsidRPr="00D43958">
        <w:rPr>
          <w:rFonts w:ascii="Times New Roman" w:hAnsi="Times New Roman" w:cs="Times New Roman"/>
          <w:sz w:val="28"/>
          <w:szCs w:val="28"/>
        </w:rPr>
        <w:t xml:space="preserve">78 КК України та з урахуванням спеціальних норм, передбачених самою статтею. Стаття 104 КК України встановлює, що така форма звільнення може застосовуватись лише за умови призначення неповнолітньому покарання у виді позбавлення волі, при цьому іспитовий строк для цієї категорії осіб встановлюється в межах від одного до двох років. Суд при звільненні від відбування покарання з випробуванням має право покласти на конкретну особу – за її згодою або на її прохання – обов’язок здійснювати нагляд за засудженим та проводити з ним виховну роботу, що створює організаційно-правову основу для реалізації </w:t>
      </w:r>
      <w:proofErr w:type="spellStart"/>
      <w:r w:rsidRPr="00D43958">
        <w:rPr>
          <w:rFonts w:ascii="Times New Roman" w:hAnsi="Times New Roman" w:cs="Times New Roman"/>
          <w:sz w:val="28"/>
          <w:szCs w:val="28"/>
        </w:rPr>
        <w:t>наглядово</w:t>
      </w:r>
      <w:proofErr w:type="spellEnd"/>
      <w:r w:rsidRPr="00D43958">
        <w:rPr>
          <w:rFonts w:ascii="Times New Roman" w:hAnsi="Times New Roman" w:cs="Times New Roman"/>
          <w:sz w:val="28"/>
          <w:szCs w:val="28"/>
        </w:rPr>
        <w:t xml:space="preserve">-виховного елементу </w:t>
      </w:r>
      <w:proofErr w:type="spellStart"/>
      <w:r w:rsidRPr="00D43958">
        <w:rPr>
          <w:rFonts w:ascii="Times New Roman" w:hAnsi="Times New Roman" w:cs="Times New Roman"/>
          <w:sz w:val="28"/>
          <w:szCs w:val="28"/>
        </w:rPr>
        <w:t>пробації</w:t>
      </w:r>
      <w:proofErr w:type="spellEnd"/>
      <w:r w:rsidRPr="00D43958">
        <w:rPr>
          <w:rFonts w:ascii="Times New Roman" w:hAnsi="Times New Roman" w:cs="Times New Roman"/>
          <w:sz w:val="28"/>
          <w:szCs w:val="28"/>
        </w:rPr>
        <w:t xml:space="preserve"> у відношенні неповнолітніх [</w:t>
      </w:r>
      <w:r w:rsidR="00394EDD">
        <w:rPr>
          <w:rFonts w:ascii="Times New Roman" w:hAnsi="Times New Roman" w:cs="Times New Roman"/>
          <w:sz w:val="28"/>
          <w:szCs w:val="28"/>
        </w:rPr>
        <w:t>17</w:t>
      </w:r>
      <w:r w:rsidRPr="00D43958">
        <w:rPr>
          <w:rFonts w:ascii="Times New Roman" w:hAnsi="Times New Roman" w:cs="Times New Roman"/>
          <w:sz w:val="28"/>
          <w:szCs w:val="28"/>
        </w:rPr>
        <w:t xml:space="preserve">, ст.104]. </w:t>
      </w:r>
      <w:proofErr w:type="spellStart"/>
      <w:r w:rsidRPr="00D43958">
        <w:rPr>
          <w:rFonts w:ascii="Times New Roman" w:hAnsi="Times New Roman" w:cs="Times New Roman"/>
          <w:sz w:val="28"/>
          <w:szCs w:val="28"/>
        </w:rPr>
        <w:t>Науковиця</w:t>
      </w:r>
      <w:proofErr w:type="spellEnd"/>
      <w:r w:rsidRPr="00D43958">
        <w:rPr>
          <w:rFonts w:ascii="Times New Roman" w:hAnsi="Times New Roman" w:cs="Times New Roman"/>
          <w:sz w:val="28"/>
          <w:szCs w:val="28"/>
        </w:rPr>
        <w:t xml:space="preserve"> А. О. </w:t>
      </w:r>
      <w:proofErr w:type="spellStart"/>
      <w:r w:rsidRPr="00D43958">
        <w:rPr>
          <w:rFonts w:ascii="Times New Roman" w:hAnsi="Times New Roman" w:cs="Times New Roman"/>
          <w:sz w:val="28"/>
          <w:szCs w:val="28"/>
        </w:rPr>
        <w:t>Сілкова</w:t>
      </w:r>
      <w:proofErr w:type="spellEnd"/>
      <w:r w:rsidRPr="00D43958">
        <w:rPr>
          <w:rFonts w:ascii="Times New Roman" w:hAnsi="Times New Roman" w:cs="Times New Roman"/>
          <w:sz w:val="28"/>
          <w:szCs w:val="28"/>
        </w:rPr>
        <w:t xml:space="preserve"> зазначає, що </w:t>
      </w:r>
      <w:r w:rsidR="00BE6D0A">
        <w:rPr>
          <w:rFonts w:ascii="Times New Roman" w:hAnsi="Times New Roman" w:cs="Times New Roman"/>
          <w:sz w:val="28"/>
          <w:szCs w:val="28"/>
        </w:rPr>
        <w:t>п</w:t>
      </w:r>
      <w:r w:rsidRPr="00D43958">
        <w:rPr>
          <w:rFonts w:ascii="Times New Roman" w:hAnsi="Times New Roman" w:cs="Times New Roman"/>
          <w:sz w:val="28"/>
          <w:szCs w:val="28"/>
        </w:rPr>
        <w:t xml:space="preserve">оложення ч.  1 ст. 104 КК України, що регламентує особливий порядок звільнення неповнолітніх від покарання та його відбування, має відсильний характер. Це означає, що для його практичного застосування необхідно звернутися до норм, які визначають загальні засади відповідного інституту звільнення від покарання, зокрема статей 75-78 КК України. У сукупності ці положення формують </w:t>
      </w:r>
      <w:r w:rsidRPr="00D43958">
        <w:rPr>
          <w:rFonts w:ascii="Times New Roman" w:hAnsi="Times New Roman" w:cs="Times New Roman"/>
          <w:sz w:val="28"/>
          <w:szCs w:val="28"/>
        </w:rPr>
        <w:lastRenderedPageBreak/>
        <w:t xml:space="preserve">самостійну складову </w:t>
      </w:r>
      <w:proofErr w:type="spellStart"/>
      <w:r w:rsidRPr="00D43958">
        <w:rPr>
          <w:rFonts w:ascii="Times New Roman" w:hAnsi="Times New Roman" w:cs="Times New Roman"/>
          <w:sz w:val="28"/>
          <w:szCs w:val="28"/>
        </w:rPr>
        <w:t>субінституту</w:t>
      </w:r>
      <w:proofErr w:type="spellEnd"/>
      <w:r w:rsidRPr="00D43958">
        <w:rPr>
          <w:rFonts w:ascii="Times New Roman" w:hAnsi="Times New Roman" w:cs="Times New Roman"/>
          <w:sz w:val="28"/>
          <w:szCs w:val="28"/>
        </w:rPr>
        <w:t xml:space="preserve"> звільнення неповнолітніх від покарання та його відбування, а саме – звільнення неповнолітніх від відбування покарання з випробуванням. Зазначений різновид звільнення має факультативний характер, тобто застосовується судом на підставі диспозитивних повноважень із урахуванням усіх встановлених законом умов та підстав. Водночас він є умовним, оскільки на неповнолітню особу під час іспитового строку покладаються певні обов’язки, визначені ст. 76 КК України. У разі їх невиконання суд має право направити засудженого для реального відбування призначеного покарання.</w:t>
      </w:r>
      <w:r w:rsidRPr="00D43958">
        <w:rPr>
          <w:rFonts w:ascii="Times New Roman" w:hAnsi="Times New Roman" w:cs="Times New Roman"/>
          <w:sz w:val="28"/>
          <w:szCs w:val="28"/>
          <w:lang w:val="ru-RU"/>
        </w:rPr>
        <w:t xml:space="preserve"> </w:t>
      </w:r>
      <w:r w:rsidRPr="00D43958">
        <w:rPr>
          <w:rFonts w:ascii="Times New Roman" w:hAnsi="Times New Roman" w:cs="Times New Roman"/>
          <w:sz w:val="28"/>
          <w:szCs w:val="28"/>
        </w:rPr>
        <w:t>Якщо ж неповнолітній протягом іспитового строку виконав покладені на нього обов’язки та не вчинив нового кримінального правопорушення, звільнення від відбування покарання з випробуванням трансформується у форму умовного незастосування покарання. У випадку ж порушення умов іспитового строку така модель набуває змішаного характеру, поєднуючи умовне незастосування з реальним відбуванням покарання [</w:t>
      </w:r>
      <w:r w:rsidR="00C2366D">
        <w:rPr>
          <w:rFonts w:ascii="Times New Roman" w:hAnsi="Times New Roman" w:cs="Times New Roman"/>
          <w:sz w:val="28"/>
          <w:szCs w:val="28"/>
        </w:rPr>
        <w:t>65</w:t>
      </w:r>
      <w:r w:rsidRPr="00D43958">
        <w:rPr>
          <w:rFonts w:ascii="Times New Roman" w:hAnsi="Times New Roman" w:cs="Times New Roman"/>
          <w:sz w:val="28"/>
          <w:szCs w:val="28"/>
        </w:rPr>
        <w:t xml:space="preserve">, с. 90]. Так, можна сказати, що інститут звільнення від покарання становить самостійний елемент кримінально-правової системи, спрямований на досягнення цілей покарання без його реального відбування у випадках, коли це є доцільним і відповідає принципу гуманізму. Його сутність полягає не у відмові від призначення покарання, а у можливості його відміни, зміни або умовного незастосування за наявності підстав, що свідчать про виправлення особи без необхідності фактичного виконання </w:t>
      </w:r>
      <w:proofErr w:type="spellStart"/>
      <w:r w:rsidRPr="00D43958">
        <w:rPr>
          <w:rFonts w:ascii="Times New Roman" w:hAnsi="Times New Roman" w:cs="Times New Roman"/>
          <w:sz w:val="28"/>
          <w:szCs w:val="28"/>
        </w:rPr>
        <w:t>вироку</w:t>
      </w:r>
      <w:proofErr w:type="spellEnd"/>
      <w:r w:rsidRPr="00D43958">
        <w:rPr>
          <w:rFonts w:ascii="Times New Roman" w:hAnsi="Times New Roman" w:cs="Times New Roman"/>
          <w:sz w:val="28"/>
          <w:szCs w:val="28"/>
        </w:rPr>
        <w:t>.</w:t>
      </w:r>
      <w:r w:rsidRPr="00D43958">
        <w:rPr>
          <w:rFonts w:ascii="Times New Roman" w:hAnsi="Times New Roman" w:cs="Times New Roman"/>
          <w:sz w:val="28"/>
          <w:szCs w:val="28"/>
          <w:lang w:val="ru-RU"/>
        </w:rPr>
        <w:t xml:space="preserve"> </w:t>
      </w:r>
      <w:r w:rsidRPr="00D43958">
        <w:rPr>
          <w:rFonts w:ascii="Times New Roman" w:hAnsi="Times New Roman" w:cs="Times New Roman"/>
          <w:sz w:val="28"/>
          <w:szCs w:val="28"/>
        </w:rPr>
        <w:t xml:space="preserve"> Науковець О.О. </w:t>
      </w:r>
      <w:proofErr w:type="spellStart"/>
      <w:r w:rsidRPr="00D43958">
        <w:rPr>
          <w:rFonts w:ascii="Times New Roman" w:hAnsi="Times New Roman" w:cs="Times New Roman"/>
          <w:sz w:val="28"/>
          <w:szCs w:val="28"/>
        </w:rPr>
        <w:t>Дудоров</w:t>
      </w:r>
      <w:proofErr w:type="spellEnd"/>
      <w:r w:rsidRPr="00D43958">
        <w:rPr>
          <w:rFonts w:ascii="Times New Roman" w:hAnsi="Times New Roman" w:cs="Times New Roman"/>
          <w:sz w:val="28"/>
          <w:szCs w:val="28"/>
        </w:rPr>
        <w:t xml:space="preserve"> пропонує оригінальний підхід до обґрунтування доцільності існування інституту звільнення від покарання та його відбування, пов’язуючи його із реалізацією принципу справедливості у кримінальному праві. Науковець наголошує, що кожен злочин потребує адекватної та пропорційної реакції з боку держави. Відповідно до цього принципу, покарання та інші заходи кримінально-правового впливу мають узгоджуватися з характером і ступенем суспільної небезпе</w:t>
      </w:r>
      <w:r w:rsidR="0076004B">
        <w:rPr>
          <w:rFonts w:ascii="Times New Roman" w:hAnsi="Times New Roman" w:cs="Times New Roman"/>
          <w:sz w:val="28"/>
          <w:szCs w:val="28"/>
        </w:rPr>
        <w:t>ки</w:t>
      </w:r>
      <w:r w:rsidRPr="00D43958">
        <w:rPr>
          <w:rFonts w:ascii="Times New Roman" w:hAnsi="Times New Roman" w:cs="Times New Roman"/>
          <w:sz w:val="28"/>
          <w:szCs w:val="28"/>
        </w:rPr>
        <w:t xml:space="preserve"> вчиненого діяння, конкретними обставинами його вчинення, а також з </w:t>
      </w:r>
      <w:r w:rsidRPr="00D43958">
        <w:rPr>
          <w:rFonts w:ascii="Times New Roman" w:hAnsi="Times New Roman" w:cs="Times New Roman"/>
          <w:sz w:val="28"/>
          <w:szCs w:val="28"/>
        </w:rPr>
        <w:lastRenderedPageBreak/>
        <w:t>індивідуальними осо</w:t>
      </w:r>
      <w:r w:rsidR="00C2366D">
        <w:rPr>
          <w:rFonts w:ascii="Times New Roman" w:hAnsi="Times New Roman" w:cs="Times New Roman"/>
          <w:sz w:val="28"/>
          <w:szCs w:val="28"/>
        </w:rPr>
        <w:t>бливостями особи правопорушника</w:t>
      </w:r>
      <w:r w:rsidRPr="00D43958">
        <w:rPr>
          <w:rFonts w:ascii="Times New Roman" w:hAnsi="Times New Roman" w:cs="Times New Roman"/>
          <w:sz w:val="28"/>
          <w:szCs w:val="28"/>
        </w:rPr>
        <w:t xml:space="preserve"> [</w:t>
      </w:r>
      <w:r w:rsidR="00C2366D">
        <w:rPr>
          <w:rFonts w:ascii="Times New Roman" w:hAnsi="Times New Roman" w:cs="Times New Roman"/>
          <w:sz w:val="28"/>
          <w:szCs w:val="28"/>
        </w:rPr>
        <w:t>66</w:t>
      </w:r>
      <w:r w:rsidRPr="00D43958">
        <w:rPr>
          <w:rFonts w:ascii="Times New Roman" w:hAnsi="Times New Roman" w:cs="Times New Roman"/>
          <w:sz w:val="28"/>
          <w:szCs w:val="28"/>
        </w:rPr>
        <w:t>, с. 51].</w:t>
      </w:r>
      <w:r w:rsidR="00C2366D">
        <w:rPr>
          <w:rFonts w:ascii="Times New Roman" w:hAnsi="Times New Roman" w:cs="Times New Roman"/>
          <w:sz w:val="28"/>
          <w:szCs w:val="28"/>
        </w:rPr>
        <w:tab/>
      </w:r>
      <w:r w:rsidR="00633F91" w:rsidRPr="00D43958">
        <w:rPr>
          <w:rFonts w:ascii="Times New Roman" w:hAnsi="Times New Roman" w:cs="Times New Roman"/>
          <w:sz w:val="28"/>
          <w:szCs w:val="28"/>
        </w:rPr>
        <w:t>Най</w:t>
      </w:r>
      <w:r w:rsidR="00633F91">
        <w:rPr>
          <w:rFonts w:ascii="Times New Roman" w:hAnsi="Times New Roman" w:cs="Times New Roman"/>
          <w:sz w:val="28"/>
          <w:szCs w:val="28"/>
        </w:rPr>
        <w:t>гуманнішим</w:t>
      </w:r>
      <w:r w:rsidRPr="00D43958">
        <w:rPr>
          <w:rFonts w:ascii="Times New Roman" w:hAnsi="Times New Roman" w:cs="Times New Roman"/>
          <w:sz w:val="28"/>
          <w:szCs w:val="28"/>
        </w:rPr>
        <w:t xml:space="preserve"> видом звільнення неповнолітньо</w:t>
      </w:r>
      <w:r w:rsidR="00633F91">
        <w:rPr>
          <w:rFonts w:ascii="Times New Roman" w:hAnsi="Times New Roman" w:cs="Times New Roman"/>
          <w:sz w:val="28"/>
          <w:szCs w:val="28"/>
        </w:rPr>
        <w:t>го</w:t>
      </w:r>
      <w:r w:rsidRPr="00D43958">
        <w:rPr>
          <w:rFonts w:ascii="Times New Roman" w:hAnsi="Times New Roman" w:cs="Times New Roman"/>
          <w:sz w:val="28"/>
          <w:szCs w:val="28"/>
        </w:rPr>
        <w:t xml:space="preserve"> від покарання</w:t>
      </w:r>
      <w:r w:rsidR="00633F91">
        <w:rPr>
          <w:rFonts w:ascii="Times New Roman" w:hAnsi="Times New Roman" w:cs="Times New Roman"/>
          <w:sz w:val="28"/>
          <w:szCs w:val="28"/>
        </w:rPr>
        <w:t xml:space="preserve"> є звільнення</w:t>
      </w:r>
      <w:r w:rsidRPr="00D43958">
        <w:rPr>
          <w:rFonts w:ascii="Times New Roman" w:hAnsi="Times New Roman" w:cs="Times New Roman"/>
          <w:sz w:val="28"/>
          <w:szCs w:val="28"/>
        </w:rPr>
        <w:t xml:space="preserve"> із застосуванням примусових заходів виховного характеру, </w:t>
      </w:r>
      <w:r w:rsidR="00633F91">
        <w:rPr>
          <w:rFonts w:ascii="Times New Roman" w:hAnsi="Times New Roman" w:cs="Times New Roman"/>
          <w:sz w:val="28"/>
          <w:szCs w:val="28"/>
        </w:rPr>
        <w:t xml:space="preserve">що </w:t>
      </w:r>
      <w:r w:rsidRPr="00D43958">
        <w:rPr>
          <w:rFonts w:ascii="Times New Roman" w:hAnsi="Times New Roman" w:cs="Times New Roman"/>
          <w:sz w:val="28"/>
          <w:szCs w:val="28"/>
        </w:rPr>
        <w:t xml:space="preserve">закріплений у </w:t>
      </w:r>
      <w:r w:rsidR="00633F91">
        <w:rPr>
          <w:rFonts w:ascii="Times New Roman" w:hAnsi="Times New Roman" w:cs="Times New Roman"/>
          <w:sz w:val="28"/>
          <w:szCs w:val="28"/>
        </w:rPr>
        <w:t xml:space="preserve">  </w:t>
      </w:r>
      <w:r w:rsidRPr="00D43958">
        <w:rPr>
          <w:rFonts w:ascii="Times New Roman" w:hAnsi="Times New Roman" w:cs="Times New Roman"/>
          <w:sz w:val="28"/>
          <w:szCs w:val="28"/>
        </w:rPr>
        <w:t>ст. 105 КК</w:t>
      </w:r>
      <w:r w:rsidR="0076004B">
        <w:rPr>
          <w:rFonts w:ascii="Times New Roman" w:hAnsi="Times New Roman" w:cs="Times New Roman"/>
          <w:sz w:val="28"/>
          <w:szCs w:val="28"/>
        </w:rPr>
        <w:t xml:space="preserve"> України</w:t>
      </w:r>
      <w:r w:rsidRPr="00D43958">
        <w:rPr>
          <w:rFonts w:ascii="Times New Roman" w:hAnsi="Times New Roman" w:cs="Times New Roman"/>
          <w:sz w:val="28"/>
          <w:szCs w:val="28"/>
        </w:rPr>
        <w:t xml:space="preserve">, та передбачає можливість звільнення неповнолітнього від призначеного покарання за умови, що суд встановить наявність щирого каяття та підтверджену бездоганну поведінку правопорушника на момент винесення </w:t>
      </w:r>
      <w:proofErr w:type="spellStart"/>
      <w:r w:rsidRPr="00D43958">
        <w:rPr>
          <w:rFonts w:ascii="Times New Roman" w:hAnsi="Times New Roman" w:cs="Times New Roman"/>
          <w:sz w:val="28"/>
          <w:szCs w:val="28"/>
        </w:rPr>
        <w:t>вироку</w:t>
      </w:r>
      <w:proofErr w:type="spellEnd"/>
      <w:r w:rsidRPr="00D43958">
        <w:rPr>
          <w:rFonts w:ascii="Times New Roman" w:hAnsi="Times New Roman" w:cs="Times New Roman"/>
          <w:sz w:val="28"/>
          <w:szCs w:val="28"/>
        </w:rPr>
        <w:t xml:space="preserve">, тобто коли покарання вважається зайвим з огляду на реальну перспективу виправлення без його застосування. Замість покарання суд у такому випадку може застосувати одну або комбінацію спеціальних примусових заходів виховного характеру, перелік яких стаття систематизує: від усного застереження до більш суворих обмежень поведінки та дозвілля, передачі під посилений нагляд батьків, опікунів, педагогічних або трудових колективів, покладення на </w:t>
      </w:r>
      <w:proofErr w:type="spellStart"/>
      <w:r w:rsidRPr="00D43958">
        <w:rPr>
          <w:rFonts w:ascii="Times New Roman" w:hAnsi="Times New Roman" w:cs="Times New Roman"/>
          <w:sz w:val="28"/>
          <w:szCs w:val="28"/>
        </w:rPr>
        <w:t>підлітка</w:t>
      </w:r>
      <w:proofErr w:type="spellEnd"/>
      <w:r w:rsidRPr="00D43958">
        <w:rPr>
          <w:rFonts w:ascii="Times New Roman" w:hAnsi="Times New Roman" w:cs="Times New Roman"/>
          <w:sz w:val="28"/>
          <w:szCs w:val="28"/>
        </w:rPr>
        <w:t xml:space="preserve">, котрий досяг п'ятнадцяти років і має майно чи дохід, обов'язку відшкодування завданих майнових збитків, а також направлення до спеціальної навчально-виховної установи для дітей і підлітків на визначений, обмежений тривалістю (не більше трьох років) строк. Закон надає суду </w:t>
      </w:r>
      <w:proofErr w:type="spellStart"/>
      <w:r w:rsidRPr="00D43958">
        <w:rPr>
          <w:rFonts w:ascii="Times New Roman" w:hAnsi="Times New Roman" w:cs="Times New Roman"/>
          <w:sz w:val="28"/>
          <w:szCs w:val="28"/>
        </w:rPr>
        <w:t>дискрецію</w:t>
      </w:r>
      <w:proofErr w:type="spellEnd"/>
      <w:r w:rsidRPr="00D43958">
        <w:rPr>
          <w:rFonts w:ascii="Times New Roman" w:hAnsi="Times New Roman" w:cs="Times New Roman"/>
          <w:sz w:val="28"/>
          <w:szCs w:val="28"/>
        </w:rPr>
        <w:t xml:space="preserve"> щодо поєднання заходів і визначення їх тривалості, зокрема для заходів, що обмежують дозвілля та встановлюють спеціальні вимоги до поведінки, або передачі під нагляд; окремо стаття передбачає також можливість призначення вихователя [</w:t>
      </w:r>
      <w:r w:rsidR="00394EDD">
        <w:rPr>
          <w:rFonts w:ascii="Times New Roman" w:hAnsi="Times New Roman" w:cs="Times New Roman"/>
          <w:sz w:val="28"/>
          <w:szCs w:val="28"/>
        </w:rPr>
        <w:t>17</w:t>
      </w:r>
      <w:r w:rsidRPr="00D43958">
        <w:rPr>
          <w:rFonts w:ascii="Times New Roman" w:hAnsi="Times New Roman" w:cs="Times New Roman"/>
          <w:sz w:val="28"/>
          <w:szCs w:val="28"/>
        </w:rPr>
        <w:t>, ст.</w:t>
      </w:r>
      <w:r w:rsidR="00FA7F5C">
        <w:rPr>
          <w:rFonts w:ascii="Times New Roman" w:hAnsi="Times New Roman" w:cs="Times New Roman"/>
          <w:sz w:val="28"/>
          <w:szCs w:val="28"/>
        </w:rPr>
        <w:t xml:space="preserve"> </w:t>
      </w:r>
      <w:r w:rsidRPr="00D43958">
        <w:rPr>
          <w:rFonts w:ascii="Times New Roman" w:hAnsi="Times New Roman" w:cs="Times New Roman"/>
          <w:sz w:val="28"/>
          <w:szCs w:val="28"/>
        </w:rPr>
        <w:t>105]. Положення цієї статті відображають пріоритети превентивно-реабілітаційного підходу у відношенні неповнолітніх, вони забезпечують альтернативу карному впливу в разі реальної можливості соціального виправлення та включають механізми контролю й індивідуалізації покарання з метою захисту суспільних ін</w:t>
      </w:r>
      <w:r w:rsidR="00C2366D">
        <w:rPr>
          <w:rFonts w:ascii="Times New Roman" w:hAnsi="Times New Roman" w:cs="Times New Roman"/>
          <w:sz w:val="28"/>
          <w:szCs w:val="28"/>
        </w:rPr>
        <w:t>тересів і запобігання рецидиву.</w:t>
      </w:r>
      <w:r w:rsidR="00C2366D">
        <w:rPr>
          <w:rFonts w:ascii="Times New Roman" w:hAnsi="Times New Roman" w:cs="Times New Roman"/>
          <w:sz w:val="28"/>
          <w:szCs w:val="28"/>
        </w:rPr>
        <w:tab/>
      </w:r>
      <w:r w:rsidR="00C2366D">
        <w:rPr>
          <w:rFonts w:ascii="Times New Roman" w:hAnsi="Times New Roman" w:cs="Times New Roman"/>
          <w:sz w:val="28"/>
          <w:szCs w:val="28"/>
        </w:rPr>
        <w:tab/>
      </w:r>
      <w:r w:rsidR="00633F91">
        <w:rPr>
          <w:rFonts w:ascii="Times New Roman" w:hAnsi="Times New Roman" w:cs="Times New Roman"/>
          <w:sz w:val="28"/>
          <w:szCs w:val="28"/>
        </w:rPr>
        <w:t xml:space="preserve">Кримінальним кодексом України </w:t>
      </w:r>
      <w:r w:rsidRPr="00D43958">
        <w:rPr>
          <w:rFonts w:ascii="Times New Roman" w:hAnsi="Times New Roman" w:cs="Times New Roman"/>
          <w:sz w:val="28"/>
          <w:szCs w:val="28"/>
        </w:rPr>
        <w:t>також передбачено звільнення неповнолітніх від кримінальної відповідальності у зв’язку із закінченням строків давності у ст. 106 КК, яка</w:t>
      </w:r>
      <w:r w:rsidRPr="00D43958">
        <w:rPr>
          <w:rFonts w:ascii="Times New Roman" w:hAnsi="Times New Roman" w:cs="Times New Roman"/>
        </w:rPr>
        <w:t xml:space="preserve"> </w:t>
      </w:r>
      <w:r w:rsidRPr="00D43958">
        <w:rPr>
          <w:rFonts w:ascii="Times New Roman" w:hAnsi="Times New Roman" w:cs="Times New Roman"/>
          <w:sz w:val="28"/>
          <w:szCs w:val="28"/>
        </w:rPr>
        <w:t xml:space="preserve">конкретизує порядок застосування інституту звільнення від кримінальної відповідальності та відбування покарання у зв'язку </w:t>
      </w:r>
      <w:r w:rsidRPr="00D43958">
        <w:rPr>
          <w:rFonts w:ascii="Times New Roman" w:hAnsi="Times New Roman" w:cs="Times New Roman"/>
          <w:sz w:val="28"/>
          <w:szCs w:val="28"/>
        </w:rPr>
        <w:lastRenderedPageBreak/>
        <w:t xml:space="preserve">із закінченням строків давності щодо осіб, які вчинили кримінальне правопорушення у віці до вісімнадцяти років. Норма </w:t>
      </w:r>
      <w:r w:rsidR="0076004B">
        <w:rPr>
          <w:rFonts w:ascii="Times New Roman" w:hAnsi="Times New Roman" w:cs="Times New Roman"/>
          <w:sz w:val="28"/>
          <w:szCs w:val="28"/>
        </w:rPr>
        <w:t>застосовується</w:t>
      </w:r>
      <w:r w:rsidRPr="00D43958">
        <w:rPr>
          <w:rFonts w:ascii="Times New Roman" w:hAnsi="Times New Roman" w:cs="Times New Roman"/>
          <w:sz w:val="28"/>
          <w:szCs w:val="28"/>
        </w:rPr>
        <w:t xml:space="preserve"> у зв’язку з положеннями статей 49 і 80 КК України, проте встановлює спеціальні, скорочені строки давності, що відображають диференційований підхід до неповнолітніх як до суб’єктів із неповною соціальною зрілістю та підвищеною здатністю до виправлення. Строки давності для цієї категорії осіб визначаються залежно від тяжкості кримінального правопорушення та варіюються від двох років для кримінальних проступків до десяти років для особливо тяжких злочинів. До таких умов належать: </w:t>
      </w:r>
      <w:r w:rsidR="006F6245">
        <w:rPr>
          <w:rFonts w:ascii="Times New Roman" w:hAnsi="Times New Roman" w:cs="Times New Roman"/>
          <w:sz w:val="28"/>
          <w:szCs w:val="28"/>
        </w:rPr>
        <w:t>«</w:t>
      </w:r>
      <w:r w:rsidRPr="00D43958">
        <w:rPr>
          <w:rFonts w:ascii="Times New Roman" w:hAnsi="Times New Roman" w:cs="Times New Roman"/>
          <w:sz w:val="28"/>
          <w:szCs w:val="28"/>
        </w:rPr>
        <w:t xml:space="preserve">1) сплив встановлених законом строків з моменту вчинення кримінального правопорушення до набрання </w:t>
      </w:r>
      <w:proofErr w:type="spellStart"/>
      <w:r w:rsidRPr="00D43958">
        <w:rPr>
          <w:rFonts w:ascii="Times New Roman" w:hAnsi="Times New Roman" w:cs="Times New Roman"/>
          <w:sz w:val="28"/>
          <w:szCs w:val="28"/>
        </w:rPr>
        <w:t>вироком</w:t>
      </w:r>
      <w:proofErr w:type="spellEnd"/>
      <w:r w:rsidRPr="00D43958">
        <w:rPr>
          <w:rFonts w:ascii="Times New Roman" w:hAnsi="Times New Roman" w:cs="Times New Roman"/>
          <w:sz w:val="28"/>
          <w:szCs w:val="28"/>
        </w:rPr>
        <w:t xml:space="preserve"> законної сили; </w:t>
      </w:r>
      <w:r w:rsidR="006F6245">
        <w:rPr>
          <w:rFonts w:ascii="Times New Roman" w:hAnsi="Times New Roman" w:cs="Times New Roman"/>
          <w:sz w:val="28"/>
          <w:szCs w:val="28"/>
        </w:rPr>
        <w:t xml:space="preserve">                         </w:t>
      </w:r>
      <w:r w:rsidRPr="00D43958">
        <w:rPr>
          <w:rFonts w:ascii="Times New Roman" w:hAnsi="Times New Roman" w:cs="Times New Roman"/>
          <w:sz w:val="28"/>
          <w:szCs w:val="28"/>
        </w:rPr>
        <w:t>2) відсутність фактів ухилення особи від слідства або суду; 3) невчинення нею нового кримінального правопорушення протягом зазначеного періоду. Лише за наявності сукупності цих умов суд зобов’язаний враховувати також спеціальні правила, які регламентують застосування строків давності саме щодо неповнолітніх</w:t>
      </w:r>
      <w:r w:rsidR="006F6245">
        <w:rPr>
          <w:rFonts w:ascii="Times New Roman" w:hAnsi="Times New Roman" w:cs="Times New Roman"/>
          <w:sz w:val="28"/>
          <w:szCs w:val="28"/>
        </w:rPr>
        <w:t>»</w:t>
      </w:r>
      <w:r w:rsidRPr="00D43958">
        <w:rPr>
          <w:rFonts w:ascii="Times New Roman" w:hAnsi="Times New Roman" w:cs="Times New Roman"/>
          <w:sz w:val="28"/>
          <w:szCs w:val="28"/>
        </w:rPr>
        <w:t xml:space="preserve"> [</w:t>
      </w:r>
      <w:r w:rsidR="00394EDD">
        <w:rPr>
          <w:rFonts w:ascii="Times New Roman" w:hAnsi="Times New Roman" w:cs="Times New Roman"/>
          <w:sz w:val="28"/>
          <w:szCs w:val="28"/>
        </w:rPr>
        <w:t>17</w:t>
      </w:r>
      <w:r w:rsidRPr="00D43958">
        <w:rPr>
          <w:rFonts w:ascii="Times New Roman" w:hAnsi="Times New Roman" w:cs="Times New Roman"/>
          <w:sz w:val="28"/>
          <w:szCs w:val="28"/>
        </w:rPr>
        <w:t xml:space="preserve">, с. 106, 49, 80]. Звільнення за строками давності має формально-об’єктивний характер, оскільки ґрунтується не на поведінці особи після кримінального правопорушення, а на </w:t>
      </w:r>
      <w:proofErr w:type="spellStart"/>
      <w:r w:rsidRPr="00D43958">
        <w:rPr>
          <w:rFonts w:ascii="Times New Roman" w:hAnsi="Times New Roman" w:cs="Times New Roman"/>
          <w:sz w:val="28"/>
          <w:szCs w:val="28"/>
        </w:rPr>
        <w:t>сплині</w:t>
      </w:r>
      <w:proofErr w:type="spellEnd"/>
      <w:r w:rsidRPr="00D43958">
        <w:rPr>
          <w:rFonts w:ascii="Times New Roman" w:hAnsi="Times New Roman" w:cs="Times New Roman"/>
          <w:sz w:val="28"/>
          <w:szCs w:val="28"/>
        </w:rPr>
        <w:t xml:space="preserve"> визначеного законом терміну та відсутності обставин, що переривають чи зупиняють давність. Воно не пов’язане з оцінкою морального виправлення, а є реалізацією принципу правової визначеності й справедливості, коли покарання втрачає сенс через тривалий час. Але якщо порівняти</w:t>
      </w:r>
      <w:r w:rsidR="0076004B">
        <w:rPr>
          <w:rFonts w:ascii="Times New Roman" w:hAnsi="Times New Roman" w:cs="Times New Roman"/>
          <w:sz w:val="28"/>
          <w:szCs w:val="28"/>
        </w:rPr>
        <w:t xml:space="preserve"> цю статтю</w:t>
      </w:r>
      <w:r w:rsidRPr="00D43958">
        <w:rPr>
          <w:rFonts w:ascii="Times New Roman" w:hAnsi="Times New Roman" w:cs="Times New Roman"/>
          <w:sz w:val="28"/>
          <w:szCs w:val="28"/>
        </w:rPr>
        <w:t xml:space="preserve"> із ст</w:t>
      </w:r>
      <w:r w:rsidR="0076004B">
        <w:rPr>
          <w:rFonts w:ascii="Times New Roman" w:hAnsi="Times New Roman" w:cs="Times New Roman"/>
          <w:sz w:val="28"/>
          <w:szCs w:val="28"/>
        </w:rPr>
        <w:t>.</w:t>
      </w:r>
      <w:r w:rsidRPr="00D43958">
        <w:rPr>
          <w:rFonts w:ascii="Times New Roman" w:hAnsi="Times New Roman" w:cs="Times New Roman"/>
          <w:sz w:val="28"/>
          <w:szCs w:val="28"/>
        </w:rPr>
        <w:t xml:space="preserve"> 49 КК</w:t>
      </w:r>
      <w:r w:rsidR="0076004B">
        <w:rPr>
          <w:rFonts w:ascii="Times New Roman" w:hAnsi="Times New Roman" w:cs="Times New Roman"/>
          <w:sz w:val="28"/>
          <w:szCs w:val="28"/>
        </w:rPr>
        <w:t xml:space="preserve"> України</w:t>
      </w:r>
      <w:r w:rsidRPr="00D43958">
        <w:rPr>
          <w:rFonts w:ascii="Times New Roman" w:hAnsi="Times New Roman" w:cs="Times New Roman"/>
          <w:sz w:val="28"/>
          <w:szCs w:val="28"/>
        </w:rPr>
        <w:t xml:space="preserve">, то можна помітити що </w:t>
      </w:r>
      <w:r w:rsidR="0076004B">
        <w:rPr>
          <w:rFonts w:ascii="Times New Roman" w:hAnsi="Times New Roman" w:cs="Times New Roman"/>
          <w:sz w:val="28"/>
          <w:szCs w:val="28"/>
        </w:rPr>
        <w:t xml:space="preserve">              </w:t>
      </w:r>
      <w:r w:rsidRPr="00D43958">
        <w:rPr>
          <w:rFonts w:ascii="Times New Roman" w:hAnsi="Times New Roman" w:cs="Times New Roman"/>
          <w:sz w:val="28"/>
          <w:szCs w:val="28"/>
        </w:rPr>
        <w:t>ст. 106 КК України передбачає знижений термін, який необхідний для закінчення строків давності і, відповідно можливості судом звільнити неповнолітню особу у зв’язку із закінченням строків давності; це підкреслює привілейований правовий стан неповнолітньої особи, як особливого суб’єкта кримінально-правових відносин [</w:t>
      </w:r>
      <w:r w:rsidR="00394EDD">
        <w:rPr>
          <w:rFonts w:ascii="Times New Roman" w:hAnsi="Times New Roman" w:cs="Times New Roman"/>
          <w:sz w:val="28"/>
          <w:szCs w:val="28"/>
        </w:rPr>
        <w:t>17</w:t>
      </w:r>
      <w:r w:rsidRPr="00D43958">
        <w:rPr>
          <w:rFonts w:ascii="Times New Roman" w:hAnsi="Times New Roman" w:cs="Times New Roman"/>
          <w:sz w:val="28"/>
          <w:szCs w:val="28"/>
        </w:rPr>
        <w:t>, ст. 49, 106].</w:t>
      </w:r>
      <w:r w:rsidR="0076004B">
        <w:rPr>
          <w:rFonts w:ascii="Times New Roman" w:hAnsi="Times New Roman" w:cs="Times New Roman"/>
          <w:sz w:val="28"/>
          <w:szCs w:val="28"/>
        </w:rPr>
        <w:t xml:space="preserve"> </w:t>
      </w:r>
      <w:r w:rsidRPr="00D43958">
        <w:rPr>
          <w:rFonts w:ascii="Times New Roman" w:hAnsi="Times New Roman" w:cs="Times New Roman"/>
          <w:sz w:val="28"/>
          <w:szCs w:val="28"/>
        </w:rPr>
        <w:t>Заохочувальний припис, закріплений у ст</w:t>
      </w:r>
      <w:r w:rsidR="00AE3F08">
        <w:rPr>
          <w:rFonts w:ascii="Times New Roman" w:hAnsi="Times New Roman" w:cs="Times New Roman"/>
          <w:sz w:val="28"/>
          <w:szCs w:val="28"/>
        </w:rPr>
        <w:t>.</w:t>
      </w:r>
      <w:r w:rsidRPr="00D43958">
        <w:rPr>
          <w:rFonts w:ascii="Times New Roman" w:hAnsi="Times New Roman" w:cs="Times New Roman"/>
          <w:sz w:val="28"/>
          <w:szCs w:val="28"/>
        </w:rPr>
        <w:t xml:space="preserve"> 107 </w:t>
      </w:r>
      <w:r w:rsidR="00AE3F08">
        <w:rPr>
          <w:rFonts w:ascii="Times New Roman" w:hAnsi="Times New Roman" w:cs="Times New Roman"/>
          <w:sz w:val="28"/>
          <w:szCs w:val="28"/>
        </w:rPr>
        <w:t xml:space="preserve">КК </w:t>
      </w:r>
      <w:r w:rsidRPr="00D43958">
        <w:rPr>
          <w:rFonts w:ascii="Times New Roman" w:hAnsi="Times New Roman" w:cs="Times New Roman"/>
          <w:sz w:val="28"/>
          <w:szCs w:val="28"/>
        </w:rPr>
        <w:t>України</w:t>
      </w:r>
      <w:r w:rsidR="0076004B">
        <w:rPr>
          <w:rFonts w:ascii="Times New Roman" w:hAnsi="Times New Roman" w:cs="Times New Roman"/>
          <w:sz w:val="28"/>
          <w:szCs w:val="28"/>
        </w:rPr>
        <w:t xml:space="preserve"> «</w:t>
      </w:r>
      <w:r w:rsidR="0076004B" w:rsidRPr="0076004B">
        <w:rPr>
          <w:rFonts w:ascii="Times New Roman" w:hAnsi="Times New Roman" w:cs="Times New Roman"/>
          <w:sz w:val="28"/>
          <w:szCs w:val="28"/>
        </w:rPr>
        <w:t>Умовно-дострокове звільнення від відбування покарання</w:t>
      </w:r>
      <w:r w:rsidR="0076004B">
        <w:rPr>
          <w:rFonts w:ascii="Times New Roman" w:hAnsi="Times New Roman" w:cs="Times New Roman"/>
          <w:sz w:val="28"/>
          <w:szCs w:val="28"/>
        </w:rPr>
        <w:t>»</w:t>
      </w:r>
      <w:r w:rsidRPr="00D43958">
        <w:rPr>
          <w:rFonts w:ascii="Times New Roman" w:hAnsi="Times New Roman" w:cs="Times New Roman"/>
          <w:sz w:val="28"/>
          <w:szCs w:val="28"/>
        </w:rPr>
        <w:t xml:space="preserve">, має на меті стимулювання позитивної пенітенціарної поведінки неповнолітніх та полягає у </w:t>
      </w:r>
      <w:r w:rsidRPr="00D43958">
        <w:rPr>
          <w:rFonts w:ascii="Times New Roman" w:hAnsi="Times New Roman" w:cs="Times New Roman"/>
          <w:sz w:val="28"/>
          <w:szCs w:val="28"/>
        </w:rPr>
        <w:lastRenderedPageBreak/>
        <w:t xml:space="preserve">можливості їх умовно-дострокового звільнення від відбування покарання. У порівнянні з аналогічним інститутом, що застосовується до повнолітніх осіб, строки, необхідні для застосування умовно-дострокового звільнення неповнолітніх, є скороченими приблизно на третину від фактично відбутого терміну покарання, що відображає диференційований підхід законодавця до цієї категорії осіб. Відповідно до ч. 2 ст.107 КК України, умовно-дострокове звільнення неповнолітнього може бути застосоване за умови, якщо засуджений своєю сумлінною поведінкою, ставленням до праці та навчання довів своє виправлення. Частина 3 </w:t>
      </w:r>
      <w:r w:rsidR="00AE3F08" w:rsidRPr="00AE3F08">
        <w:rPr>
          <w:rFonts w:ascii="Times New Roman" w:hAnsi="Times New Roman" w:cs="Times New Roman"/>
          <w:sz w:val="28"/>
          <w:szCs w:val="28"/>
        </w:rPr>
        <w:t>ст.107 КК України</w:t>
      </w:r>
      <w:r w:rsidRPr="00D43958">
        <w:rPr>
          <w:rFonts w:ascii="Times New Roman" w:hAnsi="Times New Roman" w:cs="Times New Roman"/>
          <w:sz w:val="28"/>
          <w:szCs w:val="28"/>
        </w:rPr>
        <w:t xml:space="preserve"> конкретизує мінімальні межі фактичного відбуття покарання, після яких можливе застосування цього виду звільнення: </w:t>
      </w:r>
      <w:r w:rsidR="00AE3F08">
        <w:rPr>
          <w:rFonts w:ascii="Times New Roman" w:hAnsi="Times New Roman" w:cs="Times New Roman"/>
          <w:sz w:val="28"/>
          <w:szCs w:val="28"/>
        </w:rPr>
        <w:t>«</w:t>
      </w:r>
      <w:r w:rsidRPr="00D43958">
        <w:rPr>
          <w:rFonts w:ascii="Times New Roman" w:hAnsi="Times New Roman" w:cs="Times New Roman"/>
          <w:sz w:val="28"/>
          <w:szCs w:val="28"/>
        </w:rPr>
        <w:t>звільнення може бути застосоване після відбуття не менше третини строку у випадку засудження за нетяжкий або необережний тяжкий злочин, не менше половини – у разі вчинення умисного тяжкого або необережного особливо тяжкого злочину, а також при повторному умисному правопорушенні до погашення судимості після попереднього відбування позбавлення волі. У випадку засудження за умисний особливо тяжкий злочин або повторного вчинення умисного правопорушення після умовно-дострокового звільнення мінімальний строк складає не менше дво</w:t>
      </w:r>
      <w:r w:rsidR="00FB6218">
        <w:rPr>
          <w:rFonts w:ascii="Times New Roman" w:hAnsi="Times New Roman" w:cs="Times New Roman"/>
          <w:sz w:val="28"/>
          <w:szCs w:val="28"/>
        </w:rPr>
        <w:t>х третин призначеного покарання</w:t>
      </w:r>
      <w:r w:rsidR="00AE3F08">
        <w:rPr>
          <w:rFonts w:ascii="Times New Roman" w:hAnsi="Times New Roman" w:cs="Times New Roman"/>
          <w:sz w:val="28"/>
          <w:szCs w:val="28"/>
        </w:rPr>
        <w:t>»</w:t>
      </w:r>
      <w:r w:rsidRPr="00D43958">
        <w:rPr>
          <w:rFonts w:ascii="Times New Roman" w:hAnsi="Times New Roman" w:cs="Times New Roman"/>
          <w:sz w:val="28"/>
          <w:szCs w:val="28"/>
        </w:rPr>
        <w:t xml:space="preserve"> [</w:t>
      </w:r>
      <w:r w:rsidR="00394EDD">
        <w:rPr>
          <w:rFonts w:ascii="Times New Roman" w:hAnsi="Times New Roman" w:cs="Times New Roman"/>
          <w:sz w:val="28"/>
          <w:szCs w:val="28"/>
        </w:rPr>
        <w:t>17</w:t>
      </w:r>
      <w:r w:rsidRPr="00D43958">
        <w:rPr>
          <w:rFonts w:ascii="Times New Roman" w:hAnsi="Times New Roman" w:cs="Times New Roman"/>
          <w:sz w:val="28"/>
          <w:szCs w:val="28"/>
        </w:rPr>
        <w:t xml:space="preserve">, ст. 107]. Таким чином, формальною підставою для застосування умовно-дострокового звільнення від відбування покарання є фактичне відбуття неповнолітнім визначеної законом частини строку позбавлення волі, тоді як матеріальною підставою виступає доведене виправлення засудженого, що виявляється у його позитивній поведінці, працьовитості та прагненні до соціальної </w:t>
      </w:r>
      <w:proofErr w:type="spellStart"/>
      <w:r w:rsidRPr="00D43958">
        <w:rPr>
          <w:rFonts w:ascii="Times New Roman" w:hAnsi="Times New Roman" w:cs="Times New Roman"/>
          <w:sz w:val="28"/>
          <w:szCs w:val="28"/>
        </w:rPr>
        <w:t>ре</w:t>
      </w:r>
      <w:r w:rsidR="00FB6218">
        <w:rPr>
          <w:rFonts w:ascii="Times New Roman" w:hAnsi="Times New Roman" w:cs="Times New Roman"/>
          <w:sz w:val="28"/>
          <w:szCs w:val="28"/>
        </w:rPr>
        <w:t>соціалізації</w:t>
      </w:r>
      <w:proofErr w:type="spellEnd"/>
      <w:r w:rsidRPr="00D43958">
        <w:rPr>
          <w:rFonts w:ascii="Times New Roman" w:hAnsi="Times New Roman" w:cs="Times New Roman"/>
          <w:sz w:val="28"/>
          <w:szCs w:val="28"/>
        </w:rPr>
        <w:t xml:space="preserve"> [</w:t>
      </w:r>
      <w:r w:rsidR="006F588C">
        <w:rPr>
          <w:rFonts w:ascii="Times New Roman" w:hAnsi="Times New Roman" w:cs="Times New Roman"/>
          <w:sz w:val="28"/>
          <w:szCs w:val="28"/>
        </w:rPr>
        <w:t>67</w:t>
      </w:r>
      <w:r w:rsidRPr="00D43958">
        <w:rPr>
          <w:rFonts w:ascii="Times New Roman" w:hAnsi="Times New Roman" w:cs="Times New Roman"/>
          <w:sz w:val="28"/>
          <w:szCs w:val="28"/>
        </w:rPr>
        <w:t>, с. 70]</w:t>
      </w:r>
      <w:r w:rsidR="00B673E4">
        <w:rPr>
          <w:rFonts w:ascii="Times New Roman" w:hAnsi="Times New Roman" w:cs="Times New Roman"/>
          <w:sz w:val="28"/>
          <w:szCs w:val="28"/>
        </w:rPr>
        <w:t>.</w:t>
      </w:r>
    </w:p>
    <w:p w14:paraId="4F464A69" w14:textId="6D3DF71B" w:rsidR="00955080" w:rsidRDefault="00B36D14" w:rsidP="00F547C1">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На думку Є. С. Назимка та Т. І. </w:t>
      </w:r>
      <w:proofErr w:type="spellStart"/>
      <w:r w:rsidRPr="00D43958">
        <w:rPr>
          <w:rFonts w:ascii="Times New Roman" w:hAnsi="Times New Roman" w:cs="Times New Roman"/>
          <w:sz w:val="28"/>
          <w:szCs w:val="28"/>
        </w:rPr>
        <w:t>Пономарьової</w:t>
      </w:r>
      <w:proofErr w:type="spellEnd"/>
      <w:r w:rsidRPr="00D43958">
        <w:rPr>
          <w:rFonts w:ascii="Times New Roman" w:hAnsi="Times New Roman" w:cs="Times New Roman"/>
          <w:sz w:val="28"/>
          <w:szCs w:val="28"/>
        </w:rPr>
        <w:t xml:space="preserve"> «розвиток інституту звільнення від покарання став результатом </w:t>
      </w:r>
      <w:r w:rsidRPr="00D43958">
        <w:rPr>
          <w:rFonts w:ascii="Times New Roman" w:hAnsi="Times New Roman" w:cs="Times New Roman"/>
          <w:bCs/>
          <w:sz w:val="28"/>
          <w:szCs w:val="28"/>
        </w:rPr>
        <w:t>переосмислення сутності покарання як засобу виховного впливу</w:t>
      </w:r>
      <w:r w:rsidRPr="00D43958">
        <w:rPr>
          <w:rFonts w:ascii="Times New Roman" w:hAnsi="Times New Roman" w:cs="Times New Roman"/>
          <w:sz w:val="28"/>
          <w:szCs w:val="28"/>
        </w:rPr>
        <w:t xml:space="preserve">, а не лише репресії. </w:t>
      </w:r>
      <w:r w:rsidR="00AE3F08">
        <w:rPr>
          <w:rFonts w:ascii="Times New Roman" w:hAnsi="Times New Roman" w:cs="Times New Roman"/>
          <w:sz w:val="28"/>
          <w:szCs w:val="28"/>
        </w:rPr>
        <w:t>У</w:t>
      </w:r>
      <w:r w:rsidRPr="00D43958">
        <w:rPr>
          <w:rFonts w:ascii="Times New Roman" w:hAnsi="Times New Roman" w:cs="Times New Roman"/>
          <w:sz w:val="28"/>
          <w:szCs w:val="28"/>
        </w:rPr>
        <w:t xml:space="preserve"> сучасному кримінальному праві України інститут звільнення неповнолітніх від покарання та його </w:t>
      </w:r>
      <w:r w:rsidRPr="00D43958">
        <w:rPr>
          <w:rFonts w:ascii="Times New Roman" w:hAnsi="Times New Roman" w:cs="Times New Roman"/>
          <w:sz w:val="28"/>
          <w:szCs w:val="28"/>
        </w:rPr>
        <w:lastRenderedPageBreak/>
        <w:t xml:space="preserve">відбування включає </w:t>
      </w:r>
      <w:r w:rsidRPr="00D43958">
        <w:rPr>
          <w:rFonts w:ascii="Times New Roman" w:hAnsi="Times New Roman" w:cs="Times New Roman"/>
          <w:bCs/>
          <w:sz w:val="28"/>
          <w:szCs w:val="28"/>
        </w:rPr>
        <w:t>широке коло альтернативних заходів</w:t>
      </w:r>
      <w:r w:rsidRPr="00D43958">
        <w:rPr>
          <w:rFonts w:ascii="Times New Roman" w:hAnsi="Times New Roman" w:cs="Times New Roman"/>
          <w:sz w:val="28"/>
          <w:szCs w:val="28"/>
        </w:rPr>
        <w:t xml:space="preserve">, що мають виховний і </w:t>
      </w:r>
      <w:proofErr w:type="spellStart"/>
      <w:r w:rsidRPr="00D43958">
        <w:rPr>
          <w:rFonts w:ascii="Times New Roman" w:hAnsi="Times New Roman" w:cs="Times New Roman"/>
          <w:sz w:val="28"/>
          <w:szCs w:val="28"/>
        </w:rPr>
        <w:t>ресоціалізуючий</w:t>
      </w:r>
      <w:proofErr w:type="spellEnd"/>
      <w:r w:rsidRPr="00D43958">
        <w:rPr>
          <w:rFonts w:ascii="Times New Roman" w:hAnsi="Times New Roman" w:cs="Times New Roman"/>
          <w:sz w:val="28"/>
          <w:szCs w:val="28"/>
        </w:rPr>
        <w:t xml:space="preserve"> характер. Водночас, практика їх застосування </w:t>
      </w:r>
      <w:r w:rsidRPr="00D43958">
        <w:rPr>
          <w:rFonts w:ascii="Times New Roman" w:hAnsi="Times New Roman" w:cs="Times New Roman"/>
          <w:bCs/>
          <w:sz w:val="28"/>
          <w:szCs w:val="28"/>
        </w:rPr>
        <w:t>залишається проблемною</w:t>
      </w:r>
      <w:r w:rsidRPr="00D43958">
        <w:rPr>
          <w:rFonts w:ascii="Times New Roman" w:hAnsi="Times New Roman" w:cs="Times New Roman"/>
          <w:sz w:val="28"/>
          <w:szCs w:val="28"/>
        </w:rPr>
        <w:t>, що свідчить про необхідність подальшого вдосконалення нормативного регулювання та механізмів реалізації принципу гуманізму у сфері ювенальної юстиції» [</w:t>
      </w:r>
      <w:r w:rsidR="006F588C">
        <w:rPr>
          <w:rFonts w:ascii="Times New Roman" w:hAnsi="Times New Roman" w:cs="Times New Roman"/>
          <w:sz w:val="28"/>
          <w:szCs w:val="28"/>
        </w:rPr>
        <w:t>67</w:t>
      </w:r>
      <w:r w:rsidRPr="00D43958">
        <w:rPr>
          <w:rFonts w:ascii="Times New Roman" w:hAnsi="Times New Roman" w:cs="Times New Roman"/>
          <w:sz w:val="28"/>
          <w:szCs w:val="28"/>
        </w:rPr>
        <w:t xml:space="preserve">, с. 66]. Доцільно наголосити, що </w:t>
      </w:r>
      <w:r w:rsidRPr="00D43958">
        <w:rPr>
          <w:rFonts w:ascii="Times New Roman" w:hAnsi="Times New Roman" w:cs="Times New Roman"/>
          <w:bCs/>
          <w:sz w:val="28"/>
          <w:szCs w:val="28"/>
        </w:rPr>
        <w:t>звільнення від покарання</w:t>
      </w:r>
      <w:r w:rsidRPr="00D43958">
        <w:rPr>
          <w:rFonts w:ascii="Times New Roman" w:hAnsi="Times New Roman" w:cs="Times New Roman"/>
          <w:sz w:val="28"/>
          <w:szCs w:val="28"/>
        </w:rPr>
        <w:t xml:space="preserve"> виступає </w:t>
      </w:r>
      <w:r w:rsidRPr="00D43958">
        <w:rPr>
          <w:rFonts w:ascii="Times New Roman" w:hAnsi="Times New Roman" w:cs="Times New Roman"/>
          <w:bCs/>
          <w:sz w:val="28"/>
          <w:szCs w:val="28"/>
        </w:rPr>
        <w:t>самостійним інститутом кримінального права</w:t>
      </w:r>
      <w:r w:rsidRPr="00D43958">
        <w:rPr>
          <w:rFonts w:ascii="Times New Roman" w:hAnsi="Times New Roman" w:cs="Times New Roman"/>
          <w:sz w:val="28"/>
          <w:szCs w:val="28"/>
        </w:rPr>
        <w:t xml:space="preserve">, який має власне змістовне наповнення та функціональне призначення. Його сутність полягає не у </w:t>
      </w:r>
      <w:r w:rsidRPr="00D43958">
        <w:rPr>
          <w:rFonts w:ascii="Times New Roman" w:hAnsi="Times New Roman" w:cs="Times New Roman"/>
          <w:bCs/>
          <w:sz w:val="28"/>
          <w:szCs w:val="28"/>
        </w:rPr>
        <w:t>відмові від визначення виду та міри покарання</w:t>
      </w:r>
      <w:r w:rsidRPr="00D43958">
        <w:rPr>
          <w:rFonts w:ascii="Times New Roman" w:hAnsi="Times New Roman" w:cs="Times New Roman"/>
          <w:sz w:val="28"/>
          <w:szCs w:val="28"/>
        </w:rPr>
        <w:t xml:space="preserve">, а у </w:t>
      </w:r>
      <w:r w:rsidRPr="00D43958">
        <w:rPr>
          <w:rFonts w:ascii="Times New Roman" w:hAnsi="Times New Roman" w:cs="Times New Roman"/>
          <w:bCs/>
          <w:sz w:val="28"/>
          <w:szCs w:val="28"/>
        </w:rPr>
        <w:t>скасуванні або переосмисленні самого покарання</w:t>
      </w:r>
      <w:r w:rsidRPr="00D43958">
        <w:rPr>
          <w:rFonts w:ascii="Times New Roman" w:hAnsi="Times New Roman" w:cs="Times New Roman"/>
          <w:sz w:val="28"/>
          <w:szCs w:val="28"/>
        </w:rPr>
        <w:t xml:space="preserve"> як заходу кримінально-правового впливу. Такий підхід є виправданим у випадках, коли </w:t>
      </w:r>
      <w:r w:rsidRPr="00D43958">
        <w:rPr>
          <w:rFonts w:ascii="Times New Roman" w:hAnsi="Times New Roman" w:cs="Times New Roman"/>
          <w:bCs/>
          <w:sz w:val="28"/>
          <w:szCs w:val="28"/>
        </w:rPr>
        <w:t>неповнолітній правопорушник за своїми особистісними характеристиками, ступенем усвідомлення вчиненого та поведінковими проявами</w:t>
      </w:r>
      <w:r w:rsidRPr="00D43958">
        <w:rPr>
          <w:rFonts w:ascii="Times New Roman" w:hAnsi="Times New Roman" w:cs="Times New Roman"/>
          <w:sz w:val="28"/>
          <w:szCs w:val="28"/>
        </w:rPr>
        <w:t xml:space="preserve"> заслуговує на звільнення від покарання як на прояв гуманізму та диференційованого підходу у сфері ювенальної юстиції. Як інститут кримінального права звільнення від покарання, його відбування або пом’якшення слід розглядати як особливу форму реалізації кримінальної відповідальності, що застосовується у випадках, коли досягнення цілей покарання є можливим без його фактичного або повного виконання, або коли реальне відбування покарання втрачає доцільність у зв’язку з відсутністю об’єктивних умов для досягнення його мети чи з необхідністю забезпечення соціально значущих позитивних результатів. У таких випадках особі, визнаній судом винною у вчиненні кримінального правопорушення, покарання може не призначатися, або вона звільняється від його реального виконання (повністю чи частково) </w:t>
      </w:r>
      <w:r w:rsidR="00B673E4" w:rsidRPr="00D43958">
        <w:rPr>
          <w:rFonts w:ascii="Times New Roman" w:hAnsi="Times New Roman" w:cs="Times New Roman"/>
          <w:sz w:val="28"/>
          <w:szCs w:val="28"/>
        </w:rPr>
        <w:t>[</w:t>
      </w:r>
      <w:r w:rsidR="00B673E4">
        <w:rPr>
          <w:rFonts w:ascii="Times New Roman" w:hAnsi="Times New Roman" w:cs="Times New Roman"/>
          <w:sz w:val="28"/>
          <w:szCs w:val="28"/>
        </w:rPr>
        <w:t>68</w:t>
      </w:r>
      <w:r w:rsidRPr="00D43958">
        <w:rPr>
          <w:rFonts w:ascii="Times New Roman" w:hAnsi="Times New Roman" w:cs="Times New Roman"/>
          <w:sz w:val="28"/>
          <w:szCs w:val="28"/>
        </w:rPr>
        <w:t>, с. 11].</w:t>
      </w:r>
      <w:r w:rsidR="00B673E4">
        <w:rPr>
          <w:rFonts w:ascii="Times New Roman" w:hAnsi="Times New Roman" w:cs="Times New Roman"/>
          <w:sz w:val="28"/>
          <w:szCs w:val="28"/>
        </w:rPr>
        <w:tab/>
      </w:r>
      <w:r w:rsidRPr="00D43958">
        <w:rPr>
          <w:rFonts w:ascii="Times New Roman" w:hAnsi="Times New Roman" w:cs="Times New Roman"/>
          <w:sz w:val="28"/>
          <w:szCs w:val="28"/>
        </w:rPr>
        <w:t xml:space="preserve">Цікава думка щодо співвідношення інститутів звільнення від кримінального покарання та звільнення від кримінальної відповідальності була висловлена Л. Г. Остапчуком а саме, що інститути звільнення від покарання та звільнення від кримінальної відповідальності перебувають у відношенні частина-ціле, оскільки покарання є одним із проявів кримінальної відповідальності. При звільненні від відбування покарання кримінальна відповідальність не зникає </w:t>
      </w:r>
      <w:r w:rsidRPr="00D43958">
        <w:rPr>
          <w:rFonts w:ascii="Times New Roman" w:hAnsi="Times New Roman" w:cs="Times New Roman"/>
          <w:sz w:val="28"/>
          <w:szCs w:val="28"/>
        </w:rPr>
        <w:lastRenderedPageBreak/>
        <w:t xml:space="preserve">остаточно – вона зберігається в усіченій або трансформованій формі і в окремих випадках законом проявляється в інших її наслідках, а не лише в її формальному скороченні. Це, насамперед, стосується інститутів заміни покарання </w:t>
      </w:r>
      <w:r w:rsidR="00332710">
        <w:rPr>
          <w:rFonts w:ascii="Times New Roman" w:hAnsi="Times New Roman" w:cs="Times New Roman"/>
          <w:sz w:val="28"/>
          <w:szCs w:val="28"/>
        </w:rPr>
        <w:t xml:space="preserve">більш </w:t>
      </w:r>
      <w:r w:rsidRPr="00D43958">
        <w:rPr>
          <w:rFonts w:ascii="Times New Roman" w:hAnsi="Times New Roman" w:cs="Times New Roman"/>
          <w:sz w:val="28"/>
          <w:szCs w:val="28"/>
        </w:rPr>
        <w:t xml:space="preserve">м’яким видом та звільнення від відбування покарання з одночасним застосуванням примусових заходів виховного характеру, коли відбувається не просте зменшення міри покарання, а її правова трансформація. До спільних рис обох інститутів належать: спрямованість на зниження примусового впливу щодо осіб, визнаних винними; застосування лише за умови законослухняної поведінки суб’єкта після вчинення правопорушення; врахування ступеня суспільної небезпечності діяння та індивідуальних особливостей винного. Водночас між цими інститутами існують і відмінності: при звільненні від відбування покарання винна особа тимчасово або частково звільняється від певного обсягу правових обмежень, які складають покарання як елемент кримінальної відповідальності, тоді як при звільненні від кримінальної відповідальності особа фактично позбавляється кримінальної відповідальності в цілому, включно з офіційним обвинуваченням, встановленим </w:t>
      </w:r>
      <w:proofErr w:type="spellStart"/>
      <w:r w:rsidRPr="00D43958">
        <w:rPr>
          <w:rFonts w:ascii="Times New Roman" w:hAnsi="Times New Roman" w:cs="Times New Roman"/>
          <w:sz w:val="28"/>
          <w:szCs w:val="28"/>
        </w:rPr>
        <w:t>вироком</w:t>
      </w:r>
      <w:proofErr w:type="spellEnd"/>
      <w:r w:rsidRPr="00D43958">
        <w:rPr>
          <w:rFonts w:ascii="Times New Roman" w:hAnsi="Times New Roman" w:cs="Times New Roman"/>
          <w:sz w:val="28"/>
          <w:szCs w:val="28"/>
        </w:rPr>
        <w:t>; крім того, кожен із зазначених видів звільнення може застосовуватися на різних стадіях кримінального процесу – як під час досудового провадження, так і в ході судового розгляду [</w:t>
      </w:r>
      <w:r w:rsidR="00B673E4">
        <w:rPr>
          <w:rFonts w:ascii="Times New Roman" w:hAnsi="Times New Roman" w:cs="Times New Roman"/>
          <w:sz w:val="28"/>
          <w:szCs w:val="28"/>
        </w:rPr>
        <w:t>69</w:t>
      </w:r>
      <w:r w:rsidRPr="00D43958">
        <w:rPr>
          <w:rFonts w:ascii="Times New Roman" w:hAnsi="Times New Roman" w:cs="Times New Roman"/>
          <w:sz w:val="28"/>
          <w:szCs w:val="28"/>
        </w:rPr>
        <w:t xml:space="preserve">, с. 157-158]. На нашу думку, ці інститути також суттєво відрізняються суб’єктом, до якого вони можуть бути застосовані, на </w:t>
      </w:r>
      <w:r w:rsidR="00955080">
        <w:rPr>
          <w:rFonts w:ascii="Times New Roman" w:hAnsi="Times New Roman" w:cs="Times New Roman"/>
          <w:sz w:val="28"/>
          <w:szCs w:val="28"/>
        </w:rPr>
        <w:t>підставі</w:t>
      </w:r>
      <w:r w:rsidRPr="00D43958">
        <w:rPr>
          <w:rFonts w:ascii="Times New Roman" w:hAnsi="Times New Roman" w:cs="Times New Roman"/>
          <w:sz w:val="28"/>
          <w:szCs w:val="28"/>
        </w:rPr>
        <w:t xml:space="preserve"> ч. 2 статті 97 КК України, справедливо стверджувати, що інститут звільнення від кримінальної відповідальності поширюється не лише на неповнолітнього</w:t>
      </w:r>
      <w:r w:rsidR="00955080">
        <w:rPr>
          <w:rFonts w:ascii="Times New Roman" w:hAnsi="Times New Roman" w:cs="Times New Roman"/>
          <w:sz w:val="28"/>
          <w:szCs w:val="28"/>
        </w:rPr>
        <w:t>,</w:t>
      </w:r>
      <w:r w:rsidRPr="00D43958">
        <w:rPr>
          <w:rFonts w:ascii="Times New Roman" w:hAnsi="Times New Roman" w:cs="Times New Roman"/>
          <w:sz w:val="28"/>
          <w:szCs w:val="28"/>
        </w:rPr>
        <w:t xml:space="preserve"> що досяг віку </w:t>
      </w:r>
      <w:r w:rsidR="00955080">
        <w:rPr>
          <w:rFonts w:ascii="Times New Roman" w:hAnsi="Times New Roman" w:cs="Times New Roman"/>
          <w:sz w:val="28"/>
          <w:szCs w:val="28"/>
        </w:rPr>
        <w:t xml:space="preserve">з </w:t>
      </w:r>
      <w:r w:rsidR="00FA7F5C">
        <w:rPr>
          <w:rFonts w:ascii="Times New Roman" w:hAnsi="Times New Roman" w:cs="Times New Roman"/>
          <w:sz w:val="28"/>
          <w:szCs w:val="28"/>
        </w:rPr>
        <w:t>якого</w:t>
      </w:r>
      <w:r w:rsidR="00955080">
        <w:rPr>
          <w:rFonts w:ascii="Times New Roman" w:hAnsi="Times New Roman" w:cs="Times New Roman"/>
          <w:sz w:val="28"/>
          <w:szCs w:val="28"/>
        </w:rPr>
        <w:t xml:space="preserve"> може неставати </w:t>
      </w:r>
      <w:r w:rsidRPr="00D43958">
        <w:rPr>
          <w:rFonts w:ascii="Times New Roman" w:hAnsi="Times New Roman" w:cs="Times New Roman"/>
          <w:sz w:val="28"/>
          <w:szCs w:val="28"/>
        </w:rPr>
        <w:t>кримінальн</w:t>
      </w:r>
      <w:r w:rsidR="00955080">
        <w:rPr>
          <w:rFonts w:ascii="Times New Roman" w:hAnsi="Times New Roman" w:cs="Times New Roman"/>
          <w:sz w:val="28"/>
          <w:szCs w:val="28"/>
        </w:rPr>
        <w:t>а</w:t>
      </w:r>
      <w:r w:rsidRPr="00D43958">
        <w:rPr>
          <w:rFonts w:ascii="Times New Roman" w:hAnsi="Times New Roman" w:cs="Times New Roman"/>
          <w:sz w:val="28"/>
          <w:szCs w:val="28"/>
        </w:rPr>
        <w:t xml:space="preserve"> </w:t>
      </w:r>
      <w:r w:rsidR="00955080" w:rsidRPr="00D43958">
        <w:rPr>
          <w:rFonts w:ascii="Times New Roman" w:hAnsi="Times New Roman" w:cs="Times New Roman"/>
          <w:sz w:val="28"/>
          <w:szCs w:val="28"/>
        </w:rPr>
        <w:t>відповідальн</w:t>
      </w:r>
      <w:r w:rsidR="00955080">
        <w:rPr>
          <w:rFonts w:ascii="Times New Roman" w:hAnsi="Times New Roman" w:cs="Times New Roman"/>
          <w:sz w:val="28"/>
          <w:szCs w:val="28"/>
        </w:rPr>
        <w:t>ість</w:t>
      </w:r>
      <w:r w:rsidRPr="00D43958">
        <w:rPr>
          <w:rFonts w:ascii="Times New Roman" w:hAnsi="Times New Roman" w:cs="Times New Roman"/>
          <w:sz w:val="28"/>
          <w:szCs w:val="28"/>
        </w:rPr>
        <w:t xml:space="preserve">, але </w:t>
      </w:r>
      <w:r w:rsidR="00955080">
        <w:rPr>
          <w:rFonts w:ascii="Times New Roman" w:hAnsi="Times New Roman" w:cs="Times New Roman"/>
          <w:sz w:val="28"/>
          <w:szCs w:val="28"/>
        </w:rPr>
        <w:t>й</w:t>
      </w:r>
      <w:r w:rsidRPr="00D43958">
        <w:rPr>
          <w:rFonts w:ascii="Times New Roman" w:hAnsi="Times New Roman" w:cs="Times New Roman"/>
          <w:sz w:val="28"/>
          <w:szCs w:val="28"/>
        </w:rPr>
        <w:t xml:space="preserve"> застосовується до суб’єкта неповнолітньої особи у його найширшому трактуванні, наведеному О. О. Кочура та </w:t>
      </w:r>
      <w:r w:rsidR="00955080">
        <w:rPr>
          <w:rFonts w:ascii="Times New Roman" w:hAnsi="Times New Roman" w:cs="Times New Roman"/>
          <w:sz w:val="28"/>
          <w:szCs w:val="28"/>
        </w:rPr>
        <w:t xml:space="preserve">                            </w:t>
      </w:r>
      <w:r w:rsidRPr="00D43958">
        <w:rPr>
          <w:rFonts w:ascii="Times New Roman" w:hAnsi="Times New Roman" w:cs="Times New Roman"/>
          <w:sz w:val="28"/>
          <w:szCs w:val="28"/>
        </w:rPr>
        <w:t xml:space="preserve">А. В. Даниленко, а саме особам від 11 років до 14, які хоча і не є суб’єктами кримінальної відповідальності, у випадку вчинення ними суспільно небезпечних дій, що мають ознаки діяння передбаченого Особливою частиною Кримінального </w:t>
      </w:r>
      <w:r w:rsidRPr="00D43958">
        <w:rPr>
          <w:rFonts w:ascii="Times New Roman" w:hAnsi="Times New Roman" w:cs="Times New Roman"/>
          <w:sz w:val="28"/>
          <w:szCs w:val="28"/>
        </w:rPr>
        <w:lastRenderedPageBreak/>
        <w:t>кодексу; підлягають звільненню від кримінальної відповідальності із застосуванням примусових заходів виховного характеру [</w:t>
      </w:r>
      <w:r w:rsidR="00FA2B56">
        <w:rPr>
          <w:rFonts w:ascii="Times New Roman" w:hAnsi="Times New Roman" w:cs="Times New Roman"/>
          <w:sz w:val="28"/>
          <w:szCs w:val="28"/>
        </w:rPr>
        <w:t>23</w:t>
      </w:r>
      <w:r w:rsidR="00D64263">
        <w:rPr>
          <w:rFonts w:ascii="Times New Roman" w:hAnsi="Times New Roman" w:cs="Times New Roman"/>
          <w:sz w:val="28"/>
          <w:szCs w:val="28"/>
        </w:rPr>
        <w:t>, с. 99-100].</w:t>
      </w:r>
    </w:p>
    <w:p w14:paraId="433A5095" w14:textId="15F906A7" w:rsidR="00B36D14" w:rsidRPr="00D43958" w:rsidRDefault="00B36D14" w:rsidP="00671FF8">
      <w:pPr>
        <w:spacing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Слушно зазначає А. В. Кузьменко, що у чинному Кримінальному кодексі України передбачено окремий правовий інститут – примусові заходи виховного характеру, який має специфічну правову природу та застосовується виключно до неповнолітніх осіб. Це єдиний інститут у системі національного кримінального права, дія якого обмежена віковим критерієм суб’єкта. Кримінальний кодекс</w:t>
      </w:r>
      <w:r w:rsidR="00955080">
        <w:rPr>
          <w:rFonts w:ascii="Times New Roman" w:hAnsi="Times New Roman" w:cs="Times New Roman"/>
          <w:sz w:val="28"/>
          <w:szCs w:val="28"/>
        </w:rPr>
        <w:t xml:space="preserve"> України</w:t>
      </w:r>
      <w:r w:rsidRPr="00D43958">
        <w:rPr>
          <w:rFonts w:ascii="Times New Roman" w:hAnsi="Times New Roman" w:cs="Times New Roman"/>
          <w:sz w:val="28"/>
          <w:szCs w:val="28"/>
        </w:rPr>
        <w:t xml:space="preserve"> передбачає три нормативно відмежовані підстави для застосування таких заходів. По-перше, згідно зі статтею 97 КК України, примусові заходи виховного характеру можуть бути застосовані до особи, яка вчинила суспільно небезпечне діяння, передбачене Особливою частиною </w:t>
      </w:r>
      <w:r w:rsidR="00955080">
        <w:rPr>
          <w:rFonts w:ascii="Times New Roman" w:hAnsi="Times New Roman" w:cs="Times New Roman"/>
          <w:sz w:val="28"/>
          <w:szCs w:val="28"/>
        </w:rPr>
        <w:t>КК України</w:t>
      </w:r>
      <w:r w:rsidRPr="00D43958">
        <w:rPr>
          <w:rFonts w:ascii="Times New Roman" w:hAnsi="Times New Roman" w:cs="Times New Roman"/>
          <w:sz w:val="28"/>
          <w:szCs w:val="28"/>
        </w:rPr>
        <w:t xml:space="preserve">, але яка на момент скоєння цього діяння не досягла віку, з якого за загальним правилом настає кримінальна відповідальність </w:t>
      </w:r>
      <w:r w:rsidR="00955080">
        <w:rPr>
          <w:rFonts w:ascii="Times New Roman" w:hAnsi="Times New Roman" w:cs="Times New Roman"/>
          <w:sz w:val="28"/>
          <w:szCs w:val="28"/>
        </w:rPr>
        <w:t>(</w:t>
      </w:r>
      <w:r w:rsidRPr="00D43958">
        <w:rPr>
          <w:rFonts w:ascii="Times New Roman" w:hAnsi="Times New Roman" w:cs="Times New Roman"/>
          <w:sz w:val="28"/>
          <w:szCs w:val="28"/>
        </w:rPr>
        <w:t>за ст.</w:t>
      </w:r>
      <w:r w:rsidRPr="00D43958">
        <w:rPr>
          <w:rFonts w:ascii="Times New Roman" w:hAnsi="Times New Roman" w:cs="Times New Roman"/>
        </w:rPr>
        <w:t xml:space="preserve"> </w:t>
      </w:r>
      <w:r w:rsidRPr="00D43958">
        <w:rPr>
          <w:rFonts w:ascii="Times New Roman" w:hAnsi="Times New Roman" w:cs="Times New Roman"/>
          <w:sz w:val="28"/>
          <w:szCs w:val="28"/>
        </w:rPr>
        <w:t>22</w:t>
      </w:r>
      <w:r w:rsidR="00597F98">
        <w:rPr>
          <w:rFonts w:ascii="Times New Roman" w:hAnsi="Times New Roman" w:cs="Times New Roman"/>
          <w:sz w:val="28"/>
          <w:szCs w:val="28"/>
        </w:rPr>
        <w:t xml:space="preserve"> КК України</w:t>
      </w:r>
      <w:r w:rsidRPr="00D43958">
        <w:rPr>
          <w:rFonts w:ascii="Times New Roman" w:hAnsi="Times New Roman" w:cs="Times New Roman"/>
          <w:sz w:val="28"/>
          <w:szCs w:val="28"/>
        </w:rPr>
        <w:t>). По-друге, ці заходи використовуються як альтернатива покаранню у випадку звільнення неповнолітнього від кримінальної відповідальності: йдеться про неповнолітню особу, яка уперше вчинила кримінальний проступок або необережний нетяжкий злочин і щодо якого суд дійшов висновку, що його виправлення можливе без призначення кримінального покарання. По-третє, ст</w:t>
      </w:r>
      <w:r w:rsidR="00B8413B">
        <w:rPr>
          <w:rFonts w:ascii="Times New Roman" w:hAnsi="Times New Roman" w:cs="Times New Roman"/>
          <w:sz w:val="28"/>
          <w:szCs w:val="28"/>
        </w:rPr>
        <w:t>.</w:t>
      </w:r>
      <w:r w:rsidRPr="00D43958">
        <w:rPr>
          <w:rFonts w:ascii="Times New Roman" w:hAnsi="Times New Roman" w:cs="Times New Roman"/>
          <w:sz w:val="28"/>
          <w:szCs w:val="28"/>
        </w:rPr>
        <w:t xml:space="preserve"> 105 КК України фіксує випадок, коли примусові заходи виховного характеру виступають не лише як альтернатива, а як самостійна </w:t>
      </w:r>
      <w:r w:rsidRPr="00D43958">
        <w:rPr>
          <w:rFonts w:ascii="Times New Roman" w:hAnsi="Times New Roman" w:cs="Times New Roman"/>
          <w:bCs/>
          <w:sz w:val="28"/>
          <w:szCs w:val="28"/>
        </w:rPr>
        <w:t>форма кримінальної відповідальності</w:t>
      </w:r>
      <w:r w:rsidRPr="00D43958">
        <w:rPr>
          <w:rFonts w:ascii="Times New Roman" w:hAnsi="Times New Roman" w:cs="Times New Roman"/>
          <w:sz w:val="28"/>
          <w:szCs w:val="28"/>
        </w:rPr>
        <w:t>: в цих ситуаціях закон говорить про звільнення від відбування покарання, натомість залишаючи застосованими відповідні виховні заходи, які виконують функцію заміни покар</w:t>
      </w:r>
      <w:r w:rsidR="00B673E4">
        <w:rPr>
          <w:rFonts w:ascii="Times New Roman" w:hAnsi="Times New Roman" w:cs="Times New Roman"/>
          <w:sz w:val="28"/>
          <w:szCs w:val="28"/>
        </w:rPr>
        <w:t>ання [70, с. 8-</w:t>
      </w:r>
      <w:r w:rsidRPr="00D43958">
        <w:rPr>
          <w:rFonts w:ascii="Times New Roman" w:hAnsi="Times New Roman" w:cs="Times New Roman"/>
          <w:sz w:val="28"/>
          <w:szCs w:val="28"/>
        </w:rPr>
        <w:t>10]. Перелік примусових заходів виховного характеру зазначений у ч. 2 ст. 105 КК</w:t>
      </w:r>
      <w:r w:rsidR="00597F98">
        <w:rPr>
          <w:rFonts w:ascii="Times New Roman" w:hAnsi="Times New Roman" w:cs="Times New Roman"/>
          <w:sz w:val="28"/>
          <w:szCs w:val="28"/>
        </w:rPr>
        <w:t xml:space="preserve"> України</w:t>
      </w:r>
      <w:r w:rsidRPr="00D43958">
        <w:rPr>
          <w:rFonts w:ascii="Times New Roman" w:hAnsi="Times New Roman" w:cs="Times New Roman"/>
          <w:sz w:val="28"/>
          <w:szCs w:val="28"/>
        </w:rPr>
        <w:t xml:space="preserve">. До них належать: </w:t>
      </w:r>
      <w:r w:rsidRPr="00D43958">
        <w:rPr>
          <w:rFonts w:ascii="Times New Roman" w:hAnsi="Times New Roman" w:cs="Times New Roman"/>
          <w:bCs/>
          <w:sz w:val="28"/>
          <w:szCs w:val="28"/>
        </w:rPr>
        <w:t>1. Застереження</w:t>
      </w:r>
      <w:r w:rsidRPr="00D43958">
        <w:rPr>
          <w:rFonts w:ascii="Times New Roman" w:hAnsi="Times New Roman" w:cs="Times New Roman"/>
          <w:sz w:val="28"/>
          <w:szCs w:val="28"/>
        </w:rPr>
        <w:t xml:space="preserve"> – превентивно-виховний захід, який полягає в офіційному попередженні неповнолітнього та його законних представників про неприпустимість вчиненого діяння і можливі наслідки його повторення. </w:t>
      </w:r>
      <w:r w:rsidRPr="00D43958">
        <w:rPr>
          <w:rFonts w:ascii="Times New Roman" w:hAnsi="Times New Roman" w:cs="Times New Roman"/>
          <w:bCs/>
          <w:sz w:val="28"/>
          <w:szCs w:val="28"/>
        </w:rPr>
        <w:t>2. Обмеження дозвілля і встановлення особливих вимог до поведінки</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 xml:space="preserve">3. Передача неповнолітнього під </w:t>
      </w:r>
      <w:r w:rsidRPr="00D43958">
        <w:rPr>
          <w:rFonts w:ascii="Times New Roman" w:hAnsi="Times New Roman" w:cs="Times New Roman"/>
          <w:bCs/>
          <w:sz w:val="28"/>
          <w:szCs w:val="28"/>
        </w:rPr>
        <w:lastRenderedPageBreak/>
        <w:t>нагляд</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4. Покладення обов’язку відшкодувати завдані збитки</w:t>
      </w:r>
      <w:r w:rsidRPr="00D43958">
        <w:rPr>
          <w:rFonts w:ascii="Times New Roman" w:hAnsi="Times New Roman" w:cs="Times New Roman"/>
          <w:sz w:val="28"/>
          <w:szCs w:val="28"/>
        </w:rPr>
        <w:t xml:space="preserve"> – застосовується до неповнолітніх, які досягли 15 років і мають власні кошти чи дохід. </w:t>
      </w:r>
      <w:r w:rsidRPr="00D43958">
        <w:rPr>
          <w:rFonts w:ascii="Times New Roman" w:hAnsi="Times New Roman" w:cs="Times New Roman"/>
          <w:bCs/>
          <w:sz w:val="28"/>
          <w:szCs w:val="28"/>
        </w:rPr>
        <w:t>5. Направлення до спеціальної навчально-виховної установи</w:t>
      </w:r>
      <w:r w:rsidRPr="00D43958">
        <w:rPr>
          <w:rFonts w:ascii="Times New Roman" w:hAnsi="Times New Roman" w:cs="Times New Roman"/>
          <w:sz w:val="28"/>
          <w:szCs w:val="28"/>
        </w:rPr>
        <w:t xml:space="preserve"> – найсуворіший захід, спрямований на інтенсивну </w:t>
      </w:r>
      <w:proofErr w:type="spellStart"/>
      <w:r w:rsidRPr="00D43958">
        <w:rPr>
          <w:rFonts w:ascii="Times New Roman" w:hAnsi="Times New Roman" w:cs="Times New Roman"/>
          <w:sz w:val="28"/>
          <w:szCs w:val="28"/>
        </w:rPr>
        <w:t>ресоціалізацію</w:t>
      </w:r>
      <w:proofErr w:type="spellEnd"/>
      <w:r w:rsidRPr="00D43958">
        <w:rPr>
          <w:rFonts w:ascii="Times New Roman" w:hAnsi="Times New Roman" w:cs="Times New Roman"/>
          <w:sz w:val="28"/>
          <w:szCs w:val="28"/>
        </w:rPr>
        <w:t xml:space="preserve"> неповнолітніх, для яких інші заходи виявилися неефективними [</w:t>
      </w:r>
      <w:r w:rsidR="00394EDD">
        <w:rPr>
          <w:rFonts w:ascii="Times New Roman" w:hAnsi="Times New Roman" w:cs="Times New Roman"/>
          <w:sz w:val="28"/>
          <w:szCs w:val="28"/>
        </w:rPr>
        <w:t>17</w:t>
      </w:r>
      <w:r w:rsidRPr="00D43958">
        <w:rPr>
          <w:rFonts w:ascii="Times New Roman" w:hAnsi="Times New Roman" w:cs="Times New Roman"/>
          <w:sz w:val="28"/>
          <w:szCs w:val="28"/>
        </w:rPr>
        <w:t xml:space="preserve">, ст. 105].  </w:t>
      </w:r>
      <w:r w:rsidR="00D64263">
        <w:rPr>
          <w:rFonts w:ascii="Times New Roman" w:hAnsi="Times New Roman" w:cs="Times New Roman"/>
          <w:sz w:val="28"/>
          <w:szCs w:val="28"/>
        </w:rPr>
        <w:tab/>
      </w:r>
      <w:r w:rsidR="00D64263">
        <w:rPr>
          <w:rFonts w:ascii="Times New Roman" w:hAnsi="Times New Roman" w:cs="Times New Roman"/>
          <w:sz w:val="28"/>
          <w:szCs w:val="28"/>
        </w:rPr>
        <w:tab/>
      </w:r>
      <w:r w:rsidR="00D64263">
        <w:rPr>
          <w:rFonts w:ascii="Times New Roman" w:hAnsi="Times New Roman" w:cs="Times New Roman"/>
          <w:sz w:val="28"/>
          <w:szCs w:val="28"/>
        </w:rPr>
        <w:tab/>
      </w:r>
      <w:r w:rsidR="00D64263">
        <w:rPr>
          <w:rFonts w:ascii="Times New Roman" w:hAnsi="Times New Roman" w:cs="Times New Roman"/>
          <w:sz w:val="28"/>
          <w:szCs w:val="28"/>
        </w:rPr>
        <w:tab/>
      </w:r>
      <w:r w:rsidR="00D64263">
        <w:rPr>
          <w:rFonts w:ascii="Times New Roman" w:hAnsi="Times New Roman" w:cs="Times New Roman"/>
          <w:sz w:val="28"/>
          <w:szCs w:val="28"/>
        </w:rPr>
        <w:tab/>
      </w:r>
      <w:r w:rsidR="00D64263">
        <w:rPr>
          <w:rFonts w:ascii="Times New Roman" w:hAnsi="Times New Roman" w:cs="Times New Roman"/>
          <w:sz w:val="28"/>
          <w:szCs w:val="28"/>
        </w:rPr>
        <w:tab/>
      </w:r>
      <w:r w:rsidRPr="00D43958">
        <w:rPr>
          <w:rFonts w:ascii="Times New Roman" w:hAnsi="Times New Roman" w:cs="Times New Roman"/>
          <w:sz w:val="28"/>
          <w:szCs w:val="28"/>
        </w:rPr>
        <w:t xml:space="preserve">Доречною </w:t>
      </w:r>
      <w:r w:rsidR="00B8413B">
        <w:rPr>
          <w:rFonts w:ascii="Times New Roman" w:hAnsi="Times New Roman" w:cs="Times New Roman"/>
          <w:sz w:val="28"/>
          <w:szCs w:val="28"/>
        </w:rPr>
        <w:t>є</w:t>
      </w:r>
      <w:r w:rsidRPr="00D43958">
        <w:rPr>
          <w:rFonts w:ascii="Times New Roman" w:hAnsi="Times New Roman" w:cs="Times New Roman"/>
          <w:sz w:val="28"/>
          <w:szCs w:val="28"/>
        </w:rPr>
        <w:t xml:space="preserve"> думка Ю. В. </w:t>
      </w:r>
      <w:proofErr w:type="spellStart"/>
      <w:r w:rsidRPr="00D43958">
        <w:rPr>
          <w:rFonts w:ascii="Times New Roman" w:hAnsi="Times New Roman" w:cs="Times New Roman"/>
          <w:sz w:val="28"/>
          <w:szCs w:val="28"/>
        </w:rPr>
        <w:t>Цуркан-Сайфуліної</w:t>
      </w:r>
      <w:proofErr w:type="spellEnd"/>
      <w:r w:rsidRPr="00D43958">
        <w:rPr>
          <w:rFonts w:ascii="Times New Roman" w:hAnsi="Times New Roman" w:cs="Times New Roman"/>
          <w:sz w:val="28"/>
          <w:szCs w:val="28"/>
        </w:rPr>
        <w:t>, що інститут примусових заходів виховного характеру становить самостійний та концептуально відокремлений елемент системи кримінально-правового реагування щодо неповнолітніх, у межах якого держава реалізує політику пріоритету виховного та профілактичного впливу над каральними засобами. Його застосування належить виключно до компетенції суду, що зумовлено необхідністю забезпечення належного процесуального контролю, обґрунтованості рішень і додержання принципу індивідуалізації, орієнтованого на найкращі інтереси дитини. Сутність інституту визначається його спрямованістю на досягнення виховної та профілактичної мети. На відміну від покарання, яке спрямоване передусім на відновлення соціальної справедливості та забезпечення засудженому юридичних наслідків учиненого діяння, примусові заходи виховного характеру застосовуються тоді, коли виправлення особи можливе без репресивного впливу. Їх завдання полягає у формуванні правосвідомості неповнолітнього, подоланні або корекції девіантних моделей поведінки, усуненні детермінант протиправної діяльності та запобіганні повторним правопорушенням через позитивний виховний вплив, а не шляхом залякування санкц</w:t>
      </w:r>
      <w:r w:rsidR="00B673E4">
        <w:rPr>
          <w:rFonts w:ascii="Times New Roman" w:hAnsi="Times New Roman" w:cs="Times New Roman"/>
          <w:sz w:val="28"/>
          <w:szCs w:val="28"/>
        </w:rPr>
        <w:t>ією [71, с. 383-</w:t>
      </w:r>
      <w:r w:rsidRPr="00D43958">
        <w:rPr>
          <w:rFonts w:ascii="Times New Roman" w:hAnsi="Times New Roman" w:cs="Times New Roman"/>
          <w:sz w:val="28"/>
          <w:szCs w:val="28"/>
        </w:rPr>
        <w:t xml:space="preserve">384]. </w:t>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Pr="00D43958">
        <w:rPr>
          <w:rFonts w:ascii="Times New Roman" w:hAnsi="Times New Roman" w:cs="Times New Roman"/>
          <w:sz w:val="28"/>
          <w:szCs w:val="28"/>
        </w:rPr>
        <w:t>Постанова Пленуму Верховного Суду України від 15</w:t>
      </w:r>
      <w:r w:rsidR="00B8413B">
        <w:rPr>
          <w:rFonts w:ascii="Times New Roman" w:hAnsi="Times New Roman" w:cs="Times New Roman"/>
          <w:sz w:val="28"/>
          <w:szCs w:val="28"/>
        </w:rPr>
        <w:t>.05.</w:t>
      </w:r>
      <w:r w:rsidRPr="00D43958">
        <w:rPr>
          <w:rFonts w:ascii="Times New Roman" w:hAnsi="Times New Roman" w:cs="Times New Roman"/>
          <w:sz w:val="28"/>
          <w:szCs w:val="28"/>
        </w:rPr>
        <w:t>2006 р</w:t>
      </w:r>
      <w:r w:rsidR="00B8413B">
        <w:rPr>
          <w:rFonts w:ascii="Times New Roman" w:hAnsi="Times New Roman" w:cs="Times New Roman"/>
          <w:sz w:val="28"/>
          <w:szCs w:val="28"/>
        </w:rPr>
        <w:t>.</w:t>
      </w:r>
      <w:r w:rsidRPr="00D43958">
        <w:rPr>
          <w:rFonts w:ascii="Times New Roman" w:hAnsi="Times New Roman" w:cs="Times New Roman"/>
          <w:sz w:val="28"/>
          <w:szCs w:val="28"/>
        </w:rPr>
        <w:t xml:space="preserve"> № 2</w:t>
      </w:r>
      <w:r w:rsidR="00B8413B">
        <w:rPr>
          <w:rFonts w:ascii="Times New Roman" w:hAnsi="Times New Roman" w:cs="Times New Roman"/>
          <w:sz w:val="28"/>
          <w:szCs w:val="28"/>
        </w:rPr>
        <w:t xml:space="preserve"> (далі </w:t>
      </w:r>
      <w:r w:rsidR="00B8413B" w:rsidRPr="00D43958">
        <w:rPr>
          <w:rFonts w:ascii="Times New Roman" w:hAnsi="Times New Roman" w:cs="Times New Roman"/>
          <w:sz w:val="28"/>
          <w:szCs w:val="28"/>
        </w:rPr>
        <w:t>–</w:t>
      </w:r>
      <w:r w:rsidR="00B8413B">
        <w:rPr>
          <w:rFonts w:ascii="Times New Roman" w:hAnsi="Times New Roman" w:cs="Times New Roman"/>
          <w:sz w:val="28"/>
          <w:szCs w:val="28"/>
        </w:rPr>
        <w:t xml:space="preserve"> постанова Пленуму від </w:t>
      </w:r>
      <w:r w:rsidR="00B8413B" w:rsidRPr="00B8413B">
        <w:rPr>
          <w:rFonts w:ascii="Times New Roman" w:hAnsi="Times New Roman" w:cs="Times New Roman"/>
          <w:sz w:val="28"/>
          <w:szCs w:val="28"/>
        </w:rPr>
        <w:t>15.05.2006 р. № 2</w:t>
      </w:r>
      <w:r w:rsidR="00B8413B">
        <w:rPr>
          <w:rFonts w:ascii="Times New Roman" w:hAnsi="Times New Roman" w:cs="Times New Roman"/>
          <w:sz w:val="28"/>
          <w:szCs w:val="28"/>
        </w:rPr>
        <w:t>)</w:t>
      </w:r>
      <w:r w:rsidRPr="00D43958">
        <w:rPr>
          <w:rFonts w:ascii="Times New Roman" w:hAnsi="Times New Roman" w:cs="Times New Roman"/>
          <w:sz w:val="28"/>
          <w:szCs w:val="28"/>
        </w:rPr>
        <w:t xml:space="preserve"> конкретизує особливості застосування судами примусових заходів виховного характеру до неповнолітніх, наголошуючи на вичерпності переліку таких заходів, установленого ч. 2 ст. 105 Кримінального кодексу України. Роз’яснення </w:t>
      </w:r>
      <w:r w:rsidR="00B8413B">
        <w:rPr>
          <w:rFonts w:ascii="Times New Roman" w:hAnsi="Times New Roman" w:cs="Times New Roman"/>
          <w:sz w:val="28"/>
          <w:szCs w:val="28"/>
        </w:rPr>
        <w:t xml:space="preserve">постанови </w:t>
      </w:r>
      <w:r w:rsidRPr="00D43958">
        <w:rPr>
          <w:rFonts w:ascii="Times New Roman" w:hAnsi="Times New Roman" w:cs="Times New Roman"/>
          <w:sz w:val="28"/>
          <w:szCs w:val="28"/>
        </w:rPr>
        <w:t xml:space="preserve">Пленуму </w:t>
      </w:r>
      <w:r w:rsidR="00B8413B" w:rsidRPr="00B8413B">
        <w:rPr>
          <w:rFonts w:ascii="Times New Roman" w:hAnsi="Times New Roman" w:cs="Times New Roman"/>
          <w:sz w:val="28"/>
          <w:szCs w:val="28"/>
        </w:rPr>
        <w:t>від 15.05.2006 р. № 2</w:t>
      </w:r>
      <w:r w:rsidR="00B8413B">
        <w:rPr>
          <w:rFonts w:ascii="Times New Roman" w:hAnsi="Times New Roman" w:cs="Times New Roman"/>
          <w:sz w:val="28"/>
          <w:szCs w:val="28"/>
        </w:rPr>
        <w:t xml:space="preserve"> </w:t>
      </w:r>
      <w:r w:rsidRPr="00D43958">
        <w:rPr>
          <w:rFonts w:ascii="Times New Roman" w:hAnsi="Times New Roman" w:cs="Times New Roman"/>
          <w:sz w:val="28"/>
          <w:szCs w:val="28"/>
        </w:rPr>
        <w:t xml:space="preserve">деталізують порядок їх призначення, зміст та умови реалізації. Суд, поряд </w:t>
      </w:r>
      <w:r w:rsidRPr="00D43958">
        <w:rPr>
          <w:rFonts w:ascii="Times New Roman" w:hAnsi="Times New Roman" w:cs="Times New Roman"/>
          <w:sz w:val="28"/>
          <w:szCs w:val="28"/>
        </w:rPr>
        <w:lastRenderedPageBreak/>
        <w:t xml:space="preserve">із визначеними законом заходами, може призначити неповнолітньому вихователя за умови наявності позитивних даних про особу, здатну здійснювати належний виховний вплив. </w:t>
      </w:r>
      <w:r w:rsidR="00B8413B" w:rsidRPr="00D43958">
        <w:rPr>
          <w:rFonts w:ascii="Times New Roman" w:hAnsi="Times New Roman" w:cs="Times New Roman"/>
          <w:sz w:val="28"/>
          <w:szCs w:val="28"/>
        </w:rPr>
        <w:t>Найм’якішим</w:t>
      </w:r>
      <w:r w:rsidRPr="00D43958">
        <w:rPr>
          <w:rFonts w:ascii="Times New Roman" w:hAnsi="Times New Roman" w:cs="Times New Roman"/>
          <w:sz w:val="28"/>
          <w:szCs w:val="28"/>
        </w:rPr>
        <w:t xml:space="preserve"> із цього вичерпного переліку заходом є застереження, яке передбачає </w:t>
      </w:r>
      <w:r w:rsidR="00DF5D07">
        <w:rPr>
          <w:rFonts w:ascii="Times New Roman" w:hAnsi="Times New Roman" w:cs="Times New Roman"/>
          <w:sz w:val="28"/>
          <w:szCs w:val="28"/>
        </w:rPr>
        <w:t>«</w:t>
      </w:r>
      <w:r w:rsidRPr="00D43958">
        <w:rPr>
          <w:rFonts w:ascii="Times New Roman" w:hAnsi="Times New Roman" w:cs="Times New Roman"/>
          <w:sz w:val="28"/>
          <w:szCs w:val="28"/>
        </w:rPr>
        <w:t xml:space="preserve">офіційне роз’яснення наслідків протиправної поведінки та попередження щодо можливих правових наслідків у разі її продовження. Обмеження дозвілля та встановлення особливих вимог до поведінки неповнолітнього охоплюють регламентацію перебування поза домівкою, заборону відвідування окремих місць, зміну місця проживання чи навчання без дозволу відповідних органів, обов’язок продовжити навчання або пройти лікування. Суд встановлює конкретний строк дії цих обмежень, виходячи з особливостей особи та мети її виправлення. Передача неповнолітнього під нагляд батьків, осіб, які їх замінюють, педагогічного чи трудового колективу або окремих громадян можлива лише за умови реальної спроможності відповідних осіб забезпечити виховний вплив і контроль, а також за наявності їхньої згоди. Покладення обов’язку відшкодувати завдані збитки застосовується щодо неповнолітніх, які досягли п’ятнадцятирічного віку та мають власні кошти або заробіток. Найсуворішим заходом є направлення до спеціальних навчально-виховних установ соціальної реабілітації, що можливе лише в разі втрати контролю з боку батьків та неефективності інших виховних заходів; такі установи поділяються на загальноосвітні школи соціальної реабілітації (для осіб віком 11–14 років) та професійні училища соціальної реабілітації (для осіб від 14 років). Строк перебування у відповідних закладах визначається судом, але не може перевищувати трьох років, із можливістю його продовження у виняткових випадках з огляду на завершення навчального </w:t>
      </w:r>
      <w:r w:rsidR="00FB6218">
        <w:rPr>
          <w:rFonts w:ascii="Times New Roman" w:hAnsi="Times New Roman" w:cs="Times New Roman"/>
          <w:sz w:val="28"/>
          <w:szCs w:val="28"/>
        </w:rPr>
        <w:t>року або професійної підготовки</w:t>
      </w:r>
      <w:r w:rsidR="00DF5D07">
        <w:rPr>
          <w:rFonts w:ascii="Times New Roman" w:hAnsi="Times New Roman" w:cs="Times New Roman"/>
          <w:sz w:val="28"/>
          <w:szCs w:val="28"/>
        </w:rPr>
        <w:t>»</w:t>
      </w:r>
      <w:r w:rsidRPr="00D43958">
        <w:rPr>
          <w:rFonts w:ascii="Times New Roman" w:hAnsi="Times New Roman" w:cs="Times New Roman"/>
          <w:sz w:val="28"/>
          <w:szCs w:val="28"/>
        </w:rPr>
        <w:t xml:space="preserve"> [</w:t>
      </w:r>
      <w:r w:rsidR="00B673E4">
        <w:rPr>
          <w:rFonts w:ascii="Times New Roman" w:hAnsi="Times New Roman" w:cs="Times New Roman"/>
          <w:sz w:val="28"/>
          <w:szCs w:val="28"/>
        </w:rPr>
        <w:t>72</w:t>
      </w:r>
      <w:r w:rsidRPr="00D43958">
        <w:rPr>
          <w:rFonts w:ascii="Times New Roman" w:hAnsi="Times New Roman" w:cs="Times New Roman"/>
          <w:sz w:val="28"/>
          <w:szCs w:val="28"/>
        </w:rPr>
        <w:t>, п. 4-11]. Так, постанова формує комплексний підхід до застосування примусових заходів виховного характеру, орієнтований на індивідуалізацію виховного впливу та забезпечення належного контролю за повед</w:t>
      </w:r>
      <w:r w:rsidR="00B673E4">
        <w:rPr>
          <w:rFonts w:ascii="Times New Roman" w:hAnsi="Times New Roman" w:cs="Times New Roman"/>
          <w:sz w:val="28"/>
          <w:szCs w:val="28"/>
        </w:rPr>
        <w:t>інкою неповнолітніх.</w:t>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tab/>
      </w:r>
      <w:r w:rsidR="00B673E4">
        <w:rPr>
          <w:rFonts w:ascii="Times New Roman" w:hAnsi="Times New Roman" w:cs="Times New Roman"/>
          <w:sz w:val="28"/>
          <w:szCs w:val="28"/>
        </w:rPr>
        <w:lastRenderedPageBreak/>
        <w:tab/>
      </w:r>
      <w:r w:rsidRPr="00D43958">
        <w:rPr>
          <w:rFonts w:ascii="Times New Roman" w:hAnsi="Times New Roman" w:cs="Times New Roman"/>
          <w:sz w:val="28"/>
          <w:szCs w:val="28"/>
        </w:rPr>
        <w:t xml:space="preserve">Таким чином, сукупність </w:t>
      </w:r>
      <w:r w:rsidR="00D60246">
        <w:rPr>
          <w:rFonts w:ascii="Times New Roman" w:hAnsi="Times New Roman" w:cs="Times New Roman"/>
          <w:sz w:val="28"/>
          <w:szCs w:val="28"/>
        </w:rPr>
        <w:t xml:space="preserve">норм, </w:t>
      </w:r>
      <w:r w:rsidRPr="00D43958">
        <w:rPr>
          <w:rFonts w:ascii="Times New Roman" w:hAnsi="Times New Roman" w:cs="Times New Roman"/>
          <w:sz w:val="28"/>
          <w:szCs w:val="28"/>
        </w:rPr>
        <w:t xml:space="preserve">передбачених у </w:t>
      </w:r>
      <w:r w:rsidR="00D60246">
        <w:rPr>
          <w:rFonts w:ascii="Times New Roman" w:hAnsi="Times New Roman" w:cs="Times New Roman"/>
          <w:sz w:val="28"/>
          <w:szCs w:val="28"/>
        </w:rPr>
        <w:t xml:space="preserve">розділі </w:t>
      </w:r>
      <w:r w:rsidR="00D60246" w:rsidRPr="00D60246">
        <w:rPr>
          <w:rFonts w:ascii="Times New Roman" w:hAnsi="Times New Roman" w:cs="Times New Roman"/>
          <w:sz w:val="28"/>
          <w:szCs w:val="28"/>
        </w:rPr>
        <w:t xml:space="preserve"> </w:t>
      </w:r>
      <w:r w:rsidR="00D60246">
        <w:rPr>
          <w:rFonts w:ascii="Times New Roman" w:hAnsi="Times New Roman" w:cs="Times New Roman"/>
          <w:sz w:val="28"/>
          <w:szCs w:val="28"/>
          <w:lang w:val="en-US"/>
        </w:rPr>
        <w:t>XV</w:t>
      </w:r>
      <w:r w:rsidR="00D60246" w:rsidRPr="00D60246">
        <w:rPr>
          <w:rFonts w:ascii="Times New Roman" w:hAnsi="Times New Roman" w:cs="Times New Roman"/>
          <w:sz w:val="28"/>
          <w:szCs w:val="28"/>
        </w:rPr>
        <w:t xml:space="preserve"> </w:t>
      </w:r>
      <w:r w:rsidR="00D60246">
        <w:rPr>
          <w:rFonts w:ascii="Times New Roman" w:hAnsi="Times New Roman" w:cs="Times New Roman"/>
          <w:sz w:val="28"/>
          <w:szCs w:val="28"/>
        </w:rPr>
        <w:t xml:space="preserve">Загальної частини </w:t>
      </w:r>
      <w:r w:rsidRPr="00D43958">
        <w:rPr>
          <w:rFonts w:ascii="Times New Roman" w:hAnsi="Times New Roman" w:cs="Times New Roman"/>
          <w:sz w:val="28"/>
          <w:szCs w:val="28"/>
        </w:rPr>
        <w:t>КК України</w:t>
      </w:r>
      <w:r w:rsidR="00D60246">
        <w:rPr>
          <w:rFonts w:ascii="Times New Roman" w:hAnsi="Times New Roman" w:cs="Times New Roman"/>
          <w:sz w:val="28"/>
          <w:szCs w:val="28"/>
        </w:rPr>
        <w:t>,</w:t>
      </w:r>
      <w:r w:rsidRPr="00D43958">
        <w:rPr>
          <w:rFonts w:ascii="Times New Roman" w:hAnsi="Times New Roman" w:cs="Times New Roman"/>
          <w:sz w:val="28"/>
          <w:szCs w:val="28"/>
        </w:rPr>
        <w:t xml:space="preserve"> що формують інститути </w:t>
      </w:r>
      <w:r w:rsidRPr="00D43958">
        <w:rPr>
          <w:rFonts w:ascii="Times New Roman" w:hAnsi="Times New Roman" w:cs="Times New Roman"/>
          <w:bCs/>
          <w:sz w:val="28"/>
          <w:szCs w:val="28"/>
        </w:rPr>
        <w:t>звільнення від кримінальної відповідальності та звільнення від відбування покарання</w:t>
      </w:r>
      <w:r w:rsidRPr="00D43958">
        <w:rPr>
          <w:rFonts w:ascii="Times New Roman" w:hAnsi="Times New Roman" w:cs="Times New Roman"/>
          <w:sz w:val="28"/>
          <w:szCs w:val="28"/>
        </w:rPr>
        <w:t xml:space="preserve"> </w:t>
      </w:r>
      <w:r w:rsidR="00D60246">
        <w:rPr>
          <w:rFonts w:ascii="Times New Roman" w:hAnsi="Times New Roman" w:cs="Times New Roman"/>
          <w:sz w:val="28"/>
          <w:szCs w:val="28"/>
        </w:rPr>
        <w:t xml:space="preserve">неповнолітніх </w:t>
      </w:r>
      <w:r w:rsidR="00DF5D07">
        <w:rPr>
          <w:rFonts w:ascii="Times New Roman" w:hAnsi="Times New Roman" w:cs="Times New Roman"/>
          <w:sz w:val="28"/>
          <w:szCs w:val="28"/>
        </w:rPr>
        <w:t>визначають</w:t>
      </w:r>
      <w:r w:rsidRPr="00D43958">
        <w:rPr>
          <w:rFonts w:ascii="Times New Roman" w:hAnsi="Times New Roman" w:cs="Times New Roman"/>
          <w:sz w:val="28"/>
          <w:szCs w:val="28"/>
        </w:rPr>
        <w:t xml:space="preserve"> комплексну систему правових засобів, спрямованих на забезпечення гуманізації кримінальної юстиції у справах неповнолітніх. У межах цієї системи законодавець передбачає декілька різновидів звільнення, кожен з яких має власну правову природу, підстави та мету. Аналіз нормативних положень свідчить, що інститути </w:t>
      </w:r>
      <w:r w:rsidRPr="00D43958">
        <w:rPr>
          <w:rFonts w:ascii="Times New Roman" w:hAnsi="Times New Roman" w:cs="Times New Roman"/>
          <w:bCs/>
          <w:sz w:val="28"/>
          <w:szCs w:val="28"/>
        </w:rPr>
        <w:t xml:space="preserve">звільнення від кримінальної відповідальності та звільнення від </w:t>
      </w:r>
      <w:r w:rsidR="00DF5D07">
        <w:rPr>
          <w:rFonts w:ascii="Times New Roman" w:hAnsi="Times New Roman" w:cs="Times New Roman"/>
          <w:bCs/>
          <w:sz w:val="28"/>
          <w:szCs w:val="28"/>
        </w:rPr>
        <w:t xml:space="preserve">кримінального покарання </w:t>
      </w:r>
      <w:r w:rsidRPr="00D43958">
        <w:rPr>
          <w:rFonts w:ascii="Times New Roman" w:hAnsi="Times New Roman" w:cs="Times New Roman"/>
          <w:sz w:val="28"/>
          <w:szCs w:val="28"/>
        </w:rPr>
        <w:t xml:space="preserve">мають як спільні риси, так і суттєві відмінності: звільнення від кримінальної відповідальності передбачає відмову від подальшого кримінального переслідування за певних умов і може супроводжуватися застосуванням примусових виховних заходів, тоді як звільнення від відбування покарання умовну відміну виконання покарання з накладанням обов’язків на засудженого в іспитовий строк або звільнення від покарання із застосуванням примусових виховних заходів. </w:t>
      </w:r>
      <w:r w:rsidR="00DF5D07">
        <w:rPr>
          <w:rFonts w:ascii="Times New Roman" w:hAnsi="Times New Roman" w:cs="Times New Roman"/>
          <w:sz w:val="28"/>
          <w:szCs w:val="28"/>
        </w:rPr>
        <w:t>У</w:t>
      </w:r>
      <w:r w:rsidRPr="00D43958">
        <w:rPr>
          <w:rFonts w:ascii="Times New Roman" w:hAnsi="Times New Roman" w:cs="Times New Roman"/>
          <w:sz w:val="28"/>
          <w:szCs w:val="28"/>
        </w:rPr>
        <w:t xml:space="preserve"> таких випадках законодавство надає суду певну </w:t>
      </w:r>
      <w:proofErr w:type="spellStart"/>
      <w:r w:rsidRPr="00D43958">
        <w:rPr>
          <w:rFonts w:ascii="Times New Roman" w:hAnsi="Times New Roman" w:cs="Times New Roman"/>
          <w:sz w:val="28"/>
          <w:szCs w:val="28"/>
        </w:rPr>
        <w:t>дискрецію</w:t>
      </w:r>
      <w:proofErr w:type="spellEnd"/>
      <w:r w:rsidRPr="00D43958">
        <w:rPr>
          <w:rFonts w:ascii="Times New Roman" w:hAnsi="Times New Roman" w:cs="Times New Roman"/>
          <w:sz w:val="28"/>
          <w:szCs w:val="28"/>
        </w:rPr>
        <w:t xml:space="preserve">, але вимагає, щоб рішення </w:t>
      </w:r>
      <w:r w:rsidR="00DF5D07" w:rsidRPr="00D43958">
        <w:rPr>
          <w:rFonts w:ascii="Times New Roman" w:hAnsi="Times New Roman" w:cs="Times New Roman"/>
          <w:sz w:val="28"/>
          <w:szCs w:val="28"/>
        </w:rPr>
        <w:t>ґрунтувалося</w:t>
      </w:r>
      <w:r w:rsidRPr="00D43958">
        <w:rPr>
          <w:rFonts w:ascii="Times New Roman" w:hAnsi="Times New Roman" w:cs="Times New Roman"/>
          <w:sz w:val="28"/>
          <w:szCs w:val="28"/>
        </w:rPr>
        <w:t xml:space="preserve"> на всебічній і зваженій оцінці матеріалів справи, поведінки особи, її ставлення до скоєного, умов виховання та можливостей соціального супроводу. У цьому сенсі </w:t>
      </w:r>
      <w:r w:rsidR="00002A48">
        <w:rPr>
          <w:rFonts w:ascii="Times New Roman" w:hAnsi="Times New Roman" w:cs="Times New Roman"/>
          <w:sz w:val="28"/>
          <w:szCs w:val="28"/>
        </w:rPr>
        <w:t xml:space="preserve">вказані </w:t>
      </w:r>
      <w:r w:rsidRPr="00D43958">
        <w:rPr>
          <w:rFonts w:ascii="Times New Roman" w:hAnsi="Times New Roman" w:cs="Times New Roman"/>
          <w:sz w:val="28"/>
          <w:szCs w:val="28"/>
        </w:rPr>
        <w:t xml:space="preserve">інститути </w:t>
      </w:r>
      <w:r w:rsidR="00002A48">
        <w:rPr>
          <w:rFonts w:ascii="Times New Roman" w:hAnsi="Times New Roman" w:cs="Times New Roman"/>
          <w:sz w:val="28"/>
          <w:szCs w:val="28"/>
        </w:rPr>
        <w:t xml:space="preserve">кримінального права </w:t>
      </w:r>
      <w:r w:rsidRPr="00D43958">
        <w:rPr>
          <w:rFonts w:ascii="Times New Roman" w:hAnsi="Times New Roman" w:cs="Times New Roman"/>
          <w:sz w:val="28"/>
          <w:szCs w:val="28"/>
        </w:rPr>
        <w:t xml:space="preserve">виступають інструментом реалізації принципу індивідуалізації кримінальної відповідальності й одночасно відображають еволюцію уявлень про мету покарання – від чисто каральної функції до поєднання відновної, виховної та превентивної складових.  Специфічну роль у </w:t>
      </w:r>
      <w:r w:rsidR="00002A48">
        <w:rPr>
          <w:rFonts w:ascii="Times New Roman" w:hAnsi="Times New Roman" w:cs="Times New Roman"/>
          <w:sz w:val="28"/>
          <w:szCs w:val="28"/>
        </w:rPr>
        <w:t xml:space="preserve">вказаній </w:t>
      </w:r>
      <w:r w:rsidRPr="00D43958">
        <w:rPr>
          <w:rFonts w:ascii="Times New Roman" w:hAnsi="Times New Roman" w:cs="Times New Roman"/>
          <w:sz w:val="28"/>
          <w:szCs w:val="28"/>
        </w:rPr>
        <w:t xml:space="preserve">системі займають примусові заходи виховного характеру, які законодавець відокремив як окремий правовий інститут, застосовний виключно до неповнолітніх. Характер цього інституту – концептуально превентивно-виховний: заходи варіюються від попереджень і обмежень дозвілля до передачі під нагляд, відшкодування збитків і направлення до спеціальних навчально-виховних установ. Правова природа таких заходів полягає не в репресивній </w:t>
      </w:r>
      <w:r w:rsidRPr="00D43958">
        <w:rPr>
          <w:rFonts w:ascii="Times New Roman" w:hAnsi="Times New Roman" w:cs="Times New Roman"/>
          <w:sz w:val="28"/>
          <w:szCs w:val="28"/>
        </w:rPr>
        <w:lastRenderedPageBreak/>
        <w:t>санкції, а в організації системного виховного впливу з урахуванням компетенцій соціальних інститутів і сім’ї. Водночас застосування найсуворіших з переліку заходів</w:t>
      </w:r>
      <w:r w:rsidR="00E60886">
        <w:rPr>
          <w:rFonts w:ascii="Times New Roman" w:hAnsi="Times New Roman" w:cs="Times New Roman"/>
          <w:sz w:val="28"/>
          <w:szCs w:val="28"/>
        </w:rPr>
        <w:t xml:space="preserve">, </w:t>
      </w:r>
      <w:r w:rsidRPr="00D43958">
        <w:rPr>
          <w:rFonts w:ascii="Times New Roman" w:hAnsi="Times New Roman" w:cs="Times New Roman"/>
          <w:sz w:val="28"/>
          <w:szCs w:val="28"/>
        </w:rPr>
        <w:t>зокрема направлення до навчально-виховних установ закритого типу</w:t>
      </w:r>
      <w:r w:rsidR="00E60886">
        <w:rPr>
          <w:rFonts w:ascii="Times New Roman" w:hAnsi="Times New Roman" w:cs="Times New Roman"/>
          <w:sz w:val="28"/>
          <w:szCs w:val="28"/>
        </w:rPr>
        <w:t>,</w:t>
      </w:r>
      <w:r w:rsidRPr="00D43958">
        <w:rPr>
          <w:rFonts w:ascii="Times New Roman" w:hAnsi="Times New Roman" w:cs="Times New Roman"/>
          <w:sz w:val="28"/>
          <w:szCs w:val="28"/>
        </w:rPr>
        <w:t xml:space="preserve"> потребує обґрунтованого мотивування судом та існування реальних альтернатив контролю й супроводу, аби не трансформувати виховний захід у де-факто ізоляцію проти цілей гуманізації. </w:t>
      </w:r>
    </w:p>
    <w:p w14:paraId="29357677" w14:textId="516E6ADB" w:rsidR="0018411E" w:rsidRPr="0018411E" w:rsidRDefault="0018411E" w:rsidP="00CE1092">
      <w:pPr>
        <w:spacing w:after="0" w:line="360" w:lineRule="auto"/>
        <w:jc w:val="both"/>
        <w:rPr>
          <w:rFonts w:ascii="Times New Roman" w:hAnsi="Times New Roman" w:cs="Times New Roman"/>
          <w:b/>
          <w:bCs/>
          <w:sz w:val="28"/>
          <w:szCs w:val="28"/>
        </w:rPr>
      </w:pPr>
      <w:r w:rsidRPr="0018411E">
        <w:rPr>
          <w:rFonts w:ascii="Times New Roman" w:hAnsi="Times New Roman" w:cs="Times New Roman"/>
          <w:b/>
          <w:bCs/>
          <w:sz w:val="28"/>
          <w:szCs w:val="28"/>
        </w:rPr>
        <w:t xml:space="preserve">3.2 </w:t>
      </w:r>
      <w:r w:rsidR="008C6EAA">
        <w:rPr>
          <w:rFonts w:ascii="Times New Roman" w:hAnsi="Times New Roman" w:cs="Times New Roman"/>
          <w:b/>
          <w:bCs/>
          <w:sz w:val="28"/>
          <w:szCs w:val="28"/>
        </w:rPr>
        <w:t>Особливості з</w:t>
      </w:r>
      <w:r w:rsidRPr="0018411E">
        <w:rPr>
          <w:rFonts w:ascii="Times New Roman" w:hAnsi="Times New Roman" w:cs="Times New Roman"/>
          <w:b/>
          <w:bCs/>
          <w:sz w:val="28"/>
          <w:szCs w:val="28"/>
        </w:rPr>
        <w:t>вільнення неповнолітн</w:t>
      </w:r>
      <w:r w:rsidR="00FA7F5C">
        <w:rPr>
          <w:rFonts w:ascii="Times New Roman" w:hAnsi="Times New Roman" w:cs="Times New Roman"/>
          <w:b/>
          <w:bCs/>
          <w:sz w:val="28"/>
          <w:szCs w:val="28"/>
        </w:rPr>
        <w:t>іх</w:t>
      </w:r>
      <w:r w:rsidRPr="0018411E">
        <w:rPr>
          <w:rFonts w:ascii="Times New Roman" w:hAnsi="Times New Roman" w:cs="Times New Roman"/>
          <w:b/>
          <w:bCs/>
          <w:sz w:val="28"/>
          <w:szCs w:val="28"/>
        </w:rPr>
        <w:t xml:space="preserve"> від </w:t>
      </w:r>
      <w:r w:rsidR="00EF2AD1">
        <w:rPr>
          <w:rFonts w:ascii="Times New Roman" w:hAnsi="Times New Roman" w:cs="Times New Roman"/>
          <w:b/>
          <w:bCs/>
          <w:sz w:val="28"/>
          <w:szCs w:val="28"/>
        </w:rPr>
        <w:t xml:space="preserve">кримінального </w:t>
      </w:r>
      <w:r w:rsidRPr="0018411E">
        <w:rPr>
          <w:rFonts w:ascii="Times New Roman" w:hAnsi="Times New Roman" w:cs="Times New Roman"/>
          <w:b/>
          <w:bCs/>
          <w:sz w:val="28"/>
          <w:szCs w:val="28"/>
        </w:rPr>
        <w:t xml:space="preserve">покарання за законодавством </w:t>
      </w:r>
      <w:r w:rsidR="00FA7F5C">
        <w:rPr>
          <w:rFonts w:ascii="Times New Roman" w:hAnsi="Times New Roman" w:cs="Times New Roman"/>
          <w:b/>
          <w:bCs/>
          <w:sz w:val="28"/>
          <w:szCs w:val="28"/>
        </w:rPr>
        <w:t xml:space="preserve">деяких </w:t>
      </w:r>
      <w:r w:rsidRPr="0018411E">
        <w:rPr>
          <w:rFonts w:ascii="Times New Roman" w:hAnsi="Times New Roman" w:cs="Times New Roman"/>
          <w:b/>
          <w:bCs/>
          <w:sz w:val="28"/>
          <w:szCs w:val="28"/>
        </w:rPr>
        <w:t xml:space="preserve">іноземних держав </w:t>
      </w:r>
    </w:p>
    <w:p w14:paraId="1F8A3945" w14:textId="77777777" w:rsidR="00D64263" w:rsidRDefault="00B36D14" w:rsidP="00F8308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У</w:t>
      </w:r>
      <w:r w:rsidRPr="00D43958">
        <w:rPr>
          <w:rFonts w:ascii="Times New Roman" w:hAnsi="Times New Roman" w:cs="Times New Roman"/>
          <w:sz w:val="28"/>
          <w:szCs w:val="28"/>
        </w:rPr>
        <w:t xml:space="preserve"> міжнародно-правовій системі</w:t>
      </w:r>
      <w:r w:rsidR="001D0154">
        <w:rPr>
          <w:rFonts w:ascii="Times New Roman" w:hAnsi="Times New Roman" w:cs="Times New Roman"/>
          <w:sz w:val="28"/>
          <w:szCs w:val="28"/>
        </w:rPr>
        <w:t>, як ми вже вказували,</w:t>
      </w:r>
      <w:r w:rsidRPr="00D43958">
        <w:rPr>
          <w:rFonts w:ascii="Times New Roman" w:hAnsi="Times New Roman" w:cs="Times New Roman"/>
          <w:sz w:val="28"/>
          <w:szCs w:val="28"/>
        </w:rPr>
        <w:t xml:space="preserve"> сформовано універсальний принцип пріоритетного захисту прав та законних інтересів неповнолітніх, закріплений у численних міжнародних актах – конвенціях, деклараціях та резолюціях. </w:t>
      </w:r>
      <w:r w:rsidR="00E60886">
        <w:rPr>
          <w:rFonts w:ascii="Times New Roman" w:hAnsi="Times New Roman" w:cs="Times New Roman"/>
          <w:sz w:val="28"/>
          <w:szCs w:val="28"/>
        </w:rPr>
        <w:t>С</w:t>
      </w:r>
      <w:r w:rsidRPr="00D43958">
        <w:rPr>
          <w:rFonts w:ascii="Times New Roman" w:hAnsi="Times New Roman" w:cs="Times New Roman"/>
          <w:sz w:val="28"/>
          <w:szCs w:val="28"/>
        </w:rPr>
        <w:t>учасні міжнародн</w:t>
      </w:r>
      <w:r w:rsidR="00E60886">
        <w:rPr>
          <w:rFonts w:ascii="Times New Roman" w:hAnsi="Times New Roman" w:cs="Times New Roman"/>
          <w:sz w:val="28"/>
          <w:szCs w:val="28"/>
        </w:rPr>
        <w:t>о-правові</w:t>
      </w:r>
      <w:r w:rsidRPr="00D43958">
        <w:rPr>
          <w:rFonts w:ascii="Times New Roman" w:hAnsi="Times New Roman" w:cs="Times New Roman"/>
          <w:sz w:val="28"/>
          <w:szCs w:val="28"/>
        </w:rPr>
        <w:t xml:space="preserve"> стандарти щодо застосування покарання та його звільнення </w:t>
      </w:r>
      <w:r w:rsidR="00E60886">
        <w:rPr>
          <w:rFonts w:ascii="Times New Roman" w:hAnsi="Times New Roman" w:cs="Times New Roman"/>
          <w:sz w:val="28"/>
          <w:szCs w:val="28"/>
        </w:rPr>
        <w:t>щодо</w:t>
      </w:r>
      <w:r w:rsidRPr="00D43958">
        <w:rPr>
          <w:rFonts w:ascii="Times New Roman" w:hAnsi="Times New Roman" w:cs="Times New Roman"/>
          <w:sz w:val="28"/>
          <w:szCs w:val="28"/>
        </w:rPr>
        <w:t xml:space="preserve"> неповнолітніх кодифіковані в джерелах права Організації Об’єднаних Націй і Ради Європи і відтворені в національному законодавстві багатьох суверенних держав. Ці стандарти відображають усталену міжнародну тенденцію – гуманізацію, соціалізацію й максимально можливу декриміналізацію підходів до покарання неповнолітніх, що визнана прогресивною і доцільною в більшості країн світу. Міжнародно-правові норми не лише деталізують особливості кримінальної відповідальності підлітків, а й обґрунтовують відповідні законодавчі рішення в цій сфері, акцентуючи увагу на цінності життя, здоров’я та гармонійного розвитку дитини як у звичайних, так і в ізольованих умовах. </w:t>
      </w:r>
      <w:r w:rsidR="00E60886">
        <w:rPr>
          <w:rFonts w:ascii="Times New Roman" w:hAnsi="Times New Roman" w:cs="Times New Roman"/>
          <w:sz w:val="28"/>
          <w:szCs w:val="28"/>
        </w:rPr>
        <w:t>І</w:t>
      </w:r>
      <w:r w:rsidRPr="00D43958">
        <w:rPr>
          <w:rFonts w:ascii="Times New Roman" w:hAnsi="Times New Roman" w:cs="Times New Roman"/>
          <w:sz w:val="28"/>
          <w:szCs w:val="28"/>
        </w:rPr>
        <w:t>нтеграція цих міжнародн</w:t>
      </w:r>
      <w:r w:rsidR="00E60886">
        <w:rPr>
          <w:rFonts w:ascii="Times New Roman" w:hAnsi="Times New Roman" w:cs="Times New Roman"/>
          <w:sz w:val="28"/>
          <w:szCs w:val="28"/>
        </w:rPr>
        <w:t>о-правових</w:t>
      </w:r>
      <w:r w:rsidRPr="00D43958">
        <w:rPr>
          <w:rFonts w:ascii="Times New Roman" w:hAnsi="Times New Roman" w:cs="Times New Roman"/>
          <w:sz w:val="28"/>
          <w:szCs w:val="28"/>
        </w:rPr>
        <w:t xml:space="preserve"> стандартів у національне право сприятиме його модернізації й підвищенню ефективності захисту прав неповнолітніх. Основними засадами європейської концепції «правосуддя, дружнього до дитини», яка сформувалася наприкінці 1980-х років паралельно зі світовими стандартами поводження з неповнолітніми правопорушниками, є запобігання дитячій злочинності, сприяння соціальній </w:t>
      </w:r>
      <w:r w:rsidRPr="00D43958">
        <w:rPr>
          <w:rFonts w:ascii="Times New Roman" w:hAnsi="Times New Roman" w:cs="Times New Roman"/>
          <w:sz w:val="28"/>
          <w:szCs w:val="28"/>
        </w:rPr>
        <w:lastRenderedPageBreak/>
        <w:t xml:space="preserve">реінтеграції неповнолітніх та переорієнтація кримінальної політики з каральних на </w:t>
      </w:r>
      <w:proofErr w:type="spellStart"/>
      <w:r w:rsidRPr="00D43958">
        <w:rPr>
          <w:rFonts w:ascii="Times New Roman" w:hAnsi="Times New Roman" w:cs="Times New Roman"/>
          <w:sz w:val="28"/>
          <w:szCs w:val="28"/>
        </w:rPr>
        <w:t>виховно</w:t>
      </w:r>
      <w:proofErr w:type="spellEnd"/>
      <w:r w:rsidRPr="00D43958">
        <w:rPr>
          <w:rFonts w:ascii="Times New Roman" w:hAnsi="Times New Roman" w:cs="Times New Roman"/>
          <w:sz w:val="28"/>
          <w:szCs w:val="28"/>
        </w:rPr>
        <w:t xml:space="preserve">-превентивні заходи. Важливим принципом є обмеження застосування позбавлення волі, яке розглядається як винятковий захід. Такий підхід свідчить про послаблення репресивної функції держави, оскільки перевиховання неповнолітніх поза межами ізоляційних установ сприяє їх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та запобігає негативному впливу кримінального середовища [</w:t>
      </w:r>
      <w:r w:rsidR="00B673E4">
        <w:rPr>
          <w:rFonts w:ascii="Times New Roman" w:hAnsi="Times New Roman" w:cs="Times New Roman"/>
          <w:sz w:val="28"/>
          <w:szCs w:val="28"/>
        </w:rPr>
        <w:t>73</w:t>
      </w:r>
      <w:r w:rsidRPr="00D43958">
        <w:rPr>
          <w:rFonts w:ascii="Times New Roman" w:hAnsi="Times New Roman" w:cs="Times New Roman"/>
          <w:sz w:val="28"/>
          <w:szCs w:val="28"/>
        </w:rPr>
        <w:t xml:space="preserve">, с. 96]. </w:t>
      </w:r>
      <w:r w:rsidR="00FF1692">
        <w:rPr>
          <w:rFonts w:ascii="Times New Roman" w:hAnsi="Times New Roman" w:cs="Times New Roman"/>
          <w:sz w:val="28"/>
          <w:szCs w:val="28"/>
        </w:rPr>
        <w:t>Важливо, що</w:t>
      </w:r>
      <w:r w:rsidR="00FF1692" w:rsidRPr="00FF1692">
        <w:rPr>
          <w:rFonts w:ascii="Times New Roman" w:hAnsi="Times New Roman" w:cs="Times New Roman"/>
          <w:sz w:val="28"/>
          <w:szCs w:val="28"/>
        </w:rPr>
        <w:t xml:space="preserve"> </w:t>
      </w:r>
      <w:r w:rsidR="001D0154">
        <w:rPr>
          <w:rFonts w:ascii="Times New Roman" w:hAnsi="Times New Roman" w:cs="Times New Roman"/>
          <w:sz w:val="28"/>
          <w:szCs w:val="28"/>
        </w:rPr>
        <w:t xml:space="preserve">в </w:t>
      </w:r>
      <w:r w:rsidR="00FF1692" w:rsidRPr="00FF1692">
        <w:rPr>
          <w:rFonts w:ascii="Times New Roman" w:hAnsi="Times New Roman" w:cs="Times New Roman"/>
          <w:sz w:val="28"/>
          <w:szCs w:val="28"/>
        </w:rPr>
        <w:t>межах континентальної правової традиції, що лежить в основі більшості європейських кримінально-правових систем, інститут звільнення від кримінальної відповідальності у класичному його розумінні як окремий, нормативно відмежований від покарання елемент, фактично відсутній. Європейські законодавства виходять із концепції неподільності кримінальної відповідальності та реакції держави на правопорушення: момент установлення вини неповнолітнього прямо поєднується з визначенням форми кримінально-правового реагування, яка може бути максимально м’якою, виховною чи навіть такою, що не передбачає формального покарання, але не існує як «звільнення» від самої відповідальності.</w:t>
      </w:r>
    </w:p>
    <w:p w14:paraId="754B3A1A" w14:textId="77777777" w:rsidR="00D64263" w:rsidRDefault="00B36D14" w:rsidP="00F8308A">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Європейська модель звільнення неповнолітніх від </w:t>
      </w:r>
      <w:r w:rsidR="00E60886">
        <w:rPr>
          <w:rFonts w:ascii="Times New Roman" w:hAnsi="Times New Roman" w:cs="Times New Roman"/>
          <w:sz w:val="28"/>
          <w:szCs w:val="28"/>
        </w:rPr>
        <w:t xml:space="preserve">кримінального </w:t>
      </w:r>
      <w:r w:rsidRPr="00D43958">
        <w:rPr>
          <w:rFonts w:ascii="Times New Roman" w:hAnsi="Times New Roman" w:cs="Times New Roman"/>
          <w:sz w:val="28"/>
          <w:szCs w:val="28"/>
        </w:rPr>
        <w:t xml:space="preserve">покарання та його відбування ґрунтується на поєднанні гуманістичних і соціально-правових засад, відповідно до яких пріоритетним завданням кримінальної юстиції у справах неповнолітніх є виховання та </w:t>
      </w:r>
      <w:proofErr w:type="spellStart"/>
      <w:r w:rsidRPr="00D43958">
        <w:rPr>
          <w:rFonts w:ascii="Times New Roman" w:hAnsi="Times New Roman" w:cs="Times New Roman"/>
          <w:sz w:val="28"/>
          <w:szCs w:val="28"/>
        </w:rPr>
        <w:t>ресоціалізація</w:t>
      </w:r>
      <w:proofErr w:type="spellEnd"/>
      <w:r w:rsidRPr="00D43958">
        <w:rPr>
          <w:rFonts w:ascii="Times New Roman" w:hAnsi="Times New Roman" w:cs="Times New Roman"/>
          <w:sz w:val="28"/>
          <w:szCs w:val="28"/>
        </w:rPr>
        <w:t xml:space="preserve"> особи, а не її покарання. У межах цієї моделі особливе місце посідає законодавство Німеччини та Франції, яке демонструє два взаємопов’язані, але різні за структурою підходи до реалізації ювенальної юстиції. У Німеччині правове регулювання інституту звільнення неповнолітніх від покарання та його відбування міститься у </w:t>
      </w:r>
      <w:r w:rsidRPr="00D43958">
        <w:rPr>
          <w:rFonts w:ascii="Times New Roman" w:hAnsi="Times New Roman" w:cs="Times New Roman"/>
          <w:bCs/>
          <w:sz w:val="28"/>
          <w:szCs w:val="28"/>
        </w:rPr>
        <w:t xml:space="preserve">Законі про судочинство у справах неповнолітніх </w:t>
      </w:r>
      <w:r w:rsidRPr="00D43958">
        <w:rPr>
          <w:rFonts w:ascii="Times New Roman" w:hAnsi="Times New Roman" w:cs="Times New Roman"/>
          <w:sz w:val="28"/>
          <w:szCs w:val="28"/>
        </w:rPr>
        <w:t>–</w:t>
      </w:r>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Jugendgerichtsgesetz</w:t>
      </w:r>
      <w:proofErr w:type="spellEnd"/>
      <w:r w:rsidRPr="00D43958">
        <w:rPr>
          <w:rFonts w:ascii="Times New Roman" w:hAnsi="Times New Roman" w:cs="Times New Roman"/>
          <w:bCs/>
          <w:sz w:val="28"/>
          <w:szCs w:val="28"/>
        </w:rPr>
        <w:t xml:space="preserve"> (</w:t>
      </w:r>
      <w:r w:rsidR="005C6D0B">
        <w:rPr>
          <w:rFonts w:ascii="Times New Roman" w:hAnsi="Times New Roman" w:cs="Times New Roman"/>
          <w:bCs/>
          <w:sz w:val="28"/>
          <w:szCs w:val="28"/>
        </w:rPr>
        <w:t>д</w:t>
      </w:r>
      <w:r w:rsidRPr="00D43958">
        <w:rPr>
          <w:rFonts w:ascii="Times New Roman" w:hAnsi="Times New Roman" w:cs="Times New Roman"/>
          <w:bCs/>
          <w:sz w:val="28"/>
          <w:szCs w:val="28"/>
        </w:rPr>
        <w:t xml:space="preserve">алі </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JGG)</w:t>
      </w:r>
      <w:r w:rsidRPr="00D43958">
        <w:rPr>
          <w:rFonts w:ascii="Times New Roman" w:hAnsi="Times New Roman" w:cs="Times New Roman"/>
          <w:sz w:val="28"/>
          <w:szCs w:val="28"/>
        </w:rPr>
        <w:t>. Згідно з статтями 45</w:t>
      </w:r>
      <w:r w:rsidR="005C6D0B">
        <w:rPr>
          <w:rFonts w:ascii="Times New Roman" w:hAnsi="Times New Roman" w:cs="Times New Roman"/>
          <w:sz w:val="28"/>
          <w:szCs w:val="28"/>
        </w:rPr>
        <w:t>-</w:t>
      </w:r>
      <w:r w:rsidRPr="00D43958">
        <w:rPr>
          <w:rFonts w:ascii="Times New Roman" w:hAnsi="Times New Roman" w:cs="Times New Roman"/>
          <w:sz w:val="28"/>
          <w:szCs w:val="28"/>
        </w:rPr>
        <w:t xml:space="preserve">47 JGG, передбачено широкий спектр можливостей </w:t>
      </w:r>
      <w:r w:rsidRPr="00D43958">
        <w:rPr>
          <w:rFonts w:ascii="Times New Roman" w:hAnsi="Times New Roman" w:cs="Times New Roman"/>
          <w:bCs/>
          <w:sz w:val="28"/>
          <w:szCs w:val="28"/>
        </w:rPr>
        <w:t>відмови від кримінального переслідування</w:t>
      </w:r>
      <w:r w:rsidRPr="00D43958">
        <w:rPr>
          <w:rFonts w:ascii="Times New Roman" w:hAnsi="Times New Roman" w:cs="Times New Roman"/>
          <w:sz w:val="28"/>
          <w:szCs w:val="28"/>
        </w:rPr>
        <w:t xml:space="preserve"> або </w:t>
      </w:r>
      <w:r w:rsidRPr="00D43958">
        <w:rPr>
          <w:rFonts w:ascii="Times New Roman" w:hAnsi="Times New Roman" w:cs="Times New Roman"/>
          <w:bCs/>
          <w:sz w:val="28"/>
          <w:szCs w:val="28"/>
        </w:rPr>
        <w:t>звільнення від покарання</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ст</w:t>
      </w:r>
      <w:r w:rsidR="00E60886">
        <w:rPr>
          <w:rFonts w:ascii="Times New Roman" w:hAnsi="Times New Roman" w:cs="Times New Roman"/>
          <w:bCs/>
          <w:sz w:val="28"/>
          <w:szCs w:val="28"/>
        </w:rPr>
        <w:t>.</w:t>
      </w:r>
      <w:r w:rsidRPr="00D43958">
        <w:rPr>
          <w:rFonts w:ascii="Times New Roman" w:hAnsi="Times New Roman" w:cs="Times New Roman"/>
          <w:bCs/>
          <w:sz w:val="28"/>
          <w:szCs w:val="28"/>
        </w:rPr>
        <w:t xml:space="preserve"> 45 JGG</w:t>
      </w:r>
      <w:r w:rsidRPr="00D43958">
        <w:rPr>
          <w:rFonts w:ascii="Times New Roman" w:hAnsi="Times New Roman" w:cs="Times New Roman"/>
          <w:sz w:val="28"/>
          <w:szCs w:val="28"/>
        </w:rPr>
        <w:t xml:space="preserve"> дозволяє прокуратурі відмовитися від </w:t>
      </w:r>
      <w:r w:rsidRPr="00D43958">
        <w:rPr>
          <w:rFonts w:ascii="Times New Roman" w:hAnsi="Times New Roman" w:cs="Times New Roman"/>
          <w:sz w:val="28"/>
          <w:szCs w:val="28"/>
        </w:rPr>
        <w:lastRenderedPageBreak/>
        <w:t xml:space="preserve">пред’явлення обвинувачення, якщо вчинене діяння є малозначним, а особа розкаялась або вжито виховних заходів. </w:t>
      </w:r>
      <w:r w:rsidRPr="00D43958">
        <w:rPr>
          <w:rFonts w:ascii="Times New Roman" w:hAnsi="Times New Roman" w:cs="Times New Roman"/>
          <w:bCs/>
          <w:sz w:val="28"/>
          <w:szCs w:val="28"/>
        </w:rPr>
        <w:t>Стаття 47 JGG</w:t>
      </w:r>
      <w:r w:rsidRPr="00D43958">
        <w:rPr>
          <w:rFonts w:ascii="Times New Roman" w:hAnsi="Times New Roman" w:cs="Times New Roman"/>
          <w:sz w:val="28"/>
          <w:szCs w:val="28"/>
        </w:rPr>
        <w:t xml:space="preserve"> передбачає можливість звільнення від покарання судом, якщо мета виховання може бути досягнута без його виконання. Система німецького ювенального права базується на </w:t>
      </w:r>
      <w:r w:rsidRPr="00D43958">
        <w:rPr>
          <w:rFonts w:ascii="Times New Roman" w:hAnsi="Times New Roman" w:cs="Times New Roman"/>
          <w:bCs/>
          <w:sz w:val="28"/>
          <w:szCs w:val="28"/>
        </w:rPr>
        <w:t xml:space="preserve">принципі </w:t>
      </w:r>
      <w:r w:rsidR="00E60886">
        <w:rPr>
          <w:rFonts w:ascii="Times New Roman" w:hAnsi="Times New Roman" w:cs="Times New Roman"/>
          <w:bCs/>
          <w:sz w:val="28"/>
          <w:szCs w:val="28"/>
        </w:rPr>
        <w:t>«</w:t>
      </w:r>
      <w:proofErr w:type="spellStart"/>
      <w:r w:rsidRPr="00D43958">
        <w:rPr>
          <w:rFonts w:ascii="Times New Roman" w:hAnsi="Times New Roman" w:cs="Times New Roman"/>
          <w:bCs/>
          <w:sz w:val="28"/>
          <w:szCs w:val="28"/>
        </w:rPr>
        <w:t>Erziehungsgedanke</w:t>
      </w:r>
      <w:proofErr w:type="spellEnd"/>
      <w:r w:rsidR="00E60886">
        <w:rPr>
          <w:rFonts w:ascii="Times New Roman" w:hAnsi="Times New Roman" w:cs="Times New Roman"/>
          <w:bCs/>
          <w:sz w:val="28"/>
          <w:szCs w:val="28"/>
        </w:rPr>
        <w:t>»</w:t>
      </w:r>
      <w:r w:rsidRPr="00D43958">
        <w:rPr>
          <w:rFonts w:ascii="Times New Roman" w:hAnsi="Times New Roman" w:cs="Times New Roman"/>
          <w:bCs/>
          <w:sz w:val="28"/>
          <w:szCs w:val="28"/>
        </w:rPr>
        <w:t xml:space="preserve"> (виховної ідеї)</w:t>
      </w:r>
      <w:r w:rsidRPr="00D43958">
        <w:rPr>
          <w:rFonts w:ascii="Times New Roman" w:hAnsi="Times New Roman" w:cs="Times New Roman"/>
          <w:sz w:val="28"/>
          <w:szCs w:val="28"/>
        </w:rPr>
        <w:t>: покарання має лише виховне спрямування. Особливістю німецької моделі є активне застосування альтернативних покаранню заходів впливу – виховних приписів, вибачення перед потерпілим, участі в соціально корисних програмах, виконання громадських робіт тощо. Позбавлення волі в системі німецького ювенального права розглядається як винятковий захід, що застосовується лише за тяжкі злочини або у разі неефективності попередніх виховних засобів [</w:t>
      </w:r>
      <w:r w:rsidR="00505DA5" w:rsidRPr="00505DA5">
        <w:rPr>
          <w:rFonts w:ascii="Times New Roman" w:hAnsi="Times New Roman" w:cs="Times New Roman"/>
          <w:sz w:val="28"/>
          <w:szCs w:val="28"/>
        </w:rPr>
        <w:t>74</w:t>
      </w:r>
      <w:r w:rsidRPr="00D43958">
        <w:rPr>
          <w:rFonts w:ascii="Times New Roman" w:hAnsi="Times New Roman" w:cs="Times New Roman"/>
          <w:sz w:val="28"/>
          <w:szCs w:val="28"/>
        </w:rPr>
        <w:t>, ст.</w:t>
      </w:r>
      <w:r w:rsidR="005C6D0B">
        <w:rPr>
          <w:rFonts w:ascii="Times New Roman" w:hAnsi="Times New Roman" w:cs="Times New Roman"/>
          <w:sz w:val="28"/>
          <w:szCs w:val="28"/>
        </w:rPr>
        <w:t xml:space="preserve"> </w:t>
      </w:r>
      <w:r w:rsidR="00E60886">
        <w:rPr>
          <w:rFonts w:ascii="Times New Roman" w:hAnsi="Times New Roman" w:cs="Times New Roman"/>
          <w:sz w:val="28"/>
          <w:szCs w:val="28"/>
        </w:rPr>
        <w:t xml:space="preserve">ст. </w:t>
      </w:r>
      <w:r w:rsidRPr="00D43958">
        <w:rPr>
          <w:rFonts w:ascii="Times New Roman" w:hAnsi="Times New Roman" w:cs="Times New Roman"/>
          <w:sz w:val="28"/>
          <w:szCs w:val="28"/>
        </w:rPr>
        <w:t>45-47].</w:t>
      </w:r>
      <w:r w:rsidR="00505DA5">
        <w:rPr>
          <w:rFonts w:ascii="Times New Roman" w:hAnsi="Times New Roman" w:cs="Times New Roman"/>
          <w:sz w:val="28"/>
          <w:szCs w:val="28"/>
        </w:rPr>
        <w:tab/>
      </w:r>
      <w:r w:rsidR="00E60886">
        <w:rPr>
          <w:rFonts w:ascii="Times New Roman" w:hAnsi="Times New Roman" w:cs="Times New Roman"/>
          <w:sz w:val="28"/>
          <w:szCs w:val="28"/>
        </w:rPr>
        <w:t>У</w:t>
      </w:r>
      <w:r w:rsidRPr="00D43958">
        <w:rPr>
          <w:rFonts w:ascii="Times New Roman" w:hAnsi="Times New Roman" w:cs="Times New Roman"/>
          <w:sz w:val="28"/>
          <w:szCs w:val="28"/>
        </w:rPr>
        <w:t xml:space="preserve"> свою чергу, французьке законодавство з питань відповідальності неповнолітніх регулюється </w:t>
      </w:r>
      <w:r w:rsidRPr="00D43958">
        <w:rPr>
          <w:rFonts w:ascii="Times New Roman" w:hAnsi="Times New Roman" w:cs="Times New Roman"/>
          <w:bCs/>
          <w:sz w:val="28"/>
          <w:szCs w:val="28"/>
        </w:rPr>
        <w:t>Кодексом про кримінальну юстицію у справах неповнолітніх (</w:t>
      </w:r>
      <w:proofErr w:type="spellStart"/>
      <w:r w:rsidRPr="00D43958">
        <w:rPr>
          <w:rFonts w:ascii="Times New Roman" w:hAnsi="Times New Roman" w:cs="Times New Roman"/>
          <w:bCs/>
          <w:sz w:val="28"/>
          <w:szCs w:val="28"/>
        </w:rPr>
        <w:t>Code</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de</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la</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justice</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pénale</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des</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mineurs</w:t>
      </w:r>
      <w:proofErr w:type="spellEnd"/>
      <w:r w:rsidRPr="00D43958">
        <w:rPr>
          <w:rFonts w:ascii="Times New Roman" w:hAnsi="Times New Roman" w:cs="Times New Roman"/>
          <w:bCs/>
          <w:sz w:val="28"/>
          <w:szCs w:val="28"/>
        </w:rPr>
        <w:t>, CJPM)</w:t>
      </w:r>
      <w:r w:rsidRPr="00D43958">
        <w:rPr>
          <w:rFonts w:ascii="Times New Roman" w:hAnsi="Times New Roman" w:cs="Times New Roman"/>
          <w:sz w:val="28"/>
          <w:szCs w:val="28"/>
        </w:rPr>
        <w:t xml:space="preserve">. Французька модель характеризується </w:t>
      </w:r>
      <w:r w:rsidRPr="00D43958">
        <w:rPr>
          <w:rFonts w:ascii="Times New Roman" w:hAnsi="Times New Roman" w:cs="Times New Roman"/>
          <w:bCs/>
          <w:sz w:val="28"/>
          <w:szCs w:val="28"/>
        </w:rPr>
        <w:t>поєднанням принципів виховання та індивідуалізації покарання</w:t>
      </w:r>
      <w:r w:rsidRPr="00D43958">
        <w:rPr>
          <w:rFonts w:ascii="Times New Roman" w:hAnsi="Times New Roman" w:cs="Times New Roman"/>
          <w:sz w:val="28"/>
          <w:szCs w:val="28"/>
        </w:rPr>
        <w:t xml:space="preserve">. Суд може: звільнити неповнолітнього від покарання з </w:t>
      </w:r>
      <w:r w:rsidRPr="00D43958">
        <w:rPr>
          <w:rFonts w:ascii="Times New Roman" w:hAnsi="Times New Roman" w:cs="Times New Roman"/>
          <w:bCs/>
          <w:sz w:val="28"/>
          <w:szCs w:val="28"/>
        </w:rPr>
        <w:t>випробувальним терміном</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 xml:space="preserve">відкласти винесення </w:t>
      </w:r>
      <w:proofErr w:type="spellStart"/>
      <w:r w:rsidRPr="00D43958">
        <w:rPr>
          <w:rFonts w:ascii="Times New Roman" w:hAnsi="Times New Roman" w:cs="Times New Roman"/>
          <w:bCs/>
          <w:sz w:val="28"/>
          <w:szCs w:val="28"/>
        </w:rPr>
        <w:t>вироку</w:t>
      </w:r>
      <w:proofErr w:type="spellEnd"/>
      <w:r w:rsidRPr="00D43958">
        <w:rPr>
          <w:rFonts w:ascii="Times New Roman" w:hAnsi="Times New Roman" w:cs="Times New Roman"/>
          <w:sz w:val="28"/>
          <w:szCs w:val="28"/>
        </w:rPr>
        <w:t xml:space="preserve"> за умови проходження програми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застосувати </w:t>
      </w:r>
      <w:r w:rsidR="00E60886">
        <w:rPr>
          <w:rFonts w:ascii="Times New Roman" w:hAnsi="Times New Roman" w:cs="Times New Roman"/>
          <w:bCs/>
          <w:sz w:val="28"/>
          <w:szCs w:val="28"/>
        </w:rPr>
        <w:t>«</w:t>
      </w:r>
      <w:r w:rsidRPr="00D43958">
        <w:rPr>
          <w:rFonts w:ascii="Times New Roman" w:hAnsi="Times New Roman" w:cs="Times New Roman"/>
          <w:bCs/>
          <w:sz w:val="28"/>
          <w:szCs w:val="28"/>
        </w:rPr>
        <w:t>міри захисту, допомоги та виховання</w:t>
      </w:r>
      <w:r w:rsidR="00E60886">
        <w:rPr>
          <w:rFonts w:ascii="Times New Roman" w:hAnsi="Times New Roman" w:cs="Times New Roman"/>
          <w:bCs/>
          <w:sz w:val="28"/>
          <w:szCs w:val="28"/>
        </w:rPr>
        <w:t>»</w:t>
      </w:r>
      <w:r w:rsidRPr="00D43958">
        <w:rPr>
          <w:rFonts w:ascii="Times New Roman" w:hAnsi="Times New Roman" w:cs="Times New Roman"/>
          <w:sz w:val="28"/>
          <w:szCs w:val="28"/>
        </w:rPr>
        <w:t xml:space="preserve"> замість кримінального покарання. Звільнення від покарання може бути поєднано із заходами </w:t>
      </w:r>
      <w:r w:rsidRPr="00D43958">
        <w:rPr>
          <w:rFonts w:ascii="Times New Roman" w:hAnsi="Times New Roman" w:cs="Times New Roman"/>
          <w:bCs/>
          <w:sz w:val="28"/>
          <w:szCs w:val="28"/>
        </w:rPr>
        <w:t>медіації</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судового нагляду</w:t>
      </w:r>
      <w:r w:rsidRPr="00D43958">
        <w:rPr>
          <w:rFonts w:ascii="Times New Roman" w:hAnsi="Times New Roman" w:cs="Times New Roman"/>
          <w:sz w:val="28"/>
          <w:szCs w:val="28"/>
        </w:rPr>
        <w:t xml:space="preserve"> або </w:t>
      </w:r>
      <w:r w:rsidRPr="00D43958">
        <w:rPr>
          <w:rFonts w:ascii="Times New Roman" w:hAnsi="Times New Roman" w:cs="Times New Roman"/>
          <w:bCs/>
          <w:sz w:val="28"/>
          <w:szCs w:val="28"/>
        </w:rPr>
        <w:t>психосоціальної підтримки</w:t>
      </w:r>
      <w:r w:rsidRPr="00D43958">
        <w:rPr>
          <w:rFonts w:ascii="Times New Roman" w:hAnsi="Times New Roman" w:cs="Times New Roman"/>
          <w:sz w:val="28"/>
          <w:szCs w:val="28"/>
        </w:rPr>
        <w:t>. Такий підхід що відображає особливий статус неповнолітнього як особи, що потребує соц</w:t>
      </w:r>
      <w:r w:rsidR="00FB6218">
        <w:rPr>
          <w:rFonts w:ascii="Times New Roman" w:hAnsi="Times New Roman" w:cs="Times New Roman"/>
          <w:sz w:val="28"/>
          <w:szCs w:val="28"/>
        </w:rPr>
        <w:t>іальної корекції, а не репресії</w:t>
      </w:r>
      <w:r w:rsidRPr="00D43958">
        <w:rPr>
          <w:rFonts w:ascii="Times New Roman" w:hAnsi="Times New Roman" w:cs="Times New Roman"/>
          <w:sz w:val="28"/>
          <w:szCs w:val="28"/>
          <w:lang w:val="ru-RU"/>
        </w:rPr>
        <w:t xml:space="preserve"> </w:t>
      </w:r>
      <w:r w:rsidRPr="00D43958">
        <w:rPr>
          <w:rFonts w:ascii="Times New Roman" w:hAnsi="Times New Roman" w:cs="Times New Roman"/>
          <w:sz w:val="28"/>
          <w:szCs w:val="28"/>
        </w:rPr>
        <w:t>[</w:t>
      </w:r>
      <w:r w:rsidR="00505DA5" w:rsidRPr="00505DA5">
        <w:rPr>
          <w:rFonts w:ascii="Times New Roman" w:hAnsi="Times New Roman" w:cs="Times New Roman"/>
          <w:sz w:val="28"/>
          <w:szCs w:val="28"/>
        </w:rPr>
        <w:t>75</w:t>
      </w:r>
      <w:r w:rsidRPr="00505DA5">
        <w:rPr>
          <w:rFonts w:ascii="Times New Roman" w:hAnsi="Times New Roman" w:cs="Times New Roman"/>
          <w:sz w:val="28"/>
          <w:szCs w:val="28"/>
        </w:rPr>
        <w:t>, ст. 122-8].</w:t>
      </w:r>
      <w:r w:rsidR="00505DA5">
        <w:rPr>
          <w:rFonts w:ascii="Times New Roman" w:hAnsi="Times New Roman" w:cs="Times New Roman"/>
          <w:b/>
          <w:sz w:val="28"/>
          <w:szCs w:val="28"/>
        </w:rPr>
        <w:t xml:space="preserve"> </w:t>
      </w:r>
      <w:r w:rsidRPr="00D43958">
        <w:rPr>
          <w:rFonts w:ascii="Times New Roman" w:hAnsi="Times New Roman" w:cs="Times New Roman"/>
          <w:sz w:val="28"/>
          <w:szCs w:val="28"/>
        </w:rPr>
        <w:t xml:space="preserve">Порівняння цих двох європейських моделей </w:t>
      </w:r>
      <w:r w:rsidR="00E60886" w:rsidRPr="00D43958">
        <w:rPr>
          <w:rFonts w:ascii="Times New Roman" w:hAnsi="Times New Roman" w:cs="Times New Roman"/>
          <w:sz w:val="28"/>
          <w:szCs w:val="28"/>
        </w:rPr>
        <w:t>–</w:t>
      </w:r>
      <w:r w:rsidRPr="00D43958">
        <w:rPr>
          <w:rFonts w:ascii="Times New Roman" w:hAnsi="Times New Roman" w:cs="Times New Roman"/>
          <w:sz w:val="28"/>
          <w:szCs w:val="28"/>
        </w:rPr>
        <w:t xml:space="preserve"> німецької та французької, свідчить про їхню спільну ціннісну основу – пріоритет виховання та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над покаранням. Обидві системи демонструють високий рівень довіри до механізмів умовного звільнення, нагляду та соціальної роботи з неповнолітніми, відмовляючись від каральної логіки у традиційному розумінні. Водночас відмінності між ними полягають у ступені судової </w:t>
      </w:r>
      <w:proofErr w:type="spellStart"/>
      <w:r w:rsidRPr="00D43958">
        <w:rPr>
          <w:rFonts w:ascii="Times New Roman" w:hAnsi="Times New Roman" w:cs="Times New Roman"/>
          <w:sz w:val="28"/>
          <w:szCs w:val="28"/>
        </w:rPr>
        <w:t>дискреції</w:t>
      </w:r>
      <w:proofErr w:type="spellEnd"/>
      <w:r w:rsidRPr="00D43958">
        <w:rPr>
          <w:rFonts w:ascii="Times New Roman" w:hAnsi="Times New Roman" w:cs="Times New Roman"/>
          <w:sz w:val="28"/>
          <w:szCs w:val="28"/>
        </w:rPr>
        <w:t xml:space="preserve">: у Німеччині прокурор відіграє важливу роль у прийнятті рішення про звільнення </w:t>
      </w:r>
      <w:r w:rsidRPr="00D43958">
        <w:rPr>
          <w:rFonts w:ascii="Times New Roman" w:hAnsi="Times New Roman" w:cs="Times New Roman"/>
          <w:sz w:val="28"/>
          <w:szCs w:val="28"/>
        </w:rPr>
        <w:lastRenderedPageBreak/>
        <w:t>від покарання на стадії досудового провадження, тоді як у Франції ключова функція належить судді, який поєднує правосуддя з педагогічним впливом.</w:t>
      </w:r>
      <w:r w:rsidR="00FE14AA">
        <w:rPr>
          <w:rFonts w:ascii="Times New Roman" w:hAnsi="Times New Roman" w:cs="Times New Roman"/>
          <w:sz w:val="28"/>
          <w:szCs w:val="28"/>
        </w:rPr>
        <w:t xml:space="preserve"> </w:t>
      </w:r>
      <w:r w:rsidRPr="00D43958">
        <w:rPr>
          <w:rFonts w:ascii="Times New Roman" w:hAnsi="Times New Roman" w:cs="Times New Roman"/>
          <w:sz w:val="28"/>
          <w:szCs w:val="28"/>
        </w:rPr>
        <w:t xml:space="preserve">Європейська практика загалом демонструє тенденцію до гармонізації національних систем у напрямі гуманізації ювенальної політики. Відмова від суто репресивних методів, поширення інститутів відтермінування </w:t>
      </w:r>
      <w:proofErr w:type="spellStart"/>
      <w:r w:rsidRPr="00D43958">
        <w:rPr>
          <w:rFonts w:ascii="Times New Roman" w:hAnsi="Times New Roman" w:cs="Times New Roman"/>
          <w:sz w:val="28"/>
          <w:szCs w:val="28"/>
        </w:rPr>
        <w:t>вироку</w:t>
      </w:r>
      <w:proofErr w:type="spellEnd"/>
      <w:r w:rsidRPr="00D43958">
        <w:rPr>
          <w:rFonts w:ascii="Times New Roman" w:hAnsi="Times New Roman" w:cs="Times New Roman"/>
          <w:sz w:val="28"/>
          <w:szCs w:val="28"/>
        </w:rPr>
        <w:t xml:space="preserve">, умовного звільнення, </w:t>
      </w:r>
      <w:proofErr w:type="spellStart"/>
      <w:r w:rsidRPr="00D43958">
        <w:rPr>
          <w:rFonts w:ascii="Times New Roman" w:hAnsi="Times New Roman" w:cs="Times New Roman"/>
          <w:sz w:val="28"/>
          <w:szCs w:val="28"/>
        </w:rPr>
        <w:t>пробації</w:t>
      </w:r>
      <w:proofErr w:type="spellEnd"/>
      <w:r w:rsidRPr="00D43958">
        <w:rPr>
          <w:rFonts w:ascii="Times New Roman" w:hAnsi="Times New Roman" w:cs="Times New Roman"/>
          <w:sz w:val="28"/>
          <w:szCs w:val="28"/>
        </w:rPr>
        <w:t xml:space="preserve">, медіації та інших форм відновного правосуддя свідчить про домінування виховного та соціально-психологічного підходів до правопорушень неповнолітніх. Таким чином, звільнення неповнолітніх від покарання у законодавствах іноземних держав виступає не як прояв поблажливості, а як засіб правового впливу, що узгоджується з концепцією «правосуддя, дружнього до дитини» і забезпечує досягнення цілей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профілактики повторної злочинності та захисту найкращих інтересів дитини [</w:t>
      </w:r>
      <w:r w:rsidR="005D4D19">
        <w:rPr>
          <w:rFonts w:ascii="Times New Roman" w:hAnsi="Times New Roman" w:cs="Times New Roman"/>
          <w:sz w:val="28"/>
          <w:szCs w:val="28"/>
        </w:rPr>
        <w:t>54, с. 32]</w:t>
      </w:r>
      <w:r w:rsidR="00505DA5">
        <w:rPr>
          <w:rFonts w:ascii="Times New Roman" w:hAnsi="Times New Roman" w:cs="Times New Roman"/>
          <w:sz w:val="28"/>
          <w:szCs w:val="28"/>
        </w:rPr>
        <w:t>.</w:t>
      </w:r>
    </w:p>
    <w:p w14:paraId="7E71A237" w14:textId="77777777" w:rsidR="00D64263" w:rsidRDefault="00074BD6" w:rsidP="00F8308A">
      <w:pPr>
        <w:spacing w:after="0" w:line="360" w:lineRule="auto"/>
        <w:ind w:firstLine="720"/>
        <w:jc w:val="both"/>
        <w:rPr>
          <w:rFonts w:ascii="Times New Roman" w:hAnsi="Times New Roman" w:cs="Times New Roman"/>
          <w:b/>
          <w:sz w:val="28"/>
          <w:szCs w:val="28"/>
        </w:rPr>
      </w:pPr>
      <w:r>
        <w:rPr>
          <w:rFonts w:ascii="Times New Roman" w:hAnsi="Times New Roman" w:cs="Times New Roman"/>
          <w:sz w:val="28"/>
          <w:szCs w:val="28"/>
        </w:rPr>
        <w:t>В</w:t>
      </w:r>
      <w:r w:rsidR="00B36D14" w:rsidRPr="00D43958">
        <w:rPr>
          <w:rFonts w:ascii="Times New Roman" w:hAnsi="Times New Roman" w:cs="Times New Roman"/>
          <w:sz w:val="28"/>
          <w:szCs w:val="28"/>
        </w:rPr>
        <w:t xml:space="preserve"> англійській правовій системі, на відміну від більшості континентальних, інститут звільнення неповнолітніх від покарання не має уніфікованого законодавчого закріплення в межах окремого кодифікованого акту, оскільки кримінальне судочинство у Великій Британії історично базується на прецедентному праві та спеціальних парламентських актах. Основним нормативним джерелом, яке регламентує поводження з неповнолітніми правопорушниками у юрисдикції Англії та Уельсу є «Закон про злочинність і безладдя» від 1998 року (</w:t>
      </w:r>
      <w:proofErr w:type="spellStart"/>
      <w:r w:rsidR="00B36D14" w:rsidRPr="00D43958">
        <w:rPr>
          <w:rFonts w:ascii="Times New Roman" w:hAnsi="Times New Roman" w:cs="Times New Roman"/>
          <w:i/>
          <w:iCs/>
          <w:sz w:val="28"/>
          <w:szCs w:val="28"/>
        </w:rPr>
        <w:t>Crime</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and</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Disorder</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Act</w:t>
      </w:r>
      <w:proofErr w:type="spellEnd"/>
      <w:r w:rsidR="00B36D14" w:rsidRPr="00D43958">
        <w:rPr>
          <w:rFonts w:ascii="Times New Roman" w:hAnsi="Times New Roman" w:cs="Times New Roman"/>
          <w:i/>
          <w:iCs/>
          <w:sz w:val="28"/>
          <w:szCs w:val="28"/>
        </w:rPr>
        <w:t xml:space="preserve"> 1998</w:t>
      </w:r>
      <w:r w:rsidR="00B36D14" w:rsidRPr="00D43958">
        <w:rPr>
          <w:rFonts w:ascii="Times New Roman" w:hAnsi="Times New Roman" w:cs="Times New Roman"/>
          <w:sz w:val="28"/>
          <w:szCs w:val="28"/>
        </w:rPr>
        <w:t>), але також значну роль у врегулюванні цього питання відіграє «Закон про дітей і молодь» від 1933 року (</w:t>
      </w:r>
      <w:proofErr w:type="spellStart"/>
      <w:r w:rsidR="00B36D14" w:rsidRPr="00D43958">
        <w:rPr>
          <w:rFonts w:ascii="Times New Roman" w:hAnsi="Times New Roman" w:cs="Times New Roman"/>
          <w:i/>
          <w:iCs/>
          <w:sz w:val="28"/>
          <w:szCs w:val="28"/>
        </w:rPr>
        <w:t>Children</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and</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Young</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Persons</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Act</w:t>
      </w:r>
      <w:proofErr w:type="spellEnd"/>
      <w:r w:rsidR="00B36D14" w:rsidRPr="00D43958">
        <w:rPr>
          <w:rFonts w:ascii="Times New Roman" w:hAnsi="Times New Roman" w:cs="Times New Roman"/>
          <w:i/>
          <w:iCs/>
          <w:sz w:val="28"/>
          <w:szCs w:val="28"/>
        </w:rPr>
        <w:t xml:space="preserve"> 1933</w:t>
      </w:r>
      <w:r w:rsidR="00B36D14" w:rsidRPr="00D43958">
        <w:rPr>
          <w:rFonts w:ascii="Times New Roman" w:hAnsi="Times New Roman" w:cs="Times New Roman"/>
          <w:sz w:val="28"/>
          <w:szCs w:val="28"/>
        </w:rPr>
        <w:t>). Звільнення неповнолітніх від покарання в англійському праві здійснюється переважно через систему умовних та альтернативних заходів, що застосовуються до осіб віком від 10 до 17 років. Суд може не призначати традиційного покарання, якщо правопорушення є малозначним і правопорушник визнає провину, бе</w:t>
      </w:r>
      <w:r w:rsidR="00B36D14" w:rsidRPr="00505DA5">
        <w:rPr>
          <w:rFonts w:ascii="Times New Roman" w:hAnsi="Times New Roman" w:cs="Times New Roman"/>
          <w:sz w:val="28"/>
          <w:szCs w:val="28"/>
        </w:rPr>
        <w:t xml:space="preserve">ручи участь у програмах відновного правосуддя або під наглядом </w:t>
      </w:r>
      <w:r w:rsidR="00FB6218">
        <w:rPr>
          <w:rFonts w:ascii="Times New Roman" w:hAnsi="Times New Roman" w:cs="Times New Roman"/>
          <w:sz w:val="28"/>
          <w:szCs w:val="28"/>
        </w:rPr>
        <w:t xml:space="preserve">служб </w:t>
      </w:r>
      <w:proofErr w:type="spellStart"/>
      <w:r w:rsidR="00FB6218">
        <w:rPr>
          <w:rFonts w:ascii="Times New Roman" w:hAnsi="Times New Roman" w:cs="Times New Roman"/>
          <w:sz w:val="28"/>
          <w:szCs w:val="28"/>
        </w:rPr>
        <w:t>пробації</w:t>
      </w:r>
      <w:proofErr w:type="spellEnd"/>
      <w:r w:rsidR="00B36D14" w:rsidRPr="00505DA5">
        <w:rPr>
          <w:rFonts w:ascii="Times New Roman" w:hAnsi="Times New Roman" w:cs="Times New Roman"/>
          <w:sz w:val="28"/>
          <w:szCs w:val="28"/>
        </w:rPr>
        <w:t xml:space="preserve"> [</w:t>
      </w:r>
      <w:r w:rsidR="00505DA5" w:rsidRPr="00505DA5">
        <w:rPr>
          <w:rFonts w:ascii="Times New Roman" w:hAnsi="Times New Roman" w:cs="Times New Roman"/>
          <w:sz w:val="28"/>
          <w:szCs w:val="28"/>
        </w:rPr>
        <w:t>76</w:t>
      </w:r>
      <w:r w:rsidR="00B36D14" w:rsidRPr="00D43958">
        <w:rPr>
          <w:rFonts w:ascii="Times New Roman" w:hAnsi="Times New Roman" w:cs="Times New Roman"/>
          <w:sz w:val="28"/>
          <w:szCs w:val="28"/>
        </w:rPr>
        <w:t xml:space="preserve">, ст. 37-41, 47, 66].  </w:t>
      </w:r>
      <w:r w:rsidR="00B36D14" w:rsidRPr="00D43958">
        <w:rPr>
          <w:rFonts w:ascii="Times New Roman" w:hAnsi="Times New Roman" w:cs="Times New Roman"/>
          <w:sz w:val="28"/>
          <w:szCs w:val="28"/>
        </w:rPr>
        <w:lastRenderedPageBreak/>
        <w:t xml:space="preserve">Ключовим інструментом виступає інститут </w:t>
      </w:r>
      <w:proofErr w:type="spellStart"/>
      <w:r w:rsidR="00B36D14" w:rsidRPr="00D43958">
        <w:rPr>
          <w:rFonts w:ascii="Times New Roman" w:hAnsi="Times New Roman" w:cs="Times New Roman"/>
          <w:i/>
          <w:iCs/>
          <w:sz w:val="28"/>
          <w:szCs w:val="28"/>
        </w:rPr>
        <w:t>Youth</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Referral</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Orders</w:t>
      </w:r>
      <w:proofErr w:type="spellEnd"/>
      <w:r w:rsidR="00B36D14" w:rsidRPr="00D43958">
        <w:rPr>
          <w:rFonts w:ascii="Times New Roman" w:hAnsi="Times New Roman" w:cs="Times New Roman"/>
          <w:sz w:val="28"/>
          <w:szCs w:val="28"/>
        </w:rPr>
        <w:t>, який передбачає передачу справи до спеціальної молодіжної комісії (</w:t>
      </w:r>
      <w:proofErr w:type="spellStart"/>
      <w:r w:rsidR="00B36D14" w:rsidRPr="00D43958">
        <w:rPr>
          <w:rFonts w:ascii="Times New Roman" w:hAnsi="Times New Roman" w:cs="Times New Roman"/>
          <w:i/>
          <w:iCs/>
          <w:sz w:val="28"/>
          <w:szCs w:val="28"/>
        </w:rPr>
        <w:t>Youth</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Offender</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Panel</w:t>
      </w:r>
      <w:proofErr w:type="spellEnd"/>
      <w:r w:rsidR="00B36D14" w:rsidRPr="00D43958">
        <w:rPr>
          <w:rFonts w:ascii="Times New Roman" w:hAnsi="Times New Roman" w:cs="Times New Roman"/>
          <w:sz w:val="28"/>
          <w:szCs w:val="28"/>
        </w:rPr>
        <w:t xml:space="preserve">), що розробляє індивідуальну програму </w:t>
      </w:r>
      <w:proofErr w:type="spellStart"/>
      <w:r w:rsidR="00B36D14" w:rsidRPr="00D43958">
        <w:rPr>
          <w:rFonts w:ascii="Times New Roman" w:hAnsi="Times New Roman" w:cs="Times New Roman"/>
          <w:sz w:val="28"/>
          <w:szCs w:val="28"/>
        </w:rPr>
        <w:t>ресоціалізації</w:t>
      </w:r>
      <w:proofErr w:type="spellEnd"/>
      <w:r w:rsidR="00B36D14" w:rsidRPr="00D43958">
        <w:rPr>
          <w:rFonts w:ascii="Times New Roman" w:hAnsi="Times New Roman" w:cs="Times New Roman"/>
          <w:sz w:val="28"/>
          <w:szCs w:val="28"/>
        </w:rPr>
        <w:t xml:space="preserve">, соціального контролю та примирення з потерпілим. Такий підхід відображає прагнення мінімізувати участь неповнолітнього у формальному кримінальному процесі, що вважається потенційно травматичним та неефективним для виправлення. Окрім того, суд може ухвалити </w:t>
      </w:r>
      <w:proofErr w:type="spellStart"/>
      <w:r w:rsidR="00B36D14" w:rsidRPr="00D43958">
        <w:rPr>
          <w:rFonts w:ascii="Times New Roman" w:hAnsi="Times New Roman" w:cs="Times New Roman"/>
          <w:i/>
          <w:iCs/>
          <w:sz w:val="28"/>
          <w:szCs w:val="28"/>
        </w:rPr>
        <w:t>Conditional</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Discharge</w:t>
      </w:r>
      <w:proofErr w:type="spellEnd"/>
      <w:r w:rsidR="00B36D14" w:rsidRPr="00D43958">
        <w:rPr>
          <w:rFonts w:ascii="Times New Roman" w:hAnsi="Times New Roman" w:cs="Times New Roman"/>
          <w:sz w:val="28"/>
          <w:szCs w:val="28"/>
        </w:rPr>
        <w:t xml:space="preserve"> – звільнення від покарання за умови невчинення нових правопорушень протягом визначеного строку, або </w:t>
      </w:r>
      <w:proofErr w:type="spellStart"/>
      <w:r w:rsidR="00B36D14" w:rsidRPr="00D43958">
        <w:rPr>
          <w:rFonts w:ascii="Times New Roman" w:hAnsi="Times New Roman" w:cs="Times New Roman"/>
          <w:i/>
          <w:iCs/>
          <w:sz w:val="28"/>
          <w:szCs w:val="28"/>
        </w:rPr>
        <w:t>Absolute</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Discharge</w:t>
      </w:r>
      <w:proofErr w:type="spellEnd"/>
      <w:r w:rsidR="00B36D14" w:rsidRPr="00D43958">
        <w:rPr>
          <w:rFonts w:ascii="Times New Roman" w:hAnsi="Times New Roman" w:cs="Times New Roman"/>
          <w:sz w:val="28"/>
          <w:szCs w:val="28"/>
        </w:rPr>
        <w:t xml:space="preserve"> – повне звільнення без будь-яких подальших наслідків, якщо суд дійде висновку, що саме визнання вини є достатньою мірою впливу. Англійська модель відзначається гнучкістю та індивідуалізованим підходом, що виявляється у широкій </w:t>
      </w:r>
      <w:proofErr w:type="spellStart"/>
      <w:r w:rsidR="00B36D14" w:rsidRPr="00D43958">
        <w:rPr>
          <w:rFonts w:ascii="Times New Roman" w:hAnsi="Times New Roman" w:cs="Times New Roman"/>
          <w:sz w:val="28"/>
          <w:szCs w:val="28"/>
        </w:rPr>
        <w:t>дискреції</w:t>
      </w:r>
      <w:proofErr w:type="spellEnd"/>
      <w:r w:rsidR="00B36D14" w:rsidRPr="00D43958">
        <w:rPr>
          <w:rFonts w:ascii="Times New Roman" w:hAnsi="Times New Roman" w:cs="Times New Roman"/>
          <w:sz w:val="28"/>
          <w:szCs w:val="28"/>
        </w:rPr>
        <w:t xml:space="preserve"> суду й у тісній взаємодії судових і соціальних інституцій. Вона ґрунтується на принципі доцільності, а не формальної справедливості, тобто покарання застосовується лише тоді, коли воно об’єктивно необхідне для захисту суспільства чи виправлення особи. У цьому контексті суди активно використовують рекомендації </w:t>
      </w:r>
      <w:proofErr w:type="spellStart"/>
      <w:r w:rsidR="00B36D14" w:rsidRPr="00D43958">
        <w:rPr>
          <w:rFonts w:ascii="Times New Roman" w:hAnsi="Times New Roman" w:cs="Times New Roman"/>
          <w:i/>
          <w:iCs/>
          <w:sz w:val="28"/>
          <w:szCs w:val="28"/>
        </w:rPr>
        <w:t>Youth</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Offending</w:t>
      </w:r>
      <w:proofErr w:type="spellEnd"/>
      <w:r w:rsidR="00B36D14" w:rsidRPr="00D43958">
        <w:rPr>
          <w:rFonts w:ascii="Times New Roman" w:hAnsi="Times New Roman" w:cs="Times New Roman"/>
          <w:i/>
          <w:iCs/>
          <w:sz w:val="28"/>
          <w:szCs w:val="28"/>
        </w:rPr>
        <w:t xml:space="preserve"> </w:t>
      </w:r>
      <w:proofErr w:type="spellStart"/>
      <w:r w:rsidR="00B36D14" w:rsidRPr="00D43958">
        <w:rPr>
          <w:rFonts w:ascii="Times New Roman" w:hAnsi="Times New Roman" w:cs="Times New Roman"/>
          <w:i/>
          <w:iCs/>
          <w:sz w:val="28"/>
          <w:szCs w:val="28"/>
        </w:rPr>
        <w:t>Teams</w:t>
      </w:r>
      <w:proofErr w:type="spellEnd"/>
      <w:r w:rsidR="00B36D14" w:rsidRPr="00D43958">
        <w:rPr>
          <w:rFonts w:ascii="Times New Roman" w:hAnsi="Times New Roman" w:cs="Times New Roman"/>
          <w:sz w:val="28"/>
          <w:szCs w:val="28"/>
        </w:rPr>
        <w:t xml:space="preserve"> – </w:t>
      </w:r>
      <w:proofErr w:type="spellStart"/>
      <w:r w:rsidR="00B36D14" w:rsidRPr="00D43958">
        <w:rPr>
          <w:rFonts w:ascii="Times New Roman" w:hAnsi="Times New Roman" w:cs="Times New Roman"/>
          <w:sz w:val="28"/>
          <w:szCs w:val="28"/>
        </w:rPr>
        <w:t>мультидисциплінарних</w:t>
      </w:r>
      <w:proofErr w:type="spellEnd"/>
      <w:r w:rsidR="00B36D14" w:rsidRPr="00D43958">
        <w:rPr>
          <w:rFonts w:ascii="Times New Roman" w:hAnsi="Times New Roman" w:cs="Times New Roman"/>
          <w:sz w:val="28"/>
          <w:szCs w:val="28"/>
        </w:rPr>
        <w:t xml:space="preserve"> органів, які оцінюють соціальні, психологічні та поведінкові аспекти кожної справи. Такі команди формують рекомендації щодо можливості звільнення від покарання, умовного його незастосування або заміни на виховні програми, </w:t>
      </w:r>
      <w:proofErr w:type="spellStart"/>
      <w:r w:rsidR="00B36D14" w:rsidRPr="00D43958">
        <w:rPr>
          <w:rFonts w:ascii="Times New Roman" w:hAnsi="Times New Roman" w:cs="Times New Roman"/>
          <w:sz w:val="28"/>
          <w:szCs w:val="28"/>
        </w:rPr>
        <w:t>пробацію</w:t>
      </w:r>
      <w:proofErr w:type="spellEnd"/>
      <w:r w:rsidR="00B36D14" w:rsidRPr="00D43958">
        <w:rPr>
          <w:rFonts w:ascii="Times New Roman" w:hAnsi="Times New Roman" w:cs="Times New Roman"/>
          <w:sz w:val="28"/>
          <w:szCs w:val="28"/>
        </w:rPr>
        <w:t xml:space="preserve"> чи нагляд [</w:t>
      </w:r>
      <w:r w:rsidR="00505DA5">
        <w:rPr>
          <w:rFonts w:ascii="Times New Roman" w:hAnsi="Times New Roman" w:cs="Times New Roman"/>
          <w:b/>
          <w:sz w:val="28"/>
          <w:szCs w:val="28"/>
        </w:rPr>
        <w:t>77</w:t>
      </w:r>
      <w:r w:rsidR="00B36D14" w:rsidRPr="00D43958">
        <w:rPr>
          <w:rFonts w:ascii="Times New Roman" w:hAnsi="Times New Roman" w:cs="Times New Roman"/>
          <w:sz w:val="28"/>
          <w:szCs w:val="28"/>
        </w:rPr>
        <w:t>, ст. 31-48,50-59].</w:t>
      </w:r>
    </w:p>
    <w:p w14:paraId="68776243" w14:textId="77777777" w:rsidR="00D64263" w:rsidRDefault="00B36D14" w:rsidP="00F8308A">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Таким чином, англійська модель звільнення неповнолітніх від покарання та його відбування відрізняється своєю процедурною гнучкістю, практичним спрямуванням і соціальним характером заходів впливу. Порівняно з континентальною європейською моделлю, зокрема німецькою та французькою, англійська система є менш формалізованою, більш індивідуалізованою та орієнтованою на практичний результат, ніж на нормативно закріплену концепцію виховання. Попри відмінності, обидві моделі відображають спільну ідеологію сучасного правосуддя щодо неповнолітніх – пріоритет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w:t>
      </w:r>
      <w:r w:rsidRPr="00D43958">
        <w:rPr>
          <w:rFonts w:ascii="Times New Roman" w:hAnsi="Times New Roman" w:cs="Times New Roman"/>
          <w:sz w:val="28"/>
          <w:szCs w:val="28"/>
        </w:rPr>
        <w:lastRenderedPageBreak/>
        <w:t xml:space="preserve">недопущення стигматизації та забезпечення реалізації найкращих інтересів дитини в межах кримінально-правових відносин, закріплених у Пекінських правилах, </w:t>
      </w:r>
      <w:proofErr w:type="spellStart"/>
      <w:r w:rsidRPr="00D43958">
        <w:rPr>
          <w:rFonts w:ascii="Times New Roman" w:hAnsi="Times New Roman" w:cs="Times New Roman"/>
          <w:sz w:val="28"/>
          <w:szCs w:val="28"/>
        </w:rPr>
        <w:t>Ріядських</w:t>
      </w:r>
      <w:proofErr w:type="spellEnd"/>
      <w:r w:rsidRPr="00D43958">
        <w:rPr>
          <w:rFonts w:ascii="Times New Roman" w:hAnsi="Times New Roman" w:cs="Times New Roman"/>
          <w:sz w:val="28"/>
          <w:szCs w:val="28"/>
        </w:rPr>
        <w:t xml:space="preserve"> керівних принципах та </w:t>
      </w:r>
      <w:r w:rsidR="00505DA5">
        <w:rPr>
          <w:rFonts w:ascii="Times New Roman" w:hAnsi="Times New Roman" w:cs="Times New Roman"/>
          <w:sz w:val="28"/>
          <w:szCs w:val="28"/>
        </w:rPr>
        <w:t>Конвенції ООН про права дитини.</w:t>
      </w:r>
    </w:p>
    <w:p w14:paraId="7896EA8C" w14:textId="77777777" w:rsidR="00D64263" w:rsidRDefault="00B36D14" w:rsidP="00F8308A">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Скандинавська модель звільнення неповнолітніх від покарання та його відбування посідає особливе місце серед </w:t>
      </w:r>
      <w:r w:rsidR="00FB2334">
        <w:rPr>
          <w:rFonts w:ascii="Times New Roman" w:hAnsi="Times New Roman" w:cs="Times New Roman"/>
          <w:sz w:val="28"/>
          <w:szCs w:val="28"/>
        </w:rPr>
        <w:t>іноземних</w:t>
      </w:r>
      <w:r w:rsidRPr="00D43958">
        <w:rPr>
          <w:rFonts w:ascii="Times New Roman" w:hAnsi="Times New Roman" w:cs="Times New Roman"/>
          <w:sz w:val="28"/>
          <w:szCs w:val="28"/>
        </w:rPr>
        <w:t xml:space="preserve"> підходів до ювенальної юстиції, адже поєднує високий рівень соціальної відповідальності держави із гуманістичною орієнтацією кримінальної політики. На відміну від континентальних європейських або англо-саксонських моделей, вона базується не лише на юридичних нормах, а й на глибоко вкорінених соціально-етичних принципах колективної підтримки,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та профілактики. У скандинавських країнах – насамперед у Швеції, Норвегії, Данії та Фінляндії – ювенальна юстиція розглядає кримінальне покарання як останній і небажаний засіб впливу на дитину, яка вчинила правопорушення, тоді як пріоритет надається соціальним заходам допомоги, педагогічним методам та адміністративним ін</w:t>
      </w:r>
      <w:r w:rsidR="00FB6218">
        <w:rPr>
          <w:rFonts w:ascii="Times New Roman" w:hAnsi="Times New Roman" w:cs="Times New Roman"/>
          <w:sz w:val="28"/>
          <w:szCs w:val="28"/>
        </w:rPr>
        <w:t>струментам соціального контролю</w:t>
      </w:r>
      <w:r w:rsidRPr="00D43958">
        <w:rPr>
          <w:rFonts w:ascii="Times New Roman" w:hAnsi="Times New Roman" w:cs="Times New Roman"/>
          <w:sz w:val="28"/>
          <w:szCs w:val="28"/>
        </w:rPr>
        <w:t xml:space="preserve"> [</w:t>
      </w:r>
      <w:r w:rsidR="005D4D19">
        <w:rPr>
          <w:rFonts w:ascii="Times New Roman" w:hAnsi="Times New Roman" w:cs="Times New Roman"/>
          <w:sz w:val="28"/>
          <w:szCs w:val="28"/>
        </w:rPr>
        <w:t>54</w:t>
      </w:r>
      <w:r w:rsidRPr="00D43958">
        <w:rPr>
          <w:rFonts w:ascii="Times New Roman" w:hAnsi="Times New Roman" w:cs="Times New Roman"/>
          <w:sz w:val="28"/>
          <w:szCs w:val="28"/>
        </w:rPr>
        <w:t xml:space="preserve">, с. 32]. Центральним у цьому контексті є положення </w:t>
      </w:r>
      <w:r w:rsidRPr="00D43958">
        <w:rPr>
          <w:rFonts w:ascii="Times New Roman" w:hAnsi="Times New Roman" w:cs="Times New Roman"/>
          <w:bCs/>
          <w:sz w:val="28"/>
          <w:szCs w:val="28"/>
        </w:rPr>
        <w:t>Шведського Кримінального кодексу</w:t>
      </w:r>
      <w:r w:rsidRPr="00D43958">
        <w:rPr>
          <w:rFonts w:ascii="Times New Roman" w:hAnsi="Times New Roman" w:cs="Times New Roman"/>
          <w:sz w:val="28"/>
          <w:szCs w:val="28"/>
        </w:rPr>
        <w:t xml:space="preserve"> та спеціального </w:t>
      </w:r>
      <w:r w:rsidRPr="00D43958">
        <w:rPr>
          <w:rFonts w:ascii="Times New Roman" w:hAnsi="Times New Roman" w:cs="Times New Roman"/>
          <w:bCs/>
          <w:sz w:val="28"/>
          <w:szCs w:val="28"/>
        </w:rPr>
        <w:t>Закону «Про піклування про неповнолітніх» (</w:t>
      </w:r>
      <w:proofErr w:type="spellStart"/>
      <w:r w:rsidRPr="00D43958">
        <w:rPr>
          <w:rFonts w:ascii="Times New Roman" w:hAnsi="Times New Roman" w:cs="Times New Roman"/>
          <w:bCs/>
          <w:sz w:val="28"/>
          <w:szCs w:val="28"/>
        </w:rPr>
        <w:t>Care</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of</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Young</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Persons</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Act</w:t>
      </w:r>
      <w:proofErr w:type="spellEnd"/>
      <w:r w:rsidRPr="00D43958">
        <w:rPr>
          <w:rFonts w:ascii="Times New Roman" w:hAnsi="Times New Roman" w:cs="Times New Roman"/>
          <w:bCs/>
          <w:sz w:val="28"/>
          <w:szCs w:val="28"/>
        </w:rPr>
        <w:t>).</w:t>
      </w:r>
      <w:r w:rsidRPr="00D43958">
        <w:rPr>
          <w:rFonts w:ascii="Times New Roman" w:hAnsi="Times New Roman" w:cs="Times New Roman"/>
          <w:sz w:val="28"/>
          <w:szCs w:val="28"/>
        </w:rPr>
        <w:t xml:space="preserve"> Кримінальне законодавство скандинавських держав характеризується мінімальним ступенем криміналізації поведінки неповнолітніх. Відповідно до Кримінального кодексу Швеції від 1962 р</w:t>
      </w:r>
      <w:r w:rsidR="00FA7F5C">
        <w:rPr>
          <w:rFonts w:ascii="Times New Roman" w:hAnsi="Times New Roman" w:cs="Times New Roman"/>
          <w:sz w:val="28"/>
          <w:szCs w:val="28"/>
        </w:rPr>
        <w:t>.</w:t>
      </w:r>
      <w:r w:rsidRPr="00D43958">
        <w:rPr>
          <w:rFonts w:ascii="Times New Roman" w:hAnsi="Times New Roman" w:cs="Times New Roman"/>
          <w:sz w:val="28"/>
          <w:szCs w:val="28"/>
        </w:rPr>
        <w:t xml:space="preserve">: суд може звільнити неповнолітнього від покарання, якщо вважає, що соціальні служби забезпечать необхідне виховне втручання. До таких заходів належать обов’язкове відвідування програм соціальної адаптації, проходження психологічного консультування, участь у трудових чи освітніх ініціативах, примирення з потерпілим або відшкодування завданої шкоди. </w:t>
      </w:r>
      <w:r w:rsidR="00257073">
        <w:rPr>
          <w:rFonts w:ascii="Times New Roman" w:hAnsi="Times New Roman" w:cs="Times New Roman"/>
          <w:sz w:val="28"/>
          <w:szCs w:val="28"/>
        </w:rPr>
        <w:t>С</w:t>
      </w:r>
      <w:r w:rsidRPr="00D43958">
        <w:rPr>
          <w:rFonts w:ascii="Times New Roman" w:hAnsi="Times New Roman" w:cs="Times New Roman"/>
          <w:sz w:val="28"/>
          <w:szCs w:val="28"/>
        </w:rPr>
        <w:t xml:space="preserve">уд може повністю звільнити неповнолітнього від покарання, якщо обставини справи свідчать, що кримінально-правова реакція не є необхідною. У таких випадках суд передає особу під нагляд соціальних органів, які застосовують до неї виховні чи терапевтичні програми. Також Шведський КК </w:t>
      </w:r>
      <w:r w:rsidRPr="00D43958">
        <w:rPr>
          <w:rFonts w:ascii="Times New Roman" w:hAnsi="Times New Roman" w:cs="Times New Roman"/>
          <w:sz w:val="28"/>
          <w:szCs w:val="28"/>
        </w:rPr>
        <w:lastRenderedPageBreak/>
        <w:t xml:space="preserve">регламентує спеціальний вид покарання – </w:t>
      </w:r>
      <w:proofErr w:type="spellStart"/>
      <w:r w:rsidRPr="00D43958">
        <w:rPr>
          <w:rFonts w:ascii="Times New Roman" w:hAnsi="Times New Roman" w:cs="Times New Roman"/>
          <w:i/>
          <w:iCs/>
          <w:sz w:val="28"/>
          <w:szCs w:val="28"/>
        </w:rPr>
        <w:t>youth</w:t>
      </w:r>
      <w:proofErr w:type="spellEnd"/>
      <w:r w:rsidRPr="00D43958">
        <w:rPr>
          <w:rFonts w:ascii="Times New Roman" w:hAnsi="Times New Roman" w:cs="Times New Roman"/>
          <w:i/>
          <w:iCs/>
          <w:sz w:val="28"/>
          <w:szCs w:val="28"/>
        </w:rPr>
        <w:t xml:space="preserve"> </w:t>
      </w:r>
      <w:proofErr w:type="spellStart"/>
      <w:r w:rsidRPr="00D43958">
        <w:rPr>
          <w:rFonts w:ascii="Times New Roman" w:hAnsi="Times New Roman" w:cs="Times New Roman"/>
          <w:i/>
          <w:iCs/>
          <w:sz w:val="28"/>
          <w:szCs w:val="28"/>
        </w:rPr>
        <w:t>care</w:t>
      </w:r>
      <w:proofErr w:type="spellEnd"/>
      <w:r w:rsidRPr="00D43958">
        <w:rPr>
          <w:rFonts w:ascii="Times New Roman" w:hAnsi="Times New Roman" w:cs="Times New Roman"/>
          <w:i/>
          <w:iCs/>
          <w:sz w:val="28"/>
          <w:szCs w:val="28"/>
        </w:rPr>
        <w:t xml:space="preserve"> </w:t>
      </w:r>
      <w:r w:rsidR="00FA7F5C" w:rsidRPr="00D43958">
        <w:rPr>
          <w:rFonts w:ascii="Times New Roman" w:hAnsi="Times New Roman" w:cs="Times New Roman"/>
          <w:sz w:val="28"/>
          <w:szCs w:val="28"/>
        </w:rPr>
        <w:t>–</w:t>
      </w:r>
      <w:r w:rsidRPr="00D43958">
        <w:rPr>
          <w:rFonts w:ascii="Times New Roman" w:hAnsi="Times New Roman" w:cs="Times New Roman"/>
          <w:sz w:val="28"/>
          <w:szCs w:val="28"/>
        </w:rPr>
        <w:t xml:space="preserve"> молодіжна турбота. Цей інститут становить собою заміну традиційного ув’язнення або штрафу обов’язком відвідувати програми соціально-виховного змісту, виконувати громадські роботи чи брати участь у психологічній або сімейній терапії. Призначення такого заходу можливе лише після оцінки соціальної служби, яка подає до суду рекомендацію щодо індивідуальної програми виховного впливу. Таким чином, механізм звільнення від покарання у Швеції не обмежується актом судової </w:t>
      </w:r>
      <w:proofErr w:type="spellStart"/>
      <w:r w:rsidRPr="00D43958">
        <w:rPr>
          <w:rFonts w:ascii="Times New Roman" w:hAnsi="Times New Roman" w:cs="Times New Roman"/>
          <w:sz w:val="28"/>
          <w:szCs w:val="28"/>
        </w:rPr>
        <w:t>дискреції</w:t>
      </w:r>
      <w:proofErr w:type="spellEnd"/>
      <w:r w:rsidRPr="00D43958">
        <w:rPr>
          <w:rFonts w:ascii="Times New Roman" w:hAnsi="Times New Roman" w:cs="Times New Roman"/>
          <w:sz w:val="28"/>
          <w:szCs w:val="28"/>
        </w:rPr>
        <w:t>, а має інституційно оформлений характер співпраці суду із соціальними органами [</w:t>
      </w:r>
      <w:r w:rsidR="00A45DAB">
        <w:rPr>
          <w:rFonts w:ascii="Times New Roman" w:hAnsi="Times New Roman" w:cs="Times New Roman"/>
          <w:sz w:val="28"/>
          <w:szCs w:val="28"/>
        </w:rPr>
        <w:t>60</w:t>
      </w:r>
      <w:r w:rsidRPr="00D43958">
        <w:rPr>
          <w:rFonts w:ascii="Times New Roman" w:hAnsi="Times New Roman" w:cs="Times New Roman"/>
          <w:sz w:val="28"/>
          <w:szCs w:val="28"/>
        </w:rPr>
        <w:t xml:space="preserve">, Розділ 32 ст. 1]. Ключову роль у цій системі відіграє </w:t>
      </w:r>
      <w:r w:rsidRPr="00D43958">
        <w:rPr>
          <w:rFonts w:ascii="Times New Roman" w:hAnsi="Times New Roman" w:cs="Times New Roman"/>
          <w:bCs/>
          <w:sz w:val="28"/>
          <w:szCs w:val="28"/>
        </w:rPr>
        <w:t>закон «Про піклування про неповнолітніх» від 1990 р</w:t>
      </w:r>
      <w:r w:rsidR="00735B39">
        <w:rPr>
          <w:rFonts w:ascii="Times New Roman" w:hAnsi="Times New Roman" w:cs="Times New Roman"/>
          <w:bCs/>
          <w:sz w:val="28"/>
          <w:szCs w:val="28"/>
        </w:rPr>
        <w:t>.</w:t>
      </w:r>
      <w:r w:rsidRPr="00D43958">
        <w:rPr>
          <w:rFonts w:ascii="Times New Roman" w:hAnsi="Times New Roman" w:cs="Times New Roman"/>
          <w:sz w:val="28"/>
          <w:szCs w:val="28"/>
        </w:rPr>
        <w:t xml:space="preserve">, який встановлює правові підстави для застосування так званого </w:t>
      </w:r>
      <w:proofErr w:type="spellStart"/>
      <w:r w:rsidRPr="00D43958">
        <w:rPr>
          <w:rFonts w:ascii="Times New Roman" w:hAnsi="Times New Roman" w:cs="Times New Roman"/>
          <w:i/>
          <w:iCs/>
          <w:sz w:val="28"/>
          <w:szCs w:val="28"/>
        </w:rPr>
        <w:t>care</w:t>
      </w:r>
      <w:proofErr w:type="spellEnd"/>
      <w:r w:rsidRPr="00D43958">
        <w:rPr>
          <w:rFonts w:ascii="Times New Roman" w:hAnsi="Times New Roman" w:cs="Times New Roman"/>
          <w:i/>
          <w:iCs/>
          <w:sz w:val="28"/>
          <w:szCs w:val="28"/>
        </w:rPr>
        <w:t xml:space="preserve"> </w:t>
      </w:r>
      <w:proofErr w:type="spellStart"/>
      <w:r w:rsidRPr="00D43958">
        <w:rPr>
          <w:rFonts w:ascii="Times New Roman" w:hAnsi="Times New Roman" w:cs="Times New Roman"/>
          <w:i/>
          <w:iCs/>
          <w:sz w:val="28"/>
          <w:szCs w:val="28"/>
        </w:rPr>
        <w:t>order</w:t>
      </w:r>
      <w:proofErr w:type="spellEnd"/>
      <w:r w:rsidRPr="00D43958">
        <w:rPr>
          <w:rFonts w:ascii="Times New Roman" w:hAnsi="Times New Roman" w:cs="Times New Roman"/>
          <w:sz w:val="28"/>
          <w:szCs w:val="28"/>
        </w:rPr>
        <w:t xml:space="preserve"> – рішення про примусове розміщення дитини або </w:t>
      </w:r>
      <w:proofErr w:type="spellStart"/>
      <w:r w:rsidRPr="00D43958">
        <w:rPr>
          <w:rFonts w:ascii="Times New Roman" w:hAnsi="Times New Roman" w:cs="Times New Roman"/>
          <w:sz w:val="28"/>
          <w:szCs w:val="28"/>
        </w:rPr>
        <w:t>підлітка</w:t>
      </w:r>
      <w:proofErr w:type="spellEnd"/>
      <w:r w:rsidRPr="00D43958">
        <w:rPr>
          <w:rFonts w:ascii="Times New Roman" w:hAnsi="Times New Roman" w:cs="Times New Roman"/>
          <w:sz w:val="28"/>
          <w:szCs w:val="28"/>
        </w:rPr>
        <w:t xml:space="preserve"> у спеціальному соціально-реабілітаційному закладі. Таке розміщення не має каральної природи, а спрямоване на виправлення поведінки шляхом виховання, психотерапії та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Відповідно до цього закону, підставою для такого заходу може бути наявність ризику для розвитку дитини або її схильність до антисоціальної поведінки, незалежно від факту вчинення злочину. Механізм звільнення неповнолітніх від покарання або його відбування діє у кількох формах. </w:t>
      </w:r>
      <w:r w:rsidR="00F8308A">
        <w:rPr>
          <w:rFonts w:ascii="Times New Roman" w:hAnsi="Times New Roman" w:cs="Times New Roman"/>
          <w:sz w:val="28"/>
          <w:szCs w:val="28"/>
        </w:rPr>
        <w:t xml:space="preserve"> </w:t>
      </w:r>
      <w:r w:rsidRPr="00D43958">
        <w:rPr>
          <w:rFonts w:ascii="Times New Roman" w:hAnsi="Times New Roman" w:cs="Times New Roman"/>
          <w:sz w:val="28"/>
          <w:szCs w:val="28"/>
        </w:rPr>
        <w:t xml:space="preserve">По-перше, це </w:t>
      </w:r>
      <w:r w:rsidRPr="00D43958">
        <w:rPr>
          <w:rFonts w:ascii="Times New Roman" w:hAnsi="Times New Roman" w:cs="Times New Roman"/>
          <w:bCs/>
          <w:sz w:val="28"/>
          <w:szCs w:val="28"/>
        </w:rPr>
        <w:t>умовне звільнення від покарання (</w:t>
      </w:r>
      <w:proofErr w:type="spellStart"/>
      <w:r w:rsidRPr="00D43958">
        <w:rPr>
          <w:rFonts w:ascii="Times New Roman" w:hAnsi="Times New Roman" w:cs="Times New Roman"/>
          <w:bCs/>
          <w:sz w:val="28"/>
          <w:szCs w:val="28"/>
        </w:rPr>
        <w:t>conditional</w:t>
      </w:r>
      <w:proofErr w:type="spellEnd"/>
      <w:r w:rsidRPr="00D43958">
        <w:rPr>
          <w:rFonts w:ascii="Times New Roman" w:hAnsi="Times New Roman" w:cs="Times New Roman"/>
          <w:bCs/>
          <w:sz w:val="28"/>
          <w:szCs w:val="28"/>
        </w:rPr>
        <w:t xml:space="preserve"> </w:t>
      </w:r>
      <w:proofErr w:type="spellStart"/>
      <w:r w:rsidRPr="00D43958">
        <w:rPr>
          <w:rFonts w:ascii="Times New Roman" w:hAnsi="Times New Roman" w:cs="Times New Roman"/>
          <w:bCs/>
          <w:sz w:val="28"/>
          <w:szCs w:val="28"/>
        </w:rPr>
        <w:t>discharge</w:t>
      </w:r>
      <w:proofErr w:type="spellEnd"/>
      <w:r w:rsidRPr="00D43958">
        <w:rPr>
          <w:rFonts w:ascii="Times New Roman" w:hAnsi="Times New Roman" w:cs="Times New Roman"/>
          <w:bCs/>
          <w:sz w:val="28"/>
          <w:szCs w:val="28"/>
        </w:rPr>
        <w:t>)</w:t>
      </w:r>
      <w:r w:rsidRPr="00D43958">
        <w:rPr>
          <w:rFonts w:ascii="Times New Roman" w:hAnsi="Times New Roman" w:cs="Times New Roman"/>
          <w:sz w:val="28"/>
          <w:szCs w:val="28"/>
        </w:rPr>
        <w:t xml:space="preserve">, коли суд визнає особу винною, але не призначає покарання, якщо вона погоджується пройти курс соціальної або психологічної допомоги. По-друге, це </w:t>
      </w:r>
      <w:r w:rsidRPr="00D43958">
        <w:rPr>
          <w:rFonts w:ascii="Times New Roman" w:hAnsi="Times New Roman" w:cs="Times New Roman"/>
          <w:bCs/>
          <w:sz w:val="28"/>
          <w:szCs w:val="28"/>
        </w:rPr>
        <w:t>повна заміна покарання соціальними заходами</w:t>
      </w:r>
      <w:r w:rsidRPr="00D43958">
        <w:rPr>
          <w:rFonts w:ascii="Times New Roman" w:hAnsi="Times New Roman" w:cs="Times New Roman"/>
          <w:sz w:val="28"/>
          <w:szCs w:val="28"/>
        </w:rPr>
        <w:t xml:space="preserve">, що оформлюється як </w:t>
      </w:r>
      <w:proofErr w:type="spellStart"/>
      <w:r w:rsidRPr="00D43958">
        <w:rPr>
          <w:rFonts w:ascii="Times New Roman" w:hAnsi="Times New Roman" w:cs="Times New Roman"/>
          <w:i/>
          <w:iCs/>
          <w:sz w:val="28"/>
          <w:szCs w:val="28"/>
        </w:rPr>
        <w:t>youth</w:t>
      </w:r>
      <w:proofErr w:type="spellEnd"/>
      <w:r w:rsidRPr="00D43958">
        <w:rPr>
          <w:rFonts w:ascii="Times New Roman" w:hAnsi="Times New Roman" w:cs="Times New Roman"/>
          <w:i/>
          <w:iCs/>
          <w:sz w:val="28"/>
          <w:szCs w:val="28"/>
        </w:rPr>
        <w:t xml:space="preserve"> </w:t>
      </w:r>
      <w:proofErr w:type="spellStart"/>
      <w:r w:rsidRPr="00D43958">
        <w:rPr>
          <w:rFonts w:ascii="Times New Roman" w:hAnsi="Times New Roman" w:cs="Times New Roman"/>
          <w:i/>
          <w:iCs/>
          <w:sz w:val="28"/>
          <w:szCs w:val="28"/>
        </w:rPr>
        <w:t>care</w:t>
      </w:r>
      <w:proofErr w:type="spellEnd"/>
      <w:r w:rsidRPr="00D43958">
        <w:rPr>
          <w:rFonts w:ascii="Times New Roman" w:hAnsi="Times New Roman" w:cs="Times New Roman"/>
          <w:i/>
          <w:iCs/>
          <w:sz w:val="28"/>
          <w:szCs w:val="28"/>
        </w:rPr>
        <w:t xml:space="preserve"> </w:t>
      </w:r>
      <w:proofErr w:type="spellStart"/>
      <w:r w:rsidRPr="00D43958">
        <w:rPr>
          <w:rFonts w:ascii="Times New Roman" w:hAnsi="Times New Roman" w:cs="Times New Roman"/>
          <w:i/>
          <w:iCs/>
          <w:sz w:val="28"/>
          <w:szCs w:val="28"/>
        </w:rPr>
        <w:t>order</w:t>
      </w:r>
      <w:proofErr w:type="spellEnd"/>
      <w:r w:rsidRPr="00D43958">
        <w:rPr>
          <w:rFonts w:ascii="Times New Roman" w:hAnsi="Times New Roman" w:cs="Times New Roman"/>
          <w:sz w:val="28"/>
          <w:szCs w:val="28"/>
        </w:rPr>
        <w:t>.</w:t>
      </w:r>
      <w:r w:rsidR="00735B39">
        <w:rPr>
          <w:rFonts w:ascii="Times New Roman" w:hAnsi="Times New Roman" w:cs="Times New Roman"/>
          <w:sz w:val="28"/>
          <w:szCs w:val="28"/>
        </w:rPr>
        <w:t xml:space="preserve"> </w:t>
      </w:r>
      <w:r w:rsidRPr="00D43958">
        <w:rPr>
          <w:rFonts w:ascii="Times New Roman" w:hAnsi="Times New Roman" w:cs="Times New Roman"/>
          <w:sz w:val="28"/>
          <w:szCs w:val="28"/>
        </w:rPr>
        <w:t xml:space="preserve">По-третє, це </w:t>
      </w:r>
      <w:r w:rsidRPr="00D43958">
        <w:rPr>
          <w:rFonts w:ascii="Times New Roman" w:hAnsi="Times New Roman" w:cs="Times New Roman"/>
          <w:bCs/>
          <w:sz w:val="28"/>
          <w:szCs w:val="28"/>
        </w:rPr>
        <w:t>заміна частини покарання виховним контролем або громадськими роботами</w:t>
      </w:r>
      <w:r w:rsidRPr="00D43958">
        <w:rPr>
          <w:rFonts w:ascii="Times New Roman" w:hAnsi="Times New Roman" w:cs="Times New Roman"/>
          <w:sz w:val="28"/>
          <w:szCs w:val="28"/>
        </w:rPr>
        <w:t xml:space="preserve">, якщо поведінка неповнолітнього після вчинення злочину свідчить про позитивні зміни. У всіх цих випадках рішення супроводжується обов’язковим залученням органів соціального захисту та створенням індивідуального плану реабілітації. Важливим є також положення, що </w:t>
      </w:r>
      <w:r w:rsidRPr="00D43958">
        <w:rPr>
          <w:rFonts w:ascii="Times New Roman" w:hAnsi="Times New Roman" w:cs="Times New Roman"/>
          <w:bCs/>
          <w:sz w:val="28"/>
          <w:szCs w:val="28"/>
        </w:rPr>
        <w:t>позбавлення волі щодо неповнолітніх застосовується лише у випадках надзвичайної суспільної небезпеки</w:t>
      </w:r>
      <w:r w:rsidRPr="00D43958">
        <w:rPr>
          <w:rFonts w:ascii="Times New Roman" w:hAnsi="Times New Roman" w:cs="Times New Roman"/>
          <w:sz w:val="28"/>
          <w:szCs w:val="28"/>
        </w:rPr>
        <w:t xml:space="preserve">, і навіть тоді </w:t>
      </w:r>
      <w:r w:rsidRPr="00D43958">
        <w:rPr>
          <w:rFonts w:ascii="Times New Roman" w:hAnsi="Times New Roman" w:cs="Times New Roman"/>
          <w:sz w:val="28"/>
          <w:szCs w:val="28"/>
        </w:rPr>
        <w:lastRenderedPageBreak/>
        <w:t>його виконання регулюється не тюремною адміністрацією, а соціальною службою, яка контролює перебування неповнолітнього у спеціальних закритих установах для молоді (</w:t>
      </w:r>
      <w:proofErr w:type="spellStart"/>
      <w:r w:rsidRPr="00D43958">
        <w:rPr>
          <w:rFonts w:ascii="Times New Roman" w:hAnsi="Times New Roman" w:cs="Times New Roman"/>
          <w:i/>
          <w:iCs/>
          <w:sz w:val="28"/>
          <w:szCs w:val="28"/>
        </w:rPr>
        <w:t>SiS-institutioner</w:t>
      </w:r>
      <w:proofErr w:type="spellEnd"/>
      <w:r w:rsidRPr="00D43958">
        <w:rPr>
          <w:rFonts w:ascii="Times New Roman" w:hAnsi="Times New Roman" w:cs="Times New Roman"/>
          <w:sz w:val="28"/>
          <w:szCs w:val="28"/>
        </w:rPr>
        <w:t>), підпорядкованих Національному управлінню з питань спеціальної допомоги (</w:t>
      </w:r>
      <w:proofErr w:type="spellStart"/>
      <w:r w:rsidRPr="00D43958">
        <w:rPr>
          <w:rFonts w:ascii="Times New Roman" w:hAnsi="Times New Roman" w:cs="Times New Roman"/>
          <w:i/>
          <w:iCs/>
          <w:sz w:val="28"/>
          <w:szCs w:val="28"/>
        </w:rPr>
        <w:t>Statens</w:t>
      </w:r>
      <w:proofErr w:type="spellEnd"/>
      <w:r w:rsidRPr="00D43958">
        <w:rPr>
          <w:rFonts w:ascii="Times New Roman" w:hAnsi="Times New Roman" w:cs="Times New Roman"/>
          <w:i/>
          <w:iCs/>
          <w:sz w:val="28"/>
          <w:szCs w:val="28"/>
        </w:rPr>
        <w:t xml:space="preserve"> </w:t>
      </w:r>
      <w:proofErr w:type="spellStart"/>
      <w:r w:rsidRPr="00D43958">
        <w:rPr>
          <w:rFonts w:ascii="Times New Roman" w:hAnsi="Times New Roman" w:cs="Times New Roman"/>
          <w:i/>
          <w:iCs/>
          <w:sz w:val="28"/>
          <w:szCs w:val="28"/>
        </w:rPr>
        <w:t>institutionsstyrelse</w:t>
      </w:r>
      <w:proofErr w:type="spellEnd"/>
      <w:r w:rsidRPr="00D43958">
        <w:rPr>
          <w:rFonts w:ascii="Times New Roman" w:hAnsi="Times New Roman" w:cs="Times New Roman"/>
          <w:sz w:val="28"/>
          <w:szCs w:val="28"/>
        </w:rPr>
        <w:t xml:space="preserve">) </w:t>
      </w:r>
      <w:r w:rsidRPr="00505DA5">
        <w:rPr>
          <w:rFonts w:ascii="Times New Roman" w:hAnsi="Times New Roman" w:cs="Times New Roman"/>
          <w:sz w:val="28"/>
          <w:szCs w:val="28"/>
        </w:rPr>
        <w:t>[</w:t>
      </w:r>
      <w:r w:rsidR="00505DA5" w:rsidRPr="00505DA5">
        <w:rPr>
          <w:rFonts w:ascii="Times New Roman" w:hAnsi="Times New Roman" w:cs="Times New Roman"/>
          <w:sz w:val="28"/>
          <w:szCs w:val="28"/>
        </w:rPr>
        <w:t>78</w:t>
      </w:r>
      <w:r w:rsidRPr="00D43958">
        <w:rPr>
          <w:rFonts w:ascii="Times New Roman" w:hAnsi="Times New Roman" w:cs="Times New Roman"/>
          <w:sz w:val="28"/>
          <w:szCs w:val="28"/>
        </w:rPr>
        <w:t xml:space="preserve">, </w:t>
      </w:r>
      <w:r w:rsidR="00735B39">
        <w:rPr>
          <w:rFonts w:ascii="Times New Roman" w:hAnsi="Times New Roman" w:cs="Times New Roman"/>
          <w:sz w:val="28"/>
          <w:szCs w:val="28"/>
        </w:rPr>
        <w:t xml:space="preserve">             </w:t>
      </w:r>
      <w:r w:rsidRPr="00D43958">
        <w:rPr>
          <w:rFonts w:ascii="Times New Roman" w:hAnsi="Times New Roman" w:cs="Times New Roman"/>
          <w:sz w:val="28"/>
          <w:szCs w:val="28"/>
        </w:rPr>
        <w:t>ст. 6-14].</w:t>
      </w:r>
      <w:r w:rsidR="00505DA5">
        <w:rPr>
          <w:rFonts w:ascii="Times New Roman" w:hAnsi="Times New Roman" w:cs="Times New Roman"/>
          <w:b/>
          <w:sz w:val="28"/>
          <w:szCs w:val="28"/>
        </w:rPr>
        <w:t xml:space="preserve"> </w:t>
      </w:r>
      <w:r w:rsidRPr="00D43958">
        <w:rPr>
          <w:rFonts w:ascii="Times New Roman" w:hAnsi="Times New Roman" w:cs="Times New Roman"/>
          <w:sz w:val="28"/>
          <w:szCs w:val="28"/>
        </w:rPr>
        <w:t xml:space="preserve">Механізми звільнення неповнолітніх від покарання у Швеції не лише демонструють гнучкість судової </w:t>
      </w:r>
      <w:proofErr w:type="spellStart"/>
      <w:r w:rsidRPr="00D43958">
        <w:rPr>
          <w:rFonts w:ascii="Times New Roman" w:hAnsi="Times New Roman" w:cs="Times New Roman"/>
          <w:sz w:val="28"/>
          <w:szCs w:val="28"/>
        </w:rPr>
        <w:t>дискреції</w:t>
      </w:r>
      <w:proofErr w:type="spellEnd"/>
      <w:r w:rsidRPr="00D43958">
        <w:rPr>
          <w:rFonts w:ascii="Times New Roman" w:hAnsi="Times New Roman" w:cs="Times New Roman"/>
          <w:sz w:val="28"/>
          <w:szCs w:val="28"/>
        </w:rPr>
        <w:t>, але й свідчать про системне переосмислення самої природи кримінальної відповідальності неповнолітнього. На відміну від континентальної (зокрема французької чи німецької) моделі, де звільнення від покарання є скоріше винятком, шведське право розглядає його як переважний спосіб реагування</w:t>
      </w:r>
      <w:r w:rsidRPr="00735B39">
        <w:rPr>
          <w:rFonts w:ascii="Times New Roman" w:hAnsi="Times New Roman" w:cs="Times New Roman"/>
          <w:sz w:val="28"/>
          <w:szCs w:val="28"/>
        </w:rPr>
        <w:t>. Норми Шведського КК від 1962 р</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та </w:t>
      </w:r>
      <w:r w:rsidR="00F8308A">
        <w:rPr>
          <w:rFonts w:ascii="Times New Roman" w:hAnsi="Times New Roman" w:cs="Times New Roman"/>
          <w:bCs/>
          <w:sz w:val="28"/>
          <w:szCs w:val="28"/>
        </w:rPr>
        <w:t>З</w:t>
      </w:r>
      <w:r w:rsidRPr="00D43958">
        <w:rPr>
          <w:rFonts w:ascii="Times New Roman" w:hAnsi="Times New Roman" w:cs="Times New Roman"/>
          <w:bCs/>
          <w:sz w:val="28"/>
          <w:szCs w:val="28"/>
        </w:rPr>
        <w:t>акону «Про піклування про неповнолітніх» від 1990 р</w:t>
      </w:r>
      <w:r w:rsidR="00735B39">
        <w:rPr>
          <w:rFonts w:ascii="Times New Roman" w:hAnsi="Times New Roman" w:cs="Times New Roman"/>
          <w:bCs/>
          <w:sz w:val="28"/>
          <w:szCs w:val="28"/>
        </w:rPr>
        <w:t>.</w:t>
      </w:r>
      <w:r w:rsidRPr="00D43958">
        <w:rPr>
          <w:rFonts w:ascii="Times New Roman" w:hAnsi="Times New Roman" w:cs="Times New Roman"/>
          <w:bCs/>
          <w:sz w:val="28"/>
          <w:szCs w:val="28"/>
        </w:rPr>
        <w:t xml:space="preserve"> утворюють цілісну систему, у якій функції покарання заміщуються механізмами соціального піклування, виховного контролю та </w:t>
      </w:r>
      <w:proofErr w:type="spellStart"/>
      <w:r w:rsidRPr="00D43958">
        <w:rPr>
          <w:rFonts w:ascii="Times New Roman" w:hAnsi="Times New Roman" w:cs="Times New Roman"/>
          <w:bCs/>
          <w:sz w:val="28"/>
          <w:szCs w:val="28"/>
        </w:rPr>
        <w:t>ресоціалізації</w:t>
      </w:r>
      <w:proofErr w:type="spellEnd"/>
      <w:r w:rsidRPr="00D43958">
        <w:rPr>
          <w:rFonts w:ascii="Times New Roman" w:hAnsi="Times New Roman" w:cs="Times New Roman"/>
          <w:bCs/>
          <w:sz w:val="28"/>
          <w:szCs w:val="28"/>
        </w:rPr>
        <w:t>, що робить шведську модель однією з найпослідовніших у реалізації принципу гуманізму й пріоритету інтересів дитини у сфері кримінального права.</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 xml:space="preserve">Порівняно з англійською моделлю, де також простежується тенденція до </w:t>
      </w:r>
      <w:proofErr w:type="spellStart"/>
      <w:r w:rsidRPr="00D43958">
        <w:rPr>
          <w:rFonts w:ascii="Times New Roman" w:hAnsi="Times New Roman" w:cs="Times New Roman"/>
          <w:bCs/>
          <w:sz w:val="28"/>
          <w:szCs w:val="28"/>
        </w:rPr>
        <w:t>ресоціалізації</w:t>
      </w:r>
      <w:proofErr w:type="spellEnd"/>
      <w:r w:rsidRPr="00D43958">
        <w:rPr>
          <w:rFonts w:ascii="Times New Roman" w:hAnsi="Times New Roman" w:cs="Times New Roman"/>
          <w:bCs/>
          <w:sz w:val="28"/>
          <w:szCs w:val="28"/>
        </w:rPr>
        <w:t>, шведський підхід має ще більш радикальний соціальний характер.</w:t>
      </w:r>
      <w:r w:rsidRPr="00D43958">
        <w:rPr>
          <w:rFonts w:ascii="Times New Roman" w:hAnsi="Times New Roman" w:cs="Times New Roman"/>
          <w:sz w:val="28"/>
          <w:szCs w:val="28"/>
        </w:rPr>
        <w:t xml:space="preserve"> </w:t>
      </w:r>
      <w:r w:rsidRPr="00D43958">
        <w:rPr>
          <w:rFonts w:ascii="Times New Roman" w:hAnsi="Times New Roman" w:cs="Times New Roman"/>
          <w:bCs/>
          <w:sz w:val="28"/>
          <w:szCs w:val="28"/>
        </w:rPr>
        <w:t xml:space="preserve">Англійська модель балансує між принципами </w:t>
      </w:r>
      <w:proofErr w:type="spellStart"/>
      <w:r w:rsidRPr="00D43958">
        <w:rPr>
          <w:rFonts w:ascii="Times New Roman" w:hAnsi="Times New Roman" w:cs="Times New Roman"/>
          <w:bCs/>
          <w:sz w:val="28"/>
          <w:szCs w:val="28"/>
        </w:rPr>
        <w:t>ресоціалізації</w:t>
      </w:r>
      <w:proofErr w:type="spellEnd"/>
      <w:r w:rsidRPr="00D43958">
        <w:rPr>
          <w:rFonts w:ascii="Times New Roman" w:hAnsi="Times New Roman" w:cs="Times New Roman"/>
          <w:bCs/>
          <w:sz w:val="28"/>
          <w:szCs w:val="28"/>
        </w:rPr>
        <w:t xml:space="preserve"> та превенції, намагаючись поєднати кримінально-правові санкції з виховними заходами, але не відмовляється від ідеї кримінального покарання як засобу впливу. Натомість Швеція послідовно дотримується принципу «соціального реагування замість кримінального покарання», де навіть тяжкі злочини у випадку неповнолітніх розглядаються крізь призму корекції поведінки, а не кари. У контексті порівняння зі спільною європейською моделлю ювенальної юстиції, шведська система представляє собою найбільш послідовну реалізацію ідей «правосуддя, дружнього до дитини». Європейська модель загалом поєднує елементи правового та соціального підходів, передбачаючи можливість звільнення від покарання або його пом’якшення через виховні заходи, однак не завжди надає соціальним службам визначальну роль у механізмі виконання. </w:t>
      </w:r>
      <w:r w:rsidRPr="00D43958">
        <w:rPr>
          <w:rFonts w:ascii="Times New Roman" w:hAnsi="Times New Roman" w:cs="Times New Roman"/>
          <w:bCs/>
          <w:sz w:val="28"/>
          <w:szCs w:val="28"/>
        </w:rPr>
        <w:lastRenderedPageBreak/>
        <w:t xml:space="preserve">Швеція ж трансформувала цю концепцію в цілісну систему, у якій суд виконує лише координаційну функцію, тоді як основне навантаження у сфері реалізації санкцій покладене на соціальні інституції. </w:t>
      </w:r>
      <w:r w:rsidRPr="00D43958">
        <w:rPr>
          <w:rFonts w:ascii="Times New Roman" w:hAnsi="Times New Roman" w:cs="Times New Roman"/>
          <w:sz w:val="28"/>
          <w:szCs w:val="28"/>
        </w:rPr>
        <w:t xml:space="preserve">Слушно зазначають вчені </w:t>
      </w:r>
      <w:r w:rsidR="00A37F48">
        <w:rPr>
          <w:rFonts w:ascii="Times New Roman" w:hAnsi="Times New Roman" w:cs="Times New Roman"/>
          <w:sz w:val="28"/>
          <w:szCs w:val="28"/>
        </w:rPr>
        <w:t xml:space="preserve">                             </w:t>
      </w:r>
      <w:r w:rsidRPr="00D43958">
        <w:rPr>
          <w:rFonts w:ascii="Times New Roman" w:hAnsi="Times New Roman" w:cs="Times New Roman"/>
          <w:sz w:val="28"/>
          <w:szCs w:val="28"/>
        </w:rPr>
        <w:t xml:space="preserve">Є. С.  </w:t>
      </w:r>
      <w:proofErr w:type="spellStart"/>
      <w:r w:rsidRPr="00D43958">
        <w:rPr>
          <w:rFonts w:ascii="Times New Roman" w:hAnsi="Times New Roman" w:cs="Times New Roman"/>
          <w:sz w:val="28"/>
          <w:szCs w:val="28"/>
        </w:rPr>
        <w:t>Назимко</w:t>
      </w:r>
      <w:proofErr w:type="spellEnd"/>
      <w:r w:rsidRPr="00D43958">
        <w:rPr>
          <w:rFonts w:ascii="Times New Roman" w:hAnsi="Times New Roman" w:cs="Times New Roman"/>
          <w:sz w:val="28"/>
          <w:szCs w:val="28"/>
        </w:rPr>
        <w:t xml:space="preserve"> та Т. І. Пономарьов, що компаративістський підхід дає змогу розглядати національне законодавство у ширшому контексті, виявляючи його сильні сторони та прогалини через співставлення з більш розвиненими або інноваційними моделями ювенальної юстиції зарубіжних країн. У випадку з інститутом звільнення від покарання неповнолітніх це особливо важливо, адже практика зарубіжних держав демонструє різні підходи до реалізації принципів гуманізму, </w:t>
      </w:r>
      <w:proofErr w:type="spellStart"/>
      <w:r w:rsidRPr="00D43958">
        <w:rPr>
          <w:rFonts w:ascii="Times New Roman" w:hAnsi="Times New Roman" w:cs="Times New Roman"/>
          <w:sz w:val="28"/>
          <w:szCs w:val="28"/>
        </w:rPr>
        <w:t>ресоціалізації</w:t>
      </w:r>
      <w:proofErr w:type="spellEnd"/>
      <w:r w:rsidRPr="00D43958">
        <w:rPr>
          <w:rFonts w:ascii="Times New Roman" w:hAnsi="Times New Roman" w:cs="Times New Roman"/>
          <w:sz w:val="28"/>
          <w:szCs w:val="28"/>
        </w:rPr>
        <w:t xml:space="preserve"> та пропорційності покарання. Такі порівняльні спостереження дають можливість не лише перейняти позитивний досвід, а й уникнути помилок, які виявилися неефекти</w:t>
      </w:r>
      <w:r w:rsidR="00FB6218">
        <w:rPr>
          <w:rFonts w:ascii="Times New Roman" w:hAnsi="Times New Roman" w:cs="Times New Roman"/>
          <w:sz w:val="28"/>
          <w:szCs w:val="28"/>
        </w:rPr>
        <w:t>вними в інших правових системах</w:t>
      </w:r>
      <w:r w:rsidRPr="00D43958">
        <w:rPr>
          <w:rFonts w:ascii="Times New Roman" w:hAnsi="Times New Roman" w:cs="Times New Roman"/>
          <w:sz w:val="28"/>
          <w:szCs w:val="28"/>
        </w:rPr>
        <w:t xml:space="preserve"> [</w:t>
      </w:r>
      <w:r w:rsidR="00B673E4">
        <w:rPr>
          <w:rFonts w:ascii="Times New Roman" w:hAnsi="Times New Roman" w:cs="Times New Roman"/>
          <w:sz w:val="28"/>
          <w:szCs w:val="28"/>
        </w:rPr>
        <w:t>67</w:t>
      </w:r>
      <w:r w:rsidRPr="00D43958">
        <w:rPr>
          <w:rFonts w:ascii="Times New Roman" w:hAnsi="Times New Roman" w:cs="Times New Roman"/>
          <w:sz w:val="28"/>
          <w:szCs w:val="28"/>
        </w:rPr>
        <w:t>, с. 66]. На нашу думку, вивчення іноземного досвіду дозволяє не лише виявити спільні тенденції у трактуванні понять «осудність», «відповідальність» та «звільнення від покарання», але й розкрити їх концептуальні відмінності, що формуються під впливом історичних, соціокультурних і правових чинників.</w:t>
      </w:r>
    </w:p>
    <w:p w14:paraId="65068F15" w14:textId="77777777" w:rsidR="00D64263" w:rsidRDefault="00B36D14" w:rsidP="00F8308A">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На думку деяких вчених</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міжнародних та громадських організацій основною проблемою у підході до врегулювання питання кримінальної відповідальності та покарання неповнолітніх загалом, та звільнення неповнолітніх від покарання та його відбування як частин</w:t>
      </w:r>
      <w:r w:rsidR="00F8308A">
        <w:rPr>
          <w:rFonts w:ascii="Times New Roman" w:hAnsi="Times New Roman" w:cs="Times New Roman"/>
          <w:sz w:val="28"/>
          <w:szCs w:val="28"/>
        </w:rPr>
        <w:t>и</w:t>
      </w:r>
      <w:r w:rsidRPr="00D43958">
        <w:rPr>
          <w:rFonts w:ascii="Times New Roman" w:hAnsi="Times New Roman" w:cs="Times New Roman"/>
          <w:sz w:val="28"/>
          <w:szCs w:val="28"/>
        </w:rPr>
        <w:t xml:space="preserve"> цілого, є відсутність окремого, спеціального нормативно-правового акту. Так, у </w:t>
      </w:r>
      <w:r w:rsidR="00F8308A">
        <w:rPr>
          <w:rFonts w:ascii="Times New Roman" w:hAnsi="Times New Roman" w:cs="Times New Roman"/>
          <w:sz w:val="28"/>
          <w:szCs w:val="28"/>
        </w:rPr>
        <w:t xml:space="preserve">своїй </w:t>
      </w:r>
      <w:r w:rsidRPr="00D43958">
        <w:rPr>
          <w:rFonts w:ascii="Times New Roman" w:hAnsi="Times New Roman" w:cs="Times New Roman"/>
          <w:sz w:val="28"/>
          <w:szCs w:val="28"/>
        </w:rPr>
        <w:t xml:space="preserve">монографії </w:t>
      </w:r>
      <w:r w:rsidR="00A37F48">
        <w:rPr>
          <w:rFonts w:ascii="Times New Roman" w:hAnsi="Times New Roman" w:cs="Times New Roman"/>
          <w:sz w:val="28"/>
          <w:szCs w:val="28"/>
        </w:rPr>
        <w:t xml:space="preserve">         </w:t>
      </w:r>
      <w:r w:rsidRPr="00D43958">
        <w:rPr>
          <w:rFonts w:ascii="Times New Roman" w:hAnsi="Times New Roman" w:cs="Times New Roman"/>
          <w:sz w:val="28"/>
          <w:szCs w:val="28"/>
        </w:rPr>
        <w:t xml:space="preserve">С. С. </w:t>
      </w:r>
      <w:proofErr w:type="spellStart"/>
      <w:r w:rsidRPr="00D43958">
        <w:rPr>
          <w:rFonts w:ascii="Times New Roman" w:hAnsi="Times New Roman" w:cs="Times New Roman"/>
          <w:sz w:val="28"/>
          <w:szCs w:val="28"/>
        </w:rPr>
        <w:t>Вітвіцьк</w:t>
      </w:r>
      <w:r w:rsidR="00F8308A">
        <w:rPr>
          <w:rFonts w:ascii="Times New Roman" w:hAnsi="Times New Roman" w:cs="Times New Roman"/>
          <w:sz w:val="28"/>
          <w:szCs w:val="28"/>
        </w:rPr>
        <w:t>ий</w:t>
      </w:r>
      <w:proofErr w:type="spellEnd"/>
      <w:r w:rsidRPr="00D43958">
        <w:rPr>
          <w:rFonts w:ascii="Times New Roman" w:hAnsi="Times New Roman" w:cs="Times New Roman"/>
          <w:sz w:val="28"/>
          <w:szCs w:val="28"/>
        </w:rPr>
        <w:t xml:space="preserve">, Є. С. </w:t>
      </w:r>
      <w:proofErr w:type="spellStart"/>
      <w:r w:rsidRPr="00D43958">
        <w:rPr>
          <w:rFonts w:ascii="Times New Roman" w:hAnsi="Times New Roman" w:cs="Times New Roman"/>
          <w:sz w:val="28"/>
          <w:szCs w:val="28"/>
        </w:rPr>
        <w:t>Назимко</w:t>
      </w:r>
      <w:proofErr w:type="spellEnd"/>
      <w:r w:rsidRPr="00D43958">
        <w:rPr>
          <w:rFonts w:ascii="Times New Roman" w:hAnsi="Times New Roman" w:cs="Times New Roman"/>
          <w:sz w:val="28"/>
          <w:szCs w:val="28"/>
        </w:rPr>
        <w:t>, Т. І. Тіточка зазнач</w:t>
      </w:r>
      <w:r w:rsidR="00F8308A">
        <w:rPr>
          <w:rFonts w:ascii="Times New Roman" w:hAnsi="Times New Roman" w:cs="Times New Roman"/>
          <w:sz w:val="28"/>
          <w:szCs w:val="28"/>
        </w:rPr>
        <w:t>ають</w:t>
      </w:r>
      <w:r w:rsidRPr="00D43958">
        <w:rPr>
          <w:rFonts w:ascii="Times New Roman" w:hAnsi="Times New Roman" w:cs="Times New Roman"/>
          <w:sz w:val="28"/>
          <w:szCs w:val="28"/>
        </w:rPr>
        <w:t xml:space="preserve">, що незважаючи на численні законодавчі ініціативи, національне ювенальне кримінальне законодавство залишається у стані стагнації. Це, на нашу думку, зумовлено відсутністю єдиного кодифікованого нормативно-правового акту, що системно визначав би основні положення, пов’язані з особливостями кримінальної відповідальності та покарання неповнолітніх. Особливої уваги потребує питання врегулювання порядку звільнення неповнолітніх від покарання із застосуванням </w:t>
      </w:r>
      <w:r w:rsidRPr="00D43958">
        <w:rPr>
          <w:rFonts w:ascii="Times New Roman" w:hAnsi="Times New Roman" w:cs="Times New Roman"/>
          <w:sz w:val="28"/>
          <w:szCs w:val="28"/>
        </w:rPr>
        <w:lastRenderedPageBreak/>
        <w:t xml:space="preserve">примусових заходів виховного характеру, зокрема у формі направлення </w:t>
      </w:r>
      <w:proofErr w:type="spellStart"/>
      <w:r w:rsidRPr="00D43958">
        <w:rPr>
          <w:rFonts w:ascii="Times New Roman" w:hAnsi="Times New Roman" w:cs="Times New Roman"/>
          <w:sz w:val="28"/>
          <w:szCs w:val="28"/>
        </w:rPr>
        <w:t>підлітка</w:t>
      </w:r>
      <w:proofErr w:type="spellEnd"/>
      <w:r w:rsidRPr="00D43958">
        <w:rPr>
          <w:rFonts w:ascii="Times New Roman" w:hAnsi="Times New Roman" w:cs="Times New Roman"/>
          <w:sz w:val="28"/>
          <w:szCs w:val="28"/>
        </w:rPr>
        <w:t xml:space="preserve"> до спеціальної навчально-виховної установи закритого типу, перебування в якій передбачає певні обмеження прав і свобод неповнолітнього [</w:t>
      </w:r>
      <w:r w:rsidR="00B673E4">
        <w:rPr>
          <w:rFonts w:ascii="Times New Roman" w:hAnsi="Times New Roman" w:cs="Times New Roman"/>
          <w:sz w:val="28"/>
          <w:szCs w:val="28"/>
        </w:rPr>
        <w:t>73</w:t>
      </w:r>
      <w:r w:rsidRPr="00D43958">
        <w:rPr>
          <w:rFonts w:ascii="Times New Roman" w:hAnsi="Times New Roman" w:cs="Times New Roman"/>
          <w:sz w:val="28"/>
          <w:szCs w:val="28"/>
        </w:rPr>
        <w:t>, с. 80]. Аналогічна позиція зазначена першим пунктом висновків доповіді</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підготованої Павлом Пархоменком, кандидатом юридичних наук, Головою Бахмацького районного суду Чернігівської області, в межах </w:t>
      </w:r>
      <w:proofErr w:type="spellStart"/>
      <w:r w:rsidRPr="00D43958">
        <w:rPr>
          <w:rFonts w:ascii="Times New Roman" w:hAnsi="Times New Roman" w:cs="Times New Roman"/>
          <w:sz w:val="28"/>
          <w:szCs w:val="28"/>
        </w:rPr>
        <w:t>проєкту</w:t>
      </w:r>
      <w:proofErr w:type="spellEnd"/>
      <w:r w:rsidRPr="00D43958">
        <w:rPr>
          <w:rFonts w:ascii="Times New Roman" w:hAnsi="Times New Roman" w:cs="Times New Roman"/>
          <w:sz w:val="28"/>
          <w:szCs w:val="28"/>
        </w:rPr>
        <w:t xml:space="preserve">, що реалізується ВГЦ </w:t>
      </w:r>
      <w:r w:rsidR="00F8308A">
        <w:rPr>
          <w:rFonts w:ascii="Times New Roman" w:hAnsi="Times New Roman" w:cs="Times New Roman"/>
          <w:sz w:val="28"/>
          <w:szCs w:val="28"/>
        </w:rPr>
        <w:t>«</w:t>
      </w:r>
      <w:r w:rsidRPr="00D43958">
        <w:rPr>
          <w:rFonts w:ascii="Times New Roman" w:hAnsi="Times New Roman" w:cs="Times New Roman"/>
          <w:sz w:val="28"/>
          <w:szCs w:val="28"/>
        </w:rPr>
        <w:t>Волонтер</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за підтримки Представництва Дитячого фонду ООН (ЮНІСЕФ) в Україні. Не дивлячись на іншу добірку країн, а саме Канада, Казахстан, Польща та Нідерланди; автор прийшов до висновку, що «В більшості проаналізованих держав існують окремі спеціальні закони, спрямовані на регулювання питань відповідальності неповнолітніх, які перебувають у конфлікті із законом. Розгляд таких справ, як правило, віднесено до компетенції сімейних судів – спеціалізованих інституцій, покликаних забезпечувати захист прав і законних інтересів дитини»</w:t>
      </w:r>
      <w:r w:rsidR="00A37F48">
        <w:rPr>
          <w:rFonts w:ascii="Times New Roman" w:hAnsi="Times New Roman" w:cs="Times New Roman"/>
          <w:sz w:val="28"/>
          <w:szCs w:val="28"/>
        </w:rPr>
        <w:t>.</w:t>
      </w:r>
      <w:r w:rsidRPr="00D43958">
        <w:rPr>
          <w:rFonts w:ascii="Times New Roman" w:hAnsi="Times New Roman" w:cs="Times New Roman"/>
          <w:sz w:val="28"/>
          <w:szCs w:val="28"/>
        </w:rPr>
        <w:t xml:space="preserve"> З огляду на це, в контексті вдосконалення національної політики у сфері охорони прав дитини доцільним видається ухвалення окремого спеціального закону в Україні, а також виокремлення процедури застосування заходів виховного характеру до осіб, які не досягли віку кримінальної відповідальності, з-під юрисдикції кримінального процесу [</w:t>
      </w:r>
      <w:r w:rsidR="00505DA5" w:rsidRPr="00505DA5">
        <w:rPr>
          <w:rFonts w:ascii="Times New Roman" w:hAnsi="Times New Roman" w:cs="Times New Roman"/>
          <w:sz w:val="28"/>
          <w:szCs w:val="28"/>
        </w:rPr>
        <w:t>79</w:t>
      </w:r>
      <w:r w:rsidRPr="00D43958">
        <w:rPr>
          <w:rFonts w:ascii="Times New Roman" w:hAnsi="Times New Roman" w:cs="Times New Roman"/>
          <w:sz w:val="28"/>
          <w:szCs w:val="28"/>
        </w:rPr>
        <w:t>, с. 19-20].  Аналогічним є і результат цього дослідження, всі держави розглянуті у цьому розділі</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мають спеціальний, окремий нормативно-правовий акт, що регулює особливості кримінальної відповідальності та покарання неповнолітніх або комбінацію із Кримінального кодексу (або закону у випадку із Англією) та окремого, спеціального нормативно-правовий акту щодо статусу неповнолітніх осіб. Наявність в цих державах кодифікованих актів</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в яких передбачено спеціалізовані процедур</w:t>
      </w:r>
      <w:r w:rsidR="00F8308A">
        <w:rPr>
          <w:rFonts w:ascii="Times New Roman" w:hAnsi="Times New Roman" w:cs="Times New Roman"/>
          <w:sz w:val="28"/>
          <w:szCs w:val="28"/>
        </w:rPr>
        <w:t>и,</w:t>
      </w:r>
      <w:r w:rsidRPr="00D43958">
        <w:rPr>
          <w:rFonts w:ascii="Times New Roman" w:hAnsi="Times New Roman" w:cs="Times New Roman"/>
          <w:sz w:val="28"/>
          <w:szCs w:val="28"/>
        </w:rPr>
        <w:t xml:space="preserve"> забезпечує чітке розмежування повноважень усіх учасників</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які мають приймати участь при розгляді кримінальних справ</w:t>
      </w:r>
      <w:r w:rsidR="00F8308A">
        <w:rPr>
          <w:rFonts w:ascii="Times New Roman" w:hAnsi="Times New Roman" w:cs="Times New Roman"/>
          <w:sz w:val="28"/>
          <w:szCs w:val="28"/>
        </w:rPr>
        <w:t>,</w:t>
      </w:r>
      <w:r w:rsidRPr="00D43958">
        <w:rPr>
          <w:rFonts w:ascii="Times New Roman" w:hAnsi="Times New Roman" w:cs="Times New Roman"/>
          <w:sz w:val="28"/>
          <w:szCs w:val="28"/>
        </w:rPr>
        <w:t xml:space="preserve"> пов’язаних із неповнолітніми: прокуратура, суд, соціальні служби. Таким чином, прийняття в Україні спеціального нормативно-правового акту, що унормував би </w:t>
      </w:r>
      <w:r w:rsidRPr="00D43958">
        <w:rPr>
          <w:rFonts w:ascii="Times New Roman" w:hAnsi="Times New Roman" w:cs="Times New Roman"/>
          <w:sz w:val="28"/>
          <w:szCs w:val="28"/>
        </w:rPr>
        <w:lastRenderedPageBreak/>
        <w:t>процедури, коло суб’єктів, підстави і механізми застосування виховних заходів, а також визначив би компетенцію суду і соціальних органів при розгляді кримінальних справ у яких підозрюваним/обвинуваченим є неповнолітня особа, є кроком до створення цілісн</w:t>
      </w:r>
      <w:r w:rsidR="00505DA5">
        <w:rPr>
          <w:rFonts w:ascii="Times New Roman" w:hAnsi="Times New Roman" w:cs="Times New Roman"/>
          <w:sz w:val="28"/>
          <w:szCs w:val="28"/>
        </w:rPr>
        <w:t>ої системи ювенальної юстиції.</w:t>
      </w:r>
    </w:p>
    <w:p w14:paraId="70FCA209" w14:textId="4D98411B" w:rsidR="00854CE4" w:rsidRDefault="00B36D14" w:rsidP="00F8308A">
      <w:pPr>
        <w:spacing w:after="0" w:line="360" w:lineRule="auto"/>
        <w:ind w:firstLine="720"/>
        <w:jc w:val="both"/>
        <w:rPr>
          <w:rFonts w:ascii="Times New Roman" w:hAnsi="Times New Roman" w:cs="Times New Roman"/>
          <w:sz w:val="28"/>
          <w:szCs w:val="28"/>
        </w:rPr>
      </w:pPr>
      <w:r w:rsidRPr="00D43958">
        <w:rPr>
          <w:rFonts w:ascii="Times New Roman" w:hAnsi="Times New Roman" w:cs="Times New Roman"/>
          <w:sz w:val="28"/>
          <w:szCs w:val="28"/>
        </w:rPr>
        <w:t xml:space="preserve">Таким чином, порівняльний аналіз іноземних систем </w:t>
      </w:r>
      <w:r w:rsidR="00F8308A">
        <w:rPr>
          <w:rFonts w:ascii="Times New Roman" w:hAnsi="Times New Roman" w:cs="Times New Roman"/>
          <w:sz w:val="28"/>
          <w:szCs w:val="28"/>
        </w:rPr>
        <w:t xml:space="preserve">щодо особливостей </w:t>
      </w:r>
      <w:r w:rsidRPr="00D43958">
        <w:rPr>
          <w:rFonts w:ascii="Times New Roman" w:hAnsi="Times New Roman" w:cs="Times New Roman"/>
          <w:bCs/>
          <w:sz w:val="28"/>
          <w:szCs w:val="28"/>
        </w:rPr>
        <w:t xml:space="preserve">звільнення </w:t>
      </w:r>
      <w:r w:rsidR="00F8308A">
        <w:rPr>
          <w:rFonts w:ascii="Times New Roman" w:hAnsi="Times New Roman" w:cs="Times New Roman"/>
          <w:bCs/>
          <w:sz w:val="28"/>
          <w:szCs w:val="28"/>
        </w:rPr>
        <w:t xml:space="preserve">неповнолітніх </w:t>
      </w:r>
      <w:r w:rsidRPr="00D43958">
        <w:rPr>
          <w:rFonts w:ascii="Times New Roman" w:hAnsi="Times New Roman" w:cs="Times New Roman"/>
          <w:bCs/>
          <w:sz w:val="28"/>
          <w:szCs w:val="28"/>
        </w:rPr>
        <w:t xml:space="preserve">від </w:t>
      </w:r>
      <w:r w:rsidR="00F8308A">
        <w:rPr>
          <w:rFonts w:ascii="Times New Roman" w:hAnsi="Times New Roman" w:cs="Times New Roman"/>
          <w:bCs/>
          <w:sz w:val="28"/>
          <w:szCs w:val="28"/>
        </w:rPr>
        <w:t xml:space="preserve">покарання та його відбування </w:t>
      </w:r>
      <w:r w:rsidRPr="00D43958">
        <w:rPr>
          <w:rFonts w:ascii="Times New Roman" w:hAnsi="Times New Roman" w:cs="Times New Roman"/>
          <w:sz w:val="28"/>
          <w:szCs w:val="28"/>
        </w:rPr>
        <w:t xml:space="preserve">вказує на спільну ціннісну основу – пріоритет корекції поведінки над каральною реакцією і широке використання альтернативних покаранню заходів та домінування ідеї «правосуддя, дружнього до дитини». Іноземні правові системи загалом розвивають інститут звільнення від покарання </w:t>
      </w:r>
      <w:r w:rsidR="00F8308A">
        <w:rPr>
          <w:rFonts w:ascii="Times New Roman" w:hAnsi="Times New Roman" w:cs="Times New Roman"/>
          <w:sz w:val="28"/>
          <w:szCs w:val="28"/>
        </w:rPr>
        <w:t xml:space="preserve">та його відбування </w:t>
      </w:r>
      <w:r w:rsidRPr="00D43958">
        <w:rPr>
          <w:rFonts w:ascii="Times New Roman" w:hAnsi="Times New Roman" w:cs="Times New Roman"/>
          <w:sz w:val="28"/>
          <w:szCs w:val="28"/>
        </w:rPr>
        <w:t>як ключов</w:t>
      </w:r>
      <w:r w:rsidR="004C03E2">
        <w:rPr>
          <w:rFonts w:ascii="Times New Roman" w:hAnsi="Times New Roman" w:cs="Times New Roman"/>
          <w:sz w:val="28"/>
          <w:szCs w:val="28"/>
        </w:rPr>
        <w:t xml:space="preserve">ий </w:t>
      </w:r>
      <w:r w:rsidRPr="00D43958">
        <w:rPr>
          <w:rFonts w:ascii="Times New Roman" w:hAnsi="Times New Roman" w:cs="Times New Roman"/>
          <w:sz w:val="28"/>
          <w:szCs w:val="28"/>
        </w:rPr>
        <w:t xml:space="preserve">елемент гуманізації ювенальної юстиції. Європейські держави застосовують широкий спектр альтернатив: від відмови у порушенні провадження або припинення переслідування (Німеччина, Франція) до розгалужених програм соціального нагляду, медіації та виховних заходів, що замінюють кримінальне покарання. У німецькій моделі переважає раннє відсівання справ і застосування виховних приписів замість покарання; у Франції </w:t>
      </w:r>
      <w:r w:rsidR="00213A39" w:rsidRPr="00D43958">
        <w:rPr>
          <w:rFonts w:ascii="Times New Roman" w:hAnsi="Times New Roman" w:cs="Times New Roman"/>
          <w:sz w:val="28"/>
          <w:szCs w:val="28"/>
        </w:rPr>
        <w:t>–</w:t>
      </w:r>
      <w:r w:rsidRPr="00D43958">
        <w:rPr>
          <w:rFonts w:ascii="Times New Roman" w:hAnsi="Times New Roman" w:cs="Times New Roman"/>
          <w:sz w:val="28"/>
          <w:szCs w:val="28"/>
        </w:rPr>
        <w:t xml:space="preserve"> акцент на заходах захисту та виховання з мінімальним використанням каральних санкцій; у скандинавських країнах </w:t>
      </w:r>
      <w:r w:rsidR="00213A39" w:rsidRPr="00D43958">
        <w:rPr>
          <w:rFonts w:ascii="Times New Roman" w:hAnsi="Times New Roman" w:cs="Times New Roman"/>
          <w:sz w:val="28"/>
          <w:szCs w:val="28"/>
        </w:rPr>
        <w:t>–</w:t>
      </w:r>
      <w:r w:rsidRPr="00D43958">
        <w:rPr>
          <w:rFonts w:ascii="Times New Roman" w:hAnsi="Times New Roman" w:cs="Times New Roman"/>
          <w:sz w:val="28"/>
          <w:szCs w:val="28"/>
        </w:rPr>
        <w:t xml:space="preserve"> практично повна орієнтація на соціальне піклування, де звільнення від кримінальної відповідальності й невикористання позбавлення волі є типовими рішеннями. Ці моделі підтверджують, що пріоритет надається мінімальному втручанню, відмові від криміналізації та заміні покарання індивідуальними програмами підтримки, що спрямовані на </w:t>
      </w:r>
      <w:proofErr w:type="spellStart"/>
      <w:r w:rsidRPr="00D43958">
        <w:rPr>
          <w:rFonts w:ascii="Times New Roman" w:hAnsi="Times New Roman" w:cs="Times New Roman"/>
          <w:sz w:val="28"/>
          <w:szCs w:val="28"/>
        </w:rPr>
        <w:t>ресоціалізацію</w:t>
      </w:r>
      <w:proofErr w:type="spellEnd"/>
      <w:r w:rsidRPr="00D43958">
        <w:rPr>
          <w:rFonts w:ascii="Times New Roman" w:hAnsi="Times New Roman" w:cs="Times New Roman"/>
          <w:sz w:val="28"/>
          <w:szCs w:val="28"/>
        </w:rPr>
        <w:t xml:space="preserve"> неповнолітніх. Досвід </w:t>
      </w:r>
      <w:r w:rsidR="007F46C3">
        <w:rPr>
          <w:rFonts w:ascii="Times New Roman" w:hAnsi="Times New Roman" w:cs="Times New Roman"/>
          <w:sz w:val="28"/>
          <w:szCs w:val="28"/>
        </w:rPr>
        <w:t>іноземних</w:t>
      </w:r>
      <w:r w:rsidRPr="00D43958">
        <w:rPr>
          <w:rFonts w:ascii="Times New Roman" w:hAnsi="Times New Roman" w:cs="Times New Roman"/>
          <w:sz w:val="28"/>
          <w:szCs w:val="28"/>
        </w:rPr>
        <w:t xml:space="preserve"> держав свідчить, що дієвий інститут звільнення від кримінальної відповідальності та від відбування покарання потребує не лише нормативних можливостей для судової або прокурорської </w:t>
      </w:r>
      <w:proofErr w:type="spellStart"/>
      <w:r w:rsidRPr="00D43958">
        <w:rPr>
          <w:rFonts w:ascii="Times New Roman" w:hAnsi="Times New Roman" w:cs="Times New Roman"/>
          <w:sz w:val="28"/>
          <w:szCs w:val="28"/>
        </w:rPr>
        <w:t>дискреції</w:t>
      </w:r>
      <w:proofErr w:type="spellEnd"/>
      <w:r w:rsidRPr="00D43958">
        <w:rPr>
          <w:rFonts w:ascii="Times New Roman" w:hAnsi="Times New Roman" w:cs="Times New Roman"/>
          <w:sz w:val="28"/>
          <w:szCs w:val="28"/>
        </w:rPr>
        <w:t>, але й розвиненої системи поза-кримінальних механізмів – соціальних, педагогічних і терапевтичних – здатних забезпечити реальну реінтеграцію неповнолітнього та мінімізувати шкідливі наслідки криміналізації.</w:t>
      </w:r>
      <w:r w:rsidR="00854CE4">
        <w:rPr>
          <w:rFonts w:ascii="Times New Roman" w:hAnsi="Times New Roman" w:cs="Times New Roman"/>
          <w:sz w:val="28"/>
          <w:szCs w:val="28"/>
        </w:rPr>
        <w:br w:type="page"/>
      </w:r>
    </w:p>
    <w:p w14:paraId="309FF99C" w14:textId="2CDC61E3" w:rsidR="002B00B3" w:rsidRPr="0018411E" w:rsidRDefault="002B00B3" w:rsidP="00CE1092">
      <w:pPr>
        <w:spacing w:after="0" w:line="360" w:lineRule="auto"/>
        <w:jc w:val="center"/>
        <w:rPr>
          <w:rFonts w:ascii="Times New Roman" w:hAnsi="Times New Roman" w:cs="Times New Roman"/>
          <w:b/>
          <w:bCs/>
          <w:sz w:val="28"/>
          <w:szCs w:val="28"/>
        </w:rPr>
      </w:pPr>
      <w:r w:rsidRPr="0018411E">
        <w:rPr>
          <w:rFonts w:ascii="Times New Roman" w:hAnsi="Times New Roman" w:cs="Times New Roman"/>
          <w:b/>
          <w:bCs/>
          <w:sz w:val="28"/>
          <w:szCs w:val="28"/>
        </w:rPr>
        <w:lastRenderedPageBreak/>
        <w:t xml:space="preserve">Висновки до </w:t>
      </w:r>
      <w:r w:rsidR="0018411E" w:rsidRPr="0018411E">
        <w:rPr>
          <w:rFonts w:ascii="Times New Roman" w:hAnsi="Times New Roman" w:cs="Times New Roman"/>
          <w:b/>
          <w:bCs/>
          <w:sz w:val="28"/>
          <w:szCs w:val="28"/>
        </w:rPr>
        <w:t>Розділу 3</w:t>
      </w:r>
    </w:p>
    <w:p w14:paraId="0610C62D" w14:textId="5651386D" w:rsidR="00B36D14" w:rsidRPr="00D43958" w:rsidRDefault="002B00B3" w:rsidP="00F8308A">
      <w:pPr>
        <w:spacing w:line="360" w:lineRule="auto"/>
        <w:ind w:firstLine="360"/>
        <w:jc w:val="both"/>
        <w:rPr>
          <w:rFonts w:ascii="Times New Roman" w:hAnsi="Times New Roman" w:cs="Times New Roman"/>
          <w:bCs/>
          <w:sz w:val="28"/>
          <w:szCs w:val="28"/>
        </w:rPr>
      </w:pPr>
      <w:r w:rsidRPr="00C63D27">
        <w:rPr>
          <w:rFonts w:ascii="Times New Roman" w:hAnsi="Times New Roman" w:cs="Times New Roman"/>
          <w:bCs/>
          <w:sz w:val="28"/>
          <w:szCs w:val="28"/>
        </w:rPr>
        <w:t xml:space="preserve">1. </w:t>
      </w:r>
      <w:r w:rsidR="00B36D14" w:rsidRPr="00D43958">
        <w:rPr>
          <w:rFonts w:ascii="Times New Roman" w:hAnsi="Times New Roman" w:cs="Times New Roman"/>
          <w:bCs/>
          <w:sz w:val="28"/>
          <w:szCs w:val="28"/>
        </w:rPr>
        <w:t>Запровадження принципу гуманізму в кримінально-правову доктрину стало фундаментом для формування сучасних концепцій звільнення від кримінальної відповідальності та звільнення від відбування покарання, що має особливе значення у контексті ювенальної юстиції. Еволюція цього інституту демонструє поступовий перехід від суто репресивних підходів до таких, що базуються на визнанні виховного та превентивного потенціалу кримінального права. Гуманізація кримінальної політики, виражена у створенні правових механізмів звільнення від кримінальної відповідальності та звільнення від відбування покарання, стала логічною відповіддю на необхідність адаптації системи правосуддя до принципів пропорційності, доцільності та поваги до гідності людини, особливо коли йдеться про неповнолітніх правопорушників. Інститути звільнення від кримінальної відповідальності та звільнення від відбування покарання у сучасному праві України є складовими елементами концепції гуманізації</w:t>
      </w:r>
      <w:r w:rsidR="00FF1692">
        <w:rPr>
          <w:rFonts w:ascii="Times New Roman" w:hAnsi="Times New Roman" w:cs="Times New Roman"/>
          <w:bCs/>
          <w:sz w:val="28"/>
          <w:szCs w:val="28"/>
        </w:rPr>
        <w:t xml:space="preserve"> кримінальної відповідальності. </w:t>
      </w:r>
      <w:r w:rsidR="00B36D14" w:rsidRPr="00D43958">
        <w:rPr>
          <w:rFonts w:ascii="Times New Roman" w:hAnsi="Times New Roman" w:cs="Times New Roman"/>
          <w:bCs/>
          <w:sz w:val="28"/>
          <w:szCs w:val="28"/>
        </w:rPr>
        <w:t xml:space="preserve">Ця система звільнення від кримінальної відповідальності та звільнення від відбування покарання щодо неповнолітніх у КК України має комплексний і внутрішньо диференційований характер, оскільки охоплює низку правових механізмів, кожен з яких виконує окрему функцію та ґрунтується на специфічних підставах. Зміст аналізованих інститутів демонструє їхню взаємопов’язаність, але й одночасно суттєву відмінність: звільнення від кримінальної відповідальності означає відмову держави від подальшого кримінального переслідування з можливістю застосування до неповнолітнього примусових заходів виховного характеру, тоді як звільнення від відбування покарання передбачає умовну відміну виконання призначеного покарання в поєднанні з покладанням обов’язків або заміною покарання виховними заходами. Така конструкція розширює можливості індивідуалізації кримінально-правового реагування та дозволяє враховувати поведінку особи, її ставлення до вчиненого, виховне середовище та ін. </w:t>
      </w:r>
      <w:r w:rsidR="00B36D14" w:rsidRPr="00D43958">
        <w:rPr>
          <w:rFonts w:ascii="Times New Roman" w:hAnsi="Times New Roman" w:cs="Times New Roman"/>
          <w:sz w:val="28"/>
          <w:szCs w:val="28"/>
        </w:rPr>
        <w:t xml:space="preserve">Окрім </w:t>
      </w:r>
      <w:r w:rsidR="00B36D14" w:rsidRPr="00D43958">
        <w:rPr>
          <w:rFonts w:ascii="Times New Roman" w:hAnsi="Times New Roman" w:cs="Times New Roman"/>
          <w:sz w:val="28"/>
          <w:szCs w:val="28"/>
        </w:rPr>
        <w:lastRenderedPageBreak/>
        <w:t>цього частина друга статті 105 КК України передбачає окрему систему правових засобів впливу на неповнолітню особу, а саме  примусові заходи виховного характеру, які поєднують елементи юридичної відповідальності та педагогічного впливу та можуть бути застосовані як до неповнолітньої особи, що досягла віку кримінальної відповідальності, так і до осіб від 11 до 14 (мінімальний вік кримінальної відповідальності) або 16 (загальний вік кримінальної відповідальності) років, в залежності від того, чи є протизаконні дії вчиненні неповнолітньою особою передбаченими у ч. 2 ст. 22 КК України</w:t>
      </w:r>
      <w:r w:rsidR="00B36D14" w:rsidRPr="00D43958">
        <w:rPr>
          <w:rFonts w:ascii="Times New Roman" w:hAnsi="Times New Roman" w:cs="Times New Roman"/>
          <w:bCs/>
          <w:sz w:val="28"/>
          <w:szCs w:val="28"/>
        </w:rPr>
        <w:t xml:space="preserve">. </w:t>
      </w:r>
      <w:r w:rsidR="00B36D14" w:rsidRPr="00D43958">
        <w:rPr>
          <w:rFonts w:ascii="Times New Roman" w:hAnsi="Times New Roman" w:cs="Times New Roman"/>
          <w:sz w:val="28"/>
          <w:szCs w:val="28"/>
        </w:rPr>
        <w:t xml:space="preserve">Порівнюючи врегулювання інституту звільнення неповнолітніх від кримінальної відповідальності у національному та іноземному законодавстві, можна констатувати, що Україна в основному поділяє базові принципи європейської ювенальної юстиції. На відміну від німецької чи французької практики, де звільнення від кримінальної відповідальності часто здійснюється на </w:t>
      </w:r>
      <w:proofErr w:type="spellStart"/>
      <w:r w:rsidR="00B36D14" w:rsidRPr="00D43958">
        <w:rPr>
          <w:rFonts w:ascii="Times New Roman" w:hAnsi="Times New Roman" w:cs="Times New Roman"/>
          <w:sz w:val="28"/>
          <w:szCs w:val="28"/>
        </w:rPr>
        <w:t>доюрисдикційних</w:t>
      </w:r>
      <w:proofErr w:type="spellEnd"/>
      <w:r w:rsidR="00B36D14" w:rsidRPr="00D43958">
        <w:rPr>
          <w:rFonts w:ascii="Times New Roman" w:hAnsi="Times New Roman" w:cs="Times New Roman"/>
          <w:sz w:val="28"/>
          <w:szCs w:val="28"/>
        </w:rPr>
        <w:t xml:space="preserve"> стадіях (через прокурора або спеціалізовані ювенальні органи), українська система покладає прийняття таких рішень виключно на суд. </w:t>
      </w:r>
      <w:r w:rsidR="00B36D14" w:rsidRPr="00D43958">
        <w:rPr>
          <w:rFonts w:ascii="Times New Roman" w:hAnsi="Times New Roman" w:cs="Times New Roman"/>
          <w:bCs/>
          <w:sz w:val="28"/>
          <w:szCs w:val="28"/>
        </w:rPr>
        <w:t>Що сильно відрізняється від скандинавської моделі, де органи соціального піклування фактично виконують функцію первинного реагування, а суд у цій системі виконує координуючу та контрольну функцію.</w:t>
      </w:r>
      <w:r w:rsidR="00B36D14" w:rsidRPr="00D43958">
        <w:rPr>
          <w:rFonts w:ascii="Times New Roman" w:hAnsi="Times New Roman" w:cs="Times New Roman"/>
          <w:sz w:val="28"/>
          <w:szCs w:val="28"/>
        </w:rPr>
        <w:t xml:space="preserve"> Зарубіжні моделі описані у цій роботі, реалізують принцип </w:t>
      </w:r>
      <w:r w:rsidR="00B36D14" w:rsidRPr="00D43958">
        <w:rPr>
          <w:rFonts w:ascii="Times New Roman" w:hAnsi="Times New Roman" w:cs="Times New Roman"/>
          <w:bCs/>
          <w:sz w:val="28"/>
          <w:szCs w:val="28"/>
        </w:rPr>
        <w:t xml:space="preserve">гуманізму через розмежування функцій судочинства та соціальної опіки: у значної кількості країн ювенальна юстиція побудована на основі спеціалізованих процедур і законодавчих рішень, що передбачають тісну кооперацію між судовими органами, прокуратурою та комплексом соціальних служб. Можна стверджувати, що основною причиною такої різниці між наведеними моделями ювенальної юстиції є відсутність окремого, спеціального нормативно-правового акту, який б врегулював особливості кримінальної відповідальності та покарання неповнолітніх, та звільнення від покарання та його відбування. Тому, доцільним здається прийняття окремого, спеціального нормативно-правового акту, який б </w:t>
      </w:r>
      <w:r w:rsidR="00B36D14" w:rsidRPr="00D43958">
        <w:rPr>
          <w:rFonts w:ascii="Times New Roman" w:hAnsi="Times New Roman" w:cs="Times New Roman"/>
          <w:sz w:val="28"/>
          <w:szCs w:val="28"/>
        </w:rPr>
        <w:t xml:space="preserve">регулював </w:t>
      </w:r>
      <w:r w:rsidR="00B36D14" w:rsidRPr="00D43958">
        <w:rPr>
          <w:rFonts w:ascii="Times New Roman" w:hAnsi="Times New Roman" w:cs="Times New Roman"/>
          <w:sz w:val="28"/>
          <w:szCs w:val="28"/>
        </w:rPr>
        <w:lastRenderedPageBreak/>
        <w:t>особливості кримінальної відповідальності неповнолітніх осіб. Таким чином, наявна система норм кримінального права, що регулюють правовий статус неповнолітньої особи, особливості кримінальної відповідальності неповнолітньої особи, види покарань, інші заходи впливу на неповнолітню особу та звільнення неповнолітніх осіб від покарання та його відбування; наблизиться до цілісної системи ювенальної юстиції.</w:t>
      </w:r>
    </w:p>
    <w:p w14:paraId="0437A2C7" w14:textId="6C11E87C" w:rsidR="004453C9" w:rsidRDefault="004453C9" w:rsidP="0018411E">
      <w:pPr>
        <w:spacing w:after="0" w:line="360" w:lineRule="auto"/>
        <w:ind w:firstLine="360"/>
        <w:jc w:val="both"/>
        <w:rPr>
          <w:rFonts w:ascii="Times New Roman" w:hAnsi="Times New Roman" w:cs="Times New Roman"/>
          <w:sz w:val="28"/>
          <w:szCs w:val="28"/>
        </w:rPr>
      </w:pPr>
    </w:p>
    <w:p w14:paraId="656C5C3F" w14:textId="77777777" w:rsidR="004453C9" w:rsidRDefault="004453C9" w:rsidP="00CE1092">
      <w:pPr>
        <w:spacing w:after="0"/>
        <w:rPr>
          <w:rFonts w:ascii="Times New Roman" w:hAnsi="Times New Roman" w:cs="Times New Roman"/>
          <w:sz w:val="28"/>
          <w:szCs w:val="28"/>
        </w:rPr>
      </w:pPr>
      <w:r>
        <w:rPr>
          <w:rFonts w:ascii="Times New Roman" w:hAnsi="Times New Roman" w:cs="Times New Roman"/>
          <w:sz w:val="28"/>
          <w:szCs w:val="28"/>
        </w:rPr>
        <w:br w:type="page"/>
      </w:r>
    </w:p>
    <w:p w14:paraId="091BC052" w14:textId="77777777" w:rsidR="00EC0522" w:rsidRPr="006364A8" w:rsidRDefault="00EC0522" w:rsidP="00CE1092">
      <w:pPr>
        <w:spacing w:after="0" w:line="360" w:lineRule="auto"/>
        <w:ind w:left="360"/>
        <w:jc w:val="center"/>
        <w:rPr>
          <w:rFonts w:ascii="Times New Roman" w:hAnsi="Times New Roman" w:cs="Times New Roman"/>
          <w:b/>
          <w:sz w:val="28"/>
          <w:szCs w:val="28"/>
        </w:rPr>
      </w:pPr>
      <w:r w:rsidRPr="006364A8">
        <w:rPr>
          <w:rFonts w:ascii="Times New Roman" w:hAnsi="Times New Roman" w:cs="Times New Roman"/>
          <w:b/>
          <w:sz w:val="28"/>
          <w:szCs w:val="28"/>
        </w:rPr>
        <w:lastRenderedPageBreak/>
        <w:t>ВИСНОВКИ</w:t>
      </w:r>
    </w:p>
    <w:p w14:paraId="161A4C5B" w14:textId="79264328" w:rsidR="002167E3" w:rsidRPr="002167E3" w:rsidRDefault="002167E3" w:rsidP="002167E3">
      <w:pPr>
        <w:spacing w:after="0" w:line="360" w:lineRule="auto"/>
        <w:ind w:firstLine="357"/>
        <w:jc w:val="both"/>
        <w:rPr>
          <w:rFonts w:ascii="Times New Roman" w:hAnsi="Times New Roman" w:cs="Times New Roman"/>
          <w:sz w:val="28"/>
          <w:szCs w:val="28"/>
        </w:rPr>
      </w:pPr>
      <w:r w:rsidRPr="002167E3">
        <w:rPr>
          <w:rFonts w:ascii="Times New Roman" w:hAnsi="Times New Roman" w:cs="Times New Roman"/>
          <w:sz w:val="28"/>
          <w:szCs w:val="28"/>
        </w:rPr>
        <w:t xml:space="preserve">Актуальність дослідження зумовлена трансформацією кримінально-правової політики України у напрямі гуманізації та забезпечення верховенства прав дитини відповідно до міжнародних стандартів. У межах реформування кримінальної юстиції особливої ваги набуває визначення правового статусу неповнолітнього як суб’єкта кримінально-правових відносин, адже його вікові та психофізіологічні особливості зумовлюють потребу </w:t>
      </w:r>
      <w:r w:rsidR="003427DF">
        <w:rPr>
          <w:rFonts w:ascii="Times New Roman" w:hAnsi="Times New Roman" w:cs="Times New Roman"/>
          <w:sz w:val="28"/>
          <w:szCs w:val="28"/>
        </w:rPr>
        <w:t xml:space="preserve">в особливих </w:t>
      </w:r>
      <w:r w:rsidRPr="002167E3">
        <w:rPr>
          <w:rFonts w:ascii="Times New Roman" w:hAnsi="Times New Roman" w:cs="Times New Roman"/>
          <w:sz w:val="28"/>
          <w:szCs w:val="28"/>
        </w:rPr>
        <w:t xml:space="preserve">підходах до відповідальності, покарання й </w:t>
      </w:r>
      <w:proofErr w:type="spellStart"/>
      <w:r w:rsidRPr="002167E3">
        <w:rPr>
          <w:rFonts w:ascii="Times New Roman" w:hAnsi="Times New Roman" w:cs="Times New Roman"/>
          <w:sz w:val="28"/>
          <w:szCs w:val="28"/>
        </w:rPr>
        <w:t>ресоціалізації</w:t>
      </w:r>
      <w:proofErr w:type="spellEnd"/>
      <w:r w:rsidRPr="002167E3">
        <w:rPr>
          <w:rFonts w:ascii="Times New Roman" w:hAnsi="Times New Roman" w:cs="Times New Roman"/>
          <w:sz w:val="28"/>
          <w:szCs w:val="28"/>
        </w:rPr>
        <w:t>. Гармонізація кримінального законодавства з міжнародними актами, вдосконалення механізмів захисту прав неповнолітніх та підвищення ефективності правозастосування формують ключовий контекст актуальнос</w:t>
      </w:r>
      <w:r>
        <w:rPr>
          <w:rFonts w:ascii="Times New Roman" w:hAnsi="Times New Roman" w:cs="Times New Roman"/>
          <w:sz w:val="28"/>
          <w:szCs w:val="28"/>
        </w:rPr>
        <w:t>ті теми.</w:t>
      </w:r>
    </w:p>
    <w:p w14:paraId="7A571304" w14:textId="088D17B7" w:rsidR="003427DF" w:rsidRDefault="002167E3" w:rsidP="002167E3">
      <w:pPr>
        <w:spacing w:after="0" w:line="360" w:lineRule="auto"/>
        <w:ind w:firstLine="357"/>
        <w:jc w:val="both"/>
        <w:rPr>
          <w:rFonts w:ascii="Times New Roman" w:hAnsi="Times New Roman" w:cs="Times New Roman"/>
          <w:sz w:val="28"/>
          <w:szCs w:val="28"/>
        </w:rPr>
      </w:pPr>
      <w:r w:rsidRPr="002167E3">
        <w:rPr>
          <w:rFonts w:ascii="Times New Roman" w:hAnsi="Times New Roman" w:cs="Times New Roman"/>
          <w:sz w:val="28"/>
          <w:szCs w:val="28"/>
        </w:rPr>
        <w:t>Метою</w:t>
      </w:r>
      <w:r w:rsidR="003427DF">
        <w:rPr>
          <w:rFonts w:ascii="Times New Roman" w:hAnsi="Times New Roman" w:cs="Times New Roman"/>
          <w:sz w:val="28"/>
          <w:szCs w:val="28"/>
        </w:rPr>
        <w:t xml:space="preserve"> </w:t>
      </w:r>
      <w:r w:rsidR="003427DF" w:rsidRPr="003427DF">
        <w:rPr>
          <w:rFonts w:ascii="Times New Roman" w:hAnsi="Times New Roman" w:cs="Times New Roman"/>
          <w:sz w:val="28"/>
          <w:szCs w:val="28"/>
        </w:rPr>
        <w:t xml:space="preserve">кваліфікаційної роботи є комплексне теоретико-правове та практичне осмислення статусу неповнолітнього як особливого суб’єкта кримінально-правових відносин, а також визначення напрямів удосконалення кримінального законодавства України у цій сфері. </w:t>
      </w:r>
    </w:p>
    <w:p w14:paraId="70EE4379" w14:textId="7EBED750" w:rsidR="00282D38" w:rsidRPr="002167E3" w:rsidRDefault="00282D38" w:rsidP="002167E3">
      <w:pPr>
        <w:spacing w:after="0" w:line="360" w:lineRule="auto"/>
        <w:ind w:firstLine="357"/>
        <w:jc w:val="both"/>
        <w:rPr>
          <w:rFonts w:ascii="Times New Roman" w:hAnsi="Times New Roman" w:cs="Times New Roman"/>
          <w:sz w:val="28"/>
          <w:szCs w:val="28"/>
        </w:rPr>
      </w:pPr>
      <w:r>
        <w:rPr>
          <w:rFonts w:ascii="Times New Roman" w:hAnsi="Times New Roman" w:cs="Times New Roman"/>
          <w:sz w:val="28"/>
          <w:szCs w:val="28"/>
        </w:rPr>
        <w:t xml:space="preserve">Мета дослідження зумовила постановку та вирішення таких задач: визначити </w:t>
      </w:r>
      <w:r w:rsidR="00153205" w:rsidRPr="00153205">
        <w:rPr>
          <w:rFonts w:ascii="Times New Roman" w:hAnsi="Times New Roman" w:cs="Times New Roman"/>
          <w:sz w:val="28"/>
          <w:szCs w:val="28"/>
        </w:rPr>
        <w:t>наукові підходи до розуміння поняття «неповнолітній» у кримінально-правовій науці; окреслити еволюцію законодавчого регулювання відповідальності неповнолітніх у кримінальному праві України; розкрити сутність неповнолітнього як суб’єкта кримінально-правових відносин; охарактеризувати вікові та психофізіологічні особливості, що впливають на кримінальну відповідальність неповнолітніх; порівняти українське кримінальне законодавство із законодавством іноземних країн щодо правового статусу неповнолітніх осіб; запропонувати напрями вдосконалення кримінально-правового регулювання статусу неповнолітніх у контексті європейських стандартів правосуддя.</w:t>
      </w:r>
    </w:p>
    <w:p w14:paraId="39B882E9" w14:textId="6E39A268" w:rsidR="002167E3" w:rsidRDefault="002167E3" w:rsidP="002167E3">
      <w:pPr>
        <w:spacing w:after="0" w:line="360" w:lineRule="auto"/>
        <w:ind w:firstLine="357"/>
        <w:jc w:val="both"/>
        <w:rPr>
          <w:rFonts w:ascii="Times New Roman" w:hAnsi="Times New Roman" w:cs="Times New Roman"/>
          <w:sz w:val="28"/>
          <w:szCs w:val="28"/>
        </w:rPr>
      </w:pPr>
      <w:r w:rsidRPr="002167E3">
        <w:rPr>
          <w:rFonts w:ascii="Times New Roman" w:hAnsi="Times New Roman" w:cs="Times New Roman"/>
          <w:sz w:val="28"/>
          <w:szCs w:val="28"/>
        </w:rPr>
        <w:t>У роботі застосовано систему загальнонаукових і спеціально-юридичних методів: діалектичний, формально-юридичний, порівняльно-правовий, історико-</w:t>
      </w:r>
      <w:r w:rsidRPr="002167E3">
        <w:rPr>
          <w:rFonts w:ascii="Times New Roman" w:hAnsi="Times New Roman" w:cs="Times New Roman"/>
          <w:sz w:val="28"/>
          <w:szCs w:val="28"/>
        </w:rPr>
        <w:lastRenderedPageBreak/>
        <w:t>правовий, системно-структурний, метод</w:t>
      </w:r>
      <w:r w:rsidR="003861C1">
        <w:rPr>
          <w:rFonts w:ascii="Times New Roman" w:hAnsi="Times New Roman" w:cs="Times New Roman"/>
          <w:sz w:val="28"/>
          <w:szCs w:val="28"/>
        </w:rPr>
        <w:t>и</w:t>
      </w:r>
      <w:r w:rsidRPr="002167E3">
        <w:rPr>
          <w:rFonts w:ascii="Times New Roman" w:hAnsi="Times New Roman" w:cs="Times New Roman"/>
          <w:sz w:val="28"/>
          <w:szCs w:val="28"/>
        </w:rPr>
        <w:t xml:space="preserve"> аналізу й синтезу</w:t>
      </w:r>
      <w:r w:rsidR="003861C1">
        <w:rPr>
          <w:rFonts w:ascii="Times New Roman" w:hAnsi="Times New Roman" w:cs="Times New Roman"/>
          <w:sz w:val="28"/>
          <w:szCs w:val="28"/>
        </w:rPr>
        <w:t xml:space="preserve"> та узагальнення</w:t>
      </w:r>
      <w:r w:rsidR="003427DF">
        <w:rPr>
          <w:rFonts w:ascii="Times New Roman" w:hAnsi="Times New Roman" w:cs="Times New Roman"/>
          <w:sz w:val="28"/>
          <w:szCs w:val="28"/>
        </w:rPr>
        <w:t xml:space="preserve">, використання яких дозволило досягти поставленої мети та завдань. </w:t>
      </w:r>
    </w:p>
    <w:p w14:paraId="0EDC06B2" w14:textId="7F7B56A9" w:rsidR="00B36D14" w:rsidRPr="00D43958" w:rsidRDefault="00B36D14" w:rsidP="00F8308A">
      <w:pPr>
        <w:spacing w:after="0" w:line="360" w:lineRule="auto"/>
        <w:ind w:firstLine="357"/>
        <w:jc w:val="both"/>
        <w:rPr>
          <w:rFonts w:ascii="Times New Roman" w:hAnsi="Times New Roman" w:cs="Times New Roman"/>
          <w:sz w:val="28"/>
          <w:szCs w:val="28"/>
        </w:rPr>
      </w:pPr>
      <w:r w:rsidRPr="00045B1E">
        <w:rPr>
          <w:rFonts w:ascii="Times New Roman" w:hAnsi="Times New Roman" w:cs="Times New Roman"/>
          <w:sz w:val="28"/>
          <w:szCs w:val="28"/>
        </w:rPr>
        <w:t>Проведене</w:t>
      </w:r>
      <w:r w:rsidRPr="00D43958">
        <w:rPr>
          <w:rFonts w:ascii="Times New Roman" w:hAnsi="Times New Roman" w:cs="Times New Roman"/>
          <w:sz w:val="28"/>
          <w:szCs w:val="28"/>
        </w:rPr>
        <w:t xml:space="preserve"> дослідження теми «Неповнолітній як особливий суб’єкт кримінально-правових відносин» дало змогу комплексно проаналізувати теоретичні, історико-правові, порівняльні та практичні аспекти правового статусу неповнолітньої особи у кримінальному праві України та іноземних держав. Результати дослідження підтвердили, що інститут кримінальної відповідальності неповнолітніх є одним із найважливіших елементів гуманізації кримінальної політики та формування сучасної системи ювенальної юстиції, яка спрямована передусім на </w:t>
      </w:r>
      <w:proofErr w:type="spellStart"/>
      <w:r w:rsidRPr="00D43958">
        <w:rPr>
          <w:rFonts w:ascii="Times New Roman" w:hAnsi="Times New Roman" w:cs="Times New Roman"/>
          <w:sz w:val="28"/>
          <w:szCs w:val="28"/>
        </w:rPr>
        <w:t>ресоціалізацію</w:t>
      </w:r>
      <w:proofErr w:type="spellEnd"/>
      <w:r w:rsidRPr="00D43958">
        <w:rPr>
          <w:rFonts w:ascii="Times New Roman" w:hAnsi="Times New Roman" w:cs="Times New Roman"/>
          <w:sz w:val="28"/>
          <w:szCs w:val="28"/>
        </w:rPr>
        <w:t>, виховання та запобігання вторинній злочинності, а не на каральне реагування.</w:t>
      </w:r>
    </w:p>
    <w:p w14:paraId="29F99795" w14:textId="573D3A86" w:rsidR="00B36D14" w:rsidRPr="00D43958" w:rsidRDefault="004D02A4" w:rsidP="00F8308A">
      <w:pPr>
        <w:spacing w:after="0" w:line="360" w:lineRule="auto"/>
        <w:ind w:firstLine="357"/>
        <w:jc w:val="both"/>
        <w:rPr>
          <w:rFonts w:ascii="Times New Roman" w:hAnsi="Times New Roman" w:cs="Times New Roman"/>
          <w:sz w:val="28"/>
          <w:szCs w:val="28"/>
        </w:rPr>
      </w:pPr>
      <w:r>
        <w:rPr>
          <w:rFonts w:ascii="Times New Roman" w:hAnsi="Times New Roman" w:cs="Times New Roman"/>
          <w:sz w:val="28"/>
          <w:szCs w:val="28"/>
        </w:rPr>
        <w:t>Встановлено,</w:t>
      </w:r>
      <w:r w:rsidR="00B36D14" w:rsidRPr="00D43958">
        <w:rPr>
          <w:rFonts w:ascii="Times New Roman" w:hAnsi="Times New Roman" w:cs="Times New Roman"/>
          <w:sz w:val="28"/>
          <w:szCs w:val="28"/>
        </w:rPr>
        <w:t xml:space="preserve"> що формування уявлень про неповнолітнього як особливого суб’єкта кримінально-правових відносин має глибокі історичні корені. Протягом розвитку національної правової системи змінювалися як критерії кримінальної відповідальності, так і уявлення про вік, з якого особа підлягає кримінальній відповідальності. Історико-правовий аналіз показав, що в українських землях, починаючи від доби Руської Правди і до кодифікацій радянського періоду, вікові межі кримінальної відповідальності не були усталеними, що свідчило про поступову еволюцію правової думки в напрямі врахування психологічних і соціальних особливостей дитячого розвитку. У сучасному кримінальному законодавстві України закріплено подвійний підхід до визначення віку суб’єкта кримінального правопорушення: мінімальний вік кримінальної відповідальності становить 14 років для обмеженого кола тяжких</w:t>
      </w:r>
      <w:r w:rsidR="007F46C3">
        <w:rPr>
          <w:rFonts w:ascii="Times New Roman" w:hAnsi="Times New Roman" w:cs="Times New Roman"/>
          <w:sz w:val="28"/>
          <w:szCs w:val="28"/>
        </w:rPr>
        <w:t xml:space="preserve"> та особливо тяжких</w:t>
      </w:r>
      <w:r w:rsidR="00B36D14" w:rsidRPr="00D43958">
        <w:rPr>
          <w:rFonts w:ascii="Times New Roman" w:hAnsi="Times New Roman" w:cs="Times New Roman"/>
          <w:sz w:val="28"/>
          <w:szCs w:val="28"/>
        </w:rPr>
        <w:t xml:space="preserve"> злочинів, тоді як загальний – 16 років. Водночас законодавець передбачає застосування до дітей, які не досягли віку кримінальної відповідальності, примусових заходів виховного характеру. Така конструкція свідчить про визнання законодавцем неповнолітнього не лише як потенційного суб’єкта кримінальної відповідальності, але і як самостійного учасника кримінально-правових </w:t>
      </w:r>
      <w:r w:rsidR="00B36D14" w:rsidRPr="00D43958">
        <w:rPr>
          <w:rFonts w:ascii="Times New Roman" w:hAnsi="Times New Roman" w:cs="Times New Roman"/>
          <w:sz w:val="28"/>
          <w:szCs w:val="28"/>
        </w:rPr>
        <w:lastRenderedPageBreak/>
        <w:t xml:space="preserve">відносин, щодо якого можуть бути застосовані правові заходи впливу виховного характеру. Встановлено, що попри наявність спеціальних положень, законодавче визначення поняття «неповнолітній» у Кримінальному кодексі України відсутнє, що породжує певну термінологічну невизначеність. Такий підхід не узгоджується з принципом юридичної визначеності, а також із практикою провідних європейських країн, де законодавчо фіксуються вікові категорії та їх правові наслідки. У цьому контексті обґрунтовано доцільність закріплення у Кримінальному кодексі України легального визначення понять «неповнолітня особа» та «малолітня дитина», із чітким зазначенням вікових меж застосування </w:t>
      </w:r>
      <w:r w:rsidR="007F46C3">
        <w:rPr>
          <w:rFonts w:ascii="Times New Roman" w:hAnsi="Times New Roman" w:cs="Times New Roman"/>
          <w:sz w:val="28"/>
          <w:szCs w:val="28"/>
        </w:rPr>
        <w:t xml:space="preserve">примусових </w:t>
      </w:r>
      <w:r w:rsidR="00B36D14" w:rsidRPr="00D43958">
        <w:rPr>
          <w:rFonts w:ascii="Times New Roman" w:hAnsi="Times New Roman" w:cs="Times New Roman"/>
          <w:sz w:val="28"/>
          <w:szCs w:val="28"/>
        </w:rPr>
        <w:t>заходів</w:t>
      </w:r>
      <w:r w:rsidR="007F46C3">
        <w:rPr>
          <w:rFonts w:ascii="Times New Roman" w:hAnsi="Times New Roman" w:cs="Times New Roman"/>
          <w:sz w:val="28"/>
          <w:szCs w:val="28"/>
        </w:rPr>
        <w:t xml:space="preserve"> виховного характеру</w:t>
      </w:r>
      <w:r w:rsidR="00B36D14" w:rsidRPr="00D43958">
        <w:rPr>
          <w:rFonts w:ascii="Times New Roman" w:hAnsi="Times New Roman" w:cs="Times New Roman"/>
          <w:sz w:val="28"/>
          <w:szCs w:val="28"/>
        </w:rPr>
        <w:t>.</w:t>
      </w:r>
      <w:r w:rsidR="00BF04EF">
        <w:rPr>
          <w:rFonts w:ascii="Times New Roman" w:hAnsi="Times New Roman" w:cs="Times New Roman"/>
          <w:sz w:val="28"/>
          <w:szCs w:val="28"/>
        </w:rPr>
        <w:t xml:space="preserve"> </w:t>
      </w:r>
      <w:r w:rsidR="00B36D14" w:rsidRPr="00D43958">
        <w:rPr>
          <w:rFonts w:ascii="Times New Roman" w:hAnsi="Times New Roman" w:cs="Times New Roman"/>
          <w:sz w:val="28"/>
          <w:szCs w:val="28"/>
        </w:rPr>
        <w:t>Така норма забезпечить системність і послідовність правозастосування, підвищить рівень гарантій прав неповнолітніх у кримінальному процесі та сприятиме вдосконаленню правового механізму ювенальної юстиції.</w:t>
      </w:r>
    </w:p>
    <w:p w14:paraId="6738FC74" w14:textId="5808B1DF" w:rsidR="00B36D14" w:rsidRPr="00D43958" w:rsidRDefault="00B36D14" w:rsidP="00F8308A">
      <w:pPr>
        <w:spacing w:after="0" w:line="360" w:lineRule="auto"/>
        <w:ind w:firstLine="357"/>
        <w:jc w:val="both"/>
        <w:rPr>
          <w:rFonts w:ascii="Times New Roman" w:hAnsi="Times New Roman" w:cs="Times New Roman"/>
          <w:sz w:val="28"/>
          <w:szCs w:val="28"/>
        </w:rPr>
      </w:pPr>
      <w:r w:rsidRPr="00D43958">
        <w:rPr>
          <w:rFonts w:ascii="Times New Roman" w:hAnsi="Times New Roman" w:cs="Times New Roman"/>
          <w:sz w:val="28"/>
          <w:szCs w:val="28"/>
        </w:rPr>
        <w:t xml:space="preserve">Особлива увага у дослідженні була приділена питанню осудності неповнолітнього як ключової передумови притягнення до кримінальної відповідальності. Встановлено, що осудність є не лише юридичною, а й психолого-педагогічною категорією, яка потребує комплексної оцінки. Для неповнолітніх осіб, у яких процес становлення психічних функцій, вольових механізмів і моральної свідомості ще триває, визначення осудності має особливе значення. Було обґрунтовано, що на сьогоднішній день в Україні відсутній належний механізм «оцінки» стану осудності неповнолітніх, який би враховував відповідність інтелектуального розвитку фізичному віку, емоційну зрілість та соціальну адаптованість. Такий стан справ знижує ефективність правосуддя, створює ризики притягнення до кримінальної відповідальності осіб, які фактично не спроможні усвідомлювати суспільно небезпечний характер своїх дій, і тим самим суперечить принципам справедливості, індивідуалізації, економії кримінальної репресії та гуманізму. У зв’язку з цим, у </w:t>
      </w:r>
      <w:r w:rsidRPr="00424342">
        <w:rPr>
          <w:rFonts w:ascii="Times New Roman" w:hAnsi="Times New Roman" w:cs="Times New Roman"/>
          <w:sz w:val="28"/>
          <w:szCs w:val="28"/>
        </w:rPr>
        <w:t xml:space="preserve">роботі сформульовано пропозицію щодо запровадження в українське законодавство спеціального </w:t>
      </w:r>
      <w:r w:rsidRPr="00424342">
        <w:rPr>
          <w:rFonts w:ascii="Times New Roman" w:hAnsi="Times New Roman" w:cs="Times New Roman"/>
          <w:sz w:val="28"/>
          <w:szCs w:val="28"/>
        </w:rPr>
        <w:lastRenderedPageBreak/>
        <w:t>правового механізму психіатричної оцінки</w:t>
      </w:r>
      <w:r w:rsidR="00424342" w:rsidRPr="00424342">
        <w:rPr>
          <w:rFonts w:ascii="Times New Roman" w:hAnsi="Times New Roman" w:cs="Times New Roman"/>
          <w:sz w:val="28"/>
          <w:szCs w:val="28"/>
        </w:rPr>
        <w:t xml:space="preserve"> (експертизи)</w:t>
      </w:r>
      <w:r w:rsidRPr="00424342">
        <w:rPr>
          <w:rFonts w:ascii="Times New Roman" w:hAnsi="Times New Roman" w:cs="Times New Roman"/>
          <w:sz w:val="28"/>
          <w:szCs w:val="28"/>
        </w:rPr>
        <w:t xml:space="preserve"> стану осудності неповнолітнього (його психічного, емоційного та соціального розвитку), який має здійснюватися на етапі досудового розслідування або підготовчого судового розгляду. Такий механізм дозволить забезпечити індивідуалізований підхід до визначення міри відповідальності, унеможливить кримінальне переслідування дітей, які через особливості психічного розвитку не можуть усвідомлювати значення своїх дій, і сприятиме реалізації принципу верховенства права.</w:t>
      </w:r>
    </w:p>
    <w:p w14:paraId="1039D95E" w14:textId="673FA503" w:rsidR="00B36D14" w:rsidRPr="00D43958" w:rsidRDefault="00B36D14" w:rsidP="00F8308A">
      <w:pPr>
        <w:spacing w:after="0" w:line="360" w:lineRule="auto"/>
        <w:ind w:firstLine="357"/>
        <w:jc w:val="both"/>
        <w:rPr>
          <w:rFonts w:ascii="Times New Roman" w:hAnsi="Times New Roman" w:cs="Times New Roman"/>
          <w:sz w:val="28"/>
          <w:szCs w:val="28"/>
        </w:rPr>
      </w:pPr>
      <w:r w:rsidRPr="00D43958">
        <w:rPr>
          <w:rFonts w:ascii="Times New Roman" w:hAnsi="Times New Roman" w:cs="Times New Roman"/>
          <w:sz w:val="28"/>
          <w:szCs w:val="28"/>
        </w:rPr>
        <w:t xml:space="preserve">Запропоновано запровадити </w:t>
      </w:r>
      <w:r w:rsidR="00F8308A">
        <w:rPr>
          <w:rFonts w:ascii="Times New Roman" w:hAnsi="Times New Roman" w:cs="Times New Roman"/>
          <w:sz w:val="28"/>
          <w:szCs w:val="28"/>
        </w:rPr>
        <w:t>примітку</w:t>
      </w:r>
      <w:r w:rsidRPr="00D43958">
        <w:rPr>
          <w:rFonts w:ascii="Times New Roman" w:hAnsi="Times New Roman" w:cs="Times New Roman"/>
          <w:sz w:val="28"/>
          <w:szCs w:val="28"/>
        </w:rPr>
        <w:t xml:space="preserve"> до ст</w:t>
      </w:r>
      <w:r w:rsidR="008077C5">
        <w:rPr>
          <w:rFonts w:ascii="Times New Roman" w:hAnsi="Times New Roman" w:cs="Times New Roman"/>
          <w:sz w:val="28"/>
          <w:szCs w:val="28"/>
        </w:rPr>
        <w:t>.</w:t>
      </w:r>
      <w:r w:rsidRPr="00D43958">
        <w:rPr>
          <w:rFonts w:ascii="Times New Roman" w:hAnsi="Times New Roman" w:cs="Times New Roman"/>
          <w:sz w:val="28"/>
          <w:szCs w:val="28"/>
        </w:rPr>
        <w:t xml:space="preserve"> 98 КК</w:t>
      </w:r>
      <w:r w:rsidR="00F8308A">
        <w:rPr>
          <w:rFonts w:ascii="Times New Roman" w:hAnsi="Times New Roman" w:cs="Times New Roman"/>
          <w:sz w:val="28"/>
          <w:szCs w:val="28"/>
        </w:rPr>
        <w:t xml:space="preserve"> України</w:t>
      </w:r>
      <w:r w:rsidRPr="00D43958">
        <w:rPr>
          <w:rFonts w:ascii="Times New Roman" w:hAnsi="Times New Roman" w:cs="Times New Roman"/>
          <w:sz w:val="28"/>
          <w:szCs w:val="28"/>
        </w:rPr>
        <w:t>, яка буде зазначати, що при призначенні покаранні неповнолітній особі суд має враховувати обставини розумового та морального розвитку молодого правопорушника, сімейні обставини, або інший вплив дорослих</w:t>
      </w:r>
      <w:r w:rsidR="008077C5">
        <w:rPr>
          <w:rFonts w:ascii="Times New Roman" w:hAnsi="Times New Roman" w:cs="Times New Roman"/>
          <w:sz w:val="28"/>
          <w:szCs w:val="28"/>
        </w:rPr>
        <w:t>,</w:t>
      </w:r>
      <w:r w:rsidRPr="00D43958">
        <w:rPr>
          <w:rFonts w:ascii="Times New Roman" w:hAnsi="Times New Roman" w:cs="Times New Roman"/>
          <w:sz w:val="28"/>
          <w:szCs w:val="28"/>
        </w:rPr>
        <w:t xml:space="preserve"> під опікою яких знаходилась неповнолітня особа та реабілітаційну (освітню) цінність покарань або інших заходів, що можуть бути до нього застосовані. Така норма забезпечить врахування віку, рівня розвитку, соціального середовища та інших особистісних характеристик неповнолітнього, що дозволяє обрати захід впливу, необхідний і достатній для виправлення неповнолітньої особи.</w:t>
      </w:r>
    </w:p>
    <w:p w14:paraId="16549BDB" w14:textId="558A4241" w:rsidR="00B36D14" w:rsidRPr="00D43958" w:rsidRDefault="00F8308A" w:rsidP="00F8308A">
      <w:pPr>
        <w:spacing w:after="0" w:line="360" w:lineRule="auto"/>
        <w:ind w:firstLine="357"/>
        <w:jc w:val="both"/>
        <w:rPr>
          <w:rFonts w:ascii="Times New Roman" w:hAnsi="Times New Roman" w:cs="Times New Roman"/>
          <w:sz w:val="28"/>
          <w:szCs w:val="28"/>
        </w:rPr>
      </w:pPr>
      <w:r>
        <w:rPr>
          <w:rFonts w:ascii="Times New Roman" w:hAnsi="Times New Roman" w:cs="Times New Roman"/>
          <w:sz w:val="28"/>
          <w:szCs w:val="28"/>
        </w:rPr>
        <w:t>З</w:t>
      </w:r>
      <w:r w:rsidR="00B36D14" w:rsidRPr="00D43958">
        <w:rPr>
          <w:rFonts w:ascii="Times New Roman" w:hAnsi="Times New Roman" w:cs="Times New Roman"/>
          <w:sz w:val="28"/>
          <w:szCs w:val="28"/>
        </w:rPr>
        <w:t xml:space="preserve">апровадження додаткових альтернативних видів покарань та заходів впливу щодо неповнолітніх </w:t>
      </w:r>
      <w:r>
        <w:rPr>
          <w:rFonts w:ascii="Times New Roman" w:hAnsi="Times New Roman" w:cs="Times New Roman"/>
          <w:sz w:val="28"/>
          <w:szCs w:val="28"/>
        </w:rPr>
        <w:t>має стати</w:t>
      </w:r>
      <w:r w:rsidR="00B36D14" w:rsidRPr="00D43958">
        <w:rPr>
          <w:rFonts w:ascii="Times New Roman" w:hAnsi="Times New Roman" w:cs="Times New Roman"/>
          <w:sz w:val="28"/>
          <w:szCs w:val="28"/>
        </w:rPr>
        <w:t xml:space="preserve"> необхідним елементом гуманізації </w:t>
      </w:r>
      <w:r>
        <w:rPr>
          <w:rFonts w:ascii="Times New Roman" w:hAnsi="Times New Roman" w:cs="Times New Roman"/>
          <w:sz w:val="28"/>
          <w:szCs w:val="28"/>
        </w:rPr>
        <w:t xml:space="preserve">національної </w:t>
      </w:r>
      <w:r w:rsidR="00B36D14" w:rsidRPr="00D43958">
        <w:rPr>
          <w:rFonts w:ascii="Times New Roman" w:hAnsi="Times New Roman" w:cs="Times New Roman"/>
          <w:sz w:val="28"/>
          <w:szCs w:val="28"/>
        </w:rPr>
        <w:t>кримінальної політики. Такому, в роботі обґрунтовано доцільність закріплення у ст</w:t>
      </w:r>
      <w:r>
        <w:rPr>
          <w:rFonts w:ascii="Times New Roman" w:hAnsi="Times New Roman" w:cs="Times New Roman"/>
          <w:sz w:val="28"/>
          <w:szCs w:val="28"/>
        </w:rPr>
        <w:t>.</w:t>
      </w:r>
      <w:r w:rsidR="00B36D14" w:rsidRPr="00D43958">
        <w:rPr>
          <w:rFonts w:ascii="Times New Roman" w:hAnsi="Times New Roman" w:cs="Times New Roman"/>
          <w:sz w:val="28"/>
          <w:szCs w:val="28"/>
        </w:rPr>
        <w:t xml:space="preserve"> 98 КК України, нового покарання, а саме – домашній арешт. </w:t>
      </w:r>
      <w:r w:rsidR="00FE7314">
        <w:rPr>
          <w:rFonts w:ascii="Times New Roman" w:hAnsi="Times New Roman" w:cs="Times New Roman"/>
          <w:sz w:val="28"/>
          <w:szCs w:val="28"/>
        </w:rPr>
        <w:t>Проаналізовані у роботі дослідження д</w:t>
      </w:r>
      <w:r w:rsidR="00B36D14" w:rsidRPr="00D43958">
        <w:rPr>
          <w:rFonts w:ascii="Times New Roman" w:hAnsi="Times New Roman" w:cs="Times New Roman"/>
          <w:sz w:val="28"/>
          <w:szCs w:val="28"/>
        </w:rPr>
        <w:t>освід</w:t>
      </w:r>
      <w:r w:rsidR="00FE7314">
        <w:rPr>
          <w:rFonts w:ascii="Times New Roman" w:hAnsi="Times New Roman" w:cs="Times New Roman"/>
          <w:sz w:val="28"/>
          <w:szCs w:val="28"/>
        </w:rPr>
        <w:t>у</w:t>
      </w:r>
      <w:r w:rsidR="00B36D14" w:rsidRPr="00D43958">
        <w:rPr>
          <w:rFonts w:ascii="Times New Roman" w:hAnsi="Times New Roman" w:cs="Times New Roman"/>
          <w:sz w:val="28"/>
          <w:szCs w:val="28"/>
        </w:rPr>
        <w:t xml:space="preserve"> </w:t>
      </w:r>
      <w:r>
        <w:rPr>
          <w:rFonts w:ascii="Times New Roman" w:hAnsi="Times New Roman" w:cs="Times New Roman"/>
          <w:sz w:val="28"/>
          <w:szCs w:val="28"/>
        </w:rPr>
        <w:t>іноземних</w:t>
      </w:r>
      <w:r w:rsidR="00B36D14" w:rsidRPr="00D43958">
        <w:rPr>
          <w:rFonts w:ascii="Times New Roman" w:hAnsi="Times New Roman" w:cs="Times New Roman"/>
          <w:sz w:val="28"/>
          <w:szCs w:val="28"/>
        </w:rPr>
        <w:t xml:space="preserve"> держав</w:t>
      </w:r>
      <w:r w:rsidR="00B36D14" w:rsidRPr="00F8308A">
        <w:rPr>
          <w:rFonts w:ascii="Times New Roman" w:hAnsi="Times New Roman" w:cs="Times New Roman"/>
          <w:color w:val="EE0000"/>
          <w:sz w:val="28"/>
          <w:szCs w:val="28"/>
        </w:rPr>
        <w:t xml:space="preserve"> </w:t>
      </w:r>
      <w:r w:rsidR="00FE7314">
        <w:rPr>
          <w:rFonts w:ascii="Times New Roman" w:hAnsi="Times New Roman" w:cs="Times New Roman"/>
          <w:sz w:val="28"/>
          <w:szCs w:val="28"/>
        </w:rPr>
        <w:t>засвідчують</w:t>
      </w:r>
      <w:r w:rsidR="00B36D14" w:rsidRPr="00D43958">
        <w:rPr>
          <w:rFonts w:ascii="Times New Roman" w:hAnsi="Times New Roman" w:cs="Times New Roman"/>
          <w:sz w:val="28"/>
          <w:szCs w:val="28"/>
        </w:rPr>
        <w:t xml:space="preserve">, що домашній арешт як альтернатива позбавленню волі може ефективно поєднувати контроль і виховний вплив, сприяючи зменшенню рецидиву та збереженню соціальних </w:t>
      </w:r>
      <w:proofErr w:type="spellStart"/>
      <w:r w:rsidR="00B36D14" w:rsidRPr="00D43958">
        <w:rPr>
          <w:rFonts w:ascii="Times New Roman" w:hAnsi="Times New Roman" w:cs="Times New Roman"/>
          <w:sz w:val="28"/>
          <w:szCs w:val="28"/>
        </w:rPr>
        <w:t>зв’язків</w:t>
      </w:r>
      <w:proofErr w:type="spellEnd"/>
      <w:r w:rsidR="00B36D14" w:rsidRPr="00D43958">
        <w:rPr>
          <w:rFonts w:ascii="Times New Roman" w:hAnsi="Times New Roman" w:cs="Times New Roman"/>
          <w:sz w:val="28"/>
          <w:szCs w:val="28"/>
        </w:rPr>
        <w:t xml:space="preserve"> неповнолітнього. Таке покарання має очевидні переваги: знижений ризик криміналізації, збереження соціальних </w:t>
      </w:r>
      <w:proofErr w:type="spellStart"/>
      <w:r w:rsidR="00B36D14" w:rsidRPr="00D43958">
        <w:rPr>
          <w:rFonts w:ascii="Times New Roman" w:hAnsi="Times New Roman" w:cs="Times New Roman"/>
          <w:sz w:val="28"/>
          <w:szCs w:val="28"/>
        </w:rPr>
        <w:t>зв’язків</w:t>
      </w:r>
      <w:proofErr w:type="spellEnd"/>
      <w:r w:rsidR="00B36D14" w:rsidRPr="00D43958">
        <w:rPr>
          <w:rFonts w:ascii="Times New Roman" w:hAnsi="Times New Roman" w:cs="Times New Roman"/>
          <w:sz w:val="28"/>
          <w:szCs w:val="28"/>
        </w:rPr>
        <w:t xml:space="preserve"> дитини, надає можливості для освіти та реабілітації й відповідає цілям виправлення та попередження рецидиву.</w:t>
      </w:r>
    </w:p>
    <w:p w14:paraId="46EBD695" w14:textId="718E0C4A" w:rsidR="00B36D14" w:rsidRPr="00D43958" w:rsidRDefault="00B36D14" w:rsidP="00F8308A">
      <w:pPr>
        <w:spacing w:after="0" w:line="360" w:lineRule="auto"/>
        <w:ind w:firstLine="357"/>
        <w:jc w:val="both"/>
        <w:rPr>
          <w:rFonts w:ascii="Times New Roman" w:hAnsi="Times New Roman" w:cs="Times New Roman"/>
          <w:sz w:val="28"/>
          <w:szCs w:val="28"/>
        </w:rPr>
      </w:pPr>
      <w:r w:rsidRPr="00D43958">
        <w:rPr>
          <w:rFonts w:ascii="Times New Roman" w:hAnsi="Times New Roman" w:cs="Times New Roman"/>
          <w:sz w:val="28"/>
          <w:szCs w:val="28"/>
        </w:rPr>
        <w:lastRenderedPageBreak/>
        <w:t xml:space="preserve">Дослідження також показало, що розвиток інститутів звільнення неповнолітніх від кримінальної відповідальності та відбування покарання в Україні засвідчує суттєве посилення гуманістичної спрямованості кримінальної юстиції, однак водночас виявляє потребу у подальшій систематизації та нормативній упорядкованості цієї сфери. Запровадження у кримінальне законодавство механізмів звільнення стало проявом еволюції від репресивних до превентивно-виховних моделей реагування на деліктну поведінку неповнолітніх, що узгоджується з європейськими підходами, хоча й реалізується за іншим процедурним алгоритмом. Національна модель вирізняється концентрацією </w:t>
      </w:r>
      <w:proofErr w:type="spellStart"/>
      <w:r w:rsidRPr="00D43958">
        <w:rPr>
          <w:rFonts w:ascii="Times New Roman" w:hAnsi="Times New Roman" w:cs="Times New Roman"/>
          <w:sz w:val="28"/>
          <w:szCs w:val="28"/>
        </w:rPr>
        <w:t>дискреції</w:t>
      </w:r>
      <w:proofErr w:type="spellEnd"/>
      <w:r w:rsidRPr="00D43958">
        <w:rPr>
          <w:rFonts w:ascii="Times New Roman" w:hAnsi="Times New Roman" w:cs="Times New Roman"/>
          <w:sz w:val="28"/>
          <w:szCs w:val="28"/>
        </w:rPr>
        <w:t xml:space="preserve"> суд</w:t>
      </w:r>
      <w:r w:rsidR="00357006">
        <w:rPr>
          <w:rFonts w:ascii="Times New Roman" w:hAnsi="Times New Roman" w:cs="Times New Roman"/>
          <w:sz w:val="28"/>
          <w:szCs w:val="28"/>
        </w:rPr>
        <w:t>у,</w:t>
      </w:r>
      <w:r w:rsidRPr="00D43958">
        <w:rPr>
          <w:rFonts w:ascii="Times New Roman" w:hAnsi="Times New Roman" w:cs="Times New Roman"/>
          <w:sz w:val="28"/>
          <w:szCs w:val="28"/>
        </w:rPr>
        <w:t xml:space="preserve"> чим є концептуально відмінною від німецької, французької чи скандинавської практик, де значна частина повноважень делегується органам прокуратури, спеціалізованим ювенальним інституціям або службам соціального піклування. Порівняльний аналіз таких моделей доводить, що їх ефективність забезпечується існуванням цілісного нормативного масиву, який комплексно регулює особливості ювенальної відповідальності. Українська правова система, попри наявність розвиненого механізму звільнення від кримінальної відповідальності та відбування покарання, наразі </w:t>
      </w:r>
      <w:r w:rsidR="008077C5">
        <w:rPr>
          <w:rFonts w:ascii="Times New Roman" w:hAnsi="Times New Roman" w:cs="Times New Roman"/>
          <w:sz w:val="28"/>
          <w:szCs w:val="28"/>
        </w:rPr>
        <w:t xml:space="preserve"> немає </w:t>
      </w:r>
      <w:r w:rsidRPr="00D43958">
        <w:rPr>
          <w:rFonts w:ascii="Times New Roman" w:hAnsi="Times New Roman" w:cs="Times New Roman"/>
          <w:sz w:val="28"/>
          <w:szCs w:val="28"/>
        </w:rPr>
        <w:t xml:space="preserve">спеціального законодавчого акту, який би унормовував усю сукупність </w:t>
      </w:r>
      <w:proofErr w:type="spellStart"/>
      <w:r w:rsidRPr="00D43958">
        <w:rPr>
          <w:rFonts w:ascii="Times New Roman" w:hAnsi="Times New Roman" w:cs="Times New Roman"/>
          <w:sz w:val="28"/>
          <w:szCs w:val="28"/>
        </w:rPr>
        <w:t>ювенально</w:t>
      </w:r>
      <w:proofErr w:type="spellEnd"/>
      <w:r w:rsidRPr="00D43958">
        <w:rPr>
          <w:rFonts w:ascii="Times New Roman" w:hAnsi="Times New Roman" w:cs="Times New Roman"/>
          <w:sz w:val="28"/>
          <w:szCs w:val="28"/>
        </w:rPr>
        <w:t>-правових інструментів, що зумовлює фрагментарність правового регулювання. Тому логічним кроком у напрямі гармонізації національної моделі з</w:t>
      </w:r>
      <w:r w:rsidR="008077C5">
        <w:rPr>
          <w:rFonts w:ascii="Times New Roman" w:hAnsi="Times New Roman" w:cs="Times New Roman"/>
          <w:sz w:val="28"/>
          <w:szCs w:val="28"/>
        </w:rPr>
        <w:t xml:space="preserve"> європейськими </w:t>
      </w:r>
      <w:r w:rsidRPr="00D43958">
        <w:rPr>
          <w:rFonts w:ascii="Times New Roman" w:hAnsi="Times New Roman" w:cs="Times New Roman"/>
          <w:sz w:val="28"/>
          <w:szCs w:val="28"/>
        </w:rPr>
        <w:t>стандартами та підвищення ефективності ювенальної юстиції є прийняття окремого нормативно-правового акту, що кодифікував би особливості кримінальної відповідальності неповнолітніх, види й межі застосування до них виховних заходів та підстави звільнення, забезпечивши системність і внутрішню узгодженість правового регулювання.</w:t>
      </w:r>
    </w:p>
    <w:p w14:paraId="557006D2" w14:textId="77777777" w:rsidR="00B22745" w:rsidRPr="00C54FA2" w:rsidRDefault="00897682" w:rsidP="00CE1092">
      <w:pPr>
        <w:spacing w:after="0" w:line="360" w:lineRule="auto"/>
        <w:jc w:val="both"/>
        <w:rPr>
          <w:rFonts w:ascii="Times New Roman" w:hAnsi="Times New Roman" w:cs="Times New Roman"/>
          <w:bCs/>
          <w:sz w:val="28"/>
          <w:szCs w:val="28"/>
        </w:rPr>
      </w:pPr>
      <w:r>
        <w:rPr>
          <w:rFonts w:ascii="Times New Roman" w:hAnsi="Times New Roman" w:cs="Times New Roman"/>
          <w:sz w:val="28"/>
          <w:szCs w:val="28"/>
        </w:rPr>
        <w:t xml:space="preserve">  </w:t>
      </w:r>
      <w:r w:rsidR="00B22745" w:rsidRPr="00B22745">
        <w:rPr>
          <w:rFonts w:ascii="Times New Roman" w:hAnsi="Times New Roman" w:cs="Times New Roman"/>
          <w:sz w:val="28"/>
          <w:szCs w:val="28"/>
        </w:rPr>
        <w:br w:type="page"/>
      </w:r>
    </w:p>
    <w:p w14:paraId="45C28586" w14:textId="77777777" w:rsidR="006364A8" w:rsidRPr="00254F00" w:rsidRDefault="006364A8" w:rsidP="00CE1092">
      <w:pPr>
        <w:spacing w:after="0" w:line="360" w:lineRule="auto"/>
        <w:jc w:val="center"/>
        <w:rPr>
          <w:rFonts w:ascii="Times New Roman" w:hAnsi="Times New Roman" w:cs="Times New Roman"/>
          <w:b/>
          <w:sz w:val="28"/>
          <w:szCs w:val="28"/>
        </w:rPr>
      </w:pPr>
      <w:r w:rsidRPr="006364A8">
        <w:rPr>
          <w:rFonts w:ascii="Times New Roman" w:hAnsi="Times New Roman" w:cs="Times New Roman"/>
          <w:b/>
          <w:sz w:val="28"/>
          <w:szCs w:val="28"/>
        </w:rPr>
        <w:lastRenderedPageBreak/>
        <w:t xml:space="preserve">СПИСОК </w:t>
      </w:r>
      <w:r w:rsidRPr="00254F00">
        <w:rPr>
          <w:rFonts w:ascii="Times New Roman" w:hAnsi="Times New Roman" w:cs="Times New Roman"/>
          <w:b/>
          <w:sz w:val="28"/>
          <w:szCs w:val="28"/>
        </w:rPr>
        <w:t>ВИКОРИСТАНИХ ДЖЕРЕЛ</w:t>
      </w:r>
    </w:p>
    <w:p w14:paraId="52893A59" w14:textId="3A88C61B" w:rsidR="00EB223F" w:rsidRDefault="00254F00" w:rsidP="00CE1092">
      <w:pPr>
        <w:spacing w:after="0" w:line="360" w:lineRule="auto"/>
        <w:jc w:val="both"/>
        <w:rPr>
          <w:rFonts w:ascii="Times New Roman" w:hAnsi="Times New Roman" w:cs="Times New Roman"/>
          <w:sz w:val="28"/>
          <w:szCs w:val="28"/>
        </w:rPr>
      </w:pPr>
      <w:r w:rsidRPr="00254F00">
        <w:rPr>
          <w:rFonts w:ascii="Times New Roman" w:hAnsi="Times New Roman" w:cs="Times New Roman"/>
          <w:sz w:val="28"/>
          <w:szCs w:val="28"/>
        </w:rPr>
        <w:t xml:space="preserve">1. </w:t>
      </w:r>
      <w:r w:rsidR="003C5D8E" w:rsidRPr="003C5D8E">
        <w:rPr>
          <w:rFonts w:ascii="Times New Roman" w:hAnsi="Times New Roman" w:cs="Times New Roman"/>
          <w:sz w:val="28"/>
          <w:szCs w:val="28"/>
        </w:rPr>
        <w:t>Конституція України : від 28.06.1996 р. :  станом на</w:t>
      </w:r>
      <w:r w:rsidR="003C5D8E">
        <w:rPr>
          <w:rFonts w:ascii="Times New Roman" w:hAnsi="Times New Roman" w:cs="Times New Roman"/>
          <w:sz w:val="28"/>
          <w:szCs w:val="28"/>
        </w:rPr>
        <w:t xml:space="preserve"> </w:t>
      </w:r>
      <w:r w:rsidR="003C5D8E" w:rsidRPr="003C5D8E">
        <w:rPr>
          <w:rFonts w:ascii="Times New Roman" w:hAnsi="Times New Roman" w:cs="Times New Roman"/>
          <w:sz w:val="28"/>
          <w:szCs w:val="28"/>
        </w:rPr>
        <w:t xml:space="preserve">01.01.2020 р.  URL: </w:t>
      </w:r>
      <w:hyperlink r:id="rId8" w:anchor="Text" w:history="1">
        <w:r w:rsidR="003C5D8E" w:rsidRPr="00177A64">
          <w:rPr>
            <w:rStyle w:val="a8"/>
            <w:rFonts w:ascii="Times New Roman" w:hAnsi="Times New Roman" w:cs="Times New Roman"/>
            <w:sz w:val="28"/>
            <w:szCs w:val="28"/>
          </w:rPr>
          <w:t>https://zakon.rada.gov.ua/laws/show/254к/96-вр#Text</w:t>
        </w:r>
      </w:hyperlink>
      <w:r w:rsidR="003C5D8E">
        <w:rPr>
          <w:rFonts w:ascii="Times New Roman" w:hAnsi="Times New Roman" w:cs="Times New Roman"/>
          <w:sz w:val="28"/>
          <w:szCs w:val="28"/>
        </w:rPr>
        <w:t xml:space="preserve"> </w:t>
      </w:r>
      <w:r w:rsidR="003C5D8E" w:rsidRPr="003C5D8E">
        <w:rPr>
          <w:rFonts w:ascii="Times New Roman" w:hAnsi="Times New Roman" w:cs="Times New Roman"/>
          <w:sz w:val="28"/>
          <w:szCs w:val="28"/>
        </w:rPr>
        <w:t>(дата звернення:0</w:t>
      </w:r>
      <w:r w:rsidR="003C5D8E">
        <w:rPr>
          <w:rFonts w:ascii="Times New Roman" w:hAnsi="Times New Roman" w:cs="Times New Roman"/>
          <w:sz w:val="28"/>
          <w:szCs w:val="28"/>
        </w:rPr>
        <w:t>5</w:t>
      </w:r>
      <w:r w:rsidR="003C5D8E" w:rsidRPr="003C5D8E">
        <w:rPr>
          <w:rFonts w:ascii="Times New Roman" w:hAnsi="Times New Roman" w:cs="Times New Roman"/>
          <w:sz w:val="28"/>
          <w:szCs w:val="28"/>
        </w:rPr>
        <w:t>.0</w:t>
      </w:r>
      <w:r w:rsidR="00ED7682">
        <w:rPr>
          <w:rFonts w:ascii="Times New Roman" w:hAnsi="Times New Roman" w:cs="Times New Roman"/>
          <w:sz w:val="28"/>
          <w:szCs w:val="28"/>
        </w:rPr>
        <w:t>9</w:t>
      </w:r>
      <w:r w:rsidR="003C5D8E" w:rsidRPr="003C5D8E">
        <w:rPr>
          <w:rFonts w:ascii="Times New Roman" w:hAnsi="Times New Roman" w:cs="Times New Roman"/>
          <w:sz w:val="28"/>
          <w:szCs w:val="28"/>
        </w:rPr>
        <w:t>.202</w:t>
      </w:r>
      <w:r w:rsidR="003C5D8E">
        <w:rPr>
          <w:rFonts w:ascii="Times New Roman" w:hAnsi="Times New Roman" w:cs="Times New Roman"/>
          <w:sz w:val="28"/>
          <w:szCs w:val="28"/>
        </w:rPr>
        <w:t>5</w:t>
      </w:r>
      <w:r w:rsidR="003C5D8E" w:rsidRPr="003C5D8E">
        <w:rPr>
          <w:rFonts w:ascii="Times New Roman" w:hAnsi="Times New Roman" w:cs="Times New Roman"/>
          <w:sz w:val="28"/>
          <w:szCs w:val="28"/>
        </w:rPr>
        <w:t>)</w:t>
      </w:r>
    </w:p>
    <w:p w14:paraId="725C86E2" w14:textId="55513447" w:rsidR="006762AE" w:rsidRPr="00213A39" w:rsidRDefault="006762AE"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 </w:t>
      </w:r>
      <w:r w:rsidR="002F7036" w:rsidRPr="00213A39">
        <w:rPr>
          <w:rFonts w:ascii="Times New Roman" w:hAnsi="Times New Roman" w:cs="Times New Roman"/>
          <w:sz w:val="28"/>
          <w:szCs w:val="28"/>
        </w:rPr>
        <w:t>Про охорону дитинства : Закон України від 26.04.2001 № 2402-III. Дата оновлення</w:t>
      </w:r>
      <w:r w:rsidR="008203D0">
        <w:rPr>
          <w:rFonts w:ascii="Times New Roman" w:hAnsi="Times New Roman" w:cs="Times New Roman"/>
          <w:sz w:val="28"/>
          <w:szCs w:val="28"/>
        </w:rPr>
        <w:t>:</w:t>
      </w:r>
      <w:r w:rsidR="002F7036" w:rsidRPr="00213A39">
        <w:rPr>
          <w:rFonts w:ascii="Times New Roman" w:hAnsi="Times New Roman" w:cs="Times New Roman"/>
          <w:sz w:val="28"/>
          <w:szCs w:val="28"/>
        </w:rPr>
        <w:t xml:space="preserve"> 06.07.2025. URL: </w:t>
      </w:r>
      <w:hyperlink r:id="rId9" w:history="1">
        <w:r w:rsidR="002F7036" w:rsidRPr="00213A39">
          <w:rPr>
            <w:rStyle w:val="a8"/>
            <w:rFonts w:ascii="Times New Roman" w:hAnsi="Times New Roman" w:cs="Times New Roman"/>
            <w:sz w:val="28"/>
            <w:szCs w:val="28"/>
          </w:rPr>
          <w:t>https://zakon.rada.gov.ua/laws/show/2947-14</w:t>
        </w:r>
      </w:hyperlink>
      <w:r w:rsidR="002F7036" w:rsidRPr="00213A39">
        <w:rPr>
          <w:rFonts w:ascii="Times New Roman" w:hAnsi="Times New Roman" w:cs="Times New Roman"/>
          <w:sz w:val="28"/>
          <w:szCs w:val="28"/>
        </w:rPr>
        <w:t xml:space="preserve"> (дата звернення: 1</w:t>
      </w:r>
      <w:r w:rsidR="00ED7682" w:rsidRPr="00213A39">
        <w:rPr>
          <w:rFonts w:ascii="Times New Roman" w:hAnsi="Times New Roman" w:cs="Times New Roman"/>
          <w:sz w:val="28"/>
          <w:szCs w:val="28"/>
        </w:rPr>
        <w:t>2</w:t>
      </w:r>
      <w:r w:rsidR="002F7036" w:rsidRPr="00213A39">
        <w:rPr>
          <w:rFonts w:ascii="Times New Roman" w:hAnsi="Times New Roman" w:cs="Times New Roman"/>
          <w:sz w:val="28"/>
          <w:szCs w:val="28"/>
        </w:rPr>
        <w:t>.10.2025)</w:t>
      </w:r>
    </w:p>
    <w:p w14:paraId="23A5A2DF" w14:textId="0845BAB6" w:rsidR="00E069AC" w:rsidRPr="00213A39" w:rsidRDefault="00E069AC"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 Гончар (Павлова) Т. О. Історичний розвиток кримінального законодавства України про відповідальність та покарання неповнолітніх. </w:t>
      </w:r>
      <w:r w:rsidRPr="00213A39">
        <w:rPr>
          <w:rFonts w:ascii="Times New Roman" w:hAnsi="Times New Roman" w:cs="Times New Roman"/>
          <w:i/>
          <w:sz w:val="28"/>
          <w:szCs w:val="28"/>
        </w:rPr>
        <w:t>Правова держава</w:t>
      </w:r>
      <w:r w:rsidRPr="00213A39">
        <w:rPr>
          <w:rFonts w:ascii="Times New Roman" w:hAnsi="Times New Roman" w:cs="Times New Roman"/>
          <w:sz w:val="28"/>
          <w:szCs w:val="28"/>
        </w:rPr>
        <w:t xml:space="preserve">. 2004. № 7. С. 197–205. URL: </w:t>
      </w:r>
      <w:hyperlink r:id="rId10" w:history="1">
        <w:r w:rsidRPr="00213A39">
          <w:rPr>
            <w:rStyle w:val="a8"/>
            <w:rFonts w:ascii="Times New Roman" w:hAnsi="Times New Roman" w:cs="Times New Roman"/>
            <w:sz w:val="28"/>
            <w:szCs w:val="28"/>
          </w:rPr>
          <w:t>http://pd.onu.edu.ua/article/view/218289</w:t>
        </w:r>
      </w:hyperlink>
      <w:r w:rsidRPr="00213A39">
        <w:rPr>
          <w:rFonts w:ascii="Times New Roman" w:hAnsi="Times New Roman" w:cs="Times New Roman"/>
          <w:sz w:val="28"/>
          <w:szCs w:val="28"/>
        </w:rPr>
        <w:t xml:space="preserve"> </w:t>
      </w:r>
    </w:p>
    <w:p w14:paraId="09D10DD8" w14:textId="76188B84" w:rsidR="00ED7682" w:rsidRPr="00213A39" w:rsidRDefault="00ED7682"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 </w:t>
      </w:r>
      <w:proofErr w:type="spellStart"/>
      <w:r w:rsidRPr="00213A39">
        <w:rPr>
          <w:rFonts w:ascii="Times New Roman" w:hAnsi="Times New Roman" w:cs="Times New Roman"/>
          <w:sz w:val="28"/>
          <w:szCs w:val="28"/>
        </w:rPr>
        <w:t>Паньонко</w:t>
      </w:r>
      <w:proofErr w:type="spellEnd"/>
      <w:r w:rsidRPr="00213A39">
        <w:rPr>
          <w:rFonts w:ascii="Times New Roman" w:hAnsi="Times New Roman" w:cs="Times New Roman"/>
          <w:sz w:val="28"/>
          <w:szCs w:val="28"/>
        </w:rPr>
        <w:t xml:space="preserve"> І. П. Суб’єкт злочину в законодавстві Київської Русі. </w:t>
      </w:r>
      <w:r w:rsidRPr="00213A39">
        <w:rPr>
          <w:rFonts w:ascii="Times New Roman" w:hAnsi="Times New Roman" w:cs="Times New Roman"/>
          <w:i/>
          <w:sz w:val="28"/>
          <w:szCs w:val="28"/>
        </w:rPr>
        <w:t>Вісник Національного університету Львівська політехніка</w:t>
      </w:r>
      <w:r w:rsidRPr="00213A39">
        <w:rPr>
          <w:rFonts w:ascii="Times New Roman" w:hAnsi="Times New Roman" w:cs="Times New Roman"/>
          <w:sz w:val="28"/>
          <w:szCs w:val="28"/>
        </w:rPr>
        <w:t xml:space="preserve">. </w:t>
      </w:r>
      <w:r w:rsidRPr="008203D0">
        <w:rPr>
          <w:rFonts w:ascii="Times New Roman" w:hAnsi="Times New Roman" w:cs="Times New Roman"/>
          <w:i/>
          <w:iCs/>
          <w:sz w:val="28"/>
          <w:szCs w:val="28"/>
        </w:rPr>
        <w:t>Юридичні науки</w:t>
      </w:r>
      <w:r w:rsidRPr="00213A39">
        <w:rPr>
          <w:rFonts w:ascii="Times New Roman" w:hAnsi="Times New Roman" w:cs="Times New Roman"/>
          <w:sz w:val="28"/>
          <w:szCs w:val="28"/>
        </w:rPr>
        <w:t xml:space="preserve">. 2014. </w:t>
      </w:r>
      <w:r w:rsidR="008203D0">
        <w:rPr>
          <w:rFonts w:ascii="Times New Roman" w:hAnsi="Times New Roman" w:cs="Times New Roman"/>
          <w:sz w:val="28"/>
          <w:szCs w:val="28"/>
        </w:rPr>
        <w:t xml:space="preserve">          </w:t>
      </w:r>
      <w:r w:rsidRPr="00213A39">
        <w:rPr>
          <w:rFonts w:ascii="Times New Roman" w:hAnsi="Times New Roman" w:cs="Times New Roman"/>
          <w:sz w:val="28"/>
          <w:szCs w:val="28"/>
        </w:rPr>
        <w:t xml:space="preserve">№ 782(2014). С. 190-192. URL: </w:t>
      </w:r>
      <w:hyperlink r:id="rId11" w:history="1">
        <w:r w:rsidRPr="00213A39">
          <w:rPr>
            <w:rStyle w:val="a8"/>
            <w:rFonts w:ascii="Times New Roman" w:hAnsi="Times New Roman" w:cs="Times New Roman"/>
            <w:sz w:val="28"/>
            <w:szCs w:val="28"/>
          </w:rPr>
          <w:t>http://nbuv.gov.ua/UJRN/vnulpurn_2014_782_37</w:t>
        </w:r>
      </w:hyperlink>
      <w:r w:rsidRPr="00213A39">
        <w:rPr>
          <w:rFonts w:ascii="Times New Roman" w:hAnsi="Times New Roman" w:cs="Times New Roman"/>
          <w:sz w:val="28"/>
          <w:szCs w:val="28"/>
        </w:rPr>
        <w:t xml:space="preserve"> </w:t>
      </w:r>
    </w:p>
    <w:p w14:paraId="2B4A29A4" w14:textId="26AD3806" w:rsidR="00ED7682" w:rsidRPr="00213A39" w:rsidRDefault="00ED7682"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 Мальована Я. П. Неповнолітній правопорушник у Київській Русі : його статус та засоби впливу на нього. </w:t>
      </w:r>
      <w:r w:rsidRPr="00213A39">
        <w:rPr>
          <w:rFonts w:ascii="Times New Roman" w:hAnsi="Times New Roman" w:cs="Times New Roman"/>
          <w:i/>
          <w:sz w:val="28"/>
          <w:szCs w:val="28"/>
        </w:rPr>
        <w:t>Науковий вісник Ужгородського університету</w:t>
      </w:r>
      <w:r w:rsidRPr="00213A39">
        <w:rPr>
          <w:rFonts w:ascii="Times New Roman" w:hAnsi="Times New Roman" w:cs="Times New Roman"/>
          <w:sz w:val="28"/>
          <w:szCs w:val="28"/>
        </w:rPr>
        <w:t xml:space="preserve">. Серія «Право». 2015. № 35 (ч.1). С. 32–35. URL: </w:t>
      </w:r>
      <w:hyperlink r:id="rId12" w:history="1">
        <w:r w:rsidRPr="00213A39">
          <w:rPr>
            <w:rStyle w:val="a8"/>
            <w:rFonts w:ascii="Times New Roman" w:hAnsi="Times New Roman" w:cs="Times New Roman"/>
            <w:sz w:val="28"/>
            <w:szCs w:val="28"/>
          </w:rPr>
          <w:t>https://visnyk-juris-uzhnu.com/wp-content/uploads/2020/12/No.35-1-1.pdf</w:t>
        </w:r>
      </w:hyperlink>
      <w:r w:rsidRPr="00213A39">
        <w:rPr>
          <w:rFonts w:ascii="Times New Roman" w:hAnsi="Times New Roman" w:cs="Times New Roman"/>
          <w:sz w:val="28"/>
          <w:szCs w:val="28"/>
        </w:rPr>
        <w:t xml:space="preserve"> </w:t>
      </w:r>
    </w:p>
    <w:p w14:paraId="3ED302B5" w14:textId="5E4AF566" w:rsidR="00ED7682" w:rsidRPr="00213A39" w:rsidRDefault="00ED7682"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 Мальована, Я. П. Засоби протидії правопорушенням неповнолітніх у праві Козацько-Гетьманської держави. </w:t>
      </w:r>
      <w:r w:rsidRPr="00213A39">
        <w:rPr>
          <w:rFonts w:ascii="Times New Roman" w:hAnsi="Times New Roman" w:cs="Times New Roman"/>
          <w:i/>
          <w:sz w:val="28"/>
          <w:szCs w:val="28"/>
        </w:rPr>
        <w:t>Прикарпатський юридичний вісник</w:t>
      </w:r>
      <w:r w:rsidRPr="00213A39">
        <w:rPr>
          <w:rFonts w:ascii="Times New Roman" w:hAnsi="Times New Roman" w:cs="Times New Roman"/>
          <w:sz w:val="28"/>
          <w:szCs w:val="28"/>
        </w:rPr>
        <w:t xml:space="preserve">. 2015. № 2 (2015). С. 157-164. URL: http://nbuv.gov.ua/UJRN/Pjuv_2015_2_36 </w:t>
      </w:r>
    </w:p>
    <w:p w14:paraId="6C29CB68" w14:textId="7CB5453C" w:rsidR="00ED7682" w:rsidRPr="00213A39" w:rsidRDefault="00ED7682"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 </w:t>
      </w:r>
      <w:proofErr w:type="spellStart"/>
      <w:r w:rsidRPr="00213A39">
        <w:rPr>
          <w:rFonts w:ascii="Times New Roman" w:hAnsi="Times New Roman" w:cs="Times New Roman"/>
          <w:sz w:val="28"/>
          <w:szCs w:val="28"/>
        </w:rPr>
        <w:t>Терлюк</w:t>
      </w:r>
      <w:proofErr w:type="spellEnd"/>
      <w:r w:rsidRPr="00213A39">
        <w:rPr>
          <w:rFonts w:ascii="Times New Roman" w:hAnsi="Times New Roman" w:cs="Times New Roman"/>
          <w:sz w:val="28"/>
          <w:szCs w:val="28"/>
        </w:rPr>
        <w:t xml:space="preserve"> І. Я. Огляд історії кримінального права України : </w:t>
      </w:r>
      <w:proofErr w:type="spellStart"/>
      <w:r w:rsidRPr="00213A39">
        <w:rPr>
          <w:rFonts w:ascii="Times New Roman" w:hAnsi="Times New Roman" w:cs="Times New Roman"/>
          <w:sz w:val="28"/>
          <w:szCs w:val="28"/>
        </w:rPr>
        <w:t>навч</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посіб</w:t>
      </w:r>
      <w:proofErr w:type="spellEnd"/>
      <w:r w:rsidRPr="00213A39">
        <w:rPr>
          <w:rFonts w:ascii="Times New Roman" w:hAnsi="Times New Roman" w:cs="Times New Roman"/>
          <w:sz w:val="28"/>
          <w:szCs w:val="28"/>
        </w:rPr>
        <w:t xml:space="preserve">..  Львів : Ліга-Прес, 2007.  90 с. URL: http://irbis-nbuv.gov.ua/ulib/item/ukr0000021562 </w:t>
      </w:r>
    </w:p>
    <w:p w14:paraId="4E92B2E1" w14:textId="37965482" w:rsidR="00953BD0" w:rsidRPr="00213A39" w:rsidRDefault="00953BD0"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8. </w:t>
      </w:r>
      <w:proofErr w:type="spellStart"/>
      <w:r w:rsidRPr="00213A39">
        <w:rPr>
          <w:rFonts w:ascii="Times New Roman" w:hAnsi="Times New Roman" w:cs="Times New Roman"/>
          <w:sz w:val="28"/>
          <w:szCs w:val="28"/>
        </w:rPr>
        <w:t>Бурдін</w:t>
      </w:r>
      <w:proofErr w:type="spellEnd"/>
      <w:r w:rsidRPr="00213A39">
        <w:rPr>
          <w:rFonts w:ascii="Times New Roman" w:hAnsi="Times New Roman" w:cs="Times New Roman"/>
          <w:sz w:val="28"/>
          <w:szCs w:val="28"/>
        </w:rPr>
        <w:t xml:space="preserve"> В.М. Особливості кримінальної відповідальності неповнолітніх в Україні : </w:t>
      </w:r>
      <w:proofErr w:type="spellStart"/>
      <w:r w:rsidRPr="00213A39">
        <w:rPr>
          <w:rFonts w:ascii="Times New Roman" w:hAnsi="Times New Roman" w:cs="Times New Roman"/>
          <w:sz w:val="28"/>
          <w:szCs w:val="28"/>
        </w:rPr>
        <w:t>дис</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канд</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наук : 12.00.08. Київ, 2001. 151 с.</w:t>
      </w:r>
    </w:p>
    <w:p w14:paraId="1D34E056" w14:textId="512E0050" w:rsidR="00953BD0" w:rsidRPr="00213A39" w:rsidRDefault="00953BD0"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9. Мальована Я. П. Засоби правового та виховного впливу на неповнолітніх правопорушників на західноукраїнських землях (кінець XVIII – початок XX століття). </w:t>
      </w:r>
      <w:r w:rsidRPr="00213A39">
        <w:rPr>
          <w:rFonts w:ascii="Times New Roman" w:hAnsi="Times New Roman" w:cs="Times New Roman"/>
          <w:i/>
          <w:sz w:val="28"/>
          <w:szCs w:val="28"/>
        </w:rPr>
        <w:t xml:space="preserve">Науковий Вісник МГУ </w:t>
      </w:r>
      <w:r w:rsidR="008203D0">
        <w:rPr>
          <w:rFonts w:ascii="Times New Roman" w:hAnsi="Times New Roman" w:cs="Times New Roman"/>
          <w:i/>
          <w:sz w:val="28"/>
          <w:szCs w:val="28"/>
        </w:rPr>
        <w:t>«</w:t>
      </w:r>
      <w:proofErr w:type="spellStart"/>
      <w:r w:rsidRPr="00213A39">
        <w:rPr>
          <w:rFonts w:ascii="Times New Roman" w:hAnsi="Times New Roman" w:cs="Times New Roman"/>
          <w:i/>
          <w:sz w:val="28"/>
          <w:szCs w:val="28"/>
        </w:rPr>
        <w:t>П</w:t>
      </w:r>
      <w:r w:rsidR="00394EDD" w:rsidRPr="00213A39">
        <w:rPr>
          <w:rFonts w:ascii="Times New Roman" w:hAnsi="Times New Roman" w:cs="Times New Roman"/>
          <w:i/>
          <w:sz w:val="28"/>
          <w:szCs w:val="28"/>
        </w:rPr>
        <w:t>ра́во</w:t>
      </w:r>
      <w:proofErr w:type="spellEnd"/>
      <w:r w:rsidR="008203D0">
        <w:rPr>
          <w:rFonts w:ascii="Times New Roman" w:hAnsi="Times New Roman" w:cs="Times New Roman"/>
          <w:i/>
          <w:sz w:val="28"/>
          <w:szCs w:val="28"/>
        </w:rPr>
        <w:t>»</w:t>
      </w:r>
      <w:r w:rsidR="00394EDD" w:rsidRPr="00213A39">
        <w:rPr>
          <w:rFonts w:ascii="Times New Roman" w:hAnsi="Times New Roman" w:cs="Times New Roman"/>
          <w:sz w:val="28"/>
          <w:szCs w:val="28"/>
        </w:rPr>
        <w:t>, Том 18, № 1. С. 21–25.</w:t>
      </w:r>
      <w:r w:rsidRPr="00213A39">
        <w:rPr>
          <w:rFonts w:ascii="Times New Roman" w:hAnsi="Times New Roman" w:cs="Times New Roman"/>
          <w:sz w:val="28"/>
          <w:szCs w:val="28"/>
        </w:rPr>
        <w:t xml:space="preserve"> URL: </w:t>
      </w:r>
      <w:hyperlink r:id="rId13" w:history="1">
        <w:r w:rsidRPr="00213A39">
          <w:rPr>
            <w:rStyle w:val="a8"/>
            <w:rFonts w:ascii="Times New Roman" w:hAnsi="Times New Roman" w:cs="Times New Roman"/>
            <w:sz w:val="28"/>
            <w:szCs w:val="28"/>
          </w:rPr>
          <w:t>https://www.vestnik-pravo.mgu.od.ua/archive/juspradenc18/part_1/8.pdf</w:t>
        </w:r>
      </w:hyperlink>
      <w:r w:rsidRPr="00213A39">
        <w:rPr>
          <w:rFonts w:ascii="Times New Roman" w:hAnsi="Times New Roman" w:cs="Times New Roman"/>
          <w:sz w:val="28"/>
          <w:szCs w:val="28"/>
        </w:rPr>
        <w:t xml:space="preserve"> </w:t>
      </w:r>
    </w:p>
    <w:p w14:paraId="2A44461D" w14:textId="6CCEDE18" w:rsidR="00953BD0" w:rsidRPr="00213A39" w:rsidRDefault="00953BD0"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10. </w:t>
      </w:r>
      <w:proofErr w:type="spellStart"/>
      <w:r w:rsidRPr="00213A39">
        <w:rPr>
          <w:rFonts w:ascii="Times New Roman" w:hAnsi="Times New Roman" w:cs="Times New Roman"/>
          <w:sz w:val="28"/>
          <w:szCs w:val="28"/>
        </w:rPr>
        <w:t>Куц</w:t>
      </w:r>
      <w:proofErr w:type="spellEnd"/>
      <w:r w:rsidRPr="00213A39">
        <w:rPr>
          <w:rFonts w:ascii="Times New Roman" w:hAnsi="Times New Roman" w:cs="Times New Roman"/>
          <w:sz w:val="28"/>
          <w:szCs w:val="28"/>
        </w:rPr>
        <w:t xml:space="preserve"> І. Г. Історико-правові засади злочинності неповнолітніх. Юридичний бю</w:t>
      </w:r>
      <w:r w:rsidR="00394EDD" w:rsidRPr="00213A39">
        <w:rPr>
          <w:rFonts w:ascii="Times New Roman" w:hAnsi="Times New Roman" w:cs="Times New Roman"/>
          <w:sz w:val="28"/>
          <w:szCs w:val="28"/>
        </w:rPr>
        <w:t>летень. 2018. № 8. С. 355–361.</w:t>
      </w:r>
      <w:r w:rsidRPr="00213A39">
        <w:rPr>
          <w:rFonts w:ascii="Times New Roman" w:hAnsi="Times New Roman" w:cs="Times New Roman"/>
          <w:sz w:val="28"/>
          <w:szCs w:val="28"/>
        </w:rPr>
        <w:t xml:space="preserve"> URL: http://www.lawbulletin.oduvs.od.ua/archive/2018/8_2018/8_2018.pdf </w:t>
      </w:r>
    </w:p>
    <w:p w14:paraId="6CCD4615" w14:textId="7D2FFD14" w:rsidR="00BA6EB9" w:rsidRPr="00213A39" w:rsidRDefault="00BA6EB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11. Гончар (Павлова) Т. О. Неповнолітній як суб’єкт відповідальності за кримінальним правом України : </w:t>
      </w:r>
      <w:proofErr w:type="spellStart"/>
      <w:r w:rsidRPr="00213A39">
        <w:rPr>
          <w:rFonts w:ascii="Times New Roman" w:hAnsi="Times New Roman" w:cs="Times New Roman"/>
          <w:sz w:val="28"/>
          <w:szCs w:val="28"/>
        </w:rPr>
        <w:t>дис</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канд</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н</w:t>
      </w:r>
      <w:r w:rsidR="00416138" w:rsidRPr="00213A39">
        <w:rPr>
          <w:rFonts w:ascii="Times New Roman" w:hAnsi="Times New Roman" w:cs="Times New Roman"/>
          <w:sz w:val="28"/>
          <w:szCs w:val="28"/>
        </w:rPr>
        <w:t xml:space="preserve">аук : 12.00.08. Одеса, 2004. </w:t>
      </w:r>
      <w:r w:rsidR="005835EB">
        <w:rPr>
          <w:rFonts w:ascii="Times New Roman" w:hAnsi="Times New Roman" w:cs="Times New Roman"/>
          <w:sz w:val="28"/>
          <w:szCs w:val="28"/>
        </w:rPr>
        <w:t xml:space="preserve">198 </w:t>
      </w:r>
      <w:r w:rsidRPr="00213A39">
        <w:rPr>
          <w:rFonts w:ascii="Times New Roman" w:hAnsi="Times New Roman" w:cs="Times New Roman"/>
          <w:sz w:val="28"/>
          <w:szCs w:val="28"/>
        </w:rPr>
        <w:t>с.</w:t>
      </w:r>
    </w:p>
    <w:p w14:paraId="3E8C0A43" w14:textId="2017A9A8" w:rsidR="00BA6EB9" w:rsidRPr="00213A39" w:rsidRDefault="00BA6EB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12. </w:t>
      </w:r>
      <w:r w:rsidR="00416138" w:rsidRPr="00213A39">
        <w:rPr>
          <w:rFonts w:ascii="Times New Roman" w:hAnsi="Times New Roman" w:cs="Times New Roman"/>
          <w:sz w:val="28"/>
          <w:szCs w:val="28"/>
        </w:rPr>
        <w:t xml:space="preserve">Карпова В.Г. Осудність та неосудність у кримінальному праві України та окремих країн ЄС: порівняльне дослідження : </w:t>
      </w:r>
      <w:proofErr w:type="spellStart"/>
      <w:r w:rsidR="00416138" w:rsidRPr="00213A39">
        <w:rPr>
          <w:rFonts w:ascii="Times New Roman" w:hAnsi="Times New Roman" w:cs="Times New Roman"/>
          <w:sz w:val="28"/>
          <w:szCs w:val="28"/>
        </w:rPr>
        <w:t>дис</w:t>
      </w:r>
      <w:proofErr w:type="spellEnd"/>
      <w:r w:rsidR="00416138" w:rsidRPr="00213A39">
        <w:rPr>
          <w:rFonts w:ascii="Times New Roman" w:hAnsi="Times New Roman" w:cs="Times New Roman"/>
          <w:sz w:val="28"/>
          <w:szCs w:val="28"/>
        </w:rPr>
        <w:t xml:space="preserve">. … </w:t>
      </w:r>
      <w:proofErr w:type="spellStart"/>
      <w:r w:rsidR="00416138" w:rsidRPr="00213A39">
        <w:rPr>
          <w:rFonts w:ascii="Times New Roman" w:hAnsi="Times New Roman" w:cs="Times New Roman"/>
          <w:sz w:val="28"/>
          <w:szCs w:val="28"/>
        </w:rPr>
        <w:t>канд</w:t>
      </w:r>
      <w:proofErr w:type="spellEnd"/>
      <w:r w:rsidR="00416138" w:rsidRPr="00213A39">
        <w:rPr>
          <w:rFonts w:ascii="Times New Roman" w:hAnsi="Times New Roman" w:cs="Times New Roman"/>
          <w:sz w:val="28"/>
          <w:szCs w:val="28"/>
        </w:rPr>
        <w:t xml:space="preserve">. </w:t>
      </w:r>
      <w:proofErr w:type="spellStart"/>
      <w:r w:rsidR="00416138" w:rsidRPr="00213A39">
        <w:rPr>
          <w:rFonts w:ascii="Times New Roman" w:hAnsi="Times New Roman" w:cs="Times New Roman"/>
          <w:sz w:val="28"/>
          <w:szCs w:val="28"/>
        </w:rPr>
        <w:t>юрид</w:t>
      </w:r>
      <w:proofErr w:type="spellEnd"/>
      <w:r w:rsidR="00416138" w:rsidRPr="00213A39">
        <w:rPr>
          <w:rFonts w:ascii="Times New Roman" w:hAnsi="Times New Roman" w:cs="Times New Roman"/>
          <w:sz w:val="28"/>
          <w:szCs w:val="28"/>
        </w:rPr>
        <w:t>. наук : 12.00.08. Ірпінь, 2021. 136 с.</w:t>
      </w:r>
    </w:p>
    <w:p w14:paraId="46D447AE" w14:textId="572B212C" w:rsidR="00416138" w:rsidRPr="00213A39" w:rsidRDefault="00416138"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13. Кримінальне право України. Загальна частина : підручник / за ред. проф. </w:t>
      </w:r>
      <w:r w:rsidR="00D7258F">
        <w:rPr>
          <w:rFonts w:ascii="Times New Roman" w:hAnsi="Times New Roman" w:cs="Times New Roman"/>
          <w:sz w:val="28"/>
          <w:szCs w:val="28"/>
        </w:rPr>
        <w:t xml:space="preserve">         </w:t>
      </w:r>
      <w:r w:rsidRPr="00213A39">
        <w:rPr>
          <w:rFonts w:ascii="Times New Roman" w:hAnsi="Times New Roman" w:cs="Times New Roman"/>
          <w:sz w:val="28"/>
          <w:szCs w:val="28"/>
        </w:rPr>
        <w:t>О. М. Литвинова</w:t>
      </w:r>
      <w:r w:rsidR="00394EDD" w:rsidRPr="00213A39">
        <w:rPr>
          <w:rFonts w:ascii="Times New Roman" w:hAnsi="Times New Roman" w:cs="Times New Roman"/>
          <w:sz w:val="28"/>
          <w:szCs w:val="28"/>
        </w:rPr>
        <w:t>. Харків : ХНУВС, 2020. 428 с.</w:t>
      </w:r>
      <w:r w:rsidRPr="00213A39">
        <w:rPr>
          <w:rFonts w:ascii="Times New Roman" w:hAnsi="Times New Roman" w:cs="Times New Roman"/>
          <w:sz w:val="28"/>
          <w:szCs w:val="28"/>
        </w:rPr>
        <w:t xml:space="preserve"> URL: https://fpk.in.ua/images/biblioteka/3FMB_Pravo/Kryminalne-pravo-Ukrainy_Zahalna-chastyna_pidruchnyk_KhNUVS_2020.pdf </w:t>
      </w:r>
    </w:p>
    <w:p w14:paraId="5DA2C505" w14:textId="04BE3B6A" w:rsidR="00416138" w:rsidRPr="00213A39" w:rsidRDefault="00416138"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14. Конвенція про права дитини : міжнародна конвенція 1989 р. URL: https://med.sumdu.edu.ua/wp-content/uploads/2019/03/konvenciya-pro-prava-ditini.pdf (дата звернення: 16.10.2025)</w:t>
      </w:r>
    </w:p>
    <w:p w14:paraId="7EA919EC" w14:textId="2CA488E6" w:rsidR="00416138" w:rsidRPr="00213A39" w:rsidRDefault="00416138"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15. Даниленко А. В. Особливості правового статусу неповнолітньої особи, яка вчинила кримінальне правопорушення за кримінальний процесуальним законодавством України та Республіки Польща: порівняльний аналіз. </w:t>
      </w:r>
      <w:r w:rsidRPr="00213A39">
        <w:rPr>
          <w:rFonts w:ascii="Times New Roman" w:hAnsi="Times New Roman" w:cs="Times New Roman"/>
          <w:i/>
          <w:sz w:val="28"/>
          <w:szCs w:val="28"/>
        </w:rPr>
        <w:t>Сучасні тенденції розвитку криміналістики</w:t>
      </w:r>
      <w:r w:rsidRPr="00213A39">
        <w:rPr>
          <w:rFonts w:ascii="Times New Roman" w:hAnsi="Times New Roman" w:cs="Times New Roman"/>
          <w:i/>
          <w:sz w:val="28"/>
          <w:szCs w:val="28"/>
        </w:rPr>
        <w:tab/>
        <w:t>та</w:t>
      </w:r>
      <w:r w:rsidRPr="00213A39">
        <w:rPr>
          <w:rFonts w:ascii="Times New Roman" w:hAnsi="Times New Roman" w:cs="Times New Roman"/>
          <w:i/>
          <w:sz w:val="28"/>
          <w:szCs w:val="28"/>
        </w:rPr>
        <w:tab/>
        <w:t>кримінального проц</w:t>
      </w:r>
      <w:r w:rsidR="00394EDD" w:rsidRPr="00213A39">
        <w:rPr>
          <w:rFonts w:ascii="Times New Roman" w:hAnsi="Times New Roman" w:cs="Times New Roman"/>
          <w:i/>
          <w:sz w:val="28"/>
          <w:szCs w:val="28"/>
        </w:rPr>
        <w:t>есу</w:t>
      </w:r>
      <w:r w:rsidR="00394EDD" w:rsidRPr="00213A39">
        <w:rPr>
          <w:rFonts w:ascii="Times New Roman" w:hAnsi="Times New Roman" w:cs="Times New Roman"/>
          <w:sz w:val="28"/>
          <w:szCs w:val="28"/>
        </w:rPr>
        <w:t>. Харків,</w:t>
      </w:r>
      <w:r w:rsidR="00394EDD" w:rsidRPr="00213A39">
        <w:rPr>
          <w:rFonts w:ascii="Times New Roman" w:hAnsi="Times New Roman" w:cs="Times New Roman"/>
          <w:sz w:val="28"/>
          <w:szCs w:val="28"/>
        </w:rPr>
        <w:tab/>
        <w:t>2017. С. 259-261.</w:t>
      </w:r>
      <w:r w:rsidRPr="00213A39">
        <w:rPr>
          <w:rFonts w:ascii="Times New Roman" w:hAnsi="Times New Roman" w:cs="Times New Roman"/>
          <w:sz w:val="28"/>
          <w:szCs w:val="28"/>
        </w:rPr>
        <w:t xml:space="preserve"> URL: </w:t>
      </w:r>
      <w:hyperlink r:id="rId14" w:history="1">
        <w:r w:rsidR="00671FF8" w:rsidRPr="000E1B41">
          <w:rPr>
            <w:rStyle w:val="a8"/>
            <w:rFonts w:ascii="Times New Roman" w:hAnsi="Times New Roman" w:cs="Times New Roman"/>
            <w:sz w:val="28"/>
            <w:szCs w:val="28"/>
          </w:rPr>
          <w:t>https://univd.edu.ua/general/publishing/konf/08_11_2017/pdf/122.pdf</w:t>
        </w:r>
      </w:hyperlink>
      <w:r w:rsidR="00671FF8">
        <w:rPr>
          <w:rFonts w:ascii="Times New Roman" w:hAnsi="Times New Roman" w:cs="Times New Roman"/>
          <w:sz w:val="28"/>
          <w:szCs w:val="28"/>
        </w:rPr>
        <w:t xml:space="preserve"> </w:t>
      </w:r>
    </w:p>
    <w:p w14:paraId="0CCD1BC3" w14:textId="3F24B952" w:rsidR="00394EDD" w:rsidRPr="00213A39" w:rsidRDefault="00394ED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16. </w:t>
      </w:r>
      <w:proofErr w:type="spellStart"/>
      <w:r w:rsidRPr="00213A39">
        <w:rPr>
          <w:rFonts w:ascii="Times New Roman" w:hAnsi="Times New Roman" w:cs="Times New Roman"/>
          <w:sz w:val="28"/>
          <w:szCs w:val="28"/>
        </w:rPr>
        <w:t>Кідіна</w:t>
      </w:r>
      <w:proofErr w:type="spellEnd"/>
      <w:r w:rsidRPr="00213A39">
        <w:rPr>
          <w:rFonts w:ascii="Times New Roman" w:hAnsi="Times New Roman" w:cs="Times New Roman"/>
          <w:sz w:val="28"/>
          <w:szCs w:val="28"/>
        </w:rPr>
        <w:t xml:space="preserve"> Н. В. Кримінологічні засади індивідуалізації покарання неповнолітніх в Україні : </w:t>
      </w:r>
      <w:proofErr w:type="spellStart"/>
      <w:r w:rsidRPr="00213A39">
        <w:rPr>
          <w:rFonts w:ascii="Times New Roman" w:hAnsi="Times New Roman" w:cs="Times New Roman"/>
          <w:sz w:val="28"/>
          <w:szCs w:val="28"/>
        </w:rPr>
        <w:t>дис</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канд</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xml:space="preserve">. наук : 12.00.08 Київ, 2021. 258 с. URL: </w:t>
      </w:r>
      <w:hyperlink r:id="rId15" w:history="1">
        <w:r w:rsidR="00671FF8" w:rsidRPr="000E1B41">
          <w:rPr>
            <w:rStyle w:val="a8"/>
            <w:rFonts w:ascii="Times New Roman" w:hAnsi="Times New Roman" w:cs="Times New Roman"/>
            <w:sz w:val="28"/>
            <w:szCs w:val="28"/>
          </w:rPr>
          <w:t>https://uacademic.info/ua/document/0421U101562</w:t>
        </w:r>
      </w:hyperlink>
      <w:r w:rsidR="00671FF8">
        <w:rPr>
          <w:rFonts w:ascii="Times New Roman" w:hAnsi="Times New Roman" w:cs="Times New Roman"/>
          <w:sz w:val="28"/>
          <w:szCs w:val="28"/>
        </w:rPr>
        <w:t xml:space="preserve"> </w:t>
      </w:r>
      <w:r w:rsidRPr="00213A39">
        <w:rPr>
          <w:rFonts w:ascii="Times New Roman" w:hAnsi="Times New Roman" w:cs="Times New Roman"/>
          <w:sz w:val="28"/>
          <w:szCs w:val="28"/>
        </w:rPr>
        <w:t xml:space="preserve"> </w:t>
      </w:r>
    </w:p>
    <w:p w14:paraId="711315DE" w14:textId="217CAFD5" w:rsidR="00394EDD" w:rsidRPr="00213A39" w:rsidRDefault="00394ED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17. Кримінальний Кодекс України : Закон України від 05.04.2001 р. № 2341-III. Дата оновлення</w:t>
      </w:r>
      <w:r w:rsidR="00D7258F">
        <w:rPr>
          <w:rFonts w:ascii="Times New Roman" w:hAnsi="Times New Roman" w:cs="Times New Roman"/>
          <w:sz w:val="28"/>
          <w:szCs w:val="28"/>
        </w:rPr>
        <w:t>:</w:t>
      </w:r>
      <w:r w:rsidRPr="00213A39">
        <w:rPr>
          <w:rFonts w:ascii="Times New Roman" w:hAnsi="Times New Roman" w:cs="Times New Roman"/>
          <w:sz w:val="28"/>
          <w:szCs w:val="28"/>
        </w:rPr>
        <w:t xml:space="preserve"> 17.07.2025. URL: </w:t>
      </w:r>
      <w:hyperlink r:id="rId16" w:anchor="Text" w:history="1">
        <w:r w:rsidR="00671FF8" w:rsidRPr="000E1B41">
          <w:rPr>
            <w:rStyle w:val="a8"/>
            <w:rFonts w:ascii="Times New Roman" w:hAnsi="Times New Roman" w:cs="Times New Roman"/>
            <w:sz w:val="28"/>
            <w:szCs w:val="28"/>
          </w:rPr>
          <w:t>https://zakon.rada.gov.ua/laws/show/2341-14#Text</w:t>
        </w:r>
      </w:hyperlink>
      <w:r w:rsidR="00671FF8">
        <w:rPr>
          <w:rFonts w:ascii="Times New Roman" w:hAnsi="Times New Roman" w:cs="Times New Roman"/>
          <w:sz w:val="28"/>
          <w:szCs w:val="28"/>
        </w:rPr>
        <w:t xml:space="preserve"> </w:t>
      </w:r>
      <w:r w:rsidRPr="00213A39">
        <w:rPr>
          <w:rFonts w:ascii="Times New Roman" w:hAnsi="Times New Roman" w:cs="Times New Roman"/>
          <w:sz w:val="28"/>
          <w:szCs w:val="28"/>
        </w:rPr>
        <w:t xml:space="preserve"> (дата звернення: 16.10.2025)</w:t>
      </w:r>
    </w:p>
    <w:p w14:paraId="58F9B65F" w14:textId="10B84701"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18. Про практику застосування судами України законодавства у справах злочини неповнолітніх : Постанова Пленуму Верховного Суду України від 16.04.2004 </w:t>
      </w:r>
      <w:r w:rsidR="00D7258F">
        <w:rPr>
          <w:rFonts w:ascii="Times New Roman" w:hAnsi="Times New Roman" w:cs="Times New Roman"/>
          <w:sz w:val="28"/>
          <w:szCs w:val="28"/>
        </w:rPr>
        <w:t xml:space="preserve">р. </w:t>
      </w:r>
      <w:r w:rsidRPr="00213A39">
        <w:rPr>
          <w:rFonts w:ascii="Times New Roman" w:hAnsi="Times New Roman" w:cs="Times New Roman"/>
          <w:sz w:val="28"/>
          <w:szCs w:val="28"/>
        </w:rPr>
        <w:t>№</w:t>
      </w:r>
      <w:r w:rsidR="00D7258F">
        <w:rPr>
          <w:rFonts w:ascii="Times New Roman" w:hAnsi="Times New Roman" w:cs="Times New Roman"/>
          <w:sz w:val="28"/>
          <w:szCs w:val="28"/>
        </w:rPr>
        <w:t xml:space="preserve"> </w:t>
      </w:r>
      <w:r w:rsidRPr="00213A39">
        <w:rPr>
          <w:rFonts w:ascii="Times New Roman" w:hAnsi="Times New Roman" w:cs="Times New Roman"/>
          <w:sz w:val="28"/>
          <w:szCs w:val="28"/>
        </w:rPr>
        <w:t>5. URL: https://zakon.rada.gov.ua/laws/show/va005700-04#Text (дата звернення: 16.10.2025)</w:t>
      </w:r>
    </w:p>
    <w:p w14:paraId="38ECB16D" w14:textId="7EE6497D"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19. </w:t>
      </w:r>
      <w:proofErr w:type="spellStart"/>
      <w:r w:rsidRPr="00213A39">
        <w:rPr>
          <w:rFonts w:ascii="Times New Roman" w:hAnsi="Times New Roman" w:cs="Times New Roman"/>
          <w:sz w:val="28"/>
          <w:szCs w:val="28"/>
        </w:rPr>
        <w:t>Сухонос</w:t>
      </w:r>
      <w:proofErr w:type="spellEnd"/>
      <w:r w:rsidRPr="00213A39">
        <w:rPr>
          <w:rFonts w:ascii="Times New Roman" w:hAnsi="Times New Roman" w:cs="Times New Roman"/>
          <w:sz w:val="28"/>
          <w:szCs w:val="28"/>
        </w:rPr>
        <w:t xml:space="preserve"> В. В., </w:t>
      </w:r>
      <w:proofErr w:type="spellStart"/>
      <w:r w:rsidRPr="00213A39">
        <w:rPr>
          <w:rFonts w:ascii="Times New Roman" w:hAnsi="Times New Roman" w:cs="Times New Roman"/>
          <w:sz w:val="28"/>
          <w:szCs w:val="28"/>
        </w:rPr>
        <w:t>Сухонос</w:t>
      </w:r>
      <w:proofErr w:type="spellEnd"/>
      <w:r w:rsidRPr="00213A39">
        <w:rPr>
          <w:rFonts w:ascii="Times New Roman" w:hAnsi="Times New Roman" w:cs="Times New Roman"/>
          <w:sz w:val="28"/>
          <w:szCs w:val="28"/>
        </w:rPr>
        <w:t xml:space="preserve"> В. В. (</w:t>
      </w:r>
      <w:proofErr w:type="spellStart"/>
      <w:r w:rsidRPr="00213A39">
        <w:rPr>
          <w:rFonts w:ascii="Times New Roman" w:hAnsi="Times New Roman" w:cs="Times New Roman"/>
          <w:sz w:val="28"/>
          <w:szCs w:val="28"/>
        </w:rPr>
        <w:t>мол</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Білокінь</w:t>
      </w:r>
      <w:proofErr w:type="spellEnd"/>
      <w:r w:rsidRPr="00213A39">
        <w:rPr>
          <w:rFonts w:ascii="Times New Roman" w:hAnsi="Times New Roman" w:cs="Times New Roman"/>
          <w:sz w:val="28"/>
          <w:szCs w:val="28"/>
        </w:rPr>
        <w:t xml:space="preserve"> Р. М., Бондаренко О. С. Кримінальне право України (Загальна частина) : підручник. Суми : Університетська книга, 2024. 476 с. URL: https://essuir.sumdu.edu.ua/items/38cdd57c-2a17-4971-9f9e-5cb6abd0698e </w:t>
      </w:r>
    </w:p>
    <w:p w14:paraId="31074BF2" w14:textId="165C1347"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20. Сімейний кодекс України: Закон України від 10.01.2002 р. № 2947-ІІІ. Дата оновлення</w:t>
      </w:r>
      <w:r w:rsidR="00D7258F">
        <w:rPr>
          <w:rFonts w:ascii="Times New Roman" w:hAnsi="Times New Roman" w:cs="Times New Roman"/>
          <w:sz w:val="28"/>
          <w:szCs w:val="28"/>
        </w:rPr>
        <w:t>:</w:t>
      </w:r>
      <w:r w:rsidRPr="00213A39">
        <w:rPr>
          <w:rFonts w:ascii="Times New Roman" w:hAnsi="Times New Roman" w:cs="Times New Roman"/>
          <w:sz w:val="28"/>
          <w:szCs w:val="28"/>
        </w:rPr>
        <w:t xml:space="preserve"> 12.09.2025. URL: https://zakon.rada.gov.ua/laws/show/2947-14 (дата звернення: 16.10.2025)</w:t>
      </w:r>
    </w:p>
    <w:p w14:paraId="78DB8FA8" w14:textId="6988462E"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21. Цивільний Кодекс України : Закон України від 16.03.2003 р.  № 435-IV. Дата оновлення</w:t>
      </w:r>
      <w:r w:rsidR="00D7258F">
        <w:rPr>
          <w:rFonts w:ascii="Times New Roman" w:hAnsi="Times New Roman" w:cs="Times New Roman"/>
          <w:sz w:val="28"/>
          <w:szCs w:val="28"/>
        </w:rPr>
        <w:t>:</w:t>
      </w:r>
      <w:r w:rsidRPr="00213A39">
        <w:rPr>
          <w:rFonts w:ascii="Times New Roman" w:hAnsi="Times New Roman" w:cs="Times New Roman"/>
          <w:sz w:val="28"/>
          <w:szCs w:val="28"/>
        </w:rPr>
        <w:t xml:space="preserve"> 05.10.2025. URL: https://zakon.rada.gov.ua/laws/show/435-15#Text (дата звернення: 16.10.2025)</w:t>
      </w:r>
    </w:p>
    <w:p w14:paraId="55E0C65D" w14:textId="2BF94F18"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22. Кримінальний процесуальний кодекс України : Закон України від 13.04.2012 № 4651-VI. Дата оновлення</w:t>
      </w:r>
      <w:r w:rsidR="00D7258F">
        <w:rPr>
          <w:rFonts w:ascii="Times New Roman" w:hAnsi="Times New Roman" w:cs="Times New Roman"/>
          <w:sz w:val="28"/>
          <w:szCs w:val="28"/>
        </w:rPr>
        <w:t>:</w:t>
      </w:r>
      <w:r w:rsidRPr="00213A39">
        <w:rPr>
          <w:rFonts w:ascii="Times New Roman" w:hAnsi="Times New Roman" w:cs="Times New Roman"/>
          <w:sz w:val="28"/>
          <w:szCs w:val="28"/>
        </w:rPr>
        <w:t xml:space="preserve"> 01.08.2025 URL: https://zakon.rada.gov.ua/laws/show/4651-17#Text (дата звернення: 16.10.2025)</w:t>
      </w:r>
    </w:p>
    <w:p w14:paraId="2F4BC79F" w14:textId="639E4448" w:rsidR="003375F7" w:rsidRPr="00213A39" w:rsidRDefault="003375F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23. </w:t>
      </w:r>
      <w:r w:rsidR="00FA2B56" w:rsidRPr="00213A39">
        <w:rPr>
          <w:rFonts w:ascii="Times New Roman" w:hAnsi="Times New Roman" w:cs="Times New Roman"/>
          <w:sz w:val="28"/>
          <w:szCs w:val="28"/>
        </w:rPr>
        <w:t>Кочура О. О., Даниленко А. В. Про окремі аспекти визначення процесуального статусу неповнолітньої особи, яка вчинила суспільно небезпечне діяння до досягнення віку кримінальної відповідальності. Актуальні питання досудового розслідування та тенденції розвитку криміналістичної методики : матеріали наук.-</w:t>
      </w:r>
      <w:proofErr w:type="spellStart"/>
      <w:r w:rsidR="00FA2B56" w:rsidRPr="00213A39">
        <w:rPr>
          <w:rFonts w:ascii="Times New Roman" w:hAnsi="Times New Roman" w:cs="Times New Roman"/>
          <w:sz w:val="28"/>
          <w:szCs w:val="28"/>
        </w:rPr>
        <w:t>практ</w:t>
      </w:r>
      <w:proofErr w:type="spellEnd"/>
      <w:r w:rsidR="00FA2B56" w:rsidRPr="00213A39">
        <w:rPr>
          <w:rFonts w:ascii="Times New Roman" w:hAnsi="Times New Roman" w:cs="Times New Roman"/>
          <w:sz w:val="28"/>
          <w:szCs w:val="28"/>
        </w:rPr>
        <w:t xml:space="preserve">. </w:t>
      </w:r>
      <w:proofErr w:type="spellStart"/>
      <w:r w:rsidR="00FA2B56" w:rsidRPr="00213A39">
        <w:rPr>
          <w:rFonts w:ascii="Times New Roman" w:hAnsi="Times New Roman" w:cs="Times New Roman"/>
          <w:sz w:val="28"/>
          <w:szCs w:val="28"/>
        </w:rPr>
        <w:t>конф</w:t>
      </w:r>
      <w:proofErr w:type="spellEnd"/>
      <w:r w:rsidR="00FA2B56" w:rsidRPr="00213A39">
        <w:rPr>
          <w:rFonts w:ascii="Times New Roman" w:hAnsi="Times New Roman" w:cs="Times New Roman"/>
          <w:sz w:val="28"/>
          <w:szCs w:val="28"/>
        </w:rPr>
        <w:t>. м. Харків, 21 листопада 2018. Харків, 2018. С. 9</w:t>
      </w:r>
      <w:r w:rsidR="00D42175" w:rsidRPr="00213A39">
        <w:rPr>
          <w:rFonts w:ascii="Times New Roman" w:hAnsi="Times New Roman" w:cs="Times New Roman"/>
          <w:sz w:val="28"/>
          <w:szCs w:val="28"/>
        </w:rPr>
        <w:t>8–100.</w:t>
      </w:r>
      <w:r w:rsidR="00FA2B56" w:rsidRPr="00213A39">
        <w:rPr>
          <w:rFonts w:ascii="Times New Roman" w:hAnsi="Times New Roman" w:cs="Times New Roman"/>
          <w:sz w:val="28"/>
          <w:szCs w:val="28"/>
        </w:rPr>
        <w:t xml:space="preserve"> URL: https://univd.edu.ua/general/publishing/konf/21_11_2018/pdf/45.pdf </w:t>
      </w:r>
    </w:p>
    <w:p w14:paraId="19DE8548" w14:textId="27528E05" w:rsidR="00FA2B56" w:rsidRPr="00213A39" w:rsidRDefault="00FA2B5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24. </w:t>
      </w:r>
      <w:proofErr w:type="spellStart"/>
      <w:r w:rsidR="00D42175" w:rsidRPr="00213A39">
        <w:rPr>
          <w:rFonts w:ascii="Times New Roman" w:hAnsi="Times New Roman" w:cs="Times New Roman"/>
          <w:sz w:val="28"/>
          <w:szCs w:val="28"/>
        </w:rPr>
        <w:t>Крецул</w:t>
      </w:r>
      <w:proofErr w:type="spellEnd"/>
      <w:r w:rsidR="00D42175" w:rsidRPr="00213A39">
        <w:rPr>
          <w:rFonts w:ascii="Times New Roman" w:hAnsi="Times New Roman" w:cs="Times New Roman"/>
          <w:sz w:val="28"/>
          <w:szCs w:val="28"/>
        </w:rPr>
        <w:t xml:space="preserve"> В. Правовий захист неповнолітніх та деякі особливості їх кримінальної відповідальності. </w:t>
      </w:r>
      <w:r w:rsidR="00D42175" w:rsidRPr="00213A39">
        <w:rPr>
          <w:rFonts w:ascii="Times New Roman" w:hAnsi="Times New Roman" w:cs="Times New Roman"/>
          <w:i/>
          <w:sz w:val="28"/>
          <w:szCs w:val="28"/>
        </w:rPr>
        <w:t>Правовий вплив на неправомірну поведінку: актуальні грані</w:t>
      </w:r>
      <w:r w:rsidR="00D42175" w:rsidRPr="00213A39">
        <w:rPr>
          <w:rFonts w:ascii="Times New Roman" w:hAnsi="Times New Roman" w:cs="Times New Roman"/>
          <w:sz w:val="28"/>
          <w:szCs w:val="28"/>
        </w:rPr>
        <w:t xml:space="preserve">. Одеса. С. 300-320. URL: https://dspace.onua.edu.ua/bitstreams/1405a4b2-7290-49f4-91e6-3f5b41126263/download </w:t>
      </w:r>
    </w:p>
    <w:p w14:paraId="1D0413D4" w14:textId="251F2398" w:rsidR="00D42175" w:rsidRPr="00213A39" w:rsidRDefault="00D4217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25. </w:t>
      </w:r>
      <w:proofErr w:type="spellStart"/>
      <w:r w:rsidRPr="00213A39">
        <w:rPr>
          <w:rFonts w:ascii="Times New Roman" w:hAnsi="Times New Roman" w:cs="Times New Roman"/>
          <w:sz w:val="28"/>
          <w:szCs w:val="28"/>
        </w:rPr>
        <w:t>Дудоров</w:t>
      </w:r>
      <w:proofErr w:type="spellEnd"/>
      <w:r w:rsidRPr="00213A39">
        <w:rPr>
          <w:rFonts w:ascii="Times New Roman" w:hAnsi="Times New Roman" w:cs="Times New Roman"/>
          <w:sz w:val="28"/>
          <w:szCs w:val="28"/>
        </w:rPr>
        <w:t xml:space="preserve"> О. О., Хавронюк М. І. Кримінальне право України : </w:t>
      </w:r>
      <w:proofErr w:type="spellStart"/>
      <w:r w:rsidRPr="00213A39">
        <w:rPr>
          <w:rFonts w:ascii="Times New Roman" w:hAnsi="Times New Roman" w:cs="Times New Roman"/>
          <w:sz w:val="28"/>
          <w:szCs w:val="28"/>
        </w:rPr>
        <w:t>навч</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посіб</w:t>
      </w:r>
      <w:proofErr w:type="spellEnd"/>
      <w:r w:rsidRPr="00213A39">
        <w:rPr>
          <w:rFonts w:ascii="Times New Roman" w:hAnsi="Times New Roman" w:cs="Times New Roman"/>
          <w:sz w:val="28"/>
          <w:szCs w:val="28"/>
        </w:rPr>
        <w:t xml:space="preserve">. Київ : </w:t>
      </w:r>
      <w:proofErr w:type="spellStart"/>
      <w:r w:rsidRPr="00213A39">
        <w:rPr>
          <w:rFonts w:ascii="Times New Roman" w:hAnsi="Times New Roman" w:cs="Times New Roman"/>
          <w:sz w:val="28"/>
          <w:szCs w:val="28"/>
        </w:rPr>
        <w:t>Ваіте</w:t>
      </w:r>
      <w:proofErr w:type="spellEnd"/>
      <w:r w:rsidRPr="00213A39">
        <w:rPr>
          <w:rFonts w:ascii="Times New Roman" w:hAnsi="Times New Roman" w:cs="Times New Roman"/>
          <w:sz w:val="28"/>
          <w:szCs w:val="28"/>
        </w:rPr>
        <w:t xml:space="preserve">, 2014. 944 с. URL: https://www.osce.org/files/f/documents/8/9/358166.pdf </w:t>
      </w:r>
    </w:p>
    <w:p w14:paraId="3C7D688A" w14:textId="36A54687" w:rsidR="00D42175" w:rsidRPr="00213A39" w:rsidRDefault="00D4217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26. Кримінальне право України. Загальна частина : підручник / за ред. проф. В. В. </w:t>
      </w:r>
      <w:proofErr w:type="spellStart"/>
      <w:r w:rsidRPr="00213A39">
        <w:rPr>
          <w:rFonts w:ascii="Times New Roman" w:hAnsi="Times New Roman" w:cs="Times New Roman"/>
          <w:sz w:val="28"/>
          <w:szCs w:val="28"/>
        </w:rPr>
        <w:t>Сташиса</w:t>
      </w:r>
      <w:proofErr w:type="spellEnd"/>
      <w:r w:rsidRPr="00213A39">
        <w:rPr>
          <w:rFonts w:ascii="Times New Roman" w:hAnsi="Times New Roman" w:cs="Times New Roman"/>
          <w:sz w:val="28"/>
          <w:szCs w:val="28"/>
        </w:rPr>
        <w:t xml:space="preserve">, В. Я. </w:t>
      </w:r>
      <w:proofErr w:type="spellStart"/>
      <w:r w:rsidRPr="00213A39">
        <w:rPr>
          <w:rFonts w:ascii="Times New Roman" w:hAnsi="Times New Roman" w:cs="Times New Roman"/>
          <w:sz w:val="28"/>
          <w:szCs w:val="28"/>
        </w:rPr>
        <w:t>Тація</w:t>
      </w:r>
      <w:proofErr w:type="spellEnd"/>
      <w:r w:rsidRPr="00213A39">
        <w:rPr>
          <w:rFonts w:ascii="Times New Roman" w:hAnsi="Times New Roman" w:cs="Times New Roman"/>
          <w:sz w:val="28"/>
          <w:szCs w:val="28"/>
        </w:rPr>
        <w:t xml:space="preserve">. Харків : Право, 2010. 456 с. URL: https://library.nlu.edu.ua/POLN_TEXT/KNIGI-2010/UgolovPravoZag.pdf </w:t>
      </w:r>
    </w:p>
    <w:p w14:paraId="4DB3A875" w14:textId="751CF6F3" w:rsidR="00D42175" w:rsidRPr="00213A39" w:rsidRDefault="00D4217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27. </w:t>
      </w:r>
      <w:r w:rsidR="007515AD" w:rsidRPr="00213A39">
        <w:rPr>
          <w:rFonts w:ascii="Times New Roman" w:hAnsi="Times New Roman" w:cs="Times New Roman"/>
          <w:sz w:val="28"/>
          <w:szCs w:val="28"/>
        </w:rPr>
        <w:t xml:space="preserve">Поліщук В. Р. Неповнолітній як суб’єкт кримінального правопорушення. Секція економічних і правових наук : збірник тез доповідей студентів, аспірантів та здобувачів – учасників 81-ї звітної конференції Одеського національного університету імені І. І. Мечникова (22–24 квітня 2025 р., м. Одеса) / відп. ред. </w:t>
      </w:r>
      <w:r w:rsidR="00D7258F">
        <w:rPr>
          <w:rFonts w:ascii="Times New Roman" w:hAnsi="Times New Roman" w:cs="Times New Roman"/>
          <w:sz w:val="28"/>
          <w:szCs w:val="28"/>
        </w:rPr>
        <w:t xml:space="preserve">       </w:t>
      </w:r>
      <w:r w:rsidR="007515AD" w:rsidRPr="00213A39">
        <w:rPr>
          <w:rFonts w:ascii="Times New Roman" w:hAnsi="Times New Roman" w:cs="Times New Roman"/>
          <w:sz w:val="28"/>
          <w:szCs w:val="28"/>
        </w:rPr>
        <w:t xml:space="preserve">О. В. Побережець; ред. </w:t>
      </w:r>
      <w:proofErr w:type="spellStart"/>
      <w:r w:rsidR="007515AD" w:rsidRPr="00213A39">
        <w:rPr>
          <w:rFonts w:ascii="Times New Roman" w:hAnsi="Times New Roman" w:cs="Times New Roman"/>
          <w:sz w:val="28"/>
          <w:szCs w:val="28"/>
        </w:rPr>
        <w:t>кол</w:t>
      </w:r>
      <w:proofErr w:type="spellEnd"/>
      <w:r w:rsidR="007515AD" w:rsidRPr="00213A39">
        <w:rPr>
          <w:rFonts w:ascii="Times New Roman" w:hAnsi="Times New Roman" w:cs="Times New Roman"/>
          <w:sz w:val="28"/>
          <w:szCs w:val="28"/>
        </w:rPr>
        <w:t xml:space="preserve">.: Л. Є. Борисова, Н. В. Добровольська, М. А. </w:t>
      </w:r>
      <w:proofErr w:type="spellStart"/>
      <w:r w:rsidR="007515AD" w:rsidRPr="00213A39">
        <w:rPr>
          <w:rFonts w:ascii="Times New Roman" w:hAnsi="Times New Roman" w:cs="Times New Roman"/>
          <w:sz w:val="28"/>
          <w:szCs w:val="28"/>
        </w:rPr>
        <w:t>Кіріліна</w:t>
      </w:r>
      <w:proofErr w:type="spellEnd"/>
      <w:r w:rsidR="007515AD" w:rsidRPr="00213A39">
        <w:rPr>
          <w:rFonts w:ascii="Times New Roman" w:hAnsi="Times New Roman" w:cs="Times New Roman"/>
          <w:sz w:val="28"/>
          <w:szCs w:val="28"/>
        </w:rPr>
        <w:t xml:space="preserve"> та ін. Одеса, 2025. С. 94-96.</w:t>
      </w:r>
    </w:p>
    <w:p w14:paraId="6F3E2707" w14:textId="7D8F6761" w:rsidR="007515AD" w:rsidRPr="00213A39" w:rsidRDefault="007515A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28. </w:t>
      </w:r>
      <w:r w:rsidR="00606CCD" w:rsidRPr="00213A39">
        <w:rPr>
          <w:rFonts w:ascii="Times New Roman" w:hAnsi="Times New Roman" w:cs="Times New Roman"/>
          <w:sz w:val="28"/>
          <w:szCs w:val="28"/>
        </w:rPr>
        <w:t xml:space="preserve">Вознюк А. А. Кримінальне право. Загальна частина : конспект лекцій </w:t>
      </w:r>
      <w:r w:rsidR="005835EB">
        <w:rPr>
          <w:rFonts w:ascii="Times New Roman" w:hAnsi="Times New Roman" w:cs="Times New Roman"/>
          <w:sz w:val="28"/>
          <w:szCs w:val="28"/>
        </w:rPr>
        <w:t xml:space="preserve">                     </w:t>
      </w:r>
      <w:r w:rsidR="00606CCD" w:rsidRPr="00213A39">
        <w:rPr>
          <w:rFonts w:ascii="Times New Roman" w:hAnsi="Times New Roman" w:cs="Times New Roman"/>
          <w:sz w:val="28"/>
          <w:szCs w:val="28"/>
        </w:rPr>
        <w:t xml:space="preserve">/ Міжнародний економіко-гуманітарний університет ім. акад. С. Дем’янчука. Рівне, 2016. 236 с. URL: http://library.megu.edu.ua:8180/jspui/bitstream/123456789/2931/1/2016%20Криманальне%20право.%20загальна%20частина.pdf </w:t>
      </w:r>
    </w:p>
    <w:p w14:paraId="199BCD54" w14:textId="017DF93D" w:rsidR="00606CCD" w:rsidRPr="00213A39" w:rsidRDefault="00606CC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29. </w:t>
      </w:r>
      <w:proofErr w:type="spellStart"/>
      <w:r w:rsidR="00EE5DAB" w:rsidRPr="00213A39">
        <w:rPr>
          <w:rFonts w:ascii="Times New Roman" w:hAnsi="Times New Roman" w:cs="Times New Roman"/>
          <w:sz w:val="28"/>
          <w:szCs w:val="28"/>
        </w:rPr>
        <w:t>Хмелевська</w:t>
      </w:r>
      <w:proofErr w:type="spellEnd"/>
      <w:r w:rsidR="00EE5DAB" w:rsidRPr="00213A39">
        <w:rPr>
          <w:rFonts w:ascii="Times New Roman" w:hAnsi="Times New Roman" w:cs="Times New Roman"/>
          <w:sz w:val="28"/>
          <w:szCs w:val="28"/>
        </w:rPr>
        <w:t xml:space="preserve"> Н. В. Історичний розвиток ювенальної юстиції у різних країнах світу. </w:t>
      </w:r>
      <w:r w:rsidR="00EE5DAB" w:rsidRPr="00213A39">
        <w:rPr>
          <w:rFonts w:ascii="Times New Roman" w:hAnsi="Times New Roman" w:cs="Times New Roman"/>
          <w:i/>
          <w:sz w:val="28"/>
          <w:szCs w:val="28"/>
        </w:rPr>
        <w:t>Вісник кримінального судочинства</w:t>
      </w:r>
      <w:r w:rsidR="00EE5DAB" w:rsidRPr="00213A39">
        <w:rPr>
          <w:rFonts w:ascii="Times New Roman" w:hAnsi="Times New Roman" w:cs="Times New Roman"/>
          <w:sz w:val="28"/>
          <w:szCs w:val="28"/>
        </w:rPr>
        <w:t xml:space="preserve">. 2023. № 3–4. С. 166–174. URL: https://vkslaw.com.ua/index.php/journal/article/view/491 </w:t>
      </w:r>
    </w:p>
    <w:p w14:paraId="5179B5FC" w14:textId="58CF5C85"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30. Терещук Г. Зарубіжний досвід функціонування основних моделей ювенальної юстиції. </w:t>
      </w:r>
      <w:r w:rsidRPr="00213A39">
        <w:rPr>
          <w:rFonts w:ascii="Times New Roman" w:hAnsi="Times New Roman" w:cs="Times New Roman"/>
          <w:i/>
          <w:sz w:val="28"/>
          <w:szCs w:val="28"/>
        </w:rPr>
        <w:t>Актуальні проблеми правознавства</w:t>
      </w:r>
      <w:r w:rsidRPr="00213A39">
        <w:rPr>
          <w:rFonts w:ascii="Times New Roman" w:hAnsi="Times New Roman" w:cs="Times New Roman"/>
          <w:sz w:val="28"/>
          <w:szCs w:val="28"/>
        </w:rPr>
        <w:t xml:space="preserve">, № 2(2017) С. 116–120. URL: https://appj.wunu.edu.ua/index.php/appj/article/view/151 </w:t>
      </w:r>
    </w:p>
    <w:p w14:paraId="298B0498" w14:textId="261D3F79"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31. Аніщук В. В. Вік кримінальної відповідальності. </w:t>
      </w:r>
      <w:r w:rsidRPr="00213A39">
        <w:rPr>
          <w:rFonts w:ascii="Times New Roman" w:hAnsi="Times New Roman" w:cs="Times New Roman"/>
          <w:i/>
          <w:sz w:val="28"/>
          <w:szCs w:val="28"/>
        </w:rPr>
        <w:t>Актуальні проблеми вітчизняної юриспруденції</w:t>
      </w:r>
      <w:r w:rsidRPr="00213A39">
        <w:rPr>
          <w:rFonts w:ascii="Times New Roman" w:hAnsi="Times New Roman" w:cs="Times New Roman"/>
          <w:sz w:val="28"/>
          <w:szCs w:val="28"/>
        </w:rPr>
        <w:t xml:space="preserve">. 2018. № 1. С. 186–188. URL: http://apnl.dnu.in.ua/1_2018/45.pdf </w:t>
      </w:r>
    </w:p>
    <w:p w14:paraId="48CB129F" w14:textId="4B18CC23"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32. </w:t>
      </w:r>
      <w:proofErr w:type="spellStart"/>
      <w:r w:rsidRPr="00213A39">
        <w:rPr>
          <w:rFonts w:ascii="Times New Roman" w:hAnsi="Times New Roman" w:cs="Times New Roman"/>
          <w:sz w:val="28"/>
          <w:szCs w:val="28"/>
        </w:rPr>
        <w:t>Child</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Rights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International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Network</w:t>
      </w:r>
      <w:proofErr w:type="spellEnd"/>
      <w:r w:rsidRPr="00213A39">
        <w:rPr>
          <w:rFonts w:ascii="Times New Roman" w:hAnsi="Times New Roman" w:cs="Times New Roman"/>
          <w:sz w:val="28"/>
          <w:szCs w:val="28"/>
        </w:rPr>
        <w:t xml:space="preserve"> (CRIN). </w:t>
      </w:r>
      <w:proofErr w:type="spellStart"/>
      <w:r w:rsidRPr="00213A39">
        <w:rPr>
          <w:rFonts w:ascii="Times New Roman" w:hAnsi="Times New Roman" w:cs="Times New Roman"/>
          <w:sz w:val="28"/>
          <w:szCs w:val="28"/>
        </w:rPr>
        <w:t>Minimum</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ages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criminal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responsibility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Europe</w:t>
      </w:r>
      <w:proofErr w:type="spellEnd"/>
      <w:r w:rsidRPr="00213A39">
        <w:rPr>
          <w:rFonts w:ascii="Times New Roman" w:hAnsi="Times New Roman" w:cs="Times New Roman"/>
          <w:sz w:val="28"/>
          <w:szCs w:val="28"/>
        </w:rPr>
        <w:t xml:space="preserve">. URL: https://archive.crin.org/en/home/ages/europe.html </w:t>
      </w:r>
    </w:p>
    <w:p w14:paraId="70660B43" w14:textId="115C49FD"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33. </w:t>
      </w:r>
      <w:proofErr w:type="spellStart"/>
      <w:r w:rsidRPr="00213A39">
        <w:rPr>
          <w:rFonts w:ascii="Times New Roman" w:hAnsi="Times New Roman" w:cs="Times New Roman"/>
          <w:sz w:val="28"/>
          <w:szCs w:val="28"/>
        </w:rPr>
        <w:t>Child</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Rights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International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Network</w:t>
      </w:r>
      <w:proofErr w:type="spellEnd"/>
      <w:r w:rsidRPr="00213A39">
        <w:rPr>
          <w:rFonts w:ascii="Times New Roman" w:hAnsi="Times New Roman" w:cs="Times New Roman"/>
          <w:sz w:val="28"/>
          <w:szCs w:val="28"/>
        </w:rPr>
        <w:t xml:space="preserve"> (CRIN). </w:t>
      </w:r>
      <w:proofErr w:type="spellStart"/>
      <w:r w:rsidRPr="00213A39">
        <w:rPr>
          <w:rFonts w:ascii="Times New Roman" w:hAnsi="Times New Roman" w:cs="Times New Roman"/>
          <w:sz w:val="28"/>
          <w:szCs w:val="28"/>
        </w:rPr>
        <w:t>Minimum</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ages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criminal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responsibility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Americas</w:t>
      </w:r>
      <w:proofErr w:type="spellEnd"/>
      <w:r w:rsidRPr="00213A39">
        <w:rPr>
          <w:rFonts w:ascii="Times New Roman" w:hAnsi="Times New Roman" w:cs="Times New Roman"/>
          <w:sz w:val="28"/>
          <w:szCs w:val="28"/>
        </w:rPr>
        <w:t xml:space="preserve">. URL: https://archive.crin.org/en/home/ages/Americas.html </w:t>
      </w:r>
    </w:p>
    <w:p w14:paraId="2241896C" w14:textId="1C8F1846"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34. </w:t>
      </w:r>
      <w:proofErr w:type="spellStart"/>
      <w:r w:rsidRPr="00213A39">
        <w:rPr>
          <w:rFonts w:ascii="Times New Roman" w:hAnsi="Times New Roman" w:cs="Times New Roman"/>
          <w:sz w:val="28"/>
          <w:szCs w:val="28"/>
        </w:rPr>
        <w:t>Weijers</w:t>
      </w:r>
      <w:proofErr w:type="spellEnd"/>
      <w:r w:rsidRPr="00213A39">
        <w:rPr>
          <w:rFonts w:ascii="Times New Roman" w:hAnsi="Times New Roman" w:cs="Times New Roman"/>
          <w:sz w:val="28"/>
          <w:szCs w:val="28"/>
        </w:rPr>
        <w:t xml:space="preserve">, I. </w:t>
      </w:r>
      <w:proofErr w:type="spellStart"/>
      <w:r w:rsidRPr="00213A39">
        <w:rPr>
          <w:rFonts w:ascii="Times New Roman" w:hAnsi="Times New Roman" w:cs="Times New Roman"/>
          <w:sz w:val="28"/>
          <w:szCs w:val="28"/>
        </w:rPr>
        <w:t>The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minimum</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age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criminal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responsibility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in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continental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Europe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has</w:t>
      </w:r>
      <w:proofErr w:type="spellEnd"/>
      <w:r w:rsidRPr="00213A39">
        <w:rPr>
          <w:rFonts w:ascii="Times New Roman" w:hAnsi="Times New Roman" w:cs="Times New Roman"/>
          <w:sz w:val="28"/>
          <w:szCs w:val="28"/>
        </w:rPr>
        <w:t xml:space="preserve"> a </w:t>
      </w:r>
      <w:proofErr w:type="spellStart"/>
      <w:r w:rsidRPr="00213A39">
        <w:rPr>
          <w:rFonts w:ascii="Times New Roman" w:hAnsi="Times New Roman" w:cs="Times New Roman"/>
          <w:sz w:val="28"/>
          <w:szCs w:val="28"/>
        </w:rPr>
        <w:t>solid</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rational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base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i/>
          <w:sz w:val="28"/>
          <w:szCs w:val="28"/>
        </w:rPr>
        <w:t>Northern</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Ireland</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Legal</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Quarterly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Queen’s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University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Belfast</w:t>
      </w:r>
      <w:proofErr w:type="spellEnd"/>
      <w:r w:rsidRPr="00213A39">
        <w:rPr>
          <w:rFonts w:ascii="Times New Roman" w:hAnsi="Times New Roman" w:cs="Times New Roman"/>
          <w:sz w:val="28"/>
          <w:szCs w:val="28"/>
        </w:rPr>
        <w:t xml:space="preserve">, 2016. № 67(3) С. 301–310. — URL: https://scispace.com/pdf/the-minimum-age-of-criminal-responsibility-in-continental-4x66faco4u.pdf </w:t>
      </w:r>
    </w:p>
    <w:p w14:paraId="29A45A5F" w14:textId="3B65BDB0" w:rsidR="00EE5DAB" w:rsidRPr="00213A39" w:rsidRDefault="00EE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35. </w:t>
      </w:r>
      <w:proofErr w:type="spellStart"/>
      <w:r w:rsidR="00D05F0D" w:rsidRPr="00213A39">
        <w:rPr>
          <w:rFonts w:ascii="Times New Roman" w:hAnsi="Times New Roman" w:cs="Times New Roman"/>
          <w:sz w:val="28"/>
          <w:szCs w:val="28"/>
        </w:rPr>
        <w:t>Criminal</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Code</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of</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the</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Republic</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of</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Bulgaria</w:t>
      </w:r>
      <w:proofErr w:type="spellEnd"/>
      <w:r w:rsidR="00D05F0D" w:rsidRPr="00213A39">
        <w:rPr>
          <w:rFonts w:ascii="Times New Roman" w:hAnsi="Times New Roman" w:cs="Times New Roman"/>
          <w:sz w:val="28"/>
          <w:szCs w:val="28"/>
        </w:rPr>
        <w:t xml:space="preserve"> (1968, зі змінами 2010). Софія : </w:t>
      </w:r>
      <w:proofErr w:type="spellStart"/>
      <w:r w:rsidR="00D05F0D" w:rsidRPr="00213A39">
        <w:rPr>
          <w:rFonts w:ascii="Times New Roman" w:hAnsi="Times New Roman" w:cs="Times New Roman"/>
          <w:sz w:val="28"/>
          <w:szCs w:val="28"/>
        </w:rPr>
        <w:t>State</w:t>
      </w:r>
      <w:proofErr w:type="spellEnd"/>
      <w:r w:rsidR="00D05F0D" w:rsidRPr="00213A39">
        <w:rPr>
          <w:rFonts w:ascii="Times New Roman" w:hAnsi="Times New Roman" w:cs="Times New Roman"/>
          <w:sz w:val="28"/>
          <w:szCs w:val="28"/>
        </w:rPr>
        <w:t xml:space="preserve"> </w:t>
      </w:r>
      <w:proofErr w:type="spellStart"/>
      <w:r w:rsidR="00D05F0D" w:rsidRPr="00213A39">
        <w:rPr>
          <w:rFonts w:ascii="Times New Roman" w:hAnsi="Times New Roman" w:cs="Times New Roman"/>
          <w:sz w:val="28"/>
          <w:szCs w:val="28"/>
        </w:rPr>
        <w:t>Gazette</w:t>
      </w:r>
      <w:proofErr w:type="spellEnd"/>
      <w:r w:rsidR="00D05F0D" w:rsidRPr="00213A39">
        <w:rPr>
          <w:rFonts w:ascii="Times New Roman" w:hAnsi="Times New Roman" w:cs="Times New Roman"/>
          <w:sz w:val="28"/>
          <w:szCs w:val="28"/>
        </w:rPr>
        <w:t xml:space="preserve">, 1968 / остання редакція SG </w:t>
      </w:r>
      <w:proofErr w:type="spellStart"/>
      <w:r w:rsidR="00D05F0D" w:rsidRPr="00213A39">
        <w:rPr>
          <w:rFonts w:ascii="Times New Roman" w:hAnsi="Times New Roman" w:cs="Times New Roman"/>
          <w:sz w:val="28"/>
          <w:szCs w:val="28"/>
        </w:rPr>
        <w:t>No</w:t>
      </w:r>
      <w:proofErr w:type="spellEnd"/>
      <w:r w:rsidR="00D05F0D" w:rsidRPr="00213A39">
        <w:rPr>
          <w:rFonts w:ascii="Times New Roman" w:hAnsi="Times New Roman" w:cs="Times New Roman"/>
          <w:sz w:val="28"/>
          <w:szCs w:val="28"/>
        </w:rPr>
        <w:t>. 32/27.04.2010. URL: https://legislationline.org/taxonomy/term/15686 (дата звернення: 16.10.2025)</w:t>
      </w:r>
    </w:p>
    <w:p w14:paraId="0345D35C" w14:textId="492ACCAC" w:rsidR="00D05F0D" w:rsidRPr="00213A39" w:rsidRDefault="00D05F0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36. </w:t>
      </w:r>
      <w:proofErr w:type="spellStart"/>
      <w:r w:rsidRPr="00213A39">
        <w:rPr>
          <w:rFonts w:ascii="Times New Roman" w:hAnsi="Times New Roman" w:cs="Times New Roman"/>
          <w:sz w:val="28"/>
          <w:szCs w:val="28"/>
        </w:rPr>
        <w:t>Code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pénal</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Légifrance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République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Française</w:t>
      </w:r>
      <w:proofErr w:type="spellEnd"/>
      <w:r w:rsidRPr="00213A39">
        <w:rPr>
          <w:rFonts w:ascii="Times New Roman" w:hAnsi="Times New Roman" w:cs="Times New Roman"/>
          <w:sz w:val="28"/>
          <w:szCs w:val="28"/>
        </w:rPr>
        <w:t>, 1992. URL: https://www.legifrance.gouv.fr/codes/texte_lc/LEGITEXT000006070719 (дата звернення: 16.10.2025)</w:t>
      </w:r>
    </w:p>
    <w:p w14:paraId="2356447F" w14:textId="4204560B" w:rsidR="00D05F0D" w:rsidRPr="00213A39" w:rsidRDefault="00D05F0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37. </w:t>
      </w:r>
      <w:proofErr w:type="spellStart"/>
      <w:r w:rsidRPr="00213A39">
        <w:rPr>
          <w:rFonts w:ascii="Times New Roman" w:hAnsi="Times New Roman" w:cs="Times New Roman"/>
          <w:sz w:val="28"/>
          <w:szCs w:val="28"/>
        </w:rPr>
        <w:t>Penal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Code</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Ποινικός</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Κώδικ</w:t>
      </w:r>
      <w:proofErr w:type="spellEnd"/>
      <w:r w:rsidRPr="00213A39">
        <w:rPr>
          <w:rFonts w:ascii="Times New Roman" w:hAnsi="Times New Roman" w:cs="Times New Roman"/>
          <w:sz w:val="28"/>
          <w:szCs w:val="28"/>
        </w:rPr>
        <w:t>ας : переклад англійською. URL: http://www.c00.org/p/greek-penal-code.html (дата звернення: 16.10.2025)</w:t>
      </w:r>
    </w:p>
    <w:p w14:paraId="281CA774" w14:textId="748F8C3F" w:rsidR="00D05F0D" w:rsidRPr="00213A39" w:rsidRDefault="00D05F0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38. </w:t>
      </w:r>
      <w:proofErr w:type="spellStart"/>
      <w:r w:rsidRPr="00213A39">
        <w:rPr>
          <w:rFonts w:ascii="Times New Roman" w:hAnsi="Times New Roman" w:cs="Times New Roman"/>
          <w:sz w:val="28"/>
          <w:szCs w:val="28"/>
        </w:rPr>
        <w:t>Constitution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the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Federative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Republic</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Brazil</w:t>
      </w:r>
      <w:proofErr w:type="spellEnd"/>
      <w:r w:rsidRPr="00213A39">
        <w:rPr>
          <w:rFonts w:ascii="Times New Roman" w:hAnsi="Times New Roman" w:cs="Times New Roman"/>
          <w:sz w:val="28"/>
          <w:szCs w:val="28"/>
        </w:rPr>
        <w:t xml:space="preserve"> (1988, </w:t>
      </w:r>
      <w:proofErr w:type="spellStart"/>
      <w:r w:rsidRPr="00213A39">
        <w:rPr>
          <w:rFonts w:ascii="Times New Roman" w:hAnsi="Times New Roman" w:cs="Times New Roman"/>
          <w:sz w:val="28"/>
          <w:szCs w:val="28"/>
        </w:rPr>
        <w:t>rev</w:t>
      </w:r>
      <w:proofErr w:type="spellEnd"/>
      <w:r w:rsidRPr="00213A39">
        <w:rPr>
          <w:rFonts w:ascii="Times New Roman" w:hAnsi="Times New Roman" w:cs="Times New Roman"/>
          <w:sz w:val="28"/>
          <w:szCs w:val="28"/>
        </w:rPr>
        <w:t xml:space="preserve">. 2017).  </w:t>
      </w:r>
      <w:proofErr w:type="spellStart"/>
      <w:r w:rsidRPr="00213A39">
        <w:rPr>
          <w:rFonts w:ascii="Times New Roman" w:hAnsi="Times New Roman" w:cs="Times New Roman"/>
          <w:sz w:val="28"/>
          <w:szCs w:val="28"/>
        </w:rPr>
        <w:t>Brasília</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Presidência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República</w:t>
      </w:r>
      <w:proofErr w:type="spellEnd"/>
      <w:r w:rsidRPr="00213A39">
        <w:rPr>
          <w:rFonts w:ascii="Times New Roman" w:hAnsi="Times New Roman" w:cs="Times New Roman"/>
          <w:sz w:val="28"/>
          <w:szCs w:val="28"/>
        </w:rPr>
        <w:t>, 2017. URL: https://www.constituteproject.org/constitution/Brazil_2017?lang=en (дата звернення: 16.10.2025)</w:t>
      </w:r>
    </w:p>
    <w:p w14:paraId="61DF9FE2" w14:textId="1C4E6269" w:rsidR="00D05F0D" w:rsidRPr="00213A39" w:rsidRDefault="00D05F0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39. </w:t>
      </w:r>
      <w:proofErr w:type="spellStart"/>
      <w:r w:rsidR="00EA79AB" w:rsidRPr="00213A39">
        <w:rPr>
          <w:rFonts w:ascii="Times New Roman" w:hAnsi="Times New Roman" w:cs="Times New Roman"/>
          <w:sz w:val="28"/>
          <w:szCs w:val="28"/>
        </w:rPr>
        <w:t>Lei</w:t>
      </w:r>
      <w:proofErr w:type="spellEnd"/>
      <w:r w:rsidR="00EA79AB" w:rsidRPr="00213A39">
        <w:rPr>
          <w:rFonts w:ascii="Times New Roman" w:hAnsi="Times New Roman" w:cs="Times New Roman"/>
          <w:sz w:val="28"/>
          <w:szCs w:val="28"/>
        </w:rPr>
        <w:t xml:space="preserve"> nº 8.069, </w:t>
      </w:r>
      <w:proofErr w:type="spellStart"/>
      <w:r w:rsidR="00EA79AB" w:rsidRPr="00213A39">
        <w:rPr>
          <w:rFonts w:ascii="Times New Roman" w:hAnsi="Times New Roman" w:cs="Times New Roman"/>
          <w:sz w:val="28"/>
          <w:szCs w:val="28"/>
        </w:rPr>
        <w:t>de</w:t>
      </w:r>
      <w:proofErr w:type="spellEnd"/>
      <w:r w:rsidR="00EA79AB" w:rsidRPr="00213A39">
        <w:rPr>
          <w:rFonts w:ascii="Times New Roman" w:hAnsi="Times New Roman" w:cs="Times New Roman"/>
          <w:sz w:val="28"/>
          <w:szCs w:val="28"/>
        </w:rPr>
        <w:t xml:space="preserve"> 13 </w:t>
      </w:r>
      <w:proofErr w:type="spellStart"/>
      <w:r w:rsidR="00EA79AB" w:rsidRPr="00213A39">
        <w:rPr>
          <w:rFonts w:ascii="Times New Roman" w:hAnsi="Times New Roman" w:cs="Times New Roman"/>
          <w:sz w:val="28"/>
          <w:szCs w:val="28"/>
        </w:rPr>
        <w:t>de</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julho</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de</w:t>
      </w:r>
      <w:proofErr w:type="spellEnd"/>
      <w:r w:rsidR="00EA79AB" w:rsidRPr="00213A39">
        <w:rPr>
          <w:rFonts w:ascii="Times New Roman" w:hAnsi="Times New Roman" w:cs="Times New Roman"/>
          <w:sz w:val="28"/>
          <w:szCs w:val="28"/>
        </w:rPr>
        <w:t xml:space="preserve"> 1990 (</w:t>
      </w:r>
      <w:proofErr w:type="spellStart"/>
      <w:r w:rsidR="00EA79AB" w:rsidRPr="00213A39">
        <w:rPr>
          <w:rFonts w:ascii="Times New Roman" w:hAnsi="Times New Roman" w:cs="Times New Roman"/>
          <w:sz w:val="28"/>
          <w:szCs w:val="28"/>
        </w:rPr>
        <w:t>Estatuto</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da</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Criança</w:t>
      </w:r>
      <w:proofErr w:type="spellEnd"/>
      <w:r w:rsidR="00EA79AB" w:rsidRPr="00213A39">
        <w:rPr>
          <w:rFonts w:ascii="Times New Roman" w:hAnsi="Times New Roman" w:cs="Times New Roman"/>
          <w:sz w:val="28"/>
          <w:szCs w:val="28"/>
        </w:rPr>
        <w:t xml:space="preserve"> e </w:t>
      </w:r>
      <w:proofErr w:type="spellStart"/>
      <w:r w:rsidR="00EA79AB" w:rsidRPr="00213A39">
        <w:rPr>
          <w:rFonts w:ascii="Times New Roman" w:hAnsi="Times New Roman" w:cs="Times New Roman"/>
          <w:sz w:val="28"/>
          <w:szCs w:val="28"/>
        </w:rPr>
        <w:t>do</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Adolescente</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Brasília</w:t>
      </w:r>
      <w:proofErr w:type="spellEnd"/>
      <w:r w:rsidR="00EA79AB" w:rsidRPr="00213A39">
        <w:rPr>
          <w:rFonts w:ascii="Times New Roman" w:hAnsi="Times New Roman" w:cs="Times New Roman"/>
          <w:sz w:val="28"/>
          <w:szCs w:val="28"/>
        </w:rPr>
        <w:t xml:space="preserve"> : </w:t>
      </w:r>
      <w:proofErr w:type="spellStart"/>
      <w:r w:rsidR="00EA79AB" w:rsidRPr="00213A39">
        <w:rPr>
          <w:rFonts w:ascii="Times New Roman" w:hAnsi="Times New Roman" w:cs="Times New Roman"/>
          <w:sz w:val="28"/>
          <w:szCs w:val="28"/>
        </w:rPr>
        <w:t>Presidência</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da</w:t>
      </w:r>
      <w:proofErr w:type="spellEnd"/>
      <w:r w:rsidR="00EA79AB" w:rsidRPr="00213A39">
        <w:rPr>
          <w:rFonts w:ascii="Times New Roman" w:hAnsi="Times New Roman" w:cs="Times New Roman"/>
          <w:sz w:val="28"/>
          <w:szCs w:val="28"/>
        </w:rPr>
        <w:t xml:space="preserve"> </w:t>
      </w:r>
      <w:proofErr w:type="spellStart"/>
      <w:r w:rsidR="00EA79AB" w:rsidRPr="00213A39">
        <w:rPr>
          <w:rFonts w:ascii="Times New Roman" w:hAnsi="Times New Roman" w:cs="Times New Roman"/>
          <w:sz w:val="28"/>
          <w:szCs w:val="28"/>
        </w:rPr>
        <w:t>República</w:t>
      </w:r>
      <w:proofErr w:type="spellEnd"/>
      <w:r w:rsidR="00EA79AB" w:rsidRPr="00213A39">
        <w:rPr>
          <w:rFonts w:ascii="Times New Roman" w:hAnsi="Times New Roman" w:cs="Times New Roman"/>
          <w:sz w:val="28"/>
          <w:szCs w:val="28"/>
        </w:rPr>
        <w:t>, 1990. URL: https://www.planalto.gov.br/ccivil_03/leis/l8069.htm (дата звернення: 16.10.2025.)</w:t>
      </w:r>
    </w:p>
    <w:p w14:paraId="06220521" w14:textId="009D1143" w:rsidR="00EA79AB" w:rsidRPr="00213A39" w:rsidRDefault="00EA79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40. </w:t>
      </w:r>
      <w:proofErr w:type="spellStart"/>
      <w:r w:rsidRPr="00213A39">
        <w:rPr>
          <w:rFonts w:ascii="Times New Roman" w:hAnsi="Times New Roman" w:cs="Times New Roman"/>
          <w:sz w:val="28"/>
          <w:szCs w:val="28"/>
        </w:rPr>
        <w:t>Juvenile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Justice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Jurisdictional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boundaries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Pittsburgh</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National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Center</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for</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Juvenile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Justice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MacArthur</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Foundation</w:t>
      </w:r>
      <w:proofErr w:type="spellEnd"/>
      <w:r w:rsidRPr="00213A39">
        <w:rPr>
          <w:rFonts w:ascii="Times New Roman" w:hAnsi="Times New Roman" w:cs="Times New Roman"/>
          <w:sz w:val="28"/>
          <w:szCs w:val="28"/>
        </w:rPr>
        <w:t>.  URL: https://www.jjgps.org/jurisdictional-boundaries  (дата звернення: 16.10.2025)</w:t>
      </w:r>
    </w:p>
    <w:p w14:paraId="5F04C180" w14:textId="38A2F319" w:rsidR="00EA79AB" w:rsidRPr="00213A39" w:rsidRDefault="00EA79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41. Гончарук О. Вік кримінальної відповідальності як складова суб’єкту злочину: його закріплення в кримінальному праві зарубіжних держав. </w:t>
      </w:r>
      <w:proofErr w:type="spellStart"/>
      <w:r w:rsidRPr="00213A39">
        <w:rPr>
          <w:rFonts w:ascii="Times New Roman" w:hAnsi="Times New Roman" w:cs="Times New Roman"/>
          <w:i/>
          <w:sz w:val="28"/>
          <w:szCs w:val="28"/>
        </w:rPr>
        <w:t>Jurnalul</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Juridic</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Național</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Teorie</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și</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Practică</w:t>
      </w:r>
      <w:proofErr w:type="spellEnd"/>
      <w:r w:rsidRPr="00213A39">
        <w:rPr>
          <w:rFonts w:ascii="Times New Roman" w:hAnsi="Times New Roman" w:cs="Times New Roman"/>
          <w:sz w:val="28"/>
          <w:szCs w:val="28"/>
        </w:rPr>
        <w:t>. 2014. № 5. С. 143-147</w:t>
      </w:r>
      <w:r w:rsidR="005835EB">
        <w:rPr>
          <w:rFonts w:ascii="Times New Roman" w:hAnsi="Times New Roman" w:cs="Times New Roman"/>
          <w:sz w:val="28"/>
          <w:szCs w:val="28"/>
        </w:rPr>
        <w:t xml:space="preserve">. </w:t>
      </w:r>
      <w:r w:rsidRPr="00213A39">
        <w:rPr>
          <w:rFonts w:ascii="Times New Roman" w:hAnsi="Times New Roman" w:cs="Times New Roman"/>
          <w:sz w:val="28"/>
          <w:szCs w:val="28"/>
        </w:rPr>
        <w:t xml:space="preserve">URL: http://www.jurnaluljuridic.in.ua/archive/2014/5/28.pdf </w:t>
      </w:r>
    </w:p>
    <w:p w14:paraId="411C0FCD" w14:textId="5E54CC5D" w:rsidR="00EA79AB" w:rsidRPr="00213A39" w:rsidRDefault="00EA79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42. </w:t>
      </w:r>
      <w:r w:rsidR="00F225D6" w:rsidRPr="00213A39">
        <w:rPr>
          <w:rFonts w:ascii="Times New Roman" w:hAnsi="Times New Roman" w:cs="Times New Roman"/>
          <w:sz w:val="28"/>
          <w:szCs w:val="28"/>
        </w:rPr>
        <w:t xml:space="preserve">Нікіфорова Т.І. Теорія і практика застосування заходів кримінально-правового характеру: навчальний посібник. Хмельницький: Хмельницький університет управління та права імені Леоніда Юзькова, 2020. 175 с.  URL: https://old.univer.km.ua/statti/Posibnik_TPZZKPKh.pdf </w:t>
      </w:r>
    </w:p>
    <w:p w14:paraId="3A2DD6A2" w14:textId="7630F428" w:rsidR="00F225D6" w:rsidRPr="00213A39" w:rsidRDefault="00F225D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43. </w:t>
      </w:r>
      <w:proofErr w:type="spellStart"/>
      <w:r w:rsidRPr="00213A39">
        <w:rPr>
          <w:rFonts w:ascii="Times New Roman" w:hAnsi="Times New Roman" w:cs="Times New Roman"/>
          <w:sz w:val="28"/>
          <w:szCs w:val="28"/>
        </w:rPr>
        <w:t>Чупринський</w:t>
      </w:r>
      <w:proofErr w:type="spellEnd"/>
      <w:r w:rsidRPr="00213A39">
        <w:rPr>
          <w:rFonts w:ascii="Times New Roman" w:hAnsi="Times New Roman" w:cs="Times New Roman"/>
          <w:sz w:val="28"/>
          <w:szCs w:val="28"/>
        </w:rPr>
        <w:t xml:space="preserve"> Б. О. </w:t>
      </w:r>
      <w:proofErr w:type="spellStart"/>
      <w:r w:rsidRPr="00213A39">
        <w:rPr>
          <w:rFonts w:ascii="Times New Roman" w:hAnsi="Times New Roman" w:cs="Times New Roman"/>
          <w:sz w:val="28"/>
          <w:szCs w:val="28"/>
        </w:rPr>
        <w:t>Оcобливості</w:t>
      </w:r>
      <w:proofErr w:type="spellEnd"/>
      <w:r w:rsidRPr="00213A39">
        <w:rPr>
          <w:rFonts w:ascii="Times New Roman" w:hAnsi="Times New Roman" w:cs="Times New Roman"/>
          <w:sz w:val="28"/>
          <w:szCs w:val="28"/>
        </w:rPr>
        <w:t xml:space="preserve"> призначення покарання неповнолітнім за наявності обставин, що пом’якшують покарання. </w:t>
      </w:r>
      <w:r w:rsidRPr="00213A39">
        <w:rPr>
          <w:rFonts w:ascii="Times New Roman" w:hAnsi="Times New Roman" w:cs="Times New Roman"/>
          <w:i/>
          <w:sz w:val="28"/>
          <w:szCs w:val="28"/>
        </w:rPr>
        <w:t>Історико-правовий часопис</w:t>
      </w:r>
      <w:r w:rsidRPr="00213A39">
        <w:rPr>
          <w:rFonts w:ascii="Times New Roman" w:hAnsi="Times New Roman" w:cs="Times New Roman"/>
          <w:sz w:val="28"/>
          <w:szCs w:val="28"/>
        </w:rPr>
        <w:t xml:space="preserve">, 2017. №1 (7). C. 183-187. URL: </w:t>
      </w:r>
      <w:hyperlink r:id="rId17" w:history="1">
        <w:r w:rsidR="005835EB" w:rsidRPr="00D740B5">
          <w:rPr>
            <w:rStyle w:val="a8"/>
            <w:rFonts w:ascii="Times New Roman" w:hAnsi="Times New Roman" w:cs="Times New Roman"/>
            <w:sz w:val="28"/>
            <w:szCs w:val="28"/>
          </w:rPr>
          <w:t>https://evnuir.vnu.edu.ua/bitstream/123456789/10813/1/чупринський.pdf</w:t>
        </w:r>
      </w:hyperlink>
      <w:r w:rsidR="005835EB">
        <w:rPr>
          <w:rFonts w:ascii="Times New Roman" w:hAnsi="Times New Roman" w:cs="Times New Roman"/>
          <w:sz w:val="28"/>
          <w:szCs w:val="28"/>
        </w:rPr>
        <w:t xml:space="preserve"> </w:t>
      </w:r>
    </w:p>
    <w:p w14:paraId="10A5F28A" w14:textId="4F13A3B5" w:rsidR="00F225D6" w:rsidRPr="00213A39" w:rsidRDefault="00F225D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44. </w:t>
      </w:r>
      <w:proofErr w:type="spellStart"/>
      <w:r w:rsidRPr="00213A39">
        <w:rPr>
          <w:rFonts w:ascii="Times New Roman" w:hAnsi="Times New Roman" w:cs="Times New Roman"/>
          <w:sz w:val="28"/>
          <w:szCs w:val="28"/>
        </w:rPr>
        <w:t>Назимко</w:t>
      </w:r>
      <w:proofErr w:type="spellEnd"/>
      <w:r w:rsidRPr="00213A39">
        <w:rPr>
          <w:rFonts w:ascii="Times New Roman" w:hAnsi="Times New Roman" w:cs="Times New Roman"/>
          <w:sz w:val="28"/>
          <w:szCs w:val="28"/>
        </w:rPr>
        <w:t xml:space="preserve"> Є. С. Інститут покарання неповнолітніх у кримінальному праві України : монографія. Київ : ВД «</w:t>
      </w:r>
      <w:proofErr w:type="spellStart"/>
      <w:r w:rsidRPr="00213A39">
        <w:rPr>
          <w:rFonts w:ascii="Times New Roman" w:hAnsi="Times New Roman" w:cs="Times New Roman"/>
          <w:sz w:val="28"/>
          <w:szCs w:val="28"/>
        </w:rPr>
        <w:t>Дакор</w:t>
      </w:r>
      <w:proofErr w:type="spellEnd"/>
      <w:r w:rsidRPr="00213A39">
        <w:rPr>
          <w:rFonts w:ascii="Times New Roman" w:hAnsi="Times New Roman" w:cs="Times New Roman"/>
          <w:sz w:val="28"/>
          <w:szCs w:val="28"/>
        </w:rPr>
        <w:t xml:space="preserve">», 2018. 336 с. URL: https://dnuvs.ukr.education/wp-content/uploads/2023/02/nazymko-2018.pdf </w:t>
      </w:r>
    </w:p>
    <w:p w14:paraId="0827FEA3" w14:textId="3F7C364A" w:rsidR="00F225D6" w:rsidRPr="00213A39" w:rsidRDefault="00F225D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45. </w:t>
      </w:r>
      <w:proofErr w:type="spellStart"/>
      <w:r w:rsidRPr="00213A39">
        <w:rPr>
          <w:rFonts w:ascii="Times New Roman" w:hAnsi="Times New Roman" w:cs="Times New Roman"/>
          <w:sz w:val="28"/>
          <w:szCs w:val="28"/>
        </w:rPr>
        <w:t>Чупринський</w:t>
      </w:r>
      <w:proofErr w:type="spellEnd"/>
      <w:r w:rsidRPr="00213A39">
        <w:rPr>
          <w:rFonts w:ascii="Times New Roman" w:hAnsi="Times New Roman" w:cs="Times New Roman"/>
          <w:sz w:val="28"/>
          <w:szCs w:val="28"/>
        </w:rPr>
        <w:t xml:space="preserve"> Б. О. Проблеми призначення покарання неповнолітнім. </w:t>
      </w:r>
      <w:r w:rsidRPr="00213A39">
        <w:rPr>
          <w:rFonts w:ascii="Times New Roman" w:hAnsi="Times New Roman" w:cs="Times New Roman"/>
          <w:i/>
          <w:sz w:val="28"/>
          <w:szCs w:val="28"/>
        </w:rPr>
        <w:t>Історико-правовий часопис</w:t>
      </w:r>
      <w:r w:rsidRPr="00213A39">
        <w:rPr>
          <w:rFonts w:ascii="Times New Roman" w:hAnsi="Times New Roman" w:cs="Times New Roman"/>
          <w:sz w:val="28"/>
          <w:szCs w:val="28"/>
        </w:rPr>
        <w:t xml:space="preserve">, 2017, №1 (9) C. 155-160.  URL: http://www.irbis-nbuv.gov.ua/cgi-bin/irbis_nbuv/cgiirbis_64.exe?C21COM=2&amp;I21DBN=UJRN&amp;P21DBN=UJRN&amp;IMAGE_FILE_DOWNLOAD=1&amp;Image_file_name=PDF/ipch_2017_1_31.pdf </w:t>
      </w:r>
    </w:p>
    <w:p w14:paraId="4CE1CD88" w14:textId="1B3B7F10" w:rsidR="00F225D6" w:rsidRPr="00213A39" w:rsidRDefault="00F225D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46. </w:t>
      </w:r>
      <w:proofErr w:type="spellStart"/>
      <w:r w:rsidRPr="00213A39">
        <w:rPr>
          <w:rFonts w:ascii="Times New Roman" w:hAnsi="Times New Roman" w:cs="Times New Roman"/>
          <w:sz w:val="28"/>
          <w:szCs w:val="28"/>
        </w:rPr>
        <w:t>Плашовецький</w:t>
      </w:r>
      <w:proofErr w:type="spellEnd"/>
      <w:r w:rsidRPr="00213A39">
        <w:rPr>
          <w:rFonts w:ascii="Times New Roman" w:hAnsi="Times New Roman" w:cs="Times New Roman"/>
          <w:sz w:val="28"/>
          <w:szCs w:val="28"/>
        </w:rPr>
        <w:t xml:space="preserve"> О. А. Кримінально-правова диференціація віку : </w:t>
      </w:r>
      <w:proofErr w:type="spellStart"/>
      <w:r w:rsidRPr="00213A39">
        <w:rPr>
          <w:rFonts w:ascii="Times New Roman" w:hAnsi="Times New Roman" w:cs="Times New Roman"/>
          <w:sz w:val="28"/>
          <w:szCs w:val="28"/>
        </w:rPr>
        <w:t>дис</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канд</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xml:space="preserve">. наук : 12.00.08. Львів, 2017. 200 с. URL: https://lpnu.ua/sites/default/files/2020/dissertation/1813/plashoveckyydysertaciya.pdf </w:t>
      </w:r>
    </w:p>
    <w:p w14:paraId="0A26C020" w14:textId="54865BE8" w:rsidR="00F225D6" w:rsidRPr="00213A39" w:rsidRDefault="00F225D6"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47. </w:t>
      </w:r>
      <w:proofErr w:type="spellStart"/>
      <w:r w:rsidR="00E47929" w:rsidRPr="00213A39">
        <w:rPr>
          <w:rFonts w:ascii="Times New Roman" w:hAnsi="Times New Roman" w:cs="Times New Roman"/>
          <w:sz w:val="28"/>
          <w:szCs w:val="28"/>
        </w:rPr>
        <w:t>Трохимчук</w:t>
      </w:r>
      <w:proofErr w:type="spellEnd"/>
      <w:r w:rsidR="00E47929" w:rsidRPr="00213A39">
        <w:rPr>
          <w:rFonts w:ascii="Times New Roman" w:hAnsi="Times New Roman" w:cs="Times New Roman"/>
          <w:sz w:val="28"/>
          <w:szCs w:val="28"/>
        </w:rPr>
        <w:t xml:space="preserve"> В. О. Проблеми призначення покарання неповнолітнім. </w:t>
      </w:r>
      <w:r w:rsidR="00E47929" w:rsidRPr="00213A39">
        <w:rPr>
          <w:rFonts w:ascii="Times New Roman" w:hAnsi="Times New Roman" w:cs="Times New Roman"/>
          <w:i/>
          <w:sz w:val="28"/>
          <w:szCs w:val="28"/>
        </w:rPr>
        <w:t>Університетські кримінально-правові та кримінологічні читання</w:t>
      </w:r>
      <w:r w:rsidR="00E47929" w:rsidRPr="00213A39">
        <w:rPr>
          <w:rFonts w:ascii="Times New Roman" w:hAnsi="Times New Roman" w:cs="Times New Roman"/>
          <w:sz w:val="28"/>
          <w:szCs w:val="28"/>
        </w:rPr>
        <w:t xml:space="preserve">, 2017. C. 144-146. URL: https://univd.edu.ua/general/publishing/konf/16_06_2017/pdf/37.pdf </w:t>
      </w:r>
    </w:p>
    <w:p w14:paraId="7E8B9698" w14:textId="4180BDFB" w:rsidR="00E47929" w:rsidRPr="00213A39" w:rsidRDefault="00E4792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48. </w:t>
      </w:r>
      <w:proofErr w:type="spellStart"/>
      <w:r w:rsidRPr="00213A39">
        <w:rPr>
          <w:rFonts w:ascii="Times New Roman" w:hAnsi="Times New Roman" w:cs="Times New Roman"/>
          <w:sz w:val="28"/>
          <w:szCs w:val="28"/>
        </w:rPr>
        <w:t>Шак</w:t>
      </w:r>
      <w:proofErr w:type="spellEnd"/>
      <w:r w:rsidRPr="00213A39">
        <w:rPr>
          <w:rFonts w:ascii="Times New Roman" w:hAnsi="Times New Roman" w:cs="Times New Roman"/>
          <w:sz w:val="28"/>
          <w:szCs w:val="28"/>
        </w:rPr>
        <w:t xml:space="preserve"> Р., Анциферова М. Види покарань, які застосовуються до неповнолітніх. </w:t>
      </w:r>
      <w:r w:rsidRPr="00213A39">
        <w:rPr>
          <w:rFonts w:ascii="Times New Roman" w:hAnsi="Times New Roman" w:cs="Times New Roman"/>
          <w:i/>
          <w:sz w:val="28"/>
          <w:szCs w:val="28"/>
        </w:rPr>
        <w:t xml:space="preserve">Вісник Національного університету </w:t>
      </w:r>
      <w:r w:rsidR="005835EB">
        <w:rPr>
          <w:rFonts w:ascii="Times New Roman" w:hAnsi="Times New Roman" w:cs="Times New Roman"/>
          <w:i/>
          <w:sz w:val="28"/>
          <w:szCs w:val="28"/>
        </w:rPr>
        <w:t>«</w:t>
      </w:r>
      <w:r w:rsidRPr="00213A39">
        <w:rPr>
          <w:rFonts w:ascii="Times New Roman" w:hAnsi="Times New Roman" w:cs="Times New Roman"/>
          <w:i/>
          <w:sz w:val="28"/>
          <w:szCs w:val="28"/>
        </w:rPr>
        <w:t>Львівська політехніка</w:t>
      </w:r>
      <w:r w:rsidR="005835EB">
        <w:rPr>
          <w:rFonts w:ascii="Times New Roman" w:hAnsi="Times New Roman" w:cs="Times New Roman"/>
          <w:i/>
          <w:sz w:val="28"/>
          <w:szCs w:val="28"/>
        </w:rPr>
        <w:t>»</w:t>
      </w:r>
      <w:r w:rsidRPr="00213A39">
        <w:rPr>
          <w:rFonts w:ascii="Times New Roman" w:hAnsi="Times New Roman" w:cs="Times New Roman"/>
          <w:sz w:val="28"/>
          <w:szCs w:val="28"/>
        </w:rPr>
        <w:t xml:space="preserve">. Серія: </w:t>
      </w:r>
      <w:r w:rsidR="005835EB">
        <w:rPr>
          <w:rFonts w:ascii="Times New Roman" w:hAnsi="Times New Roman" w:cs="Times New Roman"/>
          <w:sz w:val="28"/>
          <w:szCs w:val="28"/>
        </w:rPr>
        <w:t>«</w:t>
      </w:r>
      <w:r w:rsidRPr="00213A39">
        <w:rPr>
          <w:rFonts w:ascii="Times New Roman" w:hAnsi="Times New Roman" w:cs="Times New Roman"/>
          <w:sz w:val="28"/>
          <w:szCs w:val="28"/>
        </w:rPr>
        <w:t>Юридичні науки</w:t>
      </w:r>
      <w:r w:rsidR="005835EB">
        <w:rPr>
          <w:rFonts w:ascii="Times New Roman" w:hAnsi="Times New Roman" w:cs="Times New Roman"/>
          <w:sz w:val="28"/>
          <w:szCs w:val="28"/>
        </w:rPr>
        <w:t>»</w:t>
      </w:r>
      <w:r w:rsidRPr="00213A39">
        <w:rPr>
          <w:rFonts w:ascii="Times New Roman" w:hAnsi="Times New Roman" w:cs="Times New Roman"/>
          <w:sz w:val="28"/>
          <w:szCs w:val="28"/>
        </w:rPr>
        <w:t xml:space="preserve">, 2024. № 4 (44).  С. 336-347. URL: https://ena.lpnu.ua/items/1512e0ff-0ad2-444e-bf3e-d6ec7344ac6e  </w:t>
      </w:r>
    </w:p>
    <w:p w14:paraId="3791A789" w14:textId="030512D7" w:rsidR="00E47929" w:rsidRPr="00213A39" w:rsidRDefault="00E4792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49. </w:t>
      </w:r>
      <w:proofErr w:type="spellStart"/>
      <w:r w:rsidRPr="00213A39">
        <w:rPr>
          <w:rFonts w:ascii="Times New Roman" w:hAnsi="Times New Roman" w:cs="Times New Roman"/>
          <w:sz w:val="28"/>
          <w:szCs w:val="28"/>
        </w:rPr>
        <w:t>Ортинська</w:t>
      </w:r>
      <w:proofErr w:type="spellEnd"/>
      <w:r w:rsidRPr="00213A39">
        <w:rPr>
          <w:rFonts w:ascii="Times New Roman" w:hAnsi="Times New Roman" w:cs="Times New Roman"/>
          <w:sz w:val="28"/>
          <w:szCs w:val="28"/>
        </w:rPr>
        <w:t xml:space="preserve">, Н. В. Співвідношення принципів гуманності та ефективності при притягненні неповнолітнього до кримінальної відповідальності. </w:t>
      </w:r>
      <w:r w:rsidRPr="00213A39">
        <w:rPr>
          <w:rFonts w:ascii="Times New Roman" w:hAnsi="Times New Roman" w:cs="Times New Roman"/>
          <w:i/>
          <w:sz w:val="28"/>
          <w:szCs w:val="28"/>
        </w:rPr>
        <w:t xml:space="preserve">Вісник </w:t>
      </w:r>
      <w:r w:rsidRPr="00213A39">
        <w:rPr>
          <w:rFonts w:ascii="Times New Roman" w:hAnsi="Times New Roman" w:cs="Times New Roman"/>
          <w:i/>
          <w:sz w:val="28"/>
          <w:szCs w:val="28"/>
        </w:rPr>
        <w:lastRenderedPageBreak/>
        <w:t>Національного університету Львівська політехніка</w:t>
      </w:r>
      <w:r w:rsidRPr="00213A39">
        <w:rPr>
          <w:rFonts w:ascii="Times New Roman" w:hAnsi="Times New Roman" w:cs="Times New Roman"/>
          <w:sz w:val="28"/>
          <w:szCs w:val="28"/>
        </w:rPr>
        <w:t xml:space="preserve">. Серія: Юридичні науки, 2016. № 837 С. 304-308. URL: https://science.lpnu.ua/sites/default/files/journal-paper/2017/jun/5028/vnulpurn201683751.pdf </w:t>
      </w:r>
    </w:p>
    <w:p w14:paraId="2FAB889F" w14:textId="2E4A098A" w:rsidR="00E47929" w:rsidRPr="00213A39" w:rsidRDefault="00E4792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50. </w:t>
      </w:r>
      <w:r w:rsidR="00103AEE" w:rsidRPr="00213A39">
        <w:rPr>
          <w:rFonts w:ascii="Times New Roman" w:hAnsi="Times New Roman" w:cs="Times New Roman"/>
          <w:sz w:val="28"/>
          <w:szCs w:val="28"/>
        </w:rPr>
        <w:t xml:space="preserve">Про </w:t>
      </w:r>
      <w:proofErr w:type="spellStart"/>
      <w:r w:rsidR="00103AEE" w:rsidRPr="00213A39">
        <w:rPr>
          <w:rFonts w:ascii="Times New Roman" w:hAnsi="Times New Roman" w:cs="Times New Roman"/>
          <w:sz w:val="28"/>
          <w:szCs w:val="28"/>
        </w:rPr>
        <w:t>пробацію</w:t>
      </w:r>
      <w:proofErr w:type="spellEnd"/>
      <w:r w:rsidR="00103AEE" w:rsidRPr="00213A39">
        <w:rPr>
          <w:rFonts w:ascii="Times New Roman" w:hAnsi="Times New Roman" w:cs="Times New Roman"/>
          <w:sz w:val="28"/>
          <w:szCs w:val="28"/>
        </w:rPr>
        <w:t xml:space="preserve"> : Закон України від 05.02.2015 № 160-VIII. Дата оновлення</w:t>
      </w:r>
      <w:r w:rsidR="00D7258F">
        <w:rPr>
          <w:rFonts w:ascii="Times New Roman" w:hAnsi="Times New Roman" w:cs="Times New Roman"/>
          <w:sz w:val="28"/>
          <w:szCs w:val="28"/>
        </w:rPr>
        <w:t>:</w:t>
      </w:r>
      <w:r w:rsidR="00103AEE" w:rsidRPr="00213A39">
        <w:rPr>
          <w:rFonts w:ascii="Times New Roman" w:hAnsi="Times New Roman" w:cs="Times New Roman"/>
          <w:sz w:val="28"/>
          <w:szCs w:val="28"/>
        </w:rPr>
        <w:t xml:space="preserve"> 19.12.2024 URL: https://zakon.rada.gov.ua/laws/show/160-19#Text (дата звернення: 16.10.2025)</w:t>
      </w:r>
    </w:p>
    <w:p w14:paraId="6AE6817A" w14:textId="74B06E9C" w:rsidR="00103AEE" w:rsidRPr="00213A39" w:rsidRDefault="00103AEE"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51. Дудка Н. О. </w:t>
      </w:r>
      <w:proofErr w:type="spellStart"/>
      <w:r w:rsidRPr="00213A39">
        <w:rPr>
          <w:rFonts w:ascii="Times New Roman" w:hAnsi="Times New Roman" w:cs="Times New Roman"/>
          <w:sz w:val="28"/>
          <w:szCs w:val="28"/>
        </w:rPr>
        <w:t>Пробаційний</w:t>
      </w:r>
      <w:proofErr w:type="spellEnd"/>
      <w:r w:rsidRPr="00213A39">
        <w:rPr>
          <w:rFonts w:ascii="Times New Roman" w:hAnsi="Times New Roman" w:cs="Times New Roman"/>
          <w:sz w:val="28"/>
          <w:szCs w:val="28"/>
        </w:rPr>
        <w:t xml:space="preserve"> нагляд щодо неповнолітніх у розрізі змін до чинного законодавства. </w:t>
      </w:r>
      <w:r w:rsidRPr="00213A39">
        <w:rPr>
          <w:rFonts w:ascii="Times New Roman" w:hAnsi="Times New Roman" w:cs="Times New Roman"/>
          <w:i/>
          <w:sz w:val="28"/>
          <w:szCs w:val="28"/>
        </w:rPr>
        <w:t>Кримінально-виконавча система: Вчора. Сьогодні. Завтра</w:t>
      </w:r>
      <w:r w:rsidRPr="00213A39">
        <w:rPr>
          <w:rFonts w:ascii="Times New Roman" w:hAnsi="Times New Roman" w:cs="Times New Roman"/>
          <w:sz w:val="28"/>
          <w:szCs w:val="28"/>
        </w:rPr>
        <w:t xml:space="preserve">. 2024. № 1 (15). С. 87–95. URL: https://dspace.pau.edu.ua/items/e82bbda2-6ebc-415c-8f22-511381808e3d </w:t>
      </w:r>
    </w:p>
    <w:p w14:paraId="1FAB1658" w14:textId="2F9052D5" w:rsidR="00103AEE" w:rsidRPr="00213A39" w:rsidRDefault="00103AEE"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52. Березовська Н. Л. Проблеми застосування </w:t>
      </w:r>
      <w:proofErr w:type="spellStart"/>
      <w:r w:rsidRPr="00213A39">
        <w:rPr>
          <w:rFonts w:ascii="Times New Roman" w:hAnsi="Times New Roman" w:cs="Times New Roman"/>
          <w:sz w:val="28"/>
          <w:szCs w:val="28"/>
        </w:rPr>
        <w:t>санкцiй</w:t>
      </w:r>
      <w:proofErr w:type="spellEnd"/>
      <w:r w:rsidRPr="00213A39">
        <w:rPr>
          <w:rFonts w:ascii="Times New Roman" w:hAnsi="Times New Roman" w:cs="Times New Roman"/>
          <w:sz w:val="28"/>
          <w:szCs w:val="28"/>
        </w:rPr>
        <w:t xml:space="preserve"> до </w:t>
      </w:r>
      <w:proofErr w:type="spellStart"/>
      <w:r w:rsidRPr="00213A39">
        <w:rPr>
          <w:rFonts w:ascii="Times New Roman" w:hAnsi="Times New Roman" w:cs="Times New Roman"/>
          <w:sz w:val="28"/>
          <w:szCs w:val="28"/>
        </w:rPr>
        <w:t>неповнолiтнiх</w:t>
      </w:r>
      <w:proofErr w:type="spellEnd"/>
      <w:r w:rsidRPr="00213A39">
        <w:rPr>
          <w:rFonts w:ascii="Times New Roman" w:hAnsi="Times New Roman" w:cs="Times New Roman"/>
          <w:sz w:val="28"/>
          <w:szCs w:val="28"/>
        </w:rPr>
        <w:t xml:space="preserve">. </w:t>
      </w:r>
      <w:r w:rsidRPr="00213A39">
        <w:rPr>
          <w:rFonts w:ascii="Times New Roman" w:hAnsi="Times New Roman" w:cs="Times New Roman"/>
          <w:i/>
          <w:sz w:val="28"/>
          <w:szCs w:val="28"/>
        </w:rPr>
        <w:t>Науковий вісник Міжнародного гуманітарного університету</w:t>
      </w:r>
      <w:r w:rsidRPr="00213A39">
        <w:rPr>
          <w:rFonts w:ascii="Times New Roman" w:hAnsi="Times New Roman" w:cs="Times New Roman"/>
          <w:sz w:val="28"/>
          <w:szCs w:val="28"/>
        </w:rPr>
        <w:t xml:space="preserve">. Юриспруденція, 2013. № 5 C.184-188. URL: https://vestnik-pravo.mgu.od.ua/archive/juspradenc5/41.pdf </w:t>
      </w:r>
    </w:p>
    <w:p w14:paraId="1B89F5FD" w14:textId="025C5BBE" w:rsidR="00103AEE" w:rsidRPr="00213A39" w:rsidRDefault="00103AEE"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53. </w:t>
      </w:r>
      <w:proofErr w:type="spellStart"/>
      <w:r w:rsidR="00BC67DD" w:rsidRPr="00213A39">
        <w:rPr>
          <w:rFonts w:ascii="Times New Roman" w:hAnsi="Times New Roman" w:cs="Times New Roman"/>
          <w:sz w:val="28"/>
          <w:szCs w:val="28"/>
        </w:rPr>
        <w:t>Дмитришина</w:t>
      </w:r>
      <w:proofErr w:type="spellEnd"/>
      <w:r w:rsidR="00BC67DD" w:rsidRPr="00213A39">
        <w:rPr>
          <w:rFonts w:ascii="Times New Roman" w:hAnsi="Times New Roman" w:cs="Times New Roman"/>
          <w:sz w:val="28"/>
          <w:szCs w:val="28"/>
        </w:rPr>
        <w:t xml:space="preserve"> Т. І. Ювенальна юстиція: міжнародний досвід та перспективи його впровадження в Україні. </w:t>
      </w:r>
      <w:r w:rsidR="00BC67DD" w:rsidRPr="00213A39">
        <w:rPr>
          <w:rFonts w:ascii="Times New Roman" w:hAnsi="Times New Roman" w:cs="Times New Roman"/>
          <w:i/>
          <w:sz w:val="28"/>
          <w:szCs w:val="28"/>
        </w:rPr>
        <w:t>Підприємництво, господарство і право</w:t>
      </w:r>
      <w:r w:rsidR="00BC67DD" w:rsidRPr="00213A39">
        <w:rPr>
          <w:rFonts w:ascii="Times New Roman" w:hAnsi="Times New Roman" w:cs="Times New Roman"/>
          <w:sz w:val="28"/>
          <w:szCs w:val="28"/>
        </w:rPr>
        <w:t>, 2021 №</w:t>
      </w:r>
      <w:r w:rsidR="00D7258F">
        <w:rPr>
          <w:rFonts w:ascii="Times New Roman" w:hAnsi="Times New Roman" w:cs="Times New Roman"/>
          <w:sz w:val="28"/>
          <w:szCs w:val="28"/>
        </w:rPr>
        <w:t xml:space="preserve"> </w:t>
      </w:r>
      <w:r w:rsidR="00BC67DD" w:rsidRPr="00213A39">
        <w:rPr>
          <w:rFonts w:ascii="Times New Roman" w:hAnsi="Times New Roman" w:cs="Times New Roman"/>
          <w:sz w:val="28"/>
          <w:szCs w:val="28"/>
        </w:rPr>
        <w:t xml:space="preserve">1. </w:t>
      </w:r>
      <w:r w:rsidR="00BC67DD" w:rsidRPr="00213A39">
        <w:rPr>
          <w:rFonts w:ascii="Times New Roman" w:hAnsi="Times New Roman" w:cs="Times New Roman"/>
          <w:sz w:val="28"/>
          <w:szCs w:val="28"/>
          <w:lang w:val="en-US"/>
        </w:rPr>
        <w:t>C</w:t>
      </w:r>
      <w:r w:rsidR="00BC67DD" w:rsidRPr="00213A39">
        <w:rPr>
          <w:rFonts w:ascii="Times New Roman" w:hAnsi="Times New Roman" w:cs="Times New Roman"/>
          <w:sz w:val="28"/>
          <w:szCs w:val="28"/>
        </w:rPr>
        <w:t xml:space="preserve">. 210- 219. DOI: </w:t>
      </w:r>
      <w:hyperlink r:id="rId18" w:history="1">
        <w:r w:rsidR="00BC67DD" w:rsidRPr="00213A39">
          <w:rPr>
            <w:rStyle w:val="a8"/>
            <w:rFonts w:ascii="Times New Roman" w:hAnsi="Times New Roman" w:cs="Times New Roman"/>
            <w:sz w:val="28"/>
            <w:szCs w:val="28"/>
          </w:rPr>
          <w:t>https://doi.org/10.32849/2663-5313/2021.1.37</w:t>
        </w:r>
      </w:hyperlink>
    </w:p>
    <w:p w14:paraId="5D6A3955" w14:textId="733A8F4E" w:rsidR="00BC67DD" w:rsidRPr="00213A39" w:rsidRDefault="00BC67D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54. </w:t>
      </w:r>
      <w:proofErr w:type="spellStart"/>
      <w:r w:rsidR="005D4D19" w:rsidRPr="00213A39">
        <w:rPr>
          <w:rFonts w:ascii="Times New Roman" w:hAnsi="Times New Roman" w:cs="Times New Roman"/>
          <w:sz w:val="28"/>
          <w:szCs w:val="28"/>
        </w:rPr>
        <w:t>Dünkel</w:t>
      </w:r>
      <w:proofErr w:type="spellEnd"/>
      <w:r w:rsidR="005D4D19" w:rsidRPr="00213A39">
        <w:rPr>
          <w:rFonts w:ascii="Times New Roman" w:hAnsi="Times New Roman" w:cs="Times New Roman"/>
          <w:sz w:val="28"/>
          <w:szCs w:val="28"/>
        </w:rPr>
        <w:t xml:space="preserve">, F. </w:t>
      </w:r>
      <w:proofErr w:type="spellStart"/>
      <w:r w:rsidR="005D4D19" w:rsidRPr="00213A39">
        <w:rPr>
          <w:rFonts w:ascii="Times New Roman" w:hAnsi="Times New Roman" w:cs="Times New Roman"/>
          <w:iCs/>
          <w:sz w:val="28"/>
          <w:szCs w:val="28"/>
        </w:rPr>
        <w:t>Youth</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justice</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European</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and</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international</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developments</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and</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good</w:t>
      </w:r>
      <w:proofErr w:type="spellEnd"/>
      <w:r w:rsidR="005D4D19" w:rsidRPr="00213A39">
        <w:rPr>
          <w:rFonts w:ascii="Times New Roman" w:hAnsi="Times New Roman" w:cs="Times New Roman"/>
          <w:iCs/>
          <w:sz w:val="28"/>
          <w:szCs w:val="28"/>
        </w:rPr>
        <w:t xml:space="preserve">) </w:t>
      </w:r>
      <w:proofErr w:type="spellStart"/>
      <w:r w:rsidR="005D4D19" w:rsidRPr="00213A39">
        <w:rPr>
          <w:rFonts w:ascii="Times New Roman" w:hAnsi="Times New Roman" w:cs="Times New Roman"/>
          <w:iCs/>
          <w:sz w:val="28"/>
          <w:szCs w:val="28"/>
        </w:rPr>
        <w:t>practices</w:t>
      </w:r>
      <w:proofErr w:type="spellEnd"/>
      <w:r w:rsidR="005D4D19" w:rsidRPr="00213A39">
        <w:rPr>
          <w:rFonts w:ascii="Times New Roman" w:hAnsi="Times New Roman" w:cs="Times New Roman"/>
          <w:sz w:val="28"/>
          <w:szCs w:val="28"/>
        </w:rPr>
        <w:t xml:space="preserve">. </w:t>
      </w:r>
      <w:proofErr w:type="spellStart"/>
      <w:r w:rsidR="005D4D19" w:rsidRPr="00213A39">
        <w:rPr>
          <w:rFonts w:ascii="Times New Roman" w:hAnsi="Times New Roman" w:cs="Times New Roman"/>
          <w:i/>
          <w:iCs/>
          <w:sz w:val="28"/>
          <w:szCs w:val="28"/>
        </w:rPr>
        <w:t>Research</w:t>
      </w:r>
      <w:proofErr w:type="spellEnd"/>
      <w:r w:rsidR="005D4D19" w:rsidRPr="00213A39">
        <w:rPr>
          <w:rFonts w:ascii="Times New Roman" w:hAnsi="Times New Roman" w:cs="Times New Roman"/>
          <w:i/>
          <w:iCs/>
          <w:sz w:val="28"/>
          <w:szCs w:val="28"/>
        </w:rPr>
        <w:t xml:space="preserve"> </w:t>
      </w:r>
      <w:proofErr w:type="spellStart"/>
      <w:r w:rsidR="005D4D19" w:rsidRPr="00213A39">
        <w:rPr>
          <w:rFonts w:ascii="Times New Roman" w:hAnsi="Times New Roman" w:cs="Times New Roman"/>
          <w:i/>
          <w:iCs/>
          <w:sz w:val="28"/>
          <w:szCs w:val="28"/>
        </w:rPr>
        <w:t>Handbook</w:t>
      </w:r>
      <w:proofErr w:type="spellEnd"/>
      <w:r w:rsidR="005D4D19" w:rsidRPr="00213A39">
        <w:rPr>
          <w:rFonts w:ascii="Times New Roman" w:hAnsi="Times New Roman" w:cs="Times New Roman"/>
          <w:i/>
          <w:iCs/>
          <w:sz w:val="28"/>
          <w:szCs w:val="28"/>
        </w:rPr>
        <w:t xml:space="preserve"> </w:t>
      </w:r>
      <w:proofErr w:type="spellStart"/>
      <w:r w:rsidR="005D4D19" w:rsidRPr="00213A39">
        <w:rPr>
          <w:rFonts w:ascii="Times New Roman" w:hAnsi="Times New Roman" w:cs="Times New Roman"/>
          <w:i/>
          <w:iCs/>
          <w:sz w:val="28"/>
          <w:szCs w:val="28"/>
        </w:rPr>
        <w:t>of</w:t>
      </w:r>
      <w:proofErr w:type="spellEnd"/>
      <w:r w:rsidR="005D4D19" w:rsidRPr="00213A39">
        <w:rPr>
          <w:rFonts w:ascii="Times New Roman" w:hAnsi="Times New Roman" w:cs="Times New Roman"/>
          <w:i/>
          <w:iCs/>
          <w:sz w:val="28"/>
          <w:szCs w:val="28"/>
        </w:rPr>
        <w:t xml:space="preserve"> </w:t>
      </w:r>
      <w:proofErr w:type="spellStart"/>
      <w:r w:rsidR="005D4D19" w:rsidRPr="00213A39">
        <w:rPr>
          <w:rFonts w:ascii="Times New Roman" w:hAnsi="Times New Roman" w:cs="Times New Roman"/>
          <w:i/>
          <w:iCs/>
          <w:sz w:val="28"/>
          <w:szCs w:val="28"/>
        </w:rPr>
        <w:t>Comparative</w:t>
      </w:r>
      <w:proofErr w:type="spellEnd"/>
      <w:r w:rsidR="005D4D19" w:rsidRPr="00213A39">
        <w:rPr>
          <w:rFonts w:ascii="Times New Roman" w:hAnsi="Times New Roman" w:cs="Times New Roman"/>
          <w:i/>
          <w:iCs/>
          <w:sz w:val="28"/>
          <w:szCs w:val="28"/>
        </w:rPr>
        <w:t xml:space="preserve"> </w:t>
      </w:r>
      <w:proofErr w:type="spellStart"/>
      <w:r w:rsidR="005D4D19" w:rsidRPr="00213A39">
        <w:rPr>
          <w:rFonts w:ascii="Times New Roman" w:hAnsi="Times New Roman" w:cs="Times New Roman"/>
          <w:i/>
          <w:iCs/>
          <w:sz w:val="28"/>
          <w:szCs w:val="28"/>
        </w:rPr>
        <w:t>Criminal</w:t>
      </w:r>
      <w:proofErr w:type="spellEnd"/>
      <w:r w:rsidR="005D4D19" w:rsidRPr="00213A39">
        <w:rPr>
          <w:rFonts w:ascii="Times New Roman" w:hAnsi="Times New Roman" w:cs="Times New Roman"/>
          <w:i/>
          <w:iCs/>
          <w:sz w:val="28"/>
          <w:szCs w:val="28"/>
        </w:rPr>
        <w:t xml:space="preserve"> </w:t>
      </w:r>
      <w:proofErr w:type="spellStart"/>
      <w:r w:rsidR="005D4D19" w:rsidRPr="00213A39">
        <w:rPr>
          <w:rFonts w:ascii="Times New Roman" w:hAnsi="Times New Roman" w:cs="Times New Roman"/>
          <w:i/>
          <w:iCs/>
          <w:sz w:val="28"/>
          <w:szCs w:val="28"/>
        </w:rPr>
        <w:t>Justice</w:t>
      </w:r>
      <w:proofErr w:type="spellEnd"/>
      <w:r w:rsidR="005D4D19" w:rsidRPr="00213A39">
        <w:rPr>
          <w:rFonts w:ascii="Times New Roman" w:hAnsi="Times New Roman" w:cs="Times New Roman"/>
          <w:sz w:val="28"/>
          <w:szCs w:val="28"/>
        </w:rPr>
        <w:t xml:space="preserve">, 2022.  С. 30–48. DOI: </w:t>
      </w:r>
      <w:hyperlink r:id="rId19" w:history="1">
        <w:r w:rsidR="005D4D19" w:rsidRPr="00213A39">
          <w:rPr>
            <w:rStyle w:val="a8"/>
            <w:rFonts w:ascii="Times New Roman" w:hAnsi="Times New Roman" w:cs="Times New Roman"/>
            <w:sz w:val="28"/>
            <w:szCs w:val="28"/>
          </w:rPr>
          <w:t>https://doi.org/10.4337/9781839106385.00011</w:t>
        </w:r>
      </w:hyperlink>
    </w:p>
    <w:p w14:paraId="2FB12078" w14:textId="4EC67F08" w:rsidR="005D4D19" w:rsidRPr="00213A39" w:rsidRDefault="005D4D19"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55. </w:t>
      </w:r>
      <w:r w:rsidR="00A45DAB" w:rsidRPr="00213A39">
        <w:rPr>
          <w:rFonts w:ascii="Times New Roman" w:hAnsi="Times New Roman" w:cs="Times New Roman"/>
          <w:sz w:val="28"/>
          <w:szCs w:val="28"/>
        </w:rPr>
        <w:t xml:space="preserve">Пономарьова, Т. І. Кримінально-правова характеристика основних положень закону </w:t>
      </w:r>
      <w:r w:rsidR="00D7258F">
        <w:rPr>
          <w:rFonts w:ascii="Times New Roman" w:hAnsi="Times New Roman" w:cs="Times New Roman"/>
          <w:sz w:val="28"/>
          <w:szCs w:val="28"/>
        </w:rPr>
        <w:t>«</w:t>
      </w:r>
      <w:r w:rsidR="00A45DAB" w:rsidRPr="00213A39">
        <w:rPr>
          <w:rFonts w:ascii="Times New Roman" w:hAnsi="Times New Roman" w:cs="Times New Roman"/>
          <w:sz w:val="28"/>
          <w:szCs w:val="28"/>
        </w:rPr>
        <w:t>Про процедуру розгляду справ неповнолітніх</w:t>
      </w:r>
      <w:r w:rsidR="00D7258F">
        <w:rPr>
          <w:rFonts w:ascii="Times New Roman" w:hAnsi="Times New Roman" w:cs="Times New Roman"/>
          <w:sz w:val="28"/>
          <w:szCs w:val="28"/>
        </w:rPr>
        <w:t>»</w:t>
      </w:r>
      <w:r w:rsidR="00A45DAB" w:rsidRPr="00213A39">
        <w:rPr>
          <w:rFonts w:ascii="Times New Roman" w:hAnsi="Times New Roman" w:cs="Times New Roman"/>
          <w:sz w:val="28"/>
          <w:szCs w:val="28"/>
        </w:rPr>
        <w:t xml:space="preserve"> Республіки Польща</w:t>
      </w:r>
      <w:r w:rsidR="00A45DAB" w:rsidRPr="00213A39">
        <w:rPr>
          <w:rFonts w:ascii="Times New Roman" w:hAnsi="Times New Roman" w:cs="Times New Roman"/>
          <w:i/>
          <w:sz w:val="28"/>
          <w:szCs w:val="28"/>
        </w:rPr>
        <w:t>. Науковий вісник Ужгородського національного університету</w:t>
      </w:r>
      <w:r w:rsidR="00A45DAB" w:rsidRPr="00213A39">
        <w:rPr>
          <w:rFonts w:ascii="Times New Roman" w:hAnsi="Times New Roman" w:cs="Times New Roman"/>
          <w:sz w:val="28"/>
          <w:szCs w:val="28"/>
        </w:rPr>
        <w:t xml:space="preserve">, 2015. № 33 (2). </w:t>
      </w:r>
      <w:r w:rsidR="005835EB">
        <w:rPr>
          <w:rFonts w:ascii="Times New Roman" w:hAnsi="Times New Roman" w:cs="Times New Roman"/>
          <w:sz w:val="28"/>
          <w:szCs w:val="28"/>
        </w:rPr>
        <w:t xml:space="preserve">      </w:t>
      </w:r>
      <w:r w:rsidR="00A45DAB" w:rsidRPr="00213A39">
        <w:rPr>
          <w:rFonts w:ascii="Times New Roman" w:hAnsi="Times New Roman" w:cs="Times New Roman"/>
          <w:sz w:val="28"/>
          <w:szCs w:val="28"/>
        </w:rPr>
        <w:t xml:space="preserve">С. 124–127. URL: </w:t>
      </w:r>
      <w:hyperlink r:id="rId20" w:history="1">
        <w:r w:rsidR="00A45DAB" w:rsidRPr="00213A39">
          <w:rPr>
            <w:rStyle w:val="a8"/>
            <w:rFonts w:ascii="Times New Roman" w:hAnsi="Times New Roman" w:cs="Times New Roman"/>
            <w:sz w:val="28"/>
            <w:szCs w:val="28"/>
          </w:rPr>
          <w:t>https://dspace.uzhnu.edu.ua/items/62d4548d-4fbd-4a0b-b758-12168588234d</w:t>
        </w:r>
      </w:hyperlink>
      <w:r w:rsidR="00A45DAB" w:rsidRPr="00213A39">
        <w:rPr>
          <w:rFonts w:ascii="Times New Roman" w:hAnsi="Times New Roman" w:cs="Times New Roman"/>
          <w:sz w:val="28"/>
          <w:szCs w:val="28"/>
        </w:rPr>
        <w:t xml:space="preserve"> </w:t>
      </w:r>
    </w:p>
    <w:p w14:paraId="22D69290" w14:textId="7FEF77F1"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56. </w:t>
      </w:r>
      <w:proofErr w:type="spellStart"/>
      <w:r w:rsidRPr="00213A39">
        <w:rPr>
          <w:rFonts w:ascii="Times New Roman" w:hAnsi="Times New Roman" w:cs="Times New Roman"/>
          <w:sz w:val="28"/>
          <w:szCs w:val="28"/>
        </w:rPr>
        <w:t>Portugal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Lei</w:t>
      </w:r>
      <w:proofErr w:type="spellEnd"/>
      <w:r w:rsidRPr="00213A39">
        <w:rPr>
          <w:rFonts w:ascii="Times New Roman" w:hAnsi="Times New Roman" w:cs="Times New Roman"/>
          <w:sz w:val="28"/>
          <w:szCs w:val="28"/>
        </w:rPr>
        <w:t xml:space="preserve"> 166/99, </w:t>
      </w:r>
      <w:proofErr w:type="spellStart"/>
      <w:r w:rsidRPr="00213A39">
        <w:rPr>
          <w:rFonts w:ascii="Times New Roman" w:hAnsi="Times New Roman" w:cs="Times New Roman"/>
          <w:sz w:val="28"/>
          <w:szCs w:val="28"/>
        </w:rPr>
        <w:t>de</w:t>
      </w:r>
      <w:proofErr w:type="spellEnd"/>
      <w:r w:rsidRPr="00213A39">
        <w:rPr>
          <w:rFonts w:ascii="Times New Roman" w:hAnsi="Times New Roman" w:cs="Times New Roman"/>
          <w:sz w:val="28"/>
          <w:szCs w:val="28"/>
        </w:rPr>
        <w:t xml:space="preserve"> 14 </w:t>
      </w:r>
      <w:proofErr w:type="spellStart"/>
      <w:r w:rsidRPr="00213A39">
        <w:rPr>
          <w:rFonts w:ascii="Times New Roman" w:hAnsi="Times New Roman" w:cs="Times New Roman"/>
          <w:sz w:val="28"/>
          <w:szCs w:val="28"/>
        </w:rPr>
        <w:t>de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setembro</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Estatuto</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tutela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educativa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Lisboa</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Diário</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República</w:t>
      </w:r>
      <w:proofErr w:type="spellEnd"/>
      <w:r w:rsidRPr="00213A39">
        <w:rPr>
          <w:rFonts w:ascii="Times New Roman" w:hAnsi="Times New Roman" w:cs="Times New Roman"/>
          <w:sz w:val="28"/>
          <w:szCs w:val="28"/>
        </w:rPr>
        <w:t xml:space="preserve">, 1999. URL: </w:t>
      </w:r>
      <w:hyperlink r:id="rId21" w:history="1">
        <w:r w:rsidRPr="00213A39">
          <w:rPr>
            <w:rStyle w:val="a8"/>
            <w:rFonts w:ascii="Times New Roman" w:hAnsi="Times New Roman" w:cs="Times New Roman"/>
            <w:sz w:val="28"/>
            <w:szCs w:val="28"/>
          </w:rPr>
          <w:t>https://diariodarepublica.pt/dr/legislacao-consolidada/lei/1999-34539875</w:t>
        </w:r>
      </w:hyperlink>
      <w:r w:rsidRPr="00213A39">
        <w:rPr>
          <w:rFonts w:ascii="Times New Roman" w:hAnsi="Times New Roman" w:cs="Times New Roman"/>
          <w:sz w:val="28"/>
          <w:szCs w:val="28"/>
        </w:rPr>
        <w:t xml:space="preserve"> (дата звернення: 13.10.2025)</w:t>
      </w:r>
    </w:p>
    <w:p w14:paraId="1CC9DEE8" w14:textId="0BF98EFF"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57. </w:t>
      </w:r>
      <w:proofErr w:type="spellStart"/>
      <w:r w:rsidRPr="00213A39">
        <w:rPr>
          <w:rFonts w:ascii="Times New Roman" w:hAnsi="Times New Roman" w:cs="Times New Roman"/>
          <w:sz w:val="28"/>
          <w:szCs w:val="28"/>
        </w:rPr>
        <w:t>International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Juvenile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Justice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Observatory</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European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comparison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juvenile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restorative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justice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practices</w:t>
      </w:r>
      <w:proofErr w:type="spellEnd"/>
      <w:r w:rsidRPr="00213A39">
        <w:rPr>
          <w:rFonts w:ascii="Times New Roman" w:hAnsi="Times New Roman" w:cs="Times New Roman"/>
          <w:sz w:val="28"/>
          <w:szCs w:val="28"/>
        </w:rPr>
        <w:t xml:space="preserve"> : звіт. Брюссель : OIJJ, 2015. 25 с. — URL: https://www.oijj.org/sites/default/files/archivospaginas/revij_european_comparison_oijj.pdf (дата звернення: 15.10.2025)</w:t>
      </w:r>
    </w:p>
    <w:p w14:paraId="0D4FF4DB" w14:textId="300444F4"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58. Кримінальне право України і Англії: порівняльний аналіз (окремі питання Загальної частини): конспект лекцій для студентів ІI курсу першого (бакалаврського) рівня вищої освіти галузі знань 29 «Міжнародні відносини» спеціальності 293 «Міжнародне право» / уклад.: М. І. </w:t>
      </w:r>
      <w:proofErr w:type="spellStart"/>
      <w:r w:rsidRPr="00213A39">
        <w:rPr>
          <w:rFonts w:ascii="Times New Roman" w:hAnsi="Times New Roman" w:cs="Times New Roman"/>
          <w:sz w:val="28"/>
          <w:szCs w:val="28"/>
        </w:rPr>
        <w:t>Панов</w:t>
      </w:r>
      <w:proofErr w:type="spellEnd"/>
      <w:r w:rsidRPr="00213A39">
        <w:rPr>
          <w:rFonts w:ascii="Times New Roman" w:hAnsi="Times New Roman" w:cs="Times New Roman"/>
          <w:sz w:val="28"/>
          <w:szCs w:val="28"/>
        </w:rPr>
        <w:t xml:space="preserve">, С. О. </w:t>
      </w:r>
      <w:proofErr w:type="spellStart"/>
      <w:r w:rsidRPr="00213A39">
        <w:rPr>
          <w:rFonts w:ascii="Times New Roman" w:hAnsi="Times New Roman" w:cs="Times New Roman"/>
          <w:sz w:val="28"/>
          <w:szCs w:val="28"/>
        </w:rPr>
        <w:t>Харитонов</w:t>
      </w:r>
      <w:proofErr w:type="spellEnd"/>
      <w:r w:rsidRPr="00213A39">
        <w:rPr>
          <w:rFonts w:ascii="Times New Roman" w:hAnsi="Times New Roman" w:cs="Times New Roman"/>
          <w:sz w:val="28"/>
          <w:szCs w:val="28"/>
        </w:rPr>
        <w:t xml:space="preserve">, Ю. П. Дзюба та ін. 2-ге електрон. вид., перероб. та </w:t>
      </w:r>
      <w:proofErr w:type="spellStart"/>
      <w:r w:rsidRPr="00213A39">
        <w:rPr>
          <w:rFonts w:ascii="Times New Roman" w:hAnsi="Times New Roman" w:cs="Times New Roman"/>
          <w:sz w:val="28"/>
          <w:szCs w:val="28"/>
        </w:rPr>
        <w:t>допов</w:t>
      </w:r>
      <w:proofErr w:type="spellEnd"/>
      <w:r w:rsidRPr="00213A39">
        <w:rPr>
          <w:rFonts w:ascii="Times New Roman" w:hAnsi="Times New Roman" w:cs="Times New Roman"/>
          <w:sz w:val="28"/>
          <w:szCs w:val="28"/>
        </w:rPr>
        <w:t xml:space="preserve">. Харків: </w:t>
      </w:r>
      <w:proofErr w:type="spellStart"/>
      <w:r w:rsidRPr="00213A39">
        <w:rPr>
          <w:rFonts w:ascii="Times New Roman" w:hAnsi="Times New Roman" w:cs="Times New Roman"/>
          <w:sz w:val="28"/>
          <w:szCs w:val="28"/>
        </w:rPr>
        <w:t>Нац</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xml:space="preserve">. ун-т ім. Ярослава Мудрого, 2021. 144 с. URL: https://library.nlu.edu.ua/POLN_TEXT/SENMK/KPUAPA.pdf </w:t>
      </w:r>
    </w:p>
    <w:p w14:paraId="7520A9C0" w14:textId="254017CD"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59. </w:t>
      </w:r>
      <w:proofErr w:type="spellStart"/>
      <w:r w:rsidRPr="00213A39">
        <w:rPr>
          <w:rFonts w:ascii="Times New Roman" w:hAnsi="Times New Roman" w:cs="Times New Roman"/>
          <w:sz w:val="28"/>
          <w:szCs w:val="28"/>
        </w:rPr>
        <w:t>Леськів</w:t>
      </w:r>
      <w:proofErr w:type="spellEnd"/>
      <w:r w:rsidRPr="00213A39">
        <w:rPr>
          <w:rFonts w:ascii="Times New Roman" w:hAnsi="Times New Roman" w:cs="Times New Roman"/>
          <w:sz w:val="28"/>
          <w:szCs w:val="28"/>
        </w:rPr>
        <w:t xml:space="preserve"> С. Р. Порівняльно-правовий аналіз кримінальної відповідальності неповнолітніх в Україні та Ісландії. </w:t>
      </w:r>
      <w:r w:rsidRPr="00213A39">
        <w:rPr>
          <w:rFonts w:ascii="Times New Roman" w:hAnsi="Times New Roman" w:cs="Times New Roman"/>
          <w:i/>
          <w:iCs/>
          <w:sz w:val="28"/>
          <w:szCs w:val="28"/>
        </w:rPr>
        <w:t>Академічні візії</w:t>
      </w:r>
      <w:r w:rsidRPr="00213A39">
        <w:rPr>
          <w:rFonts w:ascii="Times New Roman" w:hAnsi="Times New Roman" w:cs="Times New Roman"/>
          <w:sz w:val="28"/>
          <w:szCs w:val="28"/>
        </w:rPr>
        <w:t xml:space="preserve">, 2024. № 32. С. 1-9. DOI: </w:t>
      </w:r>
      <w:hyperlink r:id="rId22" w:history="1">
        <w:r w:rsidRPr="00213A39">
          <w:rPr>
            <w:rStyle w:val="a8"/>
            <w:rFonts w:ascii="Times New Roman" w:hAnsi="Times New Roman" w:cs="Times New Roman"/>
            <w:sz w:val="28"/>
            <w:szCs w:val="28"/>
          </w:rPr>
          <w:t>https://doi.org/10.5281/zenodo.13929280</w:t>
        </w:r>
      </w:hyperlink>
    </w:p>
    <w:p w14:paraId="2ED12280" w14:textId="7A3EDF51"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60. </w:t>
      </w:r>
      <w:proofErr w:type="spellStart"/>
      <w:r w:rsidRPr="00213A39">
        <w:rPr>
          <w:rFonts w:ascii="Times New Roman" w:hAnsi="Times New Roman" w:cs="Times New Roman"/>
          <w:sz w:val="28"/>
          <w:szCs w:val="28"/>
        </w:rPr>
        <w:t>Sweden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Brottsbalk</w:t>
      </w:r>
      <w:proofErr w:type="spellEnd"/>
      <w:r w:rsidRPr="00213A39">
        <w:rPr>
          <w:rFonts w:ascii="Times New Roman" w:hAnsi="Times New Roman" w:cs="Times New Roman"/>
          <w:sz w:val="28"/>
          <w:szCs w:val="28"/>
        </w:rPr>
        <w:t xml:space="preserve"> (1962:700) – </w:t>
      </w:r>
      <w:proofErr w:type="spellStart"/>
      <w:r w:rsidRPr="00213A39">
        <w:rPr>
          <w:rFonts w:ascii="Times New Roman" w:hAnsi="Times New Roman" w:cs="Times New Roman"/>
          <w:sz w:val="28"/>
          <w:szCs w:val="28"/>
        </w:rPr>
        <w:t>The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Swedish</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Criminal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Code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Sveriges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riksdag</w:t>
      </w:r>
      <w:proofErr w:type="spellEnd"/>
      <w:r w:rsidRPr="00213A39">
        <w:rPr>
          <w:rFonts w:ascii="Times New Roman" w:hAnsi="Times New Roman" w:cs="Times New Roman"/>
          <w:sz w:val="28"/>
          <w:szCs w:val="28"/>
        </w:rPr>
        <w:t>. SFS 1962:700. URL: https://www.riksdagen.se/sv/dokument-och-lagar/dokument/svensk-forfattningssamling/brottsbalk-1962700_sfs-1962-700/ (дата звернення: 02.12.2025)</w:t>
      </w:r>
    </w:p>
    <w:p w14:paraId="3A7E9F9F" w14:textId="0E4BA272" w:rsidR="00A45DAB" w:rsidRPr="00213A39" w:rsidRDefault="00A45DAB"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61. </w:t>
      </w:r>
      <w:proofErr w:type="spellStart"/>
      <w:r w:rsidR="007C2DD7" w:rsidRPr="00213A39">
        <w:rPr>
          <w:rFonts w:ascii="Times New Roman" w:hAnsi="Times New Roman" w:cs="Times New Roman"/>
          <w:sz w:val="28"/>
          <w:szCs w:val="28"/>
        </w:rPr>
        <w:t>Дмитришина</w:t>
      </w:r>
      <w:proofErr w:type="spellEnd"/>
      <w:r w:rsidR="007C2DD7" w:rsidRPr="00213A39">
        <w:rPr>
          <w:rFonts w:ascii="Times New Roman" w:hAnsi="Times New Roman" w:cs="Times New Roman"/>
          <w:sz w:val="28"/>
          <w:szCs w:val="28"/>
        </w:rPr>
        <w:t xml:space="preserve"> Т. І. Призначення покарання неповнолітнім: концептуальні основи : </w:t>
      </w:r>
      <w:proofErr w:type="spellStart"/>
      <w:r w:rsidR="007C2DD7" w:rsidRPr="00213A39">
        <w:rPr>
          <w:rFonts w:ascii="Times New Roman" w:hAnsi="Times New Roman" w:cs="Times New Roman"/>
          <w:sz w:val="28"/>
          <w:szCs w:val="28"/>
        </w:rPr>
        <w:t>дис</w:t>
      </w:r>
      <w:proofErr w:type="spellEnd"/>
      <w:r w:rsidR="007C2DD7" w:rsidRPr="00213A39">
        <w:rPr>
          <w:rFonts w:ascii="Times New Roman" w:hAnsi="Times New Roman" w:cs="Times New Roman"/>
          <w:sz w:val="28"/>
          <w:szCs w:val="28"/>
        </w:rPr>
        <w:t xml:space="preserve">. … </w:t>
      </w:r>
      <w:proofErr w:type="spellStart"/>
      <w:r w:rsidR="007C2DD7" w:rsidRPr="00213A39">
        <w:rPr>
          <w:rFonts w:ascii="Times New Roman" w:hAnsi="Times New Roman" w:cs="Times New Roman"/>
          <w:sz w:val="28"/>
          <w:szCs w:val="28"/>
        </w:rPr>
        <w:t>канд</w:t>
      </w:r>
      <w:proofErr w:type="spellEnd"/>
      <w:r w:rsidR="007C2DD7" w:rsidRPr="00213A39">
        <w:rPr>
          <w:rFonts w:ascii="Times New Roman" w:hAnsi="Times New Roman" w:cs="Times New Roman"/>
          <w:sz w:val="28"/>
          <w:szCs w:val="28"/>
        </w:rPr>
        <w:t xml:space="preserve">. </w:t>
      </w:r>
      <w:proofErr w:type="spellStart"/>
      <w:r w:rsidR="007C2DD7" w:rsidRPr="00213A39">
        <w:rPr>
          <w:rFonts w:ascii="Times New Roman" w:hAnsi="Times New Roman" w:cs="Times New Roman"/>
          <w:sz w:val="28"/>
          <w:szCs w:val="28"/>
        </w:rPr>
        <w:t>юрид</w:t>
      </w:r>
      <w:proofErr w:type="spellEnd"/>
      <w:r w:rsidR="007C2DD7" w:rsidRPr="00213A39">
        <w:rPr>
          <w:rFonts w:ascii="Times New Roman" w:hAnsi="Times New Roman" w:cs="Times New Roman"/>
          <w:sz w:val="28"/>
          <w:szCs w:val="28"/>
        </w:rPr>
        <w:t>. наук : 12.00.08. Одеса, 2016. 206 с.</w:t>
      </w:r>
    </w:p>
    <w:p w14:paraId="06A3B28E" w14:textId="3F1D9E91" w:rsidR="007C2DD7" w:rsidRPr="00213A39" w:rsidRDefault="007C2DD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62. </w:t>
      </w:r>
      <w:proofErr w:type="spellStart"/>
      <w:r w:rsidRPr="00213A39">
        <w:rPr>
          <w:rFonts w:ascii="Times New Roman" w:hAnsi="Times New Roman" w:cs="Times New Roman"/>
          <w:sz w:val="28"/>
          <w:szCs w:val="28"/>
        </w:rPr>
        <w:t>Abdülkerim-Osmanović</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Types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Juvenile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Criminal</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Sanctions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i/>
          <w:sz w:val="28"/>
          <w:szCs w:val="28"/>
        </w:rPr>
        <w:t>Law</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and</w:t>
      </w:r>
      <w:proofErr w:type="spellEnd"/>
      <w:r w:rsidRPr="00213A39">
        <w:rPr>
          <w:rFonts w:ascii="Times New Roman" w:hAnsi="Times New Roman" w:cs="Times New Roman"/>
          <w:i/>
          <w:sz w:val="28"/>
          <w:szCs w:val="28"/>
        </w:rPr>
        <w:t xml:space="preserve"> </w:t>
      </w:r>
      <w:proofErr w:type="spellStart"/>
      <w:r w:rsidRPr="00213A39">
        <w:rPr>
          <w:rFonts w:ascii="Times New Roman" w:hAnsi="Times New Roman" w:cs="Times New Roman"/>
          <w:i/>
          <w:sz w:val="28"/>
          <w:szCs w:val="28"/>
        </w:rPr>
        <w:t>Safety</w:t>
      </w:r>
      <w:proofErr w:type="spellEnd"/>
      <w:r w:rsidRPr="00213A39">
        <w:rPr>
          <w:rFonts w:ascii="Times New Roman" w:hAnsi="Times New Roman" w:cs="Times New Roman"/>
          <w:sz w:val="28"/>
          <w:szCs w:val="28"/>
        </w:rPr>
        <w:t xml:space="preserve">. №98 (3) С. 142-152. DOI: </w:t>
      </w:r>
      <w:hyperlink r:id="rId23" w:history="1">
        <w:r w:rsidRPr="00213A39">
          <w:rPr>
            <w:rStyle w:val="a8"/>
            <w:rFonts w:ascii="Times New Roman" w:hAnsi="Times New Roman" w:cs="Times New Roman"/>
            <w:sz w:val="28"/>
            <w:szCs w:val="28"/>
          </w:rPr>
          <w:t>https://doi.org/10.32631/pb.2025.3.12</w:t>
        </w:r>
      </w:hyperlink>
      <w:r w:rsidRPr="00213A39">
        <w:rPr>
          <w:rFonts w:ascii="Times New Roman" w:hAnsi="Times New Roman" w:cs="Times New Roman"/>
          <w:sz w:val="28"/>
          <w:szCs w:val="28"/>
        </w:rPr>
        <w:t xml:space="preserve">) </w:t>
      </w:r>
    </w:p>
    <w:p w14:paraId="6E58E66E" w14:textId="5B33FBF1" w:rsidR="007C2DD7" w:rsidRPr="00213A39" w:rsidRDefault="007C2DD7"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63. </w:t>
      </w:r>
      <w:r w:rsidR="00790E7D" w:rsidRPr="00213A39">
        <w:rPr>
          <w:rFonts w:ascii="Times New Roman" w:hAnsi="Times New Roman" w:cs="Times New Roman"/>
          <w:sz w:val="28"/>
          <w:szCs w:val="28"/>
        </w:rPr>
        <w:t xml:space="preserve">Павлова Т. О. Класифікація суб’єктів охоронних кримінально-правових відносин. </w:t>
      </w:r>
      <w:r w:rsidR="00790E7D" w:rsidRPr="00213A39">
        <w:rPr>
          <w:rFonts w:ascii="Times New Roman" w:hAnsi="Times New Roman" w:cs="Times New Roman"/>
          <w:i/>
          <w:sz w:val="28"/>
          <w:szCs w:val="28"/>
        </w:rPr>
        <w:t>Правова держава</w:t>
      </w:r>
      <w:r w:rsidR="00790E7D" w:rsidRPr="00213A39">
        <w:rPr>
          <w:rFonts w:ascii="Times New Roman" w:hAnsi="Times New Roman" w:cs="Times New Roman"/>
          <w:sz w:val="28"/>
          <w:szCs w:val="28"/>
        </w:rPr>
        <w:t xml:space="preserve">. 2018. № 30(2018). С. 167–173. DOI: </w:t>
      </w:r>
      <w:hyperlink r:id="rId24" w:history="1">
        <w:r w:rsidR="00790E7D" w:rsidRPr="00213A39">
          <w:rPr>
            <w:rStyle w:val="a8"/>
            <w:rFonts w:ascii="Times New Roman" w:hAnsi="Times New Roman" w:cs="Times New Roman"/>
            <w:sz w:val="28"/>
            <w:szCs w:val="28"/>
          </w:rPr>
          <w:t>https://doi.org/10.18524/2411-2054.2018.30.132889</w:t>
        </w:r>
      </w:hyperlink>
      <w:r w:rsidR="00790E7D" w:rsidRPr="00213A39">
        <w:rPr>
          <w:rFonts w:ascii="Times New Roman" w:hAnsi="Times New Roman" w:cs="Times New Roman"/>
          <w:sz w:val="28"/>
          <w:szCs w:val="28"/>
        </w:rPr>
        <w:t>.)</w:t>
      </w:r>
    </w:p>
    <w:p w14:paraId="74553107" w14:textId="7138BE92" w:rsidR="00790E7D" w:rsidRPr="00213A39" w:rsidRDefault="00790E7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64. </w:t>
      </w:r>
      <w:r w:rsidR="00C2366D" w:rsidRPr="00213A39">
        <w:rPr>
          <w:rFonts w:ascii="Times New Roman" w:hAnsi="Times New Roman" w:cs="Times New Roman"/>
          <w:sz w:val="28"/>
          <w:szCs w:val="28"/>
        </w:rPr>
        <w:t xml:space="preserve">Про практику застосування судами України законодавства про звільнення особи від кримінальної відповідальності : Постанова Пленуму Верховного Суду </w:t>
      </w:r>
      <w:r w:rsidR="00C2366D" w:rsidRPr="00213A39">
        <w:rPr>
          <w:rFonts w:ascii="Times New Roman" w:hAnsi="Times New Roman" w:cs="Times New Roman"/>
          <w:sz w:val="28"/>
          <w:szCs w:val="28"/>
        </w:rPr>
        <w:lastRenderedPageBreak/>
        <w:t>України від 23.12.2005 № 12. URL: https://zakon.rada.gov.ua/laws/show/v0012700-05#Text (дата звернення: 17.10.2025)</w:t>
      </w:r>
    </w:p>
    <w:p w14:paraId="28F3EC57" w14:textId="2ED5FF76" w:rsidR="00C2366D" w:rsidRPr="00213A39" w:rsidRDefault="00C2366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65. </w:t>
      </w:r>
      <w:proofErr w:type="spellStart"/>
      <w:r w:rsidRPr="00213A39">
        <w:rPr>
          <w:rFonts w:ascii="Times New Roman" w:hAnsi="Times New Roman" w:cs="Times New Roman"/>
          <w:sz w:val="28"/>
          <w:szCs w:val="28"/>
        </w:rPr>
        <w:t>Сілкова</w:t>
      </w:r>
      <w:proofErr w:type="spellEnd"/>
      <w:r w:rsidRPr="00213A39">
        <w:rPr>
          <w:rFonts w:ascii="Times New Roman" w:hAnsi="Times New Roman" w:cs="Times New Roman"/>
          <w:sz w:val="28"/>
          <w:szCs w:val="28"/>
        </w:rPr>
        <w:t xml:space="preserve"> А. О. Звільнення неповнолітніх від покарання та його відбування : </w:t>
      </w:r>
      <w:proofErr w:type="spellStart"/>
      <w:r w:rsidRPr="00213A39">
        <w:rPr>
          <w:rFonts w:ascii="Times New Roman" w:hAnsi="Times New Roman" w:cs="Times New Roman"/>
          <w:sz w:val="28"/>
          <w:szCs w:val="28"/>
        </w:rPr>
        <w:t>дис</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канд</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юрид</w:t>
      </w:r>
      <w:proofErr w:type="spellEnd"/>
      <w:r w:rsidRPr="00213A39">
        <w:rPr>
          <w:rFonts w:ascii="Times New Roman" w:hAnsi="Times New Roman" w:cs="Times New Roman"/>
          <w:sz w:val="28"/>
          <w:szCs w:val="28"/>
        </w:rPr>
        <w:t xml:space="preserve">. наук : 12.00.08 Київ, 2019. 259 с. URL: https://elar.navs.edu.ua/server/api/core/bitstreams/1d80f192-cc31-48d8-909d-e841b17f26bd/content </w:t>
      </w:r>
    </w:p>
    <w:p w14:paraId="089192B1" w14:textId="62B61BE5" w:rsidR="00C2366D" w:rsidRPr="00213A39" w:rsidRDefault="00C2366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66. </w:t>
      </w:r>
      <w:proofErr w:type="spellStart"/>
      <w:r w:rsidRPr="00213A39">
        <w:rPr>
          <w:rFonts w:ascii="Times New Roman" w:hAnsi="Times New Roman" w:cs="Times New Roman"/>
          <w:sz w:val="28"/>
          <w:szCs w:val="28"/>
        </w:rPr>
        <w:t>Дудоров</w:t>
      </w:r>
      <w:proofErr w:type="spellEnd"/>
      <w:r w:rsidRPr="00213A39">
        <w:rPr>
          <w:rFonts w:ascii="Times New Roman" w:hAnsi="Times New Roman" w:cs="Times New Roman"/>
          <w:sz w:val="28"/>
          <w:szCs w:val="28"/>
        </w:rPr>
        <w:t xml:space="preserve"> О. Звільнення від кримінальної відповідальності і звільнення від покарання та його відбування: порівняльно-правова характеристика. </w:t>
      </w:r>
      <w:r w:rsidRPr="00213A39">
        <w:rPr>
          <w:rFonts w:ascii="Times New Roman" w:hAnsi="Times New Roman" w:cs="Times New Roman"/>
          <w:i/>
          <w:sz w:val="28"/>
          <w:szCs w:val="28"/>
        </w:rPr>
        <w:t>Вісник Національної академії прокуратури України</w:t>
      </w:r>
      <w:r w:rsidRPr="00213A39">
        <w:rPr>
          <w:rFonts w:ascii="Times New Roman" w:hAnsi="Times New Roman" w:cs="Times New Roman"/>
          <w:sz w:val="28"/>
          <w:szCs w:val="28"/>
        </w:rPr>
        <w:t xml:space="preserve">. 2010. № 3. С. 46-52. URL: </w:t>
      </w:r>
      <w:hyperlink r:id="rId25" w:history="1">
        <w:r w:rsidRPr="00213A39">
          <w:rPr>
            <w:rStyle w:val="a8"/>
            <w:rFonts w:ascii="Times New Roman" w:hAnsi="Times New Roman" w:cs="Times New Roman"/>
            <w:sz w:val="28"/>
            <w:szCs w:val="28"/>
          </w:rPr>
          <w:t>http://www.irbis-nbuv.gov.ua/cgi-bin/irbis_nbuv/cgiirbis_64.exe?I21DBN=LINK&amp;P21DBN=UJRN&amp;Z21ID=&amp;S21REF=10&amp;S21CNR=20&amp;S21STN=1&amp;S21FMT=ASP_meta&amp;C21COM=S&amp;2_S21P03=FILA=&amp;2_S21STR=Vnapu_2010_3_10</w:t>
        </w:r>
      </w:hyperlink>
      <w:r w:rsidRPr="00213A39">
        <w:rPr>
          <w:rFonts w:ascii="Times New Roman" w:hAnsi="Times New Roman" w:cs="Times New Roman"/>
          <w:sz w:val="28"/>
          <w:szCs w:val="28"/>
        </w:rPr>
        <w:t xml:space="preserve"> </w:t>
      </w:r>
    </w:p>
    <w:p w14:paraId="57572720" w14:textId="7F590BB6" w:rsidR="00C2366D" w:rsidRPr="00213A39" w:rsidRDefault="00C2366D"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67. </w:t>
      </w:r>
      <w:proofErr w:type="spellStart"/>
      <w:r w:rsidR="006F588C" w:rsidRPr="00213A39">
        <w:rPr>
          <w:rFonts w:ascii="Times New Roman" w:hAnsi="Times New Roman" w:cs="Times New Roman"/>
          <w:sz w:val="28"/>
          <w:szCs w:val="28"/>
        </w:rPr>
        <w:t>Назимко</w:t>
      </w:r>
      <w:proofErr w:type="spellEnd"/>
      <w:r w:rsidR="006F588C" w:rsidRPr="00213A39">
        <w:rPr>
          <w:rFonts w:ascii="Times New Roman" w:hAnsi="Times New Roman" w:cs="Times New Roman"/>
          <w:sz w:val="28"/>
          <w:szCs w:val="28"/>
        </w:rPr>
        <w:t xml:space="preserve"> Є. С., Пономарьова Т. І. Звільнення неповнолітніх від покарання та його відбування у кримінальному та кримінально-виконавчому праві України та Польщі : монографія. Київ : ВД «</w:t>
      </w:r>
      <w:proofErr w:type="spellStart"/>
      <w:r w:rsidR="006F588C" w:rsidRPr="00213A39">
        <w:rPr>
          <w:rFonts w:ascii="Times New Roman" w:hAnsi="Times New Roman" w:cs="Times New Roman"/>
          <w:sz w:val="28"/>
          <w:szCs w:val="28"/>
        </w:rPr>
        <w:t>Дакор</w:t>
      </w:r>
      <w:proofErr w:type="spellEnd"/>
      <w:r w:rsidR="006F588C" w:rsidRPr="00213A39">
        <w:rPr>
          <w:rFonts w:ascii="Times New Roman" w:hAnsi="Times New Roman" w:cs="Times New Roman"/>
          <w:sz w:val="28"/>
          <w:szCs w:val="28"/>
        </w:rPr>
        <w:t xml:space="preserve">», 2018. 332 с. URL: https://dnuvs.ukr.education/wp-content/uploads/2023/02/nazymko-ponomarova-2018.pdf </w:t>
      </w:r>
    </w:p>
    <w:p w14:paraId="2E66F0B8" w14:textId="1623380F" w:rsidR="006F588C" w:rsidRPr="00213A39" w:rsidRDefault="006F588C"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68. </w:t>
      </w:r>
      <w:r w:rsidR="00B673E4" w:rsidRPr="00213A39">
        <w:rPr>
          <w:rFonts w:ascii="Times New Roman" w:hAnsi="Times New Roman" w:cs="Times New Roman"/>
          <w:sz w:val="28"/>
          <w:szCs w:val="28"/>
        </w:rPr>
        <w:t xml:space="preserve">Звільнення від покарання та його відбування : навчальний посібник. Львів : Львівський державний університет внутрішніх справ, 2024. 136 с. URL: https://dspace.lvduvs.edu.ua/bitstream/1234567890/8105/1/Звільнення%20від%20покарання%20та%20його%20відбування.pdf </w:t>
      </w:r>
    </w:p>
    <w:p w14:paraId="525AF8C7" w14:textId="602A6380"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69. Остапчук І. В., Авдєєва О. В. Особливості застосування примусових заходів виховного характеру до неповнолітніх. Кримінально-виконавча система України та її роль у розбудові правової і соціальної держави : матеріали V </w:t>
      </w:r>
      <w:proofErr w:type="spellStart"/>
      <w:r w:rsidRPr="00213A39">
        <w:rPr>
          <w:rFonts w:ascii="Times New Roman" w:hAnsi="Times New Roman" w:cs="Times New Roman"/>
          <w:sz w:val="28"/>
          <w:szCs w:val="28"/>
        </w:rPr>
        <w:t>заоч</w:t>
      </w:r>
      <w:proofErr w:type="spellEnd"/>
      <w:r w:rsidRPr="00213A39">
        <w:rPr>
          <w:rFonts w:ascii="Times New Roman" w:hAnsi="Times New Roman" w:cs="Times New Roman"/>
          <w:sz w:val="28"/>
          <w:szCs w:val="28"/>
        </w:rPr>
        <w:t>. наук.-</w:t>
      </w:r>
      <w:proofErr w:type="spellStart"/>
      <w:r w:rsidRPr="00213A39">
        <w:rPr>
          <w:rFonts w:ascii="Times New Roman" w:hAnsi="Times New Roman" w:cs="Times New Roman"/>
          <w:sz w:val="28"/>
          <w:szCs w:val="28"/>
        </w:rPr>
        <w:t>практ</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конф</w:t>
      </w:r>
      <w:proofErr w:type="spellEnd"/>
      <w:r w:rsidRPr="00213A39">
        <w:rPr>
          <w:rFonts w:ascii="Times New Roman" w:hAnsi="Times New Roman" w:cs="Times New Roman"/>
          <w:sz w:val="28"/>
          <w:szCs w:val="28"/>
        </w:rPr>
        <w:t xml:space="preserve">. Чернігів : Академія </w:t>
      </w:r>
      <w:proofErr w:type="spellStart"/>
      <w:r w:rsidRPr="00213A39">
        <w:rPr>
          <w:rFonts w:ascii="Times New Roman" w:hAnsi="Times New Roman" w:cs="Times New Roman"/>
          <w:sz w:val="28"/>
          <w:szCs w:val="28"/>
        </w:rPr>
        <w:t>ДПтС</w:t>
      </w:r>
      <w:proofErr w:type="spellEnd"/>
      <w:r w:rsidRPr="00213A39">
        <w:rPr>
          <w:rFonts w:ascii="Times New Roman" w:hAnsi="Times New Roman" w:cs="Times New Roman"/>
          <w:sz w:val="28"/>
          <w:szCs w:val="28"/>
        </w:rPr>
        <w:t xml:space="preserve">, 2019. С. 156-158. URL: </w:t>
      </w:r>
      <w:hyperlink r:id="rId26" w:anchor="page=156" w:history="1">
        <w:r w:rsidRPr="00213A39">
          <w:rPr>
            <w:rStyle w:val="a8"/>
            <w:rFonts w:ascii="Times New Roman" w:hAnsi="Times New Roman" w:cs="Times New Roman"/>
            <w:sz w:val="28"/>
            <w:szCs w:val="28"/>
          </w:rPr>
          <w:t>https://academysps.edu.ua/wp-content/uploads/2019/11/Tezi-konferencii-KVS-Ukraini25_10_2019.pdf#page=156</w:t>
        </w:r>
      </w:hyperlink>
      <w:r w:rsidRPr="00213A39">
        <w:rPr>
          <w:rFonts w:ascii="Times New Roman" w:hAnsi="Times New Roman" w:cs="Times New Roman"/>
          <w:sz w:val="28"/>
          <w:szCs w:val="28"/>
        </w:rPr>
        <w:t xml:space="preserve"> </w:t>
      </w:r>
    </w:p>
    <w:p w14:paraId="6615B760" w14:textId="76A10E68"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70. Кузьменко О. В. Примусові заходи виховного характеру як інститут кримінального права України. </w:t>
      </w:r>
      <w:r w:rsidRPr="00213A39">
        <w:rPr>
          <w:rFonts w:ascii="Times New Roman" w:hAnsi="Times New Roman" w:cs="Times New Roman"/>
          <w:i/>
          <w:sz w:val="28"/>
          <w:szCs w:val="28"/>
        </w:rPr>
        <w:t>Вісник Національного технічного університету</w:t>
      </w:r>
      <w:r w:rsidRPr="00213A39">
        <w:rPr>
          <w:rFonts w:ascii="Times New Roman" w:hAnsi="Times New Roman" w:cs="Times New Roman"/>
          <w:sz w:val="28"/>
          <w:szCs w:val="28"/>
        </w:rPr>
        <w:t xml:space="preserve"> «ХПІ». Серія: Актуальні проблеми розвитку українського суспільства, № 4 (1280) 2018. С. 7- 22. DOI: </w:t>
      </w:r>
      <w:hyperlink r:id="rId27" w:history="1">
        <w:r w:rsidRPr="00213A39">
          <w:rPr>
            <w:rStyle w:val="a8"/>
            <w:rFonts w:ascii="Times New Roman" w:hAnsi="Times New Roman" w:cs="Times New Roman"/>
            <w:sz w:val="28"/>
            <w:szCs w:val="28"/>
          </w:rPr>
          <w:t>https://doi.org/10.20998/2227-6890.2018.4.01</w:t>
        </w:r>
      </w:hyperlink>
      <w:r w:rsidRPr="00213A39">
        <w:rPr>
          <w:rFonts w:ascii="Times New Roman" w:hAnsi="Times New Roman" w:cs="Times New Roman"/>
          <w:sz w:val="28"/>
          <w:szCs w:val="28"/>
        </w:rPr>
        <w:t>)</w:t>
      </w:r>
    </w:p>
    <w:p w14:paraId="1BB2A312" w14:textId="2A7E6C64"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71. </w:t>
      </w:r>
      <w:proofErr w:type="spellStart"/>
      <w:r w:rsidRPr="00213A39">
        <w:rPr>
          <w:rFonts w:ascii="Times New Roman" w:hAnsi="Times New Roman" w:cs="Times New Roman"/>
          <w:sz w:val="28"/>
          <w:szCs w:val="28"/>
        </w:rPr>
        <w:t>Цуркан-Сайфуліна</w:t>
      </w:r>
      <w:proofErr w:type="spellEnd"/>
      <w:r w:rsidRPr="00213A39">
        <w:rPr>
          <w:rFonts w:ascii="Times New Roman" w:hAnsi="Times New Roman" w:cs="Times New Roman"/>
          <w:sz w:val="28"/>
          <w:szCs w:val="28"/>
        </w:rPr>
        <w:t xml:space="preserve"> Ю. В. Примусові заходи виховного характеру: правова природа та види. </w:t>
      </w:r>
      <w:r w:rsidRPr="00213A39">
        <w:rPr>
          <w:rFonts w:ascii="Times New Roman" w:hAnsi="Times New Roman" w:cs="Times New Roman"/>
          <w:i/>
          <w:sz w:val="28"/>
          <w:szCs w:val="28"/>
        </w:rPr>
        <w:t>Київський часопис права</w:t>
      </w:r>
      <w:r w:rsidRPr="00213A39">
        <w:rPr>
          <w:rFonts w:ascii="Times New Roman" w:hAnsi="Times New Roman" w:cs="Times New Roman"/>
          <w:sz w:val="28"/>
          <w:szCs w:val="28"/>
        </w:rPr>
        <w:t>. 2025. № 2. С. 380</w:t>
      </w:r>
      <w:r w:rsidR="00D7258F">
        <w:rPr>
          <w:rFonts w:ascii="Times New Roman" w:hAnsi="Times New Roman" w:cs="Times New Roman"/>
          <w:sz w:val="28"/>
          <w:szCs w:val="28"/>
        </w:rPr>
        <w:t>-</w:t>
      </w:r>
      <w:r w:rsidRPr="00213A39">
        <w:rPr>
          <w:rFonts w:ascii="Times New Roman" w:hAnsi="Times New Roman" w:cs="Times New Roman"/>
          <w:sz w:val="28"/>
          <w:szCs w:val="28"/>
        </w:rPr>
        <w:t xml:space="preserve">387. DOI: </w:t>
      </w:r>
      <w:hyperlink r:id="rId28" w:history="1">
        <w:r w:rsidRPr="00213A39">
          <w:rPr>
            <w:rStyle w:val="a8"/>
            <w:rFonts w:ascii="Times New Roman" w:hAnsi="Times New Roman" w:cs="Times New Roman"/>
            <w:sz w:val="28"/>
            <w:szCs w:val="28"/>
          </w:rPr>
          <w:t>https://doi.org/10.32782/klj/2025.2.51</w:t>
        </w:r>
      </w:hyperlink>
      <w:r w:rsidRPr="00213A39">
        <w:rPr>
          <w:rFonts w:ascii="Times New Roman" w:hAnsi="Times New Roman" w:cs="Times New Roman"/>
          <w:sz w:val="28"/>
          <w:szCs w:val="28"/>
        </w:rPr>
        <w:t>)</w:t>
      </w:r>
    </w:p>
    <w:p w14:paraId="00F46A34" w14:textId="095FF3BB"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72. Про практику розгляду судами справ про застосування примусових заходів виховного характеру : Постанова Пленуму Верховного Суду України від 15.05.2006</w:t>
      </w:r>
      <w:r w:rsidR="00D7258F">
        <w:rPr>
          <w:rFonts w:ascii="Times New Roman" w:hAnsi="Times New Roman" w:cs="Times New Roman"/>
          <w:sz w:val="28"/>
          <w:szCs w:val="28"/>
        </w:rPr>
        <w:t xml:space="preserve"> р.</w:t>
      </w:r>
      <w:r w:rsidRPr="00213A39">
        <w:rPr>
          <w:rFonts w:ascii="Times New Roman" w:hAnsi="Times New Roman" w:cs="Times New Roman"/>
          <w:sz w:val="28"/>
          <w:szCs w:val="28"/>
        </w:rPr>
        <w:t xml:space="preserve"> № 2. URL: https://zakon.rada.gov.ua/laws/show/v0002700-06#Text (дата звернення: 17.10.2025)</w:t>
      </w:r>
    </w:p>
    <w:p w14:paraId="0C834C05" w14:textId="55380D5A"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73. </w:t>
      </w:r>
      <w:proofErr w:type="spellStart"/>
      <w:r w:rsidRPr="00213A39">
        <w:rPr>
          <w:rFonts w:ascii="Times New Roman" w:hAnsi="Times New Roman" w:cs="Times New Roman"/>
          <w:sz w:val="28"/>
          <w:szCs w:val="28"/>
        </w:rPr>
        <w:t>Вітвіцький</w:t>
      </w:r>
      <w:proofErr w:type="spellEnd"/>
      <w:r w:rsidRPr="00213A39">
        <w:rPr>
          <w:rFonts w:ascii="Times New Roman" w:hAnsi="Times New Roman" w:cs="Times New Roman"/>
          <w:sz w:val="28"/>
          <w:szCs w:val="28"/>
        </w:rPr>
        <w:t xml:space="preserve"> С. С., </w:t>
      </w:r>
      <w:proofErr w:type="spellStart"/>
      <w:r w:rsidRPr="00213A39">
        <w:rPr>
          <w:rFonts w:ascii="Times New Roman" w:hAnsi="Times New Roman" w:cs="Times New Roman"/>
          <w:sz w:val="28"/>
          <w:szCs w:val="28"/>
        </w:rPr>
        <w:t>Назимко</w:t>
      </w:r>
      <w:proofErr w:type="spellEnd"/>
      <w:r w:rsidRPr="00213A39">
        <w:rPr>
          <w:rFonts w:ascii="Times New Roman" w:hAnsi="Times New Roman" w:cs="Times New Roman"/>
          <w:sz w:val="28"/>
          <w:szCs w:val="28"/>
        </w:rPr>
        <w:t xml:space="preserve"> Є. С., Тіточка Т. І. Звільнення неповнолітніх від покарання та його відбування: міжнародні та європейські правові стандарти : монографія. Київ : Міністерство внутрішніх справ України ; Донецький юридичний інститут, 2021. 134 с. URL: </w:t>
      </w:r>
      <w:hyperlink r:id="rId29" w:history="1">
        <w:r w:rsidRPr="00213A39">
          <w:rPr>
            <w:rStyle w:val="a8"/>
            <w:rFonts w:ascii="Times New Roman" w:hAnsi="Times New Roman" w:cs="Times New Roman"/>
            <w:sz w:val="28"/>
            <w:szCs w:val="28"/>
          </w:rPr>
          <w:t>https://dnuvs.ukr.education/wp-content/uploads/2023/02/ilovepdf_merged-1.pdf</w:t>
        </w:r>
      </w:hyperlink>
      <w:r w:rsidRPr="00213A39">
        <w:rPr>
          <w:rFonts w:ascii="Times New Roman" w:hAnsi="Times New Roman" w:cs="Times New Roman"/>
          <w:sz w:val="28"/>
          <w:szCs w:val="28"/>
          <w:lang w:val="ru-RU"/>
        </w:rPr>
        <w:t xml:space="preserve"> </w:t>
      </w:r>
    </w:p>
    <w:p w14:paraId="0EB70E89" w14:textId="765D9B85" w:rsidR="00B673E4" w:rsidRPr="00213A39" w:rsidRDefault="00B673E4"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74. </w:t>
      </w:r>
      <w:proofErr w:type="spellStart"/>
      <w:r w:rsidR="00505DA5" w:rsidRPr="00213A39">
        <w:rPr>
          <w:rFonts w:ascii="Times New Roman" w:hAnsi="Times New Roman" w:cs="Times New Roman"/>
          <w:sz w:val="28"/>
          <w:szCs w:val="28"/>
        </w:rPr>
        <w:t>Youth</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Courts</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Act</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Jugendgerichtsgesetz</w:t>
      </w:r>
      <w:proofErr w:type="spellEnd"/>
      <w:r w:rsidR="00505DA5" w:rsidRPr="00213A39">
        <w:rPr>
          <w:rFonts w:ascii="Times New Roman" w:hAnsi="Times New Roman" w:cs="Times New Roman"/>
          <w:sz w:val="28"/>
          <w:szCs w:val="28"/>
        </w:rPr>
        <w:t xml:space="preserve">, JGG) / </w:t>
      </w:r>
      <w:proofErr w:type="spellStart"/>
      <w:r w:rsidR="00505DA5" w:rsidRPr="00213A39">
        <w:rPr>
          <w:rFonts w:ascii="Times New Roman" w:hAnsi="Times New Roman" w:cs="Times New Roman"/>
          <w:sz w:val="28"/>
          <w:szCs w:val="28"/>
        </w:rPr>
        <w:t>Übersetzung</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Chris</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Pavis</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Neil</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Mussett</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Stand</w:t>
      </w:r>
      <w:proofErr w:type="spellEnd"/>
      <w:r w:rsidR="00505DA5" w:rsidRPr="00213A39">
        <w:rPr>
          <w:rFonts w:ascii="Times New Roman" w:hAnsi="Times New Roman" w:cs="Times New Roman"/>
          <w:sz w:val="28"/>
          <w:szCs w:val="28"/>
        </w:rPr>
        <w:t xml:space="preserve">: </w:t>
      </w:r>
      <w:proofErr w:type="spellStart"/>
      <w:r w:rsidR="00505DA5" w:rsidRPr="00213A39">
        <w:rPr>
          <w:rFonts w:ascii="Times New Roman" w:hAnsi="Times New Roman" w:cs="Times New Roman"/>
          <w:sz w:val="28"/>
          <w:szCs w:val="28"/>
        </w:rPr>
        <w:t>внесено</w:t>
      </w:r>
      <w:proofErr w:type="spellEnd"/>
      <w:r w:rsidR="00505DA5" w:rsidRPr="00213A39">
        <w:rPr>
          <w:rFonts w:ascii="Times New Roman" w:hAnsi="Times New Roman" w:cs="Times New Roman"/>
          <w:sz w:val="28"/>
          <w:szCs w:val="28"/>
        </w:rPr>
        <w:t xml:space="preserve"> зміну статтею 21 від 25 червня 2021 р. URL: https://www.gesetze-im-internet.de/englisch_jgg/englisch_jgg.pdf (дата звернення: 16.10.2025.)</w:t>
      </w:r>
    </w:p>
    <w:p w14:paraId="00244371" w14:textId="273B2E92" w:rsidR="00505DA5" w:rsidRPr="00213A39" w:rsidRDefault="00505DA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75. </w:t>
      </w:r>
      <w:proofErr w:type="spellStart"/>
      <w:r w:rsidRPr="00213A39">
        <w:rPr>
          <w:rFonts w:ascii="Times New Roman" w:hAnsi="Times New Roman" w:cs="Times New Roman"/>
          <w:sz w:val="28"/>
          <w:szCs w:val="28"/>
        </w:rPr>
        <w:t>Code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la</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justice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pénale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des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mineurs</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ordonnance</w:t>
      </w:r>
      <w:proofErr w:type="spellEnd"/>
      <w:r w:rsidRPr="00213A39">
        <w:rPr>
          <w:rFonts w:ascii="Times New Roman" w:hAnsi="Times New Roman" w:cs="Times New Roman"/>
          <w:sz w:val="28"/>
          <w:szCs w:val="28"/>
        </w:rPr>
        <w:t xml:space="preserve"> n° 2019-950. </w:t>
      </w:r>
      <w:proofErr w:type="spellStart"/>
      <w:r w:rsidRPr="00213A39">
        <w:rPr>
          <w:rFonts w:ascii="Times New Roman" w:hAnsi="Times New Roman" w:cs="Times New Roman"/>
          <w:sz w:val="28"/>
          <w:szCs w:val="28"/>
        </w:rPr>
        <w:t>République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Française</w:t>
      </w:r>
      <w:proofErr w:type="spellEnd"/>
      <w:r w:rsidRPr="00213A39">
        <w:rPr>
          <w:rFonts w:ascii="Times New Roman" w:hAnsi="Times New Roman" w:cs="Times New Roman"/>
          <w:sz w:val="28"/>
          <w:szCs w:val="28"/>
        </w:rPr>
        <w:t>, 2019. URL: https://www.legifrance.gouv.fr/codes/article_lc/LEGIARTI000039099354 (дата звернення: 16.10.2025.)</w:t>
      </w:r>
    </w:p>
    <w:p w14:paraId="24765202" w14:textId="491844E0" w:rsidR="00505DA5" w:rsidRPr="00213A39" w:rsidRDefault="00505DA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76. </w:t>
      </w:r>
      <w:proofErr w:type="spellStart"/>
      <w:r w:rsidRPr="00213A39">
        <w:rPr>
          <w:rFonts w:ascii="Times New Roman" w:hAnsi="Times New Roman" w:cs="Times New Roman"/>
          <w:sz w:val="28"/>
          <w:szCs w:val="28"/>
        </w:rPr>
        <w:t>Crime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and</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Disorder</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Act</w:t>
      </w:r>
      <w:proofErr w:type="spellEnd"/>
      <w:r w:rsidRPr="00213A39">
        <w:rPr>
          <w:rFonts w:ascii="Times New Roman" w:hAnsi="Times New Roman" w:cs="Times New Roman"/>
          <w:sz w:val="28"/>
          <w:szCs w:val="28"/>
        </w:rPr>
        <w:t xml:space="preserve"> 1998. </w:t>
      </w:r>
      <w:proofErr w:type="spellStart"/>
      <w:r w:rsidRPr="00213A39">
        <w:rPr>
          <w:rFonts w:ascii="Times New Roman" w:hAnsi="Times New Roman" w:cs="Times New Roman"/>
          <w:sz w:val="28"/>
          <w:szCs w:val="28"/>
        </w:rPr>
        <w:t>London</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His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Majesty’s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Stationery</w:t>
      </w:r>
      <w:proofErr w:type="spellEnd"/>
      <w:r w:rsidRPr="00213A39">
        <w:rPr>
          <w:rFonts w:ascii="Times New Roman" w:hAnsi="Times New Roman" w:cs="Times New Roman"/>
          <w:sz w:val="28"/>
          <w:szCs w:val="28"/>
        </w:rPr>
        <w:t xml:space="preserve"> Office, 1998. URL: https://www.legislation.gov.uk/ukpga/1998/37/contents (дата звернення: 16.10.2025.)</w:t>
      </w:r>
    </w:p>
    <w:p w14:paraId="521E84C6" w14:textId="3134C638" w:rsidR="00505DA5" w:rsidRPr="00213A39" w:rsidRDefault="00505DA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lastRenderedPageBreak/>
        <w:t xml:space="preserve">77. </w:t>
      </w:r>
      <w:proofErr w:type="spellStart"/>
      <w:r w:rsidRPr="00213A39">
        <w:rPr>
          <w:rFonts w:ascii="Times New Roman" w:hAnsi="Times New Roman" w:cs="Times New Roman"/>
          <w:sz w:val="28"/>
          <w:szCs w:val="28"/>
        </w:rPr>
        <w:t>Children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and</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Young</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Persons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Act</w:t>
      </w:r>
      <w:proofErr w:type="spellEnd"/>
      <w:r w:rsidRPr="00213A39">
        <w:rPr>
          <w:rFonts w:ascii="Times New Roman" w:hAnsi="Times New Roman" w:cs="Times New Roman"/>
          <w:sz w:val="28"/>
          <w:szCs w:val="28"/>
        </w:rPr>
        <w:t xml:space="preserve"> 1933. </w:t>
      </w:r>
      <w:proofErr w:type="spellStart"/>
      <w:r w:rsidRPr="00213A39">
        <w:rPr>
          <w:rFonts w:ascii="Times New Roman" w:hAnsi="Times New Roman" w:cs="Times New Roman"/>
          <w:sz w:val="28"/>
          <w:szCs w:val="28"/>
        </w:rPr>
        <w:t>London</w:t>
      </w:r>
      <w:proofErr w:type="spellEnd"/>
      <w:r w:rsidRPr="00213A39">
        <w:rPr>
          <w:rFonts w:ascii="Times New Roman" w:hAnsi="Times New Roman" w:cs="Times New Roman"/>
          <w:sz w:val="28"/>
          <w:szCs w:val="28"/>
        </w:rPr>
        <w:t xml:space="preserve"> : </w:t>
      </w:r>
      <w:proofErr w:type="spellStart"/>
      <w:r w:rsidRPr="00213A39">
        <w:rPr>
          <w:rFonts w:ascii="Times New Roman" w:hAnsi="Times New Roman" w:cs="Times New Roman"/>
          <w:sz w:val="28"/>
          <w:szCs w:val="28"/>
        </w:rPr>
        <w:t>His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Majesty’s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Stationery</w:t>
      </w:r>
      <w:proofErr w:type="spellEnd"/>
      <w:r w:rsidRPr="00213A39">
        <w:rPr>
          <w:rFonts w:ascii="Times New Roman" w:hAnsi="Times New Roman" w:cs="Times New Roman"/>
          <w:sz w:val="28"/>
          <w:szCs w:val="28"/>
        </w:rPr>
        <w:t xml:space="preserve"> Office, 1933. URL: https://www.legislation.gov.uk/ukpga/Geo5/23-24/12/contents (дата звернення: 15.10.2025)</w:t>
      </w:r>
    </w:p>
    <w:p w14:paraId="43EAE6FB" w14:textId="58A79CBC" w:rsidR="00505DA5" w:rsidRPr="00213A39" w:rsidRDefault="00505DA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 xml:space="preserve">78. </w:t>
      </w:r>
      <w:proofErr w:type="spellStart"/>
      <w:r w:rsidRPr="00213A39">
        <w:rPr>
          <w:rFonts w:ascii="Times New Roman" w:hAnsi="Times New Roman" w:cs="Times New Roman"/>
          <w:sz w:val="28"/>
          <w:szCs w:val="28"/>
        </w:rPr>
        <w:t>Act</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the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Kingdom</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Sweden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on</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the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Care</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of</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Young</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Persons</w:t>
      </w:r>
      <w:proofErr w:type="spellEnd"/>
      <w:r w:rsidRPr="00213A39">
        <w:rPr>
          <w:rFonts w:ascii="Times New Roman" w:hAnsi="Times New Roman" w:cs="Times New Roman"/>
          <w:sz w:val="28"/>
          <w:szCs w:val="28"/>
        </w:rPr>
        <w:t xml:space="preserve"> (</w:t>
      </w:r>
      <w:proofErr w:type="spellStart"/>
      <w:r w:rsidRPr="00213A39">
        <w:rPr>
          <w:rFonts w:ascii="Times New Roman" w:hAnsi="Times New Roman" w:cs="Times New Roman"/>
          <w:sz w:val="28"/>
          <w:szCs w:val="28"/>
        </w:rPr>
        <w:t>Law</w:t>
      </w:r>
      <w:proofErr w:type="spellEnd"/>
      <w:r w:rsidRPr="00213A39">
        <w:rPr>
          <w:rFonts w:ascii="Times New Roman" w:hAnsi="Times New Roman" w:cs="Times New Roman"/>
          <w:sz w:val="28"/>
          <w:szCs w:val="28"/>
        </w:rPr>
        <w:t xml:space="preserve"> 1990:52). 1990. URL: https://assets.hcch.net/docs/28194499-f47e-4b33-8bcc-e63634847d45.pdf (дата звернення: 15.10.2025)</w:t>
      </w:r>
    </w:p>
    <w:p w14:paraId="6352037A" w14:textId="62650617" w:rsidR="00505DA5" w:rsidRPr="00213A39" w:rsidRDefault="00505DA5" w:rsidP="00CE1092">
      <w:pPr>
        <w:spacing w:after="0" w:line="360" w:lineRule="auto"/>
        <w:jc w:val="both"/>
        <w:rPr>
          <w:rFonts w:ascii="Times New Roman" w:hAnsi="Times New Roman" w:cs="Times New Roman"/>
          <w:sz w:val="28"/>
          <w:szCs w:val="28"/>
        </w:rPr>
      </w:pPr>
      <w:r w:rsidRPr="00213A39">
        <w:rPr>
          <w:rFonts w:ascii="Times New Roman" w:hAnsi="Times New Roman" w:cs="Times New Roman"/>
          <w:sz w:val="28"/>
          <w:szCs w:val="28"/>
        </w:rPr>
        <w:t>79. UNICEF. Робота з дітьми, які не досягли віку кримінальної відповідальності: аналіз міжнародного досвіду : звіт. Київ : UNICEF Україна, 2021. С. 22 URL: https://www.unicef.org/ukraine/media/11406/file/Аналіз%20міжнародного%20досвіду.pdf (дата звернення: 15.10.2025)</w:t>
      </w:r>
    </w:p>
    <w:p w14:paraId="63BE141B" w14:textId="2024357A" w:rsidR="00505DA5" w:rsidRPr="00B673E4" w:rsidRDefault="00505DA5" w:rsidP="00CE1092">
      <w:pPr>
        <w:spacing w:after="0" w:line="360" w:lineRule="auto"/>
        <w:jc w:val="both"/>
        <w:rPr>
          <w:rFonts w:ascii="Times New Roman" w:hAnsi="Times New Roman" w:cs="Times New Roman"/>
          <w:sz w:val="28"/>
          <w:szCs w:val="28"/>
        </w:rPr>
      </w:pPr>
    </w:p>
    <w:sectPr w:rsidR="00505DA5" w:rsidRPr="00B673E4" w:rsidSect="00F36D6C">
      <w:headerReference w:type="default" r:id="rId30"/>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B0A11" w14:textId="77777777" w:rsidR="00DC1826" w:rsidRDefault="00DC1826" w:rsidP="00802E9A">
      <w:pPr>
        <w:spacing w:after="0" w:line="240" w:lineRule="auto"/>
      </w:pPr>
      <w:r>
        <w:separator/>
      </w:r>
    </w:p>
  </w:endnote>
  <w:endnote w:type="continuationSeparator" w:id="0">
    <w:p w14:paraId="1C9FD6B1" w14:textId="77777777" w:rsidR="00DC1826" w:rsidRDefault="00DC1826" w:rsidP="00802E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0F05B9" w14:textId="77777777" w:rsidR="00DC1826" w:rsidRDefault="00DC1826" w:rsidP="00802E9A">
      <w:pPr>
        <w:spacing w:after="0" w:line="240" w:lineRule="auto"/>
      </w:pPr>
      <w:r>
        <w:separator/>
      </w:r>
    </w:p>
  </w:footnote>
  <w:footnote w:type="continuationSeparator" w:id="0">
    <w:p w14:paraId="0A5A08BD" w14:textId="77777777" w:rsidR="00DC1826" w:rsidRDefault="00DC1826" w:rsidP="00802E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7342171"/>
      <w:docPartObj>
        <w:docPartGallery w:val="Page Numbers (Top of Page)"/>
        <w:docPartUnique/>
      </w:docPartObj>
    </w:sdtPr>
    <w:sdtEndPr/>
    <w:sdtContent>
      <w:p w14:paraId="516E39FD" w14:textId="129BFB7C" w:rsidR="005D4D19" w:rsidRDefault="005D4D19">
        <w:pPr>
          <w:pStyle w:val="a3"/>
          <w:jc w:val="right"/>
        </w:pPr>
        <w:r>
          <w:fldChar w:fldCharType="begin"/>
        </w:r>
        <w:r>
          <w:instrText>PAGE   \* MERGEFORMAT</w:instrText>
        </w:r>
        <w:r>
          <w:fldChar w:fldCharType="separate"/>
        </w:r>
        <w:r w:rsidR="00C863C6">
          <w:rPr>
            <w:noProof/>
          </w:rPr>
          <w:t>108</w:t>
        </w:r>
        <w:r>
          <w:fldChar w:fldCharType="end"/>
        </w:r>
      </w:p>
    </w:sdtContent>
  </w:sdt>
  <w:p w14:paraId="29D165AF" w14:textId="77777777" w:rsidR="005D4D19" w:rsidRDefault="005D4D19">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0147A"/>
    <w:multiLevelType w:val="multilevel"/>
    <w:tmpl w:val="99A034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A9C4673"/>
    <w:multiLevelType w:val="multilevel"/>
    <w:tmpl w:val="D31C9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A32DE0"/>
    <w:multiLevelType w:val="multilevel"/>
    <w:tmpl w:val="3FD43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006C7B"/>
    <w:multiLevelType w:val="multilevel"/>
    <w:tmpl w:val="CEBA4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5158EE"/>
    <w:multiLevelType w:val="multilevel"/>
    <w:tmpl w:val="D5DCE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19E0BD8"/>
    <w:multiLevelType w:val="multilevel"/>
    <w:tmpl w:val="407C3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0F3B73"/>
    <w:multiLevelType w:val="multilevel"/>
    <w:tmpl w:val="D6921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B780B4A"/>
    <w:multiLevelType w:val="multilevel"/>
    <w:tmpl w:val="7904078E"/>
    <w:lvl w:ilvl="0">
      <w:start w:val="1"/>
      <w:numFmt w:val="decimal"/>
      <w:lvlText w:val="%1"/>
      <w:lvlJc w:val="left"/>
      <w:pPr>
        <w:ind w:left="420" w:hanging="420"/>
      </w:pPr>
      <w:rPr>
        <w:rFonts w:hint="default"/>
      </w:rPr>
    </w:lvl>
    <w:lvl w:ilvl="1">
      <w:start w:val="1"/>
      <w:numFmt w:val="decimal"/>
      <w:lvlText w:val="%1.%2"/>
      <w:lvlJc w:val="left"/>
      <w:pPr>
        <w:ind w:left="948" w:hanging="420"/>
      </w:pPr>
      <w:rPr>
        <w:rFonts w:hint="default"/>
      </w:rPr>
    </w:lvl>
    <w:lvl w:ilvl="2">
      <w:start w:val="1"/>
      <w:numFmt w:val="decimal"/>
      <w:lvlText w:val="%1.%2.%3"/>
      <w:lvlJc w:val="left"/>
      <w:pPr>
        <w:ind w:left="1776" w:hanging="720"/>
      </w:pPr>
      <w:rPr>
        <w:rFonts w:hint="default"/>
      </w:rPr>
    </w:lvl>
    <w:lvl w:ilvl="3">
      <w:start w:val="1"/>
      <w:numFmt w:val="decimal"/>
      <w:lvlText w:val="%1.%2.%3.%4"/>
      <w:lvlJc w:val="left"/>
      <w:pPr>
        <w:ind w:left="2664" w:hanging="1080"/>
      </w:pPr>
      <w:rPr>
        <w:rFonts w:hint="default"/>
      </w:rPr>
    </w:lvl>
    <w:lvl w:ilvl="4">
      <w:start w:val="1"/>
      <w:numFmt w:val="decimal"/>
      <w:lvlText w:val="%1.%2.%3.%4.%5"/>
      <w:lvlJc w:val="left"/>
      <w:pPr>
        <w:ind w:left="3192" w:hanging="1080"/>
      </w:pPr>
      <w:rPr>
        <w:rFonts w:hint="default"/>
      </w:rPr>
    </w:lvl>
    <w:lvl w:ilvl="5">
      <w:start w:val="1"/>
      <w:numFmt w:val="decimal"/>
      <w:lvlText w:val="%1.%2.%3.%4.%5.%6"/>
      <w:lvlJc w:val="left"/>
      <w:pPr>
        <w:ind w:left="4080" w:hanging="1440"/>
      </w:pPr>
      <w:rPr>
        <w:rFonts w:hint="default"/>
      </w:rPr>
    </w:lvl>
    <w:lvl w:ilvl="6">
      <w:start w:val="1"/>
      <w:numFmt w:val="decimal"/>
      <w:lvlText w:val="%1.%2.%3.%4.%5.%6.%7"/>
      <w:lvlJc w:val="left"/>
      <w:pPr>
        <w:ind w:left="4608" w:hanging="1440"/>
      </w:pPr>
      <w:rPr>
        <w:rFonts w:hint="default"/>
      </w:rPr>
    </w:lvl>
    <w:lvl w:ilvl="7">
      <w:start w:val="1"/>
      <w:numFmt w:val="decimal"/>
      <w:lvlText w:val="%1.%2.%3.%4.%5.%6.%7.%8"/>
      <w:lvlJc w:val="left"/>
      <w:pPr>
        <w:ind w:left="5496" w:hanging="1800"/>
      </w:pPr>
      <w:rPr>
        <w:rFonts w:hint="default"/>
      </w:rPr>
    </w:lvl>
    <w:lvl w:ilvl="8">
      <w:start w:val="1"/>
      <w:numFmt w:val="decimal"/>
      <w:lvlText w:val="%1.%2.%3.%4.%5.%6.%7.%8.%9"/>
      <w:lvlJc w:val="left"/>
      <w:pPr>
        <w:ind w:left="6384" w:hanging="2160"/>
      </w:pPr>
      <w:rPr>
        <w:rFonts w:hint="default"/>
      </w:rPr>
    </w:lvl>
  </w:abstractNum>
  <w:abstractNum w:abstractNumId="8" w15:restartNumberingAfterBreak="0">
    <w:nsid w:val="4E17090A"/>
    <w:multiLevelType w:val="multilevel"/>
    <w:tmpl w:val="CEA2BC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44C2819"/>
    <w:multiLevelType w:val="multilevel"/>
    <w:tmpl w:val="E9723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401432"/>
    <w:multiLevelType w:val="hybridMultilevel"/>
    <w:tmpl w:val="EA5A39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3A03770"/>
    <w:multiLevelType w:val="multilevel"/>
    <w:tmpl w:val="ED84A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CE60A7"/>
    <w:multiLevelType w:val="multilevel"/>
    <w:tmpl w:val="52ACF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D9D6141"/>
    <w:multiLevelType w:val="multilevel"/>
    <w:tmpl w:val="965E0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0CA39AF"/>
    <w:multiLevelType w:val="multilevel"/>
    <w:tmpl w:val="7270B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4106E9"/>
    <w:multiLevelType w:val="multilevel"/>
    <w:tmpl w:val="80888578"/>
    <w:lvl w:ilvl="0">
      <w:start w:val="1"/>
      <w:numFmt w:val="decimal"/>
      <w:lvlText w:val="%1"/>
      <w:lvlJc w:val="left"/>
      <w:pPr>
        <w:ind w:left="528" w:hanging="528"/>
      </w:pPr>
      <w:rPr>
        <w:rFonts w:hint="default"/>
        <w:b/>
      </w:rPr>
    </w:lvl>
    <w:lvl w:ilvl="1">
      <w:start w:val="1"/>
      <w:numFmt w:val="decimal"/>
      <w:lvlText w:val="%1.%2"/>
      <w:lvlJc w:val="left"/>
      <w:pPr>
        <w:ind w:left="528" w:hanging="528"/>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 w15:restartNumberingAfterBreak="0">
    <w:nsid w:val="750B7543"/>
    <w:multiLevelType w:val="hybridMultilevel"/>
    <w:tmpl w:val="F24A9D68"/>
    <w:lvl w:ilvl="0" w:tplc="F848A2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9811D13"/>
    <w:multiLevelType w:val="multilevel"/>
    <w:tmpl w:val="53C8A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A810B5C"/>
    <w:multiLevelType w:val="hybridMultilevel"/>
    <w:tmpl w:val="15408AE8"/>
    <w:lvl w:ilvl="0" w:tplc="AA82B7D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0"/>
  </w:num>
  <w:num w:numId="3">
    <w:abstractNumId w:val="18"/>
  </w:num>
  <w:num w:numId="4">
    <w:abstractNumId w:val="16"/>
  </w:num>
  <w:num w:numId="5">
    <w:abstractNumId w:val="10"/>
  </w:num>
  <w:num w:numId="6">
    <w:abstractNumId w:val="4"/>
  </w:num>
  <w:num w:numId="7">
    <w:abstractNumId w:val="13"/>
  </w:num>
  <w:num w:numId="8">
    <w:abstractNumId w:val="12"/>
  </w:num>
  <w:num w:numId="9">
    <w:abstractNumId w:val="2"/>
  </w:num>
  <w:num w:numId="10">
    <w:abstractNumId w:val="6"/>
  </w:num>
  <w:num w:numId="11">
    <w:abstractNumId w:val="14"/>
  </w:num>
  <w:num w:numId="12">
    <w:abstractNumId w:val="11"/>
  </w:num>
  <w:num w:numId="13">
    <w:abstractNumId w:val="3"/>
  </w:num>
  <w:num w:numId="14">
    <w:abstractNumId w:val="9"/>
  </w:num>
  <w:num w:numId="15">
    <w:abstractNumId w:val="1"/>
  </w:num>
  <w:num w:numId="16">
    <w:abstractNumId w:val="17"/>
  </w:num>
  <w:num w:numId="17">
    <w:abstractNumId w:val="5"/>
  </w:num>
  <w:num w:numId="18">
    <w:abstractNumId w:val="15"/>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B7B"/>
    <w:rsid w:val="00002A48"/>
    <w:rsid w:val="0000414F"/>
    <w:rsid w:val="00005016"/>
    <w:rsid w:val="0000587D"/>
    <w:rsid w:val="00006485"/>
    <w:rsid w:val="00006ECD"/>
    <w:rsid w:val="00010135"/>
    <w:rsid w:val="00014592"/>
    <w:rsid w:val="00016920"/>
    <w:rsid w:val="0001779E"/>
    <w:rsid w:val="00020C9D"/>
    <w:rsid w:val="00020CFE"/>
    <w:rsid w:val="00020DDE"/>
    <w:rsid w:val="00022D7F"/>
    <w:rsid w:val="00026BF2"/>
    <w:rsid w:val="00030E3F"/>
    <w:rsid w:val="00033962"/>
    <w:rsid w:val="00036C96"/>
    <w:rsid w:val="00037228"/>
    <w:rsid w:val="0003765F"/>
    <w:rsid w:val="0004077A"/>
    <w:rsid w:val="0004355C"/>
    <w:rsid w:val="000457E4"/>
    <w:rsid w:val="00045B1E"/>
    <w:rsid w:val="00046246"/>
    <w:rsid w:val="00046254"/>
    <w:rsid w:val="00047566"/>
    <w:rsid w:val="00047A48"/>
    <w:rsid w:val="00057DD1"/>
    <w:rsid w:val="0006064F"/>
    <w:rsid w:val="00062399"/>
    <w:rsid w:val="00062BCF"/>
    <w:rsid w:val="0006513C"/>
    <w:rsid w:val="000664CA"/>
    <w:rsid w:val="00070E64"/>
    <w:rsid w:val="00071621"/>
    <w:rsid w:val="000745F2"/>
    <w:rsid w:val="00074BD6"/>
    <w:rsid w:val="00076447"/>
    <w:rsid w:val="00077048"/>
    <w:rsid w:val="000772A6"/>
    <w:rsid w:val="00080136"/>
    <w:rsid w:val="00083077"/>
    <w:rsid w:val="00087F00"/>
    <w:rsid w:val="00090EA8"/>
    <w:rsid w:val="00091AA4"/>
    <w:rsid w:val="00092003"/>
    <w:rsid w:val="00092568"/>
    <w:rsid w:val="000934F2"/>
    <w:rsid w:val="00093A12"/>
    <w:rsid w:val="00094C75"/>
    <w:rsid w:val="00096549"/>
    <w:rsid w:val="0009682C"/>
    <w:rsid w:val="00096E9D"/>
    <w:rsid w:val="0009734B"/>
    <w:rsid w:val="000A0080"/>
    <w:rsid w:val="000A3ED2"/>
    <w:rsid w:val="000A4470"/>
    <w:rsid w:val="000A774C"/>
    <w:rsid w:val="000B04E8"/>
    <w:rsid w:val="000B2140"/>
    <w:rsid w:val="000B314D"/>
    <w:rsid w:val="000B377A"/>
    <w:rsid w:val="000B52C1"/>
    <w:rsid w:val="000C03A1"/>
    <w:rsid w:val="000C6633"/>
    <w:rsid w:val="000C7C20"/>
    <w:rsid w:val="000C7F71"/>
    <w:rsid w:val="000D0148"/>
    <w:rsid w:val="000D3C95"/>
    <w:rsid w:val="000D3E87"/>
    <w:rsid w:val="000D5CF0"/>
    <w:rsid w:val="000E1B6A"/>
    <w:rsid w:val="000E584A"/>
    <w:rsid w:val="000E5B6B"/>
    <w:rsid w:val="000E7BFA"/>
    <w:rsid w:val="000F1908"/>
    <w:rsid w:val="000F4B82"/>
    <w:rsid w:val="000F7971"/>
    <w:rsid w:val="00100B31"/>
    <w:rsid w:val="00103AEE"/>
    <w:rsid w:val="00104779"/>
    <w:rsid w:val="00111F65"/>
    <w:rsid w:val="00112074"/>
    <w:rsid w:val="00120D22"/>
    <w:rsid w:val="001223DA"/>
    <w:rsid w:val="00124B88"/>
    <w:rsid w:val="00131174"/>
    <w:rsid w:val="00132FD0"/>
    <w:rsid w:val="00133A95"/>
    <w:rsid w:val="00133AF9"/>
    <w:rsid w:val="001348F9"/>
    <w:rsid w:val="00134A51"/>
    <w:rsid w:val="00136023"/>
    <w:rsid w:val="001368C4"/>
    <w:rsid w:val="00137105"/>
    <w:rsid w:val="00142A74"/>
    <w:rsid w:val="001527AE"/>
    <w:rsid w:val="00153205"/>
    <w:rsid w:val="00155D57"/>
    <w:rsid w:val="00157B7F"/>
    <w:rsid w:val="00160AE7"/>
    <w:rsid w:val="00161711"/>
    <w:rsid w:val="00161C88"/>
    <w:rsid w:val="00162521"/>
    <w:rsid w:val="00171A3B"/>
    <w:rsid w:val="00172ACB"/>
    <w:rsid w:val="00173D36"/>
    <w:rsid w:val="001741F7"/>
    <w:rsid w:val="00174EE6"/>
    <w:rsid w:val="001764E3"/>
    <w:rsid w:val="00176A2F"/>
    <w:rsid w:val="00177F3F"/>
    <w:rsid w:val="00180BDA"/>
    <w:rsid w:val="00181320"/>
    <w:rsid w:val="00181A64"/>
    <w:rsid w:val="0018377C"/>
    <w:rsid w:val="00183CB0"/>
    <w:rsid w:val="0018411E"/>
    <w:rsid w:val="00185289"/>
    <w:rsid w:val="0019145E"/>
    <w:rsid w:val="0019148F"/>
    <w:rsid w:val="00191E73"/>
    <w:rsid w:val="0019613D"/>
    <w:rsid w:val="00197160"/>
    <w:rsid w:val="001A0EC0"/>
    <w:rsid w:val="001A1F3A"/>
    <w:rsid w:val="001A21D6"/>
    <w:rsid w:val="001A576F"/>
    <w:rsid w:val="001A6379"/>
    <w:rsid w:val="001B03FB"/>
    <w:rsid w:val="001B07E1"/>
    <w:rsid w:val="001B09C5"/>
    <w:rsid w:val="001B6A76"/>
    <w:rsid w:val="001C2997"/>
    <w:rsid w:val="001C3E82"/>
    <w:rsid w:val="001C3FF8"/>
    <w:rsid w:val="001C40BC"/>
    <w:rsid w:val="001C4488"/>
    <w:rsid w:val="001C5531"/>
    <w:rsid w:val="001C57E0"/>
    <w:rsid w:val="001C6914"/>
    <w:rsid w:val="001D0154"/>
    <w:rsid w:val="001D0AB8"/>
    <w:rsid w:val="001D234A"/>
    <w:rsid w:val="001D2D2D"/>
    <w:rsid w:val="001D4AFF"/>
    <w:rsid w:val="001D668F"/>
    <w:rsid w:val="001E252A"/>
    <w:rsid w:val="001E357E"/>
    <w:rsid w:val="001E3822"/>
    <w:rsid w:val="001E39D7"/>
    <w:rsid w:val="001E4CD3"/>
    <w:rsid w:val="001E6012"/>
    <w:rsid w:val="001E7639"/>
    <w:rsid w:val="001F0633"/>
    <w:rsid w:val="001F4157"/>
    <w:rsid w:val="001F430F"/>
    <w:rsid w:val="001F451B"/>
    <w:rsid w:val="001F4D36"/>
    <w:rsid w:val="001F686A"/>
    <w:rsid w:val="001F70B1"/>
    <w:rsid w:val="001F7323"/>
    <w:rsid w:val="001F77E2"/>
    <w:rsid w:val="001F7AB4"/>
    <w:rsid w:val="002011AA"/>
    <w:rsid w:val="00205E32"/>
    <w:rsid w:val="0021344E"/>
    <w:rsid w:val="00213A39"/>
    <w:rsid w:val="00213BEF"/>
    <w:rsid w:val="002167E3"/>
    <w:rsid w:val="002178D2"/>
    <w:rsid w:val="00217B0D"/>
    <w:rsid w:val="00217EFA"/>
    <w:rsid w:val="0022056E"/>
    <w:rsid w:val="00220BCE"/>
    <w:rsid w:val="00225827"/>
    <w:rsid w:val="00225838"/>
    <w:rsid w:val="002271D4"/>
    <w:rsid w:val="002338CB"/>
    <w:rsid w:val="00233A04"/>
    <w:rsid w:val="00236A10"/>
    <w:rsid w:val="002372DA"/>
    <w:rsid w:val="002376ED"/>
    <w:rsid w:val="00243D6E"/>
    <w:rsid w:val="00244186"/>
    <w:rsid w:val="00251332"/>
    <w:rsid w:val="00252449"/>
    <w:rsid w:val="00254F00"/>
    <w:rsid w:val="002560AD"/>
    <w:rsid w:val="00257073"/>
    <w:rsid w:val="0026084B"/>
    <w:rsid w:val="00261488"/>
    <w:rsid w:val="002658D1"/>
    <w:rsid w:val="00265E66"/>
    <w:rsid w:val="00266764"/>
    <w:rsid w:val="00267AE9"/>
    <w:rsid w:val="002708E9"/>
    <w:rsid w:val="00271CC0"/>
    <w:rsid w:val="00271F44"/>
    <w:rsid w:val="002762FB"/>
    <w:rsid w:val="00276769"/>
    <w:rsid w:val="00277B4E"/>
    <w:rsid w:val="00282182"/>
    <w:rsid w:val="00282D38"/>
    <w:rsid w:val="00283562"/>
    <w:rsid w:val="00284114"/>
    <w:rsid w:val="002841EE"/>
    <w:rsid w:val="00284C67"/>
    <w:rsid w:val="002876D1"/>
    <w:rsid w:val="00287B0A"/>
    <w:rsid w:val="00290F7B"/>
    <w:rsid w:val="00291D4C"/>
    <w:rsid w:val="0029343F"/>
    <w:rsid w:val="00294AE9"/>
    <w:rsid w:val="00294E92"/>
    <w:rsid w:val="00295A46"/>
    <w:rsid w:val="00297CD2"/>
    <w:rsid w:val="002A3E0F"/>
    <w:rsid w:val="002A5491"/>
    <w:rsid w:val="002A7C72"/>
    <w:rsid w:val="002B00B3"/>
    <w:rsid w:val="002B49C1"/>
    <w:rsid w:val="002B545D"/>
    <w:rsid w:val="002B7F1A"/>
    <w:rsid w:val="002C2E2F"/>
    <w:rsid w:val="002C4A0F"/>
    <w:rsid w:val="002D4AB2"/>
    <w:rsid w:val="002E0111"/>
    <w:rsid w:val="002E320D"/>
    <w:rsid w:val="002E35A1"/>
    <w:rsid w:val="002E621B"/>
    <w:rsid w:val="002E71E7"/>
    <w:rsid w:val="002F0832"/>
    <w:rsid w:val="002F085F"/>
    <w:rsid w:val="002F14FF"/>
    <w:rsid w:val="002F183B"/>
    <w:rsid w:val="002F5F81"/>
    <w:rsid w:val="002F7036"/>
    <w:rsid w:val="002F7C63"/>
    <w:rsid w:val="003016F9"/>
    <w:rsid w:val="003031FC"/>
    <w:rsid w:val="00310710"/>
    <w:rsid w:val="00312696"/>
    <w:rsid w:val="00315DA7"/>
    <w:rsid w:val="00316264"/>
    <w:rsid w:val="00320E89"/>
    <w:rsid w:val="003212D3"/>
    <w:rsid w:val="00322836"/>
    <w:rsid w:val="0032298B"/>
    <w:rsid w:val="00325D19"/>
    <w:rsid w:val="0033025C"/>
    <w:rsid w:val="0033239E"/>
    <w:rsid w:val="00332710"/>
    <w:rsid w:val="00333EE8"/>
    <w:rsid w:val="003358BF"/>
    <w:rsid w:val="0033661B"/>
    <w:rsid w:val="003375F7"/>
    <w:rsid w:val="003427DF"/>
    <w:rsid w:val="00351797"/>
    <w:rsid w:val="003528E3"/>
    <w:rsid w:val="00353B4B"/>
    <w:rsid w:val="00354F13"/>
    <w:rsid w:val="00357006"/>
    <w:rsid w:val="00360D0A"/>
    <w:rsid w:val="003656F7"/>
    <w:rsid w:val="003659A0"/>
    <w:rsid w:val="003664DB"/>
    <w:rsid w:val="003718EB"/>
    <w:rsid w:val="0037296F"/>
    <w:rsid w:val="003732EE"/>
    <w:rsid w:val="00373CC7"/>
    <w:rsid w:val="003745A2"/>
    <w:rsid w:val="003750B8"/>
    <w:rsid w:val="00375D69"/>
    <w:rsid w:val="0037695B"/>
    <w:rsid w:val="0037704E"/>
    <w:rsid w:val="00381E7B"/>
    <w:rsid w:val="003861C1"/>
    <w:rsid w:val="003877D3"/>
    <w:rsid w:val="00390981"/>
    <w:rsid w:val="00391939"/>
    <w:rsid w:val="0039454E"/>
    <w:rsid w:val="00394EDD"/>
    <w:rsid w:val="00396DD7"/>
    <w:rsid w:val="003A0A7C"/>
    <w:rsid w:val="003A224C"/>
    <w:rsid w:val="003A519C"/>
    <w:rsid w:val="003A7621"/>
    <w:rsid w:val="003B0A84"/>
    <w:rsid w:val="003B65D1"/>
    <w:rsid w:val="003C443D"/>
    <w:rsid w:val="003C48EC"/>
    <w:rsid w:val="003C5D8E"/>
    <w:rsid w:val="003C6A5A"/>
    <w:rsid w:val="003D35A7"/>
    <w:rsid w:val="003D4415"/>
    <w:rsid w:val="003D497A"/>
    <w:rsid w:val="003D58C8"/>
    <w:rsid w:val="003D6361"/>
    <w:rsid w:val="003D654E"/>
    <w:rsid w:val="003D7D13"/>
    <w:rsid w:val="003E067C"/>
    <w:rsid w:val="003E1E7E"/>
    <w:rsid w:val="003E2D54"/>
    <w:rsid w:val="003E42F4"/>
    <w:rsid w:val="003E5205"/>
    <w:rsid w:val="003E5288"/>
    <w:rsid w:val="003E5AE3"/>
    <w:rsid w:val="003F2981"/>
    <w:rsid w:val="003F32B3"/>
    <w:rsid w:val="003F3516"/>
    <w:rsid w:val="003F3D94"/>
    <w:rsid w:val="003F613D"/>
    <w:rsid w:val="00402AB7"/>
    <w:rsid w:val="00402C7E"/>
    <w:rsid w:val="00402C9B"/>
    <w:rsid w:val="0040380C"/>
    <w:rsid w:val="00403C43"/>
    <w:rsid w:val="00406E70"/>
    <w:rsid w:val="00416138"/>
    <w:rsid w:val="00420548"/>
    <w:rsid w:val="00421A60"/>
    <w:rsid w:val="00423ADE"/>
    <w:rsid w:val="00424342"/>
    <w:rsid w:val="004245A4"/>
    <w:rsid w:val="00424CD1"/>
    <w:rsid w:val="00425FCC"/>
    <w:rsid w:val="00427A3E"/>
    <w:rsid w:val="00431B98"/>
    <w:rsid w:val="0043247F"/>
    <w:rsid w:val="004332FD"/>
    <w:rsid w:val="00434D97"/>
    <w:rsid w:val="00435428"/>
    <w:rsid w:val="0043646C"/>
    <w:rsid w:val="0044230C"/>
    <w:rsid w:val="00442F01"/>
    <w:rsid w:val="00444D9B"/>
    <w:rsid w:val="004453C9"/>
    <w:rsid w:val="00447399"/>
    <w:rsid w:val="00450CB2"/>
    <w:rsid w:val="0045530B"/>
    <w:rsid w:val="00457EBF"/>
    <w:rsid w:val="00460156"/>
    <w:rsid w:val="00460671"/>
    <w:rsid w:val="00462663"/>
    <w:rsid w:val="00462734"/>
    <w:rsid w:val="00470A35"/>
    <w:rsid w:val="00471939"/>
    <w:rsid w:val="00471E29"/>
    <w:rsid w:val="00480E21"/>
    <w:rsid w:val="004833D9"/>
    <w:rsid w:val="00490471"/>
    <w:rsid w:val="00492988"/>
    <w:rsid w:val="004969BB"/>
    <w:rsid w:val="00497535"/>
    <w:rsid w:val="004A592D"/>
    <w:rsid w:val="004A6155"/>
    <w:rsid w:val="004A6259"/>
    <w:rsid w:val="004B22E7"/>
    <w:rsid w:val="004B25CE"/>
    <w:rsid w:val="004C03E2"/>
    <w:rsid w:val="004C4A8F"/>
    <w:rsid w:val="004C4FC3"/>
    <w:rsid w:val="004C530E"/>
    <w:rsid w:val="004C592E"/>
    <w:rsid w:val="004D02A4"/>
    <w:rsid w:val="004D08FB"/>
    <w:rsid w:val="004D1B97"/>
    <w:rsid w:val="004D402B"/>
    <w:rsid w:val="004D6B7B"/>
    <w:rsid w:val="004D77E4"/>
    <w:rsid w:val="004D7E12"/>
    <w:rsid w:val="004E4752"/>
    <w:rsid w:val="004E4EAF"/>
    <w:rsid w:val="004E51E5"/>
    <w:rsid w:val="004E54B8"/>
    <w:rsid w:val="004E7128"/>
    <w:rsid w:val="004E76C6"/>
    <w:rsid w:val="004F16CB"/>
    <w:rsid w:val="00503F07"/>
    <w:rsid w:val="00504EE3"/>
    <w:rsid w:val="00504F68"/>
    <w:rsid w:val="00505DA5"/>
    <w:rsid w:val="00507271"/>
    <w:rsid w:val="00510232"/>
    <w:rsid w:val="00511042"/>
    <w:rsid w:val="0051382A"/>
    <w:rsid w:val="005145C7"/>
    <w:rsid w:val="00514690"/>
    <w:rsid w:val="00515DFC"/>
    <w:rsid w:val="0051774A"/>
    <w:rsid w:val="005209A6"/>
    <w:rsid w:val="00525871"/>
    <w:rsid w:val="00525B1F"/>
    <w:rsid w:val="00530CED"/>
    <w:rsid w:val="00531F5D"/>
    <w:rsid w:val="00533885"/>
    <w:rsid w:val="00535033"/>
    <w:rsid w:val="00536069"/>
    <w:rsid w:val="00536744"/>
    <w:rsid w:val="00542561"/>
    <w:rsid w:val="00542F9E"/>
    <w:rsid w:val="00545479"/>
    <w:rsid w:val="00545ABF"/>
    <w:rsid w:val="005473B6"/>
    <w:rsid w:val="00547AC1"/>
    <w:rsid w:val="00555385"/>
    <w:rsid w:val="00555BC1"/>
    <w:rsid w:val="00556C44"/>
    <w:rsid w:val="0055751D"/>
    <w:rsid w:val="005624C1"/>
    <w:rsid w:val="005632E1"/>
    <w:rsid w:val="00565213"/>
    <w:rsid w:val="0056588A"/>
    <w:rsid w:val="0056617E"/>
    <w:rsid w:val="00570649"/>
    <w:rsid w:val="0057097D"/>
    <w:rsid w:val="005717AD"/>
    <w:rsid w:val="005734A9"/>
    <w:rsid w:val="00575CDD"/>
    <w:rsid w:val="00577B3A"/>
    <w:rsid w:val="00581312"/>
    <w:rsid w:val="005821B2"/>
    <w:rsid w:val="00582B9E"/>
    <w:rsid w:val="005835EB"/>
    <w:rsid w:val="00584BC8"/>
    <w:rsid w:val="00584F45"/>
    <w:rsid w:val="00586C44"/>
    <w:rsid w:val="00586CA9"/>
    <w:rsid w:val="00587BB6"/>
    <w:rsid w:val="00587DA7"/>
    <w:rsid w:val="00590387"/>
    <w:rsid w:val="00590AE4"/>
    <w:rsid w:val="005926B1"/>
    <w:rsid w:val="00592CDE"/>
    <w:rsid w:val="00593489"/>
    <w:rsid w:val="005955F4"/>
    <w:rsid w:val="005959F9"/>
    <w:rsid w:val="00597F98"/>
    <w:rsid w:val="005A2344"/>
    <w:rsid w:val="005A645D"/>
    <w:rsid w:val="005A6D95"/>
    <w:rsid w:val="005B7206"/>
    <w:rsid w:val="005C1C2D"/>
    <w:rsid w:val="005C4093"/>
    <w:rsid w:val="005C5DFD"/>
    <w:rsid w:val="005C6D0B"/>
    <w:rsid w:val="005C74B3"/>
    <w:rsid w:val="005D0255"/>
    <w:rsid w:val="005D117E"/>
    <w:rsid w:val="005D233A"/>
    <w:rsid w:val="005D366F"/>
    <w:rsid w:val="005D4D19"/>
    <w:rsid w:val="005D5919"/>
    <w:rsid w:val="005D7EDA"/>
    <w:rsid w:val="005E2CEA"/>
    <w:rsid w:val="005E594F"/>
    <w:rsid w:val="005F1D4D"/>
    <w:rsid w:val="005F1FCA"/>
    <w:rsid w:val="005F3539"/>
    <w:rsid w:val="005F40DD"/>
    <w:rsid w:val="005F5217"/>
    <w:rsid w:val="00602793"/>
    <w:rsid w:val="00602C48"/>
    <w:rsid w:val="00603F32"/>
    <w:rsid w:val="00604974"/>
    <w:rsid w:val="00606CCD"/>
    <w:rsid w:val="006071EF"/>
    <w:rsid w:val="00611930"/>
    <w:rsid w:val="00612E31"/>
    <w:rsid w:val="006143D6"/>
    <w:rsid w:val="00614AB1"/>
    <w:rsid w:val="006207D9"/>
    <w:rsid w:val="00623DAD"/>
    <w:rsid w:val="00625060"/>
    <w:rsid w:val="00626555"/>
    <w:rsid w:val="00632546"/>
    <w:rsid w:val="00632E87"/>
    <w:rsid w:val="006336A8"/>
    <w:rsid w:val="00633F91"/>
    <w:rsid w:val="00636476"/>
    <w:rsid w:val="006364A8"/>
    <w:rsid w:val="006377DE"/>
    <w:rsid w:val="00640B9C"/>
    <w:rsid w:val="00641B95"/>
    <w:rsid w:val="00643919"/>
    <w:rsid w:val="00645083"/>
    <w:rsid w:val="0064551C"/>
    <w:rsid w:val="006463F2"/>
    <w:rsid w:val="00653CCD"/>
    <w:rsid w:val="00654405"/>
    <w:rsid w:val="00655226"/>
    <w:rsid w:val="00657305"/>
    <w:rsid w:val="00661750"/>
    <w:rsid w:val="00663E48"/>
    <w:rsid w:val="00663F8C"/>
    <w:rsid w:val="006653DE"/>
    <w:rsid w:val="00670227"/>
    <w:rsid w:val="00671FF8"/>
    <w:rsid w:val="0067212D"/>
    <w:rsid w:val="00672916"/>
    <w:rsid w:val="006739E7"/>
    <w:rsid w:val="006762AE"/>
    <w:rsid w:val="00676CC1"/>
    <w:rsid w:val="00677BFF"/>
    <w:rsid w:val="006800E2"/>
    <w:rsid w:val="0068295B"/>
    <w:rsid w:val="00682B3D"/>
    <w:rsid w:val="00686E95"/>
    <w:rsid w:val="00690CA5"/>
    <w:rsid w:val="006944A0"/>
    <w:rsid w:val="00696156"/>
    <w:rsid w:val="00696C41"/>
    <w:rsid w:val="006972B9"/>
    <w:rsid w:val="006A0334"/>
    <w:rsid w:val="006A19D9"/>
    <w:rsid w:val="006A425F"/>
    <w:rsid w:val="006A5D73"/>
    <w:rsid w:val="006A6BF3"/>
    <w:rsid w:val="006B0DCB"/>
    <w:rsid w:val="006B297A"/>
    <w:rsid w:val="006B3306"/>
    <w:rsid w:val="006B3520"/>
    <w:rsid w:val="006B5093"/>
    <w:rsid w:val="006C48D5"/>
    <w:rsid w:val="006D02D2"/>
    <w:rsid w:val="006D03D8"/>
    <w:rsid w:val="006D6273"/>
    <w:rsid w:val="006E4FF2"/>
    <w:rsid w:val="006E7473"/>
    <w:rsid w:val="006F1151"/>
    <w:rsid w:val="006F588C"/>
    <w:rsid w:val="006F6245"/>
    <w:rsid w:val="006F700B"/>
    <w:rsid w:val="0070010D"/>
    <w:rsid w:val="00700A92"/>
    <w:rsid w:val="0070309A"/>
    <w:rsid w:val="00704892"/>
    <w:rsid w:val="00711016"/>
    <w:rsid w:val="007154E9"/>
    <w:rsid w:val="00715771"/>
    <w:rsid w:val="00716AF8"/>
    <w:rsid w:val="0072156D"/>
    <w:rsid w:val="00721895"/>
    <w:rsid w:val="00721C43"/>
    <w:rsid w:val="007236FD"/>
    <w:rsid w:val="007243C8"/>
    <w:rsid w:val="007264FE"/>
    <w:rsid w:val="00734A6B"/>
    <w:rsid w:val="00735B39"/>
    <w:rsid w:val="00740A2B"/>
    <w:rsid w:val="00742FD7"/>
    <w:rsid w:val="0074580D"/>
    <w:rsid w:val="00746189"/>
    <w:rsid w:val="0075027A"/>
    <w:rsid w:val="007515AD"/>
    <w:rsid w:val="00751F3E"/>
    <w:rsid w:val="00753E33"/>
    <w:rsid w:val="00754581"/>
    <w:rsid w:val="007551EC"/>
    <w:rsid w:val="00755EE4"/>
    <w:rsid w:val="0076004B"/>
    <w:rsid w:val="00761BE3"/>
    <w:rsid w:val="00764524"/>
    <w:rsid w:val="00765DD1"/>
    <w:rsid w:val="007737C0"/>
    <w:rsid w:val="00777987"/>
    <w:rsid w:val="00777D41"/>
    <w:rsid w:val="00780989"/>
    <w:rsid w:val="007810BB"/>
    <w:rsid w:val="00783B50"/>
    <w:rsid w:val="00783B69"/>
    <w:rsid w:val="00784F79"/>
    <w:rsid w:val="00785411"/>
    <w:rsid w:val="00787A0D"/>
    <w:rsid w:val="007901F6"/>
    <w:rsid w:val="00790E7D"/>
    <w:rsid w:val="00792BD6"/>
    <w:rsid w:val="00794AE6"/>
    <w:rsid w:val="00795562"/>
    <w:rsid w:val="007A2F4F"/>
    <w:rsid w:val="007A2FA4"/>
    <w:rsid w:val="007B41AD"/>
    <w:rsid w:val="007B5C49"/>
    <w:rsid w:val="007B7493"/>
    <w:rsid w:val="007C1D2A"/>
    <w:rsid w:val="007C2311"/>
    <w:rsid w:val="007C269C"/>
    <w:rsid w:val="007C2DD7"/>
    <w:rsid w:val="007C473C"/>
    <w:rsid w:val="007C654A"/>
    <w:rsid w:val="007C7A60"/>
    <w:rsid w:val="007D2CD6"/>
    <w:rsid w:val="007D3939"/>
    <w:rsid w:val="007D46DA"/>
    <w:rsid w:val="007E36A0"/>
    <w:rsid w:val="007E5B77"/>
    <w:rsid w:val="007E6DDD"/>
    <w:rsid w:val="007E76FA"/>
    <w:rsid w:val="007F05C8"/>
    <w:rsid w:val="007F1A7B"/>
    <w:rsid w:val="007F46C3"/>
    <w:rsid w:val="007F4C46"/>
    <w:rsid w:val="007F4D5F"/>
    <w:rsid w:val="007F547D"/>
    <w:rsid w:val="008009D5"/>
    <w:rsid w:val="00801F64"/>
    <w:rsid w:val="00802E9A"/>
    <w:rsid w:val="00803AFE"/>
    <w:rsid w:val="008047C5"/>
    <w:rsid w:val="008077C5"/>
    <w:rsid w:val="0080787E"/>
    <w:rsid w:val="00811F45"/>
    <w:rsid w:val="00813145"/>
    <w:rsid w:val="008144E4"/>
    <w:rsid w:val="0081470C"/>
    <w:rsid w:val="00815C01"/>
    <w:rsid w:val="00817CDB"/>
    <w:rsid w:val="008203D0"/>
    <w:rsid w:val="0082066B"/>
    <w:rsid w:val="008206C4"/>
    <w:rsid w:val="00820B3E"/>
    <w:rsid w:val="008220F4"/>
    <w:rsid w:val="00823EAB"/>
    <w:rsid w:val="00825A06"/>
    <w:rsid w:val="00826A44"/>
    <w:rsid w:val="00826EE0"/>
    <w:rsid w:val="00830D19"/>
    <w:rsid w:val="00834ED3"/>
    <w:rsid w:val="00841BFF"/>
    <w:rsid w:val="00844C5F"/>
    <w:rsid w:val="008474B1"/>
    <w:rsid w:val="0085053B"/>
    <w:rsid w:val="008524BC"/>
    <w:rsid w:val="00854CE4"/>
    <w:rsid w:val="0085538A"/>
    <w:rsid w:val="00855DD9"/>
    <w:rsid w:val="0085779C"/>
    <w:rsid w:val="008619D1"/>
    <w:rsid w:val="00872D55"/>
    <w:rsid w:val="00876278"/>
    <w:rsid w:val="0088105F"/>
    <w:rsid w:val="00883B2D"/>
    <w:rsid w:val="00885C32"/>
    <w:rsid w:val="008860DE"/>
    <w:rsid w:val="0089037B"/>
    <w:rsid w:val="008915C9"/>
    <w:rsid w:val="00891C30"/>
    <w:rsid w:val="00892099"/>
    <w:rsid w:val="00892354"/>
    <w:rsid w:val="00896414"/>
    <w:rsid w:val="00897682"/>
    <w:rsid w:val="008B0C3E"/>
    <w:rsid w:val="008B3F8D"/>
    <w:rsid w:val="008B4D27"/>
    <w:rsid w:val="008C36CE"/>
    <w:rsid w:val="008C4E10"/>
    <w:rsid w:val="008C4F77"/>
    <w:rsid w:val="008C5B84"/>
    <w:rsid w:val="008C6EAA"/>
    <w:rsid w:val="008C772F"/>
    <w:rsid w:val="008D19C6"/>
    <w:rsid w:val="008D6744"/>
    <w:rsid w:val="008D78E2"/>
    <w:rsid w:val="008E3D13"/>
    <w:rsid w:val="008E5134"/>
    <w:rsid w:val="008E6348"/>
    <w:rsid w:val="008E72DC"/>
    <w:rsid w:val="008E73B5"/>
    <w:rsid w:val="008F121C"/>
    <w:rsid w:val="008F39EE"/>
    <w:rsid w:val="008F3F8D"/>
    <w:rsid w:val="008F58AC"/>
    <w:rsid w:val="00900447"/>
    <w:rsid w:val="00900B84"/>
    <w:rsid w:val="0090257D"/>
    <w:rsid w:val="00902C16"/>
    <w:rsid w:val="00902D5E"/>
    <w:rsid w:val="00903A68"/>
    <w:rsid w:val="00906843"/>
    <w:rsid w:val="009127D4"/>
    <w:rsid w:val="00912E4E"/>
    <w:rsid w:val="00912E81"/>
    <w:rsid w:val="00921C69"/>
    <w:rsid w:val="00922C15"/>
    <w:rsid w:val="00924E89"/>
    <w:rsid w:val="00926E7E"/>
    <w:rsid w:val="0092766F"/>
    <w:rsid w:val="00931E1D"/>
    <w:rsid w:val="00933534"/>
    <w:rsid w:val="0093543F"/>
    <w:rsid w:val="009354FE"/>
    <w:rsid w:val="009368D3"/>
    <w:rsid w:val="00936C72"/>
    <w:rsid w:val="00937CC7"/>
    <w:rsid w:val="009429D2"/>
    <w:rsid w:val="009523CD"/>
    <w:rsid w:val="00953BD0"/>
    <w:rsid w:val="00955080"/>
    <w:rsid w:val="00957A14"/>
    <w:rsid w:val="0096159F"/>
    <w:rsid w:val="009615EF"/>
    <w:rsid w:val="009619A1"/>
    <w:rsid w:val="00962052"/>
    <w:rsid w:val="00962096"/>
    <w:rsid w:val="0097387A"/>
    <w:rsid w:val="00973C6C"/>
    <w:rsid w:val="00974558"/>
    <w:rsid w:val="00976676"/>
    <w:rsid w:val="00982F24"/>
    <w:rsid w:val="009848C1"/>
    <w:rsid w:val="00986AE4"/>
    <w:rsid w:val="009925CB"/>
    <w:rsid w:val="00992D06"/>
    <w:rsid w:val="009944DD"/>
    <w:rsid w:val="009A51E4"/>
    <w:rsid w:val="009B18DE"/>
    <w:rsid w:val="009B2DC6"/>
    <w:rsid w:val="009B3592"/>
    <w:rsid w:val="009C09B9"/>
    <w:rsid w:val="009C1A1C"/>
    <w:rsid w:val="009C2557"/>
    <w:rsid w:val="009C2587"/>
    <w:rsid w:val="009C2A95"/>
    <w:rsid w:val="009C35D2"/>
    <w:rsid w:val="009C3FFD"/>
    <w:rsid w:val="009C4C05"/>
    <w:rsid w:val="009D1BB5"/>
    <w:rsid w:val="009D7DC7"/>
    <w:rsid w:val="009E0B42"/>
    <w:rsid w:val="009E2AB5"/>
    <w:rsid w:val="009E3A79"/>
    <w:rsid w:val="009E3BF6"/>
    <w:rsid w:val="009E409C"/>
    <w:rsid w:val="009E4146"/>
    <w:rsid w:val="009E42FC"/>
    <w:rsid w:val="009E4987"/>
    <w:rsid w:val="009E58AA"/>
    <w:rsid w:val="009E6890"/>
    <w:rsid w:val="009F1613"/>
    <w:rsid w:val="009F3FC9"/>
    <w:rsid w:val="009F508B"/>
    <w:rsid w:val="00A00660"/>
    <w:rsid w:val="00A013BF"/>
    <w:rsid w:val="00A01E7C"/>
    <w:rsid w:val="00A023D0"/>
    <w:rsid w:val="00A03050"/>
    <w:rsid w:val="00A0333E"/>
    <w:rsid w:val="00A03694"/>
    <w:rsid w:val="00A04FF1"/>
    <w:rsid w:val="00A07AE2"/>
    <w:rsid w:val="00A11977"/>
    <w:rsid w:val="00A13140"/>
    <w:rsid w:val="00A13845"/>
    <w:rsid w:val="00A14B74"/>
    <w:rsid w:val="00A15F4F"/>
    <w:rsid w:val="00A175A1"/>
    <w:rsid w:val="00A20865"/>
    <w:rsid w:val="00A248DE"/>
    <w:rsid w:val="00A35856"/>
    <w:rsid w:val="00A37DA8"/>
    <w:rsid w:val="00A37F48"/>
    <w:rsid w:val="00A4084A"/>
    <w:rsid w:val="00A41E69"/>
    <w:rsid w:val="00A4469A"/>
    <w:rsid w:val="00A45DAB"/>
    <w:rsid w:val="00A471B2"/>
    <w:rsid w:val="00A4745F"/>
    <w:rsid w:val="00A47DE4"/>
    <w:rsid w:val="00A5534E"/>
    <w:rsid w:val="00A6127F"/>
    <w:rsid w:val="00A61389"/>
    <w:rsid w:val="00A649AC"/>
    <w:rsid w:val="00A6577D"/>
    <w:rsid w:val="00A66CA5"/>
    <w:rsid w:val="00A67AAB"/>
    <w:rsid w:val="00A711F7"/>
    <w:rsid w:val="00A723BE"/>
    <w:rsid w:val="00A73CF5"/>
    <w:rsid w:val="00A762E8"/>
    <w:rsid w:val="00A8071F"/>
    <w:rsid w:val="00A819DA"/>
    <w:rsid w:val="00A858F3"/>
    <w:rsid w:val="00A87B18"/>
    <w:rsid w:val="00A933E6"/>
    <w:rsid w:val="00A93D4C"/>
    <w:rsid w:val="00A95B65"/>
    <w:rsid w:val="00AA1EA6"/>
    <w:rsid w:val="00AA6AC4"/>
    <w:rsid w:val="00AA7C39"/>
    <w:rsid w:val="00AB49A6"/>
    <w:rsid w:val="00AB5FF6"/>
    <w:rsid w:val="00AC0664"/>
    <w:rsid w:val="00AC0741"/>
    <w:rsid w:val="00AC3385"/>
    <w:rsid w:val="00AC4300"/>
    <w:rsid w:val="00AC46F2"/>
    <w:rsid w:val="00AC5EFE"/>
    <w:rsid w:val="00AC67E8"/>
    <w:rsid w:val="00AC7109"/>
    <w:rsid w:val="00AD0072"/>
    <w:rsid w:val="00AD3298"/>
    <w:rsid w:val="00AD4364"/>
    <w:rsid w:val="00AD5115"/>
    <w:rsid w:val="00AD5978"/>
    <w:rsid w:val="00AD7950"/>
    <w:rsid w:val="00AE1511"/>
    <w:rsid w:val="00AE269E"/>
    <w:rsid w:val="00AE3413"/>
    <w:rsid w:val="00AE3F08"/>
    <w:rsid w:val="00AE5D73"/>
    <w:rsid w:val="00AE6721"/>
    <w:rsid w:val="00AF2640"/>
    <w:rsid w:val="00AF7BD8"/>
    <w:rsid w:val="00B008FA"/>
    <w:rsid w:val="00B00E03"/>
    <w:rsid w:val="00B02184"/>
    <w:rsid w:val="00B04BB1"/>
    <w:rsid w:val="00B10CFA"/>
    <w:rsid w:val="00B111AC"/>
    <w:rsid w:val="00B130A5"/>
    <w:rsid w:val="00B14765"/>
    <w:rsid w:val="00B15E29"/>
    <w:rsid w:val="00B20A95"/>
    <w:rsid w:val="00B21C7B"/>
    <w:rsid w:val="00B22745"/>
    <w:rsid w:val="00B22C0E"/>
    <w:rsid w:val="00B242B6"/>
    <w:rsid w:val="00B269F9"/>
    <w:rsid w:val="00B30F0A"/>
    <w:rsid w:val="00B31AFE"/>
    <w:rsid w:val="00B33C55"/>
    <w:rsid w:val="00B3516C"/>
    <w:rsid w:val="00B36D14"/>
    <w:rsid w:val="00B46292"/>
    <w:rsid w:val="00B46C0B"/>
    <w:rsid w:val="00B46C8C"/>
    <w:rsid w:val="00B523F5"/>
    <w:rsid w:val="00B6184D"/>
    <w:rsid w:val="00B62695"/>
    <w:rsid w:val="00B661D4"/>
    <w:rsid w:val="00B673E4"/>
    <w:rsid w:val="00B75F6D"/>
    <w:rsid w:val="00B7697E"/>
    <w:rsid w:val="00B77451"/>
    <w:rsid w:val="00B8413B"/>
    <w:rsid w:val="00B85AE1"/>
    <w:rsid w:val="00B9192E"/>
    <w:rsid w:val="00B9305C"/>
    <w:rsid w:val="00B943E1"/>
    <w:rsid w:val="00B95653"/>
    <w:rsid w:val="00B95E33"/>
    <w:rsid w:val="00B96688"/>
    <w:rsid w:val="00B97DA7"/>
    <w:rsid w:val="00BA14BE"/>
    <w:rsid w:val="00BA22B4"/>
    <w:rsid w:val="00BA2AF0"/>
    <w:rsid w:val="00BA3E75"/>
    <w:rsid w:val="00BA6EB9"/>
    <w:rsid w:val="00BA7FC2"/>
    <w:rsid w:val="00BB0888"/>
    <w:rsid w:val="00BB44D1"/>
    <w:rsid w:val="00BB6706"/>
    <w:rsid w:val="00BB765B"/>
    <w:rsid w:val="00BC1DE8"/>
    <w:rsid w:val="00BC5F58"/>
    <w:rsid w:val="00BC67DD"/>
    <w:rsid w:val="00BD0C93"/>
    <w:rsid w:val="00BD3523"/>
    <w:rsid w:val="00BD38EA"/>
    <w:rsid w:val="00BD4403"/>
    <w:rsid w:val="00BD5313"/>
    <w:rsid w:val="00BD6901"/>
    <w:rsid w:val="00BD72D0"/>
    <w:rsid w:val="00BD7AA0"/>
    <w:rsid w:val="00BE0B25"/>
    <w:rsid w:val="00BE3D65"/>
    <w:rsid w:val="00BE4B97"/>
    <w:rsid w:val="00BE5396"/>
    <w:rsid w:val="00BE6D0A"/>
    <w:rsid w:val="00BE7552"/>
    <w:rsid w:val="00BF04EF"/>
    <w:rsid w:val="00BF37FB"/>
    <w:rsid w:val="00BF4E70"/>
    <w:rsid w:val="00BF6EDB"/>
    <w:rsid w:val="00C02022"/>
    <w:rsid w:val="00C03024"/>
    <w:rsid w:val="00C03DB1"/>
    <w:rsid w:val="00C03E2F"/>
    <w:rsid w:val="00C04E8F"/>
    <w:rsid w:val="00C1186E"/>
    <w:rsid w:val="00C21416"/>
    <w:rsid w:val="00C21E48"/>
    <w:rsid w:val="00C2366D"/>
    <w:rsid w:val="00C268C7"/>
    <w:rsid w:val="00C26923"/>
    <w:rsid w:val="00C32AE0"/>
    <w:rsid w:val="00C52B61"/>
    <w:rsid w:val="00C54180"/>
    <w:rsid w:val="00C54FA2"/>
    <w:rsid w:val="00C5534B"/>
    <w:rsid w:val="00C5742C"/>
    <w:rsid w:val="00C579E0"/>
    <w:rsid w:val="00C57BC9"/>
    <w:rsid w:val="00C61D29"/>
    <w:rsid w:val="00C634DC"/>
    <w:rsid w:val="00C63D27"/>
    <w:rsid w:val="00C650F9"/>
    <w:rsid w:val="00C65C59"/>
    <w:rsid w:val="00C667E7"/>
    <w:rsid w:val="00C66871"/>
    <w:rsid w:val="00C71348"/>
    <w:rsid w:val="00C72BCC"/>
    <w:rsid w:val="00C739EC"/>
    <w:rsid w:val="00C750FF"/>
    <w:rsid w:val="00C815FA"/>
    <w:rsid w:val="00C863C6"/>
    <w:rsid w:val="00C869D7"/>
    <w:rsid w:val="00C86D66"/>
    <w:rsid w:val="00C87284"/>
    <w:rsid w:val="00C90DAC"/>
    <w:rsid w:val="00C92060"/>
    <w:rsid w:val="00C947CF"/>
    <w:rsid w:val="00C97585"/>
    <w:rsid w:val="00C97C11"/>
    <w:rsid w:val="00CA1712"/>
    <w:rsid w:val="00CA2196"/>
    <w:rsid w:val="00CA2665"/>
    <w:rsid w:val="00CA3696"/>
    <w:rsid w:val="00CA45FD"/>
    <w:rsid w:val="00CA4B94"/>
    <w:rsid w:val="00CA5AEC"/>
    <w:rsid w:val="00CA5C36"/>
    <w:rsid w:val="00CB1363"/>
    <w:rsid w:val="00CB2B03"/>
    <w:rsid w:val="00CB6A74"/>
    <w:rsid w:val="00CB6B39"/>
    <w:rsid w:val="00CC1385"/>
    <w:rsid w:val="00CC48DF"/>
    <w:rsid w:val="00CC6316"/>
    <w:rsid w:val="00CD1319"/>
    <w:rsid w:val="00CD15BD"/>
    <w:rsid w:val="00CD19C2"/>
    <w:rsid w:val="00CD5FA9"/>
    <w:rsid w:val="00CD68FD"/>
    <w:rsid w:val="00CE01CC"/>
    <w:rsid w:val="00CE0895"/>
    <w:rsid w:val="00CE1092"/>
    <w:rsid w:val="00CE2592"/>
    <w:rsid w:val="00CE30F6"/>
    <w:rsid w:val="00CE43FB"/>
    <w:rsid w:val="00CE7CFB"/>
    <w:rsid w:val="00CF0664"/>
    <w:rsid w:val="00CF075A"/>
    <w:rsid w:val="00CF09A6"/>
    <w:rsid w:val="00CF0A2A"/>
    <w:rsid w:val="00CF3CA5"/>
    <w:rsid w:val="00CF6748"/>
    <w:rsid w:val="00D033F9"/>
    <w:rsid w:val="00D04C42"/>
    <w:rsid w:val="00D05F0D"/>
    <w:rsid w:val="00D07223"/>
    <w:rsid w:val="00D10925"/>
    <w:rsid w:val="00D11D17"/>
    <w:rsid w:val="00D1298E"/>
    <w:rsid w:val="00D12DDF"/>
    <w:rsid w:val="00D13EF9"/>
    <w:rsid w:val="00D1591C"/>
    <w:rsid w:val="00D168E0"/>
    <w:rsid w:val="00D221DF"/>
    <w:rsid w:val="00D24879"/>
    <w:rsid w:val="00D274F6"/>
    <w:rsid w:val="00D27A23"/>
    <w:rsid w:val="00D27E77"/>
    <w:rsid w:val="00D30E7D"/>
    <w:rsid w:val="00D335B6"/>
    <w:rsid w:val="00D3564C"/>
    <w:rsid w:val="00D35CFB"/>
    <w:rsid w:val="00D37AC4"/>
    <w:rsid w:val="00D42175"/>
    <w:rsid w:val="00D427F6"/>
    <w:rsid w:val="00D428BF"/>
    <w:rsid w:val="00D448D3"/>
    <w:rsid w:val="00D45D17"/>
    <w:rsid w:val="00D46949"/>
    <w:rsid w:val="00D478CF"/>
    <w:rsid w:val="00D51213"/>
    <w:rsid w:val="00D5150F"/>
    <w:rsid w:val="00D51EC5"/>
    <w:rsid w:val="00D54911"/>
    <w:rsid w:val="00D5507D"/>
    <w:rsid w:val="00D55DAA"/>
    <w:rsid w:val="00D600EB"/>
    <w:rsid w:val="00D60246"/>
    <w:rsid w:val="00D628B1"/>
    <w:rsid w:val="00D62FDB"/>
    <w:rsid w:val="00D64263"/>
    <w:rsid w:val="00D67DD6"/>
    <w:rsid w:val="00D67F0E"/>
    <w:rsid w:val="00D71404"/>
    <w:rsid w:val="00D7258F"/>
    <w:rsid w:val="00D72C36"/>
    <w:rsid w:val="00D7478F"/>
    <w:rsid w:val="00D76F5C"/>
    <w:rsid w:val="00D809C1"/>
    <w:rsid w:val="00D81929"/>
    <w:rsid w:val="00D84F1F"/>
    <w:rsid w:val="00D873F7"/>
    <w:rsid w:val="00D911CB"/>
    <w:rsid w:val="00D91FAD"/>
    <w:rsid w:val="00D952FE"/>
    <w:rsid w:val="00D9672C"/>
    <w:rsid w:val="00DA10F2"/>
    <w:rsid w:val="00DA2260"/>
    <w:rsid w:val="00DA235A"/>
    <w:rsid w:val="00DB0A91"/>
    <w:rsid w:val="00DB259E"/>
    <w:rsid w:val="00DB2C23"/>
    <w:rsid w:val="00DB32C2"/>
    <w:rsid w:val="00DB38B3"/>
    <w:rsid w:val="00DC1826"/>
    <w:rsid w:val="00DC1849"/>
    <w:rsid w:val="00DC6B89"/>
    <w:rsid w:val="00DC6E5F"/>
    <w:rsid w:val="00DC7CEE"/>
    <w:rsid w:val="00DD2638"/>
    <w:rsid w:val="00DE043B"/>
    <w:rsid w:val="00DE15EC"/>
    <w:rsid w:val="00DE176F"/>
    <w:rsid w:val="00DE18CF"/>
    <w:rsid w:val="00DE3E05"/>
    <w:rsid w:val="00DE5B6E"/>
    <w:rsid w:val="00DF5D07"/>
    <w:rsid w:val="00DF5EB2"/>
    <w:rsid w:val="00E02259"/>
    <w:rsid w:val="00E04C41"/>
    <w:rsid w:val="00E05163"/>
    <w:rsid w:val="00E05F24"/>
    <w:rsid w:val="00E064FB"/>
    <w:rsid w:val="00E069AC"/>
    <w:rsid w:val="00E073E3"/>
    <w:rsid w:val="00E1307E"/>
    <w:rsid w:val="00E13AB4"/>
    <w:rsid w:val="00E14043"/>
    <w:rsid w:val="00E157DA"/>
    <w:rsid w:val="00E16CBD"/>
    <w:rsid w:val="00E2015A"/>
    <w:rsid w:val="00E207BB"/>
    <w:rsid w:val="00E22105"/>
    <w:rsid w:val="00E26C7B"/>
    <w:rsid w:val="00E27DE6"/>
    <w:rsid w:val="00E34798"/>
    <w:rsid w:val="00E36F7A"/>
    <w:rsid w:val="00E40249"/>
    <w:rsid w:val="00E40C25"/>
    <w:rsid w:val="00E41005"/>
    <w:rsid w:val="00E44552"/>
    <w:rsid w:val="00E4603E"/>
    <w:rsid w:val="00E47929"/>
    <w:rsid w:val="00E47B2B"/>
    <w:rsid w:val="00E51EE4"/>
    <w:rsid w:val="00E53355"/>
    <w:rsid w:val="00E53C2A"/>
    <w:rsid w:val="00E54443"/>
    <w:rsid w:val="00E54BC6"/>
    <w:rsid w:val="00E60886"/>
    <w:rsid w:val="00E61A5C"/>
    <w:rsid w:val="00E671A1"/>
    <w:rsid w:val="00E77C88"/>
    <w:rsid w:val="00E81533"/>
    <w:rsid w:val="00E82A9B"/>
    <w:rsid w:val="00E84F37"/>
    <w:rsid w:val="00E87A16"/>
    <w:rsid w:val="00E87BEF"/>
    <w:rsid w:val="00E93F66"/>
    <w:rsid w:val="00E94952"/>
    <w:rsid w:val="00E96B04"/>
    <w:rsid w:val="00E96B06"/>
    <w:rsid w:val="00EA0DD5"/>
    <w:rsid w:val="00EA2EFA"/>
    <w:rsid w:val="00EA667C"/>
    <w:rsid w:val="00EA79AB"/>
    <w:rsid w:val="00EB223F"/>
    <w:rsid w:val="00EB2F09"/>
    <w:rsid w:val="00EB6C8D"/>
    <w:rsid w:val="00EB7494"/>
    <w:rsid w:val="00EC0522"/>
    <w:rsid w:val="00EC3043"/>
    <w:rsid w:val="00EC36C5"/>
    <w:rsid w:val="00EC62D1"/>
    <w:rsid w:val="00EC687E"/>
    <w:rsid w:val="00EC68AA"/>
    <w:rsid w:val="00EC68F0"/>
    <w:rsid w:val="00EC6C3E"/>
    <w:rsid w:val="00EC6FA1"/>
    <w:rsid w:val="00ED17CB"/>
    <w:rsid w:val="00ED1FF6"/>
    <w:rsid w:val="00ED406D"/>
    <w:rsid w:val="00ED5352"/>
    <w:rsid w:val="00ED6215"/>
    <w:rsid w:val="00ED7682"/>
    <w:rsid w:val="00EE5DAB"/>
    <w:rsid w:val="00EE7B18"/>
    <w:rsid w:val="00EF0518"/>
    <w:rsid w:val="00EF11A1"/>
    <w:rsid w:val="00EF165F"/>
    <w:rsid w:val="00EF2A38"/>
    <w:rsid w:val="00EF2AD1"/>
    <w:rsid w:val="00EF6C2F"/>
    <w:rsid w:val="00EF7BD8"/>
    <w:rsid w:val="00F00CFE"/>
    <w:rsid w:val="00F02F4A"/>
    <w:rsid w:val="00F043CB"/>
    <w:rsid w:val="00F04645"/>
    <w:rsid w:val="00F048FC"/>
    <w:rsid w:val="00F078D5"/>
    <w:rsid w:val="00F1029B"/>
    <w:rsid w:val="00F142AA"/>
    <w:rsid w:val="00F1451F"/>
    <w:rsid w:val="00F164B2"/>
    <w:rsid w:val="00F165DA"/>
    <w:rsid w:val="00F1797C"/>
    <w:rsid w:val="00F20821"/>
    <w:rsid w:val="00F225D6"/>
    <w:rsid w:val="00F229C3"/>
    <w:rsid w:val="00F235F5"/>
    <w:rsid w:val="00F24784"/>
    <w:rsid w:val="00F266B1"/>
    <w:rsid w:val="00F27B13"/>
    <w:rsid w:val="00F27CEA"/>
    <w:rsid w:val="00F27F71"/>
    <w:rsid w:val="00F27FB5"/>
    <w:rsid w:val="00F300B6"/>
    <w:rsid w:val="00F30157"/>
    <w:rsid w:val="00F369F8"/>
    <w:rsid w:val="00F36D6C"/>
    <w:rsid w:val="00F41BFA"/>
    <w:rsid w:val="00F42927"/>
    <w:rsid w:val="00F45DDA"/>
    <w:rsid w:val="00F529A9"/>
    <w:rsid w:val="00F54404"/>
    <w:rsid w:val="00F5476C"/>
    <w:rsid w:val="00F547C1"/>
    <w:rsid w:val="00F54C9C"/>
    <w:rsid w:val="00F566DB"/>
    <w:rsid w:val="00F56CCC"/>
    <w:rsid w:val="00F57598"/>
    <w:rsid w:val="00F627FA"/>
    <w:rsid w:val="00F6534E"/>
    <w:rsid w:val="00F65A42"/>
    <w:rsid w:val="00F66B69"/>
    <w:rsid w:val="00F72BA7"/>
    <w:rsid w:val="00F74003"/>
    <w:rsid w:val="00F74356"/>
    <w:rsid w:val="00F74733"/>
    <w:rsid w:val="00F7583A"/>
    <w:rsid w:val="00F8308A"/>
    <w:rsid w:val="00F8321A"/>
    <w:rsid w:val="00F87249"/>
    <w:rsid w:val="00F92BA7"/>
    <w:rsid w:val="00F92F05"/>
    <w:rsid w:val="00F943E1"/>
    <w:rsid w:val="00F95E85"/>
    <w:rsid w:val="00F963CA"/>
    <w:rsid w:val="00F971EE"/>
    <w:rsid w:val="00FA044B"/>
    <w:rsid w:val="00FA1AAB"/>
    <w:rsid w:val="00FA2B56"/>
    <w:rsid w:val="00FA32E7"/>
    <w:rsid w:val="00FA341F"/>
    <w:rsid w:val="00FA3593"/>
    <w:rsid w:val="00FA7F5C"/>
    <w:rsid w:val="00FA7F60"/>
    <w:rsid w:val="00FB1B09"/>
    <w:rsid w:val="00FB2334"/>
    <w:rsid w:val="00FB3C46"/>
    <w:rsid w:val="00FB3F3E"/>
    <w:rsid w:val="00FB4D9A"/>
    <w:rsid w:val="00FB5E52"/>
    <w:rsid w:val="00FB6218"/>
    <w:rsid w:val="00FC5891"/>
    <w:rsid w:val="00FC794F"/>
    <w:rsid w:val="00FD37FB"/>
    <w:rsid w:val="00FE14AA"/>
    <w:rsid w:val="00FE18E3"/>
    <w:rsid w:val="00FE6902"/>
    <w:rsid w:val="00FE696B"/>
    <w:rsid w:val="00FE7314"/>
    <w:rsid w:val="00FE73BE"/>
    <w:rsid w:val="00FE7597"/>
    <w:rsid w:val="00FE7E64"/>
    <w:rsid w:val="00FF1692"/>
    <w:rsid w:val="00FF40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F1729C"/>
  <w15:chartTrackingRefBased/>
  <w15:docId w15:val="{7E6D1427-73BE-429A-97E9-147DBEFCE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43D6"/>
    <w:rPr>
      <w:lang w:val="uk-UA"/>
    </w:rPr>
  </w:style>
  <w:style w:type="paragraph" w:styleId="1">
    <w:name w:val="heading 1"/>
    <w:basedOn w:val="a"/>
    <w:next w:val="a"/>
    <w:link w:val="10"/>
    <w:uiPriority w:val="9"/>
    <w:qFormat/>
    <w:rsid w:val="000D5CF0"/>
    <w:pPr>
      <w:keepNext/>
      <w:keepLines/>
      <w:pageBreakBefore/>
      <w:spacing w:before="240" w:after="0"/>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802E9A"/>
    <w:pPr>
      <w:keepNext/>
      <w:keepLines/>
      <w:spacing w:before="40" w:after="120"/>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semiHidden/>
    <w:unhideWhenUsed/>
    <w:qFormat/>
    <w:rsid w:val="00A1314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link w:val="60"/>
    <w:uiPriority w:val="9"/>
    <w:semiHidden/>
    <w:unhideWhenUsed/>
    <w:qFormat/>
    <w:rsid w:val="007D46DA"/>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5CF0"/>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uiPriority w:val="9"/>
    <w:rsid w:val="00802E9A"/>
    <w:rPr>
      <w:rFonts w:ascii="Times New Roman" w:eastAsiaTheme="majorEastAsia" w:hAnsi="Times New Roman" w:cstheme="majorBidi"/>
      <w:b/>
      <w:color w:val="000000" w:themeColor="text1"/>
      <w:sz w:val="28"/>
      <w:szCs w:val="26"/>
    </w:rPr>
  </w:style>
  <w:style w:type="paragraph" w:styleId="a3">
    <w:name w:val="header"/>
    <w:basedOn w:val="a"/>
    <w:link w:val="a4"/>
    <w:uiPriority w:val="99"/>
    <w:unhideWhenUsed/>
    <w:rsid w:val="00802E9A"/>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802E9A"/>
  </w:style>
  <w:style w:type="paragraph" w:styleId="a5">
    <w:name w:val="footer"/>
    <w:basedOn w:val="a"/>
    <w:link w:val="a6"/>
    <w:uiPriority w:val="99"/>
    <w:unhideWhenUsed/>
    <w:rsid w:val="00802E9A"/>
    <w:pPr>
      <w:tabs>
        <w:tab w:val="center" w:pos="4844"/>
        <w:tab w:val="right" w:pos="9689"/>
      </w:tabs>
      <w:spacing w:after="0" w:line="240" w:lineRule="auto"/>
    </w:pPr>
  </w:style>
  <w:style w:type="character" w:customStyle="1" w:styleId="a6">
    <w:name w:val="Нижний колонтитул Знак"/>
    <w:basedOn w:val="a0"/>
    <w:link w:val="a5"/>
    <w:uiPriority w:val="99"/>
    <w:rsid w:val="00802E9A"/>
  </w:style>
  <w:style w:type="paragraph" w:styleId="a7">
    <w:name w:val="TOC Heading"/>
    <w:basedOn w:val="1"/>
    <w:next w:val="a"/>
    <w:uiPriority w:val="39"/>
    <w:unhideWhenUsed/>
    <w:qFormat/>
    <w:rsid w:val="00802E9A"/>
    <w:pPr>
      <w:pageBreakBefore w:val="0"/>
      <w:jc w:val="left"/>
      <w:outlineLvl w:val="9"/>
    </w:pPr>
    <w:rPr>
      <w:rFonts w:asciiTheme="majorHAnsi" w:hAnsiTheme="majorHAnsi"/>
      <w:b w:val="0"/>
      <w:color w:val="2E74B5" w:themeColor="accent1" w:themeShade="BF"/>
    </w:rPr>
  </w:style>
  <w:style w:type="paragraph" w:styleId="11">
    <w:name w:val="toc 1"/>
    <w:basedOn w:val="a"/>
    <w:next w:val="a"/>
    <w:autoRedefine/>
    <w:uiPriority w:val="39"/>
    <w:unhideWhenUsed/>
    <w:rsid w:val="00802E9A"/>
    <w:pPr>
      <w:spacing w:after="100"/>
    </w:pPr>
  </w:style>
  <w:style w:type="paragraph" w:styleId="21">
    <w:name w:val="toc 2"/>
    <w:basedOn w:val="a"/>
    <w:next w:val="a"/>
    <w:autoRedefine/>
    <w:uiPriority w:val="39"/>
    <w:unhideWhenUsed/>
    <w:rsid w:val="00802E9A"/>
    <w:pPr>
      <w:spacing w:after="100"/>
      <w:ind w:left="220"/>
    </w:pPr>
  </w:style>
  <w:style w:type="character" w:styleId="a8">
    <w:name w:val="Hyperlink"/>
    <w:basedOn w:val="a0"/>
    <w:uiPriority w:val="99"/>
    <w:unhideWhenUsed/>
    <w:rsid w:val="00802E9A"/>
    <w:rPr>
      <w:color w:val="0563C1" w:themeColor="hyperlink"/>
      <w:u w:val="single"/>
    </w:rPr>
  </w:style>
  <w:style w:type="paragraph" w:styleId="a9">
    <w:name w:val="List Paragraph"/>
    <w:basedOn w:val="a"/>
    <w:uiPriority w:val="34"/>
    <w:qFormat/>
    <w:rsid w:val="00CA45FD"/>
    <w:pPr>
      <w:ind w:left="720"/>
      <w:contextualSpacing/>
    </w:pPr>
  </w:style>
  <w:style w:type="character" w:styleId="aa">
    <w:name w:val="FollowedHyperlink"/>
    <w:basedOn w:val="a0"/>
    <w:uiPriority w:val="99"/>
    <w:semiHidden/>
    <w:unhideWhenUsed/>
    <w:rsid w:val="00161C88"/>
    <w:rPr>
      <w:color w:val="954F72" w:themeColor="followedHyperlink"/>
      <w:u w:val="single"/>
    </w:rPr>
  </w:style>
  <w:style w:type="paragraph" w:styleId="ab">
    <w:name w:val="Normal (Web)"/>
    <w:basedOn w:val="a"/>
    <w:uiPriority w:val="99"/>
    <w:semiHidden/>
    <w:unhideWhenUsed/>
    <w:rsid w:val="00251332"/>
    <w:rPr>
      <w:rFonts w:ascii="Times New Roman" w:hAnsi="Times New Roman" w:cs="Times New Roman"/>
      <w:sz w:val="24"/>
      <w:szCs w:val="24"/>
    </w:rPr>
  </w:style>
  <w:style w:type="character" w:customStyle="1" w:styleId="30">
    <w:name w:val="Заголовок 3 Знак"/>
    <w:basedOn w:val="a0"/>
    <w:link w:val="3"/>
    <w:uiPriority w:val="9"/>
    <w:semiHidden/>
    <w:rsid w:val="00A13140"/>
    <w:rPr>
      <w:rFonts w:asciiTheme="majorHAnsi" w:eastAsiaTheme="majorEastAsia" w:hAnsiTheme="majorHAnsi" w:cstheme="majorBidi"/>
      <w:color w:val="1F4D78" w:themeColor="accent1" w:themeShade="7F"/>
      <w:sz w:val="24"/>
      <w:szCs w:val="24"/>
    </w:rPr>
  </w:style>
  <w:style w:type="character" w:styleId="ac">
    <w:name w:val="Strong"/>
    <w:basedOn w:val="a0"/>
    <w:uiPriority w:val="22"/>
    <w:qFormat/>
    <w:rsid w:val="00FE7597"/>
    <w:rPr>
      <w:b/>
      <w:bCs/>
    </w:rPr>
  </w:style>
  <w:style w:type="character" w:styleId="ad">
    <w:name w:val="Emphasis"/>
    <w:basedOn w:val="a0"/>
    <w:uiPriority w:val="20"/>
    <w:qFormat/>
    <w:rsid w:val="00F54404"/>
    <w:rPr>
      <w:i/>
      <w:iCs/>
    </w:rPr>
  </w:style>
  <w:style w:type="character" w:customStyle="1" w:styleId="ms-1">
    <w:name w:val="ms-1"/>
    <w:basedOn w:val="a0"/>
    <w:rsid w:val="00F54404"/>
  </w:style>
  <w:style w:type="character" w:customStyle="1" w:styleId="60">
    <w:name w:val="Заголовок 6 Знак"/>
    <w:basedOn w:val="a0"/>
    <w:link w:val="6"/>
    <w:uiPriority w:val="9"/>
    <w:semiHidden/>
    <w:rsid w:val="007D46DA"/>
    <w:rPr>
      <w:rFonts w:asciiTheme="majorHAnsi" w:eastAsiaTheme="majorEastAsia" w:hAnsiTheme="majorHAnsi" w:cstheme="majorBidi"/>
      <w:color w:val="1F4D78" w:themeColor="accent1" w:themeShade="7F"/>
      <w:lang w:val="uk-UA"/>
    </w:rPr>
  </w:style>
  <w:style w:type="character" w:customStyle="1" w:styleId="12">
    <w:name w:val="Незакрита згадка1"/>
    <w:basedOn w:val="a0"/>
    <w:uiPriority w:val="99"/>
    <w:semiHidden/>
    <w:unhideWhenUsed/>
    <w:rsid w:val="00671FF8"/>
    <w:rPr>
      <w:color w:val="605E5C"/>
      <w:shd w:val="clear" w:color="auto" w:fill="E1DFDD"/>
    </w:rPr>
  </w:style>
  <w:style w:type="character" w:customStyle="1" w:styleId="22">
    <w:name w:val="Незакрита згадка2"/>
    <w:basedOn w:val="a0"/>
    <w:uiPriority w:val="99"/>
    <w:semiHidden/>
    <w:unhideWhenUsed/>
    <w:rsid w:val="005835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49272">
      <w:bodyDiv w:val="1"/>
      <w:marLeft w:val="0"/>
      <w:marRight w:val="0"/>
      <w:marTop w:val="0"/>
      <w:marBottom w:val="0"/>
      <w:divBdr>
        <w:top w:val="none" w:sz="0" w:space="0" w:color="auto"/>
        <w:left w:val="none" w:sz="0" w:space="0" w:color="auto"/>
        <w:bottom w:val="none" w:sz="0" w:space="0" w:color="auto"/>
        <w:right w:val="none" w:sz="0" w:space="0" w:color="auto"/>
      </w:divBdr>
    </w:div>
    <w:div w:id="30693530">
      <w:bodyDiv w:val="1"/>
      <w:marLeft w:val="0"/>
      <w:marRight w:val="0"/>
      <w:marTop w:val="0"/>
      <w:marBottom w:val="0"/>
      <w:divBdr>
        <w:top w:val="none" w:sz="0" w:space="0" w:color="auto"/>
        <w:left w:val="none" w:sz="0" w:space="0" w:color="auto"/>
        <w:bottom w:val="none" w:sz="0" w:space="0" w:color="auto"/>
        <w:right w:val="none" w:sz="0" w:space="0" w:color="auto"/>
      </w:divBdr>
    </w:div>
    <w:div w:id="56054851">
      <w:bodyDiv w:val="1"/>
      <w:marLeft w:val="0"/>
      <w:marRight w:val="0"/>
      <w:marTop w:val="0"/>
      <w:marBottom w:val="0"/>
      <w:divBdr>
        <w:top w:val="none" w:sz="0" w:space="0" w:color="auto"/>
        <w:left w:val="none" w:sz="0" w:space="0" w:color="auto"/>
        <w:bottom w:val="none" w:sz="0" w:space="0" w:color="auto"/>
        <w:right w:val="none" w:sz="0" w:space="0" w:color="auto"/>
      </w:divBdr>
    </w:div>
    <w:div w:id="121195027">
      <w:bodyDiv w:val="1"/>
      <w:marLeft w:val="0"/>
      <w:marRight w:val="0"/>
      <w:marTop w:val="0"/>
      <w:marBottom w:val="0"/>
      <w:divBdr>
        <w:top w:val="none" w:sz="0" w:space="0" w:color="auto"/>
        <w:left w:val="none" w:sz="0" w:space="0" w:color="auto"/>
        <w:bottom w:val="none" w:sz="0" w:space="0" w:color="auto"/>
        <w:right w:val="none" w:sz="0" w:space="0" w:color="auto"/>
      </w:divBdr>
    </w:div>
    <w:div w:id="142356330">
      <w:bodyDiv w:val="1"/>
      <w:marLeft w:val="0"/>
      <w:marRight w:val="0"/>
      <w:marTop w:val="0"/>
      <w:marBottom w:val="0"/>
      <w:divBdr>
        <w:top w:val="none" w:sz="0" w:space="0" w:color="auto"/>
        <w:left w:val="none" w:sz="0" w:space="0" w:color="auto"/>
        <w:bottom w:val="none" w:sz="0" w:space="0" w:color="auto"/>
        <w:right w:val="none" w:sz="0" w:space="0" w:color="auto"/>
      </w:divBdr>
    </w:div>
    <w:div w:id="143545495">
      <w:bodyDiv w:val="1"/>
      <w:marLeft w:val="0"/>
      <w:marRight w:val="0"/>
      <w:marTop w:val="0"/>
      <w:marBottom w:val="0"/>
      <w:divBdr>
        <w:top w:val="none" w:sz="0" w:space="0" w:color="auto"/>
        <w:left w:val="none" w:sz="0" w:space="0" w:color="auto"/>
        <w:bottom w:val="none" w:sz="0" w:space="0" w:color="auto"/>
        <w:right w:val="none" w:sz="0" w:space="0" w:color="auto"/>
      </w:divBdr>
    </w:div>
    <w:div w:id="157775874">
      <w:bodyDiv w:val="1"/>
      <w:marLeft w:val="0"/>
      <w:marRight w:val="0"/>
      <w:marTop w:val="0"/>
      <w:marBottom w:val="0"/>
      <w:divBdr>
        <w:top w:val="none" w:sz="0" w:space="0" w:color="auto"/>
        <w:left w:val="none" w:sz="0" w:space="0" w:color="auto"/>
        <w:bottom w:val="none" w:sz="0" w:space="0" w:color="auto"/>
        <w:right w:val="none" w:sz="0" w:space="0" w:color="auto"/>
      </w:divBdr>
    </w:div>
    <w:div w:id="185949949">
      <w:bodyDiv w:val="1"/>
      <w:marLeft w:val="0"/>
      <w:marRight w:val="0"/>
      <w:marTop w:val="0"/>
      <w:marBottom w:val="0"/>
      <w:divBdr>
        <w:top w:val="none" w:sz="0" w:space="0" w:color="auto"/>
        <w:left w:val="none" w:sz="0" w:space="0" w:color="auto"/>
        <w:bottom w:val="none" w:sz="0" w:space="0" w:color="auto"/>
        <w:right w:val="none" w:sz="0" w:space="0" w:color="auto"/>
      </w:divBdr>
    </w:div>
    <w:div w:id="233009575">
      <w:bodyDiv w:val="1"/>
      <w:marLeft w:val="0"/>
      <w:marRight w:val="0"/>
      <w:marTop w:val="0"/>
      <w:marBottom w:val="0"/>
      <w:divBdr>
        <w:top w:val="none" w:sz="0" w:space="0" w:color="auto"/>
        <w:left w:val="none" w:sz="0" w:space="0" w:color="auto"/>
        <w:bottom w:val="none" w:sz="0" w:space="0" w:color="auto"/>
        <w:right w:val="none" w:sz="0" w:space="0" w:color="auto"/>
      </w:divBdr>
    </w:div>
    <w:div w:id="249386815">
      <w:bodyDiv w:val="1"/>
      <w:marLeft w:val="0"/>
      <w:marRight w:val="0"/>
      <w:marTop w:val="0"/>
      <w:marBottom w:val="0"/>
      <w:divBdr>
        <w:top w:val="none" w:sz="0" w:space="0" w:color="auto"/>
        <w:left w:val="none" w:sz="0" w:space="0" w:color="auto"/>
        <w:bottom w:val="none" w:sz="0" w:space="0" w:color="auto"/>
        <w:right w:val="none" w:sz="0" w:space="0" w:color="auto"/>
      </w:divBdr>
      <w:divsChild>
        <w:div w:id="170339841">
          <w:marLeft w:val="0"/>
          <w:marRight w:val="0"/>
          <w:marTop w:val="0"/>
          <w:marBottom w:val="0"/>
          <w:divBdr>
            <w:top w:val="none" w:sz="0" w:space="0" w:color="auto"/>
            <w:left w:val="none" w:sz="0" w:space="0" w:color="auto"/>
            <w:bottom w:val="none" w:sz="0" w:space="0" w:color="auto"/>
            <w:right w:val="none" w:sz="0" w:space="0" w:color="auto"/>
          </w:divBdr>
        </w:div>
        <w:div w:id="340860774">
          <w:marLeft w:val="0"/>
          <w:marRight w:val="0"/>
          <w:marTop w:val="0"/>
          <w:marBottom w:val="0"/>
          <w:divBdr>
            <w:top w:val="none" w:sz="0" w:space="0" w:color="auto"/>
            <w:left w:val="none" w:sz="0" w:space="0" w:color="auto"/>
            <w:bottom w:val="none" w:sz="0" w:space="0" w:color="auto"/>
            <w:right w:val="none" w:sz="0" w:space="0" w:color="auto"/>
          </w:divBdr>
        </w:div>
        <w:div w:id="404183033">
          <w:marLeft w:val="0"/>
          <w:marRight w:val="0"/>
          <w:marTop w:val="0"/>
          <w:marBottom w:val="0"/>
          <w:divBdr>
            <w:top w:val="none" w:sz="0" w:space="0" w:color="auto"/>
            <w:left w:val="none" w:sz="0" w:space="0" w:color="auto"/>
            <w:bottom w:val="none" w:sz="0" w:space="0" w:color="auto"/>
            <w:right w:val="none" w:sz="0" w:space="0" w:color="auto"/>
          </w:divBdr>
        </w:div>
        <w:div w:id="700395610">
          <w:marLeft w:val="0"/>
          <w:marRight w:val="0"/>
          <w:marTop w:val="0"/>
          <w:marBottom w:val="0"/>
          <w:divBdr>
            <w:top w:val="none" w:sz="0" w:space="0" w:color="auto"/>
            <w:left w:val="none" w:sz="0" w:space="0" w:color="auto"/>
            <w:bottom w:val="none" w:sz="0" w:space="0" w:color="auto"/>
            <w:right w:val="none" w:sz="0" w:space="0" w:color="auto"/>
          </w:divBdr>
        </w:div>
        <w:div w:id="738865704">
          <w:marLeft w:val="0"/>
          <w:marRight w:val="0"/>
          <w:marTop w:val="0"/>
          <w:marBottom w:val="0"/>
          <w:divBdr>
            <w:top w:val="none" w:sz="0" w:space="0" w:color="auto"/>
            <w:left w:val="none" w:sz="0" w:space="0" w:color="auto"/>
            <w:bottom w:val="none" w:sz="0" w:space="0" w:color="auto"/>
            <w:right w:val="none" w:sz="0" w:space="0" w:color="auto"/>
          </w:divBdr>
        </w:div>
        <w:div w:id="754476488">
          <w:marLeft w:val="0"/>
          <w:marRight w:val="0"/>
          <w:marTop w:val="0"/>
          <w:marBottom w:val="0"/>
          <w:divBdr>
            <w:top w:val="none" w:sz="0" w:space="0" w:color="auto"/>
            <w:left w:val="none" w:sz="0" w:space="0" w:color="auto"/>
            <w:bottom w:val="none" w:sz="0" w:space="0" w:color="auto"/>
            <w:right w:val="none" w:sz="0" w:space="0" w:color="auto"/>
          </w:divBdr>
        </w:div>
        <w:div w:id="1363704794">
          <w:marLeft w:val="0"/>
          <w:marRight w:val="0"/>
          <w:marTop w:val="0"/>
          <w:marBottom w:val="0"/>
          <w:divBdr>
            <w:top w:val="none" w:sz="0" w:space="0" w:color="auto"/>
            <w:left w:val="none" w:sz="0" w:space="0" w:color="auto"/>
            <w:bottom w:val="none" w:sz="0" w:space="0" w:color="auto"/>
            <w:right w:val="none" w:sz="0" w:space="0" w:color="auto"/>
          </w:divBdr>
        </w:div>
        <w:div w:id="1525439269">
          <w:marLeft w:val="0"/>
          <w:marRight w:val="0"/>
          <w:marTop w:val="0"/>
          <w:marBottom w:val="0"/>
          <w:divBdr>
            <w:top w:val="none" w:sz="0" w:space="0" w:color="auto"/>
            <w:left w:val="none" w:sz="0" w:space="0" w:color="auto"/>
            <w:bottom w:val="none" w:sz="0" w:space="0" w:color="auto"/>
            <w:right w:val="none" w:sz="0" w:space="0" w:color="auto"/>
          </w:divBdr>
        </w:div>
        <w:div w:id="1555776391">
          <w:marLeft w:val="0"/>
          <w:marRight w:val="0"/>
          <w:marTop w:val="0"/>
          <w:marBottom w:val="0"/>
          <w:divBdr>
            <w:top w:val="none" w:sz="0" w:space="0" w:color="auto"/>
            <w:left w:val="none" w:sz="0" w:space="0" w:color="auto"/>
            <w:bottom w:val="none" w:sz="0" w:space="0" w:color="auto"/>
            <w:right w:val="none" w:sz="0" w:space="0" w:color="auto"/>
          </w:divBdr>
        </w:div>
        <w:div w:id="1894389934">
          <w:marLeft w:val="0"/>
          <w:marRight w:val="0"/>
          <w:marTop w:val="0"/>
          <w:marBottom w:val="0"/>
          <w:divBdr>
            <w:top w:val="none" w:sz="0" w:space="0" w:color="auto"/>
            <w:left w:val="none" w:sz="0" w:space="0" w:color="auto"/>
            <w:bottom w:val="none" w:sz="0" w:space="0" w:color="auto"/>
            <w:right w:val="none" w:sz="0" w:space="0" w:color="auto"/>
          </w:divBdr>
        </w:div>
        <w:div w:id="2132090929">
          <w:marLeft w:val="0"/>
          <w:marRight w:val="0"/>
          <w:marTop w:val="0"/>
          <w:marBottom w:val="0"/>
          <w:divBdr>
            <w:top w:val="none" w:sz="0" w:space="0" w:color="auto"/>
            <w:left w:val="none" w:sz="0" w:space="0" w:color="auto"/>
            <w:bottom w:val="none" w:sz="0" w:space="0" w:color="auto"/>
            <w:right w:val="none" w:sz="0" w:space="0" w:color="auto"/>
          </w:divBdr>
        </w:div>
      </w:divsChild>
    </w:div>
    <w:div w:id="252131992">
      <w:bodyDiv w:val="1"/>
      <w:marLeft w:val="0"/>
      <w:marRight w:val="0"/>
      <w:marTop w:val="0"/>
      <w:marBottom w:val="0"/>
      <w:divBdr>
        <w:top w:val="none" w:sz="0" w:space="0" w:color="auto"/>
        <w:left w:val="none" w:sz="0" w:space="0" w:color="auto"/>
        <w:bottom w:val="none" w:sz="0" w:space="0" w:color="auto"/>
        <w:right w:val="none" w:sz="0" w:space="0" w:color="auto"/>
      </w:divBdr>
    </w:div>
    <w:div w:id="272638388">
      <w:bodyDiv w:val="1"/>
      <w:marLeft w:val="0"/>
      <w:marRight w:val="0"/>
      <w:marTop w:val="0"/>
      <w:marBottom w:val="0"/>
      <w:divBdr>
        <w:top w:val="none" w:sz="0" w:space="0" w:color="auto"/>
        <w:left w:val="none" w:sz="0" w:space="0" w:color="auto"/>
        <w:bottom w:val="none" w:sz="0" w:space="0" w:color="auto"/>
        <w:right w:val="none" w:sz="0" w:space="0" w:color="auto"/>
      </w:divBdr>
    </w:div>
    <w:div w:id="307439347">
      <w:bodyDiv w:val="1"/>
      <w:marLeft w:val="0"/>
      <w:marRight w:val="0"/>
      <w:marTop w:val="0"/>
      <w:marBottom w:val="0"/>
      <w:divBdr>
        <w:top w:val="none" w:sz="0" w:space="0" w:color="auto"/>
        <w:left w:val="none" w:sz="0" w:space="0" w:color="auto"/>
        <w:bottom w:val="none" w:sz="0" w:space="0" w:color="auto"/>
        <w:right w:val="none" w:sz="0" w:space="0" w:color="auto"/>
      </w:divBdr>
    </w:div>
    <w:div w:id="323365014">
      <w:bodyDiv w:val="1"/>
      <w:marLeft w:val="0"/>
      <w:marRight w:val="0"/>
      <w:marTop w:val="0"/>
      <w:marBottom w:val="0"/>
      <w:divBdr>
        <w:top w:val="none" w:sz="0" w:space="0" w:color="auto"/>
        <w:left w:val="none" w:sz="0" w:space="0" w:color="auto"/>
        <w:bottom w:val="none" w:sz="0" w:space="0" w:color="auto"/>
        <w:right w:val="none" w:sz="0" w:space="0" w:color="auto"/>
      </w:divBdr>
    </w:div>
    <w:div w:id="331178653">
      <w:bodyDiv w:val="1"/>
      <w:marLeft w:val="0"/>
      <w:marRight w:val="0"/>
      <w:marTop w:val="0"/>
      <w:marBottom w:val="0"/>
      <w:divBdr>
        <w:top w:val="none" w:sz="0" w:space="0" w:color="auto"/>
        <w:left w:val="none" w:sz="0" w:space="0" w:color="auto"/>
        <w:bottom w:val="none" w:sz="0" w:space="0" w:color="auto"/>
        <w:right w:val="none" w:sz="0" w:space="0" w:color="auto"/>
      </w:divBdr>
    </w:div>
    <w:div w:id="359938335">
      <w:bodyDiv w:val="1"/>
      <w:marLeft w:val="0"/>
      <w:marRight w:val="0"/>
      <w:marTop w:val="0"/>
      <w:marBottom w:val="0"/>
      <w:divBdr>
        <w:top w:val="none" w:sz="0" w:space="0" w:color="auto"/>
        <w:left w:val="none" w:sz="0" w:space="0" w:color="auto"/>
        <w:bottom w:val="none" w:sz="0" w:space="0" w:color="auto"/>
        <w:right w:val="none" w:sz="0" w:space="0" w:color="auto"/>
      </w:divBdr>
    </w:div>
    <w:div w:id="391659136">
      <w:bodyDiv w:val="1"/>
      <w:marLeft w:val="0"/>
      <w:marRight w:val="0"/>
      <w:marTop w:val="0"/>
      <w:marBottom w:val="0"/>
      <w:divBdr>
        <w:top w:val="none" w:sz="0" w:space="0" w:color="auto"/>
        <w:left w:val="none" w:sz="0" w:space="0" w:color="auto"/>
        <w:bottom w:val="none" w:sz="0" w:space="0" w:color="auto"/>
        <w:right w:val="none" w:sz="0" w:space="0" w:color="auto"/>
      </w:divBdr>
    </w:div>
    <w:div w:id="406999487">
      <w:bodyDiv w:val="1"/>
      <w:marLeft w:val="0"/>
      <w:marRight w:val="0"/>
      <w:marTop w:val="0"/>
      <w:marBottom w:val="0"/>
      <w:divBdr>
        <w:top w:val="none" w:sz="0" w:space="0" w:color="auto"/>
        <w:left w:val="none" w:sz="0" w:space="0" w:color="auto"/>
        <w:bottom w:val="none" w:sz="0" w:space="0" w:color="auto"/>
        <w:right w:val="none" w:sz="0" w:space="0" w:color="auto"/>
      </w:divBdr>
    </w:div>
    <w:div w:id="423381817">
      <w:bodyDiv w:val="1"/>
      <w:marLeft w:val="0"/>
      <w:marRight w:val="0"/>
      <w:marTop w:val="0"/>
      <w:marBottom w:val="0"/>
      <w:divBdr>
        <w:top w:val="none" w:sz="0" w:space="0" w:color="auto"/>
        <w:left w:val="none" w:sz="0" w:space="0" w:color="auto"/>
        <w:bottom w:val="none" w:sz="0" w:space="0" w:color="auto"/>
        <w:right w:val="none" w:sz="0" w:space="0" w:color="auto"/>
      </w:divBdr>
    </w:div>
    <w:div w:id="423652631">
      <w:bodyDiv w:val="1"/>
      <w:marLeft w:val="0"/>
      <w:marRight w:val="0"/>
      <w:marTop w:val="0"/>
      <w:marBottom w:val="0"/>
      <w:divBdr>
        <w:top w:val="none" w:sz="0" w:space="0" w:color="auto"/>
        <w:left w:val="none" w:sz="0" w:space="0" w:color="auto"/>
        <w:bottom w:val="none" w:sz="0" w:space="0" w:color="auto"/>
        <w:right w:val="none" w:sz="0" w:space="0" w:color="auto"/>
      </w:divBdr>
    </w:div>
    <w:div w:id="424613504">
      <w:bodyDiv w:val="1"/>
      <w:marLeft w:val="0"/>
      <w:marRight w:val="0"/>
      <w:marTop w:val="0"/>
      <w:marBottom w:val="0"/>
      <w:divBdr>
        <w:top w:val="none" w:sz="0" w:space="0" w:color="auto"/>
        <w:left w:val="none" w:sz="0" w:space="0" w:color="auto"/>
        <w:bottom w:val="none" w:sz="0" w:space="0" w:color="auto"/>
        <w:right w:val="none" w:sz="0" w:space="0" w:color="auto"/>
      </w:divBdr>
    </w:div>
    <w:div w:id="435053281">
      <w:bodyDiv w:val="1"/>
      <w:marLeft w:val="0"/>
      <w:marRight w:val="0"/>
      <w:marTop w:val="0"/>
      <w:marBottom w:val="0"/>
      <w:divBdr>
        <w:top w:val="none" w:sz="0" w:space="0" w:color="auto"/>
        <w:left w:val="none" w:sz="0" w:space="0" w:color="auto"/>
        <w:bottom w:val="none" w:sz="0" w:space="0" w:color="auto"/>
        <w:right w:val="none" w:sz="0" w:space="0" w:color="auto"/>
      </w:divBdr>
    </w:div>
    <w:div w:id="457341946">
      <w:bodyDiv w:val="1"/>
      <w:marLeft w:val="0"/>
      <w:marRight w:val="0"/>
      <w:marTop w:val="0"/>
      <w:marBottom w:val="0"/>
      <w:divBdr>
        <w:top w:val="none" w:sz="0" w:space="0" w:color="auto"/>
        <w:left w:val="none" w:sz="0" w:space="0" w:color="auto"/>
        <w:bottom w:val="none" w:sz="0" w:space="0" w:color="auto"/>
        <w:right w:val="none" w:sz="0" w:space="0" w:color="auto"/>
      </w:divBdr>
    </w:div>
    <w:div w:id="475880627">
      <w:bodyDiv w:val="1"/>
      <w:marLeft w:val="0"/>
      <w:marRight w:val="0"/>
      <w:marTop w:val="0"/>
      <w:marBottom w:val="0"/>
      <w:divBdr>
        <w:top w:val="none" w:sz="0" w:space="0" w:color="auto"/>
        <w:left w:val="none" w:sz="0" w:space="0" w:color="auto"/>
        <w:bottom w:val="none" w:sz="0" w:space="0" w:color="auto"/>
        <w:right w:val="none" w:sz="0" w:space="0" w:color="auto"/>
      </w:divBdr>
    </w:div>
    <w:div w:id="476994704">
      <w:bodyDiv w:val="1"/>
      <w:marLeft w:val="0"/>
      <w:marRight w:val="0"/>
      <w:marTop w:val="0"/>
      <w:marBottom w:val="0"/>
      <w:divBdr>
        <w:top w:val="none" w:sz="0" w:space="0" w:color="auto"/>
        <w:left w:val="none" w:sz="0" w:space="0" w:color="auto"/>
        <w:bottom w:val="none" w:sz="0" w:space="0" w:color="auto"/>
        <w:right w:val="none" w:sz="0" w:space="0" w:color="auto"/>
      </w:divBdr>
    </w:div>
    <w:div w:id="486438565">
      <w:bodyDiv w:val="1"/>
      <w:marLeft w:val="0"/>
      <w:marRight w:val="0"/>
      <w:marTop w:val="0"/>
      <w:marBottom w:val="0"/>
      <w:divBdr>
        <w:top w:val="none" w:sz="0" w:space="0" w:color="auto"/>
        <w:left w:val="none" w:sz="0" w:space="0" w:color="auto"/>
        <w:bottom w:val="none" w:sz="0" w:space="0" w:color="auto"/>
        <w:right w:val="none" w:sz="0" w:space="0" w:color="auto"/>
      </w:divBdr>
      <w:divsChild>
        <w:div w:id="1362166924">
          <w:marLeft w:val="0"/>
          <w:marRight w:val="0"/>
          <w:marTop w:val="15"/>
          <w:marBottom w:val="0"/>
          <w:divBdr>
            <w:top w:val="single" w:sz="48" w:space="0" w:color="auto"/>
            <w:left w:val="single" w:sz="48" w:space="0" w:color="auto"/>
            <w:bottom w:val="single" w:sz="48" w:space="0" w:color="auto"/>
            <w:right w:val="single" w:sz="48" w:space="0" w:color="auto"/>
          </w:divBdr>
          <w:divsChild>
            <w:div w:id="1813791464">
              <w:marLeft w:val="0"/>
              <w:marRight w:val="0"/>
              <w:marTop w:val="0"/>
              <w:marBottom w:val="0"/>
              <w:divBdr>
                <w:top w:val="none" w:sz="0" w:space="0" w:color="auto"/>
                <w:left w:val="none" w:sz="0" w:space="0" w:color="auto"/>
                <w:bottom w:val="none" w:sz="0" w:space="0" w:color="auto"/>
                <w:right w:val="none" w:sz="0" w:space="0" w:color="auto"/>
              </w:divBdr>
              <w:divsChild>
                <w:div w:id="313067743">
                  <w:marLeft w:val="0"/>
                  <w:marRight w:val="0"/>
                  <w:marTop w:val="0"/>
                  <w:marBottom w:val="0"/>
                  <w:divBdr>
                    <w:top w:val="none" w:sz="0" w:space="0" w:color="auto"/>
                    <w:left w:val="none" w:sz="0" w:space="0" w:color="auto"/>
                    <w:bottom w:val="none" w:sz="0" w:space="0" w:color="auto"/>
                    <w:right w:val="none" w:sz="0" w:space="0" w:color="auto"/>
                  </w:divBdr>
                </w:div>
                <w:div w:id="809174325">
                  <w:marLeft w:val="0"/>
                  <w:marRight w:val="0"/>
                  <w:marTop w:val="0"/>
                  <w:marBottom w:val="0"/>
                  <w:divBdr>
                    <w:top w:val="none" w:sz="0" w:space="0" w:color="auto"/>
                    <w:left w:val="none" w:sz="0" w:space="0" w:color="auto"/>
                    <w:bottom w:val="none" w:sz="0" w:space="0" w:color="auto"/>
                    <w:right w:val="none" w:sz="0" w:space="0" w:color="auto"/>
                  </w:divBdr>
                </w:div>
                <w:div w:id="957371427">
                  <w:marLeft w:val="0"/>
                  <w:marRight w:val="0"/>
                  <w:marTop w:val="0"/>
                  <w:marBottom w:val="0"/>
                  <w:divBdr>
                    <w:top w:val="none" w:sz="0" w:space="0" w:color="auto"/>
                    <w:left w:val="none" w:sz="0" w:space="0" w:color="auto"/>
                    <w:bottom w:val="none" w:sz="0" w:space="0" w:color="auto"/>
                    <w:right w:val="none" w:sz="0" w:space="0" w:color="auto"/>
                  </w:divBdr>
                </w:div>
                <w:div w:id="1050374964">
                  <w:marLeft w:val="0"/>
                  <w:marRight w:val="0"/>
                  <w:marTop w:val="0"/>
                  <w:marBottom w:val="0"/>
                  <w:divBdr>
                    <w:top w:val="none" w:sz="0" w:space="0" w:color="auto"/>
                    <w:left w:val="none" w:sz="0" w:space="0" w:color="auto"/>
                    <w:bottom w:val="none" w:sz="0" w:space="0" w:color="auto"/>
                    <w:right w:val="none" w:sz="0" w:space="0" w:color="auto"/>
                  </w:divBdr>
                </w:div>
                <w:div w:id="1244493747">
                  <w:marLeft w:val="0"/>
                  <w:marRight w:val="0"/>
                  <w:marTop w:val="0"/>
                  <w:marBottom w:val="0"/>
                  <w:divBdr>
                    <w:top w:val="none" w:sz="0" w:space="0" w:color="auto"/>
                    <w:left w:val="none" w:sz="0" w:space="0" w:color="auto"/>
                    <w:bottom w:val="none" w:sz="0" w:space="0" w:color="auto"/>
                    <w:right w:val="none" w:sz="0" w:space="0" w:color="auto"/>
                  </w:divBdr>
                </w:div>
                <w:div w:id="1284967104">
                  <w:marLeft w:val="0"/>
                  <w:marRight w:val="0"/>
                  <w:marTop w:val="0"/>
                  <w:marBottom w:val="0"/>
                  <w:divBdr>
                    <w:top w:val="none" w:sz="0" w:space="0" w:color="auto"/>
                    <w:left w:val="none" w:sz="0" w:space="0" w:color="auto"/>
                    <w:bottom w:val="none" w:sz="0" w:space="0" w:color="auto"/>
                    <w:right w:val="none" w:sz="0" w:space="0" w:color="auto"/>
                  </w:divBdr>
                </w:div>
                <w:div w:id="1543863069">
                  <w:marLeft w:val="0"/>
                  <w:marRight w:val="0"/>
                  <w:marTop w:val="0"/>
                  <w:marBottom w:val="0"/>
                  <w:divBdr>
                    <w:top w:val="none" w:sz="0" w:space="0" w:color="auto"/>
                    <w:left w:val="none" w:sz="0" w:space="0" w:color="auto"/>
                    <w:bottom w:val="none" w:sz="0" w:space="0" w:color="auto"/>
                    <w:right w:val="none" w:sz="0" w:space="0" w:color="auto"/>
                  </w:divBdr>
                </w:div>
                <w:div w:id="1578055196">
                  <w:marLeft w:val="0"/>
                  <w:marRight w:val="0"/>
                  <w:marTop w:val="0"/>
                  <w:marBottom w:val="0"/>
                  <w:divBdr>
                    <w:top w:val="none" w:sz="0" w:space="0" w:color="auto"/>
                    <w:left w:val="none" w:sz="0" w:space="0" w:color="auto"/>
                    <w:bottom w:val="none" w:sz="0" w:space="0" w:color="auto"/>
                    <w:right w:val="none" w:sz="0" w:space="0" w:color="auto"/>
                  </w:divBdr>
                </w:div>
                <w:div w:id="182604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316552">
      <w:bodyDiv w:val="1"/>
      <w:marLeft w:val="0"/>
      <w:marRight w:val="0"/>
      <w:marTop w:val="0"/>
      <w:marBottom w:val="0"/>
      <w:divBdr>
        <w:top w:val="none" w:sz="0" w:space="0" w:color="auto"/>
        <w:left w:val="none" w:sz="0" w:space="0" w:color="auto"/>
        <w:bottom w:val="none" w:sz="0" w:space="0" w:color="auto"/>
        <w:right w:val="none" w:sz="0" w:space="0" w:color="auto"/>
      </w:divBdr>
      <w:divsChild>
        <w:div w:id="161899508">
          <w:marLeft w:val="0"/>
          <w:marRight w:val="0"/>
          <w:marTop w:val="0"/>
          <w:marBottom w:val="0"/>
          <w:divBdr>
            <w:top w:val="none" w:sz="0" w:space="0" w:color="auto"/>
            <w:left w:val="none" w:sz="0" w:space="0" w:color="auto"/>
            <w:bottom w:val="none" w:sz="0" w:space="0" w:color="auto"/>
            <w:right w:val="none" w:sz="0" w:space="0" w:color="auto"/>
          </w:divBdr>
        </w:div>
        <w:div w:id="174730353">
          <w:marLeft w:val="0"/>
          <w:marRight w:val="0"/>
          <w:marTop w:val="0"/>
          <w:marBottom w:val="0"/>
          <w:divBdr>
            <w:top w:val="none" w:sz="0" w:space="0" w:color="auto"/>
            <w:left w:val="none" w:sz="0" w:space="0" w:color="auto"/>
            <w:bottom w:val="none" w:sz="0" w:space="0" w:color="auto"/>
            <w:right w:val="none" w:sz="0" w:space="0" w:color="auto"/>
          </w:divBdr>
        </w:div>
        <w:div w:id="203031361">
          <w:marLeft w:val="0"/>
          <w:marRight w:val="0"/>
          <w:marTop w:val="0"/>
          <w:marBottom w:val="0"/>
          <w:divBdr>
            <w:top w:val="none" w:sz="0" w:space="0" w:color="auto"/>
            <w:left w:val="none" w:sz="0" w:space="0" w:color="auto"/>
            <w:bottom w:val="none" w:sz="0" w:space="0" w:color="auto"/>
            <w:right w:val="none" w:sz="0" w:space="0" w:color="auto"/>
          </w:divBdr>
        </w:div>
        <w:div w:id="425422105">
          <w:marLeft w:val="0"/>
          <w:marRight w:val="0"/>
          <w:marTop w:val="0"/>
          <w:marBottom w:val="0"/>
          <w:divBdr>
            <w:top w:val="none" w:sz="0" w:space="0" w:color="auto"/>
            <w:left w:val="none" w:sz="0" w:space="0" w:color="auto"/>
            <w:bottom w:val="none" w:sz="0" w:space="0" w:color="auto"/>
            <w:right w:val="none" w:sz="0" w:space="0" w:color="auto"/>
          </w:divBdr>
        </w:div>
        <w:div w:id="1464927470">
          <w:marLeft w:val="0"/>
          <w:marRight w:val="0"/>
          <w:marTop w:val="0"/>
          <w:marBottom w:val="0"/>
          <w:divBdr>
            <w:top w:val="none" w:sz="0" w:space="0" w:color="auto"/>
            <w:left w:val="none" w:sz="0" w:space="0" w:color="auto"/>
            <w:bottom w:val="none" w:sz="0" w:space="0" w:color="auto"/>
            <w:right w:val="none" w:sz="0" w:space="0" w:color="auto"/>
          </w:divBdr>
        </w:div>
      </w:divsChild>
    </w:div>
    <w:div w:id="511917049">
      <w:bodyDiv w:val="1"/>
      <w:marLeft w:val="0"/>
      <w:marRight w:val="0"/>
      <w:marTop w:val="0"/>
      <w:marBottom w:val="0"/>
      <w:divBdr>
        <w:top w:val="none" w:sz="0" w:space="0" w:color="auto"/>
        <w:left w:val="none" w:sz="0" w:space="0" w:color="auto"/>
        <w:bottom w:val="none" w:sz="0" w:space="0" w:color="auto"/>
        <w:right w:val="none" w:sz="0" w:space="0" w:color="auto"/>
      </w:divBdr>
    </w:div>
    <w:div w:id="531573130">
      <w:bodyDiv w:val="1"/>
      <w:marLeft w:val="0"/>
      <w:marRight w:val="0"/>
      <w:marTop w:val="0"/>
      <w:marBottom w:val="0"/>
      <w:divBdr>
        <w:top w:val="none" w:sz="0" w:space="0" w:color="auto"/>
        <w:left w:val="none" w:sz="0" w:space="0" w:color="auto"/>
        <w:bottom w:val="none" w:sz="0" w:space="0" w:color="auto"/>
        <w:right w:val="none" w:sz="0" w:space="0" w:color="auto"/>
      </w:divBdr>
    </w:div>
    <w:div w:id="536544879">
      <w:bodyDiv w:val="1"/>
      <w:marLeft w:val="0"/>
      <w:marRight w:val="0"/>
      <w:marTop w:val="0"/>
      <w:marBottom w:val="0"/>
      <w:divBdr>
        <w:top w:val="none" w:sz="0" w:space="0" w:color="auto"/>
        <w:left w:val="none" w:sz="0" w:space="0" w:color="auto"/>
        <w:bottom w:val="none" w:sz="0" w:space="0" w:color="auto"/>
        <w:right w:val="none" w:sz="0" w:space="0" w:color="auto"/>
      </w:divBdr>
      <w:divsChild>
        <w:div w:id="198667042">
          <w:marLeft w:val="0"/>
          <w:marRight w:val="0"/>
          <w:marTop w:val="0"/>
          <w:marBottom w:val="0"/>
          <w:divBdr>
            <w:top w:val="none" w:sz="0" w:space="0" w:color="auto"/>
            <w:left w:val="none" w:sz="0" w:space="0" w:color="auto"/>
            <w:bottom w:val="none" w:sz="0" w:space="0" w:color="auto"/>
            <w:right w:val="none" w:sz="0" w:space="0" w:color="auto"/>
          </w:divBdr>
        </w:div>
        <w:div w:id="421027827">
          <w:marLeft w:val="0"/>
          <w:marRight w:val="0"/>
          <w:marTop w:val="0"/>
          <w:marBottom w:val="0"/>
          <w:divBdr>
            <w:top w:val="none" w:sz="0" w:space="0" w:color="auto"/>
            <w:left w:val="none" w:sz="0" w:space="0" w:color="auto"/>
            <w:bottom w:val="none" w:sz="0" w:space="0" w:color="auto"/>
            <w:right w:val="none" w:sz="0" w:space="0" w:color="auto"/>
          </w:divBdr>
        </w:div>
        <w:div w:id="484056504">
          <w:marLeft w:val="0"/>
          <w:marRight w:val="0"/>
          <w:marTop w:val="0"/>
          <w:marBottom w:val="0"/>
          <w:divBdr>
            <w:top w:val="none" w:sz="0" w:space="0" w:color="auto"/>
            <w:left w:val="none" w:sz="0" w:space="0" w:color="auto"/>
            <w:bottom w:val="none" w:sz="0" w:space="0" w:color="auto"/>
            <w:right w:val="none" w:sz="0" w:space="0" w:color="auto"/>
          </w:divBdr>
        </w:div>
        <w:div w:id="689768114">
          <w:marLeft w:val="0"/>
          <w:marRight w:val="0"/>
          <w:marTop w:val="0"/>
          <w:marBottom w:val="0"/>
          <w:divBdr>
            <w:top w:val="none" w:sz="0" w:space="0" w:color="auto"/>
            <w:left w:val="none" w:sz="0" w:space="0" w:color="auto"/>
            <w:bottom w:val="none" w:sz="0" w:space="0" w:color="auto"/>
            <w:right w:val="none" w:sz="0" w:space="0" w:color="auto"/>
          </w:divBdr>
        </w:div>
        <w:div w:id="880627239">
          <w:marLeft w:val="0"/>
          <w:marRight w:val="0"/>
          <w:marTop w:val="0"/>
          <w:marBottom w:val="0"/>
          <w:divBdr>
            <w:top w:val="none" w:sz="0" w:space="0" w:color="auto"/>
            <w:left w:val="none" w:sz="0" w:space="0" w:color="auto"/>
            <w:bottom w:val="none" w:sz="0" w:space="0" w:color="auto"/>
            <w:right w:val="none" w:sz="0" w:space="0" w:color="auto"/>
          </w:divBdr>
        </w:div>
        <w:div w:id="1139229670">
          <w:marLeft w:val="0"/>
          <w:marRight w:val="0"/>
          <w:marTop w:val="0"/>
          <w:marBottom w:val="0"/>
          <w:divBdr>
            <w:top w:val="none" w:sz="0" w:space="0" w:color="auto"/>
            <w:left w:val="none" w:sz="0" w:space="0" w:color="auto"/>
            <w:bottom w:val="none" w:sz="0" w:space="0" w:color="auto"/>
            <w:right w:val="none" w:sz="0" w:space="0" w:color="auto"/>
          </w:divBdr>
        </w:div>
        <w:div w:id="1369332614">
          <w:marLeft w:val="0"/>
          <w:marRight w:val="0"/>
          <w:marTop w:val="0"/>
          <w:marBottom w:val="0"/>
          <w:divBdr>
            <w:top w:val="none" w:sz="0" w:space="0" w:color="auto"/>
            <w:left w:val="none" w:sz="0" w:space="0" w:color="auto"/>
            <w:bottom w:val="none" w:sz="0" w:space="0" w:color="auto"/>
            <w:right w:val="none" w:sz="0" w:space="0" w:color="auto"/>
          </w:divBdr>
        </w:div>
        <w:div w:id="1557816670">
          <w:marLeft w:val="0"/>
          <w:marRight w:val="0"/>
          <w:marTop w:val="0"/>
          <w:marBottom w:val="0"/>
          <w:divBdr>
            <w:top w:val="none" w:sz="0" w:space="0" w:color="auto"/>
            <w:left w:val="none" w:sz="0" w:space="0" w:color="auto"/>
            <w:bottom w:val="none" w:sz="0" w:space="0" w:color="auto"/>
            <w:right w:val="none" w:sz="0" w:space="0" w:color="auto"/>
          </w:divBdr>
        </w:div>
        <w:div w:id="1729067294">
          <w:marLeft w:val="0"/>
          <w:marRight w:val="0"/>
          <w:marTop w:val="0"/>
          <w:marBottom w:val="0"/>
          <w:divBdr>
            <w:top w:val="none" w:sz="0" w:space="0" w:color="auto"/>
            <w:left w:val="none" w:sz="0" w:space="0" w:color="auto"/>
            <w:bottom w:val="none" w:sz="0" w:space="0" w:color="auto"/>
            <w:right w:val="none" w:sz="0" w:space="0" w:color="auto"/>
          </w:divBdr>
        </w:div>
        <w:div w:id="1742751650">
          <w:marLeft w:val="0"/>
          <w:marRight w:val="0"/>
          <w:marTop w:val="0"/>
          <w:marBottom w:val="0"/>
          <w:divBdr>
            <w:top w:val="none" w:sz="0" w:space="0" w:color="auto"/>
            <w:left w:val="none" w:sz="0" w:space="0" w:color="auto"/>
            <w:bottom w:val="none" w:sz="0" w:space="0" w:color="auto"/>
            <w:right w:val="none" w:sz="0" w:space="0" w:color="auto"/>
          </w:divBdr>
        </w:div>
        <w:div w:id="1837915923">
          <w:marLeft w:val="0"/>
          <w:marRight w:val="0"/>
          <w:marTop w:val="0"/>
          <w:marBottom w:val="0"/>
          <w:divBdr>
            <w:top w:val="none" w:sz="0" w:space="0" w:color="auto"/>
            <w:left w:val="none" w:sz="0" w:space="0" w:color="auto"/>
            <w:bottom w:val="none" w:sz="0" w:space="0" w:color="auto"/>
            <w:right w:val="none" w:sz="0" w:space="0" w:color="auto"/>
          </w:divBdr>
        </w:div>
      </w:divsChild>
    </w:div>
    <w:div w:id="569115571">
      <w:bodyDiv w:val="1"/>
      <w:marLeft w:val="0"/>
      <w:marRight w:val="0"/>
      <w:marTop w:val="0"/>
      <w:marBottom w:val="0"/>
      <w:divBdr>
        <w:top w:val="none" w:sz="0" w:space="0" w:color="auto"/>
        <w:left w:val="none" w:sz="0" w:space="0" w:color="auto"/>
        <w:bottom w:val="none" w:sz="0" w:space="0" w:color="auto"/>
        <w:right w:val="none" w:sz="0" w:space="0" w:color="auto"/>
      </w:divBdr>
      <w:divsChild>
        <w:div w:id="1064721991">
          <w:marLeft w:val="0"/>
          <w:marRight w:val="0"/>
          <w:marTop w:val="15"/>
          <w:marBottom w:val="0"/>
          <w:divBdr>
            <w:top w:val="single" w:sz="48" w:space="0" w:color="auto"/>
            <w:left w:val="single" w:sz="48" w:space="0" w:color="auto"/>
            <w:bottom w:val="single" w:sz="48" w:space="0" w:color="auto"/>
            <w:right w:val="single" w:sz="48" w:space="0" w:color="auto"/>
          </w:divBdr>
          <w:divsChild>
            <w:div w:id="33064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844116">
      <w:bodyDiv w:val="1"/>
      <w:marLeft w:val="0"/>
      <w:marRight w:val="0"/>
      <w:marTop w:val="0"/>
      <w:marBottom w:val="0"/>
      <w:divBdr>
        <w:top w:val="none" w:sz="0" w:space="0" w:color="auto"/>
        <w:left w:val="none" w:sz="0" w:space="0" w:color="auto"/>
        <w:bottom w:val="none" w:sz="0" w:space="0" w:color="auto"/>
        <w:right w:val="none" w:sz="0" w:space="0" w:color="auto"/>
      </w:divBdr>
    </w:div>
    <w:div w:id="605043033">
      <w:bodyDiv w:val="1"/>
      <w:marLeft w:val="0"/>
      <w:marRight w:val="0"/>
      <w:marTop w:val="0"/>
      <w:marBottom w:val="0"/>
      <w:divBdr>
        <w:top w:val="none" w:sz="0" w:space="0" w:color="auto"/>
        <w:left w:val="none" w:sz="0" w:space="0" w:color="auto"/>
        <w:bottom w:val="none" w:sz="0" w:space="0" w:color="auto"/>
        <w:right w:val="none" w:sz="0" w:space="0" w:color="auto"/>
      </w:divBdr>
    </w:div>
    <w:div w:id="606159010">
      <w:bodyDiv w:val="1"/>
      <w:marLeft w:val="0"/>
      <w:marRight w:val="0"/>
      <w:marTop w:val="0"/>
      <w:marBottom w:val="0"/>
      <w:divBdr>
        <w:top w:val="none" w:sz="0" w:space="0" w:color="auto"/>
        <w:left w:val="none" w:sz="0" w:space="0" w:color="auto"/>
        <w:bottom w:val="none" w:sz="0" w:space="0" w:color="auto"/>
        <w:right w:val="none" w:sz="0" w:space="0" w:color="auto"/>
      </w:divBdr>
    </w:div>
    <w:div w:id="645621502">
      <w:bodyDiv w:val="1"/>
      <w:marLeft w:val="0"/>
      <w:marRight w:val="0"/>
      <w:marTop w:val="0"/>
      <w:marBottom w:val="0"/>
      <w:divBdr>
        <w:top w:val="none" w:sz="0" w:space="0" w:color="auto"/>
        <w:left w:val="none" w:sz="0" w:space="0" w:color="auto"/>
        <w:bottom w:val="none" w:sz="0" w:space="0" w:color="auto"/>
        <w:right w:val="none" w:sz="0" w:space="0" w:color="auto"/>
      </w:divBdr>
    </w:div>
    <w:div w:id="646741575">
      <w:bodyDiv w:val="1"/>
      <w:marLeft w:val="0"/>
      <w:marRight w:val="0"/>
      <w:marTop w:val="0"/>
      <w:marBottom w:val="0"/>
      <w:divBdr>
        <w:top w:val="none" w:sz="0" w:space="0" w:color="auto"/>
        <w:left w:val="none" w:sz="0" w:space="0" w:color="auto"/>
        <w:bottom w:val="none" w:sz="0" w:space="0" w:color="auto"/>
        <w:right w:val="none" w:sz="0" w:space="0" w:color="auto"/>
      </w:divBdr>
      <w:divsChild>
        <w:div w:id="2113668401">
          <w:marLeft w:val="0"/>
          <w:marRight w:val="0"/>
          <w:marTop w:val="0"/>
          <w:marBottom w:val="0"/>
          <w:divBdr>
            <w:top w:val="none" w:sz="0" w:space="0" w:color="auto"/>
            <w:left w:val="none" w:sz="0" w:space="0" w:color="auto"/>
            <w:bottom w:val="none" w:sz="0" w:space="0" w:color="auto"/>
            <w:right w:val="none" w:sz="0" w:space="0" w:color="auto"/>
          </w:divBdr>
          <w:divsChild>
            <w:div w:id="1574243579">
              <w:marLeft w:val="0"/>
              <w:marRight w:val="0"/>
              <w:marTop w:val="0"/>
              <w:marBottom w:val="0"/>
              <w:divBdr>
                <w:top w:val="none" w:sz="0" w:space="0" w:color="auto"/>
                <w:left w:val="none" w:sz="0" w:space="0" w:color="auto"/>
                <w:bottom w:val="none" w:sz="0" w:space="0" w:color="auto"/>
                <w:right w:val="none" w:sz="0" w:space="0" w:color="auto"/>
              </w:divBdr>
              <w:divsChild>
                <w:div w:id="617949282">
                  <w:marLeft w:val="0"/>
                  <w:marRight w:val="0"/>
                  <w:marTop w:val="0"/>
                  <w:marBottom w:val="0"/>
                  <w:divBdr>
                    <w:top w:val="none" w:sz="0" w:space="0" w:color="auto"/>
                    <w:left w:val="none" w:sz="0" w:space="0" w:color="auto"/>
                    <w:bottom w:val="none" w:sz="0" w:space="0" w:color="auto"/>
                    <w:right w:val="none" w:sz="0" w:space="0" w:color="auto"/>
                  </w:divBdr>
                  <w:divsChild>
                    <w:div w:id="943805680">
                      <w:marLeft w:val="0"/>
                      <w:marRight w:val="0"/>
                      <w:marTop w:val="0"/>
                      <w:marBottom w:val="0"/>
                      <w:divBdr>
                        <w:top w:val="none" w:sz="0" w:space="0" w:color="auto"/>
                        <w:left w:val="none" w:sz="0" w:space="0" w:color="auto"/>
                        <w:bottom w:val="none" w:sz="0" w:space="0" w:color="auto"/>
                        <w:right w:val="none" w:sz="0" w:space="0" w:color="auto"/>
                      </w:divBdr>
                      <w:divsChild>
                        <w:div w:id="460732818">
                          <w:marLeft w:val="0"/>
                          <w:marRight w:val="0"/>
                          <w:marTop w:val="0"/>
                          <w:marBottom w:val="0"/>
                          <w:divBdr>
                            <w:top w:val="none" w:sz="0" w:space="0" w:color="auto"/>
                            <w:left w:val="none" w:sz="0" w:space="0" w:color="auto"/>
                            <w:bottom w:val="none" w:sz="0" w:space="0" w:color="auto"/>
                            <w:right w:val="none" w:sz="0" w:space="0" w:color="auto"/>
                          </w:divBdr>
                          <w:divsChild>
                            <w:div w:id="84242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498901">
      <w:bodyDiv w:val="1"/>
      <w:marLeft w:val="0"/>
      <w:marRight w:val="0"/>
      <w:marTop w:val="0"/>
      <w:marBottom w:val="0"/>
      <w:divBdr>
        <w:top w:val="none" w:sz="0" w:space="0" w:color="auto"/>
        <w:left w:val="none" w:sz="0" w:space="0" w:color="auto"/>
        <w:bottom w:val="none" w:sz="0" w:space="0" w:color="auto"/>
        <w:right w:val="none" w:sz="0" w:space="0" w:color="auto"/>
      </w:divBdr>
    </w:div>
    <w:div w:id="752161961">
      <w:bodyDiv w:val="1"/>
      <w:marLeft w:val="0"/>
      <w:marRight w:val="0"/>
      <w:marTop w:val="0"/>
      <w:marBottom w:val="0"/>
      <w:divBdr>
        <w:top w:val="none" w:sz="0" w:space="0" w:color="auto"/>
        <w:left w:val="none" w:sz="0" w:space="0" w:color="auto"/>
        <w:bottom w:val="none" w:sz="0" w:space="0" w:color="auto"/>
        <w:right w:val="none" w:sz="0" w:space="0" w:color="auto"/>
      </w:divBdr>
    </w:div>
    <w:div w:id="752943742">
      <w:bodyDiv w:val="1"/>
      <w:marLeft w:val="0"/>
      <w:marRight w:val="0"/>
      <w:marTop w:val="0"/>
      <w:marBottom w:val="0"/>
      <w:divBdr>
        <w:top w:val="none" w:sz="0" w:space="0" w:color="auto"/>
        <w:left w:val="none" w:sz="0" w:space="0" w:color="auto"/>
        <w:bottom w:val="none" w:sz="0" w:space="0" w:color="auto"/>
        <w:right w:val="none" w:sz="0" w:space="0" w:color="auto"/>
      </w:divBdr>
    </w:div>
    <w:div w:id="760176375">
      <w:bodyDiv w:val="1"/>
      <w:marLeft w:val="0"/>
      <w:marRight w:val="0"/>
      <w:marTop w:val="0"/>
      <w:marBottom w:val="0"/>
      <w:divBdr>
        <w:top w:val="none" w:sz="0" w:space="0" w:color="auto"/>
        <w:left w:val="none" w:sz="0" w:space="0" w:color="auto"/>
        <w:bottom w:val="none" w:sz="0" w:space="0" w:color="auto"/>
        <w:right w:val="none" w:sz="0" w:space="0" w:color="auto"/>
      </w:divBdr>
    </w:div>
    <w:div w:id="781605799">
      <w:bodyDiv w:val="1"/>
      <w:marLeft w:val="0"/>
      <w:marRight w:val="0"/>
      <w:marTop w:val="0"/>
      <w:marBottom w:val="0"/>
      <w:divBdr>
        <w:top w:val="none" w:sz="0" w:space="0" w:color="auto"/>
        <w:left w:val="none" w:sz="0" w:space="0" w:color="auto"/>
        <w:bottom w:val="none" w:sz="0" w:space="0" w:color="auto"/>
        <w:right w:val="none" w:sz="0" w:space="0" w:color="auto"/>
      </w:divBdr>
    </w:div>
    <w:div w:id="783963781">
      <w:bodyDiv w:val="1"/>
      <w:marLeft w:val="0"/>
      <w:marRight w:val="0"/>
      <w:marTop w:val="0"/>
      <w:marBottom w:val="0"/>
      <w:divBdr>
        <w:top w:val="none" w:sz="0" w:space="0" w:color="auto"/>
        <w:left w:val="none" w:sz="0" w:space="0" w:color="auto"/>
        <w:bottom w:val="none" w:sz="0" w:space="0" w:color="auto"/>
        <w:right w:val="none" w:sz="0" w:space="0" w:color="auto"/>
      </w:divBdr>
    </w:div>
    <w:div w:id="795754469">
      <w:bodyDiv w:val="1"/>
      <w:marLeft w:val="0"/>
      <w:marRight w:val="0"/>
      <w:marTop w:val="0"/>
      <w:marBottom w:val="0"/>
      <w:divBdr>
        <w:top w:val="none" w:sz="0" w:space="0" w:color="auto"/>
        <w:left w:val="none" w:sz="0" w:space="0" w:color="auto"/>
        <w:bottom w:val="none" w:sz="0" w:space="0" w:color="auto"/>
        <w:right w:val="none" w:sz="0" w:space="0" w:color="auto"/>
      </w:divBdr>
    </w:div>
    <w:div w:id="829096006">
      <w:bodyDiv w:val="1"/>
      <w:marLeft w:val="0"/>
      <w:marRight w:val="0"/>
      <w:marTop w:val="0"/>
      <w:marBottom w:val="0"/>
      <w:divBdr>
        <w:top w:val="none" w:sz="0" w:space="0" w:color="auto"/>
        <w:left w:val="none" w:sz="0" w:space="0" w:color="auto"/>
        <w:bottom w:val="none" w:sz="0" w:space="0" w:color="auto"/>
        <w:right w:val="none" w:sz="0" w:space="0" w:color="auto"/>
      </w:divBdr>
      <w:divsChild>
        <w:div w:id="577789977">
          <w:marLeft w:val="0"/>
          <w:marRight w:val="0"/>
          <w:marTop w:val="0"/>
          <w:marBottom w:val="0"/>
          <w:divBdr>
            <w:top w:val="none" w:sz="0" w:space="0" w:color="auto"/>
            <w:left w:val="none" w:sz="0" w:space="0" w:color="auto"/>
            <w:bottom w:val="none" w:sz="0" w:space="0" w:color="auto"/>
            <w:right w:val="none" w:sz="0" w:space="0" w:color="auto"/>
          </w:divBdr>
          <w:divsChild>
            <w:div w:id="799955892">
              <w:marLeft w:val="0"/>
              <w:marRight w:val="0"/>
              <w:marTop w:val="0"/>
              <w:marBottom w:val="0"/>
              <w:divBdr>
                <w:top w:val="none" w:sz="0" w:space="0" w:color="auto"/>
                <w:left w:val="none" w:sz="0" w:space="0" w:color="auto"/>
                <w:bottom w:val="none" w:sz="0" w:space="0" w:color="auto"/>
                <w:right w:val="none" w:sz="0" w:space="0" w:color="auto"/>
              </w:divBdr>
              <w:divsChild>
                <w:div w:id="391387713">
                  <w:marLeft w:val="0"/>
                  <w:marRight w:val="0"/>
                  <w:marTop w:val="0"/>
                  <w:marBottom w:val="0"/>
                  <w:divBdr>
                    <w:top w:val="none" w:sz="0" w:space="0" w:color="auto"/>
                    <w:left w:val="none" w:sz="0" w:space="0" w:color="auto"/>
                    <w:bottom w:val="none" w:sz="0" w:space="0" w:color="auto"/>
                    <w:right w:val="none" w:sz="0" w:space="0" w:color="auto"/>
                  </w:divBdr>
                  <w:divsChild>
                    <w:div w:id="1426341773">
                      <w:marLeft w:val="0"/>
                      <w:marRight w:val="0"/>
                      <w:marTop w:val="0"/>
                      <w:marBottom w:val="0"/>
                      <w:divBdr>
                        <w:top w:val="none" w:sz="0" w:space="0" w:color="auto"/>
                        <w:left w:val="none" w:sz="0" w:space="0" w:color="auto"/>
                        <w:bottom w:val="none" w:sz="0" w:space="0" w:color="auto"/>
                        <w:right w:val="none" w:sz="0" w:space="0" w:color="auto"/>
                      </w:divBdr>
                      <w:divsChild>
                        <w:div w:id="979766685">
                          <w:marLeft w:val="0"/>
                          <w:marRight w:val="0"/>
                          <w:marTop w:val="0"/>
                          <w:marBottom w:val="0"/>
                          <w:divBdr>
                            <w:top w:val="none" w:sz="0" w:space="0" w:color="auto"/>
                            <w:left w:val="none" w:sz="0" w:space="0" w:color="auto"/>
                            <w:bottom w:val="none" w:sz="0" w:space="0" w:color="auto"/>
                            <w:right w:val="none" w:sz="0" w:space="0" w:color="auto"/>
                          </w:divBdr>
                          <w:divsChild>
                            <w:div w:id="42808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4369550">
      <w:bodyDiv w:val="1"/>
      <w:marLeft w:val="0"/>
      <w:marRight w:val="0"/>
      <w:marTop w:val="0"/>
      <w:marBottom w:val="0"/>
      <w:divBdr>
        <w:top w:val="none" w:sz="0" w:space="0" w:color="auto"/>
        <w:left w:val="none" w:sz="0" w:space="0" w:color="auto"/>
        <w:bottom w:val="none" w:sz="0" w:space="0" w:color="auto"/>
        <w:right w:val="none" w:sz="0" w:space="0" w:color="auto"/>
      </w:divBdr>
      <w:divsChild>
        <w:div w:id="1026758855">
          <w:marLeft w:val="0"/>
          <w:marRight w:val="0"/>
          <w:marTop w:val="15"/>
          <w:marBottom w:val="0"/>
          <w:divBdr>
            <w:top w:val="single" w:sz="48" w:space="0" w:color="auto"/>
            <w:left w:val="single" w:sz="48" w:space="0" w:color="auto"/>
            <w:bottom w:val="single" w:sz="48" w:space="0" w:color="auto"/>
            <w:right w:val="single" w:sz="48" w:space="0" w:color="auto"/>
          </w:divBdr>
          <w:divsChild>
            <w:div w:id="2128892295">
              <w:marLeft w:val="0"/>
              <w:marRight w:val="0"/>
              <w:marTop w:val="0"/>
              <w:marBottom w:val="0"/>
              <w:divBdr>
                <w:top w:val="none" w:sz="0" w:space="0" w:color="auto"/>
                <w:left w:val="none" w:sz="0" w:space="0" w:color="auto"/>
                <w:bottom w:val="none" w:sz="0" w:space="0" w:color="auto"/>
                <w:right w:val="none" w:sz="0" w:space="0" w:color="auto"/>
              </w:divBdr>
              <w:divsChild>
                <w:div w:id="1040201443">
                  <w:marLeft w:val="0"/>
                  <w:marRight w:val="0"/>
                  <w:marTop w:val="0"/>
                  <w:marBottom w:val="0"/>
                  <w:divBdr>
                    <w:top w:val="none" w:sz="0" w:space="0" w:color="auto"/>
                    <w:left w:val="none" w:sz="0" w:space="0" w:color="auto"/>
                    <w:bottom w:val="none" w:sz="0" w:space="0" w:color="auto"/>
                    <w:right w:val="none" w:sz="0" w:space="0" w:color="auto"/>
                  </w:divBdr>
                </w:div>
                <w:div w:id="1100680473">
                  <w:marLeft w:val="0"/>
                  <w:marRight w:val="0"/>
                  <w:marTop w:val="0"/>
                  <w:marBottom w:val="0"/>
                  <w:divBdr>
                    <w:top w:val="none" w:sz="0" w:space="0" w:color="auto"/>
                    <w:left w:val="none" w:sz="0" w:space="0" w:color="auto"/>
                    <w:bottom w:val="none" w:sz="0" w:space="0" w:color="auto"/>
                    <w:right w:val="none" w:sz="0" w:space="0" w:color="auto"/>
                  </w:divBdr>
                </w:div>
                <w:div w:id="1236404196">
                  <w:marLeft w:val="0"/>
                  <w:marRight w:val="0"/>
                  <w:marTop w:val="0"/>
                  <w:marBottom w:val="0"/>
                  <w:divBdr>
                    <w:top w:val="none" w:sz="0" w:space="0" w:color="auto"/>
                    <w:left w:val="none" w:sz="0" w:space="0" w:color="auto"/>
                    <w:bottom w:val="none" w:sz="0" w:space="0" w:color="auto"/>
                    <w:right w:val="none" w:sz="0" w:space="0" w:color="auto"/>
                  </w:divBdr>
                </w:div>
                <w:div w:id="1236740431">
                  <w:marLeft w:val="0"/>
                  <w:marRight w:val="0"/>
                  <w:marTop w:val="0"/>
                  <w:marBottom w:val="0"/>
                  <w:divBdr>
                    <w:top w:val="none" w:sz="0" w:space="0" w:color="auto"/>
                    <w:left w:val="none" w:sz="0" w:space="0" w:color="auto"/>
                    <w:bottom w:val="none" w:sz="0" w:space="0" w:color="auto"/>
                    <w:right w:val="none" w:sz="0" w:space="0" w:color="auto"/>
                  </w:divBdr>
                </w:div>
                <w:div w:id="1557009277">
                  <w:marLeft w:val="0"/>
                  <w:marRight w:val="0"/>
                  <w:marTop w:val="0"/>
                  <w:marBottom w:val="0"/>
                  <w:divBdr>
                    <w:top w:val="none" w:sz="0" w:space="0" w:color="auto"/>
                    <w:left w:val="none" w:sz="0" w:space="0" w:color="auto"/>
                    <w:bottom w:val="none" w:sz="0" w:space="0" w:color="auto"/>
                    <w:right w:val="none" w:sz="0" w:space="0" w:color="auto"/>
                  </w:divBdr>
                </w:div>
                <w:div w:id="1573926736">
                  <w:marLeft w:val="0"/>
                  <w:marRight w:val="0"/>
                  <w:marTop w:val="0"/>
                  <w:marBottom w:val="0"/>
                  <w:divBdr>
                    <w:top w:val="none" w:sz="0" w:space="0" w:color="auto"/>
                    <w:left w:val="none" w:sz="0" w:space="0" w:color="auto"/>
                    <w:bottom w:val="none" w:sz="0" w:space="0" w:color="auto"/>
                    <w:right w:val="none" w:sz="0" w:space="0" w:color="auto"/>
                  </w:divBdr>
                </w:div>
                <w:div w:id="1938521436">
                  <w:marLeft w:val="0"/>
                  <w:marRight w:val="0"/>
                  <w:marTop w:val="0"/>
                  <w:marBottom w:val="0"/>
                  <w:divBdr>
                    <w:top w:val="none" w:sz="0" w:space="0" w:color="auto"/>
                    <w:left w:val="none" w:sz="0" w:space="0" w:color="auto"/>
                    <w:bottom w:val="none" w:sz="0" w:space="0" w:color="auto"/>
                    <w:right w:val="none" w:sz="0" w:space="0" w:color="auto"/>
                  </w:divBdr>
                </w:div>
                <w:div w:id="2135516981">
                  <w:marLeft w:val="0"/>
                  <w:marRight w:val="0"/>
                  <w:marTop w:val="0"/>
                  <w:marBottom w:val="0"/>
                  <w:divBdr>
                    <w:top w:val="none" w:sz="0" w:space="0" w:color="auto"/>
                    <w:left w:val="none" w:sz="0" w:space="0" w:color="auto"/>
                    <w:bottom w:val="none" w:sz="0" w:space="0" w:color="auto"/>
                    <w:right w:val="none" w:sz="0" w:space="0" w:color="auto"/>
                  </w:divBdr>
                </w:div>
                <w:div w:id="213905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865863">
      <w:bodyDiv w:val="1"/>
      <w:marLeft w:val="0"/>
      <w:marRight w:val="0"/>
      <w:marTop w:val="0"/>
      <w:marBottom w:val="0"/>
      <w:divBdr>
        <w:top w:val="none" w:sz="0" w:space="0" w:color="auto"/>
        <w:left w:val="none" w:sz="0" w:space="0" w:color="auto"/>
        <w:bottom w:val="none" w:sz="0" w:space="0" w:color="auto"/>
        <w:right w:val="none" w:sz="0" w:space="0" w:color="auto"/>
      </w:divBdr>
      <w:divsChild>
        <w:div w:id="1402292697">
          <w:marLeft w:val="0"/>
          <w:marRight w:val="0"/>
          <w:marTop w:val="0"/>
          <w:marBottom w:val="0"/>
          <w:divBdr>
            <w:top w:val="none" w:sz="0" w:space="0" w:color="auto"/>
            <w:left w:val="none" w:sz="0" w:space="0" w:color="auto"/>
            <w:bottom w:val="none" w:sz="0" w:space="0" w:color="auto"/>
            <w:right w:val="none" w:sz="0" w:space="0" w:color="auto"/>
          </w:divBdr>
          <w:divsChild>
            <w:div w:id="1325426234">
              <w:marLeft w:val="0"/>
              <w:marRight w:val="0"/>
              <w:marTop w:val="0"/>
              <w:marBottom w:val="0"/>
              <w:divBdr>
                <w:top w:val="none" w:sz="0" w:space="0" w:color="auto"/>
                <w:left w:val="none" w:sz="0" w:space="0" w:color="auto"/>
                <w:bottom w:val="none" w:sz="0" w:space="0" w:color="auto"/>
                <w:right w:val="none" w:sz="0" w:space="0" w:color="auto"/>
              </w:divBdr>
              <w:divsChild>
                <w:div w:id="1827357359">
                  <w:marLeft w:val="0"/>
                  <w:marRight w:val="0"/>
                  <w:marTop w:val="0"/>
                  <w:marBottom w:val="0"/>
                  <w:divBdr>
                    <w:top w:val="none" w:sz="0" w:space="0" w:color="auto"/>
                    <w:left w:val="none" w:sz="0" w:space="0" w:color="auto"/>
                    <w:bottom w:val="none" w:sz="0" w:space="0" w:color="auto"/>
                    <w:right w:val="none" w:sz="0" w:space="0" w:color="auto"/>
                  </w:divBdr>
                  <w:divsChild>
                    <w:div w:id="1473987261">
                      <w:marLeft w:val="0"/>
                      <w:marRight w:val="0"/>
                      <w:marTop w:val="0"/>
                      <w:marBottom w:val="0"/>
                      <w:divBdr>
                        <w:top w:val="none" w:sz="0" w:space="0" w:color="auto"/>
                        <w:left w:val="none" w:sz="0" w:space="0" w:color="auto"/>
                        <w:bottom w:val="none" w:sz="0" w:space="0" w:color="auto"/>
                        <w:right w:val="none" w:sz="0" w:space="0" w:color="auto"/>
                      </w:divBdr>
                      <w:divsChild>
                        <w:div w:id="2041123944">
                          <w:marLeft w:val="0"/>
                          <w:marRight w:val="0"/>
                          <w:marTop w:val="0"/>
                          <w:marBottom w:val="0"/>
                          <w:divBdr>
                            <w:top w:val="none" w:sz="0" w:space="0" w:color="auto"/>
                            <w:left w:val="none" w:sz="0" w:space="0" w:color="auto"/>
                            <w:bottom w:val="none" w:sz="0" w:space="0" w:color="auto"/>
                            <w:right w:val="none" w:sz="0" w:space="0" w:color="auto"/>
                          </w:divBdr>
                          <w:divsChild>
                            <w:div w:id="70314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078582">
      <w:bodyDiv w:val="1"/>
      <w:marLeft w:val="0"/>
      <w:marRight w:val="0"/>
      <w:marTop w:val="0"/>
      <w:marBottom w:val="0"/>
      <w:divBdr>
        <w:top w:val="none" w:sz="0" w:space="0" w:color="auto"/>
        <w:left w:val="none" w:sz="0" w:space="0" w:color="auto"/>
        <w:bottom w:val="none" w:sz="0" w:space="0" w:color="auto"/>
        <w:right w:val="none" w:sz="0" w:space="0" w:color="auto"/>
      </w:divBdr>
    </w:div>
    <w:div w:id="857935227">
      <w:bodyDiv w:val="1"/>
      <w:marLeft w:val="0"/>
      <w:marRight w:val="0"/>
      <w:marTop w:val="0"/>
      <w:marBottom w:val="0"/>
      <w:divBdr>
        <w:top w:val="none" w:sz="0" w:space="0" w:color="auto"/>
        <w:left w:val="none" w:sz="0" w:space="0" w:color="auto"/>
        <w:bottom w:val="none" w:sz="0" w:space="0" w:color="auto"/>
        <w:right w:val="none" w:sz="0" w:space="0" w:color="auto"/>
      </w:divBdr>
    </w:div>
    <w:div w:id="863248668">
      <w:bodyDiv w:val="1"/>
      <w:marLeft w:val="0"/>
      <w:marRight w:val="0"/>
      <w:marTop w:val="0"/>
      <w:marBottom w:val="0"/>
      <w:divBdr>
        <w:top w:val="none" w:sz="0" w:space="0" w:color="auto"/>
        <w:left w:val="none" w:sz="0" w:space="0" w:color="auto"/>
        <w:bottom w:val="none" w:sz="0" w:space="0" w:color="auto"/>
        <w:right w:val="none" w:sz="0" w:space="0" w:color="auto"/>
      </w:divBdr>
    </w:div>
    <w:div w:id="869028161">
      <w:bodyDiv w:val="1"/>
      <w:marLeft w:val="0"/>
      <w:marRight w:val="0"/>
      <w:marTop w:val="0"/>
      <w:marBottom w:val="0"/>
      <w:divBdr>
        <w:top w:val="none" w:sz="0" w:space="0" w:color="auto"/>
        <w:left w:val="none" w:sz="0" w:space="0" w:color="auto"/>
        <w:bottom w:val="none" w:sz="0" w:space="0" w:color="auto"/>
        <w:right w:val="none" w:sz="0" w:space="0" w:color="auto"/>
      </w:divBdr>
      <w:divsChild>
        <w:div w:id="2141486093">
          <w:marLeft w:val="0"/>
          <w:marRight w:val="0"/>
          <w:marTop w:val="0"/>
          <w:marBottom w:val="0"/>
          <w:divBdr>
            <w:top w:val="none" w:sz="0" w:space="0" w:color="auto"/>
            <w:left w:val="none" w:sz="0" w:space="0" w:color="auto"/>
            <w:bottom w:val="none" w:sz="0" w:space="0" w:color="auto"/>
            <w:right w:val="none" w:sz="0" w:space="0" w:color="auto"/>
          </w:divBdr>
          <w:divsChild>
            <w:div w:id="2004308337">
              <w:marLeft w:val="0"/>
              <w:marRight w:val="0"/>
              <w:marTop w:val="0"/>
              <w:marBottom w:val="0"/>
              <w:divBdr>
                <w:top w:val="none" w:sz="0" w:space="0" w:color="auto"/>
                <w:left w:val="none" w:sz="0" w:space="0" w:color="auto"/>
                <w:bottom w:val="none" w:sz="0" w:space="0" w:color="auto"/>
                <w:right w:val="none" w:sz="0" w:space="0" w:color="auto"/>
              </w:divBdr>
              <w:divsChild>
                <w:div w:id="514728565">
                  <w:marLeft w:val="0"/>
                  <w:marRight w:val="0"/>
                  <w:marTop w:val="0"/>
                  <w:marBottom w:val="0"/>
                  <w:divBdr>
                    <w:top w:val="none" w:sz="0" w:space="0" w:color="auto"/>
                    <w:left w:val="none" w:sz="0" w:space="0" w:color="auto"/>
                    <w:bottom w:val="none" w:sz="0" w:space="0" w:color="auto"/>
                    <w:right w:val="none" w:sz="0" w:space="0" w:color="auto"/>
                  </w:divBdr>
                  <w:divsChild>
                    <w:div w:id="191339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263656">
      <w:bodyDiv w:val="1"/>
      <w:marLeft w:val="0"/>
      <w:marRight w:val="0"/>
      <w:marTop w:val="0"/>
      <w:marBottom w:val="0"/>
      <w:divBdr>
        <w:top w:val="none" w:sz="0" w:space="0" w:color="auto"/>
        <w:left w:val="none" w:sz="0" w:space="0" w:color="auto"/>
        <w:bottom w:val="none" w:sz="0" w:space="0" w:color="auto"/>
        <w:right w:val="none" w:sz="0" w:space="0" w:color="auto"/>
      </w:divBdr>
    </w:div>
    <w:div w:id="890387063">
      <w:bodyDiv w:val="1"/>
      <w:marLeft w:val="0"/>
      <w:marRight w:val="0"/>
      <w:marTop w:val="0"/>
      <w:marBottom w:val="0"/>
      <w:divBdr>
        <w:top w:val="none" w:sz="0" w:space="0" w:color="auto"/>
        <w:left w:val="none" w:sz="0" w:space="0" w:color="auto"/>
        <w:bottom w:val="none" w:sz="0" w:space="0" w:color="auto"/>
        <w:right w:val="none" w:sz="0" w:space="0" w:color="auto"/>
      </w:divBdr>
    </w:div>
    <w:div w:id="927082482">
      <w:bodyDiv w:val="1"/>
      <w:marLeft w:val="0"/>
      <w:marRight w:val="0"/>
      <w:marTop w:val="0"/>
      <w:marBottom w:val="0"/>
      <w:divBdr>
        <w:top w:val="none" w:sz="0" w:space="0" w:color="auto"/>
        <w:left w:val="none" w:sz="0" w:space="0" w:color="auto"/>
        <w:bottom w:val="none" w:sz="0" w:space="0" w:color="auto"/>
        <w:right w:val="none" w:sz="0" w:space="0" w:color="auto"/>
      </w:divBdr>
    </w:div>
    <w:div w:id="952251165">
      <w:bodyDiv w:val="1"/>
      <w:marLeft w:val="0"/>
      <w:marRight w:val="0"/>
      <w:marTop w:val="0"/>
      <w:marBottom w:val="0"/>
      <w:divBdr>
        <w:top w:val="none" w:sz="0" w:space="0" w:color="auto"/>
        <w:left w:val="none" w:sz="0" w:space="0" w:color="auto"/>
        <w:bottom w:val="none" w:sz="0" w:space="0" w:color="auto"/>
        <w:right w:val="none" w:sz="0" w:space="0" w:color="auto"/>
      </w:divBdr>
      <w:divsChild>
        <w:div w:id="1147477559">
          <w:marLeft w:val="0"/>
          <w:marRight w:val="0"/>
          <w:marTop w:val="0"/>
          <w:marBottom w:val="0"/>
          <w:divBdr>
            <w:top w:val="none" w:sz="0" w:space="0" w:color="auto"/>
            <w:left w:val="none" w:sz="0" w:space="0" w:color="auto"/>
            <w:bottom w:val="none" w:sz="0" w:space="0" w:color="auto"/>
            <w:right w:val="none" w:sz="0" w:space="0" w:color="auto"/>
          </w:divBdr>
          <w:divsChild>
            <w:div w:id="832574967">
              <w:marLeft w:val="0"/>
              <w:marRight w:val="0"/>
              <w:marTop w:val="0"/>
              <w:marBottom w:val="0"/>
              <w:divBdr>
                <w:top w:val="none" w:sz="0" w:space="0" w:color="auto"/>
                <w:left w:val="none" w:sz="0" w:space="0" w:color="auto"/>
                <w:bottom w:val="none" w:sz="0" w:space="0" w:color="auto"/>
                <w:right w:val="none" w:sz="0" w:space="0" w:color="auto"/>
              </w:divBdr>
              <w:divsChild>
                <w:div w:id="453598212">
                  <w:marLeft w:val="0"/>
                  <w:marRight w:val="0"/>
                  <w:marTop w:val="0"/>
                  <w:marBottom w:val="0"/>
                  <w:divBdr>
                    <w:top w:val="none" w:sz="0" w:space="0" w:color="auto"/>
                    <w:left w:val="none" w:sz="0" w:space="0" w:color="auto"/>
                    <w:bottom w:val="none" w:sz="0" w:space="0" w:color="auto"/>
                    <w:right w:val="none" w:sz="0" w:space="0" w:color="auto"/>
                  </w:divBdr>
                  <w:divsChild>
                    <w:div w:id="802233687">
                      <w:marLeft w:val="0"/>
                      <w:marRight w:val="0"/>
                      <w:marTop w:val="0"/>
                      <w:marBottom w:val="0"/>
                      <w:divBdr>
                        <w:top w:val="none" w:sz="0" w:space="0" w:color="auto"/>
                        <w:left w:val="none" w:sz="0" w:space="0" w:color="auto"/>
                        <w:bottom w:val="none" w:sz="0" w:space="0" w:color="auto"/>
                        <w:right w:val="none" w:sz="0" w:space="0" w:color="auto"/>
                      </w:divBdr>
                      <w:divsChild>
                        <w:div w:id="656422677">
                          <w:marLeft w:val="0"/>
                          <w:marRight w:val="0"/>
                          <w:marTop w:val="0"/>
                          <w:marBottom w:val="0"/>
                          <w:divBdr>
                            <w:top w:val="none" w:sz="0" w:space="0" w:color="auto"/>
                            <w:left w:val="none" w:sz="0" w:space="0" w:color="auto"/>
                            <w:bottom w:val="none" w:sz="0" w:space="0" w:color="auto"/>
                            <w:right w:val="none" w:sz="0" w:space="0" w:color="auto"/>
                          </w:divBdr>
                          <w:divsChild>
                            <w:div w:id="19681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3445045">
      <w:bodyDiv w:val="1"/>
      <w:marLeft w:val="0"/>
      <w:marRight w:val="0"/>
      <w:marTop w:val="0"/>
      <w:marBottom w:val="0"/>
      <w:divBdr>
        <w:top w:val="none" w:sz="0" w:space="0" w:color="auto"/>
        <w:left w:val="none" w:sz="0" w:space="0" w:color="auto"/>
        <w:bottom w:val="none" w:sz="0" w:space="0" w:color="auto"/>
        <w:right w:val="none" w:sz="0" w:space="0" w:color="auto"/>
      </w:divBdr>
      <w:divsChild>
        <w:div w:id="430323882">
          <w:marLeft w:val="0"/>
          <w:marRight w:val="0"/>
          <w:marTop w:val="0"/>
          <w:marBottom w:val="0"/>
          <w:divBdr>
            <w:top w:val="none" w:sz="0" w:space="0" w:color="auto"/>
            <w:left w:val="none" w:sz="0" w:space="0" w:color="auto"/>
            <w:bottom w:val="none" w:sz="0" w:space="0" w:color="auto"/>
            <w:right w:val="none" w:sz="0" w:space="0" w:color="auto"/>
          </w:divBdr>
        </w:div>
        <w:div w:id="640815336">
          <w:marLeft w:val="0"/>
          <w:marRight w:val="0"/>
          <w:marTop w:val="0"/>
          <w:marBottom w:val="0"/>
          <w:divBdr>
            <w:top w:val="none" w:sz="0" w:space="0" w:color="auto"/>
            <w:left w:val="none" w:sz="0" w:space="0" w:color="auto"/>
            <w:bottom w:val="none" w:sz="0" w:space="0" w:color="auto"/>
            <w:right w:val="none" w:sz="0" w:space="0" w:color="auto"/>
          </w:divBdr>
        </w:div>
        <w:div w:id="867723609">
          <w:marLeft w:val="0"/>
          <w:marRight w:val="0"/>
          <w:marTop w:val="0"/>
          <w:marBottom w:val="0"/>
          <w:divBdr>
            <w:top w:val="none" w:sz="0" w:space="0" w:color="auto"/>
            <w:left w:val="none" w:sz="0" w:space="0" w:color="auto"/>
            <w:bottom w:val="none" w:sz="0" w:space="0" w:color="auto"/>
            <w:right w:val="none" w:sz="0" w:space="0" w:color="auto"/>
          </w:divBdr>
        </w:div>
        <w:div w:id="1659577965">
          <w:marLeft w:val="0"/>
          <w:marRight w:val="0"/>
          <w:marTop w:val="0"/>
          <w:marBottom w:val="0"/>
          <w:divBdr>
            <w:top w:val="none" w:sz="0" w:space="0" w:color="auto"/>
            <w:left w:val="none" w:sz="0" w:space="0" w:color="auto"/>
            <w:bottom w:val="none" w:sz="0" w:space="0" w:color="auto"/>
            <w:right w:val="none" w:sz="0" w:space="0" w:color="auto"/>
          </w:divBdr>
        </w:div>
      </w:divsChild>
    </w:div>
    <w:div w:id="970329805">
      <w:bodyDiv w:val="1"/>
      <w:marLeft w:val="0"/>
      <w:marRight w:val="0"/>
      <w:marTop w:val="0"/>
      <w:marBottom w:val="0"/>
      <w:divBdr>
        <w:top w:val="none" w:sz="0" w:space="0" w:color="auto"/>
        <w:left w:val="none" w:sz="0" w:space="0" w:color="auto"/>
        <w:bottom w:val="none" w:sz="0" w:space="0" w:color="auto"/>
        <w:right w:val="none" w:sz="0" w:space="0" w:color="auto"/>
      </w:divBdr>
    </w:div>
    <w:div w:id="979115408">
      <w:bodyDiv w:val="1"/>
      <w:marLeft w:val="0"/>
      <w:marRight w:val="0"/>
      <w:marTop w:val="0"/>
      <w:marBottom w:val="0"/>
      <w:divBdr>
        <w:top w:val="none" w:sz="0" w:space="0" w:color="auto"/>
        <w:left w:val="none" w:sz="0" w:space="0" w:color="auto"/>
        <w:bottom w:val="none" w:sz="0" w:space="0" w:color="auto"/>
        <w:right w:val="none" w:sz="0" w:space="0" w:color="auto"/>
      </w:divBdr>
      <w:divsChild>
        <w:div w:id="318384696">
          <w:marLeft w:val="0"/>
          <w:marRight w:val="0"/>
          <w:marTop w:val="0"/>
          <w:marBottom w:val="0"/>
          <w:divBdr>
            <w:top w:val="none" w:sz="0" w:space="0" w:color="auto"/>
            <w:left w:val="none" w:sz="0" w:space="0" w:color="auto"/>
            <w:bottom w:val="none" w:sz="0" w:space="0" w:color="auto"/>
            <w:right w:val="none" w:sz="0" w:space="0" w:color="auto"/>
          </w:divBdr>
        </w:div>
        <w:div w:id="398139260">
          <w:marLeft w:val="0"/>
          <w:marRight w:val="0"/>
          <w:marTop w:val="0"/>
          <w:marBottom w:val="0"/>
          <w:divBdr>
            <w:top w:val="none" w:sz="0" w:space="0" w:color="auto"/>
            <w:left w:val="none" w:sz="0" w:space="0" w:color="auto"/>
            <w:bottom w:val="none" w:sz="0" w:space="0" w:color="auto"/>
            <w:right w:val="none" w:sz="0" w:space="0" w:color="auto"/>
          </w:divBdr>
        </w:div>
        <w:div w:id="542450323">
          <w:marLeft w:val="0"/>
          <w:marRight w:val="0"/>
          <w:marTop w:val="0"/>
          <w:marBottom w:val="0"/>
          <w:divBdr>
            <w:top w:val="none" w:sz="0" w:space="0" w:color="auto"/>
            <w:left w:val="none" w:sz="0" w:space="0" w:color="auto"/>
            <w:bottom w:val="none" w:sz="0" w:space="0" w:color="auto"/>
            <w:right w:val="none" w:sz="0" w:space="0" w:color="auto"/>
          </w:divBdr>
        </w:div>
        <w:div w:id="607278658">
          <w:marLeft w:val="0"/>
          <w:marRight w:val="0"/>
          <w:marTop w:val="0"/>
          <w:marBottom w:val="0"/>
          <w:divBdr>
            <w:top w:val="none" w:sz="0" w:space="0" w:color="auto"/>
            <w:left w:val="none" w:sz="0" w:space="0" w:color="auto"/>
            <w:bottom w:val="none" w:sz="0" w:space="0" w:color="auto"/>
            <w:right w:val="none" w:sz="0" w:space="0" w:color="auto"/>
          </w:divBdr>
        </w:div>
        <w:div w:id="637805189">
          <w:marLeft w:val="0"/>
          <w:marRight w:val="0"/>
          <w:marTop w:val="0"/>
          <w:marBottom w:val="0"/>
          <w:divBdr>
            <w:top w:val="none" w:sz="0" w:space="0" w:color="auto"/>
            <w:left w:val="none" w:sz="0" w:space="0" w:color="auto"/>
            <w:bottom w:val="none" w:sz="0" w:space="0" w:color="auto"/>
            <w:right w:val="none" w:sz="0" w:space="0" w:color="auto"/>
          </w:divBdr>
        </w:div>
        <w:div w:id="872310413">
          <w:marLeft w:val="0"/>
          <w:marRight w:val="0"/>
          <w:marTop w:val="0"/>
          <w:marBottom w:val="0"/>
          <w:divBdr>
            <w:top w:val="none" w:sz="0" w:space="0" w:color="auto"/>
            <w:left w:val="none" w:sz="0" w:space="0" w:color="auto"/>
            <w:bottom w:val="none" w:sz="0" w:space="0" w:color="auto"/>
            <w:right w:val="none" w:sz="0" w:space="0" w:color="auto"/>
          </w:divBdr>
        </w:div>
        <w:div w:id="1054237591">
          <w:marLeft w:val="0"/>
          <w:marRight w:val="0"/>
          <w:marTop w:val="0"/>
          <w:marBottom w:val="0"/>
          <w:divBdr>
            <w:top w:val="none" w:sz="0" w:space="0" w:color="auto"/>
            <w:left w:val="none" w:sz="0" w:space="0" w:color="auto"/>
            <w:bottom w:val="none" w:sz="0" w:space="0" w:color="auto"/>
            <w:right w:val="none" w:sz="0" w:space="0" w:color="auto"/>
          </w:divBdr>
        </w:div>
        <w:div w:id="1119110399">
          <w:marLeft w:val="0"/>
          <w:marRight w:val="0"/>
          <w:marTop w:val="0"/>
          <w:marBottom w:val="0"/>
          <w:divBdr>
            <w:top w:val="none" w:sz="0" w:space="0" w:color="auto"/>
            <w:left w:val="none" w:sz="0" w:space="0" w:color="auto"/>
            <w:bottom w:val="none" w:sz="0" w:space="0" w:color="auto"/>
            <w:right w:val="none" w:sz="0" w:space="0" w:color="auto"/>
          </w:divBdr>
        </w:div>
        <w:div w:id="1187603028">
          <w:marLeft w:val="0"/>
          <w:marRight w:val="0"/>
          <w:marTop w:val="0"/>
          <w:marBottom w:val="0"/>
          <w:divBdr>
            <w:top w:val="none" w:sz="0" w:space="0" w:color="auto"/>
            <w:left w:val="none" w:sz="0" w:space="0" w:color="auto"/>
            <w:bottom w:val="none" w:sz="0" w:space="0" w:color="auto"/>
            <w:right w:val="none" w:sz="0" w:space="0" w:color="auto"/>
          </w:divBdr>
        </w:div>
        <w:div w:id="1208682126">
          <w:marLeft w:val="0"/>
          <w:marRight w:val="0"/>
          <w:marTop w:val="0"/>
          <w:marBottom w:val="0"/>
          <w:divBdr>
            <w:top w:val="none" w:sz="0" w:space="0" w:color="auto"/>
            <w:left w:val="none" w:sz="0" w:space="0" w:color="auto"/>
            <w:bottom w:val="none" w:sz="0" w:space="0" w:color="auto"/>
            <w:right w:val="none" w:sz="0" w:space="0" w:color="auto"/>
          </w:divBdr>
        </w:div>
        <w:div w:id="1239827848">
          <w:marLeft w:val="0"/>
          <w:marRight w:val="0"/>
          <w:marTop w:val="0"/>
          <w:marBottom w:val="0"/>
          <w:divBdr>
            <w:top w:val="none" w:sz="0" w:space="0" w:color="auto"/>
            <w:left w:val="none" w:sz="0" w:space="0" w:color="auto"/>
            <w:bottom w:val="none" w:sz="0" w:space="0" w:color="auto"/>
            <w:right w:val="none" w:sz="0" w:space="0" w:color="auto"/>
          </w:divBdr>
        </w:div>
        <w:div w:id="1274634133">
          <w:marLeft w:val="0"/>
          <w:marRight w:val="0"/>
          <w:marTop w:val="0"/>
          <w:marBottom w:val="0"/>
          <w:divBdr>
            <w:top w:val="none" w:sz="0" w:space="0" w:color="auto"/>
            <w:left w:val="none" w:sz="0" w:space="0" w:color="auto"/>
            <w:bottom w:val="none" w:sz="0" w:space="0" w:color="auto"/>
            <w:right w:val="none" w:sz="0" w:space="0" w:color="auto"/>
          </w:divBdr>
        </w:div>
        <w:div w:id="1357578625">
          <w:marLeft w:val="0"/>
          <w:marRight w:val="0"/>
          <w:marTop w:val="0"/>
          <w:marBottom w:val="0"/>
          <w:divBdr>
            <w:top w:val="none" w:sz="0" w:space="0" w:color="auto"/>
            <w:left w:val="none" w:sz="0" w:space="0" w:color="auto"/>
            <w:bottom w:val="none" w:sz="0" w:space="0" w:color="auto"/>
            <w:right w:val="none" w:sz="0" w:space="0" w:color="auto"/>
          </w:divBdr>
        </w:div>
        <w:div w:id="1639993164">
          <w:marLeft w:val="0"/>
          <w:marRight w:val="0"/>
          <w:marTop w:val="0"/>
          <w:marBottom w:val="0"/>
          <w:divBdr>
            <w:top w:val="none" w:sz="0" w:space="0" w:color="auto"/>
            <w:left w:val="none" w:sz="0" w:space="0" w:color="auto"/>
            <w:bottom w:val="none" w:sz="0" w:space="0" w:color="auto"/>
            <w:right w:val="none" w:sz="0" w:space="0" w:color="auto"/>
          </w:divBdr>
        </w:div>
        <w:div w:id="1708523559">
          <w:marLeft w:val="0"/>
          <w:marRight w:val="0"/>
          <w:marTop w:val="0"/>
          <w:marBottom w:val="0"/>
          <w:divBdr>
            <w:top w:val="none" w:sz="0" w:space="0" w:color="auto"/>
            <w:left w:val="none" w:sz="0" w:space="0" w:color="auto"/>
            <w:bottom w:val="none" w:sz="0" w:space="0" w:color="auto"/>
            <w:right w:val="none" w:sz="0" w:space="0" w:color="auto"/>
          </w:divBdr>
        </w:div>
        <w:div w:id="1786120825">
          <w:marLeft w:val="0"/>
          <w:marRight w:val="0"/>
          <w:marTop w:val="0"/>
          <w:marBottom w:val="0"/>
          <w:divBdr>
            <w:top w:val="none" w:sz="0" w:space="0" w:color="auto"/>
            <w:left w:val="none" w:sz="0" w:space="0" w:color="auto"/>
            <w:bottom w:val="none" w:sz="0" w:space="0" w:color="auto"/>
            <w:right w:val="none" w:sz="0" w:space="0" w:color="auto"/>
          </w:divBdr>
        </w:div>
        <w:div w:id="1827354624">
          <w:marLeft w:val="0"/>
          <w:marRight w:val="0"/>
          <w:marTop w:val="0"/>
          <w:marBottom w:val="0"/>
          <w:divBdr>
            <w:top w:val="none" w:sz="0" w:space="0" w:color="auto"/>
            <w:left w:val="none" w:sz="0" w:space="0" w:color="auto"/>
            <w:bottom w:val="none" w:sz="0" w:space="0" w:color="auto"/>
            <w:right w:val="none" w:sz="0" w:space="0" w:color="auto"/>
          </w:divBdr>
        </w:div>
        <w:div w:id="1846161896">
          <w:marLeft w:val="0"/>
          <w:marRight w:val="0"/>
          <w:marTop w:val="0"/>
          <w:marBottom w:val="0"/>
          <w:divBdr>
            <w:top w:val="none" w:sz="0" w:space="0" w:color="auto"/>
            <w:left w:val="none" w:sz="0" w:space="0" w:color="auto"/>
            <w:bottom w:val="none" w:sz="0" w:space="0" w:color="auto"/>
            <w:right w:val="none" w:sz="0" w:space="0" w:color="auto"/>
          </w:divBdr>
        </w:div>
        <w:div w:id="1885168814">
          <w:marLeft w:val="0"/>
          <w:marRight w:val="0"/>
          <w:marTop w:val="0"/>
          <w:marBottom w:val="0"/>
          <w:divBdr>
            <w:top w:val="none" w:sz="0" w:space="0" w:color="auto"/>
            <w:left w:val="none" w:sz="0" w:space="0" w:color="auto"/>
            <w:bottom w:val="none" w:sz="0" w:space="0" w:color="auto"/>
            <w:right w:val="none" w:sz="0" w:space="0" w:color="auto"/>
          </w:divBdr>
        </w:div>
        <w:div w:id="1916284654">
          <w:marLeft w:val="0"/>
          <w:marRight w:val="0"/>
          <w:marTop w:val="0"/>
          <w:marBottom w:val="0"/>
          <w:divBdr>
            <w:top w:val="none" w:sz="0" w:space="0" w:color="auto"/>
            <w:left w:val="none" w:sz="0" w:space="0" w:color="auto"/>
            <w:bottom w:val="none" w:sz="0" w:space="0" w:color="auto"/>
            <w:right w:val="none" w:sz="0" w:space="0" w:color="auto"/>
          </w:divBdr>
        </w:div>
        <w:div w:id="2023166725">
          <w:marLeft w:val="0"/>
          <w:marRight w:val="0"/>
          <w:marTop w:val="0"/>
          <w:marBottom w:val="0"/>
          <w:divBdr>
            <w:top w:val="none" w:sz="0" w:space="0" w:color="auto"/>
            <w:left w:val="none" w:sz="0" w:space="0" w:color="auto"/>
            <w:bottom w:val="none" w:sz="0" w:space="0" w:color="auto"/>
            <w:right w:val="none" w:sz="0" w:space="0" w:color="auto"/>
          </w:divBdr>
        </w:div>
        <w:div w:id="2144733771">
          <w:marLeft w:val="0"/>
          <w:marRight w:val="0"/>
          <w:marTop w:val="0"/>
          <w:marBottom w:val="0"/>
          <w:divBdr>
            <w:top w:val="none" w:sz="0" w:space="0" w:color="auto"/>
            <w:left w:val="none" w:sz="0" w:space="0" w:color="auto"/>
            <w:bottom w:val="none" w:sz="0" w:space="0" w:color="auto"/>
            <w:right w:val="none" w:sz="0" w:space="0" w:color="auto"/>
          </w:divBdr>
        </w:div>
      </w:divsChild>
    </w:div>
    <w:div w:id="1042562366">
      <w:bodyDiv w:val="1"/>
      <w:marLeft w:val="0"/>
      <w:marRight w:val="0"/>
      <w:marTop w:val="0"/>
      <w:marBottom w:val="0"/>
      <w:divBdr>
        <w:top w:val="none" w:sz="0" w:space="0" w:color="auto"/>
        <w:left w:val="none" w:sz="0" w:space="0" w:color="auto"/>
        <w:bottom w:val="none" w:sz="0" w:space="0" w:color="auto"/>
        <w:right w:val="none" w:sz="0" w:space="0" w:color="auto"/>
      </w:divBdr>
    </w:div>
    <w:div w:id="1054700216">
      <w:bodyDiv w:val="1"/>
      <w:marLeft w:val="0"/>
      <w:marRight w:val="0"/>
      <w:marTop w:val="0"/>
      <w:marBottom w:val="0"/>
      <w:divBdr>
        <w:top w:val="none" w:sz="0" w:space="0" w:color="auto"/>
        <w:left w:val="none" w:sz="0" w:space="0" w:color="auto"/>
        <w:bottom w:val="none" w:sz="0" w:space="0" w:color="auto"/>
        <w:right w:val="none" w:sz="0" w:space="0" w:color="auto"/>
      </w:divBdr>
      <w:divsChild>
        <w:div w:id="361905892">
          <w:marLeft w:val="0"/>
          <w:marRight w:val="0"/>
          <w:marTop w:val="0"/>
          <w:marBottom w:val="0"/>
          <w:divBdr>
            <w:top w:val="none" w:sz="0" w:space="0" w:color="auto"/>
            <w:left w:val="none" w:sz="0" w:space="0" w:color="auto"/>
            <w:bottom w:val="none" w:sz="0" w:space="0" w:color="auto"/>
            <w:right w:val="none" w:sz="0" w:space="0" w:color="auto"/>
          </w:divBdr>
        </w:div>
        <w:div w:id="1008867156">
          <w:marLeft w:val="0"/>
          <w:marRight w:val="0"/>
          <w:marTop w:val="0"/>
          <w:marBottom w:val="0"/>
          <w:divBdr>
            <w:top w:val="none" w:sz="0" w:space="0" w:color="auto"/>
            <w:left w:val="none" w:sz="0" w:space="0" w:color="auto"/>
            <w:bottom w:val="none" w:sz="0" w:space="0" w:color="auto"/>
            <w:right w:val="none" w:sz="0" w:space="0" w:color="auto"/>
          </w:divBdr>
        </w:div>
        <w:div w:id="1060204830">
          <w:marLeft w:val="0"/>
          <w:marRight w:val="0"/>
          <w:marTop w:val="0"/>
          <w:marBottom w:val="0"/>
          <w:divBdr>
            <w:top w:val="none" w:sz="0" w:space="0" w:color="auto"/>
            <w:left w:val="none" w:sz="0" w:space="0" w:color="auto"/>
            <w:bottom w:val="none" w:sz="0" w:space="0" w:color="auto"/>
            <w:right w:val="none" w:sz="0" w:space="0" w:color="auto"/>
          </w:divBdr>
        </w:div>
        <w:div w:id="1143497830">
          <w:marLeft w:val="0"/>
          <w:marRight w:val="0"/>
          <w:marTop w:val="0"/>
          <w:marBottom w:val="0"/>
          <w:divBdr>
            <w:top w:val="none" w:sz="0" w:space="0" w:color="auto"/>
            <w:left w:val="none" w:sz="0" w:space="0" w:color="auto"/>
            <w:bottom w:val="none" w:sz="0" w:space="0" w:color="auto"/>
            <w:right w:val="none" w:sz="0" w:space="0" w:color="auto"/>
          </w:divBdr>
        </w:div>
        <w:div w:id="1203593672">
          <w:marLeft w:val="0"/>
          <w:marRight w:val="0"/>
          <w:marTop w:val="0"/>
          <w:marBottom w:val="0"/>
          <w:divBdr>
            <w:top w:val="none" w:sz="0" w:space="0" w:color="auto"/>
            <w:left w:val="none" w:sz="0" w:space="0" w:color="auto"/>
            <w:bottom w:val="none" w:sz="0" w:space="0" w:color="auto"/>
            <w:right w:val="none" w:sz="0" w:space="0" w:color="auto"/>
          </w:divBdr>
        </w:div>
        <w:div w:id="1251506360">
          <w:marLeft w:val="0"/>
          <w:marRight w:val="0"/>
          <w:marTop w:val="0"/>
          <w:marBottom w:val="0"/>
          <w:divBdr>
            <w:top w:val="none" w:sz="0" w:space="0" w:color="auto"/>
            <w:left w:val="none" w:sz="0" w:space="0" w:color="auto"/>
            <w:bottom w:val="none" w:sz="0" w:space="0" w:color="auto"/>
            <w:right w:val="none" w:sz="0" w:space="0" w:color="auto"/>
          </w:divBdr>
        </w:div>
        <w:div w:id="1408959062">
          <w:marLeft w:val="0"/>
          <w:marRight w:val="0"/>
          <w:marTop w:val="0"/>
          <w:marBottom w:val="0"/>
          <w:divBdr>
            <w:top w:val="none" w:sz="0" w:space="0" w:color="auto"/>
            <w:left w:val="none" w:sz="0" w:space="0" w:color="auto"/>
            <w:bottom w:val="none" w:sz="0" w:space="0" w:color="auto"/>
            <w:right w:val="none" w:sz="0" w:space="0" w:color="auto"/>
          </w:divBdr>
        </w:div>
        <w:div w:id="1442260629">
          <w:marLeft w:val="0"/>
          <w:marRight w:val="0"/>
          <w:marTop w:val="0"/>
          <w:marBottom w:val="0"/>
          <w:divBdr>
            <w:top w:val="none" w:sz="0" w:space="0" w:color="auto"/>
            <w:left w:val="none" w:sz="0" w:space="0" w:color="auto"/>
            <w:bottom w:val="none" w:sz="0" w:space="0" w:color="auto"/>
            <w:right w:val="none" w:sz="0" w:space="0" w:color="auto"/>
          </w:divBdr>
        </w:div>
        <w:div w:id="1631354764">
          <w:marLeft w:val="0"/>
          <w:marRight w:val="0"/>
          <w:marTop w:val="0"/>
          <w:marBottom w:val="0"/>
          <w:divBdr>
            <w:top w:val="none" w:sz="0" w:space="0" w:color="auto"/>
            <w:left w:val="none" w:sz="0" w:space="0" w:color="auto"/>
            <w:bottom w:val="none" w:sz="0" w:space="0" w:color="auto"/>
            <w:right w:val="none" w:sz="0" w:space="0" w:color="auto"/>
          </w:divBdr>
        </w:div>
        <w:div w:id="1854604988">
          <w:marLeft w:val="0"/>
          <w:marRight w:val="0"/>
          <w:marTop w:val="0"/>
          <w:marBottom w:val="0"/>
          <w:divBdr>
            <w:top w:val="none" w:sz="0" w:space="0" w:color="auto"/>
            <w:left w:val="none" w:sz="0" w:space="0" w:color="auto"/>
            <w:bottom w:val="none" w:sz="0" w:space="0" w:color="auto"/>
            <w:right w:val="none" w:sz="0" w:space="0" w:color="auto"/>
          </w:divBdr>
        </w:div>
        <w:div w:id="2051613725">
          <w:marLeft w:val="0"/>
          <w:marRight w:val="0"/>
          <w:marTop w:val="0"/>
          <w:marBottom w:val="0"/>
          <w:divBdr>
            <w:top w:val="none" w:sz="0" w:space="0" w:color="auto"/>
            <w:left w:val="none" w:sz="0" w:space="0" w:color="auto"/>
            <w:bottom w:val="none" w:sz="0" w:space="0" w:color="auto"/>
            <w:right w:val="none" w:sz="0" w:space="0" w:color="auto"/>
          </w:divBdr>
        </w:div>
      </w:divsChild>
    </w:div>
    <w:div w:id="1079983447">
      <w:bodyDiv w:val="1"/>
      <w:marLeft w:val="0"/>
      <w:marRight w:val="0"/>
      <w:marTop w:val="0"/>
      <w:marBottom w:val="0"/>
      <w:divBdr>
        <w:top w:val="none" w:sz="0" w:space="0" w:color="auto"/>
        <w:left w:val="none" w:sz="0" w:space="0" w:color="auto"/>
        <w:bottom w:val="none" w:sz="0" w:space="0" w:color="auto"/>
        <w:right w:val="none" w:sz="0" w:space="0" w:color="auto"/>
      </w:divBdr>
    </w:div>
    <w:div w:id="1085147128">
      <w:bodyDiv w:val="1"/>
      <w:marLeft w:val="0"/>
      <w:marRight w:val="0"/>
      <w:marTop w:val="0"/>
      <w:marBottom w:val="0"/>
      <w:divBdr>
        <w:top w:val="none" w:sz="0" w:space="0" w:color="auto"/>
        <w:left w:val="none" w:sz="0" w:space="0" w:color="auto"/>
        <w:bottom w:val="none" w:sz="0" w:space="0" w:color="auto"/>
        <w:right w:val="none" w:sz="0" w:space="0" w:color="auto"/>
      </w:divBdr>
    </w:div>
    <w:div w:id="1096941621">
      <w:bodyDiv w:val="1"/>
      <w:marLeft w:val="0"/>
      <w:marRight w:val="0"/>
      <w:marTop w:val="0"/>
      <w:marBottom w:val="0"/>
      <w:divBdr>
        <w:top w:val="none" w:sz="0" w:space="0" w:color="auto"/>
        <w:left w:val="none" w:sz="0" w:space="0" w:color="auto"/>
        <w:bottom w:val="none" w:sz="0" w:space="0" w:color="auto"/>
        <w:right w:val="none" w:sz="0" w:space="0" w:color="auto"/>
      </w:divBdr>
    </w:div>
    <w:div w:id="1103456800">
      <w:bodyDiv w:val="1"/>
      <w:marLeft w:val="0"/>
      <w:marRight w:val="0"/>
      <w:marTop w:val="0"/>
      <w:marBottom w:val="0"/>
      <w:divBdr>
        <w:top w:val="none" w:sz="0" w:space="0" w:color="auto"/>
        <w:left w:val="none" w:sz="0" w:space="0" w:color="auto"/>
        <w:bottom w:val="none" w:sz="0" w:space="0" w:color="auto"/>
        <w:right w:val="none" w:sz="0" w:space="0" w:color="auto"/>
      </w:divBdr>
    </w:div>
    <w:div w:id="1112046629">
      <w:bodyDiv w:val="1"/>
      <w:marLeft w:val="0"/>
      <w:marRight w:val="0"/>
      <w:marTop w:val="0"/>
      <w:marBottom w:val="0"/>
      <w:divBdr>
        <w:top w:val="none" w:sz="0" w:space="0" w:color="auto"/>
        <w:left w:val="none" w:sz="0" w:space="0" w:color="auto"/>
        <w:bottom w:val="none" w:sz="0" w:space="0" w:color="auto"/>
        <w:right w:val="none" w:sz="0" w:space="0" w:color="auto"/>
      </w:divBdr>
    </w:div>
    <w:div w:id="1119758548">
      <w:bodyDiv w:val="1"/>
      <w:marLeft w:val="0"/>
      <w:marRight w:val="0"/>
      <w:marTop w:val="0"/>
      <w:marBottom w:val="0"/>
      <w:divBdr>
        <w:top w:val="none" w:sz="0" w:space="0" w:color="auto"/>
        <w:left w:val="none" w:sz="0" w:space="0" w:color="auto"/>
        <w:bottom w:val="none" w:sz="0" w:space="0" w:color="auto"/>
        <w:right w:val="none" w:sz="0" w:space="0" w:color="auto"/>
      </w:divBdr>
    </w:div>
    <w:div w:id="1129670813">
      <w:bodyDiv w:val="1"/>
      <w:marLeft w:val="0"/>
      <w:marRight w:val="0"/>
      <w:marTop w:val="0"/>
      <w:marBottom w:val="0"/>
      <w:divBdr>
        <w:top w:val="none" w:sz="0" w:space="0" w:color="auto"/>
        <w:left w:val="none" w:sz="0" w:space="0" w:color="auto"/>
        <w:bottom w:val="none" w:sz="0" w:space="0" w:color="auto"/>
        <w:right w:val="none" w:sz="0" w:space="0" w:color="auto"/>
      </w:divBdr>
    </w:div>
    <w:div w:id="1137648505">
      <w:bodyDiv w:val="1"/>
      <w:marLeft w:val="0"/>
      <w:marRight w:val="0"/>
      <w:marTop w:val="0"/>
      <w:marBottom w:val="0"/>
      <w:divBdr>
        <w:top w:val="none" w:sz="0" w:space="0" w:color="auto"/>
        <w:left w:val="none" w:sz="0" w:space="0" w:color="auto"/>
        <w:bottom w:val="none" w:sz="0" w:space="0" w:color="auto"/>
        <w:right w:val="none" w:sz="0" w:space="0" w:color="auto"/>
      </w:divBdr>
    </w:div>
    <w:div w:id="1146052115">
      <w:bodyDiv w:val="1"/>
      <w:marLeft w:val="0"/>
      <w:marRight w:val="0"/>
      <w:marTop w:val="0"/>
      <w:marBottom w:val="0"/>
      <w:divBdr>
        <w:top w:val="none" w:sz="0" w:space="0" w:color="auto"/>
        <w:left w:val="none" w:sz="0" w:space="0" w:color="auto"/>
        <w:bottom w:val="none" w:sz="0" w:space="0" w:color="auto"/>
        <w:right w:val="none" w:sz="0" w:space="0" w:color="auto"/>
      </w:divBdr>
    </w:div>
    <w:div w:id="1148863644">
      <w:bodyDiv w:val="1"/>
      <w:marLeft w:val="0"/>
      <w:marRight w:val="0"/>
      <w:marTop w:val="0"/>
      <w:marBottom w:val="0"/>
      <w:divBdr>
        <w:top w:val="none" w:sz="0" w:space="0" w:color="auto"/>
        <w:left w:val="none" w:sz="0" w:space="0" w:color="auto"/>
        <w:bottom w:val="none" w:sz="0" w:space="0" w:color="auto"/>
        <w:right w:val="none" w:sz="0" w:space="0" w:color="auto"/>
      </w:divBdr>
    </w:div>
    <w:div w:id="1157956843">
      <w:bodyDiv w:val="1"/>
      <w:marLeft w:val="0"/>
      <w:marRight w:val="0"/>
      <w:marTop w:val="0"/>
      <w:marBottom w:val="0"/>
      <w:divBdr>
        <w:top w:val="none" w:sz="0" w:space="0" w:color="auto"/>
        <w:left w:val="none" w:sz="0" w:space="0" w:color="auto"/>
        <w:bottom w:val="none" w:sz="0" w:space="0" w:color="auto"/>
        <w:right w:val="none" w:sz="0" w:space="0" w:color="auto"/>
      </w:divBdr>
    </w:div>
    <w:div w:id="1180463834">
      <w:bodyDiv w:val="1"/>
      <w:marLeft w:val="0"/>
      <w:marRight w:val="0"/>
      <w:marTop w:val="0"/>
      <w:marBottom w:val="0"/>
      <w:divBdr>
        <w:top w:val="none" w:sz="0" w:space="0" w:color="auto"/>
        <w:left w:val="none" w:sz="0" w:space="0" w:color="auto"/>
        <w:bottom w:val="none" w:sz="0" w:space="0" w:color="auto"/>
        <w:right w:val="none" w:sz="0" w:space="0" w:color="auto"/>
      </w:divBdr>
    </w:div>
    <w:div w:id="1200170710">
      <w:bodyDiv w:val="1"/>
      <w:marLeft w:val="0"/>
      <w:marRight w:val="0"/>
      <w:marTop w:val="0"/>
      <w:marBottom w:val="0"/>
      <w:divBdr>
        <w:top w:val="none" w:sz="0" w:space="0" w:color="auto"/>
        <w:left w:val="none" w:sz="0" w:space="0" w:color="auto"/>
        <w:bottom w:val="none" w:sz="0" w:space="0" w:color="auto"/>
        <w:right w:val="none" w:sz="0" w:space="0" w:color="auto"/>
      </w:divBdr>
    </w:div>
    <w:div w:id="1227181303">
      <w:bodyDiv w:val="1"/>
      <w:marLeft w:val="0"/>
      <w:marRight w:val="0"/>
      <w:marTop w:val="0"/>
      <w:marBottom w:val="0"/>
      <w:divBdr>
        <w:top w:val="none" w:sz="0" w:space="0" w:color="auto"/>
        <w:left w:val="none" w:sz="0" w:space="0" w:color="auto"/>
        <w:bottom w:val="none" w:sz="0" w:space="0" w:color="auto"/>
        <w:right w:val="none" w:sz="0" w:space="0" w:color="auto"/>
      </w:divBdr>
    </w:div>
    <w:div w:id="1238858212">
      <w:bodyDiv w:val="1"/>
      <w:marLeft w:val="0"/>
      <w:marRight w:val="0"/>
      <w:marTop w:val="0"/>
      <w:marBottom w:val="0"/>
      <w:divBdr>
        <w:top w:val="none" w:sz="0" w:space="0" w:color="auto"/>
        <w:left w:val="none" w:sz="0" w:space="0" w:color="auto"/>
        <w:bottom w:val="none" w:sz="0" w:space="0" w:color="auto"/>
        <w:right w:val="none" w:sz="0" w:space="0" w:color="auto"/>
      </w:divBdr>
    </w:div>
    <w:div w:id="1252273197">
      <w:bodyDiv w:val="1"/>
      <w:marLeft w:val="0"/>
      <w:marRight w:val="0"/>
      <w:marTop w:val="0"/>
      <w:marBottom w:val="0"/>
      <w:divBdr>
        <w:top w:val="none" w:sz="0" w:space="0" w:color="auto"/>
        <w:left w:val="none" w:sz="0" w:space="0" w:color="auto"/>
        <w:bottom w:val="none" w:sz="0" w:space="0" w:color="auto"/>
        <w:right w:val="none" w:sz="0" w:space="0" w:color="auto"/>
      </w:divBdr>
    </w:div>
    <w:div w:id="1279797518">
      <w:bodyDiv w:val="1"/>
      <w:marLeft w:val="0"/>
      <w:marRight w:val="0"/>
      <w:marTop w:val="0"/>
      <w:marBottom w:val="0"/>
      <w:divBdr>
        <w:top w:val="none" w:sz="0" w:space="0" w:color="auto"/>
        <w:left w:val="none" w:sz="0" w:space="0" w:color="auto"/>
        <w:bottom w:val="none" w:sz="0" w:space="0" w:color="auto"/>
        <w:right w:val="none" w:sz="0" w:space="0" w:color="auto"/>
      </w:divBdr>
    </w:div>
    <w:div w:id="1294216995">
      <w:bodyDiv w:val="1"/>
      <w:marLeft w:val="0"/>
      <w:marRight w:val="0"/>
      <w:marTop w:val="0"/>
      <w:marBottom w:val="0"/>
      <w:divBdr>
        <w:top w:val="none" w:sz="0" w:space="0" w:color="auto"/>
        <w:left w:val="none" w:sz="0" w:space="0" w:color="auto"/>
        <w:bottom w:val="none" w:sz="0" w:space="0" w:color="auto"/>
        <w:right w:val="none" w:sz="0" w:space="0" w:color="auto"/>
      </w:divBdr>
      <w:divsChild>
        <w:div w:id="557671570">
          <w:marLeft w:val="0"/>
          <w:marRight w:val="0"/>
          <w:marTop w:val="0"/>
          <w:marBottom w:val="0"/>
          <w:divBdr>
            <w:top w:val="none" w:sz="0" w:space="0" w:color="auto"/>
            <w:left w:val="none" w:sz="0" w:space="0" w:color="auto"/>
            <w:bottom w:val="none" w:sz="0" w:space="0" w:color="auto"/>
            <w:right w:val="none" w:sz="0" w:space="0" w:color="auto"/>
          </w:divBdr>
        </w:div>
        <w:div w:id="674186380">
          <w:marLeft w:val="0"/>
          <w:marRight w:val="0"/>
          <w:marTop w:val="0"/>
          <w:marBottom w:val="0"/>
          <w:divBdr>
            <w:top w:val="none" w:sz="0" w:space="0" w:color="auto"/>
            <w:left w:val="none" w:sz="0" w:space="0" w:color="auto"/>
            <w:bottom w:val="none" w:sz="0" w:space="0" w:color="auto"/>
            <w:right w:val="none" w:sz="0" w:space="0" w:color="auto"/>
          </w:divBdr>
        </w:div>
        <w:div w:id="1207185421">
          <w:marLeft w:val="0"/>
          <w:marRight w:val="0"/>
          <w:marTop w:val="0"/>
          <w:marBottom w:val="0"/>
          <w:divBdr>
            <w:top w:val="none" w:sz="0" w:space="0" w:color="auto"/>
            <w:left w:val="none" w:sz="0" w:space="0" w:color="auto"/>
            <w:bottom w:val="none" w:sz="0" w:space="0" w:color="auto"/>
            <w:right w:val="none" w:sz="0" w:space="0" w:color="auto"/>
          </w:divBdr>
        </w:div>
        <w:div w:id="1275284984">
          <w:marLeft w:val="0"/>
          <w:marRight w:val="0"/>
          <w:marTop w:val="0"/>
          <w:marBottom w:val="0"/>
          <w:divBdr>
            <w:top w:val="none" w:sz="0" w:space="0" w:color="auto"/>
            <w:left w:val="none" w:sz="0" w:space="0" w:color="auto"/>
            <w:bottom w:val="none" w:sz="0" w:space="0" w:color="auto"/>
            <w:right w:val="none" w:sz="0" w:space="0" w:color="auto"/>
          </w:divBdr>
        </w:div>
        <w:div w:id="1334189143">
          <w:marLeft w:val="0"/>
          <w:marRight w:val="0"/>
          <w:marTop w:val="0"/>
          <w:marBottom w:val="0"/>
          <w:divBdr>
            <w:top w:val="none" w:sz="0" w:space="0" w:color="auto"/>
            <w:left w:val="none" w:sz="0" w:space="0" w:color="auto"/>
            <w:bottom w:val="none" w:sz="0" w:space="0" w:color="auto"/>
            <w:right w:val="none" w:sz="0" w:space="0" w:color="auto"/>
          </w:divBdr>
        </w:div>
        <w:div w:id="1393457013">
          <w:marLeft w:val="0"/>
          <w:marRight w:val="0"/>
          <w:marTop w:val="0"/>
          <w:marBottom w:val="0"/>
          <w:divBdr>
            <w:top w:val="none" w:sz="0" w:space="0" w:color="auto"/>
            <w:left w:val="none" w:sz="0" w:space="0" w:color="auto"/>
            <w:bottom w:val="none" w:sz="0" w:space="0" w:color="auto"/>
            <w:right w:val="none" w:sz="0" w:space="0" w:color="auto"/>
          </w:divBdr>
        </w:div>
        <w:div w:id="1394696757">
          <w:marLeft w:val="0"/>
          <w:marRight w:val="0"/>
          <w:marTop w:val="0"/>
          <w:marBottom w:val="0"/>
          <w:divBdr>
            <w:top w:val="none" w:sz="0" w:space="0" w:color="auto"/>
            <w:left w:val="none" w:sz="0" w:space="0" w:color="auto"/>
            <w:bottom w:val="none" w:sz="0" w:space="0" w:color="auto"/>
            <w:right w:val="none" w:sz="0" w:space="0" w:color="auto"/>
          </w:divBdr>
        </w:div>
        <w:div w:id="1477188332">
          <w:marLeft w:val="0"/>
          <w:marRight w:val="0"/>
          <w:marTop w:val="0"/>
          <w:marBottom w:val="0"/>
          <w:divBdr>
            <w:top w:val="none" w:sz="0" w:space="0" w:color="auto"/>
            <w:left w:val="none" w:sz="0" w:space="0" w:color="auto"/>
            <w:bottom w:val="none" w:sz="0" w:space="0" w:color="auto"/>
            <w:right w:val="none" w:sz="0" w:space="0" w:color="auto"/>
          </w:divBdr>
        </w:div>
        <w:div w:id="1644236129">
          <w:marLeft w:val="0"/>
          <w:marRight w:val="0"/>
          <w:marTop w:val="0"/>
          <w:marBottom w:val="0"/>
          <w:divBdr>
            <w:top w:val="none" w:sz="0" w:space="0" w:color="auto"/>
            <w:left w:val="none" w:sz="0" w:space="0" w:color="auto"/>
            <w:bottom w:val="none" w:sz="0" w:space="0" w:color="auto"/>
            <w:right w:val="none" w:sz="0" w:space="0" w:color="auto"/>
          </w:divBdr>
        </w:div>
        <w:div w:id="1688408304">
          <w:marLeft w:val="0"/>
          <w:marRight w:val="0"/>
          <w:marTop w:val="0"/>
          <w:marBottom w:val="0"/>
          <w:divBdr>
            <w:top w:val="none" w:sz="0" w:space="0" w:color="auto"/>
            <w:left w:val="none" w:sz="0" w:space="0" w:color="auto"/>
            <w:bottom w:val="none" w:sz="0" w:space="0" w:color="auto"/>
            <w:right w:val="none" w:sz="0" w:space="0" w:color="auto"/>
          </w:divBdr>
        </w:div>
        <w:div w:id="1727488378">
          <w:marLeft w:val="0"/>
          <w:marRight w:val="0"/>
          <w:marTop w:val="0"/>
          <w:marBottom w:val="0"/>
          <w:divBdr>
            <w:top w:val="none" w:sz="0" w:space="0" w:color="auto"/>
            <w:left w:val="none" w:sz="0" w:space="0" w:color="auto"/>
            <w:bottom w:val="none" w:sz="0" w:space="0" w:color="auto"/>
            <w:right w:val="none" w:sz="0" w:space="0" w:color="auto"/>
          </w:divBdr>
        </w:div>
      </w:divsChild>
    </w:div>
    <w:div w:id="1326473258">
      <w:bodyDiv w:val="1"/>
      <w:marLeft w:val="0"/>
      <w:marRight w:val="0"/>
      <w:marTop w:val="0"/>
      <w:marBottom w:val="0"/>
      <w:divBdr>
        <w:top w:val="none" w:sz="0" w:space="0" w:color="auto"/>
        <w:left w:val="none" w:sz="0" w:space="0" w:color="auto"/>
        <w:bottom w:val="none" w:sz="0" w:space="0" w:color="auto"/>
        <w:right w:val="none" w:sz="0" w:space="0" w:color="auto"/>
      </w:divBdr>
    </w:div>
    <w:div w:id="1349672285">
      <w:bodyDiv w:val="1"/>
      <w:marLeft w:val="0"/>
      <w:marRight w:val="0"/>
      <w:marTop w:val="0"/>
      <w:marBottom w:val="0"/>
      <w:divBdr>
        <w:top w:val="none" w:sz="0" w:space="0" w:color="auto"/>
        <w:left w:val="none" w:sz="0" w:space="0" w:color="auto"/>
        <w:bottom w:val="none" w:sz="0" w:space="0" w:color="auto"/>
        <w:right w:val="none" w:sz="0" w:space="0" w:color="auto"/>
      </w:divBdr>
    </w:div>
    <w:div w:id="1424103733">
      <w:bodyDiv w:val="1"/>
      <w:marLeft w:val="0"/>
      <w:marRight w:val="0"/>
      <w:marTop w:val="0"/>
      <w:marBottom w:val="0"/>
      <w:divBdr>
        <w:top w:val="none" w:sz="0" w:space="0" w:color="auto"/>
        <w:left w:val="none" w:sz="0" w:space="0" w:color="auto"/>
        <w:bottom w:val="none" w:sz="0" w:space="0" w:color="auto"/>
        <w:right w:val="none" w:sz="0" w:space="0" w:color="auto"/>
      </w:divBdr>
      <w:divsChild>
        <w:div w:id="1145008475">
          <w:marLeft w:val="0"/>
          <w:marRight w:val="0"/>
          <w:marTop w:val="0"/>
          <w:marBottom w:val="0"/>
          <w:divBdr>
            <w:top w:val="none" w:sz="0" w:space="0" w:color="auto"/>
            <w:left w:val="none" w:sz="0" w:space="0" w:color="auto"/>
            <w:bottom w:val="none" w:sz="0" w:space="0" w:color="auto"/>
            <w:right w:val="none" w:sz="0" w:space="0" w:color="auto"/>
          </w:divBdr>
          <w:divsChild>
            <w:div w:id="57215202">
              <w:marLeft w:val="0"/>
              <w:marRight w:val="0"/>
              <w:marTop w:val="0"/>
              <w:marBottom w:val="0"/>
              <w:divBdr>
                <w:top w:val="none" w:sz="0" w:space="0" w:color="auto"/>
                <w:left w:val="none" w:sz="0" w:space="0" w:color="auto"/>
                <w:bottom w:val="none" w:sz="0" w:space="0" w:color="auto"/>
                <w:right w:val="none" w:sz="0" w:space="0" w:color="auto"/>
              </w:divBdr>
              <w:divsChild>
                <w:div w:id="1970814824">
                  <w:marLeft w:val="0"/>
                  <w:marRight w:val="0"/>
                  <w:marTop w:val="0"/>
                  <w:marBottom w:val="0"/>
                  <w:divBdr>
                    <w:top w:val="none" w:sz="0" w:space="0" w:color="auto"/>
                    <w:left w:val="none" w:sz="0" w:space="0" w:color="auto"/>
                    <w:bottom w:val="none" w:sz="0" w:space="0" w:color="auto"/>
                    <w:right w:val="none" w:sz="0" w:space="0" w:color="auto"/>
                  </w:divBdr>
                  <w:divsChild>
                    <w:div w:id="117965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843775">
      <w:bodyDiv w:val="1"/>
      <w:marLeft w:val="0"/>
      <w:marRight w:val="0"/>
      <w:marTop w:val="0"/>
      <w:marBottom w:val="0"/>
      <w:divBdr>
        <w:top w:val="none" w:sz="0" w:space="0" w:color="auto"/>
        <w:left w:val="none" w:sz="0" w:space="0" w:color="auto"/>
        <w:bottom w:val="none" w:sz="0" w:space="0" w:color="auto"/>
        <w:right w:val="none" w:sz="0" w:space="0" w:color="auto"/>
      </w:divBdr>
    </w:div>
    <w:div w:id="1440105890">
      <w:bodyDiv w:val="1"/>
      <w:marLeft w:val="0"/>
      <w:marRight w:val="0"/>
      <w:marTop w:val="0"/>
      <w:marBottom w:val="0"/>
      <w:divBdr>
        <w:top w:val="none" w:sz="0" w:space="0" w:color="auto"/>
        <w:left w:val="none" w:sz="0" w:space="0" w:color="auto"/>
        <w:bottom w:val="none" w:sz="0" w:space="0" w:color="auto"/>
        <w:right w:val="none" w:sz="0" w:space="0" w:color="auto"/>
      </w:divBdr>
      <w:divsChild>
        <w:div w:id="236136786">
          <w:marLeft w:val="0"/>
          <w:marRight w:val="0"/>
          <w:marTop w:val="0"/>
          <w:marBottom w:val="0"/>
          <w:divBdr>
            <w:top w:val="none" w:sz="0" w:space="0" w:color="auto"/>
            <w:left w:val="none" w:sz="0" w:space="0" w:color="auto"/>
            <w:bottom w:val="none" w:sz="0" w:space="0" w:color="auto"/>
            <w:right w:val="none" w:sz="0" w:space="0" w:color="auto"/>
          </w:divBdr>
          <w:divsChild>
            <w:div w:id="1882934795">
              <w:marLeft w:val="0"/>
              <w:marRight w:val="0"/>
              <w:marTop w:val="0"/>
              <w:marBottom w:val="0"/>
              <w:divBdr>
                <w:top w:val="none" w:sz="0" w:space="0" w:color="auto"/>
                <w:left w:val="none" w:sz="0" w:space="0" w:color="auto"/>
                <w:bottom w:val="none" w:sz="0" w:space="0" w:color="auto"/>
                <w:right w:val="none" w:sz="0" w:space="0" w:color="auto"/>
              </w:divBdr>
              <w:divsChild>
                <w:div w:id="652415934">
                  <w:marLeft w:val="0"/>
                  <w:marRight w:val="0"/>
                  <w:marTop w:val="0"/>
                  <w:marBottom w:val="0"/>
                  <w:divBdr>
                    <w:top w:val="none" w:sz="0" w:space="0" w:color="auto"/>
                    <w:left w:val="none" w:sz="0" w:space="0" w:color="auto"/>
                    <w:bottom w:val="none" w:sz="0" w:space="0" w:color="auto"/>
                    <w:right w:val="none" w:sz="0" w:space="0" w:color="auto"/>
                  </w:divBdr>
                  <w:divsChild>
                    <w:div w:id="1898003908">
                      <w:marLeft w:val="0"/>
                      <w:marRight w:val="0"/>
                      <w:marTop w:val="0"/>
                      <w:marBottom w:val="0"/>
                      <w:divBdr>
                        <w:top w:val="none" w:sz="0" w:space="0" w:color="auto"/>
                        <w:left w:val="none" w:sz="0" w:space="0" w:color="auto"/>
                        <w:bottom w:val="none" w:sz="0" w:space="0" w:color="auto"/>
                        <w:right w:val="none" w:sz="0" w:space="0" w:color="auto"/>
                      </w:divBdr>
                      <w:divsChild>
                        <w:div w:id="141852410">
                          <w:marLeft w:val="0"/>
                          <w:marRight w:val="0"/>
                          <w:marTop w:val="0"/>
                          <w:marBottom w:val="0"/>
                          <w:divBdr>
                            <w:top w:val="none" w:sz="0" w:space="0" w:color="auto"/>
                            <w:left w:val="none" w:sz="0" w:space="0" w:color="auto"/>
                            <w:bottom w:val="none" w:sz="0" w:space="0" w:color="auto"/>
                            <w:right w:val="none" w:sz="0" w:space="0" w:color="auto"/>
                          </w:divBdr>
                          <w:divsChild>
                            <w:div w:id="12100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167731">
      <w:bodyDiv w:val="1"/>
      <w:marLeft w:val="0"/>
      <w:marRight w:val="0"/>
      <w:marTop w:val="0"/>
      <w:marBottom w:val="0"/>
      <w:divBdr>
        <w:top w:val="none" w:sz="0" w:space="0" w:color="auto"/>
        <w:left w:val="none" w:sz="0" w:space="0" w:color="auto"/>
        <w:bottom w:val="none" w:sz="0" w:space="0" w:color="auto"/>
        <w:right w:val="none" w:sz="0" w:space="0" w:color="auto"/>
      </w:divBdr>
      <w:divsChild>
        <w:div w:id="828013686">
          <w:marLeft w:val="0"/>
          <w:marRight w:val="0"/>
          <w:marTop w:val="0"/>
          <w:marBottom w:val="0"/>
          <w:divBdr>
            <w:top w:val="none" w:sz="0" w:space="0" w:color="auto"/>
            <w:left w:val="none" w:sz="0" w:space="0" w:color="auto"/>
            <w:bottom w:val="none" w:sz="0" w:space="0" w:color="auto"/>
            <w:right w:val="none" w:sz="0" w:space="0" w:color="auto"/>
          </w:divBdr>
          <w:divsChild>
            <w:div w:id="338580087">
              <w:marLeft w:val="0"/>
              <w:marRight w:val="0"/>
              <w:marTop w:val="0"/>
              <w:marBottom w:val="0"/>
              <w:divBdr>
                <w:top w:val="none" w:sz="0" w:space="0" w:color="auto"/>
                <w:left w:val="none" w:sz="0" w:space="0" w:color="auto"/>
                <w:bottom w:val="none" w:sz="0" w:space="0" w:color="auto"/>
                <w:right w:val="none" w:sz="0" w:space="0" w:color="auto"/>
              </w:divBdr>
              <w:divsChild>
                <w:div w:id="122306752">
                  <w:marLeft w:val="0"/>
                  <w:marRight w:val="0"/>
                  <w:marTop w:val="0"/>
                  <w:marBottom w:val="0"/>
                  <w:divBdr>
                    <w:top w:val="none" w:sz="0" w:space="0" w:color="auto"/>
                    <w:left w:val="none" w:sz="0" w:space="0" w:color="auto"/>
                    <w:bottom w:val="none" w:sz="0" w:space="0" w:color="auto"/>
                    <w:right w:val="none" w:sz="0" w:space="0" w:color="auto"/>
                  </w:divBdr>
                  <w:divsChild>
                    <w:div w:id="469791645">
                      <w:marLeft w:val="0"/>
                      <w:marRight w:val="0"/>
                      <w:marTop w:val="0"/>
                      <w:marBottom w:val="0"/>
                      <w:divBdr>
                        <w:top w:val="none" w:sz="0" w:space="0" w:color="auto"/>
                        <w:left w:val="none" w:sz="0" w:space="0" w:color="auto"/>
                        <w:bottom w:val="none" w:sz="0" w:space="0" w:color="auto"/>
                        <w:right w:val="none" w:sz="0" w:space="0" w:color="auto"/>
                      </w:divBdr>
                      <w:divsChild>
                        <w:div w:id="1538739386">
                          <w:marLeft w:val="0"/>
                          <w:marRight w:val="0"/>
                          <w:marTop w:val="0"/>
                          <w:marBottom w:val="0"/>
                          <w:divBdr>
                            <w:top w:val="none" w:sz="0" w:space="0" w:color="auto"/>
                            <w:left w:val="none" w:sz="0" w:space="0" w:color="auto"/>
                            <w:bottom w:val="none" w:sz="0" w:space="0" w:color="auto"/>
                            <w:right w:val="none" w:sz="0" w:space="0" w:color="auto"/>
                          </w:divBdr>
                          <w:divsChild>
                            <w:div w:id="132890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3987175">
      <w:bodyDiv w:val="1"/>
      <w:marLeft w:val="0"/>
      <w:marRight w:val="0"/>
      <w:marTop w:val="0"/>
      <w:marBottom w:val="0"/>
      <w:divBdr>
        <w:top w:val="none" w:sz="0" w:space="0" w:color="auto"/>
        <w:left w:val="none" w:sz="0" w:space="0" w:color="auto"/>
        <w:bottom w:val="none" w:sz="0" w:space="0" w:color="auto"/>
        <w:right w:val="none" w:sz="0" w:space="0" w:color="auto"/>
      </w:divBdr>
      <w:divsChild>
        <w:div w:id="1504972315">
          <w:marLeft w:val="0"/>
          <w:marRight w:val="0"/>
          <w:marTop w:val="15"/>
          <w:marBottom w:val="0"/>
          <w:divBdr>
            <w:top w:val="single" w:sz="48" w:space="0" w:color="auto"/>
            <w:left w:val="single" w:sz="48" w:space="0" w:color="auto"/>
            <w:bottom w:val="single" w:sz="48" w:space="0" w:color="auto"/>
            <w:right w:val="single" w:sz="48" w:space="0" w:color="auto"/>
          </w:divBdr>
          <w:divsChild>
            <w:div w:id="29945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694928">
      <w:bodyDiv w:val="1"/>
      <w:marLeft w:val="0"/>
      <w:marRight w:val="0"/>
      <w:marTop w:val="0"/>
      <w:marBottom w:val="0"/>
      <w:divBdr>
        <w:top w:val="none" w:sz="0" w:space="0" w:color="auto"/>
        <w:left w:val="none" w:sz="0" w:space="0" w:color="auto"/>
        <w:bottom w:val="none" w:sz="0" w:space="0" w:color="auto"/>
        <w:right w:val="none" w:sz="0" w:space="0" w:color="auto"/>
      </w:divBdr>
    </w:div>
    <w:div w:id="1490487118">
      <w:bodyDiv w:val="1"/>
      <w:marLeft w:val="0"/>
      <w:marRight w:val="0"/>
      <w:marTop w:val="0"/>
      <w:marBottom w:val="0"/>
      <w:divBdr>
        <w:top w:val="none" w:sz="0" w:space="0" w:color="auto"/>
        <w:left w:val="none" w:sz="0" w:space="0" w:color="auto"/>
        <w:bottom w:val="none" w:sz="0" w:space="0" w:color="auto"/>
        <w:right w:val="none" w:sz="0" w:space="0" w:color="auto"/>
      </w:divBdr>
    </w:div>
    <w:div w:id="1494829603">
      <w:bodyDiv w:val="1"/>
      <w:marLeft w:val="0"/>
      <w:marRight w:val="0"/>
      <w:marTop w:val="0"/>
      <w:marBottom w:val="0"/>
      <w:divBdr>
        <w:top w:val="none" w:sz="0" w:space="0" w:color="auto"/>
        <w:left w:val="none" w:sz="0" w:space="0" w:color="auto"/>
        <w:bottom w:val="none" w:sz="0" w:space="0" w:color="auto"/>
        <w:right w:val="none" w:sz="0" w:space="0" w:color="auto"/>
      </w:divBdr>
    </w:div>
    <w:div w:id="1509371818">
      <w:bodyDiv w:val="1"/>
      <w:marLeft w:val="0"/>
      <w:marRight w:val="0"/>
      <w:marTop w:val="0"/>
      <w:marBottom w:val="0"/>
      <w:divBdr>
        <w:top w:val="none" w:sz="0" w:space="0" w:color="auto"/>
        <w:left w:val="none" w:sz="0" w:space="0" w:color="auto"/>
        <w:bottom w:val="none" w:sz="0" w:space="0" w:color="auto"/>
        <w:right w:val="none" w:sz="0" w:space="0" w:color="auto"/>
      </w:divBdr>
    </w:div>
    <w:div w:id="1533348398">
      <w:bodyDiv w:val="1"/>
      <w:marLeft w:val="0"/>
      <w:marRight w:val="0"/>
      <w:marTop w:val="0"/>
      <w:marBottom w:val="0"/>
      <w:divBdr>
        <w:top w:val="none" w:sz="0" w:space="0" w:color="auto"/>
        <w:left w:val="none" w:sz="0" w:space="0" w:color="auto"/>
        <w:bottom w:val="none" w:sz="0" w:space="0" w:color="auto"/>
        <w:right w:val="none" w:sz="0" w:space="0" w:color="auto"/>
      </w:divBdr>
    </w:div>
    <w:div w:id="1535577345">
      <w:bodyDiv w:val="1"/>
      <w:marLeft w:val="0"/>
      <w:marRight w:val="0"/>
      <w:marTop w:val="0"/>
      <w:marBottom w:val="0"/>
      <w:divBdr>
        <w:top w:val="none" w:sz="0" w:space="0" w:color="auto"/>
        <w:left w:val="none" w:sz="0" w:space="0" w:color="auto"/>
        <w:bottom w:val="none" w:sz="0" w:space="0" w:color="auto"/>
        <w:right w:val="none" w:sz="0" w:space="0" w:color="auto"/>
      </w:divBdr>
      <w:divsChild>
        <w:div w:id="3435590">
          <w:marLeft w:val="0"/>
          <w:marRight w:val="0"/>
          <w:marTop w:val="0"/>
          <w:marBottom w:val="0"/>
          <w:divBdr>
            <w:top w:val="none" w:sz="0" w:space="0" w:color="auto"/>
            <w:left w:val="none" w:sz="0" w:space="0" w:color="auto"/>
            <w:bottom w:val="none" w:sz="0" w:space="0" w:color="auto"/>
            <w:right w:val="none" w:sz="0" w:space="0" w:color="auto"/>
          </w:divBdr>
        </w:div>
        <w:div w:id="12995763">
          <w:marLeft w:val="0"/>
          <w:marRight w:val="0"/>
          <w:marTop w:val="0"/>
          <w:marBottom w:val="0"/>
          <w:divBdr>
            <w:top w:val="none" w:sz="0" w:space="0" w:color="auto"/>
            <w:left w:val="none" w:sz="0" w:space="0" w:color="auto"/>
            <w:bottom w:val="none" w:sz="0" w:space="0" w:color="auto"/>
            <w:right w:val="none" w:sz="0" w:space="0" w:color="auto"/>
          </w:divBdr>
        </w:div>
        <w:div w:id="26221384">
          <w:marLeft w:val="0"/>
          <w:marRight w:val="0"/>
          <w:marTop w:val="0"/>
          <w:marBottom w:val="0"/>
          <w:divBdr>
            <w:top w:val="none" w:sz="0" w:space="0" w:color="auto"/>
            <w:left w:val="none" w:sz="0" w:space="0" w:color="auto"/>
            <w:bottom w:val="none" w:sz="0" w:space="0" w:color="auto"/>
            <w:right w:val="none" w:sz="0" w:space="0" w:color="auto"/>
          </w:divBdr>
        </w:div>
        <w:div w:id="98765246">
          <w:marLeft w:val="0"/>
          <w:marRight w:val="0"/>
          <w:marTop w:val="0"/>
          <w:marBottom w:val="0"/>
          <w:divBdr>
            <w:top w:val="none" w:sz="0" w:space="0" w:color="auto"/>
            <w:left w:val="none" w:sz="0" w:space="0" w:color="auto"/>
            <w:bottom w:val="none" w:sz="0" w:space="0" w:color="auto"/>
            <w:right w:val="none" w:sz="0" w:space="0" w:color="auto"/>
          </w:divBdr>
        </w:div>
        <w:div w:id="137847899">
          <w:marLeft w:val="0"/>
          <w:marRight w:val="0"/>
          <w:marTop w:val="0"/>
          <w:marBottom w:val="0"/>
          <w:divBdr>
            <w:top w:val="none" w:sz="0" w:space="0" w:color="auto"/>
            <w:left w:val="none" w:sz="0" w:space="0" w:color="auto"/>
            <w:bottom w:val="none" w:sz="0" w:space="0" w:color="auto"/>
            <w:right w:val="none" w:sz="0" w:space="0" w:color="auto"/>
          </w:divBdr>
        </w:div>
        <w:div w:id="167714684">
          <w:marLeft w:val="0"/>
          <w:marRight w:val="0"/>
          <w:marTop w:val="0"/>
          <w:marBottom w:val="0"/>
          <w:divBdr>
            <w:top w:val="none" w:sz="0" w:space="0" w:color="auto"/>
            <w:left w:val="none" w:sz="0" w:space="0" w:color="auto"/>
            <w:bottom w:val="none" w:sz="0" w:space="0" w:color="auto"/>
            <w:right w:val="none" w:sz="0" w:space="0" w:color="auto"/>
          </w:divBdr>
        </w:div>
        <w:div w:id="223179271">
          <w:marLeft w:val="0"/>
          <w:marRight w:val="0"/>
          <w:marTop w:val="0"/>
          <w:marBottom w:val="0"/>
          <w:divBdr>
            <w:top w:val="none" w:sz="0" w:space="0" w:color="auto"/>
            <w:left w:val="none" w:sz="0" w:space="0" w:color="auto"/>
            <w:bottom w:val="none" w:sz="0" w:space="0" w:color="auto"/>
            <w:right w:val="none" w:sz="0" w:space="0" w:color="auto"/>
          </w:divBdr>
        </w:div>
        <w:div w:id="225069575">
          <w:marLeft w:val="0"/>
          <w:marRight w:val="0"/>
          <w:marTop w:val="0"/>
          <w:marBottom w:val="0"/>
          <w:divBdr>
            <w:top w:val="none" w:sz="0" w:space="0" w:color="auto"/>
            <w:left w:val="none" w:sz="0" w:space="0" w:color="auto"/>
            <w:bottom w:val="none" w:sz="0" w:space="0" w:color="auto"/>
            <w:right w:val="none" w:sz="0" w:space="0" w:color="auto"/>
          </w:divBdr>
        </w:div>
        <w:div w:id="360907674">
          <w:marLeft w:val="0"/>
          <w:marRight w:val="0"/>
          <w:marTop w:val="0"/>
          <w:marBottom w:val="0"/>
          <w:divBdr>
            <w:top w:val="none" w:sz="0" w:space="0" w:color="auto"/>
            <w:left w:val="none" w:sz="0" w:space="0" w:color="auto"/>
            <w:bottom w:val="none" w:sz="0" w:space="0" w:color="auto"/>
            <w:right w:val="none" w:sz="0" w:space="0" w:color="auto"/>
          </w:divBdr>
        </w:div>
        <w:div w:id="395051379">
          <w:marLeft w:val="0"/>
          <w:marRight w:val="0"/>
          <w:marTop w:val="0"/>
          <w:marBottom w:val="0"/>
          <w:divBdr>
            <w:top w:val="none" w:sz="0" w:space="0" w:color="auto"/>
            <w:left w:val="none" w:sz="0" w:space="0" w:color="auto"/>
            <w:bottom w:val="none" w:sz="0" w:space="0" w:color="auto"/>
            <w:right w:val="none" w:sz="0" w:space="0" w:color="auto"/>
          </w:divBdr>
        </w:div>
        <w:div w:id="413281721">
          <w:marLeft w:val="0"/>
          <w:marRight w:val="0"/>
          <w:marTop w:val="0"/>
          <w:marBottom w:val="0"/>
          <w:divBdr>
            <w:top w:val="none" w:sz="0" w:space="0" w:color="auto"/>
            <w:left w:val="none" w:sz="0" w:space="0" w:color="auto"/>
            <w:bottom w:val="none" w:sz="0" w:space="0" w:color="auto"/>
            <w:right w:val="none" w:sz="0" w:space="0" w:color="auto"/>
          </w:divBdr>
        </w:div>
        <w:div w:id="494539950">
          <w:marLeft w:val="0"/>
          <w:marRight w:val="0"/>
          <w:marTop w:val="0"/>
          <w:marBottom w:val="0"/>
          <w:divBdr>
            <w:top w:val="none" w:sz="0" w:space="0" w:color="auto"/>
            <w:left w:val="none" w:sz="0" w:space="0" w:color="auto"/>
            <w:bottom w:val="none" w:sz="0" w:space="0" w:color="auto"/>
            <w:right w:val="none" w:sz="0" w:space="0" w:color="auto"/>
          </w:divBdr>
        </w:div>
        <w:div w:id="499850920">
          <w:marLeft w:val="0"/>
          <w:marRight w:val="0"/>
          <w:marTop w:val="0"/>
          <w:marBottom w:val="0"/>
          <w:divBdr>
            <w:top w:val="none" w:sz="0" w:space="0" w:color="auto"/>
            <w:left w:val="none" w:sz="0" w:space="0" w:color="auto"/>
            <w:bottom w:val="none" w:sz="0" w:space="0" w:color="auto"/>
            <w:right w:val="none" w:sz="0" w:space="0" w:color="auto"/>
          </w:divBdr>
        </w:div>
        <w:div w:id="557329448">
          <w:marLeft w:val="0"/>
          <w:marRight w:val="0"/>
          <w:marTop w:val="0"/>
          <w:marBottom w:val="0"/>
          <w:divBdr>
            <w:top w:val="none" w:sz="0" w:space="0" w:color="auto"/>
            <w:left w:val="none" w:sz="0" w:space="0" w:color="auto"/>
            <w:bottom w:val="none" w:sz="0" w:space="0" w:color="auto"/>
            <w:right w:val="none" w:sz="0" w:space="0" w:color="auto"/>
          </w:divBdr>
        </w:div>
        <w:div w:id="574243268">
          <w:marLeft w:val="0"/>
          <w:marRight w:val="0"/>
          <w:marTop w:val="0"/>
          <w:marBottom w:val="0"/>
          <w:divBdr>
            <w:top w:val="none" w:sz="0" w:space="0" w:color="auto"/>
            <w:left w:val="none" w:sz="0" w:space="0" w:color="auto"/>
            <w:bottom w:val="none" w:sz="0" w:space="0" w:color="auto"/>
            <w:right w:val="none" w:sz="0" w:space="0" w:color="auto"/>
          </w:divBdr>
        </w:div>
        <w:div w:id="599879037">
          <w:marLeft w:val="0"/>
          <w:marRight w:val="0"/>
          <w:marTop w:val="0"/>
          <w:marBottom w:val="0"/>
          <w:divBdr>
            <w:top w:val="none" w:sz="0" w:space="0" w:color="auto"/>
            <w:left w:val="none" w:sz="0" w:space="0" w:color="auto"/>
            <w:bottom w:val="none" w:sz="0" w:space="0" w:color="auto"/>
            <w:right w:val="none" w:sz="0" w:space="0" w:color="auto"/>
          </w:divBdr>
        </w:div>
        <w:div w:id="637688419">
          <w:marLeft w:val="0"/>
          <w:marRight w:val="0"/>
          <w:marTop w:val="0"/>
          <w:marBottom w:val="0"/>
          <w:divBdr>
            <w:top w:val="none" w:sz="0" w:space="0" w:color="auto"/>
            <w:left w:val="none" w:sz="0" w:space="0" w:color="auto"/>
            <w:bottom w:val="none" w:sz="0" w:space="0" w:color="auto"/>
            <w:right w:val="none" w:sz="0" w:space="0" w:color="auto"/>
          </w:divBdr>
        </w:div>
        <w:div w:id="639073447">
          <w:marLeft w:val="0"/>
          <w:marRight w:val="0"/>
          <w:marTop w:val="0"/>
          <w:marBottom w:val="0"/>
          <w:divBdr>
            <w:top w:val="none" w:sz="0" w:space="0" w:color="auto"/>
            <w:left w:val="none" w:sz="0" w:space="0" w:color="auto"/>
            <w:bottom w:val="none" w:sz="0" w:space="0" w:color="auto"/>
            <w:right w:val="none" w:sz="0" w:space="0" w:color="auto"/>
          </w:divBdr>
        </w:div>
        <w:div w:id="646085819">
          <w:marLeft w:val="0"/>
          <w:marRight w:val="0"/>
          <w:marTop w:val="0"/>
          <w:marBottom w:val="0"/>
          <w:divBdr>
            <w:top w:val="none" w:sz="0" w:space="0" w:color="auto"/>
            <w:left w:val="none" w:sz="0" w:space="0" w:color="auto"/>
            <w:bottom w:val="none" w:sz="0" w:space="0" w:color="auto"/>
            <w:right w:val="none" w:sz="0" w:space="0" w:color="auto"/>
          </w:divBdr>
        </w:div>
        <w:div w:id="680085063">
          <w:marLeft w:val="0"/>
          <w:marRight w:val="0"/>
          <w:marTop w:val="0"/>
          <w:marBottom w:val="0"/>
          <w:divBdr>
            <w:top w:val="none" w:sz="0" w:space="0" w:color="auto"/>
            <w:left w:val="none" w:sz="0" w:space="0" w:color="auto"/>
            <w:bottom w:val="none" w:sz="0" w:space="0" w:color="auto"/>
            <w:right w:val="none" w:sz="0" w:space="0" w:color="auto"/>
          </w:divBdr>
        </w:div>
        <w:div w:id="702286047">
          <w:marLeft w:val="0"/>
          <w:marRight w:val="0"/>
          <w:marTop w:val="0"/>
          <w:marBottom w:val="0"/>
          <w:divBdr>
            <w:top w:val="none" w:sz="0" w:space="0" w:color="auto"/>
            <w:left w:val="none" w:sz="0" w:space="0" w:color="auto"/>
            <w:bottom w:val="none" w:sz="0" w:space="0" w:color="auto"/>
            <w:right w:val="none" w:sz="0" w:space="0" w:color="auto"/>
          </w:divBdr>
        </w:div>
        <w:div w:id="793911141">
          <w:marLeft w:val="0"/>
          <w:marRight w:val="0"/>
          <w:marTop w:val="0"/>
          <w:marBottom w:val="0"/>
          <w:divBdr>
            <w:top w:val="none" w:sz="0" w:space="0" w:color="auto"/>
            <w:left w:val="none" w:sz="0" w:space="0" w:color="auto"/>
            <w:bottom w:val="none" w:sz="0" w:space="0" w:color="auto"/>
            <w:right w:val="none" w:sz="0" w:space="0" w:color="auto"/>
          </w:divBdr>
        </w:div>
        <w:div w:id="795029879">
          <w:marLeft w:val="0"/>
          <w:marRight w:val="0"/>
          <w:marTop w:val="0"/>
          <w:marBottom w:val="0"/>
          <w:divBdr>
            <w:top w:val="none" w:sz="0" w:space="0" w:color="auto"/>
            <w:left w:val="none" w:sz="0" w:space="0" w:color="auto"/>
            <w:bottom w:val="none" w:sz="0" w:space="0" w:color="auto"/>
            <w:right w:val="none" w:sz="0" w:space="0" w:color="auto"/>
          </w:divBdr>
        </w:div>
        <w:div w:id="876116426">
          <w:marLeft w:val="0"/>
          <w:marRight w:val="0"/>
          <w:marTop w:val="0"/>
          <w:marBottom w:val="0"/>
          <w:divBdr>
            <w:top w:val="none" w:sz="0" w:space="0" w:color="auto"/>
            <w:left w:val="none" w:sz="0" w:space="0" w:color="auto"/>
            <w:bottom w:val="none" w:sz="0" w:space="0" w:color="auto"/>
            <w:right w:val="none" w:sz="0" w:space="0" w:color="auto"/>
          </w:divBdr>
        </w:div>
        <w:div w:id="912860107">
          <w:marLeft w:val="0"/>
          <w:marRight w:val="0"/>
          <w:marTop w:val="0"/>
          <w:marBottom w:val="0"/>
          <w:divBdr>
            <w:top w:val="none" w:sz="0" w:space="0" w:color="auto"/>
            <w:left w:val="none" w:sz="0" w:space="0" w:color="auto"/>
            <w:bottom w:val="none" w:sz="0" w:space="0" w:color="auto"/>
            <w:right w:val="none" w:sz="0" w:space="0" w:color="auto"/>
          </w:divBdr>
        </w:div>
        <w:div w:id="1009991248">
          <w:marLeft w:val="0"/>
          <w:marRight w:val="0"/>
          <w:marTop w:val="0"/>
          <w:marBottom w:val="0"/>
          <w:divBdr>
            <w:top w:val="none" w:sz="0" w:space="0" w:color="auto"/>
            <w:left w:val="none" w:sz="0" w:space="0" w:color="auto"/>
            <w:bottom w:val="none" w:sz="0" w:space="0" w:color="auto"/>
            <w:right w:val="none" w:sz="0" w:space="0" w:color="auto"/>
          </w:divBdr>
        </w:div>
        <w:div w:id="1047871137">
          <w:marLeft w:val="0"/>
          <w:marRight w:val="0"/>
          <w:marTop w:val="0"/>
          <w:marBottom w:val="0"/>
          <w:divBdr>
            <w:top w:val="none" w:sz="0" w:space="0" w:color="auto"/>
            <w:left w:val="none" w:sz="0" w:space="0" w:color="auto"/>
            <w:bottom w:val="none" w:sz="0" w:space="0" w:color="auto"/>
            <w:right w:val="none" w:sz="0" w:space="0" w:color="auto"/>
          </w:divBdr>
        </w:div>
        <w:div w:id="1054157513">
          <w:marLeft w:val="0"/>
          <w:marRight w:val="0"/>
          <w:marTop w:val="0"/>
          <w:marBottom w:val="0"/>
          <w:divBdr>
            <w:top w:val="none" w:sz="0" w:space="0" w:color="auto"/>
            <w:left w:val="none" w:sz="0" w:space="0" w:color="auto"/>
            <w:bottom w:val="none" w:sz="0" w:space="0" w:color="auto"/>
            <w:right w:val="none" w:sz="0" w:space="0" w:color="auto"/>
          </w:divBdr>
        </w:div>
        <w:div w:id="1084642489">
          <w:marLeft w:val="0"/>
          <w:marRight w:val="0"/>
          <w:marTop w:val="0"/>
          <w:marBottom w:val="0"/>
          <w:divBdr>
            <w:top w:val="none" w:sz="0" w:space="0" w:color="auto"/>
            <w:left w:val="none" w:sz="0" w:space="0" w:color="auto"/>
            <w:bottom w:val="none" w:sz="0" w:space="0" w:color="auto"/>
            <w:right w:val="none" w:sz="0" w:space="0" w:color="auto"/>
          </w:divBdr>
        </w:div>
        <w:div w:id="1132286755">
          <w:marLeft w:val="0"/>
          <w:marRight w:val="0"/>
          <w:marTop w:val="0"/>
          <w:marBottom w:val="0"/>
          <w:divBdr>
            <w:top w:val="none" w:sz="0" w:space="0" w:color="auto"/>
            <w:left w:val="none" w:sz="0" w:space="0" w:color="auto"/>
            <w:bottom w:val="none" w:sz="0" w:space="0" w:color="auto"/>
            <w:right w:val="none" w:sz="0" w:space="0" w:color="auto"/>
          </w:divBdr>
        </w:div>
        <w:div w:id="1358652411">
          <w:marLeft w:val="0"/>
          <w:marRight w:val="0"/>
          <w:marTop w:val="0"/>
          <w:marBottom w:val="0"/>
          <w:divBdr>
            <w:top w:val="none" w:sz="0" w:space="0" w:color="auto"/>
            <w:left w:val="none" w:sz="0" w:space="0" w:color="auto"/>
            <w:bottom w:val="none" w:sz="0" w:space="0" w:color="auto"/>
            <w:right w:val="none" w:sz="0" w:space="0" w:color="auto"/>
          </w:divBdr>
        </w:div>
        <w:div w:id="1377043550">
          <w:marLeft w:val="0"/>
          <w:marRight w:val="0"/>
          <w:marTop w:val="0"/>
          <w:marBottom w:val="0"/>
          <w:divBdr>
            <w:top w:val="none" w:sz="0" w:space="0" w:color="auto"/>
            <w:left w:val="none" w:sz="0" w:space="0" w:color="auto"/>
            <w:bottom w:val="none" w:sz="0" w:space="0" w:color="auto"/>
            <w:right w:val="none" w:sz="0" w:space="0" w:color="auto"/>
          </w:divBdr>
        </w:div>
        <w:div w:id="1380544527">
          <w:marLeft w:val="0"/>
          <w:marRight w:val="0"/>
          <w:marTop w:val="0"/>
          <w:marBottom w:val="0"/>
          <w:divBdr>
            <w:top w:val="none" w:sz="0" w:space="0" w:color="auto"/>
            <w:left w:val="none" w:sz="0" w:space="0" w:color="auto"/>
            <w:bottom w:val="none" w:sz="0" w:space="0" w:color="auto"/>
            <w:right w:val="none" w:sz="0" w:space="0" w:color="auto"/>
          </w:divBdr>
        </w:div>
        <w:div w:id="1450977159">
          <w:marLeft w:val="0"/>
          <w:marRight w:val="0"/>
          <w:marTop w:val="0"/>
          <w:marBottom w:val="0"/>
          <w:divBdr>
            <w:top w:val="none" w:sz="0" w:space="0" w:color="auto"/>
            <w:left w:val="none" w:sz="0" w:space="0" w:color="auto"/>
            <w:bottom w:val="none" w:sz="0" w:space="0" w:color="auto"/>
            <w:right w:val="none" w:sz="0" w:space="0" w:color="auto"/>
          </w:divBdr>
        </w:div>
        <w:div w:id="1453785926">
          <w:marLeft w:val="0"/>
          <w:marRight w:val="0"/>
          <w:marTop w:val="0"/>
          <w:marBottom w:val="0"/>
          <w:divBdr>
            <w:top w:val="none" w:sz="0" w:space="0" w:color="auto"/>
            <w:left w:val="none" w:sz="0" w:space="0" w:color="auto"/>
            <w:bottom w:val="none" w:sz="0" w:space="0" w:color="auto"/>
            <w:right w:val="none" w:sz="0" w:space="0" w:color="auto"/>
          </w:divBdr>
        </w:div>
        <w:div w:id="1482573248">
          <w:marLeft w:val="0"/>
          <w:marRight w:val="0"/>
          <w:marTop w:val="0"/>
          <w:marBottom w:val="0"/>
          <w:divBdr>
            <w:top w:val="none" w:sz="0" w:space="0" w:color="auto"/>
            <w:left w:val="none" w:sz="0" w:space="0" w:color="auto"/>
            <w:bottom w:val="none" w:sz="0" w:space="0" w:color="auto"/>
            <w:right w:val="none" w:sz="0" w:space="0" w:color="auto"/>
          </w:divBdr>
        </w:div>
        <w:div w:id="1531408116">
          <w:marLeft w:val="0"/>
          <w:marRight w:val="0"/>
          <w:marTop w:val="0"/>
          <w:marBottom w:val="0"/>
          <w:divBdr>
            <w:top w:val="none" w:sz="0" w:space="0" w:color="auto"/>
            <w:left w:val="none" w:sz="0" w:space="0" w:color="auto"/>
            <w:bottom w:val="none" w:sz="0" w:space="0" w:color="auto"/>
            <w:right w:val="none" w:sz="0" w:space="0" w:color="auto"/>
          </w:divBdr>
        </w:div>
        <w:div w:id="1532762312">
          <w:marLeft w:val="0"/>
          <w:marRight w:val="0"/>
          <w:marTop w:val="0"/>
          <w:marBottom w:val="0"/>
          <w:divBdr>
            <w:top w:val="none" w:sz="0" w:space="0" w:color="auto"/>
            <w:left w:val="none" w:sz="0" w:space="0" w:color="auto"/>
            <w:bottom w:val="none" w:sz="0" w:space="0" w:color="auto"/>
            <w:right w:val="none" w:sz="0" w:space="0" w:color="auto"/>
          </w:divBdr>
        </w:div>
        <w:div w:id="1557860175">
          <w:marLeft w:val="0"/>
          <w:marRight w:val="0"/>
          <w:marTop w:val="0"/>
          <w:marBottom w:val="0"/>
          <w:divBdr>
            <w:top w:val="none" w:sz="0" w:space="0" w:color="auto"/>
            <w:left w:val="none" w:sz="0" w:space="0" w:color="auto"/>
            <w:bottom w:val="none" w:sz="0" w:space="0" w:color="auto"/>
            <w:right w:val="none" w:sz="0" w:space="0" w:color="auto"/>
          </w:divBdr>
        </w:div>
        <w:div w:id="1597060523">
          <w:marLeft w:val="0"/>
          <w:marRight w:val="0"/>
          <w:marTop w:val="0"/>
          <w:marBottom w:val="0"/>
          <w:divBdr>
            <w:top w:val="none" w:sz="0" w:space="0" w:color="auto"/>
            <w:left w:val="none" w:sz="0" w:space="0" w:color="auto"/>
            <w:bottom w:val="none" w:sz="0" w:space="0" w:color="auto"/>
            <w:right w:val="none" w:sz="0" w:space="0" w:color="auto"/>
          </w:divBdr>
        </w:div>
        <w:div w:id="1621568748">
          <w:marLeft w:val="0"/>
          <w:marRight w:val="0"/>
          <w:marTop w:val="0"/>
          <w:marBottom w:val="0"/>
          <w:divBdr>
            <w:top w:val="none" w:sz="0" w:space="0" w:color="auto"/>
            <w:left w:val="none" w:sz="0" w:space="0" w:color="auto"/>
            <w:bottom w:val="none" w:sz="0" w:space="0" w:color="auto"/>
            <w:right w:val="none" w:sz="0" w:space="0" w:color="auto"/>
          </w:divBdr>
        </w:div>
        <w:div w:id="1681929532">
          <w:marLeft w:val="0"/>
          <w:marRight w:val="0"/>
          <w:marTop w:val="0"/>
          <w:marBottom w:val="0"/>
          <w:divBdr>
            <w:top w:val="none" w:sz="0" w:space="0" w:color="auto"/>
            <w:left w:val="none" w:sz="0" w:space="0" w:color="auto"/>
            <w:bottom w:val="none" w:sz="0" w:space="0" w:color="auto"/>
            <w:right w:val="none" w:sz="0" w:space="0" w:color="auto"/>
          </w:divBdr>
        </w:div>
        <w:div w:id="1785416088">
          <w:marLeft w:val="0"/>
          <w:marRight w:val="0"/>
          <w:marTop w:val="0"/>
          <w:marBottom w:val="0"/>
          <w:divBdr>
            <w:top w:val="none" w:sz="0" w:space="0" w:color="auto"/>
            <w:left w:val="none" w:sz="0" w:space="0" w:color="auto"/>
            <w:bottom w:val="none" w:sz="0" w:space="0" w:color="auto"/>
            <w:right w:val="none" w:sz="0" w:space="0" w:color="auto"/>
          </w:divBdr>
        </w:div>
        <w:div w:id="1826237912">
          <w:marLeft w:val="0"/>
          <w:marRight w:val="0"/>
          <w:marTop w:val="0"/>
          <w:marBottom w:val="0"/>
          <w:divBdr>
            <w:top w:val="none" w:sz="0" w:space="0" w:color="auto"/>
            <w:left w:val="none" w:sz="0" w:space="0" w:color="auto"/>
            <w:bottom w:val="none" w:sz="0" w:space="0" w:color="auto"/>
            <w:right w:val="none" w:sz="0" w:space="0" w:color="auto"/>
          </w:divBdr>
        </w:div>
        <w:div w:id="1873036997">
          <w:marLeft w:val="0"/>
          <w:marRight w:val="0"/>
          <w:marTop w:val="0"/>
          <w:marBottom w:val="0"/>
          <w:divBdr>
            <w:top w:val="none" w:sz="0" w:space="0" w:color="auto"/>
            <w:left w:val="none" w:sz="0" w:space="0" w:color="auto"/>
            <w:bottom w:val="none" w:sz="0" w:space="0" w:color="auto"/>
            <w:right w:val="none" w:sz="0" w:space="0" w:color="auto"/>
          </w:divBdr>
        </w:div>
        <w:div w:id="1885099157">
          <w:marLeft w:val="0"/>
          <w:marRight w:val="0"/>
          <w:marTop w:val="0"/>
          <w:marBottom w:val="0"/>
          <w:divBdr>
            <w:top w:val="none" w:sz="0" w:space="0" w:color="auto"/>
            <w:left w:val="none" w:sz="0" w:space="0" w:color="auto"/>
            <w:bottom w:val="none" w:sz="0" w:space="0" w:color="auto"/>
            <w:right w:val="none" w:sz="0" w:space="0" w:color="auto"/>
          </w:divBdr>
        </w:div>
        <w:div w:id="1885943123">
          <w:marLeft w:val="0"/>
          <w:marRight w:val="0"/>
          <w:marTop w:val="0"/>
          <w:marBottom w:val="0"/>
          <w:divBdr>
            <w:top w:val="none" w:sz="0" w:space="0" w:color="auto"/>
            <w:left w:val="none" w:sz="0" w:space="0" w:color="auto"/>
            <w:bottom w:val="none" w:sz="0" w:space="0" w:color="auto"/>
            <w:right w:val="none" w:sz="0" w:space="0" w:color="auto"/>
          </w:divBdr>
        </w:div>
        <w:div w:id="1891335178">
          <w:marLeft w:val="0"/>
          <w:marRight w:val="0"/>
          <w:marTop w:val="0"/>
          <w:marBottom w:val="0"/>
          <w:divBdr>
            <w:top w:val="none" w:sz="0" w:space="0" w:color="auto"/>
            <w:left w:val="none" w:sz="0" w:space="0" w:color="auto"/>
            <w:bottom w:val="none" w:sz="0" w:space="0" w:color="auto"/>
            <w:right w:val="none" w:sz="0" w:space="0" w:color="auto"/>
          </w:divBdr>
        </w:div>
        <w:div w:id="1973899413">
          <w:marLeft w:val="0"/>
          <w:marRight w:val="0"/>
          <w:marTop w:val="0"/>
          <w:marBottom w:val="0"/>
          <w:divBdr>
            <w:top w:val="none" w:sz="0" w:space="0" w:color="auto"/>
            <w:left w:val="none" w:sz="0" w:space="0" w:color="auto"/>
            <w:bottom w:val="none" w:sz="0" w:space="0" w:color="auto"/>
            <w:right w:val="none" w:sz="0" w:space="0" w:color="auto"/>
          </w:divBdr>
        </w:div>
        <w:div w:id="1978759459">
          <w:marLeft w:val="0"/>
          <w:marRight w:val="0"/>
          <w:marTop w:val="0"/>
          <w:marBottom w:val="0"/>
          <w:divBdr>
            <w:top w:val="none" w:sz="0" w:space="0" w:color="auto"/>
            <w:left w:val="none" w:sz="0" w:space="0" w:color="auto"/>
            <w:bottom w:val="none" w:sz="0" w:space="0" w:color="auto"/>
            <w:right w:val="none" w:sz="0" w:space="0" w:color="auto"/>
          </w:divBdr>
        </w:div>
        <w:div w:id="2013295429">
          <w:marLeft w:val="0"/>
          <w:marRight w:val="0"/>
          <w:marTop w:val="0"/>
          <w:marBottom w:val="0"/>
          <w:divBdr>
            <w:top w:val="none" w:sz="0" w:space="0" w:color="auto"/>
            <w:left w:val="none" w:sz="0" w:space="0" w:color="auto"/>
            <w:bottom w:val="none" w:sz="0" w:space="0" w:color="auto"/>
            <w:right w:val="none" w:sz="0" w:space="0" w:color="auto"/>
          </w:divBdr>
        </w:div>
        <w:div w:id="2078821310">
          <w:marLeft w:val="0"/>
          <w:marRight w:val="0"/>
          <w:marTop w:val="0"/>
          <w:marBottom w:val="0"/>
          <w:divBdr>
            <w:top w:val="none" w:sz="0" w:space="0" w:color="auto"/>
            <w:left w:val="none" w:sz="0" w:space="0" w:color="auto"/>
            <w:bottom w:val="none" w:sz="0" w:space="0" w:color="auto"/>
            <w:right w:val="none" w:sz="0" w:space="0" w:color="auto"/>
          </w:divBdr>
        </w:div>
        <w:div w:id="2127500431">
          <w:marLeft w:val="0"/>
          <w:marRight w:val="0"/>
          <w:marTop w:val="0"/>
          <w:marBottom w:val="0"/>
          <w:divBdr>
            <w:top w:val="none" w:sz="0" w:space="0" w:color="auto"/>
            <w:left w:val="none" w:sz="0" w:space="0" w:color="auto"/>
            <w:bottom w:val="none" w:sz="0" w:space="0" w:color="auto"/>
            <w:right w:val="none" w:sz="0" w:space="0" w:color="auto"/>
          </w:divBdr>
        </w:div>
        <w:div w:id="2144493798">
          <w:marLeft w:val="0"/>
          <w:marRight w:val="0"/>
          <w:marTop w:val="0"/>
          <w:marBottom w:val="0"/>
          <w:divBdr>
            <w:top w:val="none" w:sz="0" w:space="0" w:color="auto"/>
            <w:left w:val="none" w:sz="0" w:space="0" w:color="auto"/>
            <w:bottom w:val="none" w:sz="0" w:space="0" w:color="auto"/>
            <w:right w:val="none" w:sz="0" w:space="0" w:color="auto"/>
          </w:divBdr>
        </w:div>
      </w:divsChild>
    </w:div>
    <w:div w:id="1539270576">
      <w:bodyDiv w:val="1"/>
      <w:marLeft w:val="0"/>
      <w:marRight w:val="0"/>
      <w:marTop w:val="0"/>
      <w:marBottom w:val="0"/>
      <w:divBdr>
        <w:top w:val="none" w:sz="0" w:space="0" w:color="auto"/>
        <w:left w:val="none" w:sz="0" w:space="0" w:color="auto"/>
        <w:bottom w:val="none" w:sz="0" w:space="0" w:color="auto"/>
        <w:right w:val="none" w:sz="0" w:space="0" w:color="auto"/>
      </w:divBdr>
    </w:div>
    <w:div w:id="1543667576">
      <w:bodyDiv w:val="1"/>
      <w:marLeft w:val="0"/>
      <w:marRight w:val="0"/>
      <w:marTop w:val="0"/>
      <w:marBottom w:val="0"/>
      <w:divBdr>
        <w:top w:val="none" w:sz="0" w:space="0" w:color="auto"/>
        <w:left w:val="none" w:sz="0" w:space="0" w:color="auto"/>
        <w:bottom w:val="none" w:sz="0" w:space="0" w:color="auto"/>
        <w:right w:val="none" w:sz="0" w:space="0" w:color="auto"/>
      </w:divBdr>
    </w:div>
    <w:div w:id="1581912820">
      <w:bodyDiv w:val="1"/>
      <w:marLeft w:val="0"/>
      <w:marRight w:val="0"/>
      <w:marTop w:val="0"/>
      <w:marBottom w:val="0"/>
      <w:divBdr>
        <w:top w:val="none" w:sz="0" w:space="0" w:color="auto"/>
        <w:left w:val="none" w:sz="0" w:space="0" w:color="auto"/>
        <w:bottom w:val="none" w:sz="0" w:space="0" w:color="auto"/>
        <w:right w:val="none" w:sz="0" w:space="0" w:color="auto"/>
      </w:divBdr>
    </w:div>
    <w:div w:id="1607423383">
      <w:bodyDiv w:val="1"/>
      <w:marLeft w:val="0"/>
      <w:marRight w:val="0"/>
      <w:marTop w:val="0"/>
      <w:marBottom w:val="0"/>
      <w:divBdr>
        <w:top w:val="none" w:sz="0" w:space="0" w:color="auto"/>
        <w:left w:val="none" w:sz="0" w:space="0" w:color="auto"/>
        <w:bottom w:val="none" w:sz="0" w:space="0" w:color="auto"/>
        <w:right w:val="none" w:sz="0" w:space="0" w:color="auto"/>
      </w:divBdr>
    </w:div>
    <w:div w:id="1639341420">
      <w:bodyDiv w:val="1"/>
      <w:marLeft w:val="0"/>
      <w:marRight w:val="0"/>
      <w:marTop w:val="0"/>
      <w:marBottom w:val="0"/>
      <w:divBdr>
        <w:top w:val="none" w:sz="0" w:space="0" w:color="auto"/>
        <w:left w:val="none" w:sz="0" w:space="0" w:color="auto"/>
        <w:bottom w:val="none" w:sz="0" w:space="0" w:color="auto"/>
        <w:right w:val="none" w:sz="0" w:space="0" w:color="auto"/>
      </w:divBdr>
    </w:div>
    <w:div w:id="1646466314">
      <w:bodyDiv w:val="1"/>
      <w:marLeft w:val="0"/>
      <w:marRight w:val="0"/>
      <w:marTop w:val="0"/>
      <w:marBottom w:val="0"/>
      <w:divBdr>
        <w:top w:val="none" w:sz="0" w:space="0" w:color="auto"/>
        <w:left w:val="none" w:sz="0" w:space="0" w:color="auto"/>
        <w:bottom w:val="none" w:sz="0" w:space="0" w:color="auto"/>
        <w:right w:val="none" w:sz="0" w:space="0" w:color="auto"/>
      </w:divBdr>
    </w:div>
    <w:div w:id="1654291610">
      <w:bodyDiv w:val="1"/>
      <w:marLeft w:val="0"/>
      <w:marRight w:val="0"/>
      <w:marTop w:val="0"/>
      <w:marBottom w:val="0"/>
      <w:divBdr>
        <w:top w:val="none" w:sz="0" w:space="0" w:color="auto"/>
        <w:left w:val="none" w:sz="0" w:space="0" w:color="auto"/>
        <w:bottom w:val="none" w:sz="0" w:space="0" w:color="auto"/>
        <w:right w:val="none" w:sz="0" w:space="0" w:color="auto"/>
      </w:divBdr>
    </w:div>
    <w:div w:id="1654522942">
      <w:bodyDiv w:val="1"/>
      <w:marLeft w:val="0"/>
      <w:marRight w:val="0"/>
      <w:marTop w:val="0"/>
      <w:marBottom w:val="0"/>
      <w:divBdr>
        <w:top w:val="none" w:sz="0" w:space="0" w:color="auto"/>
        <w:left w:val="none" w:sz="0" w:space="0" w:color="auto"/>
        <w:bottom w:val="none" w:sz="0" w:space="0" w:color="auto"/>
        <w:right w:val="none" w:sz="0" w:space="0" w:color="auto"/>
      </w:divBdr>
    </w:div>
    <w:div w:id="1656492874">
      <w:bodyDiv w:val="1"/>
      <w:marLeft w:val="0"/>
      <w:marRight w:val="0"/>
      <w:marTop w:val="0"/>
      <w:marBottom w:val="0"/>
      <w:divBdr>
        <w:top w:val="none" w:sz="0" w:space="0" w:color="auto"/>
        <w:left w:val="none" w:sz="0" w:space="0" w:color="auto"/>
        <w:bottom w:val="none" w:sz="0" w:space="0" w:color="auto"/>
        <w:right w:val="none" w:sz="0" w:space="0" w:color="auto"/>
      </w:divBdr>
      <w:divsChild>
        <w:div w:id="87045809">
          <w:marLeft w:val="0"/>
          <w:marRight w:val="0"/>
          <w:marTop w:val="0"/>
          <w:marBottom w:val="0"/>
          <w:divBdr>
            <w:top w:val="none" w:sz="0" w:space="0" w:color="auto"/>
            <w:left w:val="none" w:sz="0" w:space="0" w:color="auto"/>
            <w:bottom w:val="none" w:sz="0" w:space="0" w:color="auto"/>
            <w:right w:val="none" w:sz="0" w:space="0" w:color="auto"/>
          </w:divBdr>
        </w:div>
        <w:div w:id="303125534">
          <w:marLeft w:val="0"/>
          <w:marRight w:val="0"/>
          <w:marTop w:val="0"/>
          <w:marBottom w:val="0"/>
          <w:divBdr>
            <w:top w:val="none" w:sz="0" w:space="0" w:color="auto"/>
            <w:left w:val="none" w:sz="0" w:space="0" w:color="auto"/>
            <w:bottom w:val="none" w:sz="0" w:space="0" w:color="auto"/>
            <w:right w:val="none" w:sz="0" w:space="0" w:color="auto"/>
          </w:divBdr>
        </w:div>
        <w:div w:id="418259283">
          <w:marLeft w:val="0"/>
          <w:marRight w:val="0"/>
          <w:marTop w:val="0"/>
          <w:marBottom w:val="0"/>
          <w:divBdr>
            <w:top w:val="none" w:sz="0" w:space="0" w:color="auto"/>
            <w:left w:val="none" w:sz="0" w:space="0" w:color="auto"/>
            <w:bottom w:val="none" w:sz="0" w:space="0" w:color="auto"/>
            <w:right w:val="none" w:sz="0" w:space="0" w:color="auto"/>
          </w:divBdr>
        </w:div>
        <w:div w:id="486630476">
          <w:marLeft w:val="0"/>
          <w:marRight w:val="0"/>
          <w:marTop w:val="0"/>
          <w:marBottom w:val="0"/>
          <w:divBdr>
            <w:top w:val="none" w:sz="0" w:space="0" w:color="auto"/>
            <w:left w:val="none" w:sz="0" w:space="0" w:color="auto"/>
            <w:bottom w:val="none" w:sz="0" w:space="0" w:color="auto"/>
            <w:right w:val="none" w:sz="0" w:space="0" w:color="auto"/>
          </w:divBdr>
        </w:div>
        <w:div w:id="520626326">
          <w:marLeft w:val="0"/>
          <w:marRight w:val="0"/>
          <w:marTop w:val="0"/>
          <w:marBottom w:val="0"/>
          <w:divBdr>
            <w:top w:val="none" w:sz="0" w:space="0" w:color="auto"/>
            <w:left w:val="none" w:sz="0" w:space="0" w:color="auto"/>
            <w:bottom w:val="none" w:sz="0" w:space="0" w:color="auto"/>
            <w:right w:val="none" w:sz="0" w:space="0" w:color="auto"/>
          </w:divBdr>
        </w:div>
        <w:div w:id="570504922">
          <w:marLeft w:val="0"/>
          <w:marRight w:val="0"/>
          <w:marTop w:val="0"/>
          <w:marBottom w:val="0"/>
          <w:divBdr>
            <w:top w:val="none" w:sz="0" w:space="0" w:color="auto"/>
            <w:left w:val="none" w:sz="0" w:space="0" w:color="auto"/>
            <w:bottom w:val="none" w:sz="0" w:space="0" w:color="auto"/>
            <w:right w:val="none" w:sz="0" w:space="0" w:color="auto"/>
          </w:divBdr>
        </w:div>
        <w:div w:id="630327731">
          <w:marLeft w:val="0"/>
          <w:marRight w:val="0"/>
          <w:marTop w:val="0"/>
          <w:marBottom w:val="0"/>
          <w:divBdr>
            <w:top w:val="none" w:sz="0" w:space="0" w:color="auto"/>
            <w:left w:val="none" w:sz="0" w:space="0" w:color="auto"/>
            <w:bottom w:val="none" w:sz="0" w:space="0" w:color="auto"/>
            <w:right w:val="none" w:sz="0" w:space="0" w:color="auto"/>
          </w:divBdr>
        </w:div>
        <w:div w:id="634606292">
          <w:marLeft w:val="0"/>
          <w:marRight w:val="0"/>
          <w:marTop w:val="0"/>
          <w:marBottom w:val="0"/>
          <w:divBdr>
            <w:top w:val="none" w:sz="0" w:space="0" w:color="auto"/>
            <w:left w:val="none" w:sz="0" w:space="0" w:color="auto"/>
            <w:bottom w:val="none" w:sz="0" w:space="0" w:color="auto"/>
            <w:right w:val="none" w:sz="0" w:space="0" w:color="auto"/>
          </w:divBdr>
        </w:div>
        <w:div w:id="640040451">
          <w:marLeft w:val="0"/>
          <w:marRight w:val="0"/>
          <w:marTop w:val="0"/>
          <w:marBottom w:val="0"/>
          <w:divBdr>
            <w:top w:val="none" w:sz="0" w:space="0" w:color="auto"/>
            <w:left w:val="none" w:sz="0" w:space="0" w:color="auto"/>
            <w:bottom w:val="none" w:sz="0" w:space="0" w:color="auto"/>
            <w:right w:val="none" w:sz="0" w:space="0" w:color="auto"/>
          </w:divBdr>
        </w:div>
        <w:div w:id="674648398">
          <w:marLeft w:val="0"/>
          <w:marRight w:val="0"/>
          <w:marTop w:val="0"/>
          <w:marBottom w:val="0"/>
          <w:divBdr>
            <w:top w:val="none" w:sz="0" w:space="0" w:color="auto"/>
            <w:left w:val="none" w:sz="0" w:space="0" w:color="auto"/>
            <w:bottom w:val="none" w:sz="0" w:space="0" w:color="auto"/>
            <w:right w:val="none" w:sz="0" w:space="0" w:color="auto"/>
          </w:divBdr>
        </w:div>
        <w:div w:id="715854110">
          <w:marLeft w:val="0"/>
          <w:marRight w:val="0"/>
          <w:marTop w:val="0"/>
          <w:marBottom w:val="0"/>
          <w:divBdr>
            <w:top w:val="none" w:sz="0" w:space="0" w:color="auto"/>
            <w:left w:val="none" w:sz="0" w:space="0" w:color="auto"/>
            <w:bottom w:val="none" w:sz="0" w:space="0" w:color="auto"/>
            <w:right w:val="none" w:sz="0" w:space="0" w:color="auto"/>
          </w:divBdr>
        </w:div>
        <w:div w:id="791442616">
          <w:marLeft w:val="0"/>
          <w:marRight w:val="0"/>
          <w:marTop w:val="0"/>
          <w:marBottom w:val="0"/>
          <w:divBdr>
            <w:top w:val="none" w:sz="0" w:space="0" w:color="auto"/>
            <w:left w:val="none" w:sz="0" w:space="0" w:color="auto"/>
            <w:bottom w:val="none" w:sz="0" w:space="0" w:color="auto"/>
            <w:right w:val="none" w:sz="0" w:space="0" w:color="auto"/>
          </w:divBdr>
        </w:div>
        <w:div w:id="814838340">
          <w:marLeft w:val="0"/>
          <w:marRight w:val="0"/>
          <w:marTop w:val="0"/>
          <w:marBottom w:val="0"/>
          <w:divBdr>
            <w:top w:val="none" w:sz="0" w:space="0" w:color="auto"/>
            <w:left w:val="none" w:sz="0" w:space="0" w:color="auto"/>
            <w:bottom w:val="none" w:sz="0" w:space="0" w:color="auto"/>
            <w:right w:val="none" w:sz="0" w:space="0" w:color="auto"/>
          </w:divBdr>
        </w:div>
        <w:div w:id="865220677">
          <w:marLeft w:val="0"/>
          <w:marRight w:val="0"/>
          <w:marTop w:val="0"/>
          <w:marBottom w:val="0"/>
          <w:divBdr>
            <w:top w:val="none" w:sz="0" w:space="0" w:color="auto"/>
            <w:left w:val="none" w:sz="0" w:space="0" w:color="auto"/>
            <w:bottom w:val="none" w:sz="0" w:space="0" w:color="auto"/>
            <w:right w:val="none" w:sz="0" w:space="0" w:color="auto"/>
          </w:divBdr>
        </w:div>
        <w:div w:id="902980750">
          <w:marLeft w:val="0"/>
          <w:marRight w:val="0"/>
          <w:marTop w:val="0"/>
          <w:marBottom w:val="0"/>
          <w:divBdr>
            <w:top w:val="none" w:sz="0" w:space="0" w:color="auto"/>
            <w:left w:val="none" w:sz="0" w:space="0" w:color="auto"/>
            <w:bottom w:val="none" w:sz="0" w:space="0" w:color="auto"/>
            <w:right w:val="none" w:sz="0" w:space="0" w:color="auto"/>
          </w:divBdr>
        </w:div>
        <w:div w:id="937373489">
          <w:marLeft w:val="0"/>
          <w:marRight w:val="0"/>
          <w:marTop w:val="0"/>
          <w:marBottom w:val="0"/>
          <w:divBdr>
            <w:top w:val="none" w:sz="0" w:space="0" w:color="auto"/>
            <w:left w:val="none" w:sz="0" w:space="0" w:color="auto"/>
            <w:bottom w:val="none" w:sz="0" w:space="0" w:color="auto"/>
            <w:right w:val="none" w:sz="0" w:space="0" w:color="auto"/>
          </w:divBdr>
        </w:div>
        <w:div w:id="1001275702">
          <w:marLeft w:val="0"/>
          <w:marRight w:val="0"/>
          <w:marTop w:val="0"/>
          <w:marBottom w:val="0"/>
          <w:divBdr>
            <w:top w:val="none" w:sz="0" w:space="0" w:color="auto"/>
            <w:left w:val="none" w:sz="0" w:space="0" w:color="auto"/>
            <w:bottom w:val="none" w:sz="0" w:space="0" w:color="auto"/>
            <w:right w:val="none" w:sz="0" w:space="0" w:color="auto"/>
          </w:divBdr>
        </w:div>
        <w:div w:id="1013800640">
          <w:marLeft w:val="0"/>
          <w:marRight w:val="0"/>
          <w:marTop w:val="0"/>
          <w:marBottom w:val="0"/>
          <w:divBdr>
            <w:top w:val="none" w:sz="0" w:space="0" w:color="auto"/>
            <w:left w:val="none" w:sz="0" w:space="0" w:color="auto"/>
            <w:bottom w:val="none" w:sz="0" w:space="0" w:color="auto"/>
            <w:right w:val="none" w:sz="0" w:space="0" w:color="auto"/>
          </w:divBdr>
        </w:div>
        <w:div w:id="1191258835">
          <w:marLeft w:val="0"/>
          <w:marRight w:val="0"/>
          <w:marTop w:val="0"/>
          <w:marBottom w:val="0"/>
          <w:divBdr>
            <w:top w:val="none" w:sz="0" w:space="0" w:color="auto"/>
            <w:left w:val="none" w:sz="0" w:space="0" w:color="auto"/>
            <w:bottom w:val="none" w:sz="0" w:space="0" w:color="auto"/>
            <w:right w:val="none" w:sz="0" w:space="0" w:color="auto"/>
          </w:divBdr>
        </w:div>
        <w:div w:id="1282148987">
          <w:marLeft w:val="0"/>
          <w:marRight w:val="0"/>
          <w:marTop w:val="0"/>
          <w:marBottom w:val="0"/>
          <w:divBdr>
            <w:top w:val="none" w:sz="0" w:space="0" w:color="auto"/>
            <w:left w:val="none" w:sz="0" w:space="0" w:color="auto"/>
            <w:bottom w:val="none" w:sz="0" w:space="0" w:color="auto"/>
            <w:right w:val="none" w:sz="0" w:space="0" w:color="auto"/>
          </w:divBdr>
        </w:div>
        <w:div w:id="1307514205">
          <w:marLeft w:val="0"/>
          <w:marRight w:val="0"/>
          <w:marTop w:val="0"/>
          <w:marBottom w:val="0"/>
          <w:divBdr>
            <w:top w:val="none" w:sz="0" w:space="0" w:color="auto"/>
            <w:left w:val="none" w:sz="0" w:space="0" w:color="auto"/>
            <w:bottom w:val="none" w:sz="0" w:space="0" w:color="auto"/>
            <w:right w:val="none" w:sz="0" w:space="0" w:color="auto"/>
          </w:divBdr>
        </w:div>
        <w:div w:id="1423523223">
          <w:marLeft w:val="0"/>
          <w:marRight w:val="0"/>
          <w:marTop w:val="0"/>
          <w:marBottom w:val="0"/>
          <w:divBdr>
            <w:top w:val="none" w:sz="0" w:space="0" w:color="auto"/>
            <w:left w:val="none" w:sz="0" w:space="0" w:color="auto"/>
            <w:bottom w:val="none" w:sz="0" w:space="0" w:color="auto"/>
            <w:right w:val="none" w:sz="0" w:space="0" w:color="auto"/>
          </w:divBdr>
        </w:div>
        <w:div w:id="1489906611">
          <w:marLeft w:val="0"/>
          <w:marRight w:val="0"/>
          <w:marTop w:val="0"/>
          <w:marBottom w:val="0"/>
          <w:divBdr>
            <w:top w:val="none" w:sz="0" w:space="0" w:color="auto"/>
            <w:left w:val="none" w:sz="0" w:space="0" w:color="auto"/>
            <w:bottom w:val="none" w:sz="0" w:space="0" w:color="auto"/>
            <w:right w:val="none" w:sz="0" w:space="0" w:color="auto"/>
          </w:divBdr>
        </w:div>
        <w:div w:id="1550070122">
          <w:marLeft w:val="0"/>
          <w:marRight w:val="0"/>
          <w:marTop w:val="0"/>
          <w:marBottom w:val="0"/>
          <w:divBdr>
            <w:top w:val="none" w:sz="0" w:space="0" w:color="auto"/>
            <w:left w:val="none" w:sz="0" w:space="0" w:color="auto"/>
            <w:bottom w:val="none" w:sz="0" w:space="0" w:color="auto"/>
            <w:right w:val="none" w:sz="0" w:space="0" w:color="auto"/>
          </w:divBdr>
        </w:div>
        <w:div w:id="1718815807">
          <w:marLeft w:val="0"/>
          <w:marRight w:val="0"/>
          <w:marTop w:val="0"/>
          <w:marBottom w:val="0"/>
          <w:divBdr>
            <w:top w:val="none" w:sz="0" w:space="0" w:color="auto"/>
            <w:left w:val="none" w:sz="0" w:space="0" w:color="auto"/>
            <w:bottom w:val="none" w:sz="0" w:space="0" w:color="auto"/>
            <w:right w:val="none" w:sz="0" w:space="0" w:color="auto"/>
          </w:divBdr>
        </w:div>
        <w:div w:id="1915965835">
          <w:marLeft w:val="0"/>
          <w:marRight w:val="0"/>
          <w:marTop w:val="0"/>
          <w:marBottom w:val="0"/>
          <w:divBdr>
            <w:top w:val="none" w:sz="0" w:space="0" w:color="auto"/>
            <w:left w:val="none" w:sz="0" w:space="0" w:color="auto"/>
            <w:bottom w:val="none" w:sz="0" w:space="0" w:color="auto"/>
            <w:right w:val="none" w:sz="0" w:space="0" w:color="auto"/>
          </w:divBdr>
        </w:div>
        <w:div w:id="1946379588">
          <w:marLeft w:val="0"/>
          <w:marRight w:val="0"/>
          <w:marTop w:val="0"/>
          <w:marBottom w:val="0"/>
          <w:divBdr>
            <w:top w:val="none" w:sz="0" w:space="0" w:color="auto"/>
            <w:left w:val="none" w:sz="0" w:space="0" w:color="auto"/>
            <w:bottom w:val="none" w:sz="0" w:space="0" w:color="auto"/>
            <w:right w:val="none" w:sz="0" w:space="0" w:color="auto"/>
          </w:divBdr>
        </w:div>
        <w:div w:id="1977686238">
          <w:marLeft w:val="0"/>
          <w:marRight w:val="0"/>
          <w:marTop w:val="0"/>
          <w:marBottom w:val="0"/>
          <w:divBdr>
            <w:top w:val="none" w:sz="0" w:space="0" w:color="auto"/>
            <w:left w:val="none" w:sz="0" w:space="0" w:color="auto"/>
            <w:bottom w:val="none" w:sz="0" w:space="0" w:color="auto"/>
            <w:right w:val="none" w:sz="0" w:space="0" w:color="auto"/>
          </w:divBdr>
        </w:div>
        <w:div w:id="2088109201">
          <w:marLeft w:val="0"/>
          <w:marRight w:val="0"/>
          <w:marTop w:val="0"/>
          <w:marBottom w:val="0"/>
          <w:divBdr>
            <w:top w:val="none" w:sz="0" w:space="0" w:color="auto"/>
            <w:left w:val="none" w:sz="0" w:space="0" w:color="auto"/>
            <w:bottom w:val="none" w:sz="0" w:space="0" w:color="auto"/>
            <w:right w:val="none" w:sz="0" w:space="0" w:color="auto"/>
          </w:divBdr>
        </w:div>
      </w:divsChild>
    </w:div>
    <w:div w:id="1659186915">
      <w:bodyDiv w:val="1"/>
      <w:marLeft w:val="0"/>
      <w:marRight w:val="0"/>
      <w:marTop w:val="0"/>
      <w:marBottom w:val="0"/>
      <w:divBdr>
        <w:top w:val="none" w:sz="0" w:space="0" w:color="auto"/>
        <w:left w:val="none" w:sz="0" w:space="0" w:color="auto"/>
        <w:bottom w:val="none" w:sz="0" w:space="0" w:color="auto"/>
        <w:right w:val="none" w:sz="0" w:space="0" w:color="auto"/>
      </w:divBdr>
    </w:div>
    <w:div w:id="1665356354">
      <w:bodyDiv w:val="1"/>
      <w:marLeft w:val="0"/>
      <w:marRight w:val="0"/>
      <w:marTop w:val="0"/>
      <w:marBottom w:val="0"/>
      <w:divBdr>
        <w:top w:val="none" w:sz="0" w:space="0" w:color="auto"/>
        <w:left w:val="none" w:sz="0" w:space="0" w:color="auto"/>
        <w:bottom w:val="none" w:sz="0" w:space="0" w:color="auto"/>
        <w:right w:val="none" w:sz="0" w:space="0" w:color="auto"/>
      </w:divBdr>
    </w:div>
    <w:div w:id="1689020255">
      <w:bodyDiv w:val="1"/>
      <w:marLeft w:val="0"/>
      <w:marRight w:val="0"/>
      <w:marTop w:val="0"/>
      <w:marBottom w:val="0"/>
      <w:divBdr>
        <w:top w:val="none" w:sz="0" w:space="0" w:color="auto"/>
        <w:left w:val="none" w:sz="0" w:space="0" w:color="auto"/>
        <w:bottom w:val="none" w:sz="0" w:space="0" w:color="auto"/>
        <w:right w:val="none" w:sz="0" w:space="0" w:color="auto"/>
      </w:divBdr>
    </w:div>
    <w:div w:id="1753089668">
      <w:bodyDiv w:val="1"/>
      <w:marLeft w:val="0"/>
      <w:marRight w:val="0"/>
      <w:marTop w:val="0"/>
      <w:marBottom w:val="0"/>
      <w:divBdr>
        <w:top w:val="none" w:sz="0" w:space="0" w:color="auto"/>
        <w:left w:val="none" w:sz="0" w:space="0" w:color="auto"/>
        <w:bottom w:val="none" w:sz="0" w:space="0" w:color="auto"/>
        <w:right w:val="none" w:sz="0" w:space="0" w:color="auto"/>
      </w:divBdr>
    </w:div>
    <w:div w:id="1772234456">
      <w:bodyDiv w:val="1"/>
      <w:marLeft w:val="0"/>
      <w:marRight w:val="0"/>
      <w:marTop w:val="0"/>
      <w:marBottom w:val="0"/>
      <w:divBdr>
        <w:top w:val="none" w:sz="0" w:space="0" w:color="auto"/>
        <w:left w:val="none" w:sz="0" w:space="0" w:color="auto"/>
        <w:bottom w:val="none" w:sz="0" w:space="0" w:color="auto"/>
        <w:right w:val="none" w:sz="0" w:space="0" w:color="auto"/>
      </w:divBdr>
    </w:div>
    <w:div w:id="1805149679">
      <w:bodyDiv w:val="1"/>
      <w:marLeft w:val="0"/>
      <w:marRight w:val="0"/>
      <w:marTop w:val="0"/>
      <w:marBottom w:val="0"/>
      <w:divBdr>
        <w:top w:val="none" w:sz="0" w:space="0" w:color="auto"/>
        <w:left w:val="none" w:sz="0" w:space="0" w:color="auto"/>
        <w:bottom w:val="none" w:sz="0" w:space="0" w:color="auto"/>
        <w:right w:val="none" w:sz="0" w:space="0" w:color="auto"/>
      </w:divBdr>
    </w:div>
    <w:div w:id="1816069733">
      <w:bodyDiv w:val="1"/>
      <w:marLeft w:val="0"/>
      <w:marRight w:val="0"/>
      <w:marTop w:val="0"/>
      <w:marBottom w:val="0"/>
      <w:divBdr>
        <w:top w:val="none" w:sz="0" w:space="0" w:color="auto"/>
        <w:left w:val="none" w:sz="0" w:space="0" w:color="auto"/>
        <w:bottom w:val="none" w:sz="0" w:space="0" w:color="auto"/>
        <w:right w:val="none" w:sz="0" w:space="0" w:color="auto"/>
      </w:divBdr>
      <w:divsChild>
        <w:div w:id="744111291">
          <w:marLeft w:val="0"/>
          <w:marRight w:val="0"/>
          <w:marTop w:val="0"/>
          <w:marBottom w:val="0"/>
          <w:divBdr>
            <w:top w:val="none" w:sz="0" w:space="0" w:color="auto"/>
            <w:left w:val="none" w:sz="0" w:space="0" w:color="auto"/>
            <w:bottom w:val="none" w:sz="0" w:space="0" w:color="auto"/>
            <w:right w:val="none" w:sz="0" w:space="0" w:color="auto"/>
          </w:divBdr>
          <w:divsChild>
            <w:div w:id="2117405441">
              <w:marLeft w:val="0"/>
              <w:marRight w:val="0"/>
              <w:marTop w:val="0"/>
              <w:marBottom w:val="0"/>
              <w:divBdr>
                <w:top w:val="none" w:sz="0" w:space="0" w:color="auto"/>
                <w:left w:val="none" w:sz="0" w:space="0" w:color="auto"/>
                <w:bottom w:val="none" w:sz="0" w:space="0" w:color="auto"/>
                <w:right w:val="none" w:sz="0" w:space="0" w:color="auto"/>
              </w:divBdr>
              <w:divsChild>
                <w:div w:id="489247997">
                  <w:marLeft w:val="0"/>
                  <w:marRight w:val="0"/>
                  <w:marTop w:val="0"/>
                  <w:marBottom w:val="0"/>
                  <w:divBdr>
                    <w:top w:val="none" w:sz="0" w:space="0" w:color="auto"/>
                    <w:left w:val="none" w:sz="0" w:space="0" w:color="auto"/>
                    <w:bottom w:val="none" w:sz="0" w:space="0" w:color="auto"/>
                    <w:right w:val="none" w:sz="0" w:space="0" w:color="auto"/>
                  </w:divBdr>
                  <w:divsChild>
                    <w:div w:id="204459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109065">
      <w:bodyDiv w:val="1"/>
      <w:marLeft w:val="0"/>
      <w:marRight w:val="0"/>
      <w:marTop w:val="0"/>
      <w:marBottom w:val="0"/>
      <w:divBdr>
        <w:top w:val="none" w:sz="0" w:space="0" w:color="auto"/>
        <w:left w:val="none" w:sz="0" w:space="0" w:color="auto"/>
        <w:bottom w:val="none" w:sz="0" w:space="0" w:color="auto"/>
        <w:right w:val="none" w:sz="0" w:space="0" w:color="auto"/>
      </w:divBdr>
    </w:div>
    <w:div w:id="1842235954">
      <w:bodyDiv w:val="1"/>
      <w:marLeft w:val="0"/>
      <w:marRight w:val="0"/>
      <w:marTop w:val="0"/>
      <w:marBottom w:val="0"/>
      <w:divBdr>
        <w:top w:val="none" w:sz="0" w:space="0" w:color="auto"/>
        <w:left w:val="none" w:sz="0" w:space="0" w:color="auto"/>
        <w:bottom w:val="none" w:sz="0" w:space="0" w:color="auto"/>
        <w:right w:val="none" w:sz="0" w:space="0" w:color="auto"/>
      </w:divBdr>
      <w:divsChild>
        <w:div w:id="1036347022">
          <w:marLeft w:val="0"/>
          <w:marRight w:val="0"/>
          <w:marTop w:val="0"/>
          <w:marBottom w:val="0"/>
          <w:divBdr>
            <w:top w:val="none" w:sz="0" w:space="0" w:color="auto"/>
            <w:left w:val="none" w:sz="0" w:space="0" w:color="auto"/>
            <w:bottom w:val="none" w:sz="0" w:space="0" w:color="auto"/>
            <w:right w:val="none" w:sz="0" w:space="0" w:color="auto"/>
          </w:divBdr>
          <w:divsChild>
            <w:div w:id="1906718262">
              <w:marLeft w:val="0"/>
              <w:marRight w:val="0"/>
              <w:marTop w:val="0"/>
              <w:marBottom w:val="0"/>
              <w:divBdr>
                <w:top w:val="none" w:sz="0" w:space="0" w:color="auto"/>
                <w:left w:val="none" w:sz="0" w:space="0" w:color="auto"/>
                <w:bottom w:val="none" w:sz="0" w:space="0" w:color="auto"/>
                <w:right w:val="none" w:sz="0" w:space="0" w:color="auto"/>
              </w:divBdr>
              <w:divsChild>
                <w:div w:id="234828193">
                  <w:marLeft w:val="0"/>
                  <w:marRight w:val="0"/>
                  <w:marTop w:val="0"/>
                  <w:marBottom w:val="0"/>
                  <w:divBdr>
                    <w:top w:val="none" w:sz="0" w:space="0" w:color="auto"/>
                    <w:left w:val="none" w:sz="0" w:space="0" w:color="auto"/>
                    <w:bottom w:val="none" w:sz="0" w:space="0" w:color="auto"/>
                    <w:right w:val="none" w:sz="0" w:space="0" w:color="auto"/>
                  </w:divBdr>
                  <w:divsChild>
                    <w:div w:id="1008605476">
                      <w:marLeft w:val="0"/>
                      <w:marRight w:val="0"/>
                      <w:marTop w:val="0"/>
                      <w:marBottom w:val="0"/>
                      <w:divBdr>
                        <w:top w:val="none" w:sz="0" w:space="0" w:color="auto"/>
                        <w:left w:val="none" w:sz="0" w:space="0" w:color="auto"/>
                        <w:bottom w:val="none" w:sz="0" w:space="0" w:color="auto"/>
                        <w:right w:val="none" w:sz="0" w:space="0" w:color="auto"/>
                      </w:divBdr>
                      <w:divsChild>
                        <w:div w:id="538712417">
                          <w:marLeft w:val="0"/>
                          <w:marRight w:val="0"/>
                          <w:marTop w:val="0"/>
                          <w:marBottom w:val="0"/>
                          <w:divBdr>
                            <w:top w:val="none" w:sz="0" w:space="0" w:color="auto"/>
                            <w:left w:val="none" w:sz="0" w:space="0" w:color="auto"/>
                            <w:bottom w:val="none" w:sz="0" w:space="0" w:color="auto"/>
                            <w:right w:val="none" w:sz="0" w:space="0" w:color="auto"/>
                          </w:divBdr>
                          <w:divsChild>
                            <w:div w:id="118544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8131906">
      <w:bodyDiv w:val="1"/>
      <w:marLeft w:val="0"/>
      <w:marRight w:val="0"/>
      <w:marTop w:val="0"/>
      <w:marBottom w:val="0"/>
      <w:divBdr>
        <w:top w:val="none" w:sz="0" w:space="0" w:color="auto"/>
        <w:left w:val="none" w:sz="0" w:space="0" w:color="auto"/>
        <w:bottom w:val="none" w:sz="0" w:space="0" w:color="auto"/>
        <w:right w:val="none" w:sz="0" w:space="0" w:color="auto"/>
      </w:divBdr>
      <w:divsChild>
        <w:div w:id="584075593">
          <w:marLeft w:val="0"/>
          <w:marRight w:val="0"/>
          <w:marTop w:val="15"/>
          <w:marBottom w:val="0"/>
          <w:divBdr>
            <w:top w:val="single" w:sz="48" w:space="0" w:color="auto"/>
            <w:left w:val="single" w:sz="48" w:space="0" w:color="auto"/>
            <w:bottom w:val="single" w:sz="48" w:space="0" w:color="auto"/>
            <w:right w:val="single" w:sz="48" w:space="0" w:color="auto"/>
          </w:divBdr>
          <w:divsChild>
            <w:div w:id="2046514783">
              <w:marLeft w:val="0"/>
              <w:marRight w:val="0"/>
              <w:marTop w:val="0"/>
              <w:marBottom w:val="0"/>
              <w:divBdr>
                <w:top w:val="none" w:sz="0" w:space="0" w:color="auto"/>
                <w:left w:val="none" w:sz="0" w:space="0" w:color="auto"/>
                <w:bottom w:val="none" w:sz="0" w:space="0" w:color="auto"/>
                <w:right w:val="none" w:sz="0" w:space="0" w:color="auto"/>
              </w:divBdr>
              <w:divsChild>
                <w:div w:id="6565231">
                  <w:marLeft w:val="0"/>
                  <w:marRight w:val="0"/>
                  <w:marTop w:val="0"/>
                  <w:marBottom w:val="0"/>
                  <w:divBdr>
                    <w:top w:val="none" w:sz="0" w:space="0" w:color="auto"/>
                    <w:left w:val="none" w:sz="0" w:space="0" w:color="auto"/>
                    <w:bottom w:val="none" w:sz="0" w:space="0" w:color="auto"/>
                    <w:right w:val="none" w:sz="0" w:space="0" w:color="auto"/>
                  </w:divBdr>
                </w:div>
                <w:div w:id="105271684">
                  <w:marLeft w:val="0"/>
                  <w:marRight w:val="0"/>
                  <w:marTop w:val="0"/>
                  <w:marBottom w:val="0"/>
                  <w:divBdr>
                    <w:top w:val="none" w:sz="0" w:space="0" w:color="auto"/>
                    <w:left w:val="none" w:sz="0" w:space="0" w:color="auto"/>
                    <w:bottom w:val="none" w:sz="0" w:space="0" w:color="auto"/>
                    <w:right w:val="none" w:sz="0" w:space="0" w:color="auto"/>
                  </w:divBdr>
                </w:div>
                <w:div w:id="518159444">
                  <w:marLeft w:val="0"/>
                  <w:marRight w:val="0"/>
                  <w:marTop w:val="0"/>
                  <w:marBottom w:val="0"/>
                  <w:divBdr>
                    <w:top w:val="none" w:sz="0" w:space="0" w:color="auto"/>
                    <w:left w:val="none" w:sz="0" w:space="0" w:color="auto"/>
                    <w:bottom w:val="none" w:sz="0" w:space="0" w:color="auto"/>
                    <w:right w:val="none" w:sz="0" w:space="0" w:color="auto"/>
                  </w:divBdr>
                </w:div>
                <w:div w:id="546643052">
                  <w:marLeft w:val="0"/>
                  <w:marRight w:val="0"/>
                  <w:marTop w:val="0"/>
                  <w:marBottom w:val="0"/>
                  <w:divBdr>
                    <w:top w:val="none" w:sz="0" w:space="0" w:color="auto"/>
                    <w:left w:val="none" w:sz="0" w:space="0" w:color="auto"/>
                    <w:bottom w:val="none" w:sz="0" w:space="0" w:color="auto"/>
                    <w:right w:val="none" w:sz="0" w:space="0" w:color="auto"/>
                  </w:divBdr>
                </w:div>
                <w:div w:id="1045982747">
                  <w:marLeft w:val="0"/>
                  <w:marRight w:val="0"/>
                  <w:marTop w:val="0"/>
                  <w:marBottom w:val="0"/>
                  <w:divBdr>
                    <w:top w:val="none" w:sz="0" w:space="0" w:color="auto"/>
                    <w:left w:val="none" w:sz="0" w:space="0" w:color="auto"/>
                    <w:bottom w:val="none" w:sz="0" w:space="0" w:color="auto"/>
                    <w:right w:val="none" w:sz="0" w:space="0" w:color="auto"/>
                  </w:divBdr>
                </w:div>
                <w:div w:id="1279727610">
                  <w:marLeft w:val="0"/>
                  <w:marRight w:val="0"/>
                  <w:marTop w:val="0"/>
                  <w:marBottom w:val="0"/>
                  <w:divBdr>
                    <w:top w:val="none" w:sz="0" w:space="0" w:color="auto"/>
                    <w:left w:val="none" w:sz="0" w:space="0" w:color="auto"/>
                    <w:bottom w:val="none" w:sz="0" w:space="0" w:color="auto"/>
                    <w:right w:val="none" w:sz="0" w:space="0" w:color="auto"/>
                  </w:divBdr>
                </w:div>
                <w:div w:id="1586453468">
                  <w:marLeft w:val="0"/>
                  <w:marRight w:val="0"/>
                  <w:marTop w:val="0"/>
                  <w:marBottom w:val="0"/>
                  <w:divBdr>
                    <w:top w:val="none" w:sz="0" w:space="0" w:color="auto"/>
                    <w:left w:val="none" w:sz="0" w:space="0" w:color="auto"/>
                    <w:bottom w:val="none" w:sz="0" w:space="0" w:color="auto"/>
                    <w:right w:val="none" w:sz="0" w:space="0" w:color="auto"/>
                  </w:divBdr>
                </w:div>
                <w:div w:id="1721592888">
                  <w:marLeft w:val="0"/>
                  <w:marRight w:val="0"/>
                  <w:marTop w:val="0"/>
                  <w:marBottom w:val="0"/>
                  <w:divBdr>
                    <w:top w:val="none" w:sz="0" w:space="0" w:color="auto"/>
                    <w:left w:val="none" w:sz="0" w:space="0" w:color="auto"/>
                    <w:bottom w:val="none" w:sz="0" w:space="0" w:color="auto"/>
                    <w:right w:val="none" w:sz="0" w:space="0" w:color="auto"/>
                  </w:divBdr>
                </w:div>
                <w:div w:id="1919942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578627">
      <w:bodyDiv w:val="1"/>
      <w:marLeft w:val="0"/>
      <w:marRight w:val="0"/>
      <w:marTop w:val="0"/>
      <w:marBottom w:val="0"/>
      <w:divBdr>
        <w:top w:val="none" w:sz="0" w:space="0" w:color="auto"/>
        <w:left w:val="none" w:sz="0" w:space="0" w:color="auto"/>
        <w:bottom w:val="none" w:sz="0" w:space="0" w:color="auto"/>
        <w:right w:val="none" w:sz="0" w:space="0" w:color="auto"/>
      </w:divBdr>
    </w:div>
    <w:div w:id="1973250208">
      <w:bodyDiv w:val="1"/>
      <w:marLeft w:val="0"/>
      <w:marRight w:val="0"/>
      <w:marTop w:val="0"/>
      <w:marBottom w:val="0"/>
      <w:divBdr>
        <w:top w:val="none" w:sz="0" w:space="0" w:color="auto"/>
        <w:left w:val="none" w:sz="0" w:space="0" w:color="auto"/>
        <w:bottom w:val="none" w:sz="0" w:space="0" w:color="auto"/>
        <w:right w:val="none" w:sz="0" w:space="0" w:color="auto"/>
      </w:divBdr>
    </w:div>
    <w:div w:id="1996911199">
      <w:bodyDiv w:val="1"/>
      <w:marLeft w:val="0"/>
      <w:marRight w:val="0"/>
      <w:marTop w:val="0"/>
      <w:marBottom w:val="0"/>
      <w:divBdr>
        <w:top w:val="none" w:sz="0" w:space="0" w:color="auto"/>
        <w:left w:val="none" w:sz="0" w:space="0" w:color="auto"/>
        <w:bottom w:val="none" w:sz="0" w:space="0" w:color="auto"/>
        <w:right w:val="none" w:sz="0" w:space="0" w:color="auto"/>
      </w:divBdr>
    </w:div>
    <w:div w:id="2027709779">
      <w:bodyDiv w:val="1"/>
      <w:marLeft w:val="0"/>
      <w:marRight w:val="0"/>
      <w:marTop w:val="0"/>
      <w:marBottom w:val="0"/>
      <w:divBdr>
        <w:top w:val="none" w:sz="0" w:space="0" w:color="auto"/>
        <w:left w:val="none" w:sz="0" w:space="0" w:color="auto"/>
        <w:bottom w:val="none" w:sz="0" w:space="0" w:color="auto"/>
        <w:right w:val="none" w:sz="0" w:space="0" w:color="auto"/>
      </w:divBdr>
    </w:div>
    <w:div w:id="2070884548">
      <w:bodyDiv w:val="1"/>
      <w:marLeft w:val="0"/>
      <w:marRight w:val="0"/>
      <w:marTop w:val="0"/>
      <w:marBottom w:val="0"/>
      <w:divBdr>
        <w:top w:val="none" w:sz="0" w:space="0" w:color="auto"/>
        <w:left w:val="none" w:sz="0" w:space="0" w:color="auto"/>
        <w:bottom w:val="none" w:sz="0" w:space="0" w:color="auto"/>
        <w:right w:val="none" w:sz="0" w:space="0" w:color="auto"/>
      </w:divBdr>
    </w:div>
    <w:div w:id="2109882234">
      <w:bodyDiv w:val="1"/>
      <w:marLeft w:val="0"/>
      <w:marRight w:val="0"/>
      <w:marTop w:val="0"/>
      <w:marBottom w:val="0"/>
      <w:divBdr>
        <w:top w:val="none" w:sz="0" w:space="0" w:color="auto"/>
        <w:left w:val="none" w:sz="0" w:space="0" w:color="auto"/>
        <w:bottom w:val="none" w:sz="0" w:space="0" w:color="auto"/>
        <w:right w:val="none" w:sz="0" w:space="0" w:color="auto"/>
      </w:divBdr>
    </w:div>
    <w:div w:id="2118331460">
      <w:bodyDiv w:val="1"/>
      <w:marLeft w:val="0"/>
      <w:marRight w:val="0"/>
      <w:marTop w:val="0"/>
      <w:marBottom w:val="0"/>
      <w:divBdr>
        <w:top w:val="none" w:sz="0" w:space="0" w:color="auto"/>
        <w:left w:val="none" w:sz="0" w:space="0" w:color="auto"/>
        <w:bottom w:val="none" w:sz="0" w:space="0" w:color="auto"/>
        <w:right w:val="none" w:sz="0" w:space="0" w:color="auto"/>
      </w:divBdr>
    </w:div>
    <w:div w:id="2123067981">
      <w:bodyDiv w:val="1"/>
      <w:marLeft w:val="0"/>
      <w:marRight w:val="0"/>
      <w:marTop w:val="0"/>
      <w:marBottom w:val="0"/>
      <w:divBdr>
        <w:top w:val="none" w:sz="0" w:space="0" w:color="auto"/>
        <w:left w:val="none" w:sz="0" w:space="0" w:color="auto"/>
        <w:bottom w:val="none" w:sz="0" w:space="0" w:color="auto"/>
        <w:right w:val="none" w:sz="0" w:space="0" w:color="auto"/>
      </w:divBdr>
    </w:div>
    <w:div w:id="2141528906">
      <w:bodyDiv w:val="1"/>
      <w:marLeft w:val="0"/>
      <w:marRight w:val="0"/>
      <w:marTop w:val="0"/>
      <w:marBottom w:val="0"/>
      <w:divBdr>
        <w:top w:val="none" w:sz="0" w:space="0" w:color="auto"/>
        <w:left w:val="none" w:sz="0" w:space="0" w:color="auto"/>
        <w:bottom w:val="none" w:sz="0" w:space="0" w:color="auto"/>
        <w:right w:val="none" w:sz="0" w:space="0" w:color="auto"/>
      </w:divBdr>
    </w:div>
    <w:div w:id="2142915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1082;/96-&#1074;&#1088;" TargetMode="External"/><Relationship Id="rId13" Type="http://schemas.openxmlformats.org/officeDocument/2006/relationships/hyperlink" Target="https://www.vestnik-pravo.mgu.od.ua/archive/juspradenc18/part_1/8.pdf" TargetMode="External"/><Relationship Id="rId18" Type="http://schemas.openxmlformats.org/officeDocument/2006/relationships/hyperlink" Target="https://doi.org/10.32849/2663-5313/2021.1.37" TargetMode="External"/><Relationship Id="rId26" Type="http://schemas.openxmlformats.org/officeDocument/2006/relationships/hyperlink" Target="https://academysps.edu.ua/wp-content/uploads/2019/11/Tezi-konferencii-KVS-Ukraini25_10_2019.pdf" TargetMode="External"/><Relationship Id="rId3" Type="http://schemas.openxmlformats.org/officeDocument/2006/relationships/styles" Target="styles.xml"/><Relationship Id="rId21" Type="http://schemas.openxmlformats.org/officeDocument/2006/relationships/hyperlink" Target="https://diariodarepublica.pt/dr/legislacao-consolidada/lei/1999-34539875" TargetMode="External"/><Relationship Id="rId7" Type="http://schemas.openxmlformats.org/officeDocument/2006/relationships/endnotes" Target="endnotes.xml"/><Relationship Id="rId12" Type="http://schemas.openxmlformats.org/officeDocument/2006/relationships/hyperlink" Target="https://visnyk-juris-uzhnu.com/wp-content/uploads/2020/12/No.35-1-1.pdf" TargetMode="External"/><Relationship Id="rId17" Type="http://schemas.openxmlformats.org/officeDocument/2006/relationships/hyperlink" Target="https://evnuir.vnu.edu.ua/bitstream/123456789/10813/1/&#1095;&#1091;&#1087;&#1088;&#1080;&#1085;&#1089;&#1100;&#1082;&#1080;&#1081;.pdf"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Vnapu_2010_3_10" TargetMode="External"/><Relationship Id="rId2" Type="http://schemas.openxmlformats.org/officeDocument/2006/relationships/numbering" Target="numbering.xml"/><Relationship Id="rId16" Type="http://schemas.openxmlformats.org/officeDocument/2006/relationships/hyperlink" Target="https://zakon.rada.gov.ua/laws/show/2341-14" TargetMode="External"/><Relationship Id="rId20" Type="http://schemas.openxmlformats.org/officeDocument/2006/relationships/hyperlink" Target="https://dspace.uzhnu.edu.ua/items/62d4548d-4fbd-4a0b-b758-12168588234d" TargetMode="External"/><Relationship Id="rId29" Type="http://schemas.openxmlformats.org/officeDocument/2006/relationships/hyperlink" Target="https://dnuvs.ukr.education/wp-content/uploads/2023/02/ilovepdf_merged-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vnulpurn_2014_782_37" TargetMode="External"/><Relationship Id="rId24" Type="http://schemas.openxmlformats.org/officeDocument/2006/relationships/hyperlink" Target="https://doi.org/10.18524/2411-2054.2018.30.132889"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academic.info/ua/document/0421U101562" TargetMode="External"/><Relationship Id="rId23" Type="http://schemas.openxmlformats.org/officeDocument/2006/relationships/hyperlink" Target="https://doi.org/10.32631/pb.2025.3.12" TargetMode="External"/><Relationship Id="rId28" Type="http://schemas.openxmlformats.org/officeDocument/2006/relationships/hyperlink" Target="https://doi.org/10.32782/klj/2025.2.51" TargetMode="External"/><Relationship Id="rId10" Type="http://schemas.openxmlformats.org/officeDocument/2006/relationships/hyperlink" Target="http://pd.onu.edu.ua/article/view/218289" TargetMode="External"/><Relationship Id="rId19" Type="http://schemas.openxmlformats.org/officeDocument/2006/relationships/hyperlink" Target="https://doi.org/10.4337/9781839106385.00011"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zakon.rada.gov.ua/laws/show/2947-14" TargetMode="External"/><Relationship Id="rId14" Type="http://schemas.openxmlformats.org/officeDocument/2006/relationships/hyperlink" Target="https://univd.edu.ua/general/publishing/konf/08_11_2017/pdf/122.pdf" TargetMode="External"/><Relationship Id="rId22" Type="http://schemas.openxmlformats.org/officeDocument/2006/relationships/hyperlink" Target="https://doi.org/10.5281/zenodo.13929280" TargetMode="External"/><Relationship Id="rId27" Type="http://schemas.openxmlformats.org/officeDocument/2006/relationships/hyperlink" Target="https://doi.org/10.20998/2227-6890.2018.4.01"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64632-4B5B-47EF-AAA3-FD359A025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31101</Words>
  <Characters>177280</Characters>
  <Application>Microsoft Office Word</Application>
  <DocSecurity>0</DocSecurity>
  <Lines>1477</Lines>
  <Paragraphs>415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207966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 Windows</cp:lastModifiedBy>
  <cp:revision>2</cp:revision>
  <dcterms:created xsi:type="dcterms:W3CDTF">2025-12-28T15:01:00Z</dcterms:created>
  <dcterms:modified xsi:type="dcterms:W3CDTF">2025-12-28T15:01:00Z</dcterms:modified>
</cp:coreProperties>
</file>