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568E" w:rsidRDefault="00AD568E" w:rsidP="00AD568E">
      <w:pPr>
        <w:spacing w:after="0" w:line="360" w:lineRule="auto"/>
        <w:jc w:val="center"/>
        <w:rPr>
          <w:rFonts w:ascii="Times New Roman" w:hAnsi="Times New Roman"/>
          <w:b/>
          <w:bCs/>
          <w:i/>
          <w:iCs/>
          <w:noProof/>
          <w:sz w:val="28"/>
          <w:szCs w:val="28"/>
          <w:lang w:val="uk-UA"/>
        </w:rPr>
      </w:pPr>
      <w:r>
        <w:rPr>
          <w:rFonts w:ascii="Times New Roman" w:hAnsi="Times New Roman"/>
          <w:noProof/>
          <w:sz w:val="28"/>
          <w:szCs w:val="28"/>
          <w:lang w:val="uk-UA"/>
        </w:rPr>
        <w:t>Одеський національний університет імені І. І. Мечникова</w:t>
      </w:r>
    </w:p>
    <w:p w:rsidR="00AD568E" w:rsidRDefault="00AD568E" w:rsidP="00AD568E">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Геолого-географічний факультет</w:t>
      </w:r>
    </w:p>
    <w:p w:rsidR="00AD568E" w:rsidRDefault="00AD568E" w:rsidP="00AD568E">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Кафедра економічної та соціальної географії і туризму</w:t>
      </w:r>
    </w:p>
    <w:p w:rsidR="00AD568E" w:rsidRDefault="00AD568E" w:rsidP="00AD568E">
      <w:pPr>
        <w:spacing w:line="360" w:lineRule="auto"/>
        <w:jc w:val="center"/>
        <w:rPr>
          <w:rFonts w:ascii="Times New Roman" w:hAnsi="Times New Roman"/>
          <w:noProof/>
          <w:sz w:val="28"/>
          <w:szCs w:val="28"/>
          <w:u w:val="single"/>
          <w:lang w:val="uk-UA"/>
        </w:rPr>
      </w:pPr>
    </w:p>
    <w:p w:rsidR="00AD568E" w:rsidRDefault="00AD568E" w:rsidP="00AD568E">
      <w:pPr>
        <w:spacing w:after="0" w:line="240" w:lineRule="auto"/>
        <w:jc w:val="center"/>
        <w:rPr>
          <w:rFonts w:ascii="Times New Roman" w:hAnsi="Times New Roman"/>
          <w:b/>
          <w:noProof/>
          <w:sz w:val="36"/>
          <w:szCs w:val="36"/>
          <w:lang w:val="uk-UA"/>
        </w:rPr>
      </w:pPr>
    </w:p>
    <w:p w:rsidR="00AD568E" w:rsidRDefault="00AD568E" w:rsidP="00AD568E">
      <w:pPr>
        <w:spacing w:after="0" w:line="240" w:lineRule="auto"/>
        <w:jc w:val="center"/>
        <w:rPr>
          <w:rFonts w:ascii="Times New Roman" w:hAnsi="Times New Roman"/>
          <w:b/>
          <w:noProof/>
          <w:sz w:val="36"/>
          <w:szCs w:val="36"/>
          <w:lang w:val="uk-UA"/>
        </w:rPr>
      </w:pPr>
      <w:r>
        <w:rPr>
          <w:rFonts w:ascii="Times New Roman" w:hAnsi="Times New Roman"/>
          <w:b/>
          <w:noProof/>
          <w:sz w:val="36"/>
          <w:szCs w:val="36"/>
          <w:lang w:val="uk-UA"/>
        </w:rPr>
        <w:t>Дипломна робота</w:t>
      </w:r>
    </w:p>
    <w:p w:rsidR="00AD568E" w:rsidRDefault="00AD568E" w:rsidP="00AD568E">
      <w:pPr>
        <w:spacing w:after="0" w:line="240" w:lineRule="auto"/>
        <w:jc w:val="center"/>
        <w:rPr>
          <w:rFonts w:ascii="Times New Roman" w:hAnsi="Times New Roman"/>
          <w:b/>
          <w:bCs/>
          <w:noProof/>
          <w:color w:val="000000"/>
          <w:sz w:val="32"/>
          <w:szCs w:val="32"/>
          <w:u w:val="single"/>
          <w:lang w:val="uk-UA"/>
        </w:rPr>
      </w:pPr>
    </w:p>
    <w:p w:rsidR="00AD568E" w:rsidRDefault="00AD568E" w:rsidP="00AD568E">
      <w:pPr>
        <w:spacing w:after="0" w:line="240" w:lineRule="auto"/>
        <w:jc w:val="center"/>
        <w:rPr>
          <w:rFonts w:ascii="Times New Roman" w:hAnsi="Times New Roman"/>
          <w:b/>
          <w:bCs/>
          <w:noProof/>
          <w:color w:val="000000"/>
          <w:sz w:val="32"/>
          <w:szCs w:val="32"/>
          <w:u w:val="single"/>
          <w:lang w:val="uk-UA"/>
        </w:rPr>
      </w:pPr>
      <w:r>
        <w:rPr>
          <w:rFonts w:ascii="Times New Roman" w:hAnsi="Times New Roman"/>
          <w:b/>
          <w:bCs/>
          <w:noProof/>
          <w:color w:val="000000"/>
          <w:sz w:val="32"/>
          <w:szCs w:val="32"/>
          <w:u w:val="single"/>
          <w:lang w:val="uk-UA"/>
        </w:rPr>
        <w:t>бакалавра</w:t>
      </w:r>
    </w:p>
    <w:p w:rsidR="00AD568E" w:rsidRDefault="00AD568E" w:rsidP="00AD568E">
      <w:pPr>
        <w:spacing w:after="0" w:line="240" w:lineRule="auto"/>
        <w:jc w:val="center"/>
        <w:rPr>
          <w:rFonts w:ascii="Times New Roman" w:hAnsi="Times New Roman"/>
          <w:noProof/>
          <w:sz w:val="20"/>
          <w:szCs w:val="28"/>
          <w:lang w:val="uk-UA"/>
        </w:rPr>
      </w:pPr>
      <w:r>
        <w:rPr>
          <w:rFonts w:ascii="Times New Roman" w:hAnsi="Times New Roman"/>
          <w:noProof/>
          <w:sz w:val="20"/>
          <w:lang w:val="uk-UA"/>
        </w:rPr>
        <w:t>(освітньо-кваліфікаційний рівень)</w:t>
      </w:r>
    </w:p>
    <w:p w:rsidR="00AD568E" w:rsidRDefault="00AD568E" w:rsidP="00AD568E">
      <w:pPr>
        <w:spacing w:after="0" w:line="240" w:lineRule="auto"/>
        <w:ind w:firstLine="561"/>
        <w:rPr>
          <w:rFonts w:ascii="Times New Roman" w:hAnsi="Times New Roman"/>
          <w:sz w:val="28"/>
          <w:szCs w:val="28"/>
          <w:u w:val="single"/>
          <w:lang w:val="uk-UA" w:eastAsia="uk-UA"/>
        </w:rPr>
      </w:pPr>
      <w:r>
        <w:rPr>
          <w:rFonts w:ascii="Times New Roman" w:hAnsi="Times New Roman"/>
          <w:sz w:val="28"/>
          <w:szCs w:val="28"/>
          <w:u w:val="single"/>
          <w:lang w:val="uk-UA" w:eastAsia="uk-UA"/>
        </w:rPr>
        <w:t xml:space="preserve">на тему: Фактори  </w:t>
      </w:r>
      <w:proofErr w:type="spellStart"/>
      <w:r>
        <w:rPr>
          <w:rFonts w:ascii="Times New Roman" w:hAnsi="Times New Roman"/>
          <w:sz w:val="28"/>
          <w:szCs w:val="28"/>
          <w:u w:val="single"/>
          <w:lang w:val="uk-UA" w:eastAsia="uk-UA"/>
        </w:rPr>
        <w:t>атрактивності</w:t>
      </w:r>
      <w:proofErr w:type="spellEnd"/>
      <w:r>
        <w:rPr>
          <w:rFonts w:ascii="Times New Roman" w:hAnsi="Times New Roman"/>
          <w:sz w:val="28"/>
          <w:szCs w:val="28"/>
          <w:u w:val="single"/>
          <w:lang w:val="uk-UA" w:eastAsia="uk-UA"/>
        </w:rPr>
        <w:t xml:space="preserve">  Львова як популярного</w:t>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p>
    <w:p w:rsidR="00AD568E" w:rsidRDefault="00AD568E" w:rsidP="00AD568E">
      <w:pPr>
        <w:spacing w:after="0" w:line="240" w:lineRule="auto"/>
        <w:ind w:left="561"/>
        <w:rPr>
          <w:rFonts w:ascii="Times New Roman" w:hAnsi="Times New Roman"/>
          <w:sz w:val="28"/>
          <w:szCs w:val="28"/>
          <w:u w:val="single"/>
          <w:lang w:val="uk-UA" w:eastAsia="uk-UA"/>
        </w:rPr>
      </w:pPr>
      <w:r w:rsidRPr="00AD568E">
        <w:rPr>
          <w:rFonts w:ascii="Times New Roman" w:hAnsi="Times New Roman"/>
          <w:sz w:val="28"/>
          <w:szCs w:val="28"/>
          <w:u w:val="single"/>
          <w:lang w:eastAsia="uk-UA"/>
        </w:rPr>
        <w:t xml:space="preserve">                         </w:t>
      </w:r>
      <w:r>
        <w:rPr>
          <w:rFonts w:ascii="Times New Roman" w:hAnsi="Times New Roman"/>
          <w:sz w:val="28"/>
          <w:szCs w:val="28"/>
          <w:u w:val="single"/>
          <w:lang w:val="uk-UA" w:eastAsia="uk-UA"/>
        </w:rPr>
        <w:t xml:space="preserve">туристичного центру в Україні </w:t>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p>
    <w:p w:rsidR="00AD568E" w:rsidRDefault="00AD568E" w:rsidP="00AD568E">
      <w:pPr>
        <w:spacing w:after="0" w:line="240" w:lineRule="auto"/>
        <w:ind w:firstLine="561"/>
        <w:rPr>
          <w:rFonts w:ascii="Times New Roman" w:hAnsi="Times New Roman"/>
          <w:sz w:val="28"/>
          <w:szCs w:val="28"/>
          <w:u w:val="single"/>
          <w:lang w:val="uk-UA" w:eastAsia="uk-UA"/>
        </w:rPr>
      </w:pP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r>
        <w:rPr>
          <w:rFonts w:ascii="Times New Roman" w:hAnsi="Times New Roman"/>
          <w:sz w:val="28"/>
          <w:szCs w:val="28"/>
          <w:u w:val="single"/>
          <w:lang w:val="en-US" w:eastAsia="uk-UA"/>
        </w:rPr>
        <w:t xml:space="preserve">            Factors of attractiveness of </w:t>
      </w:r>
      <w:proofErr w:type="spellStart"/>
      <w:r>
        <w:rPr>
          <w:rFonts w:ascii="Times New Roman" w:hAnsi="Times New Roman"/>
          <w:sz w:val="28"/>
          <w:szCs w:val="28"/>
          <w:u w:val="single"/>
          <w:lang w:val="en-US" w:eastAsia="uk-UA"/>
        </w:rPr>
        <w:t>Lviv</w:t>
      </w:r>
      <w:proofErr w:type="spellEnd"/>
      <w:r>
        <w:rPr>
          <w:rFonts w:ascii="Times New Roman" w:hAnsi="Times New Roman"/>
          <w:sz w:val="28"/>
          <w:szCs w:val="28"/>
          <w:u w:val="single"/>
          <w:lang w:val="en-US" w:eastAsia="uk-UA"/>
        </w:rPr>
        <w:tab/>
      </w:r>
      <w:r>
        <w:rPr>
          <w:rFonts w:ascii="Times New Roman" w:hAnsi="Times New Roman"/>
          <w:sz w:val="28"/>
          <w:szCs w:val="28"/>
          <w:u w:val="single"/>
          <w:lang w:val="en-US" w:eastAsia="uk-UA"/>
        </w:rPr>
        <w:tab/>
      </w:r>
      <w:r>
        <w:rPr>
          <w:rFonts w:ascii="Times New Roman" w:hAnsi="Times New Roman"/>
          <w:sz w:val="28"/>
          <w:szCs w:val="28"/>
          <w:u w:val="single"/>
          <w:lang w:val="en-US" w:eastAsia="uk-UA"/>
        </w:rPr>
        <w:tab/>
      </w:r>
      <w:r>
        <w:rPr>
          <w:rFonts w:ascii="Times New Roman" w:hAnsi="Times New Roman"/>
          <w:sz w:val="28"/>
          <w:szCs w:val="28"/>
          <w:u w:val="single"/>
          <w:lang w:val="uk-UA" w:eastAsia="uk-UA"/>
        </w:rPr>
        <w:tab/>
      </w:r>
    </w:p>
    <w:p w:rsidR="00AD568E" w:rsidRDefault="00AD568E" w:rsidP="00AD568E">
      <w:pPr>
        <w:spacing w:after="0" w:line="240" w:lineRule="auto"/>
        <w:ind w:firstLine="561"/>
        <w:rPr>
          <w:rFonts w:ascii="Times New Roman" w:hAnsi="Times New Roman"/>
          <w:sz w:val="28"/>
          <w:szCs w:val="28"/>
          <w:u w:val="single"/>
          <w:lang w:val="en-US" w:eastAsia="uk-UA"/>
        </w:rPr>
      </w:pPr>
      <w:r>
        <w:rPr>
          <w:rFonts w:ascii="Times New Roman" w:hAnsi="Times New Roman"/>
          <w:sz w:val="28"/>
          <w:szCs w:val="28"/>
          <w:u w:val="single"/>
          <w:lang w:val="en-US" w:eastAsia="uk-UA"/>
        </w:rPr>
        <w:t xml:space="preserve">                   </w:t>
      </w:r>
      <w:proofErr w:type="gramStart"/>
      <w:r>
        <w:rPr>
          <w:rFonts w:ascii="Times New Roman" w:hAnsi="Times New Roman"/>
          <w:sz w:val="28"/>
          <w:szCs w:val="28"/>
          <w:u w:val="single"/>
          <w:lang w:val="en-US" w:eastAsia="uk-UA"/>
        </w:rPr>
        <w:t>as</w:t>
      </w:r>
      <w:proofErr w:type="gramEnd"/>
      <w:r>
        <w:rPr>
          <w:rFonts w:ascii="Times New Roman" w:hAnsi="Times New Roman"/>
          <w:sz w:val="28"/>
          <w:szCs w:val="28"/>
          <w:u w:val="single"/>
          <w:lang w:val="en-US" w:eastAsia="uk-UA"/>
        </w:rPr>
        <w:t xml:space="preserve"> a popular tourism center in Ukraine</w:t>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r>
        <w:rPr>
          <w:rFonts w:ascii="Times New Roman" w:hAnsi="Times New Roman"/>
          <w:sz w:val="28"/>
          <w:szCs w:val="28"/>
          <w:u w:val="single"/>
          <w:lang w:val="uk-UA" w:eastAsia="uk-UA"/>
        </w:rPr>
        <w:tab/>
      </w:r>
    </w:p>
    <w:p w:rsidR="00AD568E" w:rsidRDefault="00AD568E" w:rsidP="00AD568E">
      <w:pPr>
        <w:spacing w:after="0" w:line="240" w:lineRule="auto"/>
        <w:ind w:firstLine="561"/>
        <w:jc w:val="center"/>
        <w:rPr>
          <w:rFonts w:ascii="Times New Roman" w:hAnsi="Times New Roman"/>
          <w:sz w:val="20"/>
          <w:szCs w:val="20"/>
          <w:lang w:val="uk-UA" w:eastAsia="uk-UA"/>
        </w:rPr>
      </w:pPr>
      <w:r>
        <w:rPr>
          <w:rFonts w:ascii="Times New Roman" w:hAnsi="Times New Roman"/>
          <w:sz w:val="20"/>
          <w:szCs w:val="20"/>
          <w:lang w:val="uk-UA" w:eastAsia="uk-UA"/>
        </w:rPr>
        <w:t>(українською та англійською мовами)</w:t>
      </w:r>
    </w:p>
    <w:p w:rsidR="00AD568E" w:rsidRDefault="00AD568E" w:rsidP="00AD568E">
      <w:pPr>
        <w:jc w:val="right"/>
        <w:rPr>
          <w:rFonts w:ascii="Times New Roman" w:hAnsi="Times New Roman"/>
          <w:noProof/>
          <w:sz w:val="28"/>
          <w:szCs w:val="28"/>
          <w:lang w:val="uk-UA"/>
        </w:rPr>
      </w:pPr>
      <w:r>
        <w:rPr>
          <w:rFonts w:ascii="Times New Roman" w:hAnsi="Times New Roman"/>
          <w:noProof/>
          <w:sz w:val="28"/>
          <w:szCs w:val="28"/>
          <w:lang w:val="uk-UA"/>
        </w:rPr>
        <w:t xml:space="preserve">                                            </w:t>
      </w:r>
    </w:p>
    <w:p w:rsidR="00AD568E" w:rsidRDefault="00AD568E" w:rsidP="00AD568E">
      <w:pPr>
        <w:spacing w:after="0" w:line="240" w:lineRule="auto"/>
        <w:rPr>
          <w:rFonts w:ascii="Times New Roman" w:hAnsi="Times New Roman"/>
          <w:noProof/>
          <w:sz w:val="28"/>
          <w:szCs w:val="28"/>
          <w:lang w:val="uk-UA"/>
        </w:rPr>
      </w:pPr>
      <w:r>
        <w:rPr>
          <w:rFonts w:ascii="Times New Roman" w:hAnsi="Times New Roman"/>
          <w:noProof/>
          <w:sz w:val="28"/>
          <w:szCs w:val="28"/>
          <w:lang w:val="uk-UA"/>
        </w:rPr>
        <w:t xml:space="preserve">                                                                       Виконала: студентка </w:t>
      </w:r>
      <w:r>
        <w:rPr>
          <w:rFonts w:ascii="Times New Roman" w:hAnsi="Times New Roman"/>
          <w:noProof/>
          <w:sz w:val="28"/>
          <w:szCs w:val="28"/>
          <w:lang w:val="en-US"/>
        </w:rPr>
        <w:t>IV</w:t>
      </w:r>
      <w:r w:rsidRPr="00AD568E">
        <w:rPr>
          <w:rFonts w:ascii="Times New Roman" w:hAnsi="Times New Roman"/>
          <w:noProof/>
          <w:sz w:val="28"/>
          <w:szCs w:val="28"/>
        </w:rPr>
        <w:t xml:space="preserve"> </w:t>
      </w:r>
      <w:r>
        <w:rPr>
          <w:rFonts w:ascii="Times New Roman" w:hAnsi="Times New Roman"/>
          <w:noProof/>
          <w:sz w:val="28"/>
          <w:szCs w:val="28"/>
          <w:lang w:val="uk-UA"/>
        </w:rPr>
        <w:t>курсу</w:t>
      </w:r>
    </w:p>
    <w:p w:rsidR="00AD568E" w:rsidRDefault="00AD568E" w:rsidP="00AD568E">
      <w:pPr>
        <w:spacing w:after="0" w:line="240" w:lineRule="auto"/>
        <w:ind w:left="4956"/>
        <w:rPr>
          <w:rFonts w:ascii="Times New Roman" w:hAnsi="Times New Roman"/>
          <w:noProof/>
          <w:sz w:val="28"/>
          <w:szCs w:val="28"/>
          <w:lang w:val="uk-UA"/>
        </w:rPr>
      </w:pPr>
      <w:r>
        <w:rPr>
          <w:rFonts w:ascii="Times New Roman" w:hAnsi="Times New Roman"/>
          <w:noProof/>
          <w:sz w:val="28"/>
          <w:szCs w:val="28"/>
          <w:lang w:val="uk-UA"/>
        </w:rPr>
        <w:t>денної форми навчання</w:t>
      </w:r>
    </w:p>
    <w:p w:rsidR="00AD568E" w:rsidRDefault="00AD568E" w:rsidP="00AD568E">
      <w:pPr>
        <w:spacing w:after="0" w:line="240" w:lineRule="auto"/>
        <w:ind w:left="4956"/>
        <w:rPr>
          <w:rFonts w:ascii="Times New Roman" w:hAnsi="Times New Roman"/>
          <w:noProof/>
          <w:sz w:val="28"/>
          <w:szCs w:val="28"/>
          <w:lang w:val="uk-UA"/>
        </w:rPr>
      </w:pPr>
      <w:r>
        <w:rPr>
          <w:rFonts w:ascii="Times New Roman" w:hAnsi="Times New Roman"/>
          <w:noProof/>
          <w:sz w:val="28"/>
          <w:szCs w:val="28"/>
          <w:lang w:val="uk-UA"/>
        </w:rPr>
        <w:t xml:space="preserve">напряму  підготовки 242 </w:t>
      </w:r>
      <w:r>
        <w:rPr>
          <w:rFonts w:ascii="Times New Roman" w:hAnsi="Times New Roman"/>
          <w:noProof/>
          <w:sz w:val="28"/>
          <w:szCs w:val="28"/>
          <w:u w:val="single"/>
          <w:lang w:val="uk-UA"/>
        </w:rPr>
        <w:t>Туризм</w:t>
      </w:r>
    </w:p>
    <w:p w:rsidR="00AD568E" w:rsidRDefault="00AD568E" w:rsidP="00AD568E">
      <w:pPr>
        <w:spacing w:after="0" w:line="240" w:lineRule="auto"/>
        <w:ind w:left="4956"/>
        <w:rPr>
          <w:rFonts w:ascii="Times New Roman" w:hAnsi="Times New Roman"/>
          <w:noProof/>
          <w:sz w:val="20"/>
          <w:szCs w:val="28"/>
        </w:rPr>
      </w:pPr>
      <w:r>
        <w:rPr>
          <w:rFonts w:ascii="Times New Roman" w:hAnsi="Times New Roman"/>
          <w:noProof/>
          <w:sz w:val="20"/>
          <w:szCs w:val="28"/>
          <w:lang w:val="uk-UA"/>
        </w:rPr>
        <w:t>(шифр і назва напряму підготовки, спеціальності)</w:t>
      </w:r>
    </w:p>
    <w:p w:rsidR="00AD568E" w:rsidRDefault="00AD568E" w:rsidP="00AD568E">
      <w:pPr>
        <w:spacing w:after="0" w:line="240" w:lineRule="auto"/>
        <w:ind w:left="4956"/>
        <w:rPr>
          <w:rFonts w:ascii="Times New Roman" w:hAnsi="Times New Roman"/>
          <w:noProof/>
          <w:sz w:val="20"/>
          <w:szCs w:val="28"/>
        </w:rPr>
      </w:pPr>
    </w:p>
    <w:p w:rsidR="00AD568E" w:rsidRDefault="00AD568E" w:rsidP="00AD568E">
      <w:pPr>
        <w:spacing w:after="0" w:line="240" w:lineRule="auto"/>
        <w:ind w:left="4956"/>
        <w:rPr>
          <w:rFonts w:ascii="Times New Roman" w:hAnsi="Times New Roman"/>
          <w:noProof/>
          <w:sz w:val="20"/>
          <w:szCs w:val="28"/>
        </w:rPr>
      </w:pPr>
      <w:r>
        <w:rPr>
          <w:rFonts w:ascii="Times New Roman" w:hAnsi="Times New Roman"/>
          <w:noProof/>
          <w:sz w:val="20"/>
          <w:szCs w:val="28"/>
          <w:lang w:val="uk-UA"/>
        </w:rPr>
        <w:t>______</w:t>
      </w:r>
      <w:r>
        <w:rPr>
          <w:rFonts w:ascii="Times New Roman" w:hAnsi="Times New Roman"/>
          <w:noProof/>
          <w:sz w:val="28"/>
          <w:szCs w:val="28"/>
          <w:u w:val="single"/>
          <w:lang w:val="uk-UA"/>
        </w:rPr>
        <w:t>Скрипнік Інна Сергіївна</w:t>
      </w:r>
      <w:r>
        <w:rPr>
          <w:rFonts w:ascii="Times New Roman" w:hAnsi="Times New Roman"/>
          <w:noProof/>
          <w:sz w:val="28"/>
          <w:szCs w:val="28"/>
          <w:u w:val="single"/>
        </w:rPr>
        <w:t xml:space="preserve">         </w:t>
      </w:r>
      <w:r>
        <w:rPr>
          <w:rFonts w:ascii="Times New Roman" w:hAnsi="Times New Roman"/>
          <w:noProof/>
          <w:sz w:val="20"/>
          <w:szCs w:val="28"/>
          <w:lang w:val="uk-UA"/>
        </w:rPr>
        <w:t>_</w:t>
      </w:r>
      <w:r>
        <w:rPr>
          <w:rFonts w:ascii="Times New Roman" w:hAnsi="Times New Roman"/>
          <w:noProof/>
          <w:sz w:val="20"/>
          <w:szCs w:val="28"/>
        </w:rPr>
        <w:tab/>
      </w:r>
    </w:p>
    <w:p w:rsidR="00AD568E" w:rsidRDefault="00AD568E" w:rsidP="00AD568E">
      <w:pPr>
        <w:spacing w:after="0" w:line="240" w:lineRule="auto"/>
        <w:ind w:left="4956"/>
        <w:rPr>
          <w:rFonts w:ascii="Times New Roman" w:hAnsi="Times New Roman"/>
          <w:noProof/>
          <w:sz w:val="20"/>
          <w:szCs w:val="28"/>
        </w:rPr>
      </w:pPr>
      <w:r>
        <w:rPr>
          <w:rFonts w:ascii="Times New Roman" w:hAnsi="Times New Roman"/>
          <w:noProof/>
          <w:sz w:val="20"/>
          <w:szCs w:val="28"/>
          <w:lang w:val="uk-UA"/>
        </w:rPr>
        <w:t xml:space="preserve">              (прізвище та ініціали повністю)</w:t>
      </w:r>
    </w:p>
    <w:p w:rsidR="00AD568E" w:rsidRDefault="00AD568E" w:rsidP="00AD568E">
      <w:pPr>
        <w:spacing w:after="0" w:line="240" w:lineRule="auto"/>
        <w:ind w:left="4956"/>
        <w:rPr>
          <w:rFonts w:ascii="Times New Roman" w:hAnsi="Times New Roman"/>
          <w:noProof/>
          <w:sz w:val="20"/>
          <w:szCs w:val="28"/>
        </w:rPr>
      </w:pPr>
    </w:p>
    <w:p w:rsidR="00AD568E" w:rsidRDefault="00AD568E" w:rsidP="00AD568E">
      <w:pPr>
        <w:spacing w:after="0" w:line="240" w:lineRule="auto"/>
        <w:ind w:left="4956"/>
        <w:rPr>
          <w:rFonts w:ascii="Times New Roman" w:hAnsi="Times New Roman"/>
          <w:noProof/>
          <w:sz w:val="28"/>
          <w:szCs w:val="28"/>
          <w:u w:val="single"/>
          <w:lang w:val="uk-UA"/>
        </w:rPr>
      </w:pPr>
      <w:r>
        <w:rPr>
          <w:rFonts w:ascii="Times New Roman" w:hAnsi="Times New Roman"/>
          <w:noProof/>
          <w:sz w:val="28"/>
          <w:szCs w:val="28"/>
          <w:lang w:val="uk-UA"/>
        </w:rPr>
        <w:t>Керівник</w:t>
      </w:r>
      <w:r>
        <w:rPr>
          <w:rFonts w:ascii="Times New Roman" w:hAnsi="Times New Roman"/>
          <w:noProof/>
          <w:sz w:val="28"/>
          <w:szCs w:val="28"/>
        </w:rPr>
        <w:t xml:space="preserve"> </w:t>
      </w:r>
      <w:r>
        <w:rPr>
          <w:rFonts w:ascii="Times New Roman" w:hAnsi="Times New Roman"/>
          <w:noProof/>
          <w:sz w:val="28"/>
          <w:szCs w:val="28"/>
          <w:u w:val="single"/>
          <w:lang w:val="uk-UA"/>
        </w:rPr>
        <w:t xml:space="preserve">     к. геогр.н., доцент</w:t>
      </w:r>
      <w:r>
        <w:rPr>
          <w:rFonts w:ascii="Times New Roman" w:hAnsi="Times New Roman"/>
          <w:noProof/>
          <w:sz w:val="28"/>
          <w:szCs w:val="28"/>
          <w:u w:val="single"/>
          <w:lang w:val="uk-UA"/>
        </w:rPr>
        <w:tab/>
      </w:r>
    </w:p>
    <w:p w:rsidR="00AD568E" w:rsidRDefault="00AD568E" w:rsidP="00AD568E">
      <w:pPr>
        <w:spacing w:after="0" w:line="240" w:lineRule="auto"/>
        <w:ind w:left="4956"/>
        <w:rPr>
          <w:rFonts w:ascii="Times New Roman" w:hAnsi="Times New Roman"/>
          <w:noProof/>
          <w:sz w:val="28"/>
          <w:szCs w:val="28"/>
          <w:lang w:val="uk-UA"/>
        </w:rPr>
      </w:pPr>
      <w:r>
        <w:rPr>
          <w:rFonts w:ascii="Times New Roman" w:hAnsi="Times New Roman"/>
          <w:noProof/>
          <w:sz w:val="28"/>
          <w:szCs w:val="28"/>
          <w:u w:val="single"/>
          <w:lang w:val="uk-UA"/>
        </w:rPr>
        <w:t xml:space="preserve">                      Хомич Л. В.</w:t>
      </w:r>
      <w:r>
        <w:rPr>
          <w:rFonts w:ascii="Times New Roman" w:hAnsi="Times New Roman"/>
          <w:noProof/>
          <w:sz w:val="28"/>
          <w:szCs w:val="28"/>
          <w:u w:val="single"/>
          <w:lang w:val="uk-UA"/>
        </w:rPr>
        <w:tab/>
      </w:r>
      <w:r>
        <w:rPr>
          <w:rFonts w:ascii="Times New Roman" w:hAnsi="Times New Roman"/>
          <w:noProof/>
          <w:sz w:val="28"/>
          <w:szCs w:val="28"/>
          <w:u w:val="single"/>
          <w:lang w:val="uk-UA"/>
        </w:rPr>
        <w:tab/>
      </w:r>
    </w:p>
    <w:p w:rsidR="00AD568E" w:rsidRPr="00AD568E" w:rsidRDefault="00AD568E" w:rsidP="00AD568E">
      <w:pPr>
        <w:spacing w:after="0" w:line="240" w:lineRule="auto"/>
        <w:ind w:left="4956"/>
        <w:rPr>
          <w:rFonts w:ascii="Times New Roman" w:hAnsi="Times New Roman"/>
          <w:noProof/>
          <w:sz w:val="20"/>
          <w:szCs w:val="28"/>
          <w:lang w:val="uk-UA"/>
        </w:rPr>
      </w:pPr>
      <w:r>
        <w:rPr>
          <w:rFonts w:ascii="Times New Roman" w:hAnsi="Times New Roman"/>
          <w:noProof/>
          <w:sz w:val="20"/>
          <w:szCs w:val="28"/>
          <w:lang w:val="uk-UA"/>
        </w:rPr>
        <w:t xml:space="preserve">                            (прізвище та ініціали)</w:t>
      </w:r>
    </w:p>
    <w:p w:rsidR="00AD568E" w:rsidRDefault="00AD568E" w:rsidP="00AD568E">
      <w:pPr>
        <w:spacing w:after="0" w:line="240" w:lineRule="auto"/>
        <w:ind w:left="4956"/>
        <w:rPr>
          <w:rFonts w:ascii="Times New Roman" w:hAnsi="Times New Roman"/>
          <w:noProof/>
          <w:sz w:val="28"/>
          <w:szCs w:val="28"/>
          <w:u w:val="single"/>
          <w:lang w:val="uk-UA"/>
        </w:rPr>
      </w:pPr>
      <w:r>
        <w:rPr>
          <w:rFonts w:ascii="Times New Roman" w:hAnsi="Times New Roman"/>
          <w:noProof/>
          <w:sz w:val="28"/>
          <w:szCs w:val="28"/>
          <w:lang w:val="uk-UA"/>
        </w:rPr>
        <w:t xml:space="preserve">Рецензент </w:t>
      </w:r>
      <w:r>
        <w:rPr>
          <w:rFonts w:ascii="Times New Roman" w:hAnsi="Times New Roman"/>
          <w:noProof/>
          <w:sz w:val="20"/>
          <w:szCs w:val="28"/>
          <w:lang w:val="uk-UA"/>
        </w:rPr>
        <w:t xml:space="preserve">  </w:t>
      </w:r>
      <w:r>
        <w:rPr>
          <w:rFonts w:ascii="Times New Roman" w:hAnsi="Times New Roman"/>
          <w:noProof/>
          <w:sz w:val="28"/>
          <w:szCs w:val="28"/>
          <w:u w:val="single"/>
          <w:lang w:val="uk-UA"/>
        </w:rPr>
        <w:t>д.е.н., проф.</w:t>
      </w:r>
      <w:r>
        <w:rPr>
          <w:rFonts w:ascii="Times New Roman" w:hAnsi="Times New Roman"/>
          <w:noProof/>
          <w:sz w:val="28"/>
          <w:szCs w:val="28"/>
          <w:u w:val="single"/>
          <w:lang w:val="uk-UA"/>
        </w:rPr>
        <w:tab/>
      </w:r>
      <w:r>
        <w:rPr>
          <w:rFonts w:ascii="Times New Roman" w:hAnsi="Times New Roman"/>
          <w:noProof/>
          <w:sz w:val="28"/>
          <w:szCs w:val="28"/>
          <w:u w:val="single"/>
          <w:lang w:val="uk-UA"/>
        </w:rPr>
        <w:tab/>
      </w:r>
      <w:r>
        <w:rPr>
          <w:rFonts w:ascii="Times New Roman" w:hAnsi="Times New Roman"/>
          <w:noProof/>
          <w:sz w:val="28"/>
          <w:szCs w:val="28"/>
          <w:u w:val="single"/>
          <w:lang w:val="uk-UA"/>
        </w:rPr>
        <w:tab/>
        <w:t xml:space="preserve"> </w:t>
      </w:r>
    </w:p>
    <w:p w:rsidR="00AD568E" w:rsidRDefault="00AD568E" w:rsidP="00AD568E">
      <w:pPr>
        <w:spacing w:after="0" w:line="240" w:lineRule="auto"/>
        <w:ind w:left="4956"/>
        <w:rPr>
          <w:rFonts w:ascii="Times New Roman" w:hAnsi="Times New Roman"/>
          <w:noProof/>
          <w:sz w:val="28"/>
          <w:szCs w:val="28"/>
          <w:u w:val="single"/>
          <w:lang w:val="uk-UA"/>
        </w:rPr>
      </w:pPr>
      <w:r>
        <w:rPr>
          <w:rFonts w:ascii="Times New Roman" w:hAnsi="Times New Roman"/>
          <w:noProof/>
          <w:sz w:val="28"/>
          <w:szCs w:val="28"/>
          <w:u w:val="single"/>
          <w:lang w:val="uk-UA"/>
        </w:rPr>
        <w:t xml:space="preserve">                    Транченко Л.В. </w:t>
      </w:r>
      <w:r>
        <w:rPr>
          <w:rFonts w:ascii="Times New Roman" w:hAnsi="Times New Roman"/>
          <w:noProof/>
          <w:sz w:val="28"/>
          <w:szCs w:val="28"/>
          <w:u w:val="single"/>
          <w:lang w:val="uk-UA"/>
        </w:rPr>
        <w:tab/>
      </w:r>
      <w:r>
        <w:rPr>
          <w:rFonts w:ascii="Times New Roman" w:hAnsi="Times New Roman"/>
          <w:noProof/>
          <w:sz w:val="28"/>
          <w:szCs w:val="28"/>
          <w:u w:val="single"/>
          <w:lang w:val="uk-UA"/>
        </w:rPr>
        <w:tab/>
      </w:r>
    </w:p>
    <w:p w:rsidR="00AD568E" w:rsidRDefault="00AD568E" w:rsidP="00AD568E">
      <w:pPr>
        <w:spacing w:after="0" w:line="240" w:lineRule="auto"/>
        <w:ind w:left="4956"/>
        <w:rPr>
          <w:rFonts w:ascii="Times New Roman" w:hAnsi="Times New Roman"/>
          <w:noProof/>
          <w:sz w:val="20"/>
          <w:szCs w:val="28"/>
          <w:lang w:val="uk-UA"/>
        </w:rPr>
      </w:pPr>
      <w:r>
        <w:rPr>
          <w:rFonts w:ascii="Times New Roman" w:hAnsi="Times New Roman"/>
          <w:noProof/>
          <w:sz w:val="20"/>
          <w:szCs w:val="28"/>
          <w:lang w:val="uk-UA"/>
        </w:rPr>
        <w:t xml:space="preserve">                            (прізвище та ініціали)</w:t>
      </w:r>
    </w:p>
    <w:p w:rsidR="00AD568E" w:rsidRDefault="00AD568E" w:rsidP="00AD568E">
      <w:pPr>
        <w:jc w:val="right"/>
        <w:rPr>
          <w:rFonts w:ascii="Times New Roman" w:hAnsi="Times New Roman"/>
          <w:noProof/>
          <w:sz w:val="28"/>
          <w:szCs w:val="28"/>
          <w:lang w:val="uk-UA"/>
        </w:rPr>
      </w:pPr>
      <w:r>
        <w:rPr>
          <w:rFonts w:ascii="Times New Roman" w:hAnsi="Times New Roman"/>
          <w:noProof/>
          <w:sz w:val="28"/>
          <w:szCs w:val="28"/>
          <w:lang w:val="uk-UA"/>
        </w:rPr>
        <w:t xml:space="preserve">                                      </w:t>
      </w:r>
    </w:p>
    <w:p w:rsidR="00AD568E" w:rsidRDefault="00AD568E" w:rsidP="00AD568E">
      <w:pPr>
        <w:spacing w:after="0" w:line="240" w:lineRule="auto"/>
        <w:jc w:val="both"/>
        <w:rPr>
          <w:rFonts w:ascii="Times New Roman" w:hAnsi="Times New Roman"/>
          <w:noProof/>
          <w:sz w:val="28"/>
          <w:szCs w:val="28"/>
          <w:lang w:val="uk-UA"/>
        </w:rPr>
      </w:pP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8"/>
          <w:szCs w:val="28"/>
          <w:lang w:val="uk-UA"/>
        </w:rPr>
        <w:t>Рекомендовано до захисту:                  Захищено на засіданні ЕК №__</w:t>
      </w: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8"/>
          <w:szCs w:val="28"/>
          <w:lang w:val="uk-UA"/>
        </w:rPr>
        <w:t>протокол засідання кафедри                протокол №___від «___»_____р.</w:t>
      </w: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8"/>
          <w:szCs w:val="28"/>
          <w:lang w:val="uk-UA"/>
        </w:rPr>
        <w:t>№_____ від «___»_____ р.                   Оцінка_____ /________/________</w:t>
      </w: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8"/>
          <w:szCs w:val="28"/>
          <w:lang w:val="uk-UA"/>
        </w:rPr>
        <w:t xml:space="preserve">Завідувач кафедри                               </w:t>
      </w:r>
      <w:r>
        <w:rPr>
          <w:rFonts w:ascii="Times New Roman" w:hAnsi="Times New Roman"/>
          <w:noProof/>
          <w:sz w:val="20"/>
          <w:szCs w:val="20"/>
          <w:lang w:val="uk-UA"/>
        </w:rPr>
        <w:t>(за національною шкалою, за шкалою   ЕСТ</w:t>
      </w:r>
      <w:r>
        <w:rPr>
          <w:rFonts w:ascii="Times New Roman" w:hAnsi="Times New Roman"/>
          <w:noProof/>
          <w:sz w:val="20"/>
          <w:szCs w:val="20"/>
          <w:lang w:val="en-US"/>
        </w:rPr>
        <w:t>S</w:t>
      </w:r>
      <w:r>
        <w:rPr>
          <w:rFonts w:ascii="Times New Roman" w:hAnsi="Times New Roman"/>
          <w:noProof/>
          <w:sz w:val="20"/>
          <w:szCs w:val="20"/>
          <w:lang w:val="uk-UA"/>
        </w:rPr>
        <w:t>, бал)</w:t>
      </w: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8"/>
          <w:szCs w:val="28"/>
          <w:lang w:val="uk-UA"/>
        </w:rPr>
        <w:t>________</w:t>
      </w:r>
      <w:r>
        <w:rPr>
          <w:rFonts w:ascii="Times New Roman" w:hAnsi="Times New Roman"/>
          <w:noProof/>
          <w:sz w:val="28"/>
          <w:szCs w:val="28"/>
          <w:u w:val="single"/>
          <w:lang w:val="uk-UA"/>
        </w:rPr>
        <w:t>проф. Топчієв О.Г.</w:t>
      </w:r>
      <w:r>
        <w:rPr>
          <w:rFonts w:ascii="Times New Roman" w:hAnsi="Times New Roman"/>
          <w:noProof/>
          <w:sz w:val="28"/>
          <w:szCs w:val="28"/>
          <w:lang w:val="uk-UA"/>
        </w:rPr>
        <w:t xml:space="preserve">                Голова ЕК </w:t>
      </w:r>
    </w:p>
    <w:p w:rsidR="00AD568E" w:rsidRDefault="00AD568E" w:rsidP="00AD568E">
      <w:pPr>
        <w:spacing w:after="0" w:line="240" w:lineRule="auto"/>
        <w:jc w:val="both"/>
        <w:rPr>
          <w:rFonts w:ascii="Times New Roman" w:hAnsi="Times New Roman"/>
          <w:noProof/>
          <w:sz w:val="28"/>
          <w:szCs w:val="28"/>
          <w:lang w:val="uk-UA"/>
        </w:rPr>
      </w:pPr>
      <w:r>
        <w:rPr>
          <w:rFonts w:ascii="Times New Roman" w:hAnsi="Times New Roman"/>
          <w:noProof/>
          <w:sz w:val="20"/>
          <w:szCs w:val="20"/>
          <w:lang w:val="uk-UA"/>
        </w:rPr>
        <w:t xml:space="preserve"> (підпис)         (прізвище,ініціали)</w:t>
      </w:r>
      <w:r>
        <w:rPr>
          <w:rFonts w:ascii="Times New Roman" w:hAnsi="Times New Roman"/>
          <w:noProof/>
          <w:sz w:val="28"/>
          <w:szCs w:val="28"/>
          <w:lang w:val="uk-UA"/>
        </w:rPr>
        <w:t xml:space="preserve">                           ________ </w:t>
      </w:r>
      <w:r>
        <w:rPr>
          <w:rFonts w:ascii="Times New Roman" w:hAnsi="Times New Roman"/>
          <w:noProof/>
          <w:sz w:val="28"/>
          <w:szCs w:val="28"/>
          <w:u w:val="single"/>
          <w:lang w:val="uk-UA"/>
        </w:rPr>
        <w:t xml:space="preserve">проф. Топчієв О.Г.  </w:t>
      </w:r>
      <w:r>
        <w:rPr>
          <w:rFonts w:ascii="Times New Roman" w:hAnsi="Times New Roman"/>
          <w:noProof/>
          <w:sz w:val="28"/>
          <w:szCs w:val="28"/>
          <w:lang w:val="uk-UA"/>
        </w:rPr>
        <w:t xml:space="preserve">                                                                                                                                           </w:t>
      </w:r>
    </w:p>
    <w:p w:rsidR="00AD568E" w:rsidRDefault="00AD568E" w:rsidP="00AD568E">
      <w:pPr>
        <w:spacing w:after="0" w:line="240" w:lineRule="auto"/>
        <w:jc w:val="both"/>
        <w:rPr>
          <w:rFonts w:ascii="Times New Roman" w:hAnsi="Times New Roman"/>
          <w:noProof/>
          <w:sz w:val="20"/>
          <w:szCs w:val="20"/>
          <w:lang w:val="uk-UA"/>
        </w:rPr>
      </w:pPr>
      <w:r>
        <w:rPr>
          <w:rFonts w:ascii="Times New Roman" w:hAnsi="Times New Roman"/>
          <w:noProof/>
          <w:sz w:val="28"/>
          <w:szCs w:val="28"/>
          <w:lang w:val="uk-UA"/>
        </w:rPr>
        <w:t xml:space="preserve">                                                                   </w:t>
      </w:r>
      <w:r>
        <w:rPr>
          <w:rFonts w:ascii="Times New Roman" w:hAnsi="Times New Roman"/>
          <w:noProof/>
          <w:sz w:val="20"/>
          <w:szCs w:val="20"/>
          <w:lang w:val="uk-UA"/>
        </w:rPr>
        <w:t>(підпис)            (прізвище, ініціали)</w:t>
      </w:r>
    </w:p>
    <w:p w:rsidR="00AD568E" w:rsidRDefault="00AD568E" w:rsidP="00AD568E">
      <w:pPr>
        <w:jc w:val="center"/>
        <w:rPr>
          <w:rFonts w:ascii="Times New Roman" w:hAnsi="Times New Roman"/>
          <w:noProof/>
          <w:sz w:val="28"/>
          <w:szCs w:val="28"/>
          <w:lang w:val="uk-UA"/>
        </w:rPr>
      </w:pPr>
    </w:p>
    <w:p w:rsidR="00AD568E" w:rsidRDefault="00AD568E" w:rsidP="00AD568E">
      <w:pPr>
        <w:jc w:val="center"/>
        <w:rPr>
          <w:rFonts w:ascii="Times New Roman" w:hAnsi="Times New Roman"/>
          <w:noProof/>
          <w:sz w:val="28"/>
          <w:szCs w:val="28"/>
          <w:lang w:val="uk-UA"/>
        </w:rPr>
      </w:pPr>
    </w:p>
    <w:p w:rsidR="00AD568E" w:rsidRDefault="00AD568E" w:rsidP="00AD568E">
      <w:pPr>
        <w:jc w:val="center"/>
        <w:rPr>
          <w:rFonts w:ascii="Times New Roman" w:hAnsi="Times New Roman"/>
          <w:noProof/>
          <w:sz w:val="28"/>
          <w:szCs w:val="28"/>
          <w:lang w:val="uk-UA"/>
        </w:rPr>
      </w:pPr>
      <w:r>
        <w:rPr>
          <w:rFonts w:ascii="Times New Roman" w:hAnsi="Times New Roman"/>
          <w:noProof/>
          <w:sz w:val="28"/>
          <w:szCs w:val="28"/>
          <w:lang w:val="uk-UA"/>
        </w:rPr>
        <w:t>Одеса – 2020</w:t>
      </w:r>
    </w:p>
    <w:p w:rsidR="00AD568E" w:rsidRDefault="00AD568E" w:rsidP="00AD568E">
      <w:pPr>
        <w:spacing w:after="0"/>
        <w:rPr>
          <w:rFonts w:ascii="Times New Roman" w:hAnsi="Times New Roman"/>
          <w:sz w:val="28"/>
          <w:szCs w:val="28"/>
          <w:lang w:val="uk-UA"/>
        </w:rPr>
        <w:sectPr w:rsidR="00AD568E">
          <w:pgSz w:w="11906" w:h="16838"/>
          <w:pgMar w:top="1134" w:right="567" w:bottom="1134" w:left="1701" w:header="709" w:footer="709" w:gutter="0"/>
          <w:pgNumType w:start="0"/>
          <w:cols w:space="720"/>
        </w:sectPr>
      </w:pPr>
    </w:p>
    <w:p w:rsidR="00AD568E" w:rsidRDefault="00AD568E" w:rsidP="00AD568E">
      <w:pPr>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AD568E" w:rsidRDefault="00AD568E" w:rsidP="00AD568E">
      <w:pPr>
        <w:jc w:val="right"/>
        <w:rPr>
          <w:rFonts w:ascii="Times New Roman" w:hAnsi="Times New Roman"/>
          <w:b/>
          <w:sz w:val="28"/>
          <w:szCs w:val="28"/>
          <w:lang w:val="uk-UA"/>
        </w:rPr>
      </w:pPr>
      <w:proofErr w:type="spellStart"/>
      <w:r>
        <w:rPr>
          <w:rFonts w:ascii="Times New Roman" w:hAnsi="Times New Roman"/>
          <w:b/>
          <w:sz w:val="28"/>
          <w:szCs w:val="28"/>
          <w:lang w:val="uk-UA"/>
        </w:rPr>
        <w:t>Стор</w:t>
      </w:r>
      <w:proofErr w:type="spellEnd"/>
      <w:r>
        <w:rPr>
          <w:rFonts w:ascii="Times New Roman" w:hAnsi="Times New Roman"/>
          <w:b/>
          <w:sz w:val="28"/>
          <w:szCs w:val="28"/>
          <w:lang w:val="uk-UA"/>
        </w:rPr>
        <w:t>.</w:t>
      </w:r>
    </w:p>
    <w:tbl>
      <w:tblPr>
        <w:tblW w:w="0" w:type="auto"/>
        <w:tblLook w:val="00A0" w:firstRow="1" w:lastRow="0" w:firstColumn="1" w:lastColumn="0" w:noHBand="0" w:noVBand="0"/>
      </w:tblPr>
      <w:tblGrid>
        <w:gridCol w:w="435"/>
        <w:gridCol w:w="8636"/>
        <w:gridCol w:w="499"/>
      </w:tblGrid>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w:t>
            </w:r>
          </w:p>
        </w:tc>
      </w:tr>
      <w:tr w:rsidR="00AD568E" w:rsidTr="00AD568E">
        <w:tc>
          <w:tcPr>
            <w:tcW w:w="435"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w:t>
            </w: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b/>
                <w:sz w:val="28"/>
                <w:szCs w:val="28"/>
                <w:lang w:val="uk-UA"/>
              </w:rPr>
              <w:t>ТУРИЗМ ЯК СКЛАДОВА ЕКОНОМІКИ СУЧАСНОГО МІСТА</w:t>
            </w:r>
            <w:r>
              <w:rPr>
                <w:rFonts w:ascii="Times New Roman" w:hAnsi="Times New Roman"/>
                <w:sz w:val="28"/>
                <w:szCs w:val="28"/>
                <w:lang w:val="uk-UA"/>
              </w:rPr>
              <w:t>..</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6</w:t>
            </w:r>
          </w:p>
        </w:tc>
      </w:tr>
      <w:tr w:rsidR="00AD568E" w:rsidTr="00AD568E">
        <w:trPr>
          <w:trHeight w:val="318"/>
        </w:trPr>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1.1. Значення туристичної галузі для господарства міст……………….</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6</w:t>
            </w:r>
          </w:p>
        </w:tc>
      </w:tr>
      <w:tr w:rsidR="00AD568E" w:rsidTr="00AD568E">
        <w:trPr>
          <w:trHeight w:val="318"/>
        </w:trPr>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1.2.Туристичний імідж, образ та бренд міста  як компоненти територіального маркетингу……….…………………………………......</w:t>
            </w:r>
          </w:p>
        </w:tc>
        <w:tc>
          <w:tcPr>
            <w:tcW w:w="499" w:type="dxa"/>
          </w:tcPr>
          <w:p w:rsidR="00AD568E" w:rsidRDefault="00AD568E">
            <w:pPr>
              <w:spacing w:after="0" w:line="360" w:lineRule="auto"/>
              <w:rPr>
                <w:rFonts w:ascii="Times New Roman" w:hAnsi="Times New Roman"/>
                <w:sz w:val="28"/>
                <w:szCs w:val="28"/>
                <w:lang w:val="uk-UA"/>
              </w:rPr>
            </w:pPr>
          </w:p>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8</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 xml:space="preserve">1.3. </w:t>
            </w:r>
            <w:proofErr w:type="spellStart"/>
            <w:r>
              <w:rPr>
                <w:rFonts w:ascii="Times New Roman" w:hAnsi="Times New Roman"/>
                <w:sz w:val="28"/>
                <w:szCs w:val="28"/>
                <w:lang w:val="uk-UA"/>
              </w:rPr>
              <w:t>Найатрактивніші</w:t>
            </w:r>
            <w:proofErr w:type="spellEnd"/>
            <w:r>
              <w:rPr>
                <w:rFonts w:ascii="Times New Roman" w:hAnsi="Times New Roman"/>
                <w:sz w:val="28"/>
                <w:szCs w:val="28"/>
                <w:lang w:val="uk-UA"/>
              </w:rPr>
              <w:t xml:space="preserve"> туристичні міста світу…………………………....</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14</w:t>
            </w:r>
          </w:p>
        </w:tc>
      </w:tr>
      <w:tr w:rsidR="00AD568E" w:rsidTr="00AD568E">
        <w:tc>
          <w:tcPr>
            <w:tcW w:w="435"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w:t>
            </w: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b/>
                <w:sz w:val="28"/>
                <w:szCs w:val="28"/>
                <w:lang w:val="uk-UA"/>
              </w:rPr>
              <w:t>ТУРИСТИЧНІ РЕСУРСИ МІСТА  ЛЬВОВА</w:t>
            </w:r>
            <w:r>
              <w:rPr>
                <w:rFonts w:ascii="Times New Roman" w:hAnsi="Times New Roman"/>
                <w:sz w:val="28"/>
                <w:szCs w:val="28"/>
                <w:lang w:val="uk-UA"/>
              </w:rPr>
              <w:t>………………………..</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17</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2.1. Історико-архітектурне надбання…………………………………….</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18</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2.2. Природно-географічні ресурси…………………………………..…..</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22</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2.3. Туристична інфраструктура Львова…………………………………</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25</w:t>
            </w:r>
          </w:p>
        </w:tc>
      </w:tr>
      <w:tr w:rsidR="00AD568E" w:rsidTr="00AD568E">
        <w:tc>
          <w:tcPr>
            <w:tcW w:w="435"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w:t>
            </w: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b/>
                <w:sz w:val="28"/>
                <w:szCs w:val="28"/>
                <w:lang w:val="uk-UA"/>
              </w:rPr>
              <w:t xml:space="preserve">ТУРИСТИЧНА АТРАКТИВІНСТЬ, ТУРИСТИЧНИЙ ОБРАЗ ТА БРЕНД МІСТА ЛЬВОВА  </w:t>
            </w:r>
            <w:r>
              <w:rPr>
                <w:rFonts w:ascii="Times New Roman" w:hAnsi="Times New Roman"/>
                <w:sz w:val="28"/>
                <w:szCs w:val="28"/>
                <w:lang w:val="uk-UA"/>
              </w:rPr>
              <w:t>……………………………………………...</w:t>
            </w:r>
          </w:p>
        </w:tc>
        <w:tc>
          <w:tcPr>
            <w:tcW w:w="499" w:type="dxa"/>
          </w:tcPr>
          <w:p w:rsidR="00AD568E" w:rsidRDefault="00AD568E">
            <w:pPr>
              <w:spacing w:after="0" w:line="360" w:lineRule="auto"/>
              <w:rPr>
                <w:rFonts w:ascii="Times New Roman" w:hAnsi="Times New Roman"/>
                <w:sz w:val="28"/>
                <w:szCs w:val="28"/>
                <w:lang w:val="uk-UA"/>
              </w:rPr>
            </w:pPr>
          </w:p>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29</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b/>
                <w:sz w:val="28"/>
                <w:szCs w:val="28"/>
                <w:lang w:val="uk-UA"/>
              </w:rPr>
            </w:pPr>
            <w:r>
              <w:rPr>
                <w:rFonts w:ascii="Times New Roman" w:hAnsi="Times New Roman"/>
                <w:sz w:val="28"/>
                <w:szCs w:val="28"/>
                <w:lang w:val="uk-UA"/>
              </w:rPr>
              <w:t>3.1. Туристичний образ та бренд Львова………………………………..</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29</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 xml:space="preserve">3.2. Фактори туристичної </w:t>
            </w:r>
            <w:proofErr w:type="spellStart"/>
            <w:r>
              <w:rPr>
                <w:rFonts w:ascii="Times New Roman" w:hAnsi="Times New Roman"/>
                <w:sz w:val="28"/>
                <w:szCs w:val="28"/>
                <w:lang w:val="uk-UA"/>
              </w:rPr>
              <w:t>атрактивності</w:t>
            </w:r>
            <w:proofErr w:type="spellEnd"/>
            <w:r>
              <w:rPr>
                <w:rFonts w:ascii="Times New Roman" w:hAnsi="Times New Roman"/>
                <w:sz w:val="28"/>
                <w:szCs w:val="28"/>
                <w:lang w:val="uk-UA"/>
              </w:rPr>
              <w:t xml:space="preserve"> міста…………………………</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32</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3.3. Економічна ефективність туристичної діяльності м. Львова.…….</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36</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3.4.  Місце Львова в Європі та рівень іноземного туризму……………</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38</w:t>
            </w:r>
          </w:p>
        </w:tc>
      </w:tr>
      <w:tr w:rsidR="00AD568E" w:rsidTr="00AD568E">
        <w:tc>
          <w:tcPr>
            <w:tcW w:w="435"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4.</w:t>
            </w: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b/>
                <w:sz w:val="28"/>
                <w:szCs w:val="28"/>
                <w:lang w:val="uk-UA"/>
              </w:rPr>
              <w:t>ПЕРСПЕКТИВИ РОЗВИТКУ ТУРИСТИЧНОГО СЕКТОРУ МІСТА ЛЬВОВА</w:t>
            </w:r>
            <w:r>
              <w:rPr>
                <w:rFonts w:ascii="Times New Roman" w:hAnsi="Times New Roman"/>
                <w:sz w:val="28"/>
                <w:szCs w:val="28"/>
                <w:lang w:val="uk-UA"/>
              </w:rPr>
              <w:t>…………………………………………..……………..</w:t>
            </w:r>
          </w:p>
        </w:tc>
        <w:tc>
          <w:tcPr>
            <w:tcW w:w="499" w:type="dxa"/>
          </w:tcPr>
          <w:p w:rsidR="00AD568E" w:rsidRDefault="00AD568E">
            <w:pPr>
              <w:spacing w:after="0" w:line="360" w:lineRule="auto"/>
              <w:rPr>
                <w:rFonts w:ascii="Times New Roman" w:hAnsi="Times New Roman"/>
                <w:sz w:val="28"/>
                <w:szCs w:val="28"/>
                <w:lang w:val="uk-UA"/>
              </w:rPr>
            </w:pPr>
          </w:p>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42</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ВИСНОВКИ………………………………………………………………..</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47</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СПИСОК ВИКОРИСТАНИХ ДЖЕРЕЛ…………………………………</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49</w:t>
            </w:r>
          </w:p>
        </w:tc>
      </w:tr>
      <w:tr w:rsidR="00AD568E" w:rsidTr="00AD568E">
        <w:tc>
          <w:tcPr>
            <w:tcW w:w="435" w:type="dxa"/>
          </w:tcPr>
          <w:p w:rsidR="00AD568E" w:rsidRDefault="00AD568E">
            <w:pPr>
              <w:spacing w:after="0" w:line="360" w:lineRule="auto"/>
              <w:rPr>
                <w:rFonts w:ascii="Times New Roman" w:hAnsi="Times New Roman"/>
                <w:sz w:val="28"/>
                <w:szCs w:val="28"/>
                <w:lang w:val="uk-UA"/>
              </w:rPr>
            </w:pPr>
          </w:p>
        </w:tc>
        <w:tc>
          <w:tcPr>
            <w:tcW w:w="8636"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ДОДАТКИ…………………………………………………………………</w:t>
            </w:r>
          </w:p>
        </w:tc>
        <w:tc>
          <w:tcPr>
            <w:tcW w:w="499" w:type="dxa"/>
            <w:hideMark/>
          </w:tcPr>
          <w:p w:rsidR="00AD568E" w:rsidRDefault="00AD568E">
            <w:pPr>
              <w:spacing w:after="0" w:line="360" w:lineRule="auto"/>
              <w:rPr>
                <w:rFonts w:ascii="Times New Roman" w:hAnsi="Times New Roman"/>
                <w:sz w:val="28"/>
                <w:szCs w:val="28"/>
                <w:lang w:val="uk-UA"/>
              </w:rPr>
            </w:pPr>
            <w:r>
              <w:rPr>
                <w:rFonts w:ascii="Times New Roman" w:hAnsi="Times New Roman"/>
                <w:sz w:val="28"/>
                <w:szCs w:val="28"/>
                <w:lang w:val="uk-UA"/>
              </w:rPr>
              <w:t>53</w:t>
            </w:r>
          </w:p>
        </w:tc>
      </w:tr>
    </w:tbl>
    <w:p w:rsidR="00AD568E" w:rsidRDefault="00AD568E" w:rsidP="00AD568E">
      <w:pPr>
        <w:spacing w:after="0"/>
        <w:rPr>
          <w:rFonts w:ascii="Times New Roman" w:hAnsi="Times New Roman"/>
          <w:sz w:val="28"/>
          <w:szCs w:val="28"/>
          <w:lang w:val="uk-UA"/>
        </w:rPr>
        <w:sectPr w:rsidR="00AD568E">
          <w:pgSz w:w="11906" w:h="16838"/>
          <w:pgMar w:top="1134" w:right="851" w:bottom="1134" w:left="1701" w:header="709" w:footer="709" w:gutter="0"/>
          <w:pgNumType w:start="0"/>
          <w:cols w:space="720"/>
        </w:sectPr>
      </w:pPr>
    </w:p>
    <w:p w:rsidR="00AD568E" w:rsidRDefault="00AD568E" w:rsidP="00AD568E">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AD568E" w:rsidRDefault="00AD568E" w:rsidP="00AD568E">
      <w:pPr>
        <w:spacing w:after="0" w:line="360" w:lineRule="auto"/>
        <w:ind w:firstLine="709"/>
        <w:contextualSpacing/>
        <w:jc w:val="both"/>
        <w:rPr>
          <w:rFonts w:ascii="Times New Roman" w:hAnsi="Times New Roman"/>
          <w:sz w:val="28"/>
          <w:szCs w:val="28"/>
          <w:lang w:val="uk-UA"/>
        </w:rPr>
      </w:pP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Міста з високим туристичним потенціалом щорічно приваблюють все більшу кількість туристів, що дає можливість не тільки отримувати надходження до  місцевих бюджетів, а й розвивати інші супутні та пов’язані сфери  господарської діяльності, а також  створювати додаткову кількість робочих місць.</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Одним із лідерів в сфері внутрішнього туризму є місто Львів, де останніми десятиліттями туристична індустрія розвивається надзвичайно </w:t>
      </w:r>
      <w:proofErr w:type="spellStart"/>
      <w:r>
        <w:rPr>
          <w:rFonts w:ascii="Times New Roman" w:hAnsi="Times New Roman"/>
          <w:sz w:val="28"/>
          <w:szCs w:val="28"/>
          <w:lang w:val="uk-UA"/>
        </w:rPr>
        <w:t>динамічно</w:t>
      </w:r>
      <w:proofErr w:type="spellEnd"/>
      <w:r>
        <w:rPr>
          <w:rFonts w:ascii="Times New Roman" w:hAnsi="Times New Roman"/>
          <w:sz w:val="28"/>
          <w:szCs w:val="28"/>
          <w:lang w:val="uk-UA"/>
        </w:rPr>
        <w:t xml:space="preserve">. Вигідне місце розташування та розвинена інфраструктура, значні туристичні ресурси,  цікава архітектура, традиції та культура  сприяють туристичній привабливості міста. </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Львів на ринку туристичних послуг представлений культурно-пізнавальним, діловим, релігійним, сентиментальним, науковим, спортивно-рекреаційним та іншими видами туризму.  У Львові активно впроваджуються та використовуються інноваційні технології в обслуговуванні туристів та в інфраструктурі.  Кількість туристів, що відвідують м. Львів, щороку зростає, відкриваються нові готельні та ресторанні заклади, створюються нові робочі місця, покращується імідж міста. </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Масштаби, особливості розвитку туризму у м. Львів протягом останніх років, масштабна робота по створення  туристичного бренду міста  визначають  актуальність даного дослідження.</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Об’єктом дослідження</w:t>
      </w:r>
      <w:r>
        <w:rPr>
          <w:rFonts w:ascii="Times New Roman" w:hAnsi="Times New Roman"/>
          <w:sz w:val="28"/>
          <w:szCs w:val="28"/>
          <w:lang w:val="uk-UA"/>
        </w:rPr>
        <w:t xml:space="preserve"> виступає місто Львів як популярна туристична </w:t>
      </w:r>
      <w:proofErr w:type="spellStart"/>
      <w:r>
        <w:rPr>
          <w:rFonts w:ascii="Times New Roman" w:hAnsi="Times New Roman"/>
          <w:sz w:val="28"/>
          <w:szCs w:val="28"/>
          <w:lang w:val="uk-UA"/>
        </w:rPr>
        <w:t>дестинація</w:t>
      </w:r>
      <w:proofErr w:type="spellEnd"/>
      <w:r>
        <w:rPr>
          <w:rFonts w:ascii="Times New Roman" w:hAnsi="Times New Roman"/>
          <w:sz w:val="28"/>
          <w:szCs w:val="28"/>
          <w:lang w:val="uk-UA"/>
        </w:rPr>
        <w:t xml:space="preserve">. </w:t>
      </w:r>
      <w:r>
        <w:rPr>
          <w:rFonts w:ascii="Times New Roman" w:hAnsi="Times New Roman"/>
          <w:b/>
          <w:sz w:val="28"/>
          <w:szCs w:val="28"/>
          <w:lang w:val="uk-UA"/>
        </w:rPr>
        <w:t>Предметом дослідження</w:t>
      </w:r>
      <w:r>
        <w:rPr>
          <w:rFonts w:ascii="Times New Roman" w:hAnsi="Times New Roman"/>
          <w:sz w:val="28"/>
          <w:szCs w:val="28"/>
          <w:lang w:val="uk-UA"/>
        </w:rPr>
        <w:t xml:space="preserve"> є чинники туристичної </w:t>
      </w:r>
      <w:proofErr w:type="spellStart"/>
      <w:r>
        <w:rPr>
          <w:rFonts w:ascii="Times New Roman" w:hAnsi="Times New Roman"/>
          <w:sz w:val="28"/>
          <w:szCs w:val="28"/>
          <w:lang w:val="uk-UA"/>
        </w:rPr>
        <w:t>атрактивності</w:t>
      </w:r>
      <w:proofErr w:type="spellEnd"/>
      <w:r>
        <w:rPr>
          <w:rFonts w:ascii="Times New Roman" w:hAnsi="Times New Roman"/>
          <w:sz w:val="28"/>
          <w:szCs w:val="28"/>
          <w:lang w:val="uk-UA"/>
        </w:rPr>
        <w:t xml:space="preserve"> та формування туристичного образу та бренду міста Львова.  </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Мета дослідження:</w:t>
      </w:r>
      <w:r>
        <w:rPr>
          <w:rFonts w:ascii="Times New Roman" w:hAnsi="Times New Roman"/>
          <w:sz w:val="28"/>
          <w:szCs w:val="28"/>
          <w:lang w:val="uk-UA"/>
        </w:rPr>
        <w:t xml:space="preserve"> визначити найважливіші чинники формування туристичної </w:t>
      </w:r>
      <w:proofErr w:type="spellStart"/>
      <w:r>
        <w:rPr>
          <w:rFonts w:ascii="Times New Roman" w:hAnsi="Times New Roman"/>
          <w:sz w:val="28"/>
          <w:szCs w:val="28"/>
          <w:lang w:val="uk-UA"/>
        </w:rPr>
        <w:t>атрактивності</w:t>
      </w:r>
      <w:proofErr w:type="spellEnd"/>
      <w:r>
        <w:rPr>
          <w:rFonts w:ascii="Times New Roman" w:hAnsi="Times New Roman"/>
          <w:sz w:val="28"/>
          <w:szCs w:val="28"/>
          <w:lang w:val="uk-UA"/>
        </w:rPr>
        <w:t xml:space="preserve">  міста Львова для внутрішніх українських та іноземних туристів. </w:t>
      </w:r>
    </w:p>
    <w:p w:rsidR="00AD568E" w:rsidRDefault="00AD568E" w:rsidP="00AD568E">
      <w:pPr>
        <w:spacing w:after="0"/>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відповідності до мети дослідження  були  сформульовані наступні </w:t>
      </w:r>
      <w:r>
        <w:rPr>
          <w:rFonts w:ascii="Times New Roman" w:hAnsi="Times New Roman"/>
          <w:b/>
          <w:sz w:val="28"/>
          <w:szCs w:val="28"/>
          <w:lang w:val="uk-UA"/>
        </w:rPr>
        <w:t>завдання:</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визначити  теоретичні основи формування образу, іміджу та бренду міста;</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визначити складові, що формують  туристичний потенціал міста Львова;</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lastRenderedPageBreak/>
        <w:t xml:space="preserve">оцінити масштаби  внутрішніх та іноземних туристичних потоків до Львова протягом 2018-2019 </w:t>
      </w:r>
      <w:proofErr w:type="spellStart"/>
      <w:r>
        <w:rPr>
          <w:rFonts w:ascii="Times New Roman" w:hAnsi="Times New Roman"/>
          <w:sz w:val="28"/>
          <w:szCs w:val="28"/>
          <w:lang w:val="uk-UA"/>
        </w:rPr>
        <w:t>рр</w:t>
      </w:r>
      <w:proofErr w:type="spellEnd"/>
      <w:r>
        <w:rPr>
          <w:rFonts w:ascii="Times New Roman" w:hAnsi="Times New Roman"/>
          <w:sz w:val="28"/>
          <w:szCs w:val="28"/>
          <w:lang w:val="uk-UA"/>
        </w:rPr>
        <w:t>;</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 xml:space="preserve">проаналізувати  значення туризму для міського бюджету та господарства міста; </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 xml:space="preserve">дати оцінку основним чинникам  </w:t>
      </w:r>
      <w:proofErr w:type="spellStart"/>
      <w:r>
        <w:rPr>
          <w:rFonts w:ascii="Times New Roman" w:hAnsi="Times New Roman"/>
          <w:sz w:val="28"/>
          <w:szCs w:val="28"/>
          <w:lang w:val="uk-UA"/>
        </w:rPr>
        <w:t>атрактивність</w:t>
      </w:r>
      <w:proofErr w:type="spellEnd"/>
      <w:r>
        <w:rPr>
          <w:rFonts w:ascii="Times New Roman" w:hAnsi="Times New Roman"/>
          <w:sz w:val="28"/>
          <w:szCs w:val="28"/>
          <w:lang w:val="uk-UA"/>
        </w:rPr>
        <w:t xml:space="preserve"> міста Львова для внутрішніх та іноземних студентів;</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сформувати сучасний туристичний портрет міста;</w:t>
      </w:r>
    </w:p>
    <w:p w:rsidR="00AD568E" w:rsidRDefault="00AD568E" w:rsidP="00AD568E">
      <w:pPr>
        <w:pStyle w:val="ListParagraph"/>
        <w:numPr>
          <w:ilvl w:val="0"/>
          <w:numId w:val="1"/>
        </w:numPr>
        <w:spacing w:after="0"/>
        <w:jc w:val="both"/>
        <w:rPr>
          <w:rFonts w:ascii="Times New Roman" w:hAnsi="Times New Roman"/>
          <w:sz w:val="28"/>
          <w:szCs w:val="28"/>
          <w:lang w:val="uk-UA"/>
        </w:rPr>
      </w:pPr>
      <w:r>
        <w:rPr>
          <w:rFonts w:ascii="Times New Roman" w:hAnsi="Times New Roman"/>
          <w:sz w:val="28"/>
          <w:szCs w:val="28"/>
          <w:lang w:val="uk-UA"/>
        </w:rPr>
        <w:t>визначити перспективи розвитку туристичної сфери  м. Львова в сучасних умовах.</w:t>
      </w:r>
    </w:p>
    <w:p w:rsidR="00AD568E" w:rsidRDefault="00AD568E" w:rsidP="00AD568E">
      <w:pPr>
        <w:pStyle w:val="ListParagraph"/>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sz w:val="28"/>
          <w:szCs w:val="28"/>
          <w:lang w:val="uk-UA"/>
        </w:rPr>
        <w:t xml:space="preserve">Методи дослідження. </w:t>
      </w:r>
      <w:r>
        <w:rPr>
          <w:rFonts w:ascii="Times New Roman" w:hAnsi="Times New Roman"/>
          <w:sz w:val="28"/>
          <w:szCs w:val="28"/>
          <w:lang w:val="uk-UA"/>
        </w:rPr>
        <w:t>Під час проведення дослідження</w:t>
      </w:r>
      <w:r>
        <w:rPr>
          <w:rFonts w:ascii="Times New Roman" w:hAnsi="Times New Roman"/>
          <w:b/>
          <w:sz w:val="28"/>
          <w:szCs w:val="28"/>
          <w:lang w:val="uk-UA"/>
        </w:rPr>
        <w:t xml:space="preserve"> </w:t>
      </w:r>
      <w:r>
        <w:rPr>
          <w:rFonts w:ascii="Times New Roman" w:hAnsi="Times New Roman"/>
          <w:sz w:val="28"/>
          <w:szCs w:val="28"/>
          <w:lang w:val="uk-UA"/>
        </w:rPr>
        <w:t xml:space="preserve">були використані статистичні, описові методи, методи порівняльного аналізу, систематизації. </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Робота складається з чотирьох розділів</w:t>
      </w:r>
      <w:r>
        <w:rPr>
          <w:rFonts w:ascii="Times New Roman" w:hAnsi="Times New Roman"/>
          <w:b/>
          <w:sz w:val="28"/>
          <w:szCs w:val="28"/>
          <w:lang w:val="uk-UA"/>
        </w:rPr>
        <w:t xml:space="preserve">. </w:t>
      </w:r>
      <w:r>
        <w:rPr>
          <w:rFonts w:ascii="Times New Roman" w:hAnsi="Times New Roman"/>
          <w:sz w:val="28"/>
          <w:szCs w:val="28"/>
          <w:lang w:val="uk-UA"/>
        </w:rPr>
        <w:t xml:space="preserve">В першому розділі розглядаються теоретичні питання стосовно сутності понять «імідж», «образ» та «бренд» міста. Визначається роль туризму у розвитку міст, розглядаються  </w:t>
      </w:r>
      <w:proofErr w:type="spellStart"/>
      <w:r>
        <w:rPr>
          <w:rFonts w:ascii="Times New Roman" w:hAnsi="Times New Roman"/>
          <w:sz w:val="28"/>
          <w:szCs w:val="28"/>
          <w:lang w:val="uk-UA"/>
        </w:rPr>
        <w:t>найатрактивніші</w:t>
      </w:r>
      <w:proofErr w:type="spellEnd"/>
      <w:r>
        <w:rPr>
          <w:rFonts w:ascii="Times New Roman" w:hAnsi="Times New Roman"/>
          <w:sz w:val="28"/>
          <w:szCs w:val="28"/>
          <w:lang w:val="uk-UA"/>
        </w:rPr>
        <w:t xml:space="preserve"> міста України та світу. В другому розділі дана характеристика туристичних ресурсів м. Львів, які формують сучасний туристичний потенціал міста, а саме: історико-</w:t>
      </w:r>
      <w:proofErr w:type="spellStart"/>
      <w:r>
        <w:rPr>
          <w:rFonts w:ascii="Times New Roman" w:hAnsi="Times New Roman"/>
          <w:sz w:val="28"/>
          <w:szCs w:val="28"/>
          <w:lang w:val="uk-UA"/>
        </w:rPr>
        <w:t>архутектурне</w:t>
      </w:r>
      <w:proofErr w:type="spellEnd"/>
      <w:r>
        <w:rPr>
          <w:rFonts w:ascii="Times New Roman" w:hAnsi="Times New Roman"/>
          <w:sz w:val="28"/>
          <w:szCs w:val="28"/>
          <w:lang w:val="uk-UA"/>
        </w:rPr>
        <w:t xml:space="preserve"> надбання та природно-географічні ресурси, туристичну інфраструктуру. В третьому розділі визначаються та аналізуються чинники </w:t>
      </w:r>
      <w:proofErr w:type="spellStart"/>
      <w:r>
        <w:rPr>
          <w:rFonts w:ascii="Times New Roman" w:hAnsi="Times New Roman"/>
          <w:sz w:val="28"/>
          <w:szCs w:val="28"/>
          <w:lang w:val="uk-UA"/>
        </w:rPr>
        <w:t>атрактивності</w:t>
      </w:r>
      <w:proofErr w:type="spellEnd"/>
      <w:r>
        <w:rPr>
          <w:rFonts w:ascii="Times New Roman" w:hAnsi="Times New Roman"/>
          <w:sz w:val="28"/>
          <w:szCs w:val="28"/>
          <w:lang w:val="uk-UA"/>
        </w:rPr>
        <w:t xml:space="preserve">, проводиться оцінка кількісних та якісних показників, які характеризують розвиток туризму протягом останніх років, масштаби та географії відвідування туристами Львова та рівень доходів від туризму. В четвертому розділі визначаються перспективи розвитку туристичного сектору м. Львова. Особливо це питання актуальне зараза, коли через пандемію </w:t>
      </w:r>
      <w:proofErr w:type="spellStart"/>
      <w:r>
        <w:rPr>
          <w:rFonts w:ascii="Times New Roman" w:hAnsi="Times New Roman"/>
          <w:sz w:val="28"/>
          <w:szCs w:val="28"/>
          <w:lang w:val="en-US"/>
        </w:rPr>
        <w:t>Covid</w:t>
      </w:r>
      <w:proofErr w:type="spellEnd"/>
      <w:r>
        <w:rPr>
          <w:rFonts w:ascii="Times New Roman" w:hAnsi="Times New Roman"/>
          <w:sz w:val="28"/>
          <w:szCs w:val="28"/>
          <w:lang w:val="uk-UA"/>
        </w:rPr>
        <w:t>-19 потерпає вся світова економіка, а особливо туристична галузь, оскільки  всі міжнародні та міжрегіональні перевезення були скасовані. Розглянемо, чи допомагає місцева влада великому, середньому та малому бізнесу міста.</w:t>
      </w:r>
    </w:p>
    <w:p w:rsidR="00AD568E" w:rsidRDefault="00AD568E" w:rsidP="00AD56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При написанні роботи використовувалися статистичні матеріали Управління туризму Львівської міської ради за період 2011-2019 рр. та літературні джерела (перелік додається).</w:t>
      </w:r>
      <w:r>
        <w:rPr>
          <w:rFonts w:ascii="Times New Roman" w:hAnsi="Times New Roman"/>
          <w:sz w:val="28"/>
          <w:szCs w:val="28"/>
        </w:rPr>
        <w:t xml:space="preserve">  </w:t>
      </w:r>
    </w:p>
    <w:p w:rsidR="00AD568E" w:rsidRDefault="00AD568E" w:rsidP="00AD568E">
      <w:pPr>
        <w:spacing w:after="0" w:line="360" w:lineRule="auto"/>
        <w:ind w:firstLine="709"/>
        <w:contextualSpacing/>
        <w:jc w:val="both"/>
        <w:rPr>
          <w:rFonts w:ascii="Times New Roman" w:hAnsi="Times New Roman"/>
          <w:sz w:val="28"/>
          <w:szCs w:val="28"/>
          <w:lang w:val="uk-UA"/>
        </w:rPr>
      </w:pPr>
      <w:proofErr w:type="spellStart"/>
      <w:r>
        <w:rPr>
          <w:rFonts w:ascii="Times New Roman" w:hAnsi="Times New Roman"/>
          <w:sz w:val="28"/>
          <w:szCs w:val="28"/>
        </w:rPr>
        <w:t>Результати</w:t>
      </w:r>
      <w:proofErr w:type="spellEnd"/>
      <w:r>
        <w:rPr>
          <w:rFonts w:ascii="Times New Roman" w:hAnsi="Times New Roman"/>
          <w:sz w:val="28"/>
          <w:szCs w:val="28"/>
        </w:rPr>
        <w:t xml:space="preserve"> </w:t>
      </w:r>
      <w:proofErr w:type="spellStart"/>
      <w:r>
        <w:rPr>
          <w:rFonts w:ascii="Times New Roman" w:hAnsi="Times New Roman"/>
          <w:sz w:val="28"/>
          <w:szCs w:val="28"/>
        </w:rPr>
        <w:t>проведеного</w:t>
      </w:r>
      <w:proofErr w:type="spellEnd"/>
      <w:r>
        <w:rPr>
          <w:rFonts w:ascii="Times New Roman" w:hAnsi="Times New Roman"/>
          <w:sz w:val="28"/>
          <w:szCs w:val="28"/>
        </w:rPr>
        <w:t xml:space="preserve">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ідження</w:t>
      </w:r>
      <w:r>
        <w:rPr>
          <w:rFonts w:ascii="Times New Roman" w:hAnsi="Times New Roman"/>
          <w:sz w:val="28"/>
          <w:szCs w:val="28"/>
        </w:rPr>
        <w:t xml:space="preserve"> </w:t>
      </w:r>
      <w:r>
        <w:rPr>
          <w:rFonts w:ascii="Times New Roman" w:hAnsi="Times New Roman"/>
          <w:sz w:val="28"/>
          <w:szCs w:val="28"/>
          <w:lang w:val="uk-UA"/>
        </w:rPr>
        <w:t xml:space="preserve"> були представлені в доповіді на студентській науковій конференції  Одеського національного </w:t>
      </w:r>
      <w:proofErr w:type="spellStart"/>
      <w:r>
        <w:rPr>
          <w:rFonts w:ascii="Times New Roman" w:hAnsi="Times New Roman"/>
          <w:sz w:val="28"/>
          <w:szCs w:val="28"/>
          <w:lang w:val="uk-UA"/>
        </w:rPr>
        <w:t>універститету</w:t>
      </w:r>
      <w:proofErr w:type="spellEnd"/>
      <w:r>
        <w:rPr>
          <w:rFonts w:ascii="Times New Roman" w:hAnsi="Times New Roman"/>
          <w:sz w:val="28"/>
          <w:szCs w:val="28"/>
          <w:lang w:val="uk-UA"/>
        </w:rPr>
        <w:t xml:space="preserve"> імені І.І. Мечникова (2019 р.) та опубліковані у статті  «Чинники туристичної </w:t>
      </w:r>
      <w:proofErr w:type="spellStart"/>
      <w:r>
        <w:rPr>
          <w:rFonts w:ascii="Times New Roman" w:hAnsi="Times New Roman"/>
          <w:sz w:val="28"/>
          <w:szCs w:val="28"/>
          <w:lang w:val="uk-UA"/>
        </w:rPr>
        <w:t>атрактивності</w:t>
      </w:r>
      <w:proofErr w:type="spellEnd"/>
      <w:r>
        <w:rPr>
          <w:rFonts w:ascii="Times New Roman" w:hAnsi="Times New Roman"/>
          <w:sz w:val="28"/>
          <w:szCs w:val="28"/>
          <w:lang w:val="uk-UA"/>
        </w:rPr>
        <w:t xml:space="preserve"> Львова» (Переяслав, 2020 р.).</w:t>
      </w:r>
    </w:p>
    <w:p w:rsidR="00AD568E" w:rsidRPr="00AD568E" w:rsidRDefault="00AD568E" w:rsidP="00AD568E">
      <w:pPr>
        <w:spacing w:after="0" w:line="360" w:lineRule="auto"/>
        <w:ind w:firstLine="709"/>
        <w:contextualSpacing/>
        <w:jc w:val="center"/>
        <w:rPr>
          <w:rFonts w:ascii="Times New Roman" w:hAnsi="Times New Roman"/>
          <w:b/>
          <w:sz w:val="28"/>
          <w:szCs w:val="28"/>
          <w:lang w:val="uk-UA"/>
        </w:rPr>
      </w:pPr>
      <w:r w:rsidRPr="00AD568E">
        <w:rPr>
          <w:rFonts w:ascii="Times New Roman" w:hAnsi="Times New Roman"/>
          <w:b/>
          <w:sz w:val="28"/>
          <w:szCs w:val="28"/>
          <w:lang w:val="uk-UA"/>
        </w:rPr>
        <w:lastRenderedPageBreak/>
        <w:t>ВИСНОВКИ</w:t>
      </w:r>
    </w:p>
    <w:p w:rsidR="00AD568E" w:rsidRPr="00AD568E" w:rsidRDefault="00AD568E" w:rsidP="00AD568E">
      <w:pPr>
        <w:spacing w:after="0" w:line="360" w:lineRule="auto"/>
        <w:ind w:firstLine="709"/>
        <w:contextualSpacing/>
        <w:jc w:val="center"/>
        <w:rPr>
          <w:rFonts w:ascii="Times New Roman" w:hAnsi="Times New Roman"/>
          <w:b/>
          <w:sz w:val="28"/>
          <w:szCs w:val="28"/>
          <w:lang w:val="uk-UA"/>
        </w:rPr>
      </w:pP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Отже, виходячи з аналізу виконаної роботи, на даний час туристичний бізнес став однією з найбільш динамічних галузей, що швидко набирає темпи у господарській діяльності країн світу.  За останні роки  Україна зробила значний поступ у розвитку туристичної  галузі  на своїх теренах. Розвиток інтернет-технологій (системи пошуку та бронювання турів, квитків, інтернет-путівники, сервіси відгуків та рекомендацій) та широкі можливості їх впровадження у діяльність туристичних підприємств роблять подорожі ще доступнішими широким масам населення. </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Як приклад можна навести місто Львів, де активно впроваджуються та використовуються інноваційні технології в обслуговуванні туристів та в інфраструктурі.  Кількість туристів, що відвідують м. Львів, щороку зростає, відкриваються нові готельні та ресторанні заклади, створюються нові робочі місця, покращується імідж міста на українській та світових аренах. Тож, виходячи із завдань, поставлених у роботі, можна зробити наступні висновки.</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По-перше, проаналізувавши туризм як складову сучасного господарства та економіки, з впевненістю можна стверджувати про її невід’ємність для сучасної економіки. Частка сфери послуг у світовій торгівлі щороку стрімко зростає. У сучасній системі економічних відносин та національній структурі виробництва більшості країн світу простежується провідна позиція галузі послуг, що знаменує собою новий етап розвитку світового економічного співтовариства.</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По-друге, було розкрито туристичний потенціал міста Львів. Львів – місто зі столітньою історією, культурним розмаїттям, мистецтвом, наукою, освітою, спортом та промисловістю. Але найголовніше – це щедрі та привітні люди, які немов душа цього чарівного міста. Львівські пам’ятки архітектури та археологічні відкриття, музеї та художні галереї, театри та концертні зали, етнічні традиції та обряди, комерційна діяльність та зручні засоби спілкування зробили Львів містом туристичним. Місто з унікальними пам’ятками, розташоване в регіоні рідкісних екологічно чистих природно-кліматичних </w:t>
      </w:r>
      <w:r w:rsidRPr="00AD568E">
        <w:rPr>
          <w:rFonts w:ascii="Times New Roman" w:hAnsi="Times New Roman"/>
          <w:sz w:val="28"/>
          <w:szCs w:val="28"/>
          <w:lang w:val="uk-UA"/>
        </w:rPr>
        <w:lastRenderedPageBreak/>
        <w:t>умов, претендує на набуття статусу туристичного центру світового значення.  Також у Львові знаходиться більше 20 парків і зелених зон, 2 ботанічні сади і 16 пам’яток природи. За останні два роки кількість туристів, які відвідали місто Львів, зросла на 30-40%. За даними статистики метою мандрівок для 93,3% туристів є відпочинок та розваги, з такою самою метою мандрують майже 86% іноземних туристів. Серед іноземців, які відвідали Львів, більше всього було туристів з Польщі, Німеччини, Білорусії, Росії та США. Протягом року у Львові було організовано та проведено біля ста різноманітних фестивалів. Управління культури та туризму Львівської міської ради приймає безпосередню участь в організації одинадцяти міжнародних виставок.</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По-третє, було сформовано сучасний туристичний портрет міста. Сьогодні Львів -  це місто багатовікової архітектури, українських традицій, місто фестивалів, багатої ресторанної культури та інновацій. Львів є одним з лідерів в Україні за кількістю готелів, середній річний показник по заповнюваності становить 60%, в низький сезон – 20-30%, а у пікові сезони – 80-90%.  Також Львів відомий своїми кав’ярнями, </w:t>
      </w:r>
      <w:proofErr w:type="spellStart"/>
      <w:r w:rsidRPr="00AD568E">
        <w:rPr>
          <w:rFonts w:ascii="Times New Roman" w:hAnsi="Times New Roman"/>
          <w:sz w:val="28"/>
          <w:szCs w:val="28"/>
          <w:lang w:val="uk-UA"/>
        </w:rPr>
        <w:t>цукернями</w:t>
      </w:r>
      <w:proofErr w:type="spellEnd"/>
      <w:r w:rsidRPr="00AD568E">
        <w:rPr>
          <w:rFonts w:ascii="Times New Roman" w:hAnsi="Times New Roman"/>
          <w:sz w:val="28"/>
          <w:szCs w:val="28"/>
          <w:lang w:val="uk-UA"/>
        </w:rPr>
        <w:t xml:space="preserve"> та рестораціями. Загалом у місті нараховується 822 об’єкти ресторанного бізнесу. </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По-четверте, були сформовані перспективи розвитку туристичного сектору Львова, а також стан галузі під час пандемії </w:t>
      </w:r>
      <w:proofErr w:type="spellStart"/>
      <w:r w:rsidRPr="00AD568E">
        <w:rPr>
          <w:rFonts w:ascii="Times New Roman" w:hAnsi="Times New Roman"/>
          <w:sz w:val="28"/>
          <w:szCs w:val="28"/>
          <w:lang w:val="uk-UA"/>
        </w:rPr>
        <w:t>коронавірусу</w:t>
      </w:r>
      <w:proofErr w:type="spellEnd"/>
      <w:r w:rsidRPr="00AD568E">
        <w:rPr>
          <w:rFonts w:ascii="Times New Roman" w:hAnsi="Times New Roman"/>
          <w:sz w:val="28"/>
          <w:szCs w:val="28"/>
          <w:lang w:val="uk-UA"/>
        </w:rPr>
        <w:t xml:space="preserve">. Непоганим способом залучення все більшої частки туристів виступає спортивний туризм та обмін студентами. Та чи можливо це буде реалізувати найближчим часом – невідомо. </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В нових умовах невизначеності розвитку туризму у після карантинний період  Львів і надалі буде зберігати свою традиційну </w:t>
      </w:r>
      <w:proofErr w:type="spellStart"/>
      <w:r w:rsidRPr="00AD568E">
        <w:rPr>
          <w:rFonts w:ascii="Times New Roman" w:hAnsi="Times New Roman"/>
          <w:sz w:val="28"/>
          <w:szCs w:val="28"/>
          <w:lang w:val="uk-UA"/>
        </w:rPr>
        <w:t>атрактивність</w:t>
      </w:r>
      <w:proofErr w:type="spellEnd"/>
      <w:r w:rsidRPr="00AD568E">
        <w:rPr>
          <w:rFonts w:ascii="Times New Roman" w:hAnsi="Times New Roman"/>
          <w:sz w:val="28"/>
          <w:szCs w:val="28"/>
          <w:lang w:val="uk-UA"/>
        </w:rPr>
        <w:t xml:space="preserve"> для внутрішнього туризму, тому, в першу чергу слід, зосередитися у цьому туристичному сезоні на залученні саме внутрішнього туриста.</w:t>
      </w:r>
    </w:p>
    <w:p w:rsidR="00AD568E" w:rsidRDefault="00AD568E" w:rsidP="00AD568E">
      <w:pPr>
        <w:spacing w:after="0" w:line="360" w:lineRule="auto"/>
        <w:contextualSpacing/>
        <w:jc w:val="center"/>
        <w:rPr>
          <w:rFonts w:ascii="Times New Roman" w:hAnsi="Times New Roman"/>
          <w:b/>
          <w:sz w:val="28"/>
          <w:szCs w:val="28"/>
          <w:lang w:val="uk-UA"/>
        </w:rPr>
      </w:pPr>
    </w:p>
    <w:p w:rsidR="00AD568E" w:rsidRDefault="00AD568E" w:rsidP="00AD568E">
      <w:pPr>
        <w:spacing w:after="0" w:line="360" w:lineRule="auto"/>
        <w:contextualSpacing/>
        <w:jc w:val="center"/>
        <w:rPr>
          <w:rFonts w:ascii="Times New Roman" w:hAnsi="Times New Roman"/>
          <w:b/>
          <w:sz w:val="28"/>
          <w:szCs w:val="28"/>
          <w:lang w:val="uk-UA"/>
        </w:rPr>
      </w:pPr>
    </w:p>
    <w:p w:rsidR="00AD568E" w:rsidRDefault="00AD568E" w:rsidP="00AD568E">
      <w:pPr>
        <w:spacing w:after="0" w:line="360" w:lineRule="auto"/>
        <w:contextualSpacing/>
        <w:jc w:val="center"/>
        <w:rPr>
          <w:rFonts w:ascii="Times New Roman" w:hAnsi="Times New Roman"/>
          <w:b/>
          <w:sz w:val="28"/>
          <w:szCs w:val="28"/>
          <w:lang w:val="uk-UA"/>
        </w:rPr>
      </w:pPr>
    </w:p>
    <w:p w:rsidR="00AD568E" w:rsidRDefault="00AD568E" w:rsidP="00AD568E">
      <w:pPr>
        <w:spacing w:after="0" w:line="360" w:lineRule="auto"/>
        <w:contextualSpacing/>
        <w:jc w:val="center"/>
        <w:rPr>
          <w:rFonts w:ascii="Times New Roman" w:hAnsi="Times New Roman"/>
          <w:b/>
          <w:sz w:val="28"/>
          <w:szCs w:val="28"/>
          <w:lang w:val="uk-UA"/>
        </w:rPr>
      </w:pPr>
    </w:p>
    <w:p w:rsidR="00AD568E" w:rsidRDefault="00AD568E" w:rsidP="00AD568E">
      <w:pPr>
        <w:spacing w:after="0" w:line="360" w:lineRule="auto"/>
        <w:contextualSpacing/>
        <w:jc w:val="center"/>
        <w:rPr>
          <w:rFonts w:ascii="Times New Roman" w:hAnsi="Times New Roman"/>
          <w:b/>
          <w:sz w:val="28"/>
          <w:szCs w:val="28"/>
          <w:lang w:val="uk-UA"/>
        </w:rPr>
      </w:pPr>
    </w:p>
    <w:p w:rsidR="00AD568E" w:rsidRPr="00AD568E" w:rsidRDefault="00AD568E" w:rsidP="00AD568E">
      <w:pPr>
        <w:spacing w:after="0" w:line="360" w:lineRule="auto"/>
        <w:contextualSpacing/>
        <w:jc w:val="center"/>
        <w:rPr>
          <w:rFonts w:ascii="Times New Roman" w:hAnsi="Times New Roman"/>
          <w:b/>
          <w:sz w:val="28"/>
          <w:szCs w:val="28"/>
          <w:lang w:val="uk-UA"/>
        </w:rPr>
      </w:pPr>
      <w:bookmarkStart w:id="0" w:name="_GoBack"/>
      <w:bookmarkEnd w:id="0"/>
      <w:r w:rsidRPr="00AD568E">
        <w:rPr>
          <w:rFonts w:ascii="Times New Roman" w:hAnsi="Times New Roman"/>
          <w:b/>
          <w:sz w:val="28"/>
          <w:szCs w:val="28"/>
          <w:lang w:val="uk-UA"/>
        </w:rPr>
        <w:lastRenderedPageBreak/>
        <w:t>СПИСОК ВИКОРИСТАНИХ ДЖЕРЕЛ</w:t>
      </w:r>
    </w:p>
    <w:p w:rsidR="00AD568E" w:rsidRPr="00AD568E" w:rsidRDefault="00AD568E" w:rsidP="00AD568E">
      <w:pPr>
        <w:spacing w:after="0" w:line="360" w:lineRule="auto"/>
        <w:contextualSpacing/>
        <w:jc w:val="center"/>
        <w:rPr>
          <w:rFonts w:ascii="Times New Roman" w:hAnsi="Times New Roman"/>
          <w:b/>
          <w:sz w:val="28"/>
          <w:szCs w:val="28"/>
          <w:lang w:val="uk-UA"/>
        </w:rPr>
      </w:pP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 Аналіз ринку в’їзних туристів [Електронний ресурс] – Режим доступу до ресурсу : </w:t>
      </w:r>
      <w:hyperlink r:id="rId6" w:history="1">
        <w:r w:rsidRPr="00AD568E">
          <w:rPr>
            <w:rFonts w:ascii="Times New Roman" w:hAnsi="Times New Roman"/>
            <w:color w:val="0000FF"/>
            <w:sz w:val="28"/>
            <w:szCs w:val="28"/>
            <w:u w:val="single"/>
          </w:rPr>
          <w:t>https://city-adm.lviv.ua/lmrdownloads/Infotourists.pdf</w:t>
        </w:r>
      </w:hyperlink>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 2. </w:t>
      </w:r>
      <w:proofErr w:type="spellStart"/>
      <w:r w:rsidRPr="00AD568E">
        <w:rPr>
          <w:rFonts w:ascii="Times New Roman" w:hAnsi="Times New Roman"/>
          <w:color w:val="000000"/>
          <w:sz w:val="28"/>
          <w:szCs w:val="28"/>
          <w:shd w:val="clear" w:color="auto" w:fill="FFFFFF"/>
          <w:lang w:val="uk-UA"/>
        </w:rPr>
        <w:t>Анхольт</w:t>
      </w:r>
      <w:proofErr w:type="spellEnd"/>
      <w:r w:rsidRPr="00AD568E">
        <w:rPr>
          <w:rFonts w:ascii="Times New Roman" w:hAnsi="Times New Roman"/>
          <w:color w:val="000000"/>
          <w:sz w:val="28"/>
          <w:szCs w:val="28"/>
          <w:shd w:val="clear" w:color="auto" w:fill="FFFFFF"/>
          <w:lang w:val="uk-UA"/>
        </w:rPr>
        <w:t xml:space="preserve"> С. Бренд Америка: мати всіх брендів / С. </w:t>
      </w:r>
      <w:proofErr w:type="spellStart"/>
      <w:r w:rsidRPr="00AD568E">
        <w:rPr>
          <w:rFonts w:ascii="Times New Roman" w:hAnsi="Times New Roman"/>
          <w:color w:val="000000"/>
          <w:sz w:val="28"/>
          <w:szCs w:val="28"/>
          <w:shd w:val="clear" w:color="auto" w:fill="FFFFFF"/>
          <w:lang w:val="uk-UA"/>
        </w:rPr>
        <w:t>Анхольт</w:t>
      </w:r>
      <w:proofErr w:type="spellEnd"/>
      <w:r w:rsidRPr="00AD568E">
        <w:rPr>
          <w:rFonts w:ascii="Times New Roman" w:hAnsi="Times New Roman"/>
          <w:color w:val="000000"/>
          <w:sz w:val="28"/>
          <w:szCs w:val="28"/>
          <w:shd w:val="clear" w:color="auto" w:fill="FFFFFF"/>
          <w:lang w:val="uk-UA"/>
        </w:rPr>
        <w:t xml:space="preserve">, Д. </w:t>
      </w:r>
      <w:proofErr w:type="spellStart"/>
      <w:r w:rsidRPr="00AD568E">
        <w:rPr>
          <w:rFonts w:ascii="Times New Roman" w:hAnsi="Times New Roman"/>
          <w:color w:val="000000"/>
          <w:sz w:val="28"/>
          <w:szCs w:val="28"/>
          <w:shd w:val="clear" w:color="auto" w:fill="FFFFFF"/>
          <w:lang w:val="uk-UA"/>
        </w:rPr>
        <w:t>Хільдред</w:t>
      </w:r>
      <w:proofErr w:type="spellEnd"/>
      <w:r w:rsidRPr="00AD568E">
        <w:rPr>
          <w:rFonts w:ascii="Times New Roman" w:hAnsi="Times New Roman"/>
          <w:color w:val="000000"/>
          <w:sz w:val="28"/>
          <w:szCs w:val="28"/>
          <w:shd w:val="clear" w:color="auto" w:fill="FFFFFF"/>
          <w:lang w:val="uk-UA"/>
        </w:rPr>
        <w:t>., 2010. – 232 с. – (УДК 008).</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3. </w:t>
      </w:r>
      <w:proofErr w:type="spellStart"/>
      <w:r w:rsidRPr="00AD568E">
        <w:rPr>
          <w:rFonts w:ascii="Times New Roman" w:hAnsi="Times New Roman"/>
          <w:color w:val="000000"/>
          <w:sz w:val="28"/>
          <w:szCs w:val="28"/>
          <w:shd w:val="clear" w:color="auto" w:fill="FFFFFF"/>
          <w:lang w:val="uk-UA"/>
        </w:rPr>
        <w:t>Базюк</w:t>
      </w:r>
      <w:proofErr w:type="spellEnd"/>
      <w:r w:rsidRPr="00AD568E">
        <w:rPr>
          <w:rFonts w:ascii="Times New Roman" w:hAnsi="Times New Roman"/>
          <w:color w:val="000000"/>
          <w:sz w:val="28"/>
          <w:szCs w:val="28"/>
          <w:shd w:val="clear" w:color="auto" w:fill="FFFFFF"/>
          <w:lang w:val="uk-UA"/>
        </w:rPr>
        <w:t xml:space="preserve"> Х. Три львівські ботанічні сади: історія і сучасність [Електронний ресурс] / Христина </w:t>
      </w:r>
      <w:proofErr w:type="spellStart"/>
      <w:r w:rsidRPr="00AD568E">
        <w:rPr>
          <w:rFonts w:ascii="Times New Roman" w:hAnsi="Times New Roman"/>
          <w:color w:val="000000"/>
          <w:sz w:val="28"/>
          <w:szCs w:val="28"/>
          <w:shd w:val="clear" w:color="auto" w:fill="FFFFFF"/>
          <w:lang w:val="uk-UA"/>
        </w:rPr>
        <w:t>Базюк</w:t>
      </w:r>
      <w:proofErr w:type="spellEnd"/>
      <w:r w:rsidRPr="00AD568E">
        <w:rPr>
          <w:rFonts w:ascii="Times New Roman" w:hAnsi="Times New Roman"/>
          <w:color w:val="000000"/>
          <w:sz w:val="28"/>
          <w:szCs w:val="28"/>
          <w:shd w:val="clear" w:color="auto" w:fill="FFFFFF"/>
          <w:lang w:val="uk-UA"/>
        </w:rPr>
        <w:t xml:space="preserve"> // Фотографії старого Львова. – 2016. – Режим доступу до ресурсу: </w:t>
      </w:r>
      <w:hyperlink r:id="rId7" w:history="1">
        <w:r w:rsidRPr="00AD568E">
          <w:rPr>
            <w:rFonts w:ascii="Times New Roman" w:hAnsi="Times New Roman"/>
            <w:color w:val="0000FF"/>
            <w:sz w:val="28"/>
            <w:szCs w:val="28"/>
            <w:u w:val="single"/>
            <w:shd w:val="clear" w:color="auto" w:fill="FFFFFF"/>
            <w:lang w:val="uk-UA"/>
          </w:rPr>
          <w:t>https://photo-lviv.in.ua/try-lvivski-botanichni-sady-istoriya-i-suchasnist/</w:t>
        </w:r>
      </w:hyperlink>
      <w:r w:rsidRPr="00AD568E">
        <w:rPr>
          <w:rFonts w:ascii="Times New Roman" w:hAnsi="Times New Roman"/>
          <w:color w:val="000000"/>
          <w:sz w:val="28"/>
          <w:szCs w:val="28"/>
          <w:shd w:val="clear" w:color="auto" w:fill="FFFFFF"/>
          <w:lang w:val="uk-UA"/>
        </w:rPr>
        <w:t>.</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4. </w:t>
      </w:r>
      <w:proofErr w:type="spellStart"/>
      <w:r w:rsidRPr="00AD568E">
        <w:rPr>
          <w:rFonts w:ascii="Times New Roman" w:hAnsi="Times New Roman"/>
          <w:sz w:val="28"/>
          <w:szCs w:val="28"/>
          <w:lang w:val="uk-UA"/>
        </w:rPr>
        <w:t>Бірюльов</w:t>
      </w:r>
      <w:proofErr w:type="spellEnd"/>
      <w:r w:rsidRPr="00AD568E">
        <w:rPr>
          <w:rFonts w:ascii="Times New Roman" w:hAnsi="Times New Roman"/>
          <w:sz w:val="28"/>
          <w:szCs w:val="28"/>
          <w:lang w:val="uk-UA"/>
        </w:rPr>
        <w:t xml:space="preserve"> Ю. В. Архітектура Львова. Час і стилі ХІІІ-ХХІ </w:t>
      </w:r>
      <w:proofErr w:type="spellStart"/>
      <w:r w:rsidRPr="00AD568E">
        <w:rPr>
          <w:rFonts w:ascii="Times New Roman" w:hAnsi="Times New Roman"/>
          <w:sz w:val="28"/>
          <w:szCs w:val="28"/>
          <w:lang w:val="uk-UA"/>
        </w:rPr>
        <w:t>іж</w:t>
      </w:r>
      <w:proofErr w:type="spellEnd"/>
      <w:r w:rsidRPr="00AD568E">
        <w:rPr>
          <w:rFonts w:ascii="Times New Roman" w:hAnsi="Times New Roman"/>
          <w:sz w:val="28"/>
          <w:szCs w:val="28"/>
          <w:lang w:val="uk-UA"/>
        </w:rPr>
        <w:t xml:space="preserve">. / Ю. В. </w:t>
      </w:r>
      <w:proofErr w:type="spellStart"/>
      <w:r w:rsidRPr="00AD568E">
        <w:rPr>
          <w:rFonts w:ascii="Times New Roman" w:hAnsi="Times New Roman"/>
          <w:sz w:val="28"/>
          <w:szCs w:val="28"/>
          <w:lang w:val="uk-UA"/>
        </w:rPr>
        <w:t>Бірюльов</w:t>
      </w:r>
      <w:proofErr w:type="spellEnd"/>
      <w:r w:rsidRPr="00AD568E">
        <w:rPr>
          <w:rFonts w:ascii="Times New Roman" w:hAnsi="Times New Roman"/>
          <w:sz w:val="28"/>
          <w:szCs w:val="28"/>
          <w:lang w:val="uk-UA"/>
        </w:rPr>
        <w:t>. – Львів: Центр Європи, 2008. – 720 с.</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5. </w:t>
      </w:r>
      <w:proofErr w:type="spellStart"/>
      <w:r w:rsidRPr="00AD568E">
        <w:rPr>
          <w:rFonts w:ascii="Times New Roman" w:hAnsi="Times New Roman"/>
          <w:sz w:val="28"/>
          <w:szCs w:val="28"/>
          <w:lang w:val="uk-UA"/>
        </w:rPr>
        <w:t>Бокоч</w:t>
      </w:r>
      <w:proofErr w:type="spellEnd"/>
      <w:r w:rsidRPr="00AD568E">
        <w:rPr>
          <w:rFonts w:ascii="Times New Roman" w:hAnsi="Times New Roman"/>
          <w:sz w:val="28"/>
          <w:szCs w:val="28"/>
          <w:lang w:val="uk-UA"/>
        </w:rPr>
        <w:t xml:space="preserve"> Ю. М. Імідж, образ та бренд міста як компоненти територіального маркетингу / Ю. М. </w:t>
      </w:r>
      <w:proofErr w:type="spellStart"/>
      <w:r w:rsidRPr="00AD568E">
        <w:rPr>
          <w:rFonts w:ascii="Times New Roman" w:hAnsi="Times New Roman"/>
          <w:sz w:val="28"/>
          <w:szCs w:val="28"/>
          <w:lang w:val="uk-UA"/>
        </w:rPr>
        <w:t>Бокоч</w:t>
      </w:r>
      <w:proofErr w:type="spellEnd"/>
      <w:r w:rsidRPr="00AD568E">
        <w:rPr>
          <w:rFonts w:ascii="Times New Roman" w:hAnsi="Times New Roman"/>
          <w:sz w:val="28"/>
          <w:szCs w:val="28"/>
          <w:lang w:val="uk-UA"/>
        </w:rPr>
        <w:t>. // Вісник ХДАК. – 2016. – №49. – С. 174–184.</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6. Бренд Бук міста Львів 2019 [Електронний ресурс] / Уляна </w:t>
      </w:r>
      <w:proofErr w:type="spellStart"/>
      <w:r w:rsidRPr="00AD568E">
        <w:rPr>
          <w:rFonts w:ascii="Times New Roman" w:hAnsi="Times New Roman"/>
          <w:color w:val="000000"/>
          <w:sz w:val="28"/>
          <w:szCs w:val="28"/>
          <w:shd w:val="clear" w:color="auto" w:fill="FFFFFF"/>
          <w:lang w:val="uk-UA"/>
        </w:rPr>
        <w:t>Шпуляр</w:t>
      </w:r>
      <w:proofErr w:type="spellEnd"/>
      <w:r w:rsidRPr="00AD568E">
        <w:rPr>
          <w:rFonts w:ascii="Times New Roman" w:hAnsi="Times New Roman"/>
          <w:color w:val="000000"/>
          <w:sz w:val="28"/>
          <w:szCs w:val="28"/>
          <w:shd w:val="clear" w:color="auto" w:fill="FFFFFF"/>
          <w:lang w:val="uk-UA"/>
        </w:rPr>
        <w:t xml:space="preserve"> // Львівська Міська Рада. – 2019. – Режим доступу до ресурсу: </w:t>
      </w:r>
      <w:hyperlink r:id="rId8" w:history="1">
        <w:r w:rsidRPr="00AD568E">
          <w:rPr>
            <w:rFonts w:ascii="Times New Roman" w:hAnsi="Times New Roman"/>
            <w:color w:val="0000FF"/>
            <w:sz w:val="28"/>
            <w:szCs w:val="28"/>
            <w:u w:val="single"/>
            <w:shd w:val="clear" w:color="auto" w:fill="FFFFFF"/>
            <w:lang w:val="uk-UA"/>
          </w:rPr>
          <w:t>https://city-adm.lviv.ua/news/government/262545-u-lvovi-zatverdyly-novyi-brend-buk-z-piktohramamy</w:t>
        </w:r>
      </w:hyperlink>
      <w:r w:rsidRPr="00AD568E">
        <w:rPr>
          <w:rFonts w:ascii="Times New Roman" w:hAnsi="Times New Roman"/>
          <w:color w:val="000000"/>
          <w:sz w:val="28"/>
          <w:szCs w:val="28"/>
          <w:shd w:val="clear" w:color="auto" w:fill="FFFFFF"/>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7. </w:t>
      </w:r>
      <w:proofErr w:type="spellStart"/>
      <w:r w:rsidRPr="00AD568E">
        <w:rPr>
          <w:rFonts w:ascii="Times New Roman" w:hAnsi="Times New Roman"/>
          <w:sz w:val="28"/>
          <w:szCs w:val="28"/>
          <w:lang w:val="uk-UA"/>
        </w:rPr>
        <w:t>Брендинг</w:t>
      </w:r>
      <w:proofErr w:type="spellEnd"/>
      <w:r w:rsidRPr="00AD568E">
        <w:rPr>
          <w:rFonts w:ascii="Times New Roman" w:hAnsi="Times New Roman"/>
          <w:sz w:val="28"/>
          <w:szCs w:val="28"/>
          <w:lang w:val="uk-UA"/>
        </w:rPr>
        <w:t xml:space="preserve"> і маркетинг територій: у чому секрет найбільш успішних міст в Україні? [Електронний ресурс] // Федерація канадських муніципалітетів / Проект міжнародної технічної допомоги «Партнерство для розвитку міст». – 2019. – Режим доступу до ресурсу: </w:t>
      </w:r>
      <w:hyperlink r:id="rId9" w:history="1">
        <w:r w:rsidRPr="00AD568E">
          <w:rPr>
            <w:rFonts w:ascii="Times New Roman" w:hAnsi="Times New Roman"/>
            <w:color w:val="0000FF"/>
            <w:sz w:val="28"/>
            <w:szCs w:val="28"/>
            <w:u w:val="single"/>
            <w:lang w:val="uk-UA"/>
          </w:rPr>
          <w:t>https://decentralization.gov.ua/uploads/library/file/486/Regional_BrandingMarketing_2019.pdf</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8. Гладкий О.В. Сутність та теоретичні засади формування міського туризму / </w:t>
      </w:r>
      <w:proofErr w:type="spellStart"/>
      <w:r w:rsidRPr="00AD568E">
        <w:rPr>
          <w:rFonts w:ascii="Times New Roman" w:hAnsi="Times New Roman"/>
          <w:sz w:val="28"/>
          <w:szCs w:val="28"/>
          <w:lang w:val="uk-UA"/>
        </w:rPr>
        <w:t>О.В.Гладкий</w:t>
      </w:r>
      <w:proofErr w:type="spellEnd"/>
      <w:r w:rsidRPr="00AD568E">
        <w:rPr>
          <w:rFonts w:ascii="Times New Roman" w:hAnsi="Times New Roman"/>
          <w:sz w:val="28"/>
          <w:szCs w:val="28"/>
          <w:lang w:val="uk-UA"/>
        </w:rPr>
        <w:t xml:space="preserve"> // Туризм і гостинність: вчора, сьогодні, завтра: матеріали Ш </w:t>
      </w:r>
      <w:proofErr w:type="spellStart"/>
      <w:r w:rsidRPr="00AD568E">
        <w:rPr>
          <w:rFonts w:ascii="Times New Roman" w:hAnsi="Times New Roman"/>
          <w:sz w:val="28"/>
          <w:szCs w:val="28"/>
          <w:lang w:val="uk-UA"/>
        </w:rPr>
        <w:t>іж</w:t>
      </w:r>
      <w:proofErr w:type="spellEnd"/>
      <w:r w:rsidRPr="00AD568E">
        <w:rPr>
          <w:rFonts w:ascii="Times New Roman" w:hAnsi="Times New Roman"/>
          <w:sz w:val="28"/>
          <w:szCs w:val="28"/>
          <w:lang w:val="uk-UA"/>
        </w:rPr>
        <w:t xml:space="preserve"> нар.наук.-</w:t>
      </w:r>
      <w:proofErr w:type="spellStart"/>
      <w:r w:rsidRPr="00AD568E">
        <w:rPr>
          <w:rFonts w:ascii="Times New Roman" w:hAnsi="Times New Roman"/>
          <w:sz w:val="28"/>
          <w:szCs w:val="28"/>
          <w:lang w:val="uk-UA"/>
        </w:rPr>
        <w:t>практ.конф</w:t>
      </w:r>
      <w:proofErr w:type="spellEnd"/>
      <w:r w:rsidRPr="00AD568E">
        <w:rPr>
          <w:rFonts w:ascii="Times New Roman" w:hAnsi="Times New Roman"/>
          <w:sz w:val="28"/>
          <w:szCs w:val="28"/>
          <w:lang w:val="uk-UA"/>
        </w:rPr>
        <w:t xml:space="preserve">. – Черкаси: Видавець </w:t>
      </w:r>
      <w:proofErr w:type="spellStart"/>
      <w:r w:rsidRPr="00AD568E">
        <w:rPr>
          <w:rFonts w:ascii="Times New Roman" w:hAnsi="Times New Roman"/>
          <w:sz w:val="28"/>
          <w:szCs w:val="28"/>
          <w:lang w:val="uk-UA"/>
        </w:rPr>
        <w:t>О.М.Третьяков</w:t>
      </w:r>
      <w:proofErr w:type="spellEnd"/>
      <w:r w:rsidRPr="00AD568E">
        <w:rPr>
          <w:rFonts w:ascii="Times New Roman" w:hAnsi="Times New Roman"/>
          <w:sz w:val="28"/>
          <w:szCs w:val="28"/>
          <w:lang w:val="uk-UA"/>
        </w:rPr>
        <w:t>, 2016. – С.14-16.</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9. </w:t>
      </w:r>
      <w:proofErr w:type="spellStart"/>
      <w:r w:rsidRPr="00AD568E">
        <w:rPr>
          <w:rFonts w:ascii="Times New Roman" w:hAnsi="Times New Roman"/>
          <w:sz w:val="28"/>
          <w:szCs w:val="28"/>
          <w:lang w:val="uk-UA"/>
        </w:rPr>
        <w:t>Гнущак</w:t>
      </w:r>
      <w:proofErr w:type="spellEnd"/>
      <w:r w:rsidRPr="00AD568E">
        <w:rPr>
          <w:rFonts w:ascii="Times New Roman" w:hAnsi="Times New Roman"/>
          <w:sz w:val="28"/>
          <w:szCs w:val="28"/>
          <w:lang w:val="uk-UA"/>
        </w:rPr>
        <w:t xml:space="preserve"> О. Львів: туристичний каталог-довідник / О. </w:t>
      </w:r>
      <w:proofErr w:type="spellStart"/>
      <w:r w:rsidRPr="00AD568E">
        <w:rPr>
          <w:rFonts w:ascii="Times New Roman" w:hAnsi="Times New Roman"/>
          <w:sz w:val="28"/>
          <w:szCs w:val="28"/>
          <w:lang w:val="uk-UA"/>
        </w:rPr>
        <w:t>Гнущак</w:t>
      </w:r>
      <w:proofErr w:type="spellEnd"/>
      <w:r w:rsidRPr="00AD568E">
        <w:rPr>
          <w:rFonts w:ascii="Times New Roman" w:hAnsi="Times New Roman"/>
          <w:sz w:val="28"/>
          <w:szCs w:val="28"/>
          <w:lang w:val="uk-UA"/>
        </w:rPr>
        <w:t xml:space="preserve">, О. </w:t>
      </w:r>
      <w:proofErr w:type="spellStart"/>
      <w:r w:rsidRPr="00AD568E">
        <w:rPr>
          <w:rFonts w:ascii="Times New Roman" w:hAnsi="Times New Roman"/>
          <w:sz w:val="28"/>
          <w:szCs w:val="28"/>
          <w:lang w:val="uk-UA"/>
        </w:rPr>
        <w:t>Погорілко</w:t>
      </w:r>
      <w:proofErr w:type="spellEnd"/>
      <w:r w:rsidRPr="00AD568E">
        <w:rPr>
          <w:rFonts w:ascii="Times New Roman" w:hAnsi="Times New Roman"/>
          <w:sz w:val="28"/>
          <w:szCs w:val="28"/>
          <w:lang w:val="uk-UA"/>
        </w:rPr>
        <w:t>. // Афіша. – 2003. – №966.</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lastRenderedPageBreak/>
        <w:t>10. Державна фіскальна служба України: Інформація щодо фінансово-економічних показників сфери туризму та курортів за 2016-2018 рр.</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11. Звіт управління туризму [Електронний ресурс] // Львівська Міська Рада. – 2018. – Режим доступу до ресурсу: </w:t>
      </w:r>
      <w:hyperlink r:id="rId10" w:history="1">
        <w:r w:rsidRPr="00AD568E">
          <w:rPr>
            <w:rFonts w:ascii="Times New Roman" w:hAnsi="Times New Roman"/>
            <w:color w:val="0000FF"/>
            <w:sz w:val="28"/>
            <w:szCs w:val="28"/>
            <w:u w:val="single"/>
            <w:lang w:val="uk-UA"/>
          </w:rPr>
          <w:t>https://city-adm.lviv.ua/public-information?task=att_download&amp;link_id=8843&amp;cf_id=36</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12. Звіт управління туризму. Львівська Міська Рада. – 2019.  [Електронний ресурс]: – Режим доступу до ресурсу:  </w:t>
      </w:r>
      <w:hyperlink r:id="rId11" w:history="1">
        <w:r w:rsidRPr="00AD568E">
          <w:rPr>
            <w:rFonts w:ascii="Times New Roman" w:hAnsi="Times New Roman"/>
            <w:color w:val="0000FF"/>
            <w:sz w:val="28"/>
            <w:szCs w:val="28"/>
            <w:u w:val="single"/>
            <w:lang w:val="uk-UA"/>
          </w:rPr>
          <w:t>https://city-adm.lviv.ua/public-information/offices/upravlinnia-turyzmu/zvity/12953/download?cf_id=36</w:t>
        </w:r>
      </w:hyperlink>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13. Карта центральної історичної частини Львова [Електронний ресурс] – Режим доступу до ресурсу: </w:t>
      </w:r>
      <w:hyperlink r:id="rId12" w:history="1">
        <w:r w:rsidRPr="00AD568E">
          <w:rPr>
            <w:rFonts w:ascii="Times New Roman" w:hAnsi="Times New Roman"/>
            <w:color w:val="0000FF"/>
            <w:sz w:val="28"/>
            <w:szCs w:val="28"/>
            <w:u w:val="single"/>
            <w:lang w:val="uk-UA"/>
          </w:rPr>
          <w:t>https://map.lviv.ua/center.html</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14. Корж Н. В., Басюк Д. І. Управління  туристичними  </w:t>
      </w:r>
      <w:proofErr w:type="spellStart"/>
      <w:r w:rsidRPr="00AD568E">
        <w:rPr>
          <w:rFonts w:ascii="Times New Roman" w:hAnsi="Times New Roman"/>
          <w:sz w:val="28"/>
          <w:szCs w:val="28"/>
          <w:lang w:val="uk-UA"/>
        </w:rPr>
        <w:t>дестинаціями</w:t>
      </w:r>
      <w:proofErr w:type="spellEnd"/>
      <w:r w:rsidRPr="00AD568E">
        <w:rPr>
          <w:rFonts w:ascii="Times New Roman" w:hAnsi="Times New Roman"/>
          <w:sz w:val="28"/>
          <w:szCs w:val="28"/>
          <w:lang w:val="uk-UA"/>
        </w:rPr>
        <w:t xml:space="preserve">  :  підручник  /  Н.  В.  Корж,  Д.  І. Басюк. – Вінниця: «ПП«ТД Едельвейс і К», 2017. – 322 с.</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15. Кульчицька О. Нові тенденції відпочинкових туристів у Львові/ </w:t>
      </w:r>
      <w:proofErr w:type="spellStart"/>
      <w:r w:rsidRPr="00AD568E">
        <w:rPr>
          <w:rFonts w:ascii="Times New Roman" w:hAnsi="Times New Roman"/>
          <w:sz w:val="28"/>
          <w:szCs w:val="28"/>
          <w:lang w:val="uk-UA"/>
        </w:rPr>
        <w:t>О.Кульчицька</w:t>
      </w:r>
      <w:proofErr w:type="spellEnd"/>
      <w:r w:rsidRPr="00AD568E">
        <w:rPr>
          <w:rFonts w:ascii="Times New Roman" w:hAnsi="Times New Roman"/>
          <w:sz w:val="28"/>
          <w:szCs w:val="28"/>
          <w:lang w:val="uk-UA"/>
        </w:rPr>
        <w:t xml:space="preserve">[електронний ресурс]. – Режим доступу: </w:t>
      </w:r>
      <w:hyperlink r:id="rId13" w:history="1">
        <w:r w:rsidRPr="00AD568E">
          <w:rPr>
            <w:rFonts w:ascii="Times New Roman" w:hAnsi="Times New Roman"/>
            <w:color w:val="0000FF"/>
            <w:sz w:val="28"/>
            <w:szCs w:val="28"/>
            <w:u w:val="single"/>
            <w:lang w:val="uk-UA"/>
          </w:rPr>
          <w:t>http://city-adm.lviv.ua/new</w:t>
        </w:r>
      </w:hyperlink>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16. Левада С. В. Особливості прогнозування розвитку великих міст України / С. В. Левада. – м. Харків, 2016. – 184 с. – («Наукова Думка»). – (УДК 911.375:314:330.59 (477))</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17. Невідомий Львів: як річка </w:t>
      </w:r>
      <w:proofErr w:type="spellStart"/>
      <w:r w:rsidRPr="00AD568E">
        <w:rPr>
          <w:rFonts w:ascii="Times New Roman" w:hAnsi="Times New Roman"/>
          <w:color w:val="000000"/>
          <w:sz w:val="28"/>
          <w:szCs w:val="28"/>
          <w:shd w:val="clear" w:color="auto" w:fill="FFFFFF"/>
          <w:lang w:val="uk-UA"/>
        </w:rPr>
        <w:t>Полтва</w:t>
      </w:r>
      <w:proofErr w:type="spellEnd"/>
      <w:r w:rsidRPr="00AD568E">
        <w:rPr>
          <w:rFonts w:ascii="Times New Roman" w:hAnsi="Times New Roman"/>
          <w:color w:val="000000"/>
          <w:sz w:val="28"/>
          <w:szCs w:val="28"/>
          <w:shd w:val="clear" w:color="auto" w:fill="FFFFFF"/>
          <w:lang w:val="uk-UA"/>
        </w:rPr>
        <w:t xml:space="preserve"> зникла з вулиць міста та стала підземною [Електронний ресурс] // </w:t>
      </w:r>
      <w:proofErr w:type="spellStart"/>
      <w:r w:rsidRPr="00AD568E">
        <w:rPr>
          <w:rFonts w:ascii="Times New Roman" w:hAnsi="Times New Roman"/>
          <w:color w:val="000000"/>
          <w:sz w:val="28"/>
          <w:szCs w:val="28"/>
          <w:shd w:val="clear" w:color="auto" w:fill="FFFFFF"/>
          <w:lang w:val="uk-UA"/>
        </w:rPr>
        <w:t>Vgorode</w:t>
      </w:r>
      <w:proofErr w:type="spellEnd"/>
      <w:r w:rsidRPr="00AD568E">
        <w:rPr>
          <w:rFonts w:ascii="Times New Roman" w:hAnsi="Times New Roman"/>
          <w:color w:val="000000"/>
          <w:sz w:val="28"/>
          <w:szCs w:val="28"/>
          <w:shd w:val="clear" w:color="auto" w:fill="FFFFFF"/>
          <w:lang w:val="uk-UA"/>
        </w:rPr>
        <w:t xml:space="preserve"> – </w:t>
      </w:r>
      <w:proofErr w:type="spellStart"/>
      <w:r w:rsidRPr="00AD568E">
        <w:rPr>
          <w:rFonts w:ascii="Times New Roman" w:hAnsi="Times New Roman"/>
          <w:color w:val="000000"/>
          <w:sz w:val="28"/>
          <w:szCs w:val="28"/>
          <w:shd w:val="clear" w:color="auto" w:fill="FFFFFF"/>
          <w:lang w:val="uk-UA"/>
        </w:rPr>
        <w:t>Lviv</w:t>
      </w:r>
      <w:proofErr w:type="spellEnd"/>
      <w:r w:rsidRPr="00AD568E">
        <w:rPr>
          <w:rFonts w:ascii="Times New Roman" w:hAnsi="Times New Roman"/>
          <w:color w:val="000000"/>
          <w:sz w:val="28"/>
          <w:szCs w:val="28"/>
          <w:shd w:val="clear" w:color="auto" w:fill="FFFFFF"/>
          <w:lang w:val="uk-UA"/>
        </w:rPr>
        <w:t xml:space="preserve">. – 2015. – Режим доступу до ресурсу: </w:t>
      </w:r>
      <w:hyperlink r:id="rId14" w:history="1">
        <w:r w:rsidRPr="00AD568E">
          <w:rPr>
            <w:rFonts w:ascii="Times New Roman" w:hAnsi="Times New Roman"/>
            <w:color w:val="0000FF"/>
            <w:sz w:val="28"/>
            <w:szCs w:val="28"/>
            <w:u w:val="single"/>
            <w:shd w:val="clear" w:color="auto" w:fill="FFFFFF"/>
            <w:lang w:val="uk-UA"/>
          </w:rPr>
          <w:t>https://lviv.vgorode.ua/news/dosuh_y_eda/257949-nevidomyi-lviv-yak-richka-poltva-znykla-z-lvivskykh-vulyts-stavshy-pidzemnoui</w:t>
        </w:r>
      </w:hyperlink>
      <w:r w:rsidRPr="00AD568E">
        <w:rPr>
          <w:rFonts w:ascii="Times New Roman" w:hAnsi="Times New Roman"/>
          <w:color w:val="000000"/>
          <w:sz w:val="28"/>
          <w:szCs w:val="28"/>
          <w:shd w:val="clear" w:color="auto" w:fill="FFFFFF"/>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18. </w:t>
      </w:r>
      <w:proofErr w:type="spellStart"/>
      <w:r w:rsidRPr="00AD568E">
        <w:rPr>
          <w:rFonts w:ascii="Times New Roman" w:hAnsi="Times New Roman"/>
          <w:sz w:val="28"/>
          <w:szCs w:val="28"/>
          <w:lang w:val="uk-UA"/>
        </w:rPr>
        <w:t>Нечит</w:t>
      </w:r>
      <w:proofErr w:type="spellEnd"/>
      <w:r w:rsidRPr="00AD568E">
        <w:rPr>
          <w:rFonts w:ascii="Times New Roman" w:hAnsi="Times New Roman"/>
          <w:sz w:val="28"/>
          <w:szCs w:val="28"/>
          <w:lang w:val="uk-UA"/>
        </w:rPr>
        <w:t xml:space="preserve"> О. М. АНАЛІЗ ТУРИСТИЧНОЇ ІНФРАСТРУКТУРИ МІСТА ЛЬВОВА [Електронний ресурс] / о. м. </w:t>
      </w:r>
      <w:proofErr w:type="spellStart"/>
      <w:r w:rsidRPr="00AD568E">
        <w:rPr>
          <w:rFonts w:ascii="Times New Roman" w:hAnsi="Times New Roman"/>
          <w:sz w:val="28"/>
          <w:szCs w:val="28"/>
          <w:lang w:val="uk-UA"/>
        </w:rPr>
        <w:t>Нечит</w:t>
      </w:r>
      <w:proofErr w:type="spellEnd"/>
      <w:r w:rsidRPr="00AD568E">
        <w:rPr>
          <w:rFonts w:ascii="Times New Roman" w:hAnsi="Times New Roman"/>
          <w:sz w:val="28"/>
          <w:szCs w:val="28"/>
          <w:lang w:val="uk-UA"/>
        </w:rPr>
        <w:t xml:space="preserve"> // УДК 379.851 (477.83). – 2012. – Режим доступу до ресурсу: </w:t>
      </w:r>
      <w:hyperlink r:id="rId15" w:history="1">
        <w:r w:rsidRPr="00AD568E">
          <w:rPr>
            <w:rFonts w:ascii="Times New Roman" w:hAnsi="Times New Roman"/>
            <w:color w:val="0000FF"/>
            <w:sz w:val="28"/>
            <w:szCs w:val="28"/>
            <w:u w:val="single"/>
            <w:lang w:val="uk-UA"/>
          </w:rPr>
          <w:t>file:///C:/Users/%D0%90%D1%80%D1%82%D0%B5%D0%BC/Downloads/gt_2012_19_22%20(1).pdf</w:t>
        </w:r>
      </w:hyperlink>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lastRenderedPageBreak/>
        <w:t>19. Паньків Н. Географія туристичних потоків Львівської області / Наталія Паньків // Науковий вісник Східноєвропейського національного університету імені Лесі Українки. -  № 16 (265), 2013. – С. 186-196.</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20. </w:t>
      </w:r>
      <w:proofErr w:type="spellStart"/>
      <w:r w:rsidRPr="00AD568E">
        <w:rPr>
          <w:rFonts w:ascii="Times New Roman" w:hAnsi="Times New Roman"/>
          <w:sz w:val="28"/>
          <w:szCs w:val="28"/>
          <w:lang w:val="uk-UA"/>
        </w:rPr>
        <w:t>Подлепіна</w:t>
      </w:r>
      <w:proofErr w:type="spellEnd"/>
      <w:r w:rsidRPr="00AD568E">
        <w:rPr>
          <w:rFonts w:ascii="Times New Roman" w:hAnsi="Times New Roman"/>
          <w:sz w:val="28"/>
          <w:szCs w:val="28"/>
          <w:lang w:val="uk-UA"/>
        </w:rPr>
        <w:t xml:space="preserve"> П. О. Глобальні міста в міжнародному тризмі / П. О. </w:t>
      </w:r>
      <w:proofErr w:type="spellStart"/>
      <w:r w:rsidRPr="00AD568E">
        <w:rPr>
          <w:rFonts w:ascii="Times New Roman" w:hAnsi="Times New Roman"/>
          <w:sz w:val="28"/>
          <w:szCs w:val="28"/>
          <w:lang w:val="uk-UA"/>
        </w:rPr>
        <w:t>Подлепіна</w:t>
      </w:r>
      <w:proofErr w:type="spellEnd"/>
      <w:r w:rsidRPr="00AD568E">
        <w:rPr>
          <w:rFonts w:ascii="Times New Roman" w:hAnsi="Times New Roman"/>
          <w:sz w:val="28"/>
          <w:szCs w:val="28"/>
          <w:lang w:val="uk-UA"/>
        </w:rPr>
        <w:t xml:space="preserve">, В. М. </w:t>
      </w:r>
      <w:proofErr w:type="spellStart"/>
      <w:r w:rsidRPr="00AD568E">
        <w:rPr>
          <w:rFonts w:ascii="Times New Roman" w:hAnsi="Times New Roman"/>
          <w:sz w:val="28"/>
          <w:szCs w:val="28"/>
          <w:lang w:val="uk-UA"/>
        </w:rPr>
        <w:t>Сабадир</w:t>
      </w:r>
      <w:proofErr w:type="spellEnd"/>
      <w:r w:rsidRPr="00AD568E">
        <w:rPr>
          <w:rFonts w:ascii="Times New Roman" w:hAnsi="Times New Roman"/>
          <w:sz w:val="28"/>
          <w:szCs w:val="28"/>
          <w:lang w:val="uk-UA"/>
        </w:rPr>
        <w:t>. // Вісник Харківського національного університету ім. В.Н. Каразіна. – 2017. – С. 198–204.</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21. Покровська А. «МАСТ СІ»: ТОП-15 НАЙПОПУЛЯРНІШИХ «ТУРИСТИЧНИХ» КНАЙП ЛЬВОВА [Електронний ресурс] / Анна Покровська // </w:t>
      </w:r>
      <w:proofErr w:type="spellStart"/>
      <w:r w:rsidRPr="00AD568E">
        <w:rPr>
          <w:rFonts w:ascii="Times New Roman" w:hAnsi="Times New Roman"/>
          <w:sz w:val="28"/>
          <w:szCs w:val="28"/>
          <w:lang w:val="uk-UA"/>
        </w:rPr>
        <w:t>Vgorode</w:t>
      </w:r>
      <w:proofErr w:type="spellEnd"/>
      <w:r w:rsidRPr="00AD568E">
        <w:rPr>
          <w:rFonts w:ascii="Times New Roman" w:hAnsi="Times New Roman"/>
          <w:sz w:val="28"/>
          <w:szCs w:val="28"/>
          <w:lang w:val="uk-UA"/>
        </w:rPr>
        <w:t xml:space="preserve"> – </w:t>
      </w:r>
      <w:proofErr w:type="spellStart"/>
      <w:r w:rsidRPr="00AD568E">
        <w:rPr>
          <w:rFonts w:ascii="Times New Roman" w:hAnsi="Times New Roman"/>
          <w:sz w:val="28"/>
          <w:szCs w:val="28"/>
          <w:lang w:val="uk-UA"/>
        </w:rPr>
        <w:t>Lviv</w:t>
      </w:r>
      <w:proofErr w:type="spellEnd"/>
      <w:r w:rsidRPr="00AD568E">
        <w:rPr>
          <w:rFonts w:ascii="Times New Roman" w:hAnsi="Times New Roman"/>
          <w:sz w:val="28"/>
          <w:szCs w:val="28"/>
          <w:lang w:val="uk-UA"/>
        </w:rPr>
        <w:t xml:space="preserve">. – 2015. – Режим доступу до ресурсу: </w:t>
      </w:r>
      <w:hyperlink r:id="rId16" w:history="1">
        <w:r w:rsidRPr="00AD568E">
          <w:rPr>
            <w:rFonts w:ascii="Times New Roman" w:hAnsi="Times New Roman"/>
            <w:color w:val="0000FF"/>
            <w:sz w:val="28"/>
            <w:szCs w:val="28"/>
            <w:u w:val="single"/>
            <w:lang w:val="uk-UA"/>
          </w:rPr>
          <w:t>https://lviv.vgorode.ua/news/dosuh_y_eda/269871-kaviarni</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22. </w:t>
      </w:r>
      <w:proofErr w:type="spellStart"/>
      <w:r w:rsidRPr="00AD568E">
        <w:rPr>
          <w:rFonts w:ascii="Times New Roman" w:hAnsi="Times New Roman"/>
          <w:color w:val="000000"/>
          <w:sz w:val="28"/>
          <w:szCs w:val="28"/>
          <w:shd w:val="clear" w:color="auto" w:fill="FFFFFF"/>
          <w:lang w:val="uk-UA"/>
        </w:rPr>
        <w:t>Рєвунова</w:t>
      </w:r>
      <w:proofErr w:type="spellEnd"/>
      <w:r w:rsidRPr="00AD568E">
        <w:rPr>
          <w:rFonts w:ascii="Times New Roman" w:hAnsi="Times New Roman"/>
          <w:color w:val="000000"/>
          <w:sz w:val="28"/>
          <w:szCs w:val="28"/>
          <w:shd w:val="clear" w:color="auto" w:fill="FFFFFF"/>
          <w:lang w:val="uk-UA"/>
        </w:rPr>
        <w:t xml:space="preserve"> І. ЛМР уклала перелік найбільших екологічних проблем Львова [Електронний ресурс] / Ірина </w:t>
      </w:r>
      <w:proofErr w:type="spellStart"/>
      <w:r w:rsidRPr="00AD568E">
        <w:rPr>
          <w:rFonts w:ascii="Times New Roman" w:hAnsi="Times New Roman"/>
          <w:color w:val="000000"/>
          <w:sz w:val="28"/>
          <w:szCs w:val="28"/>
          <w:shd w:val="clear" w:color="auto" w:fill="FFFFFF"/>
          <w:lang w:val="uk-UA"/>
        </w:rPr>
        <w:t>Рєвунова</w:t>
      </w:r>
      <w:proofErr w:type="spellEnd"/>
      <w:r w:rsidRPr="00AD568E">
        <w:rPr>
          <w:rFonts w:ascii="Times New Roman" w:hAnsi="Times New Roman"/>
          <w:color w:val="000000"/>
          <w:sz w:val="28"/>
          <w:szCs w:val="28"/>
          <w:shd w:val="clear" w:color="auto" w:fill="FFFFFF"/>
          <w:lang w:val="uk-UA"/>
        </w:rPr>
        <w:t xml:space="preserve"> // Zaxid.net. – 2017. – Режим доступу до ресурсу:  </w:t>
      </w:r>
      <w:hyperlink r:id="rId17" w:history="1">
        <w:r w:rsidRPr="00AD568E">
          <w:rPr>
            <w:rFonts w:ascii="Times New Roman" w:hAnsi="Times New Roman"/>
            <w:color w:val="0000FF"/>
            <w:sz w:val="28"/>
            <w:szCs w:val="28"/>
            <w:u w:val="single"/>
            <w:shd w:val="clear" w:color="auto" w:fill="FFFFFF"/>
            <w:lang w:val="uk-UA"/>
          </w:rPr>
          <w:t>https://zaxid.net/lmr_uklala_perelik_naybilshih_ekologichnih_problem_lvova_n1424426</w:t>
        </w:r>
      </w:hyperlink>
      <w:r w:rsidRPr="00AD568E">
        <w:rPr>
          <w:rFonts w:ascii="Times New Roman" w:hAnsi="Times New Roman"/>
          <w:color w:val="000000"/>
          <w:sz w:val="28"/>
          <w:szCs w:val="28"/>
          <w:shd w:val="clear" w:color="auto" w:fill="FFFFFF"/>
          <w:lang w:val="uk-UA"/>
        </w:rPr>
        <w:t>.</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23. </w:t>
      </w:r>
      <w:proofErr w:type="spellStart"/>
      <w:r w:rsidRPr="00AD568E">
        <w:rPr>
          <w:rFonts w:ascii="Times New Roman" w:hAnsi="Times New Roman"/>
          <w:sz w:val="28"/>
          <w:szCs w:val="28"/>
          <w:lang w:val="uk-UA"/>
        </w:rPr>
        <w:t>Радіонова</w:t>
      </w:r>
      <w:proofErr w:type="spellEnd"/>
      <w:r w:rsidRPr="00AD568E">
        <w:rPr>
          <w:rFonts w:ascii="Times New Roman" w:hAnsi="Times New Roman"/>
          <w:sz w:val="28"/>
          <w:szCs w:val="28"/>
          <w:lang w:val="uk-UA"/>
        </w:rPr>
        <w:t xml:space="preserve"> О. М. Туризм як детермінанта розвитку сучасного міста [Електронний ресурс] / О. М. </w:t>
      </w:r>
      <w:proofErr w:type="spellStart"/>
      <w:r w:rsidRPr="00AD568E">
        <w:rPr>
          <w:rFonts w:ascii="Times New Roman" w:hAnsi="Times New Roman"/>
          <w:sz w:val="28"/>
          <w:szCs w:val="28"/>
          <w:lang w:val="uk-UA"/>
        </w:rPr>
        <w:t>Радіонова</w:t>
      </w:r>
      <w:proofErr w:type="spellEnd"/>
      <w:r w:rsidRPr="00AD568E">
        <w:rPr>
          <w:rFonts w:ascii="Times New Roman" w:hAnsi="Times New Roman"/>
          <w:sz w:val="28"/>
          <w:szCs w:val="28"/>
          <w:lang w:val="uk-UA"/>
        </w:rPr>
        <w:t xml:space="preserve"> // Мукачівський державний університет. – 2017. – Режим доступу до ресурсу: </w:t>
      </w:r>
      <w:hyperlink r:id="rId18" w:history="1">
        <w:r w:rsidRPr="00AD568E">
          <w:rPr>
            <w:rFonts w:ascii="Times New Roman" w:hAnsi="Times New Roman"/>
            <w:color w:val="0000FF"/>
            <w:sz w:val="28"/>
            <w:szCs w:val="28"/>
            <w:u w:val="single"/>
            <w:lang w:val="uk-UA"/>
          </w:rPr>
          <w:t>http://www.economyandsociety.in.ua/journal/9_ukr/137.pdf</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24. Смирнов І.Г. Маркетинг у туризмі: </w:t>
      </w:r>
      <w:proofErr w:type="spellStart"/>
      <w:r w:rsidRPr="00AD568E">
        <w:rPr>
          <w:rFonts w:ascii="Times New Roman" w:hAnsi="Times New Roman"/>
          <w:sz w:val="28"/>
          <w:szCs w:val="28"/>
          <w:lang w:val="uk-UA"/>
        </w:rPr>
        <w:t>навч.пос</w:t>
      </w:r>
      <w:proofErr w:type="spellEnd"/>
      <w:r w:rsidRPr="00AD568E">
        <w:rPr>
          <w:rFonts w:ascii="Times New Roman" w:hAnsi="Times New Roman"/>
          <w:sz w:val="28"/>
          <w:szCs w:val="28"/>
          <w:lang w:val="uk-UA"/>
        </w:rPr>
        <w:t xml:space="preserve">./ </w:t>
      </w:r>
      <w:proofErr w:type="spellStart"/>
      <w:r w:rsidRPr="00AD568E">
        <w:rPr>
          <w:rFonts w:ascii="Times New Roman" w:hAnsi="Times New Roman"/>
          <w:sz w:val="28"/>
          <w:szCs w:val="28"/>
          <w:lang w:val="uk-UA"/>
        </w:rPr>
        <w:t>І.Г.Смирнов</w:t>
      </w:r>
      <w:proofErr w:type="spellEnd"/>
      <w:r w:rsidRPr="00AD568E">
        <w:rPr>
          <w:rFonts w:ascii="Times New Roman" w:hAnsi="Times New Roman"/>
          <w:sz w:val="28"/>
          <w:szCs w:val="28"/>
          <w:lang w:val="uk-UA"/>
        </w:rPr>
        <w:t>. – К.: КНУ імені Тараса Шевченка, 2016. – 251 с.</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25. Соскін </w:t>
      </w:r>
      <w:proofErr w:type="spellStart"/>
      <w:r w:rsidRPr="00AD568E">
        <w:rPr>
          <w:rFonts w:ascii="Times New Roman" w:hAnsi="Times New Roman"/>
          <w:sz w:val="28"/>
          <w:szCs w:val="28"/>
          <w:lang w:val="uk-UA"/>
        </w:rPr>
        <w:t>О.І.Брендинг</w:t>
      </w:r>
      <w:proofErr w:type="spellEnd"/>
      <w:r w:rsidRPr="00AD568E">
        <w:rPr>
          <w:rFonts w:ascii="Times New Roman" w:hAnsi="Times New Roman"/>
          <w:sz w:val="28"/>
          <w:szCs w:val="28"/>
          <w:lang w:val="uk-UA"/>
        </w:rPr>
        <w:t xml:space="preserve"> міст: досвід країн Вишеградської групи для України / </w:t>
      </w:r>
      <w:proofErr w:type="spellStart"/>
      <w:r w:rsidRPr="00AD568E">
        <w:rPr>
          <w:rFonts w:ascii="Times New Roman" w:hAnsi="Times New Roman"/>
          <w:sz w:val="28"/>
          <w:szCs w:val="28"/>
          <w:lang w:val="uk-UA"/>
        </w:rPr>
        <w:t>О.І.Соскін</w:t>
      </w:r>
      <w:proofErr w:type="spellEnd"/>
      <w:r w:rsidRPr="00AD568E">
        <w:rPr>
          <w:rFonts w:ascii="Times New Roman" w:hAnsi="Times New Roman"/>
          <w:sz w:val="28"/>
          <w:szCs w:val="28"/>
          <w:lang w:val="uk-UA"/>
        </w:rPr>
        <w:t>. – К.: Вид-во «Інститут трансформації суспільства», 2011. – 80 с.</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26.  Статут міста Львова [Електронний ресурс] // Львівська Міська Рада. – 2017. – Режим доступу до ресурсу: </w:t>
      </w:r>
      <w:hyperlink r:id="rId19" w:history="1">
        <w:r w:rsidRPr="00AD568E">
          <w:rPr>
            <w:rFonts w:ascii="Times New Roman" w:hAnsi="Times New Roman"/>
            <w:color w:val="0000FF"/>
            <w:sz w:val="28"/>
            <w:szCs w:val="28"/>
            <w:u w:val="single"/>
            <w:shd w:val="clear" w:color="auto" w:fill="FFFFFF"/>
            <w:lang w:val="uk-UA"/>
          </w:rPr>
          <w:t>https://city-adm.lviv.ua/lmr/regulations</w:t>
        </w:r>
      </w:hyperlink>
      <w:r w:rsidRPr="00AD568E">
        <w:rPr>
          <w:rFonts w:ascii="Times New Roman" w:hAnsi="Times New Roman"/>
          <w:color w:val="000000"/>
          <w:sz w:val="28"/>
          <w:szCs w:val="28"/>
          <w:shd w:val="clear" w:color="auto" w:fill="FFFFFF"/>
          <w:lang w:val="uk-UA"/>
        </w:rPr>
        <w:t>.</w:t>
      </w:r>
    </w:p>
    <w:p w:rsidR="00AD568E" w:rsidRPr="00AD568E" w:rsidRDefault="00AD568E" w:rsidP="00AD568E">
      <w:pPr>
        <w:spacing w:after="0" w:line="360" w:lineRule="auto"/>
        <w:ind w:firstLine="709"/>
        <w:contextualSpacing/>
        <w:jc w:val="both"/>
        <w:rPr>
          <w:rFonts w:ascii="Times New Roman" w:hAnsi="Times New Roman"/>
          <w:color w:val="000000"/>
          <w:sz w:val="28"/>
          <w:szCs w:val="28"/>
          <w:shd w:val="clear" w:color="auto" w:fill="FFFFFF"/>
          <w:lang w:val="uk-UA"/>
        </w:rPr>
      </w:pPr>
      <w:r w:rsidRPr="00AD568E">
        <w:rPr>
          <w:rFonts w:ascii="Times New Roman" w:hAnsi="Times New Roman"/>
          <w:color w:val="000000"/>
          <w:sz w:val="28"/>
          <w:szCs w:val="28"/>
          <w:shd w:val="clear" w:color="auto" w:fill="FFFFFF"/>
          <w:lang w:val="uk-UA"/>
        </w:rPr>
        <w:t xml:space="preserve">27. </w:t>
      </w:r>
      <w:proofErr w:type="spellStart"/>
      <w:r w:rsidRPr="00AD568E">
        <w:rPr>
          <w:rFonts w:ascii="Times New Roman" w:hAnsi="Times New Roman"/>
          <w:color w:val="000000"/>
          <w:sz w:val="28"/>
          <w:szCs w:val="28"/>
          <w:shd w:val="clear" w:color="auto" w:fill="FFFFFF"/>
          <w:lang w:val="uk-UA"/>
        </w:rPr>
        <w:t>Хамідова</w:t>
      </w:r>
      <w:proofErr w:type="spellEnd"/>
      <w:r w:rsidRPr="00AD568E">
        <w:rPr>
          <w:rFonts w:ascii="Times New Roman" w:hAnsi="Times New Roman"/>
          <w:color w:val="000000"/>
          <w:sz w:val="28"/>
          <w:szCs w:val="28"/>
          <w:shd w:val="clear" w:color="auto" w:fill="FFFFFF"/>
          <w:lang w:val="uk-UA"/>
        </w:rPr>
        <w:t xml:space="preserve"> О. М. Імідж міста / О. М. </w:t>
      </w:r>
      <w:proofErr w:type="spellStart"/>
      <w:r w:rsidRPr="00AD568E">
        <w:rPr>
          <w:rFonts w:ascii="Times New Roman" w:hAnsi="Times New Roman"/>
          <w:color w:val="000000"/>
          <w:sz w:val="28"/>
          <w:szCs w:val="28"/>
          <w:shd w:val="clear" w:color="auto" w:fill="FFFFFF"/>
          <w:lang w:val="uk-UA"/>
        </w:rPr>
        <w:t>Хамідова</w:t>
      </w:r>
      <w:proofErr w:type="spellEnd"/>
      <w:r w:rsidRPr="00AD568E">
        <w:rPr>
          <w:rFonts w:ascii="Times New Roman" w:hAnsi="Times New Roman"/>
          <w:color w:val="000000"/>
          <w:sz w:val="28"/>
          <w:szCs w:val="28"/>
          <w:shd w:val="clear" w:color="auto" w:fill="FFFFFF"/>
          <w:lang w:val="uk-UA"/>
        </w:rPr>
        <w:t>, І. О. Бугайова. // Вчені записи ТНУ. – 2009. – №2. – С. 357–366</w:t>
      </w:r>
    </w:p>
    <w:p w:rsidR="00AD568E" w:rsidRPr="00AD568E" w:rsidRDefault="00AD568E" w:rsidP="00AD568E">
      <w:pPr>
        <w:spacing w:after="0" w:line="360" w:lineRule="auto"/>
        <w:ind w:firstLine="709"/>
        <w:jc w:val="both"/>
        <w:rPr>
          <w:rFonts w:ascii="Times New Roman" w:hAnsi="Times New Roman"/>
          <w:sz w:val="28"/>
          <w:szCs w:val="28"/>
          <w:lang w:val="uk-UA"/>
        </w:rPr>
      </w:pPr>
      <w:r w:rsidRPr="00AD568E">
        <w:rPr>
          <w:rFonts w:ascii="Times New Roman" w:hAnsi="Times New Roman"/>
          <w:sz w:val="28"/>
          <w:szCs w:val="28"/>
          <w:lang w:val="uk-UA"/>
        </w:rPr>
        <w:t xml:space="preserve">28. Хомич Л.В.  Чинники туристичної </w:t>
      </w:r>
      <w:proofErr w:type="spellStart"/>
      <w:r w:rsidRPr="00AD568E">
        <w:rPr>
          <w:rFonts w:ascii="Times New Roman" w:hAnsi="Times New Roman"/>
          <w:sz w:val="28"/>
          <w:szCs w:val="28"/>
          <w:lang w:val="uk-UA"/>
        </w:rPr>
        <w:t>атрактивності</w:t>
      </w:r>
      <w:proofErr w:type="spellEnd"/>
      <w:r w:rsidRPr="00AD568E">
        <w:rPr>
          <w:rFonts w:ascii="Times New Roman" w:hAnsi="Times New Roman"/>
          <w:sz w:val="28"/>
          <w:szCs w:val="28"/>
          <w:lang w:val="uk-UA"/>
        </w:rPr>
        <w:t xml:space="preserve"> Львова / Лариса Хомич, Інна </w:t>
      </w:r>
      <w:proofErr w:type="spellStart"/>
      <w:r w:rsidRPr="00AD568E">
        <w:rPr>
          <w:rFonts w:ascii="Times New Roman" w:hAnsi="Times New Roman"/>
          <w:sz w:val="28"/>
          <w:szCs w:val="28"/>
          <w:lang w:val="uk-UA"/>
        </w:rPr>
        <w:t>Скрипнік</w:t>
      </w:r>
      <w:proofErr w:type="spellEnd"/>
      <w:r w:rsidRPr="00AD568E">
        <w:rPr>
          <w:rFonts w:ascii="Times New Roman" w:hAnsi="Times New Roman"/>
          <w:sz w:val="28"/>
          <w:szCs w:val="28"/>
          <w:lang w:val="uk-UA"/>
        </w:rPr>
        <w:t xml:space="preserve"> //Тенденції та перспективи розвитку науки і освіти в </w:t>
      </w:r>
      <w:r w:rsidRPr="00AD568E">
        <w:rPr>
          <w:rFonts w:ascii="Times New Roman" w:hAnsi="Times New Roman"/>
          <w:sz w:val="28"/>
          <w:szCs w:val="28"/>
          <w:lang w:val="uk-UA"/>
        </w:rPr>
        <w:lastRenderedPageBreak/>
        <w:t>умовах глобалізації. Збірник № 59 Міжнародної інтернет-конференції, Переяслав, 2020. С. 40-43.</w:t>
      </w:r>
      <w:r w:rsidRPr="00AD568E">
        <w:rPr>
          <w:color w:val="222222"/>
          <w:sz w:val="31"/>
          <w:szCs w:val="31"/>
          <w:shd w:val="clear" w:color="auto" w:fill="FFFFFF"/>
        </w:rPr>
        <w:t>  </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 29. </w:t>
      </w:r>
      <w:proofErr w:type="spellStart"/>
      <w:r w:rsidRPr="00AD568E">
        <w:rPr>
          <w:rFonts w:ascii="Times New Roman" w:hAnsi="Times New Roman"/>
          <w:sz w:val="28"/>
          <w:szCs w:val="28"/>
          <w:lang w:val="uk-UA"/>
        </w:rPr>
        <w:t>Шпуляр</w:t>
      </w:r>
      <w:proofErr w:type="spellEnd"/>
      <w:r w:rsidRPr="00AD568E">
        <w:rPr>
          <w:rFonts w:ascii="Times New Roman" w:hAnsi="Times New Roman"/>
          <w:sz w:val="28"/>
          <w:szCs w:val="28"/>
          <w:lang w:val="uk-UA"/>
        </w:rPr>
        <w:t xml:space="preserve"> У. Львів — перше місто в Україні, яке увійшло в ТОП 100 туристичних міст Європи [Електронний ресурс] / Уляна </w:t>
      </w:r>
      <w:proofErr w:type="spellStart"/>
      <w:r w:rsidRPr="00AD568E">
        <w:rPr>
          <w:rFonts w:ascii="Times New Roman" w:hAnsi="Times New Roman"/>
          <w:sz w:val="28"/>
          <w:szCs w:val="28"/>
          <w:lang w:val="uk-UA"/>
        </w:rPr>
        <w:t>Шпуляр</w:t>
      </w:r>
      <w:proofErr w:type="spellEnd"/>
      <w:r w:rsidRPr="00AD568E">
        <w:rPr>
          <w:rFonts w:ascii="Times New Roman" w:hAnsi="Times New Roman"/>
          <w:sz w:val="28"/>
          <w:szCs w:val="28"/>
          <w:lang w:val="uk-UA"/>
        </w:rPr>
        <w:t xml:space="preserve"> // Львівська Міська Рада. – 2018. – Режим доступу до ресурсу: </w:t>
      </w:r>
      <w:hyperlink r:id="rId20" w:history="1">
        <w:r w:rsidRPr="00AD568E">
          <w:rPr>
            <w:rFonts w:ascii="Times New Roman" w:hAnsi="Times New Roman"/>
            <w:color w:val="0000FF"/>
            <w:sz w:val="28"/>
            <w:szCs w:val="28"/>
            <w:u w:val="single"/>
            <w:lang w:val="uk-UA"/>
          </w:rPr>
          <w:t>https://city-adm.lviv.ua/news/tourism/253813-lviv-pershe-misto-v-ukraini-iake-uviishlo-v-top-100-turystychnykh-mist-yevropy</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30. 5 етапів відновлення індустрії туризму [Електронний ресурс] // Львівська Міська Рада. – 2020. – Режим доступу до ресурсу: </w:t>
      </w:r>
      <w:hyperlink r:id="rId21" w:history="1">
        <w:r w:rsidRPr="00AD568E">
          <w:rPr>
            <w:rFonts w:ascii="Times New Roman" w:hAnsi="Times New Roman"/>
            <w:color w:val="0000FF"/>
            <w:sz w:val="28"/>
            <w:szCs w:val="28"/>
            <w:u w:val="single"/>
            <w:lang w:val="uk-UA"/>
          </w:rPr>
          <w:t>https://city-adm.lviv.ua/news/tourism/278717-dlia-lvova-rozrobyly-5-etapiv-vidnovlennia-industrii-turyzmu</w:t>
        </w:r>
      </w:hyperlink>
      <w:r w:rsidRPr="00AD568E">
        <w:rPr>
          <w:rFonts w:ascii="Times New Roman" w:hAnsi="Times New Roman"/>
          <w:sz w:val="28"/>
          <w:szCs w:val="28"/>
          <w:lang w:val="uk-UA"/>
        </w:rPr>
        <w:t>.</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31. </w:t>
      </w:r>
      <w:proofErr w:type="spellStart"/>
      <w:r w:rsidRPr="00AD568E">
        <w:rPr>
          <w:rFonts w:ascii="Times New Roman" w:hAnsi="Times New Roman"/>
          <w:sz w:val="28"/>
          <w:szCs w:val="28"/>
          <w:lang w:val="uk-UA"/>
        </w:rPr>
        <w:t>Топчієв</w:t>
      </w:r>
      <w:proofErr w:type="spellEnd"/>
      <w:r w:rsidRPr="00AD568E">
        <w:rPr>
          <w:rFonts w:ascii="Times New Roman" w:hAnsi="Times New Roman"/>
          <w:sz w:val="28"/>
          <w:szCs w:val="28"/>
          <w:lang w:val="uk-UA"/>
        </w:rPr>
        <w:t xml:space="preserve"> О.Г. Географічні складові предметної області рекреаційно-туристичної діяльності./ Олександр </w:t>
      </w:r>
      <w:proofErr w:type="spellStart"/>
      <w:r w:rsidRPr="00AD568E">
        <w:rPr>
          <w:rFonts w:ascii="Times New Roman" w:hAnsi="Times New Roman"/>
          <w:sz w:val="28"/>
          <w:szCs w:val="28"/>
          <w:lang w:val="uk-UA"/>
        </w:rPr>
        <w:t>Топчієв</w:t>
      </w:r>
      <w:proofErr w:type="spellEnd"/>
      <w:r w:rsidRPr="00AD568E">
        <w:rPr>
          <w:rFonts w:ascii="Times New Roman" w:hAnsi="Times New Roman"/>
          <w:sz w:val="28"/>
          <w:szCs w:val="28"/>
          <w:lang w:val="uk-UA"/>
        </w:rPr>
        <w:t xml:space="preserve">, Вікторія </w:t>
      </w:r>
      <w:proofErr w:type="spellStart"/>
      <w:r w:rsidRPr="00AD568E">
        <w:rPr>
          <w:rFonts w:ascii="Times New Roman" w:hAnsi="Times New Roman"/>
          <w:sz w:val="28"/>
          <w:szCs w:val="28"/>
          <w:lang w:val="uk-UA"/>
        </w:rPr>
        <w:t>Яворська</w:t>
      </w:r>
      <w:proofErr w:type="spellEnd"/>
      <w:r w:rsidRPr="00AD568E">
        <w:rPr>
          <w:rFonts w:ascii="Times New Roman" w:hAnsi="Times New Roman"/>
          <w:sz w:val="28"/>
          <w:szCs w:val="28"/>
          <w:lang w:val="uk-UA"/>
        </w:rPr>
        <w:t>, Олена Ніколаєва.// Вісник Одеського національного університету. Серія: Географічні та геологічні науки, Випуск 21. – с. 171-181.</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32. Хомич Л.В. Масштаби та географія виїзного туризму населення України/ Лариса Хомич, Тетяна </w:t>
      </w:r>
      <w:proofErr w:type="spellStart"/>
      <w:r w:rsidRPr="00AD568E">
        <w:rPr>
          <w:rFonts w:ascii="Times New Roman" w:hAnsi="Times New Roman"/>
          <w:sz w:val="28"/>
          <w:szCs w:val="28"/>
          <w:lang w:val="uk-UA"/>
        </w:rPr>
        <w:t>Бритюк</w:t>
      </w:r>
      <w:proofErr w:type="spellEnd"/>
      <w:r w:rsidRPr="00AD568E">
        <w:rPr>
          <w:rFonts w:ascii="Times New Roman" w:hAnsi="Times New Roman"/>
          <w:sz w:val="28"/>
          <w:szCs w:val="28"/>
          <w:lang w:val="uk-UA"/>
        </w:rPr>
        <w:t>// Міжнародні відносини і туризм: сучасність та ретроспектива. – Острог, 2019.- С. 56-59.</w:t>
      </w:r>
    </w:p>
    <w:p w:rsidR="00AD568E" w:rsidRPr="00AD568E" w:rsidRDefault="00AD568E" w:rsidP="00AD568E">
      <w:pPr>
        <w:spacing w:after="0" w:line="360" w:lineRule="auto"/>
        <w:ind w:firstLine="709"/>
        <w:contextualSpacing/>
        <w:jc w:val="both"/>
        <w:rPr>
          <w:rFonts w:ascii="Times New Roman" w:hAnsi="Times New Roman"/>
          <w:sz w:val="28"/>
          <w:szCs w:val="28"/>
          <w:lang w:val="uk-UA"/>
        </w:rPr>
      </w:pPr>
      <w:r w:rsidRPr="00AD568E">
        <w:rPr>
          <w:rFonts w:ascii="Times New Roman" w:hAnsi="Times New Roman"/>
          <w:sz w:val="28"/>
          <w:szCs w:val="28"/>
          <w:lang w:val="uk-UA"/>
        </w:rPr>
        <w:t xml:space="preserve">33. </w:t>
      </w:r>
      <w:proofErr w:type="spellStart"/>
      <w:r w:rsidRPr="00AD568E">
        <w:rPr>
          <w:rFonts w:ascii="Times New Roman" w:hAnsi="Times New Roman"/>
          <w:sz w:val="28"/>
          <w:szCs w:val="28"/>
          <w:lang w:val="uk-UA"/>
        </w:rPr>
        <w:t>Яворська</w:t>
      </w:r>
      <w:proofErr w:type="spellEnd"/>
      <w:r w:rsidRPr="00AD568E">
        <w:rPr>
          <w:rFonts w:ascii="Times New Roman" w:hAnsi="Times New Roman"/>
          <w:sz w:val="28"/>
          <w:szCs w:val="28"/>
          <w:lang w:val="uk-UA"/>
        </w:rPr>
        <w:t xml:space="preserve"> В.В. Методологічні підходи до формування туристичного образу регіону/Катерина Коломієць, Вікторія </w:t>
      </w:r>
      <w:proofErr w:type="spellStart"/>
      <w:r w:rsidRPr="00AD568E">
        <w:rPr>
          <w:rFonts w:ascii="Times New Roman" w:hAnsi="Times New Roman"/>
          <w:sz w:val="28"/>
          <w:szCs w:val="28"/>
          <w:lang w:val="uk-UA"/>
        </w:rPr>
        <w:t>Яворська</w:t>
      </w:r>
      <w:proofErr w:type="spellEnd"/>
      <w:r w:rsidRPr="00AD568E">
        <w:rPr>
          <w:rFonts w:ascii="Times New Roman" w:hAnsi="Times New Roman"/>
          <w:sz w:val="28"/>
          <w:szCs w:val="28"/>
          <w:lang w:val="uk-UA"/>
        </w:rPr>
        <w:t>, Віталій Сич// Вісник Одеського національного університету. Серія: Географічні та геологічні науки, Випуск 22. – С90103.</w:t>
      </w:r>
    </w:p>
    <w:p w:rsidR="00C746B0" w:rsidRPr="00AD568E" w:rsidRDefault="00C746B0">
      <w:pPr>
        <w:rPr>
          <w:lang w:val="uk-UA"/>
        </w:rPr>
      </w:pPr>
    </w:p>
    <w:sectPr w:rsidR="00C746B0" w:rsidRPr="00AD568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F1725"/>
    <w:multiLevelType w:val="hybridMultilevel"/>
    <w:tmpl w:val="231A19A8"/>
    <w:lvl w:ilvl="0" w:tplc="8ADCC372">
      <w:start w:val="1"/>
      <w:numFmt w:val="bullet"/>
      <w:lvlText w:val=""/>
      <w:lvlJc w:val="left"/>
      <w:pPr>
        <w:tabs>
          <w:tab w:val="num" w:pos="0"/>
        </w:tabs>
        <w:ind w:left="0" w:hanging="360"/>
      </w:pPr>
      <w:rPr>
        <w:rFonts w:ascii="Symbol" w:hAnsi="Symbol" w:hint="default"/>
      </w:rPr>
    </w:lvl>
    <w:lvl w:ilvl="1" w:tplc="04190019">
      <w:start w:val="1"/>
      <w:numFmt w:val="lowerLetter"/>
      <w:lvlText w:val="%2."/>
      <w:lvlJc w:val="left"/>
      <w:pPr>
        <w:ind w:left="720" w:hanging="360"/>
      </w:pPr>
      <w:rPr>
        <w:rFonts w:cs="Times New Roman"/>
      </w:rPr>
    </w:lvl>
    <w:lvl w:ilvl="2" w:tplc="0419001B">
      <w:start w:val="1"/>
      <w:numFmt w:val="lowerRoman"/>
      <w:lvlText w:val="%3."/>
      <w:lvlJc w:val="right"/>
      <w:pPr>
        <w:ind w:left="1440" w:hanging="180"/>
      </w:pPr>
      <w:rPr>
        <w:rFonts w:cs="Times New Roman"/>
      </w:rPr>
    </w:lvl>
    <w:lvl w:ilvl="3" w:tplc="0419000F">
      <w:start w:val="1"/>
      <w:numFmt w:val="decimal"/>
      <w:lvlText w:val="%4."/>
      <w:lvlJc w:val="left"/>
      <w:pPr>
        <w:ind w:left="2160" w:hanging="360"/>
      </w:pPr>
      <w:rPr>
        <w:rFonts w:cs="Times New Roman"/>
      </w:rPr>
    </w:lvl>
    <w:lvl w:ilvl="4" w:tplc="04190019">
      <w:start w:val="1"/>
      <w:numFmt w:val="lowerLetter"/>
      <w:lvlText w:val="%5."/>
      <w:lvlJc w:val="left"/>
      <w:pPr>
        <w:ind w:left="2880" w:hanging="360"/>
      </w:pPr>
      <w:rPr>
        <w:rFonts w:cs="Times New Roman"/>
      </w:rPr>
    </w:lvl>
    <w:lvl w:ilvl="5" w:tplc="0419001B">
      <w:start w:val="1"/>
      <w:numFmt w:val="lowerRoman"/>
      <w:lvlText w:val="%6."/>
      <w:lvlJc w:val="right"/>
      <w:pPr>
        <w:ind w:left="3600" w:hanging="180"/>
      </w:pPr>
      <w:rPr>
        <w:rFonts w:cs="Times New Roman"/>
      </w:rPr>
    </w:lvl>
    <w:lvl w:ilvl="6" w:tplc="0419000F">
      <w:start w:val="1"/>
      <w:numFmt w:val="decimal"/>
      <w:lvlText w:val="%7."/>
      <w:lvlJc w:val="left"/>
      <w:pPr>
        <w:ind w:left="4320" w:hanging="360"/>
      </w:pPr>
      <w:rPr>
        <w:rFonts w:cs="Times New Roman"/>
      </w:rPr>
    </w:lvl>
    <w:lvl w:ilvl="7" w:tplc="04190019">
      <w:start w:val="1"/>
      <w:numFmt w:val="lowerLetter"/>
      <w:lvlText w:val="%8."/>
      <w:lvlJc w:val="left"/>
      <w:pPr>
        <w:ind w:left="5040" w:hanging="360"/>
      </w:pPr>
      <w:rPr>
        <w:rFonts w:cs="Times New Roman"/>
      </w:rPr>
    </w:lvl>
    <w:lvl w:ilvl="8" w:tplc="0419001B">
      <w:start w:val="1"/>
      <w:numFmt w:val="lowerRoman"/>
      <w:lvlText w:val="%9."/>
      <w:lvlJc w:val="right"/>
      <w:pPr>
        <w:ind w:left="5760" w:hanging="180"/>
      </w:pPr>
      <w:rPr>
        <w:rFonts w:cs="Times New Roman"/>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FCF"/>
    <w:rsid w:val="00AD568E"/>
    <w:rsid w:val="00B04FCF"/>
    <w:rsid w:val="00C746B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68E"/>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AD568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68E"/>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AD56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635106">
      <w:bodyDiv w:val="1"/>
      <w:marLeft w:val="0"/>
      <w:marRight w:val="0"/>
      <w:marTop w:val="0"/>
      <w:marBottom w:val="0"/>
      <w:divBdr>
        <w:top w:val="none" w:sz="0" w:space="0" w:color="auto"/>
        <w:left w:val="none" w:sz="0" w:space="0" w:color="auto"/>
        <w:bottom w:val="none" w:sz="0" w:space="0" w:color="auto"/>
        <w:right w:val="none" w:sz="0" w:space="0" w:color="auto"/>
      </w:divBdr>
    </w:div>
    <w:div w:id="1220046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ty-adm.lviv.ua/news/government/262545-u-lvovi-zatverdyly-novyi-brend-buk-z-piktohramamy" TargetMode="External"/><Relationship Id="rId13" Type="http://schemas.openxmlformats.org/officeDocument/2006/relationships/hyperlink" Target="http://city-adm.lviv.ua/new" TargetMode="External"/><Relationship Id="rId18" Type="http://schemas.openxmlformats.org/officeDocument/2006/relationships/hyperlink" Target="http://www.economyandsociety.in.ua/journal/9_ukr/137.pdf" TargetMode="External"/><Relationship Id="rId3" Type="http://schemas.microsoft.com/office/2007/relationships/stylesWithEffects" Target="stylesWithEffects.xml"/><Relationship Id="rId21" Type="http://schemas.openxmlformats.org/officeDocument/2006/relationships/hyperlink" Target="https://city-adm.lviv.ua/news/tourism/278717-dlia-lvova-rozrobyly-5-etapiv-vidnovlennia-industrii-turyzmu" TargetMode="External"/><Relationship Id="rId7" Type="http://schemas.openxmlformats.org/officeDocument/2006/relationships/hyperlink" Target="https://photo-lviv.in.ua/try-lvivski-botanichni-sady-istoriya-i-suchasnist/" TargetMode="External"/><Relationship Id="rId12" Type="http://schemas.openxmlformats.org/officeDocument/2006/relationships/hyperlink" Target="https://map.lviv.ua/center.html" TargetMode="External"/><Relationship Id="rId17" Type="http://schemas.openxmlformats.org/officeDocument/2006/relationships/hyperlink" Target="https://zaxid.net/lmr_uklala_perelik_naybilshih_ekologichnih_problem_lvova_n1424426" TargetMode="External"/><Relationship Id="rId2" Type="http://schemas.openxmlformats.org/officeDocument/2006/relationships/styles" Target="styles.xml"/><Relationship Id="rId16" Type="http://schemas.openxmlformats.org/officeDocument/2006/relationships/hyperlink" Target="https://lviv.vgorode.ua/news/dosuh_y_eda/269871-kaviarni" TargetMode="External"/><Relationship Id="rId20" Type="http://schemas.openxmlformats.org/officeDocument/2006/relationships/hyperlink" Target="https://city-adm.lviv.ua/news/tourism/253813-lviv-pershe-misto-v-ukraini-iake-uviishlo-v-top-100-turystychnykh-mist-yevropy" TargetMode="External"/><Relationship Id="rId1" Type="http://schemas.openxmlformats.org/officeDocument/2006/relationships/numbering" Target="numbering.xml"/><Relationship Id="rId6" Type="http://schemas.openxmlformats.org/officeDocument/2006/relationships/hyperlink" Target="https://city-adm.lviv.ua/lmrdownloads/Infotourists.pdf" TargetMode="External"/><Relationship Id="rId11" Type="http://schemas.openxmlformats.org/officeDocument/2006/relationships/hyperlink" Target="https://city-adm.lviv.ua/public-information/offices/upravlinnia-turyzmu/zvity/12953/download?cf_id=36" TargetMode="External"/><Relationship Id="rId5" Type="http://schemas.openxmlformats.org/officeDocument/2006/relationships/webSettings" Target="webSettings.xml"/><Relationship Id="rId15" Type="http://schemas.openxmlformats.org/officeDocument/2006/relationships/hyperlink" Target="file:///C:\Users\&#1056;&#1106;&#1057;&#1026;&#1057;&#8218;&#1056;&#181;&#1056;&#1112;\Downloads\gt_2012_19_22%20(1).pdf" TargetMode="External"/><Relationship Id="rId23" Type="http://schemas.openxmlformats.org/officeDocument/2006/relationships/theme" Target="theme/theme1.xml"/><Relationship Id="rId10" Type="http://schemas.openxmlformats.org/officeDocument/2006/relationships/hyperlink" Target="https://city-adm.lviv.ua/public-information?task=att_download&amp;link_id=8843&amp;cf_id=36" TargetMode="External"/><Relationship Id="rId19" Type="http://schemas.openxmlformats.org/officeDocument/2006/relationships/hyperlink" Target="https://city-adm.lviv.ua/lmr/regulations" TargetMode="External"/><Relationship Id="rId4" Type="http://schemas.openxmlformats.org/officeDocument/2006/relationships/settings" Target="settings.xml"/><Relationship Id="rId9" Type="http://schemas.openxmlformats.org/officeDocument/2006/relationships/hyperlink" Target="https://decentralization.gov.ua/uploads/library/file/486/Regional_BrandingMarketing_2019.pdf" TargetMode="External"/><Relationship Id="rId14" Type="http://schemas.openxmlformats.org/officeDocument/2006/relationships/hyperlink" Target="https://lviv.vgorode.ua/news/dosuh_y_eda/257949-nevidomyi-lviv-yak-richka-poltva-znykla-z-lvivskykh-vulyts-stavshy-pidzemnoui"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11859</Words>
  <Characters>6760</Characters>
  <Application>Microsoft Office Word</Application>
  <DocSecurity>0</DocSecurity>
  <Lines>56</Lines>
  <Paragraphs>37</Paragraphs>
  <ScaleCrop>false</ScaleCrop>
  <Company/>
  <LinksUpToDate>false</LinksUpToDate>
  <CharactersWithSpaces>18582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2020-10-21T12:07:00Z</dcterms:created>
  <dcterms:modified xsi:type="dcterms:W3CDTF">2020-10-21T12:08:00Z</dcterms:modified>
</cp:coreProperties>
</file>