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ACE" w:rsidRPr="00D8548A" w:rsidRDefault="00124ACE" w:rsidP="00124ACE">
      <w:pPr>
        <w:spacing w:line="276" w:lineRule="auto"/>
        <w:jc w:val="center"/>
        <w:rPr>
          <w:sz w:val="28"/>
          <w:szCs w:val="28"/>
          <w:u w:val="single"/>
        </w:rPr>
      </w:pPr>
      <w:r>
        <w:rPr>
          <w:sz w:val="28"/>
          <w:szCs w:val="28"/>
          <w:lang w:val="uk-UA"/>
        </w:rPr>
        <w:t>_______</w:t>
      </w:r>
      <w:proofErr w:type="spellStart"/>
      <w:r w:rsidRPr="00F514E4">
        <w:rPr>
          <w:sz w:val="28"/>
          <w:szCs w:val="28"/>
          <w:u w:val="single"/>
        </w:rPr>
        <w:t>Одеський</w:t>
      </w:r>
      <w:proofErr w:type="spellEnd"/>
      <w:r w:rsidRPr="00F514E4">
        <w:rPr>
          <w:sz w:val="28"/>
          <w:szCs w:val="28"/>
          <w:u w:val="single"/>
        </w:rPr>
        <w:t xml:space="preserve"> </w:t>
      </w:r>
      <w:proofErr w:type="spellStart"/>
      <w:r w:rsidRPr="00F514E4">
        <w:rPr>
          <w:sz w:val="28"/>
          <w:szCs w:val="28"/>
          <w:u w:val="single"/>
        </w:rPr>
        <w:t>нац</w:t>
      </w:r>
      <w:r w:rsidRPr="00F514E4">
        <w:rPr>
          <w:sz w:val="28"/>
          <w:szCs w:val="28"/>
          <w:u w:val="single"/>
          <w:lang w:val="uk-UA"/>
        </w:rPr>
        <w:t>іональний</w:t>
      </w:r>
      <w:proofErr w:type="spellEnd"/>
      <w:r w:rsidRPr="00F514E4">
        <w:rPr>
          <w:sz w:val="28"/>
          <w:szCs w:val="28"/>
          <w:u w:val="single"/>
          <w:lang w:val="uk-UA"/>
        </w:rPr>
        <w:t xml:space="preserve"> університет імені І. І. Мечникова</w:t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F514E4">
        <w:rPr>
          <w:sz w:val="28"/>
          <w:szCs w:val="28"/>
          <w:u w:val="single"/>
          <w:lang w:val="uk-UA"/>
        </w:rPr>
        <w:softHyphen/>
      </w:r>
      <w:r w:rsidRPr="00D8548A">
        <w:rPr>
          <w:sz w:val="28"/>
          <w:szCs w:val="28"/>
        </w:rPr>
        <w:t>_____</w:t>
      </w:r>
    </w:p>
    <w:p w:rsidR="00124ACE" w:rsidRPr="00F514E4" w:rsidRDefault="00124ACE" w:rsidP="00124ACE">
      <w:pPr>
        <w:spacing w:line="360" w:lineRule="auto"/>
        <w:jc w:val="center"/>
        <w:rPr>
          <w:sz w:val="18"/>
          <w:szCs w:val="18"/>
          <w:u w:val="single"/>
          <w:lang w:val="uk-UA"/>
        </w:rPr>
      </w:pPr>
      <w:r w:rsidRPr="00F514E4">
        <w:rPr>
          <w:sz w:val="18"/>
          <w:szCs w:val="18"/>
          <w:u w:val="single"/>
          <w:lang w:val="uk-UA"/>
        </w:rPr>
        <w:t>(повне найменування вищого навчального закладу)</w:t>
      </w:r>
    </w:p>
    <w:p w:rsidR="00124ACE" w:rsidRPr="00D8548A" w:rsidRDefault="00124ACE" w:rsidP="00124ACE">
      <w:pPr>
        <w:spacing w:line="276" w:lineRule="auto"/>
        <w:jc w:val="center"/>
        <w:rPr>
          <w:sz w:val="28"/>
          <w:szCs w:val="28"/>
          <w:u w:val="single"/>
        </w:rPr>
      </w:pPr>
      <w:r w:rsidRPr="00D8548A">
        <w:rPr>
          <w:sz w:val="28"/>
          <w:szCs w:val="28"/>
        </w:rPr>
        <w:t>_____</w:t>
      </w:r>
      <w:r w:rsidRPr="00F514E4">
        <w:rPr>
          <w:sz w:val="28"/>
          <w:szCs w:val="28"/>
          <w:u w:val="single"/>
          <w:lang w:val="uk-UA"/>
        </w:rPr>
        <w:t xml:space="preserve">Факультет міжнародних відносин, політології та </w:t>
      </w:r>
      <w:r w:rsidRPr="00E55CE2">
        <w:rPr>
          <w:sz w:val="28"/>
          <w:szCs w:val="28"/>
          <w:u w:val="single"/>
          <w:lang w:val="uk-UA"/>
        </w:rPr>
        <w:t>соціології</w:t>
      </w:r>
      <w:r w:rsidRPr="00E55CE2">
        <w:rPr>
          <w:sz w:val="28"/>
          <w:szCs w:val="28"/>
          <w:u w:val="single"/>
        </w:rPr>
        <w:t>_</w:t>
      </w:r>
      <w:r w:rsidRPr="00D8548A">
        <w:rPr>
          <w:sz w:val="28"/>
          <w:szCs w:val="28"/>
        </w:rPr>
        <w:t>____</w:t>
      </w:r>
    </w:p>
    <w:p w:rsidR="00124ACE" w:rsidRPr="00D8548A" w:rsidRDefault="00124ACE" w:rsidP="00124ACE">
      <w:pPr>
        <w:spacing w:line="360" w:lineRule="auto"/>
        <w:jc w:val="center"/>
        <w:rPr>
          <w:sz w:val="18"/>
          <w:szCs w:val="18"/>
        </w:rPr>
      </w:pPr>
      <w:r w:rsidRPr="00F514E4">
        <w:rPr>
          <w:sz w:val="18"/>
          <w:szCs w:val="18"/>
          <w:lang w:val="uk-UA"/>
        </w:rPr>
        <w:t>(повне найменування інституту/факультету)</w:t>
      </w:r>
    </w:p>
    <w:p w:rsidR="00124ACE" w:rsidRPr="00D8548A" w:rsidRDefault="00124ACE" w:rsidP="00124ACE">
      <w:pPr>
        <w:spacing w:line="276" w:lineRule="auto"/>
        <w:jc w:val="center"/>
        <w:rPr>
          <w:sz w:val="18"/>
          <w:szCs w:val="18"/>
        </w:rPr>
      </w:pPr>
      <w:r w:rsidRPr="00D8548A">
        <w:rPr>
          <w:sz w:val="28"/>
          <w:szCs w:val="28"/>
        </w:rPr>
        <w:t>______</w:t>
      </w:r>
      <w:r w:rsidRPr="00F514E4">
        <w:rPr>
          <w:sz w:val="28"/>
          <w:szCs w:val="28"/>
          <w:lang w:val="uk-UA"/>
        </w:rPr>
        <w:t>_____________</w:t>
      </w:r>
      <w:r w:rsidRPr="00D8548A">
        <w:rPr>
          <w:sz w:val="28"/>
          <w:szCs w:val="28"/>
        </w:rPr>
        <w:t>__</w:t>
      </w:r>
      <w:r>
        <w:rPr>
          <w:sz w:val="28"/>
          <w:szCs w:val="28"/>
          <w:lang w:val="uk-UA"/>
        </w:rPr>
        <w:t>___</w:t>
      </w:r>
      <w:r w:rsidRPr="00D8548A">
        <w:rPr>
          <w:sz w:val="28"/>
          <w:szCs w:val="28"/>
        </w:rPr>
        <w:t>__</w:t>
      </w:r>
      <w:r w:rsidRPr="009E6BF7">
        <w:rPr>
          <w:sz w:val="28"/>
          <w:szCs w:val="28"/>
          <w:u w:val="single"/>
          <w:lang w:val="uk-UA"/>
        </w:rPr>
        <w:t>Кафедра соціології</w:t>
      </w:r>
      <w:r w:rsidRPr="00F514E4">
        <w:rPr>
          <w:sz w:val="28"/>
          <w:szCs w:val="28"/>
          <w:lang w:val="uk-UA"/>
        </w:rPr>
        <w:t>_______________</w:t>
      </w:r>
      <w:r w:rsidRPr="00D8548A">
        <w:rPr>
          <w:sz w:val="28"/>
          <w:szCs w:val="28"/>
        </w:rPr>
        <w:t>____</w:t>
      </w:r>
    </w:p>
    <w:p w:rsidR="00124ACE" w:rsidRPr="00F8088C" w:rsidRDefault="00124ACE" w:rsidP="00124ACE">
      <w:pPr>
        <w:spacing w:line="276" w:lineRule="auto"/>
        <w:jc w:val="center"/>
        <w:rPr>
          <w:b/>
          <w:sz w:val="18"/>
          <w:szCs w:val="18"/>
          <w:u w:val="single"/>
          <w:lang w:val="uk-UA"/>
        </w:rPr>
      </w:pPr>
      <w:r w:rsidRPr="00F8088C">
        <w:rPr>
          <w:sz w:val="18"/>
          <w:szCs w:val="18"/>
          <w:lang w:val="uk-UA"/>
        </w:rPr>
        <w:t>(повне назва кафедри)</w:t>
      </w:r>
    </w:p>
    <w:p w:rsidR="00124ACE" w:rsidRPr="00F8088C" w:rsidRDefault="00124ACE" w:rsidP="00124ACE">
      <w:pPr>
        <w:spacing w:line="360" w:lineRule="auto"/>
        <w:jc w:val="center"/>
        <w:rPr>
          <w:sz w:val="20"/>
          <w:szCs w:val="20"/>
          <w:lang w:val="uk-UA"/>
        </w:rPr>
      </w:pPr>
    </w:p>
    <w:p w:rsidR="00124ACE" w:rsidRPr="00CB5C48" w:rsidRDefault="00124ACE" w:rsidP="00124ACE">
      <w:pPr>
        <w:jc w:val="center"/>
        <w:rPr>
          <w:sz w:val="16"/>
          <w:szCs w:val="16"/>
          <w:lang w:val="uk-UA"/>
        </w:rPr>
      </w:pPr>
    </w:p>
    <w:p w:rsidR="00124ACE" w:rsidRPr="00CB5C48" w:rsidRDefault="00124ACE" w:rsidP="00124ACE">
      <w:pPr>
        <w:jc w:val="center"/>
        <w:rPr>
          <w:sz w:val="16"/>
          <w:szCs w:val="16"/>
          <w:lang w:val="uk-UA"/>
        </w:rPr>
      </w:pPr>
    </w:p>
    <w:p w:rsidR="00124ACE" w:rsidRPr="00CB5C48" w:rsidRDefault="00124ACE" w:rsidP="00124ACE">
      <w:pPr>
        <w:jc w:val="center"/>
        <w:rPr>
          <w:sz w:val="16"/>
          <w:szCs w:val="16"/>
          <w:lang w:val="uk-UA"/>
        </w:rPr>
      </w:pPr>
    </w:p>
    <w:p w:rsidR="00124ACE" w:rsidRPr="005B594A" w:rsidRDefault="00124ACE" w:rsidP="00124ACE">
      <w:pPr>
        <w:jc w:val="center"/>
        <w:rPr>
          <w:b/>
          <w:sz w:val="32"/>
          <w:szCs w:val="32"/>
        </w:rPr>
      </w:pPr>
      <w:r w:rsidRPr="00CB5C48">
        <w:rPr>
          <w:b/>
          <w:sz w:val="32"/>
          <w:szCs w:val="32"/>
          <w:lang w:val="uk-UA"/>
        </w:rPr>
        <w:t>Д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и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п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л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м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н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 xml:space="preserve">а </w:t>
      </w:r>
      <w:r>
        <w:rPr>
          <w:b/>
          <w:sz w:val="32"/>
          <w:szCs w:val="32"/>
          <w:lang w:val="uk-UA"/>
        </w:rPr>
        <w:t xml:space="preserve">   </w:t>
      </w:r>
      <w:r w:rsidRPr="00CB5C48">
        <w:rPr>
          <w:b/>
          <w:sz w:val="32"/>
          <w:szCs w:val="32"/>
          <w:lang w:val="uk-UA"/>
        </w:rPr>
        <w:t>р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б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о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т</w:t>
      </w:r>
      <w:r>
        <w:rPr>
          <w:b/>
          <w:sz w:val="32"/>
          <w:szCs w:val="32"/>
          <w:lang w:val="uk-UA"/>
        </w:rPr>
        <w:t xml:space="preserve"> </w:t>
      </w:r>
      <w:r w:rsidRPr="00CB5C48">
        <w:rPr>
          <w:b/>
          <w:sz w:val="32"/>
          <w:szCs w:val="32"/>
          <w:lang w:val="uk-UA"/>
        </w:rPr>
        <w:t>а</w:t>
      </w:r>
    </w:p>
    <w:p w:rsidR="00124ACE" w:rsidRPr="005B594A" w:rsidRDefault="00124ACE" w:rsidP="00124ACE">
      <w:pPr>
        <w:jc w:val="center"/>
        <w:rPr>
          <w:b/>
          <w:sz w:val="32"/>
          <w:szCs w:val="32"/>
        </w:rPr>
      </w:pPr>
    </w:p>
    <w:p w:rsidR="00124ACE" w:rsidRPr="00D8548A" w:rsidRDefault="00124ACE" w:rsidP="00124ACE">
      <w:pPr>
        <w:jc w:val="center"/>
        <w:rPr>
          <w:b/>
          <w:sz w:val="28"/>
          <w:szCs w:val="28"/>
          <w:u w:val="single"/>
        </w:rPr>
      </w:pPr>
      <w:r w:rsidRPr="00D8548A">
        <w:rPr>
          <w:sz w:val="28"/>
          <w:szCs w:val="28"/>
        </w:rPr>
        <w:t>________</w:t>
      </w:r>
      <w:r w:rsidRPr="00416933">
        <w:rPr>
          <w:sz w:val="28"/>
          <w:szCs w:val="28"/>
          <w:u w:val="single"/>
          <w:lang w:val="uk-UA"/>
        </w:rPr>
        <w:t>на здобуття ступеня вищої освіти «</w:t>
      </w:r>
      <w:proofErr w:type="gramStart"/>
      <w:r w:rsidRPr="00416933">
        <w:rPr>
          <w:sz w:val="28"/>
          <w:szCs w:val="28"/>
          <w:u w:val="single"/>
          <w:lang w:val="uk-UA"/>
        </w:rPr>
        <w:t>магістр</w:t>
      </w:r>
      <w:r>
        <w:rPr>
          <w:sz w:val="28"/>
          <w:szCs w:val="28"/>
          <w:u w:val="single"/>
          <w:lang w:val="uk-UA"/>
        </w:rPr>
        <w:t>»</w:t>
      </w:r>
      <w:r w:rsidRPr="00D8548A">
        <w:rPr>
          <w:sz w:val="28"/>
          <w:szCs w:val="28"/>
        </w:rPr>
        <w:t>_</w:t>
      </w:r>
      <w:proofErr w:type="gramEnd"/>
      <w:r w:rsidRPr="00D8548A">
        <w:rPr>
          <w:sz w:val="28"/>
          <w:szCs w:val="28"/>
        </w:rPr>
        <w:t>_______</w:t>
      </w:r>
    </w:p>
    <w:p w:rsidR="00124ACE" w:rsidRPr="00E55CE2" w:rsidRDefault="00124ACE" w:rsidP="00124ACE">
      <w:pPr>
        <w:jc w:val="center"/>
        <w:rPr>
          <w:b/>
          <w:sz w:val="28"/>
          <w:szCs w:val="28"/>
          <w:lang w:val="uk-UA"/>
        </w:rPr>
      </w:pPr>
      <w:r w:rsidRPr="00AB6756">
        <w:rPr>
          <w:b/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</w:t>
      </w:r>
      <w:r w:rsidRPr="00E55CE2">
        <w:rPr>
          <w:b/>
          <w:sz w:val="28"/>
          <w:szCs w:val="28"/>
          <w:lang w:val="uk-UA"/>
        </w:rPr>
        <w:t>«</w:t>
      </w:r>
      <w:r>
        <w:rPr>
          <w:b/>
          <w:sz w:val="28"/>
          <w:szCs w:val="28"/>
          <w:lang w:val="uk-UA"/>
        </w:rPr>
        <w:t xml:space="preserve">Моделі стилів споживання: соціологічний аналіз </w:t>
      </w:r>
      <w:proofErr w:type="spellStart"/>
      <w:r>
        <w:rPr>
          <w:b/>
          <w:sz w:val="28"/>
          <w:szCs w:val="28"/>
          <w:lang w:val="uk-UA"/>
        </w:rPr>
        <w:t>секонд-хенда</w:t>
      </w:r>
      <w:proofErr w:type="spellEnd"/>
      <w:r w:rsidRPr="00E55CE2">
        <w:rPr>
          <w:b/>
          <w:sz w:val="28"/>
          <w:szCs w:val="28"/>
          <w:lang w:val="uk-UA"/>
        </w:rPr>
        <w:t>»</w:t>
      </w:r>
    </w:p>
    <w:p w:rsidR="00124ACE" w:rsidRPr="00430EC0" w:rsidRDefault="00124ACE" w:rsidP="00124ACE">
      <w:pPr>
        <w:jc w:val="center"/>
        <w:rPr>
          <w:sz w:val="28"/>
          <w:szCs w:val="28"/>
          <w:lang w:val="en-US"/>
        </w:rPr>
      </w:pPr>
      <w:r w:rsidRPr="00AC3447">
        <w:rPr>
          <w:sz w:val="28"/>
          <w:szCs w:val="28"/>
        </w:rPr>
        <w:t xml:space="preserve">                </w:t>
      </w:r>
      <w:r w:rsidRPr="008A583A"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>Consumer styles</w:t>
      </w:r>
      <w:r w:rsidRPr="004F385C">
        <w:rPr>
          <w:sz w:val="28"/>
          <w:szCs w:val="28"/>
          <w:lang w:val="en-US"/>
        </w:rPr>
        <w:t>:</w:t>
      </w:r>
      <w:r>
        <w:rPr>
          <w:sz w:val="28"/>
          <w:szCs w:val="28"/>
          <w:lang w:val="en-US"/>
        </w:rPr>
        <w:t xml:space="preserve"> sociological analysis of second-hand</w:t>
      </w:r>
      <w:r w:rsidRPr="00430EC0">
        <w:rPr>
          <w:sz w:val="28"/>
          <w:szCs w:val="28"/>
          <w:lang w:val="en-US"/>
        </w:rPr>
        <w:t>»</w:t>
      </w:r>
    </w:p>
    <w:p w:rsidR="00124ACE" w:rsidRPr="004F385C" w:rsidRDefault="00124ACE" w:rsidP="00124ACE">
      <w:pPr>
        <w:jc w:val="center"/>
        <w:rPr>
          <w:sz w:val="28"/>
          <w:szCs w:val="28"/>
          <w:lang w:val="en-US"/>
        </w:rPr>
      </w:pPr>
    </w:p>
    <w:p w:rsidR="00124ACE" w:rsidRPr="002A6F56" w:rsidRDefault="00124ACE" w:rsidP="00124ACE">
      <w:pPr>
        <w:jc w:val="center"/>
        <w:rPr>
          <w:sz w:val="28"/>
          <w:szCs w:val="28"/>
          <w:lang w:val="uk-UA"/>
        </w:rPr>
      </w:pPr>
    </w:p>
    <w:p w:rsidR="00124ACE" w:rsidRPr="00857FC9" w:rsidRDefault="00124ACE" w:rsidP="00124ACE">
      <w:pPr>
        <w:jc w:val="center"/>
        <w:rPr>
          <w:sz w:val="28"/>
          <w:szCs w:val="28"/>
          <w:u w:val="single"/>
          <w:lang w:val="uk-UA"/>
        </w:rPr>
      </w:pPr>
    </w:p>
    <w:p w:rsidR="00124ACE" w:rsidRDefault="00124ACE" w:rsidP="00124ACE">
      <w:pPr>
        <w:jc w:val="center"/>
        <w:rPr>
          <w:b/>
          <w:sz w:val="32"/>
          <w:szCs w:val="32"/>
          <w:u w:val="single"/>
          <w:lang w:val="uk-UA"/>
        </w:rPr>
      </w:pPr>
    </w:p>
    <w:p w:rsidR="00124ACE" w:rsidRPr="00CB5C48" w:rsidRDefault="00124ACE" w:rsidP="00124ACE">
      <w:pPr>
        <w:tabs>
          <w:tab w:val="left" w:pos="3738"/>
          <w:tab w:val="right" w:pos="9355"/>
        </w:tabs>
        <w:spacing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Виконала: студентка денної </w:t>
      </w:r>
      <w:r w:rsidRPr="00CB5C48">
        <w:rPr>
          <w:sz w:val="28"/>
          <w:szCs w:val="28"/>
          <w:lang w:val="uk-UA"/>
        </w:rPr>
        <w:t>форми навчання</w:t>
      </w:r>
    </w:p>
    <w:p w:rsidR="00124ACE" w:rsidRDefault="00124ACE" w:rsidP="00124ACE">
      <w:pPr>
        <w:tabs>
          <w:tab w:val="left" w:pos="3697"/>
          <w:tab w:val="left" w:pos="4098"/>
          <w:tab w:val="right" w:pos="9355"/>
        </w:tabs>
        <w:spacing w:line="276" w:lineRule="auto"/>
        <w:rPr>
          <w:sz w:val="16"/>
          <w:szCs w:val="16"/>
          <w:lang w:val="uk-UA"/>
        </w:rPr>
      </w:pPr>
      <w:r>
        <w:rPr>
          <w:sz w:val="28"/>
          <w:szCs w:val="28"/>
          <w:lang w:val="uk-UA"/>
        </w:rPr>
        <w:tab/>
        <w:t xml:space="preserve">спеціальності  054 </w:t>
      </w:r>
      <w:r w:rsidRPr="00902289">
        <w:rPr>
          <w:sz w:val="28"/>
          <w:szCs w:val="28"/>
          <w:lang w:val="uk-UA"/>
        </w:rPr>
        <w:t>Соціологія</w:t>
      </w:r>
    </w:p>
    <w:p w:rsidR="00124ACE" w:rsidRPr="004B78B8" w:rsidRDefault="00124ACE" w:rsidP="00124ACE">
      <w:pPr>
        <w:tabs>
          <w:tab w:val="left" w:pos="3697"/>
          <w:tab w:val="left" w:pos="4126"/>
          <w:tab w:val="right" w:pos="9355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proofErr w:type="spellStart"/>
      <w:r>
        <w:rPr>
          <w:sz w:val="28"/>
          <w:szCs w:val="28"/>
          <w:lang w:val="uk-UA"/>
        </w:rPr>
        <w:t>Фурса</w:t>
      </w:r>
      <w:proofErr w:type="spellEnd"/>
      <w:r>
        <w:rPr>
          <w:sz w:val="28"/>
          <w:szCs w:val="28"/>
          <w:lang w:val="uk-UA"/>
        </w:rPr>
        <w:t xml:space="preserve"> Поліна Геннадіївна</w:t>
      </w:r>
    </w:p>
    <w:p w:rsidR="00124ACE" w:rsidRPr="00E53AFE" w:rsidRDefault="00124ACE" w:rsidP="00124ACE">
      <w:pPr>
        <w:spacing w:line="276" w:lineRule="auto"/>
        <w:rPr>
          <w:sz w:val="28"/>
          <w:szCs w:val="28"/>
          <w:u w:val="single"/>
          <w:lang w:val="uk-UA"/>
        </w:rPr>
      </w:pPr>
      <w:r w:rsidRPr="00CC020C">
        <w:rPr>
          <w:sz w:val="28"/>
          <w:szCs w:val="28"/>
          <w:lang w:val="uk-UA"/>
        </w:rPr>
        <w:t xml:space="preserve">                    </w:t>
      </w:r>
      <w:r>
        <w:rPr>
          <w:sz w:val="28"/>
          <w:szCs w:val="28"/>
          <w:lang w:val="uk-UA"/>
        </w:rPr>
        <w:t xml:space="preserve">                                 </w:t>
      </w:r>
      <w:r w:rsidRPr="003E7A30">
        <w:rPr>
          <w:sz w:val="28"/>
          <w:szCs w:val="28"/>
          <w:lang w:val="uk-UA"/>
        </w:rPr>
        <w:t xml:space="preserve">Керівник </w:t>
      </w:r>
      <w:proofErr w:type="spellStart"/>
      <w:r>
        <w:rPr>
          <w:sz w:val="28"/>
          <w:szCs w:val="28"/>
          <w:lang w:val="uk-UA"/>
        </w:rPr>
        <w:t>к.соц.н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Кривошея</w:t>
      </w:r>
      <w:proofErr w:type="spellEnd"/>
      <w:r>
        <w:rPr>
          <w:sz w:val="28"/>
          <w:szCs w:val="28"/>
          <w:lang w:val="uk-UA"/>
        </w:rPr>
        <w:t xml:space="preserve"> Т.І.________</w:t>
      </w:r>
      <w:r w:rsidRPr="00F8088C">
        <w:rPr>
          <w:sz w:val="28"/>
          <w:szCs w:val="28"/>
          <w:lang w:val="uk-UA"/>
        </w:rPr>
        <w:t xml:space="preserve"> </w:t>
      </w:r>
      <w:r w:rsidRPr="003E7A30">
        <w:rPr>
          <w:sz w:val="28"/>
          <w:szCs w:val="28"/>
          <w:u w:val="single"/>
          <w:lang w:val="uk-UA"/>
        </w:rPr>
        <w:t xml:space="preserve">                                         </w:t>
      </w:r>
      <w:r w:rsidRPr="00E53AFE">
        <w:rPr>
          <w:sz w:val="28"/>
          <w:szCs w:val="28"/>
          <w:u w:val="single"/>
          <w:lang w:val="uk-UA"/>
        </w:rPr>
        <w:t xml:space="preserve">                  </w:t>
      </w:r>
    </w:p>
    <w:p w:rsidR="00124ACE" w:rsidRPr="009D424D" w:rsidRDefault="00124ACE" w:rsidP="00124ACE">
      <w:pPr>
        <w:tabs>
          <w:tab w:val="left" w:pos="2326"/>
          <w:tab w:val="left" w:pos="3517"/>
          <w:tab w:val="left" w:pos="4043"/>
          <w:tab w:val="right" w:pos="9355"/>
        </w:tabs>
        <w:spacing w:before="240" w:line="276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  <w:t xml:space="preserve">   Рецензент </w:t>
      </w:r>
      <w:proofErr w:type="spellStart"/>
      <w:r>
        <w:rPr>
          <w:sz w:val="28"/>
          <w:szCs w:val="28"/>
          <w:lang w:val="uk-UA"/>
        </w:rPr>
        <w:t>к.соц.н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Ятвецька</w:t>
      </w:r>
      <w:proofErr w:type="spellEnd"/>
      <w:r>
        <w:rPr>
          <w:sz w:val="28"/>
          <w:szCs w:val="28"/>
          <w:lang w:val="uk-UA"/>
        </w:rPr>
        <w:t xml:space="preserve"> Г.В.</w:t>
      </w:r>
    </w:p>
    <w:p w:rsidR="00124ACE" w:rsidRPr="00130143" w:rsidRDefault="00124ACE" w:rsidP="00124ACE">
      <w:pPr>
        <w:spacing w:line="276" w:lineRule="auto"/>
        <w:jc w:val="right"/>
        <w:rPr>
          <w:sz w:val="28"/>
          <w:szCs w:val="28"/>
          <w:u w:val="single"/>
          <w:lang w:val="uk-UA"/>
        </w:rPr>
      </w:pPr>
    </w:p>
    <w:p w:rsidR="00124ACE" w:rsidRDefault="00124ACE" w:rsidP="00124ACE">
      <w:pPr>
        <w:jc w:val="right"/>
        <w:rPr>
          <w:sz w:val="32"/>
          <w:szCs w:val="32"/>
          <w:lang w:val="uk-UA"/>
        </w:rPr>
      </w:pPr>
    </w:p>
    <w:p w:rsidR="00124ACE" w:rsidRDefault="00124ACE" w:rsidP="00124ACE">
      <w:pPr>
        <w:jc w:val="center"/>
        <w:rPr>
          <w:sz w:val="32"/>
          <w:szCs w:val="32"/>
          <w:u w:val="single"/>
          <w:lang w:val="uk-UA"/>
        </w:rPr>
      </w:pPr>
      <w:r w:rsidRPr="00D44115">
        <w:rPr>
          <w:sz w:val="32"/>
          <w:szCs w:val="32"/>
          <w:lang w:val="uk-UA"/>
        </w:rPr>
        <w:t xml:space="preserve">    </w:t>
      </w:r>
      <w:r>
        <w:rPr>
          <w:sz w:val="32"/>
          <w:szCs w:val="32"/>
          <w:lang w:val="uk-UA"/>
        </w:rPr>
        <w:t xml:space="preserve">                                                             </w:t>
      </w:r>
    </w:p>
    <w:p w:rsidR="00124ACE" w:rsidRDefault="00124ACE" w:rsidP="00124AC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Рекомендовано до захисту:             </w:t>
      </w:r>
      <w:r w:rsidRPr="009E6BF7">
        <w:rPr>
          <w:sz w:val="28"/>
          <w:szCs w:val="28"/>
        </w:rPr>
        <w:t xml:space="preserve">     </w:t>
      </w:r>
      <w:r>
        <w:rPr>
          <w:sz w:val="28"/>
          <w:szCs w:val="28"/>
          <w:lang w:val="uk-UA"/>
        </w:rPr>
        <w:t xml:space="preserve"> Захищено на засіданні  ЕК № </w:t>
      </w:r>
      <w:r w:rsidRPr="00C57C69">
        <w:rPr>
          <w:sz w:val="28"/>
          <w:szCs w:val="28"/>
          <w:lang w:val="uk-UA"/>
        </w:rPr>
        <w:t>1</w:t>
      </w:r>
    </w:p>
    <w:p w:rsidR="00124ACE" w:rsidRPr="004F6E32" w:rsidRDefault="00124ACE" w:rsidP="00124AC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Протокол засідання </w:t>
      </w:r>
      <w:r w:rsidRPr="0033520D">
        <w:rPr>
          <w:sz w:val="28"/>
          <w:szCs w:val="28"/>
          <w:lang w:val="uk-UA"/>
        </w:rPr>
        <w:t xml:space="preserve">кафедри           </w:t>
      </w:r>
      <w:r w:rsidRPr="0033520D">
        <w:rPr>
          <w:sz w:val="28"/>
          <w:szCs w:val="28"/>
        </w:rPr>
        <w:t xml:space="preserve">     </w:t>
      </w:r>
      <w:r w:rsidRPr="0033520D">
        <w:rPr>
          <w:sz w:val="28"/>
          <w:szCs w:val="28"/>
          <w:lang w:val="uk-UA"/>
        </w:rPr>
        <w:t xml:space="preserve">протокол №             від  </w:t>
      </w:r>
      <w:r>
        <w:rPr>
          <w:sz w:val="28"/>
          <w:szCs w:val="28"/>
          <w:lang w:val="uk-UA"/>
        </w:rPr>
        <w:t>23</w:t>
      </w:r>
      <w:r w:rsidRPr="0033520D">
        <w:rPr>
          <w:sz w:val="28"/>
          <w:szCs w:val="28"/>
          <w:lang w:val="uk-UA"/>
        </w:rPr>
        <w:t>.12.2019 р.</w:t>
      </w:r>
    </w:p>
    <w:p w:rsidR="00124ACE" w:rsidRPr="00E53AFE" w:rsidRDefault="00124ACE" w:rsidP="00124ACE">
      <w:pPr>
        <w:tabs>
          <w:tab w:val="center" w:pos="4677"/>
        </w:tabs>
        <w:spacing w:line="360" w:lineRule="auto"/>
        <w:rPr>
          <w:sz w:val="28"/>
          <w:szCs w:val="28"/>
        </w:rPr>
      </w:pPr>
      <w:r w:rsidRPr="0033520D">
        <w:rPr>
          <w:sz w:val="28"/>
          <w:szCs w:val="28"/>
          <w:lang w:val="uk-UA"/>
        </w:rPr>
        <w:t>№ 3</w:t>
      </w:r>
      <w:r>
        <w:rPr>
          <w:sz w:val="28"/>
          <w:szCs w:val="28"/>
          <w:lang w:val="uk-UA"/>
        </w:rPr>
        <w:t xml:space="preserve">  </w:t>
      </w:r>
      <w:r w:rsidRPr="0033520D">
        <w:rPr>
          <w:sz w:val="28"/>
          <w:szCs w:val="28"/>
          <w:lang w:val="uk-UA"/>
        </w:rPr>
        <w:t>від 29.11.2019 р.</w:t>
      </w:r>
      <w:r>
        <w:rPr>
          <w:sz w:val="28"/>
          <w:szCs w:val="28"/>
          <w:lang w:val="uk-UA"/>
        </w:rPr>
        <w:t xml:space="preserve">       </w:t>
      </w:r>
      <w:r w:rsidRPr="00E53AFE">
        <w:rPr>
          <w:sz w:val="28"/>
          <w:szCs w:val="28"/>
        </w:rPr>
        <w:t xml:space="preserve">                     </w:t>
      </w:r>
      <w:r>
        <w:rPr>
          <w:sz w:val="28"/>
          <w:szCs w:val="28"/>
          <w:lang w:val="uk-UA"/>
        </w:rPr>
        <w:t xml:space="preserve">Оцінка </w:t>
      </w:r>
      <w:r w:rsidRPr="002D160A">
        <w:rPr>
          <w:sz w:val="28"/>
          <w:szCs w:val="28"/>
          <w:lang w:val="uk-UA"/>
        </w:rPr>
        <w:t>___________</w:t>
      </w:r>
      <w:r>
        <w:rPr>
          <w:sz w:val="28"/>
          <w:szCs w:val="28"/>
          <w:lang w:val="uk-UA"/>
        </w:rPr>
        <w:t xml:space="preserve">___/_____/______                  </w:t>
      </w:r>
    </w:p>
    <w:p w:rsidR="00124ACE" w:rsidRDefault="00124ACE" w:rsidP="00124ACE">
      <w:pPr>
        <w:spacing w:line="276" w:lineRule="auto"/>
        <w:jc w:val="center"/>
        <w:rPr>
          <w:sz w:val="16"/>
          <w:szCs w:val="16"/>
        </w:rPr>
      </w:pPr>
      <w:r>
        <w:rPr>
          <w:sz w:val="16"/>
          <w:szCs w:val="16"/>
          <w:lang w:val="uk-UA"/>
        </w:rPr>
        <w:t xml:space="preserve">                                                                                                              (за національною шкалою, шкалою </w:t>
      </w:r>
      <w:r>
        <w:rPr>
          <w:sz w:val="16"/>
          <w:szCs w:val="16"/>
          <w:lang w:val="en-US"/>
        </w:rPr>
        <w:t>ECTS</w:t>
      </w:r>
      <w:r w:rsidRPr="008718D0">
        <w:rPr>
          <w:sz w:val="16"/>
          <w:szCs w:val="16"/>
        </w:rPr>
        <w:t>,</w:t>
      </w:r>
      <w:r>
        <w:rPr>
          <w:sz w:val="16"/>
          <w:szCs w:val="16"/>
        </w:rPr>
        <w:t>бал</w:t>
      </w:r>
      <w:r>
        <w:rPr>
          <w:sz w:val="16"/>
          <w:szCs w:val="16"/>
          <w:lang w:val="uk-UA"/>
        </w:rPr>
        <w:t>и</w:t>
      </w:r>
      <w:r>
        <w:rPr>
          <w:sz w:val="16"/>
          <w:szCs w:val="16"/>
        </w:rPr>
        <w:t>)</w:t>
      </w:r>
    </w:p>
    <w:p w:rsidR="00124ACE" w:rsidRPr="009E6BF7" w:rsidRDefault="00124ACE" w:rsidP="00124ACE">
      <w:pPr>
        <w:rPr>
          <w:sz w:val="28"/>
          <w:szCs w:val="28"/>
          <w:lang w:val="uk-UA"/>
        </w:rPr>
      </w:pPr>
    </w:p>
    <w:p w:rsidR="00124ACE" w:rsidRDefault="00124ACE" w:rsidP="00124ACE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Завідувач кафедри                                   Голова ЕК</w:t>
      </w:r>
    </w:p>
    <w:p w:rsidR="00124ACE" w:rsidRDefault="00124ACE" w:rsidP="00124AC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__________     </w:t>
      </w:r>
      <w:r w:rsidRPr="006F2331">
        <w:rPr>
          <w:sz w:val="28"/>
          <w:szCs w:val="28"/>
          <w:lang w:val="uk-UA"/>
        </w:rPr>
        <w:t>Онищук  В.М.</w:t>
      </w:r>
      <w:r>
        <w:rPr>
          <w:sz w:val="28"/>
          <w:szCs w:val="28"/>
          <w:lang w:val="uk-UA"/>
        </w:rPr>
        <w:t xml:space="preserve">                  __________     </w:t>
      </w:r>
      <w:r w:rsidRPr="006F2331">
        <w:rPr>
          <w:sz w:val="28"/>
          <w:szCs w:val="28"/>
          <w:lang w:val="uk-UA"/>
        </w:rPr>
        <w:t>Онищук  В.М.</w:t>
      </w:r>
      <w:r>
        <w:rPr>
          <w:sz w:val="28"/>
          <w:szCs w:val="28"/>
          <w:lang w:val="uk-UA"/>
        </w:rPr>
        <w:t xml:space="preserve">                  </w:t>
      </w:r>
    </w:p>
    <w:p w:rsidR="00124ACE" w:rsidRDefault="00124ACE" w:rsidP="00124ACE">
      <w:pPr>
        <w:tabs>
          <w:tab w:val="left" w:pos="263"/>
          <w:tab w:val="center" w:pos="4677"/>
        </w:tabs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ab/>
        <w:t xml:space="preserve">підпис)                                                                                                          (підпис)                                                                                                          </w:t>
      </w:r>
    </w:p>
    <w:p w:rsidR="00124ACE" w:rsidRDefault="00124ACE" w:rsidP="00124ACE">
      <w:pPr>
        <w:jc w:val="center"/>
        <w:rPr>
          <w:sz w:val="16"/>
          <w:szCs w:val="16"/>
          <w:lang w:val="uk-UA"/>
        </w:rPr>
      </w:pPr>
    </w:p>
    <w:p w:rsidR="00124ACE" w:rsidRDefault="00124ACE" w:rsidP="00124ACE">
      <w:pPr>
        <w:jc w:val="center"/>
        <w:rPr>
          <w:b/>
          <w:sz w:val="28"/>
          <w:szCs w:val="28"/>
          <w:lang w:val="uk-UA"/>
        </w:rPr>
      </w:pPr>
    </w:p>
    <w:p w:rsidR="00124ACE" w:rsidRDefault="00124ACE" w:rsidP="00124ACE">
      <w:pPr>
        <w:jc w:val="center"/>
        <w:rPr>
          <w:b/>
          <w:sz w:val="28"/>
          <w:szCs w:val="28"/>
          <w:lang w:val="uk-UA"/>
        </w:rPr>
      </w:pPr>
    </w:p>
    <w:p w:rsidR="00124ACE" w:rsidRDefault="00124ACE" w:rsidP="00124ACE">
      <w:pPr>
        <w:jc w:val="center"/>
        <w:rPr>
          <w:b/>
          <w:sz w:val="28"/>
          <w:szCs w:val="28"/>
          <w:lang w:val="uk-UA"/>
        </w:rPr>
      </w:pPr>
    </w:p>
    <w:p w:rsidR="00124ACE" w:rsidRDefault="00124ACE" w:rsidP="00124ACE">
      <w:pPr>
        <w:jc w:val="center"/>
        <w:rPr>
          <w:b/>
          <w:sz w:val="28"/>
          <w:szCs w:val="28"/>
          <w:lang w:val="uk-UA"/>
        </w:rPr>
      </w:pPr>
    </w:p>
    <w:p w:rsidR="00124ACE" w:rsidRDefault="00124ACE" w:rsidP="00124ACE">
      <w:pPr>
        <w:jc w:val="center"/>
        <w:rPr>
          <w:b/>
          <w:sz w:val="28"/>
          <w:szCs w:val="28"/>
          <w:lang w:val="uk-UA"/>
        </w:rPr>
      </w:pPr>
      <w:r w:rsidRPr="0012036B">
        <w:rPr>
          <w:b/>
          <w:sz w:val="28"/>
          <w:szCs w:val="28"/>
          <w:lang w:val="uk-UA"/>
        </w:rPr>
        <w:t>Одеса – 201</w:t>
      </w:r>
      <w:r>
        <w:rPr>
          <w:b/>
          <w:sz w:val="28"/>
          <w:szCs w:val="28"/>
          <w:lang w:val="uk-UA"/>
        </w:rPr>
        <w:t>9</w:t>
      </w:r>
    </w:p>
    <w:p w:rsidR="00124ACE" w:rsidRDefault="00124ACE" w:rsidP="00124ACE">
      <w:pPr>
        <w:spacing w:after="200" w:line="276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br w:type="page"/>
      </w:r>
    </w:p>
    <w:p w:rsidR="00124ACE" w:rsidRPr="0092695A" w:rsidRDefault="00124ACE" w:rsidP="00124ACE">
      <w:pPr>
        <w:spacing w:line="360" w:lineRule="auto"/>
        <w:jc w:val="center"/>
        <w:rPr>
          <w:b/>
          <w:sz w:val="28"/>
          <w:lang w:val="uk-UA"/>
        </w:rPr>
      </w:pPr>
      <w:r w:rsidRPr="0092695A">
        <w:rPr>
          <w:b/>
          <w:sz w:val="28"/>
          <w:lang w:val="uk-UA"/>
        </w:rPr>
        <w:lastRenderedPageBreak/>
        <w:t>ЗМІСТ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ВСТУП……………………………………………………………………….…..с.2</w:t>
      </w:r>
    </w:p>
    <w:p w:rsidR="00124ACE" w:rsidRPr="0092695A" w:rsidRDefault="00124ACE" w:rsidP="00124ACE">
      <w:pPr>
        <w:spacing w:line="360" w:lineRule="auto"/>
        <w:jc w:val="both"/>
        <w:rPr>
          <w:sz w:val="28"/>
          <w:lang w:val="uk-UA"/>
        </w:rPr>
      </w:pPr>
      <w:r w:rsidRPr="0092695A">
        <w:rPr>
          <w:b/>
          <w:sz w:val="28"/>
          <w:lang w:val="uk-UA"/>
        </w:rPr>
        <w:t>РОЗДІЛ І. ТЕОРЕТИЧНІ ПІДХОДИ ДО ДОСЛІДЖЕННЯ СПОЖИВЧОЇ ПОВЕДІНКИ</w:t>
      </w:r>
      <w:r>
        <w:rPr>
          <w:sz w:val="28"/>
          <w:lang w:val="uk-UA"/>
        </w:rPr>
        <w:t>…………………………………………............с.8</w:t>
      </w:r>
    </w:p>
    <w:p w:rsidR="00124ACE" w:rsidRPr="008B5127" w:rsidRDefault="00124ACE" w:rsidP="00124ACE">
      <w:pPr>
        <w:spacing w:line="360" w:lineRule="auto"/>
        <w:jc w:val="both"/>
        <w:rPr>
          <w:sz w:val="28"/>
          <w:lang w:val="uk-UA"/>
        </w:rPr>
      </w:pPr>
      <w:r w:rsidRPr="008B5127">
        <w:rPr>
          <w:sz w:val="28"/>
          <w:lang w:val="uk-UA"/>
        </w:rPr>
        <w:t>1.1</w:t>
      </w:r>
      <w:r>
        <w:rPr>
          <w:sz w:val="28"/>
          <w:lang w:val="uk-UA"/>
        </w:rPr>
        <w:t xml:space="preserve"> </w:t>
      </w:r>
      <w:r w:rsidRPr="00B020DD">
        <w:rPr>
          <w:sz w:val="28"/>
          <w:lang w:val="uk-UA"/>
        </w:rPr>
        <w:t>Проблема вивчення споживчої поведінки в соціальних теоріях</w:t>
      </w:r>
      <w:r>
        <w:rPr>
          <w:sz w:val="28"/>
          <w:lang w:val="uk-UA"/>
        </w:rPr>
        <w:t>………...с.8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1.2 Споживання як форма соціально-економічної поведінки індивіда….…с.16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1.3</w:t>
      </w:r>
      <w:r w:rsidRPr="005C7A4F">
        <w:rPr>
          <w:sz w:val="28"/>
        </w:rPr>
        <w:t xml:space="preserve">. </w:t>
      </w:r>
      <w:r>
        <w:rPr>
          <w:sz w:val="28"/>
          <w:lang w:val="uk-UA"/>
        </w:rPr>
        <w:t>Феномен споживацтва в сучасному суспільстві……...………………....с.24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 w:rsidRPr="0092695A">
        <w:rPr>
          <w:b/>
          <w:sz w:val="28"/>
          <w:lang w:val="uk-UA"/>
        </w:rPr>
        <w:t>РОЗДІЛ ІІ. СТИЛЬ ЖИТТЯ ТА СТИЛІ СПОЖИВАННЯ ЯК ОКРЕМІ КАТЕГОРІЇ СПОЖИВАННЯ</w:t>
      </w:r>
      <w:r>
        <w:rPr>
          <w:sz w:val="28"/>
          <w:lang w:val="uk-UA"/>
        </w:rPr>
        <w:t>………....……………………………………с.30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2.1 Еволюція категорії «стиль життя» в соціології…………………….........с.30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2.2 Моделі стилів споживання в </w:t>
      </w:r>
      <w:proofErr w:type="spellStart"/>
      <w:r>
        <w:rPr>
          <w:sz w:val="28"/>
          <w:lang w:val="uk-UA"/>
        </w:rPr>
        <w:t>трансформуючому</w:t>
      </w:r>
      <w:proofErr w:type="spellEnd"/>
      <w:r>
        <w:rPr>
          <w:sz w:val="28"/>
          <w:lang w:val="uk-UA"/>
        </w:rPr>
        <w:t xml:space="preserve"> суспільстві ……….…с.43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 w:rsidRPr="0092695A">
        <w:rPr>
          <w:b/>
          <w:sz w:val="28"/>
          <w:lang w:val="uk-UA"/>
        </w:rPr>
        <w:t>РОЗДІЛ ІІІ. ФЕНОМЕН «СЕКОНД-ХЕНДУ» І РЕЗУЛЬТАТИ ДОСЛІДЖЕННЯ «СЕКОНД-ХЕНД» НА ПРОСТОРАХ ІНТЕРНЕТУ</w:t>
      </w:r>
      <w:r>
        <w:rPr>
          <w:sz w:val="28"/>
          <w:lang w:val="uk-UA"/>
        </w:rPr>
        <w:t>…………………………………………………………………...с.53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3.1 Поняття «</w:t>
      </w:r>
      <w:proofErr w:type="spellStart"/>
      <w:r>
        <w:rPr>
          <w:sz w:val="28"/>
          <w:lang w:val="uk-UA"/>
        </w:rPr>
        <w:t>секонд-хенд</w:t>
      </w:r>
      <w:proofErr w:type="spellEnd"/>
      <w:r>
        <w:rPr>
          <w:sz w:val="28"/>
          <w:lang w:val="uk-UA"/>
        </w:rPr>
        <w:t>» та Історія виникнення ………………………….с.53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3.2 Розвиток українського «</w:t>
      </w:r>
      <w:proofErr w:type="spellStart"/>
      <w:r>
        <w:rPr>
          <w:sz w:val="28"/>
          <w:lang w:val="uk-UA"/>
        </w:rPr>
        <w:t>секонд-хенду</w:t>
      </w:r>
      <w:proofErr w:type="spellEnd"/>
      <w:r>
        <w:rPr>
          <w:sz w:val="28"/>
          <w:lang w:val="uk-UA"/>
        </w:rPr>
        <w:t>» та вплив на економіку………...с.60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3.3 Аналіз опитування інтернет-продавців\магазинів </w:t>
      </w:r>
      <w:proofErr w:type="spellStart"/>
      <w:r>
        <w:rPr>
          <w:sz w:val="28"/>
          <w:lang w:val="uk-UA"/>
        </w:rPr>
        <w:t>секонд-хенд</w:t>
      </w:r>
      <w:proofErr w:type="spellEnd"/>
      <w:r>
        <w:rPr>
          <w:sz w:val="28"/>
          <w:lang w:val="uk-UA"/>
        </w:rPr>
        <w:t>...………с.67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ВИСНОВКИ……………………………………………………………………с.80</w:t>
      </w:r>
    </w:p>
    <w:p w:rsidR="00124ACE" w:rsidRPr="0092695A" w:rsidRDefault="00124ACE" w:rsidP="00124ACE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>Список використаних джерел та літератури…………………………………с.82</w:t>
      </w:r>
    </w:p>
    <w:p w:rsidR="00124ACE" w:rsidRDefault="00124ACE" w:rsidP="00124ACE">
      <w:pPr>
        <w:rPr>
          <w:lang w:val="uk-UA"/>
        </w:rPr>
      </w:pPr>
    </w:p>
    <w:p w:rsidR="00124ACE" w:rsidRDefault="00124ACE" w:rsidP="00124ACE">
      <w:pPr>
        <w:rPr>
          <w:lang w:val="uk-UA"/>
        </w:rPr>
      </w:pPr>
    </w:p>
    <w:p w:rsidR="00124ACE" w:rsidRDefault="00124ACE" w:rsidP="00124ACE">
      <w:pPr>
        <w:spacing w:after="200" w:line="276" w:lineRule="auto"/>
        <w:rPr>
          <w:b/>
          <w:sz w:val="28"/>
          <w:lang w:val="uk-UA"/>
        </w:rPr>
      </w:pPr>
      <w:r>
        <w:rPr>
          <w:b/>
          <w:sz w:val="28"/>
          <w:lang w:val="uk-UA"/>
        </w:rPr>
        <w:br w:type="page"/>
      </w:r>
    </w:p>
    <w:p w:rsidR="00124ACE" w:rsidRPr="0092695A" w:rsidRDefault="00124ACE" w:rsidP="00124ACE">
      <w:pPr>
        <w:jc w:val="center"/>
        <w:rPr>
          <w:b/>
          <w:sz w:val="28"/>
          <w:lang w:val="uk-UA"/>
        </w:rPr>
      </w:pPr>
      <w:r w:rsidRPr="0092695A">
        <w:rPr>
          <w:b/>
          <w:sz w:val="28"/>
          <w:lang w:val="uk-UA"/>
        </w:rPr>
        <w:lastRenderedPageBreak/>
        <w:t>ВСТУП</w:t>
      </w:r>
    </w:p>
    <w:p w:rsidR="00124ACE" w:rsidRPr="00BC1C6E" w:rsidRDefault="00124ACE" w:rsidP="00124ACE">
      <w:pPr>
        <w:spacing w:line="360" w:lineRule="auto"/>
        <w:ind w:right="-284" w:firstLine="708"/>
        <w:jc w:val="both"/>
        <w:rPr>
          <w:sz w:val="28"/>
        </w:rPr>
      </w:pPr>
      <w:r w:rsidRPr="00E13512">
        <w:rPr>
          <w:sz w:val="28"/>
          <w:lang w:val="uk-UA"/>
        </w:rPr>
        <w:t xml:space="preserve">У сучасному українському суспільстві процес споживання відіграє одну з основних ролей у функціонуванні механізмів соціальної диференціації та ідентифікації, і, як наслідок, формує ідеологію споживання як світоглядний простір. </w:t>
      </w:r>
      <w:proofErr w:type="spellStart"/>
      <w:r w:rsidRPr="00BC1C6E">
        <w:rPr>
          <w:sz w:val="28"/>
        </w:rPr>
        <w:t>Споживання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стає</w:t>
      </w:r>
      <w:proofErr w:type="spellEnd"/>
      <w:r w:rsidRPr="00BC1C6E">
        <w:rPr>
          <w:sz w:val="28"/>
        </w:rPr>
        <w:t xml:space="preserve"> атрибутом </w:t>
      </w:r>
      <w:proofErr w:type="spellStart"/>
      <w:r w:rsidRPr="00BC1C6E">
        <w:rPr>
          <w:sz w:val="28"/>
        </w:rPr>
        <w:t>нері</w:t>
      </w:r>
      <w:r>
        <w:rPr>
          <w:sz w:val="28"/>
        </w:rPr>
        <w:t>вності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соціальних</w:t>
      </w:r>
      <w:proofErr w:type="spellEnd"/>
      <w:r>
        <w:rPr>
          <w:sz w:val="28"/>
        </w:rPr>
        <w:t xml:space="preserve"> і </w:t>
      </w:r>
      <w:proofErr w:type="spellStart"/>
      <w:r>
        <w:rPr>
          <w:sz w:val="28"/>
        </w:rPr>
        <w:t>культурних</w:t>
      </w:r>
      <w:proofErr w:type="spellEnd"/>
      <w:r>
        <w:rPr>
          <w:sz w:val="28"/>
        </w:rPr>
        <w:t xml:space="preserve"> </w:t>
      </w:r>
      <w:r w:rsidRPr="00BC1C6E">
        <w:rPr>
          <w:sz w:val="28"/>
        </w:rPr>
        <w:t>практик. Та</w:t>
      </w:r>
      <w:r>
        <w:rPr>
          <w:sz w:val="28"/>
        </w:rPr>
        <w:t xml:space="preserve"> є не </w:t>
      </w:r>
      <w:proofErr w:type="spellStart"/>
      <w:r>
        <w:rPr>
          <w:sz w:val="28"/>
        </w:rPr>
        <w:t>тільки</w:t>
      </w:r>
      <w:proofErr w:type="spellEnd"/>
      <w:r>
        <w:rPr>
          <w:sz w:val="28"/>
        </w:rPr>
        <w:t xml:space="preserve"> </w:t>
      </w:r>
      <w:proofErr w:type="spellStart"/>
      <w:proofErr w:type="gramStart"/>
      <w:r>
        <w:rPr>
          <w:sz w:val="28"/>
        </w:rPr>
        <w:t>якістю</w:t>
      </w:r>
      <w:proofErr w:type="spellEnd"/>
      <w:r>
        <w:rPr>
          <w:sz w:val="28"/>
        </w:rPr>
        <w:t xml:space="preserve"> </w:t>
      </w:r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соціального</w:t>
      </w:r>
      <w:proofErr w:type="spellEnd"/>
      <w:proofErr w:type="gramEnd"/>
      <w:r w:rsidRPr="00BC1C6E">
        <w:rPr>
          <w:sz w:val="28"/>
        </w:rPr>
        <w:t xml:space="preserve"> статусу, а</w:t>
      </w:r>
      <w:r>
        <w:rPr>
          <w:sz w:val="28"/>
        </w:rPr>
        <w:t xml:space="preserve"> й </w:t>
      </w:r>
      <w:proofErr w:type="spellStart"/>
      <w:r>
        <w:rPr>
          <w:sz w:val="28"/>
        </w:rPr>
        <w:t>показником</w:t>
      </w:r>
      <w:proofErr w:type="spellEnd"/>
      <w:r>
        <w:rPr>
          <w:sz w:val="28"/>
        </w:rPr>
        <w:t xml:space="preserve"> культурного </w:t>
      </w:r>
      <w:proofErr w:type="spellStart"/>
      <w:r>
        <w:rPr>
          <w:sz w:val="28"/>
        </w:rPr>
        <w:t>рівня</w:t>
      </w:r>
      <w:proofErr w:type="spellEnd"/>
      <w:r>
        <w:rPr>
          <w:sz w:val="28"/>
        </w:rPr>
        <w:t xml:space="preserve"> </w:t>
      </w:r>
      <w:proofErr w:type="spellStart"/>
      <w:r w:rsidRPr="00BC1C6E">
        <w:rPr>
          <w:sz w:val="28"/>
        </w:rPr>
        <w:t>соціальної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системи</w:t>
      </w:r>
      <w:proofErr w:type="spellEnd"/>
      <w:r w:rsidRPr="00BC1C6E">
        <w:rPr>
          <w:sz w:val="28"/>
        </w:rPr>
        <w:t>.</w:t>
      </w:r>
    </w:p>
    <w:p w:rsidR="00124ACE" w:rsidRPr="00BC1C6E" w:rsidRDefault="00124ACE" w:rsidP="00124ACE">
      <w:pPr>
        <w:spacing w:line="360" w:lineRule="auto"/>
        <w:ind w:firstLine="708"/>
        <w:jc w:val="both"/>
        <w:rPr>
          <w:sz w:val="28"/>
        </w:rPr>
      </w:pPr>
      <w:r w:rsidRPr="00E47159">
        <w:rPr>
          <w:sz w:val="28"/>
          <w:lang w:val="uk-UA"/>
        </w:rPr>
        <w:t xml:space="preserve">Споживацька поведінка є таким типом поведінки, за якої здатність задовольняти певні особисті потреби підміняється їх додатковою соціальною значущістю, пов’язаною </w:t>
      </w:r>
      <w:r>
        <w:rPr>
          <w:sz w:val="28"/>
          <w:lang w:val="uk-UA"/>
        </w:rPr>
        <w:t>зі збільшенням</w:t>
      </w:r>
      <w:r w:rsidRPr="00E47159">
        <w:rPr>
          <w:sz w:val="28"/>
          <w:lang w:val="uk-UA"/>
        </w:rPr>
        <w:t xml:space="preserve"> оціночних функцій сфери особистого споживання. </w:t>
      </w:r>
      <w:proofErr w:type="spellStart"/>
      <w:r w:rsidRPr="00BC1C6E">
        <w:rPr>
          <w:sz w:val="28"/>
        </w:rPr>
        <w:t>Одне</w:t>
      </w:r>
      <w:proofErr w:type="spellEnd"/>
      <w:r w:rsidRPr="00BC1C6E">
        <w:rPr>
          <w:sz w:val="28"/>
        </w:rPr>
        <w:t xml:space="preserve"> і те ж </w:t>
      </w:r>
      <w:proofErr w:type="spellStart"/>
      <w:r w:rsidRPr="00BC1C6E">
        <w:rPr>
          <w:sz w:val="28"/>
        </w:rPr>
        <w:t>саме</w:t>
      </w:r>
      <w:proofErr w:type="spellEnd"/>
      <w:r w:rsidRPr="00BC1C6E">
        <w:rPr>
          <w:sz w:val="28"/>
        </w:rPr>
        <w:t xml:space="preserve"> благо, </w:t>
      </w:r>
      <w:proofErr w:type="spellStart"/>
      <w:r w:rsidRPr="00BC1C6E">
        <w:rPr>
          <w:sz w:val="28"/>
        </w:rPr>
        <w:t>зокрема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предмети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домашнього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інтер’єру</w:t>
      </w:r>
      <w:proofErr w:type="spellEnd"/>
      <w:r w:rsidRPr="00BC1C6E">
        <w:rPr>
          <w:sz w:val="28"/>
        </w:rPr>
        <w:t xml:space="preserve">, машина, </w:t>
      </w:r>
      <w:proofErr w:type="spellStart"/>
      <w:r w:rsidRPr="00BC1C6E">
        <w:rPr>
          <w:sz w:val="28"/>
        </w:rPr>
        <w:t>туристична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поїздка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тощо</w:t>
      </w:r>
      <w:proofErr w:type="spellEnd"/>
      <w:r w:rsidRPr="00BC1C6E">
        <w:rPr>
          <w:sz w:val="28"/>
        </w:rPr>
        <w:t xml:space="preserve">, служить для одних </w:t>
      </w:r>
      <w:proofErr w:type="spellStart"/>
      <w:r w:rsidRPr="00BC1C6E">
        <w:rPr>
          <w:sz w:val="28"/>
        </w:rPr>
        <w:t>споживачів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засобо</w:t>
      </w:r>
      <w:r>
        <w:rPr>
          <w:sz w:val="28"/>
        </w:rPr>
        <w:t>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задоволення</w:t>
      </w:r>
      <w:proofErr w:type="spellEnd"/>
      <w:r>
        <w:rPr>
          <w:sz w:val="28"/>
        </w:rPr>
        <w:t xml:space="preserve"> потреб, для </w:t>
      </w:r>
      <w:proofErr w:type="spellStart"/>
      <w:r>
        <w:rPr>
          <w:sz w:val="28"/>
        </w:rPr>
        <w:t>інших</w:t>
      </w:r>
      <w:proofErr w:type="spellEnd"/>
      <w:r>
        <w:rPr>
          <w:sz w:val="28"/>
        </w:rPr>
        <w:t xml:space="preserve"> </w:t>
      </w:r>
      <w:proofErr w:type="spellStart"/>
      <w:r w:rsidRPr="00BC1C6E">
        <w:rPr>
          <w:sz w:val="28"/>
        </w:rPr>
        <w:t>засобом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розвитку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їх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внутрішнього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світу</w:t>
      </w:r>
      <w:proofErr w:type="spellEnd"/>
      <w:r w:rsidRPr="00BC1C6E">
        <w:rPr>
          <w:sz w:val="28"/>
        </w:rPr>
        <w:t xml:space="preserve">, а </w:t>
      </w:r>
      <w:proofErr w:type="spellStart"/>
      <w:r w:rsidRPr="00BC1C6E">
        <w:rPr>
          <w:sz w:val="28"/>
        </w:rPr>
        <w:t>ще</w:t>
      </w:r>
      <w:proofErr w:type="spellEnd"/>
      <w:r w:rsidRPr="00BC1C6E">
        <w:rPr>
          <w:sz w:val="28"/>
        </w:rPr>
        <w:t xml:space="preserve"> для </w:t>
      </w:r>
      <w:proofErr w:type="spellStart"/>
      <w:r w:rsidRPr="00BC1C6E">
        <w:rPr>
          <w:sz w:val="28"/>
        </w:rPr>
        <w:t>інших</w:t>
      </w:r>
      <w:proofErr w:type="spellEnd"/>
      <w:r w:rsidRPr="00BC1C6E">
        <w:rPr>
          <w:sz w:val="28"/>
        </w:rPr>
        <w:t xml:space="preserve"> – є </w:t>
      </w:r>
      <w:proofErr w:type="spellStart"/>
      <w:r w:rsidRPr="00BC1C6E">
        <w:rPr>
          <w:sz w:val="28"/>
        </w:rPr>
        <w:t>уособленням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соціального</w:t>
      </w:r>
      <w:proofErr w:type="spellEnd"/>
      <w:r w:rsidRPr="00BC1C6E">
        <w:rPr>
          <w:sz w:val="28"/>
        </w:rPr>
        <w:t xml:space="preserve"> статусу, </w:t>
      </w:r>
      <w:proofErr w:type="spellStart"/>
      <w:r w:rsidRPr="00BC1C6E">
        <w:rPr>
          <w:sz w:val="28"/>
        </w:rPr>
        <w:t>показником</w:t>
      </w:r>
      <w:proofErr w:type="spellEnd"/>
      <w:r w:rsidRPr="00BC1C6E">
        <w:rPr>
          <w:sz w:val="28"/>
        </w:rPr>
        <w:t xml:space="preserve"> того, </w:t>
      </w:r>
      <w:proofErr w:type="spellStart"/>
      <w:r w:rsidRPr="00BC1C6E">
        <w:rPr>
          <w:sz w:val="28"/>
        </w:rPr>
        <w:t>що</w:t>
      </w:r>
      <w:proofErr w:type="spellEnd"/>
      <w:r w:rsidRPr="00BC1C6E">
        <w:rPr>
          <w:sz w:val="28"/>
        </w:rPr>
        <w:t xml:space="preserve"> вони </w:t>
      </w:r>
      <w:proofErr w:type="spellStart"/>
      <w:r w:rsidRPr="00BC1C6E">
        <w:rPr>
          <w:sz w:val="28"/>
        </w:rPr>
        <w:t>живуть</w:t>
      </w:r>
      <w:proofErr w:type="spellEnd"/>
      <w:r w:rsidRPr="00BC1C6E">
        <w:rPr>
          <w:sz w:val="28"/>
        </w:rPr>
        <w:t xml:space="preserve"> не «</w:t>
      </w:r>
      <w:proofErr w:type="spellStart"/>
      <w:r w:rsidRPr="00BC1C6E">
        <w:rPr>
          <w:sz w:val="28"/>
        </w:rPr>
        <w:t>гірше</w:t>
      </w:r>
      <w:proofErr w:type="spellEnd"/>
      <w:r w:rsidRPr="00BC1C6E">
        <w:rPr>
          <w:sz w:val="28"/>
        </w:rPr>
        <w:t xml:space="preserve"> за </w:t>
      </w:r>
      <w:proofErr w:type="spellStart"/>
      <w:r w:rsidRPr="00BC1C6E">
        <w:rPr>
          <w:sz w:val="28"/>
        </w:rPr>
        <w:t>інших</w:t>
      </w:r>
      <w:proofErr w:type="spellEnd"/>
      <w:r w:rsidRPr="00BC1C6E">
        <w:rPr>
          <w:sz w:val="28"/>
        </w:rPr>
        <w:t>».</w:t>
      </w:r>
    </w:p>
    <w:p w:rsidR="00124ACE" w:rsidRPr="00BC1C6E" w:rsidRDefault="00124ACE" w:rsidP="00124ACE">
      <w:pPr>
        <w:spacing w:line="360" w:lineRule="auto"/>
        <w:ind w:firstLine="708"/>
        <w:jc w:val="both"/>
        <w:rPr>
          <w:sz w:val="28"/>
        </w:rPr>
      </w:pPr>
      <w:r w:rsidRPr="00BC1C6E">
        <w:rPr>
          <w:sz w:val="28"/>
        </w:rPr>
        <w:t xml:space="preserve">Особу </w:t>
      </w:r>
      <w:proofErr w:type="spellStart"/>
      <w:r w:rsidRPr="00BC1C6E">
        <w:rPr>
          <w:sz w:val="28"/>
        </w:rPr>
        <w:t>можна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розглядати</w:t>
      </w:r>
      <w:proofErr w:type="spellEnd"/>
      <w:r w:rsidRPr="00BC1C6E">
        <w:rPr>
          <w:sz w:val="28"/>
        </w:rPr>
        <w:t xml:space="preserve"> як </w:t>
      </w:r>
      <w:proofErr w:type="spellStart"/>
      <w:r w:rsidRPr="00BC1C6E">
        <w:rPr>
          <w:sz w:val="28"/>
        </w:rPr>
        <w:t>носія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певних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соціальних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статусів</w:t>
      </w:r>
      <w:proofErr w:type="spellEnd"/>
      <w:r w:rsidRPr="00BC1C6E">
        <w:rPr>
          <w:sz w:val="28"/>
        </w:rPr>
        <w:t xml:space="preserve">, </w:t>
      </w:r>
      <w:proofErr w:type="spellStart"/>
      <w:r w:rsidRPr="00BC1C6E">
        <w:rPr>
          <w:sz w:val="28"/>
        </w:rPr>
        <w:t>що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споживає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товари</w:t>
      </w:r>
      <w:proofErr w:type="spellEnd"/>
      <w:r w:rsidRPr="00BC1C6E">
        <w:rPr>
          <w:sz w:val="28"/>
        </w:rPr>
        <w:t xml:space="preserve"> і </w:t>
      </w:r>
      <w:proofErr w:type="spellStart"/>
      <w:r w:rsidRPr="00BC1C6E">
        <w:rPr>
          <w:sz w:val="28"/>
        </w:rPr>
        <w:t>послуги</w:t>
      </w:r>
      <w:proofErr w:type="spellEnd"/>
      <w:r w:rsidRPr="00BC1C6E">
        <w:rPr>
          <w:sz w:val="28"/>
        </w:rPr>
        <w:t xml:space="preserve">. </w:t>
      </w:r>
      <w:proofErr w:type="spellStart"/>
      <w:r w:rsidRPr="00BC1C6E">
        <w:rPr>
          <w:sz w:val="28"/>
        </w:rPr>
        <w:t>Споживання</w:t>
      </w:r>
      <w:proofErr w:type="spellEnd"/>
      <w:r w:rsidRPr="00BC1C6E">
        <w:rPr>
          <w:sz w:val="28"/>
        </w:rPr>
        <w:t xml:space="preserve">, </w:t>
      </w:r>
      <w:proofErr w:type="spellStart"/>
      <w:r w:rsidRPr="00BC1C6E">
        <w:rPr>
          <w:sz w:val="28"/>
        </w:rPr>
        <w:t>відповідно</w:t>
      </w:r>
      <w:proofErr w:type="spellEnd"/>
      <w:r w:rsidRPr="00BC1C6E">
        <w:rPr>
          <w:sz w:val="28"/>
        </w:rPr>
        <w:t xml:space="preserve">, </w:t>
      </w:r>
      <w:proofErr w:type="spellStart"/>
      <w:r w:rsidRPr="00BC1C6E">
        <w:rPr>
          <w:sz w:val="28"/>
        </w:rPr>
        <w:t>дозволяє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особі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відтворювати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певну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соціальну</w:t>
      </w:r>
      <w:proofErr w:type="spellEnd"/>
      <w:r w:rsidRPr="00BC1C6E">
        <w:rPr>
          <w:sz w:val="28"/>
        </w:rPr>
        <w:t xml:space="preserve"> роль, </w:t>
      </w:r>
      <w:proofErr w:type="spellStart"/>
      <w:r w:rsidRPr="00BC1C6E">
        <w:rPr>
          <w:sz w:val="28"/>
        </w:rPr>
        <w:t>наприклад</w:t>
      </w:r>
      <w:proofErr w:type="spellEnd"/>
      <w:r w:rsidRPr="00BC1C6E">
        <w:rPr>
          <w:sz w:val="28"/>
        </w:rPr>
        <w:t xml:space="preserve">, </w:t>
      </w:r>
      <w:proofErr w:type="spellStart"/>
      <w:r w:rsidRPr="00BC1C6E">
        <w:rPr>
          <w:sz w:val="28"/>
        </w:rPr>
        <w:t>працівника</w:t>
      </w:r>
      <w:proofErr w:type="spellEnd"/>
      <w:r w:rsidRPr="00BC1C6E">
        <w:rPr>
          <w:sz w:val="28"/>
        </w:rPr>
        <w:t xml:space="preserve">, </w:t>
      </w:r>
      <w:proofErr w:type="spellStart"/>
      <w:r w:rsidRPr="00BC1C6E">
        <w:rPr>
          <w:sz w:val="28"/>
        </w:rPr>
        <w:t>представника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молодіжної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субкультури</w:t>
      </w:r>
      <w:proofErr w:type="spellEnd"/>
      <w:r w:rsidRPr="00BC1C6E">
        <w:rPr>
          <w:sz w:val="28"/>
        </w:rPr>
        <w:t xml:space="preserve">, </w:t>
      </w:r>
      <w:proofErr w:type="spellStart"/>
      <w:r w:rsidRPr="00BC1C6E">
        <w:rPr>
          <w:sz w:val="28"/>
        </w:rPr>
        <w:t>керівника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підприємства</w:t>
      </w:r>
      <w:proofErr w:type="spellEnd"/>
      <w:r w:rsidRPr="00BC1C6E">
        <w:rPr>
          <w:sz w:val="28"/>
        </w:rPr>
        <w:t xml:space="preserve">. Для </w:t>
      </w:r>
      <w:proofErr w:type="spellStart"/>
      <w:r w:rsidRPr="00BC1C6E">
        <w:rPr>
          <w:sz w:val="28"/>
        </w:rPr>
        <w:t>під</w:t>
      </w:r>
      <w:r>
        <w:rPr>
          <w:sz w:val="28"/>
        </w:rPr>
        <w:t>тримання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всіх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цих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ідентичностей</w:t>
      </w:r>
      <w:proofErr w:type="spellEnd"/>
      <w:r>
        <w:rPr>
          <w:sz w:val="28"/>
        </w:rPr>
        <w:t xml:space="preserve"> </w:t>
      </w:r>
      <w:proofErr w:type="spellStart"/>
      <w:r w:rsidRPr="00BC1C6E">
        <w:rPr>
          <w:sz w:val="28"/>
        </w:rPr>
        <w:t>необхідним</w:t>
      </w:r>
      <w:proofErr w:type="spellEnd"/>
      <w:r w:rsidRPr="00BC1C6E">
        <w:rPr>
          <w:sz w:val="28"/>
        </w:rPr>
        <w:t xml:space="preserve"> є </w:t>
      </w:r>
      <w:proofErr w:type="spellStart"/>
      <w:r w:rsidRPr="00BC1C6E">
        <w:rPr>
          <w:sz w:val="28"/>
        </w:rPr>
        <w:t>споживання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відповідних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товарів</w:t>
      </w:r>
      <w:proofErr w:type="spellEnd"/>
      <w:r w:rsidRPr="00BC1C6E">
        <w:rPr>
          <w:sz w:val="28"/>
        </w:rPr>
        <w:t xml:space="preserve"> і </w:t>
      </w:r>
      <w:proofErr w:type="spellStart"/>
      <w:r w:rsidRPr="00BC1C6E">
        <w:rPr>
          <w:sz w:val="28"/>
        </w:rPr>
        <w:t>послуг</w:t>
      </w:r>
      <w:proofErr w:type="spellEnd"/>
      <w:r w:rsidRPr="00BC1C6E">
        <w:rPr>
          <w:sz w:val="28"/>
        </w:rPr>
        <w:t>.</w:t>
      </w:r>
    </w:p>
    <w:p w:rsidR="00124ACE" w:rsidRPr="00E47159" w:rsidRDefault="00124ACE" w:rsidP="00124ACE">
      <w:pPr>
        <w:spacing w:line="360" w:lineRule="auto"/>
        <w:ind w:firstLine="708"/>
        <w:jc w:val="both"/>
        <w:rPr>
          <w:sz w:val="28"/>
          <w:lang w:val="uk-UA"/>
        </w:rPr>
      </w:pPr>
      <w:r w:rsidRPr="00E47159">
        <w:rPr>
          <w:sz w:val="28"/>
          <w:lang w:val="uk-UA"/>
        </w:rPr>
        <w:t>З огляду на це актуальним є питання наявності в українському суспільстві проявів сучасної споживацької культури, в рамках якої споживання можна розглядати як соціально-комунікативну функцію, яка має свої якісно-кількісні характеристики та є механізмом конструювання ідентичності особистості.</w:t>
      </w:r>
    </w:p>
    <w:p w:rsidR="00124ACE" w:rsidRPr="00BC546D" w:rsidRDefault="00124ACE" w:rsidP="00124ACE">
      <w:pPr>
        <w:spacing w:line="360" w:lineRule="auto"/>
        <w:ind w:firstLine="708"/>
        <w:jc w:val="both"/>
        <w:rPr>
          <w:sz w:val="28"/>
          <w:lang w:val="uk-UA"/>
        </w:rPr>
      </w:pPr>
      <w:r w:rsidRPr="00BC546D">
        <w:rPr>
          <w:sz w:val="28"/>
          <w:lang w:val="uk-UA"/>
        </w:rPr>
        <w:t xml:space="preserve">Молодь, володіючи такими соціальними характеристиками, як сприйнятливість до інновацій, максималізм, мінливість цінностей, схильність до наслідування тощо, конструює власні стилі й образи споживання, активно втягується в різноманітні споживацькі практики, у яких знаходять своє </w:t>
      </w:r>
      <w:r w:rsidRPr="00BC546D">
        <w:rPr>
          <w:sz w:val="28"/>
          <w:lang w:val="uk-UA"/>
        </w:rPr>
        <w:lastRenderedPageBreak/>
        <w:t>вираження ціннісні орієнтації, норми, зразки поведінки, культурні традиції молоді як соціальної групи.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сьогоднішній день, молодь все менше звертає увагу на суспільну думку та оцінку «з зовні» на їх зовнішній вигляд. Але в той же час, звертаються за порадами до батьків та друзів. Найчастіше, саме через одяг сучасна  молодь виражає своя внутрішнє «Я». 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B020DD">
        <w:rPr>
          <w:sz w:val="28"/>
          <w:szCs w:val="28"/>
          <w:lang w:val="uk-UA"/>
        </w:rPr>
        <w:t>Статистика показує наступну тенденцію: якщо раніше клієнтами  магазинів були люди з низьким рівнем доходів, такі як студенти, пенсіонери, малозабезпечені сім'ї, то сьогодні серед постійних клієнтів все частіше зустрічаються люди з високим</w:t>
      </w:r>
      <w:r>
        <w:rPr>
          <w:sz w:val="28"/>
          <w:szCs w:val="28"/>
          <w:lang w:val="uk-UA"/>
        </w:rPr>
        <w:t xml:space="preserve">  рівнем достатку</w:t>
      </w:r>
      <w:r w:rsidRPr="00B020DD">
        <w:rPr>
          <w:sz w:val="28"/>
          <w:szCs w:val="28"/>
          <w:lang w:val="uk-UA"/>
        </w:rPr>
        <w:t xml:space="preserve">. Більше того, багато відомих персон приходять в такі магазини купити </w:t>
      </w:r>
      <w:proofErr w:type="spellStart"/>
      <w:r w:rsidRPr="00B020DD">
        <w:rPr>
          <w:sz w:val="28"/>
          <w:szCs w:val="28"/>
          <w:lang w:val="uk-UA"/>
        </w:rPr>
        <w:t>секонд</w:t>
      </w:r>
      <w:proofErr w:type="spellEnd"/>
      <w:r w:rsidRPr="00B020DD">
        <w:rPr>
          <w:sz w:val="28"/>
          <w:szCs w:val="28"/>
          <w:lang w:val="uk-UA"/>
        </w:rPr>
        <w:t xml:space="preserve"> </w:t>
      </w:r>
      <w:proofErr w:type="spellStart"/>
      <w:r w:rsidRPr="00B020DD">
        <w:rPr>
          <w:sz w:val="28"/>
          <w:szCs w:val="28"/>
          <w:lang w:val="uk-UA"/>
        </w:rPr>
        <w:t>хенд</w:t>
      </w:r>
      <w:proofErr w:type="spellEnd"/>
      <w:r w:rsidRPr="00B020DD">
        <w:rPr>
          <w:sz w:val="28"/>
          <w:szCs w:val="28"/>
          <w:lang w:val="uk-UA"/>
        </w:rPr>
        <w:t xml:space="preserve"> одяг, і цей факт цілком з'ясовний. 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Через великий вибір товару та його доступність, в Україні набирає популярності такий вид діяльності як стиліст. Володіючи інформацією щодо трендів та головних правил поєднання цікавих фасонів – згублена молодь все більше звертається за порадами та купують послуги стиліста. 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Популяризація таких соціальних мереж як </w:t>
      </w:r>
      <w:proofErr w:type="spellStart"/>
      <w:r>
        <w:rPr>
          <w:sz w:val="28"/>
          <w:szCs w:val="28"/>
          <w:lang w:val="uk-UA"/>
        </w:rPr>
        <w:t>Інстаграм</w:t>
      </w:r>
      <w:proofErr w:type="spellEnd"/>
      <w:r>
        <w:rPr>
          <w:sz w:val="28"/>
          <w:szCs w:val="28"/>
          <w:lang w:val="uk-UA"/>
        </w:rPr>
        <w:t xml:space="preserve"> привела до того, що користувачі цієї мережі та шанувальники </w:t>
      </w:r>
      <w:proofErr w:type="spellStart"/>
      <w:r>
        <w:rPr>
          <w:sz w:val="28"/>
          <w:szCs w:val="28"/>
          <w:lang w:val="uk-UA"/>
        </w:rPr>
        <w:t>секонд-хенду</w:t>
      </w:r>
      <w:proofErr w:type="spellEnd"/>
      <w:r>
        <w:rPr>
          <w:sz w:val="28"/>
          <w:szCs w:val="28"/>
          <w:lang w:val="uk-UA"/>
        </w:rPr>
        <w:t xml:space="preserve"> в одному обличчі відкрили магазини саме «</w:t>
      </w:r>
      <w:proofErr w:type="spellStart"/>
      <w:r>
        <w:rPr>
          <w:sz w:val="28"/>
          <w:szCs w:val="28"/>
          <w:lang w:val="uk-UA"/>
        </w:rPr>
        <w:t>секонд-хенду</w:t>
      </w:r>
      <w:proofErr w:type="spellEnd"/>
      <w:r>
        <w:rPr>
          <w:sz w:val="28"/>
          <w:szCs w:val="28"/>
          <w:lang w:val="uk-UA"/>
        </w:rPr>
        <w:t xml:space="preserve">» вже на іншому рівні, а саме в Інтернет порталі, Тим самим покращивши сервіс </w:t>
      </w:r>
      <w:proofErr w:type="spellStart"/>
      <w:r>
        <w:rPr>
          <w:sz w:val="28"/>
          <w:szCs w:val="28"/>
          <w:lang w:val="uk-UA"/>
        </w:rPr>
        <w:t>секонду</w:t>
      </w:r>
      <w:proofErr w:type="spellEnd"/>
      <w:r>
        <w:rPr>
          <w:sz w:val="28"/>
          <w:szCs w:val="28"/>
          <w:lang w:val="uk-UA"/>
        </w:rPr>
        <w:t xml:space="preserve">, розширивши обізнаність молоді , щодо наявності такого тренду та знайшовши потенціальних споживачів </w:t>
      </w:r>
      <w:proofErr w:type="spellStart"/>
      <w:r>
        <w:rPr>
          <w:sz w:val="28"/>
          <w:szCs w:val="28"/>
          <w:lang w:val="uk-UA"/>
        </w:rPr>
        <w:t>секонд-хенду</w:t>
      </w:r>
      <w:proofErr w:type="spellEnd"/>
      <w:r>
        <w:rPr>
          <w:sz w:val="28"/>
          <w:szCs w:val="28"/>
          <w:lang w:val="uk-UA"/>
        </w:rPr>
        <w:t xml:space="preserve"> саме в Інтернеті. Актуальність теми зумовлена тим, що </w:t>
      </w:r>
      <w:proofErr w:type="spellStart"/>
      <w:r>
        <w:rPr>
          <w:sz w:val="28"/>
          <w:szCs w:val="28"/>
          <w:lang w:val="uk-UA"/>
        </w:rPr>
        <w:t>секонд-хенд</w:t>
      </w:r>
      <w:proofErr w:type="spellEnd"/>
      <w:r>
        <w:rPr>
          <w:sz w:val="28"/>
          <w:szCs w:val="28"/>
          <w:lang w:val="uk-UA"/>
        </w:rPr>
        <w:t xml:space="preserve"> в інтернеті є феноменом 21 сторіччя, та вивчення цього феномену є новою темою для досліджень соціологів.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Усе вищезгадане дозволяє говорити про актуальність цієї теми. 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Метою даної роботи є виявлення становлення </w:t>
      </w:r>
      <w:proofErr w:type="spellStart"/>
      <w:r>
        <w:rPr>
          <w:sz w:val="28"/>
          <w:szCs w:val="28"/>
          <w:lang w:val="uk-UA"/>
        </w:rPr>
        <w:t>секонд-хенду</w:t>
      </w:r>
      <w:proofErr w:type="spellEnd"/>
      <w:r>
        <w:rPr>
          <w:sz w:val="28"/>
          <w:szCs w:val="28"/>
          <w:lang w:val="uk-UA"/>
        </w:rPr>
        <w:t xml:space="preserve"> в житті та в Інтернеті серед споживачів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Для досягнення поставленої мети треба виконати завдання: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after="0" w:line="360" w:lineRule="auto"/>
        <w:ind w:left="141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437">
        <w:rPr>
          <w:rFonts w:ascii="Times New Roman" w:hAnsi="Times New Roman" w:cs="Times New Roman"/>
          <w:sz w:val="28"/>
          <w:szCs w:val="28"/>
          <w:lang w:val="uk-UA"/>
        </w:rPr>
        <w:t>–розглянути проблему вивчення споживання у соціальних теоріях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after="0" w:line="360" w:lineRule="auto"/>
        <w:ind w:left="141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43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–детермінувати споживання </w:t>
      </w:r>
      <w:r w:rsidRPr="00FE5437">
        <w:rPr>
          <w:rFonts w:ascii="Times New Roman" w:hAnsi="Times New Roman" w:cs="Times New Roman"/>
          <w:sz w:val="28"/>
          <w:lang w:val="uk-UA"/>
        </w:rPr>
        <w:t>як форму соціально-економічної поведінки індивіда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after="0" w:line="360" w:lineRule="auto"/>
        <w:ind w:left="141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437">
        <w:rPr>
          <w:rFonts w:ascii="Times New Roman" w:hAnsi="Times New Roman" w:cs="Times New Roman"/>
          <w:sz w:val="28"/>
          <w:szCs w:val="28"/>
          <w:lang w:val="uk-UA"/>
        </w:rPr>
        <w:t>–виявити феномен споживацтва у сучасному суспільстві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after="0" w:line="360" w:lineRule="auto"/>
        <w:ind w:left="141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437">
        <w:rPr>
          <w:rFonts w:ascii="Times New Roman" w:hAnsi="Times New Roman" w:cs="Times New Roman"/>
          <w:sz w:val="28"/>
          <w:szCs w:val="28"/>
          <w:lang w:val="uk-UA"/>
        </w:rPr>
        <w:t>–визначити еволюції поняття «стиль життя»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after="0" w:line="360" w:lineRule="auto"/>
        <w:ind w:left="141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437">
        <w:rPr>
          <w:rFonts w:ascii="Times New Roman" w:hAnsi="Times New Roman" w:cs="Times New Roman"/>
          <w:sz w:val="28"/>
          <w:szCs w:val="28"/>
          <w:lang w:val="uk-UA"/>
        </w:rPr>
        <w:t xml:space="preserve">–виділити моделі стилів споживання 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line="360" w:lineRule="auto"/>
        <w:ind w:left="1418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–визначити </w:t>
      </w:r>
      <w:r w:rsidRPr="00FE5437">
        <w:rPr>
          <w:rFonts w:ascii="Times New Roman" w:hAnsi="Times New Roman" w:cs="Times New Roman"/>
          <w:sz w:val="28"/>
          <w:lang w:val="uk-UA"/>
        </w:rPr>
        <w:t>Поняття «</w:t>
      </w:r>
      <w:proofErr w:type="spellStart"/>
      <w:r w:rsidRPr="00FE5437">
        <w:rPr>
          <w:rFonts w:ascii="Times New Roman" w:hAnsi="Times New Roman" w:cs="Times New Roman"/>
          <w:sz w:val="28"/>
          <w:lang w:val="uk-UA"/>
        </w:rPr>
        <w:t>секонд-хенд</w:t>
      </w:r>
      <w:proofErr w:type="spellEnd"/>
      <w:r w:rsidRPr="00FE5437">
        <w:rPr>
          <w:rFonts w:ascii="Times New Roman" w:hAnsi="Times New Roman" w:cs="Times New Roman"/>
          <w:sz w:val="28"/>
          <w:lang w:val="uk-UA"/>
        </w:rPr>
        <w:t xml:space="preserve">» та Історія виникнення 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line="360" w:lineRule="auto"/>
        <w:ind w:left="1418"/>
        <w:jc w:val="both"/>
        <w:rPr>
          <w:rFonts w:ascii="Times New Roman" w:hAnsi="Times New Roman" w:cs="Times New Roman"/>
          <w:sz w:val="28"/>
          <w:lang w:val="uk-UA"/>
        </w:rPr>
      </w:pPr>
      <w:r w:rsidRPr="00FE543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–охарактеризувати р</w:t>
      </w:r>
      <w:r w:rsidRPr="00FE5437">
        <w:rPr>
          <w:rFonts w:ascii="Times New Roman" w:hAnsi="Times New Roman" w:cs="Times New Roman"/>
          <w:sz w:val="28"/>
          <w:lang w:val="uk-UA"/>
        </w:rPr>
        <w:t>озвиток українського «</w:t>
      </w:r>
      <w:proofErr w:type="spellStart"/>
      <w:r w:rsidRPr="00FE5437">
        <w:rPr>
          <w:rFonts w:ascii="Times New Roman" w:hAnsi="Times New Roman" w:cs="Times New Roman"/>
          <w:sz w:val="28"/>
          <w:lang w:val="uk-UA"/>
        </w:rPr>
        <w:t>секонд-хенду</w:t>
      </w:r>
      <w:proofErr w:type="spellEnd"/>
      <w:r w:rsidRPr="00FE5437">
        <w:rPr>
          <w:rFonts w:ascii="Times New Roman" w:hAnsi="Times New Roman" w:cs="Times New Roman"/>
          <w:sz w:val="28"/>
          <w:lang w:val="uk-UA"/>
        </w:rPr>
        <w:t xml:space="preserve">» та </w:t>
      </w:r>
      <w:r>
        <w:rPr>
          <w:rFonts w:ascii="Times New Roman" w:hAnsi="Times New Roman" w:cs="Times New Roman"/>
          <w:sz w:val="28"/>
          <w:lang w:val="uk-UA"/>
        </w:rPr>
        <w:t xml:space="preserve"> його </w:t>
      </w:r>
      <w:r w:rsidRPr="00FE5437">
        <w:rPr>
          <w:rFonts w:ascii="Times New Roman" w:hAnsi="Times New Roman" w:cs="Times New Roman"/>
          <w:sz w:val="28"/>
          <w:lang w:val="uk-UA"/>
        </w:rPr>
        <w:t>вплив на економіку</w:t>
      </w:r>
    </w:p>
    <w:p w:rsidR="00124ACE" w:rsidRPr="00FE5437" w:rsidRDefault="00124ACE" w:rsidP="00124ACE">
      <w:pPr>
        <w:pStyle w:val="a3"/>
        <w:numPr>
          <w:ilvl w:val="0"/>
          <w:numId w:val="1"/>
        </w:numPr>
        <w:spacing w:line="360" w:lineRule="auto"/>
        <w:ind w:left="1418"/>
        <w:jc w:val="both"/>
        <w:rPr>
          <w:rFonts w:ascii="Times New Roman" w:hAnsi="Times New Roman" w:cs="Times New Roman"/>
          <w:sz w:val="28"/>
          <w:lang w:val="uk-UA"/>
        </w:rPr>
      </w:pPr>
      <w:r w:rsidRPr="00FE5437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–виявити причини вибору Інтернет «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секонд-хендів</w:t>
      </w:r>
      <w:proofErr w:type="spellEnd"/>
      <w:r>
        <w:rPr>
          <w:rFonts w:ascii="Times New Roman" w:hAnsi="Times New Roman" w:cs="Times New Roman"/>
          <w:sz w:val="28"/>
          <w:lang w:val="uk-UA"/>
        </w:rPr>
        <w:t>»</w:t>
      </w:r>
    </w:p>
    <w:p w:rsidR="00124ACE" w:rsidRDefault="00124ACE" w:rsidP="00124ACE">
      <w:pPr>
        <w:spacing w:line="360" w:lineRule="auto"/>
        <w:jc w:val="both"/>
        <w:rPr>
          <w:sz w:val="28"/>
          <w:szCs w:val="28"/>
          <w:lang w:val="uk-UA"/>
        </w:rPr>
      </w:pPr>
    </w:p>
    <w:p w:rsidR="00124ACE" w:rsidRPr="00F77488" w:rsidRDefault="00124ACE" w:rsidP="00124ACE">
      <w:pPr>
        <w:spacing w:line="360" w:lineRule="auto"/>
        <w:ind w:firstLine="709"/>
        <w:jc w:val="both"/>
        <w:rPr>
          <w:sz w:val="28"/>
          <w:szCs w:val="28"/>
        </w:rPr>
      </w:pPr>
      <w:r w:rsidRPr="00B020DD">
        <w:rPr>
          <w:b/>
          <w:sz w:val="28"/>
          <w:lang w:val="uk-UA"/>
        </w:rPr>
        <w:t>Об'єкт</w:t>
      </w:r>
      <w:r w:rsidRPr="00B020DD">
        <w:rPr>
          <w:lang w:val="uk-UA"/>
        </w:rPr>
        <w:t xml:space="preserve"> </w:t>
      </w:r>
      <w:r>
        <w:rPr>
          <w:sz w:val="28"/>
          <w:lang w:val="uk-UA"/>
        </w:rPr>
        <w:t xml:space="preserve">дослідження : споживачі </w:t>
      </w:r>
      <w:proofErr w:type="spellStart"/>
      <w:r>
        <w:rPr>
          <w:sz w:val="28"/>
          <w:lang w:val="uk-UA"/>
        </w:rPr>
        <w:t>секонд-хенду</w:t>
      </w:r>
      <w:proofErr w:type="spellEnd"/>
    </w:p>
    <w:p w:rsidR="00124ACE" w:rsidRPr="003F03DE" w:rsidRDefault="00124ACE" w:rsidP="00124ACE">
      <w:pPr>
        <w:spacing w:line="360" w:lineRule="auto"/>
        <w:ind w:firstLine="709"/>
        <w:jc w:val="both"/>
        <w:rPr>
          <w:sz w:val="28"/>
          <w:szCs w:val="28"/>
        </w:rPr>
      </w:pPr>
      <w:r w:rsidRPr="00B020DD">
        <w:rPr>
          <w:b/>
          <w:sz w:val="28"/>
          <w:lang w:val="uk-UA"/>
        </w:rPr>
        <w:t>Предмет</w:t>
      </w:r>
      <w:r w:rsidRPr="00B020DD">
        <w:rPr>
          <w:sz w:val="28"/>
          <w:lang w:val="uk-UA"/>
        </w:rPr>
        <w:t>: покупки в магазинах «</w:t>
      </w:r>
      <w:proofErr w:type="spellStart"/>
      <w:r w:rsidRPr="00B020DD">
        <w:rPr>
          <w:sz w:val="28"/>
          <w:lang w:val="uk-UA"/>
        </w:rPr>
        <w:t>Секонд-хенд</w:t>
      </w:r>
      <w:proofErr w:type="spellEnd"/>
      <w:r w:rsidRPr="00B020DD">
        <w:rPr>
          <w:sz w:val="28"/>
          <w:lang w:val="uk-UA"/>
        </w:rPr>
        <w:t>» як вид споживчої поведінки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lang w:val="uk-UA"/>
        </w:rPr>
      </w:pPr>
      <w:r w:rsidRPr="00B020DD">
        <w:rPr>
          <w:b/>
          <w:sz w:val="28"/>
          <w:lang w:val="uk-UA"/>
        </w:rPr>
        <w:t xml:space="preserve">Гіпотеза дослідження </w:t>
      </w:r>
      <w:r w:rsidRPr="00E01D53">
        <w:rPr>
          <w:sz w:val="28"/>
          <w:lang w:val="uk-UA"/>
        </w:rPr>
        <w:t xml:space="preserve">: </w:t>
      </w:r>
      <w:r>
        <w:rPr>
          <w:sz w:val="28"/>
          <w:lang w:val="uk-UA"/>
        </w:rPr>
        <w:t>чому люди готові переплачувати за товар в інтернет-магазині «</w:t>
      </w:r>
      <w:proofErr w:type="spellStart"/>
      <w:r>
        <w:rPr>
          <w:sz w:val="28"/>
          <w:lang w:val="uk-UA"/>
        </w:rPr>
        <w:t>секонд-хенду</w:t>
      </w:r>
      <w:proofErr w:type="spellEnd"/>
      <w:r>
        <w:rPr>
          <w:sz w:val="28"/>
          <w:lang w:val="uk-UA"/>
        </w:rPr>
        <w:t>» , за той самий товар.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b/>
          <w:sz w:val="28"/>
          <w:lang w:val="uk-UA"/>
        </w:rPr>
        <w:t>Проблема</w:t>
      </w:r>
      <w:r w:rsidRPr="00B020DD">
        <w:rPr>
          <w:b/>
          <w:sz w:val="28"/>
          <w:lang w:val="uk-UA"/>
        </w:rPr>
        <w:t>:</w:t>
      </w:r>
      <w:r w:rsidRPr="00B020DD">
        <w:rPr>
          <w:lang w:val="uk-UA"/>
        </w:rPr>
        <w:t xml:space="preserve">  </w:t>
      </w:r>
      <w:r w:rsidRPr="00B020DD">
        <w:rPr>
          <w:sz w:val="28"/>
          <w:lang w:val="uk-UA"/>
        </w:rPr>
        <w:t xml:space="preserve">Відповідно до </w:t>
      </w:r>
      <w:r>
        <w:rPr>
          <w:sz w:val="28"/>
          <w:lang w:val="uk-UA"/>
        </w:rPr>
        <w:t xml:space="preserve">загальноекономічних кризових тенденцій, попит на одяг із магазинів </w:t>
      </w:r>
      <w:proofErr w:type="spellStart"/>
      <w:r>
        <w:rPr>
          <w:sz w:val="28"/>
          <w:lang w:val="uk-UA"/>
        </w:rPr>
        <w:t>секонд-хенд</w:t>
      </w:r>
      <w:proofErr w:type="spellEnd"/>
      <w:r>
        <w:rPr>
          <w:sz w:val="28"/>
          <w:lang w:val="uk-UA"/>
        </w:rPr>
        <w:t xml:space="preserve"> все більше вкорінюється у споживчу поведінку суспільності. </w:t>
      </w:r>
    </w:p>
    <w:p w:rsidR="00124ACE" w:rsidRDefault="00124ACE" w:rsidP="00124ACE">
      <w:pPr>
        <w:spacing w:line="360" w:lineRule="auto"/>
        <w:ind w:firstLine="709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Але мотивація споживання </w:t>
      </w:r>
      <w:proofErr w:type="spellStart"/>
      <w:r>
        <w:rPr>
          <w:sz w:val="28"/>
          <w:lang w:val="uk-UA"/>
        </w:rPr>
        <w:t>секонд-хендів</w:t>
      </w:r>
      <w:proofErr w:type="spellEnd"/>
      <w:r>
        <w:rPr>
          <w:sz w:val="28"/>
          <w:lang w:val="uk-UA"/>
        </w:rPr>
        <w:t xml:space="preserve"> може бути різна, від відповідності ціни-якості та підкреслення індивідуального стилю до збереження планети.</w:t>
      </w:r>
    </w:p>
    <w:p w:rsidR="00124ACE" w:rsidRPr="00DA2F11" w:rsidRDefault="00124ACE" w:rsidP="00124ACE">
      <w:pPr>
        <w:spacing w:line="360" w:lineRule="auto"/>
        <w:ind w:firstLine="709"/>
        <w:jc w:val="both"/>
        <w:rPr>
          <w:sz w:val="28"/>
          <w:lang w:val="uk-UA"/>
        </w:rPr>
      </w:pPr>
      <w:proofErr w:type="spellStart"/>
      <w:r w:rsidRPr="00DA2F11">
        <w:rPr>
          <w:sz w:val="28"/>
        </w:rPr>
        <w:t>Емпіричною</w:t>
      </w:r>
      <w:proofErr w:type="spellEnd"/>
      <w:r w:rsidRPr="00DA2F11">
        <w:rPr>
          <w:sz w:val="28"/>
        </w:rPr>
        <w:t xml:space="preserve"> базою </w:t>
      </w:r>
      <w:proofErr w:type="spellStart"/>
      <w:r w:rsidRPr="00DA2F11">
        <w:rPr>
          <w:sz w:val="28"/>
        </w:rPr>
        <w:t>виступають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результати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проведених</w:t>
      </w:r>
      <w:proofErr w:type="spellEnd"/>
      <w:r w:rsidRPr="00DA2F11">
        <w:rPr>
          <w:sz w:val="28"/>
        </w:rPr>
        <w:t xml:space="preserve"> ав</w:t>
      </w:r>
      <w:r>
        <w:rPr>
          <w:sz w:val="28"/>
        </w:rPr>
        <w:t xml:space="preserve">тором </w:t>
      </w:r>
      <w:proofErr w:type="spellStart"/>
      <w:r>
        <w:rPr>
          <w:sz w:val="28"/>
        </w:rPr>
        <w:t>дипломної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роботи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інтерв’ю</w:t>
      </w:r>
      <w:proofErr w:type="spellEnd"/>
      <w:r>
        <w:rPr>
          <w:sz w:val="28"/>
          <w:lang w:val="uk-UA"/>
        </w:rPr>
        <w:t>.</w:t>
      </w:r>
    </w:p>
    <w:p w:rsidR="00124ACE" w:rsidRPr="00CD47E6" w:rsidRDefault="00124ACE" w:rsidP="00124ACE">
      <w:pPr>
        <w:spacing w:line="360" w:lineRule="auto"/>
        <w:jc w:val="both"/>
        <w:rPr>
          <w:sz w:val="28"/>
          <w:lang w:val="uk-UA"/>
        </w:rPr>
      </w:pPr>
      <w:r w:rsidRPr="00CD47E6">
        <w:rPr>
          <w:b/>
          <w:sz w:val="28"/>
          <w:lang w:val="uk-UA"/>
        </w:rPr>
        <w:t>Аналіз досліджень і публікацій.</w:t>
      </w:r>
      <w:r w:rsidRPr="00CD47E6">
        <w:rPr>
          <w:sz w:val="28"/>
          <w:lang w:val="uk-UA"/>
        </w:rPr>
        <w:t xml:space="preserve"> Проблематика споживацької поведінки представлена в роботах М. Вебера, К. Маркса, Т. </w:t>
      </w:r>
      <w:proofErr w:type="spellStart"/>
      <w:r w:rsidRPr="00CD47E6">
        <w:rPr>
          <w:sz w:val="28"/>
          <w:lang w:val="uk-UA"/>
        </w:rPr>
        <w:t>Веблена</w:t>
      </w:r>
      <w:proofErr w:type="spellEnd"/>
      <w:r w:rsidRPr="00CD47E6">
        <w:rPr>
          <w:sz w:val="28"/>
          <w:lang w:val="uk-UA"/>
        </w:rPr>
        <w:t xml:space="preserve">, Г. </w:t>
      </w:r>
      <w:proofErr w:type="spellStart"/>
      <w:r w:rsidRPr="00CD47E6">
        <w:rPr>
          <w:sz w:val="28"/>
          <w:lang w:val="uk-UA"/>
        </w:rPr>
        <w:t>Зіммеля</w:t>
      </w:r>
      <w:proofErr w:type="spellEnd"/>
      <w:r w:rsidRPr="00CD47E6">
        <w:rPr>
          <w:sz w:val="28"/>
          <w:lang w:val="uk-UA"/>
        </w:rPr>
        <w:t xml:space="preserve">, В. </w:t>
      </w:r>
      <w:proofErr w:type="spellStart"/>
      <w:r w:rsidRPr="00CD47E6">
        <w:rPr>
          <w:sz w:val="28"/>
          <w:lang w:val="uk-UA"/>
        </w:rPr>
        <w:t>Зомбарта</w:t>
      </w:r>
      <w:proofErr w:type="spellEnd"/>
      <w:r w:rsidRPr="00CD47E6">
        <w:rPr>
          <w:sz w:val="28"/>
          <w:lang w:val="uk-UA"/>
        </w:rPr>
        <w:t xml:space="preserve">, Ж. </w:t>
      </w:r>
      <w:proofErr w:type="spellStart"/>
      <w:r w:rsidRPr="00CD47E6">
        <w:rPr>
          <w:sz w:val="28"/>
          <w:lang w:val="uk-UA"/>
        </w:rPr>
        <w:t>Бодріяра</w:t>
      </w:r>
      <w:proofErr w:type="spellEnd"/>
      <w:r w:rsidRPr="00CD47E6">
        <w:rPr>
          <w:sz w:val="28"/>
          <w:lang w:val="uk-UA"/>
        </w:rPr>
        <w:t xml:space="preserve">, П. </w:t>
      </w:r>
      <w:proofErr w:type="spellStart"/>
      <w:r w:rsidRPr="00CD47E6">
        <w:rPr>
          <w:sz w:val="28"/>
          <w:lang w:val="uk-UA"/>
        </w:rPr>
        <w:t>Бурд’є</w:t>
      </w:r>
      <w:proofErr w:type="spellEnd"/>
      <w:r w:rsidRPr="00CD47E6">
        <w:rPr>
          <w:sz w:val="28"/>
          <w:lang w:val="uk-UA"/>
        </w:rPr>
        <w:t>. У своїх працях дослідники здійснюють теоретичне обґрунтування актуальності споживацьких практик для відтворення системи суспільних відносин.</w:t>
      </w:r>
    </w:p>
    <w:p w:rsidR="00124ACE" w:rsidRPr="00CD47E6" w:rsidRDefault="00124ACE" w:rsidP="00124ACE">
      <w:pPr>
        <w:spacing w:line="360" w:lineRule="auto"/>
        <w:jc w:val="both"/>
        <w:rPr>
          <w:sz w:val="28"/>
          <w:lang w:val="uk-UA"/>
        </w:rPr>
      </w:pPr>
      <w:r w:rsidRPr="00CD47E6">
        <w:rPr>
          <w:sz w:val="28"/>
          <w:lang w:val="uk-UA"/>
        </w:rPr>
        <w:t xml:space="preserve">У радянській науці аналіз споживацької поведінки здійснювався в контексті поведінкового підходу, що заснований на вивченні споживання як масового </w:t>
      </w:r>
      <w:r w:rsidRPr="00CD47E6">
        <w:rPr>
          <w:sz w:val="28"/>
          <w:lang w:val="uk-UA"/>
        </w:rPr>
        <w:lastRenderedPageBreak/>
        <w:t xml:space="preserve">суспільного явища, як способу виявлення внутрішніх законів поведінки людей у сфері споживання (А. </w:t>
      </w:r>
      <w:proofErr w:type="spellStart"/>
      <w:r w:rsidRPr="00CD47E6">
        <w:rPr>
          <w:sz w:val="28"/>
          <w:lang w:val="uk-UA"/>
        </w:rPr>
        <w:t>Овсянникова</w:t>
      </w:r>
      <w:proofErr w:type="spellEnd"/>
      <w:r w:rsidRPr="00CD47E6">
        <w:rPr>
          <w:sz w:val="28"/>
          <w:lang w:val="uk-UA"/>
        </w:rPr>
        <w:t xml:space="preserve">, І. </w:t>
      </w:r>
      <w:proofErr w:type="spellStart"/>
      <w:r w:rsidRPr="00CD47E6">
        <w:rPr>
          <w:sz w:val="28"/>
          <w:lang w:val="uk-UA"/>
        </w:rPr>
        <w:t>Петтай</w:t>
      </w:r>
      <w:proofErr w:type="spellEnd"/>
      <w:r w:rsidRPr="00CD47E6">
        <w:rPr>
          <w:sz w:val="28"/>
          <w:lang w:val="uk-UA"/>
        </w:rPr>
        <w:t xml:space="preserve">, Н. </w:t>
      </w:r>
      <w:proofErr w:type="spellStart"/>
      <w:r w:rsidRPr="00CD47E6">
        <w:rPr>
          <w:sz w:val="28"/>
          <w:lang w:val="uk-UA"/>
        </w:rPr>
        <w:t>Римашевська</w:t>
      </w:r>
      <w:proofErr w:type="spellEnd"/>
      <w:r w:rsidRPr="00CD47E6">
        <w:rPr>
          <w:sz w:val="28"/>
          <w:lang w:val="uk-UA"/>
        </w:rPr>
        <w:t xml:space="preserve">, В. </w:t>
      </w:r>
      <w:proofErr w:type="spellStart"/>
      <w:r w:rsidRPr="00CD47E6">
        <w:rPr>
          <w:sz w:val="28"/>
          <w:lang w:val="uk-UA"/>
        </w:rPr>
        <w:t>Радаєв</w:t>
      </w:r>
      <w:proofErr w:type="spellEnd"/>
      <w:r w:rsidRPr="00CD47E6">
        <w:rPr>
          <w:sz w:val="28"/>
          <w:lang w:val="uk-UA"/>
        </w:rPr>
        <w:t>).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 w:rsidRPr="00BC1C6E">
        <w:rPr>
          <w:sz w:val="28"/>
        </w:rPr>
        <w:t xml:space="preserve">В </w:t>
      </w:r>
      <w:proofErr w:type="spellStart"/>
      <w:r w:rsidRPr="00BC1C6E">
        <w:rPr>
          <w:sz w:val="28"/>
        </w:rPr>
        <w:t>Україні</w:t>
      </w:r>
      <w:proofErr w:type="spellEnd"/>
      <w:r w:rsidRPr="00BC1C6E">
        <w:rPr>
          <w:sz w:val="28"/>
        </w:rPr>
        <w:t xml:space="preserve"> проблематика </w:t>
      </w:r>
      <w:proofErr w:type="spellStart"/>
      <w:r w:rsidRPr="00BC1C6E">
        <w:rPr>
          <w:sz w:val="28"/>
        </w:rPr>
        <w:t>споживацької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поведінки</w:t>
      </w:r>
      <w:proofErr w:type="spellEnd"/>
      <w:r w:rsidRPr="00BC1C6E">
        <w:rPr>
          <w:sz w:val="28"/>
        </w:rPr>
        <w:t xml:space="preserve"> </w:t>
      </w:r>
      <w:proofErr w:type="spellStart"/>
      <w:r w:rsidRPr="00BC1C6E">
        <w:rPr>
          <w:sz w:val="28"/>
        </w:rPr>
        <w:t>знаход</w:t>
      </w:r>
      <w:r>
        <w:rPr>
          <w:sz w:val="28"/>
        </w:rPr>
        <w:t>ить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своє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відображення</w:t>
      </w:r>
      <w:proofErr w:type="spellEnd"/>
      <w:r>
        <w:rPr>
          <w:sz w:val="28"/>
        </w:rPr>
        <w:t xml:space="preserve"> в роботах </w:t>
      </w:r>
      <w:r w:rsidRPr="00BC1C6E">
        <w:rPr>
          <w:sz w:val="28"/>
        </w:rPr>
        <w:t>В. Тарасенка</w:t>
      </w:r>
      <w:r>
        <w:rPr>
          <w:sz w:val="28"/>
        </w:rPr>
        <w:t xml:space="preserve">, Ю. </w:t>
      </w:r>
      <w:proofErr w:type="spellStart"/>
      <w:r>
        <w:rPr>
          <w:sz w:val="28"/>
        </w:rPr>
        <w:t>Пачковського</w:t>
      </w:r>
      <w:proofErr w:type="spellEnd"/>
      <w:r>
        <w:rPr>
          <w:sz w:val="28"/>
        </w:rPr>
        <w:t xml:space="preserve">, В. Пилипенко </w:t>
      </w:r>
      <w:r w:rsidRPr="00BC1C6E">
        <w:rPr>
          <w:sz w:val="28"/>
        </w:rPr>
        <w:t xml:space="preserve">та </w:t>
      </w:r>
      <w:proofErr w:type="spellStart"/>
      <w:r w:rsidRPr="00BC1C6E">
        <w:rPr>
          <w:sz w:val="28"/>
        </w:rPr>
        <w:t>ін</w:t>
      </w:r>
      <w:proofErr w:type="spellEnd"/>
      <w:r w:rsidRPr="00BC1C6E">
        <w:rPr>
          <w:sz w:val="28"/>
        </w:rPr>
        <w:t>.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 w:rsidRPr="00DA2F11">
        <w:rPr>
          <w:b/>
          <w:sz w:val="28"/>
        </w:rPr>
        <w:t>Структура</w:t>
      </w:r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цієї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роботи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підпорядкована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логіці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реалізації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основних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наукових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завдань</w:t>
      </w:r>
      <w:proofErr w:type="spellEnd"/>
      <w:r w:rsidRPr="00DA2F11">
        <w:rPr>
          <w:sz w:val="28"/>
        </w:rPr>
        <w:t xml:space="preserve">. </w:t>
      </w:r>
      <w:proofErr w:type="spellStart"/>
      <w:r w:rsidRPr="00DA2F11">
        <w:rPr>
          <w:sz w:val="28"/>
        </w:rPr>
        <w:t>Дипломна</w:t>
      </w:r>
      <w:proofErr w:type="spellEnd"/>
      <w:r w:rsidRPr="00DA2F11">
        <w:rPr>
          <w:sz w:val="28"/>
        </w:rPr>
        <w:t xml:space="preserve"> робота </w:t>
      </w:r>
      <w:proofErr w:type="spellStart"/>
      <w:r w:rsidRPr="00DA2F11">
        <w:rPr>
          <w:sz w:val="28"/>
        </w:rPr>
        <w:t>складається</w:t>
      </w:r>
      <w:proofErr w:type="spellEnd"/>
      <w:r w:rsidRPr="00DA2F11">
        <w:rPr>
          <w:sz w:val="28"/>
        </w:rPr>
        <w:t xml:space="preserve"> з </w:t>
      </w:r>
      <w:proofErr w:type="spellStart"/>
      <w:r w:rsidRPr="00DA2F11">
        <w:rPr>
          <w:sz w:val="28"/>
        </w:rPr>
        <w:t>введення</w:t>
      </w:r>
      <w:proofErr w:type="spellEnd"/>
      <w:r w:rsidRPr="00DA2F11">
        <w:rPr>
          <w:sz w:val="28"/>
        </w:rPr>
        <w:t xml:space="preserve">, </w:t>
      </w:r>
      <w:proofErr w:type="spellStart"/>
      <w:r w:rsidRPr="00DA2F11">
        <w:rPr>
          <w:sz w:val="28"/>
        </w:rPr>
        <w:t>трьох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розділів</w:t>
      </w:r>
      <w:proofErr w:type="spellEnd"/>
      <w:r w:rsidRPr="00DA2F11">
        <w:rPr>
          <w:sz w:val="28"/>
        </w:rPr>
        <w:t xml:space="preserve">, </w:t>
      </w:r>
      <w:proofErr w:type="spellStart"/>
      <w:r w:rsidRPr="00DA2F11">
        <w:rPr>
          <w:sz w:val="28"/>
        </w:rPr>
        <w:t>висновків</w:t>
      </w:r>
      <w:proofErr w:type="spellEnd"/>
      <w:r w:rsidRPr="00DA2F11">
        <w:rPr>
          <w:sz w:val="28"/>
        </w:rPr>
        <w:t xml:space="preserve"> і списку </w:t>
      </w:r>
      <w:proofErr w:type="spellStart"/>
      <w:r w:rsidRPr="00DA2F11">
        <w:rPr>
          <w:sz w:val="28"/>
        </w:rPr>
        <w:t>використаної</w:t>
      </w:r>
      <w:proofErr w:type="spellEnd"/>
      <w:r w:rsidRPr="00DA2F11">
        <w:rPr>
          <w:sz w:val="28"/>
        </w:rPr>
        <w:t xml:space="preserve"> </w:t>
      </w:r>
      <w:proofErr w:type="spellStart"/>
      <w:r w:rsidRPr="00DA2F11">
        <w:rPr>
          <w:sz w:val="28"/>
        </w:rPr>
        <w:t>літератури</w:t>
      </w:r>
      <w:proofErr w:type="spellEnd"/>
      <w:r w:rsidRPr="00DA2F11">
        <w:rPr>
          <w:sz w:val="28"/>
        </w:rPr>
        <w:t>.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 w:rsidRPr="00DA2F11">
        <w:rPr>
          <w:sz w:val="28"/>
          <w:lang w:val="uk-UA"/>
        </w:rPr>
        <w:t xml:space="preserve">У першому розділі </w:t>
      </w:r>
      <w:r>
        <w:rPr>
          <w:sz w:val="28"/>
          <w:lang w:val="uk-UA"/>
        </w:rPr>
        <w:t>«Теоретичні підходи до дослідження споживчої поведінки» розглянуті основні розробки теорії споживання та аналізу феномену споживання , проблеми формування цінностей грошей. Визначили соціальні елементи у визначенні цінностей грошей. Визначили поняття «поведінка споживачів».</w:t>
      </w:r>
    </w:p>
    <w:p w:rsidR="00124ACE" w:rsidRDefault="00124ACE" w:rsidP="00124ACE">
      <w:pPr>
        <w:spacing w:line="360" w:lineRule="auto"/>
        <w:jc w:val="both"/>
        <w:rPr>
          <w:sz w:val="28"/>
          <w:lang w:val="uk-UA"/>
        </w:rPr>
      </w:pPr>
      <w:r w:rsidRPr="00DA2F11">
        <w:rPr>
          <w:sz w:val="28"/>
          <w:lang w:val="uk-UA"/>
        </w:rPr>
        <w:t xml:space="preserve">У другому розділі </w:t>
      </w:r>
      <w:r>
        <w:rPr>
          <w:sz w:val="28"/>
          <w:lang w:val="uk-UA"/>
        </w:rPr>
        <w:t>«Стиль життя та стилі споживання як окремі категорії споживання» розглянуто становлення теоретичних уявлень про категорію «стиль життя» в соціології. Аналізуються категорії «спосіб життя», «стиль життя», «субкультура» і співвідношення між ними.</w:t>
      </w:r>
      <w:r w:rsidRPr="0092695A">
        <w:rPr>
          <w:lang w:val="uk-UA"/>
        </w:rPr>
        <w:t xml:space="preserve"> </w:t>
      </w:r>
      <w:r w:rsidRPr="00466B1D">
        <w:rPr>
          <w:sz w:val="28"/>
          <w:lang w:val="uk-UA"/>
        </w:rPr>
        <w:t>Аналізуються соціокультурні особливості споживання на пострадянському просторі.  Обговорюються можливості відтворення базових моделей класичного споживання і їх модифікацій в суспільствах з високою часткою малозабезпеченого населення.</w:t>
      </w:r>
    </w:p>
    <w:p w:rsidR="00124ACE" w:rsidRPr="00466B1D" w:rsidRDefault="00124ACE" w:rsidP="00124ACE">
      <w:pPr>
        <w:spacing w:line="360" w:lineRule="auto"/>
        <w:jc w:val="both"/>
        <w:rPr>
          <w:sz w:val="28"/>
          <w:lang w:val="uk-UA"/>
        </w:rPr>
      </w:pPr>
      <w:r w:rsidRPr="00DA2F11">
        <w:rPr>
          <w:sz w:val="28"/>
          <w:lang w:val="uk-UA"/>
        </w:rPr>
        <w:t xml:space="preserve">У третьому розділі </w:t>
      </w:r>
      <w:r>
        <w:rPr>
          <w:sz w:val="28"/>
          <w:lang w:val="uk-UA"/>
        </w:rPr>
        <w:t>«Феномен «</w:t>
      </w:r>
      <w:proofErr w:type="spellStart"/>
      <w:r>
        <w:rPr>
          <w:sz w:val="28"/>
          <w:lang w:val="uk-UA"/>
        </w:rPr>
        <w:t>секонд-хенду</w:t>
      </w:r>
      <w:proofErr w:type="spellEnd"/>
      <w:r>
        <w:rPr>
          <w:sz w:val="28"/>
          <w:lang w:val="uk-UA"/>
        </w:rPr>
        <w:t>» і результати дослідження «</w:t>
      </w:r>
      <w:proofErr w:type="spellStart"/>
      <w:r>
        <w:rPr>
          <w:sz w:val="28"/>
          <w:lang w:val="uk-UA"/>
        </w:rPr>
        <w:t>секонд-хенд</w:t>
      </w:r>
      <w:proofErr w:type="spellEnd"/>
      <w:r>
        <w:rPr>
          <w:sz w:val="28"/>
          <w:lang w:val="uk-UA"/>
        </w:rPr>
        <w:t xml:space="preserve">» на просторах інтернету </w:t>
      </w:r>
      <w:r w:rsidRPr="00466B1D">
        <w:rPr>
          <w:sz w:val="28"/>
          <w:lang w:val="uk-UA"/>
        </w:rPr>
        <w:t>представлено огляд причин виник</w:t>
      </w:r>
      <w:r>
        <w:rPr>
          <w:sz w:val="28"/>
          <w:lang w:val="uk-UA"/>
        </w:rPr>
        <w:t>нення торгівлі вживаними речами та історія появи «</w:t>
      </w:r>
      <w:proofErr w:type="spellStart"/>
      <w:r>
        <w:rPr>
          <w:sz w:val="28"/>
          <w:lang w:val="uk-UA"/>
        </w:rPr>
        <w:t>секонд-хенда</w:t>
      </w:r>
      <w:proofErr w:type="spellEnd"/>
      <w:r>
        <w:rPr>
          <w:sz w:val="28"/>
          <w:lang w:val="uk-UA"/>
        </w:rPr>
        <w:t xml:space="preserve">», </w:t>
      </w:r>
      <w:r w:rsidRPr="00466B1D">
        <w:rPr>
          <w:sz w:val="28"/>
          <w:lang w:val="uk-UA"/>
        </w:rPr>
        <w:t xml:space="preserve"> подано аналіз головних тенденцій світової торгівлі вживаним одягом та її впливу на економічний розвиток країн-імпортерів</w:t>
      </w:r>
      <w:r>
        <w:rPr>
          <w:sz w:val="28"/>
          <w:lang w:val="uk-UA"/>
        </w:rPr>
        <w:t>. Проведено аналіз опитування інтернет продавців «</w:t>
      </w:r>
      <w:proofErr w:type="spellStart"/>
      <w:r>
        <w:rPr>
          <w:sz w:val="28"/>
          <w:lang w:val="uk-UA"/>
        </w:rPr>
        <w:t>секонд-хенд</w:t>
      </w:r>
      <w:proofErr w:type="spellEnd"/>
      <w:r>
        <w:rPr>
          <w:sz w:val="28"/>
          <w:lang w:val="uk-UA"/>
        </w:rPr>
        <w:t xml:space="preserve">» та головні критерії покупок </w:t>
      </w:r>
      <w:proofErr w:type="spellStart"/>
      <w:r>
        <w:rPr>
          <w:sz w:val="28"/>
          <w:lang w:val="uk-UA"/>
        </w:rPr>
        <w:t>споживаців</w:t>
      </w:r>
      <w:proofErr w:type="spellEnd"/>
    </w:p>
    <w:p w:rsidR="00124ACE" w:rsidRPr="00DA2F11" w:rsidRDefault="00124ACE" w:rsidP="00124ACE">
      <w:pPr>
        <w:spacing w:line="360" w:lineRule="auto"/>
        <w:jc w:val="both"/>
        <w:rPr>
          <w:sz w:val="28"/>
          <w:lang w:val="uk-UA"/>
        </w:rPr>
      </w:pPr>
      <w:r w:rsidRPr="00DA2F11">
        <w:rPr>
          <w:sz w:val="28"/>
          <w:lang w:val="uk-UA"/>
        </w:rPr>
        <w:t>У висновках узагальнюються результати наукового аналізу проблеми в цілому.</w:t>
      </w:r>
    </w:p>
    <w:p w:rsidR="00124ACE" w:rsidRPr="00DA2F11" w:rsidRDefault="00124ACE" w:rsidP="00124ACE">
      <w:pPr>
        <w:spacing w:line="360" w:lineRule="auto"/>
        <w:jc w:val="both"/>
        <w:rPr>
          <w:sz w:val="28"/>
          <w:lang w:val="uk-UA"/>
        </w:rPr>
      </w:pPr>
      <w:r w:rsidRPr="00DA2F11">
        <w:rPr>
          <w:b/>
          <w:sz w:val="28"/>
          <w:lang w:val="uk-UA"/>
        </w:rPr>
        <w:t>Методологія і методи дослідження.</w:t>
      </w:r>
      <w:r w:rsidRPr="00DA2F11">
        <w:rPr>
          <w:sz w:val="28"/>
          <w:lang w:val="uk-UA"/>
        </w:rPr>
        <w:t xml:space="preserve"> Під час написання дипломної роботи  автор орієнтувався на дотримання принципів науковості, комплексності </w:t>
      </w:r>
      <w:r w:rsidRPr="00DA2F11">
        <w:rPr>
          <w:sz w:val="28"/>
          <w:lang w:val="uk-UA"/>
        </w:rPr>
        <w:lastRenderedPageBreak/>
        <w:t xml:space="preserve">викладу матеріалу, а для розкриття окремих складових центральної проблеми були використані наступні методи: порівняльний аналіз і синтез, узагальнення, для отримання емпіричних даних були проведенні </w:t>
      </w:r>
      <w:proofErr w:type="spellStart"/>
      <w:r w:rsidRPr="00DA2F11">
        <w:rPr>
          <w:sz w:val="28"/>
          <w:lang w:val="uk-UA"/>
        </w:rPr>
        <w:t>напівструктуровані</w:t>
      </w:r>
      <w:proofErr w:type="spellEnd"/>
      <w:r w:rsidRPr="00DA2F11">
        <w:rPr>
          <w:sz w:val="28"/>
          <w:lang w:val="uk-UA"/>
        </w:rPr>
        <w:t xml:space="preserve"> інтерв’ю. Список використани</w:t>
      </w:r>
      <w:r>
        <w:rPr>
          <w:sz w:val="28"/>
          <w:lang w:val="uk-UA"/>
        </w:rPr>
        <w:t>х джерел і літератури складає 51</w:t>
      </w:r>
      <w:r w:rsidRPr="00DA2F11">
        <w:rPr>
          <w:sz w:val="28"/>
          <w:lang w:val="uk-UA"/>
        </w:rPr>
        <w:t xml:space="preserve"> найменувань.</w:t>
      </w:r>
    </w:p>
    <w:p w:rsidR="00124ACE" w:rsidRDefault="00124ACE" w:rsidP="00124ACE">
      <w:pPr>
        <w:spacing w:line="360" w:lineRule="auto"/>
        <w:rPr>
          <w:sz w:val="28"/>
          <w:lang w:val="uk-UA"/>
        </w:rPr>
      </w:pPr>
    </w:p>
    <w:p w:rsidR="00124ACE" w:rsidRDefault="00124ACE" w:rsidP="00124ACE">
      <w:pPr>
        <w:spacing w:line="360" w:lineRule="auto"/>
        <w:rPr>
          <w:sz w:val="28"/>
          <w:lang w:val="uk-UA"/>
        </w:rPr>
      </w:pPr>
    </w:p>
    <w:p w:rsidR="00124ACE" w:rsidRDefault="00124ACE" w:rsidP="00124ACE">
      <w:pPr>
        <w:spacing w:line="360" w:lineRule="auto"/>
        <w:rPr>
          <w:sz w:val="28"/>
          <w:lang w:val="uk-UA"/>
        </w:rPr>
      </w:pPr>
    </w:p>
    <w:p w:rsidR="00442637" w:rsidRDefault="00442637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D6E24" w:rsidRDefault="00AD6E24"/>
    <w:p w:rsidR="00AB320F" w:rsidRDefault="00AB320F" w:rsidP="00AB32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AB320F" w:rsidRPr="00DB0E53" w:rsidRDefault="00AB320F" w:rsidP="00AB320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DB0E53">
        <w:rPr>
          <w:b/>
          <w:sz w:val="28"/>
          <w:szCs w:val="28"/>
          <w:lang w:val="uk-UA"/>
        </w:rPr>
        <w:t>ВИСНОВКИ</w:t>
      </w:r>
    </w:p>
    <w:p w:rsidR="00AB320F" w:rsidRPr="00B36146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 xml:space="preserve"> Практика купівлі речей в плані культурного сприйняття в українських </w:t>
      </w:r>
      <w:proofErr w:type="spellStart"/>
      <w:r w:rsidRPr="00B36146">
        <w:rPr>
          <w:sz w:val="28"/>
          <w:szCs w:val="28"/>
          <w:lang w:val="uk-UA"/>
        </w:rPr>
        <w:t>секонд-хендах</w:t>
      </w:r>
      <w:proofErr w:type="spellEnd"/>
      <w:r w:rsidRPr="00B36146">
        <w:rPr>
          <w:sz w:val="28"/>
          <w:szCs w:val="28"/>
          <w:lang w:val="uk-UA"/>
        </w:rPr>
        <w:t xml:space="preserve"> значним чином трансформувалася за останні декілька років.  Ці зміни пов'язані зі зростанням популярності такого роду товарів серед забезпечених груп населення. Речі </w:t>
      </w:r>
      <w:proofErr w:type="spellStart"/>
      <w:r w:rsidRPr="00B36146">
        <w:rPr>
          <w:sz w:val="28"/>
          <w:szCs w:val="28"/>
          <w:lang w:val="uk-UA"/>
        </w:rPr>
        <w:t>секонд-хенд</w:t>
      </w:r>
      <w:proofErr w:type="spellEnd"/>
      <w:r w:rsidRPr="00B36146">
        <w:rPr>
          <w:sz w:val="28"/>
          <w:szCs w:val="28"/>
          <w:lang w:val="uk-UA"/>
        </w:rPr>
        <w:t xml:space="preserve">, спочатку призначені для підтримки мало-захищених соціальних верств населення і сприймані як далеко не найпрестижніший спосіб придбання речей, з часом були адаптовані іншими соціальними групами. Зараз, коли люди абсолютно не приховуючи вказують, що вони купують речі на ринках </w:t>
      </w:r>
      <w:proofErr w:type="spellStart"/>
      <w:r w:rsidRPr="00B36146">
        <w:rPr>
          <w:sz w:val="28"/>
          <w:szCs w:val="28"/>
          <w:lang w:val="uk-UA"/>
        </w:rPr>
        <w:t>секонд-хенд</w:t>
      </w:r>
      <w:proofErr w:type="spellEnd"/>
      <w:r w:rsidRPr="00B36146">
        <w:rPr>
          <w:sz w:val="28"/>
          <w:szCs w:val="28"/>
          <w:lang w:val="uk-UA"/>
        </w:rPr>
        <w:t xml:space="preserve">, покупки в </w:t>
      </w:r>
      <w:proofErr w:type="spellStart"/>
      <w:r w:rsidRPr="00B36146">
        <w:rPr>
          <w:sz w:val="28"/>
          <w:szCs w:val="28"/>
          <w:lang w:val="uk-UA"/>
        </w:rPr>
        <w:t>секонд-хенді</w:t>
      </w:r>
      <w:proofErr w:type="spellEnd"/>
      <w:r w:rsidRPr="00B36146">
        <w:rPr>
          <w:sz w:val="28"/>
          <w:szCs w:val="28"/>
          <w:lang w:val="uk-UA"/>
        </w:rPr>
        <w:t xml:space="preserve"> цілком можна позначити практикою, що сформувалася, для споживачів абсолютно різних класів. </w:t>
      </w:r>
    </w:p>
    <w:p w:rsidR="00AB320F" w:rsidRPr="00B36146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 xml:space="preserve">З </w:t>
      </w:r>
      <w:proofErr w:type="spellStart"/>
      <w:r w:rsidRPr="00B36146">
        <w:rPr>
          <w:sz w:val="28"/>
          <w:szCs w:val="28"/>
          <w:lang w:val="uk-UA"/>
        </w:rPr>
        <w:t>популяризацієї</w:t>
      </w:r>
      <w:proofErr w:type="spellEnd"/>
      <w:r w:rsidRPr="00B36146">
        <w:rPr>
          <w:sz w:val="28"/>
          <w:szCs w:val="28"/>
          <w:lang w:val="uk-UA"/>
        </w:rPr>
        <w:t xml:space="preserve"> соціальних мереж, масштаби продажу вживаних речей збільшилися в рази. І якщо деякі люди соромилися, або не знаходили достатньо часу задля відвідування звичайних магазинів, зараз вони можуть обрати речі будь-якого смаку з різним еквівалентом ціни. </w:t>
      </w:r>
    </w:p>
    <w:p w:rsidR="00AB320F" w:rsidRPr="00B36146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>Провівши дослідження та порівнявши здавалося б однакові магазини вживаних речей, але у різних сферах, респонденти однаково позитивно відносяться до обидвох магазинів. І дивлячись з якої причини вони звертаються до «</w:t>
      </w:r>
      <w:proofErr w:type="spellStart"/>
      <w:r w:rsidRPr="00B36146">
        <w:rPr>
          <w:sz w:val="28"/>
          <w:szCs w:val="28"/>
          <w:lang w:val="uk-UA"/>
        </w:rPr>
        <w:t>секонд-хендів</w:t>
      </w:r>
      <w:proofErr w:type="spellEnd"/>
      <w:r w:rsidRPr="00B36146">
        <w:rPr>
          <w:sz w:val="28"/>
          <w:szCs w:val="28"/>
          <w:lang w:val="uk-UA"/>
        </w:rPr>
        <w:t xml:space="preserve">», і Інтернет магазин і звичайний </w:t>
      </w:r>
      <w:proofErr w:type="spellStart"/>
      <w:r w:rsidRPr="00B36146">
        <w:rPr>
          <w:sz w:val="28"/>
          <w:szCs w:val="28"/>
          <w:lang w:val="uk-UA"/>
        </w:rPr>
        <w:t>секонд-хенд</w:t>
      </w:r>
      <w:proofErr w:type="spellEnd"/>
      <w:r w:rsidRPr="00B36146">
        <w:rPr>
          <w:sz w:val="28"/>
          <w:szCs w:val="28"/>
          <w:lang w:val="uk-UA"/>
        </w:rPr>
        <w:t xml:space="preserve"> мають свої переваги та недоліки. </w:t>
      </w:r>
    </w:p>
    <w:p w:rsidR="00AB320F" w:rsidRPr="00B36146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 xml:space="preserve">В першу чергу, що найбільш привертає увагу споживачів до магазинів вживаних речей , це відношення ціни-якості. Багато речей привозять зовсім новими , які були виготовлені за європейськими стандартами, тому можуть </w:t>
      </w:r>
      <w:proofErr w:type="spellStart"/>
      <w:r w:rsidRPr="00B36146">
        <w:rPr>
          <w:sz w:val="28"/>
          <w:szCs w:val="28"/>
          <w:lang w:val="uk-UA"/>
        </w:rPr>
        <w:t>прослугувати</w:t>
      </w:r>
      <w:proofErr w:type="spellEnd"/>
      <w:r w:rsidRPr="00B36146">
        <w:rPr>
          <w:sz w:val="28"/>
          <w:szCs w:val="28"/>
          <w:lang w:val="uk-UA"/>
        </w:rPr>
        <w:t xml:space="preserve"> набагато довше, аніж місцеві брендові магазини Мас-Маркету.</w:t>
      </w:r>
    </w:p>
    <w:p w:rsidR="00AB320F" w:rsidRPr="00B36146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 xml:space="preserve">Майже в усіх інтерв'ю респонденти особливу увагу приділяли ціновому чиннику і описували купівлю як досягнення - "я купив це всього лише за стільки", "заплатила усього лише стільки". Подібні формулювання розкривають цікаву перспективу культурного переосмислення цінності об'єктів. Згідно з підходом Георга </w:t>
      </w:r>
      <w:proofErr w:type="spellStart"/>
      <w:r w:rsidRPr="00B36146">
        <w:rPr>
          <w:sz w:val="28"/>
          <w:szCs w:val="28"/>
          <w:lang w:val="uk-UA"/>
        </w:rPr>
        <w:t>Зиммеля</w:t>
      </w:r>
      <w:proofErr w:type="spellEnd"/>
      <w:r w:rsidRPr="00B36146">
        <w:rPr>
          <w:sz w:val="28"/>
          <w:szCs w:val="28"/>
          <w:lang w:val="uk-UA"/>
        </w:rPr>
        <w:t xml:space="preserve">, цінність речей - категорія, яка </w:t>
      </w:r>
      <w:r w:rsidRPr="00B36146">
        <w:rPr>
          <w:sz w:val="28"/>
          <w:szCs w:val="28"/>
          <w:lang w:val="uk-UA"/>
        </w:rPr>
        <w:lastRenderedPageBreak/>
        <w:t>проявляється в результаті обміну і є своєрідним суб'єктом у об'єкті. Таким чином, ціна відображає цінність речей в грошовому еквіваленті.</w:t>
      </w:r>
    </w:p>
    <w:p w:rsidR="00AB320F" w:rsidRPr="00B36146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 xml:space="preserve">Ексклюзивність, власний стиль, самовираження – це головні переваги </w:t>
      </w:r>
      <w:proofErr w:type="spellStart"/>
      <w:r w:rsidRPr="00B36146">
        <w:rPr>
          <w:sz w:val="28"/>
          <w:szCs w:val="28"/>
          <w:lang w:val="uk-UA"/>
        </w:rPr>
        <w:t>секонд-хендів</w:t>
      </w:r>
      <w:proofErr w:type="spellEnd"/>
      <w:r w:rsidRPr="00B36146">
        <w:rPr>
          <w:sz w:val="28"/>
          <w:szCs w:val="28"/>
          <w:lang w:val="uk-UA"/>
        </w:rPr>
        <w:t xml:space="preserve"> у нинішнього покоління. Саме через зовнішній вигляд та своєрідний одяг сьогоднішня молодь намагається розкрити своє власне «Я» для оточуючих. </w:t>
      </w:r>
    </w:p>
    <w:p w:rsidR="00AB320F" w:rsidRPr="00A4622D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  <w:r w:rsidRPr="00B36146">
        <w:rPr>
          <w:sz w:val="28"/>
          <w:szCs w:val="28"/>
          <w:lang w:val="uk-UA"/>
        </w:rPr>
        <w:t xml:space="preserve">На останок хочеться підкреслити, що на сьогоднішній день, магазини </w:t>
      </w:r>
      <w:proofErr w:type="spellStart"/>
      <w:r w:rsidRPr="00B36146">
        <w:rPr>
          <w:sz w:val="28"/>
          <w:szCs w:val="28"/>
          <w:lang w:val="uk-UA"/>
        </w:rPr>
        <w:t>секонд-хенд</w:t>
      </w:r>
      <w:proofErr w:type="spellEnd"/>
      <w:r w:rsidRPr="00B36146">
        <w:rPr>
          <w:sz w:val="28"/>
          <w:szCs w:val="28"/>
          <w:lang w:val="uk-UA"/>
        </w:rPr>
        <w:t xml:space="preserve"> стали найпопулярнішими магазинами в Україні за останні роки. Якщо спочатку до них зверталися споживачі через нестабільну економічну ситуацію в країні задля економії, то на сьогоднішній день, </w:t>
      </w:r>
      <w:proofErr w:type="spellStart"/>
      <w:r w:rsidRPr="00B36146">
        <w:rPr>
          <w:sz w:val="28"/>
          <w:szCs w:val="28"/>
          <w:lang w:val="uk-UA"/>
        </w:rPr>
        <w:t>секонд-хенд</w:t>
      </w:r>
      <w:proofErr w:type="spellEnd"/>
      <w:r w:rsidRPr="00B36146">
        <w:rPr>
          <w:sz w:val="28"/>
          <w:szCs w:val="28"/>
          <w:lang w:val="uk-UA"/>
        </w:rPr>
        <w:t xml:space="preserve"> це скарбниця різноманітних стилів, одягу відомих світових брендів, унікальні та єдині екземпляри. Саме це заохочує людей будь-яких класів хоча б раз у житті придбати в них речі і закарбувати у своїй </w:t>
      </w:r>
      <w:proofErr w:type="spellStart"/>
      <w:r w:rsidRPr="00B36146">
        <w:rPr>
          <w:sz w:val="28"/>
          <w:szCs w:val="28"/>
          <w:lang w:val="uk-UA"/>
        </w:rPr>
        <w:t>памяті</w:t>
      </w:r>
      <w:proofErr w:type="spellEnd"/>
      <w:r w:rsidRPr="00B36146">
        <w:rPr>
          <w:sz w:val="28"/>
          <w:szCs w:val="28"/>
          <w:lang w:val="uk-UA"/>
        </w:rPr>
        <w:t xml:space="preserve"> , що </w:t>
      </w:r>
      <w:proofErr w:type="spellStart"/>
      <w:r w:rsidRPr="00B36146">
        <w:rPr>
          <w:sz w:val="28"/>
          <w:szCs w:val="28"/>
          <w:lang w:val="uk-UA"/>
        </w:rPr>
        <w:t>Секонд-хенд</w:t>
      </w:r>
      <w:proofErr w:type="spellEnd"/>
      <w:r w:rsidRPr="00B36146">
        <w:rPr>
          <w:sz w:val="28"/>
          <w:szCs w:val="28"/>
          <w:lang w:val="uk-UA"/>
        </w:rPr>
        <w:t xml:space="preserve"> – це друге життя Ваших речей та Вашого стилю</w:t>
      </w:r>
      <w:r>
        <w:rPr>
          <w:sz w:val="28"/>
          <w:szCs w:val="28"/>
          <w:lang w:val="uk-UA"/>
        </w:rPr>
        <w:t>.</w:t>
      </w: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line="360" w:lineRule="auto"/>
        <w:jc w:val="both"/>
        <w:rPr>
          <w:sz w:val="28"/>
          <w:szCs w:val="28"/>
          <w:lang w:val="uk-UA"/>
        </w:rPr>
      </w:pPr>
    </w:p>
    <w:p w:rsidR="00AB320F" w:rsidRDefault="00AB320F" w:rsidP="00AB320F">
      <w:pPr>
        <w:spacing w:after="200" w:line="276" w:lineRule="auto"/>
        <w:rPr>
          <w:sz w:val="28"/>
          <w:szCs w:val="28"/>
          <w:lang w:val="uk-UA"/>
        </w:rPr>
      </w:pPr>
      <w:bookmarkStart w:id="0" w:name="_GoBack"/>
      <w:bookmarkEnd w:id="0"/>
      <w:r>
        <w:rPr>
          <w:sz w:val="28"/>
          <w:szCs w:val="28"/>
          <w:lang w:val="uk-UA"/>
        </w:rPr>
        <w:br w:type="page"/>
      </w:r>
    </w:p>
    <w:p w:rsidR="00AB320F" w:rsidRPr="00AC3447" w:rsidRDefault="00AB320F" w:rsidP="00AB320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C3447">
        <w:rPr>
          <w:b/>
          <w:sz w:val="28"/>
          <w:szCs w:val="28"/>
          <w:lang w:val="uk-UA"/>
        </w:rPr>
        <w:lastRenderedPageBreak/>
        <w:t>Список використаних джерел та літератури: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Андреева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А. А.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Гедонистическое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потребление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некоторые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понятийные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рамки [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ресурс] / А. А.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Андреева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– Режим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http://luxurytheory.ru/2011/10/gedonisticheskoepotreblenie. – Дата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: 23.06.2013.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Белл Д. “Грядуще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постиндустриальное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общество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” М., 1999.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Бенхабиб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С. Притязание культуры. -М.: Логос, 2003. 346 с.</w:t>
      </w:r>
    </w:p>
    <w:p w:rsidR="00AB320F" w:rsidRPr="00A4622D" w:rsidRDefault="00AB320F" w:rsidP="00AB320F">
      <w:pPr>
        <w:numPr>
          <w:ilvl w:val="0"/>
          <w:numId w:val="2"/>
        </w:numPr>
        <w:tabs>
          <w:tab w:val="left" w:pos="1080"/>
        </w:tabs>
        <w:spacing w:line="360" w:lineRule="auto"/>
        <w:jc w:val="both"/>
        <w:rPr>
          <w:sz w:val="28"/>
          <w:szCs w:val="28"/>
        </w:rPr>
      </w:pPr>
      <w:proofErr w:type="spellStart"/>
      <w:r w:rsidRPr="00A4622D">
        <w:rPr>
          <w:sz w:val="28"/>
          <w:szCs w:val="28"/>
        </w:rPr>
        <w:t>Бернет</w:t>
      </w:r>
      <w:proofErr w:type="spellEnd"/>
      <w:r w:rsidRPr="00A4622D">
        <w:rPr>
          <w:sz w:val="28"/>
          <w:szCs w:val="28"/>
        </w:rPr>
        <w:t xml:space="preserve"> Дж., </w:t>
      </w:r>
      <w:proofErr w:type="spellStart"/>
      <w:r w:rsidRPr="00A4622D">
        <w:rPr>
          <w:sz w:val="28"/>
          <w:szCs w:val="28"/>
        </w:rPr>
        <w:t>Мориарти</w:t>
      </w:r>
      <w:proofErr w:type="spellEnd"/>
      <w:r w:rsidRPr="00A4622D">
        <w:rPr>
          <w:sz w:val="28"/>
          <w:szCs w:val="28"/>
        </w:rPr>
        <w:t xml:space="preserve"> С. Маркетинговые коммуникации. Интегрированный подход </w:t>
      </w:r>
      <w:proofErr w:type="gramStart"/>
      <w:r w:rsidRPr="00A4622D">
        <w:rPr>
          <w:sz w:val="28"/>
          <w:szCs w:val="28"/>
        </w:rPr>
        <w:t>СПб.:</w:t>
      </w:r>
      <w:proofErr w:type="gramEnd"/>
      <w:r w:rsidRPr="00A4622D">
        <w:rPr>
          <w:sz w:val="28"/>
          <w:szCs w:val="28"/>
        </w:rPr>
        <w:t xml:space="preserve"> Питер, 2001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Блумер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Г. Коллективное поведение / Пер. Д.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Водотынского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// Американская социологическая мысль. М.: Изд-во МГУ. - 1994. - (№ 7). -С. 90-115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Бодрийяр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Ж. Система вещей / Жан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Бодрийяр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; [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пер.з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французького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Зенькина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]. –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М.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Рудомино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, 2001. – 218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A4622D">
        <w:rPr>
          <w:rFonts w:ascii="Times New Roman" w:hAnsi="Times New Roman" w:cs="Times New Roman"/>
          <w:iCs/>
          <w:sz w:val="28"/>
          <w:szCs w:val="28"/>
        </w:rPr>
        <w:t xml:space="preserve">  </w:t>
      </w:r>
      <w:proofErr w:type="spellStart"/>
      <w:r w:rsidRPr="00A4622D">
        <w:rPr>
          <w:rFonts w:ascii="Times New Roman" w:hAnsi="Times New Roman" w:cs="Times New Roman"/>
          <w:iCs/>
          <w:sz w:val="28"/>
          <w:szCs w:val="28"/>
        </w:rPr>
        <w:t>Бодрийяр</w:t>
      </w:r>
      <w:proofErr w:type="spellEnd"/>
      <w:r w:rsidRPr="00A4622D">
        <w:rPr>
          <w:rFonts w:ascii="Times New Roman" w:hAnsi="Times New Roman" w:cs="Times New Roman"/>
          <w:iCs/>
          <w:sz w:val="28"/>
          <w:szCs w:val="28"/>
        </w:rPr>
        <w:t xml:space="preserve"> Ж. Система вещей</w:t>
      </w:r>
      <w:r w:rsidRPr="00A4622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A4622D">
        <w:rPr>
          <w:rFonts w:ascii="Times New Roman" w:hAnsi="Times New Roman" w:cs="Times New Roman"/>
          <w:iCs/>
          <w:sz w:val="28"/>
          <w:szCs w:val="28"/>
        </w:rPr>
        <w:t>/</w:t>
      </w:r>
      <w:r w:rsidRPr="00A4622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Жан </w:t>
      </w:r>
      <w:proofErr w:type="spellStart"/>
      <w:r w:rsidRPr="00A4622D">
        <w:rPr>
          <w:rFonts w:ascii="Times New Roman" w:hAnsi="Times New Roman" w:cs="Times New Roman"/>
          <w:iCs/>
          <w:sz w:val="28"/>
          <w:szCs w:val="28"/>
          <w:lang w:val="uk-UA"/>
        </w:rPr>
        <w:t>Бодрийар</w:t>
      </w:r>
      <w:proofErr w:type="spellEnd"/>
      <w:r w:rsidRPr="00A4622D">
        <w:rPr>
          <w:rFonts w:ascii="Times New Roman" w:hAnsi="Times New Roman" w:cs="Times New Roman"/>
          <w:iCs/>
          <w:sz w:val="28"/>
          <w:szCs w:val="28"/>
        </w:rPr>
        <w:t>.</w:t>
      </w:r>
      <w:r w:rsidRPr="00A4622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- </w:t>
      </w:r>
      <w:r w:rsidRPr="00A4622D">
        <w:rPr>
          <w:rFonts w:ascii="Times New Roman" w:hAnsi="Times New Roman" w:cs="Times New Roman"/>
          <w:iCs/>
          <w:sz w:val="28"/>
          <w:szCs w:val="28"/>
        </w:rPr>
        <w:t xml:space="preserve"> М.: </w:t>
      </w:r>
      <w:proofErr w:type="spellStart"/>
      <w:r w:rsidRPr="00A4622D">
        <w:rPr>
          <w:rFonts w:ascii="Times New Roman" w:hAnsi="Times New Roman" w:cs="Times New Roman"/>
          <w:iCs/>
          <w:sz w:val="28"/>
          <w:szCs w:val="28"/>
        </w:rPr>
        <w:t>Рудомино</w:t>
      </w:r>
      <w:proofErr w:type="spellEnd"/>
      <w:r w:rsidRPr="00A4622D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gramStart"/>
      <w:r w:rsidRPr="00A4622D">
        <w:rPr>
          <w:rFonts w:ascii="Times New Roman" w:hAnsi="Times New Roman" w:cs="Times New Roman"/>
          <w:iCs/>
          <w:sz w:val="28"/>
          <w:szCs w:val="28"/>
        </w:rPr>
        <w:t>1999.</w:t>
      </w:r>
      <w:r w:rsidRPr="00A4622D">
        <w:rPr>
          <w:rFonts w:ascii="Times New Roman" w:hAnsi="Times New Roman" w:cs="Times New Roman"/>
          <w:iCs/>
          <w:sz w:val="28"/>
          <w:szCs w:val="28"/>
          <w:lang w:val="uk-UA"/>
        </w:rPr>
        <w:t>-</w:t>
      </w:r>
      <w:proofErr w:type="gramEnd"/>
      <w:r w:rsidRPr="00A4622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387с.</w:t>
      </w:r>
    </w:p>
    <w:p w:rsidR="00AB320F" w:rsidRPr="00A4622D" w:rsidRDefault="00AB320F" w:rsidP="00AB320F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A4622D">
        <w:rPr>
          <w:sz w:val="28"/>
          <w:szCs w:val="28"/>
        </w:rPr>
        <w:t>Бодрийяр</w:t>
      </w:r>
      <w:proofErr w:type="spellEnd"/>
      <w:r w:rsidRPr="00A4622D">
        <w:rPr>
          <w:sz w:val="28"/>
          <w:szCs w:val="28"/>
        </w:rPr>
        <w:t xml:space="preserve">. Ж. Символический обмен и смерть. М.: </w:t>
      </w:r>
      <w:proofErr w:type="spellStart"/>
      <w:r w:rsidRPr="00A4622D">
        <w:rPr>
          <w:sz w:val="28"/>
          <w:szCs w:val="28"/>
        </w:rPr>
        <w:t>Добросвет</w:t>
      </w:r>
      <w:proofErr w:type="spellEnd"/>
      <w:r w:rsidRPr="00A4622D">
        <w:rPr>
          <w:sz w:val="28"/>
          <w:szCs w:val="28"/>
        </w:rPr>
        <w:t>, 2009. -387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Бурдье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П. Структура,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габитус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практика. // Журнал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социальной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антропологии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1998. Том 1. № 2.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Бутенко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А.П., Ципко А.С.,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Киселев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В.П.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Социалистический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образ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методологические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). – М.,1975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Вебер М.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Основные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понятия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стратификации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Социологические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1994, № 5.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Горбачев В.,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Растопчин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В., Тищенко В. Культурные ценности: Понятие, порядок приобретения, хранения и обращения. М.: Справочное пособие МВД. </w:t>
      </w:r>
      <w:proofErr w:type="spellStart"/>
      <w:proofErr w:type="gramStart"/>
      <w:r w:rsidRPr="00A4622D">
        <w:rPr>
          <w:rFonts w:ascii="Times New Roman" w:hAnsi="Times New Roman" w:cs="Times New Roman"/>
          <w:sz w:val="28"/>
          <w:szCs w:val="28"/>
        </w:rPr>
        <w:t>Всеросс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.,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НИИ, 1994.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Заволокина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О. Потребление культуры и культура потребления. [Электронный ресурс] / О.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Заволокина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– Режим доступа к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докладу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http://sociologist.nm.ru/study/seminar_ 06_1.htm 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>Захарченко М. В. , Погорілий О. І. Історія соціології (від античності до початку ХХ ст.), К., 1993.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lastRenderedPageBreak/>
        <w:t>Зиммель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Г. Философия денег // </w:t>
      </w:r>
      <w:r w:rsidRPr="00A4622D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A4622D">
        <w:rPr>
          <w:rFonts w:ascii="Times New Roman" w:hAnsi="Times New Roman" w:cs="Times New Roman"/>
          <w:sz w:val="28"/>
          <w:szCs w:val="28"/>
        </w:rPr>
        <w:t xml:space="preserve">: </w:t>
      </w:r>
      <w:hyperlink r:id="rId5" w:history="1">
        <w:r w:rsidRPr="00A4622D">
          <w:rPr>
            <w:rStyle w:val="a4"/>
            <w:lang w:val="en-US"/>
          </w:rPr>
          <w:t>http</w:t>
        </w:r>
        <w:r w:rsidRPr="00A4622D">
          <w:rPr>
            <w:rStyle w:val="a4"/>
          </w:rPr>
          <w:t>://</w:t>
        </w:r>
        <w:r w:rsidRPr="00A4622D">
          <w:rPr>
            <w:rStyle w:val="a4"/>
            <w:lang w:val="en-US"/>
          </w:rPr>
          <w:t>www</w:t>
        </w:r>
        <w:r w:rsidRPr="00A4622D">
          <w:rPr>
            <w:rStyle w:val="a4"/>
          </w:rPr>
          <w:t>.</w:t>
        </w:r>
        <w:proofErr w:type="spellStart"/>
        <w:r w:rsidRPr="00A4622D">
          <w:rPr>
            <w:rStyle w:val="a4"/>
            <w:lang w:val="en-US"/>
          </w:rPr>
          <w:t>srinest</w:t>
        </w:r>
        <w:proofErr w:type="spellEnd"/>
        <w:r w:rsidRPr="00A4622D">
          <w:rPr>
            <w:rStyle w:val="a4"/>
          </w:rPr>
          <w:t>.</w:t>
        </w:r>
        <w:r w:rsidRPr="00A4622D">
          <w:rPr>
            <w:rStyle w:val="a4"/>
            <w:lang w:val="en-US"/>
          </w:rPr>
          <w:t>com</w:t>
        </w:r>
        <w:r w:rsidRPr="00A4622D">
          <w:rPr>
            <w:rStyle w:val="a4"/>
          </w:rPr>
          <w:t>/</w:t>
        </w:r>
        <w:r w:rsidRPr="00A4622D">
          <w:rPr>
            <w:rStyle w:val="a4"/>
            <w:lang w:val="en-US"/>
          </w:rPr>
          <w:t>book</w:t>
        </w:r>
        <w:r w:rsidRPr="00A4622D">
          <w:rPr>
            <w:rStyle w:val="a4"/>
          </w:rPr>
          <w:t>_897_</w:t>
        </w:r>
        <w:r w:rsidRPr="00A4622D">
          <w:rPr>
            <w:rStyle w:val="a4"/>
            <w:lang w:val="en-US"/>
          </w:rPr>
          <w:t>chapter</w:t>
        </w:r>
        <w:r w:rsidRPr="00A4622D">
          <w:rPr>
            <w:rStyle w:val="a4"/>
          </w:rPr>
          <w:t>_13_</w:t>
        </w:r>
        <w:r w:rsidRPr="00A4622D">
          <w:rPr>
            <w:rStyle w:val="a4"/>
            <w:lang w:val="en-US"/>
          </w:rPr>
          <w:t>Georg</w:t>
        </w:r>
        <w:r w:rsidRPr="00A4622D">
          <w:rPr>
            <w:rStyle w:val="a4"/>
          </w:rPr>
          <w:t>_</w:t>
        </w:r>
        <w:proofErr w:type="spellStart"/>
        <w:r w:rsidRPr="00A4622D">
          <w:rPr>
            <w:rStyle w:val="a4"/>
            <w:lang w:val="en-US"/>
          </w:rPr>
          <w:t>Zimmel</w:t>
        </w:r>
        <w:proofErr w:type="spellEnd"/>
        <w:r w:rsidRPr="00A4622D">
          <w:rPr>
            <w:rStyle w:val="a4"/>
          </w:rPr>
          <w:t>_</w:t>
        </w:r>
        <w:r w:rsidRPr="00A4622D">
          <w:rPr>
            <w:rStyle w:val="a4"/>
            <w:lang w:val="en-US"/>
          </w:rPr>
          <w:t>FILOSOFIJA</w:t>
        </w:r>
        <w:r w:rsidRPr="00A4622D">
          <w:rPr>
            <w:rStyle w:val="a4"/>
          </w:rPr>
          <w:t>_</w:t>
        </w:r>
        <w:r w:rsidRPr="00A4622D">
          <w:rPr>
            <w:rStyle w:val="a4"/>
            <w:lang w:val="en-US"/>
          </w:rPr>
          <w:t>DENEG</w:t>
        </w:r>
        <w:r w:rsidRPr="00A4622D">
          <w:rPr>
            <w:rStyle w:val="a4"/>
          </w:rPr>
          <w:t>.</w:t>
        </w:r>
        <w:r w:rsidRPr="00A4622D">
          <w:rPr>
            <w:rStyle w:val="a4"/>
            <w:lang w:val="en-US"/>
          </w:rPr>
          <w:t>html</w:t>
        </w:r>
      </w:hyperlink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Ильин В. И. Поведение потребителей / В. Ильин –СПб.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:Питер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>, 2000. – 224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Ильин В. И. Феномен потребления Социология потребления. Дистанционный курс лекций [Электронный ресурс] – Режим доступа к статье: http://www.consumers.narod.ru/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lections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/introduction.html.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Ильин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В. И.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Креативный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консюмеризм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тренд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современного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общества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потребления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/В. И.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Ильин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антропологии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 2011. – Т. 14, № 5 (58). – С. 41–55.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Инглхарт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Постмодерн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меняющиеся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ценности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меняющиеся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общества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Политические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1997, № 4 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Куценко В.И.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Философско-социалистическое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содержание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категории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«образ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»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Социалистический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образ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всестороннее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личности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 К., 1979.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Ларионова Е.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Секонд-хэнды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Киева: что, где, почем /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 xml:space="preserve">/  </w:t>
      </w:r>
      <w:hyperlink r:id="rId6" w:history="1">
        <w:r w:rsidRPr="00A4622D">
          <w:rPr>
            <w:rStyle w:val="a4"/>
          </w:rPr>
          <w:t>http://www.delfi.ua/news/daily/kiev/sekondhendy-kieva-chto-gde-pochem.d?id=1570956</w:t>
        </w:r>
        <w:proofErr w:type="gramEnd"/>
      </w:hyperlink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Лиотар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Ж.Ф. Состояние постмодерна. —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Аксиома, 2001.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Липсиц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И.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Трансформация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культуры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в моделях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потребительского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поведения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И.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Липсиц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Вопр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экономики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 2012. – № 8. – С. 64–79.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Лукашевич М. П.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/ М.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П .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Лукашевич –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Каравела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, 2005. – 288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Магун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В. С.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Революция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притязаний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изменение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жизненных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стратегий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молодежи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1985–1995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В. С.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Магун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Интернет-издание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-т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РАН. – М.: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-та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РАН, 1998. – Режим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http://ecsocman.hse.ru/data/524/700/1219/1_Prityazania_VVEDENIE.pdf. – Дата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: 23.06.2013.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Маркс К. , Енгельс Ф. Німецька ідеологія, т. 1 –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тв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., т.3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Маркс К. Енгельс Ф.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Избранные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произведения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: В 3-х т. – М., 1983. – Т.2.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tabs>
          <w:tab w:val="left" w:pos="10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Маркс К. Капитал. Т.1. Процесс производства капитала/ Карл Маркс. - М.: ЧСЭ,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2001.-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665 с.</w:t>
      </w:r>
    </w:p>
    <w:p w:rsidR="00AB320F" w:rsidRPr="00A4622D" w:rsidRDefault="00AB320F" w:rsidP="00AB320F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A4622D">
        <w:rPr>
          <w:sz w:val="28"/>
          <w:szCs w:val="28"/>
        </w:rPr>
        <w:lastRenderedPageBreak/>
        <w:t>Менгер</w:t>
      </w:r>
      <w:proofErr w:type="spellEnd"/>
      <w:r w:rsidRPr="00A4622D">
        <w:rPr>
          <w:sz w:val="28"/>
          <w:szCs w:val="28"/>
        </w:rPr>
        <w:t xml:space="preserve"> К. </w:t>
      </w:r>
      <w:proofErr w:type="spellStart"/>
      <w:r w:rsidRPr="00A4622D">
        <w:rPr>
          <w:sz w:val="28"/>
          <w:szCs w:val="28"/>
        </w:rPr>
        <w:t>Основанія</w:t>
      </w:r>
      <w:proofErr w:type="spellEnd"/>
      <w:r w:rsidRPr="00A4622D">
        <w:rPr>
          <w:sz w:val="28"/>
          <w:szCs w:val="28"/>
        </w:rPr>
        <w:t xml:space="preserve"> </w:t>
      </w:r>
      <w:proofErr w:type="spellStart"/>
      <w:r w:rsidRPr="00A4622D">
        <w:rPr>
          <w:sz w:val="28"/>
          <w:szCs w:val="28"/>
        </w:rPr>
        <w:t>політичної</w:t>
      </w:r>
      <w:proofErr w:type="spellEnd"/>
      <w:r w:rsidRPr="00A4622D">
        <w:rPr>
          <w:sz w:val="28"/>
          <w:szCs w:val="28"/>
        </w:rPr>
        <w:t xml:space="preserve"> </w:t>
      </w:r>
      <w:proofErr w:type="spellStart"/>
      <w:r w:rsidRPr="00A4622D">
        <w:rPr>
          <w:sz w:val="28"/>
          <w:szCs w:val="28"/>
        </w:rPr>
        <w:t>економії</w:t>
      </w:r>
      <w:proofErr w:type="spellEnd"/>
      <w:r w:rsidRPr="00A4622D">
        <w:rPr>
          <w:sz w:val="28"/>
          <w:szCs w:val="28"/>
        </w:rPr>
        <w:t xml:space="preserve"> // </w:t>
      </w:r>
      <w:proofErr w:type="spellStart"/>
      <w:r w:rsidRPr="00A4622D">
        <w:rPr>
          <w:sz w:val="28"/>
          <w:szCs w:val="28"/>
        </w:rPr>
        <w:t>Австрійська</w:t>
      </w:r>
      <w:proofErr w:type="spellEnd"/>
      <w:r w:rsidRPr="00A4622D">
        <w:rPr>
          <w:sz w:val="28"/>
          <w:szCs w:val="28"/>
        </w:rPr>
        <w:t xml:space="preserve"> школа в </w:t>
      </w:r>
      <w:proofErr w:type="spellStart"/>
      <w:r w:rsidRPr="00A4622D">
        <w:rPr>
          <w:sz w:val="28"/>
          <w:szCs w:val="28"/>
        </w:rPr>
        <w:t>політичній</w:t>
      </w:r>
      <w:proofErr w:type="spellEnd"/>
      <w:r w:rsidRPr="00A4622D">
        <w:rPr>
          <w:sz w:val="28"/>
          <w:szCs w:val="28"/>
        </w:rPr>
        <w:t xml:space="preserve"> </w:t>
      </w:r>
      <w:proofErr w:type="spellStart"/>
      <w:r w:rsidRPr="00A4622D">
        <w:rPr>
          <w:sz w:val="28"/>
          <w:szCs w:val="28"/>
        </w:rPr>
        <w:t>економії</w:t>
      </w:r>
      <w:proofErr w:type="spellEnd"/>
      <w:r w:rsidRPr="00A4622D">
        <w:rPr>
          <w:sz w:val="28"/>
          <w:szCs w:val="28"/>
        </w:rPr>
        <w:t>. - М., 1992.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Образ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понятие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реальность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В.Толстых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 М., 1975</w:t>
      </w:r>
    </w:p>
    <w:p w:rsidR="00AB320F" w:rsidRPr="00A4622D" w:rsidRDefault="00AB320F" w:rsidP="00AB320F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A4622D">
        <w:rPr>
          <w:sz w:val="28"/>
          <w:szCs w:val="28"/>
        </w:rPr>
        <w:t>Ортега</w:t>
      </w:r>
      <w:proofErr w:type="spellEnd"/>
      <w:r w:rsidRPr="00A4622D">
        <w:rPr>
          <w:sz w:val="28"/>
          <w:szCs w:val="28"/>
        </w:rPr>
        <w:t>-и-</w:t>
      </w:r>
      <w:proofErr w:type="spellStart"/>
      <w:r w:rsidRPr="00A4622D">
        <w:rPr>
          <w:sz w:val="28"/>
          <w:szCs w:val="28"/>
        </w:rPr>
        <w:t>Гассет</w:t>
      </w:r>
      <w:proofErr w:type="spellEnd"/>
      <w:r w:rsidRPr="00A4622D">
        <w:rPr>
          <w:sz w:val="28"/>
          <w:szCs w:val="28"/>
        </w:rPr>
        <w:t xml:space="preserve"> X. Восстание масс. // Вопросы философии. — 1989. -(№3, 4).-С. 68-73,94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>Сохань Л. В. і ін.. Стиль життя особистості: теоретичні і методологічні проблеми. Київ, 1982.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4622D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словник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термінів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і понять. –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Кондор, 2006. – 372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Стилі життя: панорама змін / за ред. М. О. Шульги. – Київ: Ін-т соціології НАН України,2008. – 416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Суименко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Е. И., Ефременко Т.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О.Ноmо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есоnоmісus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современной Украины. Поведенческий аспект / Е.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ИСуимепко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, Т. О. Ефременко. –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Институт социологии НАН Украины, 2004. – 244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Тарасенко В. І.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методологічні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/ В. І. Тарасенко. –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К.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думка, 1993 . – 165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Цирель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С. В.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Рыночная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экономика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типы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потребления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С. В.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Цирель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Экон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вестн.Ростовского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гос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-та. – 2004. – Т. 2, № 1. – С. 45–58.</w:t>
      </w:r>
    </w:p>
    <w:p w:rsidR="00AB320F" w:rsidRPr="00A4622D" w:rsidRDefault="00AB320F" w:rsidP="00AB320F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A4622D">
        <w:rPr>
          <w:sz w:val="28"/>
          <w:szCs w:val="28"/>
        </w:rPr>
        <w:t xml:space="preserve">Шарма Р. С. «Монах, который продал свой </w:t>
      </w:r>
      <w:r w:rsidRPr="00A4622D">
        <w:rPr>
          <w:sz w:val="28"/>
          <w:szCs w:val="28"/>
          <w:lang w:val="en-US"/>
        </w:rPr>
        <w:t>Ferrari</w:t>
      </w:r>
      <w:r w:rsidRPr="00A4622D">
        <w:rPr>
          <w:sz w:val="28"/>
          <w:szCs w:val="28"/>
        </w:rPr>
        <w:t>». М.: София, 2003. -224 с.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Шинкарук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В.И.,Сохань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Л.В., Шульга Н.А.,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Ануфриева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Р.А.,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Бекешкина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И.Э.,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Кроник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А.А.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Жизнь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творчествою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– К., 1985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A4622D">
        <w:rPr>
          <w:rFonts w:ascii="Times New Roman" w:hAnsi="Times New Roman" w:cs="Times New Roman"/>
          <w:sz w:val="28"/>
          <w:szCs w:val="28"/>
        </w:rPr>
        <w:t xml:space="preserve">Щерба О. І.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Поведінка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рекламного простору (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соціологічний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proofErr w:type="gramStart"/>
      <w:r w:rsidRPr="00A4622D">
        <w:rPr>
          <w:rFonts w:ascii="Times New Roman" w:hAnsi="Times New Roman" w:cs="Times New Roman"/>
          <w:sz w:val="28"/>
          <w:szCs w:val="28"/>
        </w:rPr>
        <w:t>)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… канд.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соціол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. наук: 22.00.04 [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ресурс]. / Щерба Олеся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Іванівна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 xml:space="preserve"> – Л., 2006. – 236 с. – Режим </w:t>
      </w:r>
      <w:proofErr w:type="gramStart"/>
      <w:r w:rsidRPr="00A4622D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4622D">
        <w:rPr>
          <w:rFonts w:ascii="Times New Roman" w:hAnsi="Times New Roman" w:cs="Times New Roman"/>
          <w:sz w:val="28"/>
          <w:szCs w:val="28"/>
        </w:rPr>
        <w:t xml:space="preserve"> http://disser.com.ua/ </w:t>
      </w:r>
      <w:proofErr w:type="spellStart"/>
      <w:r w:rsidRPr="00A4622D">
        <w:rPr>
          <w:rFonts w:ascii="Times New Roman" w:hAnsi="Times New Roman" w:cs="Times New Roman"/>
          <w:sz w:val="28"/>
          <w:szCs w:val="28"/>
        </w:rPr>
        <w:t>content</w:t>
      </w:r>
      <w:proofErr w:type="spellEnd"/>
      <w:r w:rsidRPr="00A4622D">
        <w:rPr>
          <w:rFonts w:ascii="Times New Roman" w:hAnsi="Times New Roman" w:cs="Times New Roman"/>
          <w:sz w:val="28"/>
          <w:szCs w:val="28"/>
        </w:rPr>
        <w:t>/251963.html.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Яковлева, А. А.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Потребительский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ретретизм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альтернативный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стиль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жизни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обществепотребления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А. А. Яковлева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социологии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антропологии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 2011. – Т. 14, № 5(58). – С. 182–192.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Brooks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D.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Are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you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BOurgeois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BOhemian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? / D.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Brooks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Observer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28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May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2000 [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ресурс]. – Режим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http://www.guardian.co.uk/theobserver/2000/may/28/focus.news1. – Дата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: 23.06.2013.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Campbell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C.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Romantic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Ethic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Spirit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Modern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Consumerism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C.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Campbell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Oxford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Basil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Blackwell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, 1987. – 301 p.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4622D">
        <w:rPr>
          <w:rFonts w:ascii="Times New Roman" w:hAnsi="Times New Roman" w:cs="Times New Roman"/>
          <w:sz w:val="28"/>
          <w:szCs w:val="28"/>
          <w:lang w:val="en-US"/>
        </w:rPr>
        <w:t>Frick, Carole Collier, The Florentine ‘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en-US"/>
        </w:rPr>
        <w:t>Rigattierri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’: </w:t>
      </w:r>
      <w:proofErr w:type="gramStart"/>
      <w:r w:rsidRPr="00A4622D">
        <w:rPr>
          <w:rFonts w:ascii="Times New Roman" w:hAnsi="Times New Roman" w:cs="Times New Roman"/>
          <w:sz w:val="28"/>
          <w:szCs w:val="28"/>
          <w:lang w:val="en-US"/>
        </w:rPr>
        <w:t>Second</w:t>
      </w:r>
      <w:proofErr w:type="gram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 hand Clothing Dealers and the Circulation of Goods in the Renaissance, в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en-US"/>
        </w:rPr>
        <w:t>книзі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 Old Clothes, New Looks: Second Hand Fashion, Edited by Alexandra Palmer and Hazel Clark, Berg, Oxford International Publisher Ltd., 2005.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Grzeszczyk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, E.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Amerykańskie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wzory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konsumpcyjne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 E.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Grzeszczyk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Kultura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i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Społeczeństwo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– 2004. – N 4. – S. 125–146.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Muller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H.-P.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Sozialstruktur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und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Lebensstile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Frankfurt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am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Main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Suhrkamp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, 1992.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Old Clothes, New Looks: Second Hand Fashion, Edited by Alexandra Palmer </w:t>
      </w:r>
      <w:proofErr w:type="gramStart"/>
      <w:r w:rsidRPr="00A4622D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gram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 Hazel Clark, Berg, Oxford International Publisher Ltd., 2005.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en-US"/>
        </w:rPr>
        <w:t>Pietra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en-US"/>
        </w:rPr>
        <w:t>Rivoli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, The Travels of a T-Shirt in the Global Economy,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en-US"/>
        </w:rPr>
        <w:t>березень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 2005 р.</w:t>
      </w:r>
      <w:r w:rsidRPr="00A4622D">
        <w:rPr>
          <w:sz w:val="28"/>
          <w:szCs w:val="28"/>
          <w:lang w:val="en-US"/>
        </w:rPr>
        <w:t xml:space="preserve"> 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Selected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aspects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consumer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behavior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, 1979</w:t>
      </w:r>
    </w:p>
    <w:p w:rsidR="00AB320F" w:rsidRPr="00A4622D" w:rsidRDefault="00AB320F" w:rsidP="00AB320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4622D">
        <w:rPr>
          <w:rFonts w:ascii="Times New Roman" w:hAnsi="Times New Roman" w:cs="Times New Roman"/>
          <w:sz w:val="28"/>
          <w:szCs w:val="28"/>
          <w:lang w:val="en-US"/>
        </w:rPr>
        <w:t xml:space="preserve">Sustainable Clothing Action Plan, Department of Environment, Food and Rural Affairs, update Feb 2010, </w:t>
      </w:r>
      <w:hyperlink r:id="rId7" w:history="1">
        <w:r w:rsidRPr="00A4622D">
          <w:rPr>
            <w:rStyle w:val="a4"/>
            <w:lang w:val="en-US"/>
          </w:rPr>
          <w:t>http://www.defra.gov.uk/</w:t>
        </w:r>
      </w:hyperlink>
    </w:p>
    <w:p w:rsidR="00AB320F" w:rsidRPr="00A4622D" w:rsidRDefault="00AB320F" w:rsidP="00AB320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Toffler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A.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Future's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4622D">
        <w:rPr>
          <w:rFonts w:ascii="Times New Roman" w:hAnsi="Times New Roman" w:cs="Times New Roman"/>
          <w:sz w:val="28"/>
          <w:szCs w:val="28"/>
          <w:lang w:val="uk-UA"/>
        </w:rPr>
        <w:t>shock</w:t>
      </w:r>
      <w:proofErr w:type="spellEnd"/>
      <w:r w:rsidRPr="00A4622D">
        <w:rPr>
          <w:rFonts w:ascii="Times New Roman" w:hAnsi="Times New Roman" w:cs="Times New Roman"/>
          <w:sz w:val="28"/>
          <w:szCs w:val="28"/>
          <w:lang w:val="uk-UA"/>
        </w:rPr>
        <w:t>. N. Y., 1971</w:t>
      </w:r>
    </w:p>
    <w:p w:rsidR="00AD6E24" w:rsidRPr="00AB320F" w:rsidRDefault="00AD6E24">
      <w:pPr>
        <w:rPr>
          <w:lang w:val="uk-UA"/>
        </w:rPr>
      </w:pPr>
    </w:p>
    <w:sectPr w:rsidR="00AD6E24" w:rsidRPr="00AB320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046703"/>
    <w:multiLevelType w:val="hybridMultilevel"/>
    <w:tmpl w:val="67C2D2BE"/>
    <w:lvl w:ilvl="0" w:tplc="0419000F">
      <w:start w:val="1"/>
      <w:numFmt w:val="decimal"/>
      <w:lvlText w:val="%1.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106110E0"/>
    <w:multiLevelType w:val="hybridMultilevel"/>
    <w:tmpl w:val="6480110E"/>
    <w:lvl w:ilvl="0" w:tplc="4D401B2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36DD"/>
    <w:rsid w:val="00124ACE"/>
    <w:rsid w:val="00442637"/>
    <w:rsid w:val="004936DD"/>
    <w:rsid w:val="00AB320F"/>
    <w:rsid w:val="00AD6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FD3F4C-1679-4173-9357-E7652A37E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4A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4ACE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4">
    <w:name w:val="Hyperlink"/>
    <w:uiPriority w:val="99"/>
    <w:rsid w:val="00AB320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defra.gov.u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elfi.ua/news/daily/kiev/sekondhendy-kieva-chto-gde-pochem.d?id=1570956" TargetMode="External"/><Relationship Id="rId5" Type="http://schemas.openxmlformats.org/officeDocument/2006/relationships/hyperlink" Target="http://www.srinest.com/book_897_chapter_13_Georg_Zimmel_FILOSOFIJA_DENEG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2903</Words>
  <Characters>16552</Characters>
  <Application>Microsoft Office Word</Application>
  <DocSecurity>0</DocSecurity>
  <Lines>137</Lines>
  <Paragraphs>38</Paragraphs>
  <ScaleCrop>false</ScaleCrop>
  <Company/>
  <LinksUpToDate>false</LinksUpToDate>
  <CharactersWithSpaces>19417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2020-10-26T10:40:00Z</dcterms:created>
  <dcterms:modified xsi:type="dcterms:W3CDTF">2020-10-26T10:43:00Z</dcterms:modified>
</cp:coreProperties>
</file>