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4416" w:rsidRPr="00F44416" w:rsidRDefault="00F44416" w:rsidP="00F44416">
      <w:pPr>
        <w:pBdr>
          <w:bottom w:val="single" w:sz="4" w:space="1" w:color="auto"/>
        </w:pBd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>Одеський</w:t>
      </w:r>
      <w:proofErr w:type="spellEnd"/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>національний</w:t>
      </w:r>
      <w:proofErr w:type="spellEnd"/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>університет</w:t>
      </w:r>
      <w:proofErr w:type="spellEnd"/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>імені</w:t>
      </w:r>
      <w:proofErr w:type="spellEnd"/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І. І. Мечникова</w:t>
      </w:r>
    </w:p>
    <w:p w:rsidR="00F44416" w:rsidRPr="00F44416" w:rsidRDefault="00F44416" w:rsidP="00F44416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0"/>
          <w:szCs w:val="20"/>
        </w:rPr>
      </w:pPr>
      <w:r w:rsidRPr="00F44416">
        <w:rPr>
          <w:rFonts w:ascii="Times New Roman" w:eastAsia="Calibri" w:hAnsi="Times New Roman" w:cs="Times New Roman"/>
          <w:color w:val="000000"/>
          <w:sz w:val="20"/>
          <w:szCs w:val="20"/>
        </w:rPr>
        <w:t>(</w:t>
      </w:r>
      <w:proofErr w:type="spellStart"/>
      <w:r w:rsidRPr="00F44416">
        <w:rPr>
          <w:rFonts w:ascii="Times New Roman" w:eastAsia="Calibri" w:hAnsi="Times New Roman" w:cs="Times New Roman"/>
          <w:color w:val="000000"/>
          <w:sz w:val="20"/>
          <w:szCs w:val="20"/>
        </w:rPr>
        <w:t>повне</w:t>
      </w:r>
      <w:proofErr w:type="spellEnd"/>
      <w:r w:rsidRPr="00F44416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color w:val="000000"/>
          <w:sz w:val="20"/>
          <w:szCs w:val="20"/>
        </w:rPr>
        <w:t>найменування</w:t>
      </w:r>
      <w:proofErr w:type="spellEnd"/>
      <w:r w:rsidRPr="00F44416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color w:val="000000"/>
          <w:sz w:val="20"/>
          <w:szCs w:val="20"/>
        </w:rPr>
        <w:t>вищого</w:t>
      </w:r>
      <w:proofErr w:type="spellEnd"/>
      <w:r w:rsidRPr="00F44416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color w:val="000000"/>
          <w:sz w:val="20"/>
          <w:szCs w:val="20"/>
        </w:rPr>
        <w:t>навчального</w:t>
      </w:r>
      <w:proofErr w:type="spellEnd"/>
      <w:r w:rsidRPr="00F44416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 закладу)</w:t>
      </w:r>
    </w:p>
    <w:p w:rsidR="00F44416" w:rsidRPr="00F44416" w:rsidRDefault="00F44416" w:rsidP="00F44416">
      <w:pPr>
        <w:pBdr>
          <w:bottom w:val="single" w:sz="4" w:space="1" w:color="auto"/>
        </w:pBdr>
        <w:spacing w:after="0" w:line="276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Біологічний факультет</w:t>
      </w:r>
    </w:p>
    <w:p w:rsidR="00F44416" w:rsidRPr="00F44416" w:rsidRDefault="00F44416" w:rsidP="00F44416">
      <w:pPr>
        <w:spacing w:after="0" w:line="276" w:lineRule="auto"/>
        <w:jc w:val="center"/>
        <w:rPr>
          <w:rFonts w:ascii="Times New Roman" w:eastAsia="Calibri" w:hAnsi="Times New Roman" w:cs="Times New Roman"/>
          <w:color w:val="000000"/>
          <w:sz w:val="20"/>
          <w:szCs w:val="20"/>
        </w:rPr>
      </w:pPr>
      <w:r w:rsidRPr="00F44416">
        <w:rPr>
          <w:rFonts w:ascii="Times New Roman" w:eastAsia="Calibri" w:hAnsi="Times New Roman" w:cs="Times New Roman"/>
          <w:color w:val="000000"/>
          <w:sz w:val="20"/>
          <w:szCs w:val="20"/>
        </w:rPr>
        <w:t>(</w:t>
      </w:r>
      <w:proofErr w:type="spellStart"/>
      <w:r w:rsidRPr="00F44416">
        <w:rPr>
          <w:rFonts w:ascii="Times New Roman" w:eastAsia="Calibri" w:hAnsi="Times New Roman" w:cs="Times New Roman"/>
          <w:color w:val="000000"/>
          <w:sz w:val="20"/>
          <w:szCs w:val="20"/>
        </w:rPr>
        <w:t>повне</w:t>
      </w:r>
      <w:proofErr w:type="spellEnd"/>
      <w:r w:rsidRPr="00F44416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color w:val="000000"/>
          <w:sz w:val="20"/>
          <w:szCs w:val="20"/>
        </w:rPr>
        <w:t>найменування</w:t>
      </w:r>
      <w:proofErr w:type="spellEnd"/>
      <w:r w:rsidRPr="00F44416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color w:val="000000"/>
          <w:sz w:val="20"/>
          <w:szCs w:val="20"/>
        </w:rPr>
        <w:t>інституту</w:t>
      </w:r>
      <w:proofErr w:type="spellEnd"/>
      <w:r w:rsidRPr="00F44416">
        <w:rPr>
          <w:rFonts w:ascii="Times New Roman" w:eastAsia="Calibri" w:hAnsi="Times New Roman" w:cs="Times New Roman"/>
          <w:color w:val="000000"/>
          <w:sz w:val="20"/>
          <w:szCs w:val="20"/>
        </w:rPr>
        <w:t>/факультету)</w:t>
      </w:r>
    </w:p>
    <w:p w:rsidR="00F44416" w:rsidRPr="00F44416" w:rsidRDefault="00F44416" w:rsidP="00F44416">
      <w:pPr>
        <w:pBdr>
          <w:bottom w:val="single" w:sz="4" w:space="1" w:color="auto"/>
        </w:pBdr>
        <w:spacing w:after="0" w:line="276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Кафедра </w:t>
      </w:r>
      <w:r w:rsidRPr="00F4441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мікробіології, вірусології та біотехнології</w:t>
      </w:r>
    </w:p>
    <w:p w:rsidR="00F44416" w:rsidRPr="00F44416" w:rsidRDefault="00F44416" w:rsidP="00F44416">
      <w:pPr>
        <w:spacing w:after="0" w:line="276" w:lineRule="auto"/>
        <w:jc w:val="center"/>
        <w:rPr>
          <w:rFonts w:ascii="Times New Roman" w:eastAsia="Calibri" w:hAnsi="Times New Roman" w:cs="Times New Roman"/>
          <w:color w:val="000000"/>
          <w:sz w:val="20"/>
          <w:szCs w:val="20"/>
        </w:rPr>
      </w:pPr>
      <w:r w:rsidRPr="00F44416">
        <w:rPr>
          <w:rFonts w:ascii="Times New Roman" w:eastAsia="Calibri" w:hAnsi="Times New Roman" w:cs="Times New Roman"/>
          <w:color w:val="000000"/>
          <w:sz w:val="20"/>
          <w:szCs w:val="20"/>
        </w:rPr>
        <w:t>(</w:t>
      </w:r>
      <w:proofErr w:type="spellStart"/>
      <w:r w:rsidRPr="00F44416">
        <w:rPr>
          <w:rFonts w:ascii="Times New Roman" w:eastAsia="Calibri" w:hAnsi="Times New Roman" w:cs="Times New Roman"/>
          <w:color w:val="000000"/>
          <w:sz w:val="20"/>
          <w:szCs w:val="20"/>
        </w:rPr>
        <w:t>повна</w:t>
      </w:r>
      <w:proofErr w:type="spellEnd"/>
      <w:r w:rsidRPr="00F44416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color w:val="000000"/>
          <w:sz w:val="20"/>
          <w:szCs w:val="20"/>
        </w:rPr>
        <w:t>назва</w:t>
      </w:r>
      <w:proofErr w:type="spellEnd"/>
      <w:r w:rsidRPr="00F44416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color w:val="000000"/>
          <w:sz w:val="20"/>
          <w:szCs w:val="20"/>
        </w:rPr>
        <w:t>кафедри</w:t>
      </w:r>
      <w:proofErr w:type="spellEnd"/>
      <w:r w:rsidRPr="00F44416">
        <w:rPr>
          <w:rFonts w:ascii="Times New Roman" w:eastAsia="Calibri" w:hAnsi="Times New Roman" w:cs="Times New Roman"/>
          <w:color w:val="000000"/>
          <w:sz w:val="20"/>
          <w:szCs w:val="20"/>
        </w:rPr>
        <w:t>)</w:t>
      </w:r>
    </w:p>
    <w:p w:rsidR="00F44416" w:rsidRPr="00F44416" w:rsidRDefault="00F44416" w:rsidP="00F44416">
      <w:pPr>
        <w:spacing w:after="0" w:line="276" w:lineRule="auto"/>
        <w:rPr>
          <w:rFonts w:ascii="Times New Roman" w:eastAsia="Calibri" w:hAnsi="Times New Roman" w:cs="Times New Roman"/>
          <w:b/>
          <w:color w:val="000000"/>
          <w:spacing w:val="60"/>
          <w:sz w:val="40"/>
          <w:szCs w:val="40"/>
        </w:rPr>
      </w:pPr>
    </w:p>
    <w:p w:rsidR="00F44416" w:rsidRPr="00F44416" w:rsidRDefault="00F44416" w:rsidP="00F44416">
      <w:pPr>
        <w:spacing w:after="0" w:line="276" w:lineRule="auto"/>
        <w:jc w:val="center"/>
        <w:rPr>
          <w:rFonts w:ascii="Times New Roman" w:eastAsia="Calibri" w:hAnsi="Times New Roman" w:cs="Times New Roman"/>
          <w:b/>
          <w:color w:val="000000"/>
          <w:spacing w:val="60"/>
          <w:sz w:val="32"/>
          <w:szCs w:val="32"/>
          <w:lang w:val="uk-UA"/>
        </w:rPr>
      </w:pPr>
      <w:r w:rsidRPr="00F44416">
        <w:rPr>
          <w:rFonts w:ascii="Times New Roman" w:eastAsia="Calibri" w:hAnsi="Times New Roman" w:cs="Times New Roman"/>
          <w:b/>
          <w:color w:val="000000"/>
          <w:spacing w:val="60"/>
          <w:sz w:val="32"/>
          <w:szCs w:val="32"/>
          <w:lang w:val="uk-UA"/>
        </w:rPr>
        <w:t>Дипломна робота</w:t>
      </w:r>
    </w:p>
    <w:p w:rsidR="00F44416" w:rsidRPr="00F44416" w:rsidRDefault="00F44416" w:rsidP="00F44416">
      <w:pPr>
        <w:pBdr>
          <w:bottom w:val="single" w:sz="4" w:space="1" w:color="auto"/>
        </w:pBdr>
        <w:spacing w:after="0" w:line="276" w:lineRule="auto"/>
        <w:ind w:left="1134" w:right="850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бакалавра</w:t>
      </w:r>
    </w:p>
    <w:p w:rsidR="00F44416" w:rsidRPr="00F44416" w:rsidRDefault="00F44416" w:rsidP="00F44416">
      <w:pPr>
        <w:spacing w:after="0" w:line="276" w:lineRule="auto"/>
        <w:jc w:val="center"/>
        <w:rPr>
          <w:rFonts w:ascii="Times New Roman" w:eastAsia="Calibri" w:hAnsi="Times New Roman" w:cs="Times New Roman"/>
          <w:color w:val="000000"/>
          <w:sz w:val="20"/>
          <w:szCs w:val="20"/>
          <w:lang w:val="uk-UA"/>
        </w:rPr>
      </w:pPr>
      <w:r w:rsidRPr="00F44416">
        <w:rPr>
          <w:rFonts w:ascii="Times New Roman" w:eastAsia="Calibri" w:hAnsi="Times New Roman" w:cs="Times New Roman"/>
          <w:color w:val="000000"/>
          <w:sz w:val="20"/>
          <w:szCs w:val="20"/>
          <w:lang w:val="uk-UA"/>
        </w:rPr>
        <w:t>(ступень вищої освіти)</w:t>
      </w:r>
    </w:p>
    <w:p w:rsidR="00F44416" w:rsidRPr="00F44416" w:rsidRDefault="00F44416" w:rsidP="00F44416">
      <w:pPr>
        <w:spacing w:after="0" w:line="276" w:lineRule="auto"/>
        <w:jc w:val="center"/>
        <w:rPr>
          <w:rFonts w:ascii="Times New Roman" w:eastAsia="Calibri" w:hAnsi="Times New Roman" w:cs="Times New Roman"/>
          <w:color w:val="000000"/>
          <w:sz w:val="20"/>
          <w:szCs w:val="20"/>
          <w:lang w:val="uk-UA"/>
        </w:rPr>
      </w:pPr>
    </w:p>
    <w:p w:rsidR="00F44416" w:rsidRPr="00F44416" w:rsidRDefault="00F44416" w:rsidP="00F44416">
      <w:pPr>
        <w:spacing w:after="0" w:line="276" w:lineRule="auto"/>
        <w:jc w:val="center"/>
        <w:rPr>
          <w:rFonts w:ascii="Times New Roman" w:eastAsia="Calibri" w:hAnsi="Times New Roman" w:cs="Times New Roman"/>
          <w:color w:val="000000"/>
          <w:sz w:val="20"/>
          <w:szCs w:val="20"/>
        </w:rPr>
      </w:pPr>
    </w:p>
    <w:p w:rsidR="00F44416" w:rsidRPr="00F44416" w:rsidRDefault="00F44416" w:rsidP="00F44416">
      <w:pPr>
        <w:spacing w:after="0" w:line="276" w:lineRule="auto"/>
        <w:jc w:val="center"/>
        <w:rPr>
          <w:rFonts w:ascii="Times New Roman" w:eastAsia="Calibri" w:hAnsi="Times New Roman" w:cs="Times New Roman"/>
          <w:color w:val="000000"/>
          <w:sz w:val="20"/>
          <w:szCs w:val="20"/>
          <w:lang w:val="uk-UA"/>
        </w:rPr>
      </w:pPr>
    </w:p>
    <w:p w:rsidR="00F44416" w:rsidRPr="00F44416" w:rsidRDefault="00F44416" w:rsidP="00F44416">
      <w:pPr>
        <w:shd w:val="clear" w:color="auto" w:fill="FFFFFF"/>
        <w:spacing w:after="20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F4441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на тему: </w:t>
      </w:r>
      <w:r w:rsidRPr="00F44416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t xml:space="preserve">«Чисельність популяції та </w:t>
      </w:r>
      <w:r w:rsidRPr="00F44416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антагоністичні властивості</w:t>
      </w:r>
      <w:r w:rsidRPr="00F4441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 </w:t>
      </w:r>
      <w:proofErr w:type="spellStart"/>
      <w:r w:rsidRPr="00F44416">
        <w:rPr>
          <w:rFonts w:ascii="Times New Roman" w:eastAsia="Times New Roman" w:hAnsi="Times New Roman" w:cs="Times New Roman"/>
          <w:b/>
          <w:i/>
          <w:iCs/>
          <w:color w:val="000000"/>
          <w:sz w:val="28"/>
          <w:szCs w:val="28"/>
          <w:lang w:eastAsia="ru-RU"/>
        </w:rPr>
        <w:t>Lactobacillus</w:t>
      </w:r>
      <w:proofErr w:type="spellEnd"/>
      <w:r w:rsidRPr="00F44416">
        <w:rPr>
          <w:rFonts w:ascii="Times New Roman" w:eastAsia="Times New Roman" w:hAnsi="Times New Roman" w:cs="Times New Roman"/>
          <w:b/>
          <w:i/>
          <w:iCs/>
          <w:color w:val="000000"/>
          <w:sz w:val="28"/>
          <w:szCs w:val="28"/>
          <w:lang w:eastAsia="ru-RU"/>
        </w:rPr>
        <w:t> </w:t>
      </w:r>
      <w:proofErr w:type="spellStart"/>
      <w:r w:rsidRPr="00F44416">
        <w:rPr>
          <w:rFonts w:ascii="Times New Roman" w:eastAsia="Times New Roman" w:hAnsi="Times New Roman" w:cs="Times New Roman"/>
          <w:b/>
          <w:i/>
          <w:iCs/>
          <w:color w:val="000000"/>
          <w:sz w:val="28"/>
          <w:szCs w:val="28"/>
          <w:lang w:eastAsia="ru-RU"/>
        </w:rPr>
        <w:t>plantarum</w:t>
      </w:r>
      <w:proofErr w:type="spellEnd"/>
      <w:r w:rsidRPr="00F4441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 </w:t>
      </w:r>
      <w:r w:rsidRPr="00F44416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після штучної інокуляції ґрунту</w:t>
      </w:r>
      <w:r w:rsidRPr="00F44416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t>»</w:t>
      </w:r>
    </w:p>
    <w:p w:rsidR="00F44416" w:rsidRPr="00F44416" w:rsidRDefault="00F44416" w:rsidP="00F44416">
      <w:pPr>
        <w:tabs>
          <w:tab w:val="right" w:pos="9355"/>
        </w:tabs>
        <w:spacing w:after="0" w:line="276" w:lineRule="auto"/>
        <w:jc w:val="center"/>
        <w:rPr>
          <w:rFonts w:ascii="Times New Roman" w:eastAsia="Calibri" w:hAnsi="Times New Roman" w:cs="Times New Roman"/>
          <w:color w:val="000000"/>
          <w:lang w:val="uk-UA"/>
        </w:rPr>
      </w:pPr>
    </w:p>
    <w:p w:rsidR="00F44416" w:rsidRPr="00F44416" w:rsidRDefault="00F44416" w:rsidP="00F44416">
      <w:pPr>
        <w:tabs>
          <w:tab w:val="right" w:pos="9355"/>
        </w:tabs>
        <w:spacing w:after="0" w:line="276" w:lineRule="auto"/>
        <w:jc w:val="center"/>
        <w:rPr>
          <w:rFonts w:ascii="Times New Roman" w:eastAsia="Calibri" w:hAnsi="Times New Roman" w:cs="Times New Roman"/>
          <w:color w:val="000000"/>
          <w:lang w:val="en-GB"/>
        </w:rPr>
      </w:pPr>
      <w:r w:rsidRPr="00F44416">
        <w:rPr>
          <w:rFonts w:ascii="Times New Roman" w:eastAsia="Calibri" w:hAnsi="Times New Roman" w:cs="Times New Roman"/>
          <w:color w:val="000000"/>
          <w:lang w:val="en-GB"/>
        </w:rPr>
        <w:t>«</w:t>
      </w:r>
      <w:r w:rsidRPr="00F44416">
        <w:rPr>
          <w:rFonts w:ascii="Times New Roman" w:eastAsia="Calibri" w:hAnsi="Times New Roman" w:cs="Times New Roman"/>
          <w:b/>
          <w:color w:val="000000"/>
          <w:lang w:val="en-GB"/>
        </w:rPr>
        <w:t xml:space="preserve">Population density and antagonistic properties of </w:t>
      </w:r>
      <w:r w:rsidRPr="00F44416">
        <w:rPr>
          <w:rFonts w:ascii="Times New Roman" w:eastAsia="Calibri" w:hAnsi="Times New Roman" w:cs="Times New Roman"/>
          <w:b/>
          <w:i/>
          <w:color w:val="000000"/>
          <w:lang w:val="en-GB"/>
        </w:rPr>
        <w:t xml:space="preserve">Lactobacillus </w:t>
      </w:r>
      <w:proofErr w:type="spellStart"/>
      <w:r w:rsidRPr="00F44416">
        <w:rPr>
          <w:rFonts w:ascii="Times New Roman" w:eastAsia="Calibri" w:hAnsi="Times New Roman" w:cs="Times New Roman"/>
          <w:b/>
          <w:i/>
          <w:color w:val="000000"/>
          <w:lang w:val="en-GB"/>
        </w:rPr>
        <w:t>plantarum</w:t>
      </w:r>
      <w:proofErr w:type="spellEnd"/>
      <w:r w:rsidRPr="00F44416">
        <w:rPr>
          <w:rFonts w:ascii="Times New Roman" w:eastAsia="Calibri" w:hAnsi="Times New Roman" w:cs="Times New Roman"/>
          <w:b/>
          <w:color w:val="000000"/>
          <w:lang w:val="en-GB"/>
        </w:rPr>
        <w:t xml:space="preserve"> after experimental inoculation of soil</w:t>
      </w:r>
      <w:r w:rsidRPr="00F44416">
        <w:rPr>
          <w:rFonts w:ascii="Times New Roman" w:eastAsia="Calibri" w:hAnsi="Times New Roman" w:cs="Times New Roman"/>
          <w:color w:val="000000"/>
          <w:lang w:val="en-GB"/>
        </w:rPr>
        <w:t>»</w:t>
      </w:r>
    </w:p>
    <w:p w:rsidR="00F44416" w:rsidRPr="00F44416" w:rsidRDefault="00F44416" w:rsidP="00F44416">
      <w:pPr>
        <w:tabs>
          <w:tab w:val="right" w:pos="9355"/>
        </w:tabs>
        <w:spacing w:after="0" w:line="276" w:lineRule="auto"/>
        <w:rPr>
          <w:rFonts w:ascii="Times New Roman" w:eastAsia="Calibri" w:hAnsi="Times New Roman" w:cs="Times New Roman"/>
          <w:color w:val="000000"/>
          <w:sz w:val="28"/>
          <w:szCs w:val="28"/>
          <w:u w:val="single"/>
          <w:lang w:val="uk-UA"/>
        </w:rPr>
      </w:pPr>
    </w:p>
    <w:p w:rsidR="00F44416" w:rsidRPr="00F44416" w:rsidRDefault="00F44416" w:rsidP="00F44416">
      <w:pPr>
        <w:tabs>
          <w:tab w:val="right" w:pos="9355"/>
        </w:tabs>
        <w:spacing w:after="0" w:line="276" w:lineRule="auto"/>
        <w:rPr>
          <w:rFonts w:ascii="Times New Roman" w:eastAsia="Calibri" w:hAnsi="Times New Roman" w:cs="Times New Roman"/>
          <w:color w:val="000000"/>
          <w:sz w:val="28"/>
          <w:szCs w:val="28"/>
          <w:u w:val="single"/>
          <w:lang w:val="uk-UA"/>
        </w:rPr>
      </w:pPr>
    </w:p>
    <w:p w:rsidR="00F44416" w:rsidRPr="00F44416" w:rsidRDefault="00F44416" w:rsidP="00F44416">
      <w:pPr>
        <w:spacing w:after="0" w:line="276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color w:val="000000"/>
          <w:sz w:val="28"/>
          <w:szCs w:val="28"/>
          <w:lang w:val="en-GB"/>
        </w:rPr>
        <w:t xml:space="preserve">                                 </w:t>
      </w:r>
      <w:proofErr w:type="spellStart"/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>Викона</w:t>
      </w:r>
      <w:proofErr w:type="spellEnd"/>
      <w:r w:rsidRPr="00F4441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ла</w:t>
      </w:r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>: студент</w:t>
      </w:r>
      <w:r w:rsidRPr="00F4441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ка </w:t>
      </w:r>
      <w:proofErr w:type="spellStart"/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>денної</w:t>
      </w:r>
      <w:proofErr w:type="spellEnd"/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>форми</w:t>
      </w:r>
      <w:proofErr w:type="spellEnd"/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>навчання</w:t>
      </w:r>
      <w:proofErr w:type="spellEnd"/>
    </w:p>
    <w:p w:rsidR="00F44416" w:rsidRPr="00F44416" w:rsidRDefault="00F44416" w:rsidP="00F44416">
      <w:pPr>
        <w:spacing w:after="0" w:line="276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                              </w:t>
      </w:r>
      <w:proofErr w:type="spellStart"/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>напряму</w:t>
      </w:r>
      <w:proofErr w:type="spellEnd"/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>підготовки</w:t>
      </w:r>
      <w:proofErr w:type="spellEnd"/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6.040102</w:t>
      </w:r>
      <w:proofErr w:type="gram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F44416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Біологія</w:t>
      </w:r>
    </w:p>
    <w:p w:rsidR="00F44416" w:rsidRPr="00F44416" w:rsidRDefault="00F44416" w:rsidP="00F44416">
      <w:pPr>
        <w:spacing w:after="0" w:line="276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                                Степанюк Ганна Вікторівна</w:t>
      </w:r>
    </w:p>
    <w:p w:rsidR="00F44416" w:rsidRPr="00F44416" w:rsidRDefault="00F44416" w:rsidP="00F44416">
      <w:pPr>
        <w:spacing w:after="0" w:line="276" w:lineRule="auto"/>
        <w:rPr>
          <w:rFonts w:ascii="Times New Roman" w:eastAsia="Calibri" w:hAnsi="Times New Roman" w:cs="Times New Roman"/>
          <w:color w:val="000000"/>
          <w:sz w:val="20"/>
          <w:szCs w:val="20"/>
          <w:lang w:val="uk-UA"/>
        </w:rPr>
      </w:pPr>
    </w:p>
    <w:p w:rsidR="00F44416" w:rsidRPr="00F44416" w:rsidRDefault="00F44416" w:rsidP="00F44416">
      <w:pPr>
        <w:tabs>
          <w:tab w:val="left" w:pos="5245"/>
          <w:tab w:val="right" w:pos="9355"/>
        </w:tabs>
        <w:spacing w:after="0" w:line="276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color w:val="000000"/>
          <w:sz w:val="20"/>
          <w:szCs w:val="20"/>
          <w:lang w:val="uk-UA"/>
        </w:rPr>
        <w:t xml:space="preserve">                                              </w:t>
      </w:r>
      <w:r w:rsidRPr="00F4441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Керівник     </w:t>
      </w:r>
      <w:proofErr w:type="spellStart"/>
      <w:r w:rsidRPr="00F4441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к.б.н</w:t>
      </w:r>
      <w:proofErr w:type="spellEnd"/>
      <w:r w:rsidRPr="00F4441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.,  доцент Галкін М.Б.</w:t>
      </w:r>
    </w:p>
    <w:p w:rsidR="00F44416" w:rsidRPr="00F44416" w:rsidRDefault="00F44416" w:rsidP="00F44416">
      <w:pPr>
        <w:tabs>
          <w:tab w:val="left" w:pos="5245"/>
          <w:tab w:val="right" w:pos="9355"/>
        </w:tabs>
        <w:spacing w:after="0" w:line="276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                                </w:t>
      </w:r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>Рецензент    к.б.н.</w:t>
      </w:r>
      <w:proofErr w:type="gramStart"/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>,  доцент</w:t>
      </w:r>
      <w:proofErr w:type="gramEnd"/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>Паузер</w:t>
      </w:r>
      <w:proofErr w:type="spellEnd"/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О.Б.</w:t>
      </w:r>
    </w:p>
    <w:p w:rsidR="00F44416" w:rsidRPr="00F44416" w:rsidRDefault="00F44416" w:rsidP="00F44416">
      <w:pPr>
        <w:spacing w:after="0" w:line="360" w:lineRule="auto"/>
        <w:ind w:left="3969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F44416" w:rsidRPr="00F44416" w:rsidTr="00D85BD7">
        <w:trPr>
          <w:jc w:val="center"/>
        </w:trPr>
        <w:tc>
          <w:tcPr>
            <w:tcW w:w="4967" w:type="dxa"/>
          </w:tcPr>
          <w:p w:rsidR="00F44416" w:rsidRPr="00F44416" w:rsidRDefault="00F44416" w:rsidP="00F44416">
            <w:pPr>
              <w:spacing w:after="0" w:line="276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Рекомендовано до </w:t>
            </w:r>
            <w:proofErr w:type="spellStart"/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захисту</w:t>
            </w:r>
            <w:proofErr w:type="spellEnd"/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:</w:t>
            </w:r>
          </w:p>
          <w:p w:rsidR="00F44416" w:rsidRPr="00F44416" w:rsidRDefault="00F44416" w:rsidP="00F44416">
            <w:pPr>
              <w:spacing w:before="120" w:after="0" w:line="276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Протокол </w:t>
            </w:r>
            <w:proofErr w:type="spellStart"/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засідання</w:t>
            </w:r>
            <w:proofErr w:type="spellEnd"/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кафедри</w:t>
            </w:r>
            <w:proofErr w:type="spellEnd"/>
          </w:p>
          <w:p w:rsidR="00F44416" w:rsidRPr="00F44416" w:rsidRDefault="00F44416" w:rsidP="00F44416">
            <w:pPr>
              <w:spacing w:before="120" w:after="0" w:line="276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№  </w:t>
            </w:r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  </w:t>
            </w:r>
            <w:proofErr w:type="spellStart"/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від</w:t>
            </w:r>
            <w:proofErr w:type="spellEnd"/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          </w:t>
            </w:r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  </w:t>
            </w:r>
            <w:proofErr w:type="gramStart"/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201</w:t>
            </w:r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8 </w:t>
            </w:r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 р.</w:t>
            </w:r>
            <w:proofErr w:type="gramEnd"/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 </w:t>
            </w:r>
          </w:p>
          <w:p w:rsidR="00F44416" w:rsidRPr="00F44416" w:rsidRDefault="00F44416" w:rsidP="00F44416">
            <w:pPr>
              <w:spacing w:before="600" w:after="0" w:line="276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proofErr w:type="spellStart"/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Завідувач</w:t>
            </w:r>
            <w:proofErr w:type="spellEnd"/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кафедри</w:t>
            </w:r>
            <w:proofErr w:type="spellEnd"/>
          </w:p>
          <w:p w:rsidR="00F44416" w:rsidRPr="00F44416" w:rsidRDefault="00F44416" w:rsidP="00F44416">
            <w:pPr>
              <w:tabs>
                <w:tab w:val="left" w:pos="1168"/>
                <w:tab w:val="left" w:pos="3861"/>
              </w:tabs>
              <w:spacing w:before="360" w:after="0" w:line="276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u w:val="single"/>
                <w:lang w:val="uk-UA"/>
              </w:rPr>
            </w:pPr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u w:val="single"/>
              </w:rPr>
              <w:tab/>
            </w:r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              </w:t>
            </w:r>
            <w:proofErr w:type="spellStart"/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Філіпова</w:t>
            </w:r>
            <w:proofErr w:type="spellEnd"/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 Т.О.</w:t>
            </w:r>
          </w:p>
          <w:p w:rsidR="00F44416" w:rsidRPr="00F44416" w:rsidRDefault="00F44416" w:rsidP="00F44416">
            <w:pPr>
              <w:tabs>
                <w:tab w:val="left" w:pos="284"/>
                <w:tab w:val="left" w:pos="1767"/>
              </w:tabs>
              <w:spacing w:after="0" w:line="276" w:lineRule="auto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uk-UA"/>
              </w:rPr>
            </w:pPr>
            <w:r w:rsidRPr="00F44416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ab/>
              <w:t>(</w:t>
            </w:r>
            <w:proofErr w:type="spellStart"/>
            <w:r w:rsidRPr="00F44416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підпис</w:t>
            </w:r>
            <w:proofErr w:type="spellEnd"/>
            <w:r w:rsidRPr="00F44416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4678" w:type="dxa"/>
          </w:tcPr>
          <w:p w:rsidR="00F44416" w:rsidRPr="00F44416" w:rsidRDefault="00F44416" w:rsidP="00F44416">
            <w:pPr>
              <w:tabs>
                <w:tab w:val="right" w:pos="4462"/>
              </w:tabs>
              <w:spacing w:after="0" w:line="276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proofErr w:type="spellStart"/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Захищено</w:t>
            </w:r>
            <w:proofErr w:type="spellEnd"/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 на </w:t>
            </w:r>
            <w:proofErr w:type="spellStart"/>
            <w:proofErr w:type="gramStart"/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засіданні</w:t>
            </w:r>
            <w:proofErr w:type="spellEnd"/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ЕК</w:t>
            </w:r>
            <w:proofErr w:type="gramEnd"/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 № </w:t>
            </w:r>
          </w:p>
          <w:p w:rsidR="00F44416" w:rsidRPr="00F44416" w:rsidRDefault="00F44416" w:rsidP="00F44416">
            <w:pPr>
              <w:tabs>
                <w:tab w:val="right" w:pos="4462"/>
              </w:tabs>
              <w:spacing w:before="120" w:after="0" w:line="276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протокол </w:t>
            </w:r>
            <w:proofErr w:type="gramStart"/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№  </w:t>
            </w:r>
            <w:proofErr w:type="spellStart"/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від</w:t>
            </w:r>
            <w:proofErr w:type="spellEnd"/>
            <w:proofErr w:type="gramEnd"/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          201</w:t>
            </w:r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8</w:t>
            </w:r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 р.</w:t>
            </w:r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ab/>
            </w:r>
          </w:p>
          <w:p w:rsidR="00F44416" w:rsidRPr="00F44416" w:rsidRDefault="00F44416" w:rsidP="00F44416">
            <w:pPr>
              <w:tabs>
                <w:tab w:val="right" w:pos="4462"/>
              </w:tabs>
              <w:spacing w:before="120" w:after="0" w:line="276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proofErr w:type="spellStart"/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Оцінка</w:t>
            </w:r>
            <w:proofErr w:type="spellEnd"/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______________/___</w:t>
            </w:r>
            <w:r w:rsidRPr="00F44416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ab/>
            </w:r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___/_____</w:t>
            </w:r>
          </w:p>
          <w:p w:rsidR="00F44416" w:rsidRPr="00F44416" w:rsidRDefault="00F44416" w:rsidP="00F44416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F44416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 xml:space="preserve">(за </w:t>
            </w:r>
            <w:proofErr w:type="spellStart"/>
            <w:r w:rsidRPr="00F44416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національною</w:t>
            </w:r>
            <w:proofErr w:type="spellEnd"/>
            <w:r w:rsidRPr="00F44416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 xml:space="preserve"> шкалою, шкалою ЕСТ</w:t>
            </w:r>
            <w:r w:rsidRPr="00F44416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S</w:t>
            </w:r>
            <w:r w:rsidRPr="00F44416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F44416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бали</w:t>
            </w:r>
            <w:proofErr w:type="spellEnd"/>
            <w:r w:rsidRPr="00F44416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)</w:t>
            </w:r>
          </w:p>
          <w:p w:rsidR="00F44416" w:rsidRPr="00F44416" w:rsidRDefault="00F44416" w:rsidP="00F44416">
            <w:pPr>
              <w:spacing w:before="360" w:after="0" w:line="276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Голова ЕК</w:t>
            </w:r>
          </w:p>
          <w:p w:rsidR="00F44416" w:rsidRPr="00F44416" w:rsidRDefault="00F44416" w:rsidP="00F44416">
            <w:pPr>
              <w:tabs>
                <w:tab w:val="left" w:pos="1446"/>
                <w:tab w:val="right" w:pos="4462"/>
              </w:tabs>
              <w:spacing w:before="360" w:after="0" w:line="276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u w:val="single"/>
                <w:lang w:val="uk-UA"/>
              </w:rPr>
            </w:pPr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u w:val="single"/>
              </w:rPr>
              <w:tab/>
            </w:r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      </w:t>
            </w:r>
            <w:proofErr w:type="spellStart"/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Чеботар</w:t>
            </w:r>
            <w:proofErr w:type="spellEnd"/>
            <w:r w:rsidRPr="00F44416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 С.В.</w:t>
            </w:r>
          </w:p>
          <w:p w:rsidR="00F44416" w:rsidRPr="00F44416" w:rsidRDefault="00F44416" w:rsidP="00F44416">
            <w:pPr>
              <w:tabs>
                <w:tab w:val="left" w:pos="454"/>
                <w:tab w:val="left" w:pos="2155"/>
              </w:tabs>
              <w:spacing w:after="0" w:line="276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 w:rsidRPr="00F44416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ab/>
              <w:t>(</w:t>
            </w:r>
            <w:proofErr w:type="spellStart"/>
            <w:r w:rsidRPr="00F44416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підпис</w:t>
            </w:r>
            <w:proofErr w:type="spellEnd"/>
            <w:r w:rsidRPr="00F44416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)</w:t>
            </w:r>
            <w:r w:rsidRPr="00F44416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ab/>
            </w:r>
          </w:p>
        </w:tc>
      </w:tr>
      <w:tr w:rsidR="00F44416" w:rsidRPr="00F44416" w:rsidTr="00D85BD7">
        <w:trPr>
          <w:jc w:val="center"/>
        </w:trPr>
        <w:tc>
          <w:tcPr>
            <w:tcW w:w="4967" w:type="dxa"/>
          </w:tcPr>
          <w:p w:rsidR="00F44416" w:rsidRPr="00F44416" w:rsidRDefault="00F44416" w:rsidP="00F44416">
            <w:pPr>
              <w:spacing w:after="0" w:line="276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4678" w:type="dxa"/>
          </w:tcPr>
          <w:p w:rsidR="00F44416" w:rsidRPr="00F44416" w:rsidRDefault="00F44416" w:rsidP="00F44416">
            <w:pPr>
              <w:spacing w:after="0" w:line="276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</w:p>
        </w:tc>
      </w:tr>
    </w:tbl>
    <w:p w:rsidR="00F44416" w:rsidRPr="00F44416" w:rsidRDefault="00F44416" w:rsidP="00F44416">
      <w:pPr>
        <w:spacing w:after="0" w:line="276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F44416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Одеса – 201</w:t>
      </w:r>
      <w:r w:rsidRPr="00F44416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t>8</w:t>
      </w:r>
      <w:r w:rsidRPr="00F44416">
        <w:rPr>
          <w:rFonts w:ascii="Times New Roman" w:eastAsia="Calibri" w:hAnsi="Times New Roman" w:cs="Times New Roman"/>
          <w:b/>
          <w:color w:val="000000"/>
          <w:sz w:val="28"/>
          <w:szCs w:val="28"/>
        </w:rPr>
        <w:t xml:space="preserve"> </w:t>
      </w:r>
    </w:p>
    <w:p w:rsidR="00F44416" w:rsidRPr="00F44416" w:rsidRDefault="00F44416" w:rsidP="00F44416">
      <w:pPr>
        <w:spacing w:after="0" w:line="360" w:lineRule="auto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F44416" w:rsidRPr="00F44416" w:rsidRDefault="00F44416" w:rsidP="00F44416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b/>
          <w:noProof/>
          <w:color w:val="000000"/>
          <w:sz w:val="28"/>
          <w:szCs w:val="28"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5739765</wp:posOffset>
                </wp:positionH>
                <wp:positionV relativeFrom="paragraph">
                  <wp:posOffset>-755650</wp:posOffset>
                </wp:positionV>
                <wp:extent cx="342900" cy="327025"/>
                <wp:effectExtent l="9525" t="9525" r="9525" b="6350"/>
                <wp:wrapNone/>
                <wp:docPr id="5" name="Прямоугольник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900" cy="327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173A72C" id="Прямоугольник 5" o:spid="_x0000_s1026" style="position:absolute;margin-left:451.95pt;margin-top:-59.5pt;width:27pt;height:25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" strokecolor="white"/>
            </w:pict>
          </mc:Fallback>
        </mc:AlternateContent>
      </w:r>
      <w:r w:rsidRPr="00F44416">
        <w:rPr>
          <w:rFonts w:ascii="Times New Roman" w:eastAsia="Calibri" w:hAnsi="Times New Roman" w:cs="Times New Roman"/>
          <w:b/>
          <w:noProof/>
          <w:color w:val="000000"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5739765</wp:posOffset>
                </wp:positionH>
                <wp:positionV relativeFrom="paragraph">
                  <wp:posOffset>-428625</wp:posOffset>
                </wp:positionV>
                <wp:extent cx="342900" cy="390525"/>
                <wp:effectExtent l="9525" t="12700" r="9525" b="6350"/>
                <wp:wrapNone/>
                <wp:docPr id="4" name="Прямоугольник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900" cy="3905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4745BFA" id="Прямоугольник 4" o:spid="_x0000_s1026" style="position:absolute;margin-left:451.95pt;margin-top:-33.75pt;width:27pt;height:30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" strokecolor="white"/>
            </w:pict>
          </mc:Fallback>
        </mc:AlternateContent>
      </w:r>
      <w:r w:rsidRPr="00F44416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t>А</w:t>
      </w:r>
      <w:r w:rsidRPr="00F44416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НОТАЦ</w:t>
      </w:r>
      <w:r w:rsidRPr="00F44416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t>ІЯ</w:t>
      </w:r>
    </w:p>
    <w:p w:rsidR="00F44416" w:rsidRPr="00F44416" w:rsidRDefault="00F44416" w:rsidP="00F44416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     </w:t>
      </w:r>
      <w:r w:rsidRPr="00F4441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 xml:space="preserve">Було проведено дослідження 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морфолого-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культуральних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властивостей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лактобацил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штамів </w:t>
      </w:r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L. </w:t>
      </w:r>
      <w:proofErr w:type="spellStart"/>
      <w:proofErr w:type="gramStart"/>
      <w:r w:rsidRPr="00F44416">
        <w:rPr>
          <w:rFonts w:ascii="Times New Roman" w:eastAsia="Calibri" w:hAnsi="Times New Roman" w:cs="Times New Roman"/>
          <w:i/>
          <w:sz w:val="28"/>
          <w:szCs w:val="28"/>
          <w:lang w:val="en-GB"/>
        </w:rPr>
        <w:t>plantarum</w:t>
      </w:r>
      <w:proofErr w:type="spellEnd"/>
      <w:proofErr w:type="gram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ОНУ 12, ОНУ 311 та їх консорціуму ОНУ 12+311, виділених з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грунту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Біологічні властивості не відрізнялися від таких у музейних штамів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лактобацил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які зберігалися на поживних середовищах.  Досліджені штами є активними антагоністами до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мікробіоти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рослини винограду. За внесення у ґрунт первинної кількості </w:t>
      </w:r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L.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en-GB"/>
        </w:rPr>
        <w:t>plantarum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1,2 х 10</w:t>
      </w:r>
      <w:r w:rsidRPr="00F44416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>9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- 1,6 х 10</w:t>
      </w:r>
      <w:r w:rsidRPr="00F44416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 xml:space="preserve">9 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КУО/г після 45 днів виживали  від 18±1 до 37±5 КУО/г у ґрунті без рослин і від 37±2 до 720±20 КУО/г у ґрунті ризосфери рослин.</w:t>
      </w:r>
    </w:p>
    <w:p w:rsidR="00F44416" w:rsidRPr="00F44416" w:rsidRDefault="00F44416" w:rsidP="00F44416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     </w:t>
      </w:r>
      <w:r w:rsidRPr="00F4441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</w:r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Роботу </w:t>
      </w:r>
      <w:proofErr w:type="spellStart"/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>викладено</w:t>
      </w:r>
      <w:proofErr w:type="spellEnd"/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на </w:t>
      </w:r>
      <w:r w:rsidRPr="00F4441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37</w:t>
      </w:r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>сторінках</w:t>
      </w:r>
      <w:proofErr w:type="spellEnd"/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вона </w:t>
      </w:r>
      <w:proofErr w:type="spellStart"/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>містить</w:t>
      </w:r>
      <w:proofErr w:type="spellEnd"/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1 таблиц</w:t>
      </w:r>
      <w:r w:rsidRPr="00F4441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і</w:t>
      </w:r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та </w:t>
      </w:r>
      <w:r w:rsidRPr="00F4441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7</w:t>
      </w:r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>рисунків</w:t>
      </w:r>
      <w:proofErr w:type="spellEnd"/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Наведено </w:t>
      </w:r>
      <w:proofErr w:type="spellStart"/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>посилання</w:t>
      </w:r>
      <w:proofErr w:type="spellEnd"/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на </w:t>
      </w:r>
      <w:r w:rsidRPr="00F4441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30</w:t>
      </w:r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>джерел</w:t>
      </w:r>
      <w:proofErr w:type="spellEnd"/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>літератури</w:t>
      </w:r>
      <w:proofErr w:type="spellEnd"/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(</w:t>
      </w:r>
      <w:r w:rsidRPr="00F4441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13</w:t>
      </w:r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>кирилицею</w:t>
      </w:r>
      <w:proofErr w:type="spellEnd"/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та </w:t>
      </w:r>
      <w:r w:rsidRPr="00F4441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17</w:t>
      </w:r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латиницею).</w:t>
      </w:r>
    </w:p>
    <w:p w:rsidR="00F44416" w:rsidRPr="00F44416" w:rsidRDefault="00F44416" w:rsidP="00F44416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highlight w:val="yellow"/>
          <w:lang w:val="uk-UA"/>
        </w:rPr>
      </w:pPr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ab/>
      </w:r>
      <w:proofErr w:type="spellStart"/>
      <w:r w:rsidRPr="00F44416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Ключові</w:t>
      </w:r>
      <w:proofErr w:type="spellEnd"/>
      <w:r w:rsidRPr="00F44416">
        <w:rPr>
          <w:rFonts w:ascii="Times New Roman" w:eastAsia="Calibri" w:hAnsi="Times New Roman" w:cs="Times New Roman"/>
          <w:b/>
          <w:color w:val="000000"/>
          <w:sz w:val="28"/>
          <w:szCs w:val="28"/>
        </w:rPr>
        <w:t xml:space="preserve"> слова</w:t>
      </w:r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>:</w:t>
      </w:r>
      <w:r w:rsidRPr="00F4441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Lactobacillus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,</w:t>
      </w:r>
      <w:r w:rsidRPr="00F4441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r w:rsidRPr="00F4441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L</w:t>
      </w:r>
      <w:r w:rsidRPr="00F4441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. </w:t>
      </w:r>
      <w:proofErr w:type="spellStart"/>
      <w:r w:rsidRPr="00F44416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plantarum</w:t>
      </w:r>
      <w:proofErr w:type="spellEnd"/>
      <w:r w:rsidRPr="00F44416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, </w:t>
      </w:r>
      <w:proofErr w:type="spellStart"/>
      <w:r w:rsidRPr="00F44416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грунт</w:t>
      </w:r>
      <w:proofErr w:type="spellEnd"/>
      <w:r w:rsidRPr="00F44416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, виживання, ризосфера, антагоністи</w:t>
      </w:r>
      <w:r w:rsidRPr="00F4441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</w:p>
    <w:p w:rsidR="00F44416" w:rsidRPr="00F44416" w:rsidRDefault="00F44416" w:rsidP="00F4441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</w:p>
    <w:p w:rsidR="00F44416" w:rsidRPr="00F44416" w:rsidRDefault="00F44416" w:rsidP="00F4441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</w:pPr>
      <w:r w:rsidRPr="00F4441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ab/>
      </w:r>
      <w:r w:rsidRPr="00F44416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 xml:space="preserve">The study of morphological and cultural properties of lactobacilli of </w:t>
      </w:r>
      <w:r w:rsidRPr="00F44416"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en" w:eastAsia="ru-RU"/>
        </w:rPr>
        <w:t xml:space="preserve">L. </w:t>
      </w:r>
      <w:proofErr w:type="spellStart"/>
      <w:r w:rsidRPr="00F44416"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en" w:eastAsia="ru-RU"/>
        </w:rPr>
        <w:t>plantarum</w:t>
      </w:r>
      <w:proofErr w:type="spellEnd"/>
      <w:r w:rsidRPr="00F44416"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en" w:eastAsia="ru-RU"/>
        </w:rPr>
        <w:t xml:space="preserve"> </w:t>
      </w:r>
      <w:r w:rsidRPr="00F44416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 xml:space="preserve">strains ONU 12, ONU 311 and their consortium ONU 12 + 311, isolated from the soil, </w:t>
      </w:r>
      <w:proofErr w:type="gramStart"/>
      <w:r w:rsidRPr="00F44416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>has</w:t>
      </w:r>
      <w:proofErr w:type="gramEnd"/>
      <w:r w:rsidRPr="00F44416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 xml:space="preserve"> been carried out. </w:t>
      </w:r>
      <w:r w:rsidRPr="00F44416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 xml:space="preserve">Biological properties </w:t>
      </w:r>
      <w:r w:rsidRPr="00F44416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>did not differ from those in museum strains of lactobacilli, which were stored on nutrient media.</w:t>
      </w:r>
      <w:r w:rsidRPr="00F44416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 xml:space="preserve"> </w:t>
      </w:r>
      <w:r w:rsidRPr="00F44416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 xml:space="preserve">Investigated strains are active antagonists. </w:t>
      </w:r>
      <w:r w:rsidRPr="00F44416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 xml:space="preserve">When </w:t>
      </w:r>
      <w:r w:rsidRPr="00F44416"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en-US" w:eastAsia="ru-RU"/>
        </w:rPr>
        <w:t xml:space="preserve">L. </w:t>
      </w:r>
      <w:proofErr w:type="spellStart"/>
      <w:r w:rsidRPr="00F44416"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en-US" w:eastAsia="ru-RU"/>
        </w:rPr>
        <w:t>plantarum</w:t>
      </w:r>
      <w:proofErr w:type="spellEnd"/>
      <w:r w:rsidRPr="00F44416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 xml:space="preserve"> were brought into the soil in primary amount of 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1,2 х 10</w:t>
      </w:r>
      <w:r w:rsidRPr="00F44416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>9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- 1,6 х 10</w:t>
      </w:r>
      <w:r w:rsidRPr="00F44416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 xml:space="preserve">9 </w:t>
      </w:r>
      <w:r w:rsidRPr="00F44416">
        <w:rPr>
          <w:rFonts w:ascii="Times New Roman" w:eastAsia="Calibri" w:hAnsi="Times New Roman" w:cs="Times New Roman"/>
          <w:sz w:val="28"/>
          <w:szCs w:val="28"/>
          <w:lang w:val="en-US"/>
        </w:rPr>
        <w:t>CFU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/</w:t>
      </w:r>
      <w:r w:rsidRPr="00F44416">
        <w:rPr>
          <w:rFonts w:ascii="Times New Roman" w:eastAsia="Calibri" w:hAnsi="Times New Roman" w:cs="Times New Roman"/>
          <w:sz w:val="28"/>
          <w:szCs w:val="28"/>
          <w:lang w:val="en-US"/>
        </w:rPr>
        <w:t>g,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F44416">
        <w:rPr>
          <w:rFonts w:ascii="Times New Roman" w:eastAsia="Calibri" w:hAnsi="Times New Roman" w:cs="Times New Roman"/>
          <w:sz w:val="28"/>
          <w:szCs w:val="28"/>
          <w:lang w:val="en-US"/>
        </w:rPr>
        <w:t>after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45 </w:t>
      </w:r>
      <w:r w:rsidRPr="00F4441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days 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F44416">
        <w:rPr>
          <w:rFonts w:ascii="Times New Roman" w:eastAsia="Calibri" w:hAnsi="Times New Roman" w:cs="Times New Roman"/>
          <w:sz w:val="28"/>
          <w:szCs w:val="28"/>
          <w:lang w:val="en-US"/>
        </w:rPr>
        <w:t>from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18±1 </w:t>
      </w:r>
      <w:r w:rsidRPr="00F44416">
        <w:rPr>
          <w:rFonts w:ascii="Times New Roman" w:eastAsia="Calibri" w:hAnsi="Times New Roman" w:cs="Times New Roman"/>
          <w:sz w:val="28"/>
          <w:szCs w:val="28"/>
          <w:lang w:val="en-US"/>
        </w:rPr>
        <w:t>to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37±5 </w:t>
      </w:r>
      <w:r w:rsidRPr="00F44416">
        <w:rPr>
          <w:rFonts w:ascii="Times New Roman" w:eastAsia="Calibri" w:hAnsi="Times New Roman" w:cs="Times New Roman"/>
          <w:sz w:val="28"/>
          <w:szCs w:val="28"/>
          <w:lang w:val="en-US"/>
        </w:rPr>
        <w:t>CFU/g survived in soil without plants and from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37±2 </w:t>
      </w:r>
      <w:r w:rsidRPr="00F44416">
        <w:rPr>
          <w:rFonts w:ascii="Times New Roman" w:eastAsia="Calibri" w:hAnsi="Times New Roman" w:cs="Times New Roman"/>
          <w:sz w:val="28"/>
          <w:szCs w:val="28"/>
          <w:lang w:val="en-US"/>
        </w:rPr>
        <w:t>to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720±20 </w:t>
      </w:r>
      <w:r w:rsidRPr="00F4441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CFU/g in soil of plant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en-US"/>
        </w:rPr>
        <w:t>rhizosphere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F44416" w:rsidRPr="00F44416" w:rsidRDefault="00F44416" w:rsidP="00F4441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</w:pPr>
      <w:r w:rsidRPr="00F44416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>     </w:t>
      </w:r>
      <w:r w:rsidRPr="00F44416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ab/>
        <w:t> The work is presented on 3</w:t>
      </w:r>
      <w:r w:rsidRPr="00F44416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7</w:t>
      </w:r>
      <w:r w:rsidRPr="00F44416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 xml:space="preserve"> </w:t>
      </w:r>
      <w:proofErr w:type="gramStart"/>
      <w:r w:rsidRPr="00F44416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>pages,</w:t>
      </w:r>
      <w:proofErr w:type="gramEnd"/>
      <w:r w:rsidRPr="00F44416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 xml:space="preserve"> it contains 1 tables and 7 figures. Reference </w:t>
      </w:r>
      <w:proofErr w:type="gramStart"/>
      <w:r w:rsidRPr="00F44416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>is made</w:t>
      </w:r>
      <w:proofErr w:type="gramEnd"/>
      <w:r w:rsidRPr="00F44416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 xml:space="preserve"> to </w:t>
      </w:r>
      <w:r w:rsidRPr="00F44416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30</w:t>
      </w:r>
      <w:r w:rsidRPr="00F44416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 xml:space="preserve"> sources of literature (1</w:t>
      </w:r>
      <w:r w:rsidRPr="00F44416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3</w:t>
      </w:r>
      <w:r w:rsidRPr="00F44416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 xml:space="preserve"> Cyrillic alphabets and 1</w:t>
      </w:r>
      <w:r w:rsidRPr="00F44416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7</w:t>
      </w:r>
      <w:r w:rsidRPr="00F44416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 xml:space="preserve"> Latin letters).</w:t>
      </w:r>
    </w:p>
    <w:p w:rsidR="00F44416" w:rsidRPr="00F44416" w:rsidRDefault="00F44416" w:rsidP="00F4441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x-none"/>
        </w:rPr>
      </w:pPr>
      <w:r w:rsidRPr="00F44416"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en" w:eastAsia="x-none"/>
        </w:rPr>
        <w:tab/>
        <w:t>Key words:</w:t>
      </w:r>
      <w:r w:rsidRPr="00F44416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x-none"/>
        </w:rPr>
        <w:t xml:space="preserve"> </w:t>
      </w:r>
      <w:proofErr w:type="spellStart"/>
      <w:r w:rsidRPr="00F44416">
        <w:rPr>
          <w:rFonts w:ascii="Times New Roman" w:eastAsia="Times New Roman" w:hAnsi="Times New Roman" w:cs="Times New Roman"/>
          <w:i/>
          <w:sz w:val="28"/>
          <w:szCs w:val="28"/>
          <w:lang w:val="uk-UA" w:eastAsia="x-none"/>
        </w:rPr>
        <w:t>Lactobacillus</w:t>
      </w:r>
      <w:proofErr w:type="spellEnd"/>
      <w:r w:rsidRPr="00F44416">
        <w:rPr>
          <w:rFonts w:ascii="Times New Roman" w:eastAsia="Times New Roman" w:hAnsi="Times New Roman" w:cs="Times New Roman"/>
          <w:i/>
          <w:sz w:val="28"/>
          <w:szCs w:val="28"/>
          <w:lang w:val="uk-UA" w:eastAsia="x-none"/>
        </w:rPr>
        <w:t>,</w:t>
      </w:r>
      <w:r w:rsidRPr="00F44416">
        <w:rPr>
          <w:rFonts w:ascii="Times New Roman" w:eastAsia="Times New Roman" w:hAnsi="Times New Roman" w:cs="Times New Roman"/>
          <w:b/>
          <w:sz w:val="28"/>
          <w:szCs w:val="28"/>
          <w:lang w:val="uk-UA" w:eastAsia="x-none"/>
        </w:rPr>
        <w:t xml:space="preserve"> </w:t>
      </w:r>
      <w:r w:rsidRPr="00F44416"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en" w:eastAsia="x-none"/>
        </w:rPr>
        <w:t xml:space="preserve">L. </w:t>
      </w:r>
      <w:proofErr w:type="spellStart"/>
      <w:r w:rsidRPr="00F44416"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en" w:eastAsia="x-none"/>
        </w:rPr>
        <w:t>plantarum</w:t>
      </w:r>
      <w:proofErr w:type="spellEnd"/>
      <w:r w:rsidRPr="00F44416"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en-US" w:eastAsia="x-none"/>
        </w:rPr>
        <w:t xml:space="preserve">, soil, survival, </w:t>
      </w:r>
      <w:proofErr w:type="spellStart"/>
      <w:r w:rsidRPr="00F44416"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en-US" w:eastAsia="x-none"/>
        </w:rPr>
        <w:t>rhizosphere</w:t>
      </w:r>
      <w:proofErr w:type="spellEnd"/>
      <w:r w:rsidRPr="00F44416"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en-US" w:eastAsia="x-none"/>
        </w:rPr>
        <w:t xml:space="preserve">, </w:t>
      </w:r>
      <w:proofErr w:type="gramStart"/>
      <w:r w:rsidRPr="00F44416"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en-US" w:eastAsia="x-none"/>
        </w:rPr>
        <w:t>antagonists</w:t>
      </w:r>
      <w:proofErr w:type="gramEnd"/>
      <w:r w:rsidRPr="00F44416">
        <w:rPr>
          <w:rFonts w:ascii="Times New Roman" w:eastAsia="Times New Roman" w:hAnsi="Times New Roman" w:cs="Times New Roman"/>
          <w:b/>
          <w:sz w:val="28"/>
          <w:szCs w:val="28"/>
          <w:highlight w:val="yellow"/>
          <w:lang w:val="uk-UA" w:eastAsia="x-none"/>
        </w:rPr>
        <w:br w:type="page"/>
      </w:r>
      <w:r w:rsidRPr="00F44416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5796915</wp:posOffset>
                </wp:positionH>
                <wp:positionV relativeFrom="paragraph">
                  <wp:posOffset>-351790</wp:posOffset>
                </wp:positionV>
                <wp:extent cx="285750" cy="304800"/>
                <wp:effectExtent l="0" t="0" r="19050" b="19050"/>
                <wp:wrapNone/>
                <wp:docPr id="3" name="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575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C3CF86A" id="Прямоугольник 3" o:spid="_x0000_s1026" style="position:absolute;margin-left:456.45pt;margin-top:-27.7pt;width:22.5pt;height:2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" strokecolor="white"/>
            </w:pict>
          </mc:Fallback>
        </mc:AlternateContent>
      </w:r>
      <w:r w:rsidRPr="00F44416">
        <w:rPr>
          <w:rFonts w:ascii="Times New Roman" w:eastAsia="Times New Roman" w:hAnsi="Times New Roman" w:cs="Times New Roman"/>
          <w:b/>
          <w:sz w:val="28"/>
          <w:szCs w:val="28"/>
          <w:lang w:val="uk-UA" w:eastAsia="x-none"/>
        </w:rPr>
        <w:tab/>
      </w:r>
      <w:r w:rsidRPr="00F44416">
        <w:rPr>
          <w:rFonts w:ascii="Times New Roman" w:eastAsia="Times New Roman" w:hAnsi="Times New Roman" w:cs="Times New Roman"/>
          <w:b/>
          <w:sz w:val="28"/>
          <w:szCs w:val="28"/>
          <w:lang w:val="uk-UA" w:eastAsia="x-none"/>
        </w:rPr>
        <w:tab/>
      </w:r>
      <w:r w:rsidRPr="00F44416">
        <w:rPr>
          <w:rFonts w:ascii="Times New Roman" w:eastAsia="Times New Roman" w:hAnsi="Times New Roman" w:cs="Times New Roman"/>
          <w:b/>
          <w:sz w:val="28"/>
          <w:szCs w:val="28"/>
          <w:lang w:val="uk-UA" w:eastAsia="x-none"/>
        </w:rPr>
        <w:tab/>
      </w:r>
      <w:r w:rsidRPr="00F44416">
        <w:rPr>
          <w:rFonts w:ascii="Times New Roman" w:eastAsia="Times New Roman" w:hAnsi="Times New Roman" w:cs="Times New Roman"/>
          <w:b/>
          <w:sz w:val="28"/>
          <w:szCs w:val="28"/>
          <w:lang w:val="uk-UA" w:eastAsia="x-none"/>
        </w:rPr>
        <w:tab/>
        <w:t>ЗМІСТ</w:t>
      </w:r>
    </w:p>
    <w:p w:rsidR="00F44416" w:rsidRPr="00F44416" w:rsidRDefault="00F44416" w:rsidP="00F44416">
      <w:pPr>
        <w:spacing w:after="0" w:line="276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5711190</wp:posOffset>
                </wp:positionH>
                <wp:positionV relativeFrom="paragraph">
                  <wp:posOffset>-885825</wp:posOffset>
                </wp:positionV>
                <wp:extent cx="419100" cy="299085"/>
                <wp:effectExtent l="9525" t="5080" r="9525" b="10160"/>
                <wp:wrapNone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19100" cy="2990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3E703AD" id="Прямоугольник 2" o:spid="_x0000_s1026" style="position:absolute;margin-left:449.7pt;margin-top:-69.75pt;width:33pt;height:23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" strokecolor="white"/>
            </w:pict>
          </mc:Fallback>
        </mc:AlternateConten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Анотація…………………………………………………………………………...2</w:t>
      </w:r>
    </w:p>
    <w:p w:rsidR="00F44416" w:rsidRPr="00F44416" w:rsidRDefault="00F44416" w:rsidP="00F44416">
      <w:pPr>
        <w:spacing w:after="0" w:line="276" w:lineRule="auto"/>
        <w:rPr>
          <w:rFonts w:ascii="Times New Roman" w:eastAsia="Calibri" w:hAnsi="Times New Roman" w:cs="Times New Roman"/>
          <w:noProof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noProof/>
          <w:sz w:val="28"/>
          <w:szCs w:val="28"/>
        </w:rPr>
        <w:t>Вступ………………………………………………………………………</w:t>
      </w:r>
      <w:r w:rsidRPr="00F44416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>…</w:t>
      </w:r>
      <w:r w:rsidRPr="00F44416">
        <w:rPr>
          <w:rFonts w:ascii="Times New Roman" w:eastAsia="Calibri" w:hAnsi="Times New Roman" w:cs="Times New Roman"/>
          <w:noProof/>
          <w:sz w:val="28"/>
          <w:szCs w:val="28"/>
        </w:rPr>
        <w:t>……</w:t>
      </w:r>
      <w:r w:rsidRPr="00F44416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>4</w:t>
      </w:r>
    </w:p>
    <w:p w:rsidR="00F44416" w:rsidRPr="00F44416" w:rsidRDefault="00F44416" w:rsidP="00F44416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noProof/>
          <w:sz w:val="28"/>
          <w:szCs w:val="28"/>
        </w:rPr>
      </w:pPr>
      <w:r w:rsidRPr="00F44416">
        <w:rPr>
          <w:rFonts w:ascii="Times New Roman" w:eastAsia="Calibri" w:hAnsi="Times New Roman" w:cs="Times New Roman"/>
          <w:noProof/>
          <w:sz w:val="28"/>
          <w:szCs w:val="28"/>
        </w:rPr>
        <w:t>ОГЛЯД ЛІТЕРАТУРИ………………………………………………………</w:t>
      </w:r>
      <w:r w:rsidRPr="00F44416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>...6</w:t>
      </w:r>
    </w:p>
    <w:p w:rsidR="00F44416" w:rsidRPr="00F44416" w:rsidRDefault="00F44416" w:rsidP="00F44416">
      <w:pPr>
        <w:numPr>
          <w:ilvl w:val="1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Систематичне положення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лактобацил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……………</w:t>
      </w:r>
      <w:r w:rsidRPr="00F44416">
        <w:rPr>
          <w:rFonts w:ascii="Times New Roman" w:eastAsia="Calibri" w:hAnsi="Times New Roman" w:cs="Times New Roman"/>
          <w:noProof/>
          <w:sz w:val="28"/>
          <w:szCs w:val="28"/>
        </w:rPr>
        <w:t>…………………......</w:t>
      </w:r>
      <w:r w:rsidRPr="00F44416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>6</w:t>
      </w:r>
    </w:p>
    <w:p w:rsidR="00F44416" w:rsidRPr="00F44416" w:rsidRDefault="00F44416" w:rsidP="00F44416">
      <w:pPr>
        <w:numPr>
          <w:ilvl w:val="1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Морфологічні, біохімічні та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культуральні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властивості…………………7</w:t>
      </w:r>
    </w:p>
    <w:p w:rsidR="00F44416" w:rsidRPr="00F44416" w:rsidRDefault="00F44416" w:rsidP="00F44416">
      <w:pPr>
        <w:numPr>
          <w:ilvl w:val="1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Антагоністичні властивості…………………………………..………….11</w:t>
      </w:r>
    </w:p>
    <w:p w:rsidR="00F44416" w:rsidRPr="00F44416" w:rsidRDefault="00F44416" w:rsidP="00F44416">
      <w:pPr>
        <w:numPr>
          <w:ilvl w:val="1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Застосування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лактобацил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 народному господарстві……………….....13</w:t>
      </w:r>
    </w:p>
    <w:p w:rsidR="00F44416" w:rsidRPr="00F44416" w:rsidRDefault="00F44416" w:rsidP="00F44416">
      <w:pPr>
        <w:tabs>
          <w:tab w:val="left" w:pos="3969"/>
        </w:tabs>
        <w:spacing w:after="0" w:line="360" w:lineRule="auto"/>
        <w:ind w:right="-144"/>
        <w:contextualSpacing/>
        <w:rPr>
          <w:rFonts w:ascii="Times New Roman" w:eastAsia="Calibri" w:hAnsi="Times New Roman" w:cs="Times New Roman"/>
          <w:noProof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>2. МАТЕРІАЛИ І МЕТОДИ ДОСЛІДЖЕННЯ………..........………………….18</w:t>
      </w:r>
    </w:p>
    <w:p w:rsidR="00F44416" w:rsidRPr="00F44416" w:rsidRDefault="00F44416" w:rsidP="00F44416">
      <w:pPr>
        <w:spacing w:after="0" w:line="360" w:lineRule="auto"/>
        <w:contextualSpacing/>
        <w:rPr>
          <w:rFonts w:ascii="Times New Roman" w:eastAsia="Calibri" w:hAnsi="Times New Roman" w:cs="Times New Roman"/>
          <w:noProof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>3. РЕЗУЛЬТАТИ ДОСЛІДЖЕНЬ ТА ЇХ ОБГОВОРЕННЯ…………………...22</w:t>
      </w:r>
    </w:p>
    <w:p w:rsidR="00F44416" w:rsidRPr="00F44416" w:rsidRDefault="00F44416" w:rsidP="00F44416">
      <w:pPr>
        <w:spacing w:after="0" w:line="360" w:lineRule="auto"/>
        <w:ind w:left="851" w:hanging="567"/>
        <w:contextualSpacing/>
        <w:rPr>
          <w:rFonts w:ascii="Times New Roman" w:eastAsia="Calibri" w:hAnsi="Times New Roman" w:cs="Times New Roman"/>
          <w:noProof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 xml:space="preserve">3.1. 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Зміна чисельності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лактобацил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 ґрунті після штучної інокуляції</w:t>
      </w:r>
      <w:r w:rsidRPr="00F44416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 xml:space="preserve"> ..…..22</w:t>
      </w:r>
    </w:p>
    <w:p w:rsidR="00F44416" w:rsidRPr="00F44416" w:rsidRDefault="00F44416" w:rsidP="00F44416">
      <w:pPr>
        <w:spacing w:after="0" w:line="360" w:lineRule="auto"/>
        <w:contextualSpacing/>
        <w:rPr>
          <w:rFonts w:ascii="Times New Roman" w:eastAsia="Calibri" w:hAnsi="Times New Roman" w:cs="Times New Roman"/>
          <w:noProof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 xml:space="preserve">    3.2. 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Антагоністичні властивості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лактобацил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, виділених з ґрунту</w:t>
      </w:r>
      <w:r w:rsidRPr="00F44416">
        <w:rPr>
          <w:rFonts w:ascii="Times New Roman" w:eastAsia="Calibri" w:hAnsi="Times New Roman" w:cs="Times New Roman"/>
          <w:noProof/>
          <w:sz w:val="28"/>
          <w:szCs w:val="28"/>
        </w:rPr>
        <w:t xml:space="preserve"> ………</w:t>
      </w:r>
      <w:r w:rsidRPr="00F44416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>...27</w:t>
      </w:r>
    </w:p>
    <w:p w:rsidR="00F44416" w:rsidRPr="00F44416" w:rsidRDefault="00F44416" w:rsidP="00F44416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noProof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noProof/>
          <w:sz w:val="28"/>
          <w:szCs w:val="28"/>
        </w:rPr>
        <w:t>УЗАГАЛЬНЕННЯ…………………………………………….……………….</w:t>
      </w:r>
      <w:r w:rsidRPr="00F44416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>...31</w:t>
      </w:r>
    </w:p>
    <w:p w:rsidR="00F44416" w:rsidRPr="00F44416" w:rsidRDefault="00F44416" w:rsidP="00F44416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noProof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>ВИСНОВКИ…………………………………………………</w:t>
      </w:r>
      <w:r w:rsidRPr="00F44416">
        <w:rPr>
          <w:rFonts w:ascii="Times New Roman" w:eastAsia="Calibri" w:hAnsi="Times New Roman" w:cs="Times New Roman"/>
          <w:noProof/>
          <w:sz w:val="28"/>
          <w:szCs w:val="28"/>
        </w:rPr>
        <w:t>.</w:t>
      </w:r>
      <w:r w:rsidRPr="00F44416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>……………….....33</w:t>
      </w:r>
    </w:p>
    <w:p w:rsidR="00F44416" w:rsidRPr="00F44416" w:rsidRDefault="00F44416" w:rsidP="00F44416">
      <w:pPr>
        <w:spacing w:after="200" w:line="360" w:lineRule="auto"/>
        <w:contextualSpacing/>
        <w:jc w:val="both"/>
        <w:rPr>
          <w:rFonts w:ascii="Calibri" w:eastAsia="Calibri" w:hAnsi="Calibri" w:cs="Times New Roman"/>
          <w:noProof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noProof/>
          <w:sz w:val="28"/>
          <w:szCs w:val="28"/>
        </w:rPr>
        <w:t>СПИСОК ЛІТЕРАТУРИ</w:t>
      </w:r>
      <w:r w:rsidRPr="00F44416">
        <w:rPr>
          <w:rFonts w:ascii="Calibri" w:eastAsia="Calibri" w:hAnsi="Calibri" w:cs="Times New Roman"/>
          <w:noProof/>
          <w:sz w:val="28"/>
          <w:szCs w:val="28"/>
        </w:rPr>
        <w:t>…………………………………………………………………………</w:t>
      </w:r>
      <w:r w:rsidRPr="00F44416">
        <w:rPr>
          <w:rFonts w:ascii="Calibri" w:eastAsia="Calibri" w:hAnsi="Calibri" w:cs="Times New Roman"/>
          <w:noProof/>
          <w:sz w:val="28"/>
          <w:szCs w:val="28"/>
          <w:lang w:val="uk-UA"/>
        </w:rPr>
        <w:t>.</w:t>
      </w:r>
      <w:r w:rsidRPr="00F44416">
        <w:rPr>
          <w:rFonts w:ascii="Calibri" w:eastAsia="Calibri" w:hAnsi="Calibri" w:cs="Times New Roman"/>
          <w:noProof/>
          <w:sz w:val="28"/>
          <w:szCs w:val="28"/>
        </w:rPr>
        <w:t>…..….</w:t>
      </w:r>
      <w:r w:rsidRPr="00F44416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>34</w:t>
      </w:r>
    </w:p>
    <w:p w:rsidR="00F44416" w:rsidRPr="00F44416" w:rsidRDefault="00F44416" w:rsidP="00F44416">
      <w:pPr>
        <w:spacing w:after="0" w:line="276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</w:pPr>
    </w:p>
    <w:p w:rsidR="00F44416" w:rsidRPr="00F44416" w:rsidRDefault="00F44416" w:rsidP="00F44416">
      <w:pPr>
        <w:spacing w:after="0" w:line="276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</w:pPr>
    </w:p>
    <w:p w:rsidR="00F44416" w:rsidRPr="00F44416" w:rsidRDefault="00F44416" w:rsidP="00F44416">
      <w:pPr>
        <w:spacing w:after="0" w:line="276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</w:pPr>
    </w:p>
    <w:p w:rsidR="00F44416" w:rsidRPr="00F44416" w:rsidRDefault="00F44416" w:rsidP="00F44416">
      <w:pPr>
        <w:spacing w:after="0" w:line="276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</w:pPr>
    </w:p>
    <w:p w:rsidR="00F44416" w:rsidRPr="00F44416" w:rsidRDefault="00F44416" w:rsidP="00F44416">
      <w:pPr>
        <w:spacing w:after="0" w:line="276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</w:pPr>
    </w:p>
    <w:p w:rsidR="00F44416" w:rsidRPr="00F44416" w:rsidRDefault="00F44416" w:rsidP="00F44416">
      <w:pPr>
        <w:spacing w:after="200" w:line="276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b/>
          <w:sz w:val="28"/>
          <w:szCs w:val="28"/>
          <w:lang w:val="uk-UA"/>
        </w:rPr>
        <w:br w:type="page"/>
      </w:r>
      <w:r w:rsidRPr="00F44416"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F44416" w:rsidRPr="00F44416" w:rsidRDefault="00F44416" w:rsidP="00F44416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5644515</wp:posOffset>
                </wp:positionH>
                <wp:positionV relativeFrom="paragraph">
                  <wp:posOffset>-1062355</wp:posOffset>
                </wp:positionV>
                <wp:extent cx="485775" cy="419100"/>
                <wp:effectExtent l="9525" t="7620" r="9525" b="11430"/>
                <wp:wrapNone/>
                <wp:docPr id="1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85775" cy="419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1DA5212" id="Прямоугольник 1" o:spid="_x0000_s1026" style="position:absolute;margin-left:444.45pt;margin-top:-83.65pt;width:38.25pt;height:33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" strokecolor="white"/>
            </w:pict>
          </mc:Fallback>
        </mc:AlternateConten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ab/>
        <w:t xml:space="preserve">Терміни виживання у ґрунті таких перспективних для органічного землеробства мікроорганізмів, як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лактобацили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, залишаються не достатньо вивченими [18].</w:t>
      </w:r>
    </w:p>
    <w:p w:rsidR="00F44416" w:rsidRPr="00F44416" w:rsidRDefault="00F44416" w:rsidP="00F44416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Мікроорганізми - не тільки визначальна ланка виникнення і еволюції біосфери, найважливіший фактор підтримки різноманіття біологічного життя на нашій планеті, але і, стосовно, до людини і тварин є головним біогенних фактором, що визначає здоров'я або розвиток захворювань [18].</w:t>
      </w:r>
    </w:p>
    <w:p w:rsidR="00F44416" w:rsidRPr="00F44416" w:rsidRDefault="00F44416" w:rsidP="00F44416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За останні кілька років опубліковано безліч нових даних, що стосуються становлення, складу, сукцесії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симбіонтної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мікробіоти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людини і тварин, біохімічних реакцій, фізіологічних функцій і патологічних станів, пов'язаних з нею, принципів і конкретних прийомів корекції екологічної системи «господар і його мікрофлора» [19; 15].</w:t>
      </w:r>
    </w:p>
    <w:p w:rsidR="00F44416" w:rsidRPr="00F44416" w:rsidRDefault="00F44416" w:rsidP="00F44416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Аналіз цих матеріалів свідчить, що в природних умовах проживання немає жодного біохімічного процесу, жодної функції живих організмів, які б здійснювалися без прямого або опосередкованого участі в них симбіотичних мікроорганізмів [23].</w:t>
      </w:r>
    </w:p>
    <w:p w:rsidR="00F44416" w:rsidRPr="00F44416" w:rsidRDefault="00F44416" w:rsidP="00F44416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 даний час бактерії роду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Lactobacillus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все більше задіяні в житті людини. Одним з найцікавіших властивостей молочнокислих бактерій є антимікробний ефект. Дане властивість обумовлена здатністю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лактобактерій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продукувати органічні кислоти з подальшим зниженням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pH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середовища,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бактеріоцини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які мають бактерицидну дію на специфічні групи мікроорганізмів, включаючи патогенні форми, а також формувати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біоплівки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які здатні попереджати і запобігати колонізацію будь-якій поверхні патогенними і умовно патогенними бактеріями [29]. </w:t>
      </w:r>
    </w:p>
    <w:p w:rsidR="00F44416" w:rsidRPr="00F44416" w:rsidRDefault="00F44416" w:rsidP="00F44416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Можливість практичного застосування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бактеріоцинів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лактобактерій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дуже велика: їх можна використовувати в харчовій промисловості для ферментації і консервації, збільшення терміну придатності та зберігання продуктів харчування; в сільському господарстві - для стерилізації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грунту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; </w:t>
      </w:r>
    </w:p>
    <w:p w:rsidR="00F44416" w:rsidRPr="00F44416" w:rsidRDefault="00F44416" w:rsidP="00F44416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в медицині - при аналізі умов виникнення захворювань, для їх лікування і профілактики</w:t>
      </w:r>
      <w:r w:rsidRPr="00F44416">
        <w:rPr>
          <w:rFonts w:ascii="Times New Roman" w:eastAsia="Calibri" w:hAnsi="Times New Roman" w:cs="Times New Roman"/>
          <w:sz w:val="28"/>
          <w:szCs w:val="28"/>
        </w:rPr>
        <w:t xml:space="preserve"> [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26</w:t>
      </w:r>
      <w:r w:rsidRPr="00F44416">
        <w:rPr>
          <w:rFonts w:ascii="Times New Roman" w:eastAsia="Calibri" w:hAnsi="Times New Roman" w:cs="Times New Roman"/>
          <w:sz w:val="28"/>
          <w:szCs w:val="28"/>
        </w:rPr>
        <w:t>]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F44416" w:rsidRPr="00F44416" w:rsidRDefault="00F44416" w:rsidP="00F44416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ab/>
        <w:t>Метою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роботи було вивчення здатності бактерій </w:t>
      </w:r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L. </w:t>
      </w:r>
      <w:proofErr w:type="spellStart"/>
      <w:proofErr w:type="gramStart"/>
      <w:r w:rsidRPr="00F44416">
        <w:rPr>
          <w:rFonts w:ascii="Times New Roman" w:eastAsia="Calibri" w:hAnsi="Times New Roman" w:cs="Times New Roman"/>
          <w:i/>
          <w:sz w:val="28"/>
          <w:szCs w:val="28"/>
          <w:lang w:val="en-GB"/>
        </w:rPr>
        <w:t>plantarum</w:t>
      </w:r>
      <w:proofErr w:type="spellEnd"/>
      <w:proofErr w:type="gramEnd"/>
      <w:r w:rsidRPr="00F44416">
        <w:rPr>
          <w:rFonts w:ascii="Times New Roman" w:eastAsia="Calibri" w:hAnsi="Times New Roman" w:cs="Times New Roman"/>
          <w:sz w:val="28"/>
          <w:szCs w:val="28"/>
        </w:rPr>
        <w:t xml:space="preserve"> до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</w:rPr>
        <w:t>виживання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</w:rPr>
        <w:t xml:space="preserve"> у 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</w:rPr>
        <w:t>рунті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</w:rPr>
        <w:t xml:space="preserve"> за штучного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</w:rPr>
        <w:t>інокулювання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F44416" w:rsidRPr="00F44416" w:rsidRDefault="00F44416" w:rsidP="00F44416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ab/>
        <w:t>Для досягнення мети дослідження виконували наступні завдання:</w:t>
      </w:r>
    </w:p>
    <w:p w:rsidR="00F44416" w:rsidRPr="00F44416" w:rsidRDefault="00F44416" w:rsidP="00F44416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1. Вивчити морфолого-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культуральні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властивості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лактобацил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, виділених з ґрунту.</w:t>
      </w:r>
    </w:p>
    <w:p w:rsidR="00F44416" w:rsidRPr="00F44416" w:rsidRDefault="00F44416" w:rsidP="00F44416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2. Виявити чисельність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лактобацил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 різні терміни після інокуляції ґрунту.</w:t>
      </w:r>
    </w:p>
    <w:p w:rsidR="00F44416" w:rsidRPr="00F44416" w:rsidRDefault="00F44416" w:rsidP="00F44416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3. Виявити терміни, у які популяція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лактобацил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підлягала найбільш несприятливому впливу навколишнього середовища ґрунту і ризосфери. </w:t>
      </w:r>
    </w:p>
    <w:p w:rsidR="00F44416" w:rsidRPr="00F44416" w:rsidRDefault="00F44416" w:rsidP="00F44416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4. Дослідити антагоністичні властивості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лактобацил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виділених з ґрунту, до представників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мікробіоти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рослин винограду.</w:t>
      </w:r>
    </w:p>
    <w:p w:rsidR="00F44416" w:rsidRPr="00F44416" w:rsidRDefault="00F44416" w:rsidP="00F44416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Об'єкт 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дослідження - виживання мікроорганізмів у ґрунті. </w:t>
      </w:r>
    </w:p>
    <w:p w:rsidR="00F44416" w:rsidRPr="00F44416" w:rsidRDefault="00F44416" w:rsidP="00F44416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Предмет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дослідження - терміни виживання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лактобацил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 ґрунті, антагоністична активність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лактобацил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, морфолого-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культуральні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властивості.</w:t>
      </w:r>
    </w:p>
    <w:p w:rsidR="00F44416" w:rsidRPr="00F44416" w:rsidRDefault="00F44416" w:rsidP="00F44416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ab/>
        <w:t xml:space="preserve">Висловлюю щиру подяку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к.б.н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., доценту Наталії Вікторівні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Ліманській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за допомогу у виконанні роботи. </w:t>
      </w:r>
    </w:p>
    <w:p w:rsidR="000E7964" w:rsidRDefault="00F44416">
      <w:pPr>
        <w:rPr>
          <w:lang w:val="uk-UA"/>
        </w:rPr>
      </w:pPr>
    </w:p>
    <w:p w:rsidR="00F44416" w:rsidRDefault="00F44416">
      <w:pPr>
        <w:rPr>
          <w:lang w:val="uk-UA"/>
        </w:rPr>
      </w:pPr>
    </w:p>
    <w:p w:rsidR="00F44416" w:rsidRDefault="00F44416">
      <w:pPr>
        <w:rPr>
          <w:lang w:val="uk-UA"/>
        </w:rPr>
      </w:pPr>
    </w:p>
    <w:p w:rsidR="00F44416" w:rsidRDefault="00F44416">
      <w:pPr>
        <w:rPr>
          <w:lang w:val="uk-UA"/>
        </w:rPr>
      </w:pPr>
    </w:p>
    <w:p w:rsidR="00F44416" w:rsidRDefault="00F44416">
      <w:pPr>
        <w:rPr>
          <w:lang w:val="uk-UA"/>
        </w:rPr>
      </w:pPr>
    </w:p>
    <w:p w:rsidR="00F44416" w:rsidRDefault="00F44416">
      <w:pPr>
        <w:rPr>
          <w:lang w:val="uk-UA"/>
        </w:rPr>
      </w:pPr>
    </w:p>
    <w:p w:rsidR="00F44416" w:rsidRDefault="00F44416">
      <w:pPr>
        <w:rPr>
          <w:lang w:val="uk-UA"/>
        </w:rPr>
      </w:pPr>
    </w:p>
    <w:p w:rsidR="00F44416" w:rsidRDefault="00F44416">
      <w:pPr>
        <w:rPr>
          <w:lang w:val="uk-UA"/>
        </w:rPr>
      </w:pPr>
    </w:p>
    <w:p w:rsidR="00F44416" w:rsidRDefault="00F44416">
      <w:pPr>
        <w:rPr>
          <w:lang w:val="uk-UA"/>
        </w:rPr>
      </w:pPr>
    </w:p>
    <w:p w:rsidR="00F44416" w:rsidRDefault="00F44416">
      <w:pPr>
        <w:rPr>
          <w:lang w:val="uk-UA"/>
        </w:rPr>
      </w:pPr>
    </w:p>
    <w:p w:rsidR="00F44416" w:rsidRDefault="00F44416">
      <w:pPr>
        <w:rPr>
          <w:lang w:val="uk-UA"/>
        </w:rPr>
      </w:pPr>
    </w:p>
    <w:p w:rsidR="00F44416" w:rsidRDefault="00F44416">
      <w:pPr>
        <w:rPr>
          <w:lang w:val="uk-UA"/>
        </w:rPr>
      </w:pPr>
    </w:p>
    <w:p w:rsidR="00F44416" w:rsidRDefault="00F44416">
      <w:pPr>
        <w:rPr>
          <w:lang w:val="uk-UA"/>
        </w:rPr>
      </w:pPr>
    </w:p>
    <w:p w:rsidR="00F44416" w:rsidRDefault="00F44416">
      <w:pPr>
        <w:rPr>
          <w:lang w:val="uk-UA"/>
        </w:rPr>
      </w:pPr>
    </w:p>
    <w:p w:rsidR="00F44416" w:rsidRPr="00F44416" w:rsidRDefault="00F44416" w:rsidP="00F44416">
      <w:pPr>
        <w:spacing w:after="200" w:line="276" w:lineRule="auto"/>
        <w:ind w:left="3540" w:firstLine="708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F44416" w:rsidRPr="00F44416" w:rsidRDefault="00F44416" w:rsidP="00F44416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1. За морфолого-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культуральними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властивостями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лактобацили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штамів </w:t>
      </w:r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L.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en-GB"/>
        </w:rPr>
        <w:t>plantarum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ОНУ 12, ОНУ 311 та їх консорціуму ОНУ 12+311, виділені з ґрунту після його штучної інокуляції не відрізнялися від таких у музейних штамів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лактобацил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які зберігалися на поживних середовищах. </w:t>
      </w:r>
    </w:p>
    <w:p w:rsidR="00F44416" w:rsidRPr="00F44416" w:rsidRDefault="00F44416" w:rsidP="00F44416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F44416" w:rsidRPr="00F44416" w:rsidRDefault="00F44416" w:rsidP="00F44416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2. За внесення у ґрунт первинної кількості </w:t>
      </w:r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L.</w:t>
      </w:r>
      <w:r w:rsidRPr="00F44416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en-GB"/>
        </w:rPr>
        <w:t>plantarum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1,2 х 10</w:t>
      </w:r>
      <w:r w:rsidRPr="00F44416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>9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- 1,6 х 10</w:t>
      </w:r>
      <w:r w:rsidRPr="00F44416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 xml:space="preserve">9 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КУО/г після 45 днів виживали  від 18±1 до 37±5 КУО/г у ґрунті без рослин і від 37±2 до 720±20 КУО/г у ґрунті ризосфери рослин.</w:t>
      </w:r>
    </w:p>
    <w:p w:rsidR="00F44416" w:rsidRPr="00F44416" w:rsidRDefault="00F44416" w:rsidP="00F44416">
      <w:pPr>
        <w:spacing w:after="200" w:line="276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F44416" w:rsidRPr="00F44416" w:rsidRDefault="00F44416" w:rsidP="00F44416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3. Найбільш різке зменшення чисельності </w:t>
      </w:r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L. </w:t>
      </w:r>
      <w:proofErr w:type="spellStart"/>
      <w:proofErr w:type="gramStart"/>
      <w:r w:rsidRPr="00F44416">
        <w:rPr>
          <w:rFonts w:ascii="Times New Roman" w:eastAsia="Calibri" w:hAnsi="Times New Roman" w:cs="Times New Roman"/>
          <w:i/>
          <w:sz w:val="28"/>
          <w:szCs w:val="28"/>
          <w:lang w:val="en-GB"/>
        </w:rPr>
        <w:t>plantarum</w:t>
      </w:r>
      <w:proofErr w:type="spellEnd"/>
      <w:proofErr w:type="gram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спостерігалося до 8 - 12 дня після внесення бактерій у ґрунт (на 1-2 порядки за кожний часовий проміжок відбору зразків).</w:t>
      </w:r>
    </w:p>
    <w:p w:rsidR="00F44416" w:rsidRPr="00F44416" w:rsidRDefault="00F44416" w:rsidP="00F44416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F44416" w:rsidRPr="00F44416" w:rsidRDefault="00F44416" w:rsidP="00F44416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4. До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лактобацил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виділених з ґрунту, чутливими виявилися 94% досліджених культур представників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мікробіоти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рослин винограду, з них 57% було представлено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грамнегативними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бактеріями, 37% -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грампозитивними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бактеріями, а нечутливими були 6%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грампозитивних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культур.</w:t>
      </w:r>
    </w:p>
    <w:p w:rsidR="00F44416" w:rsidRPr="00F44416" w:rsidRDefault="00F44416" w:rsidP="00F44416">
      <w:pPr>
        <w:spacing w:after="200" w:line="276" w:lineRule="auto"/>
        <w:ind w:left="2124" w:firstLine="708"/>
        <w:rPr>
          <w:rFonts w:ascii="Times New Roman" w:eastAsia="Calibri" w:hAnsi="Times New Roman" w:cs="Times New Roman"/>
          <w:b/>
          <w:noProof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br w:type="page"/>
      </w:r>
      <w:r w:rsidRPr="00F44416">
        <w:rPr>
          <w:rFonts w:ascii="Times New Roman" w:eastAsia="Calibri" w:hAnsi="Times New Roman" w:cs="Times New Roman"/>
          <w:b/>
          <w:noProof/>
          <w:sz w:val="28"/>
          <w:szCs w:val="28"/>
          <w:lang w:val="uk-UA"/>
        </w:rPr>
        <w:lastRenderedPageBreak/>
        <w:t>СПИСОК ЛІТЕРАТУРИ</w:t>
      </w:r>
    </w:p>
    <w:p w:rsidR="00F44416" w:rsidRPr="00F44416" w:rsidRDefault="00F44416" w:rsidP="00F4441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1. Атлас з медичної мікробіології, вірусології та імунології / Під ред. А.А. Воробйова, А.С. Бикова. - М.: Медичне інформаційне агентство, 2003. </w:t>
      </w:r>
      <w:r w:rsidRPr="00F44416">
        <w:rPr>
          <w:rFonts w:ascii="Calibri" w:eastAsia="Calibri" w:hAnsi="Calibri" w:cs="Times New Roman"/>
        </w:rPr>
        <w:t xml:space="preserve">– 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70 с.</w:t>
      </w:r>
    </w:p>
    <w:p w:rsidR="00F44416" w:rsidRPr="00F44416" w:rsidRDefault="00F44416" w:rsidP="00F44416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2. </w:t>
      </w:r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Бакай С.М.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Ферментні добавки у раціонах свиней. - К.: Урожай, 2008. – 52 с. </w:t>
      </w:r>
    </w:p>
    <w:p w:rsidR="00F44416" w:rsidRPr="00F44416" w:rsidRDefault="00F44416" w:rsidP="00F44416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3.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Бочков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И.А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., 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Семина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Н.А.,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Дарбеева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О.С.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Применение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бактериальных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биологических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препаратов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практике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лечения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больных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кишечными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инфекциями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Методические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рекомендации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) –  М.: Медичне інформаційне агентство, 2007. – 8 - 13 с. </w:t>
      </w:r>
    </w:p>
    <w:p w:rsidR="00F44416" w:rsidRPr="00F44416" w:rsidRDefault="00F44416" w:rsidP="00F44416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4.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Воеводин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Д.А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., </w:t>
      </w:r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Розанова Г.Н.,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Стенина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М.А.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Пробиотические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продукты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комплексной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терапии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детей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хронической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не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инфекционной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паталогией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Молочная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промышленность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.  – 2004. – №3. – С. 52 - 54.</w:t>
      </w:r>
    </w:p>
    <w:p w:rsidR="00F44416" w:rsidRPr="00F44416" w:rsidRDefault="00F44416" w:rsidP="00F44416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5.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Зінов’єв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С.Г.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Вплив мікроорганізмів на якість та поживність кормів // Український біохімічний журнал - 2002. - Т. 74, №46. – С. 156 - 157. </w:t>
      </w:r>
    </w:p>
    <w:p w:rsidR="00F44416" w:rsidRPr="00F44416" w:rsidRDefault="00F44416" w:rsidP="00F44416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6. </w:t>
      </w:r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Мар’їн В.А., 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Харитонов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Д.В.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Дослідження схем послідовності фаз росту періодичної культури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біфідобактерій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лактобактерій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Техніка і технологія харчових виробництв. - 2010. - №4 (19). – С. 24 - 28.</w:t>
      </w:r>
    </w:p>
    <w:p w:rsidR="00F44416" w:rsidRPr="00F44416" w:rsidRDefault="00F44416" w:rsidP="00F44416">
      <w:pPr>
        <w:spacing w:after="0" w:line="360" w:lineRule="auto"/>
        <w:ind w:right="-108" w:firstLine="708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7.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Мерліч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А.Г.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Ліманська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Н.В. 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Антагоністична активність бактерій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Lactobacillus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plantarum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виділених з рослинних джерел України та Франції, проти фітопатогенних бактерій // Мікробіологія і біотехнологія. - 2016. - № 4 (36). </w:t>
      </w:r>
      <w:r w:rsidRPr="00F44416">
        <w:rPr>
          <w:rFonts w:ascii="Calibri" w:eastAsia="Calibri" w:hAnsi="Calibri" w:cs="Times New Roman"/>
          <w:szCs w:val="28"/>
          <w:lang w:val="uk-UA"/>
        </w:rPr>
        <w:t xml:space="preserve">–  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С. 71 - 85. </w:t>
      </w:r>
    </w:p>
    <w:p w:rsidR="00F44416" w:rsidRPr="00F44416" w:rsidRDefault="00F44416" w:rsidP="00F44416">
      <w:pPr>
        <w:spacing w:after="0" w:line="360" w:lineRule="auto"/>
        <w:ind w:right="-108" w:firstLine="708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F44416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8. Методические рекомендации по изучению биологических свойств бактерий </w:t>
      </w:r>
      <w:proofErr w:type="gramStart"/>
      <w:r w:rsidRPr="00F44416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рода 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Bacillus</w:t>
      </w:r>
      <w:proofErr w:type="spellEnd"/>
      <w:proofErr w:type="gramEnd"/>
      <w:r w:rsidRPr="00F44416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.</w:t>
      </w:r>
      <w:r w:rsidRPr="00F44416">
        <w:rPr>
          <w:rFonts w:ascii="Calibri" w:eastAsia="Calibri" w:hAnsi="Calibri" w:cs="Times New Roman"/>
          <w:szCs w:val="28"/>
          <w:lang w:val="uk-UA"/>
        </w:rPr>
        <w:t xml:space="preserve"> –  </w:t>
      </w:r>
      <w:r w:rsidRPr="00F44416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М.</w:t>
      </w:r>
      <w:r w:rsidRPr="00F4441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: </w:t>
      </w:r>
      <w:r w:rsidRPr="00F44416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2010.</w:t>
      </w:r>
    </w:p>
    <w:p w:rsidR="00F44416" w:rsidRPr="00F44416" w:rsidRDefault="00F44416" w:rsidP="00F44416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9. </w:t>
      </w:r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Сєров А.В., 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Євдокимов Д.В.,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Харитонов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Н.В., Козлова А.А.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Математичне моделювання та прогнозування як основа створення високотехнологічних процесів в молочній промисловості // Вісник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СевКавГТУ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- 2007. - №2 (11). </w:t>
      </w:r>
      <w:r w:rsidRPr="00F44416">
        <w:rPr>
          <w:rFonts w:ascii="Calibri" w:eastAsia="Calibri" w:hAnsi="Calibri" w:cs="Times New Roman"/>
          <w:szCs w:val="28"/>
          <w:lang w:val="uk-UA"/>
        </w:rPr>
        <w:t xml:space="preserve">– 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С. 44 - 46.</w:t>
      </w:r>
    </w:p>
    <w:p w:rsidR="00F44416" w:rsidRPr="00F44416" w:rsidRDefault="00F44416" w:rsidP="00F44416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10. </w:t>
      </w:r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Смирнов В.В.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Підгорський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В.С.,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Іутинська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Г.О.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Мікробні біотехнології у сільському господарстві // Вісник аграрної науки. – 2004. – № 4. – С. 5 - 10. </w:t>
      </w:r>
    </w:p>
    <w:p w:rsidR="00F44416" w:rsidRPr="00F44416" w:rsidRDefault="00F44416" w:rsidP="00F44416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11.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Тараканов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Б.В.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Пиминов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Е.П.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Лактатферментирующие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бактерии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пищеварительного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тракта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свиней //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Бюллетень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ВНИИФ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БиП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– 2005. -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Вип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3 (99). – С. 12 - 21. </w:t>
      </w:r>
    </w:p>
    <w:p w:rsidR="00F44416" w:rsidRPr="00F44416" w:rsidRDefault="00F44416" w:rsidP="00F44416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sz w:val="28"/>
          <w:szCs w:val="28"/>
        </w:rPr>
        <w:t xml:space="preserve">12. </w:t>
      </w:r>
      <w:r w:rsidRPr="00F44416">
        <w:rPr>
          <w:rFonts w:ascii="Times New Roman" w:eastAsia="Calibri" w:hAnsi="Times New Roman" w:cs="Times New Roman"/>
          <w:i/>
          <w:sz w:val="28"/>
          <w:szCs w:val="28"/>
        </w:rPr>
        <w:t>Филиппов</w:t>
      </w:r>
      <w:r w:rsidRPr="00F44416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 В.А.</w:t>
      </w:r>
      <w:r w:rsidRPr="00F44416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Некоторые свойства </w:t>
      </w:r>
      <w:proofErr w:type="spellStart"/>
      <w:proofErr w:type="gramStart"/>
      <w:r w:rsidRPr="00F44416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бактериоцинов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 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</w:rPr>
        <w:t>лактобацилл</w:t>
      </w:r>
      <w:proofErr w:type="spellEnd"/>
      <w:proofErr w:type="gramEnd"/>
      <w:r w:rsidRPr="00F44416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 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подрода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Streptobacterium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</w:t>
      </w:r>
      <w:r w:rsidRPr="00F44416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// Антибиотики. </w:t>
      </w:r>
      <w:r w:rsidRPr="00F4441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- </w:t>
      </w:r>
      <w:r w:rsidRPr="00F44416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2010. - №11. 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</w:t>
      </w:r>
      <w:r w:rsidRPr="00F44416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С.837.</w:t>
      </w:r>
    </w:p>
    <w:p w:rsidR="00F44416" w:rsidRPr="00F44416" w:rsidRDefault="00F44416" w:rsidP="00F44416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13.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Шевелева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С.А.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Пробиотики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Пробиотики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пробиотические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продукты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Современное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состояние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вопроса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Мікробіологічний журнал. – 2003. - Т. 62. - №3. – С. 30 - 35. </w:t>
      </w:r>
    </w:p>
    <w:p w:rsidR="00F44416" w:rsidRPr="00F44416" w:rsidRDefault="00F44416" w:rsidP="00F44416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14. </w:t>
      </w:r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en-US"/>
        </w:rPr>
        <w:t>Daeschel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Pr="00F44416">
        <w:rPr>
          <w:rFonts w:ascii="Times New Roman" w:eastAsia="Calibri" w:hAnsi="Times New Roman" w:cs="Times New Roman"/>
          <w:i/>
          <w:sz w:val="28"/>
          <w:szCs w:val="28"/>
          <w:lang w:val="en-US"/>
        </w:rPr>
        <w:t>M</w:t>
      </w:r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.</w:t>
      </w:r>
      <w:r w:rsidRPr="00F44416">
        <w:rPr>
          <w:rFonts w:ascii="Times New Roman" w:eastAsia="Calibri" w:hAnsi="Times New Roman" w:cs="Times New Roman"/>
          <w:i/>
          <w:sz w:val="28"/>
          <w:szCs w:val="28"/>
          <w:lang w:val="en-US"/>
        </w:rPr>
        <w:t>A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en-US"/>
        </w:rPr>
        <w:t>Andersson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Pr="00F44416">
        <w:rPr>
          <w:rFonts w:ascii="Times New Roman" w:eastAsia="Calibri" w:hAnsi="Times New Roman" w:cs="Times New Roman"/>
          <w:i/>
          <w:sz w:val="28"/>
          <w:szCs w:val="28"/>
          <w:lang w:val="en-US"/>
        </w:rPr>
        <w:t>R</w:t>
      </w:r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.</w:t>
      </w:r>
      <w:r w:rsidRPr="00F44416">
        <w:rPr>
          <w:rFonts w:ascii="Times New Roman" w:eastAsia="Calibri" w:hAnsi="Times New Roman" w:cs="Times New Roman"/>
          <w:i/>
          <w:sz w:val="28"/>
          <w:szCs w:val="28"/>
          <w:lang w:val="en-US"/>
        </w:rPr>
        <w:t>E</w:t>
      </w:r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., </w:t>
      </w:r>
      <w:r w:rsidRPr="00F44416">
        <w:rPr>
          <w:rFonts w:ascii="Times New Roman" w:eastAsia="Calibri" w:hAnsi="Times New Roman" w:cs="Times New Roman"/>
          <w:i/>
          <w:sz w:val="28"/>
          <w:szCs w:val="28"/>
          <w:lang w:val="en-US"/>
        </w:rPr>
        <w:t>Fleming</w:t>
      </w:r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Pr="00F44416">
        <w:rPr>
          <w:rFonts w:ascii="Times New Roman" w:eastAsia="Calibri" w:hAnsi="Times New Roman" w:cs="Times New Roman"/>
          <w:i/>
          <w:sz w:val="28"/>
          <w:szCs w:val="28"/>
          <w:lang w:val="en-US"/>
        </w:rPr>
        <w:t>H</w:t>
      </w:r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.</w:t>
      </w:r>
      <w:r w:rsidRPr="00F44416">
        <w:rPr>
          <w:rFonts w:ascii="Times New Roman" w:eastAsia="Calibri" w:hAnsi="Times New Roman" w:cs="Times New Roman"/>
          <w:i/>
          <w:sz w:val="28"/>
          <w:szCs w:val="28"/>
          <w:lang w:val="en-US"/>
        </w:rPr>
        <w:t>P</w:t>
      </w:r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.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F44416">
        <w:rPr>
          <w:rFonts w:ascii="Times New Roman" w:eastAsia="Calibri" w:hAnsi="Times New Roman" w:cs="Times New Roman"/>
          <w:sz w:val="28"/>
          <w:szCs w:val="28"/>
          <w:lang w:val="en-US"/>
        </w:rPr>
        <w:t>Microbial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F44416">
        <w:rPr>
          <w:rFonts w:ascii="Times New Roman" w:eastAsia="Calibri" w:hAnsi="Times New Roman" w:cs="Times New Roman"/>
          <w:sz w:val="28"/>
          <w:szCs w:val="28"/>
          <w:lang w:val="en-US"/>
        </w:rPr>
        <w:t>ecology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F44416">
        <w:rPr>
          <w:rFonts w:ascii="Times New Roman" w:eastAsia="Calibri" w:hAnsi="Times New Roman" w:cs="Times New Roman"/>
          <w:sz w:val="28"/>
          <w:szCs w:val="28"/>
          <w:lang w:val="en-US"/>
        </w:rPr>
        <w:t>of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F44416">
        <w:rPr>
          <w:rFonts w:ascii="Times New Roman" w:eastAsia="Calibri" w:hAnsi="Times New Roman" w:cs="Times New Roman"/>
          <w:sz w:val="28"/>
          <w:szCs w:val="28"/>
          <w:lang w:val="en-US"/>
        </w:rPr>
        <w:t>fermenting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F44416">
        <w:rPr>
          <w:rFonts w:ascii="Times New Roman" w:eastAsia="Calibri" w:hAnsi="Times New Roman" w:cs="Times New Roman"/>
          <w:sz w:val="28"/>
          <w:szCs w:val="28"/>
          <w:lang w:val="en-US"/>
        </w:rPr>
        <w:t>plant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F44416">
        <w:rPr>
          <w:rFonts w:ascii="Times New Roman" w:eastAsia="Calibri" w:hAnsi="Times New Roman" w:cs="Times New Roman"/>
          <w:sz w:val="28"/>
          <w:szCs w:val="28"/>
          <w:lang w:val="en-US"/>
        </w:rPr>
        <w:t>materials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</w:t>
      </w:r>
      <w:r w:rsidRPr="00F44416">
        <w:rPr>
          <w:rFonts w:ascii="Times New Roman" w:eastAsia="Calibri" w:hAnsi="Times New Roman" w:cs="Times New Roman"/>
          <w:sz w:val="28"/>
          <w:szCs w:val="28"/>
          <w:lang w:val="en-US"/>
        </w:rPr>
        <w:t>FEMS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F44416">
        <w:rPr>
          <w:rFonts w:ascii="Times New Roman" w:eastAsia="Calibri" w:hAnsi="Times New Roman" w:cs="Times New Roman"/>
          <w:sz w:val="28"/>
          <w:szCs w:val="28"/>
          <w:lang w:val="en-US"/>
        </w:rPr>
        <w:t>Microbiology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F44416">
        <w:rPr>
          <w:rFonts w:ascii="Times New Roman" w:eastAsia="Calibri" w:hAnsi="Times New Roman" w:cs="Times New Roman"/>
          <w:sz w:val="28"/>
          <w:szCs w:val="28"/>
          <w:lang w:val="en-US"/>
        </w:rPr>
        <w:t>Reviews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2009. - 46. – Р. 357 - 367.</w:t>
      </w:r>
    </w:p>
    <w:p w:rsidR="00F44416" w:rsidRPr="00F44416" w:rsidRDefault="00F44416" w:rsidP="00F44416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15.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DeVos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P.,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Garrity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G.M.,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Jones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D.,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Krieg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N.R.,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Ludwig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W.,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Rainey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F.A.,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Schleifer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K.-H.,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Whitman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W.B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. (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eds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),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Bergey's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Manual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Systematic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Bacteriology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-  2nd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ed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Volume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3: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TheFirmicutes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-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NewYork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Springer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2009. – P. 465 - 511. </w:t>
      </w:r>
    </w:p>
    <w:p w:rsidR="00F44416" w:rsidRPr="00F44416" w:rsidRDefault="00F44416" w:rsidP="00F44416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F4441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16. </w:t>
      </w:r>
      <w:r w:rsidRPr="00F44416">
        <w:rPr>
          <w:rFonts w:ascii="Times New Roman" w:eastAsia="Calibri" w:hAnsi="Times New Roman" w:cs="Times New Roman"/>
          <w:i/>
          <w:sz w:val="28"/>
          <w:szCs w:val="28"/>
          <w:lang w:val="en-GB"/>
        </w:rPr>
        <w:t xml:space="preserve">de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Man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J.C.,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Rogosa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M.,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Sharpe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M.E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A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medium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for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cultivation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lactobacilli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J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Appl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Bacteriol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</w:t>
      </w:r>
      <w:r w:rsidRPr="00F44416">
        <w:rPr>
          <w:rFonts w:ascii="Times New Roman" w:eastAsia="Calibri" w:hAnsi="Times New Roman" w:cs="Times New Roman"/>
          <w:sz w:val="28"/>
          <w:szCs w:val="28"/>
          <w:lang w:val="en-US"/>
        </w:rPr>
        <w:t>1961.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№ 23. – P. 130 - 135.</w:t>
      </w:r>
      <w:r w:rsidRPr="00F44416">
        <w:rPr>
          <w:rFonts w:ascii="Times New Roman" w:eastAsia="Calibri" w:hAnsi="Times New Roman" w:cs="Times New Roman"/>
          <w:sz w:val="28"/>
          <w:szCs w:val="28"/>
          <w:lang w:val="en-GB"/>
        </w:rPr>
        <w:t xml:space="preserve"> </w:t>
      </w:r>
    </w:p>
    <w:p w:rsidR="00F44416" w:rsidRPr="00F44416" w:rsidRDefault="00F44416" w:rsidP="00F44416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17.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Felis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G.E.,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Dellaglio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F.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Taxonomy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Lactobacilli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and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Bifidobacteria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Curr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Issues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Intest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Microbiol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. - 2007. - V. 8(2). – P. 44 - 61.</w:t>
      </w:r>
    </w:p>
    <w:p w:rsidR="00F44416" w:rsidRPr="00F44416" w:rsidRDefault="00F44416" w:rsidP="00F44416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r w:rsidRPr="00F4441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18.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en-GB"/>
        </w:rPr>
        <w:t>Fhoula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en-GB"/>
        </w:rPr>
        <w:t xml:space="preserve"> I.,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en-GB"/>
        </w:rPr>
        <w:t>Najjari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en-GB"/>
        </w:rPr>
        <w:t xml:space="preserve"> A.,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en-GB"/>
        </w:rPr>
        <w:t>Turki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en-GB"/>
        </w:rPr>
        <w:t xml:space="preserve"> Y.,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en-GB"/>
        </w:rPr>
        <w:t>Jaballah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en-GB"/>
        </w:rPr>
        <w:t xml:space="preserve"> S.,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en-GB"/>
        </w:rPr>
        <w:t>Boudabous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en-GB"/>
        </w:rPr>
        <w:t xml:space="preserve"> A.,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en-GB"/>
        </w:rPr>
        <w:t>Ouzari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en-GB"/>
        </w:rPr>
        <w:t xml:space="preserve"> H.</w:t>
      </w:r>
      <w:r w:rsidRPr="00F44416">
        <w:rPr>
          <w:rFonts w:ascii="Times New Roman" w:eastAsia="Calibri" w:hAnsi="Times New Roman" w:cs="Times New Roman"/>
          <w:sz w:val="28"/>
          <w:szCs w:val="28"/>
          <w:lang w:val="en-GB"/>
        </w:rPr>
        <w:t xml:space="preserve"> Diversity and antimicrobial properties of lactic acid bacteria isolated from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en-GB"/>
        </w:rPr>
        <w:t>rhizosphere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en-GB"/>
        </w:rPr>
        <w:t xml:space="preserve"> of olive trees and desert truffles of Tunisia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</w:t>
      </w:r>
      <w:r w:rsidRPr="00F44416">
        <w:rPr>
          <w:rFonts w:ascii="Times New Roman" w:eastAsia="Calibri" w:hAnsi="Times New Roman" w:cs="Times New Roman"/>
          <w:sz w:val="28"/>
          <w:szCs w:val="28"/>
          <w:lang w:val="en-GB"/>
        </w:rPr>
        <w:t xml:space="preserve"> </w:t>
      </w:r>
      <w:r w:rsidRPr="00F4441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Biomed Research International. 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</w:t>
      </w:r>
      <w:r w:rsidRPr="00F44416">
        <w:rPr>
          <w:rFonts w:ascii="Times New Roman" w:eastAsia="Calibri" w:hAnsi="Times New Roman" w:cs="Times New Roman"/>
          <w:sz w:val="28"/>
          <w:szCs w:val="28"/>
          <w:lang w:val="en-GB"/>
        </w:rPr>
        <w:t xml:space="preserve">2013. </w:t>
      </w:r>
      <w:r w:rsidRPr="00F4441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- </w:t>
      </w:r>
      <w:proofErr w:type="spellStart"/>
      <w:r w:rsidRPr="00F4441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doi</w:t>
      </w:r>
      <w:proofErr w:type="spellEnd"/>
      <w:r w:rsidRPr="00F4441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:  10.1155/2013/405708.</w:t>
      </w:r>
    </w:p>
    <w:p w:rsidR="00F44416" w:rsidRPr="00F44416" w:rsidRDefault="00F44416" w:rsidP="00F44416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19.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Hammes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W.P.,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Hertel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C.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Genera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Lactobacillus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and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Carnobacterium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/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Prokaryotes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Volume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4: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Bacteria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Firmicutes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Cyanobacteria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Dworkin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M.,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Falkow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S.,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Rosenberg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E.,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Schleifer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K.-H.,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Stackebrandt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E. (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eds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.) -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NewYork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Springer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2006. </w:t>
      </w:r>
      <w:r w:rsidRPr="00F44416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P. 320 - 403.</w:t>
      </w:r>
    </w:p>
    <w:p w:rsidR="00F44416" w:rsidRPr="00F44416" w:rsidRDefault="00F44416" w:rsidP="00F4441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</w:pPr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lastRenderedPageBreak/>
        <w:t>2</w:t>
      </w:r>
      <w:r w:rsidRPr="00F44416">
        <w:rPr>
          <w:rFonts w:ascii="Times New Roman" w:eastAsia="Times New Roman" w:hAnsi="Times New Roman" w:cs="Times New Roman"/>
          <w:sz w:val="28"/>
          <w:szCs w:val="28"/>
          <w:lang w:val="uk-UA" w:eastAsia="x-none"/>
        </w:rPr>
        <w:t>0</w:t>
      </w:r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 xml:space="preserve">. </w:t>
      </w:r>
      <w:proofErr w:type="spellStart"/>
      <w:r w:rsidRPr="00F44416">
        <w:rPr>
          <w:rFonts w:ascii="Times New Roman" w:eastAsia="Times New Roman" w:hAnsi="Times New Roman" w:cs="Times New Roman"/>
          <w:i/>
          <w:sz w:val="28"/>
          <w:szCs w:val="28"/>
          <w:lang w:val="en-US" w:eastAsia="x-none"/>
        </w:rPr>
        <w:t>Leveau</w:t>
      </w:r>
      <w:proofErr w:type="spellEnd"/>
      <w:r w:rsidRPr="00F44416">
        <w:rPr>
          <w:rFonts w:ascii="Times New Roman" w:eastAsia="Times New Roman" w:hAnsi="Times New Roman" w:cs="Times New Roman"/>
          <w:i/>
          <w:sz w:val="28"/>
          <w:szCs w:val="28"/>
          <w:lang w:val="en-US" w:eastAsia="x-none"/>
        </w:rPr>
        <w:t xml:space="preserve"> J.H., </w:t>
      </w:r>
      <w:proofErr w:type="spellStart"/>
      <w:r w:rsidRPr="00F44416">
        <w:rPr>
          <w:rFonts w:ascii="Times New Roman" w:eastAsia="Times New Roman" w:hAnsi="Times New Roman" w:cs="Times New Roman"/>
          <w:i/>
          <w:sz w:val="28"/>
          <w:szCs w:val="28"/>
          <w:lang w:val="en-US" w:eastAsia="x-none"/>
        </w:rPr>
        <w:t>Lindow</w:t>
      </w:r>
      <w:proofErr w:type="spellEnd"/>
      <w:r w:rsidRPr="00F44416">
        <w:rPr>
          <w:rFonts w:ascii="Times New Roman" w:eastAsia="Times New Roman" w:hAnsi="Times New Roman" w:cs="Times New Roman"/>
          <w:i/>
          <w:sz w:val="28"/>
          <w:szCs w:val="28"/>
          <w:lang w:val="en-US" w:eastAsia="x-none"/>
        </w:rPr>
        <w:t xml:space="preserve"> S.E.</w:t>
      </w:r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 xml:space="preserve"> (2005). Appetite of epiphyte: </w:t>
      </w:r>
      <w:proofErr w:type="spellStart"/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>quantative</w:t>
      </w:r>
      <w:proofErr w:type="spellEnd"/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 xml:space="preserve"> monitoring of bacterial sugar consumption in the </w:t>
      </w:r>
      <w:proofErr w:type="spellStart"/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>phyllosphere</w:t>
      </w:r>
      <w:proofErr w:type="spellEnd"/>
      <w:r w:rsidRPr="00F44416">
        <w:rPr>
          <w:rFonts w:ascii="Times New Roman" w:eastAsia="Times New Roman" w:hAnsi="Times New Roman" w:cs="Times New Roman"/>
          <w:sz w:val="28"/>
          <w:szCs w:val="28"/>
          <w:lang w:val="uk-UA" w:eastAsia="x-none"/>
        </w:rPr>
        <w:t xml:space="preserve"> /</w:t>
      </w:r>
      <w:proofErr w:type="gramStart"/>
      <w:r w:rsidRPr="00F44416">
        <w:rPr>
          <w:rFonts w:ascii="Times New Roman" w:eastAsia="Times New Roman" w:hAnsi="Times New Roman" w:cs="Times New Roman"/>
          <w:sz w:val="28"/>
          <w:szCs w:val="28"/>
          <w:lang w:val="uk-UA" w:eastAsia="x-none"/>
        </w:rPr>
        <w:t>/</w:t>
      </w:r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 xml:space="preserve">  PNAS</w:t>
      </w:r>
      <w:proofErr w:type="gramEnd"/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 xml:space="preserve">. </w:t>
      </w:r>
      <w:r w:rsidRPr="00F44416">
        <w:rPr>
          <w:rFonts w:ascii="Times New Roman" w:eastAsia="Times New Roman" w:hAnsi="Times New Roman" w:cs="Times New Roman"/>
          <w:sz w:val="28"/>
          <w:szCs w:val="28"/>
          <w:lang w:val="uk-UA" w:eastAsia="x-none"/>
        </w:rPr>
        <w:t>– 2005. -</w:t>
      </w:r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 xml:space="preserve">98 (6) – </w:t>
      </w:r>
      <w:r w:rsidRPr="00F44416">
        <w:rPr>
          <w:rFonts w:ascii="Times New Roman" w:eastAsia="Times New Roman" w:hAnsi="Times New Roman" w:cs="Times New Roman"/>
          <w:sz w:val="28"/>
          <w:szCs w:val="28"/>
          <w:lang w:eastAsia="x-none"/>
        </w:rPr>
        <w:t>Р</w:t>
      </w:r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>. 3446 - 3453.</w:t>
      </w:r>
    </w:p>
    <w:p w:rsidR="00F44416" w:rsidRPr="00F44416" w:rsidRDefault="00F44416" w:rsidP="00F44416">
      <w:pPr>
        <w:spacing w:after="0" w:line="360" w:lineRule="auto"/>
        <w:ind w:left="211" w:firstLine="497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2</w:t>
      </w:r>
      <w:r w:rsidRPr="00F444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F4441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Limanska</w:t>
      </w:r>
      <w:proofErr w:type="spellEnd"/>
      <w:r w:rsidRPr="00F4441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N</w:t>
      </w:r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Effect of Lactobacillus </w:t>
      </w:r>
      <w:proofErr w:type="spellStart"/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plantarum</w:t>
      </w:r>
      <w:proofErr w:type="spellEnd"/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ONU 12 on initial stages of growth of tomatoes // Microbial biotechnology: activities and future – Radostim-2012, 19th – 22nd November 2012, - Kyiv, </w:t>
      </w:r>
      <w:proofErr w:type="spellStart"/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Ukrain</w:t>
      </w:r>
      <w:proofErr w:type="spellEnd"/>
      <w:r w:rsidRPr="00F444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</w:t>
      </w:r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2012. </w:t>
      </w:r>
      <w:r w:rsidRPr="00F4441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 </w:t>
      </w:r>
      <w:proofErr w:type="gramStart"/>
      <w:r w:rsidRPr="00F44416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176</w:t>
      </w:r>
      <w:proofErr w:type="gramEnd"/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- 177.</w:t>
      </w:r>
    </w:p>
    <w:p w:rsidR="00F44416" w:rsidRPr="00F44416" w:rsidRDefault="00F44416" w:rsidP="00F44416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F44416">
        <w:rPr>
          <w:rFonts w:ascii="Times New Roman" w:eastAsia="Calibri" w:hAnsi="Times New Roman" w:cs="Times New Roman"/>
          <w:sz w:val="28"/>
          <w:szCs w:val="28"/>
          <w:lang w:val="en-US"/>
        </w:rPr>
        <w:t>2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2</w:t>
      </w:r>
      <w:r w:rsidRPr="00F4441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en-GB"/>
        </w:rPr>
        <w:t>Limanska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en-GB"/>
        </w:rPr>
        <w:t xml:space="preserve"> N.,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en-GB"/>
        </w:rPr>
        <w:t>Korotaeva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en-GB"/>
        </w:rPr>
        <w:t xml:space="preserve"> N.,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en-GB"/>
        </w:rPr>
        <w:t>Biscola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en-GB"/>
        </w:rPr>
        <w:t xml:space="preserve"> V.,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en-GB"/>
        </w:rPr>
        <w:t>Ivanytsia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en-GB"/>
        </w:rPr>
        <w:t xml:space="preserve"> T.</w:t>
      </w:r>
      <w:r w:rsidRPr="00F44416">
        <w:rPr>
          <w:rFonts w:ascii="Times New Roman" w:eastAsia="Calibri" w:hAnsi="Times New Roman" w:cs="Times New Roman"/>
          <w:sz w:val="28"/>
          <w:szCs w:val="28"/>
          <w:lang w:val="en-GB"/>
        </w:rPr>
        <w:t xml:space="preserve">,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en-GB"/>
        </w:rPr>
        <w:t>Merlich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en-GB"/>
        </w:rPr>
        <w:t xml:space="preserve"> A., Franco B.D.G.M.,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en-GB"/>
        </w:rPr>
        <w:t>Chobert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en-GB"/>
        </w:rPr>
        <w:t xml:space="preserve"> J.M.,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en-GB"/>
        </w:rPr>
        <w:t>Ivanytsia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en-GB"/>
        </w:rPr>
        <w:t xml:space="preserve"> V.,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en-GB"/>
        </w:rPr>
        <w:t>Haertle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en-GB"/>
        </w:rPr>
        <w:t xml:space="preserve"> T</w:t>
      </w:r>
      <w:r w:rsidRPr="00F44416">
        <w:rPr>
          <w:rFonts w:ascii="Times New Roman" w:eastAsia="Calibri" w:hAnsi="Times New Roman" w:cs="Times New Roman"/>
          <w:sz w:val="28"/>
          <w:szCs w:val="28"/>
          <w:lang w:val="en-GB"/>
        </w:rPr>
        <w:t xml:space="preserve">. Study of the potential application of lactic acid bacteria in the control of infection caused by </w:t>
      </w:r>
      <w:r w:rsidRPr="00F44416">
        <w:rPr>
          <w:rFonts w:ascii="Times New Roman" w:eastAsia="Calibri" w:hAnsi="Times New Roman" w:cs="Times New Roman"/>
          <w:i/>
          <w:sz w:val="28"/>
          <w:szCs w:val="28"/>
          <w:lang w:val="en-GB"/>
        </w:rPr>
        <w:t xml:space="preserve">Agrobacterium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en-GB"/>
        </w:rPr>
        <w:t>tumefaciens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en-GB"/>
        </w:rPr>
        <w:t xml:space="preserve"> // Plant Pathology and Microbiology. </w:t>
      </w:r>
      <w:r w:rsidRPr="00F4441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 </w:t>
      </w:r>
      <w:r w:rsidRPr="00F44416">
        <w:rPr>
          <w:rFonts w:ascii="Times New Roman" w:eastAsia="Calibri" w:hAnsi="Times New Roman" w:cs="Times New Roman"/>
          <w:sz w:val="28"/>
          <w:szCs w:val="28"/>
          <w:lang w:val="en-GB"/>
        </w:rPr>
        <w:t>2015: doi:10.4172/2157-7471.10002</w:t>
      </w:r>
      <w:r w:rsidRPr="00F44416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</w:p>
    <w:p w:rsidR="00F44416" w:rsidRPr="00F44416" w:rsidRDefault="00F44416" w:rsidP="00F4441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</w:pPr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>2</w:t>
      </w:r>
      <w:r w:rsidRPr="00F44416">
        <w:rPr>
          <w:rFonts w:ascii="Times New Roman" w:eastAsia="Times New Roman" w:hAnsi="Times New Roman" w:cs="Times New Roman"/>
          <w:sz w:val="28"/>
          <w:szCs w:val="28"/>
          <w:lang w:val="uk-UA" w:eastAsia="x-none"/>
        </w:rPr>
        <w:t>3</w:t>
      </w:r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 xml:space="preserve">. </w:t>
      </w:r>
      <w:proofErr w:type="spellStart"/>
      <w:r w:rsidRPr="00F44416">
        <w:rPr>
          <w:rFonts w:ascii="Times New Roman" w:eastAsia="Times New Roman" w:hAnsi="Times New Roman" w:cs="Times New Roman"/>
          <w:i/>
          <w:sz w:val="28"/>
          <w:szCs w:val="28"/>
          <w:lang w:val="en-US" w:eastAsia="x-none"/>
        </w:rPr>
        <w:t>Lindow</w:t>
      </w:r>
      <w:proofErr w:type="spellEnd"/>
      <w:r w:rsidRPr="00F44416">
        <w:rPr>
          <w:rFonts w:ascii="Times New Roman" w:eastAsia="Times New Roman" w:hAnsi="Times New Roman" w:cs="Times New Roman"/>
          <w:i/>
          <w:sz w:val="28"/>
          <w:szCs w:val="28"/>
          <w:lang w:val="en-US" w:eastAsia="x-none"/>
        </w:rPr>
        <w:t xml:space="preserve"> S.E., </w:t>
      </w:r>
      <w:proofErr w:type="spellStart"/>
      <w:r w:rsidRPr="00F44416">
        <w:rPr>
          <w:rFonts w:ascii="Times New Roman" w:eastAsia="Times New Roman" w:hAnsi="Times New Roman" w:cs="Times New Roman"/>
          <w:i/>
          <w:sz w:val="28"/>
          <w:szCs w:val="28"/>
          <w:lang w:val="en-US" w:eastAsia="x-none"/>
        </w:rPr>
        <w:t>Brandl</w:t>
      </w:r>
      <w:proofErr w:type="spellEnd"/>
      <w:r w:rsidRPr="00F44416">
        <w:rPr>
          <w:rFonts w:ascii="Times New Roman" w:eastAsia="Times New Roman" w:hAnsi="Times New Roman" w:cs="Times New Roman"/>
          <w:i/>
          <w:sz w:val="28"/>
          <w:szCs w:val="28"/>
          <w:lang w:val="en-US" w:eastAsia="x-none"/>
        </w:rPr>
        <w:t xml:space="preserve"> M.T.</w:t>
      </w:r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 xml:space="preserve"> Microbiology of the </w:t>
      </w:r>
      <w:proofErr w:type="spellStart"/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>phyllosphere</w:t>
      </w:r>
      <w:proofErr w:type="spellEnd"/>
      <w:r w:rsidRPr="00F44416">
        <w:rPr>
          <w:rFonts w:ascii="Times New Roman" w:eastAsia="Times New Roman" w:hAnsi="Times New Roman" w:cs="Times New Roman"/>
          <w:sz w:val="28"/>
          <w:szCs w:val="28"/>
          <w:lang w:val="uk-UA" w:eastAsia="x-none"/>
        </w:rPr>
        <w:t xml:space="preserve"> //</w:t>
      </w:r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 xml:space="preserve"> </w:t>
      </w:r>
      <w:proofErr w:type="spellStart"/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>Appl</w:t>
      </w:r>
      <w:proofErr w:type="spellEnd"/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 xml:space="preserve"> </w:t>
      </w:r>
      <w:proofErr w:type="spellStart"/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>Environm</w:t>
      </w:r>
      <w:proofErr w:type="spellEnd"/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 xml:space="preserve"> </w:t>
      </w:r>
      <w:proofErr w:type="spellStart"/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>Microbiol</w:t>
      </w:r>
      <w:proofErr w:type="spellEnd"/>
      <w:r w:rsidRPr="00F44416">
        <w:rPr>
          <w:rFonts w:ascii="Times New Roman" w:eastAsia="Times New Roman" w:hAnsi="Times New Roman" w:cs="Times New Roman"/>
          <w:sz w:val="28"/>
          <w:szCs w:val="28"/>
          <w:lang w:val="uk-UA" w:eastAsia="x-none"/>
        </w:rPr>
        <w:t xml:space="preserve">. – 2005. - </w:t>
      </w:r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 xml:space="preserve"> 69 (4) – </w:t>
      </w:r>
      <w:r w:rsidRPr="00F44416">
        <w:rPr>
          <w:rFonts w:ascii="Times New Roman" w:eastAsia="Times New Roman" w:hAnsi="Times New Roman" w:cs="Times New Roman"/>
          <w:sz w:val="28"/>
          <w:szCs w:val="28"/>
          <w:lang w:eastAsia="x-none"/>
        </w:rPr>
        <w:t>Р</w:t>
      </w:r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>. 1875 - 1883.</w:t>
      </w:r>
    </w:p>
    <w:p w:rsidR="00F44416" w:rsidRPr="00F44416" w:rsidRDefault="00F44416" w:rsidP="00F44416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24.</w:t>
      </w:r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Mikkelsen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L.L.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>Jensen</w:t>
      </w:r>
      <w:proofErr w:type="spellEnd"/>
      <w:r w:rsidRPr="00F4441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B.B.</w:t>
      </w:r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Performance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and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microbial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activity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gastrointestinal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tract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piglets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fed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fermented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liquid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feed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atweaning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J.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Anim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FeedSci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- 2006. - </w:t>
      </w:r>
      <w:proofErr w:type="spellStart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>Vol</w:t>
      </w:r>
      <w:proofErr w:type="spellEnd"/>
      <w:r w:rsidRPr="00F4441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7. – P. 211 - 215. </w:t>
      </w:r>
    </w:p>
    <w:p w:rsidR="00F44416" w:rsidRPr="00F44416" w:rsidRDefault="00F44416" w:rsidP="00F4441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</w:pPr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 xml:space="preserve">25. </w:t>
      </w:r>
      <w:r w:rsidRPr="00F44416">
        <w:rPr>
          <w:rFonts w:ascii="Times New Roman" w:eastAsia="Times New Roman" w:hAnsi="Times New Roman" w:cs="Times New Roman"/>
          <w:i/>
          <w:sz w:val="28"/>
          <w:szCs w:val="28"/>
          <w:lang w:val="en-US" w:eastAsia="x-none"/>
        </w:rPr>
        <w:t xml:space="preserve">Muller T., </w:t>
      </w:r>
      <w:proofErr w:type="spellStart"/>
      <w:r w:rsidRPr="00F44416">
        <w:rPr>
          <w:rFonts w:ascii="Times New Roman" w:eastAsia="Times New Roman" w:hAnsi="Times New Roman" w:cs="Times New Roman"/>
          <w:i/>
          <w:sz w:val="28"/>
          <w:szCs w:val="28"/>
          <w:lang w:val="en-US" w:eastAsia="x-none"/>
        </w:rPr>
        <w:t>Seyfarth</w:t>
      </w:r>
      <w:proofErr w:type="spellEnd"/>
      <w:r w:rsidRPr="00F44416">
        <w:rPr>
          <w:rFonts w:ascii="Times New Roman" w:eastAsia="Times New Roman" w:hAnsi="Times New Roman" w:cs="Times New Roman"/>
          <w:i/>
          <w:sz w:val="28"/>
          <w:szCs w:val="28"/>
          <w:lang w:val="en-US" w:eastAsia="x-none"/>
        </w:rPr>
        <w:t xml:space="preserve"> W.</w:t>
      </w:r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 xml:space="preserve"> Starvation and </w:t>
      </w:r>
      <w:proofErr w:type="spellStart"/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>nonculturable</w:t>
      </w:r>
      <w:proofErr w:type="spellEnd"/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 xml:space="preserve"> state in plant-associated lactic acid bacteria</w:t>
      </w:r>
      <w:r w:rsidRPr="00F44416">
        <w:rPr>
          <w:rFonts w:ascii="Times New Roman" w:eastAsia="Times New Roman" w:hAnsi="Times New Roman" w:cs="Times New Roman"/>
          <w:sz w:val="28"/>
          <w:szCs w:val="28"/>
          <w:lang w:val="uk-UA" w:eastAsia="x-none"/>
        </w:rPr>
        <w:t xml:space="preserve"> //</w:t>
      </w:r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 xml:space="preserve"> Microbiological Research. </w:t>
      </w:r>
      <w:r w:rsidRPr="00F44416">
        <w:rPr>
          <w:rFonts w:ascii="Times New Roman" w:eastAsia="Times New Roman" w:hAnsi="Times New Roman" w:cs="Times New Roman"/>
          <w:sz w:val="28"/>
          <w:szCs w:val="28"/>
          <w:lang w:val="uk-UA" w:eastAsia="x-none"/>
        </w:rPr>
        <w:t xml:space="preserve">– 2009. - </w:t>
      </w:r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 xml:space="preserve">152 (1) – </w:t>
      </w:r>
      <w:r w:rsidRPr="00F44416">
        <w:rPr>
          <w:rFonts w:ascii="Times New Roman" w:eastAsia="Times New Roman" w:hAnsi="Times New Roman" w:cs="Times New Roman"/>
          <w:sz w:val="28"/>
          <w:szCs w:val="28"/>
          <w:lang w:eastAsia="x-none"/>
        </w:rPr>
        <w:t>Р</w:t>
      </w:r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>. 39 - 43.</w:t>
      </w:r>
    </w:p>
    <w:p w:rsidR="00F44416" w:rsidRPr="00F44416" w:rsidRDefault="00F44416" w:rsidP="00F4441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</w:pPr>
      <w:r w:rsidRPr="00F4441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x-none"/>
        </w:rPr>
        <w:t xml:space="preserve">26. </w:t>
      </w:r>
      <w:r w:rsidRPr="00F44416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x-none"/>
        </w:rPr>
        <w:t>Price К.</w:t>
      </w:r>
      <w:r w:rsidRPr="00F4441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x-none"/>
        </w:rPr>
        <w:t xml:space="preserve"> Inhibition of </w:t>
      </w:r>
      <w:r w:rsidRPr="00F44416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x-none"/>
        </w:rPr>
        <w:t>Pseudomonas</w:t>
      </w:r>
      <w:r w:rsidRPr="00F4441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x-none"/>
        </w:rPr>
        <w:t xml:space="preserve"> species by hydrogen peroxide producing lactobacilli // Milk Food Technol. - 2008. - № 3. </w:t>
      </w:r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 xml:space="preserve">– </w:t>
      </w:r>
      <w:r w:rsidRPr="00F4441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x-none"/>
        </w:rPr>
        <w:t>P. 13.</w:t>
      </w:r>
    </w:p>
    <w:p w:rsidR="00F44416" w:rsidRPr="00F44416" w:rsidRDefault="00F44416" w:rsidP="00F4441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</w:pPr>
      <w:r w:rsidRPr="00F4441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x-none"/>
        </w:rPr>
        <w:t xml:space="preserve">27. </w:t>
      </w:r>
      <w:r w:rsidRPr="00F44416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x-none"/>
        </w:rPr>
        <w:t>Reiter B</w:t>
      </w:r>
      <w:r w:rsidRPr="00F4441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x-none"/>
        </w:rPr>
        <w:t xml:space="preserve">. </w:t>
      </w:r>
      <w:proofErr w:type="spellStart"/>
      <w:r w:rsidRPr="00F4441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x-none"/>
        </w:rPr>
        <w:t>Lactoperoxidase</w:t>
      </w:r>
      <w:proofErr w:type="spellEnd"/>
      <w:r w:rsidRPr="00F4441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x-none"/>
        </w:rPr>
        <w:t xml:space="preserve"> antibacterial system // Food Prof. - 2005. - № 4.</w:t>
      </w:r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 xml:space="preserve"> </w:t>
      </w:r>
      <w:proofErr w:type="gramStart"/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 xml:space="preserve">– </w:t>
      </w:r>
      <w:r w:rsidRPr="00F4441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x-none"/>
        </w:rPr>
        <w:t xml:space="preserve"> P</w:t>
      </w:r>
      <w:proofErr w:type="gramEnd"/>
      <w:r w:rsidRPr="00F4441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x-none"/>
        </w:rPr>
        <w:t>. 324.</w:t>
      </w:r>
    </w:p>
    <w:p w:rsidR="00F44416" w:rsidRPr="00F44416" w:rsidRDefault="00F44416" w:rsidP="00F4441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F44416">
        <w:rPr>
          <w:rFonts w:ascii="Times New Roman" w:eastAsia="Times New Roman" w:hAnsi="Times New Roman" w:cs="Times New Roman"/>
          <w:sz w:val="28"/>
          <w:szCs w:val="28"/>
          <w:lang w:val="uk-UA" w:eastAsia="x-none"/>
        </w:rPr>
        <w:t xml:space="preserve">28. </w:t>
      </w:r>
      <w:proofErr w:type="spellStart"/>
      <w:r w:rsidRPr="00F4441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Rovira</w:t>
      </w:r>
      <w:proofErr w:type="spellEnd"/>
      <w:r w:rsidRPr="00F4441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A.D</w:t>
      </w:r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Manipulation of the </w:t>
      </w:r>
      <w:proofErr w:type="spellStart"/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rhizosphere</w:t>
      </w:r>
      <w:proofErr w:type="spellEnd"/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microphlora</w:t>
      </w:r>
      <w:proofErr w:type="spellEnd"/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to increase plant production // Reviews of rural science 6: Biotechnology and recombinant DNA technology in the animal production industries / </w:t>
      </w:r>
      <w:proofErr w:type="spellStart"/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Leng</w:t>
      </w:r>
      <w:proofErr w:type="spellEnd"/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R.A. et al.  – London: University New England Press. - 2010. </w:t>
      </w:r>
      <w:proofErr w:type="gramStart"/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 xml:space="preserve">– </w:t>
      </w:r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</w:t>
      </w:r>
      <w:proofErr w:type="gramEnd"/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185 - 197.</w:t>
      </w:r>
    </w:p>
    <w:p w:rsidR="00F44416" w:rsidRPr="00F44416" w:rsidRDefault="00F44416" w:rsidP="00F4441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</w:pPr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lastRenderedPageBreak/>
        <w:t>2</w:t>
      </w:r>
      <w:r w:rsidRPr="00F44416">
        <w:rPr>
          <w:rFonts w:ascii="Times New Roman" w:eastAsia="Times New Roman" w:hAnsi="Times New Roman" w:cs="Times New Roman"/>
          <w:sz w:val="28"/>
          <w:szCs w:val="28"/>
          <w:lang w:val="uk-UA" w:eastAsia="x-none"/>
        </w:rPr>
        <w:t>9</w:t>
      </w:r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 xml:space="preserve">. </w:t>
      </w:r>
      <w:r w:rsidRPr="00F44416">
        <w:rPr>
          <w:rFonts w:ascii="Times New Roman" w:eastAsia="Times New Roman" w:hAnsi="Times New Roman" w:cs="Times New Roman"/>
          <w:i/>
          <w:sz w:val="28"/>
          <w:szCs w:val="28"/>
          <w:lang w:val="fr-FR" w:eastAsia="x-none"/>
        </w:rPr>
        <w:t>Trias R., Bañeras L., Montesinos E., Badosa E.</w:t>
      </w:r>
      <w:r w:rsidRPr="00F44416">
        <w:rPr>
          <w:rFonts w:ascii="Times New Roman" w:eastAsia="Times New Roman" w:hAnsi="Times New Roman" w:cs="Times New Roman"/>
          <w:sz w:val="28"/>
          <w:szCs w:val="28"/>
          <w:lang w:val="fr-FR" w:eastAsia="x-none"/>
        </w:rPr>
        <w:t xml:space="preserve"> </w:t>
      </w:r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 xml:space="preserve">Lactic acid bacteria from fresh fruit and vegetables as </w:t>
      </w:r>
      <w:proofErr w:type="spellStart"/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>biocontrol</w:t>
      </w:r>
      <w:proofErr w:type="spellEnd"/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 xml:space="preserve"> agents of </w:t>
      </w:r>
      <w:proofErr w:type="spellStart"/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>phytopathogenic</w:t>
      </w:r>
      <w:proofErr w:type="spellEnd"/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 xml:space="preserve"> bacteria and fungi // </w:t>
      </w:r>
      <w:r w:rsidRPr="00F44416">
        <w:rPr>
          <w:rFonts w:ascii="Times New Roman" w:eastAsia="Times New Roman" w:hAnsi="Times New Roman" w:cs="Times New Roman"/>
          <w:i/>
          <w:sz w:val="28"/>
          <w:szCs w:val="28"/>
          <w:lang w:val="en-US" w:eastAsia="x-none"/>
        </w:rPr>
        <w:t>International Microbiology</w:t>
      </w:r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 xml:space="preserve"> - 2008. -  Vol. 11 </w:t>
      </w:r>
      <w:proofErr w:type="gramStart"/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 xml:space="preserve">–  </w:t>
      </w:r>
      <w:r w:rsidRPr="00F44416">
        <w:rPr>
          <w:rFonts w:ascii="Times New Roman" w:eastAsia="Times New Roman" w:hAnsi="Times New Roman" w:cs="Times New Roman"/>
          <w:sz w:val="28"/>
          <w:szCs w:val="28"/>
          <w:lang w:eastAsia="x-none"/>
        </w:rPr>
        <w:t>Р</w:t>
      </w:r>
      <w:proofErr w:type="gramEnd"/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>. 231 - 236.</w:t>
      </w:r>
    </w:p>
    <w:p w:rsidR="00F44416" w:rsidRPr="00F44416" w:rsidRDefault="00F44416" w:rsidP="00F4441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</w:pPr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 xml:space="preserve">30. </w:t>
      </w:r>
      <w:proofErr w:type="spellStart"/>
      <w:r w:rsidRPr="00F44416">
        <w:rPr>
          <w:rFonts w:ascii="Times New Roman" w:eastAsia="Times New Roman" w:hAnsi="Times New Roman" w:cs="Times New Roman"/>
          <w:i/>
          <w:sz w:val="28"/>
          <w:szCs w:val="28"/>
          <w:lang w:val="en-GB" w:eastAsia="x-none"/>
        </w:rPr>
        <w:t>Visser</w:t>
      </w:r>
      <w:proofErr w:type="spellEnd"/>
      <w:r w:rsidRPr="00F44416">
        <w:rPr>
          <w:rFonts w:ascii="Times New Roman" w:eastAsia="Times New Roman" w:hAnsi="Times New Roman" w:cs="Times New Roman"/>
          <w:i/>
          <w:sz w:val="28"/>
          <w:szCs w:val="28"/>
          <w:lang w:val="en-GB" w:eastAsia="x-none"/>
        </w:rPr>
        <w:t xml:space="preserve"> R., </w:t>
      </w:r>
      <w:proofErr w:type="spellStart"/>
      <w:r w:rsidRPr="00F44416">
        <w:rPr>
          <w:rFonts w:ascii="Times New Roman" w:eastAsia="Times New Roman" w:hAnsi="Times New Roman" w:cs="Times New Roman"/>
          <w:i/>
          <w:sz w:val="28"/>
          <w:szCs w:val="28"/>
          <w:lang w:val="en-GB" w:eastAsia="x-none"/>
        </w:rPr>
        <w:t>Holzapfel</w:t>
      </w:r>
      <w:proofErr w:type="spellEnd"/>
      <w:r w:rsidRPr="00F44416">
        <w:rPr>
          <w:rFonts w:ascii="Times New Roman" w:eastAsia="Times New Roman" w:hAnsi="Times New Roman" w:cs="Times New Roman"/>
          <w:i/>
          <w:sz w:val="28"/>
          <w:szCs w:val="28"/>
          <w:lang w:val="en-GB" w:eastAsia="x-none"/>
        </w:rPr>
        <w:t xml:space="preserve"> W.H.</w:t>
      </w:r>
      <w:r w:rsidRPr="00F44416">
        <w:rPr>
          <w:rFonts w:ascii="Times New Roman" w:eastAsia="Times New Roman" w:hAnsi="Times New Roman" w:cs="Times New Roman"/>
          <w:sz w:val="28"/>
          <w:szCs w:val="28"/>
          <w:lang w:val="en-GB" w:eastAsia="x-none"/>
        </w:rPr>
        <w:t xml:space="preserve"> Lactic acid bacteria in the control of plant pathogens. In a book “The Lactic Acid Bacteria” Vol. 1</w:t>
      </w:r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 xml:space="preserve"> </w:t>
      </w:r>
      <w:proofErr w:type="gramStart"/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 xml:space="preserve">/ </w:t>
      </w:r>
      <w:r w:rsidRPr="00F44416">
        <w:rPr>
          <w:rFonts w:ascii="Times New Roman" w:eastAsia="Times New Roman" w:hAnsi="Times New Roman" w:cs="Times New Roman"/>
          <w:sz w:val="28"/>
          <w:szCs w:val="28"/>
          <w:lang w:val="en-GB" w:eastAsia="x-none"/>
        </w:rPr>
        <w:t xml:space="preserve"> Ed</w:t>
      </w:r>
      <w:proofErr w:type="gramEnd"/>
      <w:r w:rsidRPr="00F44416">
        <w:rPr>
          <w:rFonts w:ascii="Times New Roman" w:eastAsia="Times New Roman" w:hAnsi="Times New Roman" w:cs="Times New Roman"/>
          <w:sz w:val="28"/>
          <w:szCs w:val="28"/>
          <w:lang w:val="en-GB" w:eastAsia="x-none"/>
        </w:rPr>
        <w:t xml:space="preserve">. B.J.B. Wood. – New York: Elsevier Science Publishers Ltd, </w:t>
      </w:r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>2010</w:t>
      </w:r>
      <w:r w:rsidRPr="00F44416">
        <w:rPr>
          <w:rFonts w:ascii="Times New Roman" w:eastAsia="Times New Roman" w:hAnsi="Times New Roman" w:cs="Times New Roman"/>
          <w:sz w:val="28"/>
          <w:szCs w:val="28"/>
          <w:lang w:val="en-GB" w:eastAsia="x-none"/>
        </w:rPr>
        <w:t>. – P. 193</w:t>
      </w:r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 xml:space="preserve"> </w:t>
      </w:r>
      <w:r w:rsidRPr="00F44416">
        <w:rPr>
          <w:rFonts w:ascii="Times New Roman" w:eastAsia="Times New Roman" w:hAnsi="Times New Roman" w:cs="Times New Roman"/>
          <w:sz w:val="28"/>
          <w:szCs w:val="28"/>
          <w:lang w:val="en-GB" w:eastAsia="x-none"/>
        </w:rPr>
        <w:t>-</w:t>
      </w:r>
      <w:r w:rsidRPr="00F44416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 xml:space="preserve"> </w:t>
      </w:r>
      <w:r w:rsidRPr="00F44416">
        <w:rPr>
          <w:rFonts w:ascii="Times New Roman" w:eastAsia="Times New Roman" w:hAnsi="Times New Roman" w:cs="Times New Roman"/>
          <w:sz w:val="28"/>
          <w:szCs w:val="28"/>
          <w:lang w:val="en-GB" w:eastAsia="x-none"/>
        </w:rPr>
        <w:t>210.</w:t>
      </w:r>
    </w:p>
    <w:p w:rsidR="00F44416" w:rsidRPr="00F44416" w:rsidRDefault="00F44416" w:rsidP="00F44416">
      <w:pPr>
        <w:spacing w:after="200" w:line="276" w:lineRule="auto"/>
        <w:rPr>
          <w:rFonts w:ascii="Times New Roman" w:eastAsia="Calibri" w:hAnsi="Times New Roman" w:cs="Times New Roman"/>
          <w:b/>
          <w:sz w:val="32"/>
          <w:szCs w:val="32"/>
          <w:lang w:val="en-US"/>
        </w:rPr>
      </w:pPr>
    </w:p>
    <w:p w:rsidR="00F44416" w:rsidRPr="00F44416" w:rsidRDefault="00F44416">
      <w:pPr>
        <w:rPr>
          <w:lang w:val="en-US"/>
        </w:rPr>
      </w:pPr>
      <w:bookmarkStart w:id="0" w:name="_GoBack"/>
      <w:bookmarkEnd w:id="0"/>
    </w:p>
    <w:sectPr w:rsidR="00F44416" w:rsidRPr="00F4441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042643B"/>
    <w:multiLevelType w:val="multilevel"/>
    <w:tmpl w:val="BCE8B90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Calibri" w:hAnsi="Times New Roman"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uk-UA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0C"/>
    <w:rsid w:val="002B3D29"/>
    <w:rsid w:val="005C3B4B"/>
    <w:rsid w:val="0099250C"/>
    <w:rsid w:val="00F444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5:chartTrackingRefBased/>
  <w15:docId w15:val="{2F1F5749-215F-4402-86B8-1D06EDBD70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1934</Words>
  <Characters>11026</Characters>
  <Application>Microsoft Office Word</Application>
  <DocSecurity>0</DocSecurity>
  <Lines>91</Lines>
  <Paragraphs>25</Paragraphs>
  <ScaleCrop>false</ScaleCrop>
  <Company/>
  <LinksUpToDate>false</LinksUpToDate>
  <CharactersWithSpaces>12935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2</cp:revision>
  <dcterms:created xsi:type="dcterms:W3CDTF">2019-01-08T11:22:00Z</dcterms:created>
  <dcterms:modified xsi:type="dcterms:W3CDTF">2019-01-08T11:56:00Z</dcterms:modified>
</cp:coreProperties>
</file>