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DE6" w:rsidRPr="007E7DE6" w:rsidRDefault="007E7DE6" w:rsidP="007E7D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E7D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1B6AAA" w:rsidRPr="001B6AAA" w:rsidRDefault="001B6AAA" w:rsidP="001B6AA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B6AAA" w:rsidRPr="001B6AAA" w:rsidRDefault="001B6AAA" w:rsidP="001B6AA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B6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Факультет романо-германської філології</w:t>
      </w:r>
    </w:p>
    <w:p w:rsidR="001B6AAA" w:rsidRPr="001B6AAA" w:rsidRDefault="001B6AAA" w:rsidP="001B6AA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B6AAA" w:rsidRPr="001B6AAA" w:rsidRDefault="001B6AAA" w:rsidP="001B6AA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B6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Кафедра лексикології та стилістики англійської мови</w:t>
      </w:r>
    </w:p>
    <w:p w:rsidR="001B6AAA" w:rsidRPr="001B6AAA" w:rsidRDefault="001B6AAA" w:rsidP="001B6AA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B6AAA" w:rsidRPr="001B6AAA" w:rsidRDefault="001B6AAA" w:rsidP="001B6AA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B6AAA" w:rsidRPr="001B6AAA" w:rsidRDefault="001B6AAA" w:rsidP="001B6AA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B6AAA" w:rsidRDefault="007E7DE6" w:rsidP="001B6AA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Кваліфікаційна робота</w:t>
      </w:r>
    </w:p>
    <w:p w:rsidR="007E7DE6" w:rsidRPr="001B6AAA" w:rsidRDefault="007E7DE6" w:rsidP="001B6AA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B6AAA" w:rsidRPr="001B6AAA" w:rsidRDefault="001B6AAA" w:rsidP="001B6AA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B6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здобуття ступеня вищої освіти «магістр»</w:t>
      </w:r>
    </w:p>
    <w:p w:rsidR="001B6AAA" w:rsidRPr="001B6AAA" w:rsidRDefault="001B6AAA" w:rsidP="001B6AA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B6AAA" w:rsidRPr="001B6AAA" w:rsidRDefault="001B6AAA" w:rsidP="001B6AA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B6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тему: </w:t>
      </w:r>
      <w:r w:rsidRPr="001B6AA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«</w:t>
      </w:r>
      <w:r w:rsidR="00821123" w:rsidRPr="00821123">
        <w:rPr>
          <w:rFonts w:ascii="Times New Roman" w:eastAsia="Times New Roman" w:hAnsi="Times New Roman" w:cs="Times New Roman"/>
          <w:b/>
          <w:bCs/>
          <w:sz w:val="28"/>
          <w:szCs w:val="28"/>
          <w:cs/>
          <w:lang w:val="uk-UA" w:eastAsia="ru-RU"/>
        </w:rPr>
        <w:t>Портрет</w:t>
      </w:r>
      <w:r w:rsidR="00821123" w:rsidRPr="00821123">
        <w:rPr>
          <w:rFonts w:ascii="Times New Roman" w:eastAsia="Times New Roman" w:hAnsi="Times New Roman" w:cs="Times New Roman" w:hint="cs"/>
          <w:b/>
          <w:bCs/>
          <w:sz w:val="28"/>
          <w:szCs w:val="28"/>
          <w:cs/>
          <w:lang w:val="uk-UA" w:eastAsia="ru-RU"/>
        </w:rPr>
        <w:t>н</w:t>
      </w:r>
      <w:r w:rsidR="00821123" w:rsidRPr="00821123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ий опис головних чоловічих та жіночих персонажів</w:t>
      </w:r>
      <w:r w:rsidR="00821123" w:rsidRPr="00821123">
        <w:rPr>
          <w:rFonts w:ascii="Times New Roman" w:eastAsia="Times New Roman" w:hAnsi="Times New Roman" w:cs="Times New Roman" w:hint="cs"/>
          <w:b/>
          <w:bCs/>
          <w:sz w:val="28"/>
          <w:szCs w:val="28"/>
          <w:cs/>
          <w:lang w:val="uk-UA" w:eastAsia="ru-RU"/>
        </w:rPr>
        <w:t xml:space="preserve"> </w:t>
      </w:r>
      <w:r w:rsidR="00821123" w:rsidRPr="00821123">
        <w:rPr>
          <w:rFonts w:ascii="Times New Roman" w:eastAsia="Times New Roman" w:hAnsi="Times New Roman" w:cs="Times New Roman"/>
          <w:b/>
          <w:bCs/>
          <w:sz w:val="28"/>
          <w:szCs w:val="28"/>
          <w:cs/>
          <w:lang w:val="uk-UA" w:eastAsia="ru-RU"/>
        </w:rPr>
        <w:t xml:space="preserve">роману </w:t>
      </w:r>
      <w:r w:rsidR="00821123" w:rsidRPr="00821123">
        <w:rPr>
          <w:rFonts w:ascii="Times New Roman" w:eastAsia="Times New Roman" w:hAnsi="Times New Roman" w:cs="Times New Roman" w:hint="cs"/>
          <w:b/>
          <w:bCs/>
          <w:sz w:val="28"/>
          <w:szCs w:val="28"/>
          <w:cs/>
          <w:lang w:val="uk-UA" w:eastAsia="ru-RU"/>
        </w:rPr>
        <w:t>Т.</w:t>
      </w:r>
      <w:r w:rsidR="00821123" w:rsidRPr="0082112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 Гарді </w:t>
      </w:r>
      <w:r w:rsidR="00821123" w:rsidRPr="00821123">
        <w:rPr>
          <w:rFonts w:ascii="Times New Roman" w:eastAsia="Times New Roman" w:hAnsi="Times New Roman" w:cs="Times New Roman"/>
          <w:b/>
          <w:sz w:val="28"/>
          <w:szCs w:val="28"/>
          <w:cs/>
          <w:lang w:val="uk-UA" w:eastAsia="ru-RU"/>
        </w:rPr>
        <w:t>“</w:t>
      </w:r>
      <w:r w:rsidR="00821123" w:rsidRPr="00821123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Far</w:t>
      </w:r>
      <w:r w:rsidR="00821123" w:rsidRPr="0082112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821123" w:rsidRPr="00821123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from</w:t>
      </w:r>
      <w:r w:rsidR="00821123" w:rsidRPr="0082112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821123" w:rsidRPr="00821123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the</w:t>
      </w:r>
      <w:r w:rsidR="00821123" w:rsidRPr="0082112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821123" w:rsidRPr="00821123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Madding</w:t>
      </w:r>
      <w:r w:rsidR="00821123" w:rsidRPr="0082112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821123" w:rsidRPr="00821123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Crowd</w:t>
      </w:r>
      <w:r w:rsidR="00821123" w:rsidRPr="00821123">
        <w:rPr>
          <w:rFonts w:ascii="Times New Roman" w:eastAsia="Times New Roman" w:hAnsi="Times New Roman" w:cs="Times New Roman"/>
          <w:b/>
          <w:sz w:val="28"/>
          <w:szCs w:val="28"/>
          <w:cs/>
          <w:lang w:val="uk-UA" w:eastAsia="ru-RU"/>
        </w:rPr>
        <w:t>”</w:t>
      </w:r>
      <w:r w:rsidR="006F45E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та його </w:t>
      </w:r>
      <w:r w:rsidR="00821123" w:rsidRPr="0082112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перекладі</w:t>
      </w:r>
      <w:r w:rsidRPr="001B6AA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»</w:t>
      </w:r>
    </w:p>
    <w:p w:rsidR="001B6AAA" w:rsidRPr="001B6AAA" w:rsidRDefault="001B6AAA" w:rsidP="001B6AA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B6AAA" w:rsidRPr="001B6AAA" w:rsidRDefault="001B6AAA" w:rsidP="001B6AA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B6AA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«</w:t>
      </w:r>
      <w:r w:rsidR="00821123" w:rsidRPr="0082112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Portrait description of the main male and female characters in Thomas Hardy</w:t>
      </w:r>
      <w:r w:rsidR="00821123" w:rsidRPr="0082112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’</w:t>
      </w:r>
      <w:r w:rsidR="00821123" w:rsidRPr="0082112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 novel „Far from the Madding Crowd</w:t>
      </w:r>
      <w:r w:rsidR="006F45E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” and it`s translation</w:t>
      </w:r>
      <w:r w:rsidRPr="001B6AA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»</w:t>
      </w:r>
    </w:p>
    <w:p w:rsidR="001B6AAA" w:rsidRPr="001B6AAA" w:rsidRDefault="001B6AAA" w:rsidP="001B6AA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B6AAA" w:rsidRPr="001B6AAA" w:rsidRDefault="001B6AAA" w:rsidP="001B6AA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B6AAA" w:rsidRPr="001B6AAA" w:rsidRDefault="001B6AAA" w:rsidP="001B6AA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B6AAA" w:rsidRPr="001B6AAA" w:rsidRDefault="001B6AAA" w:rsidP="001B6AA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B6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Виконала: </w:t>
      </w:r>
      <w:r w:rsidR="007E7D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здобувач</w:t>
      </w:r>
      <w:r w:rsidRPr="001B6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 денної форми навчання</w:t>
      </w:r>
    </w:p>
    <w:p w:rsidR="001B6AAA" w:rsidRPr="001B6AAA" w:rsidRDefault="001B6AAA" w:rsidP="001B6AAA">
      <w:pPr>
        <w:spacing w:after="0" w:line="360" w:lineRule="auto"/>
        <w:ind w:left="198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B6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спеціальності 035 Філологія 035.04 Германські мови            та література (переклад включно):                                    англійська мова та література</w:t>
      </w:r>
    </w:p>
    <w:p w:rsidR="001B6AAA" w:rsidRPr="001B6AAA" w:rsidRDefault="001B6AAA" w:rsidP="001B6AA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B6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</w:t>
      </w:r>
      <w:r w:rsidR="0082112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Петренко Яна Сергії</w:t>
      </w:r>
      <w:r w:rsidRPr="001B6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вна</w:t>
      </w:r>
    </w:p>
    <w:p w:rsidR="001B6AAA" w:rsidRPr="001B6AAA" w:rsidRDefault="001B6AAA" w:rsidP="001B6AA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B6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Керівник     </w:t>
      </w:r>
      <w:r w:rsidR="0082112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к.філол.н., доц.</w:t>
      </w:r>
      <w:r w:rsidR="00821123" w:rsidRPr="0082112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21123" w:rsidRPr="00821123">
        <w:rPr>
          <w:rFonts w:ascii="Times New Roman" w:eastAsia="Times New Roman" w:hAnsi="Times New Roman" w:cs="Times New Roman"/>
          <w:sz w:val="28"/>
          <w:szCs w:val="28"/>
          <w:cs/>
          <w:lang w:val="uk-UA" w:eastAsia="ru-RU"/>
        </w:rPr>
        <w:t>Калінюк О. О.</w:t>
      </w:r>
      <w:r w:rsidRPr="001B6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__________</w:t>
      </w:r>
    </w:p>
    <w:p w:rsidR="001B6AAA" w:rsidRPr="001B6AAA" w:rsidRDefault="001B6AAA" w:rsidP="001B6AA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B6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Рецензент   </w:t>
      </w:r>
      <w:r w:rsidR="006F45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д.філол.н., проф. Бігунова Н.А.</w:t>
      </w:r>
      <w:r w:rsidR="006F45ED" w:rsidRPr="006F45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__________</w:t>
      </w:r>
    </w:p>
    <w:p w:rsidR="001B6AAA" w:rsidRPr="001B6AAA" w:rsidRDefault="001B6AAA" w:rsidP="001B6AA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B6AAA" w:rsidRPr="001B6AAA" w:rsidRDefault="001B6AAA" w:rsidP="001B6AA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B6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Рекомендовано до захисту:                           Захищено на засіданні ЕК № 2</w:t>
      </w:r>
    </w:p>
    <w:p w:rsidR="001B6AAA" w:rsidRPr="001B6AAA" w:rsidRDefault="001B6AAA" w:rsidP="001B6AA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B6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протокол засідання кафедри                         протокол №    від</w:t>
      </w:r>
    </w:p>
    <w:p w:rsidR="001B6AAA" w:rsidRPr="001B6AAA" w:rsidRDefault="001B6AAA" w:rsidP="001B6AA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B6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№     від                                                           Оцінка ________/____/____ </w:t>
      </w:r>
    </w:p>
    <w:p w:rsidR="001B6AAA" w:rsidRPr="001B6AAA" w:rsidRDefault="001B6AAA" w:rsidP="001B6AAA">
      <w:pPr>
        <w:tabs>
          <w:tab w:val="left" w:pos="529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B6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</w:t>
      </w:r>
      <w:r w:rsidRPr="001B6AA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(за національною шкалою, шкалою </w:t>
      </w:r>
      <w:r w:rsidRPr="001B6AAA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ECTS</w:t>
      </w:r>
      <w:r w:rsidRPr="001B6AA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</w:t>
      </w:r>
      <w:r w:rsidRPr="001B6AA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бали)</w:t>
      </w:r>
    </w:p>
    <w:p w:rsidR="001B6AAA" w:rsidRPr="001B6AAA" w:rsidRDefault="001B6AAA" w:rsidP="001B6AA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B6AAA" w:rsidRPr="001B6AAA" w:rsidRDefault="001B6AAA" w:rsidP="001B6AA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B6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Завідувач кафедри                                          Голова  ЕК  </w:t>
      </w:r>
    </w:p>
    <w:p w:rsidR="001B6AAA" w:rsidRPr="001B6AAA" w:rsidRDefault="001B6AAA" w:rsidP="001B6AA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B6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_________             Колегаєва І.М.                  _______                  Колегаєва І.М.                  </w:t>
      </w:r>
    </w:p>
    <w:p w:rsidR="001B6AAA" w:rsidRPr="001B6AAA" w:rsidRDefault="001B6AAA" w:rsidP="001B6AAA">
      <w:pPr>
        <w:tabs>
          <w:tab w:val="left" w:pos="528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B6AA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(підпис)</w:t>
      </w:r>
      <w:r w:rsidRPr="001B6AA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ab/>
        <w:t>(підпис)</w:t>
      </w:r>
    </w:p>
    <w:p w:rsidR="00821123" w:rsidRPr="001B6AAA" w:rsidRDefault="00821123" w:rsidP="001B6AAA">
      <w:pPr>
        <w:tabs>
          <w:tab w:val="left" w:pos="5280"/>
        </w:tabs>
        <w:spacing w:after="0" w:line="36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B6AAA" w:rsidRPr="001B6AAA" w:rsidRDefault="001B6AAA" w:rsidP="001B6AAA">
      <w:pPr>
        <w:tabs>
          <w:tab w:val="left" w:pos="5280"/>
        </w:tabs>
        <w:spacing w:after="0" w:line="36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B6AA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                                                                           </w:t>
      </w:r>
      <w:r w:rsidR="006F45E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Одеса – 2022</w:t>
      </w:r>
    </w:p>
    <w:p w:rsidR="00BC4022" w:rsidRDefault="00BC4022" w:rsidP="00F0603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cs/>
          <w:lang w:val="uk-UA" w:eastAsia="ru-RU"/>
        </w:rPr>
      </w:pPr>
    </w:p>
    <w:p w:rsidR="00902D58" w:rsidRPr="00F06039" w:rsidRDefault="00902D58" w:rsidP="00F0603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51D40"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ЗМІСТ</w:t>
      </w:r>
    </w:p>
    <w:p w:rsidR="00902D58" w:rsidRPr="00DA3102" w:rsidRDefault="00902D58" w:rsidP="00902D5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1D40">
        <w:rPr>
          <w:rFonts w:ascii="Times New Roman" w:hAnsi="Times New Roman" w:cs="Times New Roman"/>
          <w:sz w:val="28"/>
          <w:szCs w:val="28"/>
          <w:lang w:val="uk-UA"/>
        </w:rPr>
        <w:t>ВСТУП................................................................................................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</w:t>
      </w:r>
      <w:r w:rsidR="009434D9">
        <w:rPr>
          <w:rFonts w:ascii="Times New Roman" w:hAnsi="Times New Roman" w:cs="Times New Roman"/>
          <w:sz w:val="28"/>
          <w:szCs w:val="28"/>
        </w:rPr>
        <w:t>3</w:t>
      </w:r>
    </w:p>
    <w:p w:rsidR="00902D58" w:rsidRPr="00DA3102" w:rsidRDefault="00902D58" w:rsidP="00902D5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306F1">
        <w:rPr>
          <w:rFonts w:ascii="Times New Roman" w:hAnsi="Times New Roman" w:cs="Times New Roman"/>
          <w:sz w:val="28"/>
          <w:szCs w:val="28"/>
          <w:lang w:val="uk-UA"/>
        </w:rPr>
        <w:t>РОЗДІЛ 1. ТЕОРЕТИЧНІ ОСНОВИ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</w:t>
      </w:r>
      <w:r w:rsidR="009434D9">
        <w:rPr>
          <w:rFonts w:ascii="Times New Roman" w:hAnsi="Times New Roman" w:cs="Times New Roman"/>
          <w:sz w:val="28"/>
          <w:szCs w:val="28"/>
        </w:rPr>
        <w:t>6</w:t>
      </w:r>
    </w:p>
    <w:p w:rsidR="00902D58" w:rsidRDefault="00902D58" w:rsidP="00902D58">
      <w:pPr>
        <w:numPr>
          <w:ilvl w:val="1"/>
          <w:numId w:val="1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10B3">
        <w:rPr>
          <w:rFonts w:ascii="Times New Roman" w:hAnsi="Times New Roman" w:cs="Times New Roman"/>
          <w:sz w:val="28"/>
          <w:szCs w:val="28"/>
          <w:lang w:val="uk-UA"/>
        </w:rPr>
        <w:t>Лінгвістика тексту та її задачі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………………………………………...</w:t>
      </w:r>
      <w:r w:rsidR="009434D9">
        <w:rPr>
          <w:rFonts w:ascii="Times New Roman" w:hAnsi="Times New Roman" w:cs="Times New Roman"/>
          <w:sz w:val="28"/>
          <w:szCs w:val="28"/>
        </w:rPr>
        <w:t>6</w:t>
      </w:r>
    </w:p>
    <w:p w:rsidR="00902D58" w:rsidRDefault="00902D58" w:rsidP="00902D58">
      <w:pPr>
        <w:numPr>
          <w:ilvl w:val="1"/>
          <w:numId w:val="1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10B3">
        <w:rPr>
          <w:rFonts w:ascii="Times New Roman" w:hAnsi="Times New Roman" w:cs="Times New Roman"/>
          <w:sz w:val="28"/>
          <w:szCs w:val="28"/>
          <w:lang w:val="uk-UA"/>
        </w:rPr>
        <w:t>Композиційно-мовленнєві форми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…………………………………....</w:t>
      </w:r>
      <w:r w:rsidR="009434D9">
        <w:rPr>
          <w:rFonts w:ascii="Times New Roman" w:hAnsi="Times New Roman" w:cs="Times New Roman"/>
          <w:sz w:val="28"/>
          <w:szCs w:val="28"/>
          <w:lang w:val="en-US"/>
        </w:rPr>
        <w:t>7</w:t>
      </w:r>
    </w:p>
    <w:p w:rsidR="00902D58" w:rsidRDefault="00902D58" w:rsidP="00902D58">
      <w:pPr>
        <w:numPr>
          <w:ilvl w:val="1"/>
          <w:numId w:val="1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10B3">
        <w:rPr>
          <w:rFonts w:ascii="Times New Roman" w:hAnsi="Times New Roman" w:cs="Times New Roman"/>
          <w:sz w:val="28"/>
          <w:szCs w:val="28"/>
          <w:lang w:val="uk-UA"/>
        </w:rPr>
        <w:t>Портретний опис як структурний елемент художнього тексту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BC4022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705E2C" w:rsidRPr="00705E2C">
        <w:rPr>
          <w:rFonts w:ascii="Times New Roman" w:hAnsi="Times New Roman" w:cs="Times New Roman"/>
          <w:sz w:val="28"/>
          <w:szCs w:val="28"/>
        </w:rPr>
        <w:t>..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434D9">
        <w:rPr>
          <w:rFonts w:ascii="Times New Roman" w:hAnsi="Times New Roman" w:cs="Times New Roman"/>
          <w:sz w:val="28"/>
          <w:szCs w:val="28"/>
        </w:rPr>
        <w:t>9</w:t>
      </w:r>
    </w:p>
    <w:p w:rsidR="00902D58" w:rsidRPr="002855FA" w:rsidRDefault="00902D58" w:rsidP="009434D9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A10B3">
        <w:rPr>
          <w:rFonts w:ascii="Times New Roman" w:hAnsi="Times New Roman" w:cs="Times New Roman"/>
          <w:sz w:val="28"/>
          <w:szCs w:val="28"/>
          <w:lang w:val="uk-UA"/>
        </w:rPr>
        <w:t xml:space="preserve">РОЗДІЛ 2. ЛІНГВІСТИЧНІ ЗАСОБИ СТВОРЕННЯ </w:t>
      </w:r>
      <w:r w:rsidR="00C528C2">
        <w:rPr>
          <w:rFonts w:ascii="Times New Roman" w:hAnsi="Times New Roman" w:cs="Times New Roman"/>
          <w:sz w:val="28"/>
          <w:szCs w:val="28"/>
          <w:lang w:val="uk-UA"/>
        </w:rPr>
        <w:t xml:space="preserve">ЖІНОЧОГО ПОРТРЕТНОГО </w:t>
      </w:r>
      <w:r w:rsidRPr="00DA10B3">
        <w:rPr>
          <w:rFonts w:ascii="Times New Roman" w:hAnsi="Times New Roman" w:cs="Times New Roman"/>
          <w:sz w:val="28"/>
          <w:szCs w:val="28"/>
          <w:lang w:val="uk-UA"/>
        </w:rPr>
        <w:t>ОБРАЗУ В РОМАНІ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Т. ГАРДІ «FAR FROM THE MADD</w:t>
      </w:r>
      <w:r>
        <w:rPr>
          <w:rFonts w:ascii="Times New Roman" w:hAnsi="Times New Roman" w:cs="Times New Roman"/>
          <w:sz w:val="28"/>
          <w:szCs w:val="28"/>
          <w:lang w:val="en-US"/>
        </w:rPr>
        <w:t>ING</w:t>
      </w:r>
      <w:r w:rsidR="00C528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CROWD</w:t>
      </w:r>
      <w:r w:rsidRPr="00DA10B3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528C2"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</w:t>
      </w:r>
      <w:r w:rsidR="002855FA" w:rsidRPr="002855FA">
        <w:rPr>
          <w:rFonts w:ascii="Times New Roman" w:hAnsi="Times New Roman" w:cs="Times New Roman"/>
          <w:sz w:val="28"/>
          <w:szCs w:val="28"/>
          <w:lang w:val="uk-UA"/>
        </w:rPr>
        <w:t>20</w:t>
      </w:r>
    </w:p>
    <w:p w:rsidR="00902D58" w:rsidRDefault="00C528C2" w:rsidP="00902D58">
      <w:pPr>
        <w:pStyle w:val="a3"/>
        <w:numPr>
          <w:ilvl w:val="1"/>
          <w:numId w:val="14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Кількісні показники функціонування портретних описів головної героїні……………………………………………………</w:t>
      </w:r>
      <w:r w:rsidR="00902D58">
        <w:rPr>
          <w:rFonts w:ascii="Times New Roman" w:hAnsi="Times New Roman" w:cs="Times New Roman"/>
          <w:sz w:val="28"/>
          <w:szCs w:val="28"/>
          <w:lang w:val="uk-UA"/>
        </w:rPr>
        <w:t>………….</w:t>
      </w:r>
      <w:r w:rsidR="002855FA">
        <w:rPr>
          <w:rFonts w:ascii="Times New Roman" w:hAnsi="Times New Roman" w:cs="Times New Roman"/>
          <w:sz w:val="28"/>
          <w:szCs w:val="28"/>
          <w:lang w:val="uk-UA"/>
        </w:rPr>
        <w:t>20</w:t>
      </w:r>
    </w:p>
    <w:p w:rsidR="00902D58" w:rsidRDefault="00902D58" w:rsidP="00902D58">
      <w:pPr>
        <w:pStyle w:val="a3"/>
        <w:numPr>
          <w:ilvl w:val="1"/>
          <w:numId w:val="14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A10B3">
        <w:rPr>
          <w:rFonts w:ascii="Times New Roman" w:hAnsi="Times New Roman" w:cs="Times New Roman"/>
          <w:sz w:val="28"/>
          <w:szCs w:val="28"/>
          <w:lang w:val="uk-UA"/>
        </w:rPr>
        <w:t xml:space="preserve">Лексичні особливості </w:t>
      </w:r>
      <w:r w:rsidR="00C528C2">
        <w:rPr>
          <w:rFonts w:ascii="Times New Roman" w:hAnsi="Times New Roman" w:cs="Times New Roman"/>
          <w:sz w:val="28"/>
          <w:szCs w:val="28"/>
          <w:lang w:val="uk-UA"/>
        </w:rPr>
        <w:t xml:space="preserve">жіночих </w:t>
      </w:r>
      <w:r w:rsidRPr="00DA10B3">
        <w:rPr>
          <w:rFonts w:ascii="Times New Roman" w:hAnsi="Times New Roman" w:cs="Times New Roman"/>
          <w:sz w:val="28"/>
          <w:szCs w:val="28"/>
          <w:lang w:val="uk-UA"/>
        </w:rPr>
        <w:t xml:space="preserve">портретних описів </w:t>
      </w:r>
      <w:r w:rsidR="00C528C2">
        <w:rPr>
          <w:rFonts w:ascii="Times New Roman" w:hAnsi="Times New Roman" w:cs="Times New Roman"/>
          <w:sz w:val="28"/>
          <w:szCs w:val="28"/>
          <w:lang w:val="uk-UA"/>
        </w:rPr>
        <w:t>……………...</w:t>
      </w:r>
      <w:r w:rsidR="002855FA">
        <w:rPr>
          <w:rFonts w:ascii="Times New Roman" w:hAnsi="Times New Roman" w:cs="Times New Roman"/>
          <w:sz w:val="28"/>
          <w:szCs w:val="28"/>
          <w:lang w:val="uk-UA"/>
        </w:rPr>
        <w:t>25</w:t>
      </w:r>
    </w:p>
    <w:p w:rsidR="00206C8B" w:rsidRPr="009B44C3" w:rsidRDefault="00206C8B" w:rsidP="009434D9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06C8B">
        <w:rPr>
          <w:rFonts w:ascii="Times New Roman" w:hAnsi="Times New Roman" w:cs="Times New Roman"/>
          <w:sz w:val="28"/>
          <w:szCs w:val="28"/>
          <w:lang w:val="uk-UA"/>
        </w:rPr>
        <w:t xml:space="preserve">РОЗДІЛ 3. </w:t>
      </w:r>
      <w:r w:rsidR="00C528C2" w:rsidRPr="00C528C2">
        <w:rPr>
          <w:rFonts w:ascii="Times New Roman" w:hAnsi="Times New Roman" w:cs="Times New Roman"/>
          <w:sz w:val="28"/>
          <w:szCs w:val="28"/>
          <w:lang w:val="uk-UA"/>
        </w:rPr>
        <w:t xml:space="preserve">ЛІНГВІСТИЧНІ ЗАСОБИ СТВОРЕННЯ </w:t>
      </w:r>
      <w:r w:rsidR="00C528C2">
        <w:rPr>
          <w:rFonts w:ascii="Times New Roman" w:hAnsi="Times New Roman" w:cs="Times New Roman"/>
          <w:sz w:val="28"/>
          <w:szCs w:val="28"/>
          <w:lang w:val="uk-UA"/>
        </w:rPr>
        <w:t>ЧОЛОВІЧИХ ПОРТРЕТНИХ</w:t>
      </w:r>
      <w:r w:rsidR="00C528C2" w:rsidRPr="00C528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28C2">
        <w:rPr>
          <w:rFonts w:ascii="Times New Roman" w:hAnsi="Times New Roman" w:cs="Times New Roman"/>
          <w:sz w:val="28"/>
          <w:szCs w:val="28"/>
          <w:lang w:val="uk-UA"/>
        </w:rPr>
        <w:t>ОБРАЗІВ</w:t>
      </w:r>
      <w:r w:rsidR="00C528C2" w:rsidRPr="00C528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28C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528C2" w:rsidRPr="00C528C2">
        <w:rPr>
          <w:rFonts w:ascii="Times New Roman" w:hAnsi="Times New Roman" w:cs="Times New Roman"/>
          <w:sz w:val="28"/>
          <w:szCs w:val="28"/>
          <w:lang w:val="uk-UA"/>
        </w:rPr>
        <w:t xml:space="preserve"> РОМАНІ Т. ГАРДІ «FAR FROM THE MADD</w:t>
      </w:r>
      <w:r w:rsidR="00C528C2" w:rsidRPr="00C528C2">
        <w:rPr>
          <w:rFonts w:ascii="Times New Roman" w:hAnsi="Times New Roman" w:cs="Times New Roman"/>
          <w:sz w:val="28"/>
          <w:szCs w:val="28"/>
          <w:lang w:val="en-US"/>
        </w:rPr>
        <w:t>ING</w:t>
      </w:r>
      <w:r w:rsidR="00C528C2" w:rsidRPr="00C528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28C2" w:rsidRPr="00C528C2">
        <w:rPr>
          <w:rFonts w:ascii="Times New Roman" w:hAnsi="Times New Roman" w:cs="Times New Roman"/>
          <w:sz w:val="28"/>
          <w:szCs w:val="28"/>
          <w:lang w:val="en-US"/>
        </w:rPr>
        <w:t>CROWD</w:t>
      </w:r>
      <w:r w:rsidR="00C528C2" w:rsidRPr="00C528C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528C2">
        <w:rPr>
          <w:rFonts w:ascii="Times New Roman" w:hAnsi="Times New Roman" w:cs="Times New Roman"/>
          <w:sz w:val="28"/>
          <w:szCs w:val="28"/>
          <w:lang w:val="uk-UA"/>
        </w:rPr>
        <w:t xml:space="preserve">.ГЕНДЕРНІ ОСОБЛИВОСТІ ФУНКЦІОНУВАННЯ </w:t>
      </w:r>
      <w:r w:rsidR="009434D9">
        <w:rPr>
          <w:rFonts w:ascii="Times New Roman" w:hAnsi="Times New Roman" w:cs="Times New Roman"/>
          <w:sz w:val="28"/>
          <w:szCs w:val="28"/>
          <w:lang w:val="uk-UA"/>
        </w:rPr>
        <w:t xml:space="preserve">ЧОЛОВІЧИХ ТА ЖІНОЧИХ ПОРТРЕТНИХ </w:t>
      </w:r>
      <w:r w:rsidR="00C528C2">
        <w:rPr>
          <w:rFonts w:ascii="Times New Roman" w:hAnsi="Times New Roman" w:cs="Times New Roman"/>
          <w:sz w:val="28"/>
          <w:szCs w:val="28"/>
          <w:lang w:val="uk-UA"/>
        </w:rPr>
        <w:t>ОПИСІВ……</w:t>
      </w:r>
      <w:r w:rsidR="00705E2C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9434D9">
        <w:rPr>
          <w:rFonts w:ascii="Times New Roman" w:hAnsi="Times New Roman" w:cs="Times New Roman"/>
          <w:sz w:val="28"/>
          <w:szCs w:val="28"/>
          <w:lang w:val="uk-UA"/>
        </w:rPr>
        <w:t>……………………….</w:t>
      </w:r>
      <w:r w:rsidR="00705E2C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705E2C" w:rsidRPr="009B44C3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…..</w:t>
      </w:r>
      <w:r w:rsidR="009434D9">
        <w:rPr>
          <w:rFonts w:ascii="Times New Roman" w:hAnsi="Times New Roman" w:cs="Times New Roman"/>
          <w:sz w:val="28"/>
          <w:szCs w:val="28"/>
          <w:lang w:val="uk-UA"/>
        </w:rPr>
        <w:t>30</w:t>
      </w:r>
    </w:p>
    <w:p w:rsidR="00206C8B" w:rsidRPr="00206C8B" w:rsidRDefault="009434D9" w:rsidP="00F33F28">
      <w:pPr>
        <w:pStyle w:val="a3"/>
        <w:numPr>
          <w:ilvl w:val="1"/>
          <w:numId w:val="30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функціонування </w:t>
      </w:r>
      <w:r w:rsidR="00206C8B" w:rsidRPr="00206C8B">
        <w:rPr>
          <w:rFonts w:ascii="Times New Roman" w:hAnsi="Times New Roman" w:cs="Times New Roman"/>
          <w:sz w:val="28"/>
          <w:szCs w:val="28"/>
          <w:lang w:val="uk-UA"/>
        </w:rPr>
        <w:t xml:space="preserve">чоловічих портретних  зображень у досліджуваному романі 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………………………………………..</w:t>
      </w:r>
      <w:r>
        <w:rPr>
          <w:rFonts w:ascii="Times New Roman" w:hAnsi="Times New Roman" w:cs="Times New Roman"/>
          <w:sz w:val="28"/>
          <w:szCs w:val="28"/>
        </w:rPr>
        <w:t>30</w:t>
      </w:r>
    </w:p>
    <w:p w:rsidR="00206C8B" w:rsidRDefault="009434D9" w:rsidP="00F33F28">
      <w:pPr>
        <w:pStyle w:val="a3"/>
        <w:numPr>
          <w:ilvl w:val="1"/>
          <w:numId w:val="30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Порівняльні характеристики гендерних особливостей комунікативного стилю персонажів……………………</w:t>
      </w:r>
      <w:r w:rsidR="00705E2C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F33F28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705E2C" w:rsidRPr="00705E2C">
        <w:rPr>
          <w:rFonts w:ascii="Times New Roman" w:hAnsi="Times New Roman" w:cs="Times New Roman"/>
          <w:sz w:val="28"/>
          <w:szCs w:val="28"/>
        </w:rPr>
        <w:t>.</w:t>
      </w:r>
      <w:r w:rsidR="00F33F28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>37</w:t>
      </w:r>
    </w:p>
    <w:p w:rsidR="00BB0642" w:rsidRDefault="00206C8B" w:rsidP="00BB0642">
      <w:pPr>
        <w:pStyle w:val="a3"/>
        <w:numPr>
          <w:ilvl w:val="1"/>
          <w:numId w:val="30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06C8B">
        <w:rPr>
          <w:rFonts w:ascii="Times New Roman" w:hAnsi="Times New Roman" w:cs="Times New Roman"/>
          <w:sz w:val="28"/>
          <w:szCs w:val="28"/>
          <w:lang w:val="uk-UA"/>
        </w:rPr>
        <w:t>Порівняльн</w:t>
      </w:r>
      <w:r w:rsidR="009434D9">
        <w:rPr>
          <w:rFonts w:ascii="Times New Roman" w:hAnsi="Times New Roman" w:cs="Times New Roman"/>
          <w:sz w:val="28"/>
          <w:szCs w:val="28"/>
          <w:lang w:val="uk-UA"/>
        </w:rPr>
        <w:t xml:space="preserve">і характеристики кількісних параметрів функціонування </w:t>
      </w:r>
      <w:r w:rsidRPr="00206C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34D9">
        <w:rPr>
          <w:rFonts w:ascii="Times New Roman" w:hAnsi="Times New Roman" w:cs="Times New Roman"/>
          <w:sz w:val="28"/>
          <w:szCs w:val="28"/>
          <w:lang w:val="uk-UA"/>
        </w:rPr>
        <w:t>жіночих та чоловічих портрет</w:t>
      </w:r>
      <w:r w:rsidRPr="00206C8B">
        <w:rPr>
          <w:rFonts w:ascii="Times New Roman" w:hAnsi="Times New Roman" w:cs="Times New Roman"/>
          <w:sz w:val="28"/>
          <w:szCs w:val="28"/>
          <w:lang w:val="uk-UA"/>
        </w:rPr>
        <w:t>ів у романі</w:t>
      </w:r>
      <w:r w:rsidR="009434D9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705E2C" w:rsidRPr="00705E2C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F33F2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B0642">
        <w:rPr>
          <w:rFonts w:ascii="Times New Roman" w:hAnsi="Times New Roman" w:cs="Times New Roman"/>
          <w:sz w:val="28"/>
          <w:szCs w:val="28"/>
          <w:lang w:val="uk-UA"/>
        </w:rPr>
        <w:t>41</w:t>
      </w:r>
    </w:p>
    <w:p w:rsidR="00BB0642" w:rsidRPr="006E7D7C" w:rsidRDefault="00BB0642" w:rsidP="00BB064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РОЗДІЛ 4. ПЕРЕКЛАДАЦЬКІ ТРАНСФОРМАЦІЇ ПРИ ПЕРЕКЛАДІ ХУДОЖНЬОГО ТЕКСТУ. РОЗГЛЯД ТА АНАЛІЗ ОСНОВНИХ ПЕРЕТВОРЕНЬ ПРИ ПЕРЕКЛАДІ РОМАНУ </w:t>
      </w:r>
      <w:r w:rsidRPr="009F09D5">
        <w:rPr>
          <w:rFonts w:ascii="Times New Roman" w:hAnsi="Times New Roman" w:cs="Times New Roman"/>
          <w:sz w:val="28"/>
          <w:szCs w:val="28"/>
          <w:lang w:val="uk-UA"/>
        </w:rPr>
        <w:t>Т. ГАРДІ «FAR FROM THE MADD</w:t>
      </w:r>
      <w:r w:rsidRPr="009F09D5">
        <w:rPr>
          <w:rFonts w:ascii="Times New Roman" w:hAnsi="Times New Roman" w:cs="Times New Roman"/>
          <w:sz w:val="28"/>
          <w:szCs w:val="28"/>
          <w:lang w:val="en-US"/>
        </w:rPr>
        <w:t>ING</w:t>
      </w:r>
      <w:r w:rsidRPr="009F09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F09D5">
        <w:rPr>
          <w:rFonts w:ascii="Times New Roman" w:hAnsi="Times New Roman" w:cs="Times New Roman"/>
          <w:sz w:val="28"/>
          <w:szCs w:val="28"/>
          <w:lang w:val="en-US"/>
        </w:rPr>
        <w:t>CROWD</w:t>
      </w:r>
      <w:r w:rsidRPr="009F09D5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УКРАЇНСЬКУ МОВУ………………</w:t>
      </w:r>
      <w:r w:rsidR="006E7D7C">
        <w:rPr>
          <w:rFonts w:ascii="Times New Roman" w:hAnsi="Times New Roman" w:cs="Times New Roman"/>
          <w:sz w:val="28"/>
          <w:szCs w:val="28"/>
        </w:rPr>
        <w:t>……………</w:t>
      </w:r>
      <w:r w:rsidR="006E7D7C" w:rsidRPr="006E7D7C">
        <w:rPr>
          <w:rFonts w:ascii="Times New Roman" w:hAnsi="Times New Roman" w:cs="Times New Roman"/>
          <w:sz w:val="28"/>
          <w:szCs w:val="28"/>
        </w:rPr>
        <w:t>..45</w:t>
      </w:r>
    </w:p>
    <w:p w:rsidR="00BB0642" w:rsidRPr="00BB0642" w:rsidRDefault="00BB0642" w:rsidP="00BB0642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BB0642" w:rsidRPr="00BB0642" w:rsidRDefault="00BB0642" w:rsidP="00BB0642">
      <w:pPr>
        <w:pStyle w:val="a3"/>
        <w:numPr>
          <w:ilvl w:val="1"/>
          <w:numId w:val="47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B0642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поняття «перекладацької трансформації» у процесі перекладу </w:t>
      </w:r>
      <w:r w:rsidR="00821123" w:rsidRPr="00BB0642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Pr="00BB0642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821123" w:rsidRPr="00BB0642">
        <w:rPr>
          <w:rFonts w:ascii="Times New Roman" w:hAnsi="Times New Roman" w:cs="Times New Roman"/>
          <w:sz w:val="28"/>
          <w:szCs w:val="28"/>
          <w:lang w:val="uk-UA"/>
        </w:rPr>
        <w:t>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</w:t>
      </w:r>
      <w:r w:rsidR="006E7D7C">
        <w:rPr>
          <w:rFonts w:ascii="Times New Roman" w:hAnsi="Times New Roman" w:cs="Times New Roman"/>
          <w:sz w:val="28"/>
          <w:szCs w:val="28"/>
        </w:rPr>
        <w:t>..</w:t>
      </w:r>
      <w:r>
        <w:rPr>
          <w:rFonts w:ascii="Times New Roman" w:hAnsi="Times New Roman" w:cs="Times New Roman"/>
          <w:sz w:val="28"/>
          <w:szCs w:val="28"/>
          <w:lang w:val="uk-UA"/>
        </w:rPr>
        <w:t>…..</w:t>
      </w:r>
      <w:r w:rsidR="006E7D7C">
        <w:rPr>
          <w:rFonts w:ascii="Times New Roman" w:hAnsi="Times New Roman" w:cs="Times New Roman"/>
          <w:sz w:val="28"/>
          <w:szCs w:val="28"/>
        </w:rPr>
        <w:t>45</w:t>
      </w:r>
    </w:p>
    <w:p w:rsidR="006C07EB" w:rsidRPr="00BB0642" w:rsidRDefault="006C07EB" w:rsidP="00BB0642">
      <w:pPr>
        <w:pStyle w:val="a3"/>
        <w:numPr>
          <w:ilvl w:val="1"/>
          <w:numId w:val="47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B0642">
        <w:rPr>
          <w:rFonts w:ascii="Times New Roman" w:hAnsi="Times New Roman" w:cs="Times New Roman"/>
          <w:sz w:val="28"/>
          <w:szCs w:val="28"/>
          <w:lang w:val="uk-UA"/>
        </w:rPr>
        <w:t>Кількісні показники основних трансформацій при перекладі на українську мову досліджуваного роману</w:t>
      </w:r>
      <w:r w:rsidR="00BB0642">
        <w:rPr>
          <w:rFonts w:ascii="Times New Roman" w:hAnsi="Times New Roman" w:cs="Times New Roman"/>
          <w:sz w:val="28"/>
          <w:szCs w:val="28"/>
          <w:lang w:val="uk-UA"/>
        </w:rPr>
        <w:t>…………………</w:t>
      </w:r>
      <w:r w:rsidR="006E7D7C">
        <w:rPr>
          <w:rFonts w:ascii="Times New Roman" w:hAnsi="Times New Roman" w:cs="Times New Roman"/>
          <w:sz w:val="28"/>
          <w:szCs w:val="28"/>
        </w:rPr>
        <w:t>…</w:t>
      </w:r>
      <w:r w:rsidR="00BB0642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6E7D7C" w:rsidRPr="006E7D7C">
        <w:rPr>
          <w:rFonts w:ascii="Times New Roman" w:hAnsi="Times New Roman" w:cs="Times New Roman"/>
          <w:sz w:val="28"/>
          <w:szCs w:val="28"/>
        </w:rPr>
        <w:t>63</w:t>
      </w:r>
    </w:p>
    <w:p w:rsidR="00902D58" w:rsidRPr="006E7D7C" w:rsidRDefault="00902D58" w:rsidP="00902D58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ВИСНОВКИ……………………………………………………………………...</w:t>
      </w:r>
      <w:r w:rsidR="006E7D7C" w:rsidRPr="006E7D7C">
        <w:rPr>
          <w:rFonts w:ascii="Times New Roman" w:hAnsi="Times New Roman" w:cs="Times New Roman"/>
          <w:sz w:val="28"/>
          <w:szCs w:val="28"/>
        </w:rPr>
        <w:t>68</w:t>
      </w:r>
    </w:p>
    <w:p w:rsidR="00902D58" w:rsidRPr="006E7D7C" w:rsidRDefault="00902D58" w:rsidP="00F33F28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</w:t>
      </w:r>
      <w:r w:rsidR="00F33F28">
        <w:rPr>
          <w:rFonts w:ascii="Times New Roman" w:hAnsi="Times New Roman" w:cs="Times New Roman"/>
          <w:sz w:val="28"/>
          <w:szCs w:val="28"/>
          <w:lang w:val="uk-UA"/>
        </w:rPr>
        <w:t>ОРИСТАНИХ ДЖЕРЕЛ…………………………………</w:t>
      </w:r>
      <w:r w:rsidR="00705E2C">
        <w:rPr>
          <w:rFonts w:ascii="Times New Roman" w:hAnsi="Times New Roman" w:cs="Times New Roman"/>
          <w:sz w:val="28"/>
          <w:szCs w:val="28"/>
        </w:rPr>
        <w:t>…</w:t>
      </w:r>
      <w:r w:rsidR="00705E2C" w:rsidRPr="00705E2C">
        <w:rPr>
          <w:rFonts w:ascii="Times New Roman" w:hAnsi="Times New Roman" w:cs="Times New Roman"/>
          <w:sz w:val="28"/>
          <w:szCs w:val="28"/>
        </w:rPr>
        <w:t>.</w:t>
      </w:r>
      <w:r w:rsidR="00F33F28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6E7D7C" w:rsidRPr="006E7D7C">
        <w:rPr>
          <w:rFonts w:ascii="Times New Roman" w:hAnsi="Times New Roman" w:cs="Times New Roman"/>
          <w:sz w:val="28"/>
          <w:szCs w:val="28"/>
        </w:rPr>
        <w:t>71</w:t>
      </w:r>
    </w:p>
    <w:p w:rsidR="007944F3" w:rsidRPr="00E979F5" w:rsidRDefault="00705E2C" w:rsidP="00F33F28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SUMMARY</w:t>
      </w:r>
      <w:r w:rsidR="009F09D5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</w:t>
      </w:r>
      <w:r w:rsidR="006E7D7C" w:rsidRPr="006E7D7C">
        <w:rPr>
          <w:rFonts w:ascii="Times New Roman" w:hAnsi="Times New Roman" w:cs="Times New Roman"/>
          <w:sz w:val="28"/>
          <w:szCs w:val="28"/>
        </w:rPr>
        <w:t>7</w:t>
      </w:r>
      <w:r w:rsidR="00EC2FF2">
        <w:rPr>
          <w:rFonts w:ascii="Times New Roman" w:hAnsi="Times New Roman" w:cs="Times New Roman"/>
          <w:sz w:val="28"/>
          <w:szCs w:val="28"/>
        </w:rPr>
        <w:t>7</w:t>
      </w:r>
    </w:p>
    <w:p w:rsidR="006E4F99" w:rsidRDefault="006E4F99" w:rsidP="00F33F28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615B7B" w:rsidRDefault="00615B7B" w:rsidP="00F33F28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615B7B" w:rsidRDefault="00615B7B" w:rsidP="00F33F28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615B7B" w:rsidRDefault="00615B7B" w:rsidP="00F33F28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615B7B" w:rsidRDefault="00615B7B" w:rsidP="00F33F28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615B7B" w:rsidRDefault="00615B7B" w:rsidP="00F33F28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615B7B" w:rsidRDefault="00615B7B" w:rsidP="00F33F28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615B7B" w:rsidRDefault="00615B7B" w:rsidP="00F33F28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615B7B" w:rsidRDefault="00615B7B" w:rsidP="00F33F28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615B7B" w:rsidRDefault="00615B7B" w:rsidP="00F33F28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615B7B" w:rsidRDefault="00615B7B" w:rsidP="00F33F28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615B7B" w:rsidRDefault="00615B7B" w:rsidP="00F33F28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1E57B4" w:rsidRDefault="001E57B4" w:rsidP="00C67A0E">
      <w:pPr>
        <w:ind w:left="2832" w:firstLine="708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A013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C67A0E" w:rsidRPr="003A0135" w:rsidRDefault="00C67A0E" w:rsidP="00C67A0E">
      <w:pPr>
        <w:ind w:left="2832" w:firstLine="708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E57B4" w:rsidRDefault="001E57B4" w:rsidP="001E57B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Виокремлення лінгвістики тексту як окремої галузі мовознавства відкрило нові глибини щодо вивчення та детального аналізу портретних описів. Текст, об’єднуючи різні композиційно-мовленнєві форми та типи мовлення, представляє для мовознавців велику цінність.</w:t>
      </w:r>
    </w:p>
    <w:p w:rsidR="001E57B4" w:rsidRDefault="001E57B4" w:rsidP="001E57B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Проблема створення та розробки портрету в художньому творі займає чільне місце серед робіт багатьох лінгвістів та літературознавців. Однак, дане питання залишається актуальним для поглибленого вивчення та аналізу, не зважаючи на чималу кількість робіт, присвячених його вирішенню.</w:t>
      </w:r>
    </w:p>
    <w:p w:rsidR="001E57B4" w:rsidRPr="00FB27A5" w:rsidRDefault="001E57B4" w:rsidP="00FB27A5">
      <w:pPr>
        <w:spacing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Вибір</w:t>
      </w:r>
      <w:r w:rsidRPr="00BD425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7261D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теми </w:t>
      </w:r>
      <w:r>
        <w:rPr>
          <w:rFonts w:ascii="Times New Roman" w:hAnsi="Times New Roman" w:cs="Times New Roman"/>
          <w:sz w:val="28"/>
          <w:szCs w:val="28"/>
          <w:lang w:val="uk-UA"/>
        </w:rPr>
        <w:t>нашого дослідження, а саме</w:t>
      </w:r>
      <w:r w:rsidR="00FB27A5">
        <w:rPr>
          <w:rFonts w:ascii="Times New Roman" w:hAnsi="Times New Roman" w:cs="Times New Roman" w:hint="cs"/>
          <w:bCs/>
          <w:sz w:val="28"/>
          <w:szCs w:val="28"/>
          <w:cs/>
          <w:lang w:val="uk-UA"/>
        </w:rPr>
        <w:t xml:space="preserve"> </w:t>
      </w:r>
      <w:r w:rsidR="00FB27A5" w:rsidRPr="00FB27A5">
        <w:rPr>
          <w:rFonts w:ascii="Times New Roman" w:hAnsi="Times New Roman" w:cs="Times New Roman"/>
          <w:bCs/>
          <w:i/>
          <w:sz w:val="28"/>
          <w:szCs w:val="28"/>
          <w:lang w:val="uk-UA"/>
        </w:rPr>
        <w:t>«Портретна характеристика головних героїв  роману Т. Гар</w:t>
      </w:r>
      <w:r w:rsidR="006F45ED">
        <w:rPr>
          <w:rFonts w:ascii="Times New Roman" w:hAnsi="Times New Roman" w:cs="Times New Roman"/>
          <w:bCs/>
          <w:i/>
          <w:sz w:val="28"/>
          <w:szCs w:val="28"/>
          <w:lang w:val="uk-UA"/>
        </w:rPr>
        <w:t>ді “Far from the Madding Crowd” та його перекладі</w:t>
      </w:r>
      <w:r w:rsidR="00FB27A5" w:rsidRPr="00FB27A5">
        <w:rPr>
          <w:rFonts w:ascii="Times New Roman" w:hAnsi="Times New Roman" w:cs="Times New Roman"/>
          <w:bCs/>
          <w:i/>
          <w:sz w:val="28"/>
          <w:szCs w:val="28"/>
          <w:lang w:val="uk-UA"/>
        </w:rPr>
        <w:t>»</w:t>
      </w:r>
      <w:r w:rsidR="00FB27A5" w:rsidRPr="00FB27A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F91AD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зумовлений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значним інтересом до творчості письменника Т. Гарді</w:t>
      </w:r>
      <w:r w:rsidR="00FB27A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бажанням дослідити портретні характеристики головних героїв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його роману </w:t>
      </w:r>
      <w:r w:rsidRPr="00F91AD7">
        <w:rPr>
          <w:rFonts w:ascii="Times New Roman" w:hAnsi="Times New Roman" w:cs="Times New Roman"/>
          <w:bCs/>
          <w:sz w:val="28"/>
          <w:szCs w:val="28"/>
          <w:cs/>
          <w:lang w:val="uk-UA"/>
        </w:rPr>
        <w:t>“</w:t>
      </w:r>
      <w:r w:rsidRPr="00F91AD7">
        <w:rPr>
          <w:rFonts w:ascii="Times New Roman" w:hAnsi="Times New Roman" w:cs="Times New Roman"/>
          <w:bCs/>
          <w:sz w:val="28"/>
          <w:szCs w:val="28"/>
          <w:lang w:val="en-US"/>
        </w:rPr>
        <w:t>Far</w:t>
      </w:r>
      <w:r w:rsidRPr="00F91AD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F91AD7">
        <w:rPr>
          <w:rFonts w:ascii="Times New Roman" w:hAnsi="Times New Roman" w:cs="Times New Roman"/>
          <w:bCs/>
          <w:sz w:val="28"/>
          <w:szCs w:val="28"/>
          <w:lang w:val="en-US"/>
        </w:rPr>
        <w:t>from</w:t>
      </w:r>
      <w:r w:rsidRPr="00F91AD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F91AD7">
        <w:rPr>
          <w:rFonts w:ascii="Times New Roman" w:hAnsi="Times New Roman" w:cs="Times New Roman"/>
          <w:bCs/>
          <w:sz w:val="28"/>
          <w:szCs w:val="28"/>
          <w:lang w:val="en-US"/>
        </w:rPr>
        <w:t>the</w:t>
      </w:r>
      <w:r w:rsidRPr="00F91AD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F91AD7">
        <w:rPr>
          <w:rFonts w:ascii="Times New Roman" w:hAnsi="Times New Roman" w:cs="Times New Roman"/>
          <w:bCs/>
          <w:sz w:val="28"/>
          <w:szCs w:val="28"/>
          <w:lang w:val="en-US"/>
        </w:rPr>
        <w:t>Madding</w:t>
      </w:r>
      <w:r w:rsidRPr="00F91AD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F91AD7">
        <w:rPr>
          <w:rFonts w:ascii="Times New Roman" w:hAnsi="Times New Roman" w:cs="Times New Roman"/>
          <w:bCs/>
          <w:sz w:val="28"/>
          <w:szCs w:val="28"/>
          <w:lang w:val="en-US"/>
        </w:rPr>
        <w:t>Crowd</w:t>
      </w:r>
      <w:r w:rsidRPr="00F91AD7">
        <w:rPr>
          <w:rFonts w:ascii="Times New Roman" w:hAnsi="Times New Roman" w:cs="Times New Roman"/>
          <w:bCs/>
          <w:sz w:val="28"/>
          <w:szCs w:val="28"/>
          <w:cs/>
          <w:lang w:val="uk-UA"/>
        </w:rPr>
        <w:t>”</w:t>
      </w:r>
      <w:r w:rsidRPr="00F91AD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Дана робота присвячена дослідженню портретного опису як механізму створення художнього образу у ро</w:t>
      </w:r>
      <w:r w:rsidR="00FB27A5">
        <w:rPr>
          <w:rFonts w:ascii="Times New Roman" w:hAnsi="Times New Roman" w:cs="Times New Roman"/>
          <w:bCs/>
          <w:sz w:val="28"/>
          <w:szCs w:val="28"/>
          <w:lang w:val="uk-UA"/>
        </w:rPr>
        <w:t>мані та виявленню</w:t>
      </w:r>
      <w:r w:rsidR="00615B7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 аналізу</w:t>
      </w:r>
      <w:r w:rsidR="00FB27A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основних</w:t>
      </w:r>
      <w:r w:rsidR="00615B7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перекладацьких трансформацій</w:t>
      </w:r>
      <w:r w:rsidR="00615B7B" w:rsidRPr="00615B7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при перекладі художнього тексту</w:t>
      </w:r>
      <w:r w:rsidR="00FB27A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Аналіз теоретичної бази та практичні розрахунки дадуть змогу виокремити лексичні </w:t>
      </w:r>
      <w:r w:rsidR="00FB27A5">
        <w:rPr>
          <w:rFonts w:ascii="Times New Roman" w:hAnsi="Times New Roman" w:cs="Times New Roman"/>
          <w:bCs/>
          <w:sz w:val="28"/>
          <w:szCs w:val="28"/>
          <w:lang w:val="uk-UA"/>
        </w:rPr>
        <w:t>особливості створення портретних характеристик персонажів</w:t>
      </w:r>
      <w:r w:rsidR="00615B7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систематизувати перекладацькі трансформації, використані  в досліджуваному романі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</w:p>
    <w:p w:rsidR="001E57B4" w:rsidRDefault="001E57B4" w:rsidP="001E57B4">
      <w:pPr>
        <w:spacing w:line="360" w:lineRule="auto"/>
        <w:ind w:firstLine="567"/>
        <w:jc w:val="both"/>
        <w:rPr>
          <w:rFonts w:ascii="Times New Roman" w:eastAsia="SimSun" w:hAnsi="Times New Roman" w:cs="Times New Roman"/>
          <w:kern w:val="2"/>
          <w:sz w:val="24"/>
          <w:szCs w:val="28"/>
          <w:cs/>
          <w:lang w:val="uk-UA" w:eastAsia="ja-JP"/>
        </w:rPr>
      </w:pPr>
      <w:r w:rsidRPr="0077261D">
        <w:rPr>
          <w:rFonts w:ascii="Times New Roman" w:hAnsi="Times New Roman" w:cs="Times New Roman"/>
          <w:b/>
          <w:bCs/>
          <w:sz w:val="28"/>
          <w:szCs w:val="28"/>
          <w:lang w:val="uk-UA"/>
        </w:rPr>
        <w:t>Теоретико-методологічну  основу</w:t>
      </w:r>
      <w:r w:rsidRPr="00BD425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роботи  становлять  дослідження  </w:t>
      </w:r>
      <w:r w:rsidR="009A521E" w:rsidRPr="009A521E">
        <w:rPr>
          <w:rFonts w:ascii="Times New Roman" w:hAnsi="Times New Roman" w:cs="Times New Roman"/>
          <w:bCs/>
          <w:sz w:val="28"/>
          <w:szCs w:val="28"/>
          <w:lang w:val="uk-UA"/>
        </w:rPr>
        <w:t>Бохун Н.</w:t>
      </w:r>
      <w:r w:rsidR="009A521E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9A521E" w:rsidRPr="009A521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В. </w:t>
      </w:r>
      <w:r>
        <w:rPr>
          <w:rFonts w:ascii="Times New Roman" w:eastAsia="SimSun" w:hAnsi="Times New Roman" w:cs="Times New Roman"/>
          <w:kern w:val="2"/>
          <w:sz w:val="24"/>
          <w:szCs w:val="28"/>
          <w:cs/>
          <w:lang w:val="uk-UA" w:eastAsia="ja-JP"/>
        </w:rPr>
        <w:t>[</w:t>
      </w:r>
      <w:r w:rsidR="00820698">
        <w:rPr>
          <w:rFonts w:ascii="Times New Roman" w:eastAsia="SimSun" w:hAnsi="Times New Roman" w:cs="Times New Roman" w:hint="cs"/>
          <w:kern w:val="2"/>
          <w:sz w:val="24"/>
          <w:szCs w:val="28"/>
          <w:cs/>
          <w:lang w:val="uk-UA" w:eastAsia="ja-JP"/>
        </w:rPr>
        <w:t>14</w:t>
      </w:r>
      <w:r w:rsidRPr="00BD4259">
        <w:rPr>
          <w:rFonts w:ascii="Times New Roman" w:eastAsia="SimSun" w:hAnsi="Times New Roman" w:cs="Times New Roman"/>
          <w:kern w:val="2"/>
          <w:sz w:val="24"/>
          <w:szCs w:val="28"/>
          <w:cs/>
          <w:lang w:val="uk-UA" w:eastAsia="ja-JP"/>
        </w:rPr>
        <w:t>],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9A521E">
        <w:rPr>
          <w:rFonts w:ascii="Times New Roman" w:hAnsi="Times New Roman" w:cs="Times New Roman"/>
          <w:bCs/>
          <w:sz w:val="28"/>
          <w:szCs w:val="28"/>
          <w:lang w:val="uk-UA"/>
        </w:rPr>
        <w:t>Борисової</w:t>
      </w:r>
      <w:r w:rsidR="009A521E" w:rsidRPr="009A521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Т.</w:t>
      </w:r>
      <w:r w:rsidR="009A521E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9A521E" w:rsidRPr="009A521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Н. </w:t>
      </w:r>
      <w:r>
        <w:rPr>
          <w:rFonts w:ascii="Times New Roman" w:eastAsia="SimSun" w:hAnsi="Times New Roman" w:cs="Times New Roman"/>
          <w:kern w:val="2"/>
          <w:sz w:val="24"/>
          <w:szCs w:val="28"/>
          <w:cs/>
          <w:lang w:val="uk-UA" w:eastAsia="ja-JP"/>
        </w:rPr>
        <w:t>[</w:t>
      </w:r>
      <w:r w:rsidR="00820698">
        <w:rPr>
          <w:rFonts w:ascii="Times New Roman" w:eastAsia="SimSun" w:hAnsi="Times New Roman" w:cs="Times New Roman" w:hint="cs"/>
          <w:kern w:val="2"/>
          <w:sz w:val="24"/>
          <w:szCs w:val="28"/>
          <w:cs/>
          <w:lang w:val="uk-UA" w:eastAsia="ja-JP"/>
        </w:rPr>
        <w:t>13</w:t>
      </w:r>
      <w:r w:rsidRPr="00BD4259">
        <w:rPr>
          <w:rFonts w:ascii="Times New Roman" w:eastAsia="SimSun" w:hAnsi="Times New Roman" w:cs="Times New Roman"/>
          <w:kern w:val="2"/>
          <w:sz w:val="24"/>
          <w:szCs w:val="28"/>
          <w:cs/>
          <w:lang w:val="uk-UA" w:eastAsia="ja-JP"/>
        </w:rPr>
        <w:t>],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9A521E">
        <w:rPr>
          <w:rFonts w:ascii="Times New Roman" w:hAnsi="Times New Roman" w:cs="Times New Roman"/>
          <w:bCs/>
          <w:sz w:val="28"/>
          <w:szCs w:val="28"/>
          <w:lang w:val="uk-UA"/>
        </w:rPr>
        <w:t>Скачкова А.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9A521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Ю. </w:t>
      </w:r>
      <w:r>
        <w:rPr>
          <w:rFonts w:ascii="Times New Roman" w:eastAsia="SimSun" w:hAnsi="Times New Roman" w:cs="Times New Roman"/>
          <w:kern w:val="2"/>
          <w:sz w:val="24"/>
          <w:szCs w:val="28"/>
          <w:cs/>
          <w:lang w:val="uk-UA" w:eastAsia="ja-JP"/>
        </w:rPr>
        <w:t>[</w:t>
      </w:r>
      <w:r w:rsidR="00820698">
        <w:rPr>
          <w:rFonts w:ascii="Times New Roman" w:eastAsia="SimSun" w:hAnsi="Times New Roman" w:cs="Times New Roman" w:hint="cs"/>
          <w:kern w:val="2"/>
          <w:sz w:val="24"/>
          <w:szCs w:val="28"/>
          <w:cs/>
          <w:lang w:val="uk-UA" w:eastAsia="ja-JP"/>
        </w:rPr>
        <w:t>44</w:t>
      </w:r>
      <w:r>
        <w:rPr>
          <w:rFonts w:ascii="Times New Roman" w:eastAsia="SimSun" w:hAnsi="Times New Roman" w:cs="Times New Roman"/>
          <w:kern w:val="2"/>
          <w:sz w:val="24"/>
          <w:szCs w:val="28"/>
          <w:cs/>
          <w:lang w:val="uk-UA" w:eastAsia="ja-JP"/>
        </w:rPr>
        <w:t>]</w:t>
      </w:r>
      <w:r>
        <w:rPr>
          <w:rFonts w:ascii="Times New Roman" w:eastAsia="SimSun" w:hAnsi="Times New Roman" w:cs="Times New Roman" w:hint="cs"/>
          <w:kern w:val="2"/>
          <w:sz w:val="24"/>
          <w:szCs w:val="28"/>
          <w:cs/>
          <w:lang w:val="uk-UA" w:eastAsia="ja-JP"/>
        </w:rPr>
        <w:t xml:space="preserve">, </w:t>
      </w:r>
      <w:r>
        <w:rPr>
          <w:rFonts w:ascii="Times New Roman" w:eastAsia="SimSun" w:hAnsi="Times New Roman" w:cs="Times New Roman"/>
          <w:kern w:val="2"/>
          <w:sz w:val="24"/>
          <w:szCs w:val="28"/>
          <w:cs/>
          <w:lang w:val="uk-UA" w:eastAsia="ja-JP"/>
        </w:rPr>
        <w:t>присвячені питанням формування та розвитку портретного опису</w:t>
      </w:r>
      <w:r>
        <w:rPr>
          <w:rFonts w:ascii="Times New Roman" w:eastAsia="SimSun" w:hAnsi="Times New Roman" w:cs="Times New Roman" w:hint="cs"/>
          <w:kern w:val="2"/>
          <w:sz w:val="24"/>
          <w:szCs w:val="28"/>
          <w:cs/>
          <w:lang w:val="uk-UA" w:eastAsia="ja-JP"/>
        </w:rPr>
        <w:t xml:space="preserve">, наукові праці </w:t>
      </w:r>
      <w:r w:rsidR="009A521E">
        <w:rPr>
          <w:rFonts w:ascii="Times New Roman" w:eastAsia="SimSun" w:hAnsi="Times New Roman" w:cs="Times New Roman"/>
          <w:kern w:val="2"/>
          <w:sz w:val="28"/>
          <w:szCs w:val="28"/>
          <w:lang w:val="uk-UA" w:eastAsia="ja-JP"/>
        </w:rPr>
        <w:t>Бахтіна </w:t>
      </w:r>
      <w:r w:rsidR="009A521E" w:rsidRPr="009A521E">
        <w:rPr>
          <w:rFonts w:ascii="Times New Roman" w:eastAsia="SimSun" w:hAnsi="Times New Roman" w:cs="Times New Roman"/>
          <w:kern w:val="2"/>
          <w:sz w:val="28"/>
          <w:szCs w:val="28"/>
          <w:lang w:val="uk-UA" w:eastAsia="ja-JP"/>
        </w:rPr>
        <w:t>М.</w:t>
      </w:r>
      <w:r w:rsidR="009A521E">
        <w:rPr>
          <w:rFonts w:ascii="Times New Roman" w:eastAsia="SimSun" w:hAnsi="Times New Roman" w:cs="Times New Roman"/>
          <w:kern w:val="2"/>
          <w:sz w:val="28"/>
          <w:szCs w:val="28"/>
          <w:lang w:val="uk-UA" w:eastAsia="ja-JP"/>
        </w:rPr>
        <w:t> </w:t>
      </w:r>
      <w:r w:rsidR="009A521E" w:rsidRPr="009A521E">
        <w:rPr>
          <w:rFonts w:ascii="Times New Roman" w:eastAsia="SimSun" w:hAnsi="Times New Roman" w:cs="Times New Roman"/>
          <w:kern w:val="2"/>
          <w:sz w:val="28"/>
          <w:szCs w:val="28"/>
          <w:lang w:val="uk-UA" w:eastAsia="ja-JP"/>
        </w:rPr>
        <w:t xml:space="preserve">М. </w:t>
      </w:r>
      <w:r>
        <w:rPr>
          <w:rFonts w:ascii="Times New Roman" w:eastAsia="SimSun" w:hAnsi="Times New Roman" w:cs="Times New Roman"/>
          <w:kern w:val="2"/>
          <w:sz w:val="24"/>
          <w:szCs w:val="28"/>
          <w:cs/>
          <w:lang w:val="uk-UA" w:eastAsia="ja-JP"/>
        </w:rPr>
        <w:t>[</w:t>
      </w:r>
      <w:r w:rsidR="003D678C">
        <w:rPr>
          <w:rFonts w:ascii="Times New Roman" w:eastAsia="SimSun" w:hAnsi="Times New Roman" w:cs="Times New Roman" w:hint="cs"/>
          <w:kern w:val="2"/>
          <w:sz w:val="24"/>
          <w:szCs w:val="28"/>
          <w:cs/>
          <w:lang w:val="uk-UA" w:eastAsia="ja-JP"/>
        </w:rPr>
        <w:t>6</w:t>
      </w:r>
      <w:r w:rsidRPr="00BD4259">
        <w:rPr>
          <w:rFonts w:ascii="Times New Roman" w:eastAsia="SimSun" w:hAnsi="Times New Roman" w:cs="Times New Roman"/>
          <w:kern w:val="2"/>
          <w:sz w:val="24"/>
          <w:szCs w:val="28"/>
          <w:cs/>
          <w:lang w:val="uk-UA" w:eastAsia="ja-JP"/>
        </w:rPr>
        <w:t>],</w:t>
      </w:r>
      <w:r w:rsidR="009A521E">
        <w:rPr>
          <w:rFonts w:ascii="Times New Roman" w:hAnsi="Times New Roman" w:cs="Times New Roman"/>
          <w:bCs/>
          <w:sz w:val="28"/>
          <w:szCs w:val="28"/>
          <w:lang w:val="uk-UA"/>
        </w:rPr>
        <w:t>  Горшене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вої </w:t>
      </w:r>
      <w:r w:rsidR="009A521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О. С. </w:t>
      </w:r>
      <w:r>
        <w:rPr>
          <w:rFonts w:ascii="Times New Roman" w:eastAsia="SimSun" w:hAnsi="Times New Roman" w:cs="Times New Roman"/>
          <w:kern w:val="2"/>
          <w:sz w:val="24"/>
          <w:szCs w:val="28"/>
          <w:cs/>
          <w:lang w:val="uk-UA" w:eastAsia="ja-JP"/>
        </w:rPr>
        <w:t>[</w:t>
      </w:r>
      <w:r w:rsidR="003D678C">
        <w:rPr>
          <w:rFonts w:ascii="Times New Roman" w:eastAsia="SimSun" w:hAnsi="Times New Roman" w:cs="Times New Roman" w:hint="cs"/>
          <w:kern w:val="2"/>
          <w:sz w:val="24"/>
          <w:szCs w:val="28"/>
          <w:cs/>
          <w:lang w:val="uk-UA" w:eastAsia="ja-JP"/>
        </w:rPr>
        <w:t>20</w:t>
      </w:r>
      <w:r w:rsidRPr="00BD4259">
        <w:rPr>
          <w:rFonts w:ascii="Times New Roman" w:eastAsia="SimSun" w:hAnsi="Times New Roman" w:cs="Times New Roman"/>
          <w:kern w:val="2"/>
          <w:sz w:val="24"/>
          <w:szCs w:val="28"/>
          <w:cs/>
          <w:lang w:val="uk-UA" w:eastAsia="ja-JP"/>
        </w:rPr>
        <w:t>],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9A521E" w:rsidRPr="009A521E">
        <w:rPr>
          <w:rFonts w:ascii="Times New Roman" w:hAnsi="Times New Roman" w:cs="Times New Roman"/>
          <w:bCs/>
          <w:sz w:val="28"/>
          <w:szCs w:val="28"/>
          <w:lang w:val="uk-UA"/>
        </w:rPr>
        <w:t>Мацько Л.</w:t>
      </w:r>
      <w:r w:rsidR="003D678C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9A521E" w:rsidRPr="009A521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І.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eastAsia="SimSun" w:hAnsi="Times New Roman" w:cs="Times New Roman"/>
          <w:kern w:val="2"/>
          <w:sz w:val="24"/>
          <w:szCs w:val="28"/>
          <w:cs/>
          <w:lang w:val="uk-UA" w:eastAsia="ja-JP"/>
        </w:rPr>
        <w:t>[</w:t>
      </w:r>
      <w:r w:rsidR="003D678C">
        <w:rPr>
          <w:rFonts w:ascii="Times New Roman" w:eastAsia="SimSun" w:hAnsi="Times New Roman" w:cs="Times New Roman" w:hint="cs"/>
          <w:kern w:val="2"/>
          <w:sz w:val="24"/>
          <w:szCs w:val="28"/>
          <w:cs/>
          <w:lang w:val="uk-UA" w:eastAsia="ja-JP"/>
        </w:rPr>
        <w:t>36</w:t>
      </w:r>
      <w:r>
        <w:rPr>
          <w:rFonts w:ascii="Times New Roman" w:eastAsia="SimSun" w:hAnsi="Times New Roman" w:cs="Times New Roman"/>
          <w:kern w:val="2"/>
          <w:sz w:val="24"/>
          <w:szCs w:val="28"/>
          <w:cs/>
          <w:lang w:val="uk-UA" w:eastAsia="ja-JP"/>
        </w:rPr>
        <w:t>]</w:t>
      </w:r>
      <w:r>
        <w:rPr>
          <w:rFonts w:ascii="Times New Roman" w:eastAsia="SimSun" w:hAnsi="Times New Roman" w:cs="Times New Roman" w:hint="cs"/>
          <w:kern w:val="2"/>
          <w:sz w:val="24"/>
          <w:szCs w:val="28"/>
          <w:cs/>
          <w:lang w:val="uk-UA" w:eastAsia="ja-JP"/>
        </w:rPr>
        <w:t>, які</w:t>
      </w:r>
      <w:r>
        <w:rPr>
          <w:rFonts w:ascii="Times New Roman" w:eastAsia="SimSun" w:hAnsi="Times New Roman" w:cs="Times New Roman"/>
          <w:kern w:val="2"/>
          <w:sz w:val="24"/>
          <w:szCs w:val="28"/>
          <w:cs/>
          <w:lang w:val="uk-UA" w:eastAsia="ja-JP"/>
        </w:rPr>
        <w:t xml:space="preserve"> дають </w:t>
      </w:r>
      <w:r>
        <w:rPr>
          <w:rFonts w:ascii="Times New Roman" w:eastAsia="SimSun" w:hAnsi="Times New Roman" w:cs="Times New Roman" w:hint="cs"/>
          <w:kern w:val="2"/>
          <w:sz w:val="24"/>
          <w:szCs w:val="28"/>
          <w:cs/>
          <w:lang w:val="uk-UA" w:eastAsia="ja-JP"/>
        </w:rPr>
        <w:t xml:space="preserve">поглиблене </w:t>
      </w:r>
      <w:r>
        <w:rPr>
          <w:rFonts w:ascii="Times New Roman" w:eastAsia="SimSun" w:hAnsi="Times New Roman" w:cs="Times New Roman"/>
          <w:kern w:val="2"/>
          <w:sz w:val="24"/>
          <w:szCs w:val="28"/>
          <w:cs/>
          <w:lang w:val="uk-UA" w:eastAsia="ja-JP"/>
        </w:rPr>
        <w:t>розуміння</w:t>
      </w:r>
      <w:r>
        <w:rPr>
          <w:rFonts w:ascii="Times New Roman" w:eastAsia="SimSun" w:hAnsi="Times New Roman" w:cs="Times New Roman" w:hint="cs"/>
          <w:kern w:val="2"/>
          <w:sz w:val="24"/>
          <w:szCs w:val="28"/>
          <w:cs/>
          <w:lang w:val="uk-UA" w:eastAsia="ja-JP"/>
        </w:rPr>
        <w:t xml:space="preserve"> поняття тексту та його структурних елементів. лінгвістичні </w:t>
      </w:r>
      <w:r w:rsidRPr="000B3844">
        <w:rPr>
          <w:rFonts w:ascii="Times New Roman" w:eastAsia="SimSun" w:hAnsi="Times New Roman" w:cs="Times New Roman"/>
          <w:kern w:val="2"/>
          <w:sz w:val="28"/>
          <w:szCs w:val="28"/>
          <w:cs/>
          <w:lang w:val="uk-UA" w:eastAsia="ja-JP"/>
        </w:rPr>
        <w:t>дослідження В. </w:t>
      </w:r>
      <w:r w:rsidRPr="000B3844">
        <w:rPr>
          <w:rFonts w:ascii="Times New Roman" w:hAnsi="Times New Roman" w:cs="Times New Roman"/>
          <w:kern w:val="2"/>
          <w:sz w:val="28"/>
          <w:szCs w:val="28"/>
          <w:lang w:val="uk-UA" w:eastAsia="ja-JP"/>
        </w:rPr>
        <w:t>А. Кухаренко</w:t>
      </w:r>
      <w:r>
        <w:rPr>
          <w:rFonts w:ascii="Times New Roman" w:hAnsi="Times New Roman" w:cs="Times New Roman"/>
          <w:kern w:val="2"/>
          <w:sz w:val="28"/>
          <w:szCs w:val="28"/>
          <w:lang w:val="uk-UA" w:eastAsia="ja-JP"/>
        </w:rPr>
        <w:t xml:space="preserve"> </w:t>
      </w:r>
      <w:r>
        <w:rPr>
          <w:rFonts w:ascii="Times New Roman" w:eastAsia="SimSun" w:hAnsi="Times New Roman" w:cs="Times New Roman"/>
          <w:kern w:val="2"/>
          <w:sz w:val="24"/>
          <w:szCs w:val="28"/>
          <w:cs/>
          <w:lang w:val="uk-UA" w:eastAsia="ja-JP"/>
        </w:rPr>
        <w:t>[</w:t>
      </w:r>
      <w:r w:rsidR="003D678C">
        <w:rPr>
          <w:rFonts w:ascii="Times New Roman" w:eastAsia="SimSun" w:hAnsi="Times New Roman" w:cs="Times New Roman" w:hint="cs"/>
          <w:kern w:val="2"/>
          <w:sz w:val="24"/>
          <w:szCs w:val="28"/>
          <w:cs/>
          <w:lang w:val="uk-UA" w:eastAsia="ja-JP"/>
        </w:rPr>
        <w:t>32</w:t>
      </w:r>
      <w:r>
        <w:rPr>
          <w:rFonts w:ascii="Times New Roman" w:eastAsia="SimSun" w:hAnsi="Times New Roman" w:cs="Times New Roman"/>
          <w:kern w:val="2"/>
          <w:sz w:val="24"/>
          <w:szCs w:val="28"/>
          <w:cs/>
          <w:lang w:val="uk-UA" w:eastAsia="ja-JP"/>
        </w:rPr>
        <w:t>] послугували теоретичною базою для проведення практичного аналізу досліджуваного портрету в д</w:t>
      </w:r>
      <w:r w:rsidR="00BC4022">
        <w:rPr>
          <w:rFonts w:ascii="Times New Roman" w:eastAsia="SimSun" w:hAnsi="Times New Roman" w:cs="Times New Roman"/>
          <w:kern w:val="2"/>
          <w:sz w:val="24"/>
          <w:szCs w:val="28"/>
          <w:cs/>
          <w:lang w:val="uk-UA" w:eastAsia="ja-JP"/>
        </w:rPr>
        <w:t xml:space="preserve">ругій частині нашої роботи. </w:t>
      </w:r>
      <w:r>
        <w:rPr>
          <w:rFonts w:ascii="Times New Roman" w:eastAsia="SimSun" w:hAnsi="Times New Roman" w:cs="Times New Roman" w:hint="cs"/>
          <w:kern w:val="2"/>
          <w:sz w:val="24"/>
          <w:szCs w:val="28"/>
          <w:cs/>
          <w:lang w:val="uk-UA" w:eastAsia="ja-JP"/>
        </w:rPr>
        <w:t xml:space="preserve">Змістовні дослідження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Бикової</w:t>
      </w:r>
      <w:r w:rsidR="009A521E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9A521E" w:rsidRPr="009A521E">
        <w:rPr>
          <w:rFonts w:ascii="Times New Roman" w:hAnsi="Times New Roman" w:cs="Times New Roman"/>
          <w:bCs/>
          <w:sz w:val="28"/>
          <w:szCs w:val="28"/>
          <w:lang w:val="uk-UA"/>
        </w:rPr>
        <w:t>І. А. </w:t>
      </w:r>
      <w:r w:rsidR="009A521E" w:rsidRPr="009A521E">
        <w:rPr>
          <w:rFonts w:ascii="Times New Roman" w:hAnsi="Times New Roman" w:cs="Times New Roman"/>
          <w:bCs/>
          <w:sz w:val="28"/>
          <w:szCs w:val="28"/>
          <w:cs/>
          <w:lang w:val="uk-UA"/>
        </w:rPr>
        <w:t xml:space="preserve"> </w:t>
      </w:r>
      <w:r w:rsidR="003D678C">
        <w:rPr>
          <w:rFonts w:ascii="Times New Roman" w:eastAsia="SimSun" w:hAnsi="Times New Roman" w:cs="Times New Roman"/>
          <w:kern w:val="2"/>
          <w:sz w:val="24"/>
          <w:szCs w:val="28"/>
          <w:cs/>
          <w:lang w:val="uk-UA" w:eastAsia="ja-JP"/>
        </w:rPr>
        <w:t>[10</w:t>
      </w:r>
      <w:r w:rsidRPr="00BD4259">
        <w:rPr>
          <w:rFonts w:ascii="Times New Roman" w:eastAsia="SimSun" w:hAnsi="Times New Roman" w:cs="Times New Roman"/>
          <w:kern w:val="2"/>
          <w:sz w:val="24"/>
          <w:szCs w:val="28"/>
          <w:cs/>
          <w:lang w:val="uk-UA" w:eastAsia="ja-JP"/>
        </w:rPr>
        <w:t>],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0F06CE" w:rsidRPr="000F06CE">
        <w:rPr>
          <w:rFonts w:ascii="Times New Roman" w:hAnsi="Times New Roman" w:cs="Times New Roman"/>
          <w:bCs/>
          <w:sz w:val="28"/>
          <w:szCs w:val="28"/>
        </w:rPr>
        <w:t>Галич</w:t>
      </w:r>
      <w:r w:rsidR="003D678C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3D678C">
        <w:rPr>
          <w:rFonts w:ascii="Times New Roman" w:hAnsi="Times New Roman" w:cs="Times New Roman"/>
          <w:bCs/>
          <w:sz w:val="28"/>
          <w:szCs w:val="28"/>
        </w:rPr>
        <w:t>А.</w:t>
      </w:r>
      <w:r w:rsidR="003D678C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0F06CE" w:rsidRPr="000F06CE">
        <w:rPr>
          <w:rFonts w:ascii="Times New Roman" w:hAnsi="Times New Roman" w:cs="Times New Roman"/>
          <w:bCs/>
          <w:sz w:val="28"/>
          <w:szCs w:val="28"/>
        </w:rPr>
        <w:t xml:space="preserve">О. </w:t>
      </w:r>
      <w:r w:rsidR="003D678C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3D678C">
        <w:rPr>
          <w:rFonts w:ascii="Times New Roman" w:eastAsia="SimSun" w:hAnsi="Times New Roman" w:cs="Times New Roman"/>
          <w:kern w:val="2"/>
          <w:sz w:val="24"/>
          <w:szCs w:val="28"/>
          <w:cs/>
          <w:lang w:val="uk-UA" w:eastAsia="ja-JP"/>
        </w:rPr>
        <w:t>[18</w:t>
      </w:r>
      <w:r w:rsidRPr="00BD4259">
        <w:rPr>
          <w:rFonts w:ascii="Times New Roman" w:eastAsia="SimSun" w:hAnsi="Times New Roman" w:cs="Times New Roman"/>
          <w:kern w:val="2"/>
          <w:sz w:val="24"/>
          <w:szCs w:val="28"/>
          <w:cs/>
          <w:lang w:val="uk-UA" w:eastAsia="ja-JP"/>
        </w:rPr>
        <w:t>]</w:t>
      </w:r>
      <w:r>
        <w:rPr>
          <w:rFonts w:ascii="Times New Roman" w:eastAsia="SimSun" w:hAnsi="Times New Roman" w:cs="Times New Roman"/>
          <w:kern w:val="2"/>
          <w:sz w:val="24"/>
          <w:szCs w:val="28"/>
          <w:cs/>
          <w:lang w:val="uk-UA" w:eastAsia="ja-JP"/>
        </w:rPr>
        <w:t xml:space="preserve"> стали базовими для визначення лінгвостилістичних </w:t>
      </w:r>
      <w:r>
        <w:rPr>
          <w:rFonts w:ascii="Times New Roman" w:eastAsia="SimSun" w:hAnsi="Times New Roman" w:cs="Times New Roman" w:hint="cs"/>
          <w:kern w:val="2"/>
          <w:sz w:val="24"/>
          <w:szCs w:val="28"/>
          <w:cs/>
          <w:lang w:val="uk-UA" w:eastAsia="ja-JP"/>
        </w:rPr>
        <w:t>засобів у портретних описах.</w:t>
      </w:r>
      <w:r w:rsidR="00EE4D12">
        <w:rPr>
          <w:rFonts w:ascii="Times New Roman" w:eastAsia="SimSun" w:hAnsi="Times New Roman" w:cs="Times New Roman" w:hint="cs"/>
          <w:kern w:val="2"/>
          <w:sz w:val="24"/>
          <w:szCs w:val="28"/>
          <w:cs/>
          <w:lang w:val="uk-UA" w:eastAsia="ja-JP"/>
        </w:rPr>
        <w:t xml:space="preserve"> Роботи науковців </w:t>
      </w:r>
      <w:r w:rsidR="00615B7B">
        <w:rPr>
          <w:rFonts w:ascii="Times New Roman" w:eastAsia="SimSun" w:hAnsi="Times New Roman" w:cs="Times New Roman" w:hint="cs"/>
          <w:kern w:val="2"/>
          <w:sz w:val="24"/>
          <w:szCs w:val="28"/>
          <w:cs/>
          <w:lang w:val="uk-UA" w:eastAsia="ja-JP"/>
        </w:rPr>
        <w:t xml:space="preserve"> </w:t>
      </w:r>
      <w:r w:rsidR="000F06CE" w:rsidRPr="000F06CE">
        <w:rPr>
          <w:rFonts w:ascii="Times New Roman" w:eastAsia="SimSun" w:hAnsi="Times New Roman" w:cs="Times New Roman"/>
          <w:kern w:val="2"/>
          <w:sz w:val="28"/>
          <w:szCs w:val="28"/>
          <w:lang w:eastAsia="ja-JP"/>
        </w:rPr>
        <w:t>Корун</w:t>
      </w:r>
      <w:r w:rsidR="000F06CE">
        <w:rPr>
          <w:rFonts w:ascii="Times New Roman" w:eastAsia="SimSun" w:hAnsi="Times New Roman" w:cs="Times New Roman"/>
          <w:kern w:val="2"/>
          <w:sz w:val="28"/>
          <w:szCs w:val="28"/>
          <w:lang w:val="uk-UA" w:eastAsia="ja-JP"/>
        </w:rPr>
        <w:t>ця</w:t>
      </w:r>
      <w:r w:rsidR="003D678C">
        <w:rPr>
          <w:rFonts w:ascii="Times New Roman" w:eastAsia="SimSun" w:hAnsi="Times New Roman" w:cs="Times New Roman"/>
          <w:kern w:val="2"/>
          <w:sz w:val="28"/>
          <w:szCs w:val="28"/>
          <w:lang w:val="uk-UA" w:eastAsia="ja-JP"/>
        </w:rPr>
        <w:t> </w:t>
      </w:r>
      <w:r w:rsidR="003D678C">
        <w:rPr>
          <w:rFonts w:ascii="Times New Roman" w:eastAsia="SimSun" w:hAnsi="Times New Roman" w:cs="Times New Roman"/>
          <w:kern w:val="2"/>
          <w:sz w:val="28"/>
          <w:szCs w:val="28"/>
          <w:lang w:eastAsia="ja-JP"/>
        </w:rPr>
        <w:t>І.</w:t>
      </w:r>
      <w:r w:rsidR="003D678C">
        <w:rPr>
          <w:rFonts w:ascii="Times New Roman" w:eastAsia="SimSun" w:hAnsi="Times New Roman" w:cs="Times New Roman"/>
          <w:kern w:val="2"/>
          <w:sz w:val="28"/>
          <w:szCs w:val="28"/>
          <w:lang w:val="uk-UA" w:eastAsia="ja-JP"/>
        </w:rPr>
        <w:t> </w:t>
      </w:r>
      <w:r w:rsidR="000F06CE" w:rsidRPr="000F06CE">
        <w:rPr>
          <w:rFonts w:ascii="Times New Roman" w:eastAsia="SimSun" w:hAnsi="Times New Roman" w:cs="Times New Roman"/>
          <w:kern w:val="2"/>
          <w:sz w:val="28"/>
          <w:szCs w:val="28"/>
          <w:lang w:eastAsia="ja-JP"/>
        </w:rPr>
        <w:t>В.</w:t>
      </w:r>
      <w:r w:rsidR="000F06CE">
        <w:rPr>
          <w:rFonts w:ascii="Times New Roman" w:eastAsia="SimSun" w:hAnsi="Times New Roman" w:cs="Times New Roman"/>
          <w:kern w:val="2"/>
          <w:sz w:val="28"/>
          <w:szCs w:val="28"/>
          <w:lang w:val="uk-UA" w:eastAsia="ja-JP"/>
        </w:rPr>
        <w:t xml:space="preserve"> </w:t>
      </w:r>
      <w:r w:rsidR="003D678C">
        <w:rPr>
          <w:rFonts w:ascii="Times New Roman" w:eastAsia="SimSun" w:hAnsi="Times New Roman" w:cs="Times New Roman"/>
          <w:kern w:val="2"/>
          <w:sz w:val="28"/>
          <w:szCs w:val="28"/>
          <w:cs/>
          <w:lang w:val="uk-UA" w:eastAsia="ja-JP"/>
        </w:rPr>
        <w:t>[31</w:t>
      </w:r>
      <w:r w:rsidR="000F06CE">
        <w:rPr>
          <w:rFonts w:ascii="Times New Roman" w:eastAsia="SimSun" w:hAnsi="Times New Roman" w:cs="Times New Roman"/>
          <w:kern w:val="2"/>
          <w:sz w:val="28"/>
          <w:szCs w:val="28"/>
          <w:cs/>
          <w:lang w:val="uk-UA" w:eastAsia="ja-JP"/>
        </w:rPr>
        <w:t>]</w:t>
      </w:r>
      <w:r w:rsidR="00EE4D12">
        <w:rPr>
          <w:rFonts w:ascii="Times New Roman" w:eastAsia="SimSun" w:hAnsi="Times New Roman" w:cs="Times New Roman" w:hint="cs"/>
          <w:kern w:val="2"/>
          <w:sz w:val="24"/>
          <w:szCs w:val="28"/>
          <w:cs/>
          <w:lang w:val="uk-UA" w:eastAsia="ja-JP"/>
        </w:rPr>
        <w:t xml:space="preserve">, </w:t>
      </w:r>
      <w:r w:rsidR="000F06CE" w:rsidRPr="000F06CE">
        <w:rPr>
          <w:rFonts w:ascii="Times New Roman" w:eastAsia="SimSun" w:hAnsi="Times New Roman" w:cs="Times New Roman"/>
          <w:kern w:val="2"/>
          <w:sz w:val="28"/>
          <w:szCs w:val="28"/>
          <w:lang w:val="uk-UA" w:eastAsia="ja-JP"/>
        </w:rPr>
        <w:t>Коптілова В.В.</w:t>
      </w:r>
      <w:r w:rsidR="003D678C">
        <w:rPr>
          <w:rFonts w:ascii="Times New Roman" w:eastAsia="SimSun" w:hAnsi="Times New Roman" w:cs="Times New Roman"/>
          <w:kern w:val="2"/>
          <w:sz w:val="28"/>
          <w:szCs w:val="28"/>
          <w:cs/>
          <w:lang w:val="uk-UA" w:eastAsia="ja-JP"/>
        </w:rPr>
        <w:t xml:space="preserve"> [30</w:t>
      </w:r>
      <w:r w:rsidR="000F06CE" w:rsidRPr="000F06CE">
        <w:rPr>
          <w:rFonts w:ascii="Times New Roman" w:eastAsia="SimSun" w:hAnsi="Times New Roman" w:cs="Times New Roman"/>
          <w:kern w:val="2"/>
          <w:sz w:val="28"/>
          <w:szCs w:val="28"/>
          <w:cs/>
          <w:lang w:val="uk-UA" w:eastAsia="ja-JP"/>
        </w:rPr>
        <w:t>]</w:t>
      </w:r>
      <w:r w:rsidR="007F6BBE">
        <w:rPr>
          <w:rFonts w:ascii="Times New Roman" w:eastAsia="SimSun" w:hAnsi="Times New Roman" w:cs="Times New Roman" w:hint="cs"/>
          <w:kern w:val="2"/>
          <w:sz w:val="24"/>
          <w:szCs w:val="28"/>
          <w:cs/>
          <w:lang w:val="uk-UA" w:eastAsia="ja-JP"/>
        </w:rPr>
        <w:t>, Клименко</w:t>
      </w:r>
      <w:r w:rsidR="000F06CE">
        <w:rPr>
          <w:rFonts w:ascii="Times New Roman" w:eastAsia="SimSun" w:hAnsi="Times New Roman" w:cs="Times New Roman" w:hint="eastAsia"/>
          <w:kern w:val="2"/>
          <w:sz w:val="24"/>
          <w:szCs w:val="28"/>
          <w:cs/>
          <w:lang w:val="uk-UA" w:eastAsia="ja-JP"/>
        </w:rPr>
        <w:t> </w:t>
      </w:r>
      <w:r w:rsidR="000F06CE" w:rsidRPr="000F06CE">
        <w:rPr>
          <w:rFonts w:ascii="Times New Roman" w:eastAsia="SimSun" w:hAnsi="Times New Roman" w:cs="Times New Roman" w:hint="cs"/>
          <w:kern w:val="2"/>
          <w:sz w:val="24"/>
          <w:szCs w:val="28"/>
          <w:cs/>
          <w:lang w:val="uk-UA" w:eastAsia="ja-JP"/>
        </w:rPr>
        <w:t>І.</w:t>
      </w:r>
      <w:r w:rsidR="000F06CE" w:rsidRPr="000F06CE">
        <w:rPr>
          <w:rFonts w:ascii="Times New Roman" w:eastAsia="SimSun" w:hAnsi="Times New Roman" w:cs="Times New Roman" w:hint="eastAsia"/>
          <w:kern w:val="2"/>
          <w:sz w:val="24"/>
          <w:szCs w:val="28"/>
          <w:cs/>
          <w:lang w:val="uk-UA" w:eastAsia="ja-JP"/>
        </w:rPr>
        <w:t> </w:t>
      </w:r>
      <w:r w:rsidR="000F06CE" w:rsidRPr="000F06CE">
        <w:rPr>
          <w:rFonts w:ascii="Times New Roman" w:eastAsia="SimSun" w:hAnsi="Times New Roman" w:cs="Times New Roman" w:hint="cs"/>
          <w:kern w:val="2"/>
          <w:sz w:val="24"/>
          <w:szCs w:val="28"/>
          <w:cs/>
          <w:lang w:val="uk-UA" w:eastAsia="ja-JP"/>
        </w:rPr>
        <w:t>М.</w:t>
      </w:r>
      <w:r w:rsidR="000F06CE" w:rsidRPr="000F06CE">
        <w:rPr>
          <w:rFonts w:ascii="Times New Roman" w:eastAsia="SimSun" w:hAnsi="Times New Roman" w:cs="Times New Roman"/>
          <w:kern w:val="2"/>
          <w:sz w:val="24"/>
          <w:szCs w:val="28"/>
          <w:lang w:val="uk-UA" w:eastAsia="ja-JP"/>
        </w:rPr>
        <w:t xml:space="preserve"> </w:t>
      </w:r>
      <w:r w:rsidR="003D678C">
        <w:rPr>
          <w:rFonts w:ascii="Times New Roman" w:eastAsia="SimSun" w:hAnsi="Times New Roman" w:cs="Times New Roman"/>
          <w:kern w:val="2"/>
          <w:sz w:val="24"/>
          <w:szCs w:val="28"/>
          <w:cs/>
          <w:lang w:val="uk-UA" w:eastAsia="ja-JP"/>
        </w:rPr>
        <w:t>[28</w:t>
      </w:r>
      <w:r w:rsidR="000F06CE" w:rsidRPr="000F06CE">
        <w:rPr>
          <w:rFonts w:ascii="Times New Roman" w:eastAsia="SimSun" w:hAnsi="Times New Roman" w:cs="Times New Roman"/>
          <w:kern w:val="2"/>
          <w:sz w:val="24"/>
          <w:szCs w:val="28"/>
          <w:cs/>
          <w:lang w:val="uk-UA" w:eastAsia="ja-JP"/>
        </w:rPr>
        <w:t>]</w:t>
      </w:r>
      <w:r w:rsidR="007F6BBE">
        <w:rPr>
          <w:rFonts w:ascii="Times New Roman" w:eastAsia="SimSun" w:hAnsi="Times New Roman" w:cs="Times New Roman" w:hint="cs"/>
          <w:kern w:val="2"/>
          <w:sz w:val="24"/>
          <w:szCs w:val="28"/>
          <w:cs/>
          <w:lang w:val="uk-UA" w:eastAsia="ja-JP"/>
        </w:rPr>
        <w:t xml:space="preserve">, </w:t>
      </w:r>
      <w:r w:rsidR="007F6BBE" w:rsidRPr="007F6BBE">
        <w:rPr>
          <w:rFonts w:ascii="Times New Roman" w:hAnsi="Times New Roman" w:cs="Times New Roman"/>
          <w:kern w:val="2"/>
          <w:sz w:val="28"/>
          <w:szCs w:val="28"/>
          <w:lang w:val="uk-UA" w:eastAsia="ja-JP"/>
        </w:rPr>
        <w:t>Селіванової</w:t>
      </w:r>
      <w:r w:rsidR="000F06CE">
        <w:rPr>
          <w:rFonts w:ascii="Times New Roman" w:hAnsi="Times New Roman" w:cs="Times New Roman"/>
          <w:kern w:val="2"/>
          <w:sz w:val="28"/>
          <w:szCs w:val="28"/>
          <w:lang w:val="uk-UA" w:eastAsia="ja-JP"/>
        </w:rPr>
        <w:t xml:space="preserve"> </w:t>
      </w:r>
      <w:r w:rsidR="000F06CE" w:rsidRPr="000F06CE">
        <w:rPr>
          <w:rFonts w:ascii="Times New Roman" w:hAnsi="Times New Roman" w:cs="Times New Roman"/>
          <w:kern w:val="2"/>
          <w:sz w:val="28"/>
          <w:szCs w:val="28"/>
          <w:cs/>
          <w:lang w:val="uk-UA" w:eastAsia="ja-JP"/>
        </w:rPr>
        <w:t>О.</w:t>
      </w:r>
      <w:r w:rsidR="000F06CE" w:rsidRPr="000F06CE">
        <w:rPr>
          <w:rFonts w:ascii="Times New Roman" w:hAnsi="Times New Roman" w:cs="Times New Roman" w:hint="cs"/>
          <w:kern w:val="2"/>
          <w:sz w:val="28"/>
          <w:szCs w:val="28"/>
          <w:cs/>
          <w:lang w:val="uk-UA" w:eastAsia="ja-JP"/>
        </w:rPr>
        <w:t> </w:t>
      </w:r>
      <w:r w:rsidR="000F06CE" w:rsidRPr="000F06CE">
        <w:rPr>
          <w:rFonts w:ascii="Times New Roman" w:hAnsi="Times New Roman" w:cs="Times New Roman"/>
          <w:kern w:val="2"/>
          <w:sz w:val="28"/>
          <w:szCs w:val="28"/>
          <w:cs/>
          <w:lang w:val="uk-UA" w:eastAsia="ja-JP"/>
        </w:rPr>
        <w:t>О</w:t>
      </w:r>
      <w:r w:rsidR="000F06CE" w:rsidRPr="000F06CE">
        <w:rPr>
          <w:rFonts w:ascii="Times New Roman" w:hAnsi="Times New Roman" w:cs="Times New Roman" w:hint="cs"/>
          <w:kern w:val="2"/>
          <w:sz w:val="28"/>
          <w:szCs w:val="28"/>
          <w:cs/>
          <w:lang w:val="uk-UA" w:eastAsia="ja-JP"/>
        </w:rPr>
        <w:t>.</w:t>
      </w:r>
      <w:r w:rsidR="000F06CE">
        <w:rPr>
          <w:rFonts w:ascii="Times New Roman" w:hAnsi="Times New Roman" w:cs="Times New Roman" w:hint="cs"/>
          <w:kern w:val="2"/>
          <w:sz w:val="28"/>
          <w:szCs w:val="28"/>
          <w:cs/>
          <w:lang w:val="uk-UA" w:eastAsia="ja-JP"/>
        </w:rPr>
        <w:t xml:space="preserve"> </w:t>
      </w:r>
      <w:r w:rsidR="003D678C">
        <w:rPr>
          <w:rFonts w:ascii="Times New Roman" w:hAnsi="Times New Roman" w:cs="Times New Roman"/>
          <w:kern w:val="2"/>
          <w:sz w:val="28"/>
          <w:szCs w:val="28"/>
          <w:cs/>
          <w:lang w:val="uk-UA" w:eastAsia="ja-JP"/>
        </w:rPr>
        <w:t>[42</w:t>
      </w:r>
      <w:r w:rsidR="000F06CE" w:rsidRPr="000F06CE">
        <w:rPr>
          <w:rFonts w:ascii="Times New Roman" w:hAnsi="Times New Roman" w:cs="Times New Roman"/>
          <w:kern w:val="2"/>
          <w:sz w:val="28"/>
          <w:szCs w:val="28"/>
          <w:cs/>
          <w:lang w:val="uk-UA" w:eastAsia="ja-JP"/>
        </w:rPr>
        <w:t>]</w:t>
      </w:r>
      <w:r w:rsidR="007F6BBE">
        <w:rPr>
          <w:rFonts w:ascii="Times New Roman" w:hAnsi="Times New Roman" w:cs="Times New Roman"/>
          <w:kern w:val="2"/>
          <w:sz w:val="28"/>
          <w:szCs w:val="28"/>
          <w:lang w:val="uk-UA" w:eastAsia="ja-JP"/>
        </w:rPr>
        <w:t xml:space="preserve">, </w:t>
      </w:r>
      <w:r w:rsidR="000F06CE" w:rsidRPr="000F06CE">
        <w:rPr>
          <w:rFonts w:ascii="Times New Roman" w:hAnsi="Times New Roman" w:cs="Times New Roman"/>
          <w:kern w:val="2"/>
          <w:sz w:val="28"/>
          <w:szCs w:val="28"/>
          <w:lang w:val="uk-UA" w:eastAsia="ja-JP"/>
        </w:rPr>
        <w:t>Карабан В.І.</w:t>
      </w:r>
      <w:r w:rsidR="000F06CE">
        <w:rPr>
          <w:rFonts w:ascii="Times New Roman" w:eastAsia="SimSun" w:hAnsi="Times New Roman" w:cs="Times New Roman"/>
          <w:kern w:val="2"/>
          <w:sz w:val="28"/>
          <w:szCs w:val="28"/>
          <w:lang w:val="uk-UA" w:eastAsia="ja-JP"/>
        </w:rPr>
        <w:t xml:space="preserve"> </w:t>
      </w:r>
      <w:r w:rsidR="003D678C">
        <w:rPr>
          <w:rFonts w:ascii="Times New Roman" w:hAnsi="Times New Roman" w:cs="Times New Roman"/>
          <w:kern w:val="2"/>
          <w:sz w:val="28"/>
          <w:szCs w:val="28"/>
          <w:cs/>
          <w:lang w:val="uk-UA" w:eastAsia="ja-JP"/>
        </w:rPr>
        <w:t>[27</w:t>
      </w:r>
      <w:r w:rsidR="000F06CE" w:rsidRPr="000F06CE">
        <w:rPr>
          <w:rFonts w:ascii="Times New Roman" w:hAnsi="Times New Roman" w:cs="Times New Roman"/>
          <w:kern w:val="2"/>
          <w:sz w:val="28"/>
          <w:szCs w:val="28"/>
          <w:cs/>
          <w:lang w:val="uk-UA" w:eastAsia="ja-JP"/>
        </w:rPr>
        <w:t>]</w:t>
      </w:r>
      <w:r w:rsidR="000F06CE">
        <w:rPr>
          <w:rFonts w:ascii="Times New Roman" w:hAnsi="Times New Roman" w:cs="Times New Roman" w:hint="cs"/>
          <w:kern w:val="2"/>
          <w:sz w:val="28"/>
          <w:szCs w:val="28"/>
          <w:cs/>
          <w:lang w:val="uk-UA" w:eastAsia="ja-JP"/>
        </w:rPr>
        <w:t xml:space="preserve"> </w:t>
      </w:r>
      <w:r w:rsidR="007F6BBE">
        <w:rPr>
          <w:rFonts w:ascii="Times New Roman" w:hAnsi="Times New Roman" w:cs="Times New Roman"/>
          <w:kern w:val="2"/>
          <w:sz w:val="28"/>
          <w:szCs w:val="28"/>
          <w:lang w:val="uk-UA" w:eastAsia="ja-JP"/>
        </w:rPr>
        <w:t xml:space="preserve">стали фундаментом для здійснення теоретичного розгляду поняття перекладацької трансформації та здійснення кількісного аналізу усіх перекладацьких трансформацій у досліджуваному романі. </w:t>
      </w:r>
    </w:p>
    <w:p w:rsidR="007F6BBE" w:rsidRDefault="001E57B4" w:rsidP="001E57B4">
      <w:pPr>
        <w:spacing w:line="360" w:lineRule="auto"/>
        <w:ind w:firstLine="567"/>
        <w:jc w:val="both"/>
        <w:rPr>
          <w:rFonts w:ascii="Times New Roman" w:eastAsiaTheme="minorHAnsi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Отже</w:t>
      </w:r>
      <w:r w:rsidRPr="000B3844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7261D">
        <w:rPr>
          <w:rFonts w:ascii="Times New Roman" w:hAnsi="Times New Roman" w:cs="Times New Roman"/>
          <w:b/>
          <w:bCs/>
          <w:sz w:val="28"/>
          <w:szCs w:val="28"/>
          <w:lang w:val="uk-UA"/>
        </w:rPr>
        <w:t>об'єктом</w:t>
      </w:r>
      <w:r w:rsidRPr="000B384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даного дослідження є роман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Т. Гарді «Far from the Madding Crowd»</w:t>
      </w:r>
      <w:r w:rsidR="007F6BBE">
        <w:rPr>
          <w:rFonts w:ascii="Times New Roman" w:eastAsiaTheme="minorHAnsi" w:hAnsi="Times New Roman" w:cs="Times New Roman"/>
          <w:bCs/>
          <w:sz w:val="28"/>
          <w:szCs w:val="28"/>
          <w:lang w:val="uk-UA"/>
        </w:rPr>
        <w:t>.</w:t>
      </w:r>
    </w:p>
    <w:p w:rsidR="007F6BBE" w:rsidRPr="007F6BBE" w:rsidRDefault="001E57B4" w:rsidP="007F6BBE">
      <w:pPr>
        <w:spacing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7261D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Предметом дослідження</w:t>
      </w:r>
      <w:r w:rsidRPr="000B384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є портретна характери</w:t>
      </w:r>
      <w:r w:rsidR="00FB27A5">
        <w:rPr>
          <w:rFonts w:ascii="Times New Roman" w:hAnsi="Times New Roman" w:cs="Times New Roman"/>
          <w:bCs/>
          <w:sz w:val="28"/>
          <w:szCs w:val="28"/>
          <w:lang w:val="uk-UA"/>
        </w:rPr>
        <w:t>стика головних героїв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(Батшеби Евердин</w:t>
      </w:r>
      <w:r w:rsidR="00FB27A5">
        <w:rPr>
          <w:rFonts w:ascii="Times New Roman" w:hAnsi="Times New Roman" w:cs="Times New Roman"/>
          <w:bCs/>
          <w:sz w:val="28"/>
          <w:szCs w:val="28"/>
          <w:lang w:val="uk-UA"/>
        </w:rPr>
        <w:t>, Габріеля Оука, Вільяма Болдвуда, Френка Троя</w:t>
      </w:r>
      <w:r w:rsidRPr="000B384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) </w:t>
      </w:r>
      <w:r w:rsidR="007F6BBE" w:rsidRPr="007F6BBE">
        <w:rPr>
          <w:rFonts w:ascii="Times New Roman" w:hAnsi="Times New Roman" w:cs="Times New Roman"/>
          <w:bCs/>
          <w:sz w:val="28"/>
          <w:szCs w:val="28"/>
          <w:lang w:val="uk-UA"/>
        </w:rPr>
        <w:t>та перекладацькі трансформації у даному творі.</w:t>
      </w:r>
    </w:p>
    <w:p w:rsidR="001E57B4" w:rsidRDefault="009B65B0" w:rsidP="00EE4D12">
      <w:pPr>
        <w:spacing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9B65B0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Мета</w:t>
      </w:r>
      <w:r w:rsidRPr="009B65B0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9B65B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роботи полягає у виявленні основних лінгвостилістичних особливостей портретних описів та в аналізі трансформацій при перекладі </w:t>
      </w:r>
      <w:r w:rsidR="001E57B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роману </w:t>
      </w:r>
      <w:r w:rsidR="001E57B4" w:rsidRPr="002C4EC7">
        <w:rPr>
          <w:rFonts w:ascii="Times New Roman" w:hAnsi="Times New Roman" w:cs="Times New Roman"/>
          <w:bCs/>
          <w:sz w:val="28"/>
          <w:szCs w:val="28"/>
          <w:lang w:val="uk-UA"/>
        </w:rPr>
        <w:t>Т. Гарді «Far from the Madding Crowd»</w:t>
      </w:r>
      <w:r w:rsidR="00FB27A5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1E57B4" w:rsidRPr="002C4EC7" w:rsidRDefault="001E57B4" w:rsidP="00EE4D12">
      <w:pPr>
        <w:spacing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C4EC7">
        <w:rPr>
          <w:rFonts w:ascii="Times New Roman" w:hAnsi="Times New Roman" w:cs="Times New Roman"/>
          <w:bCs/>
          <w:sz w:val="28"/>
          <w:szCs w:val="28"/>
        </w:rPr>
        <w:t xml:space="preserve">Досягнення поставленої мети вимагає вирішення конкретних </w:t>
      </w:r>
      <w:r w:rsidRPr="0077261D">
        <w:rPr>
          <w:rFonts w:ascii="Times New Roman" w:hAnsi="Times New Roman" w:cs="Times New Roman"/>
          <w:b/>
          <w:bCs/>
          <w:sz w:val="28"/>
          <w:szCs w:val="28"/>
        </w:rPr>
        <w:t>завдань</w:t>
      </w:r>
      <w:r w:rsidRPr="002C4EC7">
        <w:rPr>
          <w:rFonts w:ascii="Times New Roman" w:hAnsi="Times New Roman" w:cs="Times New Roman"/>
          <w:bCs/>
          <w:sz w:val="28"/>
          <w:szCs w:val="28"/>
        </w:rPr>
        <w:t xml:space="preserve">, а саме: </w:t>
      </w:r>
    </w:p>
    <w:p w:rsidR="001E57B4" w:rsidRPr="00657E5F" w:rsidRDefault="001E57B4" w:rsidP="00EE4D12">
      <w:pPr>
        <w:pStyle w:val="a3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57E5F">
        <w:rPr>
          <w:rFonts w:ascii="Times New Roman" w:hAnsi="Times New Roman" w:cs="Times New Roman"/>
          <w:bCs/>
          <w:sz w:val="28"/>
          <w:szCs w:val="28"/>
          <w:lang w:val="uk-UA"/>
        </w:rPr>
        <w:t>виділити основні завдання лінгвістики тексту;</w:t>
      </w:r>
    </w:p>
    <w:p w:rsidR="001E57B4" w:rsidRPr="00657E5F" w:rsidRDefault="001E57B4" w:rsidP="00EE4D12">
      <w:pPr>
        <w:pStyle w:val="a3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57E5F">
        <w:rPr>
          <w:rFonts w:ascii="Times New Roman" w:hAnsi="Times New Roman" w:cs="Times New Roman"/>
          <w:bCs/>
          <w:sz w:val="28"/>
          <w:szCs w:val="28"/>
          <w:lang w:val="uk-UA"/>
        </w:rPr>
        <w:t>дати коротку характеристику поняттю композиційно-мовленнєвої форми;</w:t>
      </w:r>
    </w:p>
    <w:p w:rsidR="001E57B4" w:rsidRPr="00657E5F" w:rsidRDefault="001E57B4" w:rsidP="00EE4D12">
      <w:pPr>
        <w:pStyle w:val="a3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57E5F">
        <w:rPr>
          <w:rFonts w:ascii="Times New Roman" w:hAnsi="Times New Roman" w:cs="Times New Roman"/>
          <w:bCs/>
          <w:sz w:val="28"/>
          <w:szCs w:val="28"/>
          <w:lang w:val="uk-UA"/>
        </w:rPr>
        <w:t>дослідити портретний опис як структурний елемент художнього тексту;</w:t>
      </w:r>
    </w:p>
    <w:p w:rsidR="001E57B4" w:rsidRPr="00657E5F" w:rsidRDefault="001E57B4" w:rsidP="00EE4D12">
      <w:pPr>
        <w:pStyle w:val="a3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57E5F">
        <w:rPr>
          <w:rFonts w:ascii="Times New Roman" w:hAnsi="Times New Roman" w:cs="Times New Roman"/>
          <w:bCs/>
          <w:sz w:val="28"/>
          <w:szCs w:val="28"/>
          <w:lang w:val="uk-UA"/>
        </w:rPr>
        <w:t>диференціювати портретні характеристики;</w:t>
      </w:r>
    </w:p>
    <w:p w:rsidR="001E57B4" w:rsidRDefault="001E57B4" w:rsidP="00EE4D12">
      <w:pPr>
        <w:pStyle w:val="a3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57E5F">
        <w:rPr>
          <w:rFonts w:ascii="Times New Roman" w:hAnsi="Times New Roman" w:cs="Times New Roman"/>
          <w:bCs/>
          <w:sz w:val="28"/>
          <w:szCs w:val="28"/>
          <w:lang w:val="uk-UA"/>
        </w:rPr>
        <w:t>класифікувати портретні описи головної героїні в романі «Far from the Madding Crowd»;</w:t>
      </w:r>
    </w:p>
    <w:p w:rsidR="001E57B4" w:rsidRDefault="001E57B4" w:rsidP="00EE4D12">
      <w:pPr>
        <w:pStyle w:val="a3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57E5F">
        <w:rPr>
          <w:rFonts w:ascii="Times New Roman" w:hAnsi="Times New Roman" w:cs="Times New Roman"/>
          <w:bCs/>
          <w:sz w:val="28"/>
          <w:szCs w:val="28"/>
          <w:lang w:val="uk-UA"/>
        </w:rPr>
        <w:t>виявити та проаналізувати основні лінгвостилістичні особливості створення по</w:t>
      </w:r>
      <w:r w:rsidR="00D71BD0">
        <w:rPr>
          <w:rFonts w:ascii="Times New Roman" w:hAnsi="Times New Roman" w:cs="Times New Roman"/>
          <w:bCs/>
          <w:sz w:val="28"/>
          <w:szCs w:val="28"/>
          <w:lang w:val="uk-UA"/>
        </w:rPr>
        <w:t>ртретного опису Батшеби Евердин;</w:t>
      </w:r>
    </w:p>
    <w:p w:rsidR="00FB27A5" w:rsidRDefault="00AF72AE" w:rsidP="00EE4D12">
      <w:pPr>
        <w:pStyle w:val="a3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дослідити характерні риси створення чоловічих портретних зображень</w:t>
      </w:r>
      <w:r w:rsidR="00D71BD0">
        <w:rPr>
          <w:rFonts w:ascii="Times New Roman" w:hAnsi="Times New Roman" w:cs="Times New Roman"/>
          <w:bCs/>
          <w:sz w:val="28"/>
          <w:szCs w:val="28"/>
          <w:lang w:val="uk-UA"/>
        </w:rPr>
        <w:t>;</w:t>
      </w:r>
    </w:p>
    <w:p w:rsidR="009B65B0" w:rsidRDefault="009B65B0" w:rsidP="00EE4D12">
      <w:pPr>
        <w:numPr>
          <w:ilvl w:val="0"/>
          <w:numId w:val="31"/>
        </w:numPr>
        <w:spacing w:line="360" w:lineRule="auto"/>
        <w:rPr>
          <w:rFonts w:ascii="Times New Roman" w:eastAsiaTheme="minorHAnsi" w:hAnsi="Times New Roman" w:cs="Times New Roman"/>
          <w:bCs/>
          <w:sz w:val="28"/>
          <w:szCs w:val="28"/>
          <w:lang w:val="uk-UA"/>
        </w:rPr>
      </w:pPr>
      <w:r w:rsidRPr="009B65B0">
        <w:rPr>
          <w:rFonts w:ascii="Times New Roman" w:eastAsiaTheme="minorHAnsi" w:hAnsi="Times New Roman" w:cs="Times New Roman"/>
          <w:bCs/>
          <w:sz w:val="28"/>
          <w:szCs w:val="28"/>
          <w:lang w:val="uk-UA"/>
        </w:rPr>
        <w:t>порівняти описові характеристики чоловічих та жіночих персонажів;</w:t>
      </w:r>
    </w:p>
    <w:p w:rsidR="00EE4D12" w:rsidRPr="009B65B0" w:rsidRDefault="00EE4D12" w:rsidP="00EE4D12">
      <w:pPr>
        <w:numPr>
          <w:ilvl w:val="0"/>
          <w:numId w:val="31"/>
        </w:numPr>
        <w:spacing w:line="360" w:lineRule="auto"/>
        <w:rPr>
          <w:rFonts w:ascii="Times New Roman" w:eastAsiaTheme="minorHAnsi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bCs/>
          <w:sz w:val="28"/>
          <w:szCs w:val="28"/>
          <w:lang w:val="uk-UA"/>
        </w:rPr>
        <w:lastRenderedPageBreak/>
        <w:t>дати коротку характеристику поняттю перекладацької трансформації;</w:t>
      </w:r>
    </w:p>
    <w:p w:rsidR="00AF72AE" w:rsidRPr="007F6BBE" w:rsidRDefault="009B65B0" w:rsidP="007F6BBE">
      <w:pPr>
        <w:numPr>
          <w:ilvl w:val="0"/>
          <w:numId w:val="31"/>
        </w:numPr>
        <w:spacing w:line="360" w:lineRule="auto"/>
        <w:rPr>
          <w:rFonts w:ascii="Times New Roman" w:eastAsiaTheme="minorHAnsi" w:hAnsi="Times New Roman" w:cs="Times New Roman"/>
          <w:bCs/>
          <w:sz w:val="28"/>
          <w:szCs w:val="28"/>
          <w:lang w:val="uk-UA"/>
        </w:rPr>
      </w:pPr>
      <w:r w:rsidRPr="009B65B0">
        <w:rPr>
          <w:rFonts w:ascii="Times New Roman" w:eastAsiaTheme="minorHAnsi" w:hAnsi="Times New Roman" w:cs="Times New Roman"/>
          <w:bCs/>
          <w:sz w:val="28"/>
          <w:szCs w:val="28"/>
          <w:lang w:val="uk-UA"/>
        </w:rPr>
        <w:t>проаналізувати перекладацькі трансформації у даному творі</w:t>
      </w:r>
      <w:r w:rsidR="00EE4D12">
        <w:rPr>
          <w:rFonts w:ascii="Times New Roman" w:eastAsiaTheme="minorHAnsi" w:hAnsi="Times New Roman" w:cs="Times New Roman"/>
          <w:bCs/>
          <w:sz w:val="28"/>
          <w:szCs w:val="28"/>
          <w:lang w:val="uk-UA"/>
        </w:rPr>
        <w:t xml:space="preserve"> та здійснити їх кількісний аналіз</w:t>
      </w:r>
      <w:r w:rsidRPr="009B65B0">
        <w:rPr>
          <w:rFonts w:ascii="Times New Roman" w:eastAsiaTheme="minorHAnsi" w:hAnsi="Times New Roman" w:cs="Times New Roman"/>
          <w:bCs/>
          <w:sz w:val="28"/>
          <w:szCs w:val="28"/>
          <w:lang w:val="uk-UA"/>
        </w:rPr>
        <w:t>.</w:t>
      </w:r>
    </w:p>
    <w:p w:rsidR="00345B33" w:rsidRDefault="001E57B4" w:rsidP="001E57B4">
      <w:pPr>
        <w:spacing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7261D">
        <w:rPr>
          <w:rFonts w:ascii="Times New Roman" w:hAnsi="Times New Roman" w:cs="Times New Roman"/>
          <w:b/>
          <w:bCs/>
          <w:sz w:val="28"/>
          <w:szCs w:val="28"/>
          <w:lang w:val="uk-UA"/>
        </w:rPr>
        <w:t>Структура</w:t>
      </w:r>
      <w:r w:rsidRPr="009A706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роботи обумовлена її метою та завданнями. </w:t>
      </w:r>
      <w:r w:rsidR="007F6BBE">
        <w:rPr>
          <w:rFonts w:ascii="Times New Roman" w:hAnsi="Times New Roman" w:cs="Times New Roman"/>
          <w:bCs/>
          <w:sz w:val="28"/>
          <w:szCs w:val="28"/>
          <w:lang w:val="uk-UA"/>
        </w:rPr>
        <w:t>Робота складається зі вступу, чотир</w:t>
      </w:r>
      <w:r w:rsidR="00D71BD0">
        <w:rPr>
          <w:rFonts w:ascii="Times New Roman" w:hAnsi="Times New Roman" w:cs="Times New Roman"/>
          <w:bCs/>
          <w:sz w:val="28"/>
          <w:szCs w:val="28"/>
          <w:lang w:val="uk-UA"/>
        </w:rPr>
        <w:t>ь</w:t>
      </w:r>
      <w:r w:rsidRPr="009A706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ох розділів, загальних висновків та списку використаних джерел. </w:t>
      </w:r>
      <w:r w:rsidRPr="00345B33">
        <w:rPr>
          <w:rFonts w:ascii="Times New Roman" w:hAnsi="Times New Roman" w:cs="Times New Roman"/>
          <w:bCs/>
          <w:i/>
          <w:sz w:val="28"/>
          <w:szCs w:val="28"/>
          <w:lang w:val="uk-UA"/>
        </w:rPr>
        <w:t>Перший  розділ</w:t>
      </w:r>
      <w:r w:rsidRPr="009A706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подає  теоретичні  передумови  дослідження,  що  стосуються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лінгвістики тексту, композиційно-мовленнєвих форм та портретних характеристик </w:t>
      </w:r>
      <w:r w:rsidRPr="009A706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 У  </w:t>
      </w:r>
      <w:r w:rsidRPr="00345B33">
        <w:rPr>
          <w:rFonts w:ascii="Times New Roman" w:hAnsi="Times New Roman" w:cs="Times New Roman"/>
          <w:bCs/>
          <w:i/>
          <w:sz w:val="28"/>
          <w:szCs w:val="28"/>
          <w:lang w:val="uk-UA"/>
        </w:rPr>
        <w:t>другому  розділі</w:t>
      </w:r>
      <w:r w:rsidRPr="009A706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з  цієї  точки  зору  досліджується 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роман видатного письменника Т. Гарді </w:t>
      </w:r>
      <w:r w:rsidRPr="00035A41">
        <w:rPr>
          <w:rFonts w:ascii="Times New Roman" w:hAnsi="Times New Roman" w:cs="Times New Roman"/>
          <w:bCs/>
          <w:sz w:val="28"/>
          <w:szCs w:val="28"/>
          <w:lang w:val="uk-UA"/>
        </w:rPr>
        <w:t>«Far from the Madding Crowd»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9A706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: визначені особливості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ство</w:t>
      </w:r>
      <w:r w:rsidR="00D71BD0">
        <w:rPr>
          <w:rFonts w:ascii="Times New Roman" w:hAnsi="Times New Roman" w:cs="Times New Roman"/>
          <w:bCs/>
          <w:sz w:val="28"/>
          <w:szCs w:val="28"/>
          <w:lang w:val="uk-UA"/>
        </w:rPr>
        <w:t>рення портретного опису головних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герої</w:t>
      </w:r>
      <w:r w:rsidR="00D71BD0">
        <w:rPr>
          <w:rFonts w:ascii="Times New Roman" w:hAnsi="Times New Roman" w:cs="Times New Roman"/>
          <w:bCs/>
          <w:sz w:val="28"/>
          <w:szCs w:val="28"/>
          <w:lang w:val="uk-UA"/>
        </w:rPr>
        <w:t>в твору, розкриті відмінності у створенні чоловічих та жіночих персонажів, відображені</w:t>
      </w:r>
      <w:r w:rsidRPr="009A706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основні принципи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відтворення глибокого </w:t>
      </w:r>
      <w:r w:rsidR="007F6BBE">
        <w:rPr>
          <w:rFonts w:ascii="Times New Roman" w:hAnsi="Times New Roman" w:cs="Times New Roman"/>
          <w:bCs/>
          <w:sz w:val="28"/>
          <w:szCs w:val="28"/>
          <w:lang w:val="uk-UA"/>
        </w:rPr>
        <w:t>психологічного образу персонажу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, проаналізов</w:t>
      </w:r>
      <w:r w:rsidR="00345B3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аний образ головної героїні. </w:t>
      </w:r>
      <w:r w:rsidR="00345B33" w:rsidRPr="00345B33">
        <w:rPr>
          <w:rFonts w:ascii="Times New Roman" w:hAnsi="Times New Roman" w:cs="Times New Roman"/>
          <w:bCs/>
          <w:i/>
          <w:sz w:val="28"/>
          <w:szCs w:val="28"/>
          <w:lang w:val="uk-UA"/>
        </w:rPr>
        <w:t>Третій розділ</w:t>
      </w:r>
      <w:r w:rsidR="00345B3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присвячено дослідженню чоловічих портретних образів</w:t>
      </w:r>
      <w:r w:rsidR="00D71BD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у романі,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виокремл</w:t>
      </w:r>
      <w:r w:rsidR="00D71BD0">
        <w:rPr>
          <w:rFonts w:ascii="Times New Roman" w:hAnsi="Times New Roman" w:cs="Times New Roman"/>
          <w:bCs/>
          <w:sz w:val="28"/>
          <w:szCs w:val="28"/>
          <w:lang w:val="uk-UA"/>
        </w:rPr>
        <w:t>ен</w:t>
      </w:r>
      <w:r w:rsidR="00345B33">
        <w:rPr>
          <w:rFonts w:ascii="Times New Roman" w:hAnsi="Times New Roman" w:cs="Times New Roman"/>
          <w:bCs/>
          <w:sz w:val="28"/>
          <w:szCs w:val="28"/>
          <w:lang w:val="uk-UA"/>
        </w:rPr>
        <w:t>ні основних рис, притаманних</w:t>
      </w:r>
      <w:r w:rsidR="00D71BD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345B33">
        <w:rPr>
          <w:rFonts w:ascii="Times New Roman" w:hAnsi="Times New Roman" w:cs="Times New Roman"/>
          <w:bCs/>
          <w:sz w:val="28"/>
          <w:szCs w:val="28"/>
          <w:lang w:val="uk-UA"/>
        </w:rPr>
        <w:t>характерам, здійснено порівняльну характеристику гендерних особливостей комунікативного стилю</w:t>
      </w:r>
      <w:r w:rsidR="00D71BD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головних героїв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зроблений кількісний </w:t>
      </w:r>
      <w:r w:rsidR="007F6BBE">
        <w:rPr>
          <w:rFonts w:ascii="Times New Roman" w:hAnsi="Times New Roman" w:cs="Times New Roman"/>
          <w:bCs/>
          <w:sz w:val="28"/>
          <w:szCs w:val="28"/>
          <w:lang w:val="uk-UA"/>
        </w:rPr>
        <w:t>аналіз портретних характеристик</w:t>
      </w:r>
      <w:r w:rsidR="00345B3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В </w:t>
      </w:r>
      <w:r w:rsidR="00345B33" w:rsidRPr="00345B33">
        <w:rPr>
          <w:rFonts w:ascii="Times New Roman" w:hAnsi="Times New Roman" w:cs="Times New Roman"/>
          <w:bCs/>
          <w:i/>
          <w:sz w:val="28"/>
          <w:szCs w:val="28"/>
          <w:lang w:val="uk-UA"/>
        </w:rPr>
        <w:t>четвертому розділі</w:t>
      </w:r>
      <w:r w:rsidR="00345B3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нами було досліджено поняття перекладацьких трансформацій та здійснено кількісний аналіз усіх лексико-семантичних та граматичних перекладацьких трансформацій.</w:t>
      </w:r>
    </w:p>
    <w:p w:rsidR="001E57B4" w:rsidRPr="009A7064" w:rsidRDefault="00345B33" w:rsidP="001E57B4">
      <w:pPr>
        <w:spacing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1E57B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1E57B4" w:rsidRPr="007F6BBE">
        <w:rPr>
          <w:rFonts w:ascii="Times New Roman" w:hAnsi="Times New Roman" w:cs="Times New Roman"/>
          <w:bCs/>
          <w:i/>
          <w:sz w:val="28"/>
          <w:szCs w:val="28"/>
          <w:lang w:val="uk-UA"/>
        </w:rPr>
        <w:t>Список використаних джерел</w:t>
      </w:r>
      <w:r w:rsidR="001356E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складаєть</w:t>
      </w:r>
      <w:r w:rsidR="003D678C">
        <w:rPr>
          <w:rFonts w:ascii="Times New Roman" w:hAnsi="Times New Roman" w:cs="Times New Roman"/>
          <w:bCs/>
          <w:sz w:val="28"/>
          <w:szCs w:val="28"/>
          <w:lang w:val="uk-UA"/>
        </w:rPr>
        <w:t>ся з 60</w:t>
      </w:r>
      <w:r w:rsidR="001356E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1E57B4" w:rsidRPr="009A7064">
        <w:rPr>
          <w:rFonts w:ascii="Times New Roman" w:hAnsi="Times New Roman" w:cs="Times New Roman"/>
          <w:bCs/>
          <w:sz w:val="28"/>
          <w:szCs w:val="28"/>
          <w:lang w:val="uk-UA"/>
        </w:rPr>
        <w:t>позицій.</w:t>
      </w:r>
    </w:p>
    <w:p w:rsidR="001E57B4" w:rsidRDefault="001E57B4" w:rsidP="00EB30CF">
      <w:pPr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E57B4" w:rsidRDefault="001E57B4" w:rsidP="00EB30CF">
      <w:pPr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E57B4" w:rsidRDefault="001E57B4" w:rsidP="00EB30CF">
      <w:pPr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E57B4" w:rsidRDefault="001E57B4" w:rsidP="00EB30CF">
      <w:pPr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E57B4" w:rsidRDefault="001E57B4" w:rsidP="00EB30CF">
      <w:pPr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67A0E" w:rsidRDefault="00C67A0E" w:rsidP="00C67A0E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71BD0" w:rsidRDefault="00D71BD0" w:rsidP="00C67A0E">
      <w:pPr>
        <w:spacing w:line="360" w:lineRule="auto"/>
        <w:ind w:left="2832" w:firstLine="708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D71BD0">
        <w:rPr>
          <w:rFonts w:ascii="Times New Roman" w:hAnsi="Times New Roman" w:cs="Times New Roman"/>
          <w:b/>
          <w:sz w:val="32"/>
          <w:szCs w:val="32"/>
          <w:lang w:val="uk-UA"/>
        </w:rPr>
        <w:lastRenderedPageBreak/>
        <w:t>ВИСНОВКИ</w:t>
      </w:r>
    </w:p>
    <w:p w:rsidR="00C67A0E" w:rsidRPr="00D71BD0" w:rsidRDefault="00C67A0E" w:rsidP="00C67A0E">
      <w:pPr>
        <w:spacing w:line="360" w:lineRule="auto"/>
        <w:ind w:left="2832" w:firstLine="708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D71BD0" w:rsidRPr="00D71BD0" w:rsidRDefault="00D71BD0" w:rsidP="00EE4612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1BD0">
        <w:rPr>
          <w:rFonts w:ascii="Times New Roman" w:hAnsi="Times New Roman" w:cs="Times New Roman"/>
          <w:bCs/>
          <w:sz w:val="28"/>
          <w:szCs w:val="28"/>
          <w:lang w:val="uk-UA"/>
        </w:rPr>
        <w:t>У результаті дослідження, проведеного за темою:</w:t>
      </w:r>
      <w:r w:rsidRPr="00460DCC">
        <w:rPr>
          <w:lang w:val="uk-UA"/>
        </w:rPr>
        <w:t xml:space="preserve"> </w:t>
      </w:r>
      <w:r w:rsidRPr="00D71BD0">
        <w:rPr>
          <w:rFonts w:ascii="Times New Roman" w:hAnsi="Times New Roman" w:cs="Times New Roman"/>
          <w:bCs/>
          <w:i/>
          <w:sz w:val="28"/>
          <w:szCs w:val="28"/>
          <w:lang w:val="uk-UA"/>
        </w:rPr>
        <w:t>«Портретна характеристика головних героїв  роману Т. Гарді “Far from the Madding Crowd”.</w:t>
      </w:r>
      <w:r w:rsidR="00460DCC">
        <w:rPr>
          <w:rFonts w:ascii="Times New Roman" w:hAnsi="Times New Roman" w:cs="Times New Roman"/>
          <w:bCs/>
          <w:i/>
          <w:sz w:val="28"/>
          <w:szCs w:val="28"/>
          <w:lang w:val="uk-UA"/>
        </w:rPr>
        <w:t>Трансформації при перекладі художнього тексту</w:t>
      </w:r>
      <w:r w:rsidRPr="00D71BD0">
        <w:rPr>
          <w:rFonts w:ascii="Times New Roman" w:hAnsi="Times New Roman" w:cs="Times New Roman"/>
          <w:bCs/>
          <w:i/>
          <w:sz w:val="28"/>
          <w:szCs w:val="28"/>
          <w:lang w:val="uk-UA"/>
        </w:rPr>
        <w:t>»</w:t>
      </w:r>
      <w:r w:rsidRPr="00D71BD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ми</w:t>
      </w:r>
      <w:r w:rsidRPr="00D71BD0">
        <w:rPr>
          <w:rFonts w:ascii="Times New Roman" w:hAnsi="Times New Roman" w:cs="Times New Roman"/>
          <w:sz w:val="28"/>
          <w:szCs w:val="28"/>
          <w:lang w:val="uk-UA"/>
        </w:rPr>
        <w:t xml:space="preserve"> можемо зробити наступні висновки та зазначити, що </w:t>
      </w:r>
      <w:r w:rsidR="00EE461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D71BD0">
        <w:rPr>
          <w:rFonts w:ascii="Times New Roman" w:hAnsi="Times New Roman" w:cs="Times New Roman"/>
          <w:sz w:val="28"/>
          <w:szCs w:val="28"/>
          <w:lang w:val="uk-UA"/>
        </w:rPr>
        <w:t xml:space="preserve"> портретному описі головної героїні </w:t>
      </w:r>
      <w:r w:rsidRPr="00D71B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роману </w:t>
      </w:r>
      <w:r w:rsidRPr="00D71BD0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«Far from the Madding Crowd»</w:t>
      </w:r>
      <w:r w:rsidRPr="00D71B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71BD0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найбільший відсоток серед усіх описових фрагментів займають: характер – 25,1%, потім слідують емоції, переживання – 23,3%, поведінка – 15,2%.  </w:t>
      </w:r>
      <w:r w:rsidRPr="00D71BD0">
        <w:rPr>
          <w:rFonts w:ascii="Times New Roman" w:hAnsi="Times New Roman" w:cs="Times New Roman"/>
          <w:color w:val="000000"/>
          <w:sz w:val="28"/>
          <w:szCs w:val="28"/>
          <w:cs/>
        </w:rPr>
        <w:t>Найменшу кількість за обсягом посідає опис</w:t>
      </w:r>
      <w:r w:rsidRPr="00D71BD0">
        <w:rPr>
          <w:rFonts w:ascii="Times New Roman" w:hAnsi="Times New Roman" w:cs="Times New Roman" w:hint="cs"/>
          <w:color w:val="000000"/>
          <w:sz w:val="28"/>
          <w:szCs w:val="28"/>
          <w:cs/>
        </w:rPr>
        <w:t xml:space="preserve"> зачіски</w:t>
      </w:r>
      <w:r w:rsidRPr="00D71BD0">
        <w:rPr>
          <w:rFonts w:ascii="Times New Roman" w:hAnsi="Times New Roman" w:cs="Times New Roman" w:hint="eastAsia"/>
          <w:color w:val="000000"/>
          <w:sz w:val="28"/>
          <w:szCs w:val="28"/>
          <w:cs/>
        </w:rPr>
        <w:t> </w:t>
      </w:r>
      <w:r w:rsidRPr="00D71BD0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–</w:t>
      </w:r>
      <w:r w:rsidRPr="00D71BD0">
        <w:rPr>
          <w:rFonts w:ascii="Times New Roman" w:hAnsi="Times New Roman" w:cs="Times New Roman" w:hint="eastAsia"/>
          <w:color w:val="000000"/>
          <w:sz w:val="28"/>
          <w:szCs w:val="28"/>
          <w:cs/>
        </w:rPr>
        <w:t> </w:t>
      </w:r>
      <w:r w:rsidRPr="00D71BD0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1,6%. Описові характеристики зовнішності створюють  цілісний образ Батшеби, однак не є головними. Опис внутрішнього світу персонажа становить основну частину серед усіх описових фрагментів – 86,1%, в той час лише 13,9% усього описового матеріалу присвячено зовнішності. </w:t>
      </w:r>
    </w:p>
    <w:p w:rsidR="00D71BD0" w:rsidRPr="00D71BD0" w:rsidRDefault="00D71BD0" w:rsidP="00D71BD0">
      <w:pPr>
        <w:spacing w:before="100" w:beforeAutospacing="1" w:after="100" w:afterAutospacing="1" w:line="360" w:lineRule="auto"/>
        <w:ind w:firstLine="720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D71BD0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В якості додаткового способу створення характероцентричного портрету науковці виділяють </w:t>
      </w:r>
      <w:r w:rsidRPr="00D71BD0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пряму</w:t>
      </w:r>
      <w:r w:rsidRPr="00D71BD0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(авторську) та </w:t>
      </w:r>
      <w:r w:rsidRPr="00D71BD0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непряму </w:t>
      </w:r>
      <w:r w:rsidRPr="00D71BD0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(міркування персонажів щодо особистості героя) </w:t>
      </w:r>
      <w:r w:rsidRPr="00D71BD0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характеристики</w:t>
      </w:r>
      <w:r w:rsidRPr="00D71BD0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 Ми провели наступні підрахунки, згідно з якими в романі Т. Гарді «</w:t>
      </w:r>
      <w:r w:rsidRPr="00D71BD0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Far</w:t>
      </w:r>
      <w:r w:rsidRPr="00D71BD0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D71BD0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from</w:t>
      </w:r>
      <w:r w:rsidRPr="00D71BD0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D71BD0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the</w:t>
      </w:r>
      <w:r w:rsidRPr="00D71BD0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D71BD0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Madding</w:t>
      </w:r>
      <w:r w:rsidRPr="00D71BD0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D71BD0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Crowd</w:t>
      </w:r>
      <w:r w:rsidRPr="00D71BD0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» 63,6 % всіх описів головної героїні висвітлюються з авторської точки зору; натомість образ Батшеби в 36,4 % випадків спостерігається крізь призму думок і почуттів інших персонажів.</w:t>
      </w:r>
    </w:p>
    <w:p w:rsidR="00D71BD0" w:rsidRPr="00D71BD0" w:rsidRDefault="00D71BD0" w:rsidP="00D71BD0">
      <w:pPr>
        <w:spacing w:before="100" w:beforeAutospacing="1" w:after="100" w:afterAutospacing="1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1BD0">
        <w:rPr>
          <w:rFonts w:ascii="Times New Roman" w:hAnsi="Times New Roman" w:cs="Times New Roman"/>
          <w:sz w:val="28"/>
          <w:szCs w:val="28"/>
          <w:lang w:val="uk-UA"/>
        </w:rPr>
        <w:t>Однією з особливостей літературних творів Т. Гарді виступає створення глибоких художніх образів завдяки використанню різнорівневих стилістичних прийомів: лексичних, синтаксичних та лексико-синтаксичних.</w:t>
      </w:r>
      <w:r w:rsidR="00EE4612">
        <w:rPr>
          <w:rFonts w:ascii="Times New Roman" w:hAnsi="Times New Roman" w:cs="Times New Roman"/>
          <w:sz w:val="28"/>
          <w:szCs w:val="28"/>
          <w:lang w:val="uk-UA"/>
        </w:rPr>
        <w:t xml:space="preserve"> Для створення образів героїв у</w:t>
      </w:r>
      <w:r w:rsidRPr="00D71BD0">
        <w:rPr>
          <w:rFonts w:ascii="Times New Roman" w:hAnsi="Times New Roman" w:cs="Times New Roman"/>
          <w:sz w:val="28"/>
          <w:szCs w:val="28"/>
          <w:lang w:val="uk-UA"/>
        </w:rPr>
        <w:t xml:space="preserve"> романі використана велика кількість таких літературних прийомів, як: </w:t>
      </w:r>
      <w:r w:rsidRPr="00D71BD0">
        <w:rPr>
          <w:rFonts w:ascii="Times New Roman" w:hAnsi="Times New Roman" w:cs="Times New Roman"/>
          <w:b/>
          <w:i/>
          <w:sz w:val="28"/>
          <w:szCs w:val="28"/>
          <w:lang w:val="uk-UA"/>
        </w:rPr>
        <w:t>епітети</w:t>
      </w:r>
      <w:r w:rsidRPr="00D71BD0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Pr="00D71BD0">
        <w:rPr>
          <w:rFonts w:ascii="Times New Roman" w:hAnsi="Times New Roman" w:cs="Times New Roman"/>
          <w:b/>
          <w:i/>
          <w:sz w:val="28"/>
          <w:szCs w:val="28"/>
          <w:lang w:val="uk-UA"/>
        </w:rPr>
        <w:t>гіпербола</w:t>
      </w:r>
      <w:r w:rsidRPr="00D71BD0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Pr="00D71BD0">
        <w:rPr>
          <w:rFonts w:ascii="Times New Roman" w:hAnsi="Times New Roman" w:cs="Times New Roman"/>
          <w:b/>
          <w:i/>
          <w:sz w:val="28"/>
          <w:szCs w:val="28"/>
          <w:lang w:val="uk-UA"/>
        </w:rPr>
        <w:t>метафора</w:t>
      </w:r>
      <w:r w:rsidRPr="00D71BD0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Pr="00D71BD0">
        <w:rPr>
          <w:rFonts w:ascii="Times New Roman" w:hAnsi="Times New Roman" w:cs="Times New Roman"/>
          <w:b/>
          <w:i/>
          <w:sz w:val="28"/>
          <w:szCs w:val="28"/>
          <w:lang w:val="uk-UA"/>
        </w:rPr>
        <w:t>оксюморон</w:t>
      </w:r>
      <w:r w:rsidRPr="00D71BD0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Pr="00D71BD0">
        <w:rPr>
          <w:rFonts w:ascii="Times New Roman" w:hAnsi="Times New Roman" w:cs="Times New Roman"/>
          <w:b/>
          <w:i/>
          <w:sz w:val="28"/>
          <w:szCs w:val="28"/>
          <w:lang w:val="uk-UA"/>
        </w:rPr>
        <w:t>метонімія</w:t>
      </w:r>
      <w:r w:rsidRPr="00D71BD0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Pr="00D71BD0">
        <w:rPr>
          <w:rFonts w:ascii="Times New Roman" w:hAnsi="Times New Roman" w:cs="Times New Roman"/>
          <w:b/>
          <w:i/>
          <w:sz w:val="28"/>
          <w:szCs w:val="28"/>
          <w:lang w:val="uk-UA"/>
        </w:rPr>
        <w:t>порівняння,</w:t>
      </w:r>
      <w:r w:rsidRPr="00D71BD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D71BD0">
        <w:rPr>
          <w:rFonts w:ascii="Times New Roman" w:hAnsi="Times New Roman" w:cs="Times New Roman"/>
          <w:b/>
          <w:i/>
          <w:sz w:val="28"/>
          <w:szCs w:val="28"/>
          <w:lang w:val="uk-UA"/>
        </w:rPr>
        <w:t>паралельні конструкції</w:t>
      </w:r>
      <w:r w:rsidRPr="00D71BD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D71BD0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D71BD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D71BD0">
        <w:rPr>
          <w:rFonts w:ascii="Times New Roman" w:hAnsi="Times New Roman" w:cs="Times New Roman"/>
          <w:b/>
          <w:i/>
          <w:sz w:val="28"/>
          <w:szCs w:val="28"/>
          <w:lang w:val="uk-UA"/>
        </w:rPr>
        <w:t>алюзія</w:t>
      </w:r>
      <w:r w:rsidRPr="00D71BD0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D71BD0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35513B" w:rsidRDefault="0035513B" w:rsidP="0035513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У роботі відтворені основні особливості чоловічого та жіночого комунікативного стилю</w:t>
      </w:r>
      <w:r w:rsidR="00EE4612" w:rsidRPr="00EE4612">
        <w:rPr>
          <w:rFonts w:ascii="Times New Roman" w:hAnsi="Times New Roman" w:cs="Times New Roman"/>
          <w:sz w:val="28"/>
          <w:szCs w:val="28"/>
          <w:lang w:val="uk-UA"/>
        </w:rPr>
        <w:t xml:space="preserve"> персонажного мовлення</w:t>
      </w:r>
      <w:r>
        <w:rPr>
          <w:rFonts w:ascii="Times New Roman" w:hAnsi="Times New Roman" w:cs="Times New Roman"/>
          <w:sz w:val="28"/>
          <w:szCs w:val="28"/>
          <w:lang w:val="uk-UA"/>
        </w:rPr>
        <w:t>, які</w:t>
      </w:r>
      <w:r w:rsidR="00EE4612" w:rsidRPr="00EE4612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характеризуються специфічними особливостями тактичної й лексико-стилістичної організації мовлення, що спричинено фізіологічними та психометричними відмінностями, соціальними стереотипами, які панують у певному соціумі в конкретний момент часу.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612" w:rsidRPr="00EE4612">
        <w:rPr>
          <w:rFonts w:ascii="Times New Roman" w:hAnsi="Times New Roman" w:cs="Times New Roman"/>
          <w:sz w:val="28"/>
          <w:szCs w:val="28"/>
          <w:lang w:val="uk-UA"/>
        </w:rPr>
        <w:t>Комунікативний стиль персонажів-жінок характеризується високим рівнем емоційності мовлення (що зображується графічно: емоційні паузи, знаки оклику, часте використання ком(паузи)), меншим рівнем агресивності (порівняно із чоловічим комунікативним стилем)</w:t>
      </w:r>
    </w:p>
    <w:p w:rsidR="0035513B" w:rsidRPr="0035513B" w:rsidRDefault="00E159DE" w:rsidP="00D777F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досліджуваному романі найбільша кількість усіх описових характеристик серед чоловічих персонажів відведена фермеру Габріелю</w:t>
      </w:r>
      <w:r w:rsidRPr="00E159DE">
        <w:rPr>
          <w:rFonts w:ascii="Times New Roman" w:hAnsi="Times New Roman" w:cs="Times New Roman"/>
          <w:sz w:val="28"/>
          <w:szCs w:val="28"/>
          <w:lang w:val="uk-UA"/>
        </w:rPr>
        <w:t xml:space="preserve"> Оук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і  </w:t>
      </w:r>
      <w:r w:rsidRPr="00E159DE">
        <w:rPr>
          <w:rFonts w:ascii="Times New Roman" w:hAnsi="Times New Roman" w:cs="Times New Roman"/>
          <w:sz w:val="28"/>
          <w:szCs w:val="28"/>
          <w:lang w:val="uk-UA"/>
        </w:rPr>
        <w:t xml:space="preserve">вона сягає 36,7 %.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D76B9">
        <w:rPr>
          <w:rFonts w:ascii="Times New Roman" w:hAnsi="Times New Roman" w:cs="Times New Roman"/>
          <w:sz w:val="28"/>
          <w:szCs w:val="28"/>
          <w:lang w:val="uk-UA"/>
        </w:rPr>
        <w:t>аний персонаж займає верхній щабель в порівняльній характеристиці</w:t>
      </w:r>
      <w:r w:rsidRPr="00E159DE">
        <w:rPr>
          <w:rFonts w:ascii="Times New Roman" w:hAnsi="Times New Roman" w:cs="Times New Roman"/>
          <w:sz w:val="28"/>
          <w:szCs w:val="28"/>
          <w:lang w:val="uk-UA"/>
        </w:rPr>
        <w:t xml:space="preserve"> усіх описових характеристик чоловічих образів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адже </w:t>
      </w:r>
      <w:r w:rsidR="003D76B9">
        <w:rPr>
          <w:rFonts w:ascii="Times New Roman" w:hAnsi="Times New Roman" w:cs="Times New Roman"/>
          <w:sz w:val="28"/>
          <w:szCs w:val="28"/>
          <w:lang w:val="uk-UA"/>
        </w:rPr>
        <w:t xml:space="preserve">Габріель </w:t>
      </w:r>
      <w:r>
        <w:rPr>
          <w:rFonts w:ascii="Times New Roman" w:hAnsi="Times New Roman" w:cs="Times New Roman"/>
          <w:sz w:val="28"/>
          <w:szCs w:val="28"/>
          <w:lang w:val="uk-UA"/>
        </w:rPr>
        <w:t>є протагоністом</w:t>
      </w:r>
      <w:r w:rsidR="003D76B9">
        <w:rPr>
          <w:rFonts w:ascii="Times New Roman" w:hAnsi="Times New Roman" w:cs="Times New Roman"/>
          <w:sz w:val="28"/>
          <w:szCs w:val="28"/>
          <w:lang w:val="uk-UA"/>
        </w:rPr>
        <w:t xml:space="preserve"> роману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59DE">
        <w:rPr>
          <w:rFonts w:ascii="Times New Roman" w:hAnsi="Times New Roman" w:cs="Times New Roman"/>
          <w:sz w:val="28"/>
          <w:szCs w:val="28"/>
          <w:lang w:val="uk-UA"/>
        </w:rPr>
        <w:t xml:space="preserve"> головна героїня твору Батшеба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закохується в </w:t>
      </w:r>
      <w:r w:rsidR="003D76B9">
        <w:rPr>
          <w:rFonts w:ascii="Times New Roman" w:hAnsi="Times New Roman" w:cs="Times New Roman"/>
          <w:sz w:val="28"/>
          <w:szCs w:val="28"/>
          <w:lang w:val="uk-UA"/>
        </w:rPr>
        <w:t>нього</w:t>
      </w:r>
      <w:r w:rsidRPr="00E159DE">
        <w:rPr>
          <w:rFonts w:ascii="Times New Roman" w:hAnsi="Times New Roman" w:cs="Times New Roman"/>
          <w:sz w:val="28"/>
          <w:szCs w:val="28"/>
          <w:lang w:val="uk-UA"/>
        </w:rPr>
        <w:t xml:space="preserve"> і вони стають щасливою парою. </w:t>
      </w:r>
      <w:r w:rsidR="003D76B9">
        <w:rPr>
          <w:rFonts w:ascii="Times New Roman" w:hAnsi="Times New Roman" w:cs="Times New Roman"/>
          <w:sz w:val="28"/>
          <w:szCs w:val="28"/>
          <w:lang w:val="uk-UA"/>
        </w:rPr>
        <w:t xml:space="preserve">Кількість описових характеристик наступного героя твору </w:t>
      </w:r>
      <w:r w:rsidR="00083A22">
        <w:rPr>
          <w:rFonts w:ascii="Times New Roman" w:hAnsi="Times New Roman" w:cs="Times New Roman"/>
          <w:sz w:val="28"/>
          <w:szCs w:val="28"/>
          <w:lang w:val="uk-UA"/>
        </w:rPr>
        <w:t>Вільяма Болдвуда сягає</w:t>
      </w:r>
      <w:r w:rsidR="003D76B9" w:rsidRPr="003D76B9">
        <w:rPr>
          <w:rFonts w:ascii="Times New Roman" w:hAnsi="Times New Roman" w:cs="Times New Roman"/>
          <w:sz w:val="28"/>
          <w:szCs w:val="28"/>
          <w:lang w:val="uk-UA"/>
        </w:rPr>
        <w:t xml:space="preserve"> 32,3% серед сумарної кількості чоловічих портретних описів</w:t>
      </w:r>
      <w:r w:rsidR="003D76B9">
        <w:rPr>
          <w:rFonts w:ascii="Times New Roman" w:hAnsi="Times New Roman" w:cs="Times New Roman"/>
          <w:sz w:val="28"/>
          <w:szCs w:val="28"/>
          <w:lang w:val="uk-UA"/>
        </w:rPr>
        <w:t>. Кохання даного персонажа до головної героїні стає трагедією його життя, через яке він потрапляє до в’язниці.</w:t>
      </w:r>
      <w:r w:rsidR="00D777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513B" w:rsidRPr="0035513B">
        <w:rPr>
          <w:rFonts w:ascii="Times New Roman" w:hAnsi="Times New Roman" w:cs="Times New Roman"/>
          <w:sz w:val="28"/>
          <w:szCs w:val="28"/>
          <w:lang w:val="uk-UA"/>
        </w:rPr>
        <w:t>Найменший відсоток серед усіх описових елементів чоловічих персонажів займає опис сержанта Френка Троя</w:t>
      </w:r>
      <w:r w:rsidR="003D76B9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D777F3">
        <w:rPr>
          <w:rFonts w:ascii="Times New Roman" w:hAnsi="Times New Roman" w:cs="Times New Roman"/>
          <w:sz w:val="28"/>
          <w:szCs w:val="28"/>
          <w:lang w:val="uk-UA"/>
        </w:rPr>
        <w:t>31%. Даний персонаж є антагоністом роману, саме тому автор не акцентує увагу на розкритті його образу.</w:t>
      </w:r>
    </w:p>
    <w:p w:rsidR="0035513B" w:rsidRPr="000D5BF5" w:rsidRDefault="003D76B9" w:rsidP="0035513B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cs/>
          <w:lang w:val="uk-UA"/>
        </w:rPr>
        <w:t>О</w:t>
      </w:r>
      <w:r w:rsidR="0035513B" w:rsidRPr="000D5BF5">
        <w:rPr>
          <w:rFonts w:ascii="Times New Roman" w:hAnsi="Times New Roman" w:cs="Times New Roman" w:hint="cs"/>
          <w:sz w:val="28"/>
          <w:szCs w:val="28"/>
          <w:cs/>
          <w:lang w:val="uk-UA"/>
        </w:rPr>
        <w:t xml:space="preserve">пис </w:t>
      </w:r>
      <w:r w:rsidR="0035513B">
        <w:rPr>
          <w:rFonts w:ascii="Times New Roman" w:hAnsi="Times New Roman" w:cs="Times New Roman" w:hint="cs"/>
          <w:sz w:val="28"/>
          <w:szCs w:val="28"/>
          <w:cs/>
          <w:lang w:val="uk-UA"/>
        </w:rPr>
        <w:t xml:space="preserve"> головної героїні роману Батшеби Евердин </w:t>
      </w:r>
      <w:r w:rsidR="0035513B" w:rsidRPr="000D5BF5">
        <w:rPr>
          <w:rFonts w:ascii="Times New Roman" w:hAnsi="Times New Roman" w:cs="Times New Roman" w:hint="cs"/>
          <w:sz w:val="28"/>
          <w:szCs w:val="28"/>
          <w:cs/>
          <w:lang w:val="uk-UA"/>
        </w:rPr>
        <w:t xml:space="preserve">становить основну частину серед усіх описових фрагментів </w:t>
      </w:r>
      <w:r w:rsidR="0035513B" w:rsidRPr="000D5BF5">
        <w:rPr>
          <w:rFonts w:ascii="Times New Roman" w:hAnsi="Times New Roman" w:cs="Times New Roman"/>
          <w:bCs/>
          <w:sz w:val="28"/>
          <w:szCs w:val="28"/>
          <w:lang w:val="uk-UA"/>
        </w:rPr>
        <w:t>–</w:t>
      </w:r>
      <w:r w:rsidR="0035513B" w:rsidRPr="000D5BF5">
        <w:rPr>
          <w:rFonts w:ascii="Times New Roman" w:hAnsi="Times New Roman" w:cs="Times New Roman" w:hint="cs"/>
          <w:sz w:val="28"/>
          <w:szCs w:val="28"/>
          <w:cs/>
          <w:lang w:val="uk-UA"/>
        </w:rPr>
        <w:t xml:space="preserve"> </w:t>
      </w:r>
      <w:r w:rsidR="0035513B">
        <w:rPr>
          <w:rFonts w:ascii="Times New Roman" w:hAnsi="Times New Roman" w:cs="Times New Roman"/>
          <w:bCs/>
          <w:sz w:val="28"/>
          <w:szCs w:val="28"/>
          <w:lang w:val="uk-UA"/>
        </w:rPr>
        <w:t>70,7</w:t>
      </w:r>
      <w:r w:rsidR="0035513B" w:rsidRPr="000D5BF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%, в той час лише </w:t>
      </w:r>
      <w:r w:rsidR="0035513B">
        <w:rPr>
          <w:rFonts w:ascii="Times New Roman" w:hAnsi="Times New Roman" w:cs="Times New Roman"/>
          <w:bCs/>
          <w:sz w:val="28"/>
          <w:szCs w:val="28"/>
          <w:lang w:val="uk-UA"/>
        </w:rPr>
        <w:t>29,3</w:t>
      </w:r>
      <w:r w:rsidR="0035513B" w:rsidRPr="000D5BF5">
        <w:rPr>
          <w:rFonts w:ascii="Times New Roman" w:hAnsi="Times New Roman" w:cs="Times New Roman"/>
          <w:bCs/>
          <w:sz w:val="28"/>
          <w:szCs w:val="28"/>
          <w:lang w:val="uk-UA"/>
        </w:rPr>
        <w:t>% усього описового матеріалу присвячено</w:t>
      </w:r>
      <w:r w:rsidR="0035513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зображенню трьох персонажів-чоловіків</w:t>
      </w:r>
      <w:r w:rsidR="0035513B" w:rsidRPr="000D5BF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Даний розподіл описових фрагментів зв’язаний із </w:t>
      </w:r>
      <w:r w:rsidR="0035513B">
        <w:rPr>
          <w:rFonts w:ascii="Times New Roman" w:hAnsi="Times New Roman" w:cs="Times New Roman"/>
          <w:bCs/>
          <w:sz w:val="28"/>
          <w:szCs w:val="28"/>
          <w:lang w:val="uk-UA"/>
        </w:rPr>
        <w:t>ходом сюжетної лінії роману, ієрархічною структурою досліджуваного роману та з метою  розкриття глибокого і складного жіночого внутрішнього світу</w:t>
      </w:r>
      <w:r w:rsidR="00D777F3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35513B" w:rsidRDefault="00D777F3" w:rsidP="0035513B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Єдина сюжетна лінія</w:t>
      </w:r>
      <w:r w:rsidR="0035513B">
        <w:rPr>
          <w:rFonts w:ascii="Times New Roman" w:hAnsi="Times New Roman" w:cs="Times New Roman"/>
          <w:sz w:val="28"/>
          <w:szCs w:val="28"/>
          <w:lang w:val="uk-UA"/>
        </w:rPr>
        <w:t xml:space="preserve"> нерозривно пов’язана із портретними зображеннями героїв. Ми простежуємо пряму залежність між кількістю описових характеристик та місцем кожного конкретного героя в ієрархії роману </w:t>
      </w:r>
      <w:r w:rsidR="0035513B" w:rsidRPr="000D5BF5">
        <w:rPr>
          <w:rFonts w:ascii="Times New Roman" w:hAnsi="Times New Roman" w:cs="Times New Roman"/>
          <w:bCs/>
          <w:sz w:val="28"/>
          <w:szCs w:val="28"/>
          <w:lang w:val="uk-UA"/>
        </w:rPr>
        <w:t>Т. Гарді «Far from the Madding Crowd»</w:t>
      </w:r>
      <w:r w:rsidR="0035513B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460DCC" w:rsidRDefault="00460DCC" w:rsidP="00E628EE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Останній розділ нашої роботи присвячений аналізу та розгляду основних перекладацьких</w:t>
      </w:r>
      <w:r w:rsidR="00E628E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трансформацій, вжитих у романі. З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гідно з класифікацією вченого </w:t>
      </w:r>
      <w:r w:rsidR="00E628E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Я. І.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Рецкер, виділяємо </w:t>
      </w:r>
      <w:r w:rsidRPr="00E628EE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 xml:space="preserve">граматичні </w:t>
      </w:r>
      <w:r w:rsidR="00E628E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трансформації у вигляді заміни частин мови або членів речення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(до яких належать </w:t>
      </w:r>
      <w:r w:rsidRPr="00E628EE">
        <w:rPr>
          <w:rFonts w:ascii="Times New Roman" w:hAnsi="Times New Roman" w:cs="Times New Roman"/>
          <w:bCs/>
          <w:i/>
          <w:sz w:val="28"/>
          <w:szCs w:val="28"/>
          <w:lang w:val="uk-UA"/>
        </w:rPr>
        <w:t>граматичні заміни різних рівнів, перестановки, членування речень, об’єднання речень</w:t>
      </w:r>
      <w:r w:rsidR="00E628E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) та </w:t>
      </w:r>
      <w:r w:rsidR="00E628EE" w:rsidRPr="00E628EE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лексико-семантичні</w:t>
      </w:r>
      <w:r w:rsidRPr="00E628E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трансформації </w:t>
      </w:r>
      <w:r w:rsidR="00E628E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(до них відносяться </w:t>
      </w:r>
      <w:r w:rsidR="00E628EE" w:rsidRPr="00E628EE">
        <w:rPr>
          <w:rFonts w:ascii="Times New Roman" w:hAnsi="Times New Roman" w:cs="Times New Roman"/>
          <w:bCs/>
          <w:i/>
          <w:sz w:val="28"/>
          <w:szCs w:val="28"/>
          <w:lang w:val="uk-UA"/>
        </w:rPr>
        <w:t>конкретизація, генералізація</w:t>
      </w:r>
      <w:r w:rsidRPr="00E628EE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, </w:t>
      </w:r>
      <w:r w:rsidR="00E628EE" w:rsidRPr="00E628EE">
        <w:rPr>
          <w:rFonts w:ascii="Times New Roman" w:hAnsi="Times New Roman" w:cs="Times New Roman"/>
          <w:bCs/>
          <w:i/>
          <w:sz w:val="28"/>
          <w:szCs w:val="28"/>
          <w:lang w:val="uk-UA"/>
        </w:rPr>
        <w:t>смисловий розвиток</w:t>
      </w:r>
      <w:r w:rsidRPr="00E628EE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(моду</w:t>
      </w:r>
      <w:r w:rsidR="00E628EE" w:rsidRPr="00E628EE">
        <w:rPr>
          <w:rFonts w:ascii="Times New Roman" w:hAnsi="Times New Roman" w:cs="Times New Roman"/>
          <w:bCs/>
          <w:i/>
          <w:sz w:val="28"/>
          <w:szCs w:val="28"/>
          <w:lang w:val="uk-UA"/>
        </w:rPr>
        <w:t>ляція</w:t>
      </w:r>
      <w:r w:rsidRPr="00E628EE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), </w:t>
      </w:r>
      <w:r w:rsidR="00E628EE" w:rsidRPr="00E628EE">
        <w:rPr>
          <w:rFonts w:ascii="Times New Roman" w:hAnsi="Times New Roman" w:cs="Times New Roman"/>
          <w:bCs/>
          <w:i/>
          <w:sz w:val="28"/>
          <w:szCs w:val="28"/>
          <w:lang w:val="uk-UA"/>
        </w:rPr>
        <w:t>антонімічний</w:t>
      </w:r>
      <w:r w:rsidRPr="00E628EE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переклад, </w:t>
      </w:r>
      <w:r w:rsidR="00E628EE" w:rsidRPr="00E628EE">
        <w:rPr>
          <w:rFonts w:ascii="Times New Roman" w:hAnsi="Times New Roman" w:cs="Times New Roman"/>
          <w:bCs/>
          <w:i/>
          <w:sz w:val="28"/>
          <w:szCs w:val="28"/>
          <w:lang w:val="uk-UA"/>
        </w:rPr>
        <w:t>цілісне перетворення, вилучення, додавання</w:t>
      </w:r>
      <w:r w:rsidR="00E628EE">
        <w:rPr>
          <w:rFonts w:ascii="Times New Roman" w:hAnsi="Times New Roman" w:cs="Times New Roman"/>
          <w:bCs/>
          <w:sz w:val="28"/>
          <w:szCs w:val="28"/>
          <w:lang w:val="uk-UA"/>
        </w:rPr>
        <w:t>).</w:t>
      </w:r>
    </w:p>
    <w:p w:rsidR="00E628EE" w:rsidRPr="00E628EE" w:rsidRDefault="00E628EE" w:rsidP="00E628EE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628EE">
        <w:rPr>
          <w:rFonts w:ascii="Times New Roman" w:hAnsi="Times New Roman" w:cs="Times New Roman"/>
          <w:bCs/>
          <w:sz w:val="28"/>
          <w:szCs w:val="28"/>
          <w:lang w:val="uk-UA"/>
        </w:rPr>
        <w:t>Відповідно до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здійсненого кількісного аналізу, </w:t>
      </w:r>
      <w:r w:rsidRPr="00E628E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найбільший відсоток серед усіх лексико-семантичних перекладацьких трансформацій займають: вилучення – 37,7%,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цілісне перетворення займає </w:t>
      </w:r>
      <w:r w:rsidRPr="00E628E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14,8%, додавання – 14,6%.  </w:t>
      </w:r>
      <w:r w:rsidRPr="00E628EE">
        <w:rPr>
          <w:rFonts w:ascii="Times New Roman" w:hAnsi="Times New Roman" w:cs="Times New Roman"/>
          <w:sz w:val="28"/>
          <w:szCs w:val="28"/>
          <w:cs/>
          <w:lang w:val="uk-UA"/>
        </w:rPr>
        <w:t>Найменшу кількість за обсягом посідає</w:t>
      </w:r>
      <w:r w:rsidRPr="00E628EE">
        <w:rPr>
          <w:rFonts w:ascii="Times New Roman" w:hAnsi="Times New Roman" w:cs="Times New Roman" w:hint="cs"/>
          <w:sz w:val="28"/>
          <w:szCs w:val="28"/>
          <w:cs/>
          <w:lang w:val="uk-UA"/>
        </w:rPr>
        <w:t xml:space="preserve"> антонімічне перетворення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E628E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– 5%. </w:t>
      </w:r>
    </w:p>
    <w:p w:rsidR="00E628EE" w:rsidRDefault="00E628EE" w:rsidP="00E628EE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Посеред </w:t>
      </w:r>
      <w:r w:rsidRPr="00E628E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граматичних трансформацій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лідирують </w:t>
      </w:r>
      <w:r w:rsidRPr="00E628EE">
        <w:rPr>
          <w:rFonts w:ascii="Times New Roman" w:hAnsi="Times New Roman" w:cs="Times New Roman"/>
          <w:bCs/>
          <w:i/>
          <w:sz w:val="28"/>
          <w:szCs w:val="28"/>
          <w:lang w:val="uk-UA"/>
        </w:rPr>
        <w:t>граматичні перестановки</w:t>
      </w:r>
      <w:r w:rsidRPr="00E628EE">
        <w:rPr>
          <w:rFonts w:ascii="Times New Roman" w:hAnsi="Times New Roman" w:cs="Times New Roman"/>
          <w:bCs/>
          <w:sz w:val="28"/>
          <w:szCs w:val="28"/>
          <w:lang w:val="uk-UA"/>
        </w:rPr>
        <w:t>, які займають 37, 8%</w:t>
      </w:r>
      <w:r w:rsidR="00615B7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r w:rsidRPr="00E628E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Найменшу кількість серед усіх граматичних перекладацьких трансформацій посідають </w:t>
      </w:r>
      <w:r w:rsidRPr="00615B7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граматичні заміни різних рівнів </w:t>
      </w:r>
      <w:r w:rsidRPr="00E628EE">
        <w:rPr>
          <w:rFonts w:ascii="Times New Roman" w:hAnsi="Times New Roman" w:cs="Times New Roman"/>
          <w:bCs/>
          <w:sz w:val="28"/>
          <w:szCs w:val="28"/>
          <w:lang w:val="uk-UA"/>
        </w:rPr>
        <w:t>та становлять 9,4%.</w:t>
      </w:r>
      <w:r w:rsidR="00615B7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615B7B" w:rsidRPr="00E628EE" w:rsidRDefault="00615B7B" w:rsidP="00E628EE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15B7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Лексико-семантичні трансформації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є домінантними та становлять </w:t>
      </w:r>
      <w:r w:rsidRPr="00615B7B">
        <w:rPr>
          <w:rFonts w:ascii="Times New Roman" w:hAnsi="Times New Roman" w:cs="Times New Roman"/>
          <w:bCs/>
          <w:sz w:val="28"/>
          <w:szCs w:val="28"/>
          <w:lang w:val="uk-UA"/>
        </w:rPr>
        <w:t>65,6%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, граматичним</w:t>
      </w:r>
      <w:r w:rsidRPr="00615B7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трансформація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Pr="00615B7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присвячено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всього</w:t>
      </w:r>
      <w:r w:rsidRPr="00615B7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34,4%.</w:t>
      </w:r>
    </w:p>
    <w:p w:rsidR="00460DCC" w:rsidRDefault="00460DCC" w:rsidP="0035513B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15B7B" w:rsidRDefault="00615B7B" w:rsidP="0035513B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15B7B" w:rsidRDefault="00615B7B" w:rsidP="0035513B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15B7B" w:rsidRDefault="00615B7B" w:rsidP="0035513B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15B7B" w:rsidRDefault="00615B7B" w:rsidP="0035513B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1356E7" w:rsidRDefault="001356E7" w:rsidP="001356E7">
      <w:pPr>
        <w:spacing w:line="360" w:lineRule="auto"/>
        <w:ind w:left="567"/>
        <w:jc w:val="center"/>
        <w:rPr>
          <w:rFonts w:ascii="Times New Roman" w:hAnsi="Times New Roman" w:cs="Times New Roman"/>
          <w:sz w:val="32"/>
          <w:szCs w:val="32"/>
        </w:rPr>
      </w:pPr>
      <w:r w:rsidRPr="00EF020E">
        <w:rPr>
          <w:rFonts w:ascii="Times New Roman" w:hAnsi="Times New Roman" w:cs="Times New Roman"/>
          <w:sz w:val="32"/>
          <w:szCs w:val="32"/>
        </w:rPr>
        <w:lastRenderedPageBreak/>
        <w:t>СПИСОК ВИКОРИСТАНИХ ДЖЕРЕЛ</w:t>
      </w:r>
    </w:p>
    <w:p w:rsidR="00820698" w:rsidRDefault="00820698" w:rsidP="001356E7">
      <w:pPr>
        <w:pStyle w:val="a3"/>
        <w:numPr>
          <w:ilvl w:val="0"/>
          <w:numId w:val="3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/>
          <w:color w:val="000000"/>
          <w:sz w:val="27"/>
          <w:szCs w:val="27"/>
          <w:lang w:eastAsia="ru-RU"/>
        </w:rPr>
      </w:pPr>
      <w:r>
        <w:rPr>
          <w:rFonts w:ascii="Times New Roman" w:eastAsia="Times New Roman" w:hAnsi="Times New Roman"/>
          <w:color w:val="000000"/>
          <w:sz w:val="27"/>
          <w:szCs w:val="27"/>
          <w:lang w:eastAsia="ru-RU"/>
        </w:rPr>
        <w:t>Алексеев А.</w:t>
      </w:r>
      <w:r>
        <w:rPr>
          <w:rFonts w:ascii="Times New Roman" w:eastAsia="Times New Roman" w:hAnsi="Times New Roman"/>
          <w:color w:val="000000"/>
          <w:sz w:val="27"/>
          <w:szCs w:val="27"/>
          <w:lang w:val="uk-UA" w:eastAsia="ru-RU"/>
        </w:rPr>
        <w:t xml:space="preserve"> </w:t>
      </w:r>
      <w:r w:rsidRPr="00394952">
        <w:rPr>
          <w:rFonts w:ascii="Times New Roman" w:eastAsia="Times New Roman" w:hAnsi="Times New Roman"/>
          <w:color w:val="000000"/>
          <w:sz w:val="27"/>
          <w:szCs w:val="27"/>
          <w:lang w:eastAsia="ru-RU"/>
        </w:rPr>
        <w:t>Я. Худож</w:t>
      </w:r>
      <w:r>
        <w:rPr>
          <w:rFonts w:ascii="Times New Roman" w:eastAsia="Times New Roman" w:hAnsi="Times New Roman"/>
          <w:color w:val="000000"/>
          <w:sz w:val="27"/>
          <w:szCs w:val="27"/>
          <w:lang w:val="uk-UA" w:eastAsia="ru-RU"/>
        </w:rPr>
        <w:t xml:space="preserve">ній образ і переклад. </w:t>
      </w:r>
      <w:r w:rsidRPr="00301221">
        <w:rPr>
          <w:rFonts w:ascii="Times New Roman" w:eastAsia="Times New Roman" w:hAnsi="Times New Roman"/>
          <w:i/>
          <w:color w:val="000000"/>
          <w:sz w:val="27"/>
          <w:szCs w:val="27"/>
          <w:lang w:eastAsia="ru-RU"/>
        </w:rPr>
        <w:t>Вісник. СумДУ</w:t>
      </w:r>
      <w:r>
        <w:rPr>
          <w:rFonts w:ascii="Times New Roman" w:eastAsia="Times New Roman" w:hAnsi="Times New Roman"/>
          <w:color w:val="000000"/>
          <w:sz w:val="27"/>
          <w:szCs w:val="27"/>
          <w:lang w:val="uk-UA" w:eastAsia="ru-RU"/>
        </w:rPr>
        <w:t xml:space="preserve">, </w:t>
      </w:r>
      <w:r w:rsidRPr="00394952">
        <w:rPr>
          <w:rFonts w:ascii="Times New Roman" w:eastAsia="Times New Roman" w:hAnsi="Times New Roman"/>
          <w:color w:val="000000"/>
          <w:sz w:val="27"/>
          <w:szCs w:val="27"/>
          <w:lang w:eastAsia="ru-RU"/>
        </w:rPr>
        <w:t xml:space="preserve">2006. </w:t>
      </w:r>
      <w:r>
        <w:rPr>
          <w:rFonts w:ascii="Times New Roman" w:eastAsia="Times New Roman" w:hAnsi="Times New Roman"/>
          <w:color w:val="000000"/>
          <w:sz w:val="27"/>
          <w:szCs w:val="27"/>
          <w:lang w:val="uk-UA" w:eastAsia="ru-RU"/>
        </w:rPr>
        <w:t>Вип.</w:t>
      </w:r>
      <w:r>
        <w:rPr>
          <w:rFonts w:ascii="Times New Roman" w:eastAsia="Times New Roman" w:hAnsi="Times New Roman"/>
          <w:color w:val="000000"/>
          <w:sz w:val="27"/>
          <w:szCs w:val="27"/>
          <w:lang w:eastAsia="ru-RU"/>
        </w:rPr>
        <w:t>11</w:t>
      </w:r>
      <w:r w:rsidRPr="00394952">
        <w:rPr>
          <w:rFonts w:ascii="Times New Roman" w:eastAsia="Times New Roman" w:hAnsi="Times New Roman"/>
          <w:color w:val="000000"/>
          <w:sz w:val="27"/>
          <w:szCs w:val="27"/>
          <w:lang w:eastAsia="ru-RU"/>
        </w:rPr>
        <w:t xml:space="preserve"> С. 126–130.</w:t>
      </w:r>
    </w:p>
    <w:p w:rsidR="00820698" w:rsidRPr="002904A7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 w:rsidRPr="00CA2016">
        <w:rPr>
          <w:rFonts w:ascii="Times New Roman" w:eastAsiaTheme="minorHAnsi" w:hAnsi="Times New Roman" w:cs="Times New Roman"/>
          <w:sz w:val="28"/>
          <w:szCs w:val="28"/>
        </w:rPr>
        <w:t xml:space="preserve">Аллен Дж. Ф. 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Виявлення комунікативного наміру, який міститься у висловленні. Нове в зарубіжній лінгвістиці</w:t>
      </w:r>
      <w:r w:rsidRPr="002904A7">
        <w:rPr>
          <w:rFonts w:ascii="Times New Roman" w:eastAsiaTheme="minorHAnsi" w:hAnsi="Times New Roman" w:cs="Times New Roman"/>
          <w:sz w:val="28"/>
          <w:szCs w:val="28"/>
          <w:lang w:val="uk-UA"/>
        </w:rPr>
        <w:t>. 1986. 362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с</w:t>
      </w:r>
      <w:r w:rsidRPr="002904A7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820698" w:rsidRDefault="00820698" w:rsidP="00E979F5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979F5">
        <w:rPr>
          <w:rFonts w:ascii="Times New Roman" w:hAnsi="Times New Roman" w:cs="Times New Roman"/>
          <w:sz w:val="28"/>
          <w:szCs w:val="28"/>
        </w:rPr>
        <w:t>Антонов О. В.  Комунікативні стилі персонажного мовлення: лінгвопрагматичний та соціолінгвістичний аспекти (на матеріалі сучасної американської драми): дис. Житомир, 2016. 227 с. Режим доступу:</w:t>
      </w:r>
      <w:hyperlink r:id="rId9" w:history="1">
        <w:r w:rsidRPr="004415D1">
          <w:rPr>
            <w:rStyle w:val="a4"/>
            <w:rFonts w:ascii="Times New Roman" w:hAnsi="Times New Roman" w:cs="Times New Roman"/>
            <w:sz w:val="28"/>
            <w:szCs w:val="28"/>
          </w:rPr>
          <w:t>https://elibrary.kubg.edu.ua/id/eprint/18880/1/Дисертац_я_Антонов(верс_я%20для%20розм_щення%20на%20сайт_%20-%20формат%20Word%202003.pdf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979F5">
        <w:rPr>
          <w:rFonts w:ascii="Times New Roman" w:hAnsi="Times New Roman" w:cs="Times New Roman"/>
          <w:sz w:val="28"/>
          <w:szCs w:val="28"/>
        </w:rPr>
        <w:t>(дата звернення: 05.10.2022).</w:t>
      </w:r>
    </w:p>
    <w:p w:rsidR="00820698" w:rsidRPr="002904A7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04A7">
        <w:rPr>
          <w:rFonts w:ascii="Times New Roman" w:hAnsi="Times New Roman" w:cs="Times New Roman"/>
          <w:sz w:val="28"/>
          <w:szCs w:val="28"/>
          <w:lang w:val="uk-UA"/>
        </w:rPr>
        <w:t xml:space="preserve">Антонов О. В. Чоловічий та жіночий комунікативні стилі персонажного мовлення (на матеріалі сучасної американської драми). </w:t>
      </w:r>
      <w:r w:rsidRPr="002904A7">
        <w:rPr>
          <w:rFonts w:ascii="Times New Roman" w:hAnsi="Times New Roman" w:cs="Times New Roman"/>
          <w:i/>
          <w:sz w:val="28"/>
          <w:szCs w:val="28"/>
          <w:lang w:val="uk-UA"/>
        </w:rPr>
        <w:t>Мовні і концептуальні картини світу.</w:t>
      </w:r>
      <w:r w:rsidRPr="00BD7942">
        <w:rPr>
          <w:rFonts w:ascii="Times New Roman" w:hAnsi="Times New Roman" w:cs="Times New Roman"/>
          <w:sz w:val="28"/>
          <w:szCs w:val="28"/>
          <w:lang w:val="uk-UA"/>
        </w:rPr>
        <w:t xml:space="preserve"> Київ, </w:t>
      </w:r>
      <w:r w:rsidRPr="002904A7">
        <w:rPr>
          <w:rFonts w:ascii="Times New Roman" w:hAnsi="Times New Roman" w:cs="Times New Roman"/>
          <w:sz w:val="28"/>
          <w:szCs w:val="28"/>
          <w:lang w:val="uk-UA"/>
        </w:rPr>
        <w:t>2013. Вип. 46. Ч. 1. С. 100-106.</w:t>
      </w:r>
    </w:p>
    <w:p w:rsidR="00820698" w:rsidRPr="00301221" w:rsidRDefault="00820698" w:rsidP="001356E7">
      <w:pPr>
        <w:pStyle w:val="a3"/>
        <w:numPr>
          <w:ilvl w:val="0"/>
          <w:numId w:val="3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/>
          <w:color w:val="000000"/>
          <w:sz w:val="27"/>
          <w:szCs w:val="27"/>
          <w:lang w:val="en-US" w:eastAsia="ru-RU"/>
        </w:rPr>
      </w:pPr>
      <w:r w:rsidRPr="00301221">
        <w:rPr>
          <w:rFonts w:ascii="Times New Roman" w:eastAsia="Times New Roman" w:hAnsi="Times New Roman"/>
          <w:color w:val="000000"/>
          <w:sz w:val="27"/>
          <w:szCs w:val="27"/>
          <w:lang w:eastAsia="ru-RU"/>
        </w:rPr>
        <w:t>Балахтар В. В. Адекватність та еквівалентність перекладу</w:t>
      </w:r>
      <w:r>
        <w:rPr>
          <w:rFonts w:ascii="Times New Roman" w:eastAsia="Times New Roman" w:hAnsi="Times New Roman"/>
          <w:color w:val="000000"/>
          <w:sz w:val="27"/>
          <w:szCs w:val="27"/>
          <w:lang w:val="uk-UA" w:eastAsia="ru-RU"/>
        </w:rPr>
        <w:t xml:space="preserve">. </w:t>
      </w:r>
      <w:r w:rsidRPr="00301221">
        <w:rPr>
          <w:rFonts w:ascii="Times New Roman" w:eastAsia="Times New Roman" w:hAnsi="Times New Roman"/>
          <w:color w:val="000000"/>
          <w:sz w:val="27"/>
          <w:szCs w:val="27"/>
          <w:lang w:val="en-US" w:eastAsia="ru-RU"/>
        </w:rPr>
        <w:t xml:space="preserve">URL: </w:t>
      </w:r>
      <w:hyperlink r:id="rId10" w:history="1">
        <w:r w:rsidRPr="00301221">
          <w:rPr>
            <w:rStyle w:val="a4"/>
            <w:rFonts w:ascii="Times New Roman" w:eastAsia="Times New Roman" w:hAnsi="Times New Roman"/>
            <w:sz w:val="27"/>
            <w:szCs w:val="27"/>
            <w:lang w:val="en-US" w:eastAsia="ru-RU"/>
          </w:rPr>
          <w:t>http://www.confcontact.com/20110531/fkbalahtar.htm</w:t>
        </w:r>
      </w:hyperlink>
      <w:r w:rsidRPr="00301221">
        <w:rPr>
          <w:rFonts w:ascii="Times New Roman" w:eastAsia="Times New Roman" w:hAnsi="Times New Roman"/>
          <w:color w:val="000000"/>
          <w:sz w:val="27"/>
          <w:szCs w:val="27"/>
          <w:lang w:val="en-US" w:eastAsia="ru-RU"/>
        </w:rPr>
        <w:t>.</w:t>
      </w:r>
    </w:p>
    <w:p w:rsidR="00820698" w:rsidRPr="00E13B8F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Pr="00C02333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Бахтін М.М. Висловлювання як одиниця мовленнєвого спілкування. 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>Слово. Знак. Дискурс: Антологія світової літературно-критичної думки XX ст. Львів: Літопис, 2001. С. 405-415.</w:t>
      </w:r>
    </w:p>
    <w:p w:rsidR="00820698" w:rsidRPr="00E13B8F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13B8F">
        <w:rPr>
          <w:rFonts w:ascii="Times New Roman" w:hAnsi="Times New Roman" w:cs="Times New Roman"/>
          <w:sz w:val="28"/>
          <w:szCs w:val="28"/>
        </w:rPr>
        <w:t>Бацевич Ф.С. Осно</w:t>
      </w:r>
      <w:r>
        <w:rPr>
          <w:rFonts w:ascii="Times New Roman" w:hAnsi="Times New Roman" w:cs="Times New Roman"/>
          <w:sz w:val="28"/>
          <w:szCs w:val="28"/>
        </w:rPr>
        <w:t xml:space="preserve">ви комунікативної лінгвістики. Київ: ВЦ «Академія», 2004. </w:t>
      </w:r>
      <w:r w:rsidRPr="00E13B8F">
        <w:rPr>
          <w:rFonts w:ascii="Times New Roman" w:hAnsi="Times New Roman" w:cs="Times New Roman"/>
          <w:sz w:val="28"/>
          <w:szCs w:val="28"/>
        </w:rPr>
        <w:t>344 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20698" w:rsidRDefault="00820698" w:rsidP="00E979F5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979F5">
        <w:rPr>
          <w:rFonts w:ascii="Times New Roman" w:hAnsi="Times New Roman" w:cs="Times New Roman"/>
          <w:sz w:val="28"/>
          <w:szCs w:val="28"/>
        </w:rPr>
        <w:t>Бехта І. Персонажний дискурс у наративній структурі художнього тексту. Мова і культура. Серія «Філологія». 2002. Вип. 5. Ч. 1. С. 22-29</w:t>
      </w:r>
    </w:p>
    <w:p w:rsidR="00820698" w:rsidRPr="00E13B8F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 w:rsidRPr="00E13B8F">
        <w:rPr>
          <w:rFonts w:ascii="Times New Roman" w:eastAsiaTheme="minorHAnsi" w:hAnsi="Times New Roman" w:cs="Times New Roman"/>
          <w:sz w:val="28"/>
          <w:szCs w:val="28"/>
        </w:rPr>
        <w:t>Бєлєхова Л.І. Словесний поетичний образ в історико-типологічній перспективі: Лінгвістичний аспект (на матеріалі амери</w:t>
      </w:r>
      <w:r>
        <w:rPr>
          <w:rFonts w:ascii="Times New Roman" w:eastAsiaTheme="minorHAnsi" w:hAnsi="Times New Roman" w:cs="Times New Roman"/>
          <w:sz w:val="28"/>
          <w:szCs w:val="28"/>
        </w:rPr>
        <w:t>канської поезії): Монографія. Київ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>: Видавничий центр КНЛУ, 2002. 368 с.</w:t>
      </w:r>
    </w:p>
    <w:p w:rsidR="00820698" w:rsidRPr="00CA2016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 w:rsidRPr="00CA2016">
        <w:rPr>
          <w:rFonts w:ascii="Times New Roman" w:eastAsiaTheme="minorHAnsi" w:hAnsi="Times New Roman" w:cs="Times New Roman"/>
          <w:sz w:val="28"/>
          <w:szCs w:val="28"/>
        </w:rPr>
        <w:lastRenderedPageBreak/>
        <w:t>Бикова І. А. Портрет у прозі А. П. Чехова. Лінгвостилістичний аналіз. Учбовий посібник для студентів вищих педагогічних вузів. Харків, 1997. С. 12–21.</w:t>
      </w:r>
    </w:p>
    <w:p w:rsidR="00820698" w:rsidRPr="00E979F5" w:rsidRDefault="00820698" w:rsidP="00820698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0698">
        <w:rPr>
          <w:rFonts w:ascii="Times New Roman" w:hAnsi="Times New Roman" w:cs="Times New Roman"/>
          <w:sz w:val="28"/>
          <w:szCs w:val="28"/>
        </w:rPr>
        <w:t>Бистров Я.В., Шуляр С.Р. Інтерпретація гендерних стереотипів у тексті роману Джейн Остін «Гордість і Упередження». Вісник Запорізького національного університету. 2009. № 2. С. 8 – 11.</w:t>
      </w:r>
    </w:p>
    <w:p w:rsidR="00820698" w:rsidRPr="00C9011E" w:rsidRDefault="00820698" w:rsidP="001356E7">
      <w:pPr>
        <w:pStyle w:val="a3"/>
        <w:numPr>
          <w:ilvl w:val="0"/>
          <w:numId w:val="3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/>
          <w:color w:val="000000"/>
          <w:sz w:val="27"/>
          <w:szCs w:val="27"/>
          <w:lang w:eastAsia="ru-RU"/>
        </w:rPr>
      </w:pPr>
      <w:r w:rsidRPr="00C9011E">
        <w:rPr>
          <w:rFonts w:ascii="Times New Roman" w:eastAsia="Times New Roman" w:hAnsi="Times New Roman"/>
          <w:color w:val="000000"/>
          <w:sz w:val="27"/>
          <w:szCs w:val="27"/>
          <w:lang w:eastAsia="ru-RU"/>
        </w:rPr>
        <w:t>Білозерьска Л., Возненко Н., Радецька С. Термінологія та переклад: навч. посіб. для студ. філ</w:t>
      </w:r>
      <w:r>
        <w:rPr>
          <w:rFonts w:ascii="Times New Roman" w:eastAsia="Times New Roman" w:hAnsi="Times New Roman"/>
          <w:color w:val="000000"/>
          <w:sz w:val="27"/>
          <w:szCs w:val="27"/>
          <w:lang w:eastAsia="ru-RU"/>
        </w:rPr>
        <w:t>ол. напряму підготовки. Вінниця</w:t>
      </w:r>
      <w:r w:rsidRPr="00C9011E">
        <w:rPr>
          <w:rFonts w:ascii="Times New Roman" w:eastAsia="Times New Roman" w:hAnsi="Times New Roman"/>
          <w:color w:val="000000"/>
          <w:sz w:val="27"/>
          <w:szCs w:val="27"/>
          <w:lang w:eastAsia="ru-RU"/>
        </w:rPr>
        <w:t>: Нова Книга, 2010. 231 с.</w:t>
      </w:r>
    </w:p>
    <w:p w:rsidR="00820698" w:rsidRPr="00E13B8F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 w:rsidRPr="00E13B8F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Борисова Т.Н. Синтаксичні стилістичні прийоми у створенні рельєфної та динамічної оцінної характеристики стереотипного персонажа пригодницького твору // Наукові записки Кіровоградськ. держ. пед. ун-ту ім. 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>В.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>Винниченка.</w:t>
      </w:r>
      <w:r w:rsidR="00B822C8">
        <w:rPr>
          <w:rFonts w:ascii="Times New Roman" w:eastAsiaTheme="minorHAnsi" w:hAnsi="Times New Roman" w:cs="Times New Roman"/>
          <w:sz w:val="28"/>
          <w:szCs w:val="28"/>
        </w:rPr>
        <w:t xml:space="preserve"> Кіровоградськ: КДУ, 2000. Вип.</w:t>
      </w:r>
      <w:r w:rsidR="00B822C8">
        <w:rPr>
          <w:rFonts w:ascii="Times New Roman" w:eastAsiaTheme="minorHAnsi" w:hAnsi="Times New Roman" w:cs="Times New Roman"/>
          <w:sz w:val="28"/>
          <w:szCs w:val="28"/>
          <w:lang w:val="uk-UA"/>
        </w:rPr>
        <w:t> 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>26. 244 с.</w:t>
      </w:r>
    </w:p>
    <w:p w:rsidR="00820698" w:rsidRPr="00C02333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Pr="00C02333">
        <w:rPr>
          <w:rFonts w:ascii="Times New Roman" w:eastAsiaTheme="minorHAnsi" w:hAnsi="Times New Roman" w:cs="Times New Roman"/>
          <w:sz w:val="28"/>
          <w:szCs w:val="28"/>
          <w:lang w:val="uk-UA"/>
        </w:rPr>
        <w:t>Бохун Н.В. Антропоніми в портретних описах персонажів сучасної іспанської прози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. </w:t>
      </w:r>
      <w:r w:rsidRPr="00C02333">
        <w:rPr>
          <w:rFonts w:ascii="Times New Roman" w:eastAsiaTheme="minorHAnsi" w:hAnsi="Times New Roman" w:cs="Times New Roman"/>
          <w:i/>
          <w:sz w:val="28"/>
          <w:szCs w:val="28"/>
        </w:rPr>
        <w:t>60 років ЮНЕСКО: погляд у майбутнє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: матеріали</w:t>
      </w:r>
      <w:r w:rsidRPr="00C02333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доп. наук. конф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. 22-23 лютого. Київ</w:t>
      </w:r>
      <w:r w:rsidRPr="00C02333">
        <w:rPr>
          <w:rFonts w:ascii="Times New Roman" w:eastAsiaTheme="minorHAnsi" w:hAnsi="Times New Roman" w:cs="Times New Roman"/>
          <w:sz w:val="28"/>
          <w:szCs w:val="28"/>
          <w:lang w:val="uk-UA"/>
        </w:rPr>
        <w:t>: Видавничий центр КНЛУ, 2006. С. 181-183.</w:t>
      </w:r>
    </w:p>
    <w:p w:rsidR="00820698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 w:rsidRPr="00E13B8F">
        <w:rPr>
          <w:rFonts w:ascii="Times New Roman" w:eastAsiaTheme="minorHAnsi" w:hAnsi="Times New Roman" w:cs="Times New Roman"/>
          <w:sz w:val="28"/>
          <w:szCs w:val="28"/>
        </w:rPr>
        <w:t>Бохун Н.В. Мовні засоби створення портрета персонажа в творах іспанс</w:t>
      </w:r>
      <w:r>
        <w:rPr>
          <w:rFonts w:ascii="Times New Roman" w:eastAsiaTheme="minorHAnsi" w:hAnsi="Times New Roman" w:cs="Times New Roman"/>
          <w:sz w:val="28"/>
          <w:szCs w:val="28"/>
        </w:rPr>
        <w:t>ьких письменників XX століття.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r w:rsidRPr="00120C75">
        <w:rPr>
          <w:rFonts w:ascii="Times New Roman" w:eastAsiaTheme="minorHAnsi" w:hAnsi="Times New Roman" w:cs="Times New Roman"/>
          <w:i/>
          <w:sz w:val="28"/>
          <w:szCs w:val="28"/>
        </w:rPr>
        <w:t>Система і структура східнослов’янських мов</w:t>
      </w:r>
      <w:r>
        <w:rPr>
          <w:rFonts w:ascii="Times New Roman" w:eastAsiaTheme="minorHAnsi" w:hAnsi="Times New Roman" w:cs="Times New Roman"/>
          <w:sz w:val="28"/>
          <w:szCs w:val="28"/>
        </w:rPr>
        <w:t>. К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иїв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>: Знання України, 2004. С. 178-185.</w:t>
      </w:r>
    </w:p>
    <w:p w:rsidR="00820698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>Бохун Н.В. Портрет персонажа як об</w:t>
      </w:r>
      <w:r>
        <w:rPr>
          <w:rFonts w:ascii="Times New Roman" w:eastAsiaTheme="minorHAnsi" w:hAnsi="Times New Roman" w:cs="Times New Roman"/>
          <w:sz w:val="28"/>
          <w:szCs w:val="28"/>
        </w:rPr>
        <w:t xml:space="preserve">′єкт лінгвістичного дослідження. </w:t>
      </w:r>
      <w:r w:rsidRPr="00C02333">
        <w:rPr>
          <w:rFonts w:ascii="Times New Roman" w:eastAsiaTheme="minorHAnsi" w:hAnsi="Times New Roman" w:cs="Times New Roman"/>
          <w:i/>
          <w:sz w:val="28"/>
          <w:szCs w:val="28"/>
        </w:rPr>
        <w:t>Система і структура східнослов’янських мов.</w:t>
      </w:r>
      <w:r>
        <w:rPr>
          <w:rFonts w:ascii="Times New Roman" w:eastAsiaTheme="minorHAnsi" w:hAnsi="Times New Roman" w:cs="Times New Roman"/>
          <w:sz w:val="28"/>
          <w:szCs w:val="28"/>
        </w:rPr>
        <w:t xml:space="preserve"> К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иїв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>: Знання України, 2006. С. 194-198.</w:t>
      </w:r>
    </w:p>
    <w:p w:rsidR="00820698" w:rsidRPr="00E13B8F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904A7">
        <w:rPr>
          <w:rFonts w:ascii="Times New Roman" w:eastAsiaTheme="minorHAnsi" w:hAnsi="Times New Roman" w:cs="Times New Roman"/>
          <w:sz w:val="28"/>
          <w:szCs w:val="28"/>
          <w:lang w:val="uk-UA"/>
        </w:rPr>
        <w:t>Валігура О.Р., Борецька О.Ю. Стилістика англійської мови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 w:rsidRPr="002904A7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Тернопіль: Лібра Терра, 2009. </w:t>
      </w:r>
      <w:r w:rsidRPr="002904A7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200 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>с.</w:t>
      </w:r>
    </w:p>
    <w:p w:rsidR="00820698" w:rsidRPr="00E13B8F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13B8F">
        <w:rPr>
          <w:rFonts w:ascii="Times New Roman" w:eastAsiaTheme="minorHAnsi" w:hAnsi="Times New Roman" w:cs="Times New Roman"/>
          <w:sz w:val="28"/>
          <w:szCs w:val="28"/>
        </w:rPr>
        <w:t>Галич А. О. Портрет у мемуарному та біографічному дискурсах: семантика, стр</w:t>
      </w:r>
      <w:r>
        <w:rPr>
          <w:rFonts w:ascii="Times New Roman" w:eastAsiaTheme="minorHAnsi" w:hAnsi="Times New Roman" w:cs="Times New Roman"/>
          <w:sz w:val="28"/>
          <w:szCs w:val="28"/>
        </w:rPr>
        <w:t xml:space="preserve">уктура, модифікації: монографія. Старобільськ: 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 xml:space="preserve">ДЗ “Луганський нац. ун-т імені Тараса Шевченка”, 2017. 449 с. </w:t>
      </w:r>
    </w:p>
    <w:p w:rsidR="00820698" w:rsidRPr="00E13B8F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Гентош Л., Кісь О. </w:t>
      </w:r>
      <w:r w:rsidRPr="0076113A">
        <w:rPr>
          <w:rFonts w:ascii="Times New Roman" w:hAnsi="Times New Roman" w:cs="Times New Roman"/>
          <w:bCs/>
          <w:iCs/>
          <w:sz w:val="28"/>
          <w:szCs w:val="28"/>
        </w:rPr>
        <w:t>Ґендерний підхід: історія, культура, суспільство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Львів: ВНТЛ-Класика. </w:t>
      </w:r>
      <w:r w:rsidRPr="00E13B8F">
        <w:rPr>
          <w:rFonts w:ascii="Times New Roman" w:hAnsi="Times New Roman" w:cs="Times New Roman"/>
          <w:sz w:val="28"/>
          <w:szCs w:val="28"/>
        </w:rPr>
        <w:t>250 с.</w:t>
      </w:r>
    </w:p>
    <w:p w:rsidR="00820698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Pr="00C02333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Горшенева 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О</w:t>
      </w:r>
      <w:r w:rsidRPr="00C02333">
        <w:rPr>
          <w:rFonts w:ascii="Times New Roman" w:eastAsiaTheme="minorHAnsi" w:hAnsi="Times New Roman" w:cs="Times New Roman"/>
          <w:sz w:val="28"/>
          <w:szCs w:val="28"/>
          <w:lang w:val="uk-UA"/>
        </w:rPr>
        <w:t>. С. Портрет персонажа в системі цілісного художнього тексту: дис. канд. філол. наук: 10.02.04 – германські мови</w:t>
      </w: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. </w:t>
      </w:r>
      <w:r w:rsidRPr="00C02333">
        <w:rPr>
          <w:rFonts w:ascii="Times New Roman" w:eastAsiaTheme="minorHAnsi" w:hAnsi="Times New Roman" w:cs="Times New Roman"/>
          <w:sz w:val="28"/>
          <w:szCs w:val="28"/>
          <w:lang w:val="uk-UA"/>
        </w:rPr>
        <w:t>К</w:t>
      </w:r>
      <w:r>
        <w:rPr>
          <w:rFonts w:ascii="Times New Roman" w:eastAsiaTheme="minorHAnsi" w:hAnsi="Times New Roman" w:cs="Times New Roman"/>
          <w:sz w:val="28"/>
          <w:szCs w:val="28"/>
        </w:rPr>
        <w:t>иїв, 1984. 207 с.</w:t>
      </w:r>
    </w:p>
    <w:p w:rsidR="00820698" w:rsidRPr="00C02333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 w:rsidRPr="00E13B8F">
        <w:rPr>
          <w:rFonts w:ascii="Times New Roman" w:eastAsiaTheme="minorHAnsi" w:hAnsi="Times New Roman" w:cs="Times New Roman"/>
          <w:sz w:val="28"/>
          <w:szCs w:val="28"/>
        </w:rPr>
        <w:t xml:space="preserve">Горшенева </w:t>
      </w:r>
      <w:r w:rsidRPr="00E13B8F">
        <w:rPr>
          <w:rFonts w:ascii="Times New Roman" w:eastAsiaTheme="minorHAnsi" w:hAnsi="Times New Roman" w:cs="Times New Roman"/>
          <w:sz w:val="28"/>
          <w:szCs w:val="28"/>
          <w:lang w:val="uk-UA"/>
        </w:rPr>
        <w:t>О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 xml:space="preserve">.С. </w:t>
      </w:r>
      <w:r w:rsidRPr="00E13B8F">
        <w:rPr>
          <w:rFonts w:ascii="Times New Roman" w:eastAsiaTheme="minorHAnsi" w:hAnsi="Times New Roman" w:cs="Times New Roman"/>
          <w:sz w:val="28"/>
          <w:szCs w:val="28"/>
          <w:lang w:val="uk-UA"/>
        </w:rPr>
        <w:t>До питання про функціонально-стилістичний аналіз словесного портрету в художньому творі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 xml:space="preserve"> (на матеріалі сучасної </w:t>
      </w:r>
      <w:r w:rsidRPr="00E13B8F">
        <w:rPr>
          <w:rFonts w:ascii="Times New Roman" w:eastAsiaTheme="minorHAnsi" w:hAnsi="Times New Roman" w:cs="Times New Roman"/>
          <w:sz w:val="28"/>
          <w:szCs w:val="28"/>
          <w:lang w:val="uk-UA"/>
        </w:rPr>
        <w:t>американської прози)</w:t>
      </w:r>
      <w:r>
        <w:rPr>
          <w:rFonts w:ascii="Times New Roman" w:eastAsiaTheme="minorHAnsi" w:hAnsi="Times New Roman" w:cs="Times New Roman"/>
          <w:sz w:val="28"/>
          <w:szCs w:val="28"/>
        </w:rPr>
        <w:t xml:space="preserve">. </w:t>
      </w:r>
      <w:r w:rsidRPr="00C02333">
        <w:rPr>
          <w:rFonts w:ascii="Times New Roman" w:eastAsiaTheme="minorHAnsi" w:hAnsi="Times New Roman" w:cs="Times New Roman"/>
          <w:i/>
          <w:sz w:val="28"/>
          <w:szCs w:val="28"/>
        </w:rPr>
        <w:t>Вісник Київс</w:t>
      </w:r>
      <w:r w:rsidRPr="00C02333">
        <w:rPr>
          <w:rFonts w:ascii="Times New Roman" w:eastAsiaTheme="minorHAnsi" w:hAnsi="Times New Roman" w:cs="Times New Roman"/>
          <w:i/>
          <w:sz w:val="28"/>
          <w:szCs w:val="28"/>
          <w:lang w:val="uk-UA"/>
        </w:rPr>
        <w:t>ь</w:t>
      </w:r>
      <w:r w:rsidRPr="00C02333">
        <w:rPr>
          <w:rFonts w:ascii="Times New Roman" w:eastAsiaTheme="minorHAnsi" w:hAnsi="Times New Roman" w:cs="Times New Roman"/>
          <w:i/>
          <w:sz w:val="28"/>
          <w:szCs w:val="28"/>
        </w:rPr>
        <w:t>кого університету.</w:t>
      </w:r>
      <w:r>
        <w:rPr>
          <w:rFonts w:ascii="Times New Roman" w:eastAsiaTheme="minorHAnsi" w:hAnsi="Times New Roman" w:cs="Times New Roman"/>
          <w:sz w:val="28"/>
          <w:szCs w:val="28"/>
        </w:rPr>
        <w:t xml:space="preserve"> Київ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 xml:space="preserve">: </w:t>
      </w:r>
      <w:r w:rsidRPr="00E13B8F">
        <w:rPr>
          <w:rFonts w:ascii="Times New Roman" w:eastAsiaTheme="minorHAnsi" w:hAnsi="Times New Roman" w:cs="Times New Roman"/>
          <w:sz w:val="28"/>
          <w:szCs w:val="28"/>
          <w:lang w:val="uk-UA"/>
        </w:rPr>
        <w:t>Ви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>д-во при Київс</w:t>
      </w:r>
      <w:r w:rsidRPr="00E13B8F">
        <w:rPr>
          <w:rFonts w:ascii="Times New Roman" w:eastAsiaTheme="minorHAnsi" w:hAnsi="Times New Roman" w:cs="Times New Roman"/>
          <w:sz w:val="28"/>
          <w:szCs w:val="28"/>
          <w:lang w:val="uk-UA"/>
        </w:rPr>
        <w:t>ь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>к. д</w:t>
      </w:r>
      <w:r w:rsidRPr="00E13B8F">
        <w:rPr>
          <w:rFonts w:ascii="Times New Roman" w:eastAsiaTheme="minorHAnsi" w:hAnsi="Times New Roman" w:cs="Times New Roman"/>
          <w:sz w:val="28"/>
          <w:szCs w:val="28"/>
          <w:lang w:val="uk-UA"/>
        </w:rPr>
        <w:t>ерж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 xml:space="preserve">. ун-ті 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«</w:t>
      </w:r>
      <w:r>
        <w:rPr>
          <w:rFonts w:ascii="Times New Roman" w:eastAsiaTheme="minorHAnsi" w:hAnsi="Times New Roman" w:cs="Times New Roman"/>
          <w:sz w:val="28"/>
          <w:szCs w:val="28"/>
        </w:rPr>
        <w:t>Вища школа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»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>. 1982. Вип. 16. C. 10-13.</w:t>
      </w:r>
    </w:p>
    <w:p w:rsidR="00820698" w:rsidRDefault="00820698" w:rsidP="00E979F5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979F5">
        <w:rPr>
          <w:rFonts w:ascii="Times New Roman" w:hAnsi="Times New Roman" w:cs="Times New Roman"/>
          <w:sz w:val="28"/>
          <w:szCs w:val="28"/>
        </w:rPr>
        <w:t>Дубінська А. В. Мовленнєва поведінка персонажів чоловіків та жінок в англомовній прозі XXI століття. Львівський філологічний часопис. 2017. № 2. С. 32 – 37.</w:t>
      </w:r>
    </w:p>
    <w:p w:rsidR="00820698" w:rsidRPr="00656B6E" w:rsidRDefault="00820698" w:rsidP="001356E7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212529"/>
          <w:sz w:val="28"/>
          <w:szCs w:val="28"/>
          <w:lang w:eastAsia="ru-RU"/>
        </w:rPr>
      </w:pPr>
      <w:r w:rsidRPr="00656B6E">
        <w:rPr>
          <w:rFonts w:ascii="Times New Roman" w:eastAsia="Times New Roman" w:hAnsi="Times New Roman" w:cs="Times New Roman"/>
          <w:color w:val="212529"/>
          <w:sz w:val="28"/>
          <w:szCs w:val="28"/>
          <w:lang w:eastAsia="ru-RU"/>
        </w:rPr>
        <w:t>Євтушенко Л.П. Вступ до перекладознавства: Опор. конспект лекцій для студ</w:t>
      </w:r>
      <w:r>
        <w:rPr>
          <w:rFonts w:ascii="Times New Roman" w:eastAsia="Times New Roman" w:hAnsi="Times New Roman" w:cs="Times New Roman"/>
          <w:color w:val="212529"/>
          <w:sz w:val="28"/>
          <w:szCs w:val="28"/>
          <w:lang w:eastAsia="ru-RU"/>
        </w:rPr>
        <w:t xml:space="preserve">., Черкас. інж.-технол. ін-т. Черкаси, 2000. </w:t>
      </w:r>
      <w:r w:rsidRPr="00656B6E">
        <w:rPr>
          <w:rFonts w:ascii="Times New Roman" w:eastAsia="Times New Roman" w:hAnsi="Times New Roman" w:cs="Times New Roman"/>
          <w:color w:val="212529"/>
          <w:sz w:val="28"/>
          <w:szCs w:val="28"/>
          <w:lang w:eastAsia="ru-RU"/>
        </w:rPr>
        <w:t>24 с.</w:t>
      </w:r>
    </w:p>
    <w:p w:rsidR="00820698" w:rsidRPr="00C9011E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9011E">
        <w:rPr>
          <w:rFonts w:ascii="Times New Roman" w:hAnsi="Times New Roman"/>
          <w:sz w:val="28"/>
          <w:szCs w:val="28"/>
          <w:lang w:val="uk-UA"/>
        </w:rPr>
        <w:t>Зарицький М. С. Переклад: створення та редагування: Посібник</w:t>
      </w:r>
      <w:r>
        <w:rPr>
          <w:rFonts w:ascii="Times New Roman" w:hAnsi="Times New Roman"/>
          <w:sz w:val="28"/>
          <w:szCs w:val="28"/>
          <w:lang w:val="uk-UA"/>
        </w:rPr>
        <w:t>. Київ</w:t>
      </w:r>
      <w:r w:rsidRPr="00C9011E">
        <w:rPr>
          <w:rFonts w:ascii="Times New Roman" w:hAnsi="Times New Roman"/>
          <w:sz w:val="28"/>
          <w:szCs w:val="28"/>
          <w:lang w:val="uk-UA"/>
        </w:rPr>
        <w:t>: Пар</w:t>
      </w:r>
      <w:r>
        <w:rPr>
          <w:rFonts w:ascii="Times New Roman" w:hAnsi="Times New Roman"/>
          <w:sz w:val="28"/>
          <w:szCs w:val="28"/>
          <w:lang w:val="uk-UA"/>
        </w:rPr>
        <w:t xml:space="preserve">ламентське видавництво, 2004. </w:t>
      </w:r>
      <w:r w:rsidRPr="00C9011E">
        <w:rPr>
          <w:rFonts w:ascii="Times New Roman" w:hAnsi="Times New Roman"/>
          <w:sz w:val="28"/>
          <w:szCs w:val="28"/>
          <w:lang w:val="uk-UA"/>
        </w:rPr>
        <w:t>120 с.</w:t>
      </w:r>
    </w:p>
    <w:p w:rsidR="00820698" w:rsidRPr="00BD7942" w:rsidRDefault="00820698" w:rsidP="001356E7">
      <w:pPr>
        <w:pStyle w:val="a3"/>
        <w:numPr>
          <w:ilvl w:val="0"/>
          <w:numId w:val="3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BD7942">
        <w:rPr>
          <w:rFonts w:ascii="Times New Roman" w:eastAsia="Times New Roman" w:hAnsi="Times New Roman"/>
          <w:color w:val="000000"/>
          <w:sz w:val="27"/>
          <w:szCs w:val="27"/>
          <w:lang w:val="uk-UA" w:eastAsia="ru-RU"/>
        </w:rPr>
        <w:t xml:space="preserve">Зорівчак Р. П. Фразеологічна одиниця як перекладознавча категорія (на матеріалі перекладів творів української літератури англійською мовою). </w:t>
      </w:r>
      <w:r w:rsidRPr="00BD7942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Львів, 1989. 215 с.</w:t>
      </w:r>
    </w:p>
    <w:p w:rsidR="00820698" w:rsidRPr="00BD7942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Pr="00E13B8F"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Pr="00BD7942">
        <w:rPr>
          <w:rFonts w:ascii="Times New Roman" w:eastAsiaTheme="minorHAnsi" w:hAnsi="Times New Roman" w:cs="Times New Roman"/>
          <w:sz w:val="28"/>
          <w:szCs w:val="28"/>
          <w:lang w:val="uk-UA"/>
        </w:rPr>
        <w:t>жевсь</w:t>
      </w:r>
      <w:r w:rsidRPr="00E13B8F">
        <w:rPr>
          <w:rFonts w:ascii="Times New Roman" w:eastAsiaTheme="minorHAnsi" w:hAnsi="Times New Roman" w:cs="Times New Roman"/>
          <w:sz w:val="28"/>
          <w:szCs w:val="28"/>
          <w:lang w:val="uk-UA"/>
        </w:rPr>
        <w:t>ка</w:t>
      </w:r>
      <w:r w:rsidRPr="00BD7942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Т.</w:t>
      </w:r>
      <w:r w:rsidRPr="00E13B8F"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Pr="00BD7942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. </w:t>
      </w:r>
      <w:r w:rsidRPr="00E13B8F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Становлення лінгвістичних форм і способів зовнішньої характеризації персонажа в художньому тексті </w:t>
      </w:r>
      <w:r w:rsidRPr="00BD7942">
        <w:rPr>
          <w:rFonts w:ascii="Times New Roman" w:eastAsiaTheme="minorHAnsi" w:hAnsi="Times New Roman" w:cs="Times New Roman"/>
          <w:sz w:val="28"/>
          <w:szCs w:val="28"/>
          <w:lang w:val="uk-UA"/>
        </w:rPr>
        <w:t>(на материал</w:t>
      </w:r>
      <w:r w:rsidRPr="00E13B8F"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Pr="00BD7942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англійск</w:t>
      </w:r>
      <w:r w:rsidRPr="00E13B8F">
        <w:rPr>
          <w:rFonts w:ascii="Times New Roman" w:eastAsiaTheme="minorHAnsi" w:hAnsi="Times New Roman" w:cs="Times New Roman"/>
          <w:sz w:val="28"/>
          <w:szCs w:val="28"/>
          <w:lang w:val="uk-UA"/>
        </w:rPr>
        <w:t>ої</w:t>
      </w:r>
      <w:r w:rsidRPr="00BD7942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літератури 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>X</w:t>
      </w:r>
      <w:r w:rsidRPr="00BD7942">
        <w:rPr>
          <w:rFonts w:ascii="Times New Roman" w:eastAsiaTheme="minorHAnsi" w:hAnsi="Times New Roman" w:cs="Times New Roman"/>
          <w:sz w:val="28"/>
          <w:szCs w:val="28"/>
          <w:lang w:val="uk-UA"/>
        </w:rPr>
        <w:t>-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>XX</w:t>
      </w:r>
      <w:r w:rsidRPr="00BD7942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вв.): Дис. канд. філол. наук: 10.02.04. Київ, 1987. 207 с.</w:t>
      </w:r>
    </w:p>
    <w:p w:rsidR="00820698" w:rsidRPr="00656B6E" w:rsidRDefault="00820698" w:rsidP="001356E7">
      <w:pPr>
        <w:pStyle w:val="a3"/>
        <w:numPr>
          <w:ilvl w:val="0"/>
          <w:numId w:val="3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656B6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Карабан В.І. Спос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оби перекладу лексичних одиниць. </w:t>
      </w:r>
      <w:r w:rsidRPr="00656B6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Переклад англійської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науковотехнічної літератури. Вінниця: Нова книга, 2002. </w:t>
      </w:r>
      <w:r w:rsidRPr="00656B6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299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с</w:t>
      </w:r>
      <w:r w:rsidRPr="00656B6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</w:p>
    <w:p w:rsidR="00820698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661ADF">
        <w:rPr>
          <w:rFonts w:ascii="Times New Roman" w:hAnsi="Times New Roman"/>
          <w:sz w:val="28"/>
          <w:szCs w:val="28"/>
          <w:lang w:val="uk-UA"/>
        </w:rPr>
        <w:t>Клименко І. М.</w:t>
      </w:r>
      <w:r w:rsidRPr="00661ADF">
        <w:rPr>
          <w:rFonts w:ascii="Times New Roman" w:hAnsi="Times New Roman"/>
          <w:sz w:val="28"/>
          <w:szCs w:val="28"/>
        </w:rPr>
        <w:t> </w:t>
      </w:r>
      <w:r w:rsidRPr="00661ADF">
        <w:rPr>
          <w:rFonts w:ascii="Times New Roman" w:hAnsi="Times New Roman"/>
          <w:sz w:val="28"/>
          <w:szCs w:val="28"/>
          <w:lang w:val="uk-UA"/>
        </w:rPr>
        <w:t>Лексичні трансформації при передачі англійської політичної термінології українською мовою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301221">
        <w:rPr>
          <w:rFonts w:ascii="Times New Roman" w:hAnsi="Times New Roman"/>
          <w:i/>
          <w:sz w:val="28"/>
          <w:szCs w:val="28"/>
          <w:lang w:val="uk-UA"/>
        </w:rPr>
        <w:t>Філологічні студії. Науковий вісник Криворізького державного педагогічного університету</w:t>
      </w:r>
      <w:r>
        <w:rPr>
          <w:rFonts w:ascii="Times New Roman" w:hAnsi="Times New Roman"/>
          <w:sz w:val="28"/>
          <w:szCs w:val="28"/>
          <w:lang w:val="uk-UA"/>
        </w:rPr>
        <w:t>. 2012. Вип. 8. С. 84</w:t>
      </w:r>
      <w:r w:rsidRPr="00301221">
        <w:rPr>
          <w:rFonts w:ascii="Times New Roman" w:hAnsi="Times New Roman"/>
          <w:sz w:val="28"/>
          <w:szCs w:val="28"/>
        </w:rPr>
        <w:t>–</w:t>
      </w:r>
      <w:r w:rsidRPr="00661ADF">
        <w:rPr>
          <w:rFonts w:ascii="Times New Roman" w:hAnsi="Times New Roman"/>
          <w:sz w:val="28"/>
          <w:szCs w:val="28"/>
          <w:lang w:val="uk-UA"/>
        </w:rPr>
        <w:t>90.</w:t>
      </w:r>
    </w:p>
    <w:p w:rsidR="00820698" w:rsidRDefault="00820698" w:rsidP="001356E7">
      <w:pPr>
        <w:pStyle w:val="a3"/>
        <w:numPr>
          <w:ilvl w:val="0"/>
          <w:numId w:val="3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/>
          <w:color w:val="000000"/>
          <w:sz w:val="27"/>
          <w:szCs w:val="27"/>
          <w:lang w:eastAsia="ru-RU"/>
        </w:rPr>
      </w:pPr>
      <w:r w:rsidRPr="00AA5566">
        <w:rPr>
          <w:rFonts w:ascii="Times New Roman" w:eastAsia="Times New Roman" w:hAnsi="Times New Roman"/>
          <w:color w:val="000000"/>
          <w:sz w:val="27"/>
          <w:szCs w:val="27"/>
          <w:lang w:eastAsia="ru-RU"/>
        </w:rPr>
        <w:lastRenderedPageBreak/>
        <w:t xml:space="preserve">Коптілов В. В. Теорія і практика перекладу: навч. </w:t>
      </w:r>
      <w:r>
        <w:rPr>
          <w:rFonts w:ascii="Times New Roman" w:eastAsia="Times New Roman" w:hAnsi="Times New Roman"/>
          <w:color w:val="000000"/>
          <w:sz w:val="27"/>
          <w:szCs w:val="27"/>
          <w:lang w:eastAsia="ru-RU"/>
        </w:rPr>
        <w:t>посіб. Київ</w:t>
      </w:r>
      <w:r w:rsidRPr="00AA5566">
        <w:rPr>
          <w:rFonts w:ascii="Times New Roman" w:eastAsia="Times New Roman" w:hAnsi="Times New Roman"/>
          <w:color w:val="000000"/>
          <w:sz w:val="27"/>
          <w:szCs w:val="27"/>
          <w:lang w:eastAsia="ru-RU"/>
        </w:rPr>
        <w:t>: Юніверс, 2003. 280 с.</w:t>
      </w:r>
    </w:p>
    <w:p w:rsidR="00820698" w:rsidRPr="00C9011E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9011E">
        <w:rPr>
          <w:rFonts w:ascii="Times New Roman" w:hAnsi="Times New Roman"/>
          <w:sz w:val="28"/>
          <w:szCs w:val="28"/>
          <w:lang w:val="uk-UA"/>
        </w:rPr>
        <w:t>Коптілов В.В.</w:t>
      </w:r>
      <w:r>
        <w:rPr>
          <w:rFonts w:ascii="Times New Roman" w:hAnsi="Times New Roman"/>
          <w:sz w:val="28"/>
          <w:szCs w:val="28"/>
          <w:lang w:val="uk-UA"/>
        </w:rPr>
        <w:t xml:space="preserve"> Теорія і практика перекладу. Київ</w:t>
      </w:r>
      <w:r w:rsidRPr="00C9011E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9011E">
        <w:rPr>
          <w:rFonts w:ascii="Times New Roman" w:hAnsi="Times New Roman"/>
          <w:sz w:val="28"/>
          <w:szCs w:val="28"/>
          <w:lang w:val="uk-UA"/>
        </w:rPr>
        <w:t>Юніверс, 2002.</w:t>
      </w:r>
    </w:p>
    <w:p w:rsidR="00820698" w:rsidRPr="00AC25D9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A5566">
        <w:rPr>
          <w:rFonts w:ascii="Times New Roman" w:hAnsi="Times New Roman"/>
          <w:sz w:val="28"/>
          <w:szCs w:val="28"/>
        </w:rPr>
        <w:t>Корунець І. В. Теорія і практика</w:t>
      </w:r>
      <w:r>
        <w:rPr>
          <w:rFonts w:ascii="Times New Roman" w:hAnsi="Times New Roman"/>
          <w:sz w:val="28"/>
          <w:szCs w:val="28"/>
        </w:rPr>
        <w:t xml:space="preserve"> перекладу (аспектний переклад)</w:t>
      </w:r>
      <w:r w:rsidRPr="00AA5566">
        <w:rPr>
          <w:rFonts w:ascii="Times New Roman" w:hAnsi="Times New Roman"/>
          <w:sz w:val="28"/>
          <w:szCs w:val="28"/>
        </w:rPr>
        <w:t>: підручник. 5-те</w:t>
      </w:r>
      <w:r>
        <w:rPr>
          <w:rFonts w:ascii="Times New Roman" w:hAnsi="Times New Roman"/>
          <w:sz w:val="28"/>
          <w:szCs w:val="28"/>
        </w:rPr>
        <w:t xml:space="preserve"> вид., виправ. і допов. Вінниця: Нова Книга, 2017. 448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AA5566">
        <w:rPr>
          <w:rFonts w:ascii="Times New Roman" w:hAnsi="Times New Roman"/>
          <w:sz w:val="28"/>
          <w:szCs w:val="28"/>
        </w:rPr>
        <w:t>с.</w:t>
      </w:r>
    </w:p>
    <w:p w:rsidR="00820698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Кухаренко В.А. Інтерпретація тексту. Навчальний посібник для студентів старших курсів факультетів англійської мови</w:t>
      </w: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. 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Вінниця:</w:t>
      </w: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> 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Нова</w:t>
      </w: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> 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книга, 2004. 272 с.</w:t>
      </w:r>
    </w:p>
    <w:p w:rsidR="00820698" w:rsidRDefault="00820698" w:rsidP="001356E7">
      <w:pPr>
        <w:pStyle w:val="a3"/>
        <w:numPr>
          <w:ilvl w:val="0"/>
          <w:numId w:val="3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/>
          <w:color w:val="000000"/>
          <w:sz w:val="27"/>
          <w:szCs w:val="27"/>
          <w:lang w:eastAsia="ru-RU"/>
        </w:rPr>
      </w:pPr>
      <w:r w:rsidRPr="00AA5566">
        <w:rPr>
          <w:rFonts w:ascii="Times New Roman" w:eastAsia="Times New Roman" w:hAnsi="Times New Roman"/>
          <w:color w:val="000000"/>
          <w:sz w:val="27"/>
          <w:szCs w:val="27"/>
          <w:lang w:eastAsia="ru-RU"/>
        </w:rPr>
        <w:t>Максімов С. Є. Практичний курс перекладу (англійська та українська мови). Теорія та практика перекл</w:t>
      </w:r>
      <w:r>
        <w:rPr>
          <w:rFonts w:ascii="Times New Roman" w:eastAsia="Times New Roman" w:hAnsi="Times New Roman"/>
          <w:color w:val="000000"/>
          <w:sz w:val="27"/>
          <w:szCs w:val="27"/>
          <w:lang w:eastAsia="ru-RU"/>
        </w:rPr>
        <w:t xml:space="preserve">адацького аналізу тексту для </w:t>
      </w:r>
      <w:r w:rsidRPr="00AA5566">
        <w:rPr>
          <w:rFonts w:ascii="Times New Roman" w:eastAsia="Times New Roman" w:hAnsi="Times New Roman"/>
          <w:color w:val="000000"/>
          <w:sz w:val="27"/>
          <w:szCs w:val="27"/>
          <w:lang w:eastAsia="ru-RU"/>
        </w:rPr>
        <w:t xml:space="preserve">студентів факультету перекладачів та факультету </w:t>
      </w:r>
      <w:r>
        <w:rPr>
          <w:rFonts w:ascii="Times New Roman" w:eastAsia="Times New Roman" w:hAnsi="Times New Roman"/>
          <w:color w:val="000000"/>
          <w:sz w:val="27"/>
          <w:szCs w:val="27"/>
          <w:lang w:eastAsia="ru-RU"/>
        </w:rPr>
        <w:t>заочного та вечірнього навчання</w:t>
      </w:r>
      <w:r w:rsidRPr="00AA5566">
        <w:rPr>
          <w:rFonts w:ascii="Times New Roman" w:eastAsia="Times New Roman" w:hAnsi="Times New Roman"/>
          <w:color w:val="000000"/>
          <w:sz w:val="27"/>
          <w:szCs w:val="27"/>
          <w:lang w:eastAsia="ru-RU"/>
        </w:rPr>
        <w:t>: навчальний посі</w:t>
      </w:r>
      <w:r>
        <w:rPr>
          <w:rFonts w:ascii="Times New Roman" w:eastAsia="Times New Roman" w:hAnsi="Times New Roman"/>
          <w:color w:val="000000"/>
          <w:sz w:val="27"/>
          <w:szCs w:val="27"/>
          <w:lang w:eastAsia="ru-RU"/>
        </w:rPr>
        <w:t>бник. Київ</w:t>
      </w:r>
      <w:r w:rsidRPr="00AA5566">
        <w:rPr>
          <w:rFonts w:ascii="Times New Roman" w:eastAsia="Times New Roman" w:hAnsi="Times New Roman"/>
          <w:color w:val="000000"/>
          <w:sz w:val="27"/>
          <w:szCs w:val="27"/>
          <w:lang w:eastAsia="ru-RU"/>
        </w:rPr>
        <w:t>: Ленвіт, 2006. 157 с.</w:t>
      </w:r>
    </w:p>
    <w:p w:rsidR="00820698" w:rsidRPr="00E13B8F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 w:rsidRPr="00E13B8F">
        <w:rPr>
          <w:rFonts w:ascii="Times New Roman" w:hAnsi="Times New Roman" w:cs="Times New Roman"/>
          <w:sz w:val="28"/>
          <w:szCs w:val="28"/>
        </w:rPr>
        <w:t>Масенко Л. Мова і суспіль</w:t>
      </w:r>
      <w:r>
        <w:rPr>
          <w:rFonts w:ascii="Times New Roman" w:hAnsi="Times New Roman" w:cs="Times New Roman"/>
          <w:sz w:val="28"/>
          <w:szCs w:val="28"/>
        </w:rPr>
        <w:t xml:space="preserve">ство: Постколоніальний вимір. Київ, 2004. </w:t>
      </w:r>
      <w:r w:rsidRPr="00E13B8F">
        <w:rPr>
          <w:rFonts w:ascii="Times New Roman" w:hAnsi="Times New Roman" w:cs="Times New Roman"/>
          <w:sz w:val="28"/>
          <w:szCs w:val="28"/>
        </w:rPr>
        <w:t>163 с.</w:t>
      </w:r>
    </w:p>
    <w:p w:rsidR="00820698" w:rsidRPr="00CA2016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 w:rsidRPr="00CA2016">
        <w:rPr>
          <w:rFonts w:ascii="Times New Roman" w:eastAsiaTheme="minorHAnsi" w:hAnsi="Times New Roman" w:cs="Times New Roman"/>
          <w:sz w:val="28"/>
          <w:szCs w:val="28"/>
        </w:rPr>
        <w:t>Матвєєва Т.П. Метафора як виразник стилю М.</w:t>
      </w: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> 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М.</w:t>
      </w: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> 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Коцюбинського</w:t>
      </w: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: 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автореф. дис…канд.</w:t>
      </w: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філол.</w:t>
      </w: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наук: 10.02.04 – германські мови</w:t>
      </w: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. 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Одеса,</w:t>
      </w: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> 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1996. 35</w:t>
      </w: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с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.</w:t>
      </w:r>
    </w:p>
    <w:p w:rsidR="00820698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 w:rsidRPr="00E13B8F">
        <w:rPr>
          <w:rFonts w:ascii="Times New Roman" w:eastAsiaTheme="minorHAnsi" w:hAnsi="Times New Roman" w:cs="Times New Roman"/>
          <w:sz w:val="28"/>
          <w:szCs w:val="28"/>
        </w:rPr>
        <w:t>Мацько Л.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 </w:t>
      </w:r>
      <w:r>
        <w:rPr>
          <w:rFonts w:ascii="Times New Roman" w:eastAsiaTheme="minorHAnsi" w:hAnsi="Times New Roman" w:cs="Times New Roman"/>
          <w:sz w:val="28"/>
          <w:szCs w:val="28"/>
        </w:rPr>
        <w:t>І. Стилістика української мови. Київ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>: В</w:t>
      </w:r>
      <w:r>
        <w:rPr>
          <w:rFonts w:ascii="Times New Roman" w:eastAsiaTheme="minorHAnsi" w:hAnsi="Times New Roman" w:cs="Times New Roman"/>
          <w:sz w:val="28"/>
          <w:szCs w:val="28"/>
        </w:rPr>
        <w:t>ища школа, 2003. – С. 38</w:t>
      </w:r>
      <w:r w:rsidRPr="0076113A">
        <w:rPr>
          <w:rFonts w:ascii="Times New Roman" w:eastAsiaTheme="minorHAnsi" w:hAnsi="Times New Roman" w:cs="Times New Roman"/>
          <w:sz w:val="28"/>
          <w:szCs w:val="28"/>
        </w:rPr>
        <w:t>–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>40.</w:t>
      </w:r>
    </w:p>
    <w:p w:rsidR="00820698" w:rsidRPr="00CA2016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2016">
        <w:rPr>
          <w:rFonts w:ascii="Times New Roman" w:hAnsi="Times New Roman" w:cs="Times New Roman"/>
          <w:sz w:val="28"/>
          <w:szCs w:val="28"/>
        </w:rPr>
        <w:t>Мизец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</w:rPr>
        <w:t>ка В.Я. Комунікативно-мовленнєва організація персонажної</w:t>
      </w:r>
      <w:r w:rsidRPr="00CA2016">
        <w:rPr>
          <w:rFonts w:ascii="Times New Roman" w:hAnsi="Times New Roman" w:cs="Times New Roman"/>
          <w:sz w:val="28"/>
          <w:szCs w:val="28"/>
        </w:rPr>
        <w:t xml:space="preserve"> систем</w:t>
      </w:r>
      <w:r>
        <w:rPr>
          <w:rFonts w:ascii="Times New Roman" w:hAnsi="Times New Roman" w:cs="Times New Roman"/>
          <w:sz w:val="28"/>
          <w:szCs w:val="28"/>
        </w:rPr>
        <w:t>и в драматургічному тексті. Оде</w:t>
      </w:r>
      <w:r w:rsidRPr="00CA2016">
        <w:rPr>
          <w:rFonts w:ascii="Times New Roman" w:hAnsi="Times New Roman" w:cs="Times New Roman"/>
          <w:sz w:val="28"/>
          <w:szCs w:val="28"/>
        </w:rPr>
        <w:t>са, 1992. 150 с.</w:t>
      </w:r>
    </w:p>
    <w:p w:rsidR="00820698" w:rsidRPr="00AA5566" w:rsidRDefault="00820698" w:rsidP="001356E7">
      <w:pPr>
        <w:pStyle w:val="a3"/>
        <w:numPr>
          <w:ilvl w:val="0"/>
          <w:numId w:val="33"/>
        </w:numPr>
        <w:spacing w:line="256" w:lineRule="auto"/>
        <w:jc w:val="both"/>
        <w:rPr>
          <w:rFonts w:ascii="Times New Roman" w:eastAsia="Times New Roman" w:hAnsi="Times New Roman"/>
          <w:color w:val="000000"/>
          <w:sz w:val="27"/>
          <w:szCs w:val="27"/>
          <w:lang w:eastAsia="ru-RU"/>
        </w:rPr>
      </w:pPr>
      <w:r w:rsidRPr="00AA5566">
        <w:rPr>
          <w:rFonts w:ascii="Times New Roman" w:eastAsia="Times New Roman" w:hAnsi="Times New Roman"/>
          <w:color w:val="000000"/>
          <w:sz w:val="27"/>
          <w:szCs w:val="27"/>
          <w:lang w:eastAsia="ru-RU"/>
        </w:rPr>
        <w:t>М</w:t>
      </w:r>
      <w:r>
        <w:rPr>
          <w:rFonts w:ascii="Times New Roman" w:eastAsia="Times New Roman" w:hAnsi="Times New Roman"/>
          <w:color w:val="000000"/>
          <w:sz w:val="27"/>
          <w:szCs w:val="27"/>
          <w:lang w:eastAsia="ru-RU"/>
        </w:rPr>
        <w:t xml:space="preserve">огілей І.І. Теорія перекладу. Черкаси: ЧІТІ, 2000. </w:t>
      </w:r>
      <w:r w:rsidRPr="00AA5566">
        <w:rPr>
          <w:rFonts w:ascii="Times New Roman" w:eastAsia="Times New Roman" w:hAnsi="Times New Roman"/>
          <w:color w:val="000000"/>
          <w:sz w:val="27"/>
          <w:szCs w:val="27"/>
          <w:lang w:eastAsia="ru-RU"/>
        </w:rPr>
        <w:t>47 с.</w:t>
      </w:r>
    </w:p>
    <w:p w:rsidR="00820698" w:rsidRPr="00CA2016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>
        <w:rPr>
          <w:rFonts w:ascii="Times New Roman" w:eastAsiaTheme="minorHAnsi" w:hAnsi="Times New Roman" w:cs="Times New Roman"/>
          <w:sz w:val="28"/>
          <w:szCs w:val="28"/>
        </w:rPr>
        <w:t>Нечаева О. А. Функціональні типи мовлення (опис, розповідь, роздум). Улан-Уде</w:t>
      </w: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>:</w:t>
      </w:r>
      <w:r w:rsidRPr="00CA2016">
        <w:rPr>
          <w:rFonts w:ascii="Helvetica" w:hAnsi="Helvetica"/>
          <w:color w:val="222222"/>
          <w:sz w:val="21"/>
          <w:szCs w:val="21"/>
          <w:shd w:val="clear" w:color="auto" w:fill="FFFFFF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</w:rPr>
        <w:t>Бурят. кн. в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и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д-во, 1974.</w:t>
      </w: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> 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260</w:t>
      </w: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> 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с.</w:t>
      </w:r>
    </w:p>
    <w:p w:rsidR="00820698" w:rsidRDefault="00820698" w:rsidP="001356E7">
      <w:pPr>
        <w:pStyle w:val="a3"/>
        <w:numPr>
          <w:ilvl w:val="0"/>
          <w:numId w:val="3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/>
          <w:color w:val="000000"/>
          <w:sz w:val="27"/>
          <w:szCs w:val="27"/>
          <w:lang w:val="en-US" w:eastAsia="ru-RU"/>
        </w:rPr>
      </w:pPr>
      <w:r w:rsidRPr="00AC29D5">
        <w:rPr>
          <w:rFonts w:ascii="Times New Roman" w:eastAsia="Times New Roman" w:hAnsi="Times New Roman"/>
          <w:color w:val="000000"/>
          <w:sz w:val="27"/>
          <w:szCs w:val="27"/>
          <w:lang w:eastAsia="ru-RU"/>
        </w:rPr>
        <w:t xml:space="preserve">Павлова Т. Н. Проблеми перекладу сленґізмів. </w:t>
      </w:r>
      <w:r w:rsidRPr="00AC29D5">
        <w:rPr>
          <w:rFonts w:ascii="Times New Roman" w:eastAsia="Times New Roman" w:hAnsi="Times New Roman"/>
          <w:color w:val="000000"/>
          <w:sz w:val="27"/>
          <w:szCs w:val="27"/>
          <w:lang w:val="en-US" w:eastAsia="ru-RU"/>
        </w:rPr>
        <w:t xml:space="preserve">URL: </w:t>
      </w:r>
      <w:hyperlink r:id="rId11" w:history="1">
        <w:r w:rsidRPr="002C10C9">
          <w:rPr>
            <w:rStyle w:val="a4"/>
            <w:rFonts w:ascii="Times New Roman" w:eastAsia="Times New Roman" w:hAnsi="Times New Roman"/>
            <w:sz w:val="27"/>
            <w:szCs w:val="27"/>
            <w:lang w:val="en-US" w:eastAsia="ru-RU"/>
          </w:rPr>
          <w:t>http://www.rusnauka.com/27_NNM_2009/Philologia/52780.doc.htm</w:t>
        </w:r>
      </w:hyperlink>
    </w:p>
    <w:p w:rsidR="00820698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>Рі</w:t>
      </w:r>
      <w:r>
        <w:rPr>
          <w:rFonts w:ascii="Times New Roman" w:eastAsiaTheme="minorHAnsi" w:hAnsi="Times New Roman" w:cs="Times New Roman"/>
          <w:sz w:val="28"/>
          <w:szCs w:val="28"/>
        </w:rPr>
        <w:t xml:space="preserve">зун В. В. Аспекти теорії тексту. 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 xml:space="preserve">Нариси про </w:t>
      </w:r>
      <w:r>
        <w:rPr>
          <w:rFonts w:ascii="Times New Roman" w:eastAsiaTheme="minorHAnsi" w:hAnsi="Times New Roman" w:cs="Times New Roman"/>
          <w:sz w:val="28"/>
          <w:szCs w:val="28"/>
        </w:rPr>
        <w:t>текст. Київ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>, 1998.</w:t>
      </w:r>
    </w:p>
    <w:p w:rsidR="00820698" w:rsidRPr="00AA5566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D35BB">
        <w:rPr>
          <w:rFonts w:ascii="Times New Roman" w:hAnsi="Times New Roman"/>
          <w:sz w:val="28"/>
          <w:szCs w:val="28"/>
        </w:rPr>
        <w:t>Селіванова О. О.</w:t>
      </w:r>
      <w:r>
        <w:rPr>
          <w:rFonts w:ascii="Times New Roman" w:hAnsi="Times New Roman"/>
          <w:sz w:val="28"/>
          <w:szCs w:val="28"/>
        </w:rPr>
        <w:t xml:space="preserve"> Світ свідомості в мові</w:t>
      </w:r>
      <w:r>
        <w:rPr>
          <w:rFonts w:ascii="Times New Roman" w:hAnsi="Times New Roman"/>
          <w:sz w:val="28"/>
          <w:szCs w:val="28"/>
          <w:lang w:val="uk-UA"/>
        </w:rPr>
        <w:t>: монографія</w:t>
      </w:r>
      <w:r>
        <w:rPr>
          <w:rFonts w:ascii="Times New Roman" w:hAnsi="Times New Roman"/>
          <w:sz w:val="28"/>
          <w:szCs w:val="28"/>
        </w:rPr>
        <w:t xml:space="preserve">. Черкаси: </w:t>
      </w:r>
      <w:r w:rsidRPr="00AD35BB">
        <w:rPr>
          <w:rFonts w:ascii="Times New Roman" w:hAnsi="Times New Roman"/>
          <w:sz w:val="28"/>
          <w:szCs w:val="28"/>
        </w:rPr>
        <w:t xml:space="preserve">Чабаненко, </w:t>
      </w:r>
      <w:r>
        <w:rPr>
          <w:rFonts w:ascii="Times New Roman" w:hAnsi="Times New Roman"/>
          <w:sz w:val="28"/>
          <w:szCs w:val="28"/>
          <w:lang w:val="uk-UA"/>
        </w:rPr>
        <w:t xml:space="preserve">2012. </w:t>
      </w:r>
      <w:r w:rsidRPr="00AD35BB">
        <w:rPr>
          <w:rFonts w:ascii="Times New Roman" w:hAnsi="Times New Roman"/>
          <w:sz w:val="28"/>
          <w:szCs w:val="28"/>
        </w:rPr>
        <w:t>488 с.</w:t>
      </w:r>
    </w:p>
    <w:p w:rsidR="00820698" w:rsidRPr="00C9011E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9011E">
        <w:rPr>
          <w:rFonts w:ascii="Times New Roman" w:hAnsi="Times New Roman"/>
          <w:sz w:val="28"/>
          <w:szCs w:val="28"/>
          <w:lang w:val="uk-UA"/>
        </w:rPr>
        <w:lastRenderedPageBreak/>
        <w:t xml:space="preserve">Семенец О.Е., Панасьев А.Н. </w:t>
      </w:r>
      <w:r>
        <w:rPr>
          <w:rFonts w:ascii="Times New Roman" w:hAnsi="Times New Roman"/>
          <w:sz w:val="28"/>
          <w:szCs w:val="28"/>
          <w:lang w:val="uk-UA"/>
        </w:rPr>
        <w:t>Історія перекладу. Київ</w:t>
      </w:r>
      <w:r w:rsidRPr="00C9011E">
        <w:rPr>
          <w:rFonts w:ascii="Times New Roman" w:hAnsi="Times New Roman"/>
          <w:sz w:val="28"/>
          <w:szCs w:val="28"/>
          <w:lang w:val="uk-UA"/>
        </w:rPr>
        <w:t>: Вища школа, 1989.</w:t>
      </w:r>
    </w:p>
    <w:p w:rsidR="00820698" w:rsidRPr="00CA2016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>Скачков А. Ю. Зовнішнє і внутрішнє в концентрован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ому портреті.</w:t>
      </w: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Лінгвістичні дослідження: Збірник наукових праць. Харків: Вид-во ХДПУ, 2000. Вип. 4. с. 135.</w:t>
      </w:r>
    </w:p>
    <w:p w:rsidR="00820698" w:rsidRPr="00CA2016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 w:rsidRPr="00CA2016">
        <w:rPr>
          <w:rFonts w:ascii="Times New Roman" w:eastAsiaTheme="minorHAnsi" w:hAnsi="Times New Roman" w:cs="Times New Roman"/>
          <w:sz w:val="28"/>
          <w:szCs w:val="28"/>
        </w:rPr>
        <w:t>Скачков</w:t>
      </w:r>
      <w:r w:rsidRPr="00BF7A0C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А</w:t>
      </w:r>
      <w:r w:rsidRPr="00BF7A0C">
        <w:rPr>
          <w:rFonts w:ascii="Times New Roman" w:eastAsiaTheme="minorHAnsi" w:hAnsi="Times New Roman" w:cs="Times New Roman"/>
          <w:sz w:val="28"/>
          <w:szCs w:val="28"/>
        </w:rPr>
        <w:t>.</w:t>
      </w: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> 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Ю</w:t>
      </w:r>
      <w:r w:rsidRPr="00BF7A0C">
        <w:rPr>
          <w:rFonts w:ascii="Times New Roman" w:eastAsiaTheme="minorHAnsi" w:hAnsi="Times New Roman" w:cs="Times New Roman"/>
          <w:sz w:val="28"/>
          <w:szCs w:val="28"/>
        </w:rPr>
        <w:t xml:space="preserve">., 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Скачкова</w:t>
      </w:r>
      <w:r w:rsidRPr="00BF7A0C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В</w:t>
      </w:r>
      <w:r w:rsidRPr="00BF7A0C">
        <w:rPr>
          <w:rFonts w:ascii="Times New Roman" w:eastAsiaTheme="minorHAnsi" w:hAnsi="Times New Roman" w:cs="Times New Roman"/>
          <w:sz w:val="28"/>
          <w:szCs w:val="28"/>
        </w:rPr>
        <w:t>.</w:t>
      </w: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> 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В</w:t>
      </w:r>
      <w:r w:rsidRPr="00BF7A0C">
        <w:rPr>
          <w:rFonts w:ascii="Times New Roman" w:eastAsiaTheme="minorHAnsi" w:hAnsi="Times New Roman" w:cs="Times New Roman"/>
          <w:sz w:val="28"/>
          <w:szCs w:val="28"/>
        </w:rPr>
        <w:t xml:space="preserve">. 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Особливості</w:t>
      </w:r>
      <w:r w:rsidRPr="00BF7A0C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використання</w:t>
      </w:r>
      <w:r w:rsidRPr="00BF7A0C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лексичних</w:t>
      </w:r>
      <w:r w:rsidRPr="00BF7A0C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засобів</w:t>
      </w:r>
      <w:r w:rsidRPr="00BF7A0C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у</w:t>
      </w:r>
      <w:r w:rsidRPr="00BF7A0C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портретних</w:t>
      </w:r>
      <w:r w:rsidRPr="00BF7A0C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описах</w:t>
      </w:r>
      <w:r w:rsidRPr="00BF7A0C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роману</w:t>
      </w:r>
      <w:r w:rsidRPr="00BF7A0C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Е</w:t>
      </w:r>
      <w:r w:rsidRPr="00BF7A0C">
        <w:rPr>
          <w:rFonts w:ascii="Times New Roman" w:eastAsiaTheme="minorHAnsi" w:hAnsi="Times New Roman" w:cs="Times New Roman"/>
          <w:sz w:val="28"/>
          <w:szCs w:val="28"/>
        </w:rPr>
        <w:t>.</w:t>
      </w: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> 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М</w:t>
      </w:r>
      <w:r w:rsidRPr="00BF7A0C">
        <w:rPr>
          <w:rFonts w:ascii="Times New Roman" w:eastAsiaTheme="minorHAnsi" w:hAnsi="Times New Roman" w:cs="Times New Roman"/>
          <w:sz w:val="28"/>
          <w:szCs w:val="28"/>
        </w:rPr>
        <w:t>.</w:t>
      </w: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> 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Ремарка</w:t>
      </w:r>
      <w:r w:rsidRPr="00BF7A0C">
        <w:rPr>
          <w:rFonts w:ascii="Times New Roman" w:eastAsiaTheme="minorHAnsi" w:hAnsi="Times New Roman" w:cs="Times New Roman"/>
          <w:sz w:val="28"/>
          <w:szCs w:val="28"/>
        </w:rPr>
        <w:t xml:space="preserve"> «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Три товариші»</w:t>
      </w: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r w:rsidRPr="00120C75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Харків: Вид-во ХДПУ, 2000. Вип. 4. </w:t>
      </w: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>С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.</w:t>
      </w: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> 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91</w:t>
      </w: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–</w:t>
      </w: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Pr="00CA2016">
        <w:rPr>
          <w:rFonts w:ascii="Times New Roman" w:eastAsiaTheme="minorHAnsi" w:hAnsi="Times New Roman" w:cs="Times New Roman"/>
          <w:sz w:val="28"/>
          <w:szCs w:val="28"/>
        </w:rPr>
        <w:t>95</w:t>
      </w: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820698" w:rsidRDefault="00820698" w:rsidP="00820698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0698">
        <w:rPr>
          <w:rFonts w:ascii="Times New Roman" w:hAnsi="Times New Roman" w:cs="Times New Roman"/>
          <w:sz w:val="28"/>
          <w:szCs w:val="28"/>
        </w:rPr>
        <w:t>Ставицька Л.О. Гендер: мова, свідоміст</w:t>
      </w:r>
      <w:r>
        <w:rPr>
          <w:rFonts w:ascii="Times New Roman" w:hAnsi="Times New Roman" w:cs="Times New Roman"/>
          <w:sz w:val="28"/>
          <w:szCs w:val="28"/>
        </w:rPr>
        <w:t>ь, комунікація. Київ, 2015. 440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20698">
        <w:rPr>
          <w:rFonts w:ascii="Times New Roman" w:hAnsi="Times New Roman" w:cs="Times New Roman"/>
          <w:sz w:val="28"/>
          <w:szCs w:val="28"/>
        </w:rPr>
        <w:t>с.</w:t>
      </w:r>
    </w:p>
    <w:p w:rsidR="00820698" w:rsidRDefault="00820698" w:rsidP="001356E7">
      <w:pPr>
        <w:pStyle w:val="a3"/>
        <w:numPr>
          <w:ilvl w:val="0"/>
          <w:numId w:val="33"/>
        </w:numPr>
        <w:jc w:val="both"/>
        <w:rPr>
          <w:rFonts w:ascii="Times New Roman" w:eastAsiaTheme="minorHAnsi" w:hAnsi="Times New Roman" w:cs="Times New Roman"/>
          <w:sz w:val="28"/>
          <w:szCs w:val="28"/>
        </w:rPr>
      </w:pPr>
      <w:r>
        <w:rPr>
          <w:rFonts w:ascii="Times New Roman" w:eastAsiaTheme="minorHAnsi" w:hAnsi="Times New Roman" w:cs="Times New Roman"/>
          <w:sz w:val="28"/>
          <w:szCs w:val="28"/>
        </w:rPr>
        <w:t xml:space="preserve">Тимофеев Л. 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І</w:t>
      </w:r>
      <w:r w:rsidRPr="000F13A9">
        <w:rPr>
          <w:rFonts w:ascii="Times New Roman" w:eastAsiaTheme="minorHAnsi" w:hAnsi="Times New Roman" w:cs="Times New Roman"/>
          <w:sz w:val="28"/>
          <w:szCs w:val="28"/>
        </w:rPr>
        <w:t xml:space="preserve">. 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Короткий словник літературознавчих термінів</w:t>
      </w:r>
      <w:r>
        <w:rPr>
          <w:rFonts w:ascii="Times New Roman" w:eastAsiaTheme="minorHAnsi" w:hAnsi="Times New Roman" w:cs="Times New Roman"/>
          <w:sz w:val="28"/>
          <w:szCs w:val="28"/>
        </w:rPr>
        <w:t xml:space="preserve">. М: Просвіта, 1974. </w:t>
      </w:r>
      <w:r w:rsidRPr="000F13A9">
        <w:rPr>
          <w:rFonts w:ascii="Times New Roman" w:eastAsiaTheme="minorHAnsi" w:hAnsi="Times New Roman" w:cs="Times New Roman"/>
          <w:sz w:val="28"/>
          <w:szCs w:val="28"/>
        </w:rPr>
        <w:t>509 с.</w:t>
      </w:r>
    </w:p>
    <w:p w:rsidR="00820698" w:rsidRPr="00E13B8F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 w:rsidRPr="00E13B8F">
        <w:rPr>
          <w:rFonts w:ascii="Times New Roman" w:eastAsiaTheme="minorHAnsi" w:hAnsi="Times New Roman" w:cs="Times New Roman"/>
          <w:sz w:val="28"/>
          <w:szCs w:val="28"/>
        </w:rPr>
        <w:t>Феллер М. Д. Текст</w:t>
      </w:r>
      <w:r>
        <w:rPr>
          <w:rFonts w:ascii="Times New Roman" w:eastAsiaTheme="minorHAnsi" w:hAnsi="Times New Roman" w:cs="Times New Roman"/>
          <w:sz w:val="28"/>
          <w:szCs w:val="28"/>
        </w:rPr>
        <w:t xml:space="preserve"> як модель комунікативного акту. 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>К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иїв: Знання України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>, 1998.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 205 с. </w:t>
      </w:r>
    </w:p>
    <w:p w:rsidR="00820698" w:rsidRPr="00E979F5" w:rsidRDefault="00820698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Theme="minorHAnsi" w:hAnsi="Times New Roman" w:cs="Times New Roman"/>
          <w:sz w:val="28"/>
          <w:szCs w:val="28"/>
        </w:rPr>
        <w:t xml:space="preserve">Шульжук Н. 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>Особливості лінгвістичного аналізу художнього тексту як прагматично-ком</w:t>
      </w:r>
      <w:r>
        <w:rPr>
          <w:rFonts w:ascii="Times New Roman" w:eastAsiaTheme="minorHAnsi" w:hAnsi="Times New Roman" w:cs="Times New Roman"/>
          <w:sz w:val="28"/>
          <w:szCs w:val="28"/>
        </w:rPr>
        <w:t>унікативної єдності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>. </w:t>
      </w:r>
      <w:r w:rsidRPr="00E13B8F">
        <w:rPr>
          <w:rFonts w:ascii="Times New Roman" w:eastAsiaTheme="minorHAnsi" w:hAnsi="Times New Roman" w:cs="Times New Roman"/>
          <w:i/>
          <w:iCs/>
          <w:sz w:val="28"/>
          <w:szCs w:val="28"/>
        </w:rPr>
        <w:t>Лінгвостилістичні студії</w:t>
      </w:r>
      <w:r>
        <w:rPr>
          <w:rFonts w:ascii="Times New Roman" w:eastAsiaTheme="minorHAnsi" w:hAnsi="Times New Roman" w:cs="Times New Roman"/>
          <w:sz w:val="28"/>
          <w:szCs w:val="28"/>
        </w:rPr>
        <w:t xml:space="preserve">. 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Київ, 2019.</w:t>
      </w:r>
      <w:r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Theme="minorHAnsi" w:hAnsi="Times New Roman" w:cs="Times New Roman"/>
          <w:sz w:val="28"/>
          <w:szCs w:val="28"/>
        </w:rPr>
        <w:t xml:space="preserve">ип. 10. 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С</w:t>
      </w:r>
      <w:r w:rsidRPr="00E13B8F">
        <w:rPr>
          <w:rFonts w:ascii="Times New Roman" w:eastAsiaTheme="minorHAnsi" w:hAnsi="Times New Roman" w:cs="Times New Roman"/>
          <w:sz w:val="28"/>
          <w:szCs w:val="28"/>
        </w:rPr>
        <w:t>. 195-03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1356E7" w:rsidRPr="000922FE" w:rsidRDefault="001356E7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  <w:lang w:val="en-US"/>
        </w:rPr>
      </w:pPr>
      <w:r w:rsidRPr="00E13B8F">
        <w:rPr>
          <w:rFonts w:ascii="Times New Roman" w:hAnsi="Times New Roman" w:cs="Times New Roman"/>
          <w:sz w:val="28"/>
          <w:szCs w:val="28"/>
          <w:lang w:val="en-US"/>
        </w:rPr>
        <w:t>Keiler E. E. Reflections on Gender and Science. New Haven, 1985</w:t>
      </w:r>
    </w:p>
    <w:p w:rsidR="001356E7" w:rsidRPr="00E13B8F" w:rsidRDefault="001356E7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13B8F">
        <w:rPr>
          <w:rFonts w:ascii="Times New Roman" w:hAnsi="Times New Roman" w:cs="Times New Roman"/>
          <w:sz w:val="28"/>
          <w:szCs w:val="28"/>
          <w:lang w:val="en-US"/>
        </w:rPr>
        <w:t xml:space="preserve">Phillips A. and B. Taylor. 1980. Sex and Skill: Notes Toward a Feminist Eco-nomics // Feminism and History. / Ed. by J. W. Scott. </w:t>
      </w:r>
      <w:r w:rsidRPr="00E13B8F">
        <w:rPr>
          <w:rFonts w:ascii="Times New Roman" w:hAnsi="Times New Roman" w:cs="Times New Roman"/>
          <w:sz w:val="28"/>
          <w:szCs w:val="28"/>
        </w:rPr>
        <w:t>Oxford, 1996. P. 31730. Reprinted with permission f</w:t>
      </w:r>
      <w:r>
        <w:rPr>
          <w:rFonts w:ascii="Times New Roman" w:hAnsi="Times New Roman" w:cs="Times New Roman"/>
          <w:sz w:val="28"/>
          <w:szCs w:val="28"/>
        </w:rPr>
        <w:t>rom Feminist Review. № 6. P. 79-</w:t>
      </w:r>
      <w:r w:rsidRPr="00E13B8F">
        <w:rPr>
          <w:rFonts w:ascii="Times New Roman" w:hAnsi="Times New Roman" w:cs="Times New Roman"/>
          <w:sz w:val="28"/>
          <w:szCs w:val="28"/>
        </w:rPr>
        <w:t>88.</w:t>
      </w:r>
    </w:p>
    <w:p w:rsidR="001356E7" w:rsidRPr="000922FE" w:rsidRDefault="001356E7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3B8F">
        <w:rPr>
          <w:rFonts w:ascii="Times New Roman" w:hAnsi="Times New Roman" w:cs="Times New Roman"/>
          <w:sz w:val="28"/>
          <w:szCs w:val="28"/>
          <w:lang w:val="en-US"/>
        </w:rPr>
        <w:t>Keates D. Sexual Difference // Feminism and Psycho-analysis: A Critical Dictionary, / E. Wright. Oxford, 1992. P. 402-405.</w:t>
      </w:r>
    </w:p>
    <w:p w:rsidR="001356E7" w:rsidRPr="007963C6" w:rsidRDefault="001356E7" w:rsidP="001356E7">
      <w:pPr>
        <w:numPr>
          <w:ilvl w:val="0"/>
          <w:numId w:val="33"/>
        </w:num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963C6">
        <w:rPr>
          <w:rFonts w:ascii="Times New Roman" w:hAnsi="Times New Roman" w:cs="Times New Roman"/>
          <w:sz w:val="28"/>
          <w:szCs w:val="28"/>
          <w:lang w:val="en-US"/>
        </w:rPr>
        <w:t>Beegel</w:t>
      </w:r>
      <w:r w:rsidRPr="00E13B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7963C6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13B8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7963C6">
        <w:rPr>
          <w:rFonts w:ascii="Times New Roman" w:hAnsi="Times New Roman" w:cs="Times New Roman"/>
          <w:sz w:val="28"/>
          <w:szCs w:val="28"/>
          <w:lang w:val="en-US"/>
        </w:rPr>
        <w:t>Bathsheba</w:t>
      </w:r>
      <w:r w:rsidRPr="00E13B8F">
        <w:rPr>
          <w:rFonts w:ascii="Times New Roman" w:hAnsi="Times New Roman" w:cs="Times New Roman"/>
          <w:sz w:val="28"/>
          <w:szCs w:val="28"/>
          <w:lang w:val="en-US"/>
        </w:rPr>
        <w:t>‘</w:t>
      </w:r>
      <w:r w:rsidRPr="007963C6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13B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963C6">
        <w:rPr>
          <w:rFonts w:ascii="Times New Roman" w:hAnsi="Times New Roman" w:cs="Times New Roman"/>
          <w:sz w:val="28"/>
          <w:szCs w:val="28"/>
          <w:lang w:val="en-US"/>
        </w:rPr>
        <w:t>Lovers</w:t>
      </w:r>
      <w:r w:rsidRPr="00E13B8F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7963C6">
        <w:rPr>
          <w:rFonts w:ascii="Times New Roman" w:hAnsi="Times New Roman" w:cs="Times New Roman"/>
          <w:sz w:val="28"/>
          <w:szCs w:val="28"/>
          <w:lang w:val="en-US"/>
        </w:rPr>
        <w:t>Male</w:t>
      </w:r>
      <w:r w:rsidRPr="00E13B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963C6">
        <w:rPr>
          <w:rFonts w:ascii="Times New Roman" w:hAnsi="Times New Roman" w:cs="Times New Roman"/>
          <w:sz w:val="28"/>
          <w:szCs w:val="28"/>
          <w:lang w:val="en-US"/>
        </w:rPr>
        <w:t>Sexuality</w:t>
      </w:r>
      <w:r w:rsidRPr="00E13B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963C6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E13B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963C6">
        <w:rPr>
          <w:rFonts w:ascii="Times New Roman" w:hAnsi="Times New Roman" w:cs="Times New Roman"/>
          <w:sz w:val="28"/>
          <w:szCs w:val="28"/>
          <w:lang w:val="en-US"/>
        </w:rPr>
        <w:t>Far</w:t>
      </w:r>
      <w:r w:rsidRPr="00E13B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963C6">
        <w:rPr>
          <w:rFonts w:ascii="Times New Roman" w:hAnsi="Times New Roman" w:cs="Times New Roman"/>
          <w:sz w:val="28"/>
          <w:szCs w:val="28"/>
          <w:lang w:val="en-US"/>
        </w:rPr>
        <w:t>from</w:t>
      </w:r>
      <w:r w:rsidRPr="00E13B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963C6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E13B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963C6">
        <w:rPr>
          <w:rFonts w:ascii="Times New Roman" w:hAnsi="Times New Roman" w:cs="Times New Roman"/>
          <w:sz w:val="28"/>
          <w:szCs w:val="28"/>
          <w:lang w:val="en-US"/>
        </w:rPr>
        <w:t>Madding</w:t>
      </w:r>
      <w:r w:rsidRPr="00E13B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963C6">
        <w:rPr>
          <w:rFonts w:ascii="Times New Roman" w:hAnsi="Times New Roman" w:cs="Times New Roman"/>
          <w:sz w:val="28"/>
          <w:szCs w:val="28"/>
          <w:lang w:val="en-US"/>
        </w:rPr>
        <w:t>Crowd</w:t>
      </w:r>
      <w:r w:rsidRPr="00E13B8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7963C6">
        <w:rPr>
          <w:rFonts w:ascii="Times New Roman" w:hAnsi="Times New Roman" w:cs="Times New Roman"/>
          <w:sz w:val="28"/>
          <w:szCs w:val="28"/>
          <w:lang w:val="en-US"/>
        </w:rPr>
        <w:t>Knoxville</w:t>
      </w:r>
      <w:r w:rsidRPr="000F13A9">
        <w:rPr>
          <w:rFonts w:ascii="Times New Roman" w:hAnsi="Times New Roman" w:cs="Times New Roman"/>
          <w:sz w:val="28"/>
          <w:szCs w:val="28"/>
        </w:rPr>
        <w:t xml:space="preserve">: </w:t>
      </w:r>
      <w:r w:rsidRPr="007963C6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0F13A9">
        <w:rPr>
          <w:rFonts w:ascii="Times New Roman" w:hAnsi="Times New Roman" w:cs="Times New Roman"/>
          <w:sz w:val="28"/>
          <w:szCs w:val="28"/>
        </w:rPr>
        <w:t xml:space="preserve"> </w:t>
      </w:r>
      <w:r w:rsidRPr="007963C6">
        <w:rPr>
          <w:rFonts w:ascii="Times New Roman" w:hAnsi="Times New Roman" w:cs="Times New Roman"/>
          <w:sz w:val="28"/>
          <w:szCs w:val="28"/>
          <w:lang w:val="en-US"/>
        </w:rPr>
        <w:t>Univ</w:t>
      </w:r>
      <w:r w:rsidRPr="000F13A9">
        <w:rPr>
          <w:rFonts w:ascii="Times New Roman" w:hAnsi="Times New Roman" w:cs="Times New Roman"/>
          <w:sz w:val="28"/>
          <w:szCs w:val="28"/>
        </w:rPr>
        <w:t xml:space="preserve">. </w:t>
      </w:r>
      <w:r w:rsidRPr="007963C6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0F13A9">
        <w:rPr>
          <w:rFonts w:ascii="Times New Roman" w:hAnsi="Times New Roman" w:cs="Times New Roman"/>
          <w:sz w:val="28"/>
          <w:szCs w:val="28"/>
        </w:rPr>
        <w:t xml:space="preserve"> </w:t>
      </w:r>
      <w:r w:rsidRPr="007963C6">
        <w:rPr>
          <w:rFonts w:ascii="Times New Roman" w:hAnsi="Times New Roman" w:cs="Times New Roman"/>
          <w:sz w:val="28"/>
          <w:szCs w:val="28"/>
          <w:lang w:val="en-US"/>
        </w:rPr>
        <w:t>Tennessee</w:t>
      </w:r>
      <w:r w:rsidRPr="000F13A9">
        <w:rPr>
          <w:rFonts w:ascii="Times New Roman" w:hAnsi="Times New Roman" w:cs="Times New Roman"/>
          <w:sz w:val="28"/>
          <w:szCs w:val="28"/>
        </w:rPr>
        <w:t xml:space="preserve"> </w:t>
      </w:r>
      <w:r w:rsidRPr="007963C6">
        <w:rPr>
          <w:rFonts w:ascii="Times New Roman" w:hAnsi="Times New Roman" w:cs="Times New Roman"/>
          <w:sz w:val="28"/>
          <w:szCs w:val="28"/>
          <w:lang w:val="en-US"/>
        </w:rPr>
        <w:t>Press, 1984. P. 108-127.</w:t>
      </w:r>
    </w:p>
    <w:p w:rsidR="001356E7" w:rsidRPr="007963C6" w:rsidRDefault="001356E7" w:rsidP="001356E7">
      <w:pPr>
        <w:numPr>
          <w:ilvl w:val="0"/>
          <w:numId w:val="33"/>
        </w:num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963C6">
        <w:rPr>
          <w:rFonts w:ascii="Times New Roman" w:hAnsi="Times New Roman" w:cs="Times New Roman"/>
          <w:sz w:val="28"/>
          <w:szCs w:val="28"/>
          <w:lang w:val="en-US"/>
        </w:rPr>
        <w:t>Cameron D. Feminism and Linguistic Theory. L</w:t>
      </w:r>
      <w:r w:rsidRPr="007963C6">
        <w:rPr>
          <w:rFonts w:ascii="Times New Roman" w:hAnsi="Times New Roman" w:cs="Times New Roman"/>
          <w:sz w:val="28"/>
          <w:szCs w:val="28"/>
        </w:rPr>
        <w:t xml:space="preserve">.: </w:t>
      </w:r>
      <w:r w:rsidRPr="007963C6">
        <w:rPr>
          <w:rFonts w:ascii="Times New Roman" w:hAnsi="Times New Roman" w:cs="Times New Roman"/>
          <w:sz w:val="28"/>
          <w:szCs w:val="28"/>
          <w:lang w:val="en-US"/>
        </w:rPr>
        <w:t>Macmillan</w:t>
      </w:r>
      <w:r w:rsidRPr="007963C6">
        <w:rPr>
          <w:rFonts w:ascii="Times New Roman" w:hAnsi="Times New Roman" w:cs="Times New Roman"/>
          <w:sz w:val="28"/>
          <w:szCs w:val="28"/>
        </w:rPr>
        <w:t xml:space="preserve">, 1992. 247 </w:t>
      </w:r>
      <w:r w:rsidRPr="007963C6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963C6">
        <w:rPr>
          <w:rFonts w:ascii="Times New Roman" w:hAnsi="Times New Roman" w:cs="Times New Roman"/>
          <w:sz w:val="28"/>
          <w:szCs w:val="28"/>
        </w:rPr>
        <w:t>.</w:t>
      </w:r>
    </w:p>
    <w:p w:rsidR="001356E7" w:rsidRPr="007963C6" w:rsidRDefault="001356E7" w:rsidP="001356E7">
      <w:pPr>
        <w:numPr>
          <w:ilvl w:val="0"/>
          <w:numId w:val="33"/>
        </w:num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963C6">
        <w:rPr>
          <w:rFonts w:ascii="Times New Roman" w:hAnsi="Times New Roman" w:cs="Times New Roman"/>
          <w:sz w:val="28"/>
          <w:szCs w:val="28"/>
          <w:lang w:val="en-US"/>
        </w:rPr>
        <w:t>Federico, A. Masculine Identity in Hardy and Gissing. Cranbury: Associated Univ. Presses, 1991. - 148 p.</w:t>
      </w:r>
    </w:p>
    <w:p w:rsidR="001356E7" w:rsidRPr="007963C6" w:rsidRDefault="001356E7" w:rsidP="001356E7">
      <w:pPr>
        <w:numPr>
          <w:ilvl w:val="0"/>
          <w:numId w:val="33"/>
        </w:num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963C6">
        <w:rPr>
          <w:rFonts w:ascii="Times New Roman" w:hAnsi="Times New Roman" w:cs="Times New Roman"/>
          <w:sz w:val="28"/>
          <w:szCs w:val="28"/>
          <w:lang w:val="en-US"/>
        </w:rPr>
        <w:lastRenderedPageBreak/>
        <w:t>Thurley, G. The Psychology of Hardy’s Novels: The Nervous and the Statuesque. St. Lucia, Queensland: Univ. of Queensland Press, 1975. 252 p.</w:t>
      </w:r>
    </w:p>
    <w:p w:rsidR="001356E7" w:rsidRPr="007963C6" w:rsidRDefault="001356E7" w:rsidP="001356E7">
      <w:pPr>
        <w:numPr>
          <w:ilvl w:val="0"/>
          <w:numId w:val="33"/>
        </w:num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963C6">
        <w:rPr>
          <w:rFonts w:ascii="Times New Roman" w:hAnsi="Times New Roman" w:cs="Times New Roman"/>
          <w:sz w:val="28"/>
          <w:szCs w:val="28"/>
          <w:lang w:val="en-US"/>
        </w:rPr>
        <w:t>Tolson, A. The Limits of Masculinity: Male Identity and the Liberated Woman. London: Routledge, 1977. 158 p.</w:t>
      </w:r>
    </w:p>
    <w:p w:rsidR="001356E7" w:rsidRDefault="001356E7" w:rsidP="001356E7">
      <w:pPr>
        <w:numPr>
          <w:ilvl w:val="0"/>
          <w:numId w:val="33"/>
        </w:numPr>
        <w:spacing w:line="360" w:lineRule="auto"/>
        <w:contextualSpacing/>
        <w:jc w:val="both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 w:rsidRPr="007963C6">
        <w:rPr>
          <w:rFonts w:ascii="Times New Roman" w:hAnsi="Times New Roman" w:cs="Times New Roman"/>
          <w:sz w:val="28"/>
          <w:szCs w:val="28"/>
          <w:lang w:val="en-US"/>
        </w:rPr>
        <w:t>Williams, M. Thomas Hardy and Rural England. London: Macmillan, 1972.  224 p.</w:t>
      </w:r>
    </w:p>
    <w:p w:rsidR="001356E7" w:rsidRPr="00B00616" w:rsidRDefault="001356E7" w:rsidP="001356E7">
      <w:pPr>
        <w:spacing w:line="360" w:lineRule="auto"/>
        <w:ind w:left="927"/>
        <w:contextualSpacing/>
        <w:jc w:val="center"/>
        <w:rPr>
          <w:rFonts w:ascii="Times New Roman" w:eastAsiaTheme="minorHAnsi" w:hAnsi="Times New Roman" w:cs="Times New Roman"/>
          <w:sz w:val="28"/>
          <w:szCs w:val="28"/>
          <w:lang w:val="uk-UA"/>
        </w:rPr>
      </w:pPr>
      <w:r w:rsidRPr="00CA2016">
        <w:rPr>
          <w:rFonts w:ascii="Times New Roman" w:eastAsiaTheme="minorHAnsi" w:hAnsi="Times New Roman" w:cs="Times New Roman"/>
          <w:sz w:val="28"/>
          <w:szCs w:val="28"/>
          <w:lang w:val="uk-UA"/>
        </w:rPr>
        <w:t>Досліджувані тексти</w:t>
      </w:r>
    </w:p>
    <w:p w:rsidR="001356E7" w:rsidRDefault="001356E7" w:rsidP="001356E7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Гарді Т. Подалі від шаленої юрми </w:t>
      </w:r>
      <w:r>
        <w:rPr>
          <w:rFonts w:ascii="Times New Roman" w:eastAsiaTheme="minorHAnsi" w:hAnsi="Times New Roman" w:cs="Times New Roman"/>
          <w:sz w:val="28"/>
          <w:szCs w:val="28"/>
        </w:rPr>
        <w:t xml:space="preserve">/ пер. з англ. 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Д</w:t>
      </w:r>
      <w:r>
        <w:rPr>
          <w:rFonts w:ascii="Times New Roman" w:eastAsiaTheme="minorHAnsi" w:hAnsi="Times New Roman" w:cs="Times New Roman"/>
          <w:sz w:val="28"/>
          <w:szCs w:val="28"/>
        </w:rPr>
        <w:t>. Т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>роценко</w:t>
      </w:r>
      <w:r>
        <w:rPr>
          <w:rFonts w:ascii="Times New Roman" w:eastAsiaTheme="minorHAnsi" w:hAnsi="Times New Roman" w:cs="Times New Roman"/>
          <w:sz w:val="28"/>
          <w:szCs w:val="28"/>
        </w:rPr>
        <w:t xml:space="preserve">. </w:t>
      </w:r>
      <w:r>
        <w:rPr>
          <w:rFonts w:ascii="Times New Roman" w:eastAsiaTheme="minorHAnsi" w:hAnsi="Times New Roman" w:cs="Times New Roman"/>
          <w:sz w:val="28"/>
          <w:szCs w:val="28"/>
          <w:lang w:val="uk-UA"/>
        </w:rPr>
        <w:t xml:space="preserve">Київ: КМ </w:t>
      </w:r>
      <w:r>
        <w:rPr>
          <w:rFonts w:ascii="Times New Roman" w:eastAsiaTheme="minorHAnsi" w:hAnsi="Times New Roman" w:cs="Times New Roman"/>
          <w:sz w:val="28"/>
          <w:szCs w:val="28"/>
          <w:lang w:val="en-US"/>
        </w:rPr>
        <w:t>Publishing</w:t>
      </w:r>
      <w:r>
        <w:rPr>
          <w:rFonts w:ascii="Times New Roman" w:eastAsiaTheme="minorHAnsi" w:hAnsi="Times New Roman" w:cs="Times New Roman"/>
          <w:sz w:val="28"/>
          <w:szCs w:val="28"/>
        </w:rPr>
        <w:t>, 2015. 4</w:t>
      </w:r>
      <w:r w:rsidRPr="00120C75">
        <w:rPr>
          <w:rFonts w:ascii="Times New Roman" w:eastAsiaTheme="minorHAnsi" w:hAnsi="Times New Roman" w:cs="Times New Roman"/>
          <w:sz w:val="28"/>
          <w:szCs w:val="28"/>
        </w:rPr>
        <w:t>4</w:t>
      </w:r>
      <w:r w:rsidRPr="000922FE">
        <w:rPr>
          <w:rFonts w:ascii="Times New Roman" w:eastAsiaTheme="minorHAnsi" w:hAnsi="Times New Roman" w:cs="Times New Roman"/>
          <w:sz w:val="28"/>
          <w:szCs w:val="28"/>
        </w:rPr>
        <w:t>8 с</w:t>
      </w:r>
      <w:r w:rsidRPr="00120C75">
        <w:rPr>
          <w:rFonts w:ascii="Times New Roman" w:eastAsiaTheme="minorHAnsi" w:hAnsi="Times New Roman" w:cs="Times New Roman"/>
          <w:sz w:val="28"/>
          <w:szCs w:val="28"/>
        </w:rPr>
        <w:t>.</w:t>
      </w:r>
    </w:p>
    <w:p w:rsidR="00705E2C" w:rsidRPr="007E7DE6" w:rsidRDefault="001356E7" w:rsidP="00CA2016">
      <w:pPr>
        <w:pStyle w:val="a3"/>
        <w:numPr>
          <w:ilvl w:val="0"/>
          <w:numId w:val="33"/>
        </w:num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  <w:r w:rsidRPr="001356E7">
        <w:rPr>
          <w:rFonts w:ascii="Times New Roman" w:eastAsiaTheme="minorHAnsi" w:hAnsi="Times New Roman" w:cs="Times New Roman"/>
          <w:sz w:val="28"/>
          <w:szCs w:val="28"/>
          <w:lang w:val="en-US"/>
        </w:rPr>
        <w:t xml:space="preserve">Hardy T. Far from the Madding Crowd. </w:t>
      </w:r>
      <w:r w:rsidRPr="001356E7">
        <w:rPr>
          <w:rFonts w:ascii="Times New Roman" w:eastAsiaTheme="minorHAnsi" w:hAnsi="Times New Roman" w:cs="Times New Roman"/>
          <w:sz w:val="28"/>
          <w:szCs w:val="28"/>
          <w:lang w:val="uk-UA"/>
        </w:rPr>
        <w:t>Київ: Видавнича група КМ- БУКС, 2015. 479 с.</w:t>
      </w:r>
    </w:p>
    <w:p w:rsidR="007E7DE6" w:rsidRDefault="007E7DE6" w:rsidP="007E7DE6">
      <w:p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</w:p>
    <w:p w:rsidR="007E7DE6" w:rsidRPr="007E7DE6" w:rsidRDefault="007E7DE6" w:rsidP="007E7DE6">
      <w:pPr>
        <w:spacing w:line="360" w:lineRule="auto"/>
        <w:jc w:val="both"/>
        <w:rPr>
          <w:rFonts w:ascii="Times New Roman" w:eastAsiaTheme="minorHAnsi" w:hAnsi="Times New Roman" w:cs="Times New Roman"/>
          <w:sz w:val="28"/>
          <w:szCs w:val="28"/>
        </w:rPr>
      </w:pPr>
    </w:p>
    <w:p w:rsidR="00705E2C" w:rsidRPr="008D2AD4" w:rsidRDefault="00705E2C" w:rsidP="00CA2016">
      <w:pPr>
        <w:spacing w:line="360" w:lineRule="auto"/>
        <w:rPr>
          <w:rFonts w:ascii="Times New Roman" w:hAnsi="Times New Roman" w:cs="Times New Roman"/>
          <w:b/>
          <w:sz w:val="32"/>
          <w:szCs w:val="32"/>
        </w:rPr>
      </w:pPr>
    </w:p>
    <w:p w:rsidR="00705E2C" w:rsidRPr="008D2AD4" w:rsidRDefault="00705E2C" w:rsidP="00CA2016">
      <w:pPr>
        <w:spacing w:line="360" w:lineRule="auto"/>
        <w:rPr>
          <w:rFonts w:ascii="Times New Roman" w:hAnsi="Times New Roman" w:cs="Times New Roman"/>
          <w:b/>
          <w:sz w:val="32"/>
          <w:szCs w:val="32"/>
        </w:rPr>
      </w:pPr>
    </w:p>
    <w:p w:rsidR="00705E2C" w:rsidRPr="008D2AD4" w:rsidRDefault="00705E2C" w:rsidP="00CA2016">
      <w:pPr>
        <w:spacing w:line="360" w:lineRule="auto"/>
        <w:rPr>
          <w:rFonts w:ascii="Times New Roman" w:hAnsi="Times New Roman" w:cs="Times New Roman"/>
          <w:b/>
          <w:sz w:val="32"/>
          <w:szCs w:val="32"/>
        </w:rPr>
      </w:pPr>
    </w:p>
    <w:p w:rsidR="00CA2016" w:rsidRDefault="00CA2016" w:rsidP="00CA2016">
      <w:pPr>
        <w:spacing w:line="360" w:lineRule="auto"/>
        <w:rPr>
          <w:rFonts w:ascii="Times New Roman" w:hAnsi="Times New Roman" w:cs="Times New Roman"/>
          <w:b/>
          <w:sz w:val="32"/>
          <w:szCs w:val="32"/>
        </w:rPr>
      </w:pPr>
    </w:p>
    <w:p w:rsidR="00EC2FF2" w:rsidRDefault="00EC2FF2" w:rsidP="00CA2016">
      <w:pPr>
        <w:spacing w:line="360" w:lineRule="auto"/>
        <w:rPr>
          <w:rFonts w:ascii="Times New Roman" w:hAnsi="Times New Roman" w:cs="Times New Roman"/>
          <w:b/>
          <w:sz w:val="32"/>
          <w:szCs w:val="32"/>
        </w:rPr>
      </w:pPr>
    </w:p>
    <w:p w:rsidR="00EC2FF2" w:rsidRDefault="00EC2FF2" w:rsidP="00CA2016">
      <w:pPr>
        <w:spacing w:line="360" w:lineRule="auto"/>
        <w:rPr>
          <w:rFonts w:ascii="Times New Roman" w:hAnsi="Times New Roman" w:cs="Times New Roman"/>
          <w:b/>
          <w:sz w:val="32"/>
          <w:szCs w:val="32"/>
        </w:rPr>
      </w:pPr>
    </w:p>
    <w:p w:rsidR="00EC2FF2" w:rsidRDefault="00EC2FF2" w:rsidP="00CA2016">
      <w:pPr>
        <w:spacing w:line="360" w:lineRule="auto"/>
        <w:rPr>
          <w:rFonts w:ascii="Times New Roman" w:hAnsi="Times New Roman" w:cs="Times New Roman"/>
          <w:b/>
          <w:sz w:val="32"/>
          <w:szCs w:val="32"/>
        </w:rPr>
      </w:pPr>
    </w:p>
    <w:p w:rsidR="00EC2FF2" w:rsidRDefault="00EC2FF2" w:rsidP="00CA2016">
      <w:pPr>
        <w:spacing w:line="360" w:lineRule="auto"/>
        <w:rPr>
          <w:rFonts w:ascii="Times New Roman" w:hAnsi="Times New Roman" w:cs="Times New Roman"/>
          <w:b/>
          <w:sz w:val="32"/>
          <w:szCs w:val="32"/>
        </w:rPr>
      </w:pPr>
    </w:p>
    <w:p w:rsidR="00EC2FF2" w:rsidRDefault="00EC2FF2" w:rsidP="00CA2016">
      <w:pPr>
        <w:spacing w:line="360" w:lineRule="auto"/>
        <w:rPr>
          <w:rFonts w:ascii="Times New Roman" w:hAnsi="Times New Roman" w:cs="Times New Roman"/>
          <w:b/>
          <w:sz w:val="32"/>
          <w:szCs w:val="32"/>
        </w:rPr>
      </w:pPr>
    </w:p>
    <w:p w:rsidR="00EC2FF2" w:rsidRDefault="00EC2FF2" w:rsidP="00CA2016">
      <w:pPr>
        <w:spacing w:line="360" w:lineRule="auto"/>
        <w:rPr>
          <w:rFonts w:ascii="Times New Roman" w:hAnsi="Times New Roman" w:cs="Times New Roman"/>
          <w:b/>
          <w:sz w:val="32"/>
          <w:szCs w:val="32"/>
        </w:rPr>
      </w:pPr>
    </w:p>
    <w:p w:rsidR="00EC2FF2" w:rsidRDefault="00EC2FF2" w:rsidP="00CA2016">
      <w:pPr>
        <w:spacing w:line="360" w:lineRule="auto"/>
        <w:rPr>
          <w:rFonts w:ascii="Times New Roman" w:hAnsi="Times New Roman" w:cs="Times New Roman"/>
          <w:b/>
          <w:sz w:val="32"/>
          <w:szCs w:val="32"/>
        </w:rPr>
      </w:pPr>
    </w:p>
    <w:p w:rsidR="00EC2FF2" w:rsidRPr="008D2AD4" w:rsidRDefault="00EC2FF2" w:rsidP="00CA2016">
      <w:pPr>
        <w:spacing w:line="360" w:lineRule="auto"/>
        <w:rPr>
          <w:rFonts w:ascii="Times New Roman" w:hAnsi="Times New Roman" w:cs="Times New Roman"/>
          <w:b/>
          <w:sz w:val="32"/>
          <w:szCs w:val="32"/>
        </w:rPr>
      </w:pPr>
    </w:p>
    <w:p w:rsidR="007E7DE6" w:rsidRPr="006E7D7C" w:rsidRDefault="007E7DE6" w:rsidP="007E7DE6">
      <w:pPr>
        <w:spacing w:line="360" w:lineRule="auto"/>
        <w:ind w:left="567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</w:p>
    <w:p w:rsidR="007E7DE6" w:rsidRPr="007E7DE6" w:rsidRDefault="007E7DE6" w:rsidP="00EF020E">
      <w:pPr>
        <w:spacing w:line="360" w:lineRule="auto"/>
        <w:ind w:left="567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7E7DE6" w:rsidRPr="007E7DE6" w:rsidSect="006E4F99">
      <w:headerReference w:type="default" r:id="rId1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6069" w:rsidRDefault="00E16069">
      <w:pPr>
        <w:spacing w:after="0" w:line="240" w:lineRule="auto"/>
      </w:pPr>
      <w:r>
        <w:separator/>
      </w:r>
    </w:p>
  </w:endnote>
  <w:endnote w:type="continuationSeparator" w:id="0">
    <w:p w:rsidR="00E16069" w:rsidRDefault="00E160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6069" w:rsidRDefault="00E16069">
      <w:pPr>
        <w:spacing w:after="0" w:line="240" w:lineRule="auto"/>
      </w:pPr>
      <w:r>
        <w:separator/>
      </w:r>
    </w:p>
  </w:footnote>
  <w:footnote w:type="continuationSeparator" w:id="0">
    <w:p w:rsidR="00E16069" w:rsidRDefault="00E160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79F5" w:rsidRDefault="00E979F5">
    <w:pPr>
      <w:pStyle w:val="a6"/>
      <w:jc w:val="right"/>
      <w:rPr>
        <w:rFonts w:ascii="Times New Roman" w:cs="Times New Roman"/>
        <w:cs/>
      </w:rPr>
    </w:pPr>
    <w:r>
      <w:rPr>
        <w:rFonts w:ascii="Times New Roman" w:cs="Times New Roman"/>
        <w:cs/>
      </w:rPr>
      <w:fldChar w:fldCharType="begin"/>
    </w:r>
    <w:r>
      <w:rPr>
        <w:rFonts w:ascii="Times New Roman" w:cs="Times New Roman"/>
        <w:cs/>
      </w:rPr>
      <w:instrText>PAGE   \* MERGEFORMAT</w:instrText>
    </w:r>
    <w:r>
      <w:rPr>
        <w:rFonts w:ascii="Times New Roman" w:cs="Times New Roman"/>
        <w:cs/>
      </w:rPr>
      <w:fldChar w:fldCharType="separate"/>
    </w:r>
    <w:r w:rsidR="00C67A0E">
      <w:rPr>
        <w:rFonts w:ascii="Times New Roman" w:cs="Times New Roman"/>
        <w:noProof/>
        <w:lang w:eastAsia="ru-RU"/>
      </w:rPr>
      <w:t>14</w:t>
    </w:r>
    <w:r>
      <w:rPr>
        <w:rFonts w:ascii="Times New Roman" w:cs="Times New Roman"/>
        <w:cs/>
      </w:rPr>
      <w:fldChar w:fldCharType="end"/>
    </w:r>
  </w:p>
  <w:p w:rsidR="00E979F5" w:rsidRDefault="00E979F5">
    <w:pPr>
      <w:pStyle w:val="a6"/>
      <w:rPr>
        <w:cs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D1CA4"/>
    <w:multiLevelType w:val="multilevel"/>
    <w:tmpl w:val="E0DCF9D6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1">
    <w:nsid w:val="02C56C0F"/>
    <w:multiLevelType w:val="hybridMultilevel"/>
    <w:tmpl w:val="AADE7CF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B17F0D"/>
    <w:multiLevelType w:val="multilevel"/>
    <w:tmpl w:val="E0DCF9D6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3">
    <w:nsid w:val="0E6C04F4"/>
    <w:multiLevelType w:val="multilevel"/>
    <w:tmpl w:val="F09E87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4">
    <w:nsid w:val="0EFF7CB5"/>
    <w:multiLevelType w:val="hybridMultilevel"/>
    <w:tmpl w:val="6A4A1E9E"/>
    <w:lvl w:ilvl="0" w:tplc="0419000F">
      <w:start w:val="1"/>
      <w:numFmt w:val="decimal"/>
      <w:lvlText w:val="%1."/>
      <w:lvlJc w:val="left"/>
      <w:pPr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16A74738"/>
    <w:multiLevelType w:val="multilevel"/>
    <w:tmpl w:val="705037D4"/>
    <w:lvl w:ilvl="0">
      <w:start w:val="3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>
    <w:nsid w:val="173C7F25"/>
    <w:multiLevelType w:val="hybridMultilevel"/>
    <w:tmpl w:val="33800F20"/>
    <w:lvl w:ilvl="0" w:tplc="1CC05902">
      <w:start w:val="1"/>
      <w:numFmt w:val="decimal"/>
      <w:lvlText w:val="%1."/>
      <w:lvlJc w:val="left"/>
      <w:pPr>
        <w:ind w:left="43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52" w:hanging="360"/>
      </w:pPr>
    </w:lvl>
    <w:lvl w:ilvl="2" w:tplc="0419001B" w:tentative="1">
      <w:start w:val="1"/>
      <w:numFmt w:val="lowerRoman"/>
      <w:lvlText w:val="%3."/>
      <w:lvlJc w:val="right"/>
      <w:pPr>
        <w:ind w:left="1872" w:hanging="180"/>
      </w:pPr>
    </w:lvl>
    <w:lvl w:ilvl="3" w:tplc="0419000F" w:tentative="1">
      <w:start w:val="1"/>
      <w:numFmt w:val="decimal"/>
      <w:lvlText w:val="%4."/>
      <w:lvlJc w:val="left"/>
      <w:pPr>
        <w:ind w:left="2592" w:hanging="360"/>
      </w:pPr>
    </w:lvl>
    <w:lvl w:ilvl="4" w:tplc="04190019" w:tentative="1">
      <w:start w:val="1"/>
      <w:numFmt w:val="lowerLetter"/>
      <w:lvlText w:val="%5."/>
      <w:lvlJc w:val="left"/>
      <w:pPr>
        <w:ind w:left="3312" w:hanging="360"/>
      </w:pPr>
    </w:lvl>
    <w:lvl w:ilvl="5" w:tplc="0419001B" w:tentative="1">
      <w:start w:val="1"/>
      <w:numFmt w:val="lowerRoman"/>
      <w:lvlText w:val="%6."/>
      <w:lvlJc w:val="right"/>
      <w:pPr>
        <w:ind w:left="4032" w:hanging="180"/>
      </w:pPr>
    </w:lvl>
    <w:lvl w:ilvl="6" w:tplc="0419000F" w:tentative="1">
      <w:start w:val="1"/>
      <w:numFmt w:val="decimal"/>
      <w:lvlText w:val="%7."/>
      <w:lvlJc w:val="left"/>
      <w:pPr>
        <w:ind w:left="4752" w:hanging="360"/>
      </w:pPr>
    </w:lvl>
    <w:lvl w:ilvl="7" w:tplc="04190019" w:tentative="1">
      <w:start w:val="1"/>
      <w:numFmt w:val="lowerLetter"/>
      <w:lvlText w:val="%8."/>
      <w:lvlJc w:val="left"/>
      <w:pPr>
        <w:ind w:left="5472" w:hanging="360"/>
      </w:pPr>
    </w:lvl>
    <w:lvl w:ilvl="8" w:tplc="0419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7">
    <w:nsid w:val="18CE4F8C"/>
    <w:multiLevelType w:val="hybridMultilevel"/>
    <w:tmpl w:val="EEF82598"/>
    <w:lvl w:ilvl="0" w:tplc="0419000F">
      <w:start w:val="1"/>
      <w:numFmt w:val="decimal"/>
      <w:lvlText w:val="%1."/>
      <w:lvlJc w:val="left"/>
      <w:pPr>
        <w:ind w:left="121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2115A7"/>
    <w:multiLevelType w:val="multilevel"/>
    <w:tmpl w:val="705037D4"/>
    <w:lvl w:ilvl="0">
      <w:start w:val="3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">
    <w:nsid w:val="1C1203C6"/>
    <w:multiLevelType w:val="hybridMultilevel"/>
    <w:tmpl w:val="538CB0AC"/>
    <w:lvl w:ilvl="0" w:tplc="46D4A506">
      <w:start w:val="1"/>
      <w:numFmt w:val="decimal"/>
      <w:lvlText w:val="%1."/>
      <w:lvlJc w:val="left"/>
      <w:pPr>
        <w:ind w:left="927" w:hanging="360"/>
      </w:pPr>
      <w:rPr>
        <w:rFonts w:ascii="Times New Roman" w:eastAsia="MS Mincho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>
    <w:nsid w:val="1C2F6FC6"/>
    <w:multiLevelType w:val="hybridMultilevel"/>
    <w:tmpl w:val="DBDE6316"/>
    <w:lvl w:ilvl="0" w:tplc="64C2FE64">
      <w:start w:val="1"/>
      <w:numFmt w:val="decimal"/>
      <w:lvlText w:val="%1."/>
      <w:lvlJc w:val="left"/>
      <w:pPr>
        <w:ind w:left="128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1DF3247E"/>
    <w:multiLevelType w:val="multilevel"/>
    <w:tmpl w:val="705037D4"/>
    <w:lvl w:ilvl="0">
      <w:start w:val="3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>
    <w:nsid w:val="1E9855DA"/>
    <w:multiLevelType w:val="hybridMultilevel"/>
    <w:tmpl w:val="9A1A63F2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191A2C"/>
    <w:multiLevelType w:val="hybridMultilevel"/>
    <w:tmpl w:val="085C0F78"/>
    <w:lvl w:ilvl="0" w:tplc="0419000F">
      <w:start w:val="1"/>
      <w:numFmt w:val="decimal"/>
      <w:lvlText w:val="%1."/>
      <w:lvlJc w:val="left"/>
      <w:pPr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>
    <w:nsid w:val="23120FAD"/>
    <w:multiLevelType w:val="hybridMultilevel"/>
    <w:tmpl w:val="12BC2C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0A4509"/>
    <w:multiLevelType w:val="hybridMultilevel"/>
    <w:tmpl w:val="3B2C937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50C7659"/>
    <w:multiLevelType w:val="multilevel"/>
    <w:tmpl w:val="705037D4"/>
    <w:lvl w:ilvl="0">
      <w:start w:val="3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7">
    <w:nsid w:val="257F3165"/>
    <w:multiLevelType w:val="hybridMultilevel"/>
    <w:tmpl w:val="4EBE2F9E"/>
    <w:lvl w:ilvl="0" w:tplc="9282FE88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12" w:hanging="360"/>
      </w:pPr>
    </w:lvl>
    <w:lvl w:ilvl="2" w:tplc="0419001B" w:tentative="1">
      <w:start w:val="1"/>
      <w:numFmt w:val="lowerRoman"/>
      <w:lvlText w:val="%3."/>
      <w:lvlJc w:val="right"/>
      <w:pPr>
        <w:ind w:left="2232" w:hanging="180"/>
      </w:pPr>
    </w:lvl>
    <w:lvl w:ilvl="3" w:tplc="0419000F" w:tentative="1">
      <w:start w:val="1"/>
      <w:numFmt w:val="decimal"/>
      <w:lvlText w:val="%4."/>
      <w:lvlJc w:val="left"/>
      <w:pPr>
        <w:ind w:left="2952" w:hanging="360"/>
      </w:pPr>
    </w:lvl>
    <w:lvl w:ilvl="4" w:tplc="04190019" w:tentative="1">
      <w:start w:val="1"/>
      <w:numFmt w:val="lowerLetter"/>
      <w:lvlText w:val="%5."/>
      <w:lvlJc w:val="left"/>
      <w:pPr>
        <w:ind w:left="3672" w:hanging="360"/>
      </w:pPr>
    </w:lvl>
    <w:lvl w:ilvl="5" w:tplc="0419001B" w:tentative="1">
      <w:start w:val="1"/>
      <w:numFmt w:val="lowerRoman"/>
      <w:lvlText w:val="%6."/>
      <w:lvlJc w:val="right"/>
      <w:pPr>
        <w:ind w:left="4392" w:hanging="180"/>
      </w:pPr>
    </w:lvl>
    <w:lvl w:ilvl="6" w:tplc="0419000F" w:tentative="1">
      <w:start w:val="1"/>
      <w:numFmt w:val="decimal"/>
      <w:lvlText w:val="%7."/>
      <w:lvlJc w:val="left"/>
      <w:pPr>
        <w:ind w:left="5112" w:hanging="360"/>
      </w:pPr>
    </w:lvl>
    <w:lvl w:ilvl="7" w:tplc="04190019" w:tentative="1">
      <w:start w:val="1"/>
      <w:numFmt w:val="lowerLetter"/>
      <w:lvlText w:val="%8."/>
      <w:lvlJc w:val="left"/>
      <w:pPr>
        <w:ind w:left="5832" w:hanging="360"/>
      </w:pPr>
    </w:lvl>
    <w:lvl w:ilvl="8" w:tplc="041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8">
    <w:nsid w:val="26387836"/>
    <w:multiLevelType w:val="multilevel"/>
    <w:tmpl w:val="705037D4"/>
    <w:lvl w:ilvl="0">
      <w:start w:val="3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9">
    <w:nsid w:val="28AF6AF0"/>
    <w:multiLevelType w:val="hybridMultilevel"/>
    <w:tmpl w:val="AEB83D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E424D56"/>
    <w:multiLevelType w:val="hybridMultilevel"/>
    <w:tmpl w:val="63B202F2"/>
    <w:lvl w:ilvl="0" w:tplc="4FE67A6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>
    <w:nsid w:val="2FD361D5"/>
    <w:multiLevelType w:val="multilevel"/>
    <w:tmpl w:val="8E2CAD3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22">
    <w:nsid w:val="318035AF"/>
    <w:multiLevelType w:val="hybridMultilevel"/>
    <w:tmpl w:val="A022D7F8"/>
    <w:lvl w:ilvl="0" w:tplc="41C6C01C">
      <w:start w:val="1"/>
      <w:numFmt w:val="decimal"/>
      <w:lvlText w:val="%1."/>
      <w:lvlJc w:val="left"/>
      <w:pPr>
        <w:ind w:left="792" w:hanging="43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4B2416E"/>
    <w:multiLevelType w:val="hybridMultilevel"/>
    <w:tmpl w:val="B9B864E6"/>
    <w:lvl w:ilvl="0" w:tplc="0419000F">
      <w:start w:val="1"/>
      <w:numFmt w:val="decimal"/>
      <w:lvlText w:val="%1."/>
      <w:lvlJc w:val="left"/>
      <w:pPr>
        <w:ind w:left="1647" w:hanging="360"/>
      </w:pPr>
    </w:lvl>
    <w:lvl w:ilvl="1" w:tplc="04190019" w:tentative="1">
      <w:start w:val="1"/>
      <w:numFmt w:val="lowerLetter"/>
      <w:lvlText w:val="%2."/>
      <w:lvlJc w:val="left"/>
      <w:pPr>
        <w:ind w:left="2367" w:hanging="360"/>
      </w:pPr>
    </w:lvl>
    <w:lvl w:ilvl="2" w:tplc="0419001B" w:tentative="1">
      <w:start w:val="1"/>
      <w:numFmt w:val="lowerRoman"/>
      <w:lvlText w:val="%3."/>
      <w:lvlJc w:val="right"/>
      <w:pPr>
        <w:ind w:left="3087" w:hanging="180"/>
      </w:pPr>
    </w:lvl>
    <w:lvl w:ilvl="3" w:tplc="0419000F" w:tentative="1">
      <w:start w:val="1"/>
      <w:numFmt w:val="decimal"/>
      <w:lvlText w:val="%4."/>
      <w:lvlJc w:val="left"/>
      <w:pPr>
        <w:ind w:left="3807" w:hanging="360"/>
      </w:pPr>
    </w:lvl>
    <w:lvl w:ilvl="4" w:tplc="04190019" w:tentative="1">
      <w:start w:val="1"/>
      <w:numFmt w:val="lowerLetter"/>
      <w:lvlText w:val="%5."/>
      <w:lvlJc w:val="left"/>
      <w:pPr>
        <w:ind w:left="4527" w:hanging="360"/>
      </w:pPr>
    </w:lvl>
    <w:lvl w:ilvl="5" w:tplc="0419001B" w:tentative="1">
      <w:start w:val="1"/>
      <w:numFmt w:val="lowerRoman"/>
      <w:lvlText w:val="%6."/>
      <w:lvlJc w:val="right"/>
      <w:pPr>
        <w:ind w:left="5247" w:hanging="180"/>
      </w:pPr>
    </w:lvl>
    <w:lvl w:ilvl="6" w:tplc="0419000F" w:tentative="1">
      <w:start w:val="1"/>
      <w:numFmt w:val="decimal"/>
      <w:lvlText w:val="%7."/>
      <w:lvlJc w:val="left"/>
      <w:pPr>
        <w:ind w:left="5967" w:hanging="360"/>
      </w:pPr>
    </w:lvl>
    <w:lvl w:ilvl="7" w:tplc="04190019" w:tentative="1">
      <w:start w:val="1"/>
      <w:numFmt w:val="lowerLetter"/>
      <w:lvlText w:val="%8."/>
      <w:lvlJc w:val="left"/>
      <w:pPr>
        <w:ind w:left="6687" w:hanging="360"/>
      </w:pPr>
    </w:lvl>
    <w:lvl w:ilvl="8" w:tplc="0419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24">
    <w:nsid w:val="3C6B15F9"/>
    <w:multiLevelType w:val="multilevel"/>
    <w:tmpl w:val="705037D4"/>
    <w:lvl w:ilvl="0">
      <w:start w:val="3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5">
    <w:nsid w:val="3D0065CD"/>
    <w:multiLevelType w:val="hybridMultilevel"/>
    <w:tmpl w:val="8098BC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FCC3C2A"/>
    <w:multiLevelType w:val="multilevel"/>
    <w:tmpl w:val="96EEACB6"/>
    <w:lvl w:ilvl="0">
      <w:start w:val="4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3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9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5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960" w:hanging="2160"/>
      </w:pPr>
      <w:rPr>
        <w:rFonts w:hint="default"/>
      </w:rPr>
    </w:lvl>
  </w:abstractNum>
  <w:abstractNum w:abstractNumId="27">
    <w:nsid w:val="40473412"/>
    <w:multiLevelType w:val="hybridMultilevel"/>
    <w:tmpl w:val="3B2200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13C521A"/>
    <w:multiLevelType w:val="hybridMultilevel"/>
    <w:tmpl w:val="D5B0631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2127A5E"/>
    <w:multiLevelType w:val="hybridMultilevel"/>
    <w:tmpl w:val="6310F7CC"/>
    <w:lvl w:ilvl="0" w:tplc="435C7DDE">
      <w:start w:val="6"/>
      <w:numFmt w:val="bullet"/>
      <w:lvlText w:val="—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9725E06"/>
    <w:multiLevelType w:val="multilevel"/>
    <w:tmpl w:val="B3A09D14"/>
    <w:lvl w:ilvl="0">
      <w:start w:val="2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31">
    <w:nsid w:val="4ACF1CA7"/>
    <w:multiLevelType w:val="hybridMultilevel"/>
    <w:tmpl w:val="890889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CD2491B"/>
    <w:multiLevelType w:val="hybridMultilevel"/>
    <w:tmpl w:val="3B2200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E0566FB"/>
    <w:multiLevelType w:val="hybridMultilevel"/>
    <w:tmpl w:val="3B2200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E7A68D9"/>
    <w:multiLevelType w:val="hybridMultilevel"/>
    <w:tmpl w:val="4006932A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0FF1BEC"/>
    <w:multiLevelType w:val="hybridMultilevel"/>
    <w:tmpl w:val="B348744A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1950F27"/>
    <w:multiLevelType w:val="hybridMultilevel"/>
    <w:tmpl w:val="1C5A092A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7">
    <w:nsid w:val="5A55346A"/>
    <w:multiLevelType w:val="hybridMultilevel"/>
    <w:tmpl w:val="FB9885DE"/>
    <w:lvl w:ilvl="0" w:tplc="04190017">
      <w:start w:val="1"/>
      <w:numFmt w:val="lowerLetter"/>
      <w:lvlText w:val="%1)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0AC7FF2"/>
    <w:multiLevelType w:val="hybridMultilevel"/>
    <w:tmpl w:val="1E4EE7BA"/>
    <w:lvl w:ilvl="0" w:tplc="6D4ED9C6">
      <w:start w:val="1"/>
      <w:numFmt w:val="decimal"/>
      <w:lvlText w:val="%1."/>
      <w:lvlJc w:val="left"/>
      <w:pPr>
        <w:ind w:left="171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39" w:hanging="360"/>
      </w:pPr>
    </w:lvl>
    <w:lvl w:ilvl="2" w:tplc="0419001B" w:tentative="1">
      <w:start w:val="1"/>
      <w:numFmt w:val="lowerRoman"/>
      <w:lvlText w:val="%3."/>
      <w:lvlJc w:val="right"/>
      <w:pPr>
        <w:ind w:left="3159" w:hanging="180"/>
      </w:pPr>
    </w:lvl>
    <w:lvl w:ilvl="3" w:tplc="0419000F" w:tentative="1">
      <w:start w:val="1"/>
      <w:numFmt w:val="decimal"/>
      <w:lvlText w:val="%4."/>
      <w:lvlJc w:val="left"/>
      <w:pPr>
        <w:ind w:left="3879" w:hanging="360"/>
      </w:pPr>
    </w:lvl>
    <w:lvl w:ilvl="4" w:tplc="04190019" w:tentative="1">
      <w:start w:val="1"/>
      <w:numFmt w:val="lowerLetter"/>
      <w:lvlText w:val="%5."/>
      <w:lvlJc w:val="left"/>
      <w:pPr>
        <w:ind w:left="4599" w:hanging="360"/>
      </w:pPr>
    </w:lvl>
    <w:lvl w:ilvl="5" w:tplc="0419001B" w:tentative="1">
      <w:start w:val="1"/>
      <w:numFmt w:val="lowerRoman"/>
      <w:lvlText w:val="%6."/>
      <w:lvlJc w:val="right"/>
      <w:pPr>
        <w:ind w:left="5319" w:hanging="180"/>
      </w:pPr>
    </w:lvl>
    <w:lvl w:ilvl="6" w:tplc="0419000F" w:tentative="1">
      <w:start w:val="1"/>
      <w:numFmt w:val="decimal"/>
      <w:lvlText w:val="%7."/>
      <w:lvlJc w:val="left"/>
      <w:pPr>
        <w:ind w:left="6039" w:hanging="360"/>
      </w:pPr>
    </w:lvl>
    <w:lvl w:ilvl="7" w:tplc="04190019" w:tentative="1">
      <w:start w:val="1"/>
      <w:numFmt w:val="lowerLetter"/>
      <w:lvlText w:val="%8."/>
      <w:lvlJc w:val="left"/>
      <w:pPr>
        <w:ind w:left="6759" w:hanging="360"/>
      </w:pPr>
    </w:lvl>
    <w:lvl w:ilvl="8" w:tplc="0419001B" w:tentative="1">
      <w:start w:val="1"/>
      <w:numFmt w:val="lowerRoman"/>
      <w:lvlText w:val="%9."/>
      <w:lvlJc w:val="right"/>
      <w:pPr>
        <w:ind w:left="7479" w:hanging="180"/>
      </w:pPr>
    </w:lvl>
  </w:abstractNum>
  <w:abstractNum w:abstractNumId="39">
    <w:nsid w:val="62E40404"/>
    <w:multiLevelType w:val="hybridMultilevel"/>
    <w:tmpl w:val="97449B26"/>
    <w:lvl w:ilvl="0" w:tplc="953E16DE">
      <w:start w:val="1"/>
      <w:numFmt w:val="decimal"/>
      <w:lvlText w:val="%1."/>
      <w:lvlJc w:val="left"/>
      <w:pPr>
        <w:ind w:left="207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2799" w:hanging="360"/>
      </w:pPr>
    </w:lvl>
    <w:lvl w:ilvl="2" w:tplc="0419001B" w:tentative="1">
      <w:start w:val="1"/>
      <w:numFmt w:val="lowerRoman"/>
      <w:lvlText w:val="%3."/>
      <w:lvlJc w:val="right"/>
      <w:pPr>
        <w:ind w:left="3519" w:hanging="180"/>
      </w:pPr>
    </w:lvl>
    <w:lvl w:ilvl="3" w:tplc="0419000F" w:tentative="1">
      <w:start w:val="1"/>
      <w:numFmt w:val="decimal"/>
      <w:lvlText w:val="%4."/>
      <w:lvlJc w:val="left"/>
      <w:pPr>
        <w:ind w:left="4239" w:hanging="360"/>
      </w:pPr>
    </w:lvl>
    <w:lvl w:ilvl="4" w:tplc="04190019" w:tentative="1">
      <w:start w:val="1"/>
      <w:numFmt w:val="lowerLetter"/>
      <w:lvlText w:val="%5."/>
      <w:lvlJc w:val="left"/>
      <w:pPr>
        <w:ind w:left="4959" w:hanging="360"/>
      </w:pPr>
    </w:lvl>
    <w:lvl w:ilvl="5" w:tplc="0419001B" w:tentative="1">
      <w:start w:val="1"/>
      <w:numFmt w:val="lowerRoman"/>
      <w:lvlText w:val="%6."/>
      <w:lvlJc w:val="right"/>
      <w:pPr>
        <w:ind w:left="5679" w:hanging="180"/>
      </w:pPr>
    </w:lvl>
    <w:lvl w:ilvl="6" w:tplc="0419000F" w:tentative="1">
      <w:start w:val="1"/>
      <w:numFmt w:val="decimal"/>
      <w:lvlText w:val="%7."/>
      <w:lvlJc w:val="left"/>
      <w:pPr>
        <w:ind w:left="6399" w:hanging="360"/>
      </w:pPr>
    </w:lvl>
    <w:lvl w:ilvl="7" w:tplc="04190019" w:tentative="1">
      <w:start w:val="1"/>
      <w:numFmt w:val="lowerLetter"/>
      <w:lvlText w:val="%8."/>
      <w:lvlJc w:val="left"/>
      <w:pPr>
        <w:ind w:left="7119" w:hanging="360"/>
      </w:pPr>
    </w:lvl>
    <w:lvl w:ilvl="8" w:tplc="0419001B" w:tentative="1">
      <w:start w:val="1"/>
      <w:numFmt w:val="lowerRoman"/>
      <w:lvlText w:val="%9."/>
      <w:lvlJc w:val="right"/>
      <w:pPr>
        <w:ind w:left="7839" w:hanging="180"/>
      </w:pPr>
    </w:lvl>
  </w:abstractNum>
  <w:abstractNum w:abstractNumId="40">
    <w:nsid w:val="68EB57C9"/>
    <w:multiLevelType w:val="multilevel"/>
    <w:tmpl w:val="705037D4"/>
    <w:lvl w:ilvl="0">
      <w:start w:val="3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1">
    <w:nsid w:val="6D5A5F00"/>
    <w:multiLevelType w:val="hybridMultilevel"/>
    <w:tmpl w:val="28FCAF62"/>
    <w:lvl w:ilvl="0" w:tplc="34BECE68">
      <w:start w:val="1"/>
      <w:numFmt w:val="decimal"/>
      <w:lvlText w:val="%1."/>
      <w:lvlJc w:val="left"/>
      <w:pPr>
        <w:ind w:left="135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9" w:hanging="360"/>
      </w:pPr>
    </w:lvl>
    <w:lvl w:ilvl="2" w:tplc="0419001B" w:tentative="1">
      <w:start w:val="1"/>
      <w:numFmt w:val="lowerRoman"/>
      <w:lvlText w:val="%3."/>
      <w:lvlJc w:val="right"/>
      <w:pPr>
        <w:ind w:left="2799" w:hanging="180"/>
      </w:pPr>
    </w:lvl>
    <w:lvl w:ilvl="3" w:tplc="0419000F" w:tentative="1">
      <w:start w:val="1"/>
      <w:numFmt w:val="decimal"/>
      <w:lvlText w:val="%4."/>
      <w:lvlJc w:val="left"/>
      <w:pPr>
        <w:ind w:left="3519" w:hanging="360"/>
      </w:pPr>
    </w:lvl>
    <w:lvl w:ilvl="4" w:tplc="04190019" w:tentative="1">
      <w:start w:val="1"/>
      <w:numFmt w:val="lowerLetter"/>
      <w:lvlText w:val="%5."/>
      <w:lvlJc w:val="left"/>
      <w:pPr>
        <w:ind w:left="4239" w:hanging="360"/>
      </w:pPr>
    </w:lvl>
    <w:lvl w:ilvl="5" w:tplc="0419001B" w:tentative="1">
      <w:start w:val="1"/>
      <w:numFmt w:val="lowerRoman"/>
      <w:lvlText w:val="%6."/>
      <w:lvlJc w:val="right"/>
      <w:pPr>
        <w:ind w:left="4959" w:hanging="180"/>
      </w:pPr>
    </w:lvl>
    <w:lvl w:ilvl="6" w:tplc="0419000F" w:tentative="1">
      <w:start w:val="1"/>
      <w:numFmt w:val="decimal"/>
      <w:lvlText w:val="%7."/>
      <w:lvlJc w:val="left"/>
      <w:pPr>
        <w:ind w:left="5679" w:hanging="360"/>
      </w:pPr>
    </w:lvl>
    <w:lvl w:ilvl="7" w:tplc="04190019" w:tentative="1">
      <w:start w:val="1"/>
      <w:numFmt w:val="lowerLetter"/>
      <w:lvlText w:val="%8."/>
      <w:lvlJc w:val="left"/>
      <w:pPr>
        <w:ind w:left="6399" w:hanging="360"/>
      </w:pPr>
    </w:lvl>
    <w:lvl w:ilvl="8" w:tplc="0419001B" w:tentative="1">
      <w:start w:val="1"/>
      <w:numFmt w:val="lowerRoman"/>
      <w:lvlText w:val="%9."/>
      <w:lvlJc w:val="right"/>
      <w:pPr>
        <w:ind w:left="7119" w:hanging="180"/>
      </w:pPr>
    </w:lvl>
  </w:abstractNum>
  <w:abstractNum w:abstractNumId="42">
    <w:nsid w:val="70011579"/>
    <w:multiLevelType w:val="multilevel"/>
    <w:tmpl w:val="F09E87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43">
    <w:nsid w:val="73264D7F"/>
    <w:multiLevelType w:val="multilevel"/>
    <w:tmpl w:val="8F02A5F4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44">
    <w:nsid w:val="744C4651"/>
    <w:multiLevelType w:val="hybridMultilevel"/>
    <w:tmpl w:val="E336165E"/>
    <w:lvl w:ilvl="0" w:tplc="82D8203C">
      <w:start w:val="1"/>
      <w:numFmt w:val="decimal"/>
      <w:lvlText w:val="%1."/>
      <w:lvlJc w:val="left"/>
      <w:pPr>
        <w:ind w:left="99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19" w:hanging="360"/>
      </w:pPr>
    </w:lvl>
    <w:lvl w:ilvl="2" w:tplc="0419001B" w:tentative="1">
      <w:start w:val="1"/>
      <w:numFmt w:val="lowerRoman"/>
      <w:lvlText w:val="%3."/>
      <w:lvlJc w:val="right"/>
      <w:pPr>
        <w:ind w:left="2439" w:hanging="180"/>
      </w:pPr>
    </w:lvl>
    <w:lvl w:ilvl="3" w:tplc="0419000F" w:tentative="1">
      <w:start w:val="1"/>
      <w:numFmt w:val="decimal"/>
      <w:lvlText w:val="%4."/>
      <w:lvlJc w:val="left"/>
      <w:pPr>
        <w:ind w:left="3159" w:hanging="360"/>
      </w:pPr>
    </w:lvl>
    <w:lvl w:ilvl="4" w:tplc="04190019" w:tentative="1">
      <w:start w:val="1"/>
      <w:numFmt w:val="lowerLetter"/>
      <w:lvlText w:val="%5."/>
      <w:lvlJc w:val="left"/>
      <w:pPr>
        <w:ind w:left="3879" w:hanging="360"/>
      </w:pPr>
    </w:lvl>
    <w:lvl w:ilvl="5" w:tplc="0419001B" w:tentative="1">
      <w:start w:val="1"/>
      <w:numFmt w:val="lowerRoman"/>
      <w:lvlText w:val="%6."/>
      <w:lvlJc w:val="right"/>
      <w:pPr>
        <w:ind w:left="4599" w:hanging="180"/>
      </w:pPr>
    </w:lvl>
    <w:lvl w:ilvl="6" w:tplc="0419000F" w:tentative="1">
      <w:start w:val="1"/>
      <w:numFmt w:val="decimal"/>
      <w:lvlText w:val="%7."/>
      <w:lvlJc w:val="left"/>
      <w:pPr>
        <w:ind w:left="5319" w:hanging="360"/>
      </w:pPr>
    </w:lvl>
    <w:lvl w:ilvl="7" w:tplc="04190019" w:tentative="1">
      <w:start w:val="1"/>
      <w:numFmt w:val="lowerLetter"/>
      <w:lvlText w:val="%8."/>
      <w:lvlJc w:val="left"/>
      <w:pPr>
        <w:ind w:left="6039" w:hanging="360"/>
      </w:pPr>
    </w:lvl>
    <w:lvl w:ilvl="8" w:tplc="0419001B" w:tentative="1">
      <w:start w:val="1"/>
      <w:numFmt w:val="lowerRoman"/>
      <w:lvlText w:val="%9."/>
      <w:lvlJc w:val="right"/>
      <w:pPr>
        <w:ind w:left="6759" w:hanging="180"/>
      </w:pPr>
    </w:lvl>
  </w:abstractNum>
  <w:abstractNum w:abstractNumId="45">
    <w:nsid w:val="7C7C78D2"/>
    <w:multiLevelType w:val="multilevel"/>
    <w:tmpl w:val="E0DCF9D6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46">
    <w:nsid w:val="7F9967C8"/>
    <w:multiLevelType w:val="hybridMultilevel"/>
    <w:tmpl w:val="97F0380C"/>
    <w:lvl w:ilvl="0" w:tplc="0419000F">
      <w:start w:val="1"/>
      <w:numFmt w:val="decimal"/>
      <w:lvlText w:val="%1."/>
      <w:lvlJc w:val="left"/>
      <w:pPr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6"/>
  </w:num>
  <w:num w:numId="3">
    <w:abstractNumId w:val="17"/>
  </w:num>
  <w:num w:numId="4">
    <w:abstractNumId w:val="44"/>
  </w:num>
  <w:num w:numId="5">
    <w:abstractNumId w:val="41"/>
  </w:num>
  <w:num w:numId="6">
    <w:abstractNumId w:val="38"/>
  </w:num>
  <w:num w:numId="7">
    <w:abstractNumId w:val="39"/>
  </w:num>
  <w:num w:numId="8">
    <w:abstractNumId w:val="20"/>
  </w:num>
  <w:num w:numId="9">
    <w:abstractNumId w:val="9"/>
  </w:num>
  <w:num w:numId="10">
    <w:abstractNumId w:val="10"/>
  </w:num>
  <w:num w:numId="11">
    <w:abstractNumId w:val="23"/>
  </w:num>
  <w:num w:numId="12">
    <w:abstractNumId w:val="36"/>
  </w:num>
  <w:num w:numId="13">
    <w:abstractNumId w:val="43"/>
  </w:num>
  <w:num w:numId="14">
    <w:abstractNumId w:val="30"/>
  </w:num>
  <w:num w:numId="15">
    <w:abstractNumId w:val="0"/>
  </w:num>
  <w:num w:numId="16">
    <w:abstractNumId w:val="45"/>
  </w:num>
  <w:num w:numId="17">
    <w:abstractNumId w:val="21"/>
  </w:num>
  <w:num w:numId="18">
    <w:abstractNumId w:val="42"/>
  </w:num>
  <w:num w:numId="19">
    <w:abstractNumId w:val="3"/>
  </w:num>
  <w:num w:numId="20">
    <w:abstractNumId w:val="12"/>
  </w:num>
  <w:num w:numId="21">
    <w:abstractNumId w:val="14"/>
  </w:num>
  <w:num w:numId="22">
    <w:abstractNumId w:val="25"/>
  </w:num>
  <w:num w:numId="23">
    <w:abstractNumId w:val="15"/>
  </w:num>
  <w:num w:numId="24">
    <w:abstractNumId w:val="28"/>
  </w:num>
  <w:num w:numId="25">
    <w:abstractNumId w:val="34"/>
  </w:num>
  <w:num w:numId="26">
    <w:abstractNumId w:val="35"/>
  </w:num>
  <w:num w:numId="27">
    <w:abstractNumId w:val="37"/>
  </w:num>
  <w:num w:numId="28">
    <w:abstractNumId w:val="1"/>
  </w:num>
  <w:num w:numId="29">
    <w:abstractNumId w:val="24"/>
  </w:num>
  <w:num w:numId="30">
    <w:abstractNumId w:val="18"/>
  </w:num>
  <w:num w:numId="31">
    <w:abstractNumId w:val="29"/>
  </w:num>
  <w:num w:numId="32">
    <w:abstractNumId w:val="7"/>
  </w:num>
  <w:num w:numId="33">
    <w:abstractNumId w:val="4"/>
  </w:num>
  <w:num w:numId="34">
    <w:abstractNumId w:val="13"/>
  </w:num>
  <w:num w:numId="35">
    <w:abstractNumId w:val="46"/>
  </w:num>
  <w:num w:numId="36">
    <w:abstractNumId w:val="27"/>
  </w:num>
  <w:num w:numId="37">
    <w:abstractNumId w:val="19"/>
  </w:num>
  <w:num w:numId="38">
    <w:abstractNumId w:val="22"/>
  </w:num>
  <w:num w:numId="39">
    <w:abstractNumId w:val="31"/>
  </w:num>
  <w:num w:numId="40">
    <w:abstractNumId w:val="32"/>
  </w:num>
  <w:num w:numId="41">
    <w:abstractNumId w:val="33"/>
  </w:num>
  <w:num w:numId="42">
    <w:abstractNumId w:val="5"/>
  </w:num>
  <w:num w:numId="43">
    <w:abstractNumId w:val="40"/>
  </w:num>
  <w:num w:numId="44">
    <w:abstractNumId w:val="11"/>
  </w:num>
  <w:num w:numId="45">
    <w:abstractNumId w:val="16"/>
  </w:num>
  <w:num w:numId="46">
    <w:abstractNumId w:val="8"/>
  </w:num>
  <w:num w:numId="4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336E"/>
    <w:rsid w:val="00011509"/>
    <w:rsid w:val="00025857"/>
    <w:rsid w:val="00044CF4"/>
    <w:rsid w:val="00056262"/>
    <w:rsid w:val="000633E8"/>
    <w:rsid w:val="00064436"/>
    <w:rsid w:val="000755A4"/>
    <w:rsid w:val="00075C5E"/>
    <w:rsid w:val="00083A22"/>
    <w:rsid w:val="000A336E"/>
    <w:rsid w:val="000A60DF"/>
    <w:rsid w:val="000C6467"/>
    <w:rsid w:val="000D2BF0"/>
    <w:rsid w:val="000D40FF"/>
    <w:rsid w:val="000D5BF5"/>
    <w:rsid w:val="000F06CE"/>
    <w:rsid w:val="00101902"/>
    <w:rsid w:val="001356E7"/>
    <w:rsid w:val="0014462F"/>
    <w:rsid w:val="00153A15"/>
    <w:rsid w:val="00161E56"/>
    <w:rsid w:val="001765D0"/>
    <w:rsid w:val="001768FE"/>
    <w:rsid w:val="001B6AAA"/>
    <w:rsid w:val="001C625A"/>
    <w:rsid w:val="001E2CAD"/>
    <w:rsid w:val="001E3D49"/>
    <w:rsid w:val="001E4D0E"/>
    <w:rsid w:val="001E57B4"/>
    <w:rsid w:val="00202290"/>
    <w:rsid w:val="00206510"/>
    <w:rsid w:val="00206C8B"/>
    <w:rsid w:val="00237858"/>
    <w:rsid w:val="00263E55"/>
    <w:rsid w:val="002756A2"/>
    <w:rsid w:val="002855FA"/>
    <w:rsid w:val="0032040D"/>
    <w:rsid w:val="00345B33"/>
    <w:rsid w:val="0035513B"/>
    <w:rsid w:val="003758F0"/>
    <w:rsid w:val="00376C6E"/>
    <w:rsid w:val="00377E08"/>
    <w:rsid w:val="00391681"/>
    <w:rsid w:val="003A2623"/>
    <w:rsid w:val="003C2288"/>
    <w:rsid w:val="003D2AB8"/>
    <w:rsid w:val="003D678C"/>
    <w:rsid w:val="003D76B9"/>
    <w:rsid w:val="003E2475"/>
    <w:rsid w:val="003E5796"/>
    <w:rsid w:val="00416028"/>
    <w:rsid w:val="00453B45"/>
    <w:rsid w:val="00460DCC"/>
    <w:rsid w:val="00472DBF"/>
    <w:rsid w:val="0047652C"/>
    <w:rsid w:val="004A55C8"/>
    <w:rsid w:val="004F2BC0"/>
    <w:rsid w:val="004F5DAB"/>
    <w:rsid w:val="00512747"/>
    <w:rsid w:val="00541812"/>
    <w:rsid w:val="0054496E"/>
    <w:rsid w:val="00545B86"/>
    <w:rsid w:val="00583B4F"/>
    <w:rsid w:val="0058543D"/>
    <w:rsid w:val="005A1821"/>
    <w:rsid w:val="005D637C"/>
    <w:rsid w:val="005F1EE4"/>
    <w:rsid w:val="00615B7B"/>
    <w:rsid w:val="006205BA"/>
    <w:rsid w:val="006330FB"/>
    <w:rsid w:val="00640F22"/>
    <w:rsid w:val="0064144A"/>
    <w:rsid w:val="00644E1E"/>
    <w:rsid w:val="0066677E"/>
    <w:rsid w:val="00691DFB"/>
    <w:rsid w:val="00695910"/>
    <w:rsid w:val="00695A7E"/>
    <w:rsid w:val="006C07EB"/>
    <w:rsid w:val="006E4F99"/>
    <w:rsid w:val="006E7D7C"/>
    <w:rsid w:val="006F45ED"/>
    <w:rsid w:val="00705E2C"/>
    <w:rsid w:val="007261D7"/>
    <w:rsid w:val="00737062"/>
    <w:rsid w:val="007642C4"/>
    <w:rsid w:val="00767FD7"/>
    <w:rsid w:val="007944F3"/>
    <w:rsid w:val="007D1603"/>
    <w:rsid w:val="007E7DE6"/>
    <w:rsid w:val="007F6BBE"/>
    <w:rsid w:val="008010B4"/>
    <w:rsid w:val="00820698"/>
    <w:rsid w:val="00821123"/>
    <w:rsid w:val="00827B2F"/>
    <w:rsid w:val="00865F14"/>
    <w:rsid w:val="008A0F64"/>
    <w:rsid w:val="008C1749"/>
    <w:rsid w:val="008C2583"/>
    <w:rsid w:val="008D2AD4"/>
    <w:rsid w:val="008F21F0"/>
    <w:rsid w:val="008F290C"/>
    <w:rsid w:val="00902D58"/>
    <w:rsid w:val="009055D1"/>
    <w:rsid w:val="0091269C"/>
    <w:rsid w:val="009434D9"/>
    <w:rsid w:val="009473BF"/>
    <w:rsid w:val="00962A08"/>
    <w:rsid w:val="00983415"/>
    <w:rsid w:val="00987803"/>
    <w:rsid w:val="00990AD4"/>
    <w:rsid w:val="009A4465"/>
    <w:rsid w:val="009A487A"/>
    <w:rsid w:val="009A521E"/>
    <w:rsid w:val="009B1232"/>
    <w:rsid w:val="009B44C3"/>
    <w:rsid w:val="009B65B0"/>
    <w:rsid w:val="009B700F"/>
    <w:rsid w:val="009D102B"/>
    <w:rsid w:val="009D45EA"/>
    <w:rsid w:val="009F09D5"/>
    <w:rsid w:val="00A01BA7"/>
    <w:rsid w:val="00A128E8"/>
    <w:rsid w:val="00A22510"/>
    <w:rsid w:val="00A23FB9"/>
    <w:rsid w:val="00A44527"/>
    <w:rsid w:val="00A54080"/>
    <w:rsid w:val="00A679DD"/>
    <w:rsid w:val="00A705E7"/>
    <w:rsid w:val="00AC626F"/>
    <w:rsid w:val="00AD35AD"/>
    <w:rsid w:val="00AD61A9"/>
    <w:rsid w:val="00AF72AE"/>
    <w:rsid w:val="00B16728"/>
    <w:rsid w:val="00B22A00"/>
    <w:rsid w:val="00B22A15"/>
    <w:rsid w:val="00B54DF4"/>
    <w:rsid w:val="00B56256"/>
    <w:rsid w:val="00B822C8"/>
    <w:rsid w:val="00BA2B51"/>
    <w:rsid w:val="00BA7A97"/>
    <w:rsid w:val="00BB0642"/>
    <w:rsid w:val="00BC4022"/>
    <w:rsid w:val="00BE23FE"/>
    <w:rsid w:val="00BF7A0C"/>
    <w:rsid w:val="00C15262"/>
    <w:rsid w:val="00C402C6"/>
    <w:rsid w:val="00C45E33"/>
    <w:rsid w:val="00C528C2"/>
    <w:rsid w:val="00C67A0E"/>
    <w:rsid w:val="00C825D5"/>
    <w:rsid w:val="00CA2016"/>
    <w:rsid w:val="00CB132A"/>
    <w:rsid w:val="00CC6921"/>
    <w:rsid w:val="00CD0FD9"/>
    <w:rsid w:val="00D140F3"/>
    <w:rsid w:val="00D253DD"/>
    <w:rsid w:val="00D3598F"/>
    <w:rsid w:val="00D36EDD"/>
    <w:rsid w:val="00D40B59"/>
    <w:rsid w:val="00D46368"/>
    <w:rsid w:val="00D61BB4"/>
    <w:rsid w:val="00D66F17"/>
    <w:rsid w:val="00D71BD0"/>
    <w:rsid w:val="00D777F3"/>
    <w:rsid w:val="00DA3102"/>
    <w:rsid w:val="00DB01F0"/>
    <w:rsid w:val="00DD25F7"/>
    <w:rsid w:val="00DF2DB4"/>
    <w:rsid w:val="00E159DE"/>
    <w:rsid w:val="00E16069"/>
    <w:rsid w:val="00E620CC"/>
    <w:rsid w:val="00E628BE"/>
    <w:rsid w:val="00E628EE"/>
    <w:rsid w:val="00E85594"/>
    <w:rsid w:val="00E91EDC"/>
    <w:rsid w:val="00E979F5"/>
    <w:rsid w:val="00EA1C60"/>
    <w:rsid w:val="00EB100C"/>
    <w:rsid w:val="00EB147A"/>
    <w:rsid w:val="00EB30CF"/>
    <w:rsid w:val="00EC2FF2"/>
    <w:rsid w:val="00ED73E6"/>
    <w:rsid w:val="00EE4612"/>
    <w:rsid w:val="00EE4D12"/>
    <w:rsid w:val="00EF020E"/>
    <w:rsid w:val="00EF2E37"/>
    <w:rsid w:val="00F06039"/>
    <w:rsid w:val="00F101CD"/>
    <w:rsid w:val="00F10D8F"/>
    <w:rsid w:val="00F1179C"/>
    <w:rsid w:val="00F30F75"/>
    <w:rsid w:val="00F33F28"/>
    <w:rsid w:val="00F5301A"/>
    <w:rsid w:val="00F86DCA"/>
    <w:rsid w:val="00FA69AB"/>
    <w:rsid w:val="00FB27A5"/>
    <w:rsid w:val="00FC2F91"/>
    <w:rsid w:val="00FF1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MS Mincho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603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B30CF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unhideWhenUsed/>
    <w:rsid w:val="00A705E7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705E7"/>
    <w:rPr>
      <w:rFonts w:ascii="Consolas" w:eastAsia="MS Mincho" w:hAnsi="Consolas"/>
      <w:sz w:val="20"/>
      <w:szCs w:val="20"/>
    </w:rPr>
  </w:style>
  <w:style w:type="character" w:styleId="a4">
    <w:name w:val="Hyperlink"/>
    <w:basedOn w:val="a0"/>
    <w:uiPriority w:val="99"/>
    <w:unhideWhenUsed/>
    <w:rsid w:val="00011509"/>
    <w:rPr>
      <w:color w:val="0563C1" w:themeColor="hyperlink"/>
      <w:u w:val="single"/>
    </w:rPr>
  </w:style>
  <w:style w:type="table" w:styleId="a5">
    <w:name w:val="Table Grid"/>
    <w:basedOn w:val="a1"/>
    <w:uiPriority w:val="39"/>
    <w:rsid w:val="00865F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5"/>
    <w:uiPriority w:val="39"/>
    <w:rsid w:val="000D2B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3E57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E5796"/>
    <w:rPr>
      <w:rFonts w:eastAsia="MS Mincho"/>
    </w:rPr>
  </w:style>
  <w:style w:type="paragraph" w:styleId="a8">
    <w:name w:val="footer"/>
    <w:basedOn w:val="a"/>
    <w:link w:val="a9"/>
    <w:uiPriority w:val="99"/>
    <w:unhideWhenUsed/>
    <w:rsid w:val="006E4F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6E4F99"/>
    <w:rPr>
      <w:rFonts w:eastAsia="MS Mincho"/>
    </w:rPr>
  </w:style>
  <w:style w:type="numbering" w:customStyle="1" w:styleId="10">
    <w:name w:val="Нет списка1"/>
    <w:next w:val="a2"/>
    <w:uiPriority w:val="99"/>
    <w:semiHidden/>
    <w:unhideWhenUsed/>
    <w:rsid w:val="00460DCC"/>
  </w:style>
  <w:style w:type="paragraph" w:styleId="aa">
    <w:name w:val="Normal (Web)"/>
    <w:basedOn w:val="a"/>
    <w:uiPriority w:val="99"/>
    <w:semiHidden/>
    <w:unhideWhenUsed/>
    <w:rsid w:val="00460DCC"/>
    <w:pPr>
      <w:spacing w:line="256" w:lineRule="auto"/>
    </w:pPr>
    <w:rPr>
      <w:rFonts w:ascii="Times New Roman" w:hAnsi="Times New Roman" w:cs="Times New Roman"/>
      <w:sz w:val="24"/>
      <w:szCs w:val="24"/>
    </w:rPr>
  </w:style>
  <w:style w:type="paragraph" w:styleId="ab">
    <w:name w:val="Balloon Text"/>
    <w:basedOn w:val="a"/>
    <w:link w:val="ac"/>
    <w:uiPriority w:val="99"/>
    <w:semiHidden/>
    <w:unhideWhenUsed/>
    <w:rsid w:val="00C67A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C67A0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MS Mincho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603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B30CF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unhideWhenUsed/>
    <w:rsid w:val="00A705E7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705E7"/>
    <w:rPr>
      <w:rFonts w:ascii="Consolas" w:eastAsia="MS Mincho" w:hAnsi="Consolas"/>
      <w:sz w:val="20"/>
      <w:szCs w:val="20"/>
    </w:rPr>
  </w:style>
  <w:style w:type="character" w:styleId="a4">
    <w:name w:val="Hyperlink"/>
    <w:basedOn w:val="a0"/>
    <w:uiPriority w:val="99"/>
    <w:unhideWhenUsed/>
    <w:rsid w:val="00011509"/>
    <w:rPr>
      <w:color w:val="0563C1" w:themeColor="hyperlink"/>
      <w:u w:val="single"/>
    </w:rPr>
  </w:style>
  <w:style w:type="table" w:styleId="a5">
    <w:name w:val="Table Grid"/>
    <w:basedOn w:val="a1"/>
    <w:uiPriority w:val="39"/>
    <w:rsid w:val="00865F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5"/>
    <w:uiPriority w:val="39"/>
    <w:rsid w:val="000D2B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3E57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E5796"/>
    <w:rPr>
      <w:rFonts w:eastAsia="MS Mincho"/>
    </w:rPr>
  </w:style>
  <w:style w:type="paragraph" w:styleId="a8">
    <w:name w:val="footer"/>
    <w:basedOn w:val="a"/>
    <w:link w:val="a9"/>
    <w:uiPriority w:val="99"/>
    <w:unhideWhenUsed/>
    <w:rsid w:val="006E4F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6E4F99"/>
    <w:rPr>
      <w:rFonts w:eastAsia="MS Mincho"/>
    </w:rPr>
  </w:style>
  <w:style w:type="numbering" w:customStyle="1" w:styleId="10">
    <w:name w:val="Нет списка1"/>
    <w:next w:val="a2"/>
    <w:uiPriority w:val="99"/>
    <w:semiHidden/>
    <w:unhideWhenUsed/>
    <w:rsid w:val="00460DCC"/>
  </w:style>
  <w:style w:type="paragraph" w:styleId="aa">
    <w:name w:val="Normal (Web)"/>
    <w:basedOn w:val="a"/>
    <w:uiPriority w:val="99"/>
    <w:semiHidden/>
    <w:unhideWhenUsed/>
    <w:rsid w:val="00460DCC"/>
    <w:pPr>
      <w:spacing w:line="256" w:lineRule="auto"/>
    </w:pPr>
    <w:rPr>
      <w:rFonts w:ascii="Times New Roman" w:hAnsi="Times New Roman" w:cs="Times New Roman"/>
      <w:sz w:val="24"/>
      <w:szCs w:val="24"/>
    </w:rPr>
  </w:style>
  <w:style w:type="paragraph" w:styleId="ab">
    <w:name w:val="Balloon Text"/>
    <w:basedOn w:val="a"/>
    <w:link w:val="ac"/>
    <w:uiPriority w:val="99"/>
    <w:semiHidden/>
    <w:unhideWhenUsed/>
    <w:rsid w:val="00C67A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C67A0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5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2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32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10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1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1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2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37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2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53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0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32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52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1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3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96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20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3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02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52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5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1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7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0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4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4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0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47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3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rusnauka.com/27_NNM_2009/Philologia/52780.doc.htm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www.confcontact.com/20110531/fkbalahtar.htm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elibrary.kubg.edu.ua/id/eprint/18880/1/&#1044;&#1080;&#1089;&#1077;&#1088;&#1090;&#1072;&#1094;_&#1103;_&#1040;&#1085;&#1090;&#1086;&#1085;&#1086;&#1074;(&#1074;&#1077;&#1088;&#1089;_&#1103;%20&#1076;&#1083;&#1103;%20&#1088;&#1086;&#1079;&#1084;_&#1097;&#1077;&#1085;&#1085;&#1103;%20&#1085;&#1072;%20&#1089;&#1072;&#1081;&#1090;_%20-%20&#1092;&#1086;&#1088;&#1084;&#1072;&#1090;%20Word%202003.pdf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F5F28E-2E16-4F2D-AA54-438835D523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3198</Words>
  <Characters>18234</Characters>
  <Application>Microsoft Office Word</Application>
  <DocSecurity>0</DocSecurity>
  <Lines>151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Nikolaj Petrenko</dc:creator>
  <cp:lastModifiedBy>libonu</cp:lastModifiedBy>
  <cp:revision>2</cp:revision>
  <dcterms:created xsi:type="dcterms:W3CDTF">2023-06-22T09:31:00Z</dcterms:created>
  <dcterms:modified xsi:type="dcterms:W3CDTF">2023-06-22T09:31:00Z</dcterms:modified>
</cp:coreProperties>
</file>