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7AE6" w:rsidRDefault="00DE7AE6" w:rsidP="00B74630">
      <w:pPr>
        <w:pStyle w:val="af6"/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E7AE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ОДЕСЬКИЙ НАЦІОНАЛЬНИЙ УНІВЕРИТЕТ </w:t>
      </w:r>
    </w:p>
    <w:p w:rsidR="00FF68D0" w:rsidRPr="00DE7AE6" w:rsidRDefault="00DE7AE6" w:rsidP="00B74630">
      <w:pPr>
        <w:pStyle w:val="af6"/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E7AE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імені І.</w:t>
      </w:r>
      <w:r w:rsidRPr="00DE7AE6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 </w:t>
      </w:r>
      <w:r w:rsidRPr="00DE7AE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І.</w:t>
      </w:r>
      <w:r w:rsidRPr="00DE7AE6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 </w:t>
      </w:r>
      <w:r w:rsidRPr="00DE7AE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МЕЧНИКОВА</w:t>
      </w:r>
    </w:p>
    <w:p w:rsidR="00B74630" w:rsidRPr="00DE7AE6" w:rsidRDefault="00DE7AE6" w:rsidP="00B74630">
      <w:pPr>
        <w:spacing w:after="0" w:line="276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E7AE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ФАКУЛЬТЕТ РОМАНО-ГЕРМАНСЬКОЇ ФІЛОЛОГІЇ</w:t>
      </w:r>
    </w:p>
    <w:p w:rsidR="00FF68D0" w:rsidRPr="00DE7AE6" w:rsidRDefault="00DE7AE6" w:rsidP="00B74630">
      <w:pPr>
        <w:spacing w:after="0" w:line="276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E7AE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КАФЕДРА ТЕОРІЇ ТА ПРАКТИКИ ПЕРЕКЛАДУ</w:t>
      </w:r>
    </w:p>
    <w:p w:rsidR="00FF68D0" w:rsidRPr="00465C00" w:rsidRDefault="00FF68D0" w:rsidP="00B74630">
      <w:pPr>
        <w:spacing w:after="0" w:line="276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F68D0" w:rsidRPr="00465C00" w:rsidRDefault="00FF68D0" w:rsidP="00B74630">
      <w:pPr>
        <w:spacing w:after="0" w:line="276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F68D0" w:rsidRPr="00DE7AE6" w:rsidRDefault="00DE7AE6" w:rsidP="005D6EFE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E7AE6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Дипломна</w:t>
      </w:r>
      <w:r w:rsidR="00FF68D0" w:rsidRPr="00DE7AE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робота</w:t>
      </w:r>
    </w:p>
    <w:p w:rsidR="003260EC" w:rsidRPr="00465C00" w:rsidRDefault="00DE7AE6" w:rsidP="005D6EFE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бакалавра</w:t>
      </w:r>
    </w:p>
    <w:p w:rsidR="00D15B30" w:rsidRPr="00270F8A" w:rsidRDefault="00DE7AE6" w:rsidP="00D15B30">
      <w:pPr>
        <w:spacing w:line="360" w:lineRule="auto"/>
        <w:jc w:val="center"/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</w:pPr>
      <w:r w:rsidRPr="00DE7A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DE7A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тему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="00D15B30" w:rsidRPr="00270F8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«Особливості перекладу власних назв на російську </w:t>
      </w:r>
      <w:r w:rsidR="00D15B30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та українську </w:t>
      </w:r>
      <w:r w:rsidR="00D15B30" w:rsidRPr="00270F8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мов</w:t>
      </w:r>
      <w:r w:rsidR="00D15B30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и</w:t>
      </w:r>
      <w:r w:rsidR="00D15B30" w:rsidRPr="00270F8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у романі Т. Пратчетта»</w:t>
      </w:r>
    </w:p>
    <w:p w:rsidR="000F2C8C" w:rsidRPr="00270F8A" w:rsidRDefault="00D15B30" w:rsidP="00D15B30">
      <w:pPr>
        <w:spacing w:line="360" w:lineRule="auto"/>
        <w:jc w:val="center"/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</w:pPr>
      <w:r w:rsidRPr="00270F8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«</w:t>
      </w:r>
      <w:r w:rsidRPr="00270F8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 xml:space="preserve">Proper names in Russian </w:t>
      </w: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 xml:space="preserve">and Ukrainian </w:t>
      </w:r>
      <w:r w:rsidRPr="00270F8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translation</w:t>
      </w: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s</w:t>
      </w:r>
      <w:r w:rsidRPr="00270F8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 xml:space="preserve"> of Terry Pratchett`s novel</w:t>
      </w:r>
      <w:r w:rsidRPr="00270F8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»</w:t>
      </w:r>
    </w:p>
    <w:p w:rsidR="005D6EFE" w:rsidRPr="005D6EFE" w:rsidRDefault="005D6EFE" w:rsidP="00D15B30">
      <w:pPr>
        <w:spacing w:line="360" w:lineRule="auto"/>
        <w:rPr>
          <w:rFonts w:ascii="Times New Roman" w:hAnsi="Times New Roman" w:cs="Times New Roman"/>
          <w:b/>
          <w:color w:val="000000" w:themeColor="text1"/>
          <w:sz w:val="10"/>
          <w:szCs w:val="28"/>
          <w:lang w:val="uk-UA"/>
        </w:rPr>
      </w:pPr>
    </w:p>
    <w:p w:rsidR="00FF68D0" w:rsidRDefault="00692D24" w:rsidP="00523F01">
      <w:pPr>
        <w:spacing w:after="0" w:line="360" w:lineRule="auto"/>
        <w:ind w:left="2694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Виконала: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студентка денної форми навчання</w:t>
      </w:r>
    </w:p>
    <w:p w:rsidR="000F2C8C" w:rsidRDefault="00692D24" w:rsidP="00523F01">
      <w:pPr>
        <w:spacing w:after="0" w:line="360" w:lineRule="auto"/>
        <w:ind w:left="269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Напрямку підготовки 6.020303 Філологія</w:t>
      </w:r>
    </w:p>
    <w:p w:rsidR="000F2C8C" w:rsidRPr="00523F01" w:rsidRDefault="000F2C8C" w:rsidP="00523F01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0F2C8C" w:rsidRDefault="00D42E34" w:rsidP="000F2C8C">
      <w:pPr>
        <w:spacing w:after="0" w:line="276" w:lineRule="auto"/>
        <w:ind w:left="2694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Шкарбалюк Каміла Юрі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вна</w:t>
      </w:r>
    </w:p>
    <w:p w:rsidR="00523F01" w:rsidRPr="00523F01" w:rsidRDefault="00523F01" w:rsidP="00523F01">
      <w:pPr>
        <w:spacing w:after="0" w:line="240" w:lineRule="auto"/>
        <w:ind w:left="2694"/>
        <w:rPr>
          <w:rFonts w:ascii="Times New Roman" w:hAnsi="Times New Roman" w:cs="Times New Roman"/>
          <w:color w:val="000000" w:themeColor="text1"/>
          <w:sz w:val="10"/>
          <w:szCs w:val="28"/>
        </w:rPr>
      </w:pPr>
    </w:p>
    <w:p w:rsidR="000F2C8C" w:rsidRPr="00523F01" w:rsidRDefault="000F2C8C" w:rsidP="00523F01">
      <w:pPr>
        <w:spacing w:after="0" w:line="360" w:lineRule="auto"/>
        <w:ind w:left="269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ерівник</w:t>
      </w:r>
      <w:r w:rsidR="00B347E8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к. ф. н., доц</w:t>
      </w:r>
      <w:r w:rsidR="00B347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БОЛДИР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ВА 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 Є.</w:t>
      </w:r>
      <w:r w:rsidR="00523F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________</w:t>
      </w:r>
    </w:p>
    <w:p w:rsidR="00B347E8" w:rsidRPr="00B347E8" w:rsidRDefault="00B347E8" w:rsidP="00523F01">
      <w:pPr>
        <w:spacing w:after="0" w:line="360" w:lineRule="auto"/>
        <w:ind w:left="269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Рецензент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к. ф. н., доц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БІГУНОВА Н. О.</w:t>
      </w:r>
    </w:p>
    <w:p w:rsidR="0053080A" w:rsidRPr="00465C00" w:rsidRDefault="0053080A" w:rsidP="00D15B30">
      <w:pPr>
        <w:spacing w:after="0" w:line="276" w:lineRule="auto"/>
        <w:ind w:right="28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3080A" w:rsidRPr="00465C00" w:rsidRDefault="0053080A" w:rsidP="00B74630">
      <w:pPr>
        <w:spacing w:after="0" w:line="276" w:lineRule="auto"/>
        <w:ind w:left="5103" w:right="28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74630" w:rsidRPr="00465C00" w:rsidRDefault="00B74630" w:rsidP="00A64740">
      <w:pPr>
        <w:spacing w:after="0" w:line="360" w:lineRule="auto"/>
        <w:ind w:left="-567" w:right="28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Рекомендовано до захисту                           </w:t>
      </w:r>
      <w:r w:rsidR="005D6E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Захищено на засіданні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</w:t>
      </w:r>
      <w:r w:rsidR="005D6E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№1</w:t>
      </w:r>
    </w:p>
    <w:p w:rsidR="005D6EFE" w:rsidRDefault="005D6EFE" w:rsidP="00A64740">
      <w:pPr>
        <w:spacing w:after="0" w:line="360" w:lineRule="auto"/>
        <w:ind w:left="-567" w:right="28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Протокол засідання </w:t>
      </w:r>
      <w:r w:rsidR="00B74630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кафедр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A64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A64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    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Протокол 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____ від_______2018 р.</w:t>
      </w:r>
    </w:p>
    <w:p w:rsidR="005D6EFE" w:rsidRDefault="00B74630" w:rsidP="00A64740">
      <w:pPr>
        <w:spacing w:after="0" w:line="360" w:lineRule="auto"/>
        <w:ind w:left="-567" w:right="28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теорії </w:t>
      </w:r>
      <w:r w:rsidR="005D6EFE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практики</w:t>
      </w:r>
      <w:r w:rsidR="005D6E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D6EFE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перекладу</w:t>
      </w:r>
      <w:r w:rsidR="00A64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</w:t>
      </w:r>
      <w:r w:rsidR="005D6EF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Оцінка</w:t>
      </w:r>
      <w:r w:rsidR="00A64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___________/______/______</w:t>
      </w:r>
    </w:p>
    <w:p w:rsidR="00B74630" w:rsidRPr="00465C00" w:rsidRDefault="005D6EFE" w:rsidP="00A64740">
      <w:pPr>
        <w:spacing w:after="0" w:line="360" w:lineRule="auto"/>
        <w:ind w:left="-567" w:right="28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 11 від 18.05.2018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</w:t>
      </w:r>
      <w:r w:rsidR="00A647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</w:t>
      </w:r>
      <w:r w:rsidR="00A64740" w:rsidRPr="00A64740">
        <w:rPr>
          <w:rFonts w:ascii="Times New Roman" w:hAnsi="Times New Roman" w:cs="Times New Roman"/>
          <w:color w:val="000000" w:themeColor="text1"/>
          <w:sz w:val="20"/>
          <w:szCs w:val="28"/>
          <w:lang w:val="uk-UA"/>
        </w:rPr>
        <w:t xml:space="preserve">(за національною шкалою, шкалою </w:t>
      </w:r>
      <w:r w:rsidR="00A64740" w:rsidRPr="00A64740">
        <w:rPr>
          <w:rFonts w:ascii="Times New Roman" w:hAnsi="Times New Roman" w:cs="Times New Roman"/>
          <w:color w:val="000000" w:themeColor="text1"/>
          <w:sz w:val="20"/>
          <w:szCs w:val="28"/>
          <w:lang w:val="en-US"/>
        </w:rPr>
        <w:t>ECTS</w:t>
      </w:r>
      <w:r w:rsidR="00A64740" w:rsidRPr="00A64740">
        <w:rPr>
          <w:rFonts w:ascii="Times New Roman" w:hAnsi="Times New Roman" w:cs="Times New Roman"/>
          <w:color w:val="000000" w:themeColor="text1"/>
          <w:sz w:val="20"/>
          <w:szCs w:val="28"/>
        </w:rPr>
        <w:t>,</w:t>
      </w:r>
      <w:r w:rsidR="00A64740" w:rsidRPr="00A64740">
        <w:rPr>
          <w:rFonts w:ascii="Times New Roman" w:hAnsi="Times New Roman" w:cs="Times New Roman"/>
          <w:color w:val="000000" w:themeColor="text1"/>
          <w:sz w:val="20"/>
          <w:szCs w:val="28"/>
          <w:lang w:val="uk-UA"/>
        </w:rPr>
        <w:t xml:space="preserve"> бали)</w:t>
      </w:r>
    </w:p>
    <w:p w:rsidR="00FF68D0" w:rsidRPr="005D6EFE" w:rsidRDefault="00FF68D0" w:rsidP="00A64740">
      <w:pPr>
        <w:spacing w:after="0" w:line="360" w:lineRule="auto"/>
        <w:ind w:right="283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D6EFE" w:rsidRDefault="005D6EFE" w:rsidP="00A64740">
      <w:pPr>
        <w:spacing w:after="0" w:line="360" w:lineRule="auto"/>
        <w:ind w:left="-567" w:right="283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Завідувач</w:t>
      </w:r>
      <w:r w:rsidR="00B74630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кафедри </w:t>
      </w:r>
      <w:r w:rsidR="00A64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                                     </w:t>
      </w:r>
      <w:r w:rsidR="002E6AF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Голова </w:t>
      </w:r>
      <w:r w:rsidR="00A64740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ЕК </w:t>
      </w:r>
    </w:p>
    <w:p w:rsidR="00B74630" w:rsidRPr="00465C00" w:rsidRDefault="005D6EFE" w:rsidP="00A64740">
      <w:pPr>
        <w:spacing w:after="0" w:line="360" w:lineRule="auto"/>
        <w:ind w:left="-567" w:right="283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_________ Матузкова О. П.</w:t>
      </w:r>
      <w:r w:rsidR="00A64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                   </w:t>
      </w:r>
      <w:r w:rsidR="002E6AF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</w:t>
      </w:r>
      <w:r w:rsidR="00A64740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E6AFA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_________ Гринько О. С. </w:t>
      </w:r>
    </w:p>
    <w:p w:rsidR="00F254AE" w:rsidRPr="00465C00" w:rsidRDefault="00F254AE" w:rsidP="00B74630">
      <w:pPr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B74630" w:rsidRPr="00465C00" w:rsidRDefault="00B74630" w:rsidP="00B74630">
      <w:pPr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254AE" w:rsidRDefault="00F254AE" w:rsidP="00B74630">
      <w:pPr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15B30" w:rsidRPr="00D15B30" w:rsidRDefault="00D15B30" w:rsidP="00B74630">
      <w:pPr>
        <w:spacing w:after="0" w:line="276" w:lineRule="auto"/>
        <w:rPr>
          <w:rFonts w:ascii="Times New Roman" w:hAnsi="Times New Roman" w:cs="Times New Roman"/>
          <w:color w:val="000000" w:themeColor="text1"/>
          <w:szCs w:val="28"/>
          <w:lang w:val="uk-UA"/>
        </w:rPr>
      </w:pPr>
    </w:p>
    <w:p w:rsidR="00906859" w:rsidRPr="005D6EFE" w:rsidRDefault="00FF68D0" w:rsidP="00B74630">
      <w:pPr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Одеса – 201</w:t>
      </w:r>
      <w:r w:rsidR="00765F6D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CE1471" w:rsidRPr="00465C00" w:rsidRDefault="008876A4" w:rsidP="005658AA">
      <w:pPr>
        <w:tabs>
          <w:tab w:val="left" w:pos="284"/>
        </w:tabs>
        <w:ind w:left="-28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ЗМІСТ</w:t>
      </w:r>
    </w:p>
    <w:sdt>
      <w:sdtPr>
        <w:rPr>
          <w:rFonts w:asciiTheme="minorHAnsi" w:eastAsiaTheme="minorHAnsi" w:hAnsiTheme="minorHAnsi" w:cs="Times New Roman"/>
          <w:b w:val="0"/>
          <w:color w:val="auto"/>
          <w:sz w:val="22"/>
          <w:szCs w:val="28"/>
          <w:lang w:eastAsia="en-US"/>
        </w:rPr>
        <w:id w:val="884449624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5658AA" w:rsidRPr="00C87766" w:rsidRDefault="005658AA" w:rsidP="00C87766">
          <w:pPr>
            <w:pStyle w:val="ab"/>
            <w:spacing w:line="360" w:lineRule="auto"/>
            <w:jc w:val="both"/>
            <w:rPr>
              <w:rFonts w:cs="Times New Roman"/>
              <w:b w:val="0"/>
              <w:szCs w:val="28"/>
              <w:lang w:val="uk-UA"/>
            </w:rPr>
          </w:pPr>
        </w:p>
        <w:p w:rsidR="006C522C" w:rsidRPr="00031F79" w:rsidRDefault="005658AA" w:rsidP="00617D47">
          <w:pPr>
            <w:pStyle w:val="11"/>
            <w:rPr>
              <w:b w:val="0"/>
              <w:noProof/>
            </w:rPr>
          </w:pPr>
          <w:r w:rsidRPr="00C87766">
            <w:rPr>
              <w:color w:val="000000" w:themeColor="text1"/>
            </w:rPr>
            <w:fldChar w:fldCharType="begin"/>
          </w:r>
          <w:r w:rsidRPr="00C87766">
            <w:rPr>
              <w:color w:val="000000" w:themeColor="text1"/>
              <w:lang w:val="uk-UA"/>
            </w:rPr>
            <w:instrText xml:space="preserve"> </w:instrText>
          </w:r>
          <w:r w:rsidRPr="00C87766">
            <w:rPr>
              <w:color w:val="000000" w:themeColor="text1"/>
            </w:rPr>
            <w:instrText>TOC</w:instrText>
          </w:r>
          <w:r w:rsidRPr="00C87766">
            <w:rPr>
              <w:color w:val="000000" w:themeColor="text1"/>
              <w:lang w:val="uk-UA"/>
            </w:rPr>
            <w:instrText xml:space="preserve"> \</w:instrText>
          </w:r>
          <w:r w:rsidRPr="00C87766">
            <w:rPr>
              <w:color w:val="000000" w:themeColor="text1"/>
            </w:rPr>
            <w:instrText>o</w:instrText>
          </w:r>
          <w:r w:rsidRPr="00C87766">
            <w:rPr>
              <w:color w:val="000000" w:themeColor="text1"/>
              <w:lang w:val="uk-UA"/>
            </w:rPr>
            <w:instrText xml:space="preserve"> "1-3" \</w:instrText>
          </w:r>
          <w:r w:rsidRPr="00C87766">
            <w:rPr>
              <w:color w:val="000000" w:themeColor="text1"/>
            </w:rPr>
            <w:instrText>h</w:instrText>
          </w:r>
          <w:r w:rsidRPr="00C87766">
            <w:rPr>
              <w:color w:val="000000" w:themeColor="text1"/>
              <w:lang w:val="uk-UA"/>
            </w:rPr>
            <w:instrText xml:space="preserve"> \</w:instrText>
          </w:r>
          <w:r w:rsidRPr="00C87766">
            <w:rPr>
              <w:color w:val="000000" w:themeColor="text1"/>
            </w:rPr>
            <w:instrText>z</w:instrText>
          </w:r>
          <w:r w:rsidRPr="00C87766">
            <w:rPr>
              <w:color w:val="000000" w:themeColor="text1"/>
              <w:lang w:val="uk-UA"/>
            </w:rPr>
            <w:instrText xml:space="preserve"> \</w:instrText>
          </w:r>
          <w:r w:rsidRPr="00C87766">
            <w:rPr>
              <w:color w:val="000000" w:themeColor="text1"/>
            </w:rPr>
            <w:instrText>u</w:instrText>
          </w:r>
          <w:r w:rsidRPr="00C87766">
            <w:rPr>
              <w:color w:val="000000" w:themeColor="text1"/>
              <w:lang w:val="uk-UA"/>
            </w:rPr>
            <w:instrText xml:space="preserve"> </w:instrText>
          </w:r>
          <w:r w:rsidRPr="00C87766">
            <w:rPr>
              <w:color w:val="000000" w:themeColor="text1"/>
            </w:rPr>
            <w:fldChar w:fldCharType="separate"/>
          </w:r>
          <w:hyperlink w:anchor="_Toc516173003" w:history="1">
            <w:r w:rsidR="006C522C" w:rsidRPr="00031F79">
              <w:rPr>
                <w:rStyle w:val="ac"/>
                <w:b w:val="0"/>
                <w:noProof/>
              </w:rPr>
              <w:t>ВСТУП</w:t>
            </w:r>
            <w:r w:rsidR="006C522C" w:rsidRPr="00031F79">
              <w:rPr>
                <w:b w:val="0"/>
                <w:noProof/>
                <w:webHidden/>
              </w:rPr>
              <w:tab/>
            </w:r>
            <w:r w:rsidR="006C522C" w:rsidRPr="00031F79">
              <w:rPr>
                <w:b w:val="0"/>
                <w:noProof/>
                <w:webHidden/>
              </w:rPr>
              <w:fldChar w:fldCharType="begin"/>
            </w:r>
            <w:r w:rsidR="006C522C" w:rsidRPr="00031F79">
              <w:rPr>
                <w:b w:val="0"/>
                <w:noProof/>
                <w:webHidden/>
              </w:rPr>
              <w:instrText xml:space="preserve"> PAGEREF _Toc516173003 \h </w:instrText>
            </w:r>
            <w:r w:rsidR="006C522C" w:rsidRPr="00031F79">
              <w:rPr>
                <w:b w:val="0"/>
                <w:noProof/>
                <w:webHidden/>
              </w:rPr>
            </w:r>
            <w:r w:rsidR="006C522C" w:rsidRPr="00031F79">
              <w:rPr>
                <w:b w:val="0"/>
                <w:noProof/>
                <w:webHidden/>
              </w:rPr>
              <w:fldChar w:fldCharType="separate"/>
            </w:r>
            <w:r w:rsidR="002A4936">
              <w:rPr>
                <w:b w:val="0"/>
                <w:noProof/>
                <w:webHidden/>
              </w:rPr>
              <w:t>3</w:t>
            </w:r>
            <w:r w:rsidR="006C522C" w:rsidRPr="00031F79">
              <w:rPr>
                <w:b w:val="0"/>
                <w:noProof/>
                <w:webHidden/>
              </w:rPr>
              <w:fldChar w:fldCharType="end"/>
            </w:r>
          </w:hyperlink>
        </w:p>
        <w:p w:rsidR="006C522C" w:rsidRPr="00031F79" w:rsidRDefault="00546FBC" w:rsidP="00617D47">
          <w:pPr>
            <w:pStyle w:val="11"/>
            <w:rPr>
              <w:b w:val="0"/>
              <w:noProof/>
            </w:rPr>
          </w:pPr>
          <w:hyperlink w:anchor="_Toc516173004" w:history="1">
            <w:r w:rsidR="006C522C" w:rsidRPr="00031F79">
              <w:rPr>
                <w:rStyle w:val="ac"/>
                <w:b w:val="0"/>
                <w:noProof/>
              </w:rPr>
              <w:t>РОЗДІЛ І ТЕОРЕТИЧНІ ПЕРЕДУМОВИ ДОСЛІДЖЕННЯ</w:t>
            </w:r>
            <w:r w:rsidR="006C522C" w:rsidRPr="00031F79">
              <w:rPr>
                <w:b w:val="0"/>
                <w:noProof/>
                <w:webHidden/>
              </w:rPr>
              <w:tab/>
            </w:r>
            <w:r w:rsidR="006C522C" w:rsidRPr="00031F79">
              <w:rPr>
                <w:b w:val="0"/>
                <w:noProof/>
                <w:webHidden/>
              </w:rPr>
              <w:fldChar w:fldCharType="begin"/>
            </w:r>
            <w:r w:rsidR="006C522C" w:rsidRPr="00031F79">
              <w:rPr>
                <w:b w:val="0"/>
                <w:noProof/>
                <w:webHidden/>
              </w:rPr>
              <w:instrText xml:space="preserve"> PAGEREF _Toc516173004 \h </w:instrText>
            </w:r>
            <w:r w:rsidR="006C522C" w:rsidRPr="00031F79">
              <w:rPr>
                <w:b w:val="0"/>
                <w:noProof/>
                <w:webHidden/>
              </w:rPr>
            </w:r>
            <w:r w:rsidR="006C522C" w:rsidRPr="00031F79">
              <w:rPr>
                <w:b w:val="0"/>
                <w:noProof/>
                <w:webHidden/>
              </w:rPr>
              <w:fldChar w:fldCharType="separate"/>
            </w:r>
            <w:r w:rsidR="002A4936">
              <w:rPr>
                <w:b w:val="0"/>
                <w:noProof/>
                <w:webHidden/>
              </w:rPr>
              <w:t>6</w:t>
            </w:r>
            <w:r w:rsidR="006C522C" w:rsidRPr="00031F79">
              <w:rPr>
                <w:b w:val="0"/>
                <w:noProof/>
                <w:webHidden/>
              </w:rPr>
              <w:fldChar w:fldCharType="end"/>
            </w:r>
          </w:hyperlink>
        </w:p>
        <w:p w:rsidR="006C522C" w:rsidRPr="00031F79" w:rsidRDefault="00546FBC">
          <w:pPr>
            <w:pStyle w:val="21"/>
            <w:tabs>
              <w:tab w:val="right" w:leader="dot" w:pos="9345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516173005" w:history="1"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  <w:lang w:val="uk-UA"/>
              </w:rPr>
              <w:t>1.1. </w:t>
            </w:r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>Визначення власних назв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_Toc516173005 \h </w:instrTex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A493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C522C" w:rsidRPr="00031F79" w:rsidRDefault="00546FBC">
          <w:pPr>
            <w:pStyle w:val="21"/>
            <w:tabs>
              <w:tab w:val="right" w:leader="dot" w:pos="9345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516173006" w:history="1"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1.2. </w:t>
            </w:r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>Класифікації власних назв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_Toc516173006 \h </w:instrTex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A493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8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C522C" w:rsidRPr="00031F79" w:rsidRDefault="00546FBC">
          <w:pPr>
            <w:pStyle w:val="21"/>
            <w:tabs>
              <w:tab w:val="right" w:leader="dot" w:pos="9345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516173007" w:history="1">
            <w:r w:rsidR="006C522C" w:rsidRPr="00031F79">
              <w:rPr>
                <w:rStyle w:val="ac"/>
                <w:rFonts w:ascii="Times New Roman" w:eastAsia="Helvetica-Bold" w:hAnsi="Times New Roman"/>
                <w:noProof/>
                <w:sz w:val="28"/>
                <w:szCs w:val="28"/>
              </w:rPr>
              <w:t xml:space="preserve">1.3. </w:t>
            </w:r>
            <w:r w:rsidR="006C522C" w:rsidRPr="00031F79">
              <w:rPr>
                <w:rStyle w:val="ac"/>
                <w:rFonts w:ascii="Times New Roman" w:eastAsia="Helvetica-Bold" w:hAnsi="Times New Roman"/>
                <w:noProof/>
                <w:sz w:val="28"/>
                <w:szCs w:val="28"/>
                <w:lang w:val="uk-UA"/>
              </w:rPr>
              <w:t>Способи передачі власних назв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_Toc516173007 \h </w:instrTex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A493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14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C522C" w:rsidRPr="00031F79" w:rsidRDefault="00546FBC">
          <w:pPr>
            <w:pStyle w:val="21"/>
            <w:tabs>
              <w:tab w:val="right" w:leader="dot" w:pos="9345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516173008" w:history="1"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  <w:shd w:val="clear" w:color="auto" w:fill="FFFFFF"/>
                <w:lang w:val="uk-UA"/>
              </w:rPr>
              <w:t>1.4. Промовисті імена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_Toc516173008 \h </w:instrTex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A493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19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C522C" w:rsidRPr="00031F79" w:rsidRDefault="00546FBC" w:rsidP="00617D47">
          <w:pPr>
            <w:pStyle w:val="11"/>
            <w:jc w:val="left"/>
            <w:rPr>
              <w:b w:val="0"/>
              <w:noProof/>
            </w:rPr>
          </w:pPr>
          <w:hyperlink w:anchor="_Toc516173009" w:history="1">
            <w:r w:rsidR="006C522C" w:rsidRPr="00031F79">
              <w:rPr>
                <w:rStyle w:val="ac"/>
                <w:b w:val="0"/>
                <w:noProof/>
              </w:rPr>
              <w:t>РОЗДІЛ ІІ ПЕРЕКЛАД ВЛАСНИХ НАЗВ У ТВОРІ Т. ПРАТЧЕТТА «</w:t>
            </w:r>
            <w:r w:rsidR="006C522C" w:rsidRPr="00031F79">
              <w:rPr>
                <w:rStyle w:val="ac"/>
                <w:b w:val="0"/>
                <w:noProof/>
                <w:lang w:val="uk-UA"/>
              </w:rPr>
              <w:t>ПРАВДА</w:t>
            </w:r>
            <w:r w:rsidR="006C522C" w:rsidRPr="00031F79">
              <w:rPr>
                <w:rStyle w:val="ac"/>
                <w:b w:val="0"/>
                <w:noProof/>
              </w:rPr>
              <w:t>» НА РОСІЙСЬКУ МОВУ</w:t>
            </w:r>
            <w:r w:rsidR="006C522C" w:rsidRPr="00031F79">
              <w:rPr>
                <w:rStyle w:val="ac"/>
                <w:b w:val="0"/>
                <w:noProof/>
                <w:lang w:val="uk-UA"/>
              </w:rPr>
              <w:t xml:space="preserve"> ТА УКРАЇНСЬКУ МОВИ</w:t>
            </w:r>
            <w:r w:rsidR="006C522C" w:rsidRPr="00031F79">
              <w:rPr>
                <w:b w:val="0"/>
                <w:noProof/>
                <w:webHidden/>
              </w:rPr>
              <w:tab/>
            </w:r>
            <w:r w:rsidR="006C522C" w:rsidRPr="00031F79">
              <w:rPr>
                <w:b w:val="0"/>
                <w:noProof/>
                <w:webHidden/>
              </w:rPr>
              <w:fldChar w:fldCharType="begin"/>
            </w:r>
            <w:r w:rsidR="006C522C" w:rsidRPr="00031F79">
              <w:rPr>
                <w:b w:val="0"/>
                <w:noProof/>
                <w:webHidden/>
              </w:rPr>
              <w:instrText xml:space="preserve"> PAGEREF _Toc516173009 \h </w:instrText>
            </w:r>
            <w:r w:rsidR="006C522C" w:rsidRPr="00031F79">
              <w:rPr>
                <w:b w:val="0"/>
                <w:noProof/>
                <w:webHidden/>
              </w:rPr>
            </w:r>
            <w:r w:rsidR="006C522C" w:rsidRPr="00031F79">
              <w:rPr>
                <w:b w:val="0"/>
                <w:noProof/>
                <w:webHidden/>
              </w:rPr>
              <w:fldChar w:fldCharType="separate"/>
            </w:r>
            <w:r w:rsidR="002A4936">
              <w:rPr>
                <w:b w:val="0"/>
                <w:noProof/>
                <w:webHidden/>
              </w:rPr>
              <w:t>22</w:t>
            </w:r>
            <w:r w:rsidR="006C522C" w:rsidRPr="00031F79">
              <w:rPr>
                <w:b w:val="0"/>
                <w:noProof/>
                <w:webHidden/>
              </w:rPr>
              <w:fldChar w:fldCharType="end"/>
            </w:r>
          </w:hyperlink>
        </w:p>
        <w:p w:rsidR="006C522C" w:rsidRPr="00031F79" w:rsidRDefault="00546FBC">
          <w:pPr>
            <w:pStyle w:val="21"/>
            <w:tabs>
              <w:tab w:val="right" w:leader="dot" w:pos="9345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516173010" w:history="1"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2.1. </w:t>
            </w:r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>Власні назви в творі Т. Пратчетта «</w:t>
            </w:r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  <w:lang w:val="uk-UA"/>
              </w:rPr>
              <w:t>Правда</w:t>
            </w:r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>»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_Toc516173010 \h </w:instrTex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A493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22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C522C" w:rsidRPr="00031F79" w:rsidRDefault="00546FBC">
          <w:pPr>
            <w:pStyle w:val="21"/>
            <w:tabs>
              <w:tab w:val="right" w:leader="dot" w:pos="9345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516173011" w:history="1"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  <w:lang w:val="uk-UA"/>
              </w:rPr>
              <w:t>2.2. Способи</w:t>
            </w:r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 xml:space="preserve"> передачі власних назв у творі Т. Пратчетта «</w:t>
            </w:r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  <w:lang w:val="uk-UA"/>
              </w:rPr>
              <w:t>Правда</w:t>
            </w:r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</w:rPr>
              <w:t>»</w:t>
            </w:r>
            <w:r w:rsidR="006C522C" w:rsidRPr="00031F79">
              <w:rPr>
                <w:rStyle w:val="ac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російською та українською мовами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_Toc516173011 \h </w:instrTex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2A4936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26</w:t>
            </w:r>
            <w:r w:rsidR="006C522C" w:rsidRPr="00031F79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6C522C" w:rsidRPr="00031F79" w:rsidRDefault="00546FBC" w:rsidP="00617D47">
          <w:pPr>
            <w:pStyle w:val="11"/>
            <w:rPr>
              <w:b w:val="0"/>
              <w:noProof/>
            </w:rPr>
          </w:pPr>
          <w:hyperlink w:anchor="_Toc516173012" w:history="1">
            <w:r w:rsidR="006C522C" w:rsidRPr="00031F79">
              <w:rPr>
                <w:rStyle w:val="ac"/>
                <w:b w:val="0"/>
                <w:noProof/>
                <w:lang w:val="uk-UA"/>
              </w:rPr>
              <w:t>ВИСНОВКИ</w:t>
            </w:r>
            <w:r w:rsidR="006C522C" w:rsidRPr="00031F79">
              <w:rPr>
                <w:b w:val="0"/>
                <w:noProof/>
                <w:webHidden/>
              </w:rPr>
              <w:tab/>
            </w:r>
            <w:r w:rsidR="006C522C" w:rsidRPr="00031F79">
              <w:rPr>
                <w:b w:val="0"/>
                <w:noProof/>
                <w:webHidden/>
              </w:rPr>
              <w:fldChar w:fldCharType="begin"/>
            </w:r>
            <w:r w:rsidR="006C522C" w:rsidRPr="00031F79">
              <w:rPr>
                <w:b w:val="0"/>
                <w:noProof/>
                <w:webHidden/>
              </w:rPr>
              <w:instrText xml:space="preserve"> PAGEREF _Toc516173012 \h </w:instrText>
            </w:r>
            <w:r w:rsidR="006C522C" w:rsidRPr="00031F79">
              <w:rPr>
                <w:b w:val="0"/>
                <w:noProof/>
                <w:webHidden/>
              </w:rPr>
            </w:r>
            <w:r w:rsidR="006C522C" w:rsidRPr="00031F79">
              <w:rPr>
                <w:b w:val="0"/>
                <w:noProof/>
                <w:webHidden/>
              </w:rPr>
              <w:fldChar w:fldCharType="separate"/>
            </w:r>
            <w:r w:rsidR="002A4936">
              <w:rPr>
                <w:b w:val="0"/>
                <w:noProof/>
                <w:webHidden/>
              </w:rPr>
              <w:t>36</w:t>
            </w:r>
            <w:r w:rsidR="006C522C" w:rsidRPr="00031F79">
              <w:rPr>
                <w:b w:val="0"/>
                <w:noProof/>
                <w:webHidden/>
              </w:rPr>
              <w:fldChar w:fldCharType="end"/>
            </w:r>
          </w:hyperlink>
        </w:p>
        <w:p w:rsidR="006C522C" w:rsidRPr="00031F79" w:rsidRDefault="00546FBC" w:rsidP="00617D47">
          <w:pPr>
            <w:pStyle w:val="11"/>
            <w:rPr>
              <w:b w:val="0"/>
              <w:noProof/>
            </w:rPr>
          </w:pPr>
          <w:hyperlink w:anchor="_Toc516173013" w:history="1">
            <w:r w:rsidR="006C522C" w:rsidRPr="00031F79">
              <w:rPr>
                <w:rStyle w:val="ac"/>
                <w:b w:val="0"/>
                <w:noProof/>
                <w:lang w:val="uk-UA"/>
              </w:rPr>
              <w:t>СПИСОК ВИКОРИСТАНОЇ ЛІТЕРАТУРИ</w:t>
            </w:r>
            <w:r w:rsidR="006C522C" w:rsidRPr="00031F79">
              <w:rPr>
                <w:b w:val="0"/>
                <w:noProof/>
                <w:webHidden/>
              </w:rPr>
              <w:tab/>
            </w:r>
            <w:r w:rsidR="006C522C" w:rsidRPr="00031F79">
              <w:rPr>
                <w:b w:val="0"/>
                <w:noProof/>
                <w:webHidden/>
              </w:rPr>
              <w:fldChar w:fldCharType="begin"/>
            </w:r>
            <w:r w:rsidR="006C522C" w:rsidRPr="00031F79">
              <w:rPr>
                <w:b w:val="0"/>
                <w:noProof/>
                <w:webHidden/>
              </w:rPr>
              <w:instrText xml:space="preserve"> PAGEREF _Toc516173013 \h </w:instrText>
            </w:r>
            <w:r w:rsidR="006C522C" w:rsidRPr="00031F79">
              <w:rPr>
                <w:b w:val="0"/>
                <w:noProof/>
                <w:webHidden/>
              </w:rPr>
            </w:r>
            <w:r w:rsidR="006C522C" w:rsidRPr="00031F79">
              <w:rPr>
                <w:b w:val="0"/>
                <w:noProof/>
                <w:webHidden/>
              </w:rPr>
              <w:fldChar w:fldCharType="separate"/>
            </w:r>
            <w:r w:rsidR="002A4936">
              <w:rPr>
                <w:b w:val="0"/>
                <w:noProof/>
                <w:webHidden/>
              </w:rPr>
              <w:t>39</w:t>
            </w:r>
            <w:r w:rsidR="006C522C" w:rsidRPr="00031F79">
              <w:rPr>
                <w:b w:val="0"/>
                <w:noProof/>
                <w:webHidden/>
              </w:rPr>
              <w:fldChar w:fldCharType="end"/>
            </w:r>
          </w:hyperlink>
        </w:p>
        <w:p w:rsidR="006C522C" w:rsidRDefault="00546FBC" w:rsidP="00617D47">
          <w:pPr>
            <w:pStyle w:val="11"/>
            <w:rPr>
              <w:rFonts w:asciiTheme="minorHAnsi" w:hAnsiTheme="minorHAnsi" w:cstheme="minorBidi"/>
              <w:noProof/>
              <w:sz w:val="22"/>
              <w:szCs w:val="22"/>
            </w:rPr>
          </w:pPr>
          <w:hyperlink w:anchor="_Toc516173014" w:history="1">
            <w:r w:rsidR="006C522C" w:rsidRPr="00031F79">
              <w:rPr>
                <w:rStyle w:val="ac"/>
                <w:b w:val="0"/>
                <w:noProof/>
                <w:lang w:val="en-US"/>
              </w:rPr>
              <w:t>SUMMARY</w:t>
            </w:r>
            <w:r w:rsidR="006C522C" w:rsidRPr="00031F79">
              <w:rPr>
                <w:b w:val="0"/>
                <w:noProof/>
                <w:webHidden/>
              </w:rPr>
              <w:tab/>
            </w:r>
            <w:r w:rsidR="006C522C" w:rsidRPr="00031F79">
              <w:rPr>
                <w:b w:val="0"/>
                <w:noProof/>
                <w:webHidden/>
              </w:rPr>
              <w:fldChar w:fldCharType="begin"/>
            </w:r>
            <w:r w:rsidR="006C522C" w:rsidRPr="00031F79">
              <w:rPr>
                <w:b w:val="0"/>
                <w:noProof/>
                <w:webHidden/>
              </w:rPr>
              <w:instrText xml:space="preserve"> PAGEREF _Toc516173014 \h </w:instrText>
            </w:r>
            <w:r w:rsidR="006C522C" w:rsidRPr="00031F79">
              <w:rPr>
                <w:b w:val="0"/>
                <w:noProof/>
                <w:webHidden/>
              </w:rPr>
            </w:r>
            <w:r w:rsidR="006C522C" w:rsidRPr="00031F79">
              <w:rPr>
                <w:b w:val="0"/>
                <w:noProof/>
                <w:webHidden/>
              </w:rPr>
              <w:fldChar w:fldCharType="separate"/>
            </w:r>
            <w:r w:rsidR="002A4936">
              <w:rPr>
                <w:b w:val="0"/>
                <w:noProof/>
                <w:webHidden/>
              </w:rPr>
              <w:t>43</w:t>
            </w:r>
            <w:r w:rsidR="006C522C" w:rsidRPr="00031F79">
              <w:rPr>
                <w:b w:val="0"/>
                <w:noProof/>
                <w:webHidden/>
              </w:rPr>
              <w:fldChar w:fldCharType="end"/>
            </w:r>
          </w:hyperlink>
        </w:p>
        <w:p w:rsidR="005658AA" w:rsidRPr="00465C00" w:rsidRDefault="005658AA" w:rsidP="00C87766">
          <w:pPr>
            <w:spacing w:line="360" w:lineRule="auto"/>
            <w:jc w:val="both"/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</w:pPr>
          <w:r w:rsidRPr="00C87766">
            <w:rPr>
              <w:rFonts w:ascii="Times New Roman" w:hAnsi="Times New Roman" w:cs="Times New Roman"/>
              <w:bCs/>
              <w:color w:val="000000" w:themeColor="text1"/>
              <w:sz w:val="28"/>
              <w:szCs w:val="28"/>
            </w:rPr>
            <w:fldChar w:fldCharType="end"/>
          </w:r>
        </w:p>
      </w:sdtContent>
    </w:sdt>
    <w:p w:rsidR="00CE1471" w:rsidRPr="00465C00" w:rsidRDefault="00CE1471" w:rsidP="00CE1471">
      <w:pPr>
        <w:rPr>
          <w:color w:val="000000" w:themeColor="text1"/>
          <w:lang w:eastAsia="ru-RU"/>
        </w:rPr>
      </w:pPr>
    </w:p>
    <w:p w:rsidR="003D61B8" w:rsidRPr="00465C00" w:rsidRDefault="003D61B8" w:rsidP="00617D47">
      <w:pPr>
        <w:pStyle w:val="11"/>
        <w:rPr>
          <w:shd w:val="clear" w:color="auto" w:fill="FFFFFF"/>
        </w:rPr>
      </w:pPr>
    </w:p>
    <w:p w:rsidR="005658AA" w:rsidRPr="00465C00" w:rsidRDefault="005658AA" w:rsidP="005658AA">
      <w:pPr>
        <w:rPr>
          <w:color w:val="000000" w:themeColor="text1"/>
          <w:lang w:eastAsia="ru-RU"/>
        </w:rPr>
      </w:pPr>
    </w:p>
    <w:p w:rsidR="005658AA" w:rsidRPr="00465C00" w:rsidRDefault="005658AA" w:rsidP="005658AA">
      <w:pPr>
        <w:rPr>
          <w:color w:val="000000" w:themeColor="text1"/>
          <w:lang w:eastAsia="ru-RU"/>
        </w:rPr>
      </w:pPr>
    </w:p>
    <w:p w:rsidR="005658AA" w:rsidRPr="00465C00" w:rsidRDefault="005658AA" w:rsidP="005658AA">
      <w:pPr>
        <w:rPr>
          <w:color w:val="000000" w:themeColor="text1"/>
          <w:lang w:eastAsia="ru-RU"/>
        </w:rPr>
      </w:pPr>
    </w:p>
    <w:p w:rsidR="005658AA" w:rsidRPr="00465C00" w:rsidRDefault="005658AA" w:rsidP="005658AA">
      <w:pPr>
        <w:rPr>
          <w:color w:val="000000" w:themeColor="text1"/>
          <w:lang w:eastAsia="ru-RU"/>
        </w:rPr>
      </w:pPr>
    </w:p>
    <w:p w:rsidR="005658AA" w:rsidRPr="00465C00" w:rsidRDefault="005658AA" w:rsidP="005658AA">
      <w:pPr>
        <w:rPr>
          <w:color w:val="000000" w:themeColor="text1"/>
          <w:lang w:eastAsia="ru-RU"/>
        </w:rPr>
      </w:pPr>
    </w:p>
    <w:p w:rsidR="005658AA" w:rsidRPr="00465C00" w:rsidRDefault="005658AA" w:rsidP="005658AA">
      <w:pPr>
        <w:rPr>
          <w:color w:val="000000" w:themeColor="text1"/>
          <w:lang w:eastAsia="ru-RU"/>
        </w:rPr>
      </w:pPr>
    </w:p>
    <w:p w:rsidR="00596B95" w:rsidRPr="00465C00" w:rsidRDefault="00596B95" w:rsidP="005658AA">
      <w:pPr>
        <w:rPr>
          <w:color w:val="000000" w:themeColor="text1"/>
          <w:lang w:eastAsia="ru-RU"/>
        </w:rPr>
      </w:pPr>
    </w:p>
    <w:p w:rsidR="00596B95" w:rsidRPr="00465C00" w:rsidRDefault="00596B95" w:rsidP="005658AA">
      <w:pPr>
        <w:rPr>
          <w:color w:val="000000" w:themeColor="text1"/>
          <w:lang w:eastAsia="ru-RU"/>
        </w:rPr>
      </w:pPr>
    </w:p>
    <w:p w:rsidR="00596B95" w:rsidRPr="00465C00" w:rsidRDefault="00596B95" w:rsidP="005658AA">
      <w:pPr>
        <w:rPr>
          <w:color w:val="000000" w:themeColor="text1"/>
          <w:lang w:eastAsia="ru-RU"/>
        </w:rPr>
      </w:pPr>
    </w:p>
    <w:p w:rsidR="005658AA" w:rsidRPr="00465C00" w:rsidRDefault="005658AA" w:rsidP="005658AA">
      <w:pPr>
        <w:rPr>
          <w:color w:val="000000" w:themeColor="text1"/>
          <w:lang w:eastAsia="ru-RU"/>
        </w:rPr>
      </w:pPr>
    </w:p>
    <w:p w:rsidR="00757F29" w:rsidRPr="00465C00" w:rsidRDefault="00757F29" w:rsidP="00757F29">
      <w:pPr>
        <w:rPr>
          <w:color w:val="000000" w:themeColor="text1"/>
          <w:lang w:eastAsia="ru-RU"/>
        </w:rPr>
      </w:pPr>
    </w:p>
    <w:p w:rsidR="00757F29" w:rsidRPr="00465C00" w:rsidRDefault="00757F29" w:rsidP="00757F29">
      <w:pPr>
        <w:rPr>
          <w:color w:val="000000" w:themeColor="text1"/>
          <w:lang w:eastAsia="ru-RU"/>
        </w:rPr>
      </w:pPr>
    </w:p>
    <w:p w:rsidR="00757F29" w:rsidRPr="00465C00" w:rsidRDefault="00757F29" w:rsidP="00757F29">
      <w:pPr>
        <w:rPr>
          <w:color w:val="000000" w:themeColor="text1"/>
          <w:lang w:eastAsia="ru-RU"/>
        </w:rPr>
      </w:pPr>
    </w:p>
    <w:p w:rsidR="00757F29" w:rsidRDefault="00757F29" w:rsidP="00C03186">
      <w:pPr>
        <w:pStyle w:val="1"/>
      </w:pPr>
      <w:bookmarkStart w:id="0" w:name="_Toc516173003"/>
      <w:r w:rsidRPr="00465C00">
        <w:lastRenderedPageBreak/>
        <w:t>ВСТУП</w:t>
      </w:r>
      <w:bookmarkEnd w:id="0"/>
    </w:p>
    <w:p w:rsidR="00607204" w:rsidRPr="00F77F6F" w:rsidRDefault="00607204" w:rsidP="00607204">
      <w:pPr>
        <w:rPr>
          <w:sz w:val="2"/>
        </w:rPr>
      </w:pPr>
    </w:p>
    <w:p w:rsidR="004D2899" w:rsidRPr="00D73166" w:rsidRDefault="00732C33" w:rsidP="00D7316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73166">
        <w:rPr>
          <w:rFonts w:ascii="Times New Roman" w:hAnsi="Times New Roman" w:cs="Times New Roman"/>
          <w:sz w:val="28"/>
          <w:szCs w:val="28"/>
        </w:rPr>
        <w:t>Данна робота присвячена вивченню власни</w:t>
      </w:r>
      <w:r w:rsidR="001E3220" w:rsidRPr="00D73166">
        <w:rPr>
          <w:rFonts w:ascii="Times New Roman" w:hAnsi="Times New Roman" w:cs="Times New Roman"/>
          <w:sz w:val="28"/>
          <w:szCs w:val="28"/>
        </w:rPr>
        <w:t>х назв та способом ї</w:t>
      </w:r>
      <w:r w:rsidR="0074781F" w:rsidRPr="00D73166">
        <w:rPr>
          <w:rFonts w:ascii="Times New Roman" w:hAnsi="Times New Roman" w:cs="Times New Roman"/>
          <w:sz w:val="28"/>
          <w:szCs w:val="28"/>
        </w:rPr>
        <w:t>х перекладу</w:t>
      </w:r>
      <w:r w:rsidR="004D2899" w:rsidRPr="00D73166">
        <w:rPr>
          <w:rFonts w:ascii="Times New Roman" w:hAnsi="Times New Roman" w:cs="Times New Roman"/>
          <w:sz w:val="28"/>
          <w:szCs w:val="28"/>
        </w:rPr>
        <w:t xml:space="preserve"> </w:t>
      </w:r>
      <w:r w:rsidR="0074781F" w:rsidRPr="00D73166">
        <w:rPr>
          <w:rFonts w:ascii="Times New Roman" w:hAnsi="Times New Roman" w:cs="Times New Roman"/>
          <w:sz w:val="28"/>
          <w:szCs w:val="28"/>
        </w:rPr>
        <w:t>в художньому тексті.</w:t>
      </w:r>
      <w:r w:rsidR="00F32039" w:rsidRPr="00D73166">
        <w:rPr>
          <w:rFonts w:ascii="Times New Roman" w:hAnsi="Times New Roman" w:cs="Times New Roman"/>
          <w:sz w:val="28"/>
          <w:szCs w:val="28"/>
        </w:rPr>
        <w:t xml:space="preserve"> </w:t>
      </w:r>
      <w:r w:rsidR="0074781F" w:rsidRPr="00D73166">
        <w:rPr>
          <w:rFonts w:ascii="Times New Roman" w:hAnsi="Times New Roman" w:cs="Times New Roman"/>
          <w:sz w:val="28"/>
          <w:szCs w:val="28"/>
        </w:rPr>
        <w:t xml:space="preserve">Художній текст вважається окремим елементом загальнолітературної середи через в силу наявності великої кількості характеристик, притаманних виключно йому. Цим обумовлені і численні проблеми, пов'язані з перекладом такої літератури. Однією з найважливіших проблем такого роду є предмет цієї роботи: переклад власних назв як головного функціонального компонента в структурі художнього тексту. </w:t>
      </w:r>
      <w:r w:rsidR="00D70CB2" w:rsidRPr="00D73166">
        <w:rPr>
          <w:rFonts w:ascii="Times New Roman" w:hAnsi="Times New Roman" w:cs="Times New Roman"/>
          <w:sz w:val="28"/>
          <w:szCs w:val="28"/>
        </w:rPr>
        <w:t>Основне завдання при перекладі художнього тексту полягає в тому, щоб досягти певного естетичного впливу, створити художній образ. Переклад повинен впливати на нас так само, як оригінал впливав на його перших читачів.</w:t>
      </w:r>
    </w:p>
    <w:p w:rsidR="00757F29" w:rsidRPr="00465C00" w:rsidRDefault="00AD5965" w:rsidP="00F214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D59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Імена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AD59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назви завжди грали особливу роль.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Вони</w:t>
      </w:r>
      <w:r w:rsidRPr="00AD59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володіють складною смисловою структурою, унікальними особливостями форми та етимології.</w:t>
      </w:r>
      <w:r w:rsidR="00D008E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21433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Історія вивчення власни</w:t>
      </w:r>
      <w:r w:rsidR="00F21433" w:rsidRPr="007478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</w:t>
      </w:r>
      <w:r w:rsidR="00F21433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назв</w:t>
      </w:r>
      <w:r w:rsidR="00E60A48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B2A2B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бере свій початок з найдавніших</w:t>
      </w:r>
      <w:r w:rsidR="00BB2A2B" w:rsidRPr="007478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60A48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часів, що пояснюється його </w:t>
      </w:r>
      <w:r w:rsidR="00F21433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широким вживанням: власні назви</w:t>
      </w:r>
      <w:r w:rsidR="00BB2A2B" w:rsidRPr="007478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21433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служа</w:t>
      </w:r>
      <w:r w:rsidR="00E60A48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 для найменування людей, гео</w:t>
      </w:r>
      <w:r w:rsidR="00BB2A2B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графічних і космічних об'єктів,</w:t>
      </w:r>
      <w:r w:rsidR="00BB2A2B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60A48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тварин, різних предметів матеріальної і духовної культури.</w:t>
      </w:r>
      <w:r w:rsidR="00F21433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Функціональна і мовна своєрідність власних назв призвели до того, що їх почали вивчати в особливій галузі мовознавства – ономастиці.</w:t>
      </w:r>
    </w:p>
    <w:p w:rsidR="006143F7" w:rsidRDefault="002B0807" w:rsidP="006143F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Проблема</w:t>
      </w:r>
      <w:r w:rsidRPr="002B080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передачі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власних назв </w:t>
      </w:r>
      <w:r w:rsidRPr="002B0807">
        <w:rPr>
          <w:rFonts w:ascii="Times New Roman" w:hAnsi="Times New Roman" w:cs="Times New Roman"/>
          <w:color w:val="000000" w:themeColor="text1"/>
          <w:sz w:val="28"/>
          <w:szCs w:val="28"/>
        </w:rPr>
        <w:t>літературних творів, які є об'єктом нашого дослідження, привертають до себе увагу провідних фахівців теорії та практики перекладу.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57F29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Багато вчених займалися дослідженням специфіки перекладу </w:t>
      </w:r>
      <w:r w:rsidR="00050A37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власних назв</w:t>
      </w:r>
      <w:r w:rsidR="00373B0B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Серед них 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Л. С. </w:t>
      </w:r>
      <w:r w:rsidR="00373B0B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Бархударов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[2]</w:t>
      </w:r>
      <w:r w:rsidR="00373B0B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DB5A83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С. І. Влахов, С. П. Флорін </w:t>
      </w:r>
      <w:r w:rsidR="00DB5A83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4B67EF">
        <w:rPr>
          <w:rFonts w:ascii="Times New Roman" w:hAnsi="Times New Roman" w:cs="Times New Roman"/>
          <w:color w:val="000000" w:themeColor="text1"/>
          <w:sz w:val="28"/>
          <w:szCs w:val="28"/>
        </w:rPr>
        <w:t>10</w:t>
      </w:r>
      <w:r w:rsidR="00DB5A83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DB5A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DB5A83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В. Н. Комісаров [</w:t>
      </w:r>
      <w:r w:rsidR="004B67EF">
        <w:rPr>
          <w:rFonts w:ascii="Times New Roman" w:hAnsi="Times New Roman" w:cs="Times New Roman"/>
          <w:color w:val="000000" w:themeColor="text1"/>
          <w:sz w:val="28"/>
          <w:szCs w:val="28"/>
        </w:rPr>
        <w:t>21; 22</w:t>
      </w:r>
      <w:r w:rsidR="00DB5A83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],</w:t>
      </w:r>
      <w:r w:rsidR="00DB5A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А. В. </w:t>
      </w:r>
      <w:r w:rsidR="00373B0B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Федоров</w:t>
      </w:r>
      <w:r w:rsidR="004B67E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[38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757F29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інш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757F29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Не дивлячись на те, що більшість з них все ж дійшли консенсусу в цьому питання, 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воно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вс</w:t>
      </w:r>
      <w:r w:rsidR="00757F29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 залишається актуальним</w:t>
      </w:r>
      <w:r w:rsidR="00757F29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одним з найскладніших у сучасному перекладознавстві.</w:t>
      </w:r>
      <w:r w:rsidR="006143F7" w:rsidRPr="006143F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</w:p>
    <w:p w:rsidR="00725DCD" w:rsidRPr="00465C00" w:rsidRDefault="006143F7" w:rsidP="006143F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Теоретико-методологічну основу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роботи становлять дослідження з теорії питання: праці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Д. І. Єрмоловича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92E42">
        <w:rPr>
          <w:rFonts w:ascii="Times New Roman" w:hAnsi="Times New Roman" w:cs="Times New Roman"/>
          <w:color w:val="000000" w:themeColor="text1"/>
          <w:sz w:val="28"/>
          <w:szCs w:val="28"/>
        </w:rPr>
        <w:t>[13; 14; 15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],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 Реформатського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</w:t>
      </w:r>
      <w:r w:rsidR="00E92E42">
        <w:rPr>
          <w:rFonts w:ascii="Times New Roman" w:hAnsi="Times New Roman" w:cs="Times New Roman"/>
          <w:color w:val="000000" w:themeColor="text1"/>
          <w:sz w:val="28"/>
          <w:szCs w:val="28"/>
        </w:rPr>
        <w:t>26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6143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О. В. Суперанської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</w:t>
      </w:r>
      <w:r w:rsidR="00E92E42" w:rsidRPr="00E92E42">
        <w:rPr>
          <w:rFonts w:ascii="Times New Roman" w:hAnsi="Times New Roman" w:cs="Times New Roman"/>
          <w:color w:val="000000" w:themeColor="text1"/>
          <w:sz w:val="28"/>
          <w:szCs w:val="28"/>
        </w:rPr>
        <w:t>30; 31; 32; 33; 34; 35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] та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 В. Федорова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</w:t>
      </w:r>
      <w:r w:rsidR="00E92E42">
        <w:rPr>
          <w:rFonts w:ascii="Times New Roman" w:hAnsi="Times New Roman" w:cs="Times New Roman"/>
          <w:color w:val="000000" w:themeColor="text1"/>
          <w:sz w:val="28"/>
          <w:szCs w:val="28"/>
        </w:rPr>
        <w:t>38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], в яких дане визначення та класифікації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 назв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розглядаються проблеми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їх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перекладу, описани способи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їх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передачі.</w:t>
      </w:r>
    </w:p>
    <w:p w:rsidR="00757F29" w:rsidRPr="00465C00" w:rsidRDefault="00757F29" w:rsidP="00725DCD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даній науковій роботі будуть проаналізовані способи передачі 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 назв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r w:rsidR="006031A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романі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25DCD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 Пратчетта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r w:rsidR="00C5447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Правда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55035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російською та українською мовами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06F6E" w:rsidRPr="00CA4953" w:rsidRDefault="00757F29" w:rsidP="00725DCD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Актуальність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теми даної роботи зумовлена вивченням в недостатній мірі проблеми та специфіки перекладу </w:t>
      </w:r>
      <w:r w:rsidR="00006F6E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 назв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r w:rsidR="006031A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романі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06F6E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 Пратчетта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r w:rsidR="00CB4AB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Правда</w:t>
      </w:r>
      <w:r w:rsidR="00BB3D69">
        <w:rPr>
          <w:rFonts w:ascii="Times New Roman" w:hAnsi="Times New Roman" w:cs="Times New Roman"/>
          <w:color w:val="000000" w:themeColor="text1"/>
          <w:sz w:val="28"/>
          <w:szCs w:val="28"/>
        </w:rPr>
        <w:t>».</w:t>
      </w:r>
      <w:r w:rsidR="00162F6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Актуальність вирішення проблеми перекладу власних назв у художніх текстах має теоретичне та практичне значення, тому що перекладач зустрічається з цією проблемою досить часто. Власні назви представляють собою особливі одиниці тексту, які спряють розу</w:t>
      </w:r>
      <w:r w:rsid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мінню глибинного значення твору</w:t>
      </w:r>
      <w:r w:rsidR="00A14FE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A4953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При перекладі літературних </w:t>
      </w:r>
      <w:r w:rsid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 назв</w:t>
      </w:r>
      <w:r w:rsidR="00CA4953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однієї мови на іншу перекладачі ставлять своїм завданням передачу всіх відтінків значення, тому в процесі перекладу </w:t>
      </w:r>
      <w:r w:rsid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власні назви</w:t>
      </w:r>
      <w:r w:rsidR="00CA4953" w:rsidRPr="00CA49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завжди представляють особливу складність. Ці труднощі і забезпечують інтерес до даної проблеми.</w:t>
      </w:r>
    </w:p>
    <w:p w:rsidR="00EA1A19" w:rsidRPr="00EA1A19" w:rsidRDefault="00421468" w:rsidP="001B4F9B">
      <w:pPr>
        <w:shd w:val="clear" w:color="auto" w:fill="FFFFFF"/>
        <w:spacing w:line="360" w:lineRule="auto"/>
        <w:ind w:firstLine="709"/>
        <w:contextualSpacing/>
        <w:jc w:val="both"/>
        <w:rPr>
          <w:rFonts w:ascii="Times" w:eastAsia="Times New Roman" w:hAnsi="Times" w:cs="Times"/>
          <w:color w:val="000000"/>
          <w:sz w:val="29"/>
          <w:szCs w:val="29"/>
          <w:lang w:val="uk-UA" w:eastAsia="ru-RU"/>
        </w:rPr>
      </w:pPr>
      <w:r w:rsidRPr="00465C0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Метою</w:t>
      </w:r>
      <w:r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даного дослідження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полягає </w:t>
      </w:r>
      <w:r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="002B10DB"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</w:t>
      </w:r>
      <w:r w:rsid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B10DB"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способів</w:t>
      </w:r>
      <w:r w:rsidR="000666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перекладу власних </w:t>
      </w:r>
      <w:r w:rsidR="002B10DB"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їх адекватн</w:t>
      </w:r>
      <w:r w:rsid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2B10DB"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</w:t>
      </w:r>
      <w:r w:rsid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та</w:t>
      </w:r>
      <w:r w:rsidR="002B10DB"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визначені найбільш оптимального способу перекладу власних назв у </w:t>
      </w:r>
      <w:r w:rsidR="006031A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романі</w:t>
      </w:r>
      <w:r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Пратчетта</w:t>
      </w:r>
      <w:r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B10DB" w:rsidRPr="001B4F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0666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Правда</w:t>
      </w:r>
      <w:r w:rsidR="002B10DB" w:rsidRPr="001B4F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2B10DB" w:rsidRPr="00201E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російською </w:t>
      </w:r>
      <w:r w:rsidR="005008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українською мовами</w:t>
      </w:r>
      <w:r w:rsidR="002B10DB"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421468" w:rsidRPr="00465C00" w:rsidRDefault="00421468" w:rsidP="001B4F9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B10D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Досягнення поставленої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мети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вимагає вирішення конкретних </w:t>
      </w:r>
      <w:r w:rsidRPr="00465C0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задач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саме: </w:t>
      </w:r>
    </w:p>
    <w:p w:rsidR="00421468" w:rsidRPr="00465C00" w:rsidRDefault="00421468" w:rsidP="00446F7A">
      <w:pPr>
        <w:pStyle w:val="a4"/>
        <w:numPr>
          <w:ilvl w:val="0"/>
          <w:numId w:val="16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дати визначення власним назвам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421468" w:rsidRPr="00465C00" w:rsidRDefault="00421468" w:rsidP="00446F7A">
      <w:pPr>
        <w:pStyle w:val="a4"/>
        <w:numPr>
          <w:ilvl w:val="0"/>
          <w:numId w:val="16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дати класифікації власних назв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201ED0" w:rsidRDefault="00421468" w:rsidP="00446F7A">
      <w:pPr>
        <w:pStyle w:val="a4"/>
        <w:numPr>
          <w:ilvl w:val="0"/>
          <w:numId w:val="16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характеризувати основні способи передачі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 назв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перекладі, спираючись на дослідження видатних перекладознавців;</w:t>
      </w:r>
    </w:p>
    <w:p w:rsidR="00421468" w:rsidRPr="00201ED0" w:rsidRDefault="00421468" w:rsidP="00446F7A">
      <w:pPr>
        <w:pStyle w:val="a4"/>
        <w:numPr>
          <w:ilvl w:val="0"/>
          <w:numId w:val="16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01E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Pr="00201E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найти </w:t>
      </w:r>
      <w:r w:rsidRPr="00201E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власні назви</w:t>
      </w:r>
      <w:r w:rsidRPr="00201E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r w:rsidR="006031A2" w:rsidRPr="00201ED0">
        <w:rPr>
          <w:rFonts w:ascii="Times New Roman" w:hAnsi="Times New Roman" w:cs="Times New Roman"/>
          <w:color w:val="000000" w:themeColor="text1"/>
          <w:sz w:val="28"/>
          <w:szCs w:val="28"/>
        </w:rPr>
        <w:t>романі</w:t>
      </w:r>
      <w:r w:rsidRPr="00201E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01E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 Пратчетта</w:t>
      </w:r>
      <w:r w:rsidRPr="00201E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r w:rsidR="006E16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Правда</w:t>
      </w:r>
      <w:r w:rsidRPr="00201ED0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Pr="00201E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класифікувати їх</w:t>
      </w:r>
      <w:r w:rsidRPr="00201ED0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6E1668" w:rsidRPr="006E1668" w:rsidRDefault="00421468" w:rsidP="00971E2E">
      <w:pPr>
        <w:pStyle w:val="a4"/>
        <w:numPr>
          <w:ilvl w:val="0"/>
          <w:numId w:val="16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E16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проаналізувати способи перекладу цих </w:t>
      </w:r>
      <w:r w:rsidRPr="006E16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 назв</w:t>
      </w:r>
      <w:r w:rsidRPr="006E16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E16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російською</w:t>
      </w:r>
      <w:r w:rsidRPr="006E16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E16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українською мовами;</w:t>
      </w:r>
    </w:p>
    <w:p w:rsidR="00201ED0" w:rsidRPr="006E1668" w:rsidRDefault="006031A2" w:rsidP="00971E2E">
      <w:pPr>
        <w:pStyle w:val="a4"/>
        <w:numPr>
          <w:ilvl w:val="0"/>
          <w:numId w:val="16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E16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виявити найбільш частотні способи перекладу власних назв</w:t>
      </w:r>
      <w:r w:rsidR="006E1668" w:rsidRPr="006E16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E1668" w:rsidRPr="006E166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r w:rsidR="006E1668" w:rsidRPr="006E16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роман</w:t>
      </w:r>
      <w:r w:rsidR="006E1668" w:rsidRPr="006E16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6E1668" w:rsidRPr="006E16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Террі Пратчетта</w:t>
      </w:r>
      <w:r w:rsidRPr="006E16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757F29" w:rsidRDefault="00757F29" w:rsidP="00725DCD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Наукова новизна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полягає в тому, що робиться спроба </w:t>
      </w:r>
      <w:r w:rsidR="00006F6E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системного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аналіз</w:t>
      </w:r>
      <w:r w:rsidR="00006F6E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способів передачі </w:t>
      </w:r>
      <w:r w:rsidR="00006F6E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 назв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r w:rsidR="002C3C35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роман</w:t>
      </w:r>
      <w:r w:rsidR="002C3C3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="002C3C35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Террі Пратчетта «</w:t>
      </w:r>
      <w:r w:rsidR="008A3AC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Правда</w:t>
      </w:r>
      <w:r w:rsidR="002C3C35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»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D5965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r w:rsidR="00A14F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D5965">
        <w:rPr>
          <w:rFonts w:ascii="Times New Roman" w:hAnsi="Times New Roman" w:cs="Times New Roman"/>
          <w:color w:val="000000" w:themeColor="text1"/>
          <w:sz w:val="28"/>
          <w:szCs w:val="28"/>
        </w:rPr>
        <w:t>англійсько</w:t>
      </w:r>
      <w:r w:rsidR="00AD59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="00A14F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D59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мови на російську</w:t>
      </w:r>
      <w:r w:rsidR="00A14F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D59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українську </w:t>
      </w:r>
      <w:r w:rsidR="00AD5965" w:rsidRPr="00AD5965">
        <w:rPr>
          <w:rFonts w:ascii="Times New Roman" w:hAnsi="Times New Roman" w:cs="Times New Roman"/>
          <w:color w:val="000000" w:themeColor="text1"/>
          <w:sz w:val="28"/>
          <w:szCs w:val="28"/>
        </w:rPr>
        <w:t>з метою виявлення найбільш частотних перекладацьких стратегій.</w:t>
      </w:r>
      <w:r w:rsidR="00AD59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83443F" w:rsidRDefault="0083443F" w:rsidP="00725DCD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3443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Об’єкт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полягає у комплексному вивченні власних назв в аспекті перекладу.</w:t>
      </w:r>
    </w:p>
    <w:p w:rsidR="00BA1960" w:rsidRPr="00465C00" w:rsidRDefault="00BA1960" w:rsidP="00725DCD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A196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Предметом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є система способів перекладу власних на</w:t>
      </w:r>
      <w:r w:rsidR="000427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</w:p>
    <w:p w:rsidR="00CC72A9" w:rsidRPr="00902E3E" w:rsidRDefault="00CC72A9" w:rsidP="00CC72A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Матер</w:t>
      </w:r>
      <w:r w:rsidRPr="00465C00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465C00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алом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для даного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дослідження став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роман Террі Пратчетта «</w:t>
      </w:r>
      <w:r w:rsidR="006E166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Правда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»</w:t>
      </w:r>
      <w:r w:rsidR="001F65AC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74BE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[</w:t>
      </w:r>
      <w:r w:rsidR="00E92E42" w:rsidRPr="00E92E4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41</w:t>
      </w:r>
      <w:r w:rsidR="001F65AC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]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EC32D6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його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переклад</w:t>
      </w:r>
      <w:r w:rsidR="00EC32D6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</w:t>
      </w:r>
      <w:r w:rsidR="008403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російською та українською мовами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икона</w:t>
      </w:r>
      <w:r w:rsidR="00EC32D6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ні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М. Берденн</w:t>
      </w:r>
      <w:r w:rsidR="00CA2A26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ковим</w:t>
      </w:r>
      <w:r w:rsidR="00BC52B5" w:rsidRPr="00BC52B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074BE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[</w:t>
      </w:r>
      <w:r w:rsidR="00E92E42" w:rsidRPr="00E92E4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42</w:t>
      </w:r>
      <w:r w:rsidR="00BC52B5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] </w:t>
      </w:r>
      <w:r w:rsidR="00EC32D6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 О. Михельсоном</w:t>
      </w:r>
      <w:r w:rsidR="00E5320A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E92E4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[43</w:t>
      </w:r>
      <w:r w:rsidR="001F65AC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]</w:t>
      </w:r>
      <w:r w:rsidR="008403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відповідно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02E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Вибір твору, який належить до жанру фентезі, пояснюється тим, що данний жанр відрізняється надзвичайн</w:t>
      </w:r>
      <w:r w:rsidR="00B0333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="00902E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0333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кількістю</w:t>
      </w:r>
      <w:r w:rsidR="00902E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авторських власних назв.</w:t>
      </w:r>
    </w:p>
    <w:p w:rsidR="00DB7932" w:rsidRPr="00465C00" w:rsidRDefault="00CC72A9" w:rsidP="00DB793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В даному дослідженні пі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 час роботи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були використані </w:t>
      </w:r>
      <w:r w:rsidR="00C91598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наступні </w:t>
      </w:r>
      <w:r w:rsidR="00C91598" w:rsidRPr="00465C0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методи:</w:t>
      </w:r>
      <w:r w:rsidR="00C91598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описовий метод, </w:t>
      </w:r>
      <w:r w:rsidR="00C91598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метод компонентного аналізу,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метод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суцільної вибірки</w:t>
      </w:r>
      <w:r w:rsidR="00C7028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власних назв з тексту твору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метод кількісного аналізу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C72A9" w:rsidRPr="00465C00" w:rsidRDefault="00757F29" w:rsidP="002C074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Структура роботи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обумовлена її </w:t>
      </w:r>
      <w:r w:rsidR="0045688B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метою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та задачами. Робота складається зі вступу, двох розділів, загальних висновків та</w:t>
      </w:r>
      <w:r w:rsidR="00CC72A9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списку використаної літератури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Перший розділ подає теоретичні передумови дослідження, що стосуються </w:t>
      </w:r>
      <w:r w:rsidR="00CC72A9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визначення поняття власних назв та їх класифікації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класифікацій способів передачі </w:t>
      </w:r>
      <w:r w:rsidR="00CC72A9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 назв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другому розділі наводяться приклади </w:t>
      </w:r>
      <w:r w:rsidR="00CC72A9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власних назв з твору</w:t>
      </w:r>
      <w:r w:rsidR="000A5BF0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досліджуються способи </w:t>
      </w:r>
      <w:r w:rsidR="00CC72A9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їх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передачі </w:t>
      </w:r>
      <w:r w:rsidR="00C271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російською та у</w:t>
      </w:r>
      <w:r w:rsidR="00D522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країнською мовам</w:t>
      </w:r>
      <w:r w:rsidR="00C271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0A5BF0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розглянуто відсоткове співвідношення способів </w:t>
      </w:r>
      <w:r w:rsidR="000A5BF0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їх </w:t>
      </w:r>
      <w:r w:rsidR="000A5BF0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перекладу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2C074E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72A9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висновках</w:t>
      </w:r>
      <w:r w:rsidR="008C278C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ми робимо загальний підсумок на основі спостережень, викладених в основній частині роботи.</w:t>
      </w:r>
    </w:p>
    <w:p w:rsidR="00757F29" w:rsidRDefault="00757F29" w:rsidP="00725DC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Список вико</w:t>
      </w:r>
      <w:r w:rsidR="00CC72A9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ристаної л</w:t>
      </w:r>
      <w:r w:rsidR="00CC72A9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ітератури</w:t>
      </w:r>
      <w:r w:rsidR="00B07B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складається з </w:t>
      </w:r>
      <w:r w:rsidR="0058084F">
        <w:rPr>
          <w:rFonts w:ascii="Times New Roman" w:hAnsi="Times New Roman" w:cs="Times New Roman"/>
          <w:color w:val="000000" w:themeColor="text1"/>
          <w:sz w:val="28"/>
          <w:szCs w:val="28"/>
        </w:rPr>
        <w:t>48</w:t>
      </w:r>
      <w:r w:rsidR="00F40EB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позиці</w:t>
      </w:r>
      <w:r w:rsidR="005F4A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D5226B" w:rsidRPr="00D5226B" w:rsidRDefault="00D5226B" w:rsidP="00725DC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Робота закінчується резюме англійською мовою.</w:t>
      </w:r>
    </w:p>
    <w:p w:rsidR="00757F29" w:rsidRPr="00465C00" w:rsidRDefault="00757F29" w:rsidP="00757F29">
      <w:pPr>
        <w:rPr>
          <w:color w:val="000000" w:themeColor="text1"/>
          <w:lang w:eastAsia="ru-RU"/>
        </w:rPr>
      </w:pPr>
    </w:p>
    <w:p w:rsidR="00C03186" w:rsidRPr="00465C00" w:rsidRDefault="00C03186" w:rsidP="00757F29">
      <w:pPr>
        <w:rPr>
          <w:color w:val="000000" w:themeColor="text1"/>
          <w:lang w:eastAsia="ru-RU"/>
        </w:rPr>
      </w:pPr>
    </w:p>
    <w:p w:rsidR="00DB61E2" w:rsidRPr="00465C00" w:rsidRDefault="00DB61E2" w:rsidP="00757F29">
      <w:pPr>
        <w:rPr>
          <w:color w:val="000000" w:themeColor="text1"/>
          <w:lang w:eastAsia="ru-RU"/>
        </w:rPr>
      </w:pPr>
    </w:p>
    <w:p w:rsidR="00893517" w:rsidRPr="00C87766" w:rsidRDefault="00893517" w:rsidP="00617D47">
      <w:pPr>
        <w:pStyle w:val="11"/>
        <w:rPr>
          <w:shd w:val="clear" w:color="auto" w:fill="FFFFFF"/>
        </w:rPr>
      </w:pPr>
    </w:p>
    <w:p w:rsidR="00CE1471" w:rsidRDefault="00CE1471" w:rsidP="00CE1471">
      <w:pPr>
        <w:pStyle w:val="1"/>
        <w:rPr>
          <w:lang w:val="uk-UA"/>
        </w:rPr>
      </w:pPr>
      <w:bookmarkStart w:id="1" w:name="_Toc516173012"/>
      <w:bookmarkStart w:id="2" w:name="_GoBack"/>
      <w:bookmarkEnd w:id="2"/>
      <w:r w:rsidRPr="00465C00">
        <w:rPr>
          <w:lang w:val="uk-UA"/>
        </w:rPr>
        <w:t>ВИСНОВКИ</w:t>
      </w:r>
      <w:bookmarkEnd w:id="1"/>
    </w:p>
    <w:p w:rsidR="00EA188C" w:rsidRPr="00EA188C" w:rsidRDefault="00EA188C" w:rsidP="00EA188C">
      <w:pPr>
        <w:rPr>
          <w:sz w:val="2"/>
          <w:lang w:val="uk-UA"/>
        </w:rPr>
      </w:pPr>
    </w:p>
    <w:p w:rsidR="00665F41" w:rsidRPr="00EA188C" w:rsidRDefault="002A0812" w:rsidP="00EA188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A188C">
        <w:rPr>
          <w:rFonts w:ascii="Times New Roman" w:hAnsi="Times New Roman" w:cs="Times New Roman"/>
          <w:sz w:val="28"/>
          <w:szCs w:val="28"/>
        </w:rPr>
        <w:t>У даній роботі розглянуті особливості перекладу англомовних літературних власних назв рос</w:t>
      </w:r>
      <w:r w:rsidRPr="00EA188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188C">
        <w:rPr>
          <w:rFonts w:ascii="Times New Roman" w:hAnsi="Times New Roman" w:cs="Times New Roman"/>
          <w:sz w:val="28"/>
          <w:szCs w:val="28"/>
        </w:rPr>
        <w:t xml:space="preserve">йською </w:t>
      </w:r>
      <w:r w:rsidRPr="00EA188C">
        <w:rPr>
          <w:rFonts w:ascii="Times New Roman" w:hAnsi="Times New Roman" w:cs="Times New Roman"/>
          <w:sz w:val="28"/>
          <w:szCs w:val="28"/>
          <w:lang w:val="uk-UA"/>
        </w:rPr>
        <w:t>та українською мовами</w:t>
      </w:r>
      <w:r w:rsidRPr="00EA188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A188C" w:rsidRPr="00EA188C" w:rsidRDefault="00CC517A" w:rsidP="00EA188C">
      <w:pPr>
        <w:shd w:val="clear" w:color="auto" w:fill="FFFFFF"/>
        <w:spacing w:after="225" w:line="360" w:lineRule="auto"/>
        <w:ind w:firstLine="709"/>
        <w:contextualSpacing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Матер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алом даного 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дослідження став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роман Террі Пратчетта «</w:t>
      </w:r>
      <w:r w:rsidR="004439A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Правда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» </w:t>
      </w:r>
      <w:r w:rsidR="00EA188C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його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переклад</w:t>
      </w:r>
      <w:r w:rsidR="00DF18F8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в</w:t>
      </w:r>
      <w:r w:rsidR="00DF18F8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иконані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М. Берденн</w:t>
      </w:r>
      <w:r w:rsidR="00CA2A26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ковим</w:t>
      </w:r>
      <w:r w:rsidR="00DF18F8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О. Михельсоном російською та українською мовами відповідно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="00EA188C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 романі використовується досить складна система</w:t>
      </w:r>
      <w:r w:rsidR="00EA188C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власних</w:t>
      </w:r>
      <w:r w:rsidR="00EA188C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назв. В цілому, як в іменах героїв, так і в назвах різних місць їх перебування, ховається особлива «підтекстова» інформація, основною метою якої є характеристика персонажів, а також створення реалізму дій.</w:t>
      </w:r>
    </w:p>
    <w:p w:rsidR="00D912DB" w:rsidRPr="00EA188C" w:rsidRDefault="00EA188C" w:rsidP="00EA188C">
      <w:pPr>
        <w:shd w:val="clear" w:color="auto" w:fill="FFFFFF"/>
        <w:spacing w:after="225" w:line="360" w:lineRule="auto"/>
        <w:ind w:firstLine="709"/>
        <w:contextualSpacing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912DB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даній науковій роботі ми розглянули</w:t>
      </w:r>
      <w:r w:rsidR="00333B02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поняття власни</w:t>
      </w:r>
      <w:r w:rsidR="00D912DB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 назв</w:t>
      </w:r>
      <w:r w:rsidR="006D616B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912DB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</w:t>
      </w:r>
      <w:r w:rsidR="006D616B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ли їх класифікацію, проаналізували способи </w:t>
      </w:r>
      <w:r w:rsidR="00333B02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їх </w:t>
      </w:r>
      <w:r w:rsidR="006D616B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передачі, встановили</w:t>
      </w:r>
      <w:r w:rsidR="00D912DB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відсоткове співвідношення способів </w:t>
      </w:r>
      <w:r w:rsidR="000020B5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передачі</w:t>
      </w:r>
      <w:r w:rsidR="006D616B" w:rsidRPr="00EA1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власних назв у творі Т. Пратчетта </w:t>
      </w:r>
      <w:r w:rsidR="00DF18F8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«</w:t>
      </w:r>
      <w:r w:rsidR="00CE258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Правда</w:t>
      </w:r>
      <w:r w:rsidR="00DF18F8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російською та українською мовами</w:t>
      </w:r>
      <w:r w:rsidR="00DF18F8" w:rsidRPr="00EA1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6E22FA" w:rsidRPr="00EA188C">
        <w:rPr>
          <w:rFonts w:ascii="Times New Roman" w:eastAsia="Times New Roman" w:hAnsi="Times New Roman" w:cs="Times New Roman"/>
          <w:color w:val="000000"/>
          <w:sz w:val="29"/>
          <w:szCs w:val="29"/>
          <w:lang w:val="uk-UA" w:eastAsia="ru-RU"/>
        </w:rPr>
        <w:t xml:space="preserve"> </w:t>
      </w:r>
    </w:p>
    <w:p w:rsidR="004B7784" w:rsidRPr="00465C00" w:rsidRDefault="00ED0697" w:rsidP="00530CAD">
      <w:pPr>
        <w:shd w:val="clear" w:color="auto" w:fill="FFFFFF"/>
        <w:spacing w:after="225" w:line="360" w:lineRule="auto"/>
        <w:ind w:firstLine="709"/>
        <w:contextualSpacing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ході проведеного дослідження було</w:t>
      </w:r>
      <w:r w:rsidR="00DD4B17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встановлено, що</w:t>
      </w:r>
      <w:r w:rsidR="00DD4B17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ласна назва (он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ім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) –</w:t>
      </w:r>
      <w:r w:rsidR="00DD4B17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це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слово, словосполучення чи речення, яке служить для виділення іменованого ним об'єкту з ряду подібних, індивідуалізуючи і ідентифікуючи даний об'єкт.</w:t>
      </w:r>
      <w:r w:rsidR="00530CAD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Власні імена створюються автором з певною метою: щоб підкреслити ті чи інші особливості характеру персонажів, історичну епоху, соціокультурну обстановку, сімейні обставини персонажів, і ін. Імена персонажів, назви поселень, місцевостей, назви організацій – все це служить для надання твору певного колориту.</w:t>
      </w:r>
    </w:p>
    <w:p w:rsidR="00490714" w:rsidRPr="00465C00" w:rsidRDefault="00DD4B17" w:rsidP="004B778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465C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Було</w:t>
      </w:r>
      <w:r w:rsidRPr="00465C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зробл</w:t>
      </w:r>
      <w:r w:rsidRPr="00465C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ено</w:t>
      </w:r>
      <w:r w:rsidRPr="00465C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висновок про те, що вибір будь-якої кращої класифікації </w:t>
      </w:r>
      <w:r w:rsidR="004B7784" w:rsidRPr="00465C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власних назв </w:t>
      </w:r>
      <w:r w:rsidRPr="00465C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для п</w:t>
      </w:r>
      <w:r w:rsidR="00B713BF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ерекладача практично неможливий, тому на основі розглянутих класифікацій </w:t>
      </w:r>
      <w:r w:rsidR="00B713BF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нами будо</w:t>
      </w:r>
      <w:r w:rsidR="00490714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713BF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складено </w:t>
      </w:r>
      <w:r w:rsidR="00490714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зведену класифікацію </w:t>
      </w:r>
      <w:r w:rsidR="00490714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власних </w:t>
      </w:r>
      <w:r w:rsidR="00490714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назв, для використання при </w:t>
      </w:r>
      <w:r w:rsidR="007C644A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аналізі</w:t>
      </w:r>
      <w:r w:rsidR="00490714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D3AAA">
        <w:rPr>
          <w:rFonts w:ascii="Times New Roman" w:hAnsi="Times New Roman" w:cs="Times New Roman"/>
          <w:color w:val="000000" w:themeColor="text1"/>
          <w:sz w:val="28"/>
          <w:szCs w:val="28"/>
        </w:rPr>
        <w:t>роману</w:t>
      </w:r>
      <w:r w:rsidR="00490714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Террі Пратчетта «</w:t>
      </w:r>
      <w:r w:rsidR="00CE2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Правда</w:t>
      </w:r>
      <w:r w:rsidR="00490714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». Наш розподіл виглядає наступним чином:</w:t>
      </w:r>
    </w:p>
    <w:p w:rsidR="002D2257" w:rsidRPr="00465C00" w:rsidRDefault="002D2257" w:rsidP="002D2257">
      <w:pPr>
        <w:pStyle w:val="a3"/>
        <w:numPr>
          <w:ilvl w:val="1"/>
          <w:numId w:val="24"/>
        </w:numPr>
        <w:shd w:val="clear" w:color="auto" w:fill="FFFFFF"/>
        <w:spacing w:before="0" w:beforeAutospacing="0" w:after="0" w:afterAutospacing="0" w:line="360" w:lineRule="auto"/>
        <w:contextualSpacing/>
        <w:jc w:val="both"/>
        <w:textAlignment w:val="baseline"/>
        <w:rPr>
          <w:color w:val="000000" w:themeColor="text1"/>
          <w:sz w:val="28"/>
          <w:szCs w:val="28"/>
        </w:rPr>
      </w:pPr>
      <w:r w:rsidRPr="00465C00">
        <w:rPr>
          <w:color w:val="000000" w:themeColor="text1"/>
          <w:sz w:val="28"/>
          <w:szCs w:val="28"/>
          <w:shd w:val="clear" w:color="auto" w:fill="FFFFFF"/>
        </w:rPr>
        <w:lastRenderedPageBreak/>
        <w:t>Імена живих істот і істот, які сприймаються як живі</w:t>
      </w:r>
      <w:r w:rsidRPr="00465C00">
        <w:rPr>
          <w:color w:val="000000" w:themeColor="text1"/>
          <w:sz w:val="28"/>
          <w:szCs w:val="28"/>
        </w:rPr>
        <w:t>:</w:t>
      </w:r>
    </w:p>
    <w:p w:rsidR="002D2257" w:rsidRPr="00465C00" w:rsidRDefault="002D2257" w:rsidP="002D2257">
      <w:pPr>
        <w:pStyle w:val="a3"/>
        <w:numPr>
          <w:ilvl w:val="0"/>
          <w:numId w:val="43"/>
        </w:numPr>
        <w:shd w:val="clear" w:color="auto" w:fill="FFFFFF"/>
        <w:spacing w:before="0" w:beforeAutospacing="0" w:after="0" w:afterAutospacing="0" w:line="360" w:lineRule="auto"/>
        <w:ind w:left="1418" w:hanging="284"/>
        <w:contextualSpacing/>
        <w:jc w:val="both"/>
        <w:textAlignment w:val="baseline"/>
        <w:rPr>
          <w:color w:val="000000" w:themeColor="text1"/>
          <w:sz w:val="28"/>
          <w:szCs w:val="28"/>
        </w:rPr>
      </w:pPr>
      <w:r w:rsidRPr="002D2257">
        <w:rPr>
          <w:color w:val="000000" w:themeColor="text1"/>
          <w:sz w:val="28"/>
          <w:szCs w:val="28"/>
        </w:rPr>
        <w:t xml:space="preserve"> </w:t>
      </w:r>
      <w:r w:rsidRPr="00465C00">
        <w:rPr>
          <w:color w:val="000000" w:themeColor="text1"/>
          <w:sz w:val="28"/>
          <w:szCs w:val="28"/>
        </w:rPr>
        <w:t xml:space="preserve">персоналії: антропоніми, </w:t>
      </w:r>
      <w:r w:rsidRPr="00465C00">
        <w:rPr>
          <w:color w:val="000000" w:themeColor="text1"/>
          <w:sz w:val="28"/>
          <w:szCs w:val="28"/>
          <w:lang w:val="uk-UA"/>
        </w:rPr>
        <w:t>змішаного</w:t>
      </w:r>
      <w:r w:rsidRPr="00465C00">
        <w:rPr>
          <w:color w:val="000000" w:themeColor="text1"/>
          <w:sz w:val="28"/>
          <w:szCs w:val="28"/>
        </w:rPr>
        <w:t xml:space="preserve"> типу, </w:t>
      </w:r>
      <w:r w:rsidRPr="00465C00">
        <w:rPr>
          <w:color w:val="000000" w:themeColor="text1"/>
          <w:sz w:val="28"/>
          <w:szCs w:val="28"/>
          <w:lang w:val="uk-UA"/>
        </w:rPr>
        <w:t>прізвиськові</w:t>
      </w:r>
      <w:r w:rsidRPr="00465C00">
        <w:rPr>
          <w:color w:val="000000" w:themeColor="text1"/>
          <w:sz w:val="28"/>
          <w:szCs w:val="28"/>
        </w:rPr>
        <w:t>;</w:t>
      </w:r>
    </w:p>
    <w:p w:rsidR="002D2257" w:rsidRPr="00465C00" w:rsidRDefault="002D2257" w:rsidP="002D2257">
      <w:pPr>
        <w:pStyle w:val="a3"/>
        <w:numPr>
          <w:ilvl w:val="0"/>
          <w:numId w:val="43"/>
        </w:numPr>
        <w:shd w:val="clear" w:color="auto" w:fill="FFFFFF"/>
        <w:spacing w:before="0" w:beforeAutospacing="0" w:after="0" w:afterAutospacing="0" w:line="360" w:lineRule="auto"/>
        <w:ind w:left="426" w:firstLine="709"/>
        <w:contextualSpacing/>
        <w:jc w:val="both"/>
        <w:textAlignment w:val="baseline"/>
        <w:rPr>
          <w:color w:val="000000" w:themeColor="text1"/>
          <w:sz w:val="28"/>
          <w:szCs w:val="28"/>
          <w:lang w:val="en-US"/>
        </w:rPr>
      </w:pPr>
      <w:r w:rsidRPr="00465C00">
        <w:rPr>
          <w:color w:val="000000" w:themeColor="text1"/>
          <w:sz w:val="28"/>
          <w:szCs w:val="28"/>
          <w:lang w:val="en-US"/>
        </w:rPr>
        <w:t>зооніми;</w:t>
      </w:r>
    </w:p>
    <w:p w:rsidR="002D2257" w:rsidRPr="00465C00" w:rsidRDefault="002D2257" w:rsidP="002D2257">
      <w:pPr>
        <w:pStyle w:val="a3"/>
        <w:numPr>
          <w:ilvl w:val="0"/>
          <w:numId w:val="43"/>
        </w:numPr>
        <w:shd w:val="clear" w:color="auto" w:fill="FFFFFF"/>
        <w:spacing w:before="0" w:beforeAutospacing="0" w:after="0" w:afterAutospacing="0" w:line="360" w:lineRule="auto"/>
        <w:ind w:left="426" w:firstLine="709"/>
        <w:contextualSpacing/>
        <w:jc w:val="both"/>
        <w:textAlignment w:val="baseline"/>
        <w:rPr>
          <w:color w:val="000000" w:themeColor="text1"/>
          <w:sz w:val="28"/>
          <w:szCs w:val="28"/>
          <w:lang w:val="en-US"/>
        </w:rPr>
      </w:pPr>
      <w:r w:rsidRPr="00465C00">
        <w:rPr>
          <w:color w:val="000000" w:themeColor="text1"/>
          <w:sz w:val="28"/>
          <w:szCs w:val="28"/>
          <w:lang w:val="en-US"/>
        </w:rPr>
        <w:t>мифоніми и теоніми;</w:t>
      </w:r>
    </w:p>
    <w:p w:rsidR="002D2257" w:rsidRPr="00465C00" w:rsidRDefault="002D2257" w:rsidP="002D2257">
      <w:pPr>
        <w:pStyle w:val="a3"/>
        <w:numPr>
          <w:ilvl w:val="1"/>
          <w:numId w:val="24"/>
        </w:numPr>
        <w:shd w:val="clear" w:color="auto" w:fill="FFFFFF"/>
        <w:spacing w:before="0" w:beforeAutospacing="0" w:after="0" w:afterAutospacing="0" w:line="360" w:lineRule="auto"/>
        <w:contextualSpacing/>
        <w:jc w:val="both"/>
        <w:textAlignment w:val="baseline"/>
        <w:rPr>
          <w:color w:val="000000" w:themeColor="text1"/>
          <w:sz w:val="28"/>
          <w:szCs w:val="28"/>
          <w:lang w:val="en-US"/>
        </w:rPr>
      </w:pPr>
      <w:r w:rsidRPr="00465C00">
        <w:rPr>
          <w:color w:val="000000" w:themeColor="text1"/>
          <w:sz w:val="28"/>
          <w:szCs w:val="28"/>
          <w:lang w:val="uk-UA"/>
        </w:rPr>
        <w:t>Іменування неживих предметів</w:t>
      </w:r>
      <w:r w:rsidRPr="00465C00">
        <w:rPr>
          <w:color w:val="000000" w:themeColor="text1"/>
          <w:sz w:val="28"/>
          <w:szCs w:val="28"/>
          <w:lang w:val="en-US"/>
        </w:rPr>
        <w:t>:</w:t>
      </w:r>
    </w:p>
    <w:p w:rsidR="002D2257" w:rsidRPr="00465C00" w:rsidRDefault="002D2257" w:rsidP="002D2257">
      <w:pPr>
        <w:pStyle w:val="a3"/>
        <w:numPr>
          <w:ilvl w:val="0"/>
          <w:numId w:val="44"/>
        </w:numPr>
        <w:shd w:val="clear" w:color="auto" w:fill="FFFFFF"/>
        <w:spacing w:before="0" w:beforeAutospacing="0" w:after="0" w:afterAutospacing="0" w:line="360" w:lineRule="auto"/>
        <w:ind w:left="1418" w:hanging="284"/>
        <w:contextualSpacing/>
        <w:jc w:val="both"/>
        <w:textAlignment w:val="baseline"/>
        <w:rPr>
          <w:color w:val="000000" w:themeColor="text1"/>
          <w:sz w:val="28"/>
          <w:szCs w:val="28"/>
          <w:lang w:val="en-US"/>
        </w:rPr>
      </w:pPr>
      <w:r w:rsidRPr="00465C00">
        <w:rPr>
          <w:color w:val="000000" w:themeColor="text1"/>
          <w:sz w:val="28"/>
          <w:szCs w:val="28"/>
          <w:lang w:val="en-US"/>
        </w:rPr>
        <w:t>топоніми;</w:t>
      </w:r>
    </w:p>
    <w:p w:rsidR="002D2257" w:rsidRPr="00465C00" w:rsidRDefault="002D2257" w:rsidP="002D2257">
      <w:pPr>
        <w:pStyle w:val="a3"/>
        <w:numPr>
          <w:ilvl w:val="0"/>
          <w:numId w:val="44"/>
        </w:numPr>
        <w:shd w:val="clear" w:color="auto" w:fill="FFFFFF"/>
        <w:spacing w:before="0" w:beforeAutospacing="0" w:after="0" w:afterAutospacing="0" w:line="360" w:lineRule="auto"/>
        <w:ind w:left="426" w:firstLine="709"/>
        <w:contextualSpacing/>
        <w:jc w:val="both"/>
        <w:textAlignment w:val="baseline"/>
        <w:rPr>
          <w:color w:val="000000" w:themeColor="text1"/>
          <w:sz w:val="28"/>
          <w:szCs w:val="28"/>
          <w:lang w:val="en-US"/>
        </w:rPr>
      </w:pPr>
      <w:r w:rsidRPr="00465C00">
        <w:rPr>
          <w:color w:val="000000" w:themeColor="text1"/>
          <w:sz w:val="28"/>
          <w:szCs w:val="28"/>
          <w:lang w:val="en-US"/>
        </w:rPr>
        <w:t>хрематоніми;</w:t>
      </w:r>
    </w:p>
    <w:p w:rsidR="002D2257" w:rsidRPr="00465C00" w:rsidRDefault="002D2257" w:rsidP="002D2257">
      <w:pPr>
        <w:pStyle w:val="a3"/>
        <w:numPr>
          <w:ilvl w:val="0"/>
          <w:numId w:val="44"/>
        </w:numPr>
        <w:shd w:val="clear" w:color="auto" w:fill="FFFFFF"/>
        <w:spacing w:before="0" w:beforeAutospacing="0" w:after="0" w:afterAutospacing="0" w:line="360" w:lineRule="auto"/>
        <w:ind w:left="426" w:firstLine="709"/>
        <w:contextualSpacing/>
        <w:jc w:val="both"/>
        <w:textAlignment w:val="baseline"/>
        <w:rPr>
          <w:color w:val="000000" w:themeColor="text1"/>
          <w:sz w:val="28"/>
          <w:szCs w:val="28"/>
          <w:lang w:val="en-US"/>
        </w:rPr>
      </w:pPr>
      <w:r w:rsidRPr="00465C00">
        <w:rPr>
          <w:color w:val="000000" w:themeColor="text1"/>
          <w:sz w:val="28"/>
          <w:szCs w:val="28"/>
          <w:lang w:val="uk-UA"/>
        </w:rPr>
        <w:t>iдеї та концепції</w:t>
      </w:r>
    </w:p>
    <w:p w:rsidR="002D2257" w:rsidRPr="00465C00" w:rsidRDefault="002D2257" w:rsidP="002D2257">
      <w:pPr>
        <w:pStyle w:val="a3"/>
        <w:numPr>
          <w:ilvl w:val="0"/>
          <w:numId w:val="44"/>
        </w:numPr>
        <w:shd w:val="clear" w:color="auto" w:fill="FFFFFF"/>
        <w:spacing w:before="0" w:beforeAutospacing="0" w:after="0" w:afterAutospacing="0" w:line="360" w:lineRule="auto"/>
        <w:ind w:left="426" w:firstLine="709"/>
        <w:contextualSpacing/>
        <w:jc w:val="both"/>
        <w:textAlignment w:val="baseline"/>
        <w:rPr>
          <w:color w:val="000000" w:themeColor="text1"/>
          <w:sz w:val="28"/>
          <w:szCs w:val="28"/>
          <w:lang w:val="en-US"/>
        </w:rPr>
      </w:pPr>
      <w:r w:rsidRPr="00465C00">
        <w:rPr>
          <w:color w:val="000000" w:themeColor="text1"/>
          <w:sz w:val="28"/>
          <w:szCs w:val="28"/>
          <w:shd w:val="clear" w:color="auto" w:fill="FFFFFF"/>
          <w:lang w:val="en-US"/>
        </w:rPr>
        <w:t>c</w:t>
      </w:r>
      <w:r w:rsidRPr="00465C00">
        <w:rPr>
          <w:color w:val="000000" w:themeColor="text1"/>
          <w:sz w:val="28"/>
          <w:szCs w:val="28"/>
          <w:shd w:val="clear" w:color="auto" w:fill="FFFFFF"/>
          <w:lang w:val="uk-UA"/>
        </w:rPr>
        <w:t>ортові та фірмові назви</w:t>
      </w:r>
      <w:r w:rsidRPr="00465C00">
        <w:rPr>
          <w:color w:val="000000" w:themeColor="text1"/>
          <w:sz w:val="28"/>
          <w:szCs w:val="28"/>
          <w:shd w:val="clear" w:color="auto" w:fill="FFFFFF"/>
          <w:lang w:val="en-US"/>
        </w:rPr>
        <w:t>;</w:t>
      </w:r>
    </w:p>
    <w:p w:rsidR="002D2257" w:rsidRPr="00465C00" w:rsidRDefault="002D2257" w:rsidP="002D2257">
      <w:pPr>
        <w:pStyle w:val="a3"/>
        <w:numPr>
          <w:ilvl w:val="1"/>
          <w:numId w:val="24"/>
        </w:numPr>
        <w:shd w:val="clear" w:color="auto" w:fill="FFFFFF"/>
        <w:spacing w:before="0" w:beforeAutospacing="0" w:after="0" w:afterAutospacing="0" w:line="360" w:lineRule="auto"/>
        <w:contextualSpacing/>
        <w:jc w:val="both"/>
        <w:textAlignment w:val="baseline"/>
        <w:rPr>
          <w:color w:val="000000" w:themeColor="text1"/>
          <w:sz w:val="28"/>
          <w:szCs w:val="28"/>
        </w:rPr>
      </w:pPr>
      <w:r w:rsidRPr="00465C00">
        <w:rPr>
          <w:color w:val="000000" w:themeColor="text1"/>
          <w:sz w:val="28"/>
          <w:szCs w:val="28"/>
          <w:lang w:val="uk-UA"/>
        </w:rPr>
        <w:t>Іменування комплексних об’єктів</w:t>
      </w:r>
      <w:r w:rsidRPr="00465C00">
        <w:rPr>
          <w:color w:val="000000" w:themeColor="text1"/>
          <w:sz w:val="28"/>
          <w:szCs w:val="28"/>
        </w:rPr>
        <w:t>:</w:t>
      </w:r>
    </w:p>
    <w:p w:rsidR="002D2257" w:rsidRPr="00465C00" w:rsidRDefault="002D2257" w:rsidP="002D2257">
      <w:pPr>
        <w:pStyle w:val="a3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1134" w:hanging="11"/>
        <w:contextualSpacing/>
        <w:jc w:val="both"/>
        <w:textAlignment w:val="baseline"/>
        <w:rPr>
          <w:color w:val="000000" w:themeColor="text1"/>
          <w:sz w:val="28"/>
          <w:szCs w:val="28"/>
        </w:rPr>
      </w:pPr>
      <w:r w:rsidRPr="00465C00">
        <w:rPr>
          <w:color w:val="000000" w:themeColor="text1"/>
          <w:sz w:val="28"/>
          <w:szCs w:val="28"/>
          <w:lang w:val="uk-UA"/>
        </w:rPr>
        <w:t>назви компаній, організацій, рухів;</w:t>
      </w:r>
    </w:p>
    <w:p w:rsidR="002D2257" w:rsidRPr="00465C00" w:rsidRDefault="002D2257" w:rsidP="002D2257">
      <w:pPr>
        <w:pStyle w:val="a3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426" w:firstLine="709"/>
        <w:contextualSpacing/>
        <w:jc w:val="both"/>
        <w:textAlignment w:val="baseline"/>
        <w:rPr>
          <w:color w:val="000000" w:themeColor="text1"/>
          <w:sz w:val="28"/>
          <w:szCs w:val="28"/>
        </w:rPr>
      </w:pPr>
      <w:r w:rsidRPr="00465C00">
        <w:rPr>
          <w:color w:val="000000" w:themeColor="text1"/>
          <w:sz w:val="28"/>
          <w:szCs w:val="28"/>
          <w:lang w:val="uk-UA"/>
        </w:rPr>
        <w:t>назви творів літератури і мистецтва</w:t>
      </w:r>
      <w:r w:rsidRPr="00465C00">
        <w:rPr>
          <w:color w:val="000000" w:themeColor="text1"/>
          <w:sz w:val="28"/>
          <w:szCs w:val="28"/>
        </w:rPr>
        <w:t>, документ</w:t>
      </w:r>
      <w:r w:rsidRPr="00465C00">
        <w:rPr>
          <w:color w:val="000000" w:themeColor="text1"/>
          <w:sz w:val="28"/>
          <w:szCs w:val="28"/>
          <w:lang w:val="uk-UA"/>
        </w:rPr>
        <w:t>ів</w:t>
      </w:r>
      <w:r w:rsidRPr="00465C00">
        <w:rPr>
          <w:color w:val="000000" w:themeColor="text1"/>
          <w:sz w:val="28"/>
          <w:szCs w:val="28"/>
        </w:rPr>
        <w:t>;</w:t>
      </w:r>
    </w:p>
    <w:p w:rsidR="002D2257" w:rsidRPr="006D3AAA" w:rsidRDefault="002D2257" w:rsidP="002D2257">
      <w:pPr>
        <w:pStyle w:val="a3"/>
        <w:numPr>
          <w:ilvl w:val="0"/>
          <w:numId w:val="45"/>
        </w:numPr>
        <w:shd w:val="clear" w:color="auto" w:fill="FFFFFF"/>
        <w:spacing w:before="0" w:beforeAutospacing="0" w:after="0" w:afterAutospacing="0" w:line="360" w:lineRule="auto"/>
        <w:ind w:left="426" w:firstLine="709"/>
        <w:contextualSpacing/>
        <w:jc w:val="both"/>
        <w:textAlignment w:val="baseline"/>
        <w:rPr>
          <w:color w:val="000000" w:themeColor="text1"/>
          <w:sz w:val="28"/>
          <w:szCs w:val="28"/>
        </w:rPr>
      </w:pPr>
      <w:r w:rsidRPr="00465C00">
        <w:rPr>
          <w:color w:val="000000" w:themeColor="text1"/>
          <w:sz w:val="28"/>
          <w:szCs w:val="28"/>
          <w:shd w:val="clear" w:color="auto" w:fill="FFFFFF"/>
          <w:lang w:val="uk-UA"/>
        </w:rPr>
        <w:t>хрононіми</w:t>
      </w:r>
    </w:p>
    <w:p w:rsidR="0046613C" w:rsidRPr="00CC13A3" w:rsidRDefault="006D3AAA" w:rsidP="00520939">
      <w:pPr>
        <w:pStyle w:val="a4"/>
        <w:spacing w:line="360" w:lineRule="auto"/>
        <w:ind w:left="0" w:firstLine="709"/>
        <w:jc w:val="both"/>
        <w:rPr>
          <w:rFonts w:ascii="Times New Roman" w:eastAsia="Times-Roman" w:hAnsi="Times New Roman" w:cs="Times New Roman"/>
          <w:color w:val="000000" w:themeColor="text1"/>
          <w:sz w:val="28"/>
          <w:szCs w:val="28"/>
          <w:lang w:val="uk-UA"/>
        </w:rPr>
      </w:pP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В ході аналізу те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к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сту роману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Террі Пратчетта «</w:t>
      </w:r>
      <w:r w:rsidR="00CC13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Правда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r w:rsidR="00CC13A3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методом </w:t>
      </w:r>
      <w:r w:rsidR="00CC13A3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суцільної </w:t>
      </w:r>
      <w:r w:rsidR="00CC13A3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вибірки </w:t>
      </w:r>
      <w:r w:rsidR="00CC13A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нами 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було </w:t>
      </w:r>
      <w:r w:rsidR="00CC13A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знайдено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r w:rsidR="00CC13A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270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власних назв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. </w:t>
      </w:r>
      <w:r w:rsidR="00CC13A3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Така </w:t>
      </w:r>
      <w:r w:rsidR="00CC13A3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їх </w:t>
      </w:r>
      <w:r w:rsidR="00CC13A3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кількість і зумовила наше звернення до даного художнього тексту.</w:t>
      </w:r>
      <w:r w:rsidR="00CC13A3">
        <w:rPr>
          <w:rFonts w:ascii="Times New Roman" w:eastAsia="Times-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Найбільш частотн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ою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групою 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виявилися </w:t>
      </w:r>
      <w:r w:rsidRPr="006D3AA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імена живих істот і істот, які сприймаються як живі</w:t>
      </w:r>
      <w:r w:rsidR="00CC13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52093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(49,</w:t>
      </w:r>
      <w:r w:rsidR="003C3C3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2%)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.</w:t>
      </w:r>
      <w:r w:rsidR="008F1BE3" w:rsidRPr="008F1BE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r w:rsidR="008F1B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Група і</w:t>
      </w:r>
      <w:r w:rsidR="008F1BE3" w:rsidRPr="008F1B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менуван</w:t>
      </w:r>
      <w:r w:rsidR="008F1B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="008F1BE3" w:rsidRPr="008F1B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неживих предметів</w:t>
      </w:r>
      <w:r w:rsidRPr="006D3AAA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r w:rsidR="008F1BE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складає 26% та </w:t>
      </w:r>
      <w:r w:rsidR="008F1BE3" w:rsidRPr="008F1BE3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група </w:t>
      </w:r>
      <w:r w:rsidR="008F1BE3" w:rsidRPr="008F1B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іменувань комплексних об’єктів</w:t>
      </w:r>
      <w:r w:rsidR="008F1B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24,8%.</w:t>
      </w:r>
    </w:p>
    <w:p w:rsidR="00217B01" w:rsidRDefault="0046613C" w:rsidP="00D00D4C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Також в</w:t>
      </w:r>
      <w:r w:rsidR="00217B01" w:rsidRPr="006D3AA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ході дослідження було проведено аналіз художніх онімів і способів їх перекладу. Перек</w:t>
      </w:r>
      <w:r w:rsidR="00217B01" w:rsidRPr="00217B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лад власних назв у художньому тексті</w:t>
      </w:r>
      <w:r w:rsidR="00217B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217B01" w:rsidRPr="00217B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одна з надзвичайно складних перекладацьких проблем, при вирішенні якої слід брати до уваги безлі</w:t>
      </w:r>
      <w:r w:rsidR="00217B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 найрізноманітніших чинників. П</w:t>
      </w:r>
      <w:r w:rsidR="00217B01" w:rsidRPr="00217B0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ерекладачі вибирають особливий підхід до кожної окремо взятої мовної одиниці, в результаті чого вдається зберегти значення, закладене автором оригіналу.</w:t>
      </w:r>
    </w:p>
    <w:p w:rsidR="00D00D4C" w:rsidRPr="00536F98" w:rsidRDefault="00851FEE" w:rsidP="00D00D4C">
      <w:pPr>
        <w:pStyle w:val="a4"/>
        <w:spacing w:line="360" w:lineRule="auto"/>
        <w:ind w:left="0" w:firstLine="709"/>
        <w:jc w:val="both"/>
        <w:rPr>
          <w:rFonts w:ascii="Times New Roman" w:eastAsia="Times-Roman" w:hAnsi="Times New Roman" w:cs="Times New Roman"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Стосовно класифікацій сп</w:t>
      </w:r>
      <w:r w:rsidR="00065C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особів передачі власних назв,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різні дослідники висловлювали різні думки з цього приводу. На наш погляд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</w:t>
      </w:r>
      <w:r w:rsidR="00D912DB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айоптимальнішою для даного твору є класифікація </w:t>
      </w:r>
      <w:r w:rsidR="00D178F4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способів передачі власних назв </w:t>
      </w:r>
      <w:r w:rsidR="008F1BE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Д. </w:t>
      </w:r>
      <w:r w:rsidR="00D912DB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Єрмоловича, який виділяє:</w:t>
      </w:r>
      <w:r w:rsidR="00D912DB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D912DB" w:rsidRPr="00465C00">
        <w:rPr>
          <w:rFonts w:ascii="Times New Roman" w:eastAsia="Times-Roman" w:hAnsi="Times New Roman" w:cs="Times New Roman"/>
          <w:color w:val="000000" w:themeColor="text1"/>
          <w:sz w:val="28"/>
          <w:szCs w:val="28"/>
        </w:rPr>
        <w:t>пряме перенесення імені у вихідній формі в текст перекладу</w:t>
      </w:r>
      <w:r w:rsidR="00D912DB" w:rsidRPr="00465C00">
        <w:rPr>
          <w:rFonts w:ascii="Times New Roman" w:eastAsia="Times-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D912DB" w:rsidRPr="00465C00">
        <w:rPr>
          <w:rFonts w:ascii="Times New Roman" w:eastAsia="Times-Bold" w:hAnsi="Times New Roman" w:cs="Times New Roman"/>
          <w:bCs/>
          <w:color w:val="000000" w:themeColor="text1"/>
          <w:sz w:val="28"/>
          <w:szCs w:val="28"/>
          <w:lang w:val="uk-UA"/>
        </w:rPr>
        <w:t xml:space="preserve">ономастичний відповідник, коментований </w:t>
      </w:r>
      <w:r w:rsidR="00D912DB" w:rsidRPr="00465C00">
        <w:rPr>
          <w:rFonts w:ascii="Times New Roman" w:eastAsia="Times-Bold" w:hAnsi="Times New Roman" w:cs="Times New Roman"/>
          <w:bCs/>
          <w:color w:val="000000" w:themeColor="text1"/>
          <w:sz w:val="28"/>
          <w:szCs w:val="28"/>
          <w:lang w:val="uk-UA"/>
        </w:rPr>
        <w:lastRenderedPageBreak/>
        <w:t>переклад, описовий переклад, уточню</w:t>
      </w:r>
      <w:r w:rsidR="00702F17" w:rsidRPr="00465C00">
        <w:rPr>
          <w:rFonts w:ascii="Times New Roman" w:eastAsia="Times-Bold" w:hAnsi="Times New Roman" w:cs="Times New Roman"/>
          <w:bCs/>
          <w:color w:val="000000" w:themeColor="text1"/>
          <w:sz w:val="28"/>
          <w:szCs w:val="28"/>
          <w:lang w:val="uk-UA"/>
        </w:rPr>
        <w:t xml:space="preserve">ючий </w:t>
      </w:r>
      <w:r w:rsidR="00D912DB" w:rsidRPr="00465C00">
        <w:rPr>
          <w:rFonts w:ascii="Times New Roman" w:eastAsia="Times-Bold" w:hAnsi="Times New Roman" w:cs="Times New Roman"/>
          <w:bCs/>
          <w:color w:val="000000" w:themeColor="text1"/>
          <w:sz w:val="28"/>
          <w:szCs w:val="28"/>
          <w:lang w:val="uk-UA"/>
        </w:rPr>
        <w:t>переклад, перетворю</w:t>
      </w:r>
      <w:r w:rsidR="00702F17" w:rsidRPr="00465C00">
        <w:rPr>
          <w:rFonts w:ascii="Times New Roman" w:eastAsia="Times-Bold" w:hAnsi="Times New Roman" w:cs="Times New Roman"/>
          <w:bCs/>
          <w:color w:val="000000" w:themeColor="text1"/>
          <w:sz w:val="28"/>
          <w:szCs w:val="28"/>
          <w:lang w:val="uk-UA"/>
        </w:rPr>
        <w:t>ючий</w:t>
      </w:r>
      <w:r w:rsidR="00D912DB" w:rsidRPr="00465C00">
        <w:rPr>
          <w:rFonts w:ascii="Times New Roman" w:eastAsia="Times-Bold" w:hAnsi="Times New Roman" w:cs="Times New Roman"/>
          <w:bCs/>
          <w:color w:val="000000" w:themeColor="text1"/>
          <w:sz w:val="28"/>
          <w:szCs w:val="28"/>
          <w:lang w:val="uk-UA"/>
        </w:rPr>
        <w:t xml:space="preserve"> переклад</w:t>
      </w:r>
      <w:r w:rsidR="00D912DB" w:rsidRPr="00465C00">
        <w:rPr>
          <w:rFonts w:ascii="Times New Roman" w:eastAsia="Times-Roman" w:hAnsi="Times New Roman" w:cs="Times New Roman"/>
          <w:color w:val="000000" w:themeColor="text1"/>
          <w:sz w:val="28"/>
          <w:szCs w:val="28"/>
        </w:rPr>
        <w:t>.</w:t>
      </w:r>
      <w:r w:rsidR="00536F98" w:rsidRPr="00536F98">
        <w:rPr>
          <w:rFonts w:ascii="Times New Roman" w:eastAsia="Times-Roman" w:hAnsi="Times New Roman" w:cs="Times New Roman"/>
          <w:color w:val="000000" w:themeColor="text1"/>
          <w:sz w:val="28"/>
          <w:szCs w:val="28"/>
        </w:rPr>
        <w:t xml:space="preserve"> </w:t>
      </w:r>
      <w:r w:rsidR="00536F98">
        <w:rPr>
          <w:rFonts w:ascii="Times New Roman" w:eastAsia="Times-Roman" w:hAnsi="Times New Roman" w:cs="Times New Roman"/>
          <w:color w:val="000000" w:themeColor="text1"/>
          <w:sz w:val="28"/>
          <w:szCs w:val="28"/>
          <w:lang w:val="uk-UA"/>
        </w:rPr>
        <w:t>Також нами будо виокрем</w:t>
      </w:r>
      <w:r w:rsidR="000B074E">
        <w:rPr>
          <w:rFonts w:ascii="Times New Roman" w:eastAsia="Times-Roman" w:hAnsi="Times New Roman" w:cs="Times New Roman"/>
          <w:color w:val="000000" w:themeColor="text1"/>
          <w:sz w:val="28"/>
          <w:szCs w:val="28"/>
          <w:lang w:val="uk-UA"/>
        </w:rPr>
        <w:t>лено</w:t>
      </w:r>
      <w:r w:rsidR="00536F98">
        <w:rPr>
          <w:rFonts w:ascii="Times New Roman" w:eastAsia="Times-Roman" w:hAnsi="Times New Roman" w:cs="Times New Roman"/>
          <w:color w:val="000000" w:themeColor="text1"/>
          <w:sz w:val="28"/>
          <w:szCs w:val="28"/>
          <w:lang w:val="uk-UA"/>
        </w:rPr>
        <w:t xml:space="preserve"> змішаний переклад, виділений Т. Казаковою.</w:t>
      </w:r>
    </w:p>
    <w:p w:rsidR="00E64908" w:rsidRPr="00465C00" w:rsidRDefault="006D4D67" w:rsidP="00E64908">
      <w:pPr>
        <w:pStyle w:val="a4"/>
        <w:spacing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обох перекладах н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айбільш частотним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способом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передачі власних назв став перетворю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ючий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переклад</w:t>
      </w:r>
      <w:r w:rsidR="001170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170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М. Берденников </w:t>
      </w:r>
      <w:r w:rsidR="0011706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(59,6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%)</w:t>
      </w:r>
      <w:r w:rsidR="0011706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О. Михельсон (57,8%)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передачі 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перекладач</w:t>
      </w:r>
      <w:r w:rsidR="00702F17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відда</w:t>
      </w:r>
      <w:r w:rsidR="00702F17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пріоритет внутрішн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формі слова, його семантиці. Таких назв в тексті твору набагато більше, ніж тих, які були передані ономастично</w:t>
      </w:r>
      <w:r w:rsidR="001170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(21,1</w:t>
      </w:r>
      <w:r w:rsidR="008F1B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% та 20,4% </w:t>
      </w:r>
      <w:r w:rsidR="001170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відповідно</w:t>
      </w:r>
      <w:r w:rsidR="008F1B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897D7F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E64908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B5C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змішанного способу М. Берденников </w:t>
      </w:r>
      <w:r w:rsidR="009B5C3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 О. Михельсон</w:t>
      </w:r>
      <w:r w:rsidR="009B5C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зверталися у </w:t>
      </w:r>
      <w:r w:rsidR="009B5C3C" w:rsidRPr="009B5C3C">
        <w:rPr>
          <w:rFonts w:ascii="Times New Roman" w:hAnsi="Times New Roman" w:cs="Times New Roman"/>
          <w:sz w:val="28"/>
          <w:szCs w:val="28"/>
        </w:rPr>
        <w:t xml:space="preserve">18,9% </w:t>
      </w:r>
      <w:r w:rsidR="009B5C3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B5C3C" w:rsidRPr="009B5C3C">
        <w:rPr>
          <w:rFonts w:ascii="Times New Roman" w:hAnsi="Times New Roman" w:cs="Times New Roman"/>
          <w:sz w:val="28"/>
          <w:szCs w:val="28"/>
        </w:rPr>
        <w:t xml:space="preserve"> 19,6% </w:t>
      </w:r>
      <w:r w:rsidR="009B5C3C">
        <w:rPr>
          <w:rFonts w:ascii="Times New Roman" w:hAnsi="Times New Roman" w:cs="Times New Roman"/>
          <w:sz w:val="28"/>
          <w:szCs w:val="28"/>
          <w:lang w:val="uk-UA"/>
        </w:rPr>
        <w:t xml:space="preserve">випадків відповідно. </w:t>
      </w:r>
      <w:r w:rsidR="009B5C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400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Найменш частотним способом перекладу виявився описовий переклад (</w:t>
      </w:r>
      <w:r w:rsidR="002400E8" w:rsidRPr="00971E2E">
        <w:rPr>
          <w:rFonts w:ascii="Times New Roman" w:hAnsi="Times New Roman" w:cs="Times New Roman"/>
          <w:sz w:val="28"/>
          <w:szCs w:val="28"/>
          <w:lang w:val="uk-UA"/>
        </w:rPr>
        <w:t xml:space="preserve">0,4% </w:t>
      </w:r>
      <w:r w:rsidR="002400E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400E8" w:rsidRPr="00971E2E">
        <w:rPr>
          <w:rFonts w:ascii="Times New Roman" w:hAnsi="Times New Roman" w:cs="Times New Roman"/>
          <w:sz w:val="28"/>
          <w:szCs w:val="28"/>
          <w:lang w:val="uk-UA"/>
        </w:rPr>
        <w:t xml:space="preserve"> 2,2% </w:t>
      </w:r>
      <w:r w:rsidR="002400E8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2400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</w:t>
      </w:r>
    </w:p>
    <w:p w:rsidR="003B1F05" w:rsidRPr="00465C00" w:rsidRDefault="003B1F05" w:rsidP="00E64908">
      <w:pPr>
        <w:pStyle w:val="a4"/>
        <w:spacing w:line="360" w:lineRule="auto"/>
        <w:ind w:left="0" w:firstLine="709"/>
        <w:jc w:val="both"/>
        <w:rPr>
          <w:rFonts w:ascii="Times New Roman" w:eastAsia="Times-Roman" w:hAnsi="Times New Roman" w:cs="Times New Roman"/>
          <w:color w:val="000000" w:themeColor="text1"/>
          <w:sz w:val="28"/>
          <w:szCs w:val="28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971E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аналізованому творі при передачі власних назв з англійської мови російськ</w:t>
      </w:r>
      <w:r w:rsidR="001170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Pr="00971E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96AE5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українськ</w:t>
      </w:r>
      <w:r w:rsidR="001170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</w:t>
      </w:r>
      <w:r w:rsidR="00696AE5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</w:t>
      </w:r>
      <w:r w:rsidR="001170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ами</w:t>
      </w:r>
      <w:r w:rsidR="00696AE5"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71E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превалює семантичний принцип, що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 w:rsidRPr="00971E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важливим для створення художніх образів. </w:t>
      </w:r>
    </w:p>
    <w:p w:rsidR="003B1F05" w:rsidRPr="00971E2E" w:rsidRDefault="003B1F05" w:rsidP="009035C1">
      <w:pPr>
        <w:shd w:val="clear" w:color="auto" w:fill="FFFFFF"/>
        <w:spacing w:after="225" w:line="360" w:lineRule="auto"/>
        <w:ind w:firstLine="709"/>
        <w:contextualSpacing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9035C1" w:rsidRPr="00971E2E" w:rsidRDefault="009035C1" w:rsidP="00D912DB">
      <w:pPr>
        <w:pStyle w:val="a4"/>
        <w:spacing w:line="360" w:lineRule="auto"/>
        <w:ind w:left="654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D912DB" w:rsidRPr="00971E2E" w:rsidRDefault="00D912DB" w:rsidP="00552BA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ED0697" w:rsidRPr="00465C00" w:rsidRDefault="00ED0697" w:rsidP="00552BA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65F41" w:rsidRPr="00971E2E" w:rsidRDefault="00665F41" w:rsidP="001D3049">
      <w:pPr>
        <w:pStyle w:val="a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65F41" w:rsidRPr="00971E2E" w:rsidRDefault="00665F41" w:rsidP="001D3049">
      <w:pPr>
        <w:pStyle w:val="a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1020C" w:rsidRPr="00971E2E" w:rsidRDefault="00C1020C" w:rsidP="0048357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73103" w:rsidRPr="00971E2E" w:rsidRDefault="00C73103" w:rsidP="001E2206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658AA" w:rsidRPr="00971E2E" w:rsidRDefault="005658AA" w:rsidP="005C574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73166" w:rsidRPr="00971E2E" w:rsidRDefault="00D73166" w:rsidP="005C574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73166" w:rsidRPr="00971E2E" w:rsidRDefault="00D73166" w:rsidP="005C574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73166" w:rsidRPr="00971E2E" w:rsidRDefault="00D73166" w:rsidP="005C574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73166" w:rsidRPr="00971E2E" w:rsidRDefault="00D73166" w:rsidP="005C574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73166" w:rsidRPr="00971E2E" w:rsidRDefault="00D73166" w:rsidP="005C574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73166" w:rsidRPr="00971E2E" w:rsidRDefault="00D73166" w:rsidP="005C574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73166" w:rsidRPr="00971E2E" w:rsidRDefault="00D73166" w:rsidP="005C5749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65F41" w:rsidRPr="00465C00" w:rsidRDefault="005658AA" w:rsidP="00F43C78">
      <w:pPr>
        <w:pStyle w:val="1"/>
        <w:ind w:left="-142"/>
        <w:rPr>
          <w:lang w:val="uk-UA"/>
        </w:rPr>
      </w:pPr>
      <w:bookmarkStart w:id="3" w:name="_Toc516173013"/>
      <w:r w:rsidRPr="00465C00">
        <w:rPr>
          <w:lang w:val="uk-UA"/>
        </w:rPr>
        <w:t>СПИСОК ВИКОРИСТАНОЇ ЛІТЕРАТУРИ</w:t>
      </w:r>
      <w:bookmarkEnd w:id="3"/>
    </w:p>
    <w:p w:rsidR="002817CF" w:rsidRPr="00465C00" w:rsidRDefault="002817CF" w:rsidP="00F43C78">
      <w:pPr>
        <w:pStyle w:val="a4"/>
        <w:ind w:left="-142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58797C" w:rsidRPr="001B01AC" w:rsidRDefault="0058797C" w:rsidP="005C6AE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Алексеева И. С. Введение в переводоведение: Учеб. Пособие для студ. филол. и лингв. фак. высш. учеб. заведений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//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 доступу: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9" w:history="1">
        <w:r w:rsidRPr="001B01AC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http://www.studfiles.ru/preview/1197096/</w:t>
        </w:r>
      </w:hyperlink>
    </w:p>
    <w:p w:rsidR="0058797C" w:rsidRDefault="0058797C" w:rsidP="001B01AC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Style w:val="ac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1B0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Бархударов Л. С Язык и перевод </w:t>
      </w:r>
      <w:r w:rsidRPr="001B01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// </w:t>
      </w:r>
      <w:r w:rsidRPr="001B01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 доступу</w:t>
      </w:r>
      <w:r w:rsidRPr="001B01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hyperlink r:id="rId10" w:history="1">
        <w:r w:rsidRPr="001B01AC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http://samlib.ru/w/wagapow_a_s/barhud-trdoc.shtml</w:t>
        </w:r>
      </w:hyperlink>
    </w:p>
    <w:p w:rsidR="0058797C" w:rsidRPr="001F7F8A" w:rsidRDefault="0058797C" w:rsidP="001B01AC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Style w:val="ac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1F7F8A">
        <w:rPr>
          <w:rFonts w:ascii="Times New Roman" w:hAnsi="Times New Roman" w:cs="Times New Roman"/>
          <w:sz w:val="28"/>
          <w:szCs w:val="28"/>
        </w:rPr>
        <w:t>Белецкий А. А. Лексикология и</w:t>
      </w:r>
      <w:r>
        <w:rPr>
          <w:rFonts w:ascii="Times New Roman" w:hAnsi="Times New Roman" w:cs="Times New Roman"/>
          <w:sz w:val="28"/>
          <w:szCs w:val="28"/>
        </w:rPr>
        <w:t xml:space="preserve"> теория языкознания: Ономастика</w:t>
      </w:r>
      <w:r w:rsidRPr="001F7F8A">
        <w:rPr>
          <w:rFonts w:ascii="Times New Roman" w:hAnsi="Times New Roman" w:cs="Times New Roman"/>
          <w:sz w:val="28"/>
          <w:szCs w:val="28"/>
        </w:rPr>
        <w:t xml:space="preserve">: учебное пособие / Под ред. А. </w:t>
      </w:r>
      <w:r>
        <w:rPr>
          <w:rFonts w:ascii="Times New Roman" w:hAnsi="Times New Roman" w:cs="Times New Roman"/>
          <w:sz w:val="28"/>
          <w:szCs w:val="28"/>
        </w:rPr>
        <w:t>А. Белецкого</w:t>
      </w:r>
      <w:r w:rsidRPr="001F7F8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1F7F8A">
        <w:rPr>
          <w:rFonts w:ascii="Times New Roman" w:hAnsi="Times New Roman" w:cs="Times New Roman"/>
          <w:sz w:val="28"/>
          <w:szCs w:val="28"/>
        </w:rPr>
        <w:t xml:space="preserve"> Киев: Издательство Киевского государственного университета, 1972. – 212 с.</w:t>
      </w:r>
    </w:p>
    <w:p w:rsidR="0058797C" w:rsidRPr="001B01AC" w:rsidRDefault="0058797C" w:rsidP="001B01AC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B01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Беликов С. В. Жанр «фэнтэзи» как объект концептуально-семантического исследования </w:t>
      </w:r>
      <w:r w:rsidRPr="001B01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//</w:t>
      </w:r>
      <w:r w:rsidRPr="001B01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B01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Режим доступу: http://www2.pglu.ru/upload/iblock/3f8/uch_2008_ii_00002.pdf</w:t>
      </w:r>
    </w:p>
    <w:p w:rsidR="0058797C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B01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Бондалетов В. Д. 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Русская ономастика</w:t>
      </w:r>
      <w:r w:rsidRPr="001B01AC">
        <w:rPr>
          <w:rFonts w:ascii="Times New Roman" w:hAnsi="Times New Roman" w:cs="Times New Roman"/>
          <w:color w:val="000000" w:themeColor="text1"/>
          <w:sz w:val="28"/>
          <w:szCs w:val="28"/>
        </w:rPr>
        <w:t>. – М.: Просвещение, 1983. – 224 с.</w:t>
      </w:r>
    </w:p>
    <w:p w:rsidR="00DA1745" w:rsidRPr="0011639B" w:rsidRDefault="00DA1745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A17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Бушмин А. С. </w:t>
      </w:r>
      <w:r w:rsidRPr="00DA17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Имя литературного героя // Страницы истории русской литературы: К 80-летию чл.-кор. АН СССР Н. Ф. Бельчикова. </w:t>
      </w:r>
      <w:r w:rsidR="00DF0E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DA17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М., 1971. С. 86—91.</w:t>
      </w:r>
    </w:p>
    <w:p w:rsidR="0011639B" w:rsidRPr="0011639B" w:rsidRDefault="0011639B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Вейдле В. В. Эмбриология поэзии / </w:t>
      </w:r>
      <w:r w:rsidRPr="001163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Монография.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1163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М.: Языки славянской культуры, 2002. </w:t>
      </w:r>
      <w:r w:rsidR="00FD4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1163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452 с.</w:t>
      </w:r>
    </w:p>
    <w:p w:rsidR="0058797C" w:rsidRPr="00971E2E" w:rsidRDefault="0058797C" w:rsidP="00971E2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71E2E">
        <w:rPr>
          <w:rFonts w:ascii="Times New Roman" w:hAnsi="Times New Roman"/>
          <w:sz w:val="28"/>
          <w:szCs w:val="28"/>
        </w:rPr>
        <w:t>Виноградов В. В. О теории художественной речи</w:t>
      </w:r>
      <w:r w:rsidRPr="00971E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М.: Высшая школа, 1971. – </w:t>
      </w:r>
      <w:r w:rsidRPr="00971E2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240 с. </w:t>
      </w:r>
    </w:p>
    <w:p w:rsidR="0071072E" w:rsidRPr="0071072E" w:rsidRDefault="0058797C" w:rsidP="0071072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71E2E">
        <w:rPr>
          <w:rFonts w:ascii="Times New Roman" w:hAnsi="Times New Roman" w:cs="Times New Roman"/>
          <w:sz w:val="28"/>
          <w:szCs w:val="28"/>
        </w:rPr>
        <w:t>Виноградов В.С. Введение в переводоведение (общие и лексические вопросы)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7E4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7E4736">
        <w:rPr>
          <w:rFonts w:ascii="Times New Roman" w:hAnsi="Times New Roman" w:cs="Times New Roman"/>
          <w:sz w:val="28"/>
          <w:szCs w:val="28"/>
        </w:rPr>
        <w:t xml:space="preserve"> </w:t>
      </w:r>
      <w:r w:rsidRPr="007E4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М.: Издательство института общего среднего образования РАО, 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001. – 224 </w:t>
      </w:r>
      <w:r w:rsidRPr="007E47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</w:p>
    <w:p w:rsidR="0058797C" w:rsidRPr="0071072E" w:rsidRDefault="0058797C" w:rsidP="0071072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1072E">
        <w:rPr>
          <w:rFonts w:ascii="Times New Roman" w:hAnsi="Times New Roman" w:cs="Times New Roman"/>
          <w:color w:val="000000" w:themeColor="text1"/>
          <w:sz w:val="28"/>
          <w:szCs w:val="28"/>
        </w:rPr>
        <w:t>Влахов С. И., Флорин С. П. Непереводимое в переводе. – М.: Международные отношения, 1980. – 340 с.</w:t>
      </w:r>
    </w:p>
    <w:p w:rsidR="0058797C" w:rsidRPr="001F7F8A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9A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lastRenderedPageBreak/>
        <w:t xml:space="preserve">Воробйова </w:t>
      </w:r>
      <w:r w:rsidRPr="00B179A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І. А. </w:t>
      </w:r>
      <w:r w:rsidRPr="00B179A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До проблеми адаптації реалій у перекладі творів жанру фентезі</w:t>
      </w:r>
      <w:r w:rsidRPr="00B179A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Pr="00B1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Актуальні проблеми філології та перекладознавства. – </w:t>
      </w:r>
      <w:r w:rsidRPr="00B1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2016</w:t>
      </w:r>
      <w:r w:rsidRPr="00B1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– </w:t>
      </w:r>
      <w:r w:rsidRPr="00B1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№10. </w:t>
      </w:r>
      <w:r w:rsidRPr="00B1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B1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С.103-105.</w:t>
      </w:r>
    </w:p>
    <w:p w:rsidR="0058797C" w:rsidRPr="00B179AD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Гарбовский Н. К. Теория перевода: Учебник. </w:t>
      </w:r>
      <w:r w:rsidRPr="00B1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М.: Изд-во Моск. ун-та, 2004.</w:t>
      </w:r>
    </w:p>
    <w:p w:rsidR="0058797C" w:rsidRPr="00577D32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77D32">
        <w:rPr>
          <w:rFonts w:ascii="Times New Roman" w:hAnsi="Times New Roman" w:cs="Times New Roman"/>
          <w:sz w:val="28"/>
          <w:szCs w:val="28"/>
        </w:rPr>
        <w:t>Ермолович 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7D32">
        <w:rPr>
          <w:rFonts w:ascii="Times New Roman" w:hAnsi="Times New Roman" w:cs="Times New Roman"/>
          <w:sz w:val="28"/>
          <w:szCs w:val="28"/>
        </w:rPr>
        <w:t xml:space="preserve">И. Имена собственные: теория и </w:t>
      </w:r>
      <w:r>
        <w:rPr>
          <w:rFonts w:ascii="Times New Roman" w:hAnsi="Times New Roman" w:cs="Times New Roman"/>
          <w:sz w:val="28"/>
          <w:szCs w:val="28"/>
        </w:rPr>
        <w:t xml:space="preserve">практика межъязыковой передачи 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Под ред. 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Д. И. Ермолович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</w:t>
      </w:r>
      <w:r>
        <w:rPr>
          <w:rFonts w:ascii="Times New Roman" w:hAnsi="Times New Roman" w:cs="Times New Roman"/>
          <w:sz w:val="28"/>
          <w:szCs w:val="28"/>
        </w:rPr>
        <w:t>. – М.</w:t>
      </w:r>
      <w:r w:rsidRPr="00577D32">
        <w:rPr>
          <w:rFonts w:ascii="Times New Roman" w:hAnsi="Times New Roman" w:cs="Times New Roman"/>
          <w:sz w:val="28"/>
          <w:szCs w:val="28"/>
        </w:rPr>
        <w:t>: Р. Валент, 2005. – 416 с.</w:t>
      </w:r>
    </w:p>
    <w:p w:rsidR="0058797C" w:rsidRPr="007B083D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77D32">
        <w:rPr>
          <w:rFonts w:ascii="Times New Roman" w:hAnsi="Times New Roman" w:cs="Times New Roman"/>
          <w:sz w:val="28"/>
          <w:szCs w:val="28"/>
        </w:rPr>
        <w:t>Ермолович 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77D32">
        <w:rPr>
          <w:rFonts w:ascii="Times New Roman" w:hAnsi="Times New Roman" w:cs="Times New Roman"/>
          <w:sz w:val="28"/>
          <w:szCs w:val="28"/>
        </w:rPr>
        <w:t>И. Основания</w:t>
      </w:r>
      <w:r>
        <w:rPr>
          <w:rFonts w:ascii="Times New Roman" w:hAnsi="Times New Roman" w:cs="Times New Roman"/>
          <w:sz w:val="28"/>
          <w:szCs w:val="28"/>
        </w:rPr>
        <w:t xml:space="preserve"> переводоведческой ономастики: Д</w:t>
      </w:r>
      <w:r w:rsidRPr="00577D32">
        <w:rPr>
          <w:rFonts w:ascii="Times New Roman" w:hAnsi="Times New Roman" w:cs="Times New Roman"/>
          <w:sz w:val="28"/>
          <w:szCs w:val="28"/>
        </w:rPr>
        <w:t>ис. ... д-</w:t>
      </w:r>
      <w:r>
        <w:rPr>
          <w:rFonts w:ascii="Times New Roman" w:hAnsi="Times New Roman" w:cs="Times New Roman"/>
          <w:sz w:val="28"/>
          <w:szCs w:val="28"/>
        </w:rPr>
        <w:t xml:space="preserve">ра филол. наук: </w:t>
      </w:r>
      <w:r w:rsidRPr="00577D3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10.02.20</w:t>
      </w:r>
      <w:r w:rsidRPr="00577D3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Pr="00577D3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равнительно-историческое, типологическое и сопоставительное языкознание</w:t>
      </w:r>
      <w:r>
        <w:rPr>
          <w:rFonts w:ascii="Verdana" w:hAnsi="Verdana"/>
          <w:color w:val="686868"/>
          <w:sz w:val="18"/>
          <w:szCs w:val="1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 М</w:t>
      </w:r>
      <w:r w:rsidRPr="00577D32">
        <w:rPr>
          <w:rFonts w:ascii="Times New Roman" w:hAnsi="Times New Roman" w:cs="Times New Roman"/>
          <w:sz w:val="28"/>
          <w:szCs w:val="28"/>
        </w:rPr>
        <w:t>, 2004. – 317 с.</w:t>
      </w:r>
    </w:p>
    <w:p w:rsidR="0058797C" w:rsidRPr="00577D32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79A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Ермолович Д. И. Имена собственные на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стыке языков и культур /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Под ред. 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Д. И. Ермолович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М.: Р. Валент, 2001. – 200 с.</w:t>
      </w:r>
    </w:p>
    <w:p w:rsidR="0058797C" w:rsidRDefault="0058797C" w:rsidP="00C95366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F69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Казакова Т. А. Практические основ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ы перевода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СПб.: Союз, 2001. – 320 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58797C" w:rsidRPr="001D76BD" w:rsidRDefault="0058797C" w:rsidP="001D76BD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14784">
        <w:rPr>
          <w:rFonts w:ascii="Times New Roman" w:hAnsi="Times New Roman" w:cs="Times New Roman"/>
          <w:sz w:val="28"/>
          <w:szCs w:val="28"/>
        </w:rPr>
        <w:t>Карпенко Ю. О. Літературна ономастика: Збірник статей. – Одеса: Астропринт, 2008. – 328 с.</w:t>
      </w:r>
    </w:p>
    <w:p w:rsidR="0058797C" w:rsidRPr="00C95366" w:rsidRDefault="0058797C" w:rsidP="00C95366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95366">
        <w:rPr>
          <w:rFonts w:ascii="Times New Roman" w:hAnsi="Times New Roman" w:cs="Times New Roman"/>
          <w:color w:val="000000" w:themeColor="text1"/>
          <w:sz w:val="28"/>
          <w:szCs w:val="28"/>
        </w:rPr>
        <w:t>Карпенко Ю. 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А. Записки </w:t>
      </w:r>
      <w:r w:rsidRPr="00C953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ономастики </w:t>
      </w:r>
      <w:r w:rsidRPr="00C953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// </w:t>
      </w:r>
      <w:r w:rsidRPr="00C953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 доступу</w:t>
      </w:r>
      <w:r w:rsidRPr="00C953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http://karpenko.in.ua/?page_id=1258</w:t>
      </w:r>
    </w:p>
    <w:p w:rsidR="0058797C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F69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Карпенко Ю. А. Специфика имени собственного в языке и речи – М:. Одесса Астропринт, 2008. </w:t>
      </w:r>
    </w:p>
    <w:p w:rsidR="0058797C" w:rsidRPr="001D76BD" w:rsidRDefault="0058797C" w:rsidP="001D76BD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D76BD">
        <w:rPr>
          <w:rFonts w:ascii="Times New Roman" w:hAnsi="Times New Roman" w:cs="Times New Roman"/>
          <w:sz w:val="28"/>
          <w:szCs w:val="28"/>
        </w:rPr>
        <w:t xml:space="preserve">Ковалев Г. Ф. Аспекты изучения имен собственных в художественной литературе </w:t>
      </w:r>
      <w:r w:rsidRPr="001D76B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// </w:t>
      </w:r>
      <w:r w:rsidRPr="001D76B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 доступу</w:t>
      </w:r>
      <w:r w:rsidRPr="001D76B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https://lib.vsu.by/xmlui/bitstream/handle/123456789/7531/19-23.pdf?sequence=1</w:t>
      </w:r>
    </w:p>
    <w:p w:rsidR="0058797C" w:rsidRPr="00FF69C4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F69C4">
        <w:rPr>
          <w:rFonts w:ascii="Times New Roman" w:hAnsi="Times New Roman" w:cs="Times New Roman"/>
          <w:color w:val="000000" w:themeColor="text1"/>
          <w:sz w:val="28"/>
          <w:szCs w:val="28"/>
        </w:rPr>
        <w:t>Комисаров В. Н. Слово о переводе. – М.: Международные отношения, 1973. – 215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58797C" w:rsidRPr="00FF69C4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F69C4">
        <w:rPr>
          <w:rFonts w:ascii="Times New Roman" w:hAnsi="Times New Roman" w:cs="Times New Roman"/>
          <w:color w:val="000000" w:themeColor="text1"/>
          <w:sz w:val="28"/>
          <w:szCs w:val="28"/>
        </w:rPr>
        <w:t>Комиссаров В. Н. Теория перевода (лингвистические аспекты): Учеб. – М.: Высш. шк., 1990. – 253 с.</w:t>
      </w:r>
    </w:p>
    <w:p w:rsidR="0058797C" w:rsidRPr="00D14DF9" w:rsidRDefault="0058797C" w:rsidP="00D14DF9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Style w:val="ac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FF69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Кравченко А. А. Особенности перевода имен собственных в произведениях жанра </w:t>
      </w:r>
      <w:r w:rsidRPr="004954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фэнтези </w:t>
      </w:r>
      <w:r w:rsidRPr="0049547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// </w:t>
      </w:r>
      <w:r w:rsidRPr="0049547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 доступу</w:t>
      </w:r>
      <w:r w:rsidRPr="0049547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hyperlink r:id="rId11" w:history="1">
        <w:r w:rsidRPr="0049547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http://dspace.nbuv.gov.ua/xmlui/bitstream/handle/123456789/92807/43-Kravchenko.pdf?sequence=1</w:t>
        </w:r>
      </w:hyperlink>
    </w:p>
    <w:p w:rsidR="0058797C" w:rsidRPr="00BA2B79" w:rsidRDefault="0058797C" w:rsidP="00BA2B79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Style w:val="ac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0B61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Латышев Л. К., Семенов А. Л. Перевод: теория, практика и методика преподавания. – М.: Академия, 2003. – 192 с.</w:t>
      </w:r>
    </w:p>
    <w:p w:rsidR="0058797C" w:rsidRPr="00495470" w:rsidRDefault="0058797C" w:rsidP="00495470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954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Миньяр-Белоручев Р. К. Теория и методы перевода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 Под ред. Р. К. Миньяр-Белоручева. – М.</w:t>
      </w:r>
      <w:r w:rsidRPr="004954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Московский</w:t>
      </w:r>
      <w:r w:rsidRPr="004954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4954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Лицей, 1996. – 298 с.</w:t>
      </w:r>
    </w:p>
    <w:p w:rsidR="0058797C" w:rsidRPr="00465C00" w:rsidRDefault="0058797C" w:rsidP="00FF69C4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F69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Реформатский А. А. 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Введение в языковедение: Классический учебник // 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 доступу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 </w:t>
      </w:r>
      <w:hyperlink r:id="rId12" w:history="1">
        <w:r w:rsidRPr="00465C0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http://www.bsu.ru/content/page/</w:t>
        </w:r>
      </w:hyperlink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1415/hecadem/reformatsky_aa/reformatsky.pdf</w:t>
      </w:r>
    </w:p>
    <w:p w:rsidR="0058797C" w:rsidRPr="00465C00" w:rsidRDefault="0058797C" w:rsidP="005C6AE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Сергеева О.В. Особенности перевода говорящих имён с английского языка на русский // Научное сообщество студентов XXI столетия. ГУМАНИТАРНЫЕ НАУКИ: сб. ст. по мат. XXX междунар. студ. науч.-практ. конф. № 3(30).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//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 доступу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 https://sibac.info/studconf/hum/xxx/41273</w:t>
      </w:r>
    </w:p>
    <w:p w:rsidR="0058797C" w:rsidRPr="00465C00" w:rsidRDefault="0058797C" w:rsidP="005C6AE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Соков А. А.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Никоним в виртуальном дискур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се: лингвопрагматический аспект: дис… канд. филол. наук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: 10.02.01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 – русский язык. – Владимир, 2014. – 169 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58797C" w:rsidRDefault="0058797C" w:rsidP="005C6AE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Солодуб Ю. П., Альбрехт Ф. Б., Кузнецов А. Ю. Теория и практика художественного перевода. − М.: Издательский центр «Академия»,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2005. – 304 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с.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58797C" w:rsidRPr="00444F94" w:rsidRDefault="0058797C" w:rsidP="005C6AE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10C85">
        <w:rPr>
          <w:rFonts w:ascii="Times New Roman" w:hAnsi="Times New Roman" w:cs="Times New Roman"/>
          <w:sz w:val="28"/>
          <w:szCs w:val="28"/>
        </w:rPr>
        <w:t>Суперанская A. B. Направления ономастической работы // Теория и методика ономастических исследований / Под ред. A. B. Суперанской, В. Э. Сталтмане, Н. В. Подольской, А. Х. Султанова. – М: ЛКИ, 2007. – С. 214-220.</w:t>
      </w:r>
    </w:p>
    <w:p w:rsidR="0058797C" w:rsidRPr="001D7303" w:rsidRDefault="0058797C" w:rsidP="005C6AE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44F94">
        <w:rPr>
          <w:rFonts w:ascii="Times New Roman" w:hAnsi="Times New Roman" w:cs="Times New Roman"/>
          <w:sz w:val="28"/>
          <w:szCs w:val="28"/>
        </w:rPr>
        <w:t>Суперанская A. B. Структура имени собственного. Фонология и морфолог</w:t>
      </w:r>
      <w:r>
        <w:rPr>
          <w:rFonts w:ascii="Times New Roman" w:hAnsi="Times New Roman" w:cs="Times New Roman"/>
          <w:sz w:val="28"/>
          <w:szCs w:val="28"/>
        </w:rPr>
        <w:t>ия / Под ред. А. В. Суперанской. – М.</w:t>
      </w:r>
      <w:r w:rsidRPr="00444F94">
        <w:rPr>
          <w:rFonts w:ascii="Times New Roman" w:hAnsi="Times New Roman" w:cs="Times New Roman"/>
          <w:sz w:val="28"/>
          <w:szCs w:val="28"/>
        </w:rPr>
        <w:t>: Наука, 1969. – 208 с.</w:t>
      </w:r>
    </w:p>
    <w:p w:rsidR="00E92E42" w:rsidRDefault="0058797C" w:rsidP="00E92E42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92E42">
        <w:rPr>
          <w:rFonts w:ascii="Times New Roman" w:hAnsi="Times New Roman" w:cs="Times New Roman"/>
          <w:sz w:val="28"/>
          <w:szCs w:val="28"/>
        </w:rPr>
        <w:t>Суперанская A.</w:t>
      </w:r>
      <w:r w:rsidR="00E92E42" w:rsidRPr="00E92E42">
        <w:rPr>
          <w:rFonts w:ascii="Times New Roman" w:hAnsi="Times New Roman" w:cs="Times New Roman"/>
          <w:sz w:val="28"/>
          <w:szCs w:val="28"/>
        </w:rPr>
        <w:t xml:space="preserve"> </w:t>
      </w:r>
      <w:r w:rsidRPr="00E92E42">
        <w:rPr>
          <w:rFonts w:ascii="Times New Roman" w:hAnsi="Times New Roman" w:cs="Times New Roman"/>
          <w:sz w:val="28"/>
          <w:szCs w:val="28"/>
        </w:rPr>
        <w:t>B. Общая теория имени собственного / Под ред. А. В. Суперанская. – М.: ЛКИ, 2012. – 367 с.</w:t>
      </w:r>
      <w:r w:rsidR="00E92E42" w:rsidRPr="00E92E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58797C" w:rsidRPr="00E92E42" w:rsidRDefault="00E92E42" w:rsidP="00E92E42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92E42">
        <w:rPr>
          <w:rFonts w:ascii="Times New Roman" w:hAnsi="Times New Roman" w:cs="Times New Roman"/>
          <w:color w:val="000000" w:themeColor="text1"/>
          <w:sz w:val="28"/>
          <w:szCs w:val="28"/>
        </w:rPr>
        <w:t>Суперанская A. B. Общая теория имени собственного. – 2–е извд, испр.</w:t>
      </w:r>
      <w:r w:rsidRPr="00E92E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E92E42">
        <w:rPr>
          <w:rFonts w:ascii="Times New Roman" w:hAnsi="Times New Roman" w:cs="Times New Roman"/>
          <w:color w:val="000000" w:themeColor="text1"/>
          <w:sz w:val="28"/>
          <w:szCs w:val="28"/>
        </w:rPr>
        <w:t>– М.: ЛКИ, 2007. – 368 с.</w:t>
      </w:r>
    </w:p>
    <w:p w:rsidR="0058797C" w:rsidRPr="00C523EA" w:rsidRDefault="0058797C" w:rsidP="001833B5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523EA">
        <w:rPr>
          <w:rFonts w:ascii="Times New Roman" w:hAnsi="Times New Roman" w:cs="Times New Roman"/>
          <w:sz w:val="28"/>
          <w:szCs w:val="28"/>
        </w:rPr>
        <w:t>Суперанская A.B. Языковой знак и имя собственное // Проблемы языкознания: Доклады и сообщения советских ученых на X Международном конгрессе лингвистов / Под ред. А. В. Суперанской. – М., 1967 – 152-156 с.</w:t>
      </w:r>
    </w:p>
    <w:p w:rsidR="0058797C" w:rsidRPr="00C523EA" w:rsidRDefault="0058797C" w:rsidP="005C6AE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D7303">
        <w:rPr>
          <w:rFonts w:ascii="Times New Roman" w:hAnsi="Times New Roman" w:cs="Times New Roman"/>
          <w:sz w:val="28"/>
          <w:szCs w:val="28"/>
        </w:rPr>
        <w:lastRenderedPageBreak/>
        <w:t>Суперанская А.В. Что такое топонимика? Из истории географических названий / Под ред. А. В. Суперанской. – М.: Либроком, 2011. – 176 с.</w:t>
      </w:r>
    </w:p>
    <w:p w:rsidR="0058797C" w:rsidRPr="00C523EA" w:rsidRDefault="0058797C" w:rsidP="001833B5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523EA">
        <w:rPr>
          <w:rFonts w:ascii="Times New Roman" w:hAnsi="Times New Roman" w:cs="Times New Roman"/>
          <w:color w:val="000000" w:themeColor="text1"/>
          <w:sz w:val="28"/>
          <w:szCs w:val="28"/>
        </w:rPr>
        <w:t>Торчинський М. М. Структура он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</w:rPr>
        <w:t>много простору укра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</w:rPr>
        <w:t>нсько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мови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Монографія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</w:rPr>
        <w:t>. – Хмельницький: Ав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</w:rPr>
        <w:t>ст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2008 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550</w:t>
      </w:r>
      <w:r w:rsidRPr="00C523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с.</w:t>
      </w:r>
    </w:p>
    <w:p w:rsidR="0058797C" w:rsidRPr="00465C00" w:rsidRDefault="0058797C" w:rsidP="005C6AEE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 xml:space="preserve">Уракова Ф. К., Ирээдуй А. Имя собственное как языковая категория // Научно-методический электронный журнал «Концепт»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//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 доступу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https://e-koncept.ru/2014/14705.htm</w:t>
      </w:r>
    </w:p>
    <w:p w:rsidR="0058797C" w:rsidRPr="00207A92" w:rsidRDefault="0058797C" w:rsidP="003D501A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Style w:val="ac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Федоров А. В. Основы общей теории перевода (лингвистические проблемы). Для институтов и факультетов иностранных языков 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//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 доступу: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hyperlink r:id="rId13" w:history="1"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samlib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ru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w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wagapow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_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a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_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s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osnowyobshejteoriiperewoda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2002.</w:t>
        </w:r>
        <w:r w:rsidRPr="00634BA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shtml</w:t>
        </w:r>
      </w:hyperlink>
    </w:p>
    <w:p w:rsidR="0058797C" w:rsidRPr="00207A92" w:rsidRDefault="0058797C" w:rsidP="003D501A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Style w:val="ac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207A92">
        <w:rPr>
          <w:rFonts w:ascii="Times New Roman" w:hAnsi="Times New Roman" w:cs="Times New Roman"/>
          <w:sz w:val="28"/>
          <w:szCs w:val="28"/>
        </w:rPr>
        <w:t>Фонякова О. И. Имя собственное в художественном тексте: учебное пособие / Под ред. О.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207A92">
        <w:rPr>
          <w:rFonts w:ascii="Times New Roman" w:hAnsi="Times New Roman" w:cs="Times New Roman"/>
          <w:sz w:val="28"/>
          <w:szCs w:val="28"/>
        </w:rPr>
        <w:t>И. Фонякова. – Ленинград: Издательство ЛГУ, 1990. – 103 с.</w:t>
      </w:r>
    </w:p>
    <w:p w:rsidR="0058797C" w:rsidRPr="00634BA0" w:rsidRDefault="0058797C" w:rsidP="003D501A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Style w:val="ac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634BA0">
        <w:rPr>
          <w:rFonts w:ascii="Times New Roman" w:hAnsi="Times New Roman" w:cs="Times New Roman"/>
          <w:color w:val="000000" w:themeColor="text1"/>
          <w:sz w:val="28"/>
          <w:szCs w:val="28"/>
        </w:rPr>
        <w:t>Щетинин, Л.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634BA0">
        <w:rPr>
          <w:rFonts w:ascii="Times New Roman" w:hAnsi="Times New Roman" w:cs="Times New Roman"/>
          <w:color w:val="000000" w:themeColor="text1"/>
          <w:sz w:val="28"/>
          <w:szCs w:val="28"/>
        </w:rPr>
        <w:t>М. Слова, имена, вещи. Очерки об именах /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Под ред. Л. М. Щетинина. – Ростов-на-Дону</w:t>
      </w:r>
      <w:r w:rsidRPr="00634BA0">
        <w:rPr>
          <w:rFonts w:ascii="Times New Roman" w:hAnsi="Times New Roman" w:cs="Times New Roman"/>
          <w:color w:val="000000" w:themeColor="text1"/>
          <w:sz w:val="28"/>
          <w:szCs w:val="28"/>
        </w:rPr>
        <w:t>: Издательство Ростовского университета, 1966. –224 с.</w:t>
      </w:r>
    </w:p>
    <w:p w:rsidR="003D501A" w:rsidRPr="00465C00" w:rsidRDefault="003D501A" w:rsidP="003D501A">
      <w:pPr>
        <w:pStyle w:val="a4"/>
        <w:spacing w:line="360" w:lineRule="auto"/>
        <w:ind w:left="-142"/>
        <w:jc w:val="both"/>
        <w:rPr>
          <w:rStyle w:val="ac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</w:p>
    <w:p w:rsidR="00802641" w:rsidRPr="00465C00" w:rsidRDefault="00C92415" w:rsidP="00802641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Pratchett</w:t>
      </w:r>
      <w:r w:rsidRPr="00D42E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</w:t>
      </w:r>
      <w:r w:rsidRPr="00D42E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3D501A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</w:t>
      </w:r>
      <w:r w:rsidR="003D501A" w:rsidRPr="00D42E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D501A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Truth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 </w:t>
      </w:r>
      <w:r w:rsidRPr="00D42E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//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 Режим доступу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hyperlink r:id="rId14" w:history="1">
        <w:r w:rsidR="00802641" w:rsidRPr="00465C00">
          <w:rPr>
            <w:rStyle w:val="ac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http://readr.su/terry-pratchett-the-truth.html</w:t>
        </w:r>
      </w:hyperlink>
    </w:p>
    <w:p w:rsidR="003D501A" w:rsidRPr="00465C00" w:rsidRDefault="00C92415" w:rsidP="00802641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Style w:val="ac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Пратчетт Т.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3D501A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Правда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 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пер. с англ. Н. Берденникова //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Електронний ресурс. Режим доступу: </w:t>
      </w:r>
      <w:r w:rsidR="00802641"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http://www.e-reading.club/book.php?book=85103</w:t>
      </w:r>
    </w:p>
    <w:p w:rsidR="003D501A" w:rsidRPr="00465C00" w:rsidRDefault="003D501A" w:rsidP="00802641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Пратчетт Т.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Правда /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 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пер. с англ. </w:t>
      </w:r>
      <w:r w:rsidR="00624A22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О. Михельсона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//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</w:t>
      </w:r>
      <w:r w:rsidR="0040386B" w:rsidRPr="004038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40386B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Режим доступу:</w:t>
      </w:r>
      <w:r w:rsidR="0040386B" w:rsidRPr="004038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65C00">
        <w:rPr>
          <w:rFonts w:ascii="Times New Roman" w:hAnsi="Times New Roman" w:cs="Times New Roman"/>
          <w:color w:val="000000" w:themeColor="text1"/>
          <w:sz w:val="28"/>
          <w:szCs w:val="28"/>
        </w:rPr>
        <w:t>http://www.e-reading.club/book.php?book=1030532</w:t>
      </w:r>
    </w:p>
    <w:p w:rsidR="008B5BC0" w:rsidRPr="007D1718" w:rsidRDefault="008B5BC0" w:rsidP="007D1718">
      <w:pPr>
        <w:pStyle w:val="a4"/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5768FA" w:rsidRPr="007D1718" w:rsidRDefault="00C55A23" w:rsidP="007D1718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D17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Лингвистический Энциклопедический словарь / Под ред. В. Н. Ярцевой. – М.: Советская энциклопедия, 1990. – 682 с.</w:t>
      </w:r>
    </w:p>
    <w:p w:rsidR="007D1718" w:rsidRDefault="005768FA" w:rsidP="007D1718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D17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Мюллер В.К. Англо-русский словарь. − М.: Рус.яз., 1990. – 848 с.</w:t>
      </w:r>
    </w:p>
    <w:p w:rsidR="007D1718" w:rsidRPr="00FF69C4" w:rsidRDefault="007D1718" w:rsidP="007D1718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F69C4">
        <w:rPr>
          <w:rFonts w:ascii="Times New Roman" w:hAnsi="Times New Roman" w:cs="Times New Roman"/>
          <w:color w:val="000000" w:themeColor="text1"/>
          <w:sz w:val="28"/>
          <w:szCs w:val="28"/>
        </w:rPr>
        <w:t>Подольская Н.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FF69C4">
        <w:rPr>
          <w:rFonts w:ascii="Times New Roman" w:hAnsi="Times New Roman" w:cs="Times New Roman"/>
          <w:color w:val="000000" w:themeColor="text1"/>
          <w:sz w:val="28"/>
          <w:szCs w:val="28"/>
        </w:rPr>
        <w:t>В. Словарь русской ономастической терминологии. – М.: Наука, 1978 – 198 с.</w:t>
      </w:r>
    </w:p>
    <w:p w:rsidR="005768FA" w:rsidRPr="007D1718" w:rsidRDefault="007D1718" w:rsidP="007D1718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F69C4">
        <w:rPr>
          <w:rFonts w:ascii="Times New Roman" w:eastAsia="Batang" w:hAnsi="Times New Roman" w:cs="Times New Roman"/>
          <w:color w:val="000000" w:themeColor="text1"/>
          <w:sz w:val="28"/>
          <w:szCs w:val="28"/>
        </w:rPr>
        <w:lastRenderedPageBreak/>
        <w:t>Подольская Н. В. Словарь русской ономастической терминологии. – М.: Наука, 1988. – 192 с.</w:t>
      </w:r>
    </w:p>
    <w:p w:rsidR="005768FA" w:rsidRPr="007D1718" w:rsidRDefault="005768FA" w:rsidP="007D1718">
      <w:pPr>
        <w:pStyle w:val="a4"/>
        <w:numPr>
          <w:ilvl w:val="0"/>
          <w:numId w:val="14"/>
        </w:numPr>
        <w:spacing w:line="360" w:lineRule="auto"/>
        <w:ind w:left="-142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7D17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Longman Dictionary of Contemporary English</w:t>
      </w:r>
      <w:r w:rsidR="004038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40386B" w:rsidRPr="004038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// </w:t>
      </w:r>
      <w:r w:rsidR="0040386B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ресурс.</w:t>
      </w:r>
      <w:r w:rsidR="0040386B" w:rsidRPr="004038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40386B" w:rsidRPr="00465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Режим доступу:</w:t>
      </w:r>
      <w:r w:rsidRPr="007D17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https://www.ldoceonline.com/</w:t>
      </w:r>
    </w:p>
    <w:p w:rsidR="00B31635" w:rsidRPr="00465C00" w:rsidRDefault="00B31635" w:rsidP="00367261">
      <w:pPr>
        <w:spacing w:line="360" w:lineRule="auto"/>
        <w:ind w:left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965314" w:rsidRDefault="00965314" w:rsidP="00AE7E6A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965314" w:rsidRDefault="00965314" w:rsidP="00965314">
      <w:pPr>
        <w:pStyle w:val="1"/>
        <w:rPr>
          <w:lang w:val="en-US"/>
        </w:rPr>
      </w:pPr>
      <w:bookmarkStart w:id="4" w:name="_Toc516173014"/>
      <w:r>
        <w:rPr>
          <w:lang w:val="en-US"/>
        </w:rPr>
        <w:t>SUMMARY</w:t>
      </w:r>
      <w:bookmarkEnd w:id="4"/>
    </w:p>
    <w:p w:rsidR="00965314" w:rsidRPr="00D33550" w:rsidRDefault="00965314" w:rsidP="00965314">
      <w:pP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670F45" w:rsidRDefault="00965314" w:rsidP="002234C0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r w:rsidRPr="00F61B5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 w:eastAsia="ru-RU"/>
        </w:rPr>
        <w:t>The dissertation submitted for defence deals with the study of</w:t>
      </w:r>
      <w:r w:rsidRPr="00D335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proper </w:t>
      </w:r>
      <w:r w:rsidR="008D1A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names</w:t>
      </w:r>
      <w:r w:rsidRPr="00D335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Pr="00D3355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in </w:t>
      </w:r>
      <w:r w:rsidRPr="00D33550">
        <w:rPr>
          <w:rStyle w:val="a5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  <w:lang w:val="en-US"/>
        </w:rPr>
        <w:t>Terry Pratchett's</w:t>
      </w:r>
      <w:r w:rsidRPr="00D3355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 fantasy novel</w:t>
      </w:r>
      <w:r w:rsidRPr="00D335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r w:rsidR="004439AE" w:rsidRPr="00C87766">
        <w:rPr>
          <w:rFonts w:ascii="Times New Roman" w:hAnsi="Times New Roman" w:cs="Times New Roman"/>
          <w:sz w:val="28"/>
          <w:lang w:val="en-US"/>
        </w:rPr>
        <w:t>“</w:t>
      </w:r>
      <w:r w:rsidRPr="00D335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The Truth</w:t>
      </w:r>
      <w:r w:rsidR="004439AE" w:rsidRPr="00C87766">
        <w:rPr>
          <w:rFonts w:ascii="Times New Roman" w:hAnsi="Times New Roman" w:cs="Times New Roman"/>
          <w:sz w:val="28"/>
          <w:lang w:val="en-US"/>
        </w:rPr>
        <w:t>”</w:t>
      </w:r>
      <w:r w:rsidRPr="00D335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and ways of their translation into Russian and Ukranian. </w:t>
      </w:r>
      <w:r w:rsidRPr="00F61B5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 w:eastAsia="ru-RU"/>
        </w:rPr>
        <w:t>The final aim of the work is to describe and specify</w:t>
      </w:r>
      <w:r w:rsidRPr="00D335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characteristics of proper </w:t>
      </w:r>
      <w:r w:rsidR="008D1AE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names</w:t>
      </w:r>
      <w:r w:rsidRPr="00D335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(PN) and </w:t>
      </w:r>
      <w:r w:rsidRPr="00F61B5D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 w:eastAsia="ru-RU"/>
        </w:rPr>
        <w:t>systemize</w:t>
      </w:r>
      <w:r w:rsidRPr="00D335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the ways of their translation.</w:t>
      </w:r>
    </w:p>
    <w:p w:rsidR="00670F45" w:rsidRPr="00F61B5D" w:rsidRDefault="00965314" w:rsidP="002234C0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</w:pPr>
      <w:r w:rsidRPr="00F61B5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The objective </w:t>
      </w:r>
      <w:r w:rsidR="00670F45" w:rsidRPr="00F61B5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defined the problems:</w:t>
      </w:r>
    </w:p>
    <w:p w:rsidR="00670F45" w:rsidRPr="00670F45" w:rsidRDefault="00670F45" w:rsidP="002234C0">
      <w:pPr>
        <w:pStyle w:val="a4"/>
        <w:numPr>
          <w:ilvl w:val="1"/>
          <w:numId w:val="41"/>
        </w:numPr>
        <w:shd w:val="clear" w:color="auto" w:fill="FFFFFF"/>
        <w:spacing w:after="12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to</w:t>
      </w:r>
      <w:r w:rsidR="00965314"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study theoretical sources of investigation and analyze differen</w:t>
      </w:r>
      <w:r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</w:t>
      </w:r>
      <w:r w:rsidR="00965314"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scientific definitions of</w:t>
      </w:r>
      <w:r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965314"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 term </w:t>
      </w:r>
      <w:r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“p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oper </w:t>
      </w:r>
      <w:r w:rsidR="008D1AE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name</w:t>
      </w:r>
      <w:r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”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;</w:t>
      </w:r>
    </w:p>
    <w:p w:rsidR="00670F45" w:rsidRDefault="00965314" w:rsidP="002234C0">
      <w:pPr>
        <w:pStyle w:val="a4"/>
        <w:numPr>
          <w:ilvl w:val="1"/>
          <w:numId w:val="41"/>
        </w:numPr>
        <w:shd w:val="clear" w:color="auto" w:fill="FFFFFF"/>
        <w:spacing w:after="12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to define the</w:t>
      </w:r>
      <w:r w:rsid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specific</w:t>
      </w:r>
      <w:r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li</w:t>
      </w:r>
      <w:r w:rsidRP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nguistic peculiarities of </w:t>
      </w:r>
      <w:r w:rsidR="00670F4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PN;</w:t>
      </w:r>
    </w:p>
    <w:p w:rsidR="00670F45" w:rsidRPr="00AB3D25" w:rsidRDefault="004A7ACC" w:rsidP="002234C0">
      <w:pPr>
        <w:pStyle w:val="a4"/>
        <w:numPr>
          <w:ilvl w:val="1"/>
          <w:numId w:val="41"/>
        </w:numPr>
        <w:shd w:val="clear" w:color="auto" w:fill="FFFFFF"/>
        <w:spacing w:after="12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to </w:t>
      </w:r>
      <w:r w:rsidRPr="00C87766">
        <w:rPr>
          <w:rFonts w:ascii="Times New Roman" w:hAnsi="Times New Roman" w:cs="Times New Roman"/>
          <w:sz w:val="28"/>
          <w:lang w:val="en-US"/>
        </w:rPr>
        <w:t xml:space="preserve">define the </w:t>
      </w:r>
      <w:r w:rsidRPr="004A7ACC">
        <w:rPr>
          <w:rFonts w:ascii="Times New Roman" w:hAnsi="Times New Roman" w:cs="Times New Roman"/>
          <w:sz w:val="28"/>
          <w:lang w:val="en-US"/>
        </w:rPr>
        <w:t>classification and categorization</w:t>
      </w:r>
      <w:r w:rsidRPr="00C87766">
        <w:rPr>
          <w:rFonts w:ascii="Times New Roman" w:hAnsi="Times New Roman" w:cs="Times New Roman"/>
          <w:sz w:val="28"/>
          <w:lang w:val="en-US"/>
        </w:rPr>
        <w:t xml:space="preserve"> of PN;</w:t>
      </w:r>
    </w:p>
    <w:p w:rsidR="00AB3D25" w:rsidRPr="00670F45" w:rsidRDefault="00AB3D25" w:rsidP="002234C0">
      <w:pPr>
        <w:pStyle w:val="a4"/>
        <w:numPr>
          <w:ilvl w:val="1"/>
          <w:numId w:val="41"/>
        </w:numPr>
        <w:shd w:val="clear" w:color="auto" w:fill="FFFFFF"/>
        <w:spacing w:after="12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to </w:t>
      </w:r>
      <w:r w:rsidRPr="00AB3D25">
        <w:rPr>
          <w:rFonts w:ascii="Times New Roman" w:hAnsi="Times New Roman" w:cs="Times New Roman"/>
          <w:sz w:val="28"/>
          <w:lang w:val="en-US"/>
        </w:rPr>
        <w:t xml:space="preserve">define the </w:t>
      </w:r>
      <w:r w:rsidRPr="00D3355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ways of translatio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n </w:t>
      </w:r>
      <w:r w:rsidRPr="00AB3D25">
        <w:rPr>
          <w:rFonts w:ascii="Times New Roman" w:hAnsi="Times New Roman" w:cs="Times New Roman"/>
          <w:sz w:val="28"/>
          <w:lang w:val="en-US"/>
        </w:rPr>
        <w:t>of PN</w:t>
      </w:r>
      <w:r>
        <w:rPr>
          <w:rFonts w:ascii="Times New Roman" w:hAnsi="Times New Roman" w:cs="Times New Roman"/>
          <w:sz w:val="28"/>
          <w:lang w:val="en-US"/>
        </w:rPr>
        <w:t>;</w:t>
      </w:r>
    </w:p>
    <w:p w:rsidR="00AB3D25" w:rsidRPr="002234C0" w:rsidRDefault="00AB3D25" w:rsidP="00AB3D25">
      <w:pPr>
        <w:pStyle w:val="a4"/>
        <w:numPr>
          <w:ilvl w:val="1"/>
          <w:numId w:val="41"/>
        </w:numPr>
        <w:shd w:val="clear" w:color="auto" w:fill="FFFFFF"/>
        <w:spacing w:after="12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2C595B">
        <w:rPr>
          <w:rFonts w:ascii="Times New Roman" w:hAnsi="Times New Roman" w:cs="Times New Roman"/>
          <w:sz w:val="28"/>
          <w:lang w:val="en-US"/>
        </w:rPr>
        <w:t>to present the procedures and strategies used by translators during translation.</w:t>
      </w:r>
    </w:p>
    <w:p w:rsidR="002C595B" w:rsidRDefault="00670F45" w:rsidP="002234C0">
      <w:pPr>
        <w:pStyle w:val="a4"/>
        <w:numPr>
          <w:ilvl w:val="1"/>
          <w:numId w:val="41"/>
        </w:numPr>
        <w:shd w:val="clear" w:color="auto" w:fill="FFFFFF"/>
        <w:spacing w:after="12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to single out the most productive and efficient ways </w:t>
      </w:r>
      <w:r w:rsidR="002C595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of translating PN;</w:t>
      </w:r>
    </w:p>
    <w:p w:rsidR="002234C0" w:rsidRDefault="002234C0" w:rsidP="002234C0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F61B5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O</w:t>
      </w:r>
      <w:r w:rsidR="00965314" w:rsidRPr="00F61B5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ur study relies substantially on the application of linguistic</w:t>
      </w:r>
      <w:r w:rsidR="00965314" w:rsidRPr="002234C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descriptive methodology and devices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="00965314" w:rsidRPr="002234C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</w:p>
    <w:p w:rsidR="00F61B5D" w:rsidRDefault="00965314" w:rsidP="002234C0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36"/>
          <w:szCs w:val="28"/>
          <w:lang w:val="en-US" w:eastAsia="ru-RU"/>
        </w:rPr>
      </w:pPr>
      <w:r w:rsidRPr="00F61B5D">
        <w:rPr>
          <w:rFonts w:ascii="Times New Roman" w:hAnsi="Times New Roman" w:cs="Times New Roman"/>
          <w:i/>
          <w:sz w:val="28"/>
          <w:lang w:val="en-US" w:eastAsia="ru-RU"/>
        </w:rPr>
        <w:t>Research has been done on the basis of</w:t>
      </w:r>
      <w:r w:rsidRPr="00F61B5D">
        <w:rPr>
          <w:rFonts w:ascii="Times New Roman" w:hAnsi="Times New Roman" w:cs="Times New Roman"/>
          <w:sz w:val="28"/>
          <w:lang w:val="en-US" w:eastAsia="ru-RU"/>
        </w:rPr>
        <w:t xml:space="preserve"> </w:t>
      </w:r>
      <w:r w:rsidR="00F61B5D" w:rsidRPr="00F61B5D">
        <w:rPr>
          <w:rFonts w:ascii="Times New Roman" w:hAnsi="Times New Roman" w:cs="Times New Roman"/>
          <w:sz w:val="28"/>
          <w:lang w:val="en-US"/>
        </w:rPr>
        <w:t>the novel by Terry Pratchett</w:t>
      </w:r>
      <w:r w:rsidR="00F61B5D" w:rsidRPr="00C87766">
        <w:rPr>
          <w:rFonts w:ascii="Times New Roman" w:hAnsi="Times New Roman" w:cs="Times New Roman"/>
          <w:sz w:val="28"/>
          <w:lang w:val="en-US"/>
        </w:rPr>
        <w:t xml:space="preserve"> “The Truth”</w:t>
      </w:r>
      <w:r w:rsidR="00B34547">
        <w:rPr>
          <w:rFonts w:ascii="Times New Roman" w:hAnsi="Times New Roman" w:cs="Times New Roman"/>
          <w:sz w:val="28"/>
          <w:lang w:val="uk-UA"/>
        </w:rPr>
        <w:t xml:space="preserve"> </w:t>
      </w:r>
      <w:r w:rsidR="00B34547">
        <w:rPr>
          <w:rFonts w:ascii="Times New Roman" w:hAnsi="Times New Roman" w:cs="Times New Roman"/>
          <w:sz w:val="28"/>
          <w:lang w:val="en-US"/>
        </w:rPr>
        <w:t xml:space="preserve">and its translations into Russian and Ukranian done by </w:t>
      </w:r>
      <w:r w:rsidR="00B34547" w:rsidRPr="00B3454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N. Berdennilov and O.</w:t>
      </w:r>
      <w:r w:rsidR="00B34547" w:rsidRPr="00B34547">
        <w:rPr>
          <w:lang w:val="en-US"/>
        </w:rPr>
        <w:t xml:space="preserve"> </w:t>
      </w:r>
      <w:r w:rsidR="00B34547" w:rsidRPr="00B3454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Mikhelson</w:t>
      </w:r>
      <w:r w:rsidR="00B3454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 </w:t>
      </w:r>
      <w:r w:rsidR="00B34547" w:rsidRPr="00B3454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respectively</w:t>
      </w:r>
      <w:r w:rsidR="00F61B5D" w:rsidRPr="00C87766">
        <w:rPr>
          <w:rFonts w:ascii="Times New Roman" w:hAnsi="Times New Roman" w:cs="Times New Roman"/>
          <w:sz w:val="28"/>
          <w:lang w:val="en-US"/>
        </w:rPr>
        <w:t>.</w:t>
      </w:r>
      <w:r w:rsidRPr="00F61B5D">
        <w:rPr>
          <w:rFonts w:ascii="Times New Roman" w:eastAsia="Times New Roman" w:hAnsi="Times New Roman" w:cs="Times New Roman"/>
          <w:color w:val="000000"/>
          <w:sz w:val="36"/>
          <w:szCs w:val="28"/>
          <w:lang w:val="en-US" w:eastAsia="ru-RU"/>
        </w:rPr>
        <w:t xml:space="preserve"> </w:t>
      </w:r>
    </w:p>
    <w:p w:rsidR="00F61B5D" w:rsidRPr="0058085A" w:rsidRDefault="00965314" w:rsidP="002234C0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</w:pPr>
      <w:r w:rsidRPr="005808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The volume of the investi</w:t>
      </w:r>
      <w:r w:rsidR="00F61B5D" w:rsidRPr="005808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g</w:t>
      </w:r>
      <w:r w:rsidRPr="005808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ated material is </w:t>
      </w:r>
      <w:r w:rsidR="00F61B5D" w:rsidRPr="005808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270 PN</w:t>
      </w:r>
      <w:r w:rsidRPr="005808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, obtained </w:t>
      </w:r>
      <w:r w:rsidR="00B3454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from the novel </w:t>
      </w:r>
      <w:r w:rsidRPr="0058085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by consecutive selection. </w:t>
      </w:r>
    </w:p>
    <w:p w:rsidR="00827264" w:rsidRPr="00827264" w:rsidRDefault="00F61B5D" w:rsidP="002234C0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lastRenderedPageBreak/>
        <w:t>S</w:t>
      </w:r>
      <w:r w:rsidR="00965314" w:rsidRPr="002234C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tructurally the paper consists of </w:t>
      </w:r>
      <w:r w:rsidR="00965314" w:rsidRPr="0082726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the introduction, </w:t>
      </w:r>
      <w:r w:rsidR="00827264" w:rsidRPr="0082726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two chapters, conclusion and</w:t>
      </w:r>
      <w:r w:rsidR="00965314" w:rsidRPr="0082726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bibliography. </w:t>
      </w:r>
    </w:p>
    <w:p w:rsidR="005773FA" w:rsidRPr="00187E24" w:rsidRDefault="00965314" w:rsidP="002234C0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773F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The Introduction </w:t>
      </w:r>
      <w:r w:rsidRPr="00187E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outlines the main aim and questions of the research, its importance and theoretical and practical innovation. </w:t>
      </w:r>
    </w:p>
    <w:p w:rsidR="00AB3D25" w:rsidRPr="00AB3D25" w:rsidRDefault="00965314" w:rsidP="002234C0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B3D2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The First Chapter </w:t>
      </w:r>
      <w:r w:rsidRPr="00187E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pres</w:t>
      </w:r>
      <w:r w:rsidR="00AB3D25" w:rsidRPr="00187E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ents background to the research,</w:t>
      </w:r>
      <w:r w:rsidR="00AB3D25" w:rsidRPr="00187E24">
        <w:rPr>
          <w:rFonts w:ascii="Times New Roman" w:hAnsi="Times New Roman" w:cs="Times New Roman"/>
          <w:sz w:val="28"/>
          <w:lang w:val="en-US"/>
        </w:rPr>
        <w:t xml:space="preserve"> analizes </w:t>
      </w:r>
      <w:r w:rsidR="00AB3D25" w:rsidRPr="00187E24">
        <w:rPr>
          <w:rFonts w:ascii="Times New Roman" w:hAnsi="Times New Roman" w:cs="Times New Roman"/>
          <w:sz w:val="28"/>
          <w:lang w:val="en-US" w:eastAsia="ru-RU"/>
        </w:rPr>
        <w:t>different scientific definitions of the term “p</w:t>
      </w:r>
      <w:r w:rsidR="00AB3D25" w:rsidRPr="00187E24">
        <w:rPr>
          <w:rFonts w:ascii="Times New Roman" w:hAnsi="Times New Roman" w:cs="Times New Roman"/>
          <w:sz w:val="28"/>
          <w:lang w:val="en-US"/>
        </w:rPr>
        <w:t>r</w:t>
      </w:r>
      <w:r w:rsidR="00AB3D25" w:rsidRPr="00187E24">
        <w:rPr>
          <w:rFonts w:ascii="Times New Roman" w:hAnsi="Times New Roman" w:cs="Times New Roman"/>
          <w:sz w:val="28"/>
          <w:lang w:val="en-US" w:eastAsia="ru-RU"/>
        </w:rPr>
        <w:t xml:space="preserve">oper </w:t>
      </w:r>
      <w:r w:rsidR="008D1AE7">
        <w:rPr>
          <w:rFonts w:ascii="Times New Roman" w:hAnsi="Times New Roman" w:cs="Times New Roman"/>
          <w:sz w:val="28"/>
          <w:lang w:val="en-US" w:eastAsia="ru-RU"/>
        </w:rPr>
        <w:t>name</w:t>
      </w:r>
      <w:r w:rsidR="00AB3D25" w:rsidRPr="00187E24">
        <w:rPr>
          <w:rFonts w:ascii="Times New Roman" w:hAnsi="Times New Roman" w:cs="Times New Roman"/>
          <w:sz w:val="28"/>
          <w:lang w:val="en-US" w:eastAsia="ru-RU"/>
        </w:rPr>
        <w:t>”</w:t>
      </w:r>
      <w:r w:rsidR="00AB3D25" w:rsidRPr="00187E24">
        <w:rPr>
          <w:rFonts w:ascii="Times New Roman" w:hAnsi="Times New Roman" w:cs="Times New Roman"/>
          <w:sz w:val="28"/>
          <w:lang w:val="en-US"/>
        </w:rPr>
        <w:t xml:space="preserve"> and specifies their classification</w:t>
      </w:r>
      <w:r w:rsidR="00F57392" w:rsidRPr="00187E24">
        <w:rPr>
          <w:rFonts w:ascii="Times New Roman" w:hAnsi="Times New Roman" w:cs="Times New Roman"/>
          <w:sz w:val="28"/>
          <w:lang w:val="en-US"/>
        </w:rPr>
        <w:t xml:space="preserve"> and the </w:t>
      </w:r>
      <w:r w:rsidR="00F57392" w:rsidRPr="00187E24">
        <w:rPr>
          <w:rFonts w:ascii="Times New Roman" w:hAnsi="Times New Roman" w:cs="Times New Roman"/>
          <w:sz w:val="28"/>
          <w:szCs w:val="28"/>
          <w:lang w:val="en-US"/>
        </w:rPr>
        <w:t>ways of their translation</w:t>
      </w:r>
      <w:r w:rsidR="00F57392" w:rsidRPr="00187E24">
        <w:rPr>
          <w:rFonts w:ascii="Times New Roman" w:hAnsi="Times New Roman" w:cs="Times New Roman"/>
          <w:sz w:val="28"/>
          <w:lang w:val="en-US"/>
        </w:rPr>
        <w:t xml:space="preserve">. </w:t>
      </w:r>
      <w:r w:rsidR="007E77BA" w:rsidRPr="00187E24">
        <w:rPr>
          <w:rFonts w:ascii="Times New Roman" w:hAnsi="Times New Roman" w:cs="Times New Roman"/>
          <w:sz w:val="28"/>
          <w:lang w:val="en-US"/>
        </w:rPr>
        <w:t xml:space="preserve">In Terry Pratchett`s novel “The Truth” </w:t>
      </w:r>
      <w:r w:rsidR="00F57392" w:rsidRPr="00187E24">
        <w:rPr>
          <w:rFonts w:ascii="Times New Roman" w:hAnsi="Times New Roman" w:cs="Times New Roman"/>
          <w:sz w:val="28"/>
          <w:lang w:val="en-US"/>
        </w:rPr>
        <w:t>PN are</w:t>
      </w:r>
      <w:r w:rsidR="00AB3D25" w:rsidRPr="00187E24">
        <w:rPr>
          <w:rFonts w:ascii="Times New Roman" w:hAnsi="Times New Roman" w:cs="Times New Roman"/>
          <w:sz w:val="28"/>
          <w:lang w:val="en-US"/>
        </w:rPr>
        <w:t xml:space="preserve"> </w:t>
      </w:r>
      <w:r w:rsidR="00F57392" w:rsidRPr="00187E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subdivided into</w:t>
      </w:r>
      <w:r w:rsidR="00F57392" w:rsidRPr="00187E24">
        <w:rPr>
          <w:rFonts w:ascii="Times New Roman" w:hAnsi="Times New Roman" w:cs="Times New Roman"/>
          <w:sz w:val="28"/>
          <w:lang w:val="en-US"/>
        </w:rPr>
        <w:t xml:space="preserve"> </w:t>
      </w:r>
      <w:r w:rsidR="00D4558E" w:rsidRPr="00187E24">
        <w:rPr>
          <w:rFonts w:ascii="Times New Roman" w:hAnsi="Times New Roman" w:cs="Times New Roman"/>
          <w:sz w:val="28"/>
          <w:lang w:val="en-US"/>
        </w:rPr>
        <w:t>3</w:t>
      </w:r>
      <w:r w:rsidR="002D2257" w:rsidRPr="00187E24">
        <w:rPr>
          <w:rFonts w:ascii="Times New Roman" w:hAnsi="Times New Roman" w:cs="Times New Roman"/>
          <w:sz w:val="28"/>
          <w:lang w:val="en-US"/>
        </w:rPr>
        <w:t xml:space="preserve"> big</w:t>
      </w:r>
      <w:r w:rsidR="00D4558E" w:rsidRPr="00187E24">
        <w:rPr>
          <w:rFonts w:ascii="Times New Roman" w:hAnsi="Times New Roman" w:cs="Times New Roman"/>
          <w:sz w:val="28"/>
          <w:lang w:val="en-US"/>
        </w:rPr>
        <w:t xml:space="preserve"> groups:</w:t>
      </w:r>
      <w:r w:rsidR="002D2257" w:rsidRPr="00187E24">
        <w:rPr>
          <w:rFonts w:ascii="Times New Roman" w:hAnsi="Times New Roman" w:cs="Times New Roman"/>
          <w:sz w:val="28"/>
          <w:lang w:val="en-US"/>
        </w:rPr>
        <w:t xml:space="preserve"> </w:t>
      </w:r>
      <w:r w:rsidR="007B30FB" w:rsidRPr="00187E24">
        <w:rPr>
          <w:rFonts w:ascii="Times New Roman" w:hAnsi="Times New Roman" w:cs="Times New Roman"/>
          <w:sz w:val="28"/>
          <w:lang w:val="en-US"/>
        </w:rPr>
        <w:t xml:space="preserve">1) The names of </w:t>
      </w:r>
      <w:r w:rsidR="00F26577" w:rsidRPr="00187E24">
        <w:rPr>
          <w:rFonts w:ascii="Times New Roman" w:hAnsi="Times New Roman" w:cs="Times New Roman"/>
          <w:sz w:val="28"/>
          <w:lang w:val="en-US"/>
        </w:rPr>
        <w:t>animated</w:t>
      </w:r>
      <w:r w:rsidR="007B30FB" w:rsidRPr="00187E24">
        <w:rPr>
          <w:rFonts w:ascii="Times New Roman" w:hAnsi="Times New Roman" w:cs="Times New Roman"/>
          <w:sz w:val="28"/>
          <w:lang w:val="en-US"/>
        </w:rPr>
        <w:t xml:space="preserve"> beings and creatures that are </w:t>
      </w:r>
      <w:r w:rsidR="004417AE" w:rsidRPr="00187E24">
        <w:rPr>
          <w:rFonts w:ascii="Times New Roman" w:hAnsi="Times New Roman" w:cs="Times New Roman"/>
          <w:sz w:val="28"/>
          <w:lang w:val="en-US"/>
        </w:rPr>
        <w:t>considered</w:t>
      </w:r>
      <w:r w:rsidR="007B30FB" w:rsidRPr="00187E24">
        <w:rPr>
          <w:rFonts w:ascii="Times New Roman" w:hAnsi="Times New Roman" w:cs="Times New Roman"/>
          <w:sz w:val="28"/>
          <w:lang w:val="en-US"/>
        </w:rPr>
        <w:t xml:space="preserve"> alive (</w:t>
      </w:r>
      <w:r w:rsidR="00B06AE5" w:rsidRPr="0054659F">
        <w:rPr>
          <w:rStyle w:val="a5"/>
          <w:rFonts w:ascii="Times New Roman" w:hAnsi="Times New Roman" w:cs="Times New Roman"/>
          <w:i w:val="0"/>
          <w:color w:val="000000" w:themeColor="text1"/>
          <w:sz w:val="28"/>
          <w:szCs w:val="28"/>
          <w:shd w:val="clear" w:color="auto" w:fill="FFFFFF"/>
          <w:lang w:val="en-US"/>
        </w:rPr>
        <w:t>anthroponym</w:t>
      </w:r>
      <w:r w:rsidR="00B06AE5" w:rsidRPr="0054659F">
        <w:rPr>
          <w:rFonts w:ascii="Times New Roman" w:hAnsi="Times New Roman" w:cs="Times New Roman"/>
          <w:sz w:val="28"/>
          <w:lang w:val="en-US"/>
        </w:rPr>
        <w:t>s</w:t>
      </w:r>
      <w:r w:rsidR="007B30FB" w:rsidRPr="0054659F">
        <w:rPr>
          <w:rFonts w:ascii="Times New Roman" w:hAnsi="Times New Roman" w:cs="Times New Roman"/>
          <w:i/>
          <w:sz w:val="28"/>
          <w:lang w:val="en-US"/>
        </w:rPr>
        <w:t>;</w:t>
      </w:r>
      <w:r w:rsidR="007B30FB" w:rsidRPr="00187E24">
        <w:rPr>
          <w:rFonts w:ascii="Times New Roman" w:hAnsi="Times New Roman" w:cs="Times New Roman"/>
          <w:sz w:val="28"/>
          <w:lang w:val="en-US"/>
        </w:rPr>
        <w:t xml:space="preserve"> zoonyms</w:t>
      </w:r>
      <w:r w:rsidR="004417AE" w:rsidRPr="00187E24">
        <w:rPr>
          <w:rFonts w:ascii="Times New Roman" w:hAnsi="Times New Roman" w:cs="Times New Roman"/>
          <w:sz w:val="28"/>
          <w:lang w:val="en-US"/>
        </w:rPr>
        <w:t>; mythonyms and theonyms</w:t>
      </w:r>
      <w:r w:rsidR="007B30FB" w:rsidRPr="00187E24">
        <w:rPr>
          <w:rFonts w:ascii="Times New Roman" w:hAnsi="Times New Roman" w:cs="Times New Roman"/>
          <w:sz w:val="28"/>
          <w:lang w:val="en-US"/>
        </w:rPr>
        <w:t>)</w:t>
      </w:r>
      <w:r w:rsidR="00C30F0D">
        <w:rPr>
          <w:rFonts w:ascii="Times New Roman" w:hAnsi="Times New Roman" w:cs="Times New Roman"/>
          <w:sz w:val="28"/>
          <w:lang w:val="en-US"/>
        </w:rPr>
        <w:t xml:space="preserve"> (49,2%)</w:t>
      </w:r>
      <w:r w:rsidR="007B30FB" w:rsidRPr="00187E24">
        <w:rPr>
          <w:rFonts w:ascii="Times New Roman" w:hAnsi="Times New Roman" w:cs="Times New Roman"/>
          <w:sz w:val="28"/>
          <w:lang w:val="en-US"/>
        </w:rPr>
        <w:t>; 2)</w:t>
      </w:r>
      <w:r w:rsidR="00B06AE5" w:rsidRPr="00187E24">
        <w:rPr>
          <w:rFonts w:ascii="Times New Roman" w:hAnsi="Times New Roman" w:cs="Times New Roman"/>
          <w:sz w:val="28"/>
          <w:lang w:val="en-US"/>
        </w:rPr>
        <w:t xml:space="preserve"> The names of inanimate objects (toponyms; chrematonyms; ideas and concepts)</w:t>
      </w:r>
      <w:r w:rsidR="00C30F0D">
        <w:rPr>
          <w:rFonts w:ascii="Times New Roman" w:hAnsi="Times New Roman" w:cs="Times New Roman"/>
          <w:sz w:val="28"/>
          <w:lang w:val="en-US"/>
        </w:rPr>
        <w:t> (26%)</w:t>
      </w:r>
      <w:r w:rsidR="007B30FB" w:rsidRPr="00187E24">
        <w:rPr>
          <w:rFonts w:ascii="Times New Roman" w:hAnsi="Times New Roman" w:cs="Times New Roman"/>
          <w:sz w:val="28"/>
          <w:lang w:val="en-US"/>
        </w:rPr>
        <w:t>; 3)</w:t>
      </w:r>
      <w:r w:rsidR="00B06AE5" w:rsidRPr="00187E24">
        <w:rPr>
          <w:rFonts w:ascii="Times New Roman" w:hAnsi="Times New Roman" w:cs="Times New Roman"/>
          <w:sz w:val="28"/>
          <w:lang w:val="en-US"/>
        </w:rPr>
        <w:t> Complex objects (the names of companies, organizations, movements; chrononyms; the names of literary works, documents, pieces of art)</w:t>
      </w:r>
      <w:r w:rsidR="00C30F0D">
        <w:rPr>
          <w:rFonts w:ascii="Times New Roman" w:hAnsi="Times New Roman" w:cs="Times New Roman"/>
          <w:sz w:val="28"/>
          <w:lang w:val="en-US"/>
        </w:rPr>
        <w:t xml:space="preserve"> (24,8%)</w:t>
      </w:r>
      <w:r w:rsidR="00B06AE5" w:rsidRPr="00187E24">
        <w:rPr>
          <w:rFonts w:ascii="Times New Roman" w:hAnsi="Times New Roman" w:cs="Times New Roman"/>
          <w:sz w:val="28"/>
          <w:lang w:val="en-US"/>
        </w:rPr>
        <w:t>.</w:t>
      </w:r>
    </w:p>
    <w:p w:rsidR="001F1ED1" w:rsidRPr="00187E24" w:rsidRDefault="00965314" w:rsidP="002234C0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B3D2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The </w:t>
      </w:r>
      <w:r w:rsidR="001F1ED1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Second </w:t>
      </w:r>
      <w:r w:rsidR="00AB3D25" w:rsidRPr="00AB3D25">
        <w:rPr>
          <w:rFonts w:ascii="Times New Roman" w:hAnsi="Times New Roman" w:cs="Times New Roman"/>
          <w:i/>
          <w:sz w:val="28"/>
          <w:szCs w:val="28"/>
          <w:lang w:val="en-US" w:eastAsia="ru-RU"/>
        </w:rPr>
        <w:t xml:space="preserve">Chapter </w:t>
      </w:r>
      <w:r w:rsidR="00AB3D25" w:rsidRPr="00187E24">
        <w:rPr>
          <w:rFonts w:ascii="Times New Roman" w:hAnsi="Times New Roman" w:cs="Times New Roman"/>
          <w:sz w:val="28"/>
          <w:szCs w:val="28"/>
          <w:lang w:val="en-US"/>
        </w:rPr>
        <w:t>presents the procedures and strategies used by translators during translation into Russian and Ukranian</w:t>
      </w:r>
      <w:r w:rsidR="001F1ED1" w:rsidRPr="00187E24">
        <w:rPr>
          <w:rFonts w:ascii="Times New Roman" w:hAnsi="Times New Roman" w:cs="Times New Roman"/>
          <w:sz w:val="28"/>
          <w:szCs w:val="28"/>
          <w:lang w:val="en-US"/>
        </w:rPr>
        <w:t xml:space="preserve">, provides statystics and systemizes the ways of translations, them being mostly semantic, transcription/transliteration, </w:t>
      </w:r>
      <w:r w:rsidR="00361EB3">
        <w:rPr>
          <w:rFonts w:ascii="Times New Roman" w:hAnsi="Times New Roman" w:cs="Times New Roman"/>
          <w:sz w:val="28"/>
          <w:szCs w:val="28"/>
          <w:lang w:val="en-US"/>
        </w:rPr>
        <w:t>combined</w:t>
      </w:r>
      <w:r w:rsidR="001F1ED1" w:rsidRPr="00187E24">
        <w:rPr>
          <w:rFonts w:ascii="Times New Roman" w:hAnsi="Times New Roman" w:cs="Times New Roman"/>
          <w:sz w:val="28"/>
          <w:szCs w:val="28"/>
          <w:lang w:val="en-US"/>
        </w:rPr>
        <w:t xml:space="preserve"> and explicatory translation.</w:t>
      </w:r>
      <w:r w:rsidR="00361E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4659F" w:rsidRPr="00B3454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N. Berdennilov and O.</w:t>
      </w:r>
      <w:r w:rsidR="0054659F" w:rsidRPr="00B34547">
        <w:rPr>
          <w:lang w:val="en-US"/>
        </w:rPr>
        <w:t xml:space="preserve"> </w:t>
      </w:r>
      <w:r w:rsidR="0054659F" w:rsidRPr="00B3454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Mikhelson</w:t>
      </w:r>
      <w:r w:rsidR="0054659F">
        <w:rPr>
          <w:rFonts w:ascii="Times New Roman" w:hAnsi="Times New Roman" w:cs="Times New Roman"/>
          <w:sz w:val="28"/>
          <w:szCs w:val="28"/>
          <w:lang w:val="en-US"/>
        </w:rPr>
        <w:t xml:space="preserve"> used mostly</w:t>
      </w:r>
      <w:r w:rsidR="0054659F" w:rsidRPr="005465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4659F" w:rsidRPr="00187E24">
        <w:rPr>
          <w:rFonts w:ascii="Times New Roman" w:hAnsi="Times New Roman" w:cs="Times New Roman"/>
          <w:sz w:val="28"/>
          <w:szCs w:val="28"/>
          <w:lang w:val="en-US"/>
        </w:rPr>
        <w:t>semantic</w:t>
      </w:r>
      <w:r w:rsidR="0054659F">
        <w:rPr>
          <w:rFonts w:ascii="Times New Roman" w:hAnsi="Times New Roman" w:cs="Times New Roman"/>
          <w:sz w:val="28"/>
          <w:szCs w:val="28"/>
          <w:lang w:val="en-US"/>
        </w:rPr>
        <w:t xml:space="preserve"> translation (59,6% and 57,8% respectively). </w:t>
      </w:r>
      <w:r w:rsidR="00361EB3">
        <w:rPr>
          <w:rFonts w:ascii="Times New Roman" w:hAnsi="Times New Roman" w:cs="Times New Roman"/>
          <w:sz w:val="28"/>
          <w:szCs w:val="28"/>
          <w:lang w:val="en-US"/>
        </w:rPr>
        <w:t>It is proved that the ways of translating PN are predetermined by the translator`s goal to explicate the background information.</w:t>
      </w:r>
      <w:r w:rsidR="0054659F">
        <w:rPr>
          <w:rFonts w:ascii="Times New Roman" w:hAnsi="Times New Roman" w:cs="Times New Roman"/>
          <w:sz w:val="28"/>
          <w:szCs w:val="28"/>
          <w:lang w:val="en-US"/>
        </w:rPr>
        <w:t xml:space="preserve"> Next frequent way</w:t>
      </w:r>
      <w:r w:rsidR="00101AE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465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01AEC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5465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4659F" w:rsidRPr="00187E24">
        <w:rPr>
          <w:rFonts w:ascii="Times New Roman" w:hAnsi="Times New Roman" w:cs="Times New Roman"/>
          <w:sz w:val="28"/>
          <w:szCs w:val="28"/>
          <w:lang w:val="en-US"/>
        </w:rPr>
        <w:t>transcription/transliteration</w:t>
      </w:r>
      <w:r w:rsidR="0054659F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101AEC">
        <w:rPr>
          <w:rFonts w:ascii="Times New Roman" w:hAnsi="Times New Roman" w:cs="Times New Roman"/>
          <w:sz w:val="28"/>
          <w:szCs w:val="28"/>
          <w:lang w:val="en-US"/>
        </w:rPr>
        <w:t>21,1% and 20,4%</w:t>
      </w:r>
      <w:r w:rsidR="00101AEC" w:rsidRPr="00101AE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01AEC">
        <w:rPr>
          <w:rFonts w:ascii="Times New Roman" w:hAnsi="Times New Roman" w:cs="Times New Roman"/>
          <w:sz w:val="28"/>
          <w:szCs w:val="28"/>
          <w:lang w:val="en-US"/>
        </w:rPr>
        <w:t>respectively</w:t>
      </w:r>
      <w:r w:rsidR="0054659F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101AEC">
        <w:rPr>
          <w:rFonts w:ascii="Times New Roman" w:hAnsi="Times New Roman" w:cs="Times New Roman"/>
          <w:sz w:val="28"/>
          <w:szCs w:val="28"/>
          <w:lang w:val="en-US"/>
        </w:rPr>
        <w:t xml:space="preserve"> and combined translation (18,9% and 19,6%</w:t>
      </w:r>
      <w:r w:rsidR="00101AEC" w:rsidRPr="00101AE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01AEC">
        <w:rPr>
          <w:rFonts w:ascii="Times New Roman" w:hAnsi="Times New Roman" w:cs="Times New Roman"/>
          <w:sz w:val="28"/>
          <w:szCs w:val="28"/>
          <w:lang w:val="en-US"/>
        </w:rPr>
        <w:t xml:space="preserve">respectively). Less frequent way of translation is </w:t>
      </w:r>
      <w:r w:rsidR="00101AEC" w:rsidRPr="00187E24">
        <w:rPr>
          <w:rFonts w:ascii="Times New Roman" w:hAnsi="Times New Roman" w:cs="Times New Roman"/>
          <w:sz w:val="28"/>
          <w:szCs w:val="28"/>
          <w:lang w:val="en-US"/>
        </w:rPr>
        <w:t>explicatory translation</w:t>
      </w:r>
      <w:r w:rsidR="00101AEC">
        <w:rPr>
          <w:rFonts w:ascii="Times New Roman" w:hAnsi="Times New Roman" w:cs="Times New Roman"/>
          <w:sz w:val="28"/>
          <w:szCs w:val="28"/>
          <w:lang w:val="en-US"/>
        </w:rPr>
        <w:t xml:space="preserve"> (0,4% and 2,2%</w:t>
      </w:r>
      <w:r w:rsidR="00101AEC" w:rsidRPr="00101AE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01AEC">
        <w:rPr>
          <w:rFonts w:ascii="Times New Roman" w:hAnsi="Times New Roman" w:cs="Times New Roman"/>
          <w:sz w:val="28"/>
          <w:szCs w:val="28"/>
          <w:lang w:val="en-US"/>
        </w:rPr>
        <w:t>respectively).</w:t>
      </w:r>
    </w:p>
    <w:p w:rsidR="001D2C14" w:rsidRDefault="00965314" w:rsidP="00965314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87E2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The Conclusion</w:t>
      </w:r>
      <w:r w:rsidRPr="009653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summarises the results</w:t>
      </w:r>
      <w:r w:rsidR="001D2C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of this</w:t>
      </w:r>
      <w:r w:rsidRPr="009653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work. </w:t>
      </w:r>
    </w:p>
    <w:p w:rsidR="00965314" w:rsidRDefault="00965314" w:rsidP="00965314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D2C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The paper is supplied with </w:t>
      </w:r>
      <w:r w:rsidR="001D2C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two</w:t>
      </w:r>
      <w:r w:rsidRPr="001D2C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r w:rsidR="001D2C14" w:rsidRPr="001D2C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table</w:t>
      </w:r>
      <w:r w:rsidR="001D2C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</w:t>
      </w:r>
      <w:r w:rsidRPr="009653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reflecting the r</w:t>
      </w:r>
      <w:r w:rsidR="001D2C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esults of quantitative analysis. </w:t>
      </w:r>
      <w:r w:rsidRPr="009653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These enable one </w:t>
      </w:r>
      <w:r w:rsidR="001D2C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to </w:t>
      </w:r>
      <w:r w:rsidRPr="009653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draw conclusions as to </w:t>
      </w:r>
      <w:r w:rsidR="001D2C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</w:t>
      </w:r>
      <w:r w:rsidRPr="009653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e frequency of </w:t>
      </w:r>
      <w:r w:rsidR="001D2C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thematic</w:t>
      </w:r>
      <w:r w:rsidRPr="009653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groups of </w:t>
      </w:r>
      <w:r w:rsidR="001D2C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PN</w:t>
      </w:r>
      <w:r w:rsidRPr="009653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and ways of their translation</w:t>
      </w:r>
      <w:r w:rsidR="001D2C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into Russian and Ukranian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96531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</w:p>
    <w:p w:rsidR="00965314" w:rsidRPr="00965314" w:rsidRDefault="00965314" w:rsidP="001D2C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965314" w:rsidRPr="00965314" w:rsidSect="00CA4541">
      <w:headerReference w:type="default" r:id="rId15"/>
      <w:pgSz w:w="11906" w:h="16838"/>
      <w:pgMar w:top="1134" w:right="850" w:bottom="1134" w:left="1701" w:header="51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72D5" w:rsidRDefault="001672D5" w:rsidP="008876A4">
      <w:pPr>
        <w:spacing w:after="0" w:line="240" w:lineRule="auto"/>
      </w:pPr>
      <w:r>
        <w:separator/>
      </w:r>
    </w:p>
  </w:endnote>
  <w:endnote w:type="continuationSeparator" w:id="0">
    <w:p w:rsidR="001672D5" w:rsidRDefault="001672D5" w:rsidP="008876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Bold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Helvetica-Bold">
    <w:altName w:val="MS Gothic"/>
    <w:panose1 w:val="00000000000000000000"/>
    <w:charset w:val="80"/>
    <w:family w:val="swiss"/>
    <w:notTrueType/>
    <w:pitch w:val="default"/>
    <w:sig w:usb0="00000000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72D5" w:rsidRDefault="001672D5" w:rsidP="008876A4">
      <w:pPr>
        <w:spacing w:after="0" w:line="240" w:lineRule="auto"/>
      </w:pPr>
      <w:r>
        <w:separator/>
      </w:r>
    </w:p>
  </w:footnote>
  <w:footnote w:type="continuationSeparator" w:id="0">
    <w:p w:rsidR="001672D5" w:rsidRDefault="001672D5" w:rsidP="008876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78617938"/>
      <w:docPartObj>
        <w:docPartGallery w:val="Page Numbers (Top of Page)"/>
        <w:docPartUnique/>
      </w:docPartObj>
    </w:sdtPr>
    <w:sdtEndPr/>
    <w:sdtContent>
      <w:p w:rsidR="001833B5" w:rsidRDefault="001833B5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6FBC">
          <w:rPr>
            <w:noProof/>
          </w:rPr>
          <w:t>11</w:t>
        </w:r>
        <w:r>
          <w:fldChar w:fldCharType="end"/>
        </w:r>
      </w:p>
    </w:sdtContent>
  </w:sdt>
  <w:p w:rsidR="001833B5" w:rsidRDefault="001833B5" w:rsidP="00D728B4">
    <w:pPr>
      <w:pStyle w:val="a7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B5552"/>
    <w:multiLevelType w:val="hybridMultilevel"/>
    <w:tmpl w:val="FDAAFC34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1">
    <w:nsid w:val="023D7E96"/>
    <w:multiLevelType w:val="hybridMultilevel"/>
    <w:tmpl w:val="86E0C81A"/>
    <w:lvl w:ilvl="0" w:tplc="30467576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B32AFD60">
      <w:start w:val="1"/>
      <w:numFmt w:val="decimal"/>
      <w:lvlText w:val="%2."/>
      <w:lvlJc w:val="left"/>
      <w:pPr>
        <w:ind w:left="65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2">
    <w:nsid w:val="023E2569"/>
    <w:multiLevelType w:val="hybridMultilevel"/>
    <w:tmpl w:val="20A498C2"/>
    <w:lvl w:ilvl="0" w:tplc="EF02D4DA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3">
    <w:nsid w:val="058B599F"/>
    <w:multiLevelType w:val="hybridMultilevel"/>
    <w:tmpl w:val="FE14E44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0876553D"/>
    <w:multiLevelType w:val="hybridMultilevel"/>
    <w:tmpl w:val="091A65E8"/>
    <w:lvl w:ilvl="0" w:tplc="EF02D4DA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5">
    <w:nsid w:val="0E70094E"/>
    <w:multiLevelType w:val="hybridMultilevel"/>
    <w:tmpl w:val="61F2E19E"/>
    <w:lvl w:ilvl="0" w:tplc="24BC89E4">
      <w:start w:val="1"/>
      <w:numFmt w:val="russianLower"/>
      <w:lvlText w:val="%1)"/>
      <w:lvlJc w:val="left"/>
      <w:pPr>
        <w:ind w:left="9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57" w:hanging="360"/>
      </w:pPr>
    </w:lvl>
    <w:lvl w:ilvl="2" w:tplc="0419001B" w:tentative="1">
      <w:start w:val="1"/>
      <w:numFmt w:val="lowerRoman"/>
      <w:lvlText w:val="%3."/>
      <w:lvlJc w:val="right"/>
      <w:pPr>
        <w:ind w:left="2377" w:hanging="180"/>
      </w:pPr>
    </w:lvl>
    <w:lvl w:ilvl="3" w:tplc="0419000F" w:tentative="1">
      <w:start w:val="1"/>
      <w:numFmt w:val="decimal"/>
      <w:lvlText w:val="%4."/>
      <w:lvlJc w:val="left"/>
      <w:pPr>
        <w:ind w:left="3097" w:hanging="360"/>
      </w:pPr>
    </w:lvl>
    <w:lvl w:ilvl="4" w:tplc="04190019" w:tentative="1">
      <w:start w:val="1"/>
      <w:numFmt w:val="lowerLetter"/>
      <w:lvlText w:val="%5."/>
      <w:lvlJc w:val="left"/>
      <w:pPr>
        <w:ind w:left="3817" w:hanging="360"/>
      </w:pPr>
    </w:lvl>
    <w:lvl w:ilvl="5" w:tplc="0419001B" w:tentative="1">
      <w:start w:val="1"/>
      <w:numFmt w:val="lowerRoman"/>
      <w:lvlText w:val="%6."/>
      <w:lvlJc w:val="right"/>
      <w:pPr>
        <w:ind w:left="4537" w:hanging="180"/>
      </w:pPr>
    </w:lvl>
    <w:lvl w:ilvl="6" w:tplc="0419000F" w:tentative="1">
      <w:start w:val="1"/>
      <w:numFmt w:val="decimal"/>
      <w:lvlText w:val="%7."/>
      <w:lvlJc w:val="left"/>
      <w:pPr>
        <w:ind w:left="5257" w:hanging="360"/>
      </w:pPr>
    </w:lvl>
    <w:lvl w:ilvl="7" w:tplc="04190019" w:tentative="1">
      <w:start w:val="1"/>
      <w:numFmt w:val="lowerLetter"/>
      <w:lvlText w:val="%8."/>
      <w:lvlJc w:val="left"/>
      <w:pPr>
        <w:ind w:left="5977" w:hanging="360"/>
      </w:pPr>
    </w:lvl>
    <w:lvl w:ilvl="8" w:tplc="0419001B" w:tentative="1">
      <w:start w:val="1"/>
      <w:numFmt w:val="lowerRoman"/>
      <w:lvlText w:val="%9."/>
      <w:lvlJc w:val="right"/>
      <w:pPr>
        <w:ind w:left="6697" w:hanging="180"/>
      </w:pPr>
    </w:lvl>
  </w:abstractNum>
  <w:abstractNum w:abstractNumId="6">
    <w:nsid w:val="1A1E2D55"/>
    <w:multiLevelType w:val="hybridMultilevel"/>
    <w:tmpl w:val="AD948DB0"/>
    <w:lvl w:ilvl="0" w:tplc="EF02D4DA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1CE779B5"/>
    <w:multiLevelType w:val="hybridMultilevel"/>
    <w:tmpl w:val="BFD038DA"/>
    <w:lvl w:ilvl="0" w:tplc="24BC89E4">
      <w:start w:val="1"/>
      <w:numFmt w:val="russianLower"/>
      <w:lvlText w:val="%1)"/>
      <w:lvlJc w:val="left"/>
      <w:pPr>
        <w:ind w:left="6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C53131"/>
    <w:multiLevelType w:val="hybridMultilevel"/>
    <w:tmpl w:val="8FE25FF6"/>
    <w:lvl w:ilvl="0" w:tplc="F860077A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9">
    <w:nsid w:val="22332754"/>
    <w:multiLevelType w:val="hybridMultilevel"/>
    <w:tmpl w:val="DF6CC812"/>
    <w:lvl w:ilvl="0" w:tplc="24BC89E4">
      <w:start w:val="1"/>
      <w:numFmt w:val="russianLower"/>
      <w:lvlText w:val="%1)"/>
      <w:lvlJc w:val="left"/>
      <w:pPr>
        <w:ind w:left="9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57" w:hanging="360"/>
      </w:pPr>
    </w:lvl>
    <w:lvl w:ilvl="2" w:tplc="0419001B" w:tentative="1">
      <w:start w:val="1"/>
      <w:numFmt w:val="lowerRoman"/>
      <w:lvlText w:val="%3."/>
      <w:lvlJc w:val="right"/>
      <w:pPr>
        <w:ind w:left="2377" w:hanging="180"/>
      </w:pPr>
    </w:lvl>
    <w:lvl w:ilvl="3" w:tplc="0419000F" w:tentative="1">
      <w:start w:val="1"/>
      <w:numFmt w:val="decimal"/>
      <w:lvlText w:val="%4."/>
      <w:lvlJc w:val="left"/>
      <w:pPr>
        <w:ind w:left="3097" w:hanging="360"/>
      </w:pPr>
    </w:lvl>
    <w:lvl w:ilvl="4" w:tplc="04190019" w:tentative="1">
      <w:start w:val="1"/>
      <w:numFmt w:val="lowerLetter"/>
      <w:lvlText w:val="%5."/>
      <w:lvlJc w:val="left"/>
      <w:pPr>
        <w:ind w:left="3817" w:hanging="360"/>
      </w:pPr>
    </w:lvl>
    <w:lvl w:ilvl="5" w:tplc="0419001B" w:tentative="1">
      <w:start w:val="1"/>
      <w:numFmt w:val="lowerRoman"/>
      <w:lvlText w:val="%6."/>
      <w:lvlJc w:val="right"/>
      <w:pPr>
        <w:ind w:left="4537" w:hanging="180"/>
      </w:pPr>
    </w:lvl>
    <w:lvl w:ilvl="6" w:tplc="0419000F" w:tentative="1">
      <w:start w:val="1"/>
      <w:numFmt w:val="decimal"/>
      <w:lvlText w:val="%7."/>
      <w:lvlJc w:val="left"/>
      <w:pPr>
        <w:ind w:left="5257" w:hanging="360"/>
      </w:pPr>
    </w:lvl>
    <w:lvl w:ilvl="7" w:tplc="04190019" w:tentative="1">
      <w:start w:val="1"/>
      <w:numFmt w:val="lowerLetter"/>
      <w:lvlText w:val="%8."/>
      <w:lvlJc w:val="left"/>
      <w:pPr>
        <w:ind w:left="5977" w:hanging="360"/>
      </w:pPr>
    </w:lvl>
    <w:lvl w:ilvl="8" w:tplc="0419001B" w:tentative="1">
      <w:start w:val="1"/>
      <w:numFmt w:val="lowerRoman"/>
      <w:lvlText w:val="%9."/>
      <w:lvlJc w:val="right"/>
      <w:pPr>
        <w:ind w:left="6697" w:hanging="180"/>
      </w:pPr>
    </w:lvl>
  </w:abstractNum>
  <w:abstractNum w:abstractNumId="10">
    <w:nsid w:val="24557ADB"/>
    <w:multiLevelType w:val="hybridMultilevel"/>
    <w:tmpl w:val="EFBC8C5C"/>
    <w:lvl w:ilvl="0" w:tplc="EF02D4DA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271102DD"/>
    <w:multiLevelType w:val="hybridMultilevel"/>
    <w:tmpl w:val="EBFA7F0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288B2143"/>
    <w:multiLevelType w:val="hybridMultilevel"/>
    <w:tmpl w:val="882A4CAE"/>
    <w:lvl w:ilvl="0" w:tplc="24BC89E4">
      <w:start w:val="1"/>
      <w:numFmt w:val="russianLower"/>
      <w:lvlText w:val="%1)"/>
      <w:lvlJc w:val="left"/>
      <w:pPr>
        <w:ind w:left="6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74" w:hanging="360"/>
      </w:pPr>
    </w:lvl>
    <w:lvl w:ilvl="2" w:tplc="0419001B" w:tentative="1">
      <w:start w:val="1"/>
      <w:numFmt w:val="lowerRoman"/>
      <w:lvlText w:val="%3."/>
      <w:lvlJc w:val="right"/>
      <w:pPr>
        <w:ind w:left="2094" w:hanging="180"/>
      </w:pPr>
    </w:lvl>
    <w:lvl w:ilvl="3" w:tplc="0419000F" w:tentative="1">
      <w:start w:val="1"/>
      <w:numFmt w:val="decimal"/>
      <w:lvlText w:val="%4."/>
      <w:lvlJc w:val="left"/>
      <w:pPr>
        <w:ind w:left="2814" w:hanging="360"/>
      </w:pPr>
    </w:lvl>
    <w:lvl w:ilvl="4" w:tplc="04190019" w:tentative="1">
      <w:start w:val="1"/>
      <w:numFmt w:val="lowerLetter"/>
      <w:lvlText w:val="%5."/>
      <w:lvlJc w:val="left"/>
      <w:pPr>
        <w:ind w:left="3534" w:hanging="360"/>
      </w:pPr>
    </w:lvl>
    <w:lvl w:ilvl="5" w:tplc="0419001B" w:tentative="1">
      <w:start w:val="1"/>
      <w:numFmt w:val="lowerRoman"/>
      <w:lvlText w:val="%6."/>
      <w:lvlJc w:val="right"/>
      <w:pPr>
        <w:ind w:left="4254" w:hanging="180"/>
      </w:pPr>
    </w:lvl>
    <w:lvl w:ilvl="6" w:tplc="0419000F" w:tentative="1">
      <w:start w:val="1"/>
      <w:numFmt w:val="decimal"/>
      <w:lvlText w:val="%7."/>
      <w:lvlJc w:val="left"/>
      <w:pPr>
        <w:ind w:left="4974" w:hanging="360"/>
      </w:pPr>
    </w:lvl>
    <w:lvl w:ilvl="7" w:tplc="04190019" w:tentative="1">
      <w:start w:val="1"/>
      <w:numFmt w:val="lowerLetter"/>
      <w:lvlText w:val="%8."/>
      <w:lvlJc w:val="left"/>
      <w:pPr>
        <w:ind w:left="5694" w:hanging="360"/>
      </w:pPr>
    </w:lvl>
    <w:lvl w:ilvl="8" w:tplc="0419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13">
    <w:nsid w:val="2B36028B"/>
    <w:multiLevelType w:val="hybridMultilevel"/>
    <w:tmpl w:val="7FEAA97C"/>
    <w:lvl w:ilvl="0" w:tplc="24BC89E4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CC532D4"/>
    <w:multiLevelType w:val="hybridMultilevel"/>
    <w:tmpl w:val="1FDEE914"/>
    <w:lvl w:ilvl="0" w:tplc="53961BF0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5">
    <w:nsid w:val="3A8D7239"/>
    <w:multiLevelType w:val="hybridMultilevel"/>
    <w:tmpl w:val="4100113C"/>
    <w:lvl w:ilvl="0" w:tplc="EF02D4DA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6">
    <w:nsid w:val="3B1F5833"/>
    <w:multiLevelType w:val="hybridMultilevel"/>
    <w:tmpl w:val="8E1AEE34"/>
    <w:lvl w:ilvl="0" w:tplc="30467576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B32AFD60">
      <w:start w:val="1"/>
      <w:numFmt w:val="decimal"/>
      <w:lvlText w:val="%2."/>
      <w:lvlJc w:val="left"/>
      <w:pPr>
        <w:ind w:left="65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7">
    <w:nsid w:val="3E021D53"/>
    <w:multiLevelType w:val="hybridMultilevel"/>
    <w:tmpl w:val="1DA0EB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5E6AFA"/>
    <w:multiLevelType w:val="hybridMultilevel"/>
    <w:tmpl w:val="F0A463B8"/>
    <w:lvl w:ilvl="0" w:tplc="E25EDBEC">
      <w:start w:val="1"/>
      <w:numFmt w:val="decimal"/>
      <w:lvlText w:val="%1."/>
      <w:lvlJc w:val="left"/>
      <w:pPr>
        <w:ind w:left="-66" w:hanging="360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ind w:left="928" w:hanging="360"/>
      </w:pPr>
      <w:rPr>
        <w:rFonts w:hint="default"/>
      </w:rPr>
    </w:lvl>
    <w:lvl w:ilvl="2" w:tplc="24BC89E4">
      <w:start w:val="1"/>
      <w:numFmt w:val="russianLower"/>
      <w:lvlText w:val="%3)"/>
      <w:lvlJc w:val="left"/>
      <w:pPr>
        <w:ind w:left="107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9C1636"/>
    <w:multiLevelType w:val="hybridMultilevel"/>
    <w:tmpl w:val="709ECD76"/>
    <w:lvl w:ilvl="0" w:tplc="24BC89E4">
      <w:start w:val="1"/>
      <w:numFmt w:val="russianLower"/>
      <w:lvlText w:val="%1)"/>
      <w:lvlJc w:val="left"/>
      <w:pPr>
        <w:ind w:left="9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57" w:hanging="360"/>
      </w:pPr>
    </w:lvl>
    <w:lvl w:ilvl="2" w:tplc="0419001B" w:tentative="1">
      <w:start w:val="1"/>
      <w:numFmt w:val="lowerRoman"/>
      <w:lvlText w:val="%3."/>
      <w:lvlJc w:val="right"/>
      <w:pPr>
        <w:ind w:left="2377" w:hanging="180"/>
      </w:pPr>
    </w:lvl>
    <w:lvl w:ilvl="3" w:tplc="0419000F" w:tentative="1">
      <w:start w:val="1"/>
      <w:numFmt w:val="decimal"/>
      <w:lvlText w:val="%4."/>
      <w:lvlJc w:val="left"/>
      <w:pPr>
        <w:ind w:left="3097" w:hanging="360"/>
      </w:pPr>
    </w:lvl>
    <w:lvl w:ilvl="4" w:tplc="04190019" w:tentative="1">
      <w:start w:val="1"/>
      <w:numFmt w:val="lowerLetter"/>
      <w:lvlText w:val="%5."/>
      <w:lvlJc w:val="left"/>
      <w:pPr>
        <w:ind w:left="3817" w:hanging="360"/>
      </w:pPr>
    </w:lvl>
    <w:lvl w:ilvl="5" w:tplc="0419001B" w:tentative="1">
      <w:start w:val="1"/>
      <w:numFmt w:val="lowerRoman"/>
      <w:lvlText w:val="%6."/>
      <w:lvlJc w:val="right"/>
      <w:pPr>
        <w:ind w:left="4537" w:hanging="180"/>
      </w:pPr>
    </w:lvl>
    <w:lvl w:ilvl="6" w:tplc="0419000F" w:tentative="1">
      <w:start w:val="1"/>
      <w:numFmt w:val="decimal"/>
      <w:lvlText w:val="%7."/>
      <w:lvlJc w:val="left"/>
      <w:pPr>
        <w:ind w:left="5257" w:hanging="360"/>
      </w:pPr>
    </w:lvl>
    <w:lvl w:ilvl="7" w:tplc="04190019" w:tentative="1">
      <w:start w:val="1"/>
      <w:numFmt w:val="lowerLetter"/>
      <w:lvlText w:val="%8."/>
      <w:lvlJc w:val="left"/>
      <w:pPr>
        <w:ind w:left="5977" w:hanging="360"/>
      </w:pPr>
    </w:lvl>
    <w:lvl w:ilvl="8" w:tplc="0419001B" w:tentative="1">
      <w:start w:val="1"/>
      <w:numFmt w:val="lowerRoman"/>
      <w:lvlText w:val="%9."/>
      <w:lvlJc w:val="right"/>
      <w:pPr>
        <w:ind w:left="6697" w:hanging="180"/>
      </w:pPr>
    </w:lvl>
  </w:abstractNum>
  <w:abstractNum w:abstractNumId="20">
    <w:nsid w:val="44430244"/>
    <w:multiLevelType w:val="hybridMultilevel"/>
    <w:tmpl w:val="9E5CE15A"/>
    <w:lvl w:ilvl="0" w:tplc="E25EDBE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46DB7B5C"/>
    <w:multiLevelType w:val="hybridMultilevel"/>
    <w:tmpl w:val="07F0DC5C"/>
    <w:lvl w:ilvl="0" w:tplc="4A7031E6">
      <w:start w:val="1"/>
      <w:numFmt w:val="russianLower"/>
      <w:lvlText w:val="%1)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3A2589"/>
    <w:multiLevelType w:val="hybridMultilevel"/>
    <w:tmpl w:val="3CC26AA4"/>
    <w:lvl w:ilvl="0" w:tplc="B32AFD60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A6E63E82">
      <w:start w:val="1"/>
      <w:numFmt w:val="decimal"/>
      <w:lvlText w:val="%2)"/>
      <w:lvlJc w:val="left"/>
      <w:pPr>
        <w:ind w:left="1470" w:hanging="39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CF4782"/>
    <w:multiLevelType w:val="hybridMultilevel"/>
    <w:tmpl w:val="566CD036"/>
    <w:lvl w:ilvl="0" w:tplc="671C18B4">
      <w:start w:val="1"/>
      <w:numFmt w:val="decimal"/>
      <w:lvlText w:val="%1."/>
      <w:lvlJc w:val="left"/>
      <w:pPr>
        <w:ind w:left="-207" w:hanging="360"/>
      </w:pPr>
      <w:rPr>
        <w:rFonts w:eastAsia="Times-Bold" w:hint="default"/>
        <w:b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4">
    <w:nsid w:val="53B17CCB"/>
    <w:multiLevelType w:val="hybridMultilevel"/>
    <w:tmpl w:val="20A498C2"/>
    <w:lvl w:ilvl="0" w:tplc="EF02D4DA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25">
    <w:nsid w:val="5882374B"/>
    <w:multiLevelType w:val="hybridMultilevel"/>
    <w:tmpl w:val="DA989834"/>
    <w:lvl w:ilvl="0" w:tplc="A4305B78">
      <w:start w:val="1"/>
      <w:numFmt w:val="decimal"/>
      <w:lvlText w:val="%1."/>
      <w:lvlJc w:val="left"/>
      <w:pPr>
        <w:ind w:left="654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DC00EB"/>
    <w:multiLevelType w:val="hybridMultilevel"/>
    <w:tmpl w:val="86E0C81A"/>
    <w:lvl w:ilvl="0" w:tplc="30467576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B32AFD60">
      <w:start w:val="1"/>
      <w:numFmt w:val="decimal"/>
      <w:lvlText w:val="%2."/>
      <w:lvlJc w:val="left"/>
      <w:pPr>
        <w:ind w:left="65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27">
    <w:nsid w:val="5EB648A1"/>
    <w:multiLevelType w:val="hybridMultilevel"/>
    <w:tmpl w:val="3B5C830C"/>
    <w:lvl w:ilvl="0" w:tplc="24BC89E4">
      <w:start w:val="1"/>
      <w:numFmt w:val="russianLower"/>
      <w:lvlText w:val="%1)"/>
      <w:lvlJc w:val="left"/>
      <w:pPr>
        <w:ind w:left="9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57" w:hanging="360"/>
      </w:pPr>
    </w:lvl>
    <w:lvl w:ilvl="2" w:tplc="0419001B" w:tentative="1">
      <w:start w:val="1"/>
      <w:numFmt w:val="lowerRoman"/>
      <w:lvlText w:val="%3."/>
      <w:lvlJc w:val="right"/>
      <w:pPr>
        <w:ind w:left="2377" w:hanging="180"/>
      </w:pPr>
    </w:lvl>
    <w:lvl w:ilvl="3" w:tplc="0419000F" w:tentative="1">
      <w:start w:val="1"/>
      <w:numFmt w:val="decimal"/>
      <w:lvlText w:val="%4."/>
      <w:lvlJc w:val="left"/>
      <w:pPr>
        <w:ind w:left="3097" w:hanging="360"/>
      </w:pPr>
    </w:lvl>
    <w:lvl w:ilvl="4" w:tplc="04190019" w:tentative="1">
      <w:start w:val="1"/>
      <w:numFmt w:val="lowerLetter"/>
      <w:lvlText w:val="%5."/>
      <w:lvlJc w:val="left"/>
      <w:pPr>
        <w:ind w:left="3817" w:hanging="360"/>
      </w:pPr>
    </w:lvl>
    <w:lvl w:ilvl="5" w:tplc="0419001B" w:tentative="1">
      <w:start w:val="1"/>
      <w:numFmt w:val="lowerRoman"/>
      <w:lvlText w:val="%6."/>
      <w:lvlJc w:val="right"/>
      <w:pPr>
        <w:ind w:left="4537" w:hanging="180"/>
      </w:pPr>
    </w:lvl>
    <w:lvl w:ilvl="6" w:tplc="0419000F" w:tentative="1">
      <w:start w:val="1"/>
      <w:numFmt w:val="decimal"/>
      <w:lvlText w:val="%7."/>
      <w:lvlJc w:val="left"/>
      <w:pPr>
        <w:ind w:left="5257" w:hanging="360"/>
      </w:pPr>
    </w:lvl>
    <w:lvl w:ilvl="7" w:tplc="04190019" w:tentative="1">
      <w:start w:val="1"/>
      <w:numFmt w:val="lowerLetter"/>
      <w:lvlText w:val="%8."/>
      <w:lvlJc w:val="left"/>
      <w:pPr>
        <w:ind w:left="5977" w:hanging="360"/>
      </w:pPr>
    </w:lvl>
    <w:lvl w:ilvl="8" w:tplc="0419001B" w:tentative="1">
      <w:start w:val="1"/>
      <w:numFmt w:val="lowerRoman"/>
      <w:lvlText w:val="%9."/>
      <w:lvlJc w:val="right"/>
      <w:pPr>
        <w:ind w:left="6697" w:hanging="180"/>
      </w:pPr>
    </w:lvl>
  </w:abstractNum>
  <w:abstractNum w:abstractNumId="28">
    <w:nsid w:val="60211305"/>
    <w:multiLevelType w:val="hybridMultilevel"/>
    <w:tmpl w:val="9D180CBE"/>
    <w:lvl w:ilvl="0" w:tplc="24BC89E4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>
    <w:nsid w:val="620101BA"/>
    <w:multiLevelType w:val="hybridMultilevel"/>
    <w:tmpl w:val="EDB839CE"/>
    <w:lvl w:ilvl="0" w:tplc="24BC89E4">
      <w:start w:val="1"/>
      <w:numFmt w:val="russianLower"/>
      <w:lvlText w:val="%1)"/>
      <w:lvlJc w:val="left"/>
      <w:pPr>
        <w:ind w:left="9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57" w:hanging="360"/>
      </w:pPr>
    </w:lvl>
    <w:lvl w:ilvl="2" w:tplc="0419001B" w:tentative="1">
      <w:start w:val="1"/>
      <w:numFmt w:val="lowerRoman"/>
      <w:lvlText w:val="%3."/>
      <w:lvlJc w:val="right"/>
      <w:pPr>
        <w:ind w:left="2377" w:hanging="180"/>
      </w:pPr>
    </w:lvl>
    <w:lvl w:ilvl="3" w:tplc="0419000F" w:tentative="1">
      <w:start w:val="1"/>
      <w:numFmt w:val="decimal"/>
      <w:lvlText w:val="%4."/>
      <w:lvlJc w:val="left"/>
      <w:pPr>
        <w:ind w:left="3097" w:hanging="360"/>
      </w:pPr>
    </w:lvl>
    <w:lvl w:ilvl="4" w:tplc="04190019" w:tentative="1">
      <w:start w:val="1"/>
      <w:numFmt w:val="lowerLetter"/>
      <w:lvlText w:val="%5."/>
      <w:lvlJc w:val="left"/>
      <w:pPr>
        <w:ind w:left="3817" w:hanging="360"/>
      </w:pPr>
    </w:lvl>
    <w:lvl w:ilvl="5" w:tplc="0419001B" w:tentative="1">
      <w:start w:val="1"/>
      <w:numFmt w:val="lowerRoman"/>
      <w:lvlText w:val="%6."/>
      <w:lvlJc w:val="right"/>
      <w:pPr>
        <w:ind w:left="4537" w:hanging="180"/>
      </w:pPr>
    </w:lvl>
    <w:lvl w:ilvl="6" w:tplc="0419000F" w:tentative="1">
      <w:start w:val="1"/>
      <w:numFmt w:val="decimal"/>
      <w:lvlText w:val="%7."/>
      <w:lvlJc w:val="left"/>
      <w:pPr>
        <w:ind w:left="5257" w:hanging="360"/>
      </w:pPr>
    </w:lvl>
    <w:lvl w:ilvl="7" w:tplc="04190019" w:tentative="1">
      <w:start w:val="1"/>
      <w:numFmt w:val="lowerLetter"/>
      <w:lvlText w:val="%8."/>
      <w:lvlJc w:val="left"/>
      <w:pPr>
        <w:ind w:left="5977" w:hanging="360"/>
      </w:pPr>
    </w:lvl>
    <w:lvl w:ilvl="8" w:tplc="0419001B" w:tentative="1">
      <w:start w:val="1"/>
      <w:numFmt w:val="lowerRoman"/>
      <w:lvlText w:val="%9."/>
      <w:lvlJc w:val="right"/>
      <w:pPr>
        <w:ind w:left="6697" w:hanging="180"/>
      </w:pPr>
    </w:lvl>
  </w:abstractNum>
  <w:abstractNum w:abstractNumId="30">
    <w:nsid w:val="666D3889"/>
    <w:multiLevelType w:val="hybridMultilevel"/>
    <w:tmpl w:val="4ACCCAA0"/>
    <w:lvl w:ilvl="0" w:tplc="24BC89E4">
      <w:start w:val="1"/>
      <w:numFmt w:val="russianLower"/>
      <w:lvlText w:val="%1)"/>
      <w:lvlJc w:val="left"/>
      <w:pPr>
        <w:ind w:left="6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560A9D"/>
    <w:multiLevelType w:val="hybridMultilevel"/>
    <w:tmpl w:val="8FE25FF6"/>
    <w:lvl w:ilvl="0" w:tplc="F860077A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32">
    <w:nsid w:val="68A379A9"/>
    <w:multiLevelType w:val="hybridMultilevel"/>
    <w:tmpl w:val="F9BC535E"/>
    <w:lvl w:ilvl="0" w:tplc="D77EBA3A">
      <w:start w:val="1"/>
      <w:numFmt w:val="russianLower"/>
      <w:lvlText w:val="%1)"/>
      <w:lvlJc w:val="left"/>
      <w:pPr>
        <w:ind w:left="654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374" w:hanging="360"/>
      </w:pPr>
    </w:lvl>
    <w:lvl w:ilvl="2" w:tplc="0419001B" w:tentative="1">
      <w:start w:val="1"/>
      <w:numFmt w:val="lowerRoman"/>
      <w:lvlText w:val="%3."/>
      <w:lvlJc w:val="right"/>
      <w:pPr>
        <w:ind w:left="2094" w:hanging="180"/>
      </w:pPr>
    </w:lvl>
    <w:lvl w:ilvl="3" w:tplc="0419000F" w:tentative="1">
      <w:start w:val="1"/>
      <w:numFmt w:val="decimal"/>
      <w:lvlText w:val="%4."/>
      <w:lvlJc w:val="left"/>
      <w:pPr>
        <w:ind w:left="2814" w:hanging="360"/>
      </w:pPr>
    </w:lvl>
    <w:lvl w:ilvl="4" w:tplc="04190019" w:tentative="1">
      <w:start w:val="1"/>
      <w:numFmt w:val="lowerLetter"/>
      <w:lvlText w:val="%5."/>
      <w:lvlJc w:val="left"/>
      <w:pPr>
        <w:ind w:left="3534" w:hanging="360"/>
      </w:pPr>
    </w:lvl>
    <w:lvl w:ilvl="5" w:tplc="0419001B" w:tentative="1">
      <w:start w:val="1"/>
      <w:numFmt w:val="lowerRoman"/>
      <w:lvlText w:val="%6."/>
      <w:lvlJc w:val="right"/>
      <w:pPr>
        <w:ind w:left="4254" w:hanging="180"/>
      </w:pPr>
    </w:lvl>
    <w:lvl w:ilvl="6" w:tplc="0419000F" w:tentative="1">
      <w:start w:val="1"/>
      <w:numFmt w:val="decimal"/>
      <w:lvlText w:val="%7."/>
      <w:lvlJc w:val="left"/>
      <w:pPr>
        <w:ind w:left="4974" w:hanging="360"/>
      </w:pPr>
    </w:lvl>
    <w:lvl w:ilvl="7" w:tplc="04190019" w:tentative="1">
      <w:start w:val="1"/>
      <w:numFmt w:val="lowerLetter"/>
      <w:lvlText w:val="%8."/>
      <w:lvlJc w:val="left"/>
      <w:pPr>
        <w:ind w:left="5694" w:hanging="360"/>
      </w:pPr>
    </w:lvl>
    <w:lvl w:ilvl="8" w:tplc="0419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3">
    <w:nsid w:val="68D202D3"/>
    <w:multiLevelType w:val="hybridMultilevel"/>
    <w:tmpl w:val="1FDEE914"/>
    <w:lvl w:ilvl="0" w:tplc="53961BF0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34">
    <w:nsid w:val="6A016DDE"/>
    <w:multiLevelType w:val="hybridMultilevel"/>
    <w:tmpl w:val="667C1B44"/>
    <w:lvl w:ilvl="0" w:tplc="EF02D4DA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  <w:i w:val="0"/>
      </w:rPr>
    </w:lvl>
    <w:lvl w:ilvl="1" w:tplc="EF02D4DA">
      <w:start w:val="1"/>
      <w:numFmt w:val="decimal"/>
      <w:lvlText w:val="%2."/>
      <w:lvlJc w:val="left"/>
      <w:pPr>
        <w:ind w:left="2149" w:hanging="360"/>
      </w:pPr>
      <w:rPr>
        <w:rFonts w:hint="default"/>
        <w:b w:val="0"/>
        <w:i w:val="0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>
    <w:nsid w:val="6D99452B"/>
    <w:multiLevelType w:val="hybridMultilevel"/>
    <w:tmpl w:val="1FDEE914"/>
    <w:lvl w:ilvl="0" w:tplc="53961BF0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36">
    <w:nsid w:val="6DED6DDB"/>
    <w:multiLevelType w:val="hybridMultilevel"/>
    <w:tmpl w:val="8D461ACE"/>
    <w:lvl w:ilvl="0" w:tplc="EF02D4DA">
      <w:start w:val="1"/>
      <w:numFmt w:val="decimal"/>
      <w:lvlText w:val="%1."/>
      <w:lvlJc w:val="left"/>
      <w:pPr>
        <w:ind w:left="217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723" w:hanging="360"/>
      </w:pPr>
    </w:lvl>
    <w:lvl w:ilvl="2" w:tplc="0419001B" w:tentative="1">
      <w:start w:val="1"/>
      <w:numFmt w:val="lowerRoman"/>
      <w:lvlText w:val="%3."/>
      <w:lvlJc w:val="right"/>
      <w:pPr>
        <w:ind w:left="2443" w:hanging="180"/>
      </w:pPr>
    </w:lvl>
    <w:lvl w:ilvl="3" w:tplc="0419000F" w:tentative="1">
      <w:start w:val="1"/>
      <w:numFmt w:val="decimal"/>
      <w:lvlText w:val="%4."/>
      <w:lvlJc w:val="left"/>
      <w:pPr>
        <w:ind w:left="3163" w:hanging="360"/>
      </w:pPr>
    </w:lvl>
    <w:lvl w:ilvl="4" w:tplc="04190019" w:tentative="1">
      <w:start w:val="1"/>
      <w:numFmt w:val="lowerLetter"/>
      <w:lvlText w:val="%5."/>
      <w:lvlJc w:val="left"/>
      <w:pPr>
        <w:ind w:left="3883" w:hanging="360"/>
      </w:pPr>
    </w:lvl>
    <w:lvl w:ilvl="5" w:tplc="0419001B" w:tentative="1">
      <w:start w:val="1"/>
      <w:numFmt w:val="lowerRoman"/>
      <w:lvlText w:val="%6."/>
      <w:lvlJc w:val="right"/>
      <w:pPr>
        <w:ind w:left="4603" w:hanging="180"/>
      </w:pPr>
    </w:lvl>
    <w:lvl w:ilvl="6" w:tplc="0419000F" w:tentative="1">
      <w:start w:val="1"/>
      <w:numFmt w:val="decimal"/>
      <w:lvlText w:val="%7."/>
      <w:lvlJc w:val="left"/>
      <w:pPr>
        <w:ind w:left="5323" w:hanging="360"/>
      </w:pPr>
    </w:lvl>
    <w:lvl w:ilvl="7" w:tplc="04190019" w:tentative="1">
      <w:start w:val="1"/>
      <w:numFmt w:val="lowerLetter"/>
      <w:lvlText w:val="%8."/>
      <w:lvlJc w:val="left"/>
      <w:pPr>
        <w:ind w:left="6043" w:hanging="360"/>
      </w:pPr>
    </w:lvl>
    <w:lvl w:ilvl="8" w:tplc="041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7">
    <w:nsid w:val="6E115403"/>
    <w:multiLevelType w:val="hybridMultilevel"/>
    <w:tmpl w:val="9AE854BC"/>
    <w:lvl w:ilvl="0" w:tplc="24BC89E4">
      <w:start w:val="1"/>
      <w:numFmt w:val="russianLower"/>
      <w:lvlText w:val="%1)"/>
      <w:lvlJc w:val="left"/>
      <w:pPr>
        <w:ind w:left="6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4C7B64"/>
    <w:multiLevelType w:val="hybridMultilevel"/>
    <w:tmpl w:val="9D180CBE"/>
    <w:lvl w:ilvl="0" w:tplc="24BC89E4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>
    <w:nsid w:val="71EF21FE"/>
    <w:multiLevelType w:val="hybridMultilevel"/>
    <w:tmpl w:val="8FE25FF6"/>
    <w:lvl w:ilvl="0" w:tplc="F860077A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40">
    <w:nsid w:val="730420B4"/>
    <w:multiLevelType w:val="hybridMultilevel"/>
    <w:tmpl w:val="070C991C"/>
    <w:lvl w:ilvl="0" w:tplc="53961BF0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41">
    <w:nsid w:val="758546B1"/>
    <w:multiLevelType w:val="multilevel"/>
    <w:tmpl w:val="8572FC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7677A87"/>
    <w:multiLevelType w:val="multilevel"/>
    <w:tmpl w:val="BF8CE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>
    <w:nsid w:val="7AB37C8B"/>
    <w:multiLevelType w:val="hybridMultilevel"/>
    <w:tmpl w:val="C1D6B76C"/>
    <w:lvl w:ilvl="0" w:tplc="24BC89E4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>
    <w:nsid w:val="7ABB2F9E"/>
    <w:multiLevelType w:val="hybridMultilevel"/>
    <w:tmpl w:val="091A65E8"/>
    <w:lvl w:ilvl="0" w:tplc="EF02D4DA">
      <w:start w:val="1"/>
      <w:numFmt w:val="decimal"/>
      <w:lvlText w:val="%1."/>
      <w:lvlJc w:val="left"/>
      <w:pPr>
        <w:ind w:left="-6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45">
    <w:nsid w:val="7E531911"/>
    <w:multiLevelType w:val="hybridMultilevel"/>
    <w:tmpl w:val="C1D6B76C"/>
    <w:lvl w:ilvl="0" w:tplc="24BC89E4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4"/>
  </w:num>
  <w:num w:numId="2">
    <w:abstractNumId w:val="23"/>
  </w:num>
  <w:num w:numId="3">
    <w:abstractNumId w:val="12"/>
  </w:num>
  <w:num w:numId="4">
    <w:abstractNumId w:val="45"/>
  </w:num>
  <w:num w:numId="5">
    <w:abstractNumId w:val="28"/>
  </w:num>
  <w:num w:numId="6">
    <w:abstractNumId w:val="13"/>
  </w:num>
  <w:num w:numId="7">
    <w:abstractNumId w:val="20"/>
  </w:num>
  <w:num w:numId="8">
    <w:abstractNumId w:val="18"/>
  </w:num>
  <w:num w:numId="9">
    <w:abstractNumId w:val="21"/>
  </w:num>
  <w:num w:numId="10">
    <w:abstractNumId w:val="8"/>
  </w:num>
  <w:num w:numId="11">
    <w:abstractNumId w:val="1"/>
  </w:num>
  <w:num w:numId="12">
    <w:abstractNumId w:val="2"/>
  </w:num>
  <w:num w:numId="13">
    <w:abstractNumId w:val="14"/>
  </w:num>
  <w:num w:numId="14">
    <w:abstractNumId w:val="17"/>
  </w:num>
  <w:num w:numId="15">
    <w:abstractNumId w:val="3"/>
  </w:num>
  <w:num w:numId="16">
    <w:abstractNumId w:val="0"/>
  </w:num>
  <w:num w:numId="17">
    <w:abstractNumId w:val="22"/>
  </w:num>
  <w:num w:numId="18">
    <w:abstractNumId w:val="37"/>
  </w:num>
  <w:num w:numId="19">
    <w:abstractNumId w:val="7"/>
  </w:num>
  <w:num w:numId="20">
    <w:abstractNumId w:val="30"/>
  </w:num>
  <w:num w:numId="21">
    <w:abstractNumId w:val="25"/>
  </w:num>
  <w:num w:numId="22">
    <w:abstractNumId w:val="42"/>
  </w:num>
  <w:num w:numId="23">
    <w:abstractNumId w:val="39"/>
  </w:num>
  <w:num w:numId="24">
    <w:abstractNumId w:val="16"/>
  </w:num>
  <w:num w:numId="25">
    <w:abstractNumId w:val="33"/>
  </w:num>
  <w:num w:numId="26">
    <w:abstractNumId w:val="31"/>
  </w:num>
  <w:num w:numId="27">
    <w:abstractNumId w:val="26"/>
  </w:num>
  <w:num w:numId="28">
    <w:abstractNumId w:val="35"/>
  </w:num>
  <w:num w:numId="29">
    <w:abstractNumId w:val="24"/>
  </w:num>
  <w:num w:numId="30">
    <w:abstractNumId w:val="40"/>
  </w:num>
  <w:num w:numId="31">
    <w:abstractNumId w:val="15"/>
  </w:num>
  <w:num w:numId="32">
    <w:abstractNumId w:val="36"/>
  </w:num>
  <w:num w:numId="33">
    <w:abstractNumId w:val="29"/>
  </w:num>
  <w:num w:numId="34">
    <w:abstractNumId w:val="5"/>
  </w:num>
  <w:num w:numId="35">
    <w:abstractNumId w:val="9"/>
  </w:num>
  <w:num w:numId="36">
    <w:abstractNumId w:val="19"/>
  </w:num>
  <w:num w:numId="37">
    <w:abstractNumId w:val="27"/>
  </w:num>
  <w:num w:numId="38">
    <w:abstractNumId w:val="41"/>
  </w:num>
  <w:num w:numId="39">
    <w:abstractNumId w:val="6"/>
  </w:num>
  <w:num w:numId="40">
    <w:abstractNumId w:val="10"/>
  </w:num>
  <w:num w:numId="41">
    <w:abstractNumId w:val="34"/>
  </w:num>
  <w:num w:numId="42">
    <w:abstractNumId w:val="4"/>
  </w:num>
  <w:num w:numId="43">
    <w:abstractNumId w:val="32"/>
  </w:num>
  <w:num w:numId="44">
    <w:abstractNumId w:val="38"/>
  </w:num>
  <w:num w:numId="45">
    <w:abstractNumId w:val="43"/>
  </w:num>
  <w:num w:numId="46">
    <w:abstractNumId w:val="11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E8D"/>
    <w:rsid w:val="0000191B"/>
    <w:rsid w:val="000020B5"/>
    <w:rsid w:val="000028D9"/>
    <w:rsid w:val="0000395A"/>
    <w:rsid w:val="00003CF7"/>
    <w:rsid w:val="00004945"/>
    <w:rsid w:val="00006F6E"/>
    <w:rsid w:val="00007909"/>
    <w:rsid w:val="00007A27"/>
    <w:rsid w:val="00007A6D"/>
    <w:rsid w:val="00011952"/>
    <w:rsid w:val="000158DD"/>
    <w:rsid w:val="000162B8"/>
    <w:rsid w:val="00016456"/>
    <w:rsid w:val="00016A80"/>
    <w:rsid w:val="000176E4"/>
    <w:rsid w:val="00020AC5"/>
    <w:rsid w:val="0002250E"/>
    <w:rsid w:val="0002296A"/>
    <w:rsid w:val="000241FD"/>
    <w:rsid w:val="000257EA"/>
    <w:rsid w:val="00030139"/>
    <w:rsid w:val="00031F79"/>
    <w:rsid w:val="00034073"/>
    <w:rsid w:val="00036614"/>
    <w:rsid w:val="000368CA"/>
    <w:rsid w:val="00040294"/>
    <w:rsid w:val="00040A05"/>
    <w:rsid w:val="000412BE"/>
    <w:rsid w:val="0004275B"/>
    <w:rsid w:val="00043F79"/>
    <w:rsid w:val="00044165"/>
    <w:rsid w:val="000464A5"/>
    <w:rsid w:val="00047013"/>
    <w:rsid w:val="00047942"/>
    <w:rsid w:val="00047AD0"/>
    <w:rsid w:val="00047BF3"/>
    <w:rsid w:val="00050A37"/>
    <w:rsid w:val="0005412B"/>
    <w:rsid w:val="00055344"/>
    <w:rsid w:val="00055703"/>
    <w:rsid w:val="00062027"/>
    <w:rsid w:val="00065C4A"/>
    <w:rsid w:val="0006662E"/>
    <w:rsid w:val="0006697E"/>
    <w:rsid w:val="00066D68"/>
    <w:rsid w:val="00070F77"/>
    <w:rsid w:val="00071D9E"/>
    <w:rsid w:val="00072CEA"/>
    <w:rsid w:val="00074BE7"/>
    <w:rsid w:val="00075A2F"/>
    <w:rsid w:val="0007601A"/>
    <w:rsid w:val="00076784"/>
    <w:rsid w:val="00081D13"/>
    <w:rsid w:val="00082EDB"/>
    <w:rsid w:val="00086373"/>
    <w:rsid w:val="00090083"/>
    <w:rsid w:val="00090EC4"/>
    <w:rsid w:val="00092BEB"/>
    <w:rsid w:val="000960FC"/>
    <w:rsid w:val="000A1F88"/>
    <w:rsid w:val="000A26F5"/>
    <w:rsid w:val="000A349C"/>
    <w:rsid w:val="000A5BF0"/>
    <w:rsid w:val="000B0153"/>
    <w:rsid w:val="000B074E"/>
    <w:rsid w:val="000B16E7"/>
    <w:rsid w:val="000B2233"/>
    <w:rsid w:val="000B6127"/>
    <w:rsid w:val="000B649A"/>
    <w:rsid w:val="000C2E20"/>
    <w:rsid w:val="000C30D7"/>
    <w:rsid w:val="000C49E5"/>
    <w:rsid w:val="000C7DB9"/>
    <w:rsid w:val="000D2223"/>
    <w:rsid w:val="000E0152"/>
    <w:rsid w:val="000E28FF"/>
    <w:rsid w:val="000E6112"/>
    <w:rsid w:val="000F0F65"/>
    <w:rsid w:val="000F2C8C"/>
    <w:rsid w:val="000F5803"/>
    <w:rsid w:val="000F6C66"/>
    <w:rsid w:val="00101AEC"/>
    <w:rsid w:val="00101F42"/>
    <w:rsid w:val="001024DC"/>
    <w:rsid w:val="00104457"/>
    <w:rsid w:val="00104997"/>
    <w:rsid w:val="00104AB2"/>
    <w:rsid w:val="00107003"/>
    <w:rsid w:val="00107EBE"/>
    <w:rsid w:val="00107EE1"/>
    <w:rsid w:val="00113C17"/>
    <w:rsid w:val="001143C9"/>
    <w:rsid w:val="00114756"/>
    <w:rsid w:val="00115EC8"/>
    <w:rsid w:val="0011639B"/>
    <w:rsid w:val="0011706E"/>
    <w:rsid w:val="001231AD"/>
    <w:rsid w:val="001233E2"/>
    <w:rsid w:val="00123EA2"/>
    <w:rsid w:val="00124AAC"/>
    <w:rsid w:val="001302AD"/>
    <w:rsid w:val="00131967"/>
    <w:rsid w:val="00132D6C"/>
    <w:rsid w:val="00133EFF"/>
    <w:rsid w:val="00134889"/>
    <w:rsid w:val="0013499A"/>
    <w:rsid w:val="001351FD"/>
    <w:rsid w:val="00136A07"/>
    <w:rsid w:val="001401B0"/>
    <w:rsid w:val="00141900"/>
    <w:rsid w:val="00144346"/>
    <w:rsid w:val="00144A6B"/>
    <w:rsid w:val="001468C6"/>
    <w:rsid w:val="00152B65"/>
    <w:rsid w:val="00152C35"/>
    <w:rsid w:val="001533D7"/>
    <w:rsid w:val="001568C4"/>
    <w:rsid w:val="00156FF3"/>
    <w:rsid w:val="00162471"/>
    <w:rsid w:val="001624D9"/>
    <w:rsid w:val="00162F67"/>
    <w:rsid w:val="00163B3D"/>
    <w:rsid w:val="001640EA"/>
    <w:rsid w:val="0016430C"/>
    <w:rsid w:val="0016684C"/>
    <w:rsid w:val="00166A63"/>
    <w:rsid w:val="001672D5"/>
    <w:rsid w:val="00177638"/>
    <w:rsid w:val="001777B5"/>
    <w:rsid w:val="00177DD2"/>
    <w:rsid w:val="00182F3C"/>
    <w:rsid w:val="001833B5"/>
    <w:rsid w:val="0018670E"/>
    <w:rsid w:val="00187E24"/>
    <w:rsid w:val="001A2FDF"/>
    <w:rsid w:val="001A3F2F"/>
    <w:rsid w:val="001A5C7C"/>
    <w:rsid w:val="001A7309"/>
    <w:rsid w:val="001B0060"/>
    <w:rsid w:val="001B01AC"/>
    <w:rsid w:val="001B0AD5"/>
    <w:rsid w:val="001B0AFE"/>
    <w:rsid w:val="001B38D7"/>
    <w:rsid w:val="001B4F9B"/>
    <w:rsid w:val="001B7B7D"/>
    <w:rsid w:val="001C2AA1"/>
    <w:rsid w:val="001C46C3"/>
    <w:rsid w:val="001C4908"/>
    <w:rsid w:val="001C5960"/>
    <w:rsid w:val="001C6048"/>
    <w:rsid w:val="001C6781"/>
    <w:rsid w:val="001C6870"/>
    <w:rsid w:val="001D07EC"/>
    <w:rsid w:val="001D1C26"/>
    <w:rsid w:val="001D2C14"/>
    <w:rsid w:val="001D3049"/>
    <w:rsid w:val="001D7303"/>
    <w:rsid w:val="001D76BD"/>
    <w:rsid w:val="001D799F"/>
    <w:rsid w:val="001D79A0"/>
    <w:rsid w:val="001E2206"/>
    <w:rsid w:val="001E3220"/>
    <w:rsid w:val="001E6584"/>
    <w:rsid w:val="001E77BE"/>
    <w:rsid w:val="001F1E09"/>
    <w:rsid w:val="001F1ED1"/>
    <w:rsid w:val="001F3693"/>
    <w:rsid w:val="001F65AC"/>
    <w:rsid w:val="001F7F8A"/>
    <w:rsid w:val="002015E1"/>
    <w:rsid w:val="00201ED0"/>
    <w:rsid w:val="002030AB"/>
    <w:rsid w:val="00203470"/>
    <w:rsid w:val="002035FA"/>
    <w:rsid w:val="00203715"/>
    <w:rsid w:val="00207A92"/>
    <w:rsid w:val="0021291C"/>
    <w:rsid w:val="002162C7"/>
    <w:rsid w:val="0021727A"/>
    <w:rsid w:val="00217B01"/>
    <w:rsid w:val="00221099"/>
    <w:rsid w:val="00222B56"/>
    <w:rsid w:val="002234C0"/>
    <w:rsid w:val="002259FB"/>
    <w:rsid w:val="00226A46"/>
    <w:rsid w:val="002275EA"/>
    <w:rsid w:val="00230686"/>
    <w:rsid w:val="0023324C"/>
    <w:rsid w:val="00234A00"/>
    <w:rsid w:val="00234C81"/>
    <w:rsid w:val="00237D3F"/>
    <w:rsid w:val="002400E8"/>
    <w:rsid w:val="00240205"/>
    <w:rsid w:val="00241EC1"/>
    <w:rsid w:val="002427A7"/>
    <w:rsid w:val="00244955"/>
    <w:rsid w:val="0024755B"/>
    <w:rsid w:val="002475DA"/>
    <w:rsid w:val="00247872"/>
    <w:rsid w:val="002500A6"/>
    <w:rsid w:val="00251080"/>
    <w:rsid w:val="00253041"/>
    <w:rsid w:val="00256C9D"/>
    <w:rsid w:val="00257821"/>
    <w:rsid w:val="00257CDB"/>
    <w:rsid w:val="00263456"/>
    <w:rsid w:val="0026469F"/>
    <w:rsid w:val="00265E06"/>
    <w:rsid w:val="00266C9C"/>
    <w:rsid w:val="00270560"/>
    <w:rsid w:val="00270F8A"/>
    <w:rsid w:val="00276986"/>
    <w:rsid w:val="00276F66"/>
    <w:rsid w:val="00280281"/>
    <w:rsid w:val="002817CF"/>
    <w:rsid w:val="002819DF"/>
    <w:rsid w:val="00282BA8"/>
    <w:rsid w:val="0028355B"/>
    <w:rsid w:val="00284E64"/>
    <w:rsid w:val="002927E8"/>
    <w:rsid w:val="00292E72"/>
    <w:rsid w:val="00295A11"/>
    <w:rsid w:val="002A0812"/>
    <w:rsid w:val="002A12E4"/>
    <w:rsid w:val="002A34D1"/>
    <w:rsid w:val="002A4936"/>
    <w:rsid w:val="002A4C0D"/>
    <w:rsid w:val="002A724E"/>
    <w:rsid w:val="002B0807"/>
    <w:rsid w:val="002B10DB"/>
    <w:rsid w:val="002B1304"/>
    <w:rsid w:val="002B15CE"/>
    <w:rsid w:val="002B19A0"/>
    <w:rsid w:val="002B38A5"/>
    <w:rsid w:val="002B38D4"/>
    <w:rsid w:val="002B3BCB"/>
    <w:rsid w:val="002C074E"/>
    <w:rsid w:val="002C24CE"/>
    <w:rsid w:val="002C3C35"/>
    <w:rsid w:val="002C4769"/>
    <w:rsid w:val="002C58A0"/>
    <w:rsid w:val="002C595B"/>
    <w:rsid w:val="002C6122"/>
    <w:rsid w:val="002C70AD"/>
    <w:rsid w:val="002C755C"/>
    <w:rsid w:val="002C77DD"/>
    <w:rsid w:val="002C7AC5"/>
    <w:rsid w:val="002C7E41"/>
    <w:rsid w:val="002D1555"/>
    <w:rsid w:val="002D2257"/>
    <w:rsid w:val="002D3436"/>
    <w:rsid w:val="002D5CE4"/>
    <w:rsid w:val="002D73FB"/>
    <w:rsid w:val="002D7746"/>
    <w:rsid w:val="002D78A6"/>
    <w:rsid w:val="002E6AFA"/>
    <w:rsid w:val="002E7A42"/>
    <w:rsid w:val="002F0AAE"/>
    <w:rsid w:val="002F2215"/>
    <w:rsid w:val="002F34C2"/>
    <w:rsid w:val="002F6D77"/>
    <w:rsid w:val="00300B06"/>
    <w:rsid w:val="0030177F"/>
    <w:rsid w:val="00302D72"/>
    <w:rsid w:val="00302F72"/>
    <w:rsid w:val="003032A3"/>
    <w:rsid w:val="00303569"/>
    <w:rsid w:val="00304669"/>
    <w:rsid w:val="00305B38"/>
    <w:rsid w:val="00313666"/>
    <w:rsid w:val="00315A3E"/>
    <w:rsid w:val="00315A96"/>
    <w:rsid w:val="00316937"/>
    <w:rsid w:val="00317AF2"/>
    <w:rsid w:val="00317E3D"/>
    <w:rsid w:val="0032038F"/>
    <w:rsid w:val="00320E22"/>
    <w:rsid w:val="0032108E"/>
    <w:rsid w:val="0032280A"/>
    <w:rsid w:val="00325116"/>
    <w:rsid w:val="0032518C"/>
    <w:rsid w:val="003255C4"/>
    <w:rsid w:val="003260EC"/>
    <w:rsid w:val="00330BBD"/>
    <w:rsid w:val="00331809"/>
    <w:rsid w:val="00332B4E"/>
    <w:rsid w:val="003336BB"/>
    <w:rsid w:val="00333B02"/>
    <w:rsid w:val="00335A04"/>
    <w:rsid w:val="00336750"/>
    <w:rsid w:val="003407B2"/>
    <w:rsid w:val="00341346"/>
    <w:rsid w:val="003439E8"/>
    <w:rsid w:val="0034476A"/>
    <w:rsid w:val="00346277"/>
    <w:rsid w:val="003472DE"/>
    <w:rsid w:val="00350B9D"/>
    <w:rsid w:val="0035607E"/>
    <w:rsid w:val="0035767D"/>
    <w:rsid w:val="00361EB3"/>
    <w:rsid w:val="00365859"/>
    <w:rsid w:val="00365870"/>
    <w:rsid w:val="00367261"/>
    <w:rsid w:val="00371B26"/>
    <w:rsid w:val="00373B0B"/>
    <w:rsid w:val="0037509D"/>
    <w:rsid w:val="00377253"/>
    <w:rsid w:val="00377F0A"/>
    <w:rsid w:val="003814E2"/>
    <w:rsid w:val="003842CE"/>
    <w:rsid w:val="003854A1"/>
    <w:rsid w:val="0038642E"/>
    <w:rsid w:val="00386CFC"/>
    <w:rsid w:val="00387329"/>
    <w:rsid w:val="003913F6"/>
    <w:rsid w:val="00391517"/>
    <w:rsid w:val="00391E1C"/>
    <w:rsid w:val="0039599B"/>
    <w:rsid w:val="003A246F"/>
    <w:rsid w:val="003A25F6"/>
    <w:rsid w:val="003A3C92"/>
    <w:rsid w:val="003A42C8"/>
    <w:rsid w:val="003A5C7D"/>
    <w:rsid w:val="003A681D"/>
    <w:rsid w:val="003A7454"/>
    <w:rsid w:val="003B01FD"/>
    <w:rsid w:val="003B033B"/>
    <w:rsid w:val="003B1F05"/>
    <w:rsid w:val="003B7AF6"/>
    <w:rsid w:val="003B7DBB"/>
    <w:rsid w:val="003C0320"/>
    <w:rsid w:val="003C1934"/>
    <w:rsid w:val="003C3C3F"/>
    <w:rsid w:val="003C5B68"/>
    <w:rsid w:val="003C6107"/>
    <w:rsid w:val="003C7036"/>
    <w:rsid w:val="003D08A5"/>
    <w:rsid w:val="003D3CBD"/>
    <w:rsid w:val="003D46F3"/>
    <w:rsid w:val="003D501A"/>
    <w:rsid w:val="003D61B8"/>
    <w:rsid w:val="003E2093"/>
    <w:rsid w:val="003E2F81"/>
    <w:rsid w:val="003E382A"/>
    <w:rsid w:val="003E5BF0"/>
    <w:rsid w:val="003E7FC0"/>
    <w:rsid w:val="003F12D8"/>
    <w:rsid w:val="003F3AB6"/>
    <w:rsid w:val="003F46D3"/>
    <w:rsid w:val="003F4B06"/>
    <w:rsid w:val="003F4F7E"/>
    <w:rsid w:val="003F547C"/>
    <w:rsid w:val="00403376"/>
    <w:rsid w:val="0040386B"/>
    <w:rsid w:val="00403ED5"/>
    <w:rsid w:val="00406814"/>
    <w:rsid w:val="00410964"/>
    <w:rsid w:val="004115D2"/>
    <w:rsid w:val="00412F29"/>
    <w:rsid w:val="00415A64"/>
    <w:rsid w:val="00416827"/>
    <w:rsid w:val="00417F21"/>
    <w:rsid w:val="00421468"/>
    <w:rsid w:val="00421AD7"/>
    <w:rsid w:val="0042364E"/>
    <w:rsid w:val="00424768"/>
    <w:rsid w:val="004264C0"/>
    <w:rsid w:val="00427ABC"/>
    <w:rsid w:val="00433007"/>
    <w:rsid w:val="004368DF"/>
    <w:rsid w:val="004417AE"/>
    <w:rsid w:val="00443063"/>
    <w:rsid w:val="004439AE"/>
    <w:rsid w:val="0044490F"/>
    <w:rsid w:val="00444F94"/>
    <w:rsid w:val="00446476"/>
    <w:rsid w:val="00446F7A"/>
    <w:rsid w:val="00447152"/>
    <w:rsid w:val="00453273"/>
    <w:rsid w:val="0045426B"/>
    <w:rsid w:val="00455B9D"/>
    <w:rsid w:val="004562F7"/>
    <w:rsid w:val="0045688B"/>
    <w:rsid w:val="00460B55"/>
    <w:rsid w:val="0046384C"/>
    <w:rsid w:val="00463F30"/>
    <w:rsid w:val="00465463"/>
    <w:rsid w:val="004656AD"/>
    <w:rsid w:val="00465C00"/>
    <w:rsid w:val="0046613C"/>
    <w:rsid w:val="00466809"/>
    <w:rsid w:val="0046692F"/>
    <w:rsid w:val="00466DA2"/>
    <w:rsid w:val="004671DE"/>
    <w:rsid w:val="00470268"/>
    <w:rsid w:val="00471618"/>
    <w:rsid w:val="00471EF8"/>
    <w:rsid w:val="00475255"/>
    <w:rsid w:val="00475C8E"/>
    <w:rsid w:val="0047635E"/>
    <w:rsid w:val="00476C2C"/>
    <w:rsid w:val="004777EF"/>
    <w:rsid w:val="004800BB"/>
    <w:rsid w:val="00483579"/>
    <w:rsid w:val="00483A4E"/>
    <w:rsid w:val="0048410E"/>
    <w:rsid w:val="0048421E"/>
    <w:rsid w:val="00485DD5"/>
    <w:rsid w:val="00485F3C"/>
    <w:rsid w:val="00487D99"/>
    <w:rsid w:val="00490714"/>
    <w:rsid w:val="00491971"/>
    <w:rsid w:val="0049336D"/>
    <w:rsid w:val="0049430C"/>
    <w:rsid w:val="00494537"/>
    <w:rsid w:val="00495470"/>
    <w:rsid w:val="00495B37"/>
    <w:rsid w:val="00495F31"/>
    <w:rsid w:val="0049610F"/>
    <w:rsid w:val="00496990"/>
    <w:rsid w:val="004A0419"/>
    <w:rsid w:val="004A1829"/>
    <w:rsid w:val="004A3AD6"/>
    <w:rsid w:val="004A49A6"/>
    <w:rsid w:val="004A7ACC"/>
    <w:rsid w:val="004B1837"/>
    <w:rsid w:val="004B3CFF"/>
    <w:rsid w:val="004B3F52"/>
    <w:rsid w:val="004B4C89"/>
    <w:rsid w:val="004B5AB2"/>
    <w:rsid w:val="004B67EF"/>
    <w:rsid w:val="004B7784"/>
    <w:rsid w:val="004C0A4E"/>
    <w:rsid w:val="004C30CB"/>
    <w:rsid w:val="004C548B"/>
    <w:rsid w:val="004C71BA"/>
    <w:rsid w:val="004D2899"/>
    <w:rsid w:val="004D41BC"/>
    <w:rsid w:val="004D4AE4"/>
    <w:rsid w:val="004D5893"/>
    <w:rsid w:val="004D7ECB"/>
    <w:rsid w:val="004E3162"/>
    <w:rsid w:val="004E617E"/>
    <w:rsid w:val="004E67A3"/>
    <w:rsid w:val="004E781F"/>
    <w:rsid w:val="004F2326"/>
    <w:rsid w:val="004F5093"/>
    <w:rsid w:val="00500882"/>
    <w:rsid w:val="00504094"/>
    <w:rsid w:val="00510525"/>
    <w:rsid w:val="00515F06"/>
    <w:rsid w:val="00516945"/>
    <w:rsid w:val="00517F2D"/>
    <w:rsid w:val="005205EB"/>
    <w:rsid w:val="00520939"/>
    <w:rsid w:val="00522570"/>
    <w:rsid w:val="00523F01"/>
    <w:rsid w:val="005258F0"/>
    <w:rsid w:val="00527912"/>
    <w:rsid w:val="0053080A"/>
    <w:rsid w:val="00530CAD"/>
    <w:rsid w:val="00531A4F"/>
    <w:rsid w:val="00533569"/>
    <w:rsid w:val="0053386F"/>
    <w:rsid w:val="00533EE6"/>
    <w:rsid w:val="00533F57"/>
    <w:rsid w:val="0053683D"/>
    <w:rsid w:val="00536F98"/>
    <w:rsid w:val="005418A9"/>
    <w:rsid w:val="0054261D"/>
    <w:rsid w:val="00543578"/>
    <w:rsid w:val="0054659F"/>
    <w:rsid w:val="00546FBC"/>
    <w:rsid w:val="005479B1"/>
    <w:rsid w:val="00550356"/>
    <w:rsid w:val="00552BA4"/>
    <w:rsid w:val="00554B89"/>
    <w:rsid w:val="005555E2"/>
    <w:rsid w:val="0055567F"/>
    <w:rsid w:val="00562FA8"/>
    <w:rsid w:val="00563FA9"/>
    <w:rsid w:val="005647B0"/>
    <w:rsid w:val="005658AA"/>
    <w:rsid w:val="0056740C"/>
    <w:rsid w:val="00570BDB"/>
    <w:rsid w:val="00573430"/>
    <w:rsid w:val="005751F0"/>
    <w:rsid w:val="005765E2"/>
    <w:rsid w:val="005768FA"/>
    <w:rsid w:val="00576A1D"/>
    <w:rsid w:val="005773FA"/>
    <w:rsid w:val="00577D32"/>
    <w:rsid w:val="0058036A"/>
    <w:rsid w:val="0058084F"/>
    <w:rsid w:val="0058085A"/>
    <w:rsid w:val="0058797C"/>
    <w:rsid w:val="00591994"/>
    <w:rsid w:val="00592581"/>
    <w:rsid w:val="00593410"/>
    <w:rsid w:val="00596B95"/>
    <w:rsid w:val="005A0F05"/>
    <w:rsid w:val="005A3DF0"/>
    <w:rsid w:val="005A6D17"/>
    <w:rsid w:val="005A7FE7"/>
    <w:rsid w:val="005B0644"/>
    <w:rsid w:val="005B220B"/>
    <w:rsid w:val="005B2FFC"/>
    <w:rsid w:val="005B3E13"/>
    <w:rsid w:val="005B4469"/>
    <w:rsid w:val="005B6E42"/>
    <w:rsid w:val="005C34E7"/>
    <w:rsid w:val="005C5749"/>
    <w:rsid w:val="005C6AEE"/>
    <w:rsid w:val="005D437F"/>
    <w:rsid w:val="005D6EFE"/>
    <w:rsid w:val="005D73E6"/>
    <w:rsid w:val="005D7AF8"/>
    <w:rsid w:val="005E1D3F"/>
    <w:rsid w:val="005E21B6"/>
    <w:rsid w:val="005E2E4D"/>
    <w:rsid w:val="005E3797"/>
    <w:rsid w:val="005E5D07"/>
    <w:rsid w:val="005E5FFB"/>
    <w:rsid w:val="005F1F51"/>
    <w:rsid w:val="005F28FA"/>
    <w:rsid w:val="005F3F43"/>
    <w:rsid w:val="005F4A10"/>
    <w:rsid w:val="00602FD6"/>
    <w:rsid w:val="006031A2"/>
    <w:rsid w:val="006032E5"/>
    <w:rsid w:val="00606C13"/>
    <w:rsid w:val="00607204"/>
    <w:rsid w:val="00611505"/>
    <w:rsid w:val="0061251E"/>
    <w:rsid w:val="00612649"/>
    <w:rsid w:val="006143F7"/>
    <w:rsid w:val="006176DC"/>
    <w:rsid w:val="00617760"/>
    <w:rsid w:val="00617D47"/>
    <w:rsid w:val="00620B98"/>
    <w:rsid w:val="00622E5D"/>
    <w:rsid w:val="00623CEB"/>
    <w:rsid w:val="00624A22"/>
    <w:rsid w:val="006261E5"/>
    <w:rsid w:val="00627CDB"/>
    <w:rsid w:val="00633D29"/>
    <w:rsid w:val="00634992"/>
    <w:rsid w:val="00634BA0"/>
    <w:rsid w:val="00634BB9"/>
    <w:rsid w:val="00635150"/>
    <w:rsid w:val="00635EFB"/>
    <w:rsid w:val="00640A2B"/>
    <w:rsid w:val="00640EF5"/>
    <w:rsid w:val="00642971"/>
    <w:rsid w:val="00642EBF"/>
    <w:rsid w:val="0064398E"/>
    <w:rsid w:val="00644086"/>
    <w:rsid w:val="006458AE"/>
    <w:rsid w:val="00645B92"/>
    <w:rsid w:val="00645DC5"/>
    <w:rsid w:val="006503D8"/>
    <w:rsid w:val="00650A63"/>
    <w:rsid w:val="00652C6A"/>
    <w:rsid w:val="0065336D"/>
    <w:rsid w:val="00654E6E"/>
    <w:rsid w:val="006578E2"/>
    <w:rsid w:val="006628D2"/>
    <w:rsid w:val="00663256"/>
    <w:rsid w:val="00663E59"/>
    <w:rsid w:val="006646C9"/>
    <w:rsid w:val="00665F41"/>
    <w:rsid w:val="00667894"/>
    <w:rsid w:val="00667C41"/>
    <w:rsid w:val="00670F45"/>
    <w:rsid w:val="00671549"/>
    <w:rsid w:val="00673149"/>
    <w:rsid w:val="00674FC4"/>
    <w:rsid w:val="00675C1D"/>
    <w:rsid w:val="00676954"/>
    <w:rsid w:val="00676F8A"/>
    <w:rsid w:val="00677192"/>
    <w:rsid w:val="00677D94"/>
    <w:rsid w:val="00680F04"/>
    <w:rsid w:val="00681683"/>
    <w:rsid w:val="006819CE"/>
    <w:rsid w:val="00682138"/>
    <w:rsid w:val="00683512"/>
    <w:rsid w:val="0068426E"/>
    <w:rsid w:val="00685609"/>
    <w:rsid w:val="006859FA"/>
    <w:rsid w:val="0068717D"/>
    <w:rsid w:val="006903AF"/>
    <w:rsid w:val="00692D24"/>
    <w:rsid w:val="006966D8"/>
    <w:rsid w:val="00696AE5"/>
    <w:rsid w:val="006973E5"/>
    <w:rsid w:val="00697568"/>
    <w:rsid w:val="006A0470"/>
    <w:rsid w:val="006A1EA0"/>
    <w:rsid w:val="006A2576"/>
    <w:rsid w:val="006A494B"/>
    <w:rsid w:val="006A4CBC"/>
    <w:rsid w:val="006A5EBA"/>
    <w:rsid w:val="006A6902"/>
    <w:rsid w:val="006A6C1B"/>
    <w:rsid w:val="006A75DA"/>
    <w:rsid w:val="006B1C97"/>
    <w:rsid w:val="006B3DD2"/>
    <w:rsid w:val="006B3F72"/>
    <w:rsid w:val="006B4C11"/>
    <w:rsid w:val="006C0E9F"/>
    <w:rsid w:val="006C151C"/>
    <w:rsid w:val="006C23A8"/>
    <w:rsid w:val="006C36A9"/>
    <w:rsid w:val="006C3AAE"/>
    <w:rsid w:val="006C4089"/>
    <w:rsid w:val="006C50BF"/>
    <w:rsid w:val="006C522C"/>
    <w:rsid w:val="006C57CF"/>
    <w:rsid w:val="006C7666"/>
    <w:rsid w:val="006D1379"/>
    <w:rsid w:val="006D1CA2"/>
    <w:rsid w:val="006D3AAA"/>
    <w:rsid w:val="006D4D67"/>
    <w:rsid w:val="006D5CB6"/>
    <w:rsid w:val="006D616B"/>
    <w:rsid w:val="006D6398"/>
    <w:rsid w:val="006D7105"/>
    <w:rsid w:val="006D7460"/>
    <w:rsid w:val="006E0A43"/>
    <w:rsid w:val="006E1668"/>
    <w:rsid w:val="006E22FA"/>
    <w:rsid w:val="006E2D55"/>
    <w:rsid w:val="006E33C4"/>
    <w:rsid w:val="006E45EA"/>
    <w:rsid w:val="006E5DFB"/>
    <w:rsid w:val="006F0734"/>
    <w:rsid w:val="006F1665"/>
    <w:rsid w:val="006F29DB"/>
    <w:rsid w:val="007021BD"/>
    <w:rsid w:val="00702F17"/>
    <w:rsid w:val="00705A7E"/>
    <w:rsid w:val="00705F3F"/>
    <w:rsid w:val="00706985"/>
    <w:rsid w:val="00710113"/>
    <w:rsid w:val="0071072E"/>
    <w:rsid w:val="00710C85"/>
    <w:rsid w:val="00714132"/>
    <w:rsid w:val="00714CEB"/>
    <w:rsid w:val="0071677B"/>
    <w:rsid w:val="00717F68"/>
    <w:rsid w:val="00721734"/>
    <w:rsid w:val="007231C4"/>
    <w:rsid w:val="00724EA1"/>
    <w:rsid w:val="00725DCD"/>
    <w:rsid w:val="007262F7"/>
    <w:rsid w:val="007306B0"/>
    <w:rsid w:val="0073080F"/>
    <w:rsid w:val="00732C33"/>
    <w:rsid w:val="0073517D"/>
    <w:rsid w:val="00737B3D"/>
    <w:rsid w:val="00740E26"/>
    <w:rsid w:val="00741922"/>
    <w:rsid w:val="00743C67"/>
    <w:rsid w:val="0074405C"/>
    <w:rsid w:val="00745D4B"/>
    <w:rsid w:val="00745F18"/>
    <w:rsid w:val="00747656"/>
    <w:rsid w:val="0074781F"/>
    <w:rsid w:val="00750EA8"/>
    <w:rsid w:val="007551EC"/>
    <w:rsid w:val="007559A6"/>
    <w:rsid w:val="00757550"/>
    <w:rsid w:val="00757F29"/>
    <w:rsid w:val="0076022F"/>
    <w:rsid w:val="00765D7D"/>
    <w:rsid w:val="00765F6D"/>
    <w:rsid w:val="00765FDE"/>
    <w:rsid w:val="007665E4"/>
    <w:rsid w:val="007673BC"/>
    <w:rsid w:val="0077167B"/>
    <w:rsid w:val="007727F9"/>
    <w:rsid w:val="007762CB"/>
    <w:rsid w:val="007857D9"/>
    <w:rsid w:val="00791648"/>
    <w:rsid w:val="00795BE9"/>
    <w:rsid w:val="007A162B"/>
    <w:rsid w:val="007A1D61"/>
    <w:rsid w:val="007A21BE"/>
    <w:rsid w:val="007A301C"/>
    <w:rsid w:val="007A30D9"/>
    <w:rsid w:val="007A3B18"/>
    <w:rsid w:val="007A46CD"/>
    <w:rsid w:val="007B0506"/>
    <w:rsid w:val="007B083D"/>
    <w:rsid w:val="007B30FB"/>
    <w:rsid w:val="007B3A77"/>
    <w:rsid w:val="007B3A90"/>
    <w:rsid w:val="007B407E"/>
    <w:rsid w:val="007C2C6D"/>
    <w:rsid w:val="007C370B"/>
    <w:rsid w:val="007C4B4A"/>
    <w:rsid w:val="007C644A"/>
    <w:rsid w:val="007D169D"/>
    <w:rsid w:val="007D1718"/>
    <w:rsid w:val="007D233C"/>
    <w:rsid w:val="007D2A99"/>
    <w:rsid w:val="007D6FFB"/>
    <w:rsid w:val="007E16A6"/>
    <w:rsid w:val="007E4736"/>
    <w:rsid w:val="007E537C"/>
    <w:rsid w:val="007E77BA"/>
    <w:rsid w:val="007E791C"/>
    <w:rsid w:val="007F19B5"/>
    <w:rsid w:val="007F25CB"/>
    <w:rsid w:val="007F368B"/>
    <w:rsid w:val="007F52E2"/>
    <w:rsid w:val="007F5BE4"/>
    <w:rsid w:val="007F76BE"/>
    <w:rsid w:val="00802641"/>
    <w:rsid w:val="00802AFE"/>
    <w:rsid w:val="00802BD1"/>
    <w:rsid w:val="00803940"/>
    <w:rsid w:val="00803D9C"/>
    <w:rsid w:val="00805BC1"/>
    <w:rsid w:val="00805C8F"/>
    <w:rsid w:val="00806801"/>
    <w:rsid w:val="00806E8D"/>
    <w:rsid w:val="00810C24"/>
    <w:rsid w:val="00812069"/>
    <w:rsid w:val="00822F88"/>
    <w:rsid w:val="00823417"/>
    <w:rsid w:val="00824A48"/>
    <w:rsid w:val="00824A9D"/>
    <w:rsid w:val="00825E7A"/>
    <w:rsid w:val="00827264"/>
    <w:rsid w:val="008311B7"/>
    <w:rsid w:val="00831D96"/>
    <w:rsid w:val="008323CD"/>
    <w:rsid w:val="00834123"/>
    <w:rsid w:val="0083443F"/>
    <w:rsid w:val="00834463"/>
    <w:rsid w:val="00835243"/>
    <w:rsid w:val="00836243"/>
    <w:rsid w:val="00836908"/>
    <w:rsid w:val="00840341"/>
    <w:rsid w:val="00840B6B"/>
    <w:rsid w:val="00845938"/>
    <w:rsid w:val="0084604B"/>
    <w:rsid w:val="00851FEE"/>
    <w:rsid w:val="00852B78"/>
    <w:rsid w:val="0085372B"/>
    <w:rsid w:val="008610BD"/>
    <w:rsid w:val="00861788"/>
    <w:rsid w:val="008630BF"/>
    <w:rsid w:val="00863C23"/>
    <w:rsid w:val="00864696"/>
    <w:rsid w:val="00864885"/>
    <w:rsid w:val="00866778"/>
    <w:rsid w:val="00866D4E"/>
    <w:rsid w:val="00867415"/>
    <w:rsid w:val="008711E0"/>
    <w:rsid w:val="00871B69"/>
    <w:rsid w:val="00872994"/>
    <w:rsid w:val="00873F95"/>
    <w:rsid w:val="00874F8F"/>
    <w:rsid w:val="00875C61"/>
    <w:rsid w:val="008765D4"/>
    <w:rsid w:val="008814B3"/>
    <w:rsid w:val="00881A57"/>
    <w:rsid w:val="008876A4"/>
    <w:rsid w:val="00893517"/>
    <w:rsid w:val="008942B6"/>
    <w:rsid w:val="00897D7F"/>
    <w:rsid w:val="008A13F8"/>
    <w:rsid w:val="008A1AEF"/>
    <w:rsid w:val="008A3AC1"/>
    <w:rsid w:val="008A48BE"/>
    <w:rsid w:val="008A5086"/>
    <w:rsid w:val="008A5111"/>
    <w:rsid w:val="008A60B5"/>
    <w:rsid w:val="008A70C8"/>
    <w:rsid w:val="008A71FE"/>
    <w:rsid w:val="008A734A"/>
    <w:rsid w:val="008A7AD4"/>
    <w:rsid w:val="008B25AB"/>
    <w:rsid w:val="008B2E7C"/>
    <w:rsid w:val="008B381D"/>
    <w:rsid w:val="008B42FB"/>
    <w:rsid w:val="008B5BC0"/>
    <w:rsid w:val="008B622B"/>
    <w:rsid w:val="008B6F96"/>
    <w:rsid w:val="008C21E6"/>
    <w:rsid w:val="008C278C"/>
    <w:rsid w:val="008C3915"/>
    <w:rsid w:val="008C3EBC"/>
    <w:rsid w:val="008C648C"/>
    <w:rsid w:val="008C664E"/>
    <w:rsid w:val="008C736E"/>
    <w:rsid w:val="008D1AE7"/>
    <w:rsid w:val="008D5A93"/>
    <w:rsid w:val="008D5B67"/>
    <w:rsid w:val="008D756A"/>
    <w:rsid w:val="008E03E7"/>
    <w:rsid w:val="008E10A3"/>
    <w:rsid w:val="008E3828"/>
    <w:rsid w:val="008E3933"/>
    <w:rsid w:val="008E69C4"/>
    <w:rsid w:val="008F04E0"/>
    <w:rsid w:val="008F1BE3"/>
    <w:rsid w:val="008F2A03"/>
    <w:rsid w:val="008F64F7"/>
    <w:rsid w:val="009018D9"/>
    <w:rsid w:val="00901911"/>
    <w:rsid w:val="00902E3E"/>
    <w:rsid w:val="009035C1"/>
    <w:rsid w:val="00903A3C"/>
    <w:rsid w:val="00906859"/>
    <w:rsid w:val="00907331"/>
    <w:rsid w:val="0090770E"/>
    <w:rsid w:val="00911BE1"/>
    <w:rsid w:val="0091630A"/>
    <w:rsid w:val="00920504"/>
    <w:rsid w:val="00925211"/>
    <w:rsid w:val="00925E34"/>
    <w:rsid w:val="00926D08"/>
    <w:rsid w:val="00927407"/>
    <w:rsid w:val="0093145E"/>
    <w:rsid w:val="009320AC"/>
    <w:rsid w:val="00933C99"/>
    <w:rsid w:val="00933EE3"/>
    <w:rsid w:val="0093576C"/>
    <w:rsid w:val="00935D20"/>
    <w:rsid w:val="009368A4"/>
    <w:rsid w:val="0093701A"/>
    <w:rsid w:val="009425C6"/>
    <w:rsid w:val="00943CFE"/>
    <w:rsid w:val="009446B1"/>
    <w:rsid w:val="009456C2"/>
    <w:rsid w:val="009462B5"/>
    <w:rsid w:val="00947B18"/>
    <w:rsid w:val="0095457E"/>
    <w:rsid w:val="009568F3"/>
    <w:rsid w:val="00957B2A"/>
    <w:rsid w:val="00957B7D"/>
    <w:rsid w:val="00957C07"/>
    <w:rsid w:val="0096011E"/>
    <w:rsid w:val="00962EEA"/>
    <w:rsid w:val="00963C75"/>
    <w:rsid w:val="00964401"/>
    <w:rsid w:val="00965314"/>
    <w:rsid w:val="00965C36"/>
    <w:rsid w:val="00966C49"/>
    <w:rsid w:val="00967CBB"/>
    <w:rsid w:val="00971184"/>
    <w:rsid w:val="009713BE"/>
    <w:rsid w:val="00971E2E"/>
    <w:rsid w:val="00975F14"/>
    <w:rsid w:val="009814B0"/>
    <w:rsid w:val="00981A34"/>
    <w:rsid w:val="009842F9"/>
    <w:rsid w:val="00987759"/>
    <w:rsid w:val="0099176E"/>
    <w:rsid w:val="0099383F"/>
    <w:rsid w:val="00994705"/>
    <w:rsid w:val="00997EDE"/>
    <w:rsid w:val="009A520F"/>
    <w:rsid w:val="009A53C7"/>
    <w:rsid w:val="009A5B0F"/>
    <w:rsid w:val="009A7C76"/>
    <w:rsid w:val="009B2B9B"/>
    <w:rsid w:val="009B2D1B"/>
    <w:rsid w:val="009B4616"/>
    <w:rsid w:val="009B4A2A"/>
    <w:rsid w:val="009B5C3C"/>
    <w:rsid w:val="009C19F6"/>
    <w:rsid w:val="009C1AD5"/>
    <w:rsid w:val="009C260C"/>
    <w:rsid w:val="009C2F35"/>
    <w:rsid w:val="009C310C"/>
    <w:rsid w:val="009C6344"/>
    <w:rsid w:val="009D49CD"/>
    <w:rsid w:val="009D50B7"/>
    <w:rsid w:val="009D6945"/>
    <w:rsid w:val="009D6D37"/>
    <w:rsid w:val="009E3145"/>
    <w:rsid w:val="009E326E"/>
    <w:rsid w:val="009E3856"/>
    <w:rsid w:val="009E617D"/>
    <w:rsid w:val="009F13A8"/>
    <w:rsid w:val="009F403F"/>
    <w:rsid w:val="009F6767"/>
    <w:rsid w:val="009F6E04"/>
    <w:rsid w:val="00A02882"/>
    <w:rsid w:val="00A0727F"/>
    <w:rsid w:val="00A10ABA"/>
    <w:rsid w:val="00A11932"/>
    <w:rsid w:val="00A12274"/>
    <w:rsid w:val="00A13EAD"/>
    <w:rsid w:val="00A14F7A"/>
    <w:rsid w:val="00A14FEB"/>
    <w:rsid w:val="00A1517E"/>
    <w:rsid w:val="00A22717"/>
    <w:rsid w:val="00A22DB6"/>
    <w:rsid w:val="00A22FF9"/>
    <w:rsid w:val="00A2361B"/>
    <w:rsid w:val="00A24AF2"/>
    <w:rsid w:val="00A255DE"/>
    <w:rsid w:val="00A263CC"/>
    <w:rsid w:val="00A26979"/>
    <w:rsid w:val="00A30EB9"/>
    <w:rsid w:val="00A32FE5"/>
    <w:rsid w:val="00A3557B"/>
    <w:rsid w:val="00A35B6B"/>
    <w:rsid w:val="00A3663B"/>
    <w:rsid w:val="00A37265"/>
    <w:rsid w:val="00A414D4"/>
    <w:rsid w:val="00A417DB"/>
    <w:rsid w:val="00A42E26"/>
    <w:rsid w:val="00A432FA"/>
    <w:rsid w:val="00A43CFD"/>
    <w:rsid w:val="00A447E9"/>
    <w:rsid w:val="00A44830"/>
    <w:rsid w:val="00A46242"/>
    <w:rsid w:val="00A50DBB"/>
    <w:rsid w:val="00A5179C"/>
    <w:rsid w:val="00A518BA"/>
    <w:rsid w:val="00A53602"/>
    <w:rsid w:val="00A57459"/>
    <w:rsid w:val="00A57674"/>
    <w:rsid w:val="00A579B6"/>
    <w:rsid w:val="00A60118"/>
    <w:rsid w:val="00A639B9"/>
    <w:rsid w:val="00A63C82"/>
    <w:rsid w:val="00A64740"/>
    <w:rsid w:val="00A64953"/>
    <w:rsid w:val="00A64C37"/>
    <w:rsid w:val="00A65F9D"/>
    <w:rsid w:val="00A70ED4"/>
    <w:rsid w:val="00A7132B"/>
    <w:rsid w:val="00A739C5"/>
    <w:rsid w:val="00A824B1"/>
    <w:rsid w:val="00A84ABF"/>
    <w:rsid w:val="00A85018"/>
    <w:rsid w:val="00A856E5"/>
    <w:rsid w:val="00A90D11"/>
    <w:rsid w:val="00A92807"/>
    <w:rsid w:val="00A92F34"/>
    <w:rsid w:val="00A93A3E"/>
    <w:rsid w:val="00A94E27"/>
    <w:rsid w:val="00A96B26"/>
    <w:rsid w:val="00A97E41"/>
    <w:rsid w:val="00AA04BA"/>
    <w:rsid w:val="00AA1C73"/>
    <w:rsid w:val="00AA52C2"/>
    <w:rsid w:val="00AB3321"/>
    <w:rsid w:val="00AB3D25"/>
    <w:rsid w:val="00AB44AB"/>
    <w:rsid w:val="00AB57FD"/>
    <w:rsid w:val="00AB5D4D"/>
    <w:rsid w:val="00AC0D10"/>
    <w:rsid w:val="00AC0EA6"/>
    <w:rsid w:val="00AC1F3B"/>
    <w:rsid w:val="00AC4729"/>
    <w:rsid w:val="00AC6334"/>
    <w:rsid w:val="00AC638D"/>
    <w:rsid w:val="00AC6B06"/>
    <w:rsid w:val="00AD0124"/>
    <w:rsid w:val="00AD0BC2"/>
    <w:rsid w:val="00AD193B"/>
    <w:rsid w:val="00AD3133"/>
    <w:rsid w:val="00AD4002"/>
    <w:rsid w:val="00AD5965"/>
    <w:rsid w:val="00AD77EF"/>
    <w:rsid w:val="00AD7938"/>
    <w:rsid w:val="00AE11C6"/>
    <w:rsid w:val="00AE1268"/>
    <w:rsid w:val="00AE1323"/>
    <w:rsid w:val="00AE1F4F"/>
    <w:rsid w:val="00AE4B6B"/>
    <w:rsid w:val="00AE54B4"/>
    <w:rsid w:val="00AE7E6A"/>
    <w:rsid w:val="00AF05F3"/>
    <w:rsid w:val="00AF1A90"/>
    <w:rsid w:val="00AF3A51"/>
    <w:rsid w:val="00AF3E66"/>
    <w:rsid w:val="00AF757A"/>
    <w:rsid w:val="00AF7901"/>
    <w:rsid w:val="00B00F04"/>
    <w:rsid w:val="00B01C0D"/>
    <w:rsid w:val="00B021E3"/>
    <w:rsid w:val="00B02267"/>
    <w:rsid w:val="00B03332"/>
    <w:rsid w:val="00B040DE"/>
    <w:rsid w:val="00B06AE5"/>
    <w:rsid w:val="00B07BFA"/>
    <w:rsid w:val="00B07F92"/>
    <w:rsid w:val="00B10E75"/>
    <w:rsid w:val="00B11064"/>
    <w:rsid w:val="00B14784"/>
    <w:rsid w:val="00B1486F"/>
    <w:rsid w:val="00B179AD"/>
    <w:rsid w:val="00B21813"/>
    <w:rsid w:val="00B21900"/>
    <w:rsid w:val="00B226D1"/>
    <w:rsid w:val="00B249E5"/>
    <w:rsid w:val="00B24C47"/>
    <w:rsid w:val="00B26CD1"/>
    <w:rsid w:val="00B31635"/>
    <w:rsid w:val="00B32A23"/>
    <w:rsid w:val="00B34547"/>
    <w:rsid w:val="00B345C2"/>
    <w:rsid w:val="00B346A5"/>
    <w:rsid w:val="00B347E8"/>
    <w:rsid w:val="00B35D6B"/>
    <w:rsid w:val="00B3664B"/>
    <w:rsid w:val="00B41B43"/>
    <w:rsid w:val="00B41C1C"/>
    <w:rsid w:val="00B41D9C"/>
    <w:rsid w:val="00B42EF5"/>
    <w:rsid w:val="00B51523"/>
    <w:rsid w:val="00B524B1"/>
    <w:rsid w:val="00B531C4"/>
    <w:rsid w:val="00B54279"/>
    <w:rsid w:val="00B5670E"/>
    <w:rsid w:val="00B60F0D"/>
    <w:rsid w:val="00B66842"/>
    <w:rsid w:val="00B66DE8"/>
    <w:rsid w:val="00B67071"/>
    <w:rsid w:val="00B67CDB"/>
    <w:rsid w:val="00B70B2F"/>
    <w:rsid w:val="00B713BF"/>
    <w:rsid w:val="00B733C3"/>
    <w:rsid w:val="00B74098"/>
    <w:rsid w:val="00B742E1"/>
    <w:rsid w:val="00B74630"/>
    <w:rsid w:val="00B930C7"/>
    <w:rsid w:val="00B93FBD"/>
    <w:rsid w:val="00B94075"/>
    <w:rsid w:val="00B94086"/>
    <w:rsid w:val="00B9421F"/>
    <w:rsid w:val="00B95FE7"/>
    <w:rsid w:val="00B975DB"/>
    <w:rsid w:val="00B97B33"/>
    <w:rsid w:val="00BA0874"/>
    <w:rsid w:val="00BA0A98"/>
    <w:rsid w:val="00BA1960"/>
    <w:rsid w:val="00BA2B79"/>
    <w:rsid w:val="00BA6F5D"/>
    <w:rsid w:val="00BB022A"/>
    <w:rsid w:val="00BB022D"/>
    <w:rsid w:val="00BB087D"/>
    <w:rsid w:val="00BB0F28"/>
    <w:rsid w:val="00BB103D"/>
    <w:rsid w:val="00BB2A2B"/>
    <w:rsid w:val="00BB3D69"/>
    <w:rsid w:val="00BB53FD"/>
    <w:rsid w:val="00BB692A"/>
    <w:rsid w:val="00BC0401"/>
    <w:rsid w:val="00BC23E0"/>
    <w:rsid w:val="00BC24B0"/>
    <w:rsid w:val="00BC32E3"/>
    <w:rsid w:val="00BC406B"/>
    <w:rsid w:val="00BC52B5"/>
    <w:rsid w:val="00BC6F90"/>
    <w:rsid w:val="00BD0098"/>
    <w:rsid w:val="00BD10D2"/>
    <w:rsid w:val="00BD32B6"/>
    <w:rsid w:val="00BD3B44"/>
    <w:rsid w:val="00BD44EC"/>
    <w:rsid w:val="00BD6879"/>
    <w:rsid w:val="00BE0610"/>
    <w:rsid w:val="00BE2F6C"/>
    <w:rsid w:val="00BE33A5"/>
    <w:rsid w:val="00BE448C"/>
    <w:rsid w:val="00BE71E9"/>
    <w:rsid w:val="00BE726B"/>
    <w:rsid w:val="00BE79AC"/>
    <w:rsid w:val="00BE7AF3"/>
    <w:rsid w:val="00BF1A0A"/>
    <w:rsid w:val="00BF2787"/>
    <w:rsid w:val="00BF3CC1"/>
    <w:rsid w:val="00BF4C25"/>
    <w:rsid w:val="00BF5830"/>
    <w:rsid w:val="00BF59EF"/>
    <w:rsid w:val="00BF76F1"/>
    <w:rsid w:val="00BF7EDA"/>
    <w:rsid w:val="00C02569"/>
    <w:rsid w:val="00C03186"/>
    <w:rsid w:val="00C03CA5"/>
    <w:rsid w:val="00C0473F"/>
    <w:rsid w:val="00C04BB5"/>
    <w:rsid w:val="00C04D10"/>
    <w:rsid w:val="00C06239"/>
    <w:rsid w:val="00C1020C"/>
    <w:rsid w:val="00C14032"/>
    <w:rsid w:val="00C150E1"/>
    <w:rsid w:val="00C15E7C"/>
    <w:rsid w:val="00C2204B"/>
    <w:rsid w:val="00C25250"/>
    <w:rsid w:val="00C25C46"/>
    <w:rsid w:val="00C271F9"/>
    <w:rsid w:val="00C27E50"/>
    <w:rsid w:val="00C30F0D"/>
    <w:rsid w:val="00C329DC"/>
    <w:rsid w:val="00C3420C"/>
    <w:rsid w:val="00C34898"/>
    <w:rsid w:val="00C36BD2"/>
    <w:rsid w:val="00C3780A"/>
    <w:rsid w:val="00C37F09"/>
    <w:rsid w:val="00C40B36"/>
    <w:rsid w:val="00C41EC3"/>
    <w:rsid w:val="00C42174"/>
    <w:rsid w:val="00C42A32"/>
    <w:rsid w:val="00C446CC"/>
    <w:rsid w:val="00C44ACE"/>
    <w:rsid w:val="00C51823"/>
    <w:rsid w:val="00C523EA"/>
    <w:rsid w:val="00C54132"/>
    <w:rsid w:val="00C5447E"/>
    <w:rsid w:val="00C55A23"/>
    <w:rsid w:val="00C56656"/>
    <w:rsid w:val="00C56FFE"/>
    <w:rsid w:val="00C575EB"/>
    <w:rsid w:val="00C60728"/>
    <w:rsid w:val="00C60D01"/>
    <w:rsid w:val="00C6357F"/>
    <w:rsid w:val="00C6376E"/>
    <w:rsid w:val="00C641BF"/>
    <w:rsid w:val="00C65A4B"/>
    <w:rsid w:val="00C6641B"/>
    <w:rsid w:val="00C66E9F"/>
    <w:rsid w:val="00C679B4"/>
    <w:rsid w:val="00C70280"/>
    <w:rsid w:val="00C730BD"/>
    <w:rsid w:val="00C73103"/>
    <w:rsid w:val="00C75C15"/>
    <w:rsid w:val="00C86F88"/>
    <w:rsid w:val="00C87625"/>
    <w:rsid w:val="00C87766"/>
    <w:rsid w:val="00C911BF"/>
    <w:rsid w:val="00C91418"/>
    <w:rsid w:val="00C91598"/>
    <w:rsid w:val="00C92415"/>
    <w:rsid w:val="00C9420F"/>
    <w:rsid w:val="00C95366"/>
    <w:rsid w:val="00C97BE5"/>
    <w:rsid w:val="00CA2A26"/>
    <w:rsid w:val="00CA4541"/>
    <w:rsid w:val="00CA4953"/>
    <w:rsid w:val="00CA4A41"/>
    <w:rsid w:val="00CA6029"/>
    <w:rsid w:val="00CA737F"/>
    <w:rsid w:val="00CA7B0C"/>
    <w:rsid w:val="00CB35AB"/>
    <w:rsid w:val="00CB4AB9"/>
    <w:rsid w:val="00CC13A3"/>
    <w:rsid w:val="00CC21A7"/>
    <w:rsid w:val="00CC29C6"/>
    <w:rsid w:val="00CC2D73"/>
    <w:rsid w:val="00CC4104"/>
    <w:rsid w:val="00CC4C21"/>
    <w:rsid w:val="00CC517A"/>
    <w:rsid w:val="00CC6DB1"/>
    <w:rsid w:val="00CC72A9"/>
    <w:rsid w:val="00CC73EF"/>
    <w:rsid w:val="00CD1A7A"/>
    <w:rsid w:val="00CD3453"/>
    <w:rsid w:val="00CD4ED8"/>
    <w:rsid w:val="00CD623E"/>
    <w:rsid w:val="00CE1471"/>
    <w:rsid w:val="00CE2588"/>
    <w:rsid w:val="00CE3264"/>
    <w:rsid w:val="00CE4B5A"/>
    <w:rsid w:val="00CE4C12"/>
    <w:rsid w:val="00CE748E"/>
    <w:rsid w:val="00CE7647"/>
    <w:rsid w:val="00CF510F"/>
    <w:rsid w:val="00CF6FDA"/>
    <w:rsid w:val="00D008E6"/>
    <w:rsid w:val="00D00D4C"/>
    <w:rsid w:val="00D01667"/>
    <w:rsid w:val="00D016A4"/>
    <w:rsid w:val="00D020D6"/>
    <w:rsid w:val="00D02C7C"/>
    <w:rsid w:val="00D0392C"/>
    <w:rsid w:val="00D045E3"/>
    <w:rsid w:val="00D04E29"/>
    <w:rsid w:val="00D0647A"/>
    <w:rsid w:val="00D0688D"/>
    <w:rsid w:val="00D077EE"/>
    <w:rsid w:val="00D10141"/>
    <w:rsid w:val="00D14DF9"/>
    <w:rsid w:val="00D154BE"/>
    <w:rsid w:val="00D15698"/>
    <w:rsid w:val="00D15B30"/>
    <w:rsid w:val="00D178F4"/>
    <w:rsid w:val="00D21FFE"/>
    <w:rsid w:val="00D2369E"/>
    <w:rsid w:val="00D2456C"/>
    <w:rsid w:val="00D27257"/>
    <w:rsid w:val="00D31EAF"/>
    <w:rsid w:val="00D33550"/>
    <w:rsid w:val="00D33C4A"/>
    <w:rsid w:val="00D3400D"/>
    <w:rsid w:val="00D36178"/>
    <w:rsid w:val="00D40F73"/>
    <w:rsid w:val="00D42E34"/>
    <w:rsid w:val="00D43478"/>
    <w:rsid w:val="00D4558E"/>
    <w:rsid w:val="00D463D5"/>
    <w:rsid w:val="00D51A55"/>
    <w:rsid w:val="00D5226B"/>
    <w:rsid w:val="00D53AA6"/>
    <w:rsid w:val="00D550AC"/>
    <w:rsid w:val="00D5796E"/>
    <w:rsid w:val="00D611CD"/>
    <w:rsid w:val="00D6616F"/>
    <w:rsid w:val="00D66D22"/>
    <w:rsid w:val="00D66F07"/>
    <w:rsid w:val="00D67FF2"/>
    <w:rsid w:val="00D701C3"/>
    <w:rsid w:val="00D70C86"/>
    <w:rsid w:val="00D70CB2"/>
    <w:rsid w:val="00D71E45"/>
    <w:rsid w:val="00D728B4"/>
    <w:rsid w:val="00D73001"/>
    <w:rsid w:val="00D73166"/>
    <w:rsid w:val="00D74311"/>
    <w:rsid w:val="00D7469A"/>
    <w:rsid w:val="00D74FB5"/>
    <w:rsid w:val="00D75900"/>
    <w:rsid w:val="00D76FAF"/>
    <w:rsid w:val="00D76FFC"/>
    <w:rsid w:val="00D8486A"/>
    <w:rsid w:val="00D84BB9"/>
    <w:rsid w:val="00D85677"/>
    <w:rsid w:val="00D86568"/>
    <w:rsid w:val="00D86F7E"/>
    <w:rsid w:val="00D87068"/>
    <w:rsid w:val="00D87E87"/>
    <w:rsid w:val="00D90585"/>
    <w:rsid w:val="00D90CFF"/>
    <w:rsid w:val="00D912DB"/>
    <w:rsid w:val="00D9469C"/>
    <w:rsid w:val="00D94AB9"/>
    <w:rsid w:val="00D9537C"/>
    <w:rsid w:val="00D96E3A"/>
    <w:rsid w:val="00DA1745"/>
    <w:rsid w:val="00DA3139"/>
    <w:rsid w:val="00DA4BE0"/>
    <w:rsid w:val="00DA62C7"/>
    <w:rsid w:val="00DA6C54"/>
    <w:rsid w:val="00DA7719"/>
    <w:rsid w:val="00DB028F"/>
    <w:rsid w:val="00DB07A3"/>
    <w:rsid w:val="00DB149A"/>
    <w:rsid w:val="00DB4AA2"/>
    <w:rsid w:val="00DB5A83"/>
    <w:rsid w:val="00DB61E2"/>
    <w:rsid w:val="00DB6EDD"/>
    <w:rsid w:val="00DB6F06"/>
    <w:rsid w:val="00DB7932"/>
    <w:rsid w:val="00DC0C34"/>
    <w:rsid w:val="00DC5F11"/>
    <w:rsid w:val="00DC6445"/>
    <w:rsid w:val="00DC7368"/>
    <w:rsid w:val="00DD07C7"/>
    <w:rsid w:val="00DD19C7"/>
    <w:rsid w:val="00DD2040"/>
    <w:rsid w:val="00DD288C"/>
    <w:rsid w:val="00DD2AEE"/>
    <w:rsid w:val="00DD4B17"/>
    <w:rsid w:val="00DD78CE"/>
    <w:rsid w:val="00DE0D52"/>
    <w:rsid w:val="00DE6A53"/>
    <w:rsid w:val="00DE75E3"/>
    <w:rsid w:val="00DE7AE6"/>
    <w:rsid w:val="00DF0E62"/>
    <w:rsid w:val="00DF18F8"/>
    <w:rsid w:val="00DF6A83"/>
    <w:rsid w:val="00E0093B"/>
    <w:rsid w:val="00E04D8E"/>
    <w:rsid w:val="00E064FA"/>
    <w:rsid w:val="00E14026"/>
    <w:rsid w:val="00E14205"/>
    <w:rsid w:val="00E14E0B"/>
    <w:rsid w:val="00E15C5C"/>
    <w:rsid w:val="00E15FD6"/>
    <w:rsid w:val="00E174C1"/>
    <w:rsid w:val="00E2159A"/>
    <w:rsid w:val="00E21D4C"/>
    <w:rsid w:val="00E22C7A"/>
    <w:rsid w:val="00E23B94"/>
    <w:rsid w:val="00E31C4A"/>
    <w:rsid w:val="00E342BA"/>
    <w:rsid w:val="00E3433E"/>
    <w:rsid w:val="00E35321"/>
    <w:rsid w:val="00E35364"/>
    <w:rsid w:val="00E3687E"/>
    <w:rsid w:val="00E40058"/>
    <w:rsid w:val="00E413DC"/>
    <w:rsid w:val="00E52083"/>
    <w:rsid w:val="00E5320A"/>
    <w:rsid w:val="00E53210"/>
    <w:rsid w:val="00E55BAE"/>
    <w:rsid w:val="00E55BFD"/>
    <w:rsid w:val="00E57F08"/>
    <w:rsid w:val="00E60A48"/>
    <w:rsid w:val="00E610E3"/>
    <w:rsid w:val="00E63FA0"/>
    <w:rsid w:val="00E64908"/>
    <w:rsid w:val="00E658E2"/>
    <w:rsid w:val="00E67E7F"/>
    <w:rsid w:val="00E714A3"/>
    <w:rsid w:val="00E71D0E"/>
    <w:rsid w:val="00E727F7"/>
    <w:rsid w:val="00E75744"/>
    <w:rsid w:val="00E804F9"/>
    <w:rsid w:val="00E81D3D"/>
    <w:rsid w:val="00E822F2"/>
    <w:rsid w:val="00E822F8"/>
    <w:rsid w:val="00E83F4C"/>
    <w:rsid w:val="00E85B94"/>
    <w:rsid w:val="00E87A9E"/>
    <w:rsid w:val="00E92E42"/>
    <w:rsid w:val="00E94BE7"/>
    <w:rsid w:val="00E9548D"/>
    <w:rsid w:val="00E95634"/>
    <w:rsid w:val="00EA0C95"/>
    <w:rsid w:val="00EA188C"/>
    <w:rsid w:val="00EA1A19"/>
    <w:rsid w:val="00EA3199"/>
    <w:rsid w:val="00EA4AF2"/>
    <w:rsid w:val="00EA54D5"/>
    <w:rsid w:val="00EA5694"/>
    <w:rsid w:val="00EA6397"/>
    <w:rsid w:val="00EB09CA"/>
    <w:rsid w:val="00EB156C"/>
    <w:rsid w:val="00EB1E91"/>
    <w:rsid w:val="00EB2C77"/>
    <w:rsid w:val="00EB4606"/>
    <w:rsid w:val="00EB5685"/>
    <w:rsid w:val="00EB6B78"/>
    <w:rsid w:val="00EC17FA"/>
    <w:rsid w:val="00EC1D12"/>
    <w:rsid w:val="00EC2828"/>
    <w:rsid w:val="00EC32D6"/>
    <w:rsid w:val="00EC38E3"/>
    <w:rsid w:val="00EC42D1"/>
    <w:rsid w:val="00EC4F19"/>
    <w:rsid w:val="00EC6A18"/>
    <w:rsid w:val="00EC70D8"/>
    <w:rsid w:val="00EC72FA"/>
    <w:rsid w:val="00ED0697"/>
    <w:rsid w:val="00ED0C1D"/>
    <w:rsid w:val="00ED0D67"/>
    <w:rsid w:val="00ED1931"/>
    <w:rsid w:val="00ED3FB4"/>
    <w:rsid w:val="00ED4C4C"/>
    <w:rsid w:val="00ED57A0"/>
    <w:rsid w:val="00ED6F98"/>
    <w:rsid w:val="00ED74BF"/>
    <w:rsid w:val="00ED769E"/>
    <w:rsid w:val="00ED772C"/>
    <w:rsid w:val="00EE1F2A"/>
    <w:rsid w:val="00EE3753"/>
    <w:rsid w:val="00EE609D"/>
    <w:rsid w:val="00EF02C0"/>
    <w:rsid w:val="00EF13D4"/>
    <w:rsid w:val="00EF4550"/>
    <w:rsid w:val="00EF5EA5"/>
    <w:rsid w:val="00EF74E7"/>
    <w:rsid w:val="00F02262"/>
    <w:rsid w:val="00F04FFF"/>
    <w:rsid w:val="00F05831"/>
    <w:rsid w:val="00F07147"/>
    <w:rsid w:val="00F1054B"/>
    <w:rsid w:val="00F10D00"/>
    <w:rsid w:val="00F1125C"/>
    <w:rsid w:val="00F1201C"/>
    <w:rsid w:val="00F137B4"/>
    <w:rsid w:val="00F1487C"/>
    <w:rsid w:val="00F14E47"/>
    <w:rsid w:val="00F15463"/>
    <w:rsid w:val="00F15C39"/>
    <w:rsid w:val="00F16196"/>
    <w:rsid w:val="00F17E6D"/>
    <w:rsid w:val="00F21433"/>
    <w:rsid w:val="00F216F2"/>
    <w:rsid w:val="00F23543"/>
    <w:rsid w:val="00F254AE"/>
    <w:rsid w:val="00F26577"/>
    <w:rsid w:val="00F26E89"/>
    <w:rsid w:val="00F2786D"/>
    <w:rsid w:val="00F27A8C"/>
    <w:rsid w:val="00F30EA1"/>
    <w:rsid w:val="00F32039"/>
    <w:rsid w:val="00F36E5B"/>
    <w:rsid w:val="00F37407"/>
    <w:rsid w:val="00F37E77"/>
    <w:rsid w:val="00F4098B"/>
    <w:rsid w:val="00F40B73"/>
    <w:rsid w:val="00F40E70"/>
    <w:rsid w:val="00F40EB4"/>
    <w:rsid w:val="00F43C78"/>
    <w:rsid w:val="00F45401"/>
    <w:rsid w:val="00F555F0"/>
    <w:rsid w:val="00F55E9E"/>
    <w:rsid w:val="00F56560"/>
    <w:rsid w:val="00F569BE"/>
    <w:rsid w:val="00F56D55"/>
    <w:rsid w:val="00F57392"/>
    <w:rsid w:val="00F615B4"/>
    <w:rsid w:val="00F61B5D"/>
    <w:rsid w:val="00F626CB"/>
    <w:rsid w:val="00F660FD"/>
    <w:rsid w:val="00F704AF"/>
    <w:rsid w:val="00F76778"/>
    <w:rsid w:val="00F76E95"/>
    <w:rsid w:val="00F77F6F"/>
    <w:rsid w:val="00F8177C"/>
    <w:rsid w:val="00F828E7"/>
    <w:rsid w:val="00F83515"/>
    <w:rsid w:val="00F860AC"/>
    <w:rsid w:val="00F90665"/>
    <w:rsid w:val="00F90AB3"/>
    <w:rsid w:val="00F92BE0"/>
    <w:rsid w:val="00F96932"/>
    <w:rsid w:val="00FA1AAF"/>
    <w:rsid w:val="00FA500B"/>
    <w:rsid w:val="00FA7D68"/>
    <w:rsid w:val="00FB2F1D"/>
    <w:rsid w:val="00FB39E6"/>
    <w:rsid w:val="00FB531C"/>
    <w:rsid w:val="00FC047E"/>
    <w:rsid w:val="00FC1AA0"/>
    <w:rsid w:val="00FC220E"/>
    <w:rsid w:val="00FC24B2"/>
    <w:rsid w:val="00FC27A2"/>
    <w:rsid w:val="00FC283F"/>
    <w:rsid w:val="00FC2F71"/>
    <w:rsid w:val="00FC369A"/>
    <w:rsid w:val="00FC5D55"/>
    <w:rsid w:val="00FC7E14"/>
    <w:rsid w:val="00FD44F6"/>
    <w:rsid w:val="00FD58EE"/>
    <w:rsid w:val="00FE06B8"/>
    <w:rsid w:val="00FE0EAE"/>
    <w:rsid w:val="00FE21A5"/>
    <w:rsid w:val="00FE222F"/>
    <w:rsid w:val="00FE2848"/>
    <w:rsid w:val="00FE5D5B"/>
    <w:rsid w:val="00FF68D0"/>
    <w:rsid w:val="00FF69C4"/>
    <w:rsid w:val="00FF7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03186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C03186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2296A"/>
  </w:style>
  <w:style w:type="paragraph" w:styleId="a3">
    <w:name w:val="Normal (Web)"/>
    <w:basedOn w:val="a"/>
    <w:uiPriority w:val="99"/>
    <w:unhideWhenUsed/>
    <w:rsid w:val="000C7D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20AC5"/>
    <w:pPr>
      <w:ind w:left="720"/>
      <w:contextualSpacing/>
    </w:pPr>
  </w:style>
  <w:style w:type="character" w:styleId="a5">
    <w:name w:val="Emphasis"/>
    <w:basedOn w:val="a0"/>
    <w:uiPriority w:val="20"/>
    <w:qFormat/>
    <w:rsid w:val="004562F7"/>
    <w:rPr>
      <w:i/>
      <w:iCs/>
    </w:rPr>
  </w:style>
  <w:style w:type="table" w:styleId="a6">
    <w:name w:val="Table Grid"/>
    <w:basedOn w:val="a1"/>
    <w:uiPriority w:val="39"/>
    <w:rsid w:val="00EB2C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8876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876A4"/>
  </w:style>
  <w:style w:type="paragraph" w:styleId="a9">
    <w:name w:val="footer"/>
    <w:basedOn w:val="a"/>
    <w:link w:val="aa"/>
    <w:uiPriority w:val="99"/>
    <w:unhideWhenUsed/>
    <w:rsid w:val="008876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876A4"/>
  </w:style>
  <w:style w:type="character" w:customStyle="1" w:styleId="10">
    <w:name w:val="Заголовок 1 Знак"/>
    <w:basedOn w:val="a0"/>
    <w:link w:val="1"/>
    <w:uiPriority w:val="9"/>
    <w:rsid w:val="00C03186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ab">
    <w:name w:val="TOC Heading"/>
    <w:basedOn w:val="1"/>
    <w:next w:val="a"/>
    <w:uiPriority w:val="39"/>
    <w:unhideWhenUsed/>
    <w:qFormat/>
    <w:rsid w:val="000C30D7"/>
    <w:pPr>
      <w:outlineLvl w:val="9"/>
    </w:pPr>
    <w:rPr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0C30D7"/>
    <w:pPr>
      <w:spacing w:after="100"/>
      <w:ind w:left="220"/>
    </w:pPr>
    <w:rPr>
      <w:rFonts w:eastAsiaTheme="minorEastAsia" w:cs="Times New Roman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617D47"/>
    <w:pPr>
      <w:tabs>
        <w:tab w:val="right" w:leader="dot" w:pos="9345"/>
      </w:tabs>
      <w:spacing w:after="100"/>
      <w:jc w:val="center"/>
    </w:pPr>
    <w:rPr>
      <w:rFonts w:ascii="Times New Roman" w:eastAsiaTheme="minorEastAsia" w:hAnsi="Times New Roman" w:cs="Times New Roman"/>
      <w:b/>
      <w:sz w:val="28"/>
      <w:szCs w:val="28"/>
      <w:lang w:eastAsia="ru-RU"/>
    </w:rPr>
  </w:style>
  <w:style w:type="paragraph" w:styleId="3">
    <w:name w:val="toc 3"/>
    <w:basedOn w:val="a"/>
    <w:next w:val="a"/>
    <w:autoRedefine/>
    <w:uiPriority w:val="39"/>
    <w:unhideWhenUsed/>
    <w:rsid w:val="000C30D7"/>
    <w:pPr>
      <w:spacing w:after="100"/>
      <w:ind w:left="440"/>
    </w:pPr>
    <w:rPr>
      <w:rFonts w:eastAsiaTheme="minorEastAsia" w:cs="Times New Roman"/>
      <w:lang w:eastAsia="ru-RU"/>
    </w:rPr>
  </w:style>
  <w:style w:type="character" w:styleId="ac">
    <w:name w:val="Hyperlink"/>
    <w:basedOn w:val="a0"/>
    <w:uiPriority w:val="99"/>
    <w:unhideWhenUsed/>
    <w:rsid w:val="000C30D7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C03186"/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styleId="ad">
    <w:name w:val="Balloon Text"/>
    <w:basedOn w:val="a"/>
    <w:link w:val="ae"/>
    <w:uiPriority w:val="99"/>
    <w:semiHidden/>
    <w:unhideWhenUsed/>
    <w:rsid w:val="006903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6903AF"/>
    <w:rPr>
      <w:rFonts w:ascii="Segoe UI" w:hAnsi="Segoe UI" w:cs="Segoe UI"/>
      <w:sz w:val="18"/>
      <w:szCs w:val="18"/>
    </w:rPr>
  </w:style>
  <w:style w:type="character" w:styleId="af">
    <w:name w:val="annotation reference"/>
    <w:basedOn w:val="a0"/>
    <w:uiPriority w:val="99"/>
    <w:semiHidden/>
    <w:unhideWhenUsed/>
    <w:rsid w:val="00DD4B1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DD4B17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DD4B17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DD4B17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DD4B17"/>
    <w:rPr>
      <w:b/>
      <w:bCs/>
      <w:sz w:val="20"/>
      <w:szCs w:val="20"/>
    </w:rPr>
  </w:style>
  <w:style w:type="paragraph" w:customStyle="1" w:styleId="p327">
    <w:name w:val="p327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40">
    <w:name w:val="ft40"/>
    <w:basedOn w:val="a0"/>
    <w:rsid w:val="00A22FF9"/>
  </w:style>
  <w:style w:type="paragraph" w:customStyle="1" w:styleId="p328">
    <w:name w:val="p328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29">
    <w:name w:val="p329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9">
    <w:name w:val="ft79"/>
    <w:basedOn w:val="a0"/>
    <w:rsid w:val="00A22FF9"/>
  </w:style>
  <w:style w:type="paragraph" w:customStyle="1" w:styleId="p330">
    <w:name w:val="p330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31">
    <w:name w:val="p331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4">
    <w:name w:val="No Spacing"/>
    <w:uiPriority w:val="1"/>
    <w:qFormat/>
    <w:rsid w:val="00C06239"/>
    <w:pPr>
      <w:spacing w:after="0" w:line="240" w:lineRule="auto"/>
    </w:pPr>
  </w:style>
  <w:style w:type="character" w:styleId="af5">
    <w:name w:val="Strong"/>
    <w:basedOn w:val="a0"/>
    <w:uiPriority w:val="22"/>
    <w:qFormat/>
    <w:rsid w:val="00313666"/>
    <w:rPr>
      <w:b/>
      <w:bCs/>
    </w:rPr>
  </w:style>
  <w:style w:type="paragraph" w:styleId="af6">
    <w:name w:val="Title"/>
    <w:basedOn w:val="a"/>
    <w:next w:val="a"/>
    <w:link w:val="af7"/>
    <w:uiPriority w:val="10"/>
    <w:qFormat/>
    <w:rsid w:val="00642EB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7">
    <w:name w:val="Название Знак"/>
    <w:basedOn w:val="a0"/>
    <w:link w:val="af6"/>
    <w:uiPriority w:val="10"/>
    <w:rsid w:val="00642E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0">
    <w:name w:val="c0"/>
    <w:basedOn w:val="a0"/>
    <w:rsid w:val="006A2576"/>
    <w:rPr>
      <w:rFonts w:cs="Times New Roman"/>
    </w:rPr>
  </w:style>
  <w:style w:type="paragraph" w:customStyle="1" w:styleId="c1">
    <w:name w:val="c1"/>
    <w:basedOn w:val="a"/>
    <w:rsid w:val="006A25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73">
    <w:name w:val="p173"/>
    <w:basedOn w:val="a"/>
    <w:rsid w:val="00203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203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3">
    <w:name w:val="p93"/>
    <w:basedOn w:val="a"/>
    <w:rsid w:val="00203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17">
    <w:name w:val="p1317"/>
    <w:basedOn w:val="a"/>
    <w:rsid w:val="00D14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62">
    <w:name w:val="ft62"/>
    <w:basedOn w:val="a0"/>
    <w:rsid w:val="00D14DF9"/>
  </w:style>
  <w:style w:type="paragraph" w:customStyle="1" w:styleId="p1318">
    <w:name w:val="p1318"/>
    <w:basedOn w:val="a"/>
    <w:rsid w:val="00D14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03186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C03186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2296A"/>
  </w:style>
  <w:style w:type="paragraph" w:styleId="a3">
    <w:name w:val="Normal (Web)"/>
    <w:basedOn w:val="a"/>
    <w:uiPriority w:val="99"/>
    <w:unhideWhenUsed/>
    <w:rsid w:val="000C7D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20AC5"/>
    <w:pPr>
      <w:ind w:left="720"/>
      <w:contextualSpacing/>
    </w:pPr>
  </w:style>
  <w:style w:type="character" w:styleId="a5">
    <w:name w:val="Emphasis"/>
    <w:basedOn w:val="a0"/>
    <w:uiPriority w:val="20"/>
    <w:qFormat/>
    <w:rsid w:val="004562F7"/>
    <w:rPr>
      <w:i/>
      <w:iCs/>
    </w:rPr>
  </w:style>
  <w:style w:type="table" w:styleId="a6">
    <w:name w:val="Table Grid"/>
    <w:basedOn w:val="a1"/>
    <w:uiPriority w:val="39"/>
    <w:rsid w:val="00EB2C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8876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876A4"/>
  </w:style>
  <w:style w:type="paragraph" w:styleId="a9">
    <w:name w:val="footer"/>
    <w:basedOn w:val="a"/>
    <w:link w:val="aa"/>
    <w:uiPriority w:val="99"/>
    <w:unhideWhenUsed/>
    <w:rsid w:val="008876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876A4"/>
  </w:style>
  <w:style w:type="character" w:customStyle="1" w:styleId="10">
    <w:name w:val="Заголовок 1 Знак"/>
    <w:basedOn w:val="a0"/>
    <w:link w:val="1"/>
    <w:uiPriority w:val="9"/>
    <w:rsid w:val="00C03186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ab">
    <w:name w:val="TOC Heading"/>
    <w:basedOn w:val="1"/>
    <w:next w:val="a"/>
    <w:uiPriority w:val="39"/>
    <w:unhideWhenUsed/>
    <w:qFormat/>
    <w:rsid w:val="000C30D7"/>
    <w:pPr>
      <w:outlineLvl w:val="9"/>
    </w:pPr>
    <w:rPr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0C30D7"/>
    <w:pPr>
      <w:spacing w:after="100"/>
      <w:ind w:left="220"/>
    </w:pPr>
    <w:rPr>
      <w:rFonts w:eastAsiaTheme="minorEastAsia" w:cs="Times New Roman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617D47"/>
    <w:pPr>
      <w:tabs>
        <w:tab w:val="right" w:leader="dot" w:pos="9345"/>
      </w:tabs>
      <w:spacing w:after="100"/>
      <w:jc w:val="center"/>
    </w:pPr>
    <w:rPr>
      <w:rFonts w:ascii="Times New Roman" w:eastAsiaTheme="minorEastAsia" w:hAnsi="Times New Roman" w:cs="Times New Roman"/>
      <w:b/>
      <w:sz w:val="28"/>
      <w:szCs w:val="28"/>
      <w:lang w:eastAsia="ru-RU"/>
    </w:rPr>
  </w:style>
  <w:style w:type="paragraph" w:styleId="3">
    <w:name w:val="toc 3"/>
    <w:basedOn w:val="a"/>
    <w:next w:val="a"/>
    <w:autoRedefine/>
    <w:uiPriority w:val="39"/>
    <w:unhideWhenUsed/>
    <w:rsid w:val="000C30D7"/>
    <w:pPr>
      <w:spacing w:after="100"/>
      <w:ind w:left="440"/>
    </w:pPr>
    <w:rPr>
      <w:rFonts w:eastAsiaTheme="minorEastAsia" w:cs="Times New Roman"/>
      <w:lang w:eastAsia="ru-RU"/>
    </w:rPr>
  </w:style>
  <w:style w:type="character" w:styleId="ac">
    <w:name w:val="Hyperlink"/>
    <w:basedOn w:val="a0"/>
    <w:uiPriority w:val="99"/>
    <w:unhideWhenUsed/>
    <w:rsid w:val="000C30D7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C03186"/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styleId="ad">
    <w:name w:val="Balloon Text"/>
    <w:basedOn w:val="a"/>
    <w:link w:val="ae"/>
    <w:uiPriority w:val="99"/>
    <w:semiHidden/>
    <w:unhideWhenUsed/>
    <w:rsid w:val="006903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6903AF"/>
    <w:rPr>
      <w:rFonts w:ascii="Segoe UI" w:hAnsi="Segoe UI" w:cs="Segoe UI"/>
      <w:sz w:val="18"/>
      <w:szCs w:val="18"/>
    </w:rPr>
  </w:style>
  <w:style w:type="character" w:styleId="af">
    <w:name w:val="annotation reference"/>
    <w:basedOn w:val="a0"/>
    <w:uiPriority w:val="99"/>
    <w:semiHidden/>
    <w:unhideWhenUsed/>
    <w:rsid w:val="00DD4B1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DD4B17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DD4B17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DD4B17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DD4B17"/>
    <w:rPr>
      <w:b/>
      <w:bCs/>
      <w:sz w:val="20"/>
      <w:szCs w:val="20"/>
    </w:rPr>
  </w:style>
  <w:style w:type="paragraph" w:customStyle="1" w:styleId="p327">
    <w:name w:val="p327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40">
    <w:name w:val="ft40"/>
    <w:basedOn w:val="a0"/>
    <w:rsid w:val="00A22FF9"/>
  </w:style>
  <w:style w:type="paragraph" w:customStyle="1" w:styleId="p328">
    <w:name w:val="p328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29">
    <w:name w:val="p329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79">
    <w:name w:val="ft79"/>
    <w:basedOn w:val="a0"/>
    <w:rsid w:val="00A22FF9"/>
  </w:style>
  <w:style w:type="paragraph" w:customStyle="1" w:styleId="p330">
    <w:name w:val="p330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31">
    <w:name w:val="p331"/>
    <w:basedOn w:val="a"/>
    <w:rsid w:val="00A22F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4">
    <w:name w:val="No Spacing"/>
    <w:uiPriority w:val="1"/>
    <w:qFormat/>
    <w:rsid w:val="00C06239"/>
    <w:pPr>
      <w:spacing w:after="0" w:line="240" w:lineRule="auto"/>
    </w:pPr>
  </w:style>
  <w:style w:type="character" w:styleId="af5">
    <w:name w:val="Strong"/>
    <w:basedOn w:val="a0"/>
    <w:uiPriority w:val="22"/>
    <w:qFormat/>
    <w:rsid w:val="00313666"/>
    <w:rPr>
      <w:b/>
      <w:bCs/>
    </w:rPr>
  </w:style>
  <w:style w:type="paragraph" w:styleId="af6">
    <w:name w:val="Title"/>
    <w:basedOn w:val="a"/>
    <w:next w:val="a"/>
    <w:link w:val="af7"/>
    <w:uiPriority w:val="10"/>
    <w:qFormat/>
    <w:rsid w:val="00642EB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7">
    <w:name w:val="Название Знак"/>
    <w:basedOn w:val="a0"/>
    <w:link w:val="af6"/>
    <w:uiPriority w:val="10"/>
    <w:rsid w:val="00642E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0">
    <w:name w:val="c0"/>
    <w:basedOn w:val="a0"/>
    <w:rsid w:val="006A2576"/>
    <w:rPr>
      <w:rFonts w:cs="Times New Roman"/>
    </w:rPr>
  </w:style>
  <w:style w:type="paragraph" w:customStyle="1" w:styleId="c1">
    <w:name w:val="c1"/>
    <w:basedOn w:val="a"/>
    <w:rsid w:val="006A25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73">
    <w:name w:val="p173"/>
    <w:basedOn w:val="a"/>
    <w:rsid w:val="00203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203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3">
    <w:name w:val="p93"/>
    <w:basedOn w:val="a"/>
    <w:rsid w:val="002035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317">
    <w:name w:val="p1317"/>
    <w:basedOn w:val="a"/>
    <w:rsid w:val="00D14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t62">
    <w:name w:val="ft62"/>
    <w:basedOn w:val="a0"/>
    <w:rsid w:val="00D14DF9"/>
  </w:style>
  <w:style w:type="paragraph" w:customStyle="1" w:styleId="p1318">
    <w:name w:val="p1318"/>
    <w:basedOn w:val="a"/>
    <w:rsid w:val="00D14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7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91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36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15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05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47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95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3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9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8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8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9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86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44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43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39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3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02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9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7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0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91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9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65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88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35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8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72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6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0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1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0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2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5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73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7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0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4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74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9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47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8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0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79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8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5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3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7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3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17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0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9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4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8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08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6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63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0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2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9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7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10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82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19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4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09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24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75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4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80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3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78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1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1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61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0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3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56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71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69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270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836335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869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740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549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338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625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98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550193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5454338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069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871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084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3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94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9373510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4388078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0538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2911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4108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75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12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590488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1433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8819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0670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60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02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637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532631">
                      <w:marLeft w:val="240"/>
                      <w:marRight w:val="15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0680306">
                          <w:marLeft w:val="85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4022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5095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17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96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31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2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4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5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53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9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3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8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6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85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84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4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0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1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7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57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8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3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6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3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3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2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8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2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00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18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28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45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4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8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5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6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6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samlib.ru/w/wagapow_a_s/osnowyobshejteoriiperewoda2002.shtm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bsu.ru/content/page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space.nbuv.gov.ua/xmlui/bitstream/handle/123456789/92807/43-Kravchenko.pdf?sequence=1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samlib.ru/w/wagapow_a_s/barhud-trdoc.s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studfiles.ru/preview/1197096/" TargetMode="External"/><Relationship Id="rId14" Type="http://schemas.openxmlformats.org/officeDocument/2006/relationships/hyperlink" Target="http://readr.su/terry-pratchett-the-truth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DAB0A7-4330-4C28-922C-E1B1C4234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13791</Words>
  <Characters>7862</Characters>
  <Application>Microsoft Office Word</Application>
  <DocSecurity>0</DocSecurity>
  <Lines>65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Камила</dc:creator>
  <cp:lastModifiedBy>admin</cp:lastModifiedBy>
  <cp:revision>2</cp:revision>
  <cp:lastPrinted>2017-04-27T08:10:00Z</cp:lastPrinted>
  <dcterms:created xsi:type="dcterms:W3CDTF">2019-01-23T12:09:00Z</dcterms:created>
  <dcterms:modified xsi:type="dcterms:W3CDTF">2019-01-23T12:09:00Z</dcterms:modified>
</cp:coreProperties>
</file>