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Економіко-правовий факультет</w:t>
      </w:r>
    </w:p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Кафедра економіки та підприємництва</w:t>
      </w:r>
    </w:p>
    <w:p w:rsidR="002B763B" w:rsidRPr="002B763B" w:rsidRDefault="002B763B" w:rsidP="002B763B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32"/>
          <w:szCs w:val="28"/>
        </w:rPr>
      </w:pPr>
      <w:r w:rsidRPr="002B763B">
        <w:rPr>
          <w:rFonts w:ascii="Times New Roman" w:eastAsia="Calibri" w:hAnsi="Times New Roman" w:cs="Times New Roman"/>
          <w:b/>
          <w:color w:val="000000"/>
          <w:sz w:val="32"/>
          <w:szCs w:val="28"/>
        </w:rPr>
        <w:t>Д и п л о м н а   р о б о т а</w:t>
      </w:r>
    </w:p>
    <w:p w:rsidR="002B763B" w:rsidRPr="002B763B" w:rsidRDefault="002B763B" w:rsidP="002B763B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 тему: </w:t>
      </w:r>
      <w:r w:rsidRPr="002B763B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«Модернізація кредитного забезпечення вітчизняних </w:t>
      </w:r>
      <w:proofErr w:type="spellStart"/>
      <w:r w:rsidRPr="002B763B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суб</w:t>
      </w:r>
      <w:proofErr w:type="spellEnd"/>
      <w:r w:rsidRPr="002B763B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’</w:t>
      </w:r>
      <w:proofErr w:type="spellStart"/>
      <w:r w:rsidRPr="002B763B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єктів</w:t>
      </w:r>
      <w:proofErr w:type="spellEnd"/>
      <w:r w:rsidRPr="002B763B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господарювання в сучасних умовах»</w:t>
      </w:r>
    </w:p>
    <w:p w:rsidR="002B763B" w:rsidRPr="002B763B" w:rsidRDefault="002B763B" w:rsidP="002B763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Modernization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credit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s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val="en-US" w:eastAsia="uk-UA"/>
        </w:rPr>
        <w:t>upport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val="en-US" w:eastAsia="uk-UA"/>
        </w:rPr>
        <w:t>national</w:t>
      </w:r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business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entities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modern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conditions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»</w:t>
      </w:r>
    </w:p>
    <w:p w:rsidR="002B763B" w:rsidRPr="002B763B" w:rsidRDefault="002B763B" w:rsidP="002B763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</w:p>
    <w:p w:rsidR="002B763B" w:rsidRPr="002B763B" w:rsidRDefault="002B763B" w:rsidP="002B763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</w:pPr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 xml:space="preserve">на </w:t>
      </w:r>
      <w:proofErr w:type="spellStart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>здобуття</w:t>
      </w:r>
      <w:proofErr w:type="spellEnd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 xml:space="preserve"> </w:t>
      </w:r>
      <w:proofErr w:type="spellStart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>ступеня</w:t>
      </w:r>
      <w:proofErr w:type="spellEnd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 xml:space="preserve"> </w:t>
      </w:r>
      <w:proofErr w:type="spellStart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>вищої</w:t>
      </w:r>
      <w:proofErr w:type="spellEnd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 xml:space="preserve"> </w:t>
      </w:r>
      <w:proofErr w:type="spellStart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>освіти</w:t>
      </w:r>
      <w:proofErr w:type="spellEnd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 xml:space="preserve"> «</w:t>
      </w:r>
      <w:proofErr w:type="spellStart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>магі</w:t>
      </w:r>
      <w:proofErr w:type="gramStart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>стр</w:t>
      </w:r>
      <w:proofErr w:type="spellEnd"/>
      <w:proofErr w:type="gramEnd"/>
      <w:r w:rsidRPr="002B763B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uk-UA"/>
        </w:rPr>
        <w:t>»</w:t>
      </w:r>
    </w:p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:rsidR="002B763B" w:rsidRPr="002B763B" w:rsidRDefault="002B763B" w:rsidP="002B763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Виконала</w:t>
      </w:r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</w:t>
      </w: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студентка заочної форми навчання</w:t>
      </w:r>
    </w:p>
    <w:p w:rsidR="002B763B" w:rsidRPr="002B763B" w:rsidRDefault="002B763B" w:rsidP="002B763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спеціальності  051 Економіка</w:t>
      </w:r>
    </w:p>
    <w:p w:rsidR="002B763B" w:rsidRPr="002B763B" w:rsidRDefault="002B763B" w:rsidP="002B763B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</w:t>
      </w:r>
      <w:proofErr w:type="spellStart"/>
      <w:r w:rsidRPr="002B763B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Подирак</w:t>
      </w:r>
      <w:proofErr w:type="spellEnd"/>
      <w:r w:rsidRPr="002B763B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Каріна Юріївна</w:t>
      </w:r>
    </w:p>
    <w:p w:rsidR="002B763B" w:rsidRPr="002B763B" w:rsidRDefault="002B763B" w:rsidP="002B763B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B763B" w:rsidRPr="002B763B" w:rsidRDefault="002B763B" w:rsidP="002B763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Науковий керівник: </w:t>
      </w:r>
    </w:p>
    <w:p w:rsidR="002B763B" w:rsidRPr="002B763B" w:rsidRDefault="002B763B" w:rsidP="002B763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660AF5" wp14:editId="2DBF383D">
                <wp:simplePos x="0" y="0"/>
                <wp:positionH relativeFrom="column">
                  <wp:posOffset>4681855</wp:posOffset>
                </wp:positionH>
                <wp:positionV relativeFrom="paragraph">
                  <wp:posOffset>165735</wp:posOffset>
                </wp:positionV>
                <wp:extent cx="971550" cy="0"/>
                <wp:effectExtent l="0" t="0" r="19050" b="19050"/>
                <wp:wrapNone/>
                <wp:docPr id="20" name="Прямая соединительная линия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715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8.65pt,13.05pt" to="445.15pt,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" strokecolor="windowText" strokeweight=".5pt">
                <v:stroke joinstyle="miter"/>
              </v:line>
            </w:pict>
          </mc:Fallback>
        </mc:AlternateContent>
      </w: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к.е.н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доц.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Ломачинська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А.</w:t>
      </w:r>
    </w:p>
    <w:p w:rsidR="002B763B" w:rsidRPr="002B763B" w:rsidRDefault="002B763B" w:rsidP="002B763B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 </w:t>
      </w:r>
    </w:p>
    <w:p w:rsidR="002B763B" w:rsidRPr="002B763B" w:rsidRDefault="002B763B" w:rsidP="002B763B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                                          </w:t>
      </w: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Рецензент: д. е. н., проф.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Шебаніна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В.</w:t>
      </w:r>
    </w:p>
    <w:p w:rsidR="002B763B" w:rsidRPr="002B763B" w:rsidRDefault="002B763B" w:rsidP="002B763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</w:t>
      </w:r>
    </w:p>
    <w:p w:rsidR="002B763B" w:rsidRPr="002B763B" w:rsidRDefault="002B763B" w:rsidP="002B763B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2B763B" w:rsidRPr="002B763B" w:rsidTr="002B763B">
        <w:trPr>
          <w:jc w:val="center"/>
        </w:trPr>
        <w:tc>
          <w:tcPr>
            <w:tcW w:w="4967" w:type="dxa"/>
          </w:tcPr>
          <w:p w:rsidR="002B763B" w:rsidRPr="002B763B" w:rsidRDefault="002B763B" w:rsidP="002B763B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2B763B" w:rsidRPr="002B763B" w:rsidRDefault="002B763B" w:rsidP="002B763B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2B763B" w:rsidRPr="002B763B" w:rsidRDefault="002B763B" w:rsidP="002B763B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 5 від  06. 12. 2019 р. </w:t>
            </w:r>
          </w:p>
          <w:p w:rsidR="002B763B" w:rsidRPr="002B763B" w:rsidRDefault="002B763B" w:rsidP="002B763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B763B" w:rsidRPr="002B763B" w:rsidRDefault="002B763B" w:rsidP="002B763B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2B763B" w:rsidRPr="002B763B" w:rsidRDefault="002B763B" w:rsidP="002B763B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., проф. </w:t>
            </w:r>
            <w:proofErr w:type="spellStart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Горняк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О.В.    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2B763B" w:rsidRPr="002B763B" w:rsidRDefault="002B763B" w:rsidP="002B763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</w:tcPr>
          <w:p w:rsidR="002B763B" w:rsidRPr="002B763B" w:rsidRDefault="002B763B" w:rsidP="002B763B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___</w:t>
            </w:r>
          </w:p>
          <w:p w:rsidR="002B763B" w:rsidRPr="002B763B" w:rsidRDefault="002B763B" w:rsidP="002B763B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 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________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201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р.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2B763B" w:rsidRPr="002B763B" w:rsidRDefault="002B763B" w:rsidP="002B763B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______________/______/____</w:t>
            </w:r>
          </w:p>
          <w:p w:rsidR="002B763B" w:rsidRPr="002B763B" w:rsidRDefault="002B763B" w:rsidP="002B76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2B763B" w:rsidRPr="002B763B" w:rsidRDefault="002B763B" w:rsidP="002B763B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B763B" w:rsidRPr="002B763B" w:rsidRDefault="002B763B" w:rsidP="002B763B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2B763B" w:rsidRPr="002B763B" w:rsidRDefault="002B763B" w:rsidP="002B76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</w:t>
            </w:r>
            <w:proofErr w:type="spellStart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., проф. </w:t>
            </w:r>
            <w:proofErr w:type="spellStart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Горняк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О.В.    </w:t>
            </w:r>
            <w:r w:rsidRPr="002B763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2B763B" w:rsidRPr="002B763B" w:rsidRDefault="002B763B" w:rsidP="002B763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    (</w:t>
            </w:r>
            <w:proofErr w:type="spellStart"/>
            <w:proofErr w:type="gramStart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2B763B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</w:tbl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B763B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Одеса - 2019</w:t>
      </w:r>
    </w:p>
    <w:p w:rsidR="002B763B" w:rsidRDefault="002B763B" w:rsidP="002B763B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B763B" w:rsidRDefault="002B763B" w:rsidP="002B763B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B763B" w:rsidRDefault="002B763B" w:rsidP="002B763B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B763B" w:rsidRPr="002B763B" w:rsidRDefault="002B763B" w:rsidP="002B763B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B763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2B763B" w:rsidRPr="002B763B" w:rsidRDefault="002B763B" w:rsidP="002B763B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B763B" w:rsidRPr="002B763B" w:rsidRDefault="002B763B" w:rsidP="002B763B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ВСТУП……………………………………..………………………………………3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РОЗДІЛ 1 ТЕОРЕТИЧНІ ОСНОВИ КРЕДИТНОГО ЗАБЕЗПЕЧЕННЯ СУБ’ЄКТІВ ГОСПОДАРЮВАННЯ…………………………………………….</w:t>
      </w:r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.6</w:t>
      </w:r>
    </w:p>
    <w:p w:rsidR="002B763B" w:rsidRPr="002B763B" w:rsidRDefault="002B763B" w:rsidP="002B763B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Сутність кредитного забезпечення</w:t>
      </w:r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………………………………………..6</w:t>
      </w:r>
    </w:p>
    <w:p w:rsidR="002B763B" w:rsidRPr="002B763B" w:rsidRDefault="002B763B" w:rsidP="002B763B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Форми та види кредитного забезпечення</w:t>
      </w:r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…………………………..……10</w:t>
      </w:r>
    </w:p>
    <w:p w:rsidR="002B763B" w:rsidRPr="002B763B" w:rsidRDefault="002B763B" w:rsidP="002B763B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Механізм кредитного забезпечення</w:t>
      </w:r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…………………………………...…16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РОЗДІЛ 2 АНАЛІЗ КРЕДИТНОГО ЗАБЕЗПЕЧЕННЯ СУБ</w:t>
      </w:r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r w:rsidRPr="002B763B">
        <w:rPr>
          <w:rFonts w:ascii="Times New Roman" w:eastAsia="Calibri" w:hAnsi="Times New Roman" w:cs="Times New Roman"/>
          <w:sz w:val="28"/>
          <w:szCs w:val="28"/>
        </w:rPr>
        <w:t>ЄКТІВ ГОСПОДАРЮВАННЯ В УКРАЇНІ</w:t>
      </w:r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…………………………………………….23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2.1. Сучасний стан кредитного забезпечення в Україні………………………..23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2.2. Фактори, що впливають на динаміку кредитного забезпечення………….26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2.3. Оцінка впливу кредитного забезпечення на ефективність господарської діяльності…………………………………………………………………………31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РОЗДІЛ 3 </w:t>
      </w:r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ПЕРСПЕКТИВИ РОЗВИТКУ </w:t>
      </w:r>
      <w:r w:rsidRPr="002B763B">
        <w:rPr>
          <w:rFonts w:ascii="Times New Roman" w:eastAsia="Calibri" w:hAnsi="Times New Roman" w:cs="Times New Roman"/>
          <w:sz w:val="28"/>
          <w:szCs w:val="28"/>
        </w:rPr>
        <w:t>КРЕДИТНОГО ЗАБЕЗПЕЧЕННЯ В СУЧАСНИХ УМОВАХ</w:t>
      </w:r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…………………………………………………………36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3.1. Проблеми кредитного забезпечення 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суб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єктів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 господарювання та їх шляхи вирішення………………………………………………………………………...36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3.2. Напрями удосконалення кредитного забезпечення 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суб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єктів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 господарювання………………………………………………………………….42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ВИСНОВКИ……………………………………………………………………...47</w:t>
      </w: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СПИСОК ВИКОРИСТАНИХ ДЖЕРЕЛ………………………………………..50</w:t>
      </w:r>
    </w:p>
    <w:p w:rsidR="002B763B" w:rsidRPr="002B763B" w:rsidRDefault="002B763B" w:rsidP="002B763B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B763B" w:rsidRPr="002B763B" w:rsidRDefault="002B763B" w:rsidP="002B763B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B763B" w:rsidRPr="002B763B" w:rsidRDefault="002B763B" w:rsidP="002B763B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B763B" w:rsidRPr="002B763B" w:rsidRDefault="002B763B" w:rsidP="002B763B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B763B" w:rsidRPr="002B763B" w:rsidRDefault="002B763B" w:rsidP="002B763B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B763B" w:rsidRPr="002B763B" w:rsidRDefault="002B763B" w:rsidP="002B763B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B763B" w:rsidRPr="002B763B" w:rsidRDefault="002B763B" w:rsidP="002B763B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B763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2B763B" w:rsidRPr="002B763B" w:rsidRDefault="002B763B" w:rsidP="002B763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ab/>
        <w:t>На сучасному етапі економічного розвитку одним із важливих шляхів виходу України з кризового стану є подальший розвиток та підвищення ефективності кредитування. Фінансове забезпечення діяльності підприємств набуває особливо важливого значення в умовах нестачі власних фінансових ресурсів та обмеженості доступу до джерел фінансування. Власний капітал є невід’ємною складовою ресурсів учасників ринку та виступають основою організації процесу господарювання. При цьому, виконання переважної більшості поточних та перспективних завдань діяльності потребує залучення додаткових коштів, які можуть бути одержані у процесі реалізації кредитних відносин суб’єктів господарювання.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У зв’язку із цим, проблематика кредитного забезпечення діяльності підприємств та гармонізація їх відносин із інституціями фінансового ринку є надзвичайно важливими. Трансформаційні перетворення національної економіки, реформування галузей зумовлюють необхідність переосмислення економічного змісту, ролі та значення кредитного забезпечення розвитку підприємств.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Однією з причин повільного розвитку підприємств в Україні в сучасних умовах є недостатність фінансових ресурсів, основна частина яких формується із власних джерел суб’єктів господарювання. Бюджетна підтримка розвитку підприємств практично відсутня. Недостатність фінансових ресурсів негативно впливає на фінансово-господарську діяльність підприємств, спричиняє виникнення та зростання їх заборгованості у взаємних розрахунках з іншими суб’єктами господарювання, щодо оплати праці та сплати податків. При цьому має місце постійна нестача коштів для розширення виробництва, що загострює проблему фінансового забезпечення господарської діяльності підприємств. 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Викладене вище актуалізує проведення наукових досліджень та обґрунтування можливих шляхів поліпшення кредитного забезпечення господарської діяльності суб’єктів підприємництва. Тому вирішення проблеми </w:t>
      </w:r>
      <w:r w:rsidRPr="002B763B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кредитного забезпечення в сучасних умовах діяльності стосуються практично всіх підприємств незалежно від чисельності працюючих і обсягів виробництва продукції. 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Теоретичні аспекти кредитного забезпечення підприємств досліджувались в наукових працях таких вчених, як, 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Гудзь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 О.Є.,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Воронченко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О.В.,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Хмелярчук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М.І., 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Дзюблюк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 О.В.,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Бурлан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С.А.,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Філімонова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О.Д., Приходько Я.С., </w:t>
      </w:r>
      <w:proofErr w:type="spellStart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>Гальків</w:t>
      </w:r>
      <w:proofErr w:type="spellEnd"/>
      <w:r w:rsidRPr="002B763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Л.І., Мельник  Л. Г., Якименко С. О. та інші.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Незважаючи на значний науковий внесок науковців у цій сфері, питання аналізу і контролю кредитного забезпечення суб’єктів господарювання є найбільш дискусійним та потребує подальших досліджень.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Метою дипломної роботи є дослідження теоретичних і практичних основ кредитного забезпечення вітчизняних суб’єктів господарювання та розробка підходів щодо його удосконалення в сучасних умовах. 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Досягнення зазначеної мети зумовило необхідність розв’язання комплексу задач:</w:t>
      </w:r>
    </w:p>
    <w:p w:rsidR="002B763B" w:rsidRPr="002B763B" w:rsidRDefault="002B763B" w:rsidP="002B763B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визначити сутність кредитного забезпечення 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суб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єктів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 господарювання, його форми, види та механізм;</w:t>
      </w:r>
    </w:p>
    <w:p w:rsidR="002B763B" w:rsidRPr="002B763B" w:rsidRDefault="002B763B" w:rsidP="002B763B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проаналізувати сучасний стан кредитного забезпечення в Україні;</w:t>
      </w:r>
    </w:p>
    <w:p w:rsidR="002B763B" w:rsidRPr="002B763B" w:rsidRDefault="002B763B" w:rsidP="002B763B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виявити фактори, що впливають на динаміку і структуру кредитного забезпечення;</w:t>
      </w:r>
    </w:p>
    <w:p w:rsidR="002B763B" w:rsidRPr="002B763B" w:rsidRDefault="002B763B" w:rsidP="002B763B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оцінити вплив кредитного забезпечення на ефективність господарської діяльності;</w:t>
      </w:r>
    </w:p>
    <w:p w:rsidR="002B763B" w:rsidRPr="002B763B" w:rsidRDefault="002B763B" w:rsidP="002B763B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виявити проблеми кредитного забезпечення 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суб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єктів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 господарювання та їх шляхи вирішення;</w:t>
      </w:r>
    </w:p>
    <w:p w:rsidR="002B763B" w:rsidRPr="002B763B" w:rsidRDefault="002B763B" w:rsidP="002B763B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обгрунтувати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 напрями удосконалення кредитного забезпечення.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Об’єктом дослідження є кредитне забезпечення вітчизняних суб’єктів господарювання.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>Предмет дослідження – теоретичні та практичні аспекти модернізації кредитного забезпечення вітчизняних суб’єктів господарювання в Україні.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Методологічною основою дослідження є фундаментальні положення економічної теорії, теорії фінансів і банківської справи. У процесі дослідження </w:t>
      </w:r>
      <w:r w:rsidRPr="002B763B">
        <w:rPr>
          <w:rFonts w:ascii="Times New Roman" w:eastAsia="Calibri" w:hAnsi="Times New Roman" w:cs="Times New Roman"/>
          <w:sz w:val="28"/>
          <w:szCs w:val="28"/>
        </w:rPr>
        <w:lastRenderedPageBreak/>
        <w:t>були застосовані такі загальні та конкретні наукові методи дослідження, як: системний підхід, методи логічного узагальнення та порівняння, наукової абстракції; методи статистичного та графічного аналізу; економіко-математичного моделювання; методи синтезу, логічного узагальнення, аналогій.</w:t>
      </w:r>
    </w:p>
    <w:p w:rsidR="002B763B" w:rsidRPr="002B763B" w:rsidRDefault="002B763B" w:rsidP="002B763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Дипломна робота складається зі вступу, трьох розділів та висновків. У першому розділі розкриті теоретичні засади кредитного забезпечення 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суб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єктів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 господарювання, а саме сутність, форми, види та його механізм. У другому розділі аналізується сучасний стан кредитного забезпечення 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суб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proofErr w:type="spellStart"/>
      <w:r w:rsidRPr="002B763B">
        <w:rPr>
          <w:rFonts w:ascii="Times New Roman" w:eastAsia="Calibri" w:hAnsi="Times New Roman" w:cs="Times New Roman"/>
          <w:sz w:val="28"/>
          <w:szCs w:val="28"/>
        </w:rPr>
        <w:t>єктів</w:t>
      </w:r>
      <w:proofErr w:type="spellEnd"/>
      <w:r w:rsidRPr="002B763B">
        <w:rPr>
          <w:rFonts w:ascii="Times New Roman" w:eastAsia="Calibri" w:hAnsi="Times New Roman" w:cs="Times New Roman"/>
          <w:sz w:val="28"/>
          <w:szCs w:val="28"/>
        </w:rPr>
        <w:t xml:space="preserve"> господарювання в Україні та фактори, які впливають на його динаміку. Третій розділ присвячено дослідженню проблем кредитного забезпечення, їх шляхів вирішення та удосконалення.</w:t>
      </w:r>
    </w:p>
    <w:p w:rsidR="000D70D3" w:rsidRDefault="000D70D3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2B763B" w:rsidRDefault="002B763B"/>
    <w:p w:rsidR="00D9157E" w:rsidRPr="00D9157E" w:rsidRDefault="00D9157E" w:rsidP="00D9157E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9157E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D9157E" w:rsidRPr="00D9157E" w:rsidRDefault="00D9157E" w:rsidP="00D9157E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9157E" w:rsidRPr="00D9157E" w:rsidRDefault="00D9157E" w:rsidP="00D9157E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9157E" w:rsidRPr="00D9157E" w:rsidRDefault="00D9157E" w:rsidP="00D9157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157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Кредит відіграє високу економічну та соціальну роль, що вимагає підвищення рівня кредитного забезпечення підприємств. </w:t>
      </w:r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Кредитування, як процес надання кредитів, є складовою кредитного забезпечення – це система фінансових відносин, яка включає заходи щодо здійснення безпосередніх відносин банківських та 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позабанківських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кредиторів з позичальниками з приводу організованих і неорганізованих форм одержання кредитів та їх повернення. Кредитне забезпечення реалізується через кредитний механізм. </w:t>
      </w:r>
    </w:p>
    <w:p w:rsidR="00D9157E" w:rsidRPr="00D9157E" w:rsidRDefault="00D9157E" w:rsidP="00D9157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157E">
        <w:rPr>
          <w:rFonts w:ascii="Times New Roman" w:eastAsia="Calibri" w:hAnsi="Times New Roman" w:cs="Times New Roman"/>
          <w:sz w:val="28"/>
          <w:szCs w:val="28"/>
        </w:rPr>
        <w:t>Кредитне забезпечення підприємств за своєю сутністю походить безпосередньо від кредиту через трансформацію «явище – процес – стан, або досягнення стану», відповідно «кредит – кредитування – кредитне забезпечення або забезпеченість». Специфічними принципами, що притаманні кредитному забезпеченню підприємств є: достатність, доступність, своєчасність.</w:t>
      </w:r>
    </w:p>
    <w:p w:rsidR="00D9157E" w:rsidRPr="00D9157E" w:rsidRDefault="00D9157E" w:rsidP="00D9157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157E">
        <w:rPr>
          <w:rFonts w:ascii="Times New Roman" w:eastAsia="Calibri" w:hAnsi="Times New Roman" w:cs="Times New Roman"/>
          <w:bCs/>
          <w:iCs/>
          <w:sz w:val="28"/>
          <w:szCs w:val="28"/>
        </w:rPr>
        <w:t>За формами і видами виділяють такі кредити: банківський кредит</w:t>
      </w:r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9157E">
        <w:rPr>
          <w:rFonts w:ascii="Times New Roman" w:eastAsia="Calibri" w:hAnsi="Times New Roman" w:cs="Times New Roman"/>
          <w:bCs/>
          <w:iCs/>
          <w:sz w:val="28"/>
          <w:szCs w:val="28"/>
        </w:rPr>
        <w:t>комерційний кредит</w:t>
      </w:r>
      <w:r w:rsidRPr="00D9157E">
        <w:rPr>
          <w:rFonts w:ascii="Times New Roman" w:eastAsia="Calibri" w:hAnsi="Times New Roman" w:cs="Times New Roman"/>
          <w:sz w:val="28"/>
          <w:szCs w:val="28"/>
        </w:rPr>
        <w:t>, д</w:t>
      </w:r>
      <w:r w:rsidRPr="00D9157E">
        <w:rPr>
          <w:rFonts w:ascii="Times New Roman" w:eastAsia="Calibri" w:hAnsi="Times New Roman" w:cs="Times New Roman"/>
          <w:bCs/>
          <w:iCs/>
          <w:sz w:val="28"/>
          <w:szCs w:val="28"/>
        </w:rPr>
        <w:t>ержавний кредит,</w:t>
      </w:r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л</w:t>
      </w:r>
      <w:r w:rsidRPr="00D9157E">
        <w:rPr>
          <w:rFonts w:ascii="Times New Roman" w:eastAsia="Calibri" w:hAnsi="Times New Roman" w:cs="Times New Roman"/>
          <w:bCs/>
          <w:iCs/>
          <w:sz w:val="28"/>
          <w:szCs w:val="28"/>
        </w:rPr>
        <w:t>ізинговий кредит</w:t>
      </w:r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. Протягом останніх декількох років помітною тенденцією у фінансовому забезпеченні бізнесової діяльності фізичних та інноваційно орієнтованих юридичних осіб стало зростання ролі альтернативного онлайн-фінансування. </w:t>
      </w:r>
    </w:p>
    <w:p w:rsidR="00D9157E" w:rsidRPr="00D9157E" w:rsidRDefault="00D9157E" w:rsidP="00D9157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157E">
        <w:rPr>
          <w:rFonts w:ascii="Times New Roman" w:eastAsia="Calibri" w:hAnsi="Times New Roman" w:cs="Times New Roman"/>
          <w:sz w:val="28"/>
        </w:rPr>
        <w:t xml:space="preserve">Кредитний механізм - це механізм прояву функцій кредиту в сучасних умовах, а також виявленні основних тенденцій і закономірностей розвитку кредитної системи, яка утворює інституційну основу кредитних відносин в економіці і через яку функціонує кредитний механізм, та її впливу на перебіг відтворювального процесу в умовах трансформаційних змін в економічній системі. </w:t>
      </w:r>
      <w:r w:rsidRPr="00D9157E">
        <w:rPr>
          <w:rFonts w:ascii="Times New Roman" w:eastAsia="Calibri" w:hAnsi="Times New Roman" w:cs="Times New Roman"/>
          <w:sz w:val="28"/>
          <w:szCs w:val="28"/>
        </w:rPr>
        <w:t>Основними етапами механізму банківського кредитування в Україні є: а) отримання та розгляд кредитної заявки; б) співбесіда з потенційним позичальником; в) оцінка кредитоспроможності клієнта; г) підготовка до складання кредитної угоди; д) кредитна угода; ж) моніторинг і контроль якості наданих кредитів». Важливим і визначальним фактором, що впливає на механізм банківського кредитування є сформована кредитна політика банку.</w:t>
      </w:r>
    </w:p>
    <w:p w:rsidR="00D9157E" w:rsidRPr="00D9157E" w:rsidRDefault="00D9157E" w:rsidP="00D9157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157E">
        <w:rPr>
          <w:rFonts w:ascii="Times New Roman" w:eastAsia="Calibri" w:hAnsi="Times New Roman" w:cs="Times New Roman"/>
          <w:sz w:val="28"/>
          <w:szCs w:val="28"/>
        </w:rPr>
        <w:lastRenderedPageBreak/>
        <w:t>Динаміка обсягу кредитів, наданих в економіку України протягом аналітичного періоду, є неоднозначною. Станом на кінець 2017 р. величина наданих кредитів в економіку була меншою за величину станом на кінець 2014 р. на 4010 млн. грн., тобто у 2017 році не були досягнуті обсяги кредитування 2014 року. Це є негативним моментом і свідчить про невиконання банківською системою України свого головного призначення – ресурсного забезпечення економіки. У період з 2012 по 2014 роки кредити, надані в національній валюті користувалися більшим попитом збоку позичальників, тому постійно зростає їх обсяг. Проте в 2015 році суми гривневих кредитів зменшувались на користь кредитів в іноземній валюті. У сучасних трансформаційних умовах в країні, відстежується тенденція зниження кількості банківських установ. За офіційними даними НБУ, станом на 1 січня 2018 року в Україні зареєстровано 82 банка, що на 14 установ менше ніж роком на 01.01.2017.</w:t>
      </w:r>
    </w:p>
    <w:p w:rsidR="00D9157E" w:rsidRPr="00D9157E" w:rsidRDefault="00D9157E" w:rsidP="00D9157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157E">
        <w:rPr>
          <w:rFonts w:ascii="Times New Roman" w:eastAsia="Times New Roman" w:hAnsi="Times New Roman" w:cs="Times New Roman"/>
          <w:sz w:val="28"/>
          <w:szCs w:val="28"/>
        </w:rPr>
        <w:t>Одним із факторів впливу на динаміку банківського кредитування є кількість банків в Україні. Відповідно зі зменшенням кількості банків – зменшується темп росту наданих кредитів. Банківське кредитування залежить також і від психоемоційних установок населення. Панічну поведінку в Україні вважають однією з основних причин втрати довіри до банківського сектору, а фінансову неграмотність населення тим, що притягує до цієї втрати. Облікова ставка визначається найбільш дієвим інструментом для подолання інфляції та стабілізації фінансового становища.</w:t>
      </w:r>
    </w:p>
    <w:p w:rsidR="00D9157E" w:rsidRPr="00D9157E" w:rsidRDefault="00D9157E" w:rsidP="00D9157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Банківський кредит є важливим джерелом розвитку національної економіки України. Втім на сьогодні кредитний процес характеризується неефективністю. У першу чергу це є результатом нераціонального використанні кредитних коштів, більшість кредитів йдуть не на створення додаткових робочих місць або розширення та оновлення виробництва, а на поповнення оборотного капіталу, зокрема торгівельних підприємств. По-друге в країні поширена практика, коли банки надають кредити власним бізнес-групам, що також обмежує кредитування інших підприємств. По-третє, відсутні ефективні правові механізми роботи з недобропорядними позичальниками, єдині реєстри кредитних історій, санкції у формі зіпсованої ділової репутації за неповернення </w:t>
      </w:r>
      <w:r w:rsidRPr="00D9157E">
        <w:rPr>
          <w:rFonts w:ascii="Times New Roman" w:eastAsia="Calibri" w:hAnsi="Times New Roman" w:cs="Times New Roman"/>
          <w:sz w:val="28"/>
          <w:szCs w:val="28"/>
        </w:rPr>
        <w:lastRenderedPageBreak/>
        <w:t>кредитів тощо. По-четверте, негативним чинником останніх років є соціально-політична та фінансово-економічна нестабільність.</w:t>
      </w:r>
    </w:p>
    <w:p w:rsidR="00D9157E" w:rsidRPr="00D9157E" w:rsidRDefault="00D9157E" w:rsidP="00D9157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157E">
        <w:rPr>
          <w:rFonts w:ascii="Times New Roman" w:eastAsia="Calibri" w:hAnsi="Times New Roman" w:cs="Times New Roman"/>
          <w:sz w:val="28"/>
          <w:szCs w:val="28"/>
        </w:rPr>
        <w:t>Згідно статистичних досліджень, у банківській сфері 80% проблемних кредитів виникає через недостатній контроль за рівнем кредитного ризику. Інші причини, такі як неадекватна оцінка кредиту та кредитоспроможності позичальника, неправильно проведена структуризація, помилки у кредитному договорі, породжують близько 20% проблемних ситуацій у кредитуванні. Серед проблем кредитування банківськими установами суб'єктів господарювання в Україні необхідно виокремити основні: економічний та політичний стан в країні є нестабільним; нормативно-правова база в Україні в розрізі банківської сфери є досить недосконалою та неактуальною; облікова ставка НБУ є високою, через що кредитування є досить дорогим; для клієнтів надані невигідні кредитні угоди; процедура отримання кредиту займає багато часу.</w:t>
      </w:r>
    </w:p>
    <w:p w:rsidR="00D9157E" w:rsidRPr="00D9157E" w:rsidRDefault="00D9157E" w:rsidP="00D9157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157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Удосконалення механізмів банківського кредитування та його постійний розвиток залишається одним із основних шляхів виходу України із кризового стану. </w:t>
      </w:r>
      <w:r w:rsidRPr="00D9157E">
        <w:rPr>
          <w:rFonts w:ascii="Times New Roman" w:eastAsia="Calibri" w:hAnsi="Times New Roman" w:cs="Times New Roman"/>
          <w:sz w:val="28"/>
          <w:szCs w:val="28"/>
        </w:rPr>
        <w:t>Потребують збільшення обсяги супровідних банківських послуг для підприємств та бізнесу, а саме: індивідуальна робота комерційного банку із клієнтурою у якості консультаційного партнера; надання інформаційних послуг; інтернет-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банкінг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тощо. Необхідно впроваджувати практику систем пільгового кредитування при освоєнні високотехнологічних виробництв. Слід вирішити проблему правового регулювання системи кредитних гарантій для підприємництва. Потребує розширення асортименту кредитних продуктів і поліпшення якості їх надання. </w:t>
      </w:r>
    </w:p>
    <w:p w:rsidR="00D9157E" w:rsidRPr="00D9157E" w:rsidRDefault="00D9157E" w:rsidP="00D9157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9157E" w:rsidRDefault="00D9157E" w:rsidP="00D9157E">
      <w:pPr>
        <w:spacing w:after="0" w:line="360" w:lineRule="auto"/>
        <w:rPr>
          <w:rFonts w:ascii="Times New Roman" w:eastAsia="Calibri" w:hAnsi="Times New Roman" w:cs="Times New Roman"/>
          <w:b/>
          <w:sz w:val="36"/>
          <w:szCs w:val="28"/>
        </w:rPr>
      </w:pPr>
    </w:p>
    <w:p w:rsidR="00D9157E" w:rsidRDefault="00D9157E" w:rsidP="00D9157E">
      <w:pPr>
        <w:spacing w:after="0" w:line="360" w:lineRule="auto"/>
        <w:rPr>
          <w:rFonts w:ascii="Times New Roman" w:eastAsia="Calibri" w:hAnsi="Times New Roman" w:cs="Times New Roman"/>
          <w:b/>
          <w:sz w:val="36"/>
          <w:szCs w:val="28"/>
        </w:rPr>
      </w:pPr>
    </w:p>
    <w:p w:rsidR="00D9157E" w:rsidRDefault="00D9157E" w:rsidP="00D9157E">
      <w:pPr>
        <w:spacing w:after="0" w:line="360" w:lineRule="auto"/>
        <w:rPr>
          <w:rFonts w:ascii="Times New Roman" w:eastAsia="Calibri" w:hAnsi="Times New Roman" w:cs="Times New Roman"/>
          <w:b/>
          <w:sz w:val="36"/>
          <w:szCs w:val="28"/>
        </w:rPr>
      </w:pPr>
    </w:p>
    <w:p w:rsidR="00D9157E" w:rsidRDefault="00D9157E" w:rsidP="00D9157E">
      <w:pPr>
        <w:spacing w:after="0" w:line="360" w:lineRule="auto"/>
        <w:rPr>
          <w:rFonts w:ascii="Times New Roman" w:eastAsia="Calibri" w:hAnsi="Times New Roman" w:cs="Times New Roman"/>
          <w:b/>
          <w:sz w:val="36"/>
          <w:szCs w:val="28"/>
        </w:rPr>
      </w:pPr>
    </w:p>
    <w:p w:rsidR="00D9157E" w:rsidRDefault="00D9157E" w:rsidP="00D9157E">
      <w:pPr>
        <w:spacing w:after="0" w:line="360" w:lineRule="auto"/>
        <w:rPr>
          <w:rFonts w:ascii="Times New Roman" w:eastAsia="Calibri" w:hAnsi="Times New Roman" w:cs="Times New Roman"/>
          <w:b/>
          <w:sz w:val="36"/>
          <w:szCs w:val="28"/>
        </w:rPr>
      </w:pPr>
    </w:p>
    <w:p w:rsidR="00D9157E" w:rsidRPr="00D9157E" w:rsidRDefault="00D9157E" w:rsidP="00D9157E">
      <w:pPr>
        <w:spacing w:after="0" w:line="360" w:lineRule="auto"/>
        <w:rPr>
          <w:rFonts w:ascii="Times New Roman" w:eastAsia="Calibri" w:hAnsi="Times New Roman" w:cs="Times New Roman"/>
          <w:b/>
          <w:sz w:val="36"/>
          <w:szCs w:val="28"/>
        </w:rPr>
      </w:pPr>
      <w:bookmarkStart w:id="0" w:name="_GoBack"/>
      <w:bookmarkEnd w:id="0"/>
    </w:p>
    <w:p w:rsidR="00D9157E" w:rsidRPr="00D9157E" w:rsidRDefault="00D9157E" w:rsidP="00D9157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9157E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D9157E" w:rsidRPr="00D9157E" w:rsidRDefault="00D9157E" w:rsidP="00D9157E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D9157E" w:rsidRPr="00D9157E" w:rsidRDefault="00D9157E" w:rsidP="00D9157E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Олійник О.В, Дзюбенко О. В. Кредитування як форма фінансового забезпечення підприємства 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Бурлан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С.А.,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Філімонова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О.Д. Кредитне забезпечення підприємств: сутність та принципи // Наукові праці. Том 126. Випуск 113. – 2010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Гудзь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О.Є. Фінансові ресурси сільськогосподарських підприємств: Монографія. – К.: ННЦ ІАЕ, 2007. – 578 с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Великий тлумачний словник української мови /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Упоряд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Т.В. Ковальова;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Худож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.-оформлювач Б.П. Бублик. – Харків; Фоліо, 2005. – 767 с.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Словарь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русского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языка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В 4-х т. Т. 2. К-О / АН СССР,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Ин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-т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рус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яз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.;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под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ред. А.П.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Евгеньевой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2-е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изд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испр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и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доп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М.: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Русский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язык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, 1983. – 736 с.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Суліма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 М.,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Степасюк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 М., Величко О. В. </w:t>
      </w:r>
      <w:r w:rsidRPr="00D9157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Економіка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 і фінанси </w:t>
      </w:r>
      <w:r w:rsidRPr="00D9157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підприємств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а: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навч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посіб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 Л. М.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Степасюк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Н. М.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Суліма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О. В. Величко - К. : ЦП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Компринт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, 2013. - 300 с.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Ярошевич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Н., Антонів М. Переваги та недоліки лізингу як виду кредитування засобів виробництва в Україні // Науковий вісник НЛТУ України. – 2009. – №19.5. – с. 241–246.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Гальчинський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 Теорія грошей: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Навч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.-метод. посібник. – К.: Основи, 1998. – 413 с. 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Рубанов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П.М. Альтернативне онлайн-фінансування для малого підприємництва: крос-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країновий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аналіз. Інтелект ХХІ. 2017. №5. С. 89-95.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Пальчевич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Г.Т. Джерела фінансового забезпечення інноваційної діяльності та механізми їх залучення. Економічні науки, 2010. С. 23-28.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Крухмаль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О.В., Заєць О.С.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Peer-to-peer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кредитування в Україні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Международный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научный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журнал «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Интернаука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». № 2 (24), 2 т. 2017. С. 93-96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Вдовенко Л.О. Механізми кредитного забезпечення аграрних підприємств: монографія / Л.О. Вдовенко, 2013. </w:t>
      </w:r>
    </w:p>
    <w:p w:rsidR="00D9157E" w:rsidRPr="00D9157E" w:rsidRDefault="00D9157E" w:rsidP="00D9157E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Гуцал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С. Дієвість кредитного механізму в економіці: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Автореф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… д-ра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екон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наук. [Електронний ресурс].– К., 2004 – 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Режим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роботи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http://librar.org.ua/sections_load.php?s=business_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economic_science&amp;id</w:t>
      </w:r>
      <w:proofErr w:type="spellEnd"/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Сущность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кредитного 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механизма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и его роль в 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системе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рыночных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отношений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[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Электронный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ресурс]. – Режим роботи: </w:t>
      </w:r>
      <w:hyperlink r:id="rId6" w:history="1">
        <w:r w:rsidRPr="00D9157E">
          <w:rPr>
            <w:rFonts w:ascii="Times New Roman" w:eastAsia="Calibri" w:hAnsi="Times New Roman" w:cs="Times New Roman"/>
            <w:sz w:val="28"/>
            <w:szCs w:val="28"/>
          </w:rPr>
          <w:t>http://www.bumerang-nsk.ru/creditt1r3part1.html</w:t>
        </w:r>
      </w:hyperlink>
      <w:r w:rsidRPr="00D9157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Шелудько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 Н. М. Кредитний механізм реалізації інвестиційної політики: Автореферат [Електронний ресурс]. – Режим роботи: http://librar.org.ua/sections_load. 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php?s</w:t>
      </w:r>
      <w:proofErr w:type="spellEnd"/>
      <w:r w:rsidRPr="00D9157E">
        <w:rPr>
          <w:rFonts w:ascii="Times New Roman" w:eastAsia="Calibri" w:hAnsi="Times New Roman" w:cs="Times New Roman"/>
          <w:sz w:val="28"/>
          <w:szCs w:val="28"/>
        </w:rPr>
        <w:t>=</w:t>
      </w:r>
      <w:proofErr w:type="spellStart"/>
      <w:r w:rsidRPr="00D9157E">
        <w:rPr>
          <w:rFonts w:ascii="Times New Roman" w:eastAsia="Calibri" w:hAnsi="Times New Roman" w:cs="Times New Roman"/>
          <w:sz w:val="28"/>
          <w:szCs w:val="28"/>
        </w:rPr>
        <w:t>business_economic_science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&amp;id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Хмелярчук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 І. Кредитний механізм забезпечення макроекономічної рівноваги і стимулювання сталого соціально-економічного розвитку // Соціально-економічні проблеми сучасного періоду України. - 2013. -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 1. - С. 268-277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Дзюблюк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О. В. Банки і підприємства : кредитні аспекти взаємодії в умовах ринкової трансформації економіки : монографія / О. В.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Дзюблюк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, О. Л. Малахова. – Тернопіль : Вектор, 2010. – 324 с.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Гальчинський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 Теорія грошей: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Навч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.-метод. посібник. – К.: Основи, 1998. – 413 с.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Ведернікова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 В. Теоретичні основи фінансово-кредитного механізму взаємодії банківської сфери з національним господарством / С. В.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Ведернікова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Актуальні проблеми економіки. - 2012. - № 3. - С. 86-94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Лановська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Г. І. Кредитні відносини банківських установ з підприємствами як необхідна умова розширеного відтворення / Г. І.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Лановська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Ю. І.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Стегній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Науковий вісник Ужгородського національного університету. - 2016. -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 10(1). - С. 146-149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Нєізвєстна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О.В, Ткачук К.В. Дослідження сучасного стану кредитування економіки // Ефективна економіка №3. - 2018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Офіційний са</w:t>
      </w:r>
      <w:r w:rsidRPr="00D9157E">
        <w:rPr>
          <w:rFonts w:ascii="Times New Roman" w:eastAsia="Calibri" w:hAnsi="Times New Roman" w:cs="Times New Roman"/>
          <w:sz w:val="28"/>
          <w:szCs w:val="28"/>
        </w:rPr>
        <w:t>йт Національного банку України – [Електронний ресурс]. –</w:t>
      </w:r>
      <w:r w:rsidRPr="00D915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Режим доступу: </w:t>
      </w:r>
      <w:hyperlink r:id="rId7" w:history="1">
        <w:r w:rsidRPr="00D915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http://bank.gov.ua</w:t>
        </w:r>
      </w:hyperlink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Воронченко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О.В. Фінансове забезпечення розвитку реального сектору економіки / О.В.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Воронченко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Збірник наукових праць Національного університету державної податкової служби України. - 2012. - №2. – С. 50-56.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Жукова Н.К. Сучасний стан ринку банківських кредитів в Україні / Н.К. Жукова, Н.В.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Зражевська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Економічний часопис – ХХІ. – 2011. - №5-6. - С. 54-57.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Солоділова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К. В.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Сучасний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стан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кредитування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Україні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К. В.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Солоділова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О. В. Шафранова //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вчений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- 2017. - № 3. - С. 844-847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Лаврик О.Л. Аналіз банківського кредитування в сучасних умовах розвитку економіки // Економіка. Фінанси. Менеджмент: актуальні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питання науки і практики. – 2016. – №2. – С. 69-80.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Дмитренко М. Г. Вплив іноземного капіталу на розвиток банківського сектору України / М. Г. Дмитренко, Ю. В.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Жежерун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Фінансовий простір. - 2015. - № 2. - С. 13-20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Коваленко В.В.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Трансформаційні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напрями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розвитку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банківської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системи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Економічний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форум. – 2015. – № 2. – С. 286-295.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Гальків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Л.І. Банківське кредитування в структурі національної економіки України: параметричне оцінювання та проблеми активування / Л.І.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Гальків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О. І. Карий, М. Я.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Демчишин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Актуальні проблеми економіки. – 2016. – №6. – С. 314-320.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Приходько Я. С. Вплив кредитної діяльності на економіку України //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Магістеріум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Економічні студії. - 2014. -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 56. - С. 90-93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Давидович І. Д.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Вплив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банківського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кредиту на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розвиток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національної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економіки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Ринкова економіка: сучасна теорія і практика управління. Том 16.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 3 (37)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 2017. - C. 255-265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Лобай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Р. Р. Теоретичні підходи до визначення ефективності економічної діяльності / Р. Р.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Лобай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Ефективність державного управління. - 2013. -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 36. - С. 353-361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Мельник  Л. Г.  Економіка  підприємства  [Текст]  : 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навч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 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посіб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  для  вузів  / Л. Г. Мельник, О. Л. Корінцева. - Суми : Університетська книга, 2004. — 416 с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Череп А. В. Ефективність як економічна категорія / А. В. Череп, Є. М. Стрілець // Ефективна економіка – № 5. - 2013. 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Волкова Н.І. Аналіз проблем кредитування малого та середнього бізнесу в сучасних економічних умовах / Н.І. Волкова, К.Д.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Свірідова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Фінанси, облік, банки. - 2017. - № 1. - С. 55-62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Морозов А. А., Ященко В. А.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Ситуационные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центры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основа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стратегического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управления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ММС. – 2003. – № 1. – С. 3–14.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Кльоба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 Напрями удосконалення ситуаційного центру управління проблемною заборгованістю за кредитними операціями банку // Науковий вісник НЛТУ України. – 2009. –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 19.11. – С. 169–176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Засядько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А.,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Кльоба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, В. Ситуаційний центр банку як ефективний засіб прийняття управлінських рішень// Вісник УБСНБУ. – 2008. – № 3. – С. 94–96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Прийдун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 М. Особливості виникнення кредитного ризику в сучасних умовах та управління проблемною заборгованістю // Світ фінансів. – 2010.- №3 – С. 39-48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Фішер Н.В. Банківське кредитування в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Україні:проблеми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перспективи // Управління економікою держави в умовах глобальних перетворень. – 2018 - С. 90-92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Швець Ю.О. , Горбачов О.Є Сучасний стан банківського кредитування в Україні: проблеми та перспективи // Економіка і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суспідбство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 2018. – Вип.№15 – С. 793-798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Якименко С. О. Особливості кредитування юридичних осіб регіональними банками на прикладі банків Запорізької області [Електронний ресурс] / С. О. Якименко, С. О. Кушнір // Науковий вісник Херсонського державного університету. Сер. : Економічні науки. – 2017. –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 27(3). – С. 98-102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Ясіновська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І. Ф. Перешкоди на шляху до активізації банківського кредитування суб'єктів підприємництва в Україні [Текст] / І. Ф.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Ясіновська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Л. М.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Башко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Ефективна економіка. – 2018. – № 10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Рейтинг життєдіяльності банків – 2018. – [Електронний ресурс]. – Режим доступу</w:t>
      </w:r>
      <w:r w:rsidRPr="00D9157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8" w:history="1">
        <w:r w:rsidRPr="00D915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https://mind.ua/publications/20187706-rejting-zhittezdatnosti-bankiv-2018</w:t>
        </w:r>
      </w:hyperlink>
      <w:r w:rsidRPr="00D9157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Лозінський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Р. С. Особливості кредитування юридичних осіб банками України / Р. С.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Лозінський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О. Л.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Сирчин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Молодий вчений. – 2017. – № 4. – С. 689-693. – Режим доступу: </w:t>
      </w:r>
      <w:hyperlink r:id="rId9" w:history="1">
        <w:r w:rsidRPr="00D915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http://nbuv.gov.ua/UJRN/molv_2017_4_163</w:t>
        </w:r>
      </w:hyperlink>
      <w:r w:rsidRPr="00D9157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Сметанюк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А. Проблеми фінансового забезпечення відтворення основних засобів // Економічний простір. – 2012. – № 59. – С. 253 – 264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Томілін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О.О. Шляхи поліпшення кредитного забезпечення діяльності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підприемства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Вісник Полтавської державної аграрної академії. – 2007. - №1 – С. 112-125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Ткач Є.В., Ткач С.В. Вдосконалення банківських послуг для інноваційного малого бізнесу // Вісник Чернівецького торговельно-економічного інституту. Економічні науки. - 2013. - </w:t>
      </w: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. 2. - С. 148-154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Ведернікова</w:t>
      </w:r>
      <w:proofErr w:type="spellEnd"/>
      <w:r w:rsidRPr="00D915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С.В.</w:t>
      </w: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Удосконалення кредитних відносин між банками та </w:t>
      </w:r>
      <w:proofErr w:type="gramStart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proofErr w:type="gramEnd"/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ідприємствами // Економіка та держава. – 2015. - №2. – С. 75-78</w:t>
      </w:r>
    </w:p>
    <w:p w:rsidR="00D9157E" w:rsidRPr="00D9157E" w:rsidRDefault="00D9157E" w:rsidP="00D9157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9157E">
        <w:rPr>
          <w:rFonts w:ascii="Times New Roman" w:eastAsia="Calibri" w:hAnsi="Times New Roman" w:cs="Times New Roman"/>
          <w:color w:val="000000"/>
          <w:sz w:val="28"/>
          <w:szCs w:val="28"/>
        </w:rPr>
        <w:t>Коваленко В.В. Фінансово-кредитна взаємодія банків і підприємств [Електронний ресурс]. Ефективна економіка. — Режим доступу: http://www.economy.nayka.com.ua/?op=1&amp;z=1918</w:t>
      </w:r>
    </w:p>
    <w:p w:rsidR="002B763B" w:rsidRDefault="002B763B"/>
    <w:sectPr w:rsidR="002B763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8564BA"/>
    <w:multiLevelType w:val="multilevel"/>
    <w:tmpl w:val="E7702F62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>
    <w:nsid w:val="6F7114DF"/>
    <w:multiLevelType w:val="hybridMultilevel"/>
    <w:tmpl w:val="50F656FA"/>
    <w:lvl w:ilvl="0" w:tplc="D3146446">
      <w:start w:val="1"/>
      <w:numFmt w:val="decimal"/>
      <w:lvlText w:val="%1."/>
      <w:lvlJc w:val="left"/>
      <w:pPr>
        <w:ind w:left="1069" w:hanging="360"/>
      </w:pPr>
    </w:lvl>
    <w:lvl w:ilvl="1" w:tplc="04220019">
      <w:start w:val="1"/>
      <w:numFmt w:val="lowerLetter"/>
      <w:lvlText w:val="%2."/>
      <w:lvlJc w:val="left"/>
      <w:pPr>
        <w:ind w:left="1789" w:hanging="360"/>
      </w:pPr>
    </w:lvl>
    <w:lvl w:ilvl="2" w:tplc="0422001B">
      <w:start w:val="1"/>
      <w:numFmt w:val="lowerRoman"/>
      <w:lvlText w:val="%3."/>
      <w:lvlJc w:val="right"/>
      <w:pPr>
        <w:ind w:left="2509" w:hanging="180"/>
      </w:pPr>
    </w:lvl>
    <w:lvl w:ilvl="3" w:tplc="0422000F">
      <w:start w:val="1"/>
      <w:numFmt w:val="decimal"/>
      <w:lvlText w:val="%4."/>
      <w:lvlJc w:val="left"/>
      <w:pPr>
        <w:ind w:left="3229" w:hanging="360"/>
      </w:pPr>
    </w:lvl>
    <w:lvl w:ilvl="4" w:tplc="04220019">
      <w:start w:val="1"/>
      <w:numFmt w:val="lowerLetter"/>
      <w:lvlText w:val="%5."/>
      <w:lvlJc w:val="left"/>
      <w:pPr>
        <w:ind w:left="3949" w:hanging="360"/>
      </w:pPr>
    </w:lvl>
    <w:lvl w:ilvl="5" w:tplc="0422001B">
      <w:start w:val="1"/>
      <w:numFmt w:val="lowerRoman"/>
      <w:lvlText w:val="%6."/>
      <w:lvlJc w:val="right"/>
      <w:pPr>
        <w:ind w:left="4669" w:hanging="180"/>
      </w:pPr>
    </w:lvl>
    <w:lvl w:ilvl="6" w:tplc="0422000F">
      <w:start w:val="1"/>
      <w:numFmt w:val="decimal"/>
      <w:lvlText w:val="%7."/>
      <w:lvlJc w:val="left"/>
      <w:pPr>
        <w:ind w:left="5389" w:hanging="360"/>
      </w:pPr>
    </w:lvl>
    <w:lvl w:ilvl="7" w:tplc="04220019">
      <w:start w:val="1"/>
      <w:numFmt w:val="lowerLetter"/>
      <w:lvlText w:val="%8."/>
      <w:lvlJc w:val="left"/>
      <w:pPr>
        <w:ind w:left="6109" w:hanging="360"/>
      </w:pPr>
    </w:lvl>
    <w:lvl w:ilvl="8" w:tplc="0422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50D4A2B"/>
    <w:multiLevelType w:val="hybridMultilevel"/>
    <w:tmpl w:val="992246B0"/>
    <w:lvl w:ilvl="0" w:tplc="1A0EF062">
      <w:start w:val="3"/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FA6"/>
    <w:rsid w:val="000D70D3"/>
    <w:rsid w:val="002B763B"/>
    <w:rsid w:val="008A2FA6"/>
    <w:rsid w:val="00D91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40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nd.ua/publications/20187706-rejting-zhittezdatnosti-bankiv-2018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bank.gov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umerang-nsk.ru/creditt1r3part1.htm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nbuv.gov.ua/UJRN/molv_2017_4_16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13</Pages>
  <Words>13217</Words>
  <Characters>7535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2021-03-01T08:50:00Z</dcterms:created>
  <dcterms:modified xsi:type="dcterms:W3CDTF">2021-03-01T09:08:00Z</dcterms:modified>
</cp:coreProperties>
</file>