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539D" w:rsidRDefault="0055539D" w:rsidP="0055539D">
      <w:pPr>
        <w:pStyle w:val="1"/>
        <w:pBdr>
          <w:bottom w:val="single" w:sz="4" w:space="1" w:color="000000"/>
        </w:pBdr>
        <w:jc w:val="center"/>
        <w:rPr>
          <w:sz w:val="28"/>
          <w:szCs w:val="28"/>
        </w:rPr>
      </w:pPr>
      <w:r>
        <w:rPr>
          <w:sz w:val="28"/>
          <w:szCs w:val="28"/>
        </w:rPr>
        <w:t>Одеський національний університет імені І. І. Мечникова</w:t>
      </w:r>
    </w:p>
    <w:p w:rsidR="0055539D" w:rsidRDefault="0055539D" w:rsidP="0055539D">
      <w:pPr>
        <w:pStyle w:val="1"/>
        <w:jc w:val="center"/>
        <w:rPr>
          <w:sz w:val="20"/>
          <w:szCs w:val="20"/>
        </w:rPr>
      </w:pPr>
      <w:r>
        <w:rPr>
          <w:sz w:val="20"/>
          <w:szCs w:val="20"/>
        </w:rPr>
        <w:t>(повне найменування вищого навчального закладу)</w:t>
      </w:r>
    </w:p>
    <w:p w:rsidR="0055539D" w:rsidRDefault="0055539D" w:rsidP="0055539D">
      <w:pPr>
        <w:pStyle w:val="1"/>
        <w:pBdr>
          <w:bottom w:val="single" w:sz="4" w:space="1" w:color="000000"/>
        </w:pBdr>
        <w:spacing w:before="240"/>
        <w:jc w:val="center"/>
        <w:rPr>
          <w:sz w:val="28"/>
          <w:szCs w:val="28"/>
        </w:rPr>
      </w:pPr>
      <w:r>
        <w:rPr>
          <w:sz w:val="28"/>
          <w:szCs w:val="28"/>
        </w:rPr>
        <w:t>Факультет психології та соціальної роботи</w:t>
      </w:r>
    </w:p>
    <w:p w:rsidR="0055539D" w:rsidRDefault="0055539D" w:rsidP="0055539D">
      <w:pPr>
        <w:pStyle w:val="1"/>
        <w:jc w:val="center"/>
        <w:rPr>
          <w:sz w:val="18"/>
          <w:szCs w:val="18"/>
        </w:rPr>
      </w:pPr>
      <w:r>
        <w:rPr>
          <w:sz w:val="18"/>
          <w:szCs w:val="18"/>
        </w:rPr>
        <w:t>(повне найменування інституту/факультету)</w:t>
      </w:r>
    </w:p>
    <w:p w:rsidR="0055539D" w:rsidRDefault="0055539D" w:rsidP="0055539D">
      <w:pPr>
        <w:pStyle w:val="1"/>
        <w:pBdr>
          <w:bottom w:val="single" w:sz="4" w:space="1" w:color="000000"/>
        </w:pBdr>
        <w:spacing w:before="240"/>
        <w:jc w:val="center"/>
        <w:rPr>
          <w:sz w:val="28"/>
          <w:szCs w:val="28"/>
        </w:rPr>
      </w:pPr>
      <w:r>
        <w:rPr>
          <w:sz w:val="28"/>
          <w:szCs w:val="28"/>
        </w:rPr>
        <w:t>Кафедра соціальної і прикладної психології</w:t>
      </w:r>
    </w:p>
    <w:p w:rsidR="0055539D" w:rsidRDefault="0055539D" w:rsidP="0055539D">
      <w:pPr>
        <w:pStyle w:val="1"/>
        <w:jc w:val="center"/>
        <w:rPr>
          <w:sz w:val="18"/>
          <w:szCs w:val="18"/>
        </w:rPr>
      </w:pPr>
      <w:r>
        <w:rPr>
          <w:sz w:val="18"/>
          <w:szCs w:val="18"/>
        </w:rPr>
        <w:t>(повна назва кафедри)</w:t>
      </w:r>
    </w:p>
    <w:p w:rsidR="0055539D" w:rsidRDefault="0055539D" w:rsidP="0055539D">
      <w:pPr>
        <w:pStyle w:val="1"/>
        <w:rPr>
          <w:b/>
          <w:sz w:val="40"/>
          <w:szCs w:val="40"/>
        </w:rPr>
      </w:pPr>
    </w:p>
    <w:p w:rsidR="0055539D" w:rsidRDefault="0055539D" w:rsidP="0055539D">
      <w:pPr>
        <w:pStyle w:val="1"/>
        <w:jc w:val="center"/>
        <w:rPr>
          <w:b/>
          <w:sz w:val="32"/>
          <w:szCs w:val="32"/>
        </w:rPr>
      </w:pPr>
      <w:r>
        <w:rPr>
          <w:b/>
          <w:sz w:val="32"/>
          <w:szCs w:val="32"/>
        </w:rPr>
        <w:t>Дипломна робота</w:t>
      </w:r>
    </w:p>
    <w:p w:rsidR="0055539D" w:rsidRDefault="0055539D" w:rsidP="0055539D">
      <w:pPr>
        <w:pStyle w:val="1"/>
        <w:pBdr>
          <w:bottom w:val="single" w:sz="4" w:space="1" w:color="000000"/>
        </w:pBdr>
        <w:tabs>
          <w:tab w:val="center" w:pos="4819"/>
          <w:tab w:val="right" w:pos="8505"/>
        </w:tabs>
        <w:spacing w:before="240"/>
        <w:ind w:left="1134" w:right="850"/>
        <w:jc w:val="left"/>
        <w:rPr>
          <w:sz w:val="28"/>
          <w:szCs w:val="28"/>
        </w:rPr>
      </w:pPr>
      <w:r>
        <w:rPr>
          <w:sz w:val="28"/>
          <w:szCs w:val="28"/>
        </w:rPr>
        <w:tab/>
        <w:t xml:space="preserve">на здобуття </w:t>
      </w:r>
      <w:r w:rsidR="00887F1E" w:rsidRPr="00887F1E">
        <w:rPr>
          <w:sz w:val="28"/>
          <w:szCs w:val="28"/>
          <w:lang w:val="ru-RU"/>
        </w:rPr>
        <w:t xml:space="preserve">освітньо-кваліфікаційного рівня </w:t>
      </w:r>
      <w:r>
        <w:rPr>
          <w:sz w:val="28"/>
          <w:szCs w:val="28"/>
        </w:rPr>
        <w:t>«бакалавр»</w:t>
      </w:r>
    </w:p>
    <w:p w:rsidR="0055539D" w:rsidRDefault="0055539D" w:rsidP="0055539D">
      <w:pPr>
        <w:pStyle w:val="1"/>
        <w:tabs>
          <w:tab w:val="right" w:pos="9355"/>
        </w:tabs>
        <w:jc w:val="center"/>
        <w:rPr>
          <w:b/>
          <w:sz w:val="28"/>
          <w:szCs w:val="28"/>
        </w:rPr>
      </w:pPr>
      <w:r>
        <w:rPr>
          <w:sz w:val="28"/>
          <w:szCs w:val="28"/>
        </w:rPr>
        <w:t xml:space="preserve">на тему: </w:t>
      </w:r>
      <w:r>
        <w:rPr>
          <w:b/>
          <w:sz w:val="28"/>
          <w:szCs w:val="28"/>
        </w:rPr>
        <w:t>«</w:t>
      </w:r>
      <w:r w:rsidRPr="0055539D">
        <w:rPr>
          <w:b/>
          <w:color w:val="000000"/>
          <w:sz w:val="28"/>
          <w:szCs w:val="28"/>
        </w:rPr>
        <w:t>Побудова образів-уявлень при різній функціональній асиметрії мозк</w:t>
      </w:r>
      <w:r w:rsidRPr="0055539D">
        <w:rPr>
          <w:b/>
          <w:color w:val="000000"/>
          <w:sz w:val="28"/>
          <w:szCs w:val="28"/>
          <w:lang w:val="ru-RU"/>
        </w:rPr>
        <w:t>у</w:t>
      </w:r>
      <w:r>
        <w:rPr>
          <w:b/>
          <w:sz w:val="28"/>
          <w:szCs w:val="28"/>
        </w:rPr>
        <w:t>»</w:t>
      </w:r>
    </w:p>
    <w:p w:rsidR="0055539D" w:rsidRDefault="0055539D" w:rsidP="0055539D">
      <w:pPr>
        <w:pStyle w:val="1"/>
        <w:tabs>
          <w:tab w:val="right" w:pos="9355"/>
        </w:tabs>
        <w:jc w:val="center"/>
        <w:rPr>
          <w:sz w:val="28"/>
          <w:szCs w:val="28"/>
        </w:rPr>
      </w:pPr>
      <w:r>
        <w:rPr>
          <w:sz w:val="28"/>
          <w:szCs w:val="28"/>
        </w:rPr>
        <w:t>«</w:t>
      </w:r>
      <w:r w:rsidRPr="0055539D">
        <w:rPr>
          <w:color w:val="000000"/>
          <w:sz w:val="28"/>
          <w:szCs w:val="28"/>
        </w:rPr>
        <w:t>Formation of Image Representations with Different Functional Asymmetry of the Brain</w:t>
      </w:r>
      <w:r>
        <w:rPr>
          <w:sz w:val="28"/>
          <w:szCs w:val="28"/>
        </w:rPr>
        <w:t>»</w:t>
      </w:r>
    </w:p>
    <w:p w:rsidR="0055539D" w:rsidRDefault="0055539D" w:rsidP="0055539D">
      <w:pPr>
        <w:pStyle w:val="1"/>
        <w:tabs>
          <w:tab w:val="right" w:pos="9355"/>
        </w:tabs>
        <w:rPr>
          <w:u w:val="single"/>
        </w:rPr>
      </w:pPr>
    </w:p>
    <w:p w:rsidR="0055539D" w:rsidRDefault="0055539D" w:rsidP="0055539D">
      <w:pPr>
        <w:pStyle w:val="1"/>
        <w:tabs>
          <w:tab w:val="right" w:pos="9355"/>
        </w:tabs>
        <w:rPr>
          <w:sz w:val="28"/>
          <w:szCs w:val="28"/>
          <w:u w:val="single"/>
        </w:rPr>
      </w:pPr>
    </w:p>
    <w:p w:rsidR="0055539D" w:rsidRDefault="0055539D" w:rsidP="0055539D">
      <w:pPr>
        <w:pStyle w:val="1"/>
        <w:tabs>
          <w:tab w:val="right" w:pos="9355"/>
        </w:tabs>
        <w:rPr>
          <w:sz w:val="28"/>
          <w:szCs w:val="28"/>
          <w:u w:val="single"/>
        </w:rPr>
      </w:pPr>
    </w:p>
    <w:p w:rsidR="0055539D" w:rsidRDefault="00822B13" w:rsidP="00866C53">
      <w:pPr>
        <w:pStyle w:val="1"/>
        <w:spacing w:line="276" w:lineRule="auto"/>
        <w:ind w:left="3969"/>
        <w:rPr>
          <w:sz w:val="28"/>
          <w:szCs w:val="28"/>
        </w:rPr>
      </w:pPr>
      <w:r>
        <w:rPr>
          <w:sz w:val="28"/>
          <w:szCs w:val="28"/>
        </w:rPr>
        <w:t>Виконав: студент</w:t>
      </w:r>
      <w:r w:rsidR="0055539D">
        <w:rPr>
          <w:sz w:val="28"/>
          <w:szCs w:val="28"/>
        </w:rPr>
        <w:t xml:space="preserve"> денної форми навчання</w:t>
      </w:r>
    </w:p>
    <w:p w:rsidR="0055539D" w:rsidRDefault="0055539D" w:rsidP="00866C53">
      <w:pPr>
        <w:pStyle w:val="1"/>
        <w:spacing w:line="276" w:lineRule="auto"/>
        <w:ind w:left="3969"/>
        <w:rPr>
          <w:sz w:val="28"/>
          <w:szCs w:val="28"/>
        </w:rPr>
      </w:pPr>
      <w:r>
        <w:rPr>
          <w:sz w:val="28"/>
          <w:szCs w:val="28"/>
        </w:rPr>
        <w:t xml:space="preserve">напрям підготовки 6.030102  Психологія </w:t>
      </w:r>
    </w:p>
    <w:p w:rsidR="0055539D" w:rsidRPr="0055539D" w:rsidRDefault="0055539D" w:rsidP="00866C53">
      <w:pPr>
        <w:pStyle w:val="1"/>
        <w:spacing w:line="276" w:lineRule="auto"/>
        <w:ind w:left="3969"/>
        <w:rPr>
          <w:sz w:val="28"/>
          <w:szCs w:val="28"/>
        </w:rPr>
      </w:pPr>
      <w:r w:rsidRPr="0055539D">
        <w:rPr>
          <w:color w:val="000000"/>
          <w:sz w:val="28"/>
          <w:szCs w:val="28"/>
        </w:rPr>
        <w:t>Бурковський Максим Георгійович</w:t>
      </w:r>
    </w:p>
    <w:p w:rsidR="0055539D" w:rsidRPr="00BA357C" w:rsidRDefault="00866C53" w:rsidP="00866C53">
      <w:pPr>
        <w:pStyle w:val="1"/>
        <w:spacing w:line="276" w:lineRule="auto"/>
        <w:ind w:left="3969"/>
        <w:rPr>
          <w:sz w:val="20"/>
          <w:szCs w:val="20"/>
        </w:rPr>
      </w:pPr>
      <w:r>
        <w:rPr>
          <w:sz w:val="28"/>
          <w:szCs w:val="28"/>
        </w:rPr>
        <w:t xml:space="preserve">Керівник: </w:t>
      </w:r>
      <w:r w:rsidR="0055539D">
        <w:rPr>
          <w:sz w:val="28"/>
          <w:szCs w:val="28"/>
        </w:rPr>
        <w:t>к.пс</w:t>
      </w:r>
      <w:r>
        <w:rPr>
          <w:sz w:val="28"/>
          <w:szCs w:val="28"/>
        </w:rPr>
        <w:t>.</w:t>
      </w:r>
      <w:r w:rsidR="0055539D">
        <w:rPr>
          <w:sz w:val="28"/>
          <w:szCs w:val="28"/>
        </w:rPr>
        <w:t xml:space="preserve">н., доц. </w:t>
      </w:r>
      <w:r w:rsidR="0055539D" w:rsidRPr="0055539D">
        <w:rPr>
          <w:color w:val="000000"/>
          <w:sz w:val="28"/>
          <w:szCs w:val="28"/>
        </w:rPr>
        <w:t>М.П. Гусакова</w:t>
      </w:r>
      <w:r w:rsidR="0055539D">
        <w:rPr>
          <w:sz w:val="28"/>
          <w:szCs w:val="28"/>
        </w:rPr>
        <w:t xml:space="preserve"> ________</w:t>
      </w:r>
    </w:p>
    <w:p w:rsidR="0055539D" w:rsidRDefault="0055539D" w:rsidP="00866C53">
      <w:pPr>
        <w:pStyle w:val="1"/>
        <w:tabs>
          <w:tab w:val="left" w:pos="5245"/>
          <w:tab w:val="right" w:pos="9355"/>
        </w:tabs>
        <w:spacing w:before="120" w:line="276" w:lineRule="auto"/>
        <w:ind w:left="3969"/>
        <w:rPr>
          <w:sz w:val="28"/>
          <w:szCs w:val="28"/>
        </w:rPr>
      </w:pPr>
      <w:r>
        <w:rPr>
          <w:sz w:val="28"/>
          <w:szCs w:val="28"/>
        </w:rPr>
        <w:t xml:space="preserve">Рецензент   к.психол.н., доц. </w:t>
      </w:r>
      <w:bookmarkStart w:id="0" w:name="_gjdgxs" w:colFirst="0" w:colLast="0"/>
      <w:bookmarkEnd w:id="0"/>
      <w:r w:rsidRPr="0055539D">
        <w:rPr>
          <w:color w:val="000000"/>
          <w:sz w:val="28"/>
          <w:szCs w:val="28"/>
        </w:rPr>
        <w:t>М.М. Тепляков</w:t>
      </w:r>
    </w:p>
    <w:p w:rsidR="0055539D" w:rsidRDefault="0055539D" w:rsidP="0055539D">
      <w:pPr>
        <w:pStyle w:val="1"/>
        <w:ind w:left="3969"/>
        <w:rPr>
          <w:sz w:val="28"/>
          <w:szCs w:val="28"/>
        </w:rPr>
      </w:pPr>
    </w:p>
    <w:tbl>
      <w:tblPr>
        <w:tblW w:w="9868" w:type="dxa"/>
        <w:jc w:val="center"/>
        <w:tblLayout w:type="fixed"/>
        <w:tblLook w:val="0000" w:firstRow="0" w:lastRow="0" w:firstColumn="0" w:lastColumn="0" w:noHBand="0" w:noVBand="0"/>
      </w:tblPr>
      <w:tblGrid>
        <w:gridCol w:w="5082"/>
        <w:gridCol w:w="4786"/>
      </w:tblGrid>
      <w:tr w:rsidR="0055539D" w:rsidRPr="008A2710" w:rsidTr="005E6747">
        <w:trPr>
          <w:jc w:val="center"/>
        </w:trPr>
        <w:tc>
          <w:tcPr>
            <w:tcW w:w="5082" w:type="dxa"/>
          </w:tcPr>
          <w:p w:rsidR="0055539D" w:rsidRDefault="0055539D" w:rsidP="005E6747">
            <w:pPr>
              <w:pStyle w:val="1"/>
              <w:rPr>
                <w:sz w:val="28"/>
                <w:szCs w:val="28"/>
              </w:rPr>
            </w:pPr>
            <w:r>
              <w:rPr>
                <w:sz w:val="28"/>
                <w:szCs w:val="28"/>
              </w:rPr>
              <w:t>Рекомендовано до захисту:</w:t>
            </w:r>
          </w:p>
          <w:p w:rsidR="0055539D" w:rsidRDefault="0055539D" w:rsidP="005E6747">
            <w:pPr>
              <w:pStyle w:val="1"/>
              <w:spacing w:before="120"/>
              <w:rPr>
                <w:sz w:val="28"/>
                <w:szCs w:val="28"/>
              </w:rPr>
            </w:pPr>
            <w:r>
              <w:rPr>
                <w:sz w:val="28"/>
                <w:szCs w:val="28"/>
              </w:rPr>
              <w:t>Протокол засідання кафедри</w:t>
            </w:r>
          </w:p>
          <w:p w:rsidR="0055539D" w:rsidRDefault="0055539D" w:rsidP="005E6747">
            <w:pPr>
              <w:pStyle w:val="1"/>
              <w:spacing w:before="120"/>
              <w:rPr>
                <w:sz w:val="28"/>
                <w:szCs w:val="28"/>
              </w:rPr>
            </w:pPr>
            <w:r>
              <w:rPr>
                <w:sz w:val="28"/>
                <w:szCs w:val="28"/>
              </w:rPr>
              <w:t xml:space="preserve">№     від      .      .2019 р. </w:t>
            </w:r>
          </w:p>
          <w:p w:rsidR="0055539D" w:rsidRDefault="0055539D" w:rsidP="005E6747">
            <w:pPr>
              <w:pStyle w:val="1"/>
              <w:spacing w:before="600"/>
              <w:rPr>
                <w:sz w:val="28"/>
                <w:szCs w:val="28"/>
              </w:rPr>
            </w:pPr>
            <w:r>
              <w:rPr>
                <w:sz w:val="28"/>
                <w:szCs w:val="28"/>
              </w:rPr>
              <w:t>Завідувач кафедри</w:t>
            </w:r>
          </w:p>
          <w:p w:rsidR="0055539D" w:rsidRDefault="0055539D" w:rsidP="005E6747">
            <w:pPr>
              <w:pStyle w:val="1"/>
              <w:tabs>
                <w:tab w:val="left" w:pos="1168"/>
                <w:tab w:val="left" w:pos="3861"/>
              </w:tabs>
              <w:spacing w:before="360"/>
              <w:rPr>
                <w:sz w:val="28"/>
                <w:szCs w:val="28"/>
                <w:u w:val="single"/>
              </w:rPr>
            </w:pPr>
            <w:r>
              <w:rPr>
                <w:sz w:val="28"/>
                <w:szCs w:val="28"/>
                <w:u w:val="single"/>
              </w:rPr>
              <w:tab/>
            </w:r>
            <w:r>
              <w:rPr>
                <w:sz w:val="28"/>
                <w:szCs w:val="28"/>
              </w:rPr>
              <w:t xml:space="preserve">              Подшивалкіна  В. І.</w:t>
            </w:r>
          </w:p>
          <w:p w:rsidR="0055539D" w:rsidRDefault="0055539D" w:rsidP="005E6747">
            <w:pPr>
              <w:pStyle w:val="1"/>
              <w:tabs>
                <w:tab w:val="left" w:pos="284"/>
                <w:tab w:val="left" w:pos="1767"/>
              </w:tabs>
              <w:rPr>
                <w:sz w:val="20"/>
                <w:szCs w:val="20"/>
              </w:rPr>
            </w:pPr>
            <w:r>
              <w:rPr>
                <w:sz w:val="20"/>
                <w:szCs w:val="20"/>
              </w:rPr>
              <w:tab/>
              <w:t>(підпис)</w:t>
            </w:r>
            <w:r>
              <w:rPr>
                <w:sz w:val="20"/>
                <w:szCs w:val="20"/>
              </w:rPr>
              <w:tab/>
            </w:r>
          </w:p>
        </w:tc>
        <w:tc>
          <w:tcPr>
            <w:tcW w:w="4786" w:type="dxa"/>
          </w:tcPr>
          <w:p w:rsidR="0055539D" w:rsidRDefault="0055539D" w:rsidP="005E6747">
            <w:pPr>
              <w:pStyle w:val="1"/>
              <w:tabs>
                <w:tab w:val="right" w:pos="4462"/>
              </w:tabs>
              <w:rPr>
                <w:sz w:val="28"/>
                <w:szCs w:val="28"/>
              </w:rPr>
            </w:pPr>
            <w:r>
              <w:rPr>
                <w:sz w:val="28"/>
                <w:szCs w:val="28"/>
              </w:rPr>
              <w:t xml:space="preserve">Захищено на засіданні ЕК №  </w:t>
            </w:r>
          </w:p>
          <w:p w:rsidR="0055539D" w:rsidRDefault="0055539D" w:rsidP="005E6747">
            <w:pPr>
              <w:pStyle w:val="1"/>
              <w:tabs>
                <w:tab w:val="right" w:pos="4462"/>
              </w:tabs>
              <w:spacing w:before="120"/>
              <w:rPr>
                <w:sz w:val="28"/>
                <w:szCs w:val="28"/>
              </w:rPr>
            </w:pPr>
            <w:r>
              <w:rPr>
                <w:sz w:val="28"/>
                <w:szCs w:val="28"/>
              </w:rPr>
              <w:t>протокол №    від     .      .2019 р.</w:t>
            </w:r>
            <w:r>
              <w:rPr>
                <w:sz w:val="28"/>
                <w:szCs w:val="28"/>
              </w:rPr>
              <w:tab/>
            </w:r>
          </w:p>
          <w:p w:rsidR="0055539D" w:rsidRDefault="0055539D" w:rsidP="005E6747">
            <w:pPr>
              <w:pStyle w:val="1"/>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55539D" w:rsidRDefault="0055539D" w:rsidP="005E6747">
            <w:pPr>
              <w:pStyle w:val="1"/>
              <w:jc w:val="center"/>
              <w:rPr>
                <w:sz w:val="20"/>
                <w:szCs w:val="20"/>
              </w:rPr>
            </w:pPr>
            <w:r>
              <w:rPr>
                <w:sz w:val="20"/>
                <w:szCs w:val="20"/>
              </w:rPr>
              <w:t>(за національною шкалою/шкалою ЕСТS/ бали)</w:t>
            </w:r>
          </w:p>
          <w:p w:rsidR="0055539D" w:rsidRDefault="0055539D" w:rsidP="005E6747">
            <w:pPr>
              <w:pStyle w:val="1"/>
              <w:spacing w:before="360"/>
              <w:rPr>
                <w:sz w:val="28"/>
                <w:szCs w:val="28"/>
              </w:rPr>
            </w:pPr>
            <w:r>
              <w:rPr>
                <w:sz w:val="28"/>
                <w:szCs w:val="28"/>
              </w:rPr>
              <w:t>Голова ЕК</w:t>
            </w:r>
          </w:p>
          <w:p w:rsidR="0055539D" w:rsidRPr="00845129" w:rsidRDefault="0055539D" w:rsidP="005E6747">
            <w:pPr>
              <w:pStyle w:val="1"/>
              <w:tabs>
                <w:tab w:val="left" w:pos="1446"/>
                <w:tab w:val="right" w:pos="4462"/>
              </w:tabs>
              <w:spacing w:before="360"/>
              <w:rPr>
                <w:color w:val="FF0000"/>
                <w:sz w:val="28"/>
                <w:szCs w:val="28"/>
              </w:rPr>
            </w:pPr>
            <w:r>
              <w:rPr>
                <w:sz w:val="28"/>
                <w:szCs w:val="28"/>
                <w:u w:val="single"/>
              </w:rPr>
              <w:tab/>
            </w:r>
            <w:r w:rsidRPr="000403D1">
              <w:rPr>
                <w:sz w:val="28"/>
                <w:szCs w:val="28"/>
              </w:rPr>
              <w:t xml:space="preserve">ЯкуповВ.А. </w:t>
            </w:r>
            <w:r>
              <w:rPr>
                <w:sz w:val="20"/>
                <w:szCs w:val="20"/>
              </w:rPr>
              <w:t>(підпис)</w:t>
            </w:r>
            <w:r>
              <w:rPr>
                <w:sz w:val="20"/>
                <w:szCs w:val="20"/>
              </w:rPr>
              <w:tab/>
            </w:r>
          </w:p>
        </w:tc>
      </w:tr>
      <w:tr w:rsidR="0055539D" w:rsidRPr="008A2710" w:rsidTr="005E6747">
        <w:trPr>
          <w:jc w:val="center"/>
        </w:trPr>
        <w:tc>
          <w:tcPr>
            <w:tcW w:w="5082" w:type="dxa"/>
          </w:tcPr>
          <w:p w:rsidR="0055539D" w:rsidRDefault="0055539D" w:rsidP="005E6747">
            <w:pPr>
              <w:pStyle w:val="1"/>
              <w:rPr>
                <w:sz w:val="28"/>
                <w:szCs w:val="28"/>
              </w:rPr>
            </w:pPr>
          </w:p>
        </w:tc>
        <w:tc>
          <w:tcPr>
            <w:tcW w:w="4786" w:type="dxa"/>
          </w:tcPr>
          <w:p w:rsidR="0055539D" w:rsidRDefault="0055539D" w:rsidP="005E6747">
            <w:pPr>
              <w:pStyle w:val="1"/>
              <w:rPr>
                <w:sz w:val="28"/>
                <w:szCs w:val="28"/>
              </w:rPr>
            </w:pPr>
          </w:p>
        </w:tc>
      </w:tr>
    </w:tbl>
    <w:p w:rsidR="0055539D" w:rsidRDefault="0055539D" w:rsidP="0055539D">
      <w:pPr>
        <w:pStyle w:val="1"/>
        <w:jc w:val="center"/>
        <w:rPr>
          <w:b/>
          <w:sz w:val="28"/>
          <w:szCs w:val="28"/>
        </w:rPr>
      </w:pPr>
    </w:p>
    <w:p w:rsidR="0055539D" w:rsidRDefault="0055539D" w:rsidP="0055539D">
      <w:pPr>
        <w:pStyle w:val="1"/>
        <w:jc w:val="center"/>
        <w:rPr>
          <w:b/>
          <w:sz w:val="28"/>
          <w:szCs w:val="28"/>
        </w:rPr>
      </w:pPr>
    </w:p>
    <w:p w:rsidR="0055539D" w:rsidRDefault="0055539D" w:rsidP="0055539D">
      <w:pPr>
        <w:pStyle w:val="1"/>
        <w:jc w:val="center"/>
        <w:rPr>
          <w:b/>
          <w:sz w:val="28"/>
          <w:szCs w:val="28"/>
        </w:rPr>
      </w:pPr>
    </w:p>
    <w:p w:rsidR="0055539D" w:rsidRDefault="0055539D" w:rsidP="0055539D">
      <w:pPr>
        <w:pStyle w:val="1"/>
        <w:jc w:val="center"/>
        <w:rPr>
          <w:b/>
          <w:sz w:val="28"/>
          <w:szCs w:val="28"/>
        </w:rPr>
      </w:pPr>
    </w:p>
    <w:p w:rsidR="0055539D" w:rsidRDefault="0055539D" w:rsidP="0055539D">
      <w:pPr>
        <w:pStyle w:val="1"/>
        <w:jc w:val="center"/>
        <w:rPr>
          <w:b/>
          <w:sz w:val="28"/>
          <w:szCs w:val="28"/>
        </w:rPr>
      </w:pPr>
    </w:p>
    <w:p w:rsidR="003D7FBA" w:rsidRPr="0055539D" w:rsidRDefault="0055539D" w:rsidP="0055539D">
      <w:pPr>
        <w:pStyle w:val="1"/>
        <w:jc w:val="center"/>
        <w:rPr>
          <w:b/>
          <w:sz w:val="28"/>
          <w:szCs w:val="28"/>
        </w:rPr>
      </w:pPr>
      <w:r>
        <w:rPr>
          <w:b/>
          <w:sz w:val="28"/>
          <w:szCs w:val="28"/>
        </w:rPr>
        <w:t>Одеса – 2019</w:t>
      </w:r>
    </w:p>
    <w:p w:rsidR="000C0CD7" w:rsidRPr="00874321" w:rsidRDefault="000C0CD7" w:rsidP="00874321">
      <w:pPr>
        <w:spacing w:line="360" w:lineRule="auto"/>
        <w:jc w:val="center"/>
        <w:rPr>
          <w:rFonts w:ascii="Times New Roman" w:hAnsi="Times New Roman" w:cs="Times New Roman"/>
          <w:b/>
          <w:sz w:val="28"/>
          <w:szCs w:val="28"/>
          <w:lang w:val="uk-UA"/>
        </w:rPr>
      </w:pPr>
      <w:r w:rsidRPr="00874321">
        <w:rPr>
          <w:rFonts w:ascii="Times New Roman" w:hAnsi="Times New Roman" w:cs="Times New Roman"/>
          <w:b/>
          <w:sz w:val="28"/>
          <w:szCs w:val="28"/>
          <w:lang w:val="uk-UA"/>
        </w:rPr>
        <w:lastRenderedPageBreak/>
        <w:t>ЗМІСТ</w:t>
      </w:r>
    </w:p>
    <w:p w:rsidR="00905D96" w:rsidRPr="00874321" w:rsidRDefault="009C57DF" w:rsidP="00874321">
      <w:pPr>
        <w:spacing w:line="360" w:lineRule="auto"/>
        <w:jc w:val="both"/>
        <w:rPr>
          <w:rFonts w:ascii="Times New Roman" w:hAnsi="Times New Roman" w:cs="Times New Roman"/>
          <w:sz w:val="28"/>
          <w:szCs w:val="28"/>
          <w:lang w:val="uk-UA"/>
        </w:rPr>
      </w:pPr>
      <w:r w:rsidRPr="00856C12">
        <w:rPr>
          <w:rFonts w:ascii="Times New Roman" w:hAnsi="Times New Roman" w:cs="Times New Roman"/>
          <w:b/>
          <w:sz w:val="28"/>
          <w:szCs w:val="28"/>
          <w:lang w:val="uk-UA"/>
        </w:rPr>
        <w:t>ВСТУП</w:t>
      </w:r>
      <w:r w:rsidR="000D3937" w:rsidRPr="00856C12">
        <w:rPr>
          <w:rFonts w:ascii="Times New Roman" w:hAnsi="Times New Roman" w:cs="Times New Roman"/>
          <w:b/>
          <w:sz w:val="28"/>
          <w:szCs w:val="28"/>
          <w:lang w:val="uk-UA"/>
        </w:rPr>
        <w:t>………………………………………………………………………</w:t>
      </w:r>
      <w:r w:rsidRPr="00856C12">
        <w:rPr>
          <w:rFonts w:ascii="Times New Roman" w:hAnsi="Times New Roman" w:cs="Times New Roman"/>
          <w:b/>
          <w:sz w:val="28"/>
          <w:szCs w:val="28"/>
          <w:lang w:val="uk-UA"/>
        </w:rPr>
        <w:t>………..</w:t>
      </w:r>
      <w:r w:rsidR="000D3937" w:rsidRPr="00856C12">
        <w:rPr>
          <w:rFonts w:ascii="Times New Roman" w:hAnsi="Times New Roman" w:cs="Times New Roman"/>
          <w:b/>
          <w:sz w:val="28"/>
          <w:szCs w:val="28"/>
          <w:lang w:val="uk-UA"/>
        </w:rPr>
        <w:t>3</w:t>
      </w:r>
      <w:r w:rsidRPr="00856C12">
        <w:rPr>
          <w:rFonts w:ascii="Times New Roman" w:hAnsi="Times New Roman" w:cs="Times New Roman"/>
          <w:b/>
          <w:sz w:val="28"/>
          <w:szCs w:val="28"/>
          <w:lang w:val="uk-UA"/>
        </w:rPr>
        <w:t>РОЗДІЛ</w:t>
      </w:r>
      <w:r w:rsidR="000F125A" w:rsidRPr="00856C12">
        <w:rPr>
          <w:rFonts w:ascii="Times New Roman" w:hAnsi="Times New Roman" w:cs="Times New Roman"/>
          <w:b/>
          <w:sz w:val="28"/>
          <w:szCs w:val="28"/>
          <w:lang w:val="uk-UA"/>
        </w:rPr>
        <w:t xml:space="preserve"> 1</w:t>
      </w:r>
      <w:r w:rsidR="00905D96" w:rsidRPr="00856C12">
        <w:rPr>
          <w:rFonts w:ascii="Times New Roman" w:hAnsi="Times New Roman" w:cs="Times New Roman"/>
          <w:b/>
          <w:sz w:val="28"/>
          <w:szCs w:val="28"/>
          <w:lang w:val="uk-UA"/>
        </w:rPr>
        <w:t>.</w:t>
      </w:r>
      <w:r w:rsidRPr="00856C12">
        <w:rPr>
          <w:rFonts w:ascii="Times New Roman" w:hAnsi="Times New Roman" w:cs="Times New Roman"/>
          <w:b/>
          <w:color w:val="000000"/>
          <w:sz w:val="28"/>
          <w:szCs w:val="28"/>
          <w:shd w:val="clear" w:color="auto" w:fill="FFFFFF"/>
          <w:lang w:val="uk-UA"/>
        </w:rPr>
        <w:t>ТЕОРЕТИЧНИЙ АНАЛІЗ ФУНКЦІОНАЛЬНОЇ АСИМЕТРІЇ МОЗКУ, УЯВЛЕ</w:t>
      </w:r>
      <w:r w:rsidR="00856C12">
        <w:rPr>
          <w:rFonts w:ascii="Times New Roman" w:hAnsi="Times New Roman" w:cs="Times New Roman"/>
          <w:b/>
          <w:color w:val="000000"/>
          <w:sz w:val="28"/>
          <w:szCs w:val="28"/>
          <w:shd w:val="clear" w:color="auto" w:fill="FFFFFF"/>
          <w:lang w:val="uk-UA"/>
        </w:rPr>
        <w:t>ННЯ, ОБРАЗІВ-УЯВЛЕННЯ……………………</w:t>
      </w:r>
      <w:r w:rsidRPr="00856C12">
        <w:rPr>
          <w:rFonts w:ascii="Times New Roman" w:hAnsi="Times New Roman" w:cs="Times New Roman"/>
          <w:b/>
          <w:color w:val="000000"/>
          <w:sz w:val="28"/>
          <w:szCs w:val="28"/>
          <w:shd w:val="clear" w:color="auto" w:fill="FFFFFF"/>
          <w:lang w:val="uk-UA"/>
        </w:rPr>
        <w:t>…</w:t>
      </w:r>
      <w:r w:rsidR="00856C12">
        <w:rPr>
          <w:rFonts w:ascii="Times New Roman" w:hAnsi="Times New Roman" w:cs="Times New Roman"/>
          <w:b/>
          <w:color w:val="000000"/>
          <w:sz w:val="28"/>
          <w:szCs w:val="28"/>
          <w:shd w:val="clear" w:color="auto" w:fill="FFFFFF"/>
          <w:lang w:val="uk-UA"/>
        </w:rPr>
        <w:t>…...</w:t>
      </w:r>
      <w:r w:rsidRPr="00856C12">
        <w:rPr>
          <w:rFonts w:ascii="Times New Roman" w:hAnsi="Times New Roman" w:cs="Times New Roman"/>
          <w:b/>
          <w:color w:val="000000"/>
          <w:sz w:val="28"/>
          <w:szCs w:val="28"/>
          <w:shd w:val="clear" w:color="auto" w:fill="FFFFFF"/>
          <w:lang w:val="uk-UA"/>
        </w:rPr>
        <w:t>……</w:t>
      </w:r>
      <w:r w:rsidR="000212E0" w:rsidRPr="00856C12">
        <w:rPr>
          <w:rFonts w:ascii="Times New Roman" w:hAnsi="Times New Roman" w:cs="Times New Roman"/>
          <w:b/>
          <w:color w:val="000000"/>
          <w:sz w:val="28"/>
          <w:szCs w:val="28"/>
          <w:shd w:val="clear" w:color="auto" w:fill="FFFFFF"/>
          <w:lang w:val="uk-UA"/>
        </w:rPr>
        <w:t>.</w:t>
      </w:r>
      <w:r w:rsidR="009D2A82" w:rsidRPr="00856C12">
        <w:rPr>
          <w:rFonts w:ascii="Times New Roman" w:hAnsi="Times New Roman" w:cs="Times New Roman"/>
          <w:b/>
          <w:color w:val="000000"/>
          <w:sz w:val="28"/>
          <w:szCs w:val="28"/>
          <w:shd w:val="clear" w:color="auto" w:fill="FFFFFF"/>
          <w:lang w:val="uk-UA"/>
        </w:rPr>
        <w:t>7</w:t>
      </w:r>
    </w:p>
    <w:p w:rsidR="00905D96" w:rsidRPr="00874321" w:rsidRDefault="00905D96"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1.1</w:t>
      </w:r>
      <w:r w:rsidR="00856C12" w:rsidRPr="00856C12">
        <w:rPr>
          <w:rFonts w:ascii="Times New Roman" w:hAnsi="Times New Roman" w:cs="Times New Roman"/>
          <w:sz w:val="28"/>
          <w:szCs w:val="28"/>
          <w:lang w:val="uk-UA"/>
        </w:rPr>
        <w:t>Поняття</w:t>
      </w:r>
      <w:r w:rsidR="00962DD4">
        <w:rPr>
          <w:rFonts w:ascii="Times New Roman" w:hAnsi="Times New Roman" w:cs="Times New Roman"/>
          <w:sz w:val="28"/>
          <w:szCs w:val="28"/>
          <w:lang w:val="uk-UA"/>
        </w:rPr>
        <w:t xml:space="preserve"> про</w:t>
      </w:r>
      <w:r w:rsidR="00856C12">
        <w:rPr>
          <w:rFonts w:ascii="Times New Roman" w:hAnsi="Times New Roman" w:cs="Times New Roman"/>
          <w:sz w:val="28"/>
          <w:szCs w:val="28"/>
          <w:lang w:val="uk-UA"/>
        </w:rPr>
        <w:t>ф</w:t>
      </w:r>
      <w:r w:rsidR="00962DD4">
        <w:rPr>
          <w:rFonts w:ascii="Times New Roman" w:hAnsi="Times New Roman" w:cs="Times New Roman"/>
          <w:sz w:val="28"/>
          <w:szCs w:val="28"/>
          <w:lang w:val="uk-UA"/>
        </w:rPr>
        <w:t>ункціональну асиметрію</w:t>
      </w:r>
      <w:r w:rsidR="009C57DF" w:rsidRPr="00874321">
        <w:rPr>
          <w:rFonts w:ascii="Times New Roman" w:hAnsi="Times New Roman" w:cs="Times New Roman"/>
          <w:sz w:val="28"/>
          <w:szCs w:val="28"/>
          <w:lang w:val="uk-UA"/>
        </w:rPr>
        <w:t xml:space="preserve"> мозку і уявлення </w:t>
      </w:r>
      <w:r w:rsidR="000D3937" w:rsidRPr="00874321">
        <w:rPr>
          <w:rFonts w:ascii="Times New Roman" w:hAnsi="Times New Roman" w:cs="Times New Roman"/>
          <w:sz w:val="28"/>
          <w:szCs w:val="28"/>
          <w:lang w:val="uk-UA"/>
        </w:rPr>
        <w:t>…</w:t>
      </w:r>
      <w:r w:rsidR="00D6294A">
        <w:rPr>
          <w:rFonts w:ascii="Times New Roman" w:hAnsi="Times New Roman" w:cs="Times New Roman"/>
          <w:sz w:val="28"/>
          <w:szCs w:val="28"/>
          <w:lang w:val="uk-UA"/>
        </w:rPr>
        <w:t>.</w:t>
      </w:r>
      <w:r w:rsidR="00962DD4">
        <w:rPr>
          <w:rFonts w:ascii="Times New Roman" w:hAnsi="Times New Roman" w:cs="Times New Roman"/>
          <w:sz w:val="28"/>
          <w:szCs w:val="28"/>
          <w:lang w:val="uk-UA"/>
        </w:rPr>
        <w:t>………….</w:t>
      </w:r>
      <w:r w:rsidR="009D2A82">
        <w:rPr>
          <w:rFonts w:ascii="Times New Roman" w:hAnsi="Times New Roman" w:cs="Times New Roman"/>
          <w:sz w:val="28"/>
          <w:szCs w:val="28"/>
          <w:lang w:val="uk-UA"/>
        </w:rPr>
        <w:t>7</w:t>
      </w:r>
    </w:p>
    <w:p w:rsidR="00B05151" w:rsidRPr="00874321" w:rsidRDefault="00B05151"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 xml:space="preserve">1.2 </w:t>
      </w:r>
      <w:r w:rsidR="00856C12" w:rsidRPr="00856C12">
        <w:rPr>
          <w:rFonts w:ascii="Times New Roman" w:hAnsi="Times New Roman" w:cs="Times New Roman"/>
          <w:sz w:val="28"/>
          <w:szCs w:val="28"/>
          <w:lang w:val="uk-UA"/>
        </w:rPr>
        <w:t>Поняття</w:t>
      </w:r>
      <w:r w:rsidR="00962DD4">
        <w:rPr>
          <w:rFonts w:ascii="Times New Roman" w:hAnsi="Times New Roman" w:cs="Times New Roman"/>
          <w:sz w:val="28"/>
          <w:szCs w:val="28"/>
          <w:lang w:val="uk-UA"/>
        </w:rPr>
        <w:t xml:space="preserve"> прообраз</w:t>
      </w:r>
      <w:r w:rsidR="009C57DF" w:rsidRPr="00874321">
        <w:rPr>
          <w:rFonts w:ascii="Times New Roman" w:hAnsi="Times New Roman" w:cs="Times New Roman"/>
          <w:sz w:val="28"/>
          <w:szCs w:val="28"/>
          <w:lang w:val="uk-UA"/>
        </w:rPr>
        <w:t>-уявлення……..</w:t>
      </w:r>
      <w:r w:rsidR="00962DD4">
        <w:rPr>
          <w:rFonts w:ascii="Times New Roman" w:hAnsi="Times New Roman" w:cs="Times New Roman"/>
          <w:sz w:val="28"/>
          <w:szCs w:val="28"/>
          <w:lang w:val="uk-UA"/>
        </w:rPr>
        <w:t>……………………………………....</w:t>
      </w:r>
      <w:r w:rsidR="009D2A82">
        <w:rPr>
          <w:rFonts w:ascii="Times New Roman" w:hAnsi="Times New Roman" w:cs="Times New Roman"/>
          <w:sz w:val="28"/>
          <w:szCs w:val="28"/>
          <w:lang w:val="uk-UA"/>
        </w:rPr>
        <w:t>17</w:t>
      </w:r>
    </w:p>
    <w:p w:rsidR="00905D96" w:rsidRPr="00874321" w:rsidRDefault="00B05151"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1.3</w:t>
      </w:r>
      <w:r w:rsidR="005E2631" w:rsidRPr="00874321">
        <w:rPr>
          <w:rFonts w:ascii="Times New Roman" w:hAnsi="Times New Roman" w:cs="Times New Roman"/>
          <w:sz w:val="28"/>
          <w:szCs w:val="28"/>
          <w:lang w:val="uk-UA"/>
        </w:rPr>
        <w:t>Формування образів-уявлення ……….</w:t>
      </w:r>
      <w:r w:rsidR="009D2A82">
        <w:rPr>
          <w:rFonts w:ascii="Times New Roman" w:hAnsi="Times New Roman" w:cs="Times New Roman"/>
          <w:sz w:val="28"/>
          <w:szCs w:val="28"/>
          <w:lang w:val="uk-UA"/>
        </w:rPr>
        <w:t>…………………………………26</w:t>
      </w:r>
    </w:p>
    <w:p w:rsidR="00BF19D5" w:rsidRPr="00874321" w:rsidRDefault="005E2631"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 xml:space="preserve">Висновки до першого розділу </w:t>
      </w:r>
      <w:r w:rsidR="0016577F" w:rsidRPr="00874321">
        <w:rPr>
          <w:rFonts w:ascii="Times New Roman" w:hAnsi="Times New Roman" w:cs="Times New Roman"/>
          <w:sz w:val="28"/>
          <w:szCs w:val="28"/>
          <w:lang w:val="uk-UA"/>
        </w:rPr>
        <w:t>…</w:t>
      </w:r>
      <w:r w:rsidRPr="00874321">
        <w:rPr>
          <w:rFonts w:ascii="Times New Roman" w:hAnsi="Times New Roman" w:cs="Times New Roman"/>
          <w:sz w:val="28"/>
          <w:szCs w:val="28"/>
          <w:lang w:val="uk-UA"/>
        </w:rPr>
        <w:t>..</w:t>
      </w:r>
      <w:r w:rsidR="0016577F" w:rsidRPr="00874321">
        <w:rPr>
          <w:rFonts w:ascii="Times New Roman" w:hAnsi="Times New Roman" w:cs="Times New Roman"/>
          <w:sz w:val="28"/>
          <w:szCs w:val="28"/>
          <w:lang w:val="uk-UA"/>
        </w:rPr>
        <w:t>…………………………………………..</w:t>
      </w:r>
      <w:r w:rsidR="00E52943" w:rsidRPr="00874321">
        <w:rPr>
          <w:rFonts w:ascii="Times New Roman" w:hAnsi="Times New Roman" w:cs="Times New Roman"/>
          <w:sz w:val="28"/>
          <w:szCs w:val="28"/>
          <w:lang w:val="uk-UA"/>
        </w:rPr>
        <w:t>3</w:t>
      </w:r>
      <w:r w:rsidR="009D2A82">
        <w:rPr>
          <w:rFonts w:ascii="Times New Roman" w:hAnsi="Times New Roman" w:cs="Times New Roman"/>
          <w:sz w:val="28"/>
          <w:szCs w:val="28"/>
          <w:lang w:val="uk-UA"/>
        </w:rPr>
        <w:t>1</w:t>
      </w:r>
    </w:p>
    <w:p w:rsidR="00905D96" w:rsidRPr="00856C12" w:rsidRDefault="00856C12" w:rsidP="00874321">
      <w:pPr>
        <w:spacing w:line="360" w:lineRule="auto"/>
        <w:jc w:val="both"/>
        <w:rPr>
          <w:rFonts w:ascii="Times New Roman" w:hAnsi="Times New Roman" w:cs="Times New Roman"/>
          <w:b/>
          <w:sz w:val="28"/>
          <w:szCs w:val="28"/>
          <w:lang w:val="uk-UA"/>
        </w:rPr>
      </w:pPr>
      <w:r w:rsidRPr="00856C12">
        <w:rPr>
          <w:rFonts w:ascii="Times New Roman" w:hAnsi="Times New Roman" w:cs="Times New Roman"/>
          <w:b/>
          <w:sz w:val="28"/>
          <w:szCs w:val="28"/>
          <w:lang w:val="uk-UA"/>
        </w:rPr>
        <w:t>РОЗДІЛ 2</w:t>
      </w:r>
      <w:r w:rsidR="005E2631" w:rsidRPr="00856C12">
        <w:rPr>
          <w:rFonts w:ascii="Times New Roman" w:hAnsi="Times New Roman" w:cs="Times New Roman"/>
          <w:b/>
          <w:sz w:val="28"/>
          <w:szCs w:val="28"/>
          <w:lang w:val="uk-UA"/>
        </w:rPr>
        <w:t>.</w:t>
      </w:r>
      <w:r w:rsidR="005E2631" w:rsidRPr="00856C12">
        <w:rPr>
          <w:rFonts w:ascii="Times New Roman" w:hAnsi="Times New Roman" w:cs="Times New Roman"/>
          <w:b/>
          <w:color w:val="2A2723"/>
          <w:sz w:val="28"/>
          <w:szCs w:val="28"/>
          <w:lang w:val="uk-UA"/>
        </w:rPr>
        <w:t xml:space="preserve">ДОСЛІДЖЕННЯ ВПЛИВ ФУНКЦІОНАЛЬНОЇ АСИМЕТРІЇ МОЗКУ, НА ПОБУДОВУ </w:t>
      </w:r>
      <w:r>
        <w:rPr>
          <w:rFonts w:ascii="Times New Roman" w:hAnsi="Times New Roman" w:cs="Times New Roman"/>
          <w:b/>
          <w:color w:val="2A2723"/>
          <w:sz w:val="28"/>
          <w:szCs w:val="28"/>
          <w:lang w:val="uk-UA"/>
        </w:rPr>
        <w:t>ОБРАЗІВ-УЯВЛЕННЯ……………………………</w:t>
      </w:r>
      <w:r w:rsidR="009D2A82" w:rsidRPr="00856C12">
        <w:rPr>
          <w:rFonts w:ascii="Times New Roman" w:hAnsi="Times New Roman" w:cs="Times New Roman"/>
          <w:b/>
          <w:color w:val="2A2723"/>
          <w:sz w:val="28"/>
          <w:szCs w:val="28"/>
          <w:lang w:val="uk-UA"/>
        </w:rPr>
        <w:t>34</w:t>
      </w:r>
    </w:p>
    <w:p w:rsidR="00905D96" w:rsidRPr="00874321" w:rsidRDefault="004E59A5"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2</w:t>
      </w:r>
      <w:r w:rsidR="00905D96" w:rsidRPr="00874321">
        <w:rPr>
          <w:rFonts w:ascii="Times New Roman" w:hAnsi="Times New Roman" w:cs="Times New Roman"/>
          <w:sz w:val="28"/>
          <w:szCs w:val="28"/>
          <w:lang w:val="uk-UA"/>
        </w:rPr>
        <w:t>.1</w:t>
      </w:r>
      <w:r w:rsidR="005E2631" w:rsidRPr="00874321">
        <w:rPr>
          <w:rFonts w:ascii="Times New Roman" w:hAnsi="Times New Roman" w:cs="Times New Roman"/>
          <w:sz w:val="28"/>
          <w:szCs w:val="28"/>
          <w:lang w:val="uk-UA"/>
        </w:rPr>
        <w:t xml:space="preserve">Підготовка до дослідження </w:t>
      </w:r>
      <w:r w:rsidR="0016577F" w:rsidRPr="00874321">
        <w:rPr>
          <w:rFonts w:ascii="Times New Roman" w:hAnsi="Times New Roman" w:cs="Times New Roman"/>
          <w:sz w:val="28"/>
          <w:szCs w:val="28"/>
          <w:lang w:val="uk-UA"/>
        </w:rPr>
        <w:t>……………………………………………..3</w:t>
      </w:r>
      <w:r w:rsidR="009D2A82">
        <w:rPr>
          <w:rFonts w:ascii="Times New Roman" w:hAnsi="Times New Roman" w:cs="Times New Roman"/>
          <w:sz w:val="28"/>
          <w:szCs w:val="28"/>
          <w:lang w:val="uk-UA"/>
        </w:rPr>
        <w:t>4</w:t>
      </w:r>
    </w:p>
    <w:p w:rsidR="00B05151" w:rsidRPr="00874321" w:rsidRDefault="00B05151"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 xml:space="preserve">2.2 </w:t>
      </w:r>
      <w:r w:rsidR="005E2631" w:rsidRPr="00874321">
        <w:rPr>
          <w:rFonts w:ascii="Times New Roman" w:hAnsi="Times New Roman" w:cs="Times New Roman"/>
          <w:sz w:val="28"/>
          <w:szCs w:val="28"/>
          <w:lang w:val="uk-UA"/>
        </w:rPr>
        <w:t xml:space="preserve">Опис використовуваних методик </w:t>
      </w:r>
      <w:r w:rsidRPr="00874321">
        <w:rPr>
          <w:rFonts w:ascii="Times New Roman" w:hAnsi="Times New Roman" w:cs="Times New Roman"/>
          <w:sz w:val="28"/>
          <w:szCs w:val="28"/>
          <w:lang w:val="uk-UA"/>
        </w:rPr>
        <w:t>………………………………………</w:t>
      </w:r>
      <w:r w:rsidR="009D2A82">
        <w:rPr>
          <w:rFonts w:ascii="Times New Roman" w:hAnsi="Times New Roman" w:cs="Times New Roman"/>
          <w:sz w:val="28"/>
          <w:szCs w:val="28"/>
          <w:lang w:val="uk-UA"/>
        </w:rPr>
        <w:t>35</w:t>
      </w:r>
    </w:p>
    <w:p w:rsidR="00905D96" w:rsidRPr="00874321" w:rsidRDefault="004E59A5"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2</w:t>
      </w:r>
      <w:r w:rsidR="00B05151" w:rsidRPr="00874321">
        <w:rPr>
          <w:rFonts w:ascii="Times New Roman" w:hAnsi="Times New Roman" w:cs="Times New Roman"/>
          <w:sz w:val="28"/>
          <w:szCs w:val="28"/>
          <w:lang w:val="uk-UA"/>
        </w:rPr>
        <w:t>.3</w:t>
      </w:r>
      <w:r w:rsidR="005E2631" w:rsidRPr="00874321">
        <w:rPr>
          <w:rFonts w:ascii="Times New Roman" w:hAnsi="Times New Roman" w:cs="Times New Roman"/>
          <w:sz w:val="28"/>
          <w:szCs w:val="28"/>
          <w:lang w:val="uk-UA"/>
        </w:rPr>
        <w:t>Обробка результатів …</w:t>
      </w:r>
      <w:r w:rsidR="0016577F" w:rsidRPr="00874321">
        <w:rPr>
          <w:rFonts w:ascii="Times New Roman" w:hAnsi="Times New Roman" w:cs="Times New Roman"/>
          <w:sz w:val="28"/>
          <w:szCs w:val="28"/>
          <w:lang w:val="uk-UA"/>
        </w:rPr>
        <w:t>…..</w:t>
      </w:r>
      <w:r w:rsidR="009D2A82">
        <w:rPr>
          <w:rFonts w:ascii="Times New Roman" w:hAnsi="Times New Roman" w:cs="Times New Roman"/>
          <w:sz w:val="28"/>
          <w:szCs w:val="28"/>
          <w:lang w:val="uk-UA"/>
        </w:rPr>
        <w:t>………………………………………………41</w:t>
      </w:r>
    </w:p>
    <w:p w:rsidR="00905D96" w:rsidRPr="00874321" w:rsidRDefault="005E2631" w:rsidP="00874321">
      <w:pPr>
        <w:pStyle w:val="ListParagraph"/>
        <w:spacing w:line="360" w:lineRule="auto"/>
        <w:jc w:val="both"/>
        <w:rPr>
          <w:rFonts w:ascii="Times New Roman" w:hAnsi="Times New Roman" w:cs="Times New Roman"/>
          <w:sz w:val="28"/>
          <w:szCs w:val="28"/>
          <w:lang w:val="uk-UA"/>
        </w:rPr>
      </w:pPr>
      <w:r w:rsidRPr="00874321">
        <w:rPr>
          <w:rFonts w:ascii="Times New Roman" w:hAnsi="Times New Roman" w:cs="Times New Roman"/>
          <w:sz w:val="28"/>
          <w:szCs w:val="28"/>
          <w:lang w:val="uk-UA"/>
        </w:rPr>
        <w:t>Висновки до другого розділу ……………………………………………….</w:t>
      </w:r>
      <w:r w:rsidR="009D2A82">
        <w:rPr>
          <w:rFonts w:ascii="Times New Roman" w:hAnsi="Times New Roman" w:cs="Times New Roman"/>
          <w:sz w:val="28"/>
          <w:szCs w:val="28"/>
          <w:lang w:val="uk-UA"/>
        </w:rPr>
        <w:t>43</w:t>
      </w:r>
    </w:p>
    <w:p w:rsidR="00BF19D5" w:rsidRPr="00856C12" w:rsidRDefault="005E2631" w:rsidP="00874321">
      <w:pPr>
        <w:spacing w:line="360" w:lineRule="auto"/>
        <w:contextualSpacing/>
        <w:jc w:val="both"/>
        <w:rPr>
          <w:rFonts w:ascii="Times New Roman" w:hAnsi="Times New Roman" w:cs="Times New Roman"/>
          <w:b/>
          <w:sz w:val="28"/>
          <w:szCs w:val="28"/>
          <w:lang w:val="uk-UA"/>
        </w:rPr>
      </w:pPr>
      <w:r w:rsidRPr="00856C12">
        <w:rPr>
          <w:rFonts w:ascii="Times New Roman" w:hAnsi="Times New Roman" w:cs="Times New Roman"/>
          <w:b/>
          <w:sz w:val="28"/>
          <w:szCs w:val="28"/>
          <w:lang w:val="uk-UA"/>
        </w:rPr>
        <w:t>ВИСНОВОК</w:t>
      </w:r>
      <w:r w:rsidR="00E52943" w:rsidRPr="00856C12">
        <w:rPr>
          <w:rFonts w:ascii="Times New Roman" w:hAnsi="Times New Roman" w:cs="Times New Roman"/>
          <w:b/>
          <w:sz w:val="28"/>
          <w:szCs w:val="28"/>
          <w:lang w:val="uk-UA"/>
        </w:rPr>
        <w:t>.…</w:t>
      </w:r>
      <w:r w:rsidR="00856C12">
        <w:rPr>
          <w:rFonts w:ascii="Times New Roman" w:hAnsi="Times New Roman" w:cs="Times New Roman"/>
          <w:b/>
          <w:sz w:val="28"/>
          <w:szCs w:val="28"/>
          <w:lang w:val="uk-UA"/>
        </w:rPr>
        <w:t>…………………………………………………………………….</w:t>
      </w:r>
      <w:r w:rsidR="009D2A82" w:rsidRPr="00856C12">
        <w:rPr>
          <w:rFonts w:ascii="Times New Roman" w:hAnsi="Times New Roman" w:cs="Times New Roman"/>
          <w:b/>
          <w:sz w:val="28"/>
          <w:szCs w:val="28"/>
          <w:lang w:val="uk-UA"/>
        </w:rPr>
        <w:t>44</w:t>
      </w:r>
      <w:r w:rsidR="00905D96" w:rsidRPr="00874321">
        <w:rPr>
          <w:rFonts w:ascii="Times New Roman" w:hAnsi="Times New Roman" w:cs="Times New Roman"/>
          <w:sz w:val="28"/>
          <w:szCs w:val="28"/>
          <w:lang w:val="uk-UA"/>
        </w:rPr>
        <w:br/>
      </w:r>
      <w:r w:rsidRPr="00856C12">
        <w:rPr>
          <w:rFonts w:ascii="Times New Roman" w:hAnsi="Times New Roman" w:cs="Times New Roman"/>
          <w:b/>
          <w:sz w:val="28"/>
          <w:szCs w:val="28"/>
          <w:lang w:val="uk-UA"/>
        </w:rPr>
        <w:t>СПИСОК ВИКОРИСТАНОЇ ЛІТЕРАТУРИ ….</w:t>
      </w:r>
      <w:r w:rsidR="00856C12">
        <w:rPr>
          <w:rFonts w:ascii="Times New Roman" w:hAnsi="Times New Roman" w:cs="Times New Roman"/>
          <w:b/>
          <w:sz w:val="28"/>
          <w:szCs w:val="28"/>
          <w:lang w:val="uk-UA"/>
        </w:rPr>
        <w:t>………………………………</w:t>
      </w:r>
      <w:r w:rsidR="009D2A82" w:rsidRPr="00856C12">
        <w:rPr>
          <w:rFonts w:ascii="Times New Roman" w:hAnsi="Times New Roman" w:cs="Times New Roman"/>
          <w:b/>
          <w:sz w:val="28"/>
          <w:szCs w:val="28"/>
          <w:lang w:val="uk-UA"/>
        </w:rPr>
        <w:t>46</w:t>
      </w:r>
    </w:p>
    <w:p w:rsidR="00A037A1" w:rsidRPr="00856C12" w:rsidRDefault="005E2631" w:rsidP="00874321">
      <w:pPr>
        <w:spacing w:line="360" w:lineRule="auto"/>
        <w:contextualSpacing/>
        <w:jc w:val="both"/>
        <w:rPr>
          <w:rFonts w:ascii="Times New Roman" w:hAnsi="Times New Roman" w:cs="Times New Roman"/>
          <w:b/>
          <w:sz w:val="28"/>
          <w:szCs w:val="28"/>
          <w:lang w:val="uk-UA"/>
        </w:rPr>
      </w:pPr>
      <w:r w:rsidRPr="00856C12">
        <w:rPr>
          <w:rFonts w:ascii="Times New Roman" w:hAnsi="Times New Roman" w:cs="Times New Roman"/>
          <w:b/>
          <w:sz w:val="28"/>
          <w:szCs w:val="28"/>
          <w:lang w:val="uk-UA"/>
        </w:rPr>
        <w:t>ДОДАТОК……</w:t>
      </w:r>
      <w:r w:rsidR="009D2A82" w:rsidRPr="00856C12">
        <w:rPr>
          <w:rFonts w:ascii="Times New Roman" w:hAnsi="Times New Roman" w:cs="Times New Roman"/>
          <w:b/>
          <w:sz w:val="28"/>
          <w:szCs w:val="28"/>
          <w:lang w:val="uk-UA"/>
        </w:rPr>
        <w:t>……………………………………………………………………..50</w:t>
      </w:r>
      <w:r w:rsidR="00A037A1" w:rsidRPr="00856C12">
        <w:rPr>
          <w:rFonts w:ascii="Times New Roman" w:hAnsi="Times New Roman" w:cs="Times New Roman"/>
          <w:b/>
          <w:sz w:val="28"/>
          <w:szCs w:val="28"/>
          <w:lang w:val="uk-UA"/>
        </w:rPr>
        <w:br w:type="page"/>
      </w:r>
    </w:p>
    <w:p w:rsidR="00C24611" w:rsidRPr="00856C12" w:rsidRDefault="00856C12" w:rsidP="00874321">
      <w:pPr>
        <w:spacing w:line="360" w:lineRule="auto"/>
        <w:jc w:val="center"/>
        <w:rPr>
          <w:rFonts w:ascii="Times New Roman" w:hAnsi="Times New Roman" w:cs="Times New Roman"/>
          <w:b/>
          <w:sz w:val="28"/>
          <w:szCs w:val="28"/>
          <w:lang w:val="uk-UA"/>
        </w:rPr>
      </w:pPr>
      <w:r w:rsidRPr="00856C12">
        <w:rPr>
          <w:rFonts w:ascii="Times New Roman" w:hAnsi="Times New Roman" w:cs="Times New Roman"/>
          <w:b/>
          <w:sz w:val="28"/>
          <w:szCs w:val="28"/>
          <w:lang w:val="uk-UA"/>
        </w:rPr>
        <w:lastRenderedPageBreak/>
        <w:t>ВСТУП</w:t>
      </w:r>
    </w:p>
    <w:p w:rsidR="00BF19D5" w:rsidRPr="00874321" w:rsidRDefault="000C0CD7" w:rsidP="00874321">
      <w:pPr>
        <w:spacing w:line="360" w:lineRule="auto"/>
        <w:ind w:firstLine="709"/>
        <w:contextualSpacing/>
        <w:jc w:val="both"/>
        <w:rPr>
          <w:rFonts w:ascii="Times New Roman" w:hAnsi="Times New Roman" w:cs="Times New Roman"/>
          <w:sz w:val="28"/>
          <w:szCs w:val="28"/>
          <w:lang w:val="uk-UA"/>
        </w:rPr>
      </w:pPr>
      <w:r w:rsidRPr="00874321">
        <w:rPr>
          <w:rFonts w:ascii="Times New Roman" w:hAnsi="Times New Roman" w:cs="Times New Roman"/>
          <w:b/>
          <w:sz w:val="28"/>
          <w:szCs w:val="28"/>
          <w:lang w:val="uk-UA"/>
        </w:rPr>
        <w:t>Актуальність</w:t>
      </w:r>
      <w:r w:rsidR="00C24611" w:rsidRPr="00874321">
        <w:rPr>
          <w:rFonts w:ascii="Times New Roman" w:hAnsi="Times New Roman" w:cs="Times New Roman"/>
          <w:b/>
          <w:sz w:val="28"/>
          <w:szCs w:val="28"/>
          <w:lang w:val="uk-UA"/>
        </w:rPr>
        <w:t>.</w:t>
      </w:r>
      <w:r w:rsidR="008A2710">
        <w:rPr>
          <w:rFonts w:ascii="Times New Roman" w:hAnsi="Times New Roman" w:cs="Times New Roman"/>
          <w:b/>
          <w:sz w:val="28"/>
          <w:szCs w:val="28"/>
          <w:lang w:val="uk-UA"/>
        </w:rPr>
        <w:t xml:space="preserve"> </w:t>
      </w:r>
      <w:bookmarkStart w:id="1" w:name="_GoBack"/>
      <w:r w:rsidRPr="00874321">
        <w:rPr>
          <w:rFonts w:ascii="Times New Roman" w:hAnsi="Times New Roman" w:cs="Times New Roman"/>
          <w:sz w:val="28"/>
          <w:szCs w:val="28"/>
          <w:lang w:val="uk-UA"/>
        </w:rPr>
        <w:t>Мозок – найзагадковіший і складний орган людського організму. Він складається з двох симетричних півкуль, чиї функцій різні. У той же час, вплив мозку на перебіг психічних процесів незаперечна. Але наскільки сильно вплив різної функціональної асиметрій, на перебіг деяких з психічних процесів? Таких як наприклад,</w:t>
      </w:r>
      <w:r w:rsidR="00B52BD0" w:rsidRPr="00874321">
        <w:rPr>
          <w:rFonts w:ascii="Times New Roman" w:hAnsi="Times New Roman" w:cs="Times New Roman"/>
          <w:color w:val="000000"/>
          <w:sz w:val="28"/>
          <w:szCs w:val="28"/>
          <w:lang w:val="uk-UA"/>
        </w:rPr>
        <w:t xml:space="preserve"> представление.</w:t>
      </w:r>
    </w:p>
    <w:p w:rsidR="0091163C" w:rsidRDefault="000C0CD7" w:rsidP="00874321">
      <w:pPr>
        <w:spacing w:line="360" w:lineRule="auto"/>
        <w:ind w:firstLine="709"/>
        <w:contextualSpacing/>
        <w:jc w:val="both"/>
        <w:rPr>
          <w:rFonts w:ascii="Times New Roman" w:hAnsi="Times New Roman" w:cs="Times New Roman"/>
          <w:color w:val="333333"/>
          <w:sz w:val="28"/>
          <w:szCs w:val="28"/>
          <w:shd w:val="clear" w:color="auto" w:fill="FFFFFF"/>
          <w:lang w:val="uk-UA"/>
        </w:rPr>
      </w:pPr>
      <w:r w:rsidRPr="00874321">
        <w:rPr>
          <w:rFonts w:ascii="Times New Roman" w:hAnsi="Times New Roman" w:cs="Times New Roman"/>
          <w:color w:val="000000"/>
          <w:sz w:val="28"/>
          <w:szCs w:val="28"/>
          <w:shd w:val="clear" w:color="auto" w:fill="FFFFFF"/>
          <w:lang w:val="uk-UA"/>
        </w:rPr>
        <w:t>Історія дослідження міжпівкульної асиметрії, бере свій початок в XIX століттям. Перші припущення про те, що кінцевий мозок не є суцільною однорідною масою, що складається з нервових клітин, висловив німецький вчений Ф. Галль. Анатом вважав, що нервовий апарат мови розташований в передніх частках мозку. Однак дослідника прийняли за шарлатана, і всі його припущення були відкинуті. Надалі схожі спроби робили такі уми, як Буйоне, Буе і Дакс, але їх не сприймали всерйоз-різні дослідження і доповіді теоретиків і лікарів не отримували належної уваги наукової спільноти</w:t>
      </w:r>
      <w:r w:rsidR="0091163C" w:rsidRPr="00874321">
        <w:rPr>
          <w:rFonts w:ascii="Times New Roman" w:hAnsi="Times New Roman" w:cs="Times New Roman"/>
          <w:color w:val="333333"/>
          <w:sz w:val="28"/>
          <w:szCs w:val="28"/>
          <w:shd w:val="clear" w:color="auto" w:fill="FFFFFF"/>
          <w:lang w:val="uk-UA"/>
        </w:rPr>
        <w:t>.</w:t>
      </w:r>
      <w:bookmarkEnd w:id="1"/>
    </w:p>
    <w:p w:rsidR="00BC5216" w:rsidRDefault="00BC5216" w:rsidP="00874321">
      <w:pPr>
        <w:spacing w:line="360" w:lineRule="auto"/>
        <w:ind w:firstLine="709"/>
        <w:contextualSpacing/>
        <w:jc w:val="both"/>
        <w:rPr>
          <w:rFonts w:ascii="Times New Roman" w:hAnsi="Times New Roman" w:cs="Times New Roman"/>
          <w:color w:val="000000"/>
          <w:sz w:val="28"/>
          <w:szCs w:val="28"/>
          <w:shd w:val="clear" w:color="auto" w:fill="FFFFFF"/>
          <w:lang w:val="ru-RU"/>
        </w:rPr>
      </w:pPr>
      <w:r w:rsidRPr="00BC5216">
        <w:rPr>
          <w:rFonts w:ascii="Times New Roman" w:hAnsi="Times New Roman" w:cs="Times New Roman"/>
          <w:color w:val="000000"/>
          <w:sz w:val="28"/>
          <w:szCs w:val="28"/>
          <w:shd w:val="clear" w:color="auto" w:fill="FFFFFF"/>
          <w:lang w:val="ru-RU"/>
        </w:rPr>
        <w:t xml:space="preserve">У 1861 р. на засіданні товариства антропологів зять Буйо Е. Обуртен повторив твердження про те, що центр, контролюючий мова, знаходиться в лобних частках мозку. Його слова справили дуже велике враження на молодого хірурга П. Брока, присутнього на засіданні. Всього за кілька днів до цього в лікарню, де працював Брока, поступив пацієнт, який багато років страждав втратою мови і правостороннім паралічем (геміплегією). Брока запропонував Обуртену разом оглянути хворого. Через два дні після огляду хворий помер, і Брока отримав можливість провести посмертне дослідження мозку. Це дослідження чітко показало, що в лівій лобовій частці знаходився осередок пошкодження. Брока продемонстрував препарат на засіданні Товариства і розповів про отримані дані. Через кілька місяців їм була зроблена ще одна доповідь, в якій представлявся аналогічний першому клінічний випадок. Доповідь викликала бурхливі дебати. Критиці піддавалося не тільки саме </w:t>
      </w:r>
      <w:r w:rsidRPr="00BC5216">
        <w:rPr>
          <w:rFonts w:ascii="Times New Roman" w:hAnsi="Times New Roman" w:cs="Times New Roman"/>
          <w:color w:val="000000"/>
          <w:sz w:val="28"/>
          <w:szCs w:val="28"/>
          <w:shd w:val="clear" w:color="auto" w:fill="FFFFFF"/>
          <w:lang w:val="ru-RU"/>
        </w:rPr>
        <w:lastRenderedPageBreak/>
        <w:t>відкриття, але і термінологія, пропонована Брока. Однак, Брока продовжував відстоювати свою ідею, знаходив все нові і нові підтвердження локалізації центру мови в лівій лобовій частці мозку. Ця зона отримала назву зони Брока.</w:t>
      </w:r>
    </w:p>
    <w:p w:rsidR="00BC5216" w:rsidRPr="00BC5216" w:rsidRDefault="00BC5216" w:rsidP="00874321">
      <w:pPr>
        <w:spacing w:line="360" w:lineRule="auto"/>
        <w:ind w:firstLine="709"/>
        <w:contextualSpacing/>
        <w:jc w:val="both"/>
        <w:rPr>
          <w:rFonts w:ascii="Times New Roman" w:hAnsi="Times New Roman" w:cs="Times New Roman"/>
          <w:color w:val="000000"/>
          <w:sz w:val="28"/>
          <w:szCs w:val="28"/>
          <w:shd w:val="clear" w:color="auto" w:fill="FFFFFF"/>
          <w:lang w:val="ru-RU"/>
        </w:rPr>
      </w:pPr>
      <w:r w:rsidRPr="00BC5216">
        <w:rPr>
          <w:rFonts w:ascii="Times New Roman" w:hAnsi="Times New Roman" w:cs="Times New Roman"/>
          <w:color w:val="000000"/>
          <w:sz w:val="28"/>
          <w:szCs w:val="28"/>
          <w:shd w:val="clear" w:color="auto" w:fill="FFFFFF"/>
          <w:lang w:val="ru-RU"/>
        </w:rPr>
        <w:t>У вивченні проблеми функціональної асиметрії мозкових функцій (латералізації) відкривалися нові напрямки. Правило Брока добре пояснювало зв'язок між ураженням лівої півкулі мозку і афазією у праворуких. Ліворукі ж, як виявилося, утворюють дві групи: у перших центри мови розташовані в півкулі, відкрито в результаті спостереження за ліворукими хворими, у яких афазія виникла внаслідок пошкодження лівої півкулі. Ці випадки, названі перехресною афазією, були вперше описані в 1899 Р. Бромвеллом. Вони досить яскраво демонструють, що в плані функціональної організації ліворукість не завжди є просто протилежністю праворукости.</w:t>
      </w:r>
    </w:p>
    <w:p w:rsidR="00BC5216" w:rsidRPr="0032649A" w:rsidRDefault="00BC5216"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32649A">
        <w:rPr>
          <w:rFonts w:ascii="Times New Roman" w:hAnsi="Times New Roman" w:cs="Times New Roman"/>
          <w:color w:val="000000"/>
          <w:sz w:val="28"/>
          <w:szCs w:val="28"/>
          <w:shd w:val="clear" w:color="auto" w:fill="FFFFFF"/>
          <w:lang w:val="uk-UA"/>
        </w:rPr>
        <w:t>У 1870 р. німецький невролог К. Верніке зробив надзвичайно важливе відкриття - пошкодження задньої частини скроневої частки лівої півкулі може викликати утруднення в розумінні мови. Його ім'ям з тих пір називається ця зона мозку.</w:t>
      </w:r>
    </w:p>
    <w:p w:rsidR="0086211E" w:rsidRDefault="0086211E" w:rsidP="00874321">
      <w:pPr>
        <w:spacing w:line="360" w:lineRule="auto"/>
        <w:ind w:firstLine="709"/>
        <w:contextualSpacing/>
        <w:jc w:val="both"/>
        <w:rPr>
          <w:rFonts w:ascii="Times New Roman" w:hAnsi="Times New Roman" w:cs="Times New Roman"/>
          <w:color w:val="000000"/>
          <w:sz w:val="28"/>
          <w:szCs w:val="28"/>
          <w:shd w:val="clear" w:color="auto" w:fill="FFFFFF"/>
          <w:lang w:val="ru-RU"/>
        </w:rPr>
      </w:pPr>
      <w:r w:rsidRPr="0032649A">
        <w:rPr>
          <w:rFonts w:ascii="Times New Roman" w:hAnsi="Times New Roman" w:cs="Times New Roman"/>
          <w:color w:val="000000"/>
          <w:sz w:val="28"/>
          <w:szCs w:val="28"/>
          <w:shd w:val="clear" w:color="auto" w:fill="FFFFFF"/>
          <w:lang w:val="uk-UA"/>
        </w:rPr>
        <w:t xml:space="preserve">У вітчизняній неврології питань функціональної протилежному провідній руці (як передбачав Шлюбу), у представників іншої групи мовленнєві функції локалізувалися в лівій півкулі. Існування другої групи було асиметрії мозку були присвячені дослідження одного з основоположників цього напрямку медицини в Росії Олексія Яковича Кожевнікова (1836-1902), творця московської наукової неврологічної школи. </w:t>
      </w:r>
      <w:r w:rsidRPr="0086211E">
        <w:rPr>
          <w:rFonts w:ascii="Times New Roman" w:hAnsi="Times New Roman" w:cs="Times New Roman"/>
          <w:color w:val="000000"/>
          <w:sz w:val="28"/>
          <w:szCs w:val="28"/>
          <w:shd w:val="clear" w:color="auto" w:fill="FFFFFF"/>
          <w:lang w:val="ru-RU"/>
        </w:rPr>
        <w:t>Одна з форм кортикальної епілепсії названа його ім'ям. У його роботах також показано зв'язок порушень мови у правшів з ураженнями лівої півкулі (1880-1881). Не можна не згадати й ім'я одного з видатних російських психологів - Бориса Герасимовича Ананьєва (1907-1972), який з'явився новатором у постановці та розробці проблеми білатеральної організації мозкових функцій, вперше запропонував підхід до вивчення цього питання за принципом симетрія-асиметрія.</w:t>
      </w:r>
    </w:p>
    <w:p w:rsidR="00BF19D5" w:rsidRPr="00874321" w:rsidRDefault="00AB29A8"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color w:val="000000"/>
          <w:sz w:val="28"/>
          <w:szCs w:val="28"/>
          <w:shd w:val="clear" w:color="auto" w:fill="FFFFFF"/>
          <w:lang w:val="uk-UA"/>
        </w:rPr>
        <w:lastRenderedPageBreak/>
        <w:t>Вивченням функціональної асиметрії мозку займалися, такі корифей наук, як: Ротенберг В. С., Бондаренко С. м, Біанкі В. Л. та інші</w:t>
      </w:r>
      <w:r w:rsidR="00344C46" w:rsidRPr="00874321">
        <w:rPr>
          <w:rFonts w:ascii="Times New Roman" w:hAnsi="Times New Roman" w:cs="Times New Roman"/>
          <w:color w:val="000000"/>
          <w:sz w:val="28"/>
          <w:szCs w:val="28"/>
          <w:shd w:val="clear" w:color="auto" w:fill="FFFFFF"/>
          <w:lang w:val="uk-UA"/>
        </w:rPr>
        <w:t>.</w:t>
      </w:r>
    </w:p>
    <w:p w:rsidR="00831BC4" w:rsidRPr="00874321" w:rsidRDefault="00AB29A8"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color w:val="000000"/>
          <w:sz w:val="28"/>
          <w:szCs w:val="28"/>
          <w:shd w:val="clear" w:color="auto" w:fill="FFFFFF"/>
          <w:lang w:val="uk-UA"/>
        </w:rPr>
        <w:t>Вивченням уявлень займалися, такі корифей наук, як: С. Рубінштейн, Бейтс Е., А. Р. Лурія та інші</w:t>
      </w:r>
      <w:r w:rsidR="00344C46" w:rsidRPr="00874321">
        <w:rPr>
          <w:rFonts w:ascii="Times New Roman" w:hAnsi="Times New Roman" w:cs="Times New Roman"/>
          <w:color w:val="000000"/>
          <w:sz w:val="28"/>
          <w:szCs w:val="28"/>
          <w:shd w:val="clear" w:color="auto" w:fill="FFFFFF"/>
          <w:lang w:val="uk-UA"/>
        </w:rPr>
        <w:t>.</w:t>
      </w:r>
    </w:p>
    <w:p w:rsidR="00BF19D5" w:rsidRPr="00874321" w:rsidRDefault="00AB29A8"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b/>
          <w:color w:val="000000"/>
          <w:sz w:val="28"/>
          <w:szCs w:val="28"/>
          <w:shd w:val="clear" w:color="auto" w:fill="FFFFFF"/>
          <w:lang w:val="uk-UA"/>
        </w:rPr>
        <w:t xml:space="preserve">Мета дослідження </w:t>
      </w:r>
      <w:r w:rsidR="00C24611" w:rsidRPr="00874321">
        <w:rPr>
          <w:rFonts w:ascii="Times New Roman" w:hAnsi="Times New Roman" w:cs="Times New Roman"/>
          <w:color w:val="000000"/>
          <w:sz w:val="28"/>
          <w:szCs w:val="28"/>
          <w:shd w:val="clear" w:color="auto" w:fill="FFFFFF"/>
          <w:lang w:val="uk-UA"/>
        </w:rPr>
        <w:t>–</w:t>
      </w:r>
      <w:r w:rsidRPr="00874321">
        <w:rPr>
          <w:rFonts w:ascii="Times New Roman" w:hAnsi="Times New Roman" w:cs="Times New Roman"/>
          <w:color w:val="000000"/>
          <w:sz w:val="28"/>
          <w:szCs w:val="28"/>
          <w:shd w:val="clear" w:color="auto" w:fill="FFFFFF"/>
          <w:lang w:val="uk-UA"/>
        </w:rPr>
        <w:t>простежити вплив особливостей функціональної асиметрії мозку на побудову образів-уявлення</w:t>
      </w:r>
      <w:r w:rsidR="00725AFD" w:rsidRPr="00874321">
        <w:rPr>
          <w:rFonts w:ascii="Times New Roman" w:hAnsi="Times New Roman" w:cs="Times New Roman"/>
          <w:color w:val="000000"/>
          <w:sz w:val="28"/>
          <w:szCs w:val="28"/>
          <w:shd w:val="clear" w:color="auto" w:fill="FFFFFF"/>
          <w:lang w:val="uk-UA"/>
        </w:rPr>
        <w:t>.</w:t>
      </w:r>
    </w:p>
    <w:p w:rsidR="00C24611" w:rsidRPr="00874321" w:rsidRDefault="00AB29A8"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b/>
          <w:color w:val="000000"/>
          <w:sz w:val="28"/>
          <w:szCs w:val="28"/>
          <w:shd w:val="clear" w:color="auto" w:fill="FFFFFF"/>
          <w:lang w:val="uk-UA"/>
        </w:rPr>
        <w:t xml:space="preserve">Об'єкт дослідження </w:t>
      </w:r>
      <w:r w:rsidR="00C24611" w:rsidRPr="00874321">
        <w:rPr>
          <w:rFonts w:ascii="Times New Roman" w:hAnsi="Times New Roman" w:cs="Times New Roman"/>
          <w:color w:val="000000"/>
          <w:sz w:val="28"/>
          <w:szCs w:val="28"/>
          <w:shd w:val="clear" w:color="auto" w:fill="FFFFFF"/>
          <w:lang w:val="uk-UA"/>
        </w:rPr>
        <w:t>–</w:t>
      </w:r>
      <w:r w:rsidRPr="00874321">
        <w:rPr>
          <w:rFonts w:ascii="Times New Roman" w:hAnsi="Times New Roman" w:cs="Times New Roman"/>
          <w:color w:val="000000"/>
          <w:sz w:val="28"/>
          <w:szCs w:val="28"/>
          <w:shd w:val="clear" w:color="auto" w:fill="FFFFFF"/>
          <w:lang w:val="uk-UA"/>
        </w:rPr>
        <w:t>образи-уявлення</w:t>
      </w:r>
      <w:r w:rsidR="00725AFD" w:rsidRPr="00874321">
        <w:rPr>
          <w:rFonts w:ascii="Times New Roman" w:hAnsi="Times New Roman" w:cs="Times New Roman"/>
          <w:color w:val="000000"/>
          <w:sz w:val="28"/>
          <w:szCs w:val="28"/>
          <w:shd w:val="clear" w:color="auto" w:fill="FFFFFF"/>
          <w:lang w:val="uk-UA"/>
        </w:rPr>
        <w:t>.</w:t>
      </w:r>
    </w:p>
    <w:p w:rsidR="00BF19D5" w:rsidRPr="00874321" w:rsidRDefault="00AB29A8" w:rsidP="00874321">
      <w:pPr>
        <w:spacing w:line="360" w:lineRule="auto"/>
        <w:ind w:firstLine="709"/>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b/>
          <w:color w:val="000000"/>
          <w:sz w:val="28"/>
          <w:szCs w:val="28"/>
          <w:shd w:val="clear" w:color="auto" w:fill="FFFFFF"/>
          <w:lang w:val="uk-UA"/>
        </w:rPr>
        <w:t>Предмет дослідження</w:t>
      </w:r>
      <w:r w:rsidR="00C24611" w:rsidRPr="00874321">
        <w:rPr>
          <w:rFonts w:ascii="Times New Roman" w:hAnsi="Times New Roman" w:cs="Times New Roman"/>
          <w:color w:val="000000"/>
          <w:sz w:val="28"/>
          <w:szCs w:val="28"/>
          <w:shd w:val="clear" w:color="auto" w:fill="FFFFFF"/>
          <w:lang w:val="uk-UA"/>
        </w:rPr>
        <w:t xml:space="preserve"> – </w:t>
      </w:r>
      <w:r w:rsidRPr="00874321">
        <w:rPr>
          <w:rFonts w:ascii="Times New Roman" w:hAnsi="Times New Roman" w:cs="Times New Roman"/>
          <w:color w:val="000000"/>
          <w:sz w:val="28"/>
          <w:szCs w:val="28"/>
          <w:shd w:val="clear" w:color="auto" w:fill="FFFFFF"/>
          <w:lang w:val="uk-UA"/>
        </w:rPr>
        <w:t>вплив функціональної асиметрії мозку на побудову образів-уявлення</w:t>
      </w:r>
      <w:r w:rsidR="00BF19D5" w:rsidRPr="00874321">
        <w:rPr>
          <w:rFonts w:ascii="Times New Roman" w:hAnsi="Times New Roman" w:cs="Times New Roman"/>
          <w:color w:val="000000"/>
          <w:sz w:val="28"/>
          <w:szCs w:val="28"/>
          <w:shd w:val="clear" w:color="auto" w:fill="FFFFFF"/>
          <w:lang w:val="uk-UA"/>
        </w:rPr>
        <w:t xml:space="preserve">. </w:t>
      </w:r>
    </w:p>
    <w:p w:rsidR="00C24611" w:rsidRPr="00874321" w:rsidRDefault="00AB29A8" w:rsidP="00874321">
      <w:pPr>
        <w:spacing w:line="360" w:lineRule="auto"/>
        <w:ind w:firstLine="709"/>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b/>
          <w:color w:val="000000"/>
          <w:sz w:val="28"/>
          <w:szCs w:val="28"/>
          <w:shd w:val="clear" w:color="auto" w:fill="FFFFFF"/>
          <w:lang w:val="uk-UA"/>
        </w:rPr>
        <w:t>Завдання дослідження</w:t>
      </w:r>
      <w:r w:rsidR="00C24611" w:rsidRPr="00874321">
        <w:rPr>
          <w:rFonts w:ascii="Times New Roman" w:hAnsi="Times New Roman" w:cs="Times New Roman"/>
          <w:b/>
          <w:color w:val="000000"/>
          <w:sz w:val="28"/>
          <w:szCs w:val="28"/>
          <w:shd w:val="clear" w:color="auto" w:fill="FFFFFF"/>
          <w:lang w:val="uk-UA"/>
        </w:rPr>
        <w:t>:</w:t>
      </w:r>
    </w:p>
    <w:p w:rsidR="00C24611" w:rsidRPr="00874321" w:rsidRDefault="00C24611" w:rsidP="00874321">
      <w:pPr>
        <w:spacing w:line="360" w:lineRule="auto"/>
        <w:ind w:firstLine="709"/>
        <w:jc w:val="both"/>
        <w:rPr>
          <w:rFonts w:ascii="Times New Roman" w:hAnsi="Times New Roman" w:cs="Times New Roman"/>
          <w:b/>
          <w:color w:val="000000"/>
          <w:sz w:val="28"/>
          <w:szCs w:val="28"/>
          <w:shd w:val="clear" w:color="auto" w:fill="FFFFFF"/>
          <w:lang w:val="uk-UA"/>
        </w:rPr>
      </w:pPr>
      <w:r w:rsidRPr="00874321">
        <w:rPr>
          <w:rFonts w:ascii="Times New Roman" w:hAnsi="Times New Roman" w:cs="Times New Roman"/>
          <w:color w:val="000000"/>
          <w:sz w:val="28"/>
          <w:szCs w:val="28"/>
          <w:shd w:val="clear" w:color="auto" w:fill="FFFFFF"/>
          <w:lang w:val="uk-UA"/>
        </w:rPr>
        <w:t xml:space="preserve">1. </w:t>
      </w:r>
      <w:r w:rsidR="00AB29A8" w:rsidRPr="00874321">
        <w:rPr>
          <w:rFonts w:ascii="Times New Roman" w:hAnsi="Times New Roman" w:cs="Times New Roman"/>
          <w:color w:val="000000"/>
          <w:sz w:val="28"/>
          <w:szCs w:val="28"/>
          <w:shd w:val="clear" w:color="auto" w:fill="FFFFFF"/>
          <w:lang w:val="uk-UA"/>
        </w:rPr>
        <w:t>Теоретичний аналіз поняття функціональної асиметрії мозку, уявлення і образів-уявлення</w:t>
      </w:r>
      <w:r w:rsidR="00423988" w:rsidRPr="00874321">
        <w:rPr>
          <w:rFonts w:ascii="Times New Roman" w:hAnsi="Times New Roman" w:cs="Times New Roman"/>
          <w:color w:val="000000"/>
          <w:sz w:val="28"/>
          <w:szCs w:val="28"/>
          <w:shd w:val="clear" w:color="auto" w:fill="FFFFFF"/>
          <w:lang w:val="uk-UA"/>
        </w:rPr>
        <w:t>.</w:t>
      </w:r>
    </w:p>
    <w:p w:rsidR="00C24611" w:rsidRPr="00874321" w:rsidRDefault="00C24611" w:rsidP="00874321">
      <w:pPr>
        <w:spacing w:line="360" w:lineRule="auto"/>
        <w:ind w:firstLine="709"/>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color w:val="000000"/>
          <w:sz w:val="28"/>
          <w:szCs w:val="28"/>
          <w:shd w:val="clear" w:color="auto" w:fill="FFFFFF"/>
          <w:lang w:val="uk-UA"/>
        </w:rPr>
        <w:t xml:space="preserve">2. </w:t>
      </w:r>
      <w:r w:rsidR="00AB29A8" w:rsidRPr="00874321">
        <w:rPr>
          <w:rFonts w:ascii="Times New Roman" w:hAnsi="Times New Roman" w:cs="Times New Roman"/>
          <w:color w:val="000000"/>
          <w:sz w:val="28"/>
          <w:szCs w:val="28"/>
          <w:shd w:val="clear" w:color="auto" w:fill="FFFFFF"/>
          <w:lang w:val="uk-UA"/>
        </w:rPr>
        <w:t>Оцінка функціональної асиметрії мозку і особливостей побудови образів-уявлення</w:t>
      </w:r>
      <w:r w:rsidR="007D1244" w:rsidRPr="00874321">
        <w:rPr>
          <w:rFonts w:ascii="Times New Roman" w:hAnsi="Times New Roman" w:cs="Times New Roman"/>
          <w:color w:val="000000"/>
          <w:sz w:val="28"/>
          <w:szCs w:val="28"/>
          <w:shd w:val="clear" w:color="auto" w:fill="FFFFFF"/>
          <w:lang w:val="uk-UA"/>
        </w:rPr>
        <w:t>.</w:t>
      </w:r>
    </w:p>
    <w:p w:rsidR="00423988" w:rsidRPr="00874321" w:rsidRDefault="00423988" w:rsidP="00874321">
      <w:pPr>
        <w:spacing w:line="360" w:lineRule="auto"/>
        <w:ind w:firstLine="709"/>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color w:val="000000"/>
          <w:sz w:val="28"/>
          <w:szCs w:val="28"/>
          <w:shd w:val="clear" w:color="auto" w:fill="FFFFFF"/>
          <w:lang w:val="uk-UA"/>
        </w:rPr>
        <w:t xml:space="preserve">3. </w:t>
      </w:r>
      <w:r w:rsidR="00AB29A8" w:rsidRPr="00874321">
        <w:rPr>
          <w:rFonts w:ascii="Times New Roman" w:hAnsi="Times New Roman" w:cs="Times New Roman"/>
          <w:color w:val="000000"/>
          <w:sz w:val="28"/>
          <w:szCs w:val="28"/>
          <w:shd w:val="clear" w:color="auto" w:fill="FFFFFF"/>
          <w:lang w:val="uk-UA"/>
        </w:rPr>
        <w:t>Аналіз оцінки функціональної асиметрії мозку і</w:t>
      </w:r>
      <w:r w:rsidR="00FF5CBE">
        <w:rPr>
          <w:rFonts w:ascii="Times New Roman" w:hAnsi="Times New Roman" w:cs="Times New Roman"/>
          <w:color w:val="000000"/>
          <w:sz w:val="28"/>
          <w:szCs w:val="28"/>
          <w:shd w:val="clear" w:color="auto" w:fill="FFFFFF"/>
          <w:lang w:val="uk-UA"/>
        </w:rPr>
        <w:t xml:space="preserve"> особливостей побудови образів-</w:t>
      </w:r>
      <w:r w:rsidR="00AB29A8" w:rsidRPr="00874321">
        <w:rPr>
          <w:rFonts w:ascii="Times New Roman" w:hAnsi="Times New Roman" w:cs="Times New Roman"/>
          <w:color w:val="000000"/>
          <w:sz w:val="28"/>
          <w:szCs w:val="28"/>
          <w:shd w:val="clear" w:color="auto" w:fill="FFFFFF"/>
          <w:lang w:val="uk-UA"/>
        </w:rPr>
        <w:t>уявлення</w:t>
      </w:r>
      <w:r w:rsidR="007D1244" w:rsidRPr="00874321">
        <w:rPr>
          <w:rFonts w:ascii="Times New Roman" w:hAnsi="Times New Roman" w:cs="Times New Roman"/>
          <w:color w:val="000000"/>
          <w:sz w:val="28"/>
          <w:szCs w:val="28"/>
          <w:shd w:val="clear" w:color="auto" w:fill="FFFFFF"/>
          <w:lang w:val="uk-UA"/>
        </w:rPr>
        <w:t>.</w:t>
      </w:r>
    </w:p>
    <w:p w:rsidR="00BF19D5" w:rsidRPr="00874321" w:rsidRDefault="00AB29A8"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b/>
          <w:color w:val="000000"/>
          <w:sz w:val="28"/>
          <w:szCs w:val="28"/>
          <w:shd w:val="clear" w:color="auto" w:fill="FFFFFF"/>
          <w:lang w:val="uk-UA"/>
        </w:rPr>
        <w:t>Методи дослідження</w:t>
      </w:r>
      <w:r w:rsidR="00C24611" w:rsidRPr="00874321">
        <w:rPr>
          <w:rFonts w:ascii="Times New Roman" w:hAnsi="Times New Roman" w:cs="Times New Roman"/>
          <w:b/>
          <w:color w:val="000000"/>
          <w:sz w:val="28"/>
          <w:szCs w:val="28"/>
          <w:shd w:val="clear" w:color="auto" w:fill="FFFFFF"/>
          <w:lang w:val="uk-UA"/>
        </w:rPr>
        <w:t>:</w:t>
      </w:r>
      <w:r w:rsidRPr="00874321">
        <w:rPr>
          <w:rFonts w:ascii="Times New Roman" w:hAnsi="Times New Roman" w:cs="Times New Roman"/>
          <w:color w:val="000000"/>
          <w:sz w:val="28"/>
          <w:szCs w:val="28"/>
          <w:shd w:val="clear" w:color="auto" w:fill="FFFFFF"/>
          <w:lang w:val="uk-UA"/>
        </w:rPr>
        <w:t xml:space="preserve">Для проведення дослідження були обрані методики </w:t>
      </w:r>
      <w:r w:rsidR="00BF19D5" w:rsidRPr="00874321">
        <w:rPr>
          <w:rFonts w:ascii="Times New Roman" w:hAnsi="Times New Roman" w:cs="Times New Roman"/>
          <w:color w:val="000000"/>
          <w:sz w:val="28"/>
          <w:szCs w:val="28"/>
          <w:shd w:val="clear" w:color="auto" w:fill="FFFFFF"/>
          <w:lang w:val="uk-UA"/>
        </w:rPr>
        <w:t>«</w:t>
      </w:r>
      <w:r w:rsidRPr="00874321">
        <w:rPr>
          <w:rFonts w:ascii="Times New Roman" w:hAnsi="Times New Roman" w:cs="Times New Roman"/>
          <w:color w:val="000000"/>
          <w:sz w:val="28"/>
          <w:szCs w:val="28"/>
          <w:shd w:val="clear" w:color="auto" w:fill="FFFFFF"/>
          <w:lang w:val="uk-UA"/>
        </w:rPr>
        <w:t>визначення провідної півкулі за допомогою комплексного методу</w:t>
      </w:r>
      <w:r w:rsidR="00BF19D5" w:rsidRPr="00874321">
        <w:rPr>
          <w:rFonts w:ascii="Times New Roman" w:hAnsi="Times New Roman" w:cs="Times New Roman"/>
          <w:color w:val="000000"/>
          <w:sz w:val="28"/>
          <w:szCs w:val="28"/>
          <w:shd w:val="clear" w:color="auto" w:fill="FFFFFF"/>
          <w:lang w:val="ru-RU"/>
        </w:rPr>
        <w:t>»</w:t>
      </w:r>
      <w:r w:rsidR="00BF19D5" w:rsidRPr="00874321">
        <w:rPr>
          <w:rFonts w:ascii="Times New Roman" w:hAnsi="Times New Roman" w:cs="Times New Roman"/>
          <w:color w:val="000000"/>
          <w:sz w:val="28"/>
          <w:szCs w:val="28"/>
          <w:shd w:val="clear" w:color="auto" w:fill="FFFFFF"/>
          <w:lang w:val="uk-UA"/>
        </w:rPr>
        <w:t>, «</w:t>
      </w:r>
      <w:r w:rsidRPr="00874321">
        <w:rPr>
          <w:rFonts w:ascii="Times New Roman" w:hAnsi="Times New Roman" w:cs="Times New Roman"/>
          <w:color w:val="000000"/>
          <w:sz w:val="28"/>
          <w:szCs w:val="28"/>
          <w:shd w:val="clear" w:color="auto" w:fill="FFFFFF"/>
          <w:lang w:val="uk-UA"/>
        </w:rPr>
        <w:t>комплексний метод визначення провідної-півкулі (Яссмана Л. В., Даниленко В. м.)», "Опитувальник Шиана". Метою даних методик є визначення провідної функціональної асиметрії мозку, і оцінка яскравості образів-уявлення.</w:t>
      </w:r>
    </w:p>
    <w:p w:rsidR="007D1244" w:rsidRPr="00874321" w:rsidRDefault="00AB29A8" w:rsidP="00874321">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874321">
        <w:rPr>
          <w:rFonts w:ascii="Times New Roman" w:hAnsi="Times New Roman" w:cs="Times New Roman"/>
          <w:b/>
          <w:color w:val="2A2723"/>
          <w:sz w:val="28"/>
          <w:szCs w:val="28"/>
          <w:lang w:val="uk-UA"/>
        </w:rPr>
        <w:t xml:space="preserve">Вибірка </w:t>
      </w:r>
      <w:r w:rsidR="00EF6F0E" w:rsidRPr="00874321">
        <w:rPr>
          <w:rFonts w:ascii="Times New Roman" w:hAnsi="Times New Roman" w:cs="Times New Roman"/>
          <w:b/>
          <w:color w:val="2A2723"/>
          <w:sz w:val="28"/>
          <w:szCs w:val="28"/>
          <w:lang w:val="uk-UA"/>
        </w:rPr>
        <w:t>–</w:t>
      </w:r>
      <w:r w:rsidRPr="00874321">
        <w:rPr>
          <w:rFonts w:ascii="Times New Roman" w:hAnsi="Times New Roman" w:cs="Times New Roman"/>
          <w:color w:val="2A2723"/>
          <w:sz w:val="28"/>
          <w:szCs w:val="28"/>
          <w:lang w:val="uk-UA"/>
        </w:rPr>
        <w:t>студенти 4 курсу, Одеського Національного Університету імені І. Мечникова, в кількості 30 осіб. Чоловіки і жінки, віком від 20 до 23 років.</w:t>
      </w:r>
    </w:p>
    <w:p w:rsidR="00BF19D5" w:rsidRPr="00874321" w:rsidRDefault="00AB29A8" w:rsidP="00874321">
      <w:pPr>
        <w:spacing w:line="360" w:lineRule="auto"/>
        <w:ind w:firstLine="709"/>
        <w:contextualSpacing/>
        <w:jc w:val="both"/>
        <w:rPr>
          <w:rFonts w:ascii="Times New Roman" w:hAnsi="Times New Roman" w:cs="Times New Roman"/>
          <w:b/>
          <w:color w:val="2A2723"/>
          <w:sz w:val="28"/>
          <w:szCs w:val="28"/>
          <w:lang w:val="uk-UA"/>
        </w:rPr>
      </w:pPr>
      <w:r w:rsidRPr="00874321">
        <w:rPr>
          <w:rFonts w:ascii="Times New Roman" w:hAnsi="Times New Roman" w:cs="Times New Roman"/>
          <w:b/>
          <w:color w:val="2A2723"/>
          <w:sz w:val="28"/>
          <w:szCs w:val="28"/>
          <w:lang w:val="uk-UA"/>
        </w:rPr>
        <w:t>Місце проведення дослідження</w:t>
      </w:r>
      <w:r w:rsidR="007D1244" w:rsidRPr="00874321">
        <w:rPr>
          <w:rFonts w:ascii="Times New Roman" w:hAnsi="Times New Roman" w:cs="Times New Roman"/>
          <w:b/>
          <w:color w:val="2A2723"/>
          <w:sz w:val="28"/>
          <w:szCs w:val="28"/>
          <w:lang w:val="uk-UA"/>
        </w:rPr>
        <w:t xml:space="preserve"> –</w:t>
      </w:r>
      <w:r w:rsidRPr="00874321">
        <w:rPr>
          <w:rFonts w:ascii="Times New Roman" w:hAnsi="Times New Roman" w:cs="Times New Roman"/>
          <w:color w:val="2A2723"/>
          <w:sz w:val="28"/>
          <w:szCs w:val="28"/>
          <w:lang w:val="uk-UA"/>
        </w:rPr>
        <w:t>на базі Одеського Національного Університету імені І. Мечникова.</w:t>
      </w:r>
    </w:p>
    <w:p w:rsidR="007D1244" w:rsidRPr="00874321" w:rsidRDefault="00AB29A8" w:rsidP="00874321">
      <w:pPr>
        <w:spacing w:line="360" w:lineRule="auto"/>
        <w:ind w:firstLine="709"/>
        <w:contextualSpacing/>
        <w:jc w:val="both"/>
        <w:rPr>
          <w:rFonts w:ascii="Times New Roman" w:hAnsi="Times New Roman" w:cs="Times New Roman"/>
          <w:b/>
          <w:color w:val="2A2723"/>
          <w:sz w:val="28"/>
          <w:szCs w:val="28"/>
          <w:lang w:val="uk-UA"/>
        </w:rPr>
      </w:pPr>
      <w:r w:rsidRPr="00874321">
        <w:rPr>
          <w:rFonts w:ascii="Times New Roman" w:hAnsi="Times New Roman" w:cs="Times New Roman"/>
          <w:b/>
          <w:color w:val="000000"/>
          <w:sz w:val="28"/>
          <w:szCs w:val="28"/>
          <w:shd w:val="clear" w:color="auto" w:fill="FFFFFF"/>
          <w:lang w:val="uk-UA"/>
        </w:rPr>
        <w:lastRenderedPageBreak/>
        <w:t>Структура роботи</w:t>
      </w:r>
      <w:r w:rsidR="00F01D4B" w:rsidRPr="00874321">
        <w:rPr>
          <w:rFonts w:ascii="Times New Roman" w:hAnsi="Times New Roman" w:cs="Times New Roman"/>
          <w:b/>
          <w:color w:val="000000"/>
          <w:sz w:val="28"/>
          <w:szCs w:val="28"/>
          <w:shd w:val="clear" w:color="auto" w:fill="FFFFFF"/>
          <w:lang w:val="uk-UA"/>
        </w:rPr>
        <w:t xml:space="preserve">: </w:t>
      </w:r>
      <w:r w:rsidRPr="00874321">
        <w:rPr>
          <w:rFonts w:ascii="Times New Roman" w:hAnsi="Times New Roman" w:cs="Times New Roman"/>
          <w:color w:val="000000"/>
          <w:sz w:val="28"/>
          <w:szCs w:val="28"/>
          <w:shd w:val="clear" w:color="auto" w:fill="FFFFFF"/>
          <w:lang w:val="uk-UA"/>
        </w:rPr>
        <w:t xml:space="preserve">Робота міститься на </w:t>
      </w:r>
      <w:r w:rsidR="00100F0E" w:rsidRPr="00874321">
        <w:rPr>
          <w:rFonts w:ascii="Times New Roman" w:hAnsi="Times New Roman" w:cs="Times New Roman"/>
          <w:color w:val="000000"/>
          <w:sz w:val="28"/>
          <w:szCs w:val="28"/>
          <w:shd w:val="clear" w:color="auto" w:fill="FFFFFF"/>
          <w:lang w:val="uk-UA"/>
        </w:rPr>
        <w:t>45</w:t>
      </w:r>
      <w:r w:rsidRPr="00874321">
        <w:rPr>
          <w:rFonts w:ascii="Times New Roman" w:hAnsi="Times New Roman" w:cs="Times New Roman"/>
          <w:color w:val="000000"/>
          <w:sz w:val="28"/>
          <w:szCs w:val="28"/>
          <w:shd w:val="clear" w:color="auto" w:fill="FFFFFF"/>
          <w:lang w:val="uk-UA"/>
        </w:rPr>
        <w:t xml:space="preserve"> сторінках загального тексту. Складається з двох розділів, теоретичного і емпіричного, висновків до розділів і загального висновку.</w:t>
      </w:r>
    </w:p>
    <w:p w:rsidR="00AB29A8" w:rsidRPr="00874321" w:rsidRDefault="00AB29A8" w:rsidP="00874321">
      <w:pPr>
        <w:spacing w:line="360" w:lineRule="auto"/>
        <w:ind w:firstLine="709"/>
        <w:jc w:val="both"/>
        <w:rPr>
          <w:rFonts w:ascii="Times New Roman" w:hAnsi="Times New Roman" w:cs="Times New Roman"/>
          <w:color w:val="000000"/>
          <w:sz w:val="28"/>
          <w:szCs w:val="28"/>
          <w:shd w:val="clear" w:color="auto" w:fill="FFFFFF"/>
          <w:lang w:val="uk-UA"/>
        </w:rPr>
      </w:pPr>
    </w:p>
    <w:p w:rsidR="00AB29A8" w:rsidRDefault="00AB29A8" w:rsidP="00874321">
      <w:pPr>
        <w:spacing w:line="360" w:lineRule="auto"/>
        <w:jc w:val="both"/>
        <w:rPr>
          <w:rFonts w:ascii="Times New Roman" w:hAnsi="Times New Roman" w:cs="Times New Roman"/>
          <w:color w:val="000000"/>
          <w:sz w:val="28"/>
          <w:szCs w:val="28"/>
          <w:shd w:val="clear" w:color="auto" w:fill="FFFFFF"/>
          <w:lang w:val="uk-UA"/>
        </w:rPr>
      </w:pPr>
    </w:p>
    <w:p w:rsidR="00BC5216" w:rsidRDefault="00BC5216" w:rsidP="00874321">
      <w:pPr>
        <w:spacing w:line="360" w:lineRule="auto"/>
        <w:jc w:val="both"/>
        <w:rPr>
          <w:rFonts w:ascii="Times New Roman" w:hAnsi="Times New Roman" w:cs="Times New Roman"/>
          <w:color w:val="000000"/>
          <w:sz w:val="28"/>
          <w:szCs w:val="28"/>
          <w:shd w:val="clear" w:color="auto" w:fill="FFFFFF"/>
          <w:lang w:val="uk-UA"/>
        </w:rPr>
      </w:pPr>
    </w:p>
    <w:p w:rsidR="00BC5216" w:rsidRDefault="00BC5216" w:rsidP="00874321">
      <w:pPr>
        <w:spacing w:line="360" w:lineRule="auto"/>
        <w:jc w:val="both"/>
        <w:rPr>
          <w:rFonts w:ascii="Times New Roman" w:hAnsi="Times New Roman" w:cs="Times New Roman"/>
          <w:color w:val="000000"/>
          <w:sz w:val="28"/>
          <w:szCs w:val="28"/>
          <w:shd w:val="clear" w:color="auto" w:fill="FFFFFF"/>
          <w:lang w:val="uk-UA"/>
        </w:rPr>
      </w:pPr>
    </w:p>
    <w:p w:rsidR="00BC5216" w:rsidRDefault="00BC5216" w:rsidP="00874321">
      <w:pPr>
        <w:spacing w:line="360" w:lineRule="auto"/>
        <w:jc w:val="both"/>
        <w:rPr>
          <w:rFonts w:ascii="Times New Roman" w:hAnsi="Times New Roman" w:cs="Times New Roman"/>
          <w:color w:val="000000"/>
          <w:sz w:val="28"/>
          <w:szCs w:val="28"/>
          <w:shd w:val="clear" w:color="auto" w:fill="FFFFFF"/>
          <w:lang w:val="uk-UA"/>
        </w:rPr>
      </w:pPr>
    </w:p>
    <w:p w:rsidR="00BC5216" w:rsidRDefault="00BC5216" w:rsidP="00874321">
      <w:pPr>
        <w:spacing w:line="360" w:lineRule="auto"/>
        <w:jc w:val="both"/>
        <w:rPr>
          <w:rFonts w:ascii="Times New Roman" w:hAnsi="Times New Roman" w:cs="Times New Roman"/>
          <w:color w:val="000000"/>
          <w:sz w:val="28"/>
          <w:szCs w:val="28"/>
          <w:shd w:val="clear" w:color="auto" w:fill="FFFFFF"/>
          <w:lang w:val="uk-UA"/>
        </w:rPr>
      </w:pPr>
    </w:p>
    <w:p w:rsidR="00BC5216" w:rsidRPr="00874321" w:rsidRDefault="00BC5216" w:rsidP="00874321">
      <w:pPr>
        <w:spacing w:line="360" w:lineRule="auto"/>
        <w:jc w:val="both"/>
        <w:rPr>
          <w:rFonts w:ascii="Times New Roman" w:hAnsi="Times New Roman" w:cs="Times New Roman"/>
          <w:color w:val="000000"/>
          <w:sz w:val="28"/>
          <w:szCs w:val="28"/>
          <w:shd w:val="clear" w:color="auto" w:fill="FFFFFF"/>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86211E" w:rsidRDefault="0086211E" w:rsidP="00874321">
      <w:pPr>
        <w:pStyle w:val="ListParagraph"/>
        <w:spacing w:line="360" w:lineRule="auto"/>
        <w:ind w:left="420"/>
        <w:jc w:val="center"/>
        <w:rPr>
          <w:rFonts w:ascii="Times New Roman" w:hAnsi="Times New Roman" w:cs="Times New Roman"/>
          <w:b/>
          <w:sz w:val="28"/>
          <w:szCs w:val="28"/>
          <w:lang w:val="uk-UA"/>
        </w:rPr>
      </w:pPr>
    </w:p>
    <w:p w:rsidR="0016577F" w:rsidRPr="00874321" w:rsidRDefault="0016577F" w:rsidP="00874321">
      <w:pPr>
        <w:pStyle w:val="NormalWeb"/>
        <w:spacing w:before="0" w:beforeAutospacing="0" w:after="0" w:afterAutospacing="0" w:line="360" w:lineRule="auto"/>
        <w:jc w:val="center"/>
        <w:rPr>
          <w:b/>
          <w:color w:val="151515"/>
          <w:sz w:val="28"/>
          <w:szCs w:val="28"/>
          <w:lang w:val="ru-RU"/>
        </w:rPr>
      </w:pPr>
    </w:p>
    <w:p w:rsidR="0016577F" w:rsidRPr="00874321" w:rsidRDefault="0016577F" w:rsidP="00874321">
      <w:pPr>
        <w:pStyle w:val="NormalWeb"/>
        <w:spacing w:before="0" w:beforeAutospacing="0" w:after="0" w:afterAutospacing="0" w:line="360" w:lineRule="auto"/>
        <w:jc w:val="center"/>
        <w:rPr>
          <w:b/>
          <w:color w:val="151515"/>
          <w:sz w:val="28"/>
          <w:szCs w:val="28"/>
          <w:lang w:val="ru-RU"/>
        </w:rPr>
      </w:pPr>
    </w:p>
    <w:p w:rsidR="0016577F" w:rsidRPr="00874321" w:rsidRDefault="0016577F" w:rsidP="00874321">
      <w:pPr>
        <w:pStyle w:val="NormalWeb"/>
        <w:spacing w:before="0" w:beforeAutospacing="0" w:after="0" w:afterAutospacing="0" w:line="360" w:lineRule="auto"/>
        <w:jc w:val="center"/>
        <w:rPr>
          <w:b/>
          <w:color w:val="151515"/>
          <w:sz w:val="28"/>
          <w:szCs w:val="28"/>
          <w:lang w:val="ru-RU"/>
        </w:rPr>
      </w:pPr>
    </w:p>
    <w:p w:rsidR="0016577F" w:rsidRPr="00874321" w:rsidRDefault="0016577F" w:rsidP="00874321">
      <w:pPr>
        <w:pStyle w:val="NormalWeb"/>
        <w:spacing w:before="0" w:beforeAutospacing="0" w:after="0" w:afterAutospacing="0" w:line="360" w:lineRule="auto"/>
        <w:jc w:val="center"/>
        <w:rPr>
          <w:b/>
          <w:color w:val="151515"/>
          <w:sz w:val="28"/>
          <w:szCs w:val="28"/>
          <w:lang w:val="ru-RU"/>
        </w:rPr>
      </w:pPr>
    </w:p>
    <w:p w:rsidR="002E0E53" w:rsidRPr="00874321" w:rsidRDefault="002E0E53" w:rsidP="00874321">
      <w:pPr>
        <w:pStyle w:val="NormalWeb"/>
        <w:spacing w:before="0" w:beforeAutospacing="0" w:after="0" w:afterAutospacing="0" w:line="360" w:lineRule="auto"/>
        <w:rPr>
          <w:b/>
          <w:color w:val="151515"/>
          <w:sz w:val="28"/>
          <w:szCs w:val="28"/>
          <w:lang w:val="ru-RU"/>
        </w:rPr>
      </w:pPr>
    </w:p>
    <w:p w:rsidR="002466E2" w:rsidRDefault="00542E1D" w:rsidP="00874321">
      <w:pPr>
        <w:pStyle w:val="NormalWeb"/>
        <w:spacing w:before="0" w:beforeAutospacing="0" w:after="0" w:afterAutospacing="0" w:line="360" w:lineRule="auto"/>
        <w:jc w:val="center"/>
        <w:rPr>
          <w:b/>
          <w:color w:val="151515"/>
          <w:sz w:val="28"/>
          <w:szCs w:val="28"/>
          <w:lang w:val="ru-RU"/>
        </w:rPr>
      </w:pPr>
      <w:r w:rsidRPr="00874321">
        <w:rPr>
          <w:b/>
          <w:color w:val="151515"/>
          <w:sz w:val="28"/>
          <w:szCs w:val="28"/>
          <w:lang w:val="ru-RU"/>
        </w:rPr>
        <w:t>ВИСНОВОК</w:t>
      </w:r>
    </w:p>
    <w:p w:rsidR="006C5D4E" w:rsidRPr="00FF5CBE" w:rsidRDefault="009D0EF2" w:rsidP="006C5D4E">
      <w:pPr>
        <w:pStyle w:val="NormalWeb"/>
        <w:spacing w:before="0" w:beforeAutospacing="0" w:after="0" w:afterAutospacing="0" w:line="360" w:lineRule="auto"/>
        <w:ind w:firstLine="709"/>
        <w:jc w:val="both"/>
        <w:rPr>
          <w:color w:val="151515"/>
          <w:sz w:val="28"/>
          <w:szCs w:val="28"/>
          <w:lang w:val="ru-RU"/>
        </w:rPr>
      </w:pPr>
      <w:r>
        <w:rPr>
          <w:color w:val="151515"/>
          <w:sz w:val="28"/>
          <w:szCs w:val="28"/>
          <w:lang w:val="ru-RU"/>
        </w:rPr>
        <w:t xml:space="preserve">1) </w:t>
      </w:r>
      <w:r w:rsidR="006C5D4E" w:rsidRPr="00FF5CBE">
        <w:rPr>
          <w:color w:val="151515"/>
          <w:sz w:val="28"/>
          <w:szCs w:val="28"/>
          <w:lang w:val="ru-RU"/>
        </w:rPr>
        <w:t>Відповідно до цілей роботи ми по-перше</w:t>
      </w:r>
      <w:r w:rsidR="00FF5CBE">
        <w:rPr>
          <w:color w:val="000000"/>
          <w:sz w:val="28"/>
          <w:szCs w:val="28"/>
          <w:shd w:val="clear" w:color="auto" w:fill="FFFFFF"/>
          <w:lang w:val="uk-UA"/>
        </w:rPr>
        <w:t>про</w:t>
      </w:r>
      <w:r w:rsidR="00FF5CBE" w:rsidRPr="00874321">
        <w:rPr>
          <w:color w:val="000000"/>
          <w:sz w:val="28"/>
          <w:szCs w:val="28"/>
          <w:shd w:val="clear" w:color="auto" w:fill="FFFFFF"/>
          <w:lang w:val="uk-UA"/>
        </w:rPr>
        <w:t>аналіз</w:t>
      </w:r>
      <w:r w:rsidR="0032649A">
        <w:rPr>
          <w:color w:val="000000"/>
          <w:sz w:val="28"/>
          <w:szCs w:val="28"/>
          <w:shd w:val="clear" w:color="auto" w:fill="FFFFFF"/>
          <w:lang w:val="uk-UA"/>
        </w:rPr>
        <w:t>увал</w:t>
      </w:r>
      <w:r w:rsidR="00D6294A">
        <w:rPr>
          <w:color w:val="000000"/>
          <w:sz w:val="28"/>
          <w:szCs w:val="28"/>
          <w:shd w:val="clear" w:color="auto" w:fill="FFFFFF"/>
          <w:lang w:val="uk-UA"/>
        </w:rPr>
        <w:t>и</w:t>
      </w:r>
      <w:r w:rsidR="00FF5CBE" w:rsidRPr="00874321">
        <w:rPr>
          <w:color w:val="000000"/>
          <w:sz w:val="28"/>
          <w:szCs w:val="28"/>
          <w:shd w:val="clear" w:color="auto" w:fill="FFFFFF"/>
          <w:lang w:val="uk-UA"/>
        </w:rPr>
        <w:t xml:space="preserve"> поняття функціональної асиметрії мозку, уявлення і образів-уявлення.</w:t>
      </w:r>
      <w:r w:rsidR="00FF5CBE">
        <w:rPr>
          <w:color w:val="000000"/>
          <w:sz w:val="28"/>
          <w:szCs w:val="28"/>
          <w:shd w:val="clear" w:color="auto" w:fill="FFFFFF"/>
          <w:lang w:val="uk-UA"/>
        </w:rPr>
        <w:t xml:space="preserve"> Та выявли що:</w:t>
      </w:r>
    </w:p>
    <w:p w:rsidR="00542E1D" w:rsidRPr="00874321" w:rsidRDefault="00542E1D" w:rsidP="00874321">
      <w:pPr>
        <w:pStyle w:val="NormalWeb"/>
        <w:numPr>
          <w:ilvl w:val="0"/>
          <w:numId w:val="23"/>
        </w:numPr>
        <w:shd w:val="clear" w:color="auto" w:fill="FFFFFF"/>
        <w:spacing w:after="390" w:line="360" w:lineRule="auto"/>
        <w:jc w:val="both"/>
        <w:textAlignment w:val="baseline"/>
        <w:rPr>
          <w:color w:val="000000" w:themeColor="text1"/>
          <w:sz w:val="28"/>
          <w:szCs w:val="28"/>
          <w:shd w:val="clear" w:color="auto" w:fill="FFFFFF"/>
          <w:lang w:val="ru-RU"/>
        </w:rPr>
      </w:pPr>
      <w:r w:rsidRPr="00874321">
        <w:rPr>
          <w:b/>
          <w:color w:val="000000"/>
          <w:sz w:val="28"/>
          <w:szCs w:val="28"/>
          <w:shd w:val="clear" w:color="auto" w:fill="FFFFFF"/>
          <w:lang w:val="ru-RU"/>
        </w:rPr>
        <w:t>Функціональна асиметрія –</w:t>
      </w:r>
      <w:r w:rsidRPr="00874321">
        <w:rPr>
          <w:color w:val="000000" w:themeColor="text1"/>
          <w:sz w:val="28"/>
          <w:szCs w:val="28"/>
          <w:shd w:val="clear" w:color="auto" w:fill="FFFFFF"/>
          <w:lang w:val="ru-RU"/>
        </w:rPr>
        <w:t>це властивість нервової тканини, що характеризується розподілом психічних функцій між півкулями кінцевого мозку. Одним з головних властивостей є не тільки спеціалізація правої або лівої півкулі, а їх ретельна і точна взаємодія. Це явище розглядається як фундаментальна закономірність роботи вищої нервової системи.</w:t>
      </w:r>
    </w:p>
    <w:p w:rsidR="00542E1D" w:rsidRPr="00874321" w:rsidRDefault="00542E1D" w:rsidP="00874321">
      <w:pPr>
        <w:pStyle w:val="NormalWeb"/>
        <w:shd w:val="clear" w:color="auto" w:fill="FFFFFF"/>
        <w:spacing w:line="360" w:lineRule="auto"/>
        <w:ind w:left="720" w:firstLine="709"/>
        <w:jc w:val="both"/>
        <w:textAlignment w:val="baseline"/>
        <w:rPr>
          <w:color w:val="000000" w:themeColor="text1"/>
          <w:sz w:val="28"/>
          <w:szCs w:val="28"/>
          <w:shd w:val="clear" w:color="auto" w:fill="FFFFFF"/>
          <w:lang w:val="ru-RU"/>
        </w:rPr>
      </w:pPr>
      <w:r w:rsidRPr="00874321">
        <w:rPr>
          <w:color w:val="000000" w:themeColor="text1"/>
          <w:sz w:val="28"/>
          <w:szCs w:val="28"/>
          <w:shd w:val="clear" w:color="auto" w:fill="FFFFFF"/>
          <w:lang w:val="ru-RU"/>
        </w:rPr>
        <w:t>a. Права півкуля-невербальне, образне, зорове, сенсорне, асоціативне; обробка інформації. До функцій правої півкулі відноситься зберігання пам'яті про тих стимулах, які важкі для вербалізації.</w:t>
      </w:r>
    </w:p>
    <w:p w:rsidR="00542E1D" w:rsidRPr="00874321" w:rsidRDefault="00542E1D" w:rsidP="00874321">
      <w:pPr>
        <w:pStyle w:val="NormalWeb"/>
        <w:shd w:val="clear" w:color="auto" w:fill="FFFFFF"/>
        <w:spacing w:line="360" w:lineRule="auto"/>
        <w:ind w:left="720" w:firstLine="709"/>
        <w:jc w:val="both"/>
        <w:textAlignment w:val="baseline"/>
        <w:rPr>
          <w:color w:val="000000" w:themeColor="text1"/>
          <w:sz w:val="28"/>
          <w:szCs w:val="28"/>
          <w:shd w:val="clear" w:color="auto" w:fill="FFFFFF"/>
          <w:lang w:val="ru-RU"/>
        </w:rPr>
      </w:pPr>
      <w:r w:rsidRPr="00874321">
        <w:rPr>
          <w:color w:val="000000" w:themeColor="text1"/>
          <w:sz w:val="28"/>
          <w:szCs w:val="28"/>
          <w:shd w:val="clear" w:color="auto" w:fill="FFFFFF"/>
          <w:lang w:val="ru-RU"/>
        </w:rPr>
        <w:t>b. Ліва півкуля-вербальна, логічна, «розсудлива». Обробка інформації відбувається аналітично, послідовно</w:t>
      </w:r>
      <w:r w:rsidRPr="00874321">
        <w:rPr>
          <w:color w:val="000000"/>
          <w:sz w:val="28"/>
          <w:szCs w:val="28"/>
          <w:lang w:val="ru-RU"/>
        </w:rPr>
        <w:t>.</w:t>
      </w:r>
    </w:p>
    <w:p w:rsidR="00542E1D" w:rsidRPr="00874321" w:rsidRDefault="00542E1D" w:rsidP="00874321">
      <w:pPr>
        <w:pStyle w:val="NormalWeb"/>
        <w:numPr>
          <w:ilvl w:val="0"/>
          <w:numId w:val="23"/>
        </w:numPr>
        <w:shd w:val="clear" w:color="auto" w:fill="FFFFFF"/>
        <w:spacing w:before="0" w:beforeAutospacing="0" w:after="390" w:afterAutospacing="0" w:line="360" w:lineRule="auto"/>
        <w:jc w:val="both"/>
        <w:textAlignment w:val="baseline"/>
        <w:rPr>
          <w:b/>
          <w:color w:val="000000"/>
          <w:sz w:val="28"/>
          <w:szCs w:val="28"/>
          <w:lang w:val="ru-RU"/>
        </w:rPr>
      </w:pPr>
      <w:r w:rsidRPr="00874321">
        <w:rPr>
          <w:b/>
          <w:color w:val="222222"/>
          <w:sz w:val="28"/>
          <w:szCs w:val="28"/>
          <w:shd w:val="clear" w:color="auto" w:fill="FEFEFE"/>
          <w:lang w:val="ru-RU"/>
        </w:rPr>
        <w:t>Уявлення –</w:t>
      </w:r>
      <w:r w:rsidRPr="00874321">
        <w:rPr>
          <w:color w:val="222222"/>
          <w:sz w:val="28"/>
          <w:szCs w:val="28"/>
          <w:shd w:val="clear" w:color="auto" w:fill="FEFEFE"/>
          <w:lang w:val="ru-RU"/>
        </w:rPr>
        <w:t xml:space="preserve"> психічний процес відображення в свідомості людини об'єктів навколишньої дійсності, чуттєво-наочні образи якого збереглися завдяки його попередньому перцептивному досвіду.</w:t>
      </w:r>
    </w:p>
    <w:p w:rsidR="0032649A" w:rsidRPr="0032649A" w:rsidRDefault="00542E1D" w:rsidP="0032649A">
      <w:pPr>
        <w:pStyle w:val="NormalWeb"/>
        <w:numPr>
          <w:ilvl w:val="0"/>
          <w:numId w:val="23"/>
        </w:numPr>
        <w:shd w:val="clear" w:color="auto" w:fill="FFFFFF"/>
        <w:spacing w:before="0" w:beforeAutospacing="0" w:after="390" w:afterAutospacing="0" w:line="360" w:lineRule="auto"/>
        <w:jc w:val="both"/>
        <w:textAlignment w:val="baseline"/>
        <w:rPr>
          <w:color w:val="2A2723"/>
          <w:sz w:val="28"/>
          <w:szCs w:val="28"/>
          <w:lang w:val="ru-RU"/>
        </w:rPr>
      </w:pPr>
      <w:r w:rsidRPr="00874321">
        <w:rPr>
          <w:b/>
          <w:color w:val="2A2723"/>
          <w:sz w:val="28"/>
          <w:szCs w:val="28"/>
          <w:lang w:val="ru-RU"/>
        </w:rPr>
        <w:t xml:space="preserve">Образи-уявлення </w:t>
      </w:r>
      <w:r w:rsidRPr="00874321">
        <w:rPr>
          <w:color w:val="2A2723"/>
          <w:sz w:val="28"/>
          <w:szCs w:val="28"/>
          <w:lang w:val="ru-RU"/>
        </w:rPr>
        <w:t>— психічні образи не сприймаються в даний момент предметів або явищ, які засновані на минулому їх сприйнятті.</w:t>
      </w:r>
    </w:p>
    <w:p w:rsidR="0032649A" w:rsidRDefault="009D0EF2" w:rsidP="0032649A">
      <w:pPr>
        <w:pStyle w:val="NormalWeb"/>
        <w:spacing w:before="0" w:beforeAutospacing="0" w:after="0" w:afterAutospacing="0" w:line="360" w:lineRule="auto"/>
        <w:ind w:firstLine="709"/>
        <w:jc w:val="both"/>
        <w:rPr>
          <w:b/>
          <w:color w:val="2A2723"/>
          <w:sz w:val="28"/>
          <w:szCs w:val="28"/>
          <w:lang w:val="ru-RU"/>
        </w:rPr>
      </w:pPr>
      <w:r>
        <w:rPr>
          <w:color w:val="000000"/>
          <w:sz w:val="28"/>
          <w:szCs w:val="28"/>
          <w:shd w:val="clear" w:color="auto" w:fill="FFFFFF"/>
          <w:lang w:val="uk-UA"/>
        </w:rPr>
        <w:t xml:space="preserve">2) </w:t>
      </w:r>
      <w:r w:rsidR="0032649A">
        <w:rPr>
          <w:color w:val="000000"/>
          <w:sz w:val="28"/>
          <w:szCs w:val="28"/>
          <w:shd w:val="clear" w:color="auto" w:fill="FFFFFF"/>
          <w:lang w:val="uk-UA"/>
        </w:rPr>
        <w:t xml:space="preserve">Оцінювали функціональну асиметрію мозку і </w:t>
      </w:r>
      <w:r w:rsidR="0032649A" w:rsidRPr="009D0EF2">
        <w:rPr>
          <w:color w:val="000000"/>
          <w:sz w:val="28"/>
          <w:szCs w:val="28"/>
          <w:shd w:val="clear" w:color="auto" w:fill="FFFFFF"/>
          <w:lang w:val="ru-RU"/>
        </w:rPr>
        <w:t>особливості</w:t>
      </w:r>
      <w:r w:rsidR="0032649A" w:rsidRPr="00874321">
        <w:rPr>
          <w:color w:val="000000"/>
          <w:sz w:val="28"/>
          <w:szCs w:val="28"/>
          <w:shd w:val="clear" w:color="auto" w:fill="FFFFFF"/>
          <w:lang w:val="uk-UA"/>
        </w:rPr>
        <w:t>побудови образів-уявлення</w:t>
      </w:r>
      <w:r>
        <w:rPr>
          <w:color w:val="000000"/>
          <w:sz w:val="28"/>
          <w:szCs w:val="28"/>
          <w:shd w:val="clear" w:color="auto" w:fill="FFFFFF"/>
          <w:lang w:val="uk-UA"/>
        </w:rPr>
        <w:t>та выявли що:</w:t>
      </w:r>
    </w:p>
    <w:p w:rsidR="00D6294A" w:rsidRDefault="009D0EF2" w:rsidP="00D6294A">
      <w:pPr>
        <w:pStyle w:val="NormalWeb"/>
        <w:spacing w:before="0" w:beforeAutospacing="0" w:after="0" w:afterAutospacing="0" w:line="360" w:lineRule="auto"/>
        <w:ind w:firstLine="709"/>
        <w:jc w:val="both"/>
        <w:rPr>
          <w:color w:val="000000"/>
          <w:sz w:val="28"/>
          <w:szCs w:val="28"/>
          <w:lang w:val="ru-RU"/>
        </w:rPr>
      </w:pPr>
      <w:r w:rsidRPr="009D0EF2">
        <w:rPr>
          <w:b/>
          <w:color w:val="000000"/>
          <w:sz w:val="28"/>
          <w:szCs w:val="28"/>
          <w:shd w:val="clear" w:color="auto" w:fill="FFFFFF"/>
          <w:lang w:val="uk-UA"/>
        </w:rPr>
        <w:lastRenderedPageBreak/>
        <w:t>Побудова</w:t>
      </w:r>
      <w:r w:rsidR="0032649A">
        <w:rPr>
          <w:b/>
          <w:color w:val="2A2723"/>
          <w:sz w:val="28"/>
          <w:szCs w:val="28"/>
          <w:lang w:val="ru-RU"/>
        </w:rPr>
        <w:t>образів-</w:t>
      </w:r>
      <w:r w:rsidR="00542E1D" w:rsidRPr="00874321">
        <w:rPr>
          <w:b/>
          <w:color w:val="2A2723"/>
          <w:sz w:val="28"/>
          <w:szCs w:val="28"/>
          <w:lang w:val="ru-RU"/>
        </w:rPr>
        <w:t xml:space="preserve">уявлення </w:t>
      </w:r>
      <w:r w:rsidR="00542E1D" w:rsidRPr="00874321">
        <w:rPr>
          <w:color w:val="2A2723"/>
          <w:sz w:val="28"/>
          <w:szCs w:val="28"/>
          <w:lang w:val="ru-RU"/>
        </w:rPr>
        <w:t>— це складний процес, в ході якого відображення стає все більш і більш адекватним відображуваного предмету. При цьому під час формування образу виявляються властивості предмета і уточнюються ті, які вже виявлені. В процесі відбувається невпинно відбувається реконструкція образу сприймається предмета або явища. Фізіологічну основу уявлень складають «сліди» в корі великих півкуль головного мозку, що залишаються після реальних збуджень центральної нервової системи при сприйнятті. Ці «сліди» зберігаються завдяки відомій пластичності центральної нервової системи. Збережені сліди збуджень, які мали місце при відомій активності наших відчуттів і сприймань, створюють лише необхідні умови для побудови вистави. Сам образ як такий, з його конкретною структурою виникає в результаті утворення умовних тимчасових зв'язків в корі головного мозку завдяки функції першої сигнальної системи. За визначенням В. П. Павлова, наші уявлення відносяться до першої сигнальної системи, хоча і виникають у нас в зв'язку з другою сигнальною системою, викликаються словом. Дії перших сигналів у людини зазвичай супроводжуються словесним позначенням. У міру неодноразового підкріплення слова першим сигнальним подразником воно за механізмом асоціації стає причиною виникнення в корі головного мозку відповідних нервових процесів</w:t>
      </w:r>
      <w:r w:rsidR="00A657FE" w:rsidRPr="00874321">
        <w:rPr>
          <w:color w:val="000000"/>
          <w:sz w:val="28"/>
          <w:szCs w:val="28"/>
          <w:lang w:val="ru-RU"/>
        </w:rPr>
        <w:t>.</w:t>
      </w:r>
    </w:p>
    <w:p w:rsidR="00CD41F5" w:rsidRPr="00D6294A" w:rsidRDefault="009D0EF2" w:rsidP="00D6294A">
      <w:pPr>
        <w:pStyle w:val="NormalWeb"/>
        <w:spacing w:before="0" w:beforeAutospacing="0" w:after="0" w:afterAutospacing="0" w:line="360" w:lineRule="auto"/>
        <w:ind w:firstLine="709"/>
        <w:jc w:val="both"/>
        <w:rPr>
          <w:color w:val="000000"/>
          <w:sz w:val="28"/>
          <w:szCs w:val="28"/>
          <w:lang w:val="ru-RU"/>
        </w:rPr>
      </w:pPr>
      <w:r>
        <w:rPr>
          <w:color w:val="000000"/>
          <w:sz w:val="28"/>
          <w:szCs w:val="28"/>
          <w:shd w:val="clear" w:color="auto" w:fill="FFFFFF"/>
          <w:lang w:val="uk-UA"/>
        </w:rPr>
        <w:t>3) Проводили а</w:t>
      </w:r>
      <w:r w:rsidRPr="00874321">
        <w:rPr>
          <w:color w:val="000000"/>
          <w:sz w:val="28"/>
          <w:szCs w:val="28"/>
          <w:shd w:val="clear" w:color="auto" w:fill="FFFFFF"/>
          <w:lang w:val="uk-UA"/>
        </w:rPr>
        <w:t>наліз оцінки функціональної асиметрії мозку і</w:t>
      </w:r>
      <w:r>
        <w:rPr>
          <w:color w:val="000000"/>
          <w:sz w:val="28"/>
          <w:szCs w:val="28"/>
          <w:shd w:val="clear" w:color="auto" w:fill="FFFFFF"/>
          <w:lang w:val="uk-UA"/>
        </w:rPr>
        <w:t xml:space="preserve"> особливостей побудови образів-</w:t>
      </w:r>
      <w:r w:rsidRPr="00874321">
        <w:rPr>
          <w:color w:val="000000"/>
          <w:sz w:val="28"/>
          <w:szCs w:val="28"/>
          <w:shd w:val="clear" w:color="auto" w:fill="FFFFFF"/>
          <w:lang w:val="uk-UA"/>
        </w:rPr>
        <w:t>уявлення</w:t>
      </w:r>
      <w:r>
        <w:rPr>
          <w:color w:val="000000"/>
          <w:sz w:val="28"/>
          <w:szCs w:val="28"/>
          <w:shd w:val="clear" w:color="auto" w:fill="FFFFFF"/>
          <w:lang w:val="uk-UA"/>
        </w:rPr>
        <w:t>:</w:t>
      </w:r>
    </w:p>
    <w:p w:rsidR="00542E1D" w:rsidRPr="00874321" w:rsidRDefault="009D0EF2" w:rsidP="00874321">
      <w:pPr>
        <w:pStyle w:val="NormalWeb"/>
        <w:spacing w:before="0" w:beforeAutospacing="0" w:after="0" w:afterAutospacing="0" w:line="360" w:lineRule="auto"/>
        <w:ind w:firstLine="709"/>
        <w:jc w:val="both"/>
        <w:rPr>
          <w:color w:val="151515"/>
          <w:sz w:val="28"/>
          <w:szCs w:val="28"/>
          <w:lang w:val="ru-RU"/>
        </w:rPr>
      </w:pPr>
      <w:r>
        <w:rPr>
          <w:color w:val="151515"/>
          <w:sz w:val="28"/>
          <w:szCs w:val="28"/>
          <w:lang w:val="ru-RU"/>
        </w:rPr>
        <w:t xml:space="preserve">Для цього було проведенно </w:t>
      </w:r>
      <w:r w:rsidRPr="00874321">
        <w:rPr>
          <w:color w:val="151515"/>
          <w:sz w:val="28"/>
          <w:szCs w:val="28"/>
          <w:lang w:val="ru-RU"/>
        </w:rPr>
        <w:t>дослідження</w:t>
      </w:r>
      <w:r>
        <w:rPr>
          <w:color w:val="151515"/>
          <w:sz w:val="28"/>
          <w:szCs w:val="28"/>
          <w:lang w:val="ru-RU"/>
        </w:rPr>
        <w:t>.</w:t>
      </w:r>
      <w:r w:rsidR="00542E1D" w:rsidRPr="00874321">
        <w:rPr>
          <w:color w:val="151515"/>
          <w:sz w:val="28"/>
          <w:szCs w:val="28"/>
          <w:lang w:val="ru-RU"/>
        </w:rPr>
        <w:t xml:space="preserve"> За результатом </w:t>
      </w:r>
      <w:r>
        <w:rPr>
          <w:color w:val="151515"/>
          <w:sz w:val="28"/>
          <w:szCs w:val="28"/>
          <w:lang w:val="ru-RU"/>
        </w:rPr>
        <w:t>якого</w:t>
      </w:r>
      <w:r w:rsidR="00542E1D" w:rsidRPr="00874321">
        <w:rPr>
          <w:color w:val="151515"/>
          <w:sz w:val="28"/>
          <w:szCs w:val="28"/>
          <w:lang w:val="ru-RU"/>
        </w:rPr>
        <w:t>, висунута гіпотеза не була підтверджена.</w:t>
      </w:r>
    </w:p>
    <w:p w:rsidR="00542E1D" w:rsidRPr="00874321" w:rsidRDefault="00542E1D" w:rsidP="00874321">
      <w:pPr>
        <w:pStyle w:val="NormalWeb"/>
        <w:spacing w:before="0" w:beforeAutospacing="0" w:after="0" w:afterAutospacing="0" w:line="360" w:lineRule="auto"/>
        <w:ind w:firstLine="709"/>
        <w:jc w:val="both"/>
        <w:rPr>
          <w:color w:val="151515"/>
          <w:sz w:val="28"/>
          <w:szCs w:val="28"/>
          <w:lang w:val="ru-RU"/>
        </w:rPr>
      </w:pPr>
      <w:r w:rsidRPr="00874321">
        <w:rPr>
          <w:color w:val="151515"/>
          <w:sz w:val="28"/>
          <w:szCs w:val="28"/>
          <w:lang w:val="ru-RU"/>
        </w:rPr>
        <w:t>Однак, в силу специфічності вибірки, де, як показали вибрані методики, людей з різною функціональною асиметрією мозку виявилося нерівномірне кількість. У слідстві цього з'ясувалося, що випробовуваних з домінантною правою півкулею було значно більше ніж з лівою.</w:t>
      </w:r>
    </w:p>
    <w:p w:rsidR="00EF04B6" w:rsidRPr="00874321" w:rsidRDefault="00542E1D" w:rsidP="00874321">
      <w:pPr>
        <w:pStyle w:val="NormalWeb"/>
        <w:spacing w:before="0" w:beforeAutospacing="0" w:after="0" w:afterAutospacing="0" w:line="360" w:lineRule="auto"/>
        <w:ind w:firstLine="709"/>
        <w:jc w:val="both"/>
        <w:rPr>
          <w:color w:val="151515"/>
          <w:sz w:val="28"/>
          <w:szCs w:val="28"/>
          <w:lang w:val="ru-RU"/>
        </w:rPr>
      </w:pPr>
      <w:r w:rsidRPr="00874321">
        <w:rPr>
          <w:color w:val="151515"/>
          <w:sz w:val="28"/>
          <w:szCs w:val="28"/>
          <w:lang w:val="ru-RU"/>
        </w:rPr>
        <w:lastRenderedPageBreak/>
        <w:t>Вибірка нерепрезентативна, на її підставі робити остаточні висновки не представляється можливим в силу вище стоять обставин що вказані вище</w:t>
      </w:r>
      <w:r w:rsidR="0016577F" w:rsidRPr="00874321">
        <w:rPr>
          <w:color w:val="151515"/>
          <w:sz w:val="28"/>
          <w:szCs w:val="28"/>
          <w:lang w:val="ru-RU"/>
        </w:rPr>
        <w:t>.</w:t>
      </w:r>
    </w:p>
    <w:p w:rsidR="009156BB" w:rsidRDefault="009156BB" w:rsidP="009156BB">
      <w:pPr>
        <w:pStyle w:val="NormalWeb"/>
        <w:spacing w:before="0" w:beforeAutospacing="0" w:after="0" w:afterAutospacing="0" w:line="360" w:lineRule="auto"/>
        <w:rPr>
          <w:b/>
          <w:color w:val="151515"/>
          <w:sz w:val="28"/>
          <w:szCs w:val="28"/>
          <w:lang w:val="ru-RU"/>
        </w:rPr>
      </w:pPr>
    </w:p>
    <w:p w:rsidR="009D2A82" w:rsidRDefault="009D2A82" w:rsidP="009156BB">
      <w:pPr>
        <w:pStyle w:val="NormalWeb"/>
        <w:spacing w:before="0" w:beforeAutospacing="0" w:after="0" w:afterAutospacing="0" w:line="360" w:lineRule="auto"/>
        <w:rPr>
          <w:b/>
          <w:color w:val="151515"/>
          <w:sz w:val="28"/>
          <w:szCs w:val="28"/>
          <w:lang w:val="ru-RU"/>
        </w:rPr>
      </w:pPr>
    </w:p>
    <w:p w:rsidR="00D6294A" w:rsidRDefault="00D6294A" w:rsidP="009156BB">
      <w:pPr>
        <w:pStyle w:val="NormalWeb"/>
        <w:spacing w:before="0" w:beforeAutospacing="0" w:after="0" w:afterAutospacing="0" w:line="360" w:lineRule="auto"/>
        <w:rPr>
          <w:b/>
          <w:color w:val="151515"/>
          <w:sz w:val="28"/>
          <w:szCs w:val="28"/>
          <w:lang w:val="ru-RU"/>
        </w:rPr>
      </w:pPr>
    </w:p>
    <w:p w:rsidR="009D2A82" w:rsidRPr="005A40A6" w:rsidRDefault="00542E1D" w:rsidP="009D0EF2">
      <w:pPr>
        <w:pStyle w:val="NormalWeb"/>
        <w:spacing w:before="0" w:beforeAutospacing="0" w:after="0" w:afterAutospacing="0" w:line="360" w:lineRule="auto"/>
        <w:jc w:val="center"/>
        <w:rPr>
          <w:b/>
          <w:color w:val="151515"/>
          <w:sz w:val="28"/>
          <w:szCs w:val="28"/>
          <w:lang w:val="ru-RU"/>
        </w:rPr>
      </w:pPr>
      <w:r w:rsidRPr="00542E1D">
        <w:rPr>
          <w:b/>
          <w:color w:val="151515"/>
          <w:sz w:val="28"/>
          <w:szCs w:val="28"/>
          <w:lang w:val="ru-RU"/>
        </w:rPr>
        <w:t>СПИСОК ВИКОРИСТАНОЇ ЛІТЕРАТУРИ</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1. Арсен Мирзоян-Зимовий пляж - Л.: Вид. ЛГУ, 1955. - 188 с. </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2. Ананьев Б. Г. Психология чувственного познания. - М.: Вид-в Акад. пед. наук РСФСР, 1960. - 486 С. </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3. Ананьев Б. Г. теория ощущений. - Л.: Вид - под ЛГУ, 1961. - 454 С. </w:t>
      </w:r>
    </w:p>
    <w:p w:rsidR="00D6294A" w:rsidRDefault="000125BD" w:rsidP="000125BD">
      <w:pPr>
        <w:pStyle w:val="NormalWeb"/>
        <w:spacing w:line="360" w:lineRule="auto"/>
        <w:contextualSpacing/>
        <w:jc w:val="both"/>
        <w:rPr>
          <w:sz w:val="28"/>
          <w:szCs w:val="28"/>
          <w:lang w:val="ru-RU"/>
        </w:rPr>
      </w:pPr>
      <w:r w:rsidRPr="000125BD">
        <w:rPr>
          <w:sz w:val="28"/>
          <w:szCs w:val="28"/>
          <w:lang w:val="ru-RU"/>
        </w:rPr>
        <w:t>4. Ананьева и Б. Ф. Ломова М: Изд-во АПН РСФСР, 1961. С. 5-10; Гурова Л. Л. Функция наглядно-образных компонентов в решении задач // Вопросы психологии. 1969. № 5. С. 76-89</w:t>
      </w:r>
      <w:r w:rsidR="00D6294A">
        <w:rPr>
          <w:sz w:val="28"/>
          <w:szCs w:val="28"/>
          <w:lang w:val="ru-RU"/>
        </w:rPr>
        <w:t>.</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5. Адрианов А. С. О структурных основах функциональной специализации полушарии мозга человека // Принцип и механизмы деятельности мозга человека. - Л., 1985. - С. 73-7 </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6. Адрианов А. С. Проблема структурной организации правого и левого полушарий мозга / / Нейропсихологический анализ межполушарной асимметр</w:t>
      </w:r>
      <w:r>
        <w:rPr>
          <w:sz w:val="28"/>
          <w:szCs w:val="28"/>
          <w:lang w:val="ru-RU"/>
        </w:rPr>
        <w:t>ии мозга. - М., 1986. - С. 9-22</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7. Адрианов А. С. О структурных основах функциональной специализации полушарии мозга человека // Принцип и механизмы деятельности мозга человека. - Л., 1985. - С. 73-75.</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8. Адрианов А. С. Проблема структурной организации правого и левого полушарий мозга / / Нейропсихологический анализ межполушарной асимметрии</w:t>
      </w:r>
      <w:r>
        <w:rPr>
          <w:sz w:val="28"/>
          <w:szCs w:val="28"/>
          <w:lang w:val="ru-RU"/>
        </w:rPr>
        <w:t xml:space="preserve"> мозга. - М., 1986. - С. 9-22. </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9. Ананьев Б. Г. системный механизм восприятия пространства и парная работа полушарий головного мозга / / проблемы восприятия пространства и пространственных представлений / йод ред. Бы. Г. </w:t>
      </w:r>
    </w:p>
    <w:p w:rsidR="000125BD" w:rsidRPr="000125BD" w:rsidRDefault="000125BD" w:rsidP="000125BD">
      <w:pPr>
        <w:pStyle w:val="NormalWeb"/>
        <w:spacing w:after="0" w:line="360" w:lineRule="auto"/>
        <w:jc w:val="both"/>
        <w:rPr>
          <w:sz w:val="28"/>
          <w:szCs w:val="28"/>
          <w:lang w:val="ru-RU"/>
        </w:rPr>
      </w:pPr>
      <w:r w:rsidRPr="000125BD">
        <w:rPr>
          <w:sz w:val="28"/>
          <w:szCs w:val="28"/>
          <w:lang w:val="ru-RU"/>
        </w:rPr>
        <w:lastRenderedPageBreak/>
        <w:t>10. Алишев Бы. С. Понятие представления в современной психологии// Журнал Ученые записки Казанского университета. Серия Гуманитарные науки 2014 г.</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11. Ананьева и Б. Ф. Ломова М: Изд-во АПН РСФСР, 1961. С. 5-10; Гурова Л. Л. Функция наглядно-образных компонентов в решении задач // Вопросы психологии. 1969. № 5. С. 76-89; Кабанова-Меллер E. Н. Роль образа в решении задач // Вопросы псих</w:t>
      </w:r>
      <w:r>
        <w:rPr>
          <w:sz w:val="28"/>
          <w:szCs w:val="28"/>
          <w:lang w:val="ru-RU"/>
        </w:rPr>
        <w:t xml:space="preserve">ологии. 1970. № 5. С. 122-130. </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12. Балонов Л. Я., Деглин В. Л. Слух и язык доминантного и недоминантного полушарий. Л., 1976. 218 с. </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13. Балонов Л. Я., Деглін В. Л., Черниговская Т. В. функциональная асимметрия мозга в организации речевой деятельности / / сенсорные системы. Сенсорные процессы и асимметрия </w:t>
      </w:r>
      <w:r>
        <w:rPr>
          <w:sz w:val="28"/>
          <w:szCs w:val="28"/>
          <w:lang w:val="ru-RU"/>
        </w:rPr>
        <w:t>полушарий. Л., 1985. С. 99-115.</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14. Брагина Н.Н., Доброхотова Т. А. Функциональная асимметрия человека. - М: Медицина, 1981. - 287 с.  </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15. Березин Ф. Б. Функциональные моторные асимметрии и психомоторные соотношения / / функциональная асимметрия и адаптация чел</w:t>
      </w:r>
      <w:r>
        <w:rPr>
          <w:sz w:val="28"/>
          <w:szCs w:val="28"/>
          <w:lang w:val="ru-RU"/>
        </w:rPr>
        <w:t xml:space="preserve">овека. - М., 1976. - С. 53-56. </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16. Бережковская О. Л. о вербальных функциях правого полушария / / взаимоотношения полушарий мозга. - Тбилиси, 1982. - С. 117-147. </w:t>
      </w:r>
    </w:p>
    <w:p w:rsidR="000125BD" w:rsidRDefault="000125BD" w:rsidP="000125BD">
      <w:pPr>
        <w:pStyle w:val="NormalWeb"/>
        <w:spacing w:line="360" w:lineRule="auto"/>
        <w:contextualSpacing/>
        <w:jc w:val="both"/>
        <w:rPr>
          <w:sz w:val="28"/>
          <w:szCs w:val="28"/>
          <w:lang w:val="ru-RU"/>
        </w:rPr>
      </w:pPr>
      <w:r w:rsidRPr="000125BD">
        <w:rPr>
          <w:sz w:val="28"/>
          <w:szCs w:val="28"/>
          <w:lang w:val="ru-RU"/>
        </w:rPr>
        <w:t>17. Вайнштейн Л. А. Психология во</w:t>
      </w:r>
      <w:r>
        <w:rPr>
          <w:sz w:val="28"/>
          <w:szCs w:val="28"/>
          <w:lang w:val="ru-RU"/>
        </w:rPr>
        <w:t>сприятия. - Минск: Тесей, 2009.</w:t>
      </w:r>
    </w:p>
    <w:p w:rsidR="000125BD" w:rsidRPr="000125BD" w:rsidRDefault="000125BD" w:rsidP="000125BD">
      <w:pPr>
        <w:pStyle w:val="NormalWeb"/>
        <w:spacing w:line="360" w:lineRule="auto"/>
        <w:contextualSpacing/>
        <w:jc w:val="both"/>
        <w:rPr>
          <w:sz w:val="28"/>
          <w:szCs w:val="28"/>
          <w:lang w:val="ru-RU"/>
        </w:rPr>
      </w:pPr>
      <w:r w:rsidRPr="000125BD">
        <w:rPr>
          <w:sz w:val="28"/>
          <w:szCs w:val="28"/>
          <w:lang w:val="ru-RU"/>
        </w:rPr>
        <w:t xml:space="preserve">18. Величковский Б. М. Современная когнитивная психология. М., 1982. 336 с.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19. Герасимов И. Г// ФУНКЦИОНАЛЬНАЯ АСИММЕТРИЯ И PH// Журнал Вестник новых медицинских технологий. Электронное издание, 2014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20. Геодакян В. А. (1993) асинхронная асимметрия. Журн. высшей нервной деятельности. 43 вып. 3. С. 543-561.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21. Дружинин Н. Ст. Когнитивная психология // Учебник для вузов— М: ПЕР СЭ, 2002. - С. 115-142.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lastRenderedPageBreak/>
        <w:t xml:space="preserve">22. Доброхотова Т. А., Брагина Н. Н. К природе функциональной симметрии-асимметрии мозга человека / / проблемы нейрокибернетики. Механизмы функциональной межполушарной асимметрии мозга. - Элиста, 1985. - С. 3-10.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23. Дружинин Н. Ст. Когнитивная психология // Учебник для вузов— М: ПЕР СЭ, 2002. - С. 115-142.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24. Запорожец А. В., Зинченко В. П. Восприятие. Движение. Действие / / познавательные процессы: ощущения, восприятие / за ред. А. В. Запорожца, Б. Ф. Ломовая, В. П. Зинченко. М.: Педагогика, 1982. С. 50-80.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25. Игнатова Ю. П. Макарова И. И. Зенина А. Ю. Аксенова А. В. //Современные аспекты изучения функциональной межполушарной асимметрии мозга (обзор литературы) / / Журнал Экология человека 2016.</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26. Кубрякова Е. С. , Демьянков В. Из. К проблеме ментальных репрезентаций // Вопросы когнитивной лингвистики. – М: Институт языкознания; Тамбов: Тамбовский государственный университет им. Г. Н. Державина, 2007. – № 4. - С. 8-16.</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27. Коршунова Л. С. Воображение и его роль в познании. М.: МГУ, 1979; Якиманская В. С. Развитие пространственного мышления школьников. М.: Педагогика, 1980. С. 112-113. </w:t>
      </w:r>
    </w:p>
    <w:p w:rsidR="000125BD" w:rsidRPr="000125BD" w:rsidRDefault="00D6294A" w:rsidP="000125BD">
      <w:pPr>
        <w:pStyle w:val="NormalWeb"/>
        <w:spacing w:after="0" w:afterAutospacing="0" w:line="360" w:lineRule="auto"/>
        <w:contextualSpacing/>
        <w:jc w:val="both"/>
        <w:rPr>
          <w:sz w:val="28"/>
          <w:szCs w:val="28"/>
          <w:lang w:val="ru-RU"/>
        </w:rPr>
      </w:pPr>
      <w:r>
        <w:rPr>
          <w:sz w:val="28"/>
          <w:szCs w:val="28"/>
          <w:lang w:val="ru-RU"/>
        </w:rPr>
        <w:t xml:space="preserve">28. </w:t>
      </w:r>
      <w:r w:rsidR="000125BD" w:rsidRPr="000125BD">
        <w:rPr>
          <w:sz w:val="28"/>
          <w:szCs w:val="28"/>
          <w:lang w:val="ru-RU"/>
        </w:rPr>
        <w:t xml:space="preserve">Кок Есть. П., Цуккерман И. И. о конкретном и абстрактном восприятии в системах распознавания зрительных образов / / вопрос бионики. М., 1967. С. 40-43.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29. Леушина Л. И., Невская А. А., Павловская М. Б. отличия способов обработки информации в правом и левом полушариях / / Психол. журн. 1981. Т. 2. № 3. С. 81-94.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30. Леушина Л. В., Невская А. А., Павловская М. Бы. Асимметрия полушарий головного мозга с точки зрения опознания зрительных образов // Сенсорные системы. Зрение. Л., 1982. С. 76-92.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31. Лурия А. Р. Мозг человека и психические процессы-м., 1970.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lastRenderedPageBreak/>
        <w:t xml:space="preserve">32. Лурия А. Р. Мозг, и психические процессы - м:Изд-во МГУ, 1990.- 330 стр.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33. Лурия А. Р. Высшие корковые функции человека-м., 2000.</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34. Поляков В. М. Колесникова Л. И. / / функциональная асимметрия мозга в онтогенезе (ОБЗОР ЛИТЕРАТУРЫ отечественных и зарубежных авторов)/ / Журнал Biomedica Acta Scientifica, 2015 г.</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35. Пиаже Же. Избранные психологические труды. М.: Педагогика, 1969.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36. Ротенберг В. С. Сновидение, гипноз и деятельность мозга. — М : Центр гуманитарной литературы РОН, 2001. — 254, с.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37. С. Рубинштейн. Память. Представления / / Основы общей психологии. — Питер, 2017. — С. 261.</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38. Хомская Е. Д. Нейропсихология: учебник для вузов. -- СПб: Питер, 2006. -- 496 стр. </w:t>
      </w:r>
    </w:p>
    <w:p w:rsidR="000125BD" w:rsidRPr="000125BD" w:rsidRDefault="000125BD" w:rsidP="000125BD">
      <w:pPr>
        <w:pStyle w:val="NormalWeb"/>
        <w:spacing w:after="0" w:afterAutospacing="0" w:line="360" w:lineRule="auto"/>
        <w:contextualSpacing/>
        <w:jc w:val="both"/>
        <w:rPr>
          <w:sz w:val="28"/>
          <w:szCs w:val="28"/>
          <w:lang w:val="ru-RU"/>
        </w:rPr>
      </w:pPr>
      <w:r w:rsidRPr="000125BD">
        <w:rPr>
          <w:sz w:val="28"/>
          <w:szCs w:val="28"/>
          <w:lang w:val="ru-RU"/>
        </w:rPr>
        <w:t xml:space="preserve">39. Цветкова Л. С. восстановительное обучение при локальных поражениях мозга. – М.: МГУ, 1972. </w:t>
      </w:r>
    </w:p>
    <w:p w:rsidR="009D2A82" w:rsidRDefault="000125BD" w:rsidP="000125BD">
      <w:pPr>
        <w:pStyle w:val="NormalWeb"/>
        <w:spacing w:before="0" w:beforeAutospacing="0" w:after="0" w:afterAutospacing="0" w:line="360" w:lineRule="auto"/>
        <w:contextualSpacing/>
        <w:jc w:val="both"/>
        <w:rPr>
          <w:b/>
          <w:color w:val="151515"/>
          <w:sz w:val="28"/>
          <w:szCs w:val="28"/>
          <w:lang w:val="ru-RU"/>
        </w:rPr>
      </w:pPr>
      <w:r w:rsidRPr="000125BD">
        <w:rPr>
          <w:sz w:val="28"/>
          <w:szCs w:val="28"/>
          <w:lang w:val="ru-RU"/>
        </w:rPr>
        <w:t>40. Цветкова Л. С. Мозг и интеллект: Нарушение и восстановление интеллектуальной деятельности. – М: Просвещение, 1995. – 304 p.</w:t>
      </w: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0125BD" w:rsidRDefault="000125BD" w:rsidP="00507653">
      <w:pPr>
        <w:pStyle w:val="NormalWeb"/>
        <w:spacing w:before="0" w:beforeAutospacing="0" w:after="0" w:afterAutospacing="0" w:line="360" w:lineRule="auto"/>
        <w:jc w:val="center"/>
        <w:rPr>
          <w:b/>
          <w:color w:val="151515"/>
          <w:sz w:val="28"/>
          <w:szCs w:val="28"/>
          <w:lang w:val="ru-RU"/>
        </w:rPr>
      </w:pPr>
    </w:p>
    <w:p w:rsidR="000125BD" w:rsidRDefault="000125BD" w:rsidP="00507653">
      <w:pPr>
        <w:pStyle w:val="NormalWeb"/>
        <w:spacing w:before="0" w:beforeAutospacing="0" w:after="0" w:afterAutospacing="0" w:line="360" w:lineRule="auto"/>
        <w:jc w:val="center"/>
        <w:rPr>
          <w:b/>
          <w:color w:val="151515"/>
          <w:sz w:val="28"/>
          <w:szCs w:val="28"/>
          <w:lang w:val="ru-RU"/>
        </w:rPr>
      </w:pPr>
    </w:p>
    <w:p w:rsidR="009D2A82" w:rsidRDefault="009D2A82" w:rsidP="00507653">
      <w:pPr>
        <w:pStyle w:val="NormalWeb"/>
        <w:spacing w:before="0" w:beforeAutospacing="0" w:after="0" w:afterAutospacing="0" w:line="360" w:lineRule="auto"/>
        <w:jc w:val="center"/>
        <w:rPr>
          <w:b/>
          <w:color w:val="151515"/>
          <w:sz w:val="28"/>
          <w:szCs w:val="28"/>
          <w:lang w:val="ru-RU"/>
        </w:rPr>
      </w:pPr>
    </w:p>
    <w:p w:rsidR="00D6294A" w:rsidRDefault="00D6294A" w:rsidP="00507653">
      <w:pPr>
        <w:pStyle w:val="NormalWeb"/>
        <w:spacing w:before="0" w:beforeAutospacing="0" w:after="0" w:afterAutospacing="0" w:line="360" w:lineRule="auto"/>
        <w:jc w:val="center"/>
        <w:rPr>
          <w:b/>
          <w:color w:val="151515"/>
          <w:sz w:val="28"/>
          <w:szCs w:val="28"/>
          <w:lang w:val="ru-RU"/>
        </w:rPr>
      </w:pPr>
    </w:p>
    <w:p w:rsidR="00D6294A" w:rsidRDefault="00D6294A" w:rsidP="00507653">
      <w:pPr>
        <w:pStyle w:val="NormalWeb"/>
        <w:spacing w:before="0" w:beforeAutospacing="0" w:after="0" w:afterAutospacing="0" w:line="360" w:lineRule="auto"/>
        <w:jc w:val="center"/>
        <w:rPr>
          <w:b/>
          <w:color w:val="151515"/>
          <w:sz w:val="28"/>
          <w:szCs w:val="28"/>
          <w:lang w:val="ru-RU"/>
        </w:rPr>
      </w:pPr>
    </w:p>
    <w:p w:rsidR="00D6294A" w:rsidRDefault="00D6294A" w:rsidP="00507653">
      <w:pPr>
        <w:pStyle w:val="NormalWeb"/>
        <w:spacing w:before="0" w:beforeAutospacing="0" w:after="0" w:afterAutospacing="0" w:line="360" w:lineRule="auto"/>
        <w:jc w:val="center"/>
        <w:rPr>
          <w:b/>
          <w:color w:val="151515"/>
          <w:sz w:val="28"/>
          <w:szCs w:val="28"/>
          <w:lang w:val="ru-RU"/>
        </w:rPr>
      </w:pPr>
    </w:p>
    <w:p w:rsidR="00507653" w:rsidRDefault="00542E1D" w:rsidP="00507653">
      <w:pPr>
        <w:pStyle w:val="NormalWeb"/>
        <w:spacing w:before="0" w:beforeAutospacing="0" w:after="0" w:afterAutospacing="0" w:line="360" w:lineRule="auto"/>
        <w:jc w:val="center"/>
        <w:rPr>
          <w:color w:val="000000"/>
          <w:sz w:val="28"/>
          <w:szCs w:val="28"/>
          <w:lang w:val="ru-RU"/>
        </w:rPr>
      </w:pPr>
      <w:r>
        <w:rPr>
          <w:b/>
          <w:color w:val="151515"/>
          <w:sz w:val="28"/>
          <w:szCs w:val="28"/>
          <w:lang w:val="ru-RU"/>
        </w:rPr>
        <w:t>ДОДАТОК</w:t>
      </w:r>
    </w:p>
    <w:p w:rsidR="00A64DBA" w:rsidRPr="00507653" w:rsidRDefault="00542E1D" w:rsidP="00507653">
      <w:pPr>
        <w:pStyle w:val="NormalWeb"/>
        <w:spacing w:before="0" w:beforeAutospacing="0" w:after="0" w:afterAutospacing="0" w:line="360" w:lineRule="auto"/>
        <w:jc w:val="center"/>
        <w:rPr>
          <w:b/>
          <w:color w:val="151515"/>
          <w:sz w:val="28"/>
          <w:szCs w:val="28"/>
          <w:lang w:val="ru-RU"/>
        </w:rPr>
      </w:pPr>
      <w:r w:rsidRPr="00542E1D">
        <w:rPr>
          <w:color w:val="000000"/>
          <w:sz w:val="28"/>
          <w:szCs w:val="28"/>
          <w:lang w:val="ru-RU"/>
        </w:rPr>
        <w:t>Таблиця №1 Характеристика спостережуваних образів-сприйняття</w:t>
      </w:r>
    </w:p>
    <w:tbl>
      <w:tblPr>
        <w:tblStyle w:val="TableGrid"/>
        <w:tblW w:w="0" w:type="auto"/>
        <w:tblLook w:val="04A0" w:firstRow="1" w:lastRow="0" w:firstColumn="1" w:lastColumn="0" w:noHBand="0" w:noVBand="1"/>
      </w:tblPr>
      <w:tblGrid>
        <w:gridCol w:w="566"/>
        <w:gridCol w:w="5946"/>
        <w:gridCol w:w="3167"/>
      </w:tblGrid>
      <w:tr w:rsidR="00A64DBA" w:rsidTr="00E7679B">
        <w:tc>
          <w:tcPr>
            <w:tcW w:w="566" w:type="dxa"/>
          </w:tcPr>
          <w:p w:rsidR="00A64DBA" w:rsidRPr="001E1999"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w:t>
            </w:r>
          </w:p>
        </w:tc>
        <w:tc>
          <w:tcPr>
            <w:tcW w:w="5946" w:type="dxa"/>
          </w:tcPr>
          <w:p w:rsidR="00A64DBA" w:rsidRDefault="00542E1D"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Досл</w:t>
            </w:r>
            <w:r w:rsidRPr="00542E1D">
              <w:rPr>
                <w:color w:val="000000"/>
                <w:sz w:val="28"/>
                <w:szCs w:val="28"/>
                <w:lang w:val="ru-RU"/>
              </w:rPr>
              <w:t>і</w:t>
            </w:r>
            <w:r>
              <w:rPr>
                <w:color w:val="000000"/>
                <w:sz w:val="28"/>
                <w:szCs w:val="28"/>
                <w:lang w:val="ru-RU"/>
              </w:rPr>
              <w:t>джуемий</w:t>
            </w:r>
          </w:p>
        </w:tc>
        <w:tc>
          <w:tcPr>
            <w:tcW w:w="3167" w:type="dxa"/>
          </w:tcPr>
          <w:p w:rsidR="00A64DBA" w:rsidRPr="00FD712D" w:rsidRDefault="00542E1D" w:rsidP="00E7679B">
            <w:pPr>
              <w:jc w:val="center"/>
              <w:rPr>
                <w:rFonts w:ascii="Times New Roman" w:eastAsia="Times New Roman" w:hAnsi="Times New Roman" w:cs="Times New Roman"/>
                <w:b/>
                <w:color w:val="151515"/>
                <w:sz w:val="28"/>
                <w:szCs w:val="28"/>
                <w:lang w:val="ru-RU"/>
              </w:rPr>
            </w:pPr>
            <w:r w:rsidRPr="00542E1D">
              <w:rPr>
                <w:rFonts w:ascii="Times New Roman" w:hAnsi="Times New Roman" w:cs="Times New Roman"/>
                <w:color w:val="151515"/>
                <w:sz w:val="28"/>
                <w:szCs w:val="28"/>
                <w:lang w:val="ru-RU"/>
              </w:rPr>
              <w:t>Характеристика</w:t>
            </w:r>
          </w:p>
        </w:tc>
      </w:tr>
      <w:tr w:rsidR="00542E1D" w:rsidTr="00E7679B">
        <w:tc>
          <w:tcPr>
            <w:tcW w:w="566" w:type="dxa"/>
          </w:tcPr>
          <w:p w:rsidR="00542E1D" w:rsidRDefault="00542E1D" w:rsidP="00542E1D">
            <w:pPr>
              <w:pStyle w:val="NormalWeb"/>
              <w:spacing w:before="0" w:beforeAutospacing="0" w:after="0" w:afterAutospacing="0" w:line="360" w:lineRule="auto"/>
              <w:jc w:val="center"/>
              <w:rPr>
                <w:color w:val="151515"/>
                <w:sz w:val="28"/>
                <w:szCs w:val="28"/>
                <w:lang w:val="ru-RU"/>
              </w:rPr>
            </w:pPr>
            <w:r>
              <w:rPr>
                <w:color w:val="151515"/>
                <w:sz w:val="28"/>
                <w:szCs w:val="28"/>
                <w:lang w:val="ru-RU"/>
              </w:rPr>
              <w:t>1.</w:t>
            </w:r>
          </w:p>
        </w:tc>
        <w:tc>
          <w:tcPr>
            <w:tcW w:w="5946" w:type="dxa"/>
          </w:tcPr>
          <w:p w:rsidR="00542E1D" w:rsidRDefault="00542E1D" w:rsidP="00542E1D">
            <w:pPr>
              <w:pStyle w:val="NormalWeb"/>
              <w:spacing w:before="0" w:beforeAutospacing="0" w:after="0" w:afterAutospacing="0" w:line="360" w:lineRule="auto"/>
              <w:jc w:val="center"/>
              <w:rPr>
                <w:color w:val="000000"/>
                <w:sz w:val="28"/>
                <w:szCs w:val="28"/>
                <w:lang w:val="ru-RU"/>
              </w:rPr>
            </w:pPr>
            <w:r>
              <w:rPr>
                <w:color w:val="000000"/>
                <w:sz w:val="28"/>
                <w:szCs w:val="28"/>
                <w:lang w:val="ru-RU"/>
              </w:rPr>
              <w:t>Л.С.</w:t>
            </w:r>
          </w:p>
        </w:tc>
        <w:tc>
          <w:tcPr>
            <w:tcW w:w="3167" w:type="dxa"/>
          </w:tcPr>
          <w:p w:rsidR="00542E1D" w:rsidRPr="00542E1D" w:rsidRDefault="00542E1D" w:rsidP="00542E1D">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542E1D" w:rsidTr="00E7679B">
        <w:tc>
          <w:tcPr>
            <w:tcW w:w="566" w:type="dxa"/>
          </w:tcPr>
          <w:p w:rsidR="00542E1D" w:rsidRDefault="00542E1D" w:rsidP="00542E1D">
            <w:pPr>
              <w:pStyle w:val="NormalWeb"/>
              <w:spacing w:before="0" w:beforeAutospacing="0" w:after="0" w:afterAutospacing="0" w:line="360" w:lineRule="auto"/>
              <w:jc w:val="center"/>
              <w:rPr>
                <w:color w:val="151515"/>
                <w:sz w:val="28"/>
                <w:szCs w:val="28"/>
                <w:lang w:val="ru-RU"/>
              </w:rPr>
            </w:pPr>
            <w:r>
              <w:rPr>
                <w:color w:val="151515"/>
                <w:sz w:val="28"/>
                <w:szCs w:val="28"/>
                <w:lang w:val="ru-RU"/>
              </w:rPr>
              <w:t>2.</w:t>
            </w:r>
          </w:p>
        </w:tc>
        <w:tc>
          <w:tcPr>
            <w:tcW w:w="5946" w:type="dxa"/>
          </w:tcPr>
          <w:p w:rsidR="00542E1D" w:rsidRDefault="00542E1D" w:rsidP="00542E1D">
            <w:pPr>
              <w:pStyle w:val="NormalWeb"/>
              <w:spacing w:before="0" w:beforeAutospacing="0" w:after="0" w:afterAutospacing="0" w:line="360" w:lineRule="auto"/>
              <w:jc w:val="center"/>
              <w:rPr>
                <w:color w:val="000000"/>
                <w:sz w:val="28"/>
                <w:szCs w:val="28"/>
                <w:lang w:val="ru-RU"/>
              </w:rPr>
            </w:pPr>
            <w:r>
              <w:rPr>
                <w:color w:val="000000"/>
                <w:sz w:val="28"/>
                <w:szCs w:val="28"/>
                <w:lang w:val="ru-RU"/>
              </w:rPr>
              <w:t>С.И.</w:t>
            </w:r>
          </w:p>
        </w:tc>
        <w:tc>
          <w:tcPr>
            <w:tcW w:w="3167" w:type="dxa"/>
          </w:tcPr>
          <w:p w:rsidR="00542E1D" w:rsidRPr="00542E1D" w:rsidRDefault="00542E1D" w:rsidP="00542E1D">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542E1D" w:rsidTr="00E7679B">
        <w:tc>
          <w:tcPr>
            <w:tcW w:w="566" w:type="dxa"/>
          </w:tcPr>
          <w:p w:rsidR="00542E1D" w:rsidRDefault="00542E1D" w:rsidP="00542E1D">
            <w:pPr>
              <w:pStyle w:val="NormalWeb"/>
              <w:spacing w:before="0" w:beforeAutospacing="0" w:after="0" w:afterAutospacing="0" w:line="360" w:lineRule="auto"/>
              <w:jc w:val="center"/>
              <w:rPr>
                <w:color w:val="151515"/>
                <w:sz w:val="28"/>
                <w:szCs w:val="28"/>
                <w:lang w:val="ru-RU"/>
              </w:rPr>
            </w:pPr>
            <w:r>
              <w:rPr>
                <w:color w:val="151515"/>
                <w:sz w:val="28"/>
                <w:szCs w:val="28"/>
                <w:lang w:val="ru-RU"/>
              </w:rPr>
              <w:t>3.</w:t>
            </w:r>
          </w:p>
        </w:tc>
        <w:tc>
          <w:tcPr>
            <w:tcW w:w="5946" w:type="dxa"/>
          </w:tcPr>
          <w:p w:rsidR="00542E1D" w:rsidRDefault="00542E1D" w:rsidP="00542E1D">
            <w:pPr>
              <w:pStyle w:val="NormalWeb"/>
              <w:spacing w:before="0" w:beforeAutospacing="0" w:after="0" w:afterAutospacing="0" w:line="360" w:lineRule="auto"/>
              <w:jc w:val="center"/>
              <w:rPr>
                <w:color w:val="000000"/>
                <w:sz w:val="28"/>
                <w:szCs w:val="28"/>
                <w:lang w:val="ru-RU"/>
              </w:rPr>
            </w:pPr>
            <w:r>
              <w:rPr>
                <w:color w:val="000000"/>
                <w:sz w:val="28"/>
                <w:szCs w:val="28"/>
                <w:lang w:val="ru-RU"/>
              </w:rPr>
              <w:t>О.Г.</w:t>
            </w:r>
          </w:p>
        </w:tc>
        <w:tc>
          <w:tcPr>
            <w:tcW w:w="3167" w:type="dxa"/>
          </w:tcPr>
          <w:p w:rsidR="00542E1D" w:rsidRPr="00542E1D" w:rsidRDefault="00542E1D" w:rsidP="00542E1D">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542E1D" w:rsidTr="00E7679B">
        <w:tc>
          <w:tcPr>
            <w:tcW w:w="566" w:type="dxa"/>
          </w:tcPr>
          <w:p w:rsidR="00542E1D" w:rsidRDefault="00542E1D" w:rsidP="00542E1D">
            <w:pPr>
              <w:pStyle w:val="NormalWeb"/>
              <w:spacing w:before="0" w:beforeAutospacing="0" w:after="0" w:afterAutospacing="0" w:line="360" w:lineRule="auto"/>
              <w:jc w:val="center"/>
              <w:rPr>
                <w:color w:val="151515"/>
                <w:sz w:val="28"/>
                <w:szCs w:val="28"/>
                <w:lang w:val="ru-RU"/>
              </w:rPr>
            </w:pPr>
            <w:r>
              <w:rPr>
                <w:color w:val="151515"/>
                <w:sz w:val="28"/>
                <w:szCs w:val="28"/>
                <w:lang w:val="ru-RU"/>
              </w:rPr>
              <w:t>4.</w:t>
            </w:r>
          </w:p>
        </w:tc>
        <w:tc>
          <w:tcPr>
            <w:tcW w:w="5946" w:type="dxa"/>
          </w:tcPr>
          <w:p w:rsidR="00542E1D" w:rsidRDefault="00542E1D" w:rsidP="00542E1D">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3167" w:type="dxa"/>
          </w:tcPr>
          <w:p w:rsidR="00542E1D" w:rsidRPr="00542E1D" w:rsidRDefault="00542E1D" w:rsidP="00542E1D">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542E1D" w:rsidTr="00E7679B">
        <w:tc>
          <w:tcPr>
            <w:tcW w:w="566" w:type="dxa"/>
          </w:tcPr>
          <w:p w:rsidR="00542E1D" w:rsidRDefault="00542E1D" w:rsidP="00542E1D">
            <w:pPr>
              <w:pStyle w:val="NormalWeb"/>
              <w:spacing w:before="0" w:beforeAutospacing="0" w:after="0" w:afterAutospacing="0" w:line="360" w:lineRule="auto"/>
              <w:jc w:val="center"/>
              <w:rPr>
                <w:color w:val="151515"/>
                <w:sz w:val="28"/>
                <w:szCs w:val="28"/>
                <w:lang w:val="ru-RU"/>
              </w:rPr>
            </w:pPr>
            <w:r>
              <w:rPr>
                <w:color w:val="151515"/>
                <w:sz w:val="28"/>
                <w:szCs w:val="28"/>
                <w:lang w:val="ru-RU"/>
              </w:rPr>
              <w:t>5.</w:t>
            </w:r>
          </w:p>
        </w:tc>
        <w:tc>
          <w:tcPr>
            <w:tcW w:w="5946" w:type="dxa"/>
          </w:tcPr>
          <w:p w:rsidR="00542E1D" w:rsidRDefault="00542E1D" w:rsidP="00542E1D">
            <w:pPr>
              <w:pStyle w:val="NormalWeb"/>
              <w:spacing w:before="0" w:beforeAutospacing="0" w:after="0" w:afterAutospacing="0" w:line="360" w:lineRule="auto"/>
              <w:jc w:val="center"/>
              <w:rPr>
                <w:color w:val="000000"/>
                <w:sz w:val="28"/>
                <w:szCs w:val="28"/>
                <w:lang w:val="ru-RU"/>
              </w:rPr>
            </w:pPr>
            <w:r>
              <w:rPr>
                <w:color w:val="000000"/>
                <w:sz w:val="28"/>
                <w:szCs w:val="28"/>
                <w:lang w:val="ru-RU"/>
              </w:rPr>
              <w:t>Б.Н.</w:t>
            </w:r>
          </w:p>
        </w:tc>
        <w:tc>
          <w:tcPr>
            <w:tcW w:w="3167" w:type="dxa"/>
          </w:tcPr>
          <w:p w:rsidR="00542E1D" w:rsidRPr="00542E1D" w:rsidRDefault="00542E1D" w:rsidP="00542E1D">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6.</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В.Д.</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Pr>
                <w:rFonts w:ascii="Times New Roman" w:hAnsi="Times New Roman" w:cs="Times New Roman"/>
                <w:color w:val="151515"/>
                <w:sz w:val="28"/>
                <w:szCs w:val="28"/>
                <w:lang w:val="ru-RU"/>
              </w:rPr>
              <w:t>Важко відповісти</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7.</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Л.К.</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sidRPr="009D2A82">
              <w:rPr>
                <w:rFonts w:ascii="Times New Roman" w:hAnsi="Times New Roman" w:cs="Times New Roman"/>
                <w:color w:val="151515"/>
                <w:sz w:val="28"/>
                <w:szCs w:val="28"/>
                <w:lang w:val="ru-RU"/>
              </w:rPr>
              <w:t>Сухі, але точні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8.</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Г.Р.</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sidRPr="009D2A82">
              <w:rPr>
                <w:rFonts w:ascii="Times New Roman" w:hAnsi="Times New Roman" w:cs="Times New Roman"/>
                <w:color w:val="151515"/>
                <w:sz w:val="28"/>
                <w:szCs w:val="28"/>
                <w:lang w:val="ru-RU"/>
              </w:rPr>
              <w:t>Сухі, але точні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9.</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Е.К.</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Pr>
                <w:rFonts w:ascii="Times New Roman" w:hAnsi="Times New Roman" w:cs="Times New Roman"/>
                <w:color w:val="151515"/>
                <w:sz w:val="28"/>
                <w:szCs w:val="28"/>
                <w:lang w:val="ru-RU"/>
              </w:rPr>
              <w:t>Важко відповісти</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10.</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С.Т.</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sidRPr="009D2A82">
              <w:rPr>
                <w:rFonts w:ascii="Times New Roman" w:hAnsi="Times New Roman" w:cs="Times New Roman"/>
                <w:color w:val="151515"/>
                <w:sz w:val="28"/>
                <w:szCs w:val="28"/>
                <w:lang w:val="ru-RU"/>
              </w:rPr>
              <w:t>Сухі, але точні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11.</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Pr>
                <w:rFonts w:ascii="Times New Roman" w:hAnsi="Times New Roman" w:cs="Times New Roman"/>
                <w:color w:val="151515"/>
                <w:sz w:val="28"/>
                <w:szCs w:val="28"/>
                <w:lang w:val="ru-RU"/>
              </w:rPr>
              <w:t>Важко відповісти</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12.</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К.К.</w:t>
            </w:r>
          </w:p>
        </w:tc>
        <w:tc>
          <w:tcPr>
            <w:tcW w:w="3167" w:type="dxa"/>
          </w:tcPr>
          <w:p w:rsidR="00A64DBA" w:rsidRPr="00FD712D" w:rsidRDefault="009D2A82" w:rsidP="00E7679B">
            <w:pPr>
              <w:pStyle w:val="NormalWeb"/>
              <w:spacing w:before="0" w:beforeAutospacing="0" w:after="0" w:afterAutospacing="0" w:line="360" w:lineRule="auto"/>
              <w:jc w:val="center"/>
              <w:rPr>
                <w:color w:val="151515"/>
                <w:sz w:val="28"/>
                <w:szCs w:val="28"/>
                <w:lang w:val="ru-RU"/>
              </w:rPr>
            </w:pPr>
            <w:r w:rsidRPr="009D2A82">
              <w:rPr>
                <w:color w:val="151515"/>
                <w:sz w:val="28"/>
                <w:szCs w:val="28"/>
                <w:lang w:val="ru-RU"/>
              </w:rPr>
              <w:t>Сухі, але точні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13.</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А.З.</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14.</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А.Д.</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15.</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В.А.</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16.</w:t>
            </w:r>
          </w:p>
        </w:tc>
        <w:tc>
          <w:tcPr>
            <w:tcW w:w="594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000000"/>
                <w:sz w:val="28"/>
                <w:szCs w:val="28"/>
                <w:lang w:val="ru-RU"/>
              </w:rPr>
              <w:t>А.О.</w:t>
            </w:r>
          </w:p>
        </w:tc>
        <w:tc>
          <w:tcPr>
            <w:tcW w:w="3167" w:type="dxa"/>
          </w:tcPr>
          <w:p w:rsidR="00A64DBA" w:rsidRPr="00FD712D" w:rsidRDefault="009D2A82" w:rsidP="00E7679B">
            <w:pPr>
              <w:pStyle w:val="NormalWeb"/>
              <w:spacing w:before="0" w:beforeAutospacing="0" w:after="0" w:afterAutospacing="0" w:line="360" w:lineRule="auto"/>
              <w:jc w:val="center"/>
              <w:rPr>
                <w:color w:val="151515"/>
                <w:sz w:val="28"/>
                <w:szCs w:val="28"/>
                <w:lang w:val="ru-RU"/>
              </w:rPr>
            </w:pPr>
            <w:r w:rsidRPr="009D2A82">
              <w:rPr>
                <w:color w:val="151515"/>
                <w:sz w:val="28"/>
                <w:szCs w:val="28"/>
                <w:lang w:val="ru-RU"/>
              </w:rPr>
              <w:t>Сухі, але точні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17.</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Р.К.</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18.</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В.С.</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19</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Д.Г.</w:t>
            </w:r>
          </w:p>
        </w:tc>
        <w:tc>
          <w:tcPr>
            <w:tcW w:w="3167" w:type="dxa"/>
          </w:tcPr>
          <w:p w:rsidR="00A64DBA" w:rsidRPr="00FD712D" w:rsidRDefault="009D2A82" w:rsidP="00E7679B">
            <w:pPr>
              <w:pStyle w:val="NormalWeb"/>
              <w:spacing w:before="0" w:beforeAutospacing="0" w:after="0" w:afterAutospacing="0" w:line="360" w:lineRule="auto"/>
              <w:jc w:val="center"/>
              <w:rPr>
                <w:color w:val="151515"/>
                <w:sz w:val="28"/>
                <w:szCs w:val="28"/>
                <w:lang w:val="ru-RU"/>
              </w:rPr>
            </w:pPr>
            <w:r w:rsidRPr="009D2A82">
              <w:rPr>
                <w:color w:val="151515"/>
                <w:sz w:val="28"/>
                <w:szCs w:val="28"/>
                <w:lang w:val="ru-RU"/>
              </w:rPr>
              <w:t>Сухі, але точні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lastRenderedPageBreak/>
              <w:t>20.</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Д.П.</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21.</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Т.М.</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22.</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П.В.</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23.</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А.С.</w:t>
            </w:r>
          </w:p>
        </w:tc>
        <w:tc>
          <w:tcPr>
            <w:tcW w:w="3167" w:type="dxa"/>
          </w:tcPr>
          <w:p w:rsidR="00A64DBA" w:rsidRPr="00FD712D" w:rsidRDefault="009D2A82" w:rsidP="00E7679B">
            <w:pPr>
              <w:pStyle w:val="NormalWeb"/>
              <w:spacing w:before="0" w:beforeAutospacing="0" w:after="0" w:afterAutospacing="0" w:line="360" w:lineRule="auto"/>
              <w:jc w:val="center"/>
              <w:rPr>
                <w:color w:val="151515"/>
                <w:sz w:val="28"/>
                <w:szCs w:val="28"/>
                <w:lang w:val="ru-RU"/>
              </w:rPr>
            </w:pPr>
            <w:r w:rsidRPr="009D2A82">
              <w:rPr>
                <w:color w:val="151515"/>
                <w:sz w:val="28"/>
                <w:szCs w:val="28"/>
                <w:lang w:val="ru-RU"/>
              </w:rPr>
              <w:t>Сухі, але точні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24.</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Д.М.</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sidRPr="009D2A82">
              <w:rPr>
                <w:rFonts w:ascii="Times New Roman" w:hAnsi="Times New Roman" w:cs="Times New Roman"/>
                <w:color w:val="151515"/>
                <w:sz w:val="28"/>
                <w:szCs w:val="28"/>
                <w:lang w:val="ru-RU"/>
              </w:rPr>
              <w:t>Сухі, але точні</w:t>
            </w:r>
          </w:p>
        </w:tc>
      </w:tr>
      <w:tr w:rsidR="00A64DBA" w:rsidTr="00E7679B">
        <w:tc>
          <w:tcPr>
            <w:tcW w:w="566" w:type="dxa"/>
          </w:tcPr>
          <w:p w:rsidR="00A64DBA" w:rsidRDefault="00A64DBA" w:rsidP="00E7679B">
            <w:pPr>
              <w:pStyle w:val="NormalWeb"/>
              <w:spacing w:before="0" w:beforeAutospacing="0" w:after="0" w:afterAutospacing="0" w:line="360" w:lineRule="auto"/>
              <w:jc w:val="center"/>
              <w:rPr>
                <w:color w:val="151515"/>
                <w:sz w:val="28"/>
                <w:szCs w:val="28"/>
                <w:lang w:val="ru-RU"/>
              </w:rPr>
            </w:pPr>
            <w:r>
              <w:rPr>
                <w:color w:val="151515"/>
                <w:sz w:val="28"/>
                <w:szCs w:val="28"/>
                <w:lang w:val="ru-RU"/>
              </w:rPr>
              <w:t>25.</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И.С.</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sidRPr="009D2A82">
              <w:rPr>
                <w:rFonts w:ascii="Times New Roman" w:hAnsi="Times New Roman" w:cs="Times New Roman"/>
                <w:color w:val="151515"/>
                <w:sz w:val="28"/>
                <w:szCs w:val="28"/>
                <w:lang w:val="ru-RU"/>
              </w:rPr>
              <w:t>Сухі, але точні</w:t>
            </w:r>
          </w:p>
        </w:tc>
      </w:tr>
      <w:tr w:rsidR="009D2A82" w:rsidTr="00E7679B">
        <w:tc>
          <w:tcPr>
            <w:tcW w:w="566" w:type="dxa"/>
          </w:tcPr>
          <w:p w:rsidR="009D2A82" w:rsidRDefault="009D2A82" w:rsidP="009D2A82">
            <w:pPr>
              <w:pStyle w:val="NormalWeb"/>
              <w:spacing w:before="0" w:beforeAutospacing="0" w:after="0" w:afterAutospacing="0" w:line="360" w:lineRule="auto"/>
              <w:jc w:val="center"/>
              <w:rPr>
                <w:color w:val="151515"/>
                <w:sz w:val="28"/>
                <w:szCs w:val="28"/>
                <w:lang w:val="ru-RU"/>
              </w:rPr>
            </w:pPr>
            <w:r>
              <w:rPr>
                <w:color w:val="151515"/>
                <w:sz w:val="28"/>
                <w:szCs w:val="28"/>
                <w:lang w:val="ru-RU"/>
              </w:rPr>
              <w:t>26.</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both"/>
              <w:rPr>
                <w:color w:val="151515"/>
                <w:sz w:val="28"/>
                <w:szCs w:val="28"/>
                <w:lang w:val="ru-RU"/>
              </w:rPr>
            </w:pPr>
            <w:r>
              <w:rPr>
                <w:color w:val="151515"/>
                <w:sz w:val="28"/>
                <w:szCs w:val="28"/>
                <w:lang w:val="ru-RU"/>
              </w:rPr>
              <w:t>27.</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Т.Р.</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9D2A82" w:rsidTr="00E7679B">
        <w:tc>
          <w:tcPr>
            <w:tcW w:w="566" w:type="dxa"/>
          </w:tcPr>
          <w:p w:rsidR="009D2A82" w:rsidRDefault="009D2A82" w:rsidP="009D2A82">
            <w:pPr>
              <w:pStyle w:val="NormalWeb"/>
              <w:spacing w:before="0" w:beforeAutospacing="0" w:after="0" w:afterAutospacing="0" w:line="360" w:lineRule="auto"/>
              <w:jc w:val="both"/>
              <w:rPr>
                <w:color w:val="151515"/>
                <w:sz w:val="28"/>
                <w:szCs w:val="28"/>
                <w:lang w:val="ru-RU"/>
              </w:rPr>
            </w:pPr>
            <w:r>
              <w:rPr>
                <w:color w:val="151515"/>
                <w:sz w:val="28"/>
                <w:szCs w:val="28"/>
                <w:lang w:val="ru-RU"/>
              </w:rPr>
              <w:t>28.</w:t>
            </w:r>
          </w:p>
        </w:tc>
        <w:tc>
          <w:tcPr>
            <w:tcW w:w="5946" w:type="dxa"/>
          </w:tcPr>
          <w:p w:rsidR="009D2A82" w:rsidRDefault="009D2A82" w:rsidP="009D2A82">
            <w:pPr>
              <w:pStyle w:val="NormalWeb"/>
              <w:spacing w:before="0" w:beforeAutospacing="0" w:after="0" w:afterAutospacing="0" w:line="360" w:lineRule="auto"/>
              <w:jc w:val="center"/>
              <w:rPr>
                <w:color w:val="000000"/>
                <w:sz w:val="28"/>
                <w:szCs w:val="28"/>
                <w:lang w:val="ru-RU"/>
              </w:rPr>
            </w:pPr>
            <w:r>
              <w:rPr>
                <w:color w:val="000000"/>
                <w:sz w:val="28"/>
                <w:szCs w:val="28"/>
                <w:lang w:val="ru-RU"/>
              </w:rPr>
              <w:t>К.Н.</w:t>
            </w:r>
          </w:p>
        </w:tc>
        <w:tc>
          <w:tcPr>
            <w:tcW w:w="3167" w:type="dxa"/>
          </w:tcPr>
          <w:p w:rsidR="009D2A82" w:rsidRPr="00542E1D" w:rsidRDefault="009D2A82" w:rsidP="009D2A82">
            <w:pPr>
              <w:jc w:val="center"/>
              <w:rPr>
                <w:rFonts w:ascii="Times New Roman" w:hAnsi="Times New Roman" w:cs="Times New Roman"/>
                <w:sz w:val="28"/>
                <w:szCs w:val="28"/>
              </w:rPr>
            </w:pPr>
            <w:r w:rsidRPr="00542E1D">
              <w:rPr>
                <w:rFonts w:ascii="Times New Roman" w:hAnsi="Times New Roman" w:cs="Times New Roman"/>
                <w:sz w:val="28"/>
                <w:szCs w:val="28"/>
              </w:rPr>
              <w:t>Яскраві, але абстрактні</w:t>
            </w:r>
          </w:p>
        </w:tc>
      </w:tr>
      <w:tr w:rsidR="00A64DBA" w:rsidTr="00E7679B">
        <w:tc>
          <w:tcPr>
            <w:tcW w:w="566" w:type="dxa"/>
          </w:tcPr>
          <w:p w:rsidR="00A64DBA" w:rsidRDefault="00A64DBA" w:rsidP="00E7679B">
            <w:pPr>
              <w:pStyle w:val="NormalWeb"/>
              <w:spacing w:before="0" w:beforeAutospacing="0" w:after="0" w:afterAutospacing="0" w:line="360" w:lineRule="auto"/>
              <w:jc w:val="both"/>
              <w:rPr>
                <w:color w:val="151515"/>
                <w:sz w:val="28"/>
                <w:szCs w:val="28"/>
                <w:lang w:val="ru-RU"/>
              </w:rPr>
            </w:pPr>
            <w:r>
              <w:rPr>
                <w:color w:val="151515"/>
                <w:sz w:val="28"/>
                <w:szCs w:val="28"/>
                <w:lang w:val="ru-RU"/>
              </w:rPr>
              <w:t>29.</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Pr>
                <w:rFonts w:ascii="Times New Roman" w:hAnsi="Times New Roman" w:cs="Times New Roman"/>
                <w:color w:val="151515"/>
                <w:sz w:val="28"/>
                <w:szCs w:val="28"/>
                <w:lang w:val="ru-RU"/>
              </w:rPr>
              <w:t>Важко відповісти</w:t>
            </w:r>
          </w:p>
        </w:tc>
      </w:tr>
      <w:tr w:rsidR="00A64DBA" w:rsidTr="00E7679B">
        <w:tc>
          <w:tcPr>
            <w:tcW w:w="566" w:type="dxa"/>
          </w:tcPr>
          <w:p w:rsidR="00A64DBA" w:rsidRDefault="00A64DBA" w:rsidP="00E7679B">
            <w:pPr>
              <w:pStyle w:val="NormalWeb"/>
              <w:spacing w:before="0" w:beforeAutospacing="0" w:after="0" w:afterAutospacing="0" w:line="360" w:lineRule="auto"/>
              <w:jc w:val="both"/>
              <w:rPr>
                <w:color w:val="151515"/>
                <w:sz w:val="28"/>
                <w:szCs w:val="28"/>
                <w:lang w:val="ru-RU"/>
              </w:rPr>
            </w:pPr>
            <w:r>
              <w:rPr>
                <w:color w:val="151515"/>
                <w:sz w:val="28"/>
                <w:szCs w:val="28"/>
                <w:lang w:val="ru-RU"/>
              </w:rPr>
              <w:t>30.</w:t>
            </w:r>
          </w:p>
        </w:tc>
        <w:tc>
          <w:tcPr>
            <w:tcW w:w="5946" w:type="dxa"/>
          </w:tcPr>
          <w:p w:rsidR="00A64DBA" w:rsidRDefault="00A64DBA" w:rsidP="00E7679B">
            <w:pPr>
              <w:pStyle w:val="NormalWeb"/>
              <w:spacing w:before="0" w:beforeAutospacing="0" w:after="0" w:afterAutospacing="0" w:line="360" w:lineRule="auto"/>
              <w:jc w:val="center"/>
              <w:rPr>
                <w:color w:val="000000"/>
                <w:sz w:val="28"/>
                <w:szCs w:val="28"/>
                <w:lang w:val="ru-RU"/>
              </w:rPr>
            </w:pPr>
            <w:r>
              <w:rPr>
                <w:color w:val="000000"/>
                <w:sz w:val="28"/>
                <w:szCs w:val="28"/>
                <w:lang w:val="ru-RU"/>
              </w:rPr>
              <w:t>К.М.</w:t>
            </w:r>
          </w:p>
        </w:tc>
        <w:tc>
          <w:tcPr>
            <w:tcW w:w="3167" w:type="dxa"/>
          </w:tcPr>
          <w:p w:rsidR="00A64DBA" w:rsidRPr="00FD712D" w:rsidRDefault="009D2A82" w:rsidP="00E7679B">
            <w:pPr>
              <w:jc w:val="center"/>
              <w:rPr>
                <w:rFonts w:ascii="Times New Roman" w:eastAsia="Times New Roman" w:hAnsi="Times New Roman" w:cs="Times New Roman"/>
                <w:b/>
                <w:color w:val="151515"/>
                <w:sz w:val="28"/>
                <w:szCs w:val="28"/>
                <w:lang w:val="ru-RU"/>
              </w:rPr>
            </w:pPr>
            <w:r w:rsidRPr="009D2A82">
              <w:rPr>
                <w:rFonts w:ascii="Times New Roman" w:hAnsi="Times New Roman" w:cs="Times New Roman"/>
                <w:color w:val="151515"/>
                <w:sz w:val="28"/>
                <w:szCs w:val="28"/>
                <w:lang w:val="ru-RU"/>
              </w:rPr>
              <w:t>Сухі, але точні</w:t>
            </w:r>
          </w:p>
        </w:tc>
      </w:tr>
    </w:tbl>
    <w:p w:rsidR="00A64DBA" w:rsidRDefault="00A64DBA">
      <w:pPr>
        <w:rPr>
          <w:rFonts w:ascii="Times New Roman" w:hAnsi="Times New Roman" w:cs="Times New Roman"/>
          <w:color w:val="000000"/>
          <w:sz w:val="28"/>
          <w:szCs w:val="28"/>
          <w:lang w:val="ru-RU"/>
        </w:rPr>
      </w:pPr>
    </w:p>
    <w:p w:rsidR="00A64DBA" w:rsidRDefault="00A64DBA">
      <w:pP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br w:type="page"/>
      </w:r>
    </w:p>
    <w:p w:rsidR="00EF0FFE" w:rsidRDefault="00FF5CBE" w:rsidP="00EF0FFE">
      <w:pPr>
        <w:pStyle w:val="NormalWeb"/>
        <w:spacing w:before="0" w:beforeAutospacing="0" w:after="0" w:afterAutospacing="0" w:line="360" w:lineRule="auto"/>
        <w:jc w:val="center"/>
        <w:rPr>
          <w:rStyle w:val="Strong"/>
          <w:b w:val="0"/>
          <w:color w:val="000000" w:themeColor="text1"/>
          <w:sz w:val="28"/>
          <w:szCs w:val="28"/>
          <w:lang w:val="ru-RU"/>
        </w:rPr>
      </w:pPr>
      <w:r w:rsidRPr="00FF5CBE">
        <w:rPr>
          <w:rStyle w:val="Strong"/>
          <w:b w:val="0"/>
          <w:color w:val="000000" w:themeColor="text1"/>
          <w:sz w:val="28"/>
          <w:szCs w:val="28"/>
          <w:lang w:val="ru-RU"/>
        </w:rPr>
        <w:lastRenderedPageBreak/>
        <w:t>Таблиця № 2 визначення провідної півкулі за допомогою комплексного методу</w:t>
      </w:r>
    </w:p>
    <w:tbl>
      <w:tblPr>
        <w:tblStyle w:val="TableGrid"/>
        <w:tblW w:w="0" w:type="auto"/>
        <w:tblLook w:val="04A0" w:firstRow="1" w:lastRow="0" w:firstColumn="1" w:lastColumn="0" w:noHBand="0" w:noVBand="1"/>
      </w:tblPr>
      <w:tblGrid>
        <w:gridCol w:w="567"/>
        <w:gridCol w:w="3307"/>
        <w:gridCol w:w="1935"/>
        <w:gridCol w:w="1935"/>
        <w:gridCol w:w="1935"/>
      </w:tblGrid>
      <w:tr w:rsidR="0091689B" w:rsidRPr="00FF5CBE" w:rsidTr="00FF5CBE">
        <w:tc>
          <w:tcPr>
            <w:tcW w:w="567" w:type="dxa"/>
          </w:tcPr>
          <w:p w:rsidR="0091689B" w:rsidRPr="00E30D3C"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rPr>
              <w:t>№</w:t>
            </w:r>
          </w:p>
        </w:tc>
        <w:tc>
          <w:tcPr>
            <w:tcW w:w="3307" w:type="dxa"/>
          </w:tcPr>
          <w:p w:rsidR="0091689B" w:rsidRDefault="00D755E9" w:rsidP="0091689B">
            <w:pPr>
              <w:pStyle w:val="NormalWeb"/>
              <w:spacing w:before="0" w:beforeAutospacing="0" w:after="0" w:afterAutospacing="0" w:line="360" w:lineRule="auto"/>
              <w:jc w:val="center"/>
              <w:rPr>
                <w:color w:val="000000"/>
                <w:sz w:val="28"/>
                <w:szCs w:val="28"/>
                <w:lang w:val="ru-RU"/>
              </w:rPr>
            </w:pPr>
            <w:r>
              <w:rPr>
                <w:color w:val="151515"/>
                <w:sz w:val="28"/>
                <w:szCs w:val="28"/>
                <w:lang w:val="ru-RU"/>
              </w:rPr>
              <w:t>Досл</w:t>
            </w:r>
            <w:r w:rsidRPr="00542E1D">
              <w:rPr>
                <w:color w:val="000000"/>
                <w:sz w:val="28"/>
                <w:szCs w:val="28"/>
                <w:lang w:val="ru-RU"/>
              </w:rPr>
              <w:t>і</w:t>
            </w:r>
            <w:r>
              <w:rPr>
                <w:color w:val="000000"/>
                <w:sz w:val="28"/>
                <w:szCs w:val="28"/>
                <w:lang w:val="ru-RU"/>
              </w:rPr>
              <w:t>джуемий</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Л. п</w:t>
            </w:r>
            <w:r>
              <w:rPr>
                <w:color w:val="000000"/>
                <w:sz w:val="28"/>
                <w:szCs w:val="28"/>
                <w:shd w:val="clear" w:color="auto" w:fill="FFFFFF"/>
                <w:lang w:val="uk-UA"/>
              </w:rPr>
              <w:t>івкуля</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П. п</w:t>
            </w:r>
            <w:r>
              <w:rPr>
                <w:color w:val="000000"/>
                <w:sz w:val="28"/>
                <w:szCs w:val="28"/>
                <w:shd w:val="clear" w:color="auto" w:fill="FFFFFF"/>
                <w:lang w:val="uk-UA"/>
              </w:rPr>
              <w:t>івкуля</w:t>
            </w:r>
          </w:p>
        </w:tc>
        <w:tc>
          <w:tcPr>
            <w:tcW w:w="1935" w:type="dxa"/>
          </w:tcPr>
          <w:p w:rsidR="0091689B" w:rsidRDefault="0070572A"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 xml:space="preserve">В. </w:t>
            </w:r>
            <w:r w:rsidR="00FF5CBE">
              <w:rPr>
                <w:color w:val="000000"/>
                <w:sz w:val="28"/>
                <w:szCs w:val="28"/>
                <w:lang w:val="ru-RU"/>
              </w:rPr>
              <w:t>п</w:t>
            </w:r>
            <w:r w:rsidR="00FF5CBE">
              <w:rPr>
                <w:color w:val="000000"/>
                <w:sz w:val="28"/>
                <w:szCs w:val="28"/>
                <w:shd w:val="clear" w:color="auto" w:fill="FFFFFF"/>
                <w:lang w:val="uk-UA"/>
              </w:rPr>
              <w:t>івкуля</w:t>
            </w:r>
          </w:p>
        </w:tc>
      </w:tr>
      <w:tr w:rsidR="00FF5CBE" w:rsidRPr="00FF5CBE" w:rsidTr="00FF5CBE">
        <w:trPr>
          <w:trHeight w:val="264"/>
        </w:trPr>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Л.С.</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RPr="00FF5CBE" w:rsidTr="00FF5CBE">
        <w:trPr>
          <w:trHeight w:val="328"/>
        </w:trPr>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С.И.</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RPr="00FF5CBE" w:rsidTr="00FF5CBE">
        <w:trPr>
          <w:trHeight w:val="264"/>
        </w:trPr>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О.Г.</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RP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RP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5.</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Б.Н.</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RP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6.</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В.Д.</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Л.К.</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5</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6</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Г.Р.</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Е.К.</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С.Т.</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Ліве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12.</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К.К.</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Левое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13.</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А.З.</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Прав</w:t>
            </w:r>
            <w:r w:rsidR="0091689B">
              <w:rPr>
                <w:color w:val="000000"/>
                <w:sz w:val="28"/>
                <w:szCs w:val="28"/>
                <w:lang w:val="ru-RU"/>
              </w:rPr>
              <w:t>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14.</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А.Д.</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В.А.</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16.</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А.О.</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17.</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Р.К.</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18.</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В.С.</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19.</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Д.Г.</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20.</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Д.П.</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21.</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Т.М.</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22.</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П.В.</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Ліве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23.</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А.С.</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0</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24.</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Д.М.</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25.</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И.С.</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lastRenderedPageBreak/>
              <w:t>26.</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FF5CBE" w:rsidTr="00FF5CBE">
        <w:tc>
          <w:tcPr>
            <w:tcW w:w="56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27.</w:t>
            </w:r>
          </w:p>
        </w:tc>
        <w:tc>
          <w:tcPr>
            <w:tcW w:w="3307"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Т.Р.</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1935" w:type="dxa"/>
          </w:tcPr>
          <w:p w:rsidR="00FF5CBE" w:rsidRDefault="00FF5CBE" w:rsidP="00FF5CBE">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1935" w:type="dxa"/>
          </w:tcPr>
          <w:p w:rsidR="00FF5CBE" w:rsidRPr="00FF5CBE" w:rsidRDefault="00FF5CBE" w:rsidP="00FF5CBE">
            <w:pPr>
              <w:jc w:val="center"/>
              <w:rPr>
                <w:rFonts w:ascii="Times New Roman" w:hAnsi="Times New Roman" w:cs="Times New Roman"/>
              </w:rPr>
            </w:pPr>
            <w:r w:rsidRPr="00FF5CBE">
              <w:rPr>
                <w:rFonts w:ascii="Times New Roman" w:hAnsi="Times New Roman" w:cs="Times New Roman"/>
                <w:color w:val="000000"/>
                <w:sz w:val="28"/>
                <w:szCs w:val="28"/>
                <w:lang w:val="ru-RU"/>
              </w:rPr>
              <w:t>Праве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28.</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К.Н.</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Ліве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29.</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Праве</w:t>
            </w:r>
          </w:p>
        </w:tc>
      </w:tr>
      <w:tr w:rsidR="0091689B" w:rsidTr="00FF5CBE">
        <w:tc>
          <w:tcPr>
            <w:tcW w:w="56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30.</w:t>
            </w:r>
          </w:p>
        </w:tc>
        <w:tc>
          <w:tcPr>
            <w:tcW w:w="3307"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К.М.</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1935" w:type="dxa"/>
          </w:tcPr>
          <w:p w:rsidR="0091689B" w:rsidRDefault="0091689B"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1935" w:type="dxa"/>
          </w:tcPr>
          <w:p w:rsidR="0091689B" w:rsidRDefault="00FF5CBE" w:rsidP="0091689B">
            <w:pPr>
              <w:pStyle w:val="NormalWeb"/>
              <w:spacing w:before="0" w:beforeAutospacing="0" w:after="0" w:afterAutospacing="0" w:line="360" w:lineRule="auto"/>
              <w:jc w:val="center"/>
              <w:rPr>
                <w:color w:val="000000"/>
                <w:sz w:val="28"/>
                <w:szCs w:val="28"/>
                <w:lang w:val="ru-RU"/>
              </w:rPr>
            </w:pPr>
            <w:r>
              <w:rPr>
                <w:color w:val="000000"/>
                <w:sz w:val="28"/>
                <w:szCs w:val="28"/>
                <w:lang w:val="ru-RU"/>
              </w:rPr>
              <w:t>Ліве</w:t>
            </w:r>
          </w:p>
        </w:tc>
      </w:tr>
    </w:tbl>
    <w:p w:rsidR="0070572A" w:rsidRDefault="0070572A" w:rsidP="0070572A">
      <w:pPr>
        <w:spacing w:line="360" w:lineRule="auto"/>
        <w:jc w:val="both"/>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t>Ключ:</w:t>
      </w:r>
    </w:p>
    <w:p w:rsidR="0070572A" w:rsidRPr="00D755E9" w:rsidRDefault="0070572A" w:rsidP="0070572A">
      <w:pPr>
        <w:pStyle w:val="ListParagraph"/>
        <w:numPr>
          <w:ilvl w:val="0"/>
          <w:numId w:val="32"/>
        </w:numPr>
        <w:spacing w:line="360" w:lineRule="auto"/>
        <w:jc w:val="both"/>
        <w:rPr>
          <w:rFonts w:ascii="Times New Roman" w:hAnsi="Times New Roman" w:cs="Times New Roman"/>
          <w:color w:val="2A2723"/>
          <w:sz w:val="28"/>
          <w:szCs w:val="28"/>
          <w:lang w:val="ru-RU"/>
        </w:rPr>
      </w:pPr>
      <w:r w:rsidRPr="00D755E9">
        <w:rPr>
          <w:rFonts w:ascii="Times New Roman" w:hAnsi="Times New Roman" w:cs="Times New Roman"/>
          <w:color w:val="2A2723"/>
          <w:sz w:val="28"/>
          <w:szCs w:val="28"/>
          <w:lang w:val="ru-RU"/>
        </w:rPr>
        <w:t xml:space="preserve">Л. </w:t>
      </w:r>
      <w:r w:rsidR="00FF5CBE" w:rsidRPr="00D755E9">
        <w:rPr>
          <w:rFonts w:ascii="Times New Roman" w:hAnsi="Times New Roman" w:cs="Times New Roman"/>
          <w:color w:val="000000"/>
          <w:sz w:val="28"/>
          <w:szCs w:val="28"/>
          <w:lang w:val="ru-RU"/>
        </w:rPr>
        <w:t>П</w:t>
      </w:r>
      <w:r w:rsidR="00FF5CBE" w:rsidRPr="00D755E9">
        <w:rPr>
          <w:rFonts w:ascii="Times New Roman" w:hAnsi="Times New Roman" w:cs="Times New Roman"/>
          <w:color w:val="000000"/>
          <w:sz w:val="28"/>
          <w:szCs w:val="28"/>
          <w:shd w:val="clear" w:color="auto" w:fill="FFFFFF"/>
          <w:lang w:val="uk-UA"/>
        </w:rPr>
        <w:t>івкуля</w:t>
      </w:r>
      <w:r w:rsidRPr="00D755E9">
        <w:rPr>
          <w:rFonts w:ascii="Times New Roman" w:hAnsi="Times New Roman" w:cs="Times New Roman"/>
          <w:color w:val="2A2723"/>
          <w:sz w:val="28"/>
          <w:szCs w:val="28"/>
          <w:lang w:val="ru-RU"/>
        </w:rPr>
        <w:t xml:space="preserve">– </w:t>
      </w:r>
      <w:r w:rsidR="00D755E9" w:rsidRPr="00D755E9">
        <w:rPr>
          <w:rFonts w:ascii="Times New Roman" w:hAnsi="Times New Roman" w:cs="Times New Roman"/>
          <w:color w:val="000000"/>
          <w:sz w:val="28"/>
          <w:szCs w:val="28"/>
          <w:lang w:val="ru-RU"/>
        </w:rPr>
        <w:t>ліва п</w:t>
      </w:r>
      <w:r w:rsidR="00D755E9" w:rsidRPr="00D755E9">
        <w:rPr>
          <w:rFonts w:ascii="Times New Roman" w:hAnsi="Times New Roman" w:cs="Times New Roman"/>
          <w:color w:val="000000"/>
          <w:sz w:val="28"/>
          <w:szCs w:val="28"/>
          <w:shd w:val="clear" w:color="auto" w:fill="FFFFFF"/>
          <w:lang w:val="uk-UA"/>
        </w:rPr>
        <w:t>івкуля</w:t>
      </w:r>
      <w:r w:rsidRPr="00D755E9">
        <w:rPr>
          <w:rFonts w:ascii="Times New Roman" w:hAnsi="Times New Roman" w:cs="Times New Roman"/>
          <w:color w:val="2A2723"/>
          <w:sz w:val="28"/>
          <w:szCs w:val="28"/>
          <w:lang w:val="ru-RU"/>
        </w:rPr>
        <w:t>.</w:t>
      </w:r>
    </w:p>
    <w:p w:rsidR="0070572A" w:rsidRPr="00D755E9" w:rsidRDefault="0070572A" w:rsidP="0070572A">
      <w:pPr>
        <w:pStyle w:val="ListParagraph"/>
        <w:numPr>
          <w:ilvl w:val="0"/>
          <w:numId w:val="32"/>
        </w:numPr>
        <w:spacing w:line="360" w:lineRule="auto"/>
        <w:jc w:val="both"/>
        <w:rPr>
          <w:rFonts w:ascii="Times New Roman" w:hAnsi="Times New Roman" w:cs="Times New Roman"/>
          <w:color w:val="2A2723"/>
          <w:sz w:val="28"/>
          <w:szCs w:val="28"/>
          <w:lang w:val="ru-RU"/>
        </w:rPr>
      </w:pPr>
      <w:r w:rsidRPr="00D755E9">
        <w:rPr>
          <w:rFonts w:ascii="Times New Roman" w:hAnsi="Times New Roman" w:cs="Times New Roman"/>
          <w:color w:val="2A2723"/>
          <w:sz w:val="28"/>
          <w:szCs w:val="28"/>
          <w:lang w:val="ru-RU"/>
        </w:rPr>
        <w:t xml:space="preserve">П. </w:t>
      </w:r>
      <w:r w:rsidR="00FF5CBE" w:rsidRPr="00D755E9">
        <w:rPr>
          <w:rFonts w:ascii="Times New Roman" w:hAnsi="Times New Roman" w:cs="Times New Roman"/>
          <w:color w:val="000000"/>
          <w:sz w:val="28"/>
          <w:szCs w:val="28"/>
          <w:lang w:val="ru-RU"/>
        </w:rPr>
        <w:t>П</w:t>
      </w:r>
      <w:r w:rsidR="00FF5CBE" w:rsidRPr="00D755E9">
        <w:rPr>
          <w:rFonts w:ascii="Times New Roman" w:hAnsi="Times New Roman" w:cs="Times New Roman"/>
          <w:color w:val="000000"/>
          <w:sz w:val="28"/>
          <w:szCs w:val="28"/>
          <w:shd w:val="clear" w:color="auto" w:fill="FFFFFF"/>
          <w:lang w:val="uk-UA"/>
        </w:rPr>
        <w:t>івкуля</w:t>
      </w:r>
      <w:r w:rsidR="00D755E9" w:rsidRPr="00D755E9">
        <w:rPr>
          <w:rFonts w:ascii="Times New Roman" w:hAnsi="Times New Roman" w:cs="Times New Roman"/>
          <w:color w:val="2A2723"/>
          <w:sz w:val="28"/>
          <w:szCs w:val="28"/>
          <w:lang w:val="ru-RU"/>
        </w:rPr>
        <w:t>– права</w:t>
      </w:r>
      <w:r w:rsidR="00D755E9" w:rsidRPr="00D755E9">
        <w:rPr>
          <w:rFonts w:ascii="Times New Roman" w:hAnsi="Times New Roman" w:cs="Times New Roman"/>
          <w:color w:val="000000"/>
          <w:sz w:val="28"/>
          <w:szCs w:val="28"/>
          <w:lang w:val="ru-RU"/>
        </w:rPr>
        <w:t>п</w:t>
      </w:r>
      <w:r w:rsidR="00D755E9" w:rsidRPr="00D755E9">
        <w:rPr>
          <w:rFonts w:ascii="Times New Roman" w:hAnsi="Times New Roman" w:cs="Times New Roman"/>
          <w:color w:val="000000"/>
          <w:sz w:val="28"/>
          <w:szCs w:val="28"/>
          <w:shd w:val="clear" w:color="auto" w:fill="FFFFFF"/>
          <w:lang w:val="uk-UA"/>
        </w:rPr>
        <w:t>івкуля</w:t>
      </w:r>
      <w:r w:rsidRPr="00D755E9">
        <w:rPr>
          <w:rFonts w:ascii="Times New Roman" w:hAnsi="Times New Roman" w:cs="Times New Roman"/>
          <w:color w:val="2A2723"/>
          <w:sz w:val="28"/>
          <w:szCs w:val="28"/>
          <w:lang w:val="ru-RU"/>
        </w:rPr>
        <w:t>.</w:t>
      </w:r>
    </w:p>
    <w:p w:rsidR="0070572A" w:rsidRPr="003B0FDD" w:rsidRDefault="0070572A" w:rsidP="003B0FDD">
      <w:pPr>
        <w:pStyle w:val="ListParagraph"/>
        <w:numPr>
          <w:ilvl w:val="0"/>
          <w:numId w:val="32"/>
        </w:numPr>
        <w:spacing w:line="360" w:lineRule="auto"/>
        <w:jc w:val="both"/>
        <w:rPr>
          <w:rFonts w:ascii="Times New Roman" w:hAnsi="Times New Roman" w:cs="Times New Roman"/>
          <w:color w:val="2A2723"/>
          <w:sz w:val="28"/>
          <w:szCs w:val="28"/>
          <w:lang w:val="ru-RU"/>
        </w:rPr>
      </w:pPr>
      <w:r w:rsidRPr="00D755E9">
        <w:rPr>
          <w:rFonts w:ascii="Times New Roman" w:hAnsi="Times New Roman" w:cs="Times New Roman"/>
          <w:color w:val="2A2723"/>
          <w:sz w:val="28"/>
          <w:szCs w:val="28"/>
          <w:lang w:val="ru-RU"/>
        </w:rPr>
        <w:t xml:space="preserve">В. </w:t>
      </w:r>
      <w:r w:rsidR="00FF5CBE" w:rsidRPr="00D755E9">
        <w:rPr>
          <w:rFonts w:ascii="Times New Roman" w:hAnsi="Times New Roman" w:cs="Times New Roman"/>
          <w:color w:val="000000"/>
          <w:sz w:val="28"/>
          <w:szCs w:val="28"/>
          <w:lang w:val="ru-RU"/>
        </w:rPr>
        <w:t>П</w:t>
      </w:r>
      <w:r w:rsidR="00FF5CBE" w:rsidRPr="00D755E9">
        <w:rPr>
          <w:rFonts w:ascii="Times New Roman" w:hAnsi="Times New Roman" w:cs="Times New Roman"/>
          <w:color w:val="000000"/>
          <w:sz w:val="28"/>
          <w:szCs w:val="28"/>
          <w:shd w:val="clear" w:color="auto" w:fill="FFFFFF"/>
          <w:lang w:val="uk-UA"/>
        </w:rPr>
        <w:t>івкуля</w:t>
      </w:r>
      <w:r w:rsidR="00D755E9" w:rsidRPr="00D755E9">
        <w:rPr>
          <w:rFonts w:ascii="Times New Roman" w:hAnsi="Times New Roman" w:cs="Times New Roman"/>
          <w:color w:val="2A2723"/>
          <w:sz w:val="28"/>
          <w:szCs w:val="28"/>
          <w:lang w:val="ru-RU"/>
        </w:rPr>
        <w:t>– ведуча</w:t>
      </w:r>
      <w:r w:rsidR="00D755E9" w:rsidRPr="00D755E9">
        <w:rPr>
          <w:rFonts w:ascii="Times New Roman" w:hAnsi="Times New Roman" w:cs="Times New Roman"/>
          <w:color w:val="000000"/>
          <w:sz w:val="28"/>
          <w:szCs w:val="28"/>
          <w:lang w:val="ru-RU"/>
        </w:rPr>
        <w:t>п</w:t>
      </w:r>
      <w:r w:rsidR="00D755E9" w:rsidRPr="00D755E9">
        <w:rPr>
          <w:rFonts w:ascii="Times New Roman" w:hAnsi="Times New Roman" w:cs="Times New Roman"/>
          <w:color w:val="000000"/>
          <w:sz w:val="28"/>
          <w:szCs w:val="28"/>
          <w:shd w:val="clear" w:color="auto" w:fill="FFFFFF"/>
          <w:lang w:val="uk-UA"/>
        </w:rPr>
        <w:t>івкуля</w:t>
      </w:r>
      <w:r w:rsidRPr="00D755E9">
        <w:rPr>
          <w:rFonts w:ascii="Times New Roman" w:hAnsi="Times New Roman" w:cs="Times New Roman"/>
          <w:color w:val="2A2723"/>
          <w:sz w:val="28"/>
          <w:szCs w:val="28"/>
          <w:lang w:val="ru-RU"/>
        </w:rPr>
        <w:t>.</w:t>
      </w:r>
      <w:r w:rsidRPr="003B0FDD">
        <w:rPr>
          <w:rFonts w:ascii="Times New Roman" w:hAnsi="Times New Roman" w:cs="Times New Roman"/>
          <w:color w:val="2A2723"/>
          <w:sz w:val="28"/>
          <w:szCs w:val="28"/>
          <w:lang w:val="ru-RU"/>
        </w:rPr>
        <w:br w:type="page"/>
      </w:r>
    </w:p>
    <w:p w:rsidR="00376837" w:rsidRPr="00376837" w:rsidRDefault="00FF5CBE" w:rsidP="00376837">
      <w:pPr>
        <w:jc w:val="center"/>
        <w:rPr>
          <w:rFonts w:ascii="Times New Roman" w:hAnsi="Times New Roman" w:cs="Times New Roman"/>
          <w:color w:val="2A2723"/>
          <w:sz w:val="28"/>
          <w:szCs w:val="28"/>
          <w:lang w:val="ru-RU"/>
        </w:rPr>
      </w:pPr>
      <w:r w:rsidRPr="00FF5CBE">
        <w:rPr>
          <w:rFonts w:ascii="Times New Roman" w:hAnsi="Times New Roman" w:cs="Times New Roman"/>
          <w:color w:val="2A2723"/>
          <w:sz w:val="28"/>
          <w:szCs w:val="28"/>
          <w:lang w:val="ru-RU"/>
        </w:rPr>
        <w:lastRenderedPageBreak/>
        <w:t xml:space="preserve">Таблиця № 3 комплексний метод визначення ведучого-півкулі (Яссман Л. В., Даниленко В. </w:t>
      </w:r>
      <w:r>
        <w:rPr>
          <w:rFonts w:ascii="Times New Roman" w:hAnsi="Times New Roman" w:cs="Times New Roman"/>
          <w:color w:val="2A2723"/>
          <w:sz w:val="28"/>
          <w:szCs w:val="28"/>
          <w:lang w:val="ru-RU"/>
        </w:rPr>
        <w:t>М</w:t>
      </w:r>
      <w:r w:rsidRPr="00FF5CBE">
        <w:rPr>
          <w:rFonts w:ascii="Times New Roman" w:hAnsi="Times New Roman" w:cs="Times New Roman"/>
          <w:color w:val="2A2723"/>
          <w:sz w:val="28"/>
          <w:szCs w:val="28"/>
          <w:lang w:val="ru-RU"/>
        </w:rPr>
        <w:t>.</w:t>
      </w:r>
    </w:p>
    <w:tbl>
      <w:tblPr>
        <w:tblStyle w:val="TableGrid"/>
        <w:tblW w:w="0" w:type="auto"/>
        <w:tblLook w:val="04A0" w:firstRow="1" w:lastRow="0" w:firstColumn="1" w:lastColumn="0" w:noHBand="0" w:noVBand="1"/>
      </w:tblPr>
      <w:tblGrid>
        <w:gridCol w:w="566"/>
        <w:gridCol w:w="4343"/>
        <w:gridCol w:w="2375"/>
        <w:gridCol w:w="2395"/>
      </w:tblGrid>
      <w:tr w:rsidR="0070572A" w:rsidTr="00376837">
        <w:tc>
          <w:tcPr>
            <w:tcW w:w="566" w:type="dxa"/>
          </w:tcPr>
          <w:p w:rsidR="0070572A" w:rsidRPr="00391CDB"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w:t>
            </w:r>
          </w:p>
        </w:tc>
        <w:tc>
          <w:tcPr>
            <w:tcW w:w="4343" w:type="dxa"/>
          </w:tcPr>
          <w:p w:rsidR="0070572A" w:rsidRDefault="00D755E9" w:rsidP="0070572A">
            <w:pPr>
              <w:pStyle w:val="NormalWeb"/>
              <w:spacing w:before="0" w:beforeAutospacing="0" w:after="0" w:afterAutospacing="0" w:line="360" w:lineRule="auto"/>
              <w:jc w:val="center"/>
              <w:rPr>
                <w:color w:val="000000"/>
                <w:sz w:val="28"/>
                <w:szCs w:val="28"/>
                <w:lang w:val="ru-RU"/>
              </w:rPr>
            </w:pPr>
            <w:r>
              <w:rPr>
                <w:color w:val="151515"/>
                <w:sz w:val="28"/>
                <w:szCs w:val="28"/>
                <w:lang w:val="ru-RU"/>
              </w:rPr>
              <w:t>Досл</w:t>
            </w:r>
            <w:r w:rsidRPr="00542E1D">
              <w:rPr>
                <w:color w:val="000000"/>
                <w:sz w:val="28"/>
                <w:szCs w:val="28"/>
                <w:lang w:val="ru-RU"/>
              </w:rPr>
              <w:t>і</w:t>
            </w:r>
            <w:r>
              <w:rPr>
                <w:color w:val="000000"/>
                <w:sz w:val="28"/>
                <w:szCs w:val="28"/>
                <w:lang w:val="ru-RU"/>
              </w:rPr>
              <w:t>джуемий</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Балы</w:t>
            </w:r>
          </w:p>
        </w:tc>
        <w:tc>
          <w:tcPr>
            <w:tcW w:w="2395" w:type="dxa"/>
          </w:tcPr>
          <w:p w:rsidR="0070572A" w:rsidRDefault="00D755E9"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В</w:t>
            </w:r>
            <w:r w:rsidRPr="00D755E9">
              <w:rPr>
                <w:color w:val="2A2723"/>
                <w:sz w:val="28"/>
                <w:szCs w:val="28"/>
                <w:lang w:val="ru-RU"/>
              </w:rPr>
              <w:t xml:space="preserve">едуча </w:t>
            </w:r>
            <w:r w:rsidRPr="00D755E9">
              <w:rPr>
                <w:color w:val="000000"/>
                <w:sz w:val="28"/>
                <w:szCs w:val="28"/>
                <w:lang w:val="ru-RU"/>
              </w:rPr>
              <w:t>п</w:t>
            </w:r>
            <w:r w:rsidRPr="00D755E9">
              <w:rPr>
                <w:color w:val="000000"/>
                <w:sz w:val="28"/>
                <w:szCs w:val="28"/>
                <w:shd w:val="clear" w:color="auto" w:fill="FFFFFF"/>
                <w:lang w:val="uk-UA"/>
              </w:rPr>
              <w:t>івкуля</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Л.С.</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С.И.</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О.Г.</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-20</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5.</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Б.Н.</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6.</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В.Д.</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Л.К.</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Г.Р.</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Е.К.</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6</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С.Т.</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5</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12</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12.</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К.К.</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19</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13.</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А.З.</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-17</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14.</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А.Д.</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-14</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70572A" w:rsidTr="00376837">
        <w:tc>
          <w:tcPr>
            <w:tcW w:w="566"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4343"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В.А.</w:t>
            </w:r>
          </w:p>
        </w:tc>
        <w:tc>
          <w:tcPr>
            <w:tcW w:w="2375" w:type="dxa"/>
          </w:tcPr>
          <w:p w:rsidR="0070572A" w:rsidRDefault="0070572A" w:rsidP="0070572A">
            <w:pPr>
              <w:pStyle w:val="NormalWeb"/>
              <w:spacing w:before="0" w:beforeAutospacing="0" w:after="0" w:afterAutospacing="0" w:line="360" w:lineRule="auto"/>
              <w:jc w:val="center"/>
              <w:rPr>
                <w:color w:val="000000"/>
                <w:sz w:val="28"/>
                <w:szCs w:val="28"/>
                <w:lang w:val="ru-RU"/>
              </w:rPr>
            </w:pPr>
            <w:r>
              <w:rPr>
                <w:color w:val="000000"/>
                <w:sz w:val="28"/>
                <w:szCs w:val="28"/>
                <w:lang w:val="ru-RU"/>
              </w:rPr>
              <w:t>-12</w:t>
            </w:r>
          </w:p>
        </w:tc>
        <w:tc>
          <w:tcPr>
            <w:tcW w:w="2395" w:type="dxa"/>
          </w:tcPr>
          <w:p w:rsidR="0070572A" w:rsidRDefault="00376837" w:rsidP="0070572A">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16.</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А.О.</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17.</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Р.К.</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18.</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В.С.</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19.</w:t>
            </w:r>
          </w:p>
        </w:tc>
        <w:tc>
          <w:tcPr>
            <w:tcW w:w="4343"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Д.Г.</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-18</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20.</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Д.П.</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21.</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Т.М.</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22.</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П.В.</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18</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23.</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А.С.</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-20</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24.</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Д.М.</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lastRenderedPageBreak/>
              <w:t>25.</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И.С.</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26.</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27.</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Т.Р.</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376837" w:rsidTr="00376837">
        <w:tc>
          <w:tcPr>
            <w:tcW w:w="566"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28.</w:t>
            </w:r>
          </w:p>
        </w:tc>
        <w:tc>
          <w:tcPr>
            <w:tcW w:w="4343" w:type="dxa"/>
          </w:tcPr>
          <w:p w:rsidR="00376837" w:rsidRDefault="00495022"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К.Н.</w:t>
            </w:r>
          </w:p>
        </w:tc>
        <w:tc>
          <w:tcPr>
            <w:tcW w:w="2375" w:type="dxa"/>
          </w:tcPr>
          <w:p w:rsidR="00376837" w:rsidRDefault="00376837" w:rsidP="00376837">
            <w:pPr>
              <w:pStyle w:val="NormalWeb"/>
              <w:spacing w:before="0" w:beforeAutospacing="0" w:after="0" w:afterAutospacing="0" w:line="360" w:lineRule="auto"/>
              <w:jc w:val="center"/>
              <w:rPr>
                <w:color w:val="000000"/>
                <w:sz w:val="28"/>
                <w:szCs w:val="28"/>
                <w:lang w:val="ru-RU"/>
              </w:rPr>
            </w:pPr>
            <w:r>
              <w:rPr>
                <w:color w:val="000000"/>
                <w:sz w:val="28"/>
                <w:szCs w:val="28"/>
                <w:lang w:val="ru-RU"/>
              </w:rPr>
              <w:t>20</w:t>
            </w:r>
          </w:p>
        </w:tc>
        <w:tc>
          <w:tcPr>
            <w:tcW w:w="2395" w:type="dxa"/>
          </w:tcPr>
          <w:p w:rsidR="00376837" w:rsidRDefault="003B0FDD" w:rsidP="00376837">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r w:rsidR="003B0FDD" w:rsidTr="00376837">
        <w:tc>
          <w:tcPr>
            <w:tcW w:w="566" w:type="dxa"/>
          </w:tcPr>
          <w:p w:rsidR="003B0FDD" w:rsidRDefault="003B0FDD" w:rsidP="003B0FDD">
            <w:pPr>
              <w:pStyle w:val="NormalWeb"/>
              <w:spacing w:before="0" w:beforeAutospacing="0" w:after="0" w:afterAutospacing="0" w:line="360" w:lineRule="auto"/>
              <w:jc w:val="center"/>
              <w:rPr>
                <w:color w:val="000000"/>
                <w:sz w:val="28"/>
                <w:szCs w:val="28"/>
                <w:lang w:val="ru-RU"/>
              </w:rPr>
            </w:pPr>
            <w:r>
              <w:rPr>
                <w:color w:val="000000"/>
                <w:sz w:val="28"/>
                <w:szCs w:val="28"/>
                <w:lang w:val="ru-RU"/>
              </w:rPr>
              <w:t>29.</w:t>
            </w:r>
          </w:p>
        </w:tc>
        <w:tc>
          <w:tcPr>
            <w:tcW w:w="4343" w:type="dxa"/>
          </w:tcPr>
          <w:p w:rsidR="003B0FDD" w:rsidRDefault="00495022" w:rsidP="003B0FDD">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2375" w:type="dxa"/>
          </w:tcPr>
          <w:p w:rsidR="003B0FDD" w:rsidRDefault="003B0FDD" w:rsidP="003B0FDD">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2395" w:type="dxa"/>
          </w:tcPr>
          <w:p w:rsidR="003B0FDD" w:rsidRDefault="003B0FDD" w:rsidP="003B0FDD">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Нп.д.п-п</w:t>
            </w:r>
          </w:p>
        </w:tc>
      </w:tr>
      <w:tr w:rsidR="003B0FDD" w:rsidTr="00376837">
        <w:tc>
          <w:tcPr>
            <w:tcW w:w="566" w:type="dxa"/>
          </w:tcPr>
          <w:p w:rsidR="003B0FDD" w:rsidRDefault="003B0FDD" w:rsidP="003B0FDD">
            <w:pPr>
              <w:pStyle w:val="NormalWeb"/>
              <w:spacing w:before="0" w:beforeAutospacing="0" w:after="0" w:afterAutospacing="0" w:line="360" w:lineRule="auto"/>
              <w:jc w:val="center"/>
              <w:rPr>
                <w:color w:val="000000"/>
                <w:sz w:val="28"/>
                <w:szCs w:val="28"/>
                <w:lang w:val="ru-RU"/>
              </w:rPr>
            </w:pPr>
            <w:r>
              <w:rPr>
                <w:color w:val="000000"/>
                <w:sz w:val="28"/>
                <w:szCs w:val="28"/>
                <w:lang w:val="ru-RU"/>
              </w:rPr>
              <w:t>30.</w:t>
            </w:r>
          </w:p>
        </w:tc>
        <w:tc>
          <w:tcPr>
            <w:tcW w:w="4343" w:type="dxa"/>
          </w:tcPr>
          <w:p w:rsidR="003B0FDD" w:rsidRDefault="00495022" w:rsidP="003B0FDD">
            <w:pPr>
              <w:pStyle w:val="NormalWeb"/>
              <w:spacing w:before="0" w:beforeAutospacing="0" w:after="0" w:afterAutospacing="0" w:line="360" w:lineRule="auto"/>
              <w:jc w:val="center"/>
              <w:rPr>
                <w:color w:val="000000"/>
                <w:sz w:val="28"/>
                <w:szCs w:val="28"/>
                <w:lang w:val="ru-RU"/>
              </w:rPr>
            </w:pPr>
            <w:r>
              <w:rPr>
                <w:color w:val="000000"/>
                <w:sz w:val="28"/>
                <w:szCs w:val="28"/>
                <w:lang w:val="ru-RU"/>
              </w:rPr>
              <w:t>К.М.</w:t>
            </w:r>
          </w:p>
        </w:tc>
        <w:tc>
          <w:tcPr>
            <w:tcW w:w="2375" w:type="dxa"/>
          </w:tcPr>
          <w:p w:rsidR="003B0FDD" w:rsidRDefault="003B0FDD" w:rsidP="003B0FDD">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2395" w:type="dxa"/>
          </w:tcPr>
          <w:p w:rsidR="003B0FDD" w:rsidRDefault="003B0FDD" w:rsidP="003B0FDD">
            <w:pPr>
              <w:pStyle w:val="NormalWeb"/>
              <w:spacing w:before="0" w:beforeAutospacing="0" w:after="0" w:afterAutospacing="0" w:line="360" w:lineRule="auto"/>
              <w:jc w:val="center"/>
              <w:rPr>
                <w:color w:val="000000"/>
                <w:sz w:val="28"/>
                <w:szCs w:val="28"/>
                <w:lang w:val="ru-RU"/>
              </w:rPr>
            </w:pPr>
            <w:r>
              <w:rPr>
                <w:color w:val="2A2723"/>
                <w:sz w:val="28"/>
                <w:szCs w:val="28"/>
                <w:lang w:val="ru-RU"/>
              </w:rPr>
              <w:t>Нп.д.л.п</w:t>
            </w:r>
          </w:p>
        </w:tc>
      </w:tr>
    </w:tbl>
    <w:p w:rsidR="0070572A" w:rsidRDefault="0070572A" w:rsidP="0070572A">
      <w:pPr>
        <w:rPr>
          <w:rFonts w:ascii="Times New Roman" w:hAnsi="Times New Roman" w:cs="Times New Roman"/>
          <w:color w:val="2A2723"/>
          <w:sz w:val="28"/>
          <w:szCs w:val="28"/>
          <w:lang w:val="ru-RU"/>
        </w:rPr>
      </w:pPr>
    </w:p>
    <w:p w:rsidR="003B0FDD" w:rsidRDefault="003B0FDD" w:rsidP="003B0FDD">
      <w:pPr>
        <w:spacing w:line="360" w:lineRule="auto"/>
        <w:jc w:val="both"/>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t>Ключ:</w:t>
      </w:r>
    </w:p>
    <w:p w:rsidR="003B0FDD" w:rsidRDefault="003B0FDD" w:rsidP="00D755E9">
      <w:pPr>
        <w:pStyle w:val="ListParagraph"/>
        <w:numPr>
          <w:ilvl w:val="0"/>
          <w:numId w:val="33"/>
        </w:numPr>
        <w:spacing w:line="360" w:lineRule="auto"/>
        <w:jc w:val="both"/>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t xml:space="preserve">П.д.п.п. – </w:t>
      </w:r>
      <w:r w:rsidR="00D755E9" w:rsidRPr="00D755E9">
        <w:rPr>
          <w:rFonts w:ascii="Times New Roman" w:hAnsi="Times New Roman" w:cs="Times New Roman"/>
          <w:color w:val="2A2723"/>
          <w:sz w:val="28"/>
          <w:szCs w:val="28"/>
          <w:lang w:val="ru-RU"/>
        </w:rPr>
        <w:t>повне домінування правої півкулі</w:t>
      </w:r>
    </w:p>
    <w:p w:rsidR="003B0FDD" w:rsidRDefault="003B0FDD" w:rsidP="00D755E9">
      <w:pPr>
        <w:pStyle w:val="ListParagraph"/>
        <w:numPr>
          <w:ilvl w:val="0"/>
          <w:numId w:val="33"/>
        </w:numPr>
        <w:spacing w:line="360" w:lineRule="auto"/>
        <w:jc w:val="both"/>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t xml:space="preserve">Нп.д.п.п – </w:t>
      </w:r>
      <w:r w:rsidR="00D755E9" w:rsidRPr="00D755E9">
        <w:rPr>
          <w:rFonts w:ascii="Times New Roman" w:hAnsi="Times New Roman" w:cs="Times New Roman"/>
          <w:color w:val="2A2723"/>
          <w:sz w:val="28"/>
          <w:szCs w:val="28"/>
          <w:lang w:val="ru-RU"/>
        </w:rPr>
        <w:t>неповне домінування правої півкулі</w:t>
      </w:r>
    </w:p>
    <w:p w:rsidR="003B0FDD" w:rsidRDefault="003B0FDD" w:rsidP="00D755E9">
      <w:pPr>
        <w:pStyle w:val="ListParagraph"/>
        <w:numPr>
          <w:ilvl w:val="0"/>
          <w:numId w:val="33"/>
        </w:numPr>
        <w:spacing w:line="360" w:lineRule="auto"/>
        <w:jc w:val="both"/>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t xml:space="preserve">Нп.д.л.п – </w:t>
      </w:r>
      <w:r w:rsidR="00D755E9" w:rsidRPr="00D755E9">
        <w:rPr>
          <w:rFonts w:ascii="Times New Roman" w:hAnsi="Times New Roman" w:cs="Times New Roman"/>
          <w:color w:val="2A2723"/>
          <w:sz w:val="28"/>
          <w:szCs w:val="28"/>
          <w:lang w:val="ru-RU"/>
        </w:rPr>
        <w:t>неповне домінування лівої півкулі</w:t>
      </w:r>
    </w:p>
    <w:p w:rsidR="00495022" w:rsidRDefault="003B0FDD" w:rsidP="00D755E9">
      <w:pPr>
        <w:pStyle w:val="ListParagraph"/>
        <w:numPr>
          <w:ilvl w:val="0"/>
          <w:numId w:val="33"/>
        </w:numPr>
        <w:spacing w:line="360" w:lineRule="auto"/>
        <w:jc w:val="both"/>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t xml:space="preserve">П.д.л.п – </w:t>
      </w:r>
      <w:r w:rsidR="00D755E9" w:rsidRPr="00D755E9">
        <w:rPr>
          <w:rFonts w:ascii="Times New Roman" w:hAnsi="Times New Roman" w:cs="Times New Roman"/>
          <w:color w:val="2A2723"/>
          <w:sz w:val="28"/>
          <w:szCs w:val="28"/>
          <w:lang w:val="ru-RU"/>
        </w:rPr>
        <w:t>повне домінування лівої півкулі</w:t>
      </w:r>
    </w:p>
    <w:p w:rsidR="00495022" w:rsidRDefault="00495022">
      <w:pPr>
        <w:rPr>
          <w:rFonts w:ascii="Times New Roman" w:hAnsi="Times New Roman" w:cs="Times New Roman"/>
          <w:color w:val="2A2723"/>
          <w:sz w:val="28"/>
          <w:szCs w:val="28"/>
          <w:lang w:val="ru-RU"/>
        </w:rPr>
      </w:pPr>
      <w:r>
        <w:rPr>
          <w:rFonts w:ascii="Times New Roman" w:hAnsi="Times New Roman" w:cs="Times New Roman"/>
          <w:color w:val="2A2723"/>
          <w:sz w:val="28"/>
          <w:szCs w:val="28"/>
          <w:lang w:val="ru-RU"/>
        </w:rPr>
        <w:br w:type="page"/>
      </w:r>
    </w:p>
    <w:p w:rsidR="003B0FDD" w:rsidRDefault="00D755E9" w:rsidP="00495022">
      <w:pPr>
        <w:spacing w:line="360" w:lineRule="auto"/>
        <w:jc w:val="center"/>
        <w:rPr>
          <w:rFonts w:ascii="Times New Roman" w:hAnsi="Times New Roman" w:cs="Times New Roman"/>
          <w:color w:val="2A2723"/>
          <w:sz w:val="28"/>
          <w:szCs w:val="28"/>
          <w:lang w:val="ru-RU"/>
        </w:rPr>
      </w:pPr>
      <w:r w:rsidRPr="00D755E9">
        <w:rPr>
          <w:rFonts w:ascii="Times New Roman" w:hAnsi="Times New Roman" w:cs="Times New Roman"/>
          <w:color w:val="2A2723"/>
          <w:sz w:val="28"/>
          <w:szCs w:val="28"/>
          <w:lang w:val="ru-RU"/>
        </w:rPr>
        <w:lastRenderedPageBreak/>
        <w:t>Таблиці №4 Опитувальник Шиана. Результат</w:t>
      </w:r>
      <w:r>
        <w:rPr>
          <w:rFonts w:ascii="Times New Roman" w:hAnsi="Times New Roman" w:cs="Times New Roman"/>
          <w:color w:val="2A2723"/>
          <w:sz w:val="28"/>
          <w:szCs w:val="28"/>
          <w:lang w:val="ru-RU"/>
        </w:rPr>
        <w:t>и</w:t>
      </w:r>
      <w:r w:rsidRPr="00D755E9">
        <w:rPr>
          <w:rFonts w:ascii="Times New Roman" w:hAnsi="Times New Roman" w:cs="Times New Roman"/>
          <w:color w:val="2A2723"/>
          <w:sz w:val="28"/>
          <w:szCs w:val="28"/>
          <w:lang w:val="ru-RU"/>
        </w:rPr>
        <w:t>.</w:t>
      </w:r>
    </w:p>
    <w:tbl>
      <w:tblPr>
        <w:tblStyle w:val="TableGrid"/>
        <w:tblW w:w="0" w:type="auto"/>
        <w:tblLook w:val="04A0" w:firstRow="1" w:lastRow="0" w:firstColumn="1" w:lastColumn="0" w:noHBand="0" w:noVBand="1"/>
      </w:tblPr>
      <w:tblGrid>
        <w:gridCol w:w="704"/>
        <w:gridCol w:w="5748"/>
        <w:gridCol w:w="3227"/>
      </w:tblGrid>
      <w:tr w:rsidR="00495022" w:rsidTr="00495022">
        <w:tc>
          <w:tcPr>
            <w:tcW w:w="704" w:type="dxa"/>
          </w:tcPr>
          <w:p w:rsidR="00495022" w:rsidRPr="00391CDB"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w:t>
            </w:r>
          </w:p>
        </w:tc>
        <w:tc>
          <w:tcPr>
            <w:tcW w:w="5748" w:type="dxa"/>
          </w:tcPr>
          <w:p w:rsidR="00495022" w:rsidRPr="005A5783" w:rsidRDefault="00D755E9"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Досл</w:t>
            </w:r>
            <w:r w:rsidRPr="00542E1D">
              <w:rPr>
                <w:color w:val="000000"/>
                <w:sz w:val="28"/>
                <w:szCs w:val="28"/>
                <w:lang w:val="ru-RU"/>
              </w:rPr>
              <w:t>і</w:t>
            </w:r>
            <w:r>
              <w:rPr>
                <w:color w:val="000000"/>
                <w:sz w:val="28"/>
                <w:szCs w:val="28"/>
                <w:lang w:val="ru-RU"/>
              </w:rPr>
              <w:t>джуемий</w:t>
            </w:r>
          </w:p>
        </w:tc>
        <w:tc>
          <w:tcPr>
            <w:tcW w:w="3227" w:type="dxa"/>
          </w:tcPr>
          <w:p w:rsidR="00495022" w:rsidRPr="005A5783" w:rsidRDefault="00D755E9" w:rsidP="00495022">
            <w:pPr>
              <w:pStyle w:val="NormalWeb"/>
              <w:spacing w:before="0" w:beforeAutospacing="0" w:after="0" w:afterAutospacing="0" w:line="360" w:lineRule="auto"/>
              <w:jc w:val="center"/>
              <w:rPr>
                <w:color w:val="151515"/>
                <w:sz w:val="28"/>
                <w:szCs w:val="28"/>
                <w:lang w:val="ru-RU"/>
              </w:rPr>
            </w:pPr>
            <w:r w:rsidRPr="00D755E9">
              <w:rPr>
                <w:color w:val="151515"/>
                <w:sz w:val="28"/>
                <w:szCs w:val="28"/>
                <w:lang w:val="ru-RU"/>
              </w:rPr>
              <w:t>Сума балів</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Л.С.</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110</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С.И.</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120</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3.</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О.Г.</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4.</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118</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5.</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Б.Н.</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124</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6.</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В.Д.</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126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7.</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Л.К.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118</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8.</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Г.Р.</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101</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9.</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Е.К.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106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10.</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С.Т.</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111</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11.</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96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12.</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К.К.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90</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13.</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А.З.</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115</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14.</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А.Д.</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117</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15.</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В.А.</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16.</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А.О.</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117</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17.</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Р.К.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18.</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В.С.</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127</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19.</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Д.Г.</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94</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20.</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Д.П.</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132</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21.</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Т.М.</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98</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22.</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П.В.</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120</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23.</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А.С.</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100</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24.</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Д.М.</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116</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lastRenderedPageBreak/>
              <w:t>25.</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И.С.</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138</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26.</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Ю.К.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132</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27.</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Т.Р.</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120</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28.</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К.Н.</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104</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29.</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А.К.</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104</w:t>
            </w:r>
          </w:p>
        </w:tc>
      </w:tr>
      <w:tr w:rsidR="00495022" w:rsidTr="00495022">
        <w:tc>
          <w:tcPr>
            <w:tcW w:w="704"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30.</w:t>
            </w:r>
          </w:p>
        </w:tc>
        <w:tc>
          <w:tcPr>
            <w:tcW w:w="5748" w:type="dxa"/>
          </w:tcPr>
          <w:p w:rsidR="00495022" w:rsidRDefault="00495022" w:rsidP="00495022">
            <w:pPr>
              <w:pStyle w:val="NormalWeb"/>
              <w:spacing w:before="0" w:beforeAutospacing="0" w:after="0" w:afterAutospacing="0" w:line="360" w:lineRule="auto"/>
              <w:jc w:val="center"/>
              <w:rPr>
                <w:color w:val="000000"/>
                <w:sz w:val="28"/>
                <w:szCs w:val="28"/>
                <w:lang w:val="ru-RU"/>
              </w:rPr>
            </w:pPr>
            <w:r>
              <w:rPr>
                <w:color w:val="000000"/>
                <w:sz w:val="28"/>
                <w:szCs w:val="28"/>
                <w:lang w:val="ru-RU"/>
              </w:rPr>
              <w:t>К.М.</w:t>
            </w:r>
          </w:p>
        </w:tc>
        <w:tc>
          <w:tcPr>
            <w:tcW w:w="3227" w:type="dxa"/>
          </w:tcPr>
          <w:p w:rsidR="00495022" w:rsidRPr="005A5783" w:rsidRDefault="00495022" w:rsidP="00495022">
            <w:pPr>
              <w:pStyle w:val="NormalWeb"/>
              <w:spacing w:before="0" w:beforeAutospacing="0" w:after="0" w:afterAutospacing="0" w:line="360" w:lineRule="auto"/>
              <w:jc w:val="center"/>
              <w:rPr>
                <w:color w:val="151515"/>
                <w:sz w:val="28"/>
                <w:szCs w:val="28"/>
                <w:lang w:val="ru-RU"/>
              </w:rPr>
            </w:pPr>
            <w:r>
              <w:rPr>
                <w:color w:val="151515"/>
                <w:sz w:val="28"/>
                <w:szCs w:val="28"/>
                <w:lang w:val="ru-RU"/>
              </w:rPr>
              <w:t>110</w:t>
            </w:r>
          </w:p>
        </w:tc>
      </w:tr>
    </w:tbl>
    <w:p w:rsidR="00894451" w:rsidRPr="00894451" w:rsidRDefault="00894451" w:rsidP="00894451">
      <w:pPr>
        <w:rPr>
          <w:rFonts w:ascii="Times New Roman" w:hAnsi="Times New Roman" w:cs="Times New Roman"/>
          <w:color w:val="2A2723"/>
          <w:sz w:val="28"/>
          <w:szCs w:val="28"/>
          <w:lang w:val="ru-RU"/>
        </w:rPr>
      </w:pPr>
    </w:p>
    <w:sectPr w:rsidR="00894451" w:rsidRPr="00894451" w:rsidSect="000D3937">
      <w:headerReference w:type="default" r:id="rId8"/>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640A" w:rsidRDefault="006A640A" w:rsidP="000D3937">
      <w:pPr>
        <w:spacing w:after="0" w:line="240" w:lineRule="auto"/>
      </w:pPr>
      <w:r>
        <w:separator/>
      </w:r>
    </w:p>
  </w:endnote>
  <w:endnote w:type="continuationSeparator" w:id="0">
    <w:p w:rsidR="006A640A" w:rsidRDefault="006A640A" w:rsidP="000D39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640A" w:rsidRDefault="006A640A" w:rsidP="000D3937">
      <w:pPr>
        <w:spacing w:after="0" w:line="240" w:lineRule="auto"/>
      </w:pPr>
      <w:r>
        <w:separator/>
      </w:r>
    </w:p>
  </w:footnote>
  <w:footnote w:type="continuationSeparator" w:id="0">
    <w:p w:rsidR="006A640A" w:rsidRDefault="006A640A" w:rsidP="000D39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9724690"/>
      <w:docPartObj>
        <w:docPartGallery w:val="Page Numbers (Top of Page)"/>
        <w:docPartUnique/>
      </w:docPartObj>
    </w:sdtPr>
    <w:sdtEndPr/>
    <w:sdtContent>
      <w:p w:rsidR="00856C12" w:rsidRDefault="00044597">
        <w:pPr>
          <w:pStyle w:val="Header"/>
          <w:jc w:val="right"/>
        </w:pPr>
        <w:r>
          <w:fldChar w:fldCharType="begin"/>
        </w:r>
        <w:r w:rsidR="00856C12">
          <w:instrText>PAGE   \* MERGEFORMAT</w:instrText>
        </w:r>
        <w:r>
          <w:fldChar w:fldCharType="separate"/>
        </w:r>
        <w:r w:rsidR="008A2710" w:rsidRPr="008A2710">
          <w:rPr>
            <w:noProof/>
            <w:lang w:val="ru-RU"/>
          </w:rPr>
          <w:t>3</w:t>
        </w:r>
        <w:r>
          <w:fldChar w:fldCharType="end"/>
        </w:r>
      </w:p>
    </w:sdtContent>
  </w:sdt>
  <w:p w:rsidR="00856C12" w:rsidRDefault="00856C1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A7D18"/>
    <w:multiLevelType w:val="multilevel"/>
    <w:tmpl w:val="39442D04"/>
    <w:lvl w:ilvl="0">
      <w:start w:val="1"/>
      <w:numFmt w:val="decimal"/>
      <w:lvlText w:val="%1."/>
      <w:lvlJc w:val="left"/>
      <w:pPr>
        <w:ind w:left="720" w:hanging="360"/>
      </w:pPr>
      <w:rPr>
        <w:rFonts w:hint="default"/>
      </w:rPr>
    </w:lvl>
    <w:lvl w:ilvl="1">
      <w:start w:val="1"/>
      <w:numFmt w:val="decimal"/>
      <w:isLgl/>
      <w:lvlText w:val="%1.%2"/>
      <w:lvlJc w:val="left"/>
      <w:pPr>
        <w:ind w:left="900" w:hanging="420"/>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40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00" w:hanging="1800"/>
      </w:pPr>
      <w:rPr>
        <w:rFonts w:hint="default"/>
      </w:rPr>
    </w:lvl>
    <w:lvl w:ilvl="8">
      <w:start w:val="1"/>
      <w:numFmt w:val="decimal"/>
      <w:isLgl/>
      <w:lvlText w:val="%1.%2.%3.%4.%5.%6.%7.%8.%9"/>
      <w:lvlJc w:val="left"/>
      <w:pPr>
        <w:ind w:left="3480" w:hanging="2160"/>
      </w:pPr>
      <w:rPr>
        <w:rFonts w:hint="default"/>
      </w:rPr>
    </w:lvl>
  </w:abstractNum>
  <w:abstractNum w:abstractNumId="1" w15:restartNumberingAfterBreak="0">
    <w:nsid w:val="03533566"/>
    <w:multiLevelType w:val="hybridMultilevel"/>
    <w:tmpl w:val="9FD2C94E"/>
    <w:lvl w:ilvl="0" w:tplc="0ED6A886">
      <w:start w:val="1"/>
      <w:numFmt w:val="decimal"/>
      <w:lvlText w:val="%1."/>
      <w:lvlJc w:val="left"/>
      <w:pPr>
        <w:ind w:left="132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 w15:restartNumberingAfterBreak="0">
    <w:nsid w:val="048222F0"/>
    <w:multiLevelType w:val="hybridMultilevel"/>
    <w:tmpl w:val="0F42CA38"/>
    <w:lvl w:ilvl="0" w:tplc="0409000F">
      <w:start w:val="1"/>
      <w:numFmt w:val="decimal"/>
      <w:lvlText w:val="%1."/>
      <w:lvlJc w:val="lef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 w15:restartNumberingAfterBreak="0">
    <w:nsid w:val="05373248"/>
    <w:multiLevelType w:val="hybridMultilevel"/>
    <w:tmpl w:val="779AB9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06227"/>
    <w:multiLevelType w:val="hybridMultilevel"/>
    <w:tmpl w:val="43C6858A"/>
    <w:lvl w:ilvl="0" w:tplc="762A843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073F04"/>
    <w:multiLevelType w:val="hybridMultilevel"/>
    <w:tmpl w:val="C06ED4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173593"/>
    <w:multiLevelType w:val="multilevel"/>
    <w:tmpl w:val="39442D04"/>
    <w:lvl w:ilvl="0">
      <w:start w:val="1"/>
      <w:numFmt w:val="decimal"/>
      <w:lvlText w:val="%1."/>
      <w:lvlJc w:val="left"/>
      <w:pPr>
        <w:ind w:left="720" w:hanging="360"/>
      </w:pPr>
      <w:rPr>
        <w:rFonts w:hint="default"/>
      </w:rPr>
    </w:lvl>
    <w:lvl w:ilvl="1">
      <w:start w:val="1"/>
      <w:numFmt w:val="decimal"/>
      <w:isLgl/>
      <w:lvlText w:val="%1.%2"/>
      <w:lvlJc w:val="left"/>
      <w:pPr>
        <w:ind w:left="900" w:hanging="420"/>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40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00" w:hanging="1800"/>
      </w:pPr>
      <w:rPr>
        <w:rFonts w:hint="default"/>
      </w:rPr>
    </w:lvl>
    <w:lvl w:ilvl="8">
      <w:start w:val="1"/>
      <w:numFmt w:val="decimal"/>
      <w:isLgl/>
      <w:lvlText w:val="%1.%2.%3.%4.%5.%6.%7.%8.%9"/>
      <w:lvlJc w:val="left"/>
      <w:pPr>
        <w:ind w:left="3480" w:hanging="2160"/>
      </w:pPr>
      <w:rPr>
        <w:rFonts w:hint="default"/>
      </w:rPr>
    </w:lvl>
  </w:abstractNum>
  <w:abstractNum w:abstractNumId="7" w15:restartNumberingAfterBreak="0">
    <w:nsid w:val="0F1840E8"/>
    <w:multiLevelType w:val="hybridMultilevel"/>
    <w:tmpl w:val="67EE7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35999"/>
    <w:multiLevelType w:val="hybridMultilevel"/>
    <w:tmpl w:val="43C6858A"/>
    <w:lvl w:ilvl="0" w:tplc="762A843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F07B8A"/>
    <w:multiLevelType w:val="hybridMultilevel"/>
    <w:tmpl w:val="3E0472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FC5915"/>
    <w:multiLevelType w:val="hybridMultilevel"/>
    <w:tmpl w:val="8C6EDD38"/>
    <w:lvl w:ilvl="0" w:tplc="0ED6A886">
      <w:start w:val="1"/>
      <w:numFmt w:val="decimal"/>
      <w:lvlText w:val="%1."/>
      <w:lvlJc w:val="left"/>
      <w:pPr>
        <w:ind w:left="132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 w15:restartNumberingAfterBreak="0">
    <w:nsid w:val="1E804785"/>
    <w:multiLevelType w:val="hybridMultilevel"/>
    <w:tmpl w:val="3B7684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537F7B"/>
    <w:multiLevelType w:val="hybridMultilevel"/>
    <w:tmpl w:val="DD24614C"/>
    <w:lvl w:ilvl="0" w:tplc="61BCC450">
      <w:start w:val="1"/>
      <w:numFmt w:val="decimal"/>
      <w:lvlText w:val="%1."/>
      <w:lvlJc w:val="left"/>
      <w:pPr>
        <w:ind w:left="720" w:hanging="360"/>
      </w:pPr>
      <w:rPr>
        <w:rFonts w:eastAsiaTheme="minorHAns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775751"/>
    <w:multiLevelType w:val="hybridMultilevel"/>
    <w:tmpl w:val="257C605A"/>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14" w15:restartNumberingAfterBreak="0">
    <w:nsid w:val="25ED415A"/>
    <w:multiLevelType w:val="multilevel"/>
    <w:tmpl w:val="D9BCB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460361"/>
    <w:multiLevelType w:val="hybridMultilevel"/>
    <w:tmpl w:val="C06ED4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AC5331"/>
    <w:multiLevelType w:val="hybridMultilevel"/>
    <w:tmpl w:val="691CC83A"/>
    <w:lvl w:ilvl="0" w:tplc="0ED6A886">
      <w:start w:val="1"/>
      <w:numFmt w:val="decimal"/>
      <w:lvlText w:val="%1."/>
      <w:lvlJc w:val="left"/>
      <w:pPr>
        <w:ind w:left="132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7" w15:restartNumberingAfterBreak="0">
    <w:nsid w:val="2D7067D9"/>
    <w:multiLevelType w:val="hybridMultilevel"/>
    <w:tmpl w:val="76CC0D74"/>
    <w:lvl w:ilvl="0" w:tplc="0ED6A886">
      <w:start w:val="1"/>
      <w:numFmt w:val="decimal"/>
      <w:lvlText w:val="%1."/>
      <w:lvlJc w:val="left"/>
      <w:pPr>
        <w:ind w:left="132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8" w15:restartNumberingAfterBreak="0">
    <w:nsid w:val="2EB92F09"/>
    <w:multiLevelType w:val="hybridMultilevel"/>
    <w:tmpl w:val="4D3669F6"/>
    <w:lvl w:ilvl="0" w:tplc="0ED6A886">
      <w:start w:val="1"/>
      <w:numFmt w:val="decimal"/>
      <w:lvlText w:val="%1."/>
      <w:lvlJc w:val="left"/>
      <w:pPr>
        <w:ind w:left="132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9" w15:restartNumberingAfterBreak="0">
    <w:nsid w:val="2F8C44A7"/>
    <w:multiLevelType w:val="hybridMultilevel"/>
    <w:tmpl w:val="B874EFD2"/>
    <w:lvl w:ilvl="0" w:tplc="076E7DD0">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BB4DA8"/>
    <w:multiLevelType w:val="multilevel"/>
    <w:tmpl w:val="F3B89B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067244F"/>
    <w:multiLevelType w:val="hybridMultilevel"/>
    <w:tmpl w:val="B3289448"/>
    <w:lvl w:ilvl="0" w:tplc="0ED6A886">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2" w15:restartNumberingAfterBreak="0">
    <w:nsid w:val="36D71333"/>
    <w:multiLevelType w:val="hybridMultilevel"/>
    <w:tmpl w:val="0A6A08A8"/>
    <w:lvl w:ilvl="0" w:tplc="1B9CAFBA">
      <w:start w:val="1"/>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23" w15:restartNumberingAfterBreak="0">
    <w:nsid w:val="3C193970"/>
    <w:multiLevelType w:val="hybridMultilevel"/>
    <w:tmpl w:val="84D8E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403371"/>
    <w:multiLevelType w:val="hybridMultilevel"/>
    <w:tmpl w:val="4DF41CCA"/>
    <w:lvl w:ilvl="0" w:tplc="D0168C78">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1A546B"/>
    <w:multiLevelType w:val="hybridMultilevel"/>
    <w:tmpl w:val="ABD8FB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267EB8"/>
    <w:multiLevelType w:val="hybridMultilevel"/>
    <w:tmpl w:val="39CCC4DC"/>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27" w15:restartNumberingAfterBreak="0">
    <w:nsid w:val="422D6F8F"/>
    <w:multiLevelType w:val="hybridMultilevel"/>
    <w:tmpl w:val="39024B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C7E3B7B"/>
    <w:multiLevelType w:val="hybridMultilevel"/>
    <w:tmpl w:val="3EDC0B68"/>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4F053BDA"/>
    <w:multiLevelType w:val="hybridMultilevel"/>
    <w:tmpl w:val="A09C31CA"/>
    <w:lvl w:ilvl="0" w:tplc="F208DA0C">
      <w:start w:val="1"/>
      <w:numFmt w:val="decimal"/>
      <w:lvlText w:val="%1."/>
      <w:lvlJc w:val="left"/>
      <w:pPr>
        <w:ind w:left="8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EF1437"/>
    <w:multiLevelType w:val="hybridMultilevel"/>
    <w:tmpl w:val="2DA2F3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1975BB"/>
    <w:multiLevelType w:val="hybridMultilevel"/>
    <w:tmpl w:val="C4FEE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586625"/>
    <w:multiLevelType w:val="hybridMultilevel"/>
    <w:tmpl w:val="B07069F4"/>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33" w15:restartNumberingAfterBreak="0">
    <w:nsid w:val="59137E2B"/>
    <w:multiLevelType w:val="multilevel"/>
    <w:tmpl w:val="01D8120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B767B14"/>
    <w:multiLevelType w:val="hybridMultilevel"/>
    <w:tmpl w:val="32F68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E065C40"/>
    <w:multiLevelType w:val="hybridMultilevel"/>
    <w:tmpl w:val="B75E2ACC"/>
    <w:lvl w:ilvl="0" w:tplc="5ED80D2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31724D"/>
    <w:multiLevelType w:val="hybridMultilevel"/>
    <w:tmpl w:val="BC687AD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94555C"/>
    <w:multiLevelType w:val="hybridMultilevel"/>
    <w:tmpl w:val="C23E5038"/>
    <w:lvl w:ilvl="0" w:tplc="E4AAD71A">
      <w:start w:val="1"/>
      <w:numFmt w:val="decimal"/>
      <w:lvlText w:val="%1."/>
      <w:lvlJc w:val="left"/>
      <w:pPr>
        <w:ind w:left="855" w:hanging="360"/>
      </w:pPr>
      <w:rPr>
        <w:rFonts w:hint="default"/>
        <w:b/>
        <w:color w:val="2A2723"/>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38" w15:restartNumberingAfterBreak="0">
    <w:nsid w:val="6A337F89"/>
    <w:multiLevelType w:val="hybridMultilevel"/>
    <w:tmpl w:val="FD5E853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39" w15:restartNumberingAfterBreak="0">
    <w:nsid w:val="6CBB1574"/>
    <w:multiLevelType w:val="hybridMultilevel"/>
    <w:tmpl w:val="98F0D092"/>
    <w:lvl w:ilvl="0" w:tplc="F208DA0C">
      <w:start w:val="1"/>
      <w:numFmt w:val="decimal"/>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40" w15:restartNumberingAfterBreak="0">
    <w:nsid w:val="6DFC1AA3"/>
    <w:multiLevelType w:val="hybridMultilevel"/>
    <w:tmpl w:val="22100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EB1DAD"/>
    <w:multiLevelType w:val="multilevel"/>
    <w:tmpl w:val="42CE269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2" w15:restartNumberingAfterBreak="0">
    <w:nsid w:val="73861FE7"/>
    <w:multiLevelType w:val="multilevel"/>
    <w:tmpl w:val="D3F2A5EC"/>
    <w:lvl w:ilvl="0">
      <w:start w:val="2"/>
      <w:numFmt w:val="decimal"/>
      <w:lvlText w:val="%1"/>
      <w:lvlJc w:val="left"/>
      <w:pPr>
        <w:ind w:left="375" w:hanging="375"/>
      </w:pPr>
      <w:rPr>
        <w:rFonts w:ascii="Times New Roman" w:hAnsi="Times New Roman" w:cs="Times New Roman" w:hint="default"/>
        <w:b w:val="0"/>
      </w:rPr>
    </w:lvl>
    <w:lvl w:ilvl="1">
      <w:start w:val="3"/>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43" w15:restartNumberingAfterBreak="0">
    <w:nsid w:val="76C2313C"/>
    <w:multiLevelType w:val="hybridMultilevel"/>
    <w:tmpl w:val="09CC2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AF30FD1"/>
    <w:multiLevelType w:val="hybridMultilevel"/>
    <w:tmpl w:val="FF46B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302679"/>
    <w:multiLevelType w:val="hybridMultilevel"/>
    <w:tmpl w:val="469E84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7D2794"/>
    <w:multiLevelType w:val="hybridMultilevel"/>
    <w:tmpl w:val="ECCAB59A"/>
    <w:lvl w:ilvl="0" w:tplc="D6447520">
      <w:start w:val="1"/>
      <w:numFmt w:val="decimal"/>
      <w:lvlText w:val="%1."/>
      <w:lvlJc w:val="left"/>
      <w:pPr>
        <w:ind w:left="570" w:hanging="360"/>
      </w:pPr>
      <w:rPr>
        <w:rFonts w:hint="default"/>
        <w:b w:val="0"/>
        <w:color w:val="auto"/>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7" w15:restartNumberingAfterBreak="0">
    <w:nsid w:val="7F07167B"/>
    <w:multiLevelType w:val="hybridMultilevel"/>
    <w:tmpl w:val="ED2085A8"/>
    <w:lvl w:ilvl="0" w:tplc="13063F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33"/>
  </w:num>
  <w:num w:numId="3">
    <w:abstractNumId w:val="35"/>
  </w:num>
  <w:num w:numId="4">
    <w:abstractNumId w:val="31"/>
  </w:num>
  <w:num w:numId="5">
    <w:abstractNumId w:val="7"/>
  </w:num>
  <w:num w:numId="6">
    <w:abstractNumId w:val="26"/>
  </w:num>
  <w:num w:numId="7">
    <w:abstractNumId w:val="38"/>
  </w:num>
  <w:num w:numId="8">
    <w:abstractNumId w:val="32"/>
  </w:num>
  <w:num w:numId="9">
    <w:abstractNumId w:val="13"/>
  </w:num>
  <w:num w:numId="10">
    <w:abstractNumId w:val="46"/>
  </w:num>
  <w:num w:numId="11">
    <w:abstractNumId w:val="47"/>
  </w:num>
  <w:num w:numId="12">
    <w:abstractNumId w:val="14"/>
  </w:num>
  <w:num w:numId="13">
    <w:abstractNumId w:val="4"/>
  </w:num>
  <w:num w:numId="14">
    <w:abstractNumId w:val="34"/>
  </w:num>
  <w:num w:numId="15">
    <w:abstractNumId w:val="22"/>
  </w:num>
  <w:num w:numId="16">
    <w:abstractNumId w:val="30"/>
  </w:num>
  <w:num w:numId="17">
    <w:abstractNumId w:val="15"/>
  </w:num>
  <w:num w:numId="18">
    <w:abstractNumId w:val="37"/>
  </w:num>
  <w:num w:numId="19">
    <w:abstractNumId w:val="6"/>
  </w:num>
  <w:num w:numId="20">
    <w:abstractNumId w:val="44"/>
  </w:num>
  <w:num w:numId="21">
    <w:abstractNumId w:val="43"/>
  </w:num>
  <w:num w:numId="22">
    <w:abstractNumId w:val="5"/>
  </w:num>
  <w:num w:numId="23">
    <w:abstractNumId w:val="8"/>
  </w:num>
  <w:num w:numId="24">
    <w:abstractNumId w:val="40"/>
  </w:num>
  <w:num w:numId="25">
    <w:abstractNumId w:val="3"/>
  </w:num>
  <w:num w:numId="26">
    <w:abstractNumId w:val="25"/>
  </w:num>
  <w:num w:numId="27">
    <w:abstractNumId w:val="28"/>
  </w:num>
  <w:num w:numId="28">
    <w:abstractNumId w:val="39"/>
  </w:num>
  <w:num w:numId="29">
    <w:abstractNumId w:val="29"/>
  </w:num>
  <w:num w:numId="30">
    <w:abstractNumId w:val="24"/>
  </w:num>
  <w:num w:numId="31">
    <w:abstractNumId w:val="36"/>
  </w:num>
  <w:num w:numId="32">
    <w:abstractNumId w:val="9"/>
  </w:num>
  <w:num w:numId="33">
    <w:abstractNumId w:val="27"/>
  </w:num>
  <w:num w:numId="34">
    <w:abstractNumId w:val="11"/>
  </w:num>
  <w:num w:numId="35">
    <w:abstractNumId w:val="23"/>
  </w:num>
  <w:num w:numId="36">
    <w:abstractNumId w:val="45"/>
  </w:num>
  <w:num w:numId="37">
    <w:abstractNumId w:val="20"/>
  </w:num>
  <w:num w:numId="38">
    <w:abstractNumId w:val="2"/>
  </w:num>
  <w:num w:numId="39">
    <w:abstractNumId w:val="21"/>
  </w:num>
  <w:num w:numId="40">
    <w:abstractNumId w:val="1"/>
  </w:num>
  <w:num w:numId="41">
    <w:abstractNumId w:val="10"/>
  </w:num>
  <w:num w:numId="42">
    <w:abstractNumId w:val="18"/>
  </w:num>
  <w:num w:numId="43">
    <w:abstractNumId w:val="17"/>
  </w:num>
  <w:num w:numId="44">
    <w:abstractNumId w:val="16"/>
  </w:num>
  <w:num w:numId="45">
    <w:abstractNumId w:val="0"/>
  </w:num>
  <w:num w:numId="46">
    <w:abstractNumId w:val="12"/>
  </w:num>
  <w:num w:numId="47">
    <w:abstractNumId w:val="42"/>
  </w:num>
  <w:num w:numId="4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19676B"/>
    <w:rsid w:val="000100E7"/>
    <w:rsid w:val="000113F3"/>
    <w:rsid w:val="000125BD"/>
    <w:rsid w:val="000212E0"/>
    <w:rsid w:val="00043250"/>
    <w:rsid w:val="00044597"/>
    <w:rsid w:val="00062973"/>
    <w:rsid w:val="0006457D"/>
    <w:rsid w:val="00071612"/>
    <w:rsid w:val="000A7013"/>
    <w:rsid w:val="000B1865"/>
    <w:rsid w:val="000C0CD7"/>
    <w:rsid w:val="000D3937"/>
    <w:rsid w:val="000E65C3"/>
    <w:rsid w:val="000F125A"/>
    <w:rsid w:val="000F1959"/>
    <w:rsid w:val="000F1DF9"/>
    <w:rsid w:val="000F3A6E"/>
    <w:rsid w:val="00100A37"/>
    <w:rsid w:val="00100F0E"/>
    <w:rsid w:val="00133990"/>
    <w:rsid w:val="00143368"/>
    <w:rsid w:val="0014367A"/>
    <w:rsid w:val="00165010"/>
    <w:rsid w:val="0016577F"/>
    <w:rsid w:val="001702DF"/>
    <w:rsid w:val="00175DC5"/>
    <w:rsid w:val="00176419"/>
    <w:rsid w:val="0019676B"/>
    <w:rsid w:val="001A0DC0"/>
    <w:rsid w:val="001B1F16"/>
    <w:rsid w:val="001C36F5"/>
    <w:rsid w:val="001E143D"/>
    <w:rsid w:val="001E1999"/>
    <w:rsid w:val="001E7BF9"/>
    <w:rsid w:val="002121A9"/>
    <w:rsid w:val="0022054B"/>
    <w:rsid w:val="002306E6"/>
    <w:rsid w:val="00233107"/>
    <w:rsid w:val="002466E2"/>
    <w:rsid w:val="00247DA7"/>
    <w:rsid w:val="002509ED"/>
    <w:rsid w:val="00252E59"/>
    <w:rsid w:val="002530B6"/>
    <w:rsid w:val="00275727"/>
    <w:rsid w:val="00276B0B"/>
    <w:rsid w:val="00297328"/>
    <w:rsid w:val="002A0390"/>
    <w:rsid w:val="002C1FB7"/>
    <w:rsid w:val="002D1A25"/>
    <w:rsid w:val="002E0E53"/>
    <w:rsid w:val="002E1836"/>
    <w:rsid w:val="002F7BF4"/>
    <w:rsid w:val="00307A24"/>
    <w:rsid w:val="0031199A"/>
    <w:rsid w:val="003124E9"/>
    <w:rsid w:val="0032221F"/>
    <w:rsid w:val="0032649A"/>
    <w:rsid w:val="00344C46"/>
    <w:rsid w:val="00350C13"/>
    <w:rsid w:val="00361AD6"/>
    <w:rsid w:val="003749F2"/>
    <w:rsid w:val="00375F6D"/>
    <w:rsid w:val="00376837"/>
    <w:rsid w:val="00380A55"/>
    <w:rsid w:val="00391151"/>
    <w:rsid w:val="00391CDB"/>
    <w:rsid w:val="003A5959"/>
    <w:rsid w:val="003B0FDD"/>
    <w:rsid w:val="003C61B3"/>
    <w:rsid w:val="003D3547"/>
    <w:rsid w:val="003D7FBA"/>
    <w:rsid w:val="003F3295"/>
    <w:rsid w:val="00402789"/>
    <w:rsid w:val="00423988"/>
    <w:rsid w:val="00432BAF"/>
    <w:rsid w:val="0044257D"/>
    <w:rsid w:val="004515CE"/>
    <w:rsid w:val="00477CBC"/>
    <w:rsid w:val="00495022"/>
    <w:rsid w:val="004D1584"/>
    <w:rsid w:val="004E04BC"/>
    <w:rsid w:val="004E05E6"/>
    <w:rsid w:val="004E24C8"/>
    <w:rsid w:val="004E59A5"/>
    <w:rsid w:val="004E710D"/>
    <w:rsid w:val="004F394B"/>
    <w:rsid w:val="004F42DE"/>
    <w:rsid w:val="004F584F"/>
    <w:rsid w:val="00507653"/>
    <w:rsid w:val="00507B04"/>
    <w:rsid w:val="00522BEB"/>
    <w:rsid w:val="0053719A"/>
    <w:rsid w:val="00542E1D"/>
    <w:rsid w:val="00550652"/>
    <w:rsid w:val="0055539D"/>
    <w:rsid w:val="0057296E"/>
    <w:rsid w:val="00583E3A"/>
    <w:rsid w:val="005A40A6"/>
    <w:rsid w:val="005A5783"/>
    <w:rsid w:val="005C4BC2"/>
    <w:rsid w:val="005C77F9"/>
    <w:rsid w:val="005D0390"/>
    <w:rsid w:val="005D3FF8"/>
    <w:rsid w:val="005E2631"/>
    <w:rsid w:val="005E6747"/>
    <w:rsid w:val="005E7BDA"/>
    <w:rsid w:val="005F09B5"/>
    <w:rsid w:val="005F2AFD"/>
    <w:rsid w:val="00622B31"/>
    <w:rsid w:val="00661B25"/>
    <w:rsid w:val="006732B9"/>
    <w:rsid w:val="00680AFF"/>
    <w:rsid w:val="006855E3"/>
    <w:rsid w:val="006A640A"/>
    <w:rsid w:val="006C5D4E"/>
    <w:rsid w:val="006F06D3"/>
    <w:rsid w:val="006F698D"/>
    <w:rsid w:val="0070572A"/>
    <w:rsid w:val="00710AC5"/>
    <w:rsid w:val="00725AFD"/>
    <w:rsid w:val="007342CB"/>
    <w:rsid w:val="0077191F"/>
    <w:rsid w:val="007B10CC"/>
    <w:rsid w:val="007C1183"/>
    <w:rsid w:val="007C2C17"/>
    <w:rsid w:val="007D1244"/>
    <w:rsid w:val="007D3D0C"/>
    <w:rsid w:val="007E1710"/>
    <w:rsid w:val="007E7356"/>
    <w:rsid w:val="007F152F"/>
    <w:rsid w:val="00816738"/>
    <w:rsid w:val="00817892"/>
    <w:rsid w:val="00822B13"/>
    <w:rsid w:val="00831BC4"/>
    <w:rsid w:val="0083797D"/>
    <w:rsid w:val="00840850"/>
    <w:rsid w:val="00842C44"/>
    <w:rsid w:val="00856C12"/>
    <w:rsid w:val="0086211E"/>
    <w:rsid w:val="008636FD"/>
    <w:rsid w:val="00864675"/>
    <w:rsid w:val="00865DEA"/>
    <w:rsid w:val="00866C53"/>
    <w:rsid w:val="00874321"/>
    <w:rsid w:val="00880A27"/>
    <w:rsid w:val="00887F1E"/>
    <w:rsid w:val="00894451"/>
    <w:rsid w:val="008A1686"/>
    <w:rsid w:val="008A2710"/>
    <w:rsid w:val="008A55CE"/>
    <w:rsid w:val="008A5F69"/>
    <w:rsid w:val="008A6D1F"/>
    <w:rsid w:val="008A7D93"/>
    <w:rsid w:val="008B1202"/>
    <w:rsid w:val="008B1313"/>
    <w:rsid w:val="008D0347"/>
    <w:rsid w:val="008E0055"/>
    <w:rsid w:val="008E7071"/>
    <w:rsid w:val="00901216"/>
    <w:rsid w:val="00905D96"/>
    <w:rsid w:val="0091163C"/>
    <w:rsid w:val="009156BB"/>
    <w:rsid w:val="0091689B"/>
    <w:rsid w:val="00950621"/>
    <w:rsid w:val="00962DD4"/>
    <w:rsid w:val="00965FD4"/>
    <w:rsid w:val="00984E30"/>
    <w:rsid w:val="009A456A"/>
    <w:rsid w:val="009C57DF"/>
    <w:rsid w:val="009C6DDE"/>
    <w:rsid w:val="009D0EF2"/>
    <w:rsid w:val="009D2A82"/>
    <w:rsid w:val="009F3BAA"/>
    <w:rsid w:val="00A037A1"/>
    <w:rsid w:val="00A07FAC"/>
    <w:rsid w:val="00A13AA3"/>
    <w:rsid w:val="00A140D8"/>
    <w:rsid w:val="00A15BC7"/>
    <w:rsid w:val="00A268BE"/>
    <w:rsid w:val="00A327A5"/>
    <w:rsid w:val="00A32C06"/>
    <w:rsid w:val="00A53939"/>
    <w:rsid w:val="00A64DBA"/>
    <w:rsid w:val="00A657FE"/>
    <w:rsid w:val="00A85492"/>
    <w:rsid w:val="00AA5CAE"/>
    <w:rsid w:val="00AA685D"/>
    <w:rsid w:val="00AB29A8"/>
    <w:rsid w:val="00AB4EDE"/>
    <w:rsid w:val="00AC5F0F"/>
    <w:rsid w:val="00AD314F"/>
    <w:rsid w:val="00AE7003"/>
    <w:rsid w:val="00B04ACD"/>
    <w:rsid w:val="00B05151"/>
    <w:rsid w:val="00B266EA"/>
    <w:rsid w:val="00B43FA9"/>
    <w:rsid w:val="00B45803"/>
    <w:rsid w:val="00B46C94"/>
    <w:rsid w:val="00B52BD0"/>
    <w:rsid w:val="00B657C7"/>
    <w:rsid w:val="00B66886"/>
    <w:rsid w:val="00B7323A"/>
    <w:rsid w:val="00B83431"/>
    <w:rsid w:val="00B92104"/>
    <w:rsid w:val="00B94261"/>
    <w:rsid w:val="00B959E3"/>
    <w:rsid w:val="00BA6840"/>
    <w:rsid w:val="00BA6FA7"/>
    <w:rsid w:val="00BC5216"/>
    <w:rsid w:val="00BD66C3"/>
    <w:rsid w:val="00BD670B"/>
    <w:rsid w:val="00BE19D0"/>
    <w:rsid w:val="00BF0397"/>
    <w:rsid w:val="00BF19D5"/>
    <w:rsid w:val="00C054AE"/>
    <w:rsid w:val="00C210F9"/>
    <w:rsid w:val="00C23892"/>
    <w:rsid w:val="00C24562"/>
    <w:rsid w:val="00C24611"/>
    <w:rsid w:val="00C40FB4"/>
    <w:rsid w:val="00C567BE"/>
    <w:rsid w:val="00C7055A"/>
    <w:rsid w:val="00C77DDF"/>
    <w:rsid w:val="00CB455D"/>
    <w:rsid w:val="00CC7F0F"/>
    <w:rsid w:val="00CD41F5"/>
    <w:rsid w:val="00CD77CA"/>
    <w:rsid w:val="00CE3B12"/>
    <w:rsid w:val="00CE76C0"/>
    <w:rsid w:val="00D36E35"/>
    <w:rsid w:val="00D4227F"/>
    <w:rsid w:val="00D6294A"/>
    <w:rsid w:val="00D755E9"/>
    <w:rsid w:val="00DA3084"/>
    <w:rsid w:val="00DB2079"/>
    <w:rsid w:val="00DB76DF"/>
    <w:rsid w:val="00DD2684"/>
    <w:rsid w:val="00DE57D9"/>
    <w:rsid w:val="00E1041C"/>
    <w:rsid w:val="00E30D3C"/>
    <w:rsid w:val="00E52943"/>
    <w:rsid w:val="00E53442"/>
    <w:rsid w:val="00E6688C"/>
    <w:rsid w:val="00E7518D"/>
    <w:rsid w:val="00E7679B"/>
    <w:rsid w:val="00E81D28"/>
    <w:rsid w:val="00E8449E"/>
    <w:rsid w:val="00E87B9C"/>
    <w:rsid w:val="00E93015"/>
    <w:rsid w:val="00EC4357"/>
    <w:rsid w:val="00EC7BEC"/>
    <w:rsid w:val="00EF04B6"/>
    <w:rsid w:val="00EF0FFE"/>
    <w:rsid w:val="00EF170B"/>
    <w:rsid w:val="00EF6F0E"/>
    <w:rsid w:val="00F01D4B"/>
    <w:rsid w:val="00F0245C"/>
    <w:rsid w:val="00F20825"/>
    <w:rsid w:val="00F2664B"/>
    <w:rsid w:val="00FA355E"/>
    <w:rsid w:val="00FD6BD3"/>
    <w:rsid w:val="00FD712D"/>
    <w:rsid w:val="00FF5CB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A178F3-6CFB-4ABB-9D9F-CC2CC475D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4597"/>
  </w:style>
  <w:style w:type="paragraph" w:styleId="Heading1">
    <w:name w:val="heading 1"/>
    <w:basedOn w:val="Normal"/>
    <w:link w:val="Heading1Char"/>
    <w:uiPriority w:val="9"/>
    <w:qFormat/>
    <w:rsid w:val="008E005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Обычный1"/>
    <w:rsid w:val="0055539D"/>
    <w:pPr>
      <w:spacing w:after="0" w:line="240" w:lineRule="auto"/>
      <w:jc w:val="both"/>
    </w:pPr>
    <w:rPr>
      <w:rFonts w:ascii="Times New Roman" w:eastAsia="Times New Roman" w:hAnsi="Times New Roman" w:cs="Times New Roman"/>
      <w:sz w:val="24"/>
      <w:szCs w:val="24"/>
      <w:lang w:val="uk-UA" w:eastAsia="uk-UA"/>
    </w:rPr>
  </w:style>
  <w:style w:type="paragraph" w:styleId="ListParagraph">
    <w:name w:val="List Paragraph"/>
    <w:basedOn w:val="Normal"/>
    <w:uiPriority w:val="34"/>
    <w:qFormat/>
    <w:rsid w:val="00E1041C"/>
    <w:pPr>
      <w:ind w:left="720"/>
      <w:contextualSpacing/>
    </w:pPr>
  </w:style>
  <w:style w:type="table" w:styleId="TableGrid">
    <w:name w:val="Table Grid"/>
    <w:basedOn w:val="TableNormal"/>
    <w:uiPriority w:val="39"/>
    <w:rsid w:val="000F1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C61B3"/>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7F152F"/>
    <w:rPr>
      <w:i/>
      <w:iCs/>
    </w:rPr>
  </w:style>
  <w:style w:type="character" w:styleId="Strong">
    <w:name w:val="Strong"/>
    <w:basedOn w:val="DefaultParagraphFont"/>
    <w:uiPriority w:val="22"/>
    <w:qFormat/>
    <w:rsid w:val="007F152F"/>
    <w:rPr>
      <w:b/>
      <w:bCs/>
    </w:rPr>
  </w:style>
  <w:style w:type="paragraph" w:styleId="z-TopofForm">
    <w:name w:val="HTML Top of Form"/>
    <w:basedOn w:val="Normal"/>
    <w:next w:val="Normal"/>
    <w:link w:val="z-TopofFormChar"/>
    <w:hidden/>
    <w:uiPriority w:val="99"/>
    <w:semiHidden/>
    <w:unhideWhenUsed/>
    <w:rsid w:val="003A595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3A5959"/>
    <w:rPr>
      <w:rFonts w:ascii="Arial" w:eastAsia="Times New Roman" w:hAnsi="Arial" w:cs="Arial"/>
      <w:vanish/>
      <w:sz w:val="16"/>
      <w:szCs w:val="16"/>
    </w:rPr>
  </w:style>
  <w:style w:type="character" w:styleId="Hyperlink">
    <w:name w:val="Hyperlink"/>
    <w:basedOn w:val="DefaultParagraphFont"/>
    <w:uiPriority w:val="99"/>
    <w:semiHidden/>
    <w:unhideWhenUsed/>
    <w:rsid w:val="001A0DC0"/>
    <w:rPr>
      <w:color w:val="0000FF"/>
      <w:u w:val="single"/>
    </w:rPr>
  </w:style>
  <w:style w:type="paragraph" w:styleId="BalloonText">
    <w:name w:val="Balloon Text"/>
    <w:basedOn w:val="Normal"/>
    <w:link w:val="BalloonTextChar"/>
    <w:uiPriority w:val="99"/>
    <w:semiHidden/>
    <w:unhideWhenUsed/>
    <w:rsid w:val="005F09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09B5"/>
    <w:rPr>
      <w:rFonts w:ascii="Segoe UI" w:hAnsi="Segoe UI" w:cs="Segoe UI"/>
      <w:sz w:val="18"/>
      <w:szCs w:val="18"/>
    </w:rPr>
  </w:style>
  <w:style w:type="character" w:customStyle="1" w:styleId="Heading1Char">
    <w:name w:val="Heading 1 Char"/>
    <w:basedOn w:val="DefaultParagraphFont"/>
    <w:link w:val="Heading1"/>
    <w:uiPriority w:val="9"/>
    <w:rsid w:val="008E0055"/>
    <w:rPr>
      <w:rFonts w:ascii="Times New Roman" w:eastAsia="Times New Roman" w:hAnsi="Times New Roman" w:cs="Times New Roman"/>
      <w:b/>
      <w:bCs/>
      <w:kern w:val="36"/>
      <w:sz w:val="48"/>
      <w:szCs w:val="48"/>
    </w:rPr>
  </w:style>
  <w:style w:type="paragraph" w:styleId="Header">
    <w:name w:val="header"/>
    <w:basedOn w:val="Normal"/>
    <w:link w:val="HeaderChar"/>
    <w:uiPriority w:val="99"/>
    <w:unhideWhenUsed/>
    <w:rsid w:val="000D3937"/>
    <w:pPr>
      <w:tabs>
        <w:tab w:val="center" w:pos="4844"/>
        <w:tab w:val="right" w:pos="9689"/>
      </w:tabs>
      <w:spacing w:after="0" w:line="240" w:lineRule="auto"/>
    </w:pPr>
  </w:style>
  <w:style w:type="character" w:customStyle="1" w:styleId="HeaderChar">
    <w:name w:val="Header Char"/>
    <w:basedOn w:val="DefaultParagraphFont"/>
    <w:link w:val="Header"/>
    <w:uiPriority w:val="99"/>
    <w:rsid w:val="000D3937"/>
  </w:style>
  <w:style w:type="paragraph" w:styleId="Footer">
    <w:name w:val="footer"/>
    <w:basedOn w:val="Normal"/>
    <w:link w:val="FooterChar"/>
    <w:uiPriority w:val="99"/>
    <w:unhideWhenUsed/>
    <w:rsid w:val="000D3937"/>
    <w:pPr>
      <w:tabs>
        <w:tab w:val="center" w:pos="4844"/>
        <w:tab w:val="right" w:pos="9689"/>
      </w:tabs>
      <w:spacing w:after="0" w:line="240" w:lineRule="auto"/>
    </w:pPr>
  </w:style>
  <w:style w:type="character" w:customStyle="1" w:styleId="FooterChar">
    <w:name w:val="Footer Char"/>
    <w:basedOn w:val="DefaultParagraphFont"/>
    <w:link w:val="Footer"/>
    <w:uiPriority w:val="99"/>
    <w:rsid w:val="000D39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107771">
      <w:bodyDiv w:val="1"/>
      <w:marLeft w:val="0"/>
      <w:marRight w:val="0"/>
      <w:marTop w:val="0"/>
      <w:marBottom w:val="0"/>
      <w:divBdr>
        <w:top w:val="none" w:sz="0" w:space="0" w:color="auto"/>
        <w:left w:val="none" w:sz="0" w:space="0" w:color="auto"/>
        <w:bottom w:val="none" w:sz="0" w:space="0" w:color="auto"/>
        <w:right w:val="none" w:sz="0" w:space="0" w:color="auto"/>
      </w:divBdr>
    </w:div>
    <w:div w:id="149177652">
      <w:bodyDiv w:val="1"/>
      <w:marLeft w:val="0"/>
      <w:marRight w:val="0"/>
      <w:marTop w:val="0"/>
      <w:marBottom w:val="0"/>
      <w:divBdr>
        <w:top w:val="none" w:sz="0" w:space="0" w:color="auto"/>
        <w:left w:val="none" w:sz="0" w:space="0" w:color="auto"/>
        <w:bottom w:val="none" w:sz="0" w:space="0" w:color="auto"/>
        <w:right w:val="none" w:sz="0" w:space="0" w:color="auto"/>
      </w:divBdr>
    </w:div>
    <w:div w:id="227689538">
      <w:bodyDiv w:val="1"/>
      <w:marLeft w:val="0"/>
      <w:marRight w:val="0"/>
      <w:marTop w:val="0"/>
      <w:marBottom w:val="0"/>
      <w:divBdr>
        <w:top w:val="none" w:sz="0" w:space="0" w:color="auto"/>
        <w:left w:val="none" w:sz="0" w:space="0" w:color="auto"/>
        <w:bottom w:val="none" w:sz="0" w:space="0" w:color="auto"/>
        <w:right w:val="none" w:sz="0" w:space="0" w:color="auto"/>
      </w:divBdr>
    </w:div>
    <w:div w:id="306666563">
      <w:bodyDiv w:val="1"/>
      <w:marLeft w:val="0"/>
      <w:marRight w:val="0"/>
      <w:marTop w:val="0"/>
      <w:marBottom w:val="0"/>
      <w:divBdr>
        <w:top w:val="none" w:sz="0" w:space="0" w:color="auto"/>
        <w:left w:val="none" w:sz="0" w:space="0" w:color="auto"/>
        <w:bottom w:val="none" w:sz="0" w:space="0" w:color="auto"/>
        <w:right w:val="none" w:sz="0" w:space="0" w:color="auto"/>
      </w:divBdr>
    </w:div>
    <w:div w:id="404685105">
      <w:bodyDiv w:val="1"/>
      <w:marLeft w:val="0"/>
      <w:marRight w:val="0"/>
      <w:marTop w:val="0"/>
      <w:marBottom w:val="0"/>
      <w:divBdr>
        <w:top w:val="none" w:sz="0" w:space="0" w:color="auto"/>
        <w:left w:val="none" w:sz="0" w:space="0" w:color="auto"/>
        <w:bottom w:val="none" w:sz="0" w:space="0" w:color="auto"/>
        <w:right w:val="none" w:sz="0" w:space="0" w:color="auto"/>
      </w:divBdr>
    </w:div>
    <w:div w:id="421924194">
      <w:bodyDiv w:val="1"/>
      <w:marLeft w:val="0"/>
      <w:marRight w:val="0"/>
      <w:marTop w:val="0"/>
      <w:marBottom w:val="0"/>
      <w:divBdr>
        <w:top w:val="none" w:sz="0" w:space="0" w:color="auto"/>
        <w:left w:val="none" w:sz="0" w:space="0" w:color="auto"/>
        <w:bottom w:val="none" w:sz="0" w:space="0" w:color="auto"/>
        <w:right w:val="none" w:sz="0" w:space="0" w:color="auto"/>
      </w:divBdr>
    </w:div>
    <w:div w:id="622350789">
      <w:bodyDiv w:val="1"/>
      <w:marLeft w:val="0"/>
      <w:marRight w:val="0"/>
      <w:marTop w:val="0"/>
      <w:marBottom w:val="0"/>
      <w:divBdr>
        <w:top w:val="none" w:sz="0" w:space="0" w:color="auto"/>
        <w:left w:val="none" w:sz="0" w:space="0" w:color="auto"/>
        <w:bottom w:val="none" w:sz="0" w:space="0" w:color="auto"/>
        <w:right w:val="none" w:sz="0" w:space="0" w:color="auto"/>
      </w:divBdr>
    </w:div>
    <w:div w:id="657726689">
      <w:bodyDiv w:val="1"/>
      <w:marLeft w:val="0"/>
      <w:marRight w:val="0"/>
      <w:marTop w:val="0"/>
      <w:marBottom w:val="0"/>
      <w:divBdr>
        <w:top w:val="none" w:sz="0" w:space="0" w:color="auto"/>
        <w:left w:val="none" w:sz="0" w:space="0" w:color="auto"/>
        <w:bottom w:val="none" w:sz="0" w:space="0" w:color="auto"/>
        <w:right w:val="none" w:sz="0" w:space="0" w:color="auto"/>
      </w:divBdr>
    </w:div>
    <w:div w:id="728499555">
      <w:bodyDiv w:val="1"/>
      <w:marLeft w:val="0"/>
      <w:marRight w:val="0"/>
      <w:marTop w:val="0"/>
      <w:marBottom w:val="0"/>
      <w:divBdr>
        <w:top w:val="none" w:sz="0" w:space="0" w:color="auto"/>
        <w:left w:val="none" w:sz="0" w:space="0" w:color="auto"/>
        <w:bottom w:val="none" w:sz="0" w:space="0" w:color="auto"/>
        <w:right w:val="none" w:sz="0" w:space="0" w:color="auto"/>
      </w:divBdr>
    </w:div>
    <w:div w:id="787504959">
      <w:bodyDiv w:val="1"/>
      <w:marLeft w:val="0"/>
      <w:marRight w:val="0"/>
      <w:marTop w:val="0"/>
      <w:marBottom w:val="0"/>
      <w:divBdr>
        <w:top w:val="none" w:sz="0" w:space="0" w:color="auto"/>
        <w:left w:val="none" w:sz="0" w:space="0" w:color="auto"/>
        <w:bottom w:val="none" w:sz="0" w:space="0" w:color="auto"/>
        <w:right w:val="none" w:sz="0" w:space="0" w:color="auto"/>
      </w:divBdr>
    </w:div>
    <w:div w:id="806120282">
      <w:bodyDiv w:val="1"/>
      <w:marLeft w:val="0"/>
      <w:marRight w:val="0"/>
      <w:marTop w:val="0"/>
      <w:marBottom w:val="0"/>
      <w:divBdr>
        <w:top w:val="none" w:sz="0" w:space="0" w:color="auto"/>
        <w:left w:val="none" w:sz="0" w:space="0" w:color="auto"/>
        <w:bottom w:val="none" w:sz="0" w:space="0" w:color="auto"/>
        <w:right w:val="none" w:sz="0" w:space="0" w:color="auto"/>
      </w:divBdr>
    </w:div>
    <w:div w:id="1090468768">
      <w:bodyDiv w:val="1"/>
      <w:marLeft w:val="0"/>
      <w:marRight w:val="0"/>
      <w:marTop w:val="0"/>
      <w:marBottom w:val="0"/>
      <w:divBdr>
        <w:top w:val="none" w:sz="0" w:space="0" w:color="auto"/>
        <w:left w:val="none" w:sz="0" w:space="0" w:color="auto"/>
        <w:bottom w:val="none" w:sz="0" w:space="0" w:color="auto"/>
        <w:right w:val="none" w:sz="0" w:space="0" w:color="auto"/>
      </w:divBdr>
    </w:div>
    <w:div w:id="1352339429">
      <w:bodyDiv w:val="1"/>
      <w:marLeft w:val="0"/>
      <w:marRight w:val="0"/>
      <w:marTop w:val="0"/>
      <w:marBottom w:val="0"/>
      <w:divBdr>
        <w:top w:val="none" w:sz="0" w:space="0" w:color="auto"/>
        <w:left w:val="none" w:sz="0" w:space="0" w:color="auto"/>
        <w:bottom w:val="none" w:sz="0" w:space="0" w:color="auto"/>
        <w:right w:val="none" w:sz="0" w:space="0" w:color="auto"/>
      </w:divBdr>
    </w:div>
    <w:div w:id="1435982887">
      <w:bodyDiv w:val="1"/>
      <w:marLeft w:val="0"/>
      <w:marRight w:val="0"/>
      <w:marTop w:val="0"/>
      <w:marBottom w:val="0"/>
      <w:divBdr>
        <w:top w:val="none" w:sz="0" w:space="0" w:color="auto"/>
        <w:left w:val="none" w:sz="0" w:space="0" w:color="auto"/>
        <w:bottom w:val="none" w:sz="0" w:space="0" w:color="auto"/>
        <w:right w:val="none" w:sz="0" w:space="0" w:color="auto"/>
      </w:divBdr>
    </w:div>
    <w:div w:id="1483277589">
      <w:bodyDiv w:val="1"/>
      <w:marLeft w:val="0"/>
      <w:marRight w:val="0"/>
      <w:marTop w:val="0"/>
      <w:marBottom w:val="0"/>
      <w:divBdr>
        <w:top w:val="none" w:sz="0" w:space="0" w:color="auto"/>
        <w:left w:val="none" w:sz="0" w:space="0" w:color="auto"/>
        <w:bottom w:val="none" w:sz="0" w:space="0" w:color="auto"/>
        <w:right w:val="none" w:sz="0" w:space="0" w:color="auto"/>
      </w:divBdr>
    </w:div>
    <w:div w:id="1525946371">
      <w:bodyDiv w:val="1"/>
      <w:marLeft w:val="0"/>
      <w:marRight w:val="0"/>
      <w:marTop w:val="0"/>
      <w:marBottom w:val="0"/>
      <w:divBdr>
        <w:top w:val="none" w:sz="0" w:space="0" w:color="auto"/>
        <w:left w:val="none" w:sz="0" w:space="0" w:color="auto"/>
        <w:bottom w:val="none" w:sz="0" w:space="0" w:color="auto"/>
        <w:right w:val="none" w:sz="0" w:space="0" w:color="auto"/>
      </w:divBdr>
    </w:div>
    <w:div w:id="1574701660">
      <w:bodyDiv w:val="1"/>
      <w:marLeft w:val="0"/>
      <w:marRight w:val="0"/>
      <w:marTop w:val="0"/>
      <w:marBottom w:val="0"/>
      <w:divBdr>
        <w:top w:val="none" w:sz="0" w:space="0" w:color="auto"/>
        <w:left w:val="none" w:sz="0" w:space="0" w:color="auto"/>
        <w:bottom w:val="none" w:sz="0" w:space="0" w:color="auto"/>
        <w:right w:val="none" w:sz="0" w:space="0" w:color="auto"/>
      </w:divBdr>
    </w:div>
    <w:div w:id="1615866615">
      <w:bodyDiv w:val="1"/>
      <w:marLeft w:val="0"/>
      <w:marRight w:val="0"/>
      <w:marTop w:val="0"/>
      <w:marBottom w:val="0"/>
      <w:divBdr>
        <w:top w:val="none" w:sz="0" w:space="0" w:color="auto"/>
        <w:left w:val="none" w:sz="0" w:space="0" w:color="auto"/>
        <w:bottom w:val="none" w:sz="0" w:space="0" w:color="auto"/>
        <w:right w:val="none" w:sz="0" w:space="0" w:color="auto"/>
      </w:divBdr>
    </w:div>
    <w:div w:id="1720205675">
      <w:bodyDiv w:val="1"/>
      <w:marLeft w:val="0"/>
      <w:marRight w:val="0"/>
      <w:marTop w:val="0"/>
      <w:marBottom w:val="0"/>
      <w:divBdr>
        <w:top w:val="none" w:sz="0" w:space="0" w:color="auto"/>
        <w:left w:val="none" w:sz="0" w:space="0" w:color="auto"/>
        <w:bottom w:val="none" w:sz="0" w:space="0" w:color="auto"/>
        <w:right w:val="none" w:sz="0" w:space="0" w:color="auto"/>
      </w:divBdr>
    </w:div>
    <w:div w:id="1815172223">
      <w:bodyDiv w:val="1"/>
      <w:marLeft w:val="0"/>
      <w:marRight w:val="0"/>
      <w:marTop w:val="0"/>
      <w:marBottom w:val="0"/>
      <w:divBdr>
        <w:top w:val="none" w:sz="0" w:space="0" w:color="auto"/>
        <w:left w:val="none" w:sz="0" w:space="0" w:color="auto"/>
        <w:bottom w:val="none" w:sz="0" w:space="0" w:color="auto"/>
        <w:right w:val="none" w:sz="0" w:space="0" w:color="auto"/>
      </w:divBdr>
    </w:div>
    <w:div w:id="1872306363">
      <w:bodyDiv w:val="1"/>
      <w:marLeft w:val="0"/>
      <w:marRight w:val="0"/>
      <w:marTop w:val="0"/>
      <w:marBottom w:val="0"/>
      <w:divBdr>
        <w:top w:val="none" w:sz="0" w:space="0" w:color="auto"/>
        <w:left w:val="none" w:sz="0" w:space="0" w:color="auto"/>
        <w:bottom w:val="none" w:sz="0" w:space="0" w:color="auto"/>
        <w:right w:val="none" w:sz="0" w:space="0" w:color="auto"/>
      </w:divBdr>
    </w:div>
    <w:div w:id="2008047831">
      <w:bodyDiv w:val="1"/>
      <w:marLeft w:val="0"/>
      <w:marRight w:val="0"/>
      <w:marTop w:val="0"/>
      <w:marBottom w:val="0"/>
      <w:divBdr>
        <w:top w:val="none" w:sz="0" w:space="0" w:color="auto"/>
        <w:left w:val="none" w:sz="0" w:space="0" w:color="auto"/>
        <w:bottom w:val="none" w:sz="0" w:space="0" w:color="auto"/>
        <w:right w:val="none" w:sz="0" w:space="0" w:color="auto"/>
      </w:divBdr>
    </w:div>
    <w:div w:id="2054226477">
      <w:bodyDiv w:val="1"/>
      <w:marLeft w:val="0"/>
      <w:marRight w:val="0"/>
      <w:marTop w:val="0"/>
      <w:marBottom w:val="0"/>
      <w:divBdr>
        <w:top w:val="none" w:sz="0" w:space="0" w:color="auto"/>
        <w:left w:val="none" w:sz="0" w:space="0" w:color="auto"/>
        <w:bottom w:val="none" w:sz="0" w:space="0" w:color="auto"/>
        <w:right w:val="none" w:sz="0" w:space="0" w:color="auto"/>
      </w:divBdr>
    </w:div>
    <w:div w:id="2111660616">
      <w:bodyDiv w:val="1"/>
      <w:marLeft w:val="0"/>
      <w:marRight w:val="0"/>
      <w:marTop w:val="0"/>
      <w:marBottom w:val="0"/>
      <w:divBdr>
        <w:top w:val="none" w:sz="0" w:space="0" w:color="auto"/>
        <w:left w:val="none" w:sz="0" w:space="0" w:color="auto"/>
        <w:bottom w:val="none" w:sz="0" w:space="0" w:color="auto"/>
        <w:right w:val="none" w:sz="0" w:space="0" w:color="auto"/>
      </w:divBdr>
    </w:div>
    <w:div w:id="2125153199">
      <w:bodyDiv w:val="1"/>
      <w:marLeft w:val="0"/>
      <w:marRight w:val="0"/>
      <w:marTop w:val="0"/>
      <w:marBottom w:val="0"/>
      <w:divBdr>
        <w:top w:val="none" w:sz="0" w:space="0" w:color="auto"/>
        <w:left w:val="none" w:sz="0" w:space="0" w:color="auto"/>
        <w:bottom w:val="none" w:sz="0" w:space="0" w:color="auto"/>
        <w:right w:val="none" w:sz="0" w:space="0" w:color="auto"/>
      </w:divBdr>
    </w:div>
    <w:div w:id="2146315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72EE1B-E9BC-46FB-B466-54936A45D2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2849</Words>
  <Characters>16244</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Roditely</cp:lastModifiedBy>
  <cp:revision>5</cp:revision>
  <cp:lastPrinted>2019-06-06T09:01:00Z</cp:lastPrinted>
  <dcterms:created xsi:type="dcterms:W3CDTF">2019-06-15T19:53:00Z</dcterms:created>
  <dcterms:modified xsi:type="dcterms:W3CDTF">2019-10-04T20:02:00Z</dcterms:modified>
</cp:coreProperties>
</file>