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1D60" w:rsidRPr="00F31D60" w:rsidRDefault="00F31D60" w:rsidP="00F31D60">
      <w:pPr>
        <w:pBdr>
          <w:bottom w:val="single" w:sz="4" w:space="1" w:color="auto"/>
        </w:pBdr>
        <w:jc w:val="center"/>
        <w:rPr>
          <w:sz w:val="28"/>
          <w:szCs w:val="28"/>
        </w:rPr>
      </w:pPr>
      <w:r w:rsidRPr="00F31D60">
        <w:rPr>
          <w:sz w:val="28"/>
          <w:szCs w:val="28"/>
        </w:rPr>
        <w:t>Одеський національний університет імені І. І. Мечникова</w:t>
      </w:r>
    </w:p>
    <w:p w:rsidR="00F31D60" w:rsidRPr="00F31D60" w:rsidRDefault="00F31D60" w:rsidP="00F31D60">
      <w:pPr>
        <w:jc w:val="center"/>
        <w:rPr>
          <w:sz w:val="20"/>
          <w:szCs w:val="20"/>
        </w:rPr>
      </w:pPr>
      <w:r w:rsidRPr="00F31D60">
        <w:rPr>
          <w:sz w:val="20"/>
          <w:szCs w:val="20"/>
        </w:rPr>
        <w:t>(повне найменування вищого навчального закладу)</w:t>
      </w:r>
    </w:p>
    <w:p w:rsidR="00F31D60" w:rsidRPr="00F31D60" w:rsidRDefault="00F31D60" w:rsidP="00F31D60">
      <w:pPr>
        <w:pBdr>
          <w:bottom w:val="single" w:sz="4" w:space="1" w:color="auto"/>
        </w:pBdr>
        <w:spacing w:before="240"/>
        <w:jc w:val="center"/>
        <w:rPr>
          <w:sz w:val="28"/>
          <w:szCs w:val="28"/>
        </w:rPr>
      </w:pPr>
      <w:r w:rsidRPr="00F31D60">
        <w:rPr>
          <w:sz w:val="28"/>
          <w:szCs w:val="28"/>
        </w:rPr>
        <w:t>Філологічний факультет</w:t>
      </w:r>
    </w:p>
    <w:p w:rsidR="00F31D60" w:rsidRPr="00F31D60" w:rsidRDefault="00F31D60" w:rsidP="00F31D60">
      <w:pPr>
        <w:jc w:val="center"/>
        <w:rPr>
          <w:sz w:val="20"/>
          <w:szCs w:val="20"/>
        </w:rPr>
      </w:pPr>
      <w:r w:rsidRPr="00F31D60">
        <w:rPr>
          <w:sz w:val="20"/>
          <w:szCs w:val="20"/>
        </w:rPr>
        <w:t>(повне найменування інституту/факультету)</w:t>
      </w:r>
    </w:p>
    <w:p w:rsidR="00F31D60" w:rsidRPr="00F31D60" w:rsidRDefault="00F31D60" w:rsidP="00F31D60">
      <w:pPr>
        <w:pBdr>
          <w:bottom w:val="single" w:sz="4" w:space="1" w:color="auto"/>
        </w:pBdr>
        <w:spacing w:before="240"/>
        <w:jc w:val="center"/>
        <w:rPr>
          <w:sz w:val="28"/>
          <w:szCs w:val="28"/>
        </w:rPr>
      </w:pPr>
      <w:r w:rsidRPr="00F31D60">
        <w:rPr>
          <w:sz w:val="28"/>
          <w:szCs w:val="28"/>
        </w:rPr>
        <w:t>Кафедра української мови</w:t>
      </w:r>
    </w:p>
    <w:p w:rsidR="00F31D60" w:rsidRPr="00F31D60" w:rsidRDefault="00F31D60" w:rsidP="00F31D60">
      <w:pPr>
        <w:jc w:val="center"/>
        <w:rPr>
          <w:sz w:val="20"/>
          <w:szCs w:val="20"/>
        </w:rPr>
      </w:pPr>
      <w:r w:rsidRPr="00F31D60">
        <w:rPr>
          <w:sz w:val="20"/>
          <w:szCs w:val="20"/>
        </w:rPr>
        <w:t>(повна назва кафедри)</w:t>
      </w:r>
    </w:p>
    <w:p w:rsidR="00F31D60" w:rsidRPr="00F31D60" w:rsidRDefault="00F31D60" w:rsidP="00F31D60">
      <w:pPr>
        <w:rPr>
          <w:b/>
          <w:spacing w:val="60"/>
          <w:sz w:val="40"/>
          <w:szCs w:val="40"/>
        </w:rPr>
      </w:pPr>
    </w:p>
    <w:p w:rsidR="00F31D60" w:rsidRPr="00F31D60" w:rsidRDefault="00F31D60" w:rsidP="00F31D60">
      <w:pPr>
        <w:jc w:val="center"/>
        <w:rPr>
          <w:b/>
          <w:spacing w:val="60"/>
          <w:sz w:val="32"/>
          <w:szCs w:val="32"/>
        </w:rPr>
      </w:pPr>
      <w:r w:rsidRPr="00F31D60">
        <w:rPr>
          <w:b/>
          <w:spacing w:val="60"/>
          <w:sz w:val="32"/>
          <w:szCs w:val="32"/>
        </w:rPr>
        <w:t>Дипломна робота</w:t>
      </w:r>
    </w:p>
    <w:p w:rsidR="00F31D60" w:rsidRPr="00F31D60" w:rsidRDefault="00F31D60" w:rsidP="00F31D60">
      <w:pPr>
        <w:pBdr>
          <w:bottom w:val="single" w:sz="4" w:space="1" w:color="auto"/>
        </w:pBdr>
        <w:spacing w:before="240"/>
        <w:ind w:left="1134" w:right="850"/>
        <w:jc w:val="center"/>
        <w:rPr>
          <w:sz w:val="28"/>
          <w:szCs w:val="28"/>
        </w:rPr>
      </w:pPr>
      <w:r w:rsidRPr="00F31D60">
        <w:rPr>
          <w:sz w:val="28"/>
          <w:szCs w:val="28"/>
        </w:rPr>
        <w:t>магістра</w:t>
      </w:r>
    </w:p>
    <w:p w:rsidR="00F31D60" w:rsidRPr="00F31D60" w:rsidRDefault="00F31D60" w:rsidP="00F31D60">
      <w:pPr>
        <w:jc w:val="center"/>
        <w:rPr>
          <w:sz w:val="20"/>
          <w:szCs w:val="20"/>
        </w:rPr>
      </w:pPr>
      <w:r w:rsidRPr="00F31D60">
        <w:rPr>
          <w:sz w:val="20"/>
          <w:szCs w:val="20"/>
        </w:rPr>
        <w:t>(освітньо-кваліфікаційний рівень)</w:t>
      </w:r>
    </w:p>
    <w:p w:rsidR="00F31D60" w:rsidRPr="00F31D60" w:rsidRDefault="00F31D60" w:rsidP="00F31D60">
      <w:pPr>
        <w:jc w:val="center"/>
        <w:rPr>
          <w:sz w:val="20"/>
          <w:szCs w:val="20"/>
        </w:rPr>
      </w:pPr>
    </w:p>
    <w:p w:rsidR="00F31D60" w:rsidRPr="00F31D60" w:rsidRDefault="00F31D60" w:rsidP="00F31D60">
      <w:pPr>
        <w:tabs>
          <w:tab w:val="right" w:pos="9355"/>
        </w:tabs>
        <w:jc w:val="center"/>
        <w:rPr>
          <w:sz w:val="28"/>
          <w:szCs w:val="28"/>
        </w:rPr>
      </w:pPr>
      <w:r w:rsidRPr="00F31D60">
        <w:rPr>
          <w:sz w:val="28"/>
          <w:szCs w:val="28"/>
        </w:rPr>
        <w:t xml:space="preserve">на тему: </w:t>
      </w:r>
    </w:p>
    <w:p w:rsidR="00F31D60" w:rsidRPr="00F31D60" w:rsidRDefault="00F31D60" w:rsidP="00F31D60">
      <w:pPr>
        <w:tabs>
          <w:tab w:val="right" w:pos="9355"/>
        </w:tabs>
        <w:jc w:val="center"/>
        <w:rPr>
          <w:b/>
          <w:bCs/>
          <w:sz w:val="28"/>
          <w:szCs w:val="28"/>
        </w:rPr>
      </w:pPr>
      <w:r w:rsidRPr="00F31D60">
        <w:rPr>
          <w:b/>
          <w:sz w:val="28"/>
          <w:szCs w:val="28"/>
        </w:rPr>
        <w:t>«</w:t>
      </w:r>
      <w:r w:rsidRPr="00F31D60">
        <w:rPr>
          <w:b/>
          <w:sz w:val="32"/>
          <w:szCs w:val="32"/>
        </w:rPr>
        <w:t>Експресивність як мовно-стилістична категорія (на матеріалі творчості В. Шкляра та А. Кокотюхи)</w:t>
      </w:r>
      <w:r w:rsidRPr="00F31D60">
        <w:rPr>
          <w:b/>
          <w:sz w:val="28"/>
          <w:szCs w:val="28"/>
        </w:rPr>
        <w:t>»</w:t>
      </w:r>
    </w:p>
    <w:p w:rsidR="00F31D60" w:rsidRPr="00F31D60" w:rsidRDefault="00F31D60" w:rsidP="00F31D60">
      <w:pPr>
        <w:tabs>
          <w:tab w:val="right" w:pos="9355"/>
        </w:tabs>
        <w:jc w:val="center"/>
        <w:rPr>
          <w:sz w:val="28"/>
          <w:szCs w:val="28"/>
        </w:rPr>
      </w:pPr>
    </w:p>
    <w:p w:rsidR="00F31D60" w:rsidRPr="00F31D60" w:rsidRDefault="00F31D60" w:rsidP="00F31D60">
      <w:pPr>
        <w:tabs>
          <w:tab w:val="right" w:pos="9355"/>
        </w:tabs>
        <w:jc w:val="center"/>
        <w:rPr>
          <w:sz w:val="28"/>
          <w:szCs w:val="28"/>
        </w:rPr>
      </w:pPr>
    </w:p>
    <w:p w:rsidR="00F31D60" w:rsidRPr="00F31D60" w:rsidRDefault="00F31D60" w:rsidP="00F31D60">
      <w:pPr>
        <w:tabs>
          <w:tab w:val="right" w:pos="9355"/>
        </w:tabs>
        <w:jc w:val="center"/>
        <w:rPr>
          <w:bCs/>
        </w:rPr>
      </w:pPr>
      <w:r w:rsidRPr="00F31D60">
        <w:t>«</w:t>
      </w:r>
      <w:r w:rsidRPr="00F31D60">
        <w:rPr>
          <w:sz w:val="28"/>
          <w:szCs w:val="28"/>
          <w:lang w:val="en-US"/>
        </w:rPr>
        <w:t>Expressiveness as a linguo-stylistic category (on the material of V. Shklar and A. Kokotiukha`s creativity works</w:t>
      </w:r>
      <w:r w:rsidRPr="00F31D60">
        <w:t>»</w:t>
      </w:r>
    </w:p>
    <w:p w:rsidR="00F31D60" w:rsidRPr="00F31D60" w:rsidRDefault="00F31D60" w:rsidP="00F31D60">
      <w:pPr>
        <w:tabs>
          <w:tab w:val="right" w:pos="9355"/>
        </w:tabs>
        <w:rPr>
          <w:sz w:val="28"/>
          <w:szCs w:val="28"/>
          <w:u w:val="single"/>
        </w:rPr>
      </w:pPr>
    </w:p>
    <w:p w:rsidR="00F31D60" w:rsidRPr="00F31D60" w:rsidRDefault="00F31D60" w:rsidP="00F31D60">
      <w:pPr>
        <w:rPr>
          <w:sz w:val="28"/>
          <w:szCs w:val="28"/>
        </w:rPr>
      </w:pPr>
      <w:r w:rsidRPr="00F31D60">
        <w:rPr>
          <w:sz w:val="28"/>
          <w:szCs w:val="28"/>
        </w:rPr>
        <w:t xml:space="preserve">                                Виконала: студентка </w:t>
      </w:r>
      <w:r w:rsidRPr="00B921AA">
        <w:rPr>
          <w:sz w:val="28"/>
          <w:szCs w:val="28"/>
          <w:lang w:val="ru-RU"/>
        </w:rPr>
        <w:t xml:space="preserve">денної </w:t>
      </w:r>
      <w:r w:rsidRPr="00F31D60">
        <w:rPr>
          <w:sz w:val="28"/>
          <w:szCs w:val="28"/>
        </w:rPr>
        <w:t>форми навчання</w:t>
      </w:r>
    </w:p>
    <w:p w:rsidR="00F31D60" w:rsidRPr="00F31D60" w:rsidRDefault="00F31D60" w:rsidP="00F31D60">
      <w:pPr>
        <w:jc w:val="right"/>
        <w:rPr>
          <w:sz w:val="28"/>
          <w:szCs w:val="28"/>
        </w:rPr>
      </w:pPr>
      <w:r w:rsidRPr="00F31D60">
        <w:rPr>
          <w:sz w:val="28"/>
          <w:szCs w:val="28"/>
        </w:rPr>
        <w:t xml:space="preserve">                                спеціальності 035 Філологія Українська мова та література</w:t>
      </w:r>
    </w:p>
    <w:p w:rsidR="00F31D60" w:rsidRPr="00F31D60" w:rsidRDefault="00F31D60" w:rsidP="00F31D60">
      <w:pPr>
        <w:rPr>
          <w:b/>
          <w:sz w:val="20"/>
          <w:szCs w:val="20"/>
        </w:rPr>
      </w:pPr>
      <w:r w:rsidRPr="00F31D60">
        <w:rPr>
          <w:sz w:val="28"/>
          <w:szCs w:val="28"/>
        </w:rPr>
        <w:t xml:space="preserve">                                </w:t>
      </w:r>
      <w:r w:rsidRPr="00F31D60">
        <w:rPr>
          <w:b/>
          <w:sz w:val="28"/>
          <w:szCs w:val="28"/>
        </w:rPr>
        <w:t>Плахотна Марія Володимирівна</w:t>
      </w:r>
    </w:p>
    <w:p w:rsidR="00F31D60" w:rsidRPr="00F31D60" w:rsidRDefault="00F31D60" w:rsidP="00F31D60">
      <w:pPr>
        <w:tabs>
          <w:tab w:val="left" w:pos="5245"/>
          <w:tab w:val="right" w:pos="9355"/>
        </w:tabs>
        <w:spacing w:before="120"/>
        <w:rPr>
          <w:sz w:val="28"/>
          <w:szCs w:val="28"/>
        </w:rPr>
      </w:pPr>
      <w:r w:rsidRPr="00F31D60">
        <w:rPr>
          <w:sz w:val="20"/>
          <w:szCs w:val="20"/>
        </w:rPr>
        <w:t xml:space="preserve">                                             </w:t>
      </w:r>
      <w:r w:rsidRPr="00F31D60">
        <w:rPr>
          <w:sz w:val="28"/>
          <w:szCs w:val="28"/>
        </w:rPr>
        <w:t xml:space="preserve">Керівник:     к.філол.н. проф. Форманова С.В. __________ </w:t>
      </w:r>
    </w:p>
    <w:p w:rsidR="00F31D60" w:rsidRPr="00F31D60" w:rsidRDefault="00F31D60" w:rsidP="00F31D60">
      <w:pPr>
        <w:tabs>
          <w:tab w:val="left" w:pos="5245"/>
          <w:tab w:val="right" w:pos="9355"/>
        </w:tabs>
        <w:spacing w:before="120"/>
        <w:rPr>
          <w:sz w:val="28"/>
          <w:szCs w:val="28"/>
        </w:rPr>
      </w:pPr>
      <w:r w:rsidRPr="00F31D60">
        <w:rPr>
          <w:sz w:val="28"/>
          <w:szCs w:val="28"/>
        </w:rPr>
        <w:t xml:space="preserve">                                Рецензент:    к.філол.н., доц. Порожнюк А.Л.</w:t>
      </w:r>
    </w:p>
    <w:p w:rsidR="00F31D60" w:rsidRPr="00F31D60" w:rsidRDefault="00F31D60" w:rsidP="00F31D60">
      <w:pPr>
        <w:tabs>
          <w:tab w:val="left" w:pos="5245"/>
          <w:tab w:val="right" w:pos="9355"/>
        </w:tabs>
        <w:spacing w:before="120"/>
        <w:rPr>
          <w:sz w:val="28"/>
          <w:szCs w:val="28"/>
        </w:rPr>
      </w:pPr>
    </w:p>
    <w:p w:rsidR="00F31D60" w:rsidRPr="00F31D60" w:rsidRDefault="00F31D60" w:rsidP="00F31D60">
      <w:pPr>
        <w:ind w:left="3969"/>
        <w:rPr>
          <w:sz w:val="28"/>
          <w:szCs w:val="28"/>
        </w:rPr>
      </w:pPr>
    </w:p>
    <w:tbl>
      <w:tblPr>
        <w:tblW w:w="5155" w:type="pct"/>
        <w:jc w:val="center"/>
        <w:tblLook w:val="00A0"/>
      </w:tblPr>
      <w:tblGrid>
        <w:gridCol w:w="5082"/>
        <w:gridCol w:w="4786"/>
      </w:tblGrid>
      <w:tr w:rsidR="00F31D60" w:rsidRPr="00F31D60" w:rsidTr="003C10A4">
        <w:trPr>
          <w:jc w:val="center"/>
        </w:trPr>
        <w:tc>
          <w:tcPr>
            <w:tcW w:w="5082" w:type="dxa"/>
            <w:hideMark/>
          </w:tcPr>
          <w:p w:rsidR="00F31D60" w:rsidRPr="00F31D60" w:rsidRDefault="00F31D60" w:rsidP="00F31D60">
            <w:pPr>
              <w:rPr>
                <w:sz w:val="28"/>
                <w:szCs w:val="28"/>
                <w:lang w:eastAsia="en-US"/>
              </w:rPr>
            </w:pPr>
            <w:r w:rsidRPr="00F31D60">
              <w:rPr>
                <w:sz w:val="28"/>
                <w:szCs w:val="28"/>
                <w:lang w:eastAsia="en-US"/>
              </w:rPr>
              <w:t>Рекомендовано до захисту:</w:t>
            </w:r>
          </w:p>
          <w:p w:rsidR="00F31D60" w:rsidRPr="00F31D60" w:rsidRDefault="00F31D60" w:rsidP="00F31D60">
            <w:pPr>
              <w:spacing w:before="120"/>
              <w:rPr>
                <w:sz w:val="28"/>
                <w:szCs w:val="28"/>
                <w:lang w:eastAsia="en-US"/>
              </w:rPr>
            </w:pPr>
            <w:r w:rsidRPr="00F31D60">
              <w:rPr>
                <w:sz w:val="28"/>
                <w:szCs w:val="28"/>
                <w:lang w:eastAsia="en-US"/>
              </w:rPr>
              <w:t>Протокол засідання кафедри</w:t>
            </w:r>
          </w:p>
          <w:p w:rsidR="00F31D60" w:rsidRPr="00F31D60" w:rsidRDefault="00F31D60" w:rsidP="00F31D60">
            <w:pPr>
              <w:spacing w:before="120"/>
              <w:rPr>
                <w:sz w:val="28"/>
                <w:szCs w:val="28"/>
                <w:lang w:eastAsia="en-US"/>
              </w:rPr>
            </w:pPr>
            <w:r w:rsidRPr="00F31D60">
              <w:rPr>
                <w:sz w:val="28"/>
                <w:szCs w:val="28"/>
                <w:lang w:eastAsia="en-US"/>
              </w:rPr>
              <w:t xml:space="preserve">№ ___ від ____________2017 р. </w:t>
            </w:r>
          </w:p>
          <w:p w:rsidR="00F31D60" w:rsidRPr="00F31D60" w:rsidRDefault="00F31D60" w:rsidP="00F31D60">
            <w:pPr>
              <w:spacing w:before="600"/>
              <w:rPr>
                <w:sz w:val="28"/>
                <w:szCs w:val="28"/>
                <w:lang w:eastAsia="en-US"/>
              </w:rPr>
            </w:pPr>
            <w:r w:rsidRPr="00F31D60">
              <w:rPr>
                <w:sz w:val="28"/>
                <w:szCs w:val="28"/>
                <w:lang w:eastAsia="en-US"/>
              </w:rPr>
              <w:t>Завідувач кафедри</w:t>
            </w:r>
          </w:p>
          <w:p w:rsidR="00F31D60" w:rsidRPr="00F31D60" w:rsidRDefault="00F31D60" w:rsidP="00F31D60">
            <w:pPr>
              <w:tabs>
                <w:tab w:val="left" w:pos="1168"/>
                <w:tab w:val="left" w:pos="3861"/>
              </w:tabs>
              <w:spacing w:before="360"/>
              <w:rPr>
                <w:sz w:val="28"/>
                <w:szCs w:val="28"/>
                <w:u w:val="single"/>
                <w:lang w:eastAsia="en-US"/>
              </w:rPr>
            </w:pPr>
            <w:r w:rsidRPr="00F31D60">
              <w:rPr>
                <w:sz w:val="28"/>
                <w:szCs w:val="28"/>
                <w:u w:val="single"/>
                <w:lang w:eastAsia="en-US"/>
              </w:rPr>
              <w:tab/>
            </w:r>
            <w:r w:rsidRPr="00F31D60">
              <w:rPr>
                <w:sz w:val="28"/>
                <w:szCs w:val="28"/>
                <w:lang w:eastAsia="en-US"/>
              </w:rPr>
              <w:t xml:space="preserve"> проф. Ковалевська Т.Ю.</w:t>
            </w:r>
          </w:p>
          <w:p w:rsidR="00F31D60" w:rsidRPr="00F31D60" w:rsidRDefault="00F31D60" w:rsidP="00F31D60">
            <w:pPr>
              <w:tabs>
                <w:tab w:val="left" w:pos="284"/>
                <w:tab w:val="left" w:pos="1767"/>
              </w:tabs>
              <w:rPr>
                <w:sz w:val="20"/>
                <w:szCs w:val="20"/>
                <w:lang w:eastAsia="en-US"/>
              </w:rPr>
            </w:pPr>
            <w:r w:rsidRPr="00F31D60">
              <w:rPr>
                <w:sz w:val="20"/>
                <w:szCs w:val="20"/>
                <w:lang w:eastAsia="en-US"/>
              </w:rPr>
              <w:tab/>
              <w:t>(підпис)</w:t>
            </w:r>
            <w:r w:rsidRPr="00F31D60">
              <w:rPr>
                <w:sz w:val="20"/>
                <w:szCs w:val="20"/>
                <w:lang w:eastAsia="en-US"/>
              </w:rPr>
              <w:tab/>
            </w:r>
          </w:p>
        </w:tc>
        <w:tc>
          <w:tcPr>
            <w:tcW w:w="4786" w:type="dxa"/>
            <w:hideMark/>
          </w:tcPr>
          <w:p w:rsidR="00F31D60" w:rsidRPr="00F31D60" w:rsidRDefault="00F31D60" w:rsidP="00F31D60">
            <w:pPr>
              <w:tabs>
                <w:tab w:val="right" w:pos="4462"/>
              </w:tabs>
              <w:rPr>
                <w:sz w:val="28"/>
                <w:szCs w:val="28"/>
                <w:lang w:eastAsia="en-US"/>
              </w:rPr>
            </w:pPr>
            <w:r w:rsidRPr="00F31D60">
              <w:rPr>
                <w:sz w:val="28"/>
                <w:szCs w:val="28"/>
                <w:lang w:eastAsia="en-US"/>
              </w:rPr>
              <w:t>Захищено на засіданні ЕК № 2</w:t>
            </w:r>
          </w:p>
          <w:p w:rsidR="00F31D60" w:rsidRPr="00F31D60" w:rsidRDefault="00F31D60" w:rsidP="00F31D60">
            <w:pPr>
              <w:tabs>
                <w:tab w:val="right" w:pos="4462"/>
              </w:tabs>
              <w:spacing w:before="120"/>
              <w:rPr>
                <w:sz w:val="28"/>
                <w:szCs w:val="28"/>
                <w:lang w:eastAsia="en-US"/>
              </w:rPr>
            </w:pPr>
            <w:r w:rsidRPr="00F31D60">
              <w:rPr>
                <w:sz w:val="28"/>
                <w:szCs w:val="28"/>
                <w:lang w:eastAsia="en-US"/>
              </w:rPr>
              <w:t>протокол № __ від __________2017 р.</w:t>
            </w:r>
          </w:p>
          <w:p w:rsidR="00F31D60" w:rsidRPr="00F31D60" w:rsidRDefault="00F31D60" w:rsidP="00F31D60">
            <w:pPr>
              <w:tabs>
                <w:tab w:val="right" w:pos="4462"/>
              </w:tabs>
              <w:spacing w:before="120"/>
              <w:rPr>
                <w:sz w:val="28"/>
                <w:szCs w:val="28"/>
                <w:lang w:eastAsia="en-US"/>
              </w:rPr>
            </w:pPr>
            <w:r w:rsidRPr="00F31D60">
              <w:rPr>
                <w:sz w:val="28"/>
                <w:szCs w:val="28"/>
                <w:lang w:eastAsia="en-US"/>
              </w:rPr>
              <w:t>Оцінка ______________/___</w:t>
            </w:r>
            <w:r w:rsidRPr="00F31D60">
              <w:rPr>
                <w:sz w:val="20"/>
                <w:szCs w:val="20"/>
                <w:lang w:eastAsia="en-US"/>
              </w:rPr>
              <w:tab/>
            </w:r>
            <w:r w:rsidRPr="00F31D60">
              <w:rPr>
                <w:sz w:val="28"/>
                <w:szCs w:val="28"/>
                <w:lang w:eastAsia="en-US"/>
              </w:rPr>
              <w:t>___/_____</w:t>
            </w:r>
          </w:p>
          <w:p w:rsidR="00F31D60" w:rsidRPr="00F31D60" w:rsidRDefault="00F31D60" w:rsidP="00F31D60">
            <w:pPr>
              <w:jc w:val="center"/>
              <w:rPr>
                <w:sz w:val="18"/>
                <w:szCs w:val="18"/>
                <w:lang w:eastAsia="en-US"/>
              </w:rPr>
            </w:pPr>
            <w:r w:rsidRPr="00F31D60">
              <w:rPr>
                <w:sz w:val="20"/>
                <w:szCs w:val="20"/>
                <w:lang w:eastAsia="en-US"/>
              </w:rPr>
              <w:t xml:space="preserve">               </w:t>
            </w:r>
            <w:r w:rsidRPr="00F31D60">
              <w:rPr>
                <w:sz w:val="18"/>
                <w:szCs w:val="18"/>
                <w:lang w:eastAsia="en-US"/>
              </w:rPr>
              <w:t>(за національною шкалою, шкалою ЕСТS, бали)</w:t>
            </w:r>
          </w:p>
          <w:p w:rsidR="00F31D60" w:rsidRPr="00F31D60" w:rsidRDefault="00F31D60" w:rsidP="00F31D60">
            <w:pPr>
              <w:spacing w:before="360"/>
              <w:rPr>
                <w:sz w:val="28"/>
                <w:szCs w:val="28"/>
                <w:lang w:eastAsia="en-US"/>
              </w:rPr>
            </w:pPr>
            <w:r w:rsidRPr="00F31D60">
              <w:rPr>
                <w:sz w:val="28"/>
                <w:szCs w:val="28"/>
                <w:lang w:eastAsia="en-US"/>
              </w:rPr>
              <w:t>Голова ЕК</w:t>
            </w:r>
          </w:p>
          <w:p w:rsidR="00F31D60" w:rsidRPr="00F31D60" w:rsidRDefault="00F31D60" w:rsidP="00F31D60">
            <w:pPr>
              <w:tabs>
                <w:tab w:val="left" w:pos="1446"/>
                <w:tab w:val="right" w:pos="4462"/>
              </w:tabs>
              <w:spacing w:before="360"/>
              <w:rPr>
                <w:sz w:val="28"/>
                <w:szCs w:val="28"/>
                <w:u w:val="single"/>
                <w:lang w:eastAsia="en-US"/>
              </w:rPr>
            </w:pPr>
            <w:r w:rsidRPr="00F31D60">
              <w:rPr>
                <w:sz w:val="28"/>
                <w:szCs w:val="28"/>
                <w:u w:val="single"/>
                <w:lang w:eastAsia="en-US"/>
              </w:rPr>
              <w:tab/>
            </w:r>
            <w:r w:rsidRPr="00F31D60">
              <w:rPr>
                <w:sz w:val="28"/>
                <w:szCs w:val="28"/>
                <w:lang w:eastAsia="en-US"/>
              </w:rPr>
              <w:t xml:space="preserve">   проф. Ковалевська Т.Ю.</w:t>
            </w:r>
          </w:p>
          <w:p w:rsidR="00F31D60" w:rsidRPr="00F31D60" w:rsidRDefault="00F31D60" w:rsidP="00F31D60">
            <w:pPr>
              <w:tabs>
                <w:tab w:val="left" w:pos="454"/>
                <w:tab w:val="left" w:pos="2155"/>
              </w:tabs>
              <w:rPr>
                <w:sz w:val="28"/>
                <w:szCs w:val="28"/>
                <w:lang w:eastAsia="en-US"/>
              </w:rPr>
            </w:pPr>
            <w:r w:rsidRPr="00F31D60">
              <w:rPr>
                <w:sz w:val="20"/>
                <w:szCs w:val="20"/>
                <w:lang w:eastAsia="en-US"/>
              </w:rPr>
              <w:tab/>
              <w:t>(підпис)</w:t>
            </w:r>
            <w:r w:rsidRPr="00F31D60">
              <w:rPr>
                <w:sz w:val="20"/>
                <w:szCs w:val="20"/>
                <w:lang w:eastAsia="en-US"/>
              </w:rPr>
              <w:tab/>
            </w:r>
          </w:p>
        </w:tc>
      </w:tr>
    </w:tbl>
    <w:p w:rsidR="00F31D60" w:rsidRPr="00F31D60" w:rsidRDefault="00F31D60" w:rsidP="00F31D60">
      <w:pPr>
        <w:rPr>
          <w:b/>
          <w:sz w:val="28"/>
          <w:szCs w:val="28"/>
        </w:rPr>
      </w:pPr>
    </w:p>
    <w:p w:rsidR="00F31D60" w:rsidRPr="00F31D60" w:rsidRDefault="00F31D60" w:rsidP="00F31D60">
      <w:pPr>
        <w:jc w:val="center"/>
        <w:rPr>
          <w:sz w:val="28"/>
          <w:szCs w:val="28"/>
        </w:rPr>
      </w:pPr>
    </w:p>
    <w:p w:rsidR="00F31D60" w:rsidRPr="00F31D60" w:rsidRDefault="00F31D60" w:rsidP="00F31D60">
      <w:pPr>
        <w:jc w:val="center"/>
        <w:rPr>
          <w:sz w:val="28"/>
          <w:szCs w:val="28"/>
        </w:rPr>
      </w:pPr>
    </w:p>
    <w:p w:rsidR="00F31D60" w:rsidRPr="00F31D60" w:rsidRDefault="00F31D60" w:rsidP="00F31D60">
      <w:pPr>
        <w:jc w:val="center"/>
        <w:rPr>
          <w:sz w:val="28"/>
          <w:szCs w:val="28"/>
        </w:rPr>
      </w:pPr>
    </w:p>
    <w:p w:rsidR="00F31D60" w:rsidRPr="00F31D60" w:rsidRDefault="00F31D60" w:rsidP="00F31D60">
      <w:pPr>
        <w:jc w:val="center"/>
        <w:rPr>
          <w:sz w:val="28"/>
          <w:szCs w:val="28"/>
        </w:rPr>
      </w:pPr>
    </w:p>
    <w:p w:rsidR="007E73C8" w:rsidRDefault="00F31D60" w:rsidP="00F31D60">
      <w:pPr>
        <w:jc w:val="center"/>
        <w:rPr>
          <w:sz w:val="28"/>
          <w:szCs w:val="28"/>
        </w:rPr>
      </w:pPr>
      <w:r w:rsidRPr="00F31D60">
        <w:rPr>
          <w:sz w:val="28"/>
          <w:szCs w:val="28"/>
        </w:rPr>
        <w:t>Одеса – 2017</w:t>
      </w:r>
    </w:p>
    <w:p w:rsidR="007E73C8" w:rsidRDefault="007E73C8"/>
    <w:p w:rsidR="005E1B31" w:rsidRDefault="005E1B31" w:rsidP="005E1B31">
      <w:pPr>
        <w:spacing w:line="360" w:lineRule="auto"/>
        <w:jc w:val="center"/>
        <w:rPr>
          <w:b/>
          <w:sz w:val="28"/>
          <w:szCs w:val="28"/>
        </w:rPr>
      </w:pPr>
      <w:r w:rsidRPr="003C08BC">
        <w:rPr>
          <w:b/>
          <w:sz w:val="28"/>
          <w:szCs w:val="28"/>
        </w:rPr>
        <w:t>ЗМІСТ</w:t>
      </w:r>
    </w:p>
    <w:p w:rsidR="005E1B31" w:rsidRPr="003C08BC" w:rsidRDefault="005E1B31" w:rsidP="005E1B31">
      <w:pPr>
        <w:spacing w:line="360" w:lineRule="auto"/>
        <w:jc w:val="both"/>
        <w:rPr>
          <w:sz w:val="28"/>
          <w:szCs w:val="28"/>
        </w:rPr>
      </w:pPr>
      <w:r>
        <w:rPr>
          <w:b/>
          <w:sz w:val="28"/>
          <w:szCs w:val="28"/>
        </w:rPr>
        <w:t>ВСТУП</w:t>
      </w:r>
      <w:r>
        <w:rPr>
          <w:sz w:val="28"/>
          <w:szCs w:val="28"/>
        </w:rPr>
        <w:t>.....................................................................................................................3</w:t>
      </w:r>
    </w:p>
    <w:p w:rsidR="005E1B31" w:rsidRDefault="005E1B31" w:rsidP="005E1B31">
      <w:pPr>
        <w:tabs>
          <w:tab w:val="left" w:pos="720"/>
        </w:tabs>
        <w:spacing w:line="360" w:lineRule="auto"/>
        <w:jc w:val="both"/>
        <w:rPr>
          <w:sz w:val="28"/>
          <w:szCs w:val="28"/>
        </w:rPr>
      </w:pPr>
      <w:r w:rsidRPr="003C08BC">
        <w:rPr>
          <w:b/>
          <w:sz w:val="28"/>
          <w:szCs w:val="28"/>
        </w:rPr>
        <w:t>РОЗДІЛ І.</w:t>
      </w:r>
      <w:r w:rsidRPr="005E1B31">
        <w:rPr>
          <w:b/>
          <w:caps/>
          <w:sz w:val="28"/>
          <w:szCs w:val="28"/>
        </w:rPr>
        <w:t xml:space="preserve"> </w:t>
      </w:r>
      <w:r>
        <w:rPr>
          <w:sz w:val="28"/>
          <w:szCs w:val="28"/>
        </w:rPr>
        <w:t>Р</w:t>
      </w:r>
      <w:r w:rsidRPr="005E1B31">
        <w:rPr>
          <w:sz w:val="28"/>
          <w:szCs w:val="28"/>
        </w:rPr>
        <w:t>ізновиди лексичних засобів створення образів та їх</w:t>
      </w:r>
      <w:r w:rsidR="00E5278D">
        <w:rPr>
          <w:sz w:val="28"/>
          <w:szCs w:val="28"/>
        </w:rPr>
        <w:t>нє функційн</w:t>
      </w:r>
      <w:r w:rsidRPr="005E1B31">
        <w:rPr>
          <w:sz w:val="28"/>
          <w:szCs w:val="28"/>
        </w:rPr>
        <w:t>е навантаження у художніх творах</w:t>
      </w:r>
      <w:r>
        <w:rPr>
          <w:sz w:val="28"/>
          <w:szCs w:val="28"/>
        </w:rPr>
        <w:t>……………………</w:t>
      </w:r>
      <w:r w:rsidR="00E5278D">
        <w:rPr>
          <w:sz w:val="28"/>
          <w:szCs w:val="28"/>
        </w:rPr>
        <w:t>………………</w:t>
      </w:r>
      <w:r>
        <w:rPr>
          <w:sz w:val="28"/>
          <w:szCs w:val="28"/>
        </w:rPr>
        <w:t>….....</w:t>
      </w:r>
      <w:r w:rsidR="00FB3C33">
        <w:rPr>
          <w:sz w:val="28"/>
          <w:szCs w:val="28"/>
        </w:rPr>
        <w:t>...</w:t>
      </w:r>
      <w:r w:rsidR="00343675">
        <w:rPr>
          <w:sz w:val="28"/>
          <w:szCs w:val="28"/>
        </w:rPr>
        <w:t>.......8</w:t>
      </w:r>
    </w:p>
    <w:p w:rsidR="009B4F19" w:rsidRPr="009B4F19" w:rsidRDefault="006D3106" w:rsidP="0039514B">
      <w:pPr>
        <w:numPr>
          <w:ilvl w:val="1"/>
          <w:numId w:val="17"/>
        </w:numPr>
        <w:spacing w:line="360" w:lineRule="auto"/>
        <w:jc w:val="both"/>
        <w:rPr>
          <w:b/>
          <w:color w:val="000000"/>
          <w:sz w:val="28"/>
          <w:szCs w:val="28"/>
          <w:shd w:val="clear" w:color="auto" w:fill="FFFFFF"/>
        </w:rPr>
      </w:pPr>
      <w:r>
        <w:rPr>
          <w:color w:val="000000"/>
          <w:sz w:val="28"/>
          <w:szCs w:val="28"/>
          <w:shd w:val="clear" w:color="auto" w:fill="FFFFFF"/>
        </w:rPr>
        <w:t>Категорія експресивності у мовознавстві……...</w:t>
      </w:r>
      <w:r w:rsidR="009B4F19">
        <w:rPr>
          <w:color w:val="000000"/>
          <w:sz w:val="28"/>
          <w:szCs w:val="28"/>
          <w:shd w:val="clear" w:color="auto" w:fill="FFFFFF"/>
        </w:rPr>
        <w:t>………………………..</w:t>
      </w:r>
      <w:r>
        <w:rPr>
          <w:color w:val="000000"/>
          <w:sz w:val="28"/>
          <w:szCs w:val="28"/>
          <w:shd w:val="clear" w:color="auto" w:fill="FFFFFF"/>
        </w:rPr>
        <w:t xml:space="preserve"> .9</w:t>
      </w:r>
    </w:p>
    <w:p w:rsidR="009B4F19" w:rsidRPr="009B4F19" w:rsidRDefault="00FA350B" w:rsidP="0039514B">
      <w:pPr>
        <w:numPr>
          <w:ilvl w:val="1"/>
          <w:numId w:val="17"/>
        </w:numPr>
        <w:spacing w:line="360" w:lineRule="auto"/>
        <w:jc w:val="both"/>
        <w:rPr>
          <w:b/>
          <w:color w:val="000000"/>
          <w:sz w:val="28"/>
          <w:szCs w:val="28"/>
          <w:shd w:val="clear" w:color="auto" w:fill="FFFFFF"/>
        </w:rPr>
      </w:pPr>
      <w:r w:rsidRPr="009B4F19">
        <w:rPr>
          <w:color w:val="000000"/>
          <w:sz w:val="28"/>
          <w:szCs w:val="28"/>
          <w:shd w:val="clear" w:color="auto" w:fill="FFFFFF"/>
        </w:rPr>
        <w:t>Основні засоби образотворення у художніх творах</w:t>
      </w:r>
      <w:r w:rsidR="006D3106">
        <w:rPr>
          <w:color w:val="000000"/>
          <w:sz w:val="28"/>
          <w:szCs w:val="28"/>
          <w:shd w:val="clear" w:color="auto" w:fill="FFFFFF"/>
        </w:rPr>
        <w:t>……………………13</w:t>
      </w:r>
    </w:p>
    <w:p w:rsidR="00FA350B" w:rsidRPr="009B4F19" w:rsidRDefault="00FA350B" w:rsidP="0039514B">
      <w:pPr>
        <w:numPr>
          <w:ilvl w:val="1"/>
          <w:numId w:val="17"/>
        </w:numPr>
        <w:spacing w:line="360" w:lineRule="auto"/>
        <w:jc w:val="both"/>
        <w:rPr>
          <w:b/>
          <w:color w:val="000000"/>
          <w:sz w:val="28"/>
          <w:szCs w:val="28"/>
          <w:shd w:val="clear" w:color="auto" w:fill="FFFFFF"/>
        </w:rPr>
      </w:pPr>
      <w:r w:rsidRPr="009B4F19">
        <w:rPr>
          <w:sz w:val="28"/>
          <w:szCs w:val="28"/>
          <w:shd w:val="clear" w:color="auto" w:fill="FFFFFF"/>
        </w:rPr>
        <w:t>Допоміжні  лексичні засоби створення образу у художніх творах</w:t>
      </w:r>
      <w:r w:rsidR="006D3106">
        <w:rPr>
          <w:sz w:val="28"/>
          <w:szCs w:val="28"/>
          <w:shd w:val="clear" w:color="auto" w:fill="FFFFFF"/>
        </w:rPr>
        <w:t>……21</w:t>
      </w:r>
    </w:p>
    <w:p w:rsidR="005E1B31" w:rsidRPr="00FA350B" w:rsidRDefault="005E1B31" w:rsidP="00FA350B">
      <w:pPr>
        <w:spacing w:line="360" w:lineRule="auto"/>
        <w:jc w:val="both"/>
        <w:rPr>
          <w:sz w:val="28"/>
          <w:szCs w:val="28"/>
        </w:rPr>
      </w:pPr>
      <w:r w:rsidRPr="003C08BC">
        <w:rPr>
          <w:b/>
          <w:sz w:val="28"/>
          <w:szCs w:val="28"/>
        </w:rPr>
        <w:t>РОЗДІЛ ІІ.</w:t>
      </w:r>
      <w:r w:rsidR="00FC2FA9">
        <w:rPr>
          <w:sz w:val="28"/>
          <w:szCs w:val="28"/>
        </w:rPr>
        <w:t xml:space="preserve"> </w:t>
      </w:r>
      <w:r w:rsidR="00FA350B" w:rsidRPr="009B4F19">
        <w:rPr>
          <w:sz w:val="28"/>
          <w:szCs w:val="28"/>
        </w:rPr>
        <w:t xml:space="preserve">Лексичні засоби </w:t>
      </w:r>
      <w:r w:rsidR="009B4F19" w:rsidRPr="009B4F19">
        <w:rPr>
          <w:sz w:val="28"/>
          <w:szCs w:val="28"/>
        </w:rPr>
        <w:t xml:space="preserve">зображення </w:t>
      </w:r>
      <w:r w:rsidR="00FA350B" w:rsidRPr="009B4F19">
        <w:rPr>
          <w:sz w:val="28"/>
          <w:szCs w:val="28"/>
        </w:rPr>
        <w:t>жіночих і чоловічих образів у романі А. Кокотюхи «Червоний»…………………………………………..</w:t>
      </w:r>
      <w:r w:rsidR="00BC5624" w:rsidRPr="009B4F19">
        <w:rPr>
          <w:sz w:val="28"/>
          <w:szCs w:val="28"/>
        </w:rPr>
        <w:t>…</w:t>
      </w:r>
      <w:r w:rsidR="00874221">
        <w:rPr>
          <w:sz w:val="28"/>
          <w:szCs w:val="28"/>
        </w:rPr>
        <w:t>...33</w:t>
      </w:r>
    </w:p>
    <w:p w:rsidR="00AE38C1" w:rsidRDefault="00175949" w:rsidP="005E1B31">
      <w:pPr>
        <w:tabs>
          <w:tab w:val="left" w:pos="720"/>
        </w:tabs>
        <w:spacing w:line="360" w:lineRule="auto"/>
        <w:jc w:val="both"/>
        <w:rPr>
          <w:sz w:val="28"/>
          <w:szCs w:val="28"/>
        </w:rPr>
      </w:pPr>
      <w:r w:rsidRPr="00AE38C1">
        <w:rPr>
          <w:b/>
          <w:sz w:val="28"/>
          <w:szCs w:val="28"/>
        </w:rPr>
        <w:t>2.1.</w:t>
      </w:r>
      <w:r>
        <w:rPr>
          <w:sz w:val="28"/>
          <w:szCs w:val="28"/>
        </w:rPr>
        <w:t xml:space="preserve"> Лексичні засоби створення чоловічих образів……………………</w:t>
      </w:r>
      <w:r w:rsidR="00874221">
        <w:rPr>
          <w:sz w:val="28"/>
          <w:szCs w:val="28"/>
        </w:rPr>
        <w:t>………35</w:t>
      </w:r>
    </w:p>
    <w:p w:rsidR="00175949" w:rsidRDefault="00175949" w:rsidP="005E1B31">
      <w:pPr>
        <w:tabs>
          <w:tab w:val="left" w:pos="720"/>
        </w:tabs>
        <w:spacing w:line="360" w:lineRule="auto"/>
        <w:jc w:val="both"/>
        <w:rPr>
          <w:sz w:val="28"/>
          <w:szCs w:val="28"/>
        </w:rPr>
      </w:pPr>
      <w:r w:rsidRPr="00AE38C1">
        <w:rPr>
          <w:b/>
          <w:sz w:val="28"/>
          <w:szCs w:val="28"/>
        </w:rPr>
        <w:t>2.2.</w:t>
      </w:r>
      <w:r>
        <w:rPr>
          <w:sz w:val="28"/>
          <w:szCs w:val="28"/>
        </w:rPr>
        <w:t xml:space="preserve"> Лексичні засоби створення жіночих образів………………</w:t>
      </w:r>
      <w:r w:rsidR="00874221">
        <w:rPr>
          <w:sz w:val="28"/>
          <w:szCs w:val="28"/>
        </w:rPr>
        <w:t>……….……..4</w:t>
      </w:r>
      <w:r w:rsidR="00AE38C1">
        <w:rPr>
          <w:sz w:val="28"/>
          <w:szCs w:val="28"/>
        </w:rPr>
        <w:t>4</w:t>
      </w:r>
    </w:p>
    <w:p w:rsidR="005E1B31" w:rsidRPr="009B4F19" w:rsidRDefault="005E1B31" w:rsidP="005E1B31">
      <w:pPr>
        <w:spacing w:line="360" w:lineRule="auto"/>
        <w:jc w:val="both"/>
        <w:rPr>
          <w:sz w:val="28"/>
          <w:szCs w:val="28"/>
        </w:rPr>
      </w:pPr>
      <w:r w:rsidRPr="007B6D33">
        <w:rPr>
          <w:b/>
          <w:sz w:val="28"/>
          <w:szCs w:val="28"/>
        </w:rPr>
        <w:t>РОЗДІЛ ІІ</w:t>
      </w:r>
      <w:r w:rsidRPr="007B6D33">
        <w:rPr>
          <w:b/>
          <w:sz w:val="28"/>
          <w:szCs w:val="28"/>
          <w:lang w:val="en-US"/>
        </w:rPr>
        <w:t>I</w:t>
      </w:r>
      <w:r w:rsidRPr="007B6D33">
        <w:rPr>
          <w:b/>
          <w:sz w:val="28"/>
          <w:szCs w:val="28"/>
        </w:rPr>
        <w:t>.</w:t>
      </w:r>
      <w:r>
        <w:rPr>
          <w:sz w:val="28"/>
          <w:szCs w:val="28"/>
        </w:rPr>
        <w:t xml:space="preserve"> </w:t>
      </w:r>
      <w:r w:rsidR="00FA350B" w:rsidRPr="009B4F19">
        <w:rPr>
          <w:sz w:val="28"/>
          <w:szCs w:val="28"/>
        </w:rPr>
        <w:t>Лексичні</w:t>
      </w:r>
      <w:r w:rsidR="00FC2FA9" w:rsidRPr="009B4F19">
        <w:rPr>
          <w:sz w:val="28"/>
          <w:szCs w:val="28"/>
        </w:rPr>
        <w:t xml:space="preserve"> засоби відтворення жіночих і чоловічих образів у романі</w:t>
      </w:r>
      <w:r w:rsidRPr="009B4F19">
        <w:rPr>
          <w:sz w:val="28"/>
          <w:szCs w:val="28"/>
        </w:rPr>
        <w:t xml:space="preserve"> В. Шкляра «Залишенець. Чорний Ворон»…</w:t>
      </w:r>
      <w:r w:rsidR="00FA350B" w:rsidRPr="009B4F19">
        <w:rPr>
          <w:sz w:val="28"/>
          <w:szCs w:val="28"/>
        </w:rPr>
        <w:t>……………………</w:t>
      </w:r>
      <w:r w:rsidRPr="009B4F19">
        <w:rPr>
          <w:sz w:val="28"/>
          <w:szCs w:val="28"/>
        </w:rPr>
        <w:t>…….</w:t>
      </w:r>
      <w:r w:rsidR="00874221">
        <w:rPr>
          <w:sz w:val="28"/>
          <w:szCs w:val="28"/>
        </w:rPr>
        <w:t>46</w:t>
      </w:r>
    </w:p>
    <w:p w:rsidR="00AE38C1" w:rsidRDefault="00AE38C1" w:rsidP="00AE38C1">
      <w:pPr>
        <w:tabs>
          <w:tab w:val="left" w:pos="720"/>
        </w:tabs>
        <w:spacing w:line="360" w:lineRule="auto"/>
        <w:jc w:val="both"/>
        <w:rPr>
          <w:sz w:val="28"/>
          <w:szCs w:val="28"/>
        </w:rPr>
      </w:pPr>
      <w:r>
        <w:rPr>
          <w:b/>
          <w:sz w:val="28"/>
          <w:szCs w:val="28"/>
        </w:rPr>
        <w:t>3</w:t>
      </w:r>
      <w:r w:rsidRPr="00AE38C1">
        <w:rPr>
          <w:b/>
          <w:sz w:val="28"/>
          <w:szCs w:val="28"/>
        </w:rPr>
        <w:t>.1.</w:t>
      </w:r>
      <w:r>
        <w:rPr>
          <w:sz w:val="28"/>
          <w:szCs w:val="28"/>
        </w:rPr>
        <w:t xml:space="preserve"> Лексичні засоби створення чоловічих образів……………………………</w:t>
      </w:r>
      <w:r w:rsidR="00874221">
        <w:rPr>
          <w:sz w:val="28"/>
          <w:szCs w:val="28"/>
        </w:rPr>
        <w:t>47</w:t>
      </w:r>
    </w:p>
    <w:p w:rsidR="00AE38C1" w:rsidRDefault="00AE38C1" w:rsidP="00AE38C1">
      <w:pPr>
        <w:tabs>
          <w:tab w:val="left" w:pos="720"/>
        </w:tabs>
        <w:spacing w:line="360" w:lineRule="auto"/>
        <w:jc w:val="both"/>
        <w:rPr>
          <w:sz w:val="28"/>
          <w:szCs w:val="28"/>
        </w:rPr>
      </w:pPr>
      <w:r w:rsidRPr="00AE38C1">
        <w:rPr>
          <w:b/>
          <w:sz w:val="28"/>
          <w:szCs w:val="28"/>
        </w:rPr>
        <w:t>3.1.1.</w:t>
      </w:r>
      <w:r>
        <w:rPr>
          <w:sz w:val="28"/>
          <w:szCs w:val="28"/>
        </w:rPr>
        <w:t xml:space="preserve"> Порівняльні конструкції як </w:t>
      </w:r>
      <w:r w:rsidR="00874221">
        <w:rPr>
          <w:sz w:val="28"/>
          <w:szCs w:val="28"/>
        </w:rPr>
        <w:t>спосіб образотворення ……………………47</w:t>
      </w:r>
    </w:p>
    <w:p w:rsidR="00AE38C1" w:rsidRDefault="00AE38C1" w:rsidP="00AE38C1">
      <w:pPr>
        <w:tabs>
          <w:tab w:val="left" w:pos="720"/>
        </w:tabs>
        <w:spacing w:line="360" w:lineRule="auto"/>
        <w:jc w:val="both"/>
        <w:rPr>
          <w:sz w:val="28"/>
          <w:szCs w:val="28"/>
        </w:rPr>
      </w:pPr>
      <w:r w:rsidRPr="005823BD">
        <w:rPr>
          <w:b/>
          <w:sz w:val="28"/>
          <w:szCs w:val="28"/>
        </w:rPr>
        <w:t>3.1.2.</w:t>
      </w:r>
      <w:r>
        <w:rPr>
          <w:sz w:val="28"/>
          <w:szCs w:val="28"/>
        </w:rPr>
        <w:t xml:space="preserve"> Епітети та означення – найчасто</w:t>
      </w:r>
      <w:r w:rsidR="00874221">
        <w:rPr>
          <w:sz w:val="28"/>
          <w:szCs w:val="28"/>
        </w:rPr>
        <w:t>тніші засоби характристики…………49</w:t>
      </w:r>
    </w:p>
    <w:p w:rsidR="00B17595" w:rsidRDefault="00AE38C1" w:rsidP="00AE38C1">
      <w:pPr>
        <w:tabs>
          <w:tab w:val="left" w:pos="720"/>
        </w:tabs>
        <w:spacing w:line="360" w:lineRule="auto"/>
        <w:jc w:val="both"/>
        <w:rPr>
          <w:sz w:val="28"/>
          <w:szCs w:val="28"/>
        </w:rPr>
      </w:pPr>
      <w:r>
        <w:rPr>
          <w:b/>
          <w:sz w:val="28"/>
          <w:szCs w:val="28"/>
        </w:rPr>
        <w:t>3</w:t>
      </w:r>
      <w:r w:rsidRPr="00AE38C1">
        <w:rPr>
          <w:b/>
          <w:sz w:val="28"/>
          <w:szCs w:val="28"/>
        </w:rPr>
        <w:t>.2.</w:t>
      </w:r>
      <w:r>
        <w:rPr>
          <w:sz w:val="28"/>
          <w:szCs w:val="28"/>
        </w:rPr>
        <w:t xml:space="preserve"> Лексичні засоби створення</w:t>
      </w:r>
      <w:r w:rsidR="00874221">
        <w:rPr>
          <w:sz w:val="28"/>
          <w:szCs w:val="28"/>
        </w:rPr>
        <w:t xml:space="preserve"> жіночих образів……………………….……..53</w:t>
      </w:r>
    </w:p>
    <w:p w:rsidR="007F12F2" w:rsidRPr="00B61851" w:rsidRDefault="007F12F2" w:rsidP="00AE38C1">
      <w:pPr>
        <w:tabs>
          <w:tab w:val="left" w:pos="720"/>
        </w:tabs>
        <w:spacing w:line="360" w:lineRule="auto"/>
        <w:jc w:val="both"/>
        <w:rPr>
          <w:sz w:val="28"/>
          <w:szCs w:val="28"/>
        </w:rPr>
      </w:pPr>
      <w:r>
        <w:rPr>
          <w:b/>
          <w:sz w:val="28"/>
          <w:szCs w:val="28"/>
        </w:rPr>
        <w:t>РОЗДІЛ ІV</w:t>
      </w:r>
      <w:r w:rsidRPr="007B6D33">
        <w:rPr>
          <w:b/>
          <w:sz w:val="28"/>
          <w:szCs w:val="28"/>
        </w:rPr>
        <w:t>.</w:t>
      </w:r>
      <w:r w:rsidR="009B4F19">
        <w:rPr>
          <w:b/>
          <w:sz w:val="28"/>
          <w:szCs w:val="28"/>
        </w:rPr>
        <w:t xml:space="preserve"> </w:t>
      </w:r>
      <w:r w:rsidR="009B4F19" w:rsidRPr="009B4F19">
        <w:rPr>
          <w:sz w:val="28"/>
          <w:szCs w:val="28"/>
        </w:rPr>
        <w:t xml:space="preserve">Лексичні засоби відтворення жіночих і чоловічих образів у романі В. </w:t>
      </w:r>
      <w:r w:rsidR="00B61851">
        <w:rPr>
          <w:sz w:val="28"/>
          <w:szCs w:val="28"/>
        </w:rPr>
        <w:t>Шкляра «</w:t>
      </w:r>
      <w:r w:rsidR="00B61851" w:rsidRPr="00B921AA">
        <w:rPr>
          <w:sz w:val="28"/>
          <w:szCs w:val="28"/>
        </w:rPr>
        <w:t>Маруся</w:t>
      </w:r>
      <w:r w:rsidR="009B4F19" w:rsidRPr="009B4F19">
        <w:rPr>
          <w:sz w:val="28"/>
          <w:szCs w:val="28"/>
        </w:rPr>
        <w:t>»</w:t>
      </w:r>
      <w:r w:rsidR="00B61851">
        <w:rPr>
          <w:sz w:val="28"/>
          <w:szCs w:val="28"/>
        </w:rPr>
        <w:t>……………………………………………………</w:t>
      </w:r>
      <w:r w:rsidR="00874221">
        <w:rPr>
          <w:sz w:val="28"/>
          <w:szCs w:val="28"/>
        </w:rPr>
        <w:t>57</w:t>
      </w:r>
    </w:p>
    <w:p w:rsidR="007F12F2" w:rsidRPr="009B4F19" w:rsidRDefault="007F12F2" w:rsidP="00AE38C1">
      <w:pPr>
        <w:tabs>
          <w:tab w:val="left" w:pos="720"/>
        </w:tabs>
        <w:spacing w:line="360" w:lineRule="auto"/>
        <w:jc w:val="both"/>
        <w:rPr>
          <w:sz w:val="28"/>
          <w:szCs w:val="28"/>
        </w:rPr>
      </w:pPr>
      <w:r w:rsidRPr="00B921AA">
        <w:rPr>
          <w:b/>
          <w:sz w:val="28"/>
          <w:szCs w:val="28"/>
          <w:lang w:val="ru-RU"/>
        </w:rPr>
        <w:t>4</w:t>
      </w:r>
      <w:r>
        <w:rPr>
          <w:b/>
          <w:sz w:val="28"/>
          <w:szCs w:val="28"/>
        </w:rPr>
        <w:t>.1</w:t>
      </w:r>
      <w:r w:rsidR="009B4F19">
        <w:rPr>
          <w:b/>
          <w:sz w:val="28"/>
          <w:szCs w:val="28"/>
        </w:rPr>
        <w:t xml:space="preserve">. </w:t>
      </w:r>
      <w:r w:rsidR="00874221">
        <w:rPr>
          <w:sz w:val="28"/>
          <w:szCs w:val="28"/>
        </w:rPr>
        <w:t>Лексичні засоби створення чоловічих образів……………………………59</w:t>
      </w:r>
    </w:p>
    <w:p w:rsidR="007F12F2" w:rsidRPr="007F12F2" w:rsidRDefault="007F12F2" w:rsidP="00AE38C1">
      <w:pPr>
        <w:tabs>
          <w:tab w:val="left" w:pos="720"/>
        </w:tabs>
        <w:spacing w:line="360" w:lineRule="auto"/>
        <w:jc w:val="both"/>
        <w:rPr>
          <w:sz w:val="28"/>
          <w:szCs w:val="28"/>
        </w:rPr>
      </w:pPr>
      <w:r>
        <w:rPr>
          <w:b/>
          <w:sz w:val="28"/>
          <w:szCs w:val="28"/>
        </w:rPr>
        <w:t>4.2.</w:t>
      </w:r>
      <w:r w:rsidR="00874221">
        <w:rPr>
          <w:b/>
          <w:sz w:val="28"/>
          <w:szCs w:val="28"/>
        </w:rPr>
        <w:t xml:space="preserve"> </w:t>
      </w:r>
      <w:r w:rsidR="00874221">
        <w:rPr>
          <w:sz w:val="28"/>
          <w:szCs w:val="28"/>
        </w:rPr>
        <w:t>Лексичні засоби створення жіночих образів……………………….……..66</w:t>
      </w:r>
    </w:p>
    <w:p w:rsidR="005E1B31" w:rsidRDefault="005E1B31" w:rsidP="005E1B31">
      <w:pPr>
        <w:spacing w:line="360" w:lineRule="auto"/>
        <w:jc w:val="both"/>
        <w:rPr>
          <w:caps/>
          <w:sz w:val="28"/>
          <w:szCs w:val="28"/>
        </w:rPr>
      </w:pPr>
      <w:r>
        <w:rPr>
          <w:b/>
          <w:caps/>
          <w:sz w:val="28"/>
          <w:szCs w:val="28"/>
        </w:rPr>
        <w:t xml:space="preserve">ВИСНОВКИ </w:t>
      </w:r>
      <w:r w:rsidR="00874221">
        <w:rPr>
          <w:caps/>
          <w:sz w:val="28"/>
          <w:szCs w:val="28"/>
        </w:rPr>
        <w:t>…………………………………………………………………….70</w:t>
      </w:r>
    </w:p>
    <w:p w:rsidR="005E1B31" w:rsidRPr="003C08BC" w:rsidRDefault="005E1B31" w:rsidP="005E1B31">
      <w:pPr>
        <w:spacing w:line="360" w:lineRule="auto"/>
        <w:jc w:val="both"/>
        <w:rPr>
          <w:caps/>
          <w:sz w:val="28"/>
          <w:szCs w:val="28"/>
        </w:rPr>
      </w:pPr>
      <w:r w:rsidRPr="003C08BC">
        <w:rPr>
          <w:b/>
          <w:caps/>
          <w:sz w:val="28"/>
          <w:szCs w:val="28"/>
        </w:rPr>
        <w:t>список використаної літератур</w:t>
      </w:r>
      <w:r>
        <w:rPr>
          <w:b/>
          <w:caps/>
          <w:sz w:val="28"/>
          <w:szCs w:val="28"/>
        </w:rPr>
        <w:t>и</w:t>
      </w:r>
      <w:r w:rsidR="00874221">
        <w:rPr>
          <w:caps/>
          <w:sz w:val="28"/>
          <w:szCs w:val="28"/>
        </w:rPr>
        <w:t>……………………………….75</w:t>
      </w:r>
    </w:p>
    <w:p w:rsidR="0060230F" w:rsidRPr="005E1B31" w:rsidRDefault="0060230F"/>
    <w:p w:rsidR="0060230F" w:rsidRDefault="0060230F"/>
    <w:p w:rsidR="0060230F" w:rsidRDefault="0060230F"/>
    <w:p w:rsidR="0060230F" w:rsidRDefault="0060230F"/>
    <w:p w:rsidR="0060230F" w:rsidRDefault="0060230F"/>
    <w:p w:rsidR="0060230F" w:rsidRDefault="0060230F"/>
    <w:p w:rsidR="0060230F" w:rsidRDefault="0060230F"/>
    <w:p w:rsidR="0060230F" w:rsidRDefault="0060230F"/>
    <w:p w:rsidR="0060230F" w:rsidRPr="0060230F" w:rsidRDefault="0060230F" w:rsidP="0060230F"/>
    <w:p w:rsidR="009B4F19" w:rsidRDefault="009B4F19" w:rsidP="009228A0">
      <w:pPr>
        <w:tabs>
          <w:tab w:val="center" w:pos="4677"/>
          <w:tab w:val="left" w:pos="6015"/>
        </w:tabs>
        <w:spacing w:line="360" w:lineRule="auto"/>
        <w:rPr>
          <w:b/>
          <w:sz w:val="28"/>
          <w:szCs w:val="28"/>
        </w:rPr>
      </w:pPr>
    </w:p>
    <w:p w:rsidR="0060230F" w:rsidRDefault="0060230F" w:rsidP="0060230F">
      <w:pPr>
        <w:tabs>
          <w:tab w:val="center" w:pos="4677"/>
          <w:tab w:val="left" w:pos="6015"/>
        </w:tabs>
        <w:spacing w:line="360" w:lineRule="auto"/>
        <w:jc w:val="center"/>
        <w:rPr>
          <w:b/>
          <w:sz w:val="28"/>
          <w:szCs w:val="28"/>
        </w:rPr>
      </w:pPr>
      <w:r w:rsidRPr="00BF4BDF">
        <w:rPr>
          <w:b/>
          <w:sz w:val="28"/>
          <w:szCs w:val="28"/>
        </w:rPr>
        <w:lastRenderedPageBreak/>
        <w:t>ВСТУП</w:t>
      </w:r>
    </w:p>
    <w:p w:rsidR="0060230F" w:rsidRDefault="00525FDA" w:rsidP="00525FDA">
      <w:pPr>
        <w:tabs>
          <w:tab w:val="left" w:pos="709"/>
          <w:tab w:val="left" w:pos="9355"/>
        </w:tabs>
        <w:spacing w:line="360" w:lineRule="auto"/>
        <w:ind w:right="-6"/>
        <w:jc w:val="both"/>
        <w:rPr>
          <w:sz w:val="28"/>
          <w:szCs w:val="28"/>
        </w:rPr>
      </w:pPr>
      <w:r>
        <w:rPr>
          <w:sz w:val="28"/>
          <w:szCs w:val="28"/>
        </w:rPr>
        <w:t xml:space="preserve">        </w:t>
      </w:r>
      <w:r w:rsidR="0060230F">
        <w:rPr>
          <w:sz w:val="28"/>
          <w:szCs w:val="28"/>
        </w:rPr>
        <w:t xml:space="preserve">Лексика сучасної української літературної мови з погляду стилістичної диференціації поділяється на стилістично нейтральну (міжстильову), що </w:t>
      </w:r>
      <w:r w:rsidR="00F31D60">
        <w:rPr>
          <w:sz w:val="28"/>
          <w:szCs w:val="28"/>
        </w:rPr>
        <w:t>вживається в усіх стилях мови й</w:t>
      </w:r>
      <w:r w:rsidR="0060230F">
        <w:rPr>
          <w:sz w:val="28"/>
          <w:szCs w:val="28"/>
        </w:rPr>
        <w:t xml:space="preserve"> стилістично забарвлену, що співвідноситься з одним чи кільк</w:t>
      </w:r>
      <w:r w:rsidR="00205295">
        <w:rPr>
          <w:sz w:val="28"/>
          <w:szCs w:val="28"/>
        </w:rPr>
        <w:t xml:space="preserve">ома (але не з усіма) </w:t>
      </w:r>
      <w:r w:rsidR="00205295" w:rsidRPr="00FC5B9D">
        <w:rPr>
          <w:color w:val="000000"/>
          <w:sz w:val="28"/>
          <w:szCs w:val="28"/>
        </w:rPr>
        <w:t>функцій</w:t>
      </w:r>
      <w:r w:rsidR="0060230F" w:rsidRPr="00FC5B9D">
        <w:rPr>
          <w:color w:val="000000"/>
          <w:sz w:val="28"/>
          <w:szCs w:val="28"/>
        </w:rPr>
        <w:t>ними</w:t>
      </w:r>
      <w:r w:rsidR="0060230F">
        <w:rPr>
          <w:sz w:val="28"/>
          <w:szCs w:val="28"/>
        </w:rPr>
        <w:t xml:space="preserve"> стилями. Уживаючись в переносному значенні, нейтральні слова набувають додаткових емоційно-експресивних відтінків (переважно – художній та публіцистичний стилі). Особливу групу лексики становлять слова вузького стилістичного призначення: терміни, професіоналізми, жаргонізми, розмовна та просторічна лексика, застарілі слова, неологізми, зокрема поетичні.</w:t>
      </w:r>
    </w:p>
    <w:p w:rsidR="0060230F" w:rsidRPr="00BF4BDF" w:rsidRDefault="0060230F" w:rsidP="0060230F">
      <w:pPr>
        <w:tabs>
          <w:tab w:val="left" w:pos="720"/>
        </w:tabs>
        <w:spacing w:line="360" w:lineRule="auto"/>
        <w:jc w:val="both"/>
        <w:rPr>
          <w:color w:val="000000"/>
          <w:sz w:val="28"/>
          <w:szCs w:val="28"/>
          <w:shd w:val="clear" w:color="auto" w:fill="FFFFFF"/>
        </w:rPr>
      </w:pPr>
      <w:r>
        <w:rPr>
          <w:sz w:val="28"/>
          <w:szCs w:val="28"/>
        </w:rPr>
        <w:t xml:space="preserve">         </w:t>
      </w:r>
      <w:r>
        <w:rPr>
          <w:color w:val="000000"/>
          <w:sz w:val="28"/>
          <w:szCs w:val="28"/>
          <w:shd w:val="clear" w:color="auto" w:fill="FFFFFF"/>
        </w:rPr>
        <w:t>Лексика може вивчатися</w:t>
      </w:r>
      <w:r w:rsidRPr="002942BC">
        <w:rPr>
          <w:color w:val="000000"/>
          <w:sz w:val="28"/>
          <w:szCs w:val="28"/>
          <w:shd w:val="clear" w:color="auto" w:fill="FFFFFF"/>
        </w:rPr>
        <w:t xml:space="preserve"> з погляду словникового складу мови в цілому, його кількісного обсягу, походження, системи (власне лексикологія); з погляду значення слів, природи і типів цих значень (семасіологія); з погляду походження слів, змін у їхньому значенн</w:t>
      </w:r>
      <w:r w:rsidR="00E5278D">
        <w:rPr>
          <w:color w:val="000000"/>
          <w:sz w:val="28"/>
          <w:szCs w:val="28"/>
          <w:shd w:val="clear" w:color="auto" w:fill="FFFFFF"/>
        </w:rPr>
        <w:t>і й звуковому оформленні, їх</w:t>
      </w:r>
      <w:r w:rsidR="00F31D60">
        <w:rPr>
          <w:color w:val="000000"/>
          <w:sz w:val="28"/>
          <w:szCs w:val="28"/>
          <w:shd w:val="clear" w:color="auto" w:fill="FFFFFF"/>
        </w:rPr>
        <w:t>ніх</w:t>
      </w:r>
      <w:r w:rsidR="00E5278D">
        <w:rPr>
          <w:color w:val="000000"/>
          <w:sz w:val="28"/>
          <w:szCs w:val="28"/>
          <w:shd w:val="clear" w:color="auto" w:fill="FFFFFF"/>
        </w:rPr>
        <w:t xml:space="preserve"> зв</w:t>
      </w:r>
      <w:r w:rsidR="00E5278D" w:rsidRPr="00E5278D">
        <w:rPr>
          <w:color w:val="000000"/>
          <w:sz w:val="28"/>
          <w:szCs w:val="28"/>
          <w:shd w:val="clear" w:color="auto" w:fill="FFFFFF"/>
        </w:rPr>
        <w:t>’</w:t>
      </w:r>
      <w:r w:rsidRPr="002942BC">
        <w:rPr>
          <w:color w:val="000000"/>
          <w:sz w:val="28"/>
          <w:szCs w:val="28"/>
          <w:shd w:val="clear" w:color="auto" w:fill="FFFFFF"/>
        </w:rPr>
        <w:t>язків з іншими словами цієї мови та інших, споріднених з нею (етимологія).</w:t>
      </w:r>
    </w:p>
    <w:p w:rsidR="0060230F" w:rsidRDefault="00525FDA" w:rsidP="00525FDA">
      <w:pPr>
        <w:tabs>
          <w:tab w:val="left" w:pos="567"/>
          <w:tab w:val="left" w:pos="720"/>
          <w:tab w:val="left" w:pos="9355"/>
        </w:tabs>
        <w:spacing w:line="360" w:lineRule="auto"/>
        <w:ind w:right="-6"/>
        <w:jc w:val="both"/>
        <w:rPr>
          <w:sz w:val="28"/>
          <w:szCs w:val="28"/>
        </w:rPr>
      </w:pPr>
      <w:r>
        <w:rPr>
          <w:sz w:val="28"/>
          <w:szCs w:val="28"/>
        </w:rPr>
        <w:t xml:space="preserve">         </w:t>
      </w:r>
      <w:r w:rsidR="00ED7659">
        <w:rPr>
          <w:sz w:val="28"/>
          <w:szCs w:val="28"/>
        </w:rPr>
        <w:t xml:space="preserve">У художньому тексті розкриваються всі потенційні експресивні можливості слова. Художній текст створює умови для актуалізації як ядерних сем лексичних одиниць, так і периферійних. Внаслідок актуалізації периферійних сем у свідомості мовців виникають нові уявлення, картини, образи, </w:t>
      </w:r>
      <w:r w:rsidR="00FA350B">
        <w:rPr>
          <w:sz w:val="28"/>
          <w:szCs w:val="28"/>
        </w:rPr>
        <w:t>повніше розкриваються особливості національних характерів.</w:t>
      </w:r>
    </w:p>
    <w:p w:rsidR="0060230F" w:rsidRDefault="0060230F" w:rsidP="00525FDA">
      <w:pPr>
        <w:tabs>
          <w:tab w:val="left" w:pos="567"/>
          <w:tab w:val="left" w:pos="720"/>
          <w:tab w:val="left" w:pos="9355"/>
        </w:tabs>
        <w:spacing w:line="360" w:lineRule="auto"/>
        <w:ind w:right="-6"/>
        <w:jc w:val="both"/>
        <w:rPr>
          <w:sz w:val="28"/>
          <w:szCs w:val="28"/>
        </w:rPr>
      </w:pPr>
      <w:r>
        <w:rPr>
          <w:sz w:val="28"/>
          <w:szCs w:val="28"/>
        </w:rPr>
        <w:t xml:space="preserve">          У своїй роботі ми розглянемо лексику спеціального призначення, що застосована для відтворення та типологічної диференціації жіночих і чоловічих образів.</w:t>
      </w:r>
    </w:p>
    <w:p w:rsidR="00E5278D" w:rsidRDefault="0060230F" w:rsidP="0060230F">
      <w:pPr>
        <w:tabs>
          <w:tab w:val="left" w:pos="720"/>
          <w:tab w:val="left" w:pos="9355"/>
        </w:tabs>
        <w:spacing w:line="360" w:lineRule="auto"/>
        <w:ind w:right="-6"/>
        <w:jc w:val="both"/>
        <w:rPr>
          <w:sz w:val="28"/>
          <w:szCs w:val="28"/>
        </w:rPr>
      </w:pPr>
      <w:r>
        <w:rPr>
          <w:sz w:val="28"/>
          <w:szCs w:val="28"/>
        </w:rPr>
        <w:t xml:space="preserve">          </w:t>
      </w:r>
      <w:r w:rsidRPr="00525FDA">
        <w:rPr>
          <w:b/>
          <w:sz w:val="28"/>
          <w:szCs w:val="28"/>
        </w:rPr>
        <w:t>Актуальність</w:t>
      </w:r>
      <w:r>
        <w:rPr>
          <w:sz w:val="28"/>
          <w:szCs w:val="28"/>
        </w:rPr>
        <w:t xml:space="preserve"> нашого дослідження полягає в тому, що лексичні засоби</w:t>
      </w:r>
      <w:r w:rsidR="009B4F19">
        <w:rPr>
          <w:sz w:val="28"/>
          <w:szCs w:val="28"/>
        </w:rPr>
        <w:t xml:space="preserve">  та їх</w:t>
      </w:r>
      <w:r w:rsidR="00F31D60">
        <w:rPr>
          <w:sz w:val="28"/>
          <w:szCs w:val="28"/>
        </w:rPr>
        <w:t>ня</w:t>
      </w:r>
      <w:r w:rsidR="009B4F19">
        <w:rPr>
          <w:sz w:val="28"/>
          <w:szCs w:val="28"/>
        </w:rPr>
        <w:t xml:space="preserve"> експресивна семантика в </w:t>
      </w:r>
      <w:r>
        <w:rPr>
          <w:sz w:val="28"/>
          <w:szCs w:val="28"/>
        </w:rPr>
        <w:t>історичних романах  Андрія Кокотюхи «Червоний» та Василя Шкляра «Залишенець» досі не досліджувалися.</w:t>
      </w:r>
    </w:p>
    <w:p w:rsidR="0060230F" w:rsidRDefault="0060230F" w:rsidP="0060230F">
      <w:pPr>
        <w:tabs>
          <w:tab w:val="left" w:pos="720"/>
          <w:tab w:val="left" w:pos="9355"/>
        </w:tabs>
        <w:spacing w:line="360" w:lineRule="auto"/>
        <w:ind w:right="-6"/>
        <w:jc w:val="both"/>
        <w:rPr>
          <w:sz w:val="28"/>
          <w:szCs w:val="28"/>
          <w:shd w:val="clear" w:color="auto" w:fill="FFFFFF"/>
        </w:rPr>
      </w:pPr>
      <w:r w:rsidRPr="001B7D57">
        <w:rPr>
          <w:sz w:val="28"/>
          <w:szCs w:val="28"/>
        </w:rPr>
        <w:t xml:space="preserve">        </w:t>
      </w:r>
      <w:r>
        <w:rPr>
          <w:sz w:val="28"/>
          <w:szCs w:val="28"/>
        </w:rPr>
        <w:t xml:space="preserve">  </w:t>
      </w:r>
      <w:r w:rsidRPr="001B7D57">
        <w:rPr>
          <w:sz w:val="28"/>
          <w:szCs w:val="28"/>
        </w:rPr>
        <w:t xml:space="preserve"> </w:t>
      </w:r>
      <w:r w:rsidRPr="001B7D57">
        <w:rPr>
          <w:sz w:val="28"/>
          <w:szCs w:val="28"/>
          <w:shd w:val="clear" w:color="auto" w:fill="FFFFFF"/>
        </w:rPr>
        <w:t>Андрій Кокотюха у своїх текстах послідовно переда</w:t>
      </w:r>
      <w:r w:rsidR="00F31D60">
        <w:rPr>
          <w:sz w:val="28"/>
          <w:szCs w:val="28"/>
          <w:shd w:val="clear" w:color="auto" w:fill="FFFFFF"/>
        </w:rPr>
        <w:t>є живе українське</w:t>
      </w:r>
      <w:r w:rsidR="000016F4">
        <w:rPr>
          <w:sz w:val="28"/>
          <w:szCs w:val="28"/>
          <w:shd w:val="clear" w:color="auto" w:fill="FFFFFF"/>
        </w:rPr>
        <w:t xml:space="preserve"> мовлення</w:t>
      </w:r>
      <w:r w:rsidRPr="001B7D57">
        <w:rPr>
          <w:sz w:val="28"/>
          <w:szCs w:val="28"/>
          <w:shd w:val="clear" w:color="auto" w:fill="FFFFFF"/>
        </w:rPr>
        <w:t xml:space="preserve"> і в «Червоному» досяг</w:t>
      </w:r>
      <w:r w:rsidR="00F31D60">
        <w:rPr>
          <w:sz w:val="28"/>
          <w:szCs w:val="28"/>
          <w:shd w:val="clear" w:color="auto" w:fill="FFFFFF"/>
        </w:rPr>
        <w:t>ає</w:t>
      </w:r>
      <w:r w:rsidRPr="001B7D57">
        <w:rPr>
          <w:sz w:val="28"/>
          <w:szCs w:val="28"/>
          <w:shd w:val="clear" w:color="auto" w:fill="FFFFFF"/>
        </w:rPr>
        <w:t xml:space="preserve"> неабиякого успіху.</w:t>
      </w:r>
      <w:r w:rsidRPr="001B7D57">
        <w:rPr>
          <w:sz w:val="28"/>
          <w:szCs w:val="28"/>
        </w:rPr>
        <w:t xml:space="preserve">  </w:t>
      </w:r>
      <w:r w:rsidRPr="001B7D57">
        <w:rPr>
          <w:sz w:val="28"/>
          <w:szCs w:val="28"/>
          <w:shd w:val="clear" w:color="auto" w:fill="FFFFFF"/>
        </w:rPr>
        <w:t xml:space="preserve">Всі герої говорять живою українською мовою зі стилістичними вкрапленнями за потреби. Йому </w:t>
      </w:r>
      <w:r w:rsidRPr="001B7D57">
        <w:rPr>
          <w:sz w:val="28"/>
          <w:szCs w:val="28"/>
          <w:shd w:val="clear" w:color="auto" w:fill="FFFFFF"/>
        </w:rPr>
        <w:lastRenderedPageBreak/>
        <w:t>вдалося передати українською і мову повстанця-волинянина, і в’язнів та начальника Воркутлагу, і дівчини-вчительки з Москви.</w:t>
      </w:r>
      <w:r>
        <w:rPr>
          <w:sz w:val="28"/>
          <w:szCs w:val="28"/>
          <w:shd w:val="clear" w:color="auto" w:fill="FFFFFF"/>
        </w:rPr>
        <w:t xml:space="preserve"> Світлана Пиркало зазначає, що </w:t>
      </w:r>
      <w:r w:rsidRPr="001B7D57">
        <w:rPr>
          <w:sz w:val="28"/>
          <w:szCs w:val="28"/>
          <w:shd w:val="clear" w:color="auto" w:fill="FFFFFF"/>
        </w:rPr>
        <w:t>діалоги героїв, знання предмету, навіть тюремний жаргон тих часів – над усім цим автор попрацював ретельно</w:t>
      </w:r>
      <w:r w:rsidR="00205295">
        <w:rPr>
          <w:sz w:val="28"/>
          <w:szCs w:val="28"/>
          <w:shd w:val="clear" w:color="auto" w:fill="FFFFFF"/>
        </w:rPr>
        <w:t xml:space="preserve"> </w:t>
      </w:r>
      <w:r w:rsidR="00205295" w:rsidRPr="00797D63">
        <w:rPr>
          <w:sz w:val="28"/>
          <w:szCs w:val="28"/>
          <w:shd w:val="clear" w:color="auto" w:fill="FFFFFF"/>
        </w:rPr>
        <w:t>[</w:t>
      </w:r>
      <w:r w:rsidR="00874221">
        <w:rPr>
          <w:sz w:val="28"/>
          <w:szCs w:val="28"/>
          <w:shd w:val="clear" w:color="auto" w:fill="FFFFFF"/>
        </w:rPr>
        <w:t>36</w:t>
      </w:r>
      <w:r w:rsidR="00205295" w:rsidRPr="00797D63">
        <w:rPr>
          <w:sz w:val="28"/>
          <w:szCs w:val="28"/>
          <w:shd w:val="clear" w:color="auto" w:fill="FFFFFF"/>
        </w:rPr>
        <w:t>]</w:t>
      </w:r>
      <w:r w:rsidRPr="00797D63">
        <w:rPr>
          <w:sz w:val="28"/>
          <w:szCs w:val="28"/>
          <w:shd w:val="clear" w:color="auto" w:fill="FFFFFF"/>
        </w:rPr>
        <w:t xml:space="preserve">. </w:t>
      </w:r>
    </w:p>
    <w:p w:rsidR="0060230F" w:rsidRDefault="0060230F" w:rsidP="0060230F">
      <w:pPr>
        <w:tabs>
          <w:tab w:val="left" w:pos="720"/>
          <w:tab w:val="left" w:pos="9355"/>
        </w:tabs>
        <w:spacing w:line="360" w:lineRule="auto"/>
        <w:ind w:right="-6"/>
        <w:jc w:val="both"/>
        <w:rPr>
          <w:color w:val="000000"/>
          <w:sz w:val="28"/>
          <w:szCs w:val="28"/>
          <w:shd w:val="clear" w:color="auto" w:fill="FFFFFF"/>
        </w:rPr>
      </w:pPr>
      <w:r>
        <w:rPr>
          <w:sz w:val="28"/>
          <w:szCs w:val="28"/>
          <w:shd w:val="clear" w:color="auto" w:fill="FFFFFF"/>
        </w:rPr>
        <w:t xml:space="preserve">           Роман Василя Шкляра Валентина Саєнко називає «твором, що поставив коректне й адекватне дзеркало перед національною історією ХХ століття, історією звитяги народу в боротьбі з новітніми окупантами»</w:t>
      </w:r>
      <w:r w:rsidR="00205295">
        <w:rPr>
          <w:sz w:val="28"/>
          <w:szCs w:val="28"/>
          <w:shd w:val="clear" w:color="auto" w:fill="FFFFFF"/>
        </w:rPr>
        <w:t xml:space="preserve"> </w:t>
      </w:r>
      <w:r>
        <w:rPr>
          <w:color w:val="000000"/>
          <w:sz w:val="28"/>
          <w:szCs w:val="28"/>
          <w:shd w:val="clear" w:color="auto" w:fill="FFFFFF"/>
        </w:rPr>
        <w:t>[</w:t>
      </w:r>
      <w:r w:rsidR="006978F7">
        <w:rPr>
          <w:color w:val="000000"/>
          <w:sz w:val="28"/>
          <w:szCs w:val="28"/>
          <w:shd w:val="clear" w:color="auto" w:fill="FFFFFF"/>
        </w:rPr>
        <w:t>46</w:t>
      </w:r>
      <w:r w:rsidR="0042217B">
        <w:rPr>
          <w:color w:val="000000"/>
          <w:sz w:val="28"/>
          <w:szCs w:val="28"/>
          <w:shd w:val="clear" w:color="auto" w:fill="FFFFFF"/>
        </w:rPr>
        <w:t>:</w:t>
      </w:r>
      <w:r>
        <w:rPr>
          <w:color w:val="000000"/>
          <w:sz w:val="28"/>
          <w:szCs w:val="28"/>
          <w:shd w:val="clear" w:color="auto" w:fill="FFFFFF"/>
        </w:rPr>
        <w:t>239</w:t>
      </w:r>
      <w:r w:rsidRPr="002C38FD">
        <w:rPr>
          <w:color w:val="000000"/>
          <w:sz w:val="28"/>
          <w:szCs w:val="28"/>
          <w:shd w:val="clear" w:color="auto" w:fill="FFFFFF"/>
        </w:rPr>
        <w:t>].</w:t>
      </w:r>
      <w:r w:rsidRPr="002C38FD">
        <w:rPr>
          <w:sz w:val="28"/>
          <w:szCs w:val="28"/>
        </w:rPr>
        <w:t xml:space="preserve"> </w:t>
      </w:r>
      <w:r w:rsidR="00526045">
        <w:rPr>
          <w:sz w:val="28"/>
          <w:szCs w:val="28"/>
        </w:rPr>
        <w:t>Ц</w:t>
      </w:r>
      <w:r>
        <w:rPr>
          <w:sz w:val="28"/>
          <w:szCs w:val="28"/>
          <w:shd w:val="clear" w:color="auto" w:fill="FFFFFF"/>
        </w:rPr>
        <w:t>інність роману полягає в тому,</w:t>
      </w:r>
      <w:r w:rsidRPr="002C38FD">
        <w:rPr>
          <w:sz w:val="28"/>
          <w:szCs w:val="28"/>
          <w:shd w:val="clear" w:color="auto" w:fill="FFFFFF"/>
        </w:rPr>
        <w:t xml:space="preserve"> що відкриваються усі почуття борців за незалежну Україну: радість від перших перемог, бажання з головою ринутися в бій, сміливість та здатність пожертвувати собою, що були поширені навіть серед жінок</w:t>
      </w:r>
      <w:r w:rsidR="00526045">
        <w:rPr>
          <w:sz w:val="28"/>
          <w:szCs w:val="28"/>
          <w:shd w:val="clear" w:color="auto" w:fill="FFFFFF"/>
        </w:rPr>
        <w:t>.</w:t>
      </w:r>
    </w:p>
    <w:p w:rsidR="0060230F" w:rsidRDefault="0060230F" w:rsidP="00525FDA">
      <w:pPr>
        <w:tabs>
          <w:tab w:val="left" w:pos="567"/>
          <w:tab w:val="left" w:pos="720"/>
          <w:tab w:val="left" w:pos="9355"/>
        </w:tabs>
        <w:spacing w:line="360" w:lineRule="auto"/>
        <w:ind w:right="-6"/>
        <w:jc w:val="both"/>
        <w:rPr>
          <w:sz w:val="28"/>
          <w:szCs w:val="28"/>
          <w:shd w:val="clear" w:color="auto" w:fill="FFFFFF"/>
        </w:rPr>
      </w:pPr>
      <w:r>
        <w:rPr>
          <w:sz w:val="28"/>
          <w:szCs w:val="28"/>
          <w:shd w:val="clear" w:color="auto" w:fill="FFFFFF"/>
        </w:rPr>
        <w:t xml:space="preserve">        </w:t>
      </w:r>
      <w:r w:rsidR="00E5278D">
        <w:rPr>
          <w:sz w:val="28"/>
          <w:szCs w:val="28"/>
          <w:shd w:val="clear" w:color="auto" w:fill="FFFFFF"/>
        </w:rPr>
        <w:t>Тому ми вважаємо актуальним і</w:t>
      </w:r>
      <w:r>
        <w:rPr>
          <w:sz w:val="28"/>
          <w:szCs w:val="28"/>
          <w:shd w:val="clear" w:color="auto" w:fill="FFFFFF"/>
        </w:rPr>
        <w:t xml:space="preserve"> вартим уваги вивчення мовно-стилістичного арсеналу в історичних романах найвідоміших письменників сучасної України.</w:t>
      </w:r>
    </w:p>
    <w:p w:rsidR="0060230F" w:rsidRPr="00ED7659" w:rsidRDefault="0060230F" w:rsidP="00525FDA">
      <w:pPr>
        <w:tabs>
          <w:tab w:val="left" w:pos="567"/>
          <w:tab w:val="left" w:pos="720"/>
          <w:tab w:val="left" w:pos="9355"/>
        </w:tabs>
        <w:spacing w:line="360" w:lineRule="auto"/>
        <w:ind w:right="-6"/>
        <w:jc w:val="both"/>
        <w:rPr>
          <w:sz w:val="28"/>
          <w:szCs w:val="28"/>
        </w:rPr>
      </w:pPr>
      <w:r w:rsidRPr="00205295">
        <w:rPr>
          <w:sz w:val="28"/>
          <w:szCs w:val="28"/>
          <w:shd w:val="clear" w:color="auto" w:fill="FFFFFF"/>
        </w:rPr>
        <w:t xml:space="preserve">        </w:t>
      </w:r>
      <w:r w:rsidRPr="00205295">
        <w:rPr>
          <w:b/>
          <w:sz w:val="28"/>
          <w:szCs w:val="28"/>
        </w:rPr>
        <w:t>Мета</w:t>
      </w:r>
      <w:r w:rsidR="00205295">
        <w:rPr>
          <w:sz w:val="28"/>
          <w:szCs w:val="28"/>
        </w:rPr>
        <w:t xml:space="preserve"> нашої роботи – </w:t>
      </w:r>
      <w:r w:rsidRPr="00ED7659">
        <w:rPr>
          <w:sz w:val="28"/>
          <w:szCs w:val="28"/>
        </w:rPr>
        <w:t>проаналізувати</w:t>
      </w:r>
      <w:r>
        <w:rPr>
          <w:sz w:val="28"/>
          <w:szCs w:val="28"/>
        </w:rPr>
        <w:t xml:space="preserve"> </w:t>
      </w:r>
      <w:r w:rsidR="00F31D60">
        <w:rPr>
          <w:sz w:val="28"/>
          <w:szCs w:val="28"/>
        </w:rPr>
        <w:t xml:space="preserve">експресивні </w:t>
      </w:r>
      <w:r>
        <w:rPr>
          <w:sz w:val="28"/>
          <w:szCs w:val="28"/>
        </w:rPr>
        <w:t>лексичні засоби, які використані для створення образів чоловіків та жінок в романах «Червоний»</w:t>
      </w:r>
      <w:r w:rsidR="00205295">
        <w:rPr>
          <w:sz w:val="28"/>
          <w:szCs w:val="28"/>
        </w:rPr>
        <w:t xml:space="preserve"> </w:t>
      </w:r>
      <w:r w:rsidR="00205295" w:rsidRPr="00ED7659">
        <w:rPr>
          <w:sz w:val="28"/>
          <w:szCs w:val="28"/>
        </w:rPr>
        <w:t>А. Кокотюхи</w:t>
      </w:r>
      <w:r w:rsidR="00ED7659">
        <w:rPr>
          <w:sz w:val="28"/>
          <w:szCs w:val="28"/>
        </w:rPr>
        <w:t xml:space="preserve"> і</w:t>
      </w:r>
      <w:r>
        <w:rPr>
          <w:sz w:val="28"/>
          <w:szCs w:val="28"/>
        </w:rPr>
        <w:t xml:space="preserve"> «Залишенець. Чорний Ворон»</w:t>
      </w:r>
      <w:r w:rsidR="00205295">
        <w:rPr>
          <w:sz w:val="28"/>
          <w:szCs w:val="28"/>
        </w:rPr>
        <w:t xml:space="preserve"> </w:t>
      </w:r>
      <w:r w:rsidR="00ED7659">
        <w:rPr>
          <w:sz w:val="28"/>
          <w:szCs w:val="28"/>
        </w:rPr>
        <w:t xml:space="preserve">та «Маруся»  </w:t>
      </w:r>
      <w:r w:rsidR="00205295" w:rsidRPr="00ED7659">
        <w:rPr>
          <w:sz w:val="28"/>
          <w:szCs w:val="28"/>
        </w:rPr>
        <w:t>В. Шкляра</w:t>
      </w:r>
      <w:r w:rsidRPr="00ED7659">
        <w:rPr>
          <w:sz w:val="28"/>
          <w:szCs w:val="28"/>
        </w:rPr>
        <w:t>.</w:t>
      </w:r>
    </w:p>
    <w:p w:rsidR="0060230F" w:rsidRDefault="00E5278D" w:rsidP="0060230F">
      <w:pPr>
        <w:tabs>
          <w:tab w:val="left" w:pos="720"/>
          <w:tab w:val="left" w:pos="9355"/>
        </w:tabs>
        <w:spacing w:line="360" w:lineRule="auto"/>
        <w:ind w:right="-6"/>
        <w:jc w:val="both"/>
        <w:rPr>
          <w:sz w:val="28"/>
          <w:szCs w:val="28"/>
        </w:rPr>
      </w:pPr>
      <w:r>
        <w:rPr>
          <w:sz w:val="28"/>
          <w:szCs w:val="28"/>
        </w:rPr>
        <w:t xml:space="preserve">         Мета передбачає розв’язання таких</w:t>
      </w:r>
      <w:r w:rsidR="0060230F">
        <w:rPr>
          <w:sz w:val="28"/>
          <w:szCs w:val="28"/>
        </w:rPr>
        <w:t xml:space="preserve"> </w:t>
      </w:r>
      <w:r w:rsidR="0060230F" w:rsidRPr="00205295">
        <w:rPr>
          <w:b/>
          <w:sz w:val="28"/>
          <w:szCs w:val="28"/>
        </w:rPr>
        <w:t>завдан</w:t>
      </w:r>
      <w:r w:rsidRPr="00205295">
        <w:rPr>
          <w:b/>
          <w:sz w:val="28"/>
          <w:szCs w:val="28"/>
        </w:rPr>
        <w:t>ь</w:t>
      </w:r>
      <w:r w:rsidR="0060230F" w:rsidRPr="00205295">
        <w:rPr>
          <w:sz w:val="28"/>
          <w:szCs w:val="28"/>
        </w:rPr>
        <w:t>:</w:t>
      </w:r>
      <w:r w:rsidR="0060230F">
        <w:rPr>
          <w:sz w:val="28"/>
          <w:szCs w:val="28"/>
        </w:rPr>
        <w:t xml:space="preserve"> </w:t>
      </w:r>
    </w:p>
    <w:p w:rsidR="0060230F" w:rsidRDefault="00205295" w:rsidP="0060230F">
      <w:pPr>
        <w:numPr>
          <w:ilvl w:val="0"/>
          <w:numId w:val="1"/>
        </w:numPr>
        <w:tabs>
          <w:tab w:val="left" w:pos="9355"/>
        </w:tabs>
        <w:spacing w:line="360" w:lineRule="auto"/>
        <w:ind w:right="-6"/>
        <w:jc w:val="both"/>
        <w:rPr>
          <w:sz w:val="28"/>
          <w:szCs w:val="28"/>
        </w:rPr>
      </w:pPr>
      <w:r w:rsidRPr="00ED7659">
        <w:rPr>
          <w:sz w:val="28"/>
          <w:szCs w:val="28"/>
        </w:rPr>
        <w:t>с</w:t>
      </w:r>
      <w:r w:rsidR="00E5278D" w:rsidRPr="00ED7659">
        <w:rPr>
          <w:sz w:val="28"/>
          <w:szCs w:val="28"/>
        </w:rPr>
        <w:t>ис</w:t>
      </w:r>
      <w:r w:rsidR="00E5278D">
        <w:rPr>
          <w:sz w:val="28"/>
          <w:szCs w:val="28"/>
        </w:rPr>
        <w:t xml:space="preserve">тематизувати й узагальнити </w:t>
      </w:r>
      <w:r w:rsidR="0060230F">
        <w:rPr>
          <w:sz w:val="28"/>
          <w:szCs w:val="28"/>
        </w:rPr>
        <w:t xml:space="preserve">теоретичні </w:t>
      </w:r>
      <w:r w:rsidR="00E5278D">
        <w:rPr>
          <w:sz w:val="28"/>
          <w:szCs w:val="28"/>
        </w:rPr>
        <w:t xml:space="preserve">засади дослідження </w:t>
      </w:r>
      <w:r w:rsidR="009B4F19">
        <w:rPr>
          <w:sz w:val="28"/>
          <w:szCs w:val="28"/>
        </w:rPr>
        <w:t xml:space="preserve">категорії експресивності та </w:t>
      </w:r>
      <w:r w:rsidR="0060230F">
        <w:rPr>
          <w:sz w:val="28"/>
          <w:szCs w:val="28"/>
        </w:rPr>
        <w:t>лексики української мови, яка може слу</w:t>
      </w:r>
      <w:r w:rsidR="00E5278D">
        <w:rPr>
          <w:sz w:val="28"/>
          <w:szCs w:val="28"/>
        </w:rPr>
        <w:t>гувати засобом образотворення й</w:t>
      </w:r>
      <w:r w:rsidR="0060230F">
        <w:rPr>
          <w:sz w:val="28"/>
          <w:szCs w:val="28"/>
        </w:rPr>
        <w:t xml:space="preserve"> диференціації;</w:t>
      </w:r>
    </w:p>
    <w:p w:rsidR="0060230F" w:rsidRDefault="0060230F" w:rsidP="0060230F">
      <w:pPr>
        <w:numPr>
          <w:ilvl w:val="0"/>
          <w:numId w:val="1"/>
        </w:numPr>
        <w:tabs>
          <w:tab w:val="left" w:pos="720"/>
          <w:tab w:val="left" w:pos="9355"/>
        </w:tabs>
        <w:spacing w:line="360" w:lineRule="auto"/>
        <w:ind w:right="-6"/>
        <w:jc w:val="both"/>
        <w:rPr>
          <w:sz w:val="28"/>
          <w:szCs w:val="28"/>
        </w:rPr>
      </w:pPr>
      <w:r>
        <w:rPr>
          <w:sz w:val="28"/>
          <w:szCs w:val="28"/>
        </w:rPr>
        <w:t>виокре</w:t>
      </w:r>
      <w:r w:rsidR="00E5278D">
        <w:rPr>
          <w:sz w:val="28"/>
          <w:szCs w:val="28"/>
        </w:rPr>
        <w:t>мити й д</w:t>
      </w:r>
      <w:r>
        <w:rPr>
          <w:sz w:val="28"/>
          <w:szCs w:val="28"/>
        </w:rPr>
        <w:t>ібрати лексичні засоби на позначення чоловічих і жіночих образів;</w:t>
      </w:r>
    </w:p>
    <w:p w:rsidR="0060230F" w:rsidRDefault="00E5278D" w:rsidP="0060230F">
      <w:pPr>
        <w:numPr>
          <w:ilvl w:val="0"/>
          <w:numId w:val="1"/>
        </w:numPr>
        <w:tabs>
          <w:tab w:val="left" w:pos="720"/>
        </w:tabs>
        <w:spacing w:line="360" w:lineRule="auto"/>
        <w:jc w:val="both"/>
        <w:rPr>
          <w:sz w:val="28"/>
          <w:szCs w:val="28"/>
        </w:rPr>
      </w:pPr>
      <w:r>
        <w:rPr>
          <w:sz w:val="28"/>
          <w:szCs w:val="28"/>
        </w:rPr>
        <w:t>покласифікувати зібрані лексичні засоби</w:t>
      </w:r>
      <w:r w:rsidR="00205295">
        <w:rPr>
          <w:sz w:val="28"/>
          <w:szCs w:val="28"/>
        </w:rPr>
        <w:t xml:space="preserve"> даних груп</w:t>
      </w:r>
      <w:r w:rsidR="00205295">
        <w:rPr>
          <w:color w:val="FF0000"/>
          <w:sz w:val="28"/>
          <w:szCs w:val="28"/>
        </w:rPr>
        <w:t>;</w:t>
      </w:r>
    </w:p>
    <w:p w:rsidR="0060230F" w:rsidRDefault="00E5278D" w:rsidP="0060230F">
      <w:pPr>
        <w:numPr>
          <w:ilvl w:val="0"/>
          <w:numId w:val="1"/>
        </w:numPr>
        <w:tabs>
          <w:tab w:val="left" w:pos="720"/>
          <w:tab w:val="left" w:pos="9355"/>
        </w:tabs>
        <w:spacing w:line="360" w:lineRule="auto"/>
        <w:ind w:right="-6"/>
        <w:jc w:val="both"/>
        <w:rPr>
          <w:sz w:val="28"/>
          <w:szCs w:val="28"/>
        </w:rPr>
      </w:pPr>
      <w:r>
        <w:rPr>
          <w:sz w:val="28"/>
          <w:szCs w:val="28"/>
        </w:rPr>
        <w:t>здійснити</w:t>
      </w:r>
      <w:r w:rsidR="0060230F">
        <w:rPr>
          <w:sz w:val="28"/>
          <w:szCs w:val="28"/>
        </w:rPr>
        <w:t xml:space="preserve"> семантичний аналіз зібраних лексичних засобів кожної групи.</w:t>
      </w:r>
    </w:p>
    <w:p w:rsidR="00E5278D" w:rsidRDefault="00E5278D" w:rsidP="00E5278D">
      <w:pPr>
        <w:tabs>
          <w:tab w:val="left" w:pos="9355"/>
        </w:tabs>
        <w:spacing w:line="360" w:lineRule="auto"/>
        <w:ind w:right="-6"/>
        <w:jc w:val="both"/>
        <w:rPr>
          <w:sz w:val="28"/>
          <w:szCs w:val="28"/>
        </w:rPr>
      </w:pPr>
      <w:r>
        <w:rPr>
          <w:b/>
          <w:i/>
          <w:sz w:val="28"/>
          <w:szCs w:val="28"/>
        </w:rPr>
        <w:t xml:space="preserve">       </w:t>
      </w:r>
      <w:r w:rsidR="00F31D60">
        <w:rPr>
          <w:b/>
          <w:sz w:val="28"/>
          <w:szCs w:val="28"/>
        </w:rPr>
        <w:t>Об’єктом</w:t>
      </w:r>
      <w:r w:rsidRPr="00205295">
        <w:rPr>
          <w:b/>
          <w:sz w:val="28"/>
          <w:szCs w:val="28"/>
        </w:rPr>
        <w:t xml:space="preserve"> </w:t>
      </w:r>
      <w:r w:rsidRPr="00205295">
        <w:rPr>
          <w:sz w:val="28"/>
          <w:szCs w:val="28"/>
        </w:rPr>
        <w:t>д</w:t>
      </w:r>
      <w:r w:rsidRPr="00E5278D">
        <w:rPr>
          <w:sz w:val="28"/>
          <w:szCs w:val="28"/>
        </w:rPr>
        <w:t xml:space="preserve">ослідження </w:t>
      </w:r>
      <w:r>
        <w:rPr>
          <w:sz w:val="28"/>
          <w:szCs w:val="28"/>
        </w:rPr>
        <w:t>стали порівняння, епітети, композитні лексеми, синонімічні ряди, означення, оцінні назви, де</w:t>
      </w:r>
      <w:r w:rsidR="00777C4F">
        <w:rPr>
          <w:sz w:val="28"/>
          <w:szCs w:val="28"/>
        </w:rPr>
        <w:t>мінутиви, метафори різних типів, демінутивні оказіоналізми, субстантивовані лексеми, енантіосемія.</w:t>
      </w:r>
    </w:p>
    <w:p w:rsidR="00E5278D" w:rsidRDefault="00E5278D" w:rsidP="00E5278D">
      <w:pPr>
        <w:tabs>
          <w:tab w:val="left" w:pos="9355"/>
        </w:tabs>
        <w:spacing w:line="360" w:lineRule="auto"/>
        <w:ind w:right="-6"/>
        <w:jc w:val="both"/>
        <w:rPr>
          <w:sz w:val="28"/>
          <w:szCs w:val="28"/>
        </w:rPr>
      </w:pPr>
      <w:r>
        <w:rPr>
          <w:b/>
          <w:i/>
          <w:sz w:val="28"/>
          <w:szCs w:val="28"/>
        </w:rPr>
        <w:lastRenderedPageBreak/>
        <w:t xml:space="preserve">    </w:t>
      </w:r>
      <w:r>
        <w:rPr>
          <w:sz w:val="28"/>
          <w:szCs w:val="28"/>
        </w:rPr>
        <w:t xml:space="preserve">    </w:t>
      </w:r>
      <w:r w:rsidR="00F31D60">
        <w:rPr>
          <w:b/>
          <w:sz w:val="28"/>
          <w:szCs w:val="28"/>
        </w:rPr>
        <w:t>Предметом</w:t>
      </w:r>
      <w:r w:rsidRPr="00EF78DC">
        <w:rPr>
          <w:b/>
          <w:i/>
          <w:sz w:val="28"/>
          <w:szCs w:val="28"/>
        </w:rPr>
        <w:t xml:space="preserve"> </w:t>
      </w:r>
      <w:r>
        <w:rPr>
          <w:sz w:val="28"/>
          <w:szCs w:val="28"/>
        </w:rPr>
        <w:t>нашого дослідження є лексичні засоби створення образів</w:t>
      </w:r>
      <w:r w:rsidR="00205295">
        <w:rPr>
          <w:sz w:val="28"/>
          <w:szCs w:val="28"/>
        </w:rPr>
        <w:t xml:space="preserve"> </w:t>
      </w:r>
      <w:r>
        <w:rPr>
          <w:sz w:val="28"/>
          <w:szCs w:val="28"/>
        </w:rPr>
        <w:t xml:space="preserve">чоловіка та жінки </w:t>
      </w:r>
      <w:r w:rsidR="00797D63">
        <w:rPr>
          <w:sz w:val="28"/>
          <w:szCs w:val="28"/>
        </w:rPr>
        <w:t xml:space="preserve">як реалізація категорії експресивності </w:t>
      </w:r>
      <w:r>
        <w:rPr>
          <w:sz w:val="28"/>
          <w:szCs w:val="28"/>
        </w:rPr>
        <w:t>у романах В. Шкляра «Залишенець. Чорний Ворон»</w:t>
      </w:r>
      <w:r w:rsidR="00ED7659" w:rsidRPr="00B921AA">
        <w:rPr>
          <w:sz w:val="28"/>
          <w:szCs w:val="28"/>
        </w:rPr>
        <w:t>, «Маруся»</w:t>
      </w:r>
      <w:r>
        <w:rPr>
          <w:sz w:val="28"/>
          <w:szCs w:val="28"/>
        </w:rPr>
        <w:t xml:space="preserve"> та А.</w:t>
      </w:r>
      <w:r w:rsidR="00205295">
        <w:rPr>
          <w:sz w:val="28"/>
          <w:szCs w:val="28"/>
        </w:rPr>
        <w:t xml:space="preserve"> </w:t>
      </w:r>
      <w:r>
        <w:rPr>
          <w:sz w:val="28"/>
          <w:szCs w:val="28"/>
        </w:rPr>
        <w:t>Кокотюхи «Червоний».</w:t>
      </w:r>
    </w:p>
    <w:p w:rsidR="009344FA" w:rsidRPr="00FC5B9D" w:rsidRDefault="00ED418F" w:rsidP="00525FDA">
      <w:pPr>
        <w:tabs>
          <w:tab w:val="left" w:pos="567"/>
        </w:tabs>
        <w:spacing w:line="360" w:lineRule="auto"/>
        <w:jc w:val="both"/>
        <w:rPr>
          <w:color w:val="000000"/>
          <w:sz w:val="28"/>
          <w:szCs w:val="28"/>
        </w:rPr>
      </w:pPr>
      <w:r>
        <w:rPr>
          <w:sz w:val="28"/>
          <w:szCs w:val="28"/>
        </w:rPr>
        <w:t xml:space="preserve">       </w:t>
      </w:r>
      <w:r w:rsidR="009344FA">
        <w:rPr>
          <w:sz w:val="28"/>
          <w:szCs w:val="28"/>
        </w:rPr>
        <w:t xml:space="preserve"> </w:t>
      </w:r>
      <w:r w:rsidR="009344FA" w:rsidRPr="00205295">
        <w:rPr>
          <w:b/>
          <w:sz w:val="28"/>
          <w:szCs w:val="28"/>
        </w:rPr>
        <w:t xml:space="preserve">Тема </w:t>
      </w:r>
      <w:r w:rsidR="009344FA">
        <w:rPr>
          <w:sz w:val="28"/>
          <w:szCs w:val="28"/>
        </w:rPr>
        <w:t>нашої магістерської роботи пов’язана з науковою темою кафедри української мови ОНУ ім. Мечников</w:t>
      </w:r>
      <w:r w:rsidR="00205295">
        <w:rPr>
          <w:sz w:val="28"/>
          <w:szCs w:val="28"/>
        </w:rPr>
        <w:t>а</w:t>
      </w:r>
      <w:r w:rsidR="00205295" w:rsidRPr="00FC5B9D">
        <w:rPr>
          <w:color w:val="000000"/>
          <w:sz w:val="28"/>
          <w:szCs w:val="28"/>
        </w:rPr>
        <w:t>: «Дослідження різнорівневих елементів системи української мови» (реєстраційний номер 0117</w:t>
      </w:r>
      <w:r w:rsidR="00205295" w:rsidRPr="00FC5B9D">
        <w:rPr>
          <w:color w:val="000000"/>
          <w:sz w:val="28"/>
          <w:szCs w:val="28"/>
          <w:lang w:val="en-US"/>
        </w:rPr>
        <w:t>U</w:t>
      </w:r>
      <w:r w:rsidR="00205295" w:rsidRPr="00FC5B9D">
        <w:rPr>
          <w:color w:val="000000"/>
          <w:sz w:val="28"/>
          <w:szCs w:val="28"/>
        </w:rPr>
        <w:t>00378).</w:t>
      </w:r>
    </w:p>
    <w:p w:rsidR="009344FA" w:rsidRPr="00205295" w:rsidRDefault="009344FA" w:rsidP="009344FA">
      <w:pPr>
        <w:tabs>
          <w:tab w:val="left" w:pos="720"/>
        </w:tabs>
        <w:spacing w:line="360" w:lineRule="auto"/>
        <w:jc w:val="both"/>
        <w:rPr>
          <w:color w:val="FF0000"/>
          <w:sz w:val="28"/>
          <w:szCs w:val="28"/>
        </w:rPr>
      </w:pPr>
      <w:r>
        <w:rPr>
          <w:sz w:val="28"/>
          <w:szCs w:val="28"/>
        </w:rPr>
        <w:t xml:space="preserve">        </w:t>
      </w:r>
      <w:r w:rsidRPr="00205295">
        <w:rPr>
          <w:b/>
          <w:sz w:val="28"/>
          <w:szCs w:val="28"/>
        </w:rPr>
        <w:t>Джерельна база.</w:t>
      </w:r>
      <w:r>
        <w:rPr>
          <w:b/>
          <w:i/>
          <w:sz w:val="28"/>
          <w:szCs w:val="28"/>
        </w:rPr>
        <w:t xml:space="preserve"> </w:t>
      </w:r>
      <w:r>
        <w:rPr>
          <w:sz w:val="28"/>
          <w:szCs w:val="28"/>
        </w:rPr>
        <w:t>Романи</w:t>
      </w:r>
      <w:r w:rsidRPr="009344FA">
        <w:rPr>
          <w:sz w:val="28"/>
          <w:szCs w:val="28"/>
        </w:rPr>
        <w:t xml:space="preserve"> </w:t>
      </w:r>
      <w:r>
        <w:rPr>
          <w:sz w:val="28"/>
          <w:szCs w:val="28"/>
        </w:rPr>
        <w:t>А.</w:t>
      </w:r>
      <w:r w:rsidR="00205295">
        <w:rPr>
          <w:sz w:val="28"/>
          <w:szCs w:val="28"/>
        </w:rPr>
        <w:t xml:space="preserve"> </w:t>
      </w:r>
      <w:r>
        <w:rPr>
          <w:sz w:val="28"/>
          <w:szCs w:val="28"/>
        </w:rPr>
        <w:t xml:space="preserve">Кокотюхи «Червоний» і В. Шкляра «Залишенець. Чорний Ворон», «Маруся», кількістю </w:t>
      </w:r>
      <w:r w:rsidR="00877BA5">
        <w:rPr>
          <w:sz w:val="28"/>
          <w:szCs w:val="28"/>
        </w:rPr>
        <w:t>1 024 сторінки.</w:t>
      </w:r>
      <w:r w:rsidR="00205295">
        <w:rPr>
          <w:sz w:val="28"/>
          <w:szCs w:val="28"/>
        </w:rPr>
        <w:t xml:space="preserve"> </w:t>
      </w:r>
    </w:p>
    <w:p w:rsidR="00E5278D" w:rsidRPr="00205295" w:rsidRDefault="00525FDA" w:rsidP="00BF3F36">
      <w:pPr>
        <w:tabs>
          <w:tab w:val="left" w:pos="567"/>
          <w:tab w:val="left" w:pos="709"/>
        </w:tabs>
        <w:spacing w:line="360" w:lineRule="auto"/>
        <w:jc w:val="both"/>
        <w:rPr>
          <w:color w:val="FF0000"/>
          <w:sz w:val="28"/>
          <w:szCs w:val="28"/>
        </w:rPr>
      </w:pPr>
      <w:r>
        <w:rPr>
          <w:sz w:val="28"/>
          <w:szCs w:val="28"/>
        </w:rPr>
        <w:t xml:space="preserve">         </w:t>
      </w:r>
      <w:r w:rsidR="00343675">
        <w:rPr>
          <w:b/>
          <w:sz w:val="28"/>
          <w:szCs w:val="28"/>
        </w:rPr>
        <w:t xml:space="preserve">Методи дослідження. </w:t>
      </w:r>
      <w:r w:rsidR="00343675">
        <w:rPr>
          <w:sz w:val="28"/>
          <w:szCs w:val="28"/>
        </w:rPr>
        <w:t xml:space="preserve">Опрацювання фактичного матеріалу зумовило застосування таких загальнонаукових методів: </w:t>
      </w:r>
      <w:r w:rsidR="00E5278D" w:rsidRPr="009154E2">
        <w:rPr>
          <w:i/>
          <w:sz w:val="28"/>
          <w:szCs w:val="28"/>
        </w:rPr>
        <w:t>описовий</w:t>
      </w:r>
      <w:r w:rsidR="00E5278D">
        <w:rPr>
          <w:sz w:val="28"/>
          <w:szCs w:val="28"/>
        </w:rPr>
        <w:t xml:space="preserve"> </w:t>
      </w:r>
      <w:r w:rsidR="00E5278D" w:rsidRPr="00343675">
        <w:rPr>
          <w:i/>
          <w:sz w:val="28"/>
          <w:szCs w:val="28"/>
        </w:rPr>
        <w:t>метод</w:t>
      </w:r>
      <w:r w:rsidR="00343675">
        <w:rPr>
          <w:sz w:val="28"/>
          <w:szCs w:val="28"/>
        </w:rPr>
        <w:t xml:space="preserve"> – для виявлення характерних особливостей образотворення в</w:t>
      </w:r>
      <w:r w:rsidR="00F31D60">
        <w:rPr>
          <w:sz w:val="28"/>
          <w:szCs w:val="28"/>
        </w:rPr>
        <w:t xml:space="preserve"> історичних романах В. Шкляра й</w:t>
      </w:r>
      <w:r w:rsidR="00343675">
        <w:rPr>
          <w:sz w:val="28"/>
          <w:szCs w:val="28"/>
        </w:rPr>
        <w:t xml:space="preserve"> А. Кокотюхи; </w:t>
      </w:r>
      <w:r w:rsidR="00343675" w:rsidRPr="00343675">
        <w:rPr>
          <w:i/>
          <w:sz w:val="28"/>
          <w:szCs w:val="28"/>
        </w:rPr>
        <w:t>методи</w:t>
      </w:r>
      <w:r w:rsidR="00343675">
        <w:rPr>
          <w:sz w:val="28"/>
          <w:szCs w:val="28"/>
        </w:rPr>
        <w:t xml:space="preserve"> </w:t>
      </w:r>
      <w:r w:rsidR="00343675" w:rsidRPr="009154E2">
        <w:rPr>
          <w:i/>
          <w:sz w:val="28"/>
          <w:szCs w:val="28"/>
        </w:rPr>
        <w:t>аналізу та синтезу</w:t>
      </w:r>
      <w:r w:rsidR="00343675">
        <w:rPr>
          <w:sz w:val="28"/>
          <w:szCs w:val="28"/>
        </w:rPr>
        <w:t xml:space="preserve"> фактичного матеріалу, що уможливило класифікацію й об’єктивну лінгвістичну характ</w:t>
      </w:r>
      <w:r w:rsidR="00573D96">
        <w:rPr>
          <w:sz w:val="28"/>
          <w:szCs w:val="28"/>
        </w:rPr>
        <w:t>е</w:t>
      </w:r>
      <w:r w:rsidR="00343675">
        <w:rPr>
          <w:sz w:val="28"/>
          <w:szCs w:val="28"/>
        </w:rPr>
        <w:t xml:space="preserve">ристику фактичного матеріалу. Серед спеціальних лінгвістичних методів використано </w:t>
      </w:r>
      <w:r w:rsidR="00343675" w:rsidRPr="00343675">
        <w:rPr>
          <w:i/>
          <w:sz w:val="28"/>
          <w:szCs w:val="28"/>
        </w:rPr>
        <w:t>метод</w:t>
      </w:r>
      <w:r w:rsidR="00343675">
        <w:rPr>
          <w:sz w:val="28"/>
          <w:szCs w:val="28"/>
        </w:rPr>
        <w:t xml:space="preserve"> </w:t>
      </w:r>
      <w:r w:rsidR="00343675" w:rsidRPr="009154E2">
        <w:rPr>
          <w:i/>
          <w:sz w:val="28"/>
          <w:szCs w:val="28"/>
        </w:rPr>
        <w:t>контекстуально-інтерпретаційного</w:t>
      </w:r>
      <w:r w:rsidR="00343675">
        <w:rPr>
          <w:sz w:val="28"/>
          <w:szCs w:val="28"/>
        </w:rPr>
        <w:t xml:space="preserve"> </w:t>
      </w:r>
      <w:r w:rsidR="00343675" w:rsidRPr="009154E2">
        <w:rPr>
          <w:i/>
          <w:sz w:val="28"/>
          <w:szCs w:val="28"/>
        </w:rPr>
        <w:t>аналізу</w:t>
      </w:r>
      <w:r w:rsidR="00343675">
        <w:rPr>
          <w:sz w:val="28"/>
          <w:szCs w:val="28"/>
        </w:rPr>
        <w:t>, який допоміг у висвітленні семантичної динаміки лексичних засобів та експресивності в різних типах образів; елементи</w:t>
      </w:r>
      <w:r w:rsidR="007971E1">
        <w:rPr>
          <w:sz w:val="28"/>
          <w:szCs w:val="28"/>
        </w:rPr>
        <w:t xml:space="preserve"> </w:t>
      </w:r>
      <w:r w:rsidR="007971E1" w:rsidRPr="009154E2">
        <w:rPr>
          <w:i/>
          <w:sz w:val="28"/>
          <w:szCs w:val="28"/>
        </w:rPr>
        <w:t>компонентного аналізу</w:t>
      </w:r>
      <w:r w:rsidR="009154E2">
        <w:rPr>
          <w:i/>
          <w:sz w:val="28"/>
          <w:szCs w:val="28"/>
        </w:rPr>
        <w:t xml:space="preserve"> </w:t>
      </w:r>
      <w:r w:rsidR="009154E2">
        <w:rPr>
          <w:sz w:val="28"/>
          <w:szCs w:val="28"/>
        </w:rPr>
        <w:t>– для опису специфіки структури та семантики лексичних засобів</w:t>
      </w:r>
      <w:r w:rsidR="009B4F19">
        <w:rPr>
          <w:sz w:val="28"/>
          <w:szCs w:val="28"/>
        </w:rPr>
        <w:t>,</w:t>
      </w:r>
      <w:r w:rsidR="009154E2">
        <w:rPr>
          <w:sz w:val="28"/>
          <w:szCs w:val="28"/>
        </w:rPr>
        <w:t xml:space="preserve"> а також їхніх смислових відтінків</w:t>
      </w:r>
      <w:r w:rsidR="00343675">
        <w:rPr>
          <w:sz w:val="28"/>
          <w:szCs w:val="28"/>
        </w:rPr>
        <w:t>.</w:t>
      </w:r>
      <w:r w:rsidR="009B4F19">
        <w:rPr>
          <w:sz w:val="28"/>
          <w:szCs w:val="28"/>
        </w:rPr>
        <w:t xml:space="preserve"> </w:t>
      </w:r>
    </w:p>
    <w:p w:rsidR="00E5278D" w:rsidRPr="00205295" w:rsidRDefault="00525FDA" w:rsidP="0060230F">
      <w:pPr>
        <w:tabs>
          <w:tab w:val="left" w:pos="720"/>
        </w:tabs>
        <w:spacing w:line="360" w:lineRule="auto"/>
        <w:jc w:val="both"/>
        <w:rPr>
          <w:color w:val="FF0000"/>
          <w:sz w:val="28"/>
          <w:szCs w:val="28"/>
        </w:rPr>
      </w:pPr>
      <w:r>
        <w:rPr>
          <w:sz w:val="28"/>
          <w:szCs w:val="28"/>
          <w:shd w:val="clear" w:color="auto" w:fill="FFFFFF"/>
        </w:rPr>
        <w:t xml:space="preserve">        </w:t>
      </w:r>
      <w:r w:rsidR="0060230F" w:rsidRPr="00205295">
        <w:rPr>
          <w:b/>
          <w:sz w:val="28"/>
          <w:szCs w:val="28"/>
        </w:rPr>
        <w:t>Новизна</w:t>
      </w:r>
      <w:r w:rsidR="0060230F" w:rsidRPr="00205295">
        <w:rPr>
          <w:sz w:val="28"/>
          <w:szCs w:val="28"/>
        </w:rPr>
        <w:t xml:space="preserve"> </w:t>
      </w:r>
      <w:r w:rsidR="0060230F">
        <w:rPr>
          <w:sz w:val="28"/>
          <w:szCs w:val="28"/>
        </w:rPr>
        <w:t xml:space="preserve">нашої роботи полягає в тому, що різнохарактерні спеціальні лексеми, </w:t>
      </w:r>
      <w:r w:rsidR="001863C6">
        <w:rPr>
          <w:sz w:val="28"/>
          <w:szCs w:val="28"/>
        </w:rPr>
        <w:t>експресивні елементи, о</w:t>
      </w:r>
      <w:r w:rsidR="00F31D60">
        <w:rPr>
          <w:sz w:val="28"/>
          <w:szCs w:val="28"/>
        </w:rPr>
        <w:t>собливості ідіостилю В. Шкляра й</w:t>
      </w:r>
      <w:r w:rsidR="001863C6">
        <w:rPr>
          <w:sz w:val="28"/>
          <w:szCs w:val="28"/>
        </w:rPr>
        <w:t xml:space="preserve"> А. Кокотюхи, </w:t>
      </w:r>
      <w:r w:rsidR="0060230F">
        <w:rPr>
          <w:sz w:val="28"/>
          <w:szCs w:val="28"/>
        </w:rPr>
        <w:t>а також засоби творення</w:t>
      </w:r>
      <w:r w:rsidR="00205295">
        <w:rPr>
          <w:sz w:val="28"/>
          <w:szCs w:val="28"/>
        </w:rPr>
        <w:t xml:space="preserve"> образів чоловіків і </w:t>
      </w:r>
      <w:r w:rsidR="00205295" w:rsidRPr="00ED7659">
        <w:rPr>
          <w:sz w:val="28"/>
          <w:szCs w:val="28"/>
        </w:rPr>
        <w:t>жінок</w:t>
      </w:r>
      <w:r w:rsidR="0060230F" w:rsidRPr="00ED7659">
        <w:rPr>
          <w:sz w:val="28"/>
          <w:szCs w:val="28"/>
        </w:rPr>
        <w:t xml:space="preserve"> історичних</w:t>
      </w:r>
      <w:r w:rsidR="0060230F">
        <w:rPr>
          <w:sz w:val="28"/>
          <w:szCs w:val="28"/>
        </w:rPr>
        <w:t xml:space="preserve"> романів досліджуються вперше. </w:t>
      </w:r>
    </w:p>
    <w:p w:rsidR="00AA467E" w:rsidRPr="001863C6" w:rsidRDefault="00E5278D" w:rsidP="00E5278D">
      <w:pPr>
        <w:tabs>
          <w:tab w:val="left" w:pos="720"/>
          <w:tab w:val="left" w:pos="9355"/>
        </w:tabs>
        <w:spacing w:line="360" w:lineRule="auto"/>
        <w:ind w:right="-6"/>
        <w:jc w:val="both"/>
        <w:rPr>
          <w:color w:val="FF0000"/>
          <w:sz w:val="28"/>
          <w:szCs w:val="28"/>
        </w:rPr>
      </w:pPr>
      <w:r>
        <w:rPr>
          <w:sz w:val="28"/>
          <w:szCs w:val="28"/>
        </w:rPr>
        <w:t xml:space="preserve">       </w:t>
      </w:r>
      <w:r w:rsidR="001863C6">
        <w:rPr>
          <w:sz w:val="28"/>
          <w:szCs w:val="28"/>
        </w:rPr>
        <w:t xml:space="preserve"> </w:t>
      </w:r>
      <w:r w:rsidR="00AA467E" w:rsidRPr="00AA467E">
        <w:rPr>
          <w:b/>
          <w:sz w:val="28"/>
          <w:szCs w:val="28"/>
        </w:rPr>
        <w:t>Теоретичне значення</w:t>
      </w:r>
      <w:r w:rsidR="001863C6">
        <w:rPr>
          <w:b/>
          <w:sz w:val="28"/>
          <w:szCs w:val="28"/>
        </w:rPr>
        <w:t xml:space="preserve"> </w:t>
      </w:r>
      <w:r w:rsidR="001863C6" w:rsidRPr="001863C6">
        <w:rPr>
          <w:sz w:val="28"/>
          <w:szCs w:val="28"/>
        </w:rPr>
        <w:t>полягає в тому,</w:t>
      </w:r>
      <w:r w:rsidR="001863C6">
        <w:rPr>
          <w:sz w:val="28"/>
          <w:szCs w:val="28"/>
        </w:rPr>
        <w:t xml:space="preserve"> що узагальнення, зроблені на основі самостійно дібраного, проаналізованого й покласифікованого фактичного матеріалу, збагачують інформацією теоретичні положення лексикології</w:t>
      </w:r>
      <w:r w:rsidR="00AB1420">
        <w:rPr>
          <w:sz w:val="28"/>
          <w:szCs w:val="28"/>
        </w:rPr>
        <w:t xml:space="preserve"> та стилістики</w:t>
      </w:r>
      <w:r w:rsidR="001863C6">
        <w:rPr>
          <w:sz w:val="28"/>
          <w:szCs w:val="28"/>
        </w:rPr>
        <w:t xml:space="preserve">, сприяють конкретизації проблеми витлумачення категої експресивності. </w:t>
      </w:r>
    </w:p>
    <w:p w:rsidR="00E5278D" w:rsidRPr="00205295" w:rsidRDefault="00E5278D" w:rsidP="00BF3F36">
      <w:pPr>
        <w:tabs>
          <w:tab w:val="left" w:pos="567"/>
          <w:tab w:val="left" w:pos="9355"/>
        </w:tabs>
        <w:spacing w:line="360" w:lineRule="auto"/>
        <w:ind w:right="-6"/>
        <w:jc w:val="both"/>
        <w:rPr>
          <w:color w:val="FF0000"/>
          <w:sz w:val="28"/>
          <w:szCs w:val="28"/>
        </w:rPr>
      </w:pPr>
      <w:r>
        <w:rPr>
          <w:sz w:val="28"/>
          <w:szCs w:val="28"/>
        </w:rPr>
        <w:lastRenderedPageBreak/>
        <w:t xml:space="preserve"> </w:t>
      </w:r>
      <w:r w:rsidR="00BF3F36">
        <w:rPr>
          <w:sz w:val="28"/>
          <w:szCs w:val="28"/>
        </w:rPr>
        <w:t xml:space="preserve">        </w:t>
      </w:r>
      <w:r w:rsidRPr="00205295">
        <w:rPr>
          <w:b/>
          <w:sz w:val="28"/>
          <w:szCs w:val="28"/>
        </w:rPr>
        <w:t>Практична цінність.</w:t>
      </w:r>
      <w:r w:rsidR="00AB1420">
        <w:rPr>
          <w:b/>
          <w:sz w:val="28"/>
          <w:szCs w:val="28"/>
        </w:rPr>
        <w:t xml:space="preserve"> </w:t>
      </w:r>
      <w:r w:rsidR="00AB1420">
        <w:rPr>
          <w:sz w:val="28"/>
          <w:szCs w:val="28"/>
        </w:rPr>
        <w:t>Матеріали нашого дослідження можна використати при системному вивченні лексикології, фразеології, стилістики, проведенні лінгвостилістичного аналізу художніх текстів у межах опанування мовними дисциплінами у вищих навчальних закладах на гуманітарних спеціальностях.</w:t>
      </w:r>
      <w:r w:rsidRPr="00E5278D">
        <w:rPr>
          <w:b/>
          <w:i/>
          <w:sz w:val="28"/>
          <w:szCs w:val="28"/>
        </w:rPr>
        <w:t xml:space="preserve"> </w:t>
      </w:r>
      <w:r>
        <w:rPr>
          <w:sz w:val="28"/>
          <w:szCs w:val="28"/>
        </w:rPr>
        <w:t>Результати нашого дослідження</w:t>
      </w:r>
      <w:r w:rsidR="00AB1420">
        <w:rPr>
          <w:sz w:val="28"/>
          <w:szCs w:val="28"/>
          <w:lang w:val="ru-RU"/>
        </w:rPr>
        <w:t xml:space="preserve"> можна застосувати в науково-дослідній сфері: у </w:t>
      </w:r>
      <w:r>
        <w:rPr>
          <w:sz w:val="28"/>
          <w:szCs w:val="28"/>
        </w:rPr>
        <w:t>зб</w:t>
      </w:r>
      <w:r w:rsidR="00AB1420">
        <w:rPr>
          <w:sz w:val="28"/>
          <w:szCs w:val="28"/>
        </w:rPr>
        <w:t>агаченні</w:t>
      </w:r>
      <w:r>
        <w:rPr>
          <w:sz w:val="28"/>
          <w:szCs w:val="28"/>
        </w:rPr>
        <w:t xml:space="preserve"> знання в українській стилістично забарвленій лексиці та </w:t>
      </w:r>
      <w:r w:rsidR="00AB1420">
        <w:rPr>
          <w:sz w:val="28"/>
          <w:szCs w:val="28"/>
        </w:rPr>
        <w:t>розкритті стилістичних особливостей сучасних українських</w:t>
      </w:r>
      <w:r>
        <w:rPr>
          <w:sz w:val="28"/>
          <w:szCs w:val="28"/>
        </w:rPr>
        <w:t xml:space="preserve"> письменників.</w:t>
      </w:r>
      <w:r w:rsidR="00205295">
        <w:rPr>
          <w:sz w:val="28"/>
          <w:szCs w:val="28"/>
        </w:rPr>
        <w:t xml:space="preserve"> </w:t>
      </w:r>
    </w:p>
    <w:p w:rsidR="0060230F" w:rsidRDefault="0060230F" w:rsidP="0060230F">
      <w:pPr>
        <w:tabs>
          <w:tab w:val="left" w:pos="720"/>
        </w:tabs>
        <w:spacing w:line="360" w:lineRule="auto"/>
        <w:jc w:val="both"/>
        <w:rPr>
          <w:color w:val="000000"/>
          <w:sz w:val="28"/>
          <w:szCs w:val="28"/>
          <w:shd w:val="clear" w:color="auto" w:fill="FFFFFF"/>
        </w:rPr>
      </w:pPr>
      <w:r>
        <w:rPr>
          <w:sz w:val="28"/>
          <w:szCs w:val="28"/>
        </w:rPr>
        <w:t xml:space="preserve"> </w:t>
      </w:r>
      <w:r w:rsidR="00E5278D">
        <w:rPr>
          <w:sz w:val="28"/>
          <w:szCs w:val="28"/>
        </w:rPr>
        <w:t xml:space="preserve">        </w:t>
      </w:r>
      <w:r w:rsidR="00E5278D" w:rsidRPr="00AA467E">
        <w:rPr>
          <w:b/>
          <w:sz w:val="28"/>
          <w:szCs w:val="28"/>
        </w:rPr>
        <w:t>Апробація результатів дослідження.</w:t>
      </w:r>
      <w:r w:rsidR="00E5278D">
        <w:rPr>
          <w:b/>
          <w:i/>
          <w:sz w:val="28"/>
          <w:szCs w:val="28"/>
        </w:rPr>
        <w:t xml:space="preserve"> </w:t>
      </w:r>
      <w:r>
        <w:rPr>
          <w:sz w:val="28"/>
          <w:szCs w:val="28"/>
        </w:rPr>
        <w:t>Робота пройшла апробацію на</w:t>
      </w:r>
      <w:r w:rsidR="00D62FC6">
        <w:rPr>
          <w:sz w:val="28"/>
          <w:szCs w:val="28"/>
        </w:rPr>
        <w:t xml:space="preserve"> звітній науковій</w:t>
      </w:r>
      <w:r>
        <w:rPr>
          <w:sz w:val="28"/>
          <w:szCs w:val="28"/>
        </w:rPr>
        <w:t xml:space="preserve"> студент</w:t>
      </w:r>
      <w:r w:rsidR="00E5278D">
        <w:rPr>
          <w:sz w:val="28"/>
          <w:szCs w:val="28"/>
        </w:rPr>
        <w:t>ській конференції у 2015 році. Н</w:t>
      </w:r>
      <w:r>
        <w:rPr>
          <w:sz w:val="28"/>
          <w:szCs w:val="28"/>
        </w:rPr>
        <w:t xml:space="preserve">а її матеріалі </w:t>
      </w:r>
      <w:r w:rsidR="00D62FC6">
        <w:rPr>
          <w:sz w:val="28"/>
          <w:szCs w:val="28"/>
        </w:rPr>
        <w:t xml:space="preserve">надруковано </w:t>
      </w:r>
      <w:r>
        <w:rPr>
          <w:sz w:val="28"/>
          <w:szCs w:val="28"/>
        </w:rPr>
        <w:t xml:space="preserve">статтю «Лексичні засоби створення образу чоловіка та жінки в романі В. Шкляра «Залишенець» у збірнику студентських наукових праць «Філологічні студії. Випуск </w:t>
      </w:r>
      <w:r>
        <w:rPr>
          <w:sz w:val="28"/>
          <w:szCs w:val="28"/>
          <w:lang w:val="de-DE"/>
        </w:rPr>
        <w:t>VI</w:t>
      </w:r>
      <w:r>
        <w:rPr>
          <w:sz w:val="28"/>
          <w:szCs w:val="28"/>
        </w:rPr>
        <w:t>»</w:t>
      </w:r>
      <w:r w:rsidR="00E5278D">
        <w:rPr>
          <w:sz w:val="28"/>
          <w:szCs w:val="28"/>
        </w:rPr>
        <w:t xml:space="preserve"> </w:t>
      </w:r>
      <w:r w:rsidR="00845D32" w:rsidRPr="00E5278D">
        <w:rPr>
          <w:color w:val="000000"/>
          <w:sz w:val="28"/>
          <w:szCs w:val="28"/>
          <w:shd w:val="clear" w:color="auto" w:fill="FFFFFF"/>
        </w:rPr>
        <w:t>[</w:t>
      </w:r>
      <w:r w:rsidR="006978F7">
        <w:rPr>
          <w:color w:val="000000"/>
          <w:sz w:val="28"/>
          <w:szCs w:val="28"/>
          <w:shd w:val="clear" w:color="auto" w:fill="FFFFFF"/>
        </w:rPr>
        <w:t>40</w:t>
      </w:r>
      <w:r w:rsidR="00845D32" w:rsidRPr="00E5278D">
        <w:rPr>
          <w:color w:val="000000"/>
          <w:sz w:val="28"/>
          <w:szCs w:val="28"/>
          <w:shd w:val="clear" w:color="auto" w:fill="FFFFFF"/>
        </w:rPr>
        <w:t>]</w:t>
      </w:r>
      <w:r w:rsidR="00E5278D">
        <w:rPr>
          <w:color w:val="000000"/>
          <w:sz w:val="28"/>
          <w:szCs w:val="28"/>
          <w:shd w:val="clear" w:color="auto" w:fill="FFFFFF"/>
        </w:rPr>
        <w:t xml:space="preserve">. Також у співавторстві з доцентом кафедри </w:t>
      </w:r>
      <w:r w:rsidR="00AA467E" w:rsidRPr="00ED7659">
        <w:rPr>
          <w:sz w:val="28"/>
          <w:szCs w:val="28"/>
          <w:shd w:val="clear" w:color="auto" w:fill="FFFFFF"/>
        </w:rPr>
        <w:t>О. В.</w:t>
      </w:r>
      <w:r w:rsidR="00AA467E">
        <w:rPr>
          <w:color w:val="FF0000"/>
          <w:sz w:val="28"/>
          <w:szCs w:val="28"/>
          <w:shd w:val="clear" w:color="auto" w:fill="FFFFFF"/>
        </w:rPr>
        <w:t xml:space="preserve"> </w:t>
      </w:r>
      <w:r w:rsidR="00AA467E">
        <w:rPr>
          <w:color w:val="000000"/>
          <w:sz w:val="28"/>
          <w:szCs w:val="28"/>
          <w:shd w:val="clear" w:color="auto" w:fill="FFFFFF"/>
        </w:rPr>
        <w:t>Антонюк</w:t>
      </w:r>
      <w:r w:rsidR="00E5278D">
        <w:rPr>
          <w:color w:val="000000"/>
          <w:sz w:val="28"/>
          <w:szCs w:val="28"/>
          <w:shd w:val="clear" w:color="auto" w:fill="FFFFFF"/>
        </w:rPr>
        <w:t xml:space="preserve"> було надруковано статтю «Лексичні засоби створення чоловічих та жіночих образів в історичному романі В. Шкляра «Маруся» у збірнику наукових праць «Записки з українського мовознавства. Випуск 22»  </w:t>
      </w:r>
      <w:r w:rsidR="00E5278D" w:rsidRPr="00E5278D">
        <w:rPr>
          <w:color w:val="000000"/>
          <w:sz w:val="28"/>
          <w:szCs w:val="28"/>
          <w:shd w:val="clear" w:color="auto" w:fill="FFFFFF"/>
        </w:rPr>
        <w:t>[</w:t>
      </w:r>
      <w:r w:rsidR="00877BA5">
        <w:rPr>
          <w:color w:val="000000"/>
          <w:sz w:val="28"/>
          <w:szCs w:val="28"/>
          <w:shd w:val="clear" w:color="auto" w:fill="FFFFFF"/>
        </w:rPr>
        <w:t>1</w:t>
      </w:r>
      <w:r w:rsidR="00E5278D" w:rsidRPr="00E5278D">
        <w:rPr>
          <w:color w:val="000000"/>
          <w:sz w:val="28"/>
          <w:szCs w:val="28"/>
          <w:shd w:val="clear" w:color="auto" w:fill="FFFFFF"/>
        </w:rPr>
        <w:t>]</w:t>
      </w:r>
      <w:r w:rsidR="00E5278D">
        <w:rPr>
          <w:color w:val="000000"/>
          <w:sz w:val="28"/>
          <w:szCs w:val="28"/>
          <w:shd w:val="clear" w:color="auto" w:fill="FFFFFF"/>
        </w:rPr>
        <w:t>.</w:t>
      </w:r>
    </w:p>
    <w:p w:rsidR="00877BA5" w:rsidRPr="00FA1C5C" w:rsidRDefault="00877BA5" w:rsidP="00525FDA">
      <w:pPr>
        <w:tabs>
          <w:tab w:val="left" w:pos="567"/>
          <w:tab w:val="left" w:pos="720"/>
        </w:tabs>
        <w:spacing w:line="360" w:lineRule="auto"/>
        <w:jc w:val="both"/>
        <w:rPr>
          <w:sz w:val="28"/>
          <w:szCs w:val="28"/>
        </w:rPr>
      </w:pPr>
      <w:r>
        <w:rPr>
          <w:color w:val="000000"/>
          <w:sz w:val="28"/>
          <w:szCs w:val="28"/>
          <w:shd w:val="clear" w:color="auto" w:fill="FFFFFF"/>
        </w:rPr>
        <w:t xml:space="preserve">        </w:t>
      </w:r>
      <w:r w:rsidRPr="00FA1C5C">
        <w:rPr>
          <w:b/>
          <w:sz w:val="28"/>
          <w:szCs w:val="28"/>
        </w:rPr>
        <w:t>Структура роботи.</w:t>
      </w:r>
      <w:r>
        <w:rPr>
          <w:b/>
          <w:i/>
          <w:sz w:val="28"/>
          <w:szCs w:val="28"/>
        </w:rPr>
        <w:t xml:space="preserve"> </w:t>
      </w:r>
      <w:r>
        <w:rPr>
          <w:sz w:val="28"/>
          <w:szCs w:val="28"/>
        </w:rPr>
        <w:t>Робота складається зі вступу, чотирьох розділі</w:t>
      </w:r>
      <w:r w:rsidR="00AA467E">
        <w:rPr>
          <w:sz w:val="28"/>
          <w:szCs w:val="28"/>
        </w:rPr>
        <w:t xml:space="preserve">в, висновку та списку </w:t>
      </w:r>
      <w:r w:rsidR="00AA467E" w:rsidRPr="00FA1C5C">
        <w:rPr>
          <w:sz w:val="28"/>
          <w:szCs w:val="28"/>
        </w:rPr>
        <w:t>використаної літератури</w:t>
      </w:r>
      <w:r w:rsidR="00FA1C5C">
        <w:rPr>
          <w:sz w:val="28"/>
          <w:szCs w:val="28"/>
        </w:rPr>
        <w:t xml:space="preserve"> (60 позицій) та джерел (3 позиції)</w:t>
      </w:r>
      <w:r w:rsidR="007F6BD8">
        <w:rPr>
          <w:sz w:val="28"/>
          <w:szCs w:val="28"/>
        </w:rPr>
        <w:t>. Загальний обся</w:t>
      </w:r>
      <w:r w:rsidR="00C06448">
        <w:rPr>
          <w:sz w:val="28"/>
          <w:szCs w:val="28"/>
        </w:rPr>
        <w:t>г роботи – 81 сторінка, з них 74 сторінки</w:t>
      </w:r>
      <w:r w:rsidR="007F6BD8">
        <w:rPr>
          <w:sz w:val="28"/>
          <w:szCs w:val="28"/>
        </w:rPr>
        <w:t xml:space="preserve"> основного тексту.</w:t>
      </w:r>
    </w:p>
    <w:p w:rsidR="00FA1C5C" w:rsidRPr="00FA1C5C" w:rsidRDefault="00525FDA" w:rsidP="00525FDA">
      <w:pPr>
        <w:tabs>
          <w:tab w:val="left" w:pos="567"/>
          <w:tab w:val="left" w:pos="720"/>
        </w:tabs>
        <w:spacing w:line="360" w:lineRule="auto"/>
        <w:jc w:val="both"/>
        <w:rPr>
          <w:sz w:val="28"/>
          <w:szCs w:val="28"/>
        </w:rPr>
      </w:pPr>
      <w:r>
        <w:rPr>
          <w:sz w:val="28"/>
          <w:szCs w:val="28"/>
        </w:rPr>
        <w:t xml:space="preserve">        </w:t>
      </w:r>
      <w:r w:rsidR="00FA1C5C">
        <w:rPr>
          <w:sz w:val="28"/>
          <w:szCs w:val="28"/>
        </w:rPr>
        <w:t xml:space="preserve">У </w:t>
      </w:r>
      <w:r w:rsidR="00FA1C5C" w:rsidRPr="00FA1C5C">
        <w:rPr>
          <w:b/>
          <w:sz w:val="28"/>
          <w:szCs w:val="28"/>
        </w:rPr>
        <w:t>В</w:t>
      </w:r>
      <w:r w:rsidR="00AA467E" w:rsidRPr="00FA1C5C">
        <w:rPr>
          <w:b/>
          <w:sz w:val="28"/>
          <w:szCs w:val="28"/>
        </w:rPr>
        <w:t>ступі</w:t>
      </w:r>
      <w:r w:rsidR="00FA1C5C">
        <w:rPr>
          <w:b/>
          <w:sz w:val="28"/>
          <w:szCs w:val="28"/>
        </w:rPr>
        <w:t xml:space="preserve"> </w:t>
      </w:r>
      <w:r w:rsidR="00FA1C5C" w:rsidRPr="00FA1C5C">
        <w:rPr>
          <w:bCs/>
          <w:sz w:val="28"/>
          <w:szCs w:val="28"/>
        </w:rPr>
        <w:t>обґрунто</w:t>
      </w:r>
      <w:r w:rsidR="00FA1C5C">
        <w:rPr>
          <w:bCs/>
          <w:sz w:val="28"/>
          <w:szCs w:val="28"/>
        </w:rPr>
        <w:t>вано вибір та актуальність теми магістерської роботи, сформульовано мету й конкретні завдання, визначено методи дослідження, розкрито наукову новизну</w:t>
      </w:r>
      <w:r w:rsidR="00F31D60">
        <w:rPr>
          <w:bCs/>
          <w:sz w:val="28"/>
          <w:szCs w:val="28"/>
        </w:rPr>
        <w:t xml:space="preserve">, теоретичне значення й </w:t>
      </w:r>
      <w:r w:rsidR="00FA1C5C">
        <w:rPr>
          <w:bCs/>
          <w:sz w:val="28"/>
          <w:szCs w:val="28"/>
        </w:rPr>
        <w:t>практичну цінність одерджаних результатів, наведено відомості про їхню апробацію, структуру та обсяг роботи.</w:t>
      </w:r>
    </w:p>
    <w:p w:rsidR="00AA467E" w:rsidRPr="00525FDA" w:rsidRDefault="00525FDA" w:rsidP="00525FDA">
      <w:pPr>
        <w:tabs>
          <w:tab w:val="left" w:pos="567"/>
          <w:tab w:val="left" w:pos="720"/>
        </w:tabs>
        <w:spacing w:line="360" w:lineRule="auto"/>
        <w:jc w:val="both"/>
        <w:rPr>
          <w:sz w:val="28"/>
          <w:szCs w:val="28"/>
        </w:rPr>
      </w:pPr>
      <w:r>
        <w:rPr>
          <w:color w:val="FF0000"/>
          <w:sz w:val="28"/>
          <w:szCs w:val="28"/>
        </w:rPr>
        <w:t xml:space="preserve">        </w:t>
      </w:r>
      <w:r w:rsidR="007F6BD8">
        <w:rPr>
          <w:sz w:val="28"/>
          <w:szCs w:val="28"/>
        </w:rPr>
        <w:t>У</w:t>
      </w:r>
      <w:r w:rsidR="00C5297F">
        <w:rPr>
          <w:sz w:val="28"/>
          <w:szCs w:val="28"/>
        </w:rPr>
        <w:t xml:space="preserve"> </w:t>
      </w:r>
      <w:r w:rsidR="00F31D60">
        <w:rPr>
          <w:b/>
          <w:sz w:val="28"/>
          <w:szCs w:val="28"/>
        </w:rPr>
        <w:t>п</w:t>
      </w:r>
      <w:r w:rsidR="00AA467E" w:rsidRPr="007F6BD8">
        <w:rPr>
          <w:b/>
          <w:sz w:val="28"/>
          <w:szCs w:val="28"/>
        </w:rPr>
        <w:t>ершому розділі</w:t>
      </w:r>
      <w:r w:rsidR="007F6BD8">
        <w:rPr>
          <w:sz w:val="28"/>
          <w:szCs w:val="28"/>
        </w:rPr>
        <w:t xml:space="preserve"> </w:t>
      </w:r>
      <w:r>
        <w:rPr>
          <w:sz w:val="28"/>
          <w:szCs w:val="28"/>
          <w:lang w:val="ru-RU"/>
        </w:rPr>
        <w:t>узагальнено й систематизовано теоретичні</w:t>
      </w:r>
      <w:r w:rsidR="00C5297F">
        <w:rPr>
          <w:sz w:val="28"/>
          <w:szCs w:val="28"/>
          <w:lang w:val="ru-RU"/>
        </w:rPr>
        <w:t xml:space="preserve"> ві</w:t>
      </w:r>
      <w:r>
        <w:rPr>
          <w:sz w:val="28"/>
          <w:szCs w:val="28"/>
          <w:lang w:val="ru-RU"/>
        </w:rPr>
        <w:t>домості про категор</w:t>
      </w:r>
      <w:r>
        <w:rPr>
          <w:sz w:val="28"/>
          <w:szCs w:val="28"/>
        </w:rPr>
        <w:t>ію експресивності, також лінгвістичні засоби образотворення, які використані в історичних романах вказанах письменників.</w:t>
      </w:r>
    </w:p>
    <w:p w:rsidR="00AA467E" w:rsidRPr="00525FDA" w:rsidRDefault="00525FDA" w:rsidP="00525FDA">
      <w:pPr>
        <w:tabs>
          <w:tab w:val="left" w:pos="567"/>
          <w:tab w:val="left" w:pos="720"/>
        </w:tabs>
        <w:spacing w:line="360" w:lineRule="auto"/>
        <w:jc w:val="both"/>
        <w:rPr>
          <w:sz w:val="28"/>
          <w:szCs w:val="28"/>
        </w:rPr>
      </w:pPr>
      <w:r>
        <w:rPr>
          <w:sz w:val="28"/>
          <w:szCs w:val="28"/>
        </w:rPr>
        <w:lastRenderedPageBreak/>
        <w:t xml:space="preserve">        </w:t>
      </w:r>
      <w:r w:rsidRPr="00525FDA">
        <w:rPr>
          <w:b/>
          <w:sz w:val="28"/>
          <w:szCs w:val="28"/>
        </w:rPr>
        <w:t>Д</w:t>
      </w:r>
      <w:r>
        <w:rPr>
          <w:b/>
          <w:sz w:val="28"/>
          <w:szCs w:val="28"/>
        </w:rPr>
        <w:t>ругий</w:t>
      </w:r>
      <w:r w:rsidR="00C5297F">
        <w:rPr>
          <w:b/>
          <w:sz w:val="28"/>
          <w:szCs w:val="28"/>
        </w:rPr>
        <w:t xml:space="preserve"> </w:t>
      </w:r>
      <w:r w:rsidR="007F6BD8" w:rsidRPr="00525FDA">
        <w:rPr>
          <w:b/>
          <w:sz w:val="28"/>
          <w:szCs w:val="28"/>
        </w:rPr>
        <w:t>розділ</w:t>
      </w:r>
      <w:r>
        <w:rPr>
          <w:b/>
          <w:sz w:val="28"/>
          <w:szCs w:val="28"/>
        </w:rPr>
        <w:t xml:space="preserve"> </w:t>
      </w:r>
      <w:r>
        <w:rPr>
          <w:sz w:val="28"/>
          <w:szCs w:val="28"/>
        </w:rPr>
        <w:t>присвячено класифікації й аналізу засобів образотворення за стрижневим</w:t>
      </w:r>
      <w:r w:rsidR="00F31D60">
        <w:rPr>
          <w:sz w:val="28"/>
          <w:szCs w:val="28"/>
        </w:rPr>
        <w:t xml:space="preserve"> принципом поділу на чоловічі й</w:t>
      </w:r>
      <w:r>
        <w:rPr>
          <w:sz w:val="28"/>
          <w:szCs w:val="28"/>
        </w:rPr>
        <w:t xml:space="preserve"> жіночі в романі А. Кокотюхи «Червоний».</w:t>
      </w:r>
    </w:p>
    <w:p w:rsidR="00AA467E" w:rsidRPr="00525FDA" w:rsidRDefault="00525FDA" w:rsidP="0060230F">
      <w:pPr>
        <w:tabs>
          <w:tab w:val="left" w:pos="720"/>
        </w:tabs>
        <w:spacing w:line="360" w:lineRule="auto"/>
        <w:jc w:val="both"/>
        <w:rPr>
          <w:sz w:val="28"/>
          <w:szCs w:val="28"/>
        </w:rPr>
      </w:pPr>
      <w:r>
        <w:rPr>
          <w:sz w:val="28"/>
          <w:szCs w:val="28"/>
        </w:rPr>
        <w:t xml:space="preserve">        У </w:t>
      </w:r>
      <w:r w:rsidR="00F31D60">
        <w:rPr>
          <w:b/>
          <w:sz w:val="28"/>
          <w:szCs w:val="28"/>
        </w:rPr>
        <w:t>т</w:t>
      </w:r>
      <w:r w:rsidR="007F6BD8" w:rsidRPr="00525FDA">
        <w:rPr>
          <w:b/>
          <w:sz w:val="28"/>
          <w:szCs w:val="28"/>
        </w:rPr>
        <w:t>ретьому розділі</w:t>
      </w:r>
      <w:r>
        <w:rPr>
          <w:b/>
          <w:sz w:val="28"/>
          <w:szCs w:val="28"/>
        </w:rPr>
        <w:t xml:space="preserve"> </w:t>
      </w:r>
      <w:r>
        <w:rPr>
          <w:sz w:val="28"/>
          <w:szCs w:val="28"/>
        </w:rPr>
        <w:t>подано результати аналізу лексични</w:t>
      </w:r>
      <w:r w:rsidR="00F31D60">
        <w:rPr>
          <w:sz w:val="28"/>
          <w:szCs w:val="28"/>
        </w:rPr>
        <w:t>х засобів створення чоловічих і</w:t>
      </w:r>
      <w:r>
        <w:rPr>
          <w:sz w:val="28"/>
          <w:szCs w:val="28"/>
        </w:rPr>
        <w:t xml:space="preserve"> жіночих образів у романі В. Шкляра «Залишенець. Чорний ворон».</w:t>
      </w:r>
    </w:p>
    <w:p w:rsidR="00AA467E" w:rsidRPr="00C5297F" w:rsidRDefault="00525FDA" w:rsidP="00525FDA">
      <w:pPr>
        <w:tabs>
          <w:tab w:val="left" w:pos="567"/>
          <w:tab w:val="left" w:pos="720"/>
        </w:tabs>
        <w:spacing w:line="360" w:lineRule="auto"/>
        <w:jc w:val="both"/>
        <w:rPr>
          <w:sz w:val="28"/>
          <w:szCs w:val="28"/>
        </w:rPr>
      </w:pPr>
      <w:r>
        <w:rPr>
          <w:sz w:val="28"/>
          <w:szCs w:val="28"/>
        </w:rPr>
        <w:t xml:space="preserve">        </w:t>
      </w:r>
      <w:r>
        <w:rPr>
          <w:b/>
          <w:sz w:val="28"/>
          <w:szCs w:val="28"/>
        </w:rPr>
        <w:t>Ч</w:t>
      </w:r>
      <w:r w:rsidR="00C5297F">
        <w:rPr>
          <w:b/>
          <w:sz w:val="28"/>
          <w:szCs w:val="28"/>
        </w:rPr>
        <w:t xml:space="preserve">етвертий розділ  </w:t>
      </w:r>
      <w:r w:rsidR="00C5297F">
        <w:rPr>
          <w:sz w:val="28"/>
          <w:szCs w:val="28"/>
        </w:rPr>
        <w:t>присвячено класифікації й аналізу лексичних засоб</w:t>
      </w:r>
      <w:r w:rsidR="00F31D60">
        <w:rPr>
          <w:sz w:val="28"/>
          <w:szCs w:val="28"/>
        </w:rPr>
        <w:t>ів, якими змальовано чоловічі й</w:t>
      </w:r>
      <w:r w:rsidR="00C5297F">
        <w:rPr>
          <w:sz w:val="28"/>
          <w:szCs w:val="28"/>
        </w:rPr>
        <w:t xml:space="preserve"> жіночі образви в історичному романі В. Шкляра «Маруся».</w:t>
      </w:r>
    </w:p>
    <w:p w:rsidR="00AA467E" w:rsidRPr="007F6BD8" w:rsidRDefault="00525FDA" w:rsidP="00525FDA">
      <w:pPr>
        <w:tabs>
          <w:tab w:val="left" w:pos="567"/>
          <w:tab w:val="left" w:pos="720"/>
        </w:tabs>
        <w:spacing w:line="360" w:lineRule="auto"/>
        <w:jc w:val="both"/>
        <w:rPr>
          <w:sz w:val="28"/>
          <w:szCs w:val="28"/>
        </w:rPr>
      </w:pPr>
      <w:r>
        <w:rPr>
          <w:sz w:val="28"/>
          <w:szCs w:val="28"/>
        </w:rPr>
        <w:t xml:space="preserve">        </w:t>
      </w:r>
      <w:r w:rsidR="00AA467E" w:rsidRPr="007F6BD8">
        <w:rPr>
          <w:sz w:val="28"/>
          <w:szCs w:val="28"/>
        </w:rPr>
        <w:t xml:space="preserve">У </w:t>
      </w:r>
      <w:r>
        <w:rPr>
          <w:b/>
          <w:sz w:val="28"/>
          <w:szCs w:val="28"/>
        </w:rPr>
        <w:t>В</w:t>
      </w:r>
      <w:r w:rsidR="00AA467E" w:rsidRPr="00525FDA">
        <w:rPr>
          <w:b/>
          <w:sz w:val="28"/>
          <w:szCs w:val="28"/>
        </w:rPr>
        <w:t xml:space="preserve">исновках </w:t>
      </w:r>
      <w:r w:rsidR="00AA467E" w:rsidRPr="007F6BD8">
        <w:rPr>
          <w:sz w:val="28"/>
          <w:szCs w:val="28"/>
        </w:rPr>
        <w:t>наводяться результати дослідження.</w:t>
      </w:r>
    </w:p>
    <w:p w:rsidR="0060230F" w:rsidRDefault="0060230F" w:rsidP="0060230F">
      <w:pPr>
        <w:tabs>
          <w:tab w:val="left" w:pos="720"/>
        </w:tabs>
        <w:spacing w:line="360" w:lineRule="auto"/>
        <w:jc w:val="both"/>
        <w:rPr>
          <w:sz w:val="28"/>
          <w:szCs w:val="28"/>
        </w:rPr>
      </w:pPr>
      <w:r>
        <w:rPr>
          <w:b/>
          <w:i/>
          <w:sz w:val="28"/>
          <w:szCs w:val="28"/>
        </w:rPr>
        <w:t xml:space="preserve">         </w:t>
      </w:r>
    </w:p>
    <w:p w:rsidR="0042217B" w:rsidRDefault="0042217B" w:rsidP="00E5278D">
      <w:pPr>
        <w:spacing w:line="360" w:lineRule="auto"/>
        <w:ind w:right="567"/>
      </w:pPr>
    </w:p>
    <w:p w:rsidR="00AA467E" w:rsidRDefault="00AA467E" w:rsidP="00E5278D">
      <w:pPr>
        <w:spacing w:line="360" w:lineRule="auto"/>
        <w:ind w:right="567"/>
      </w:pPr>
    </w:p>
    <w:p w:rsidR="00AA467E" w:rsidRDefault="00AA467E" w:rsidP="00E5278D">
      <w:pPr>
        <w:spacing w:line="360" w:lineRule="auto"/>
        <w:ind w:right="567"/>
      </w:pPr>
    </w:p>
    <w:p w:rsidR="00AA467E" w:rsidRDefault="00AA467E" w:rsidP="00E5278D">
      <w:pPr>
        <w:spacing w:line="360" w:lineRule="auto"/>
        <w:ind w:right="567"/>
      </w:pPr>
    </w:p>
    <w:p w:rsidR="00AA467E" w:rsidRDefault="00AA467E" w:rsidP="00E5278D">
      <w:pPr>
        <w:spacing w:line="360" w:lineRule="auto"/>
        <w:ind w:right="567"/>
      </w:pPr>
    </w:p>
    <w:p w:rsidR="00AA467E" w:rsidRDefault="00AA467E" w:rsidP="00E5278D">
      <w:pPr>
        <w:spacing w:line="360" w:lineRule="auto"/>
        <w:ind w:right="567"/>
      </w:pPr>
    </w:p>
    <w:p w:rsidR="00AA467E" w:rsidRDefault="00AA467E" w:rsidP="00E5278D">
      <w:pPr>
        <w:spacing w:line="360" w:lineRule="auto"/>
        <w:ind w:right="567"/>
      </w:pPr>
    </w:p>
    <w:p w:rsidR="00AA467E" w:rsidRDefault="00AA467E" w:rsidP="00E5278D">
      <w:pPr>
        <w:spacing w:line="360" w:lineRule="auto"/>
        <w:ind w:right="567"/>
      </w:pPr>
    </w:p>
    <w:p w:rsidR="009C283A" w:rsidRDefault="009C283A" w:rsidP="00FA1C5C">
      <w:pPr>
        <w:spacing w:line="360" w:lineRule="auto"/>
        <w:ind w:right="567"/>
        <w:rPr>
          <w:b/>
          <w:sz w:val="28"/>
          <w:szCs w:val="28"/>
        </w:rPr>
      </w:pPr>
    </w:p>
    <w:p w:rsidR="00C5297F" w:rsidRDefault="00C5297F" w:rsidP="0060230F">
      <w:pPr>
        <w:spacing w:line="360" w:lineRule="auto"/>
        <w:ind w:right="567"/>
        <w:jc w:val="center"/>
        <w:rPr>
          <w:b/>
          <w:color w:val="000000"/>
          <w:sz w:val="28"/>
          <w:szCs w:val="28"/>
        </w:rPr>
      </w:pPr>
    </w:p>
    <w:p w:rsidR="00C5297F" w:rsidRDefault="00C5297F" w:rsidP="0060230F">
      <w:pPr>
        <w:spacing w:line="360" w:lineRule="auto"/>
        <w:ind w:right="567"/>
        <w:jc w:val="center"/>
        <w:rPr>
          <w:b/>
          <w:color w:val="000000"/>
          <w:sz w:val="28"/>
          <w:szCs w:val="28"/>
        </w:rPr>
      </w:pPr>
    </w:p>
    <w:p w:rsidR="00C5297F" w:rsidRDefault="00C5297F" w:rsidP="0060230F">
      <w:pPr>
        <w:spacing w:line="360" w:lineRule="auto"/>
        <w:ind w:right="567"/>
        <w:jc w:val="center"/>
        <w:rPr>
          <w:b/>
          <w:color w:val="000000"/>
          <w:sz w:val="28"/>
          <w:szCs w:val="28"/>
        </w:rPr>
      </w:pPr>
    </w:p>
    <w:p w:rsidR="00C5297F" w:rsidRDefault="00C5297F" w:rsidP="0060230F">
      <w:pPr>
        <w:spacing w:line="360" w:lineRule="auto"/>
        <w:ind w:right="567"/>
        <w:jc w:val="center"/>
        <w:rPr>
          <w:b/>
          <w:color w:val="000000"/>
          <w:sz w:val="28"/>
          <w:szCs w:val="28"/>
        </w:rPr>
      </w:pPr>
    </w:p>
    <w:p w:rsidR="00C5297F" w:rsidRDefault="00C5297F" w:rsidP="0060230F">
      <w:pPr>
        <w:spacing w:line="360" w:lineRule="auto"/>
        <w:ind w:right="567"/>
        <w:jc w:val="center"/>
        <w:rPr>
          <w:b/>
          <w:color w:val="000000"/>
          <w:sz w:val="28"/>
          <w:szCs w:val="28"/>
        </w:rPr>
      </w:pPr>
    </w:p>
    <w:p w:rsidR="00C5297F" w:rsidRDefault="00C5297F" w:rsidP="0060230F">
      <w:pPr>
        <w:spacing w:line="360" w:lineRule="auto"/>
        <w:ind w:right="567"/>
        <w:jc w:val="center"/>
        <w:rPr>
          <w:b/>
          <w:color w:val="000000"/>
          <w:sz w:val="28"/>
          <w:szCs w:val="28"/>
        </w:rPr>
      </w:pPr>
    </w:p>
    <w:p w:rsidR="00C5297F" w:rsidRDefault="00C5297F" w:rsidP="0060230F">
      <w:pPr>
        <w:spacing w:line="360" w:lineRule="auto"/>
        <w:ind w:right="567"/>
        <w:jc w:val="center"/>
        <w:rPr>
          <w:b/>
          <w:color w:val="000000"/>
          <w:sz w:val="28"/>
          <w:szCs w:val="28"/>
        </w:rPr>
      </w:pPr>
    </w:p>
    <w:p w:rsidR="00C5297F" w:rsidRDefault="00C5297F" w:rsidP="0060230F">
      <w:pPr>
        <w:spacing w:line="360" w:lineRule="auto"/>
        <w:ind w:right="567"/>
        <w:jc w:val="center"/>
        <w:rPr>
          <w:b/>
          <w:color w:val="000000"/>
          <w:sz w:val="28"/>
          <w:szCs w:val="28"/>
        </w:rPr>
      </w:pPr>
    </w:p>
    <w:p w:rsidR="00C5297F" w:rsidRDefault="00C5297F" w:rsidP="0060230F">
      <w:pPr>
        <w:spacing w:line="360" w:lineRule="auto"/>
        <w:ind w:right="567"/>
        <w:jc w:val="center"/>
        <w:rPr>
          <w:b/>
          <w:color w:val="000000"/>
          <w:sz w:val="28"/>
          <w:szCs w:val="28"/>
        </w:rPr>
      </w:pPr>
    </w:p>
    <w:p w:rsidR="00C5297F" w:rsidRDefault="00C5297F" w:rsidP="0060230F">
      <w:pPr>
        <w:spacing w:line="360" w:lineRule="auto"/>
        <w:ind w:right="567"/>
        <w:jc w:val="center"/>
        <w:rPr>
          <w:b/>
          <w:color w:val="000000"/>
          <w:sz w:val="28"/>
          <w:szCs w:val="28"/>
        </w:rPr>
      </w:pPr>
    </w:p>
    <w:p w:rsidR="00C5297F" w:rsidRDefault="00C5297F" w:rsidP="00343675">
      <w:pPr>
        <w:spacing w:line="360" w:lineRule="auto"/>
        <w:ind w:right="567"/>
        <w:rPr>
          <w:b/>
          <w:color w:val="000000"/>
          <w:sz w:val="28"/>
          <w:szCs w:val="28"/>
        </w:rPr>
      </w:pPr>
    </w:p>
    <w:p w:rsidR="00044249" w:rsidRDefault="00044249" w:rsidP="00044249">
      <w:pPr>
        <w:tabs>
          <w:tab w:val="left" w:pos="3975"/>
        </w:tabs>
        <w:jc w:val="center"/>
        <w:rPr>
          <w:b/>
          <w:sz w:val="28"/>
          <w:szCs w:val="28"/>
        </w:rPr>
      </w:pPr>
      <w:r w:rsidRPr="00027C5F">
        <w:rPr>
          <w:b/>
          <w:sz w:val="28"/>
          <w:szCs w:val="28"/>
        </w:rPr>
        <w:lastRenderedPageBreak/>
        <w:t>ВИСНОВКИ</w:t>
      </w:r>
    </w:p>
    <w:p w:rsidR="00663E9A" w:rsidRDefault="00663E9A" w:rsidP="00044249">
      <w:pPr>
        <w:tabs>
          <w:tab w:val="left" w:pos="3975"/>
        </w:tabs>
        <w:jc w:val="center"/>
        <w:rPr>
          <w:b/>
          <w:sz w:val="28"/>
          <w:szCs w:val="28"/>
        </w:rPr>
      </w:pPr>
    </w:p>
    <w:p w:rsidR="00044249" w:rsidRDefault="00044249" w:rsidP="00044249">
      <w:pPr>
        <w:tabs>
          <w:tab w:val="left" w:pos="720"/>
        </w:tabs>
        <w:spacing w:line="360" w:lineRule="auto"/>
        <w:jc w:val="both"/>
        <w:rPr>
          <w:sz w:val="28"/>
          <w:szCs w:val="28"/>
        </w:rPr>
      </w:pPr>
      <w:r>
        <w:rPr>
          <w:sz w:val="28"/>
          <w:szCs w:val="28"/>
        </w:rPr>
        <w:t xml:space="preserve">         </w:t>
      </w:r>
      <w:r w:rsidR="00406C36">
        <w:rPr>
          <w:sz w:val="28"/>
          <w:szCs w:val="28"/>
        </w:rPr>
        <w:t xml:space="preserve">Виконане дослідження дало підстави зробити такі висновки: </w:t>
      </w:r>
    </w:p>
    <w:p w:rsidR="00406C36" w:rsidRDefault="00406C36" w:rsidP="00044249">
      <w:pPr>
        <w:tabs>
          <w:tab w:val="left" w:pos="720"/>
        </w:tabs>
        <w:spacing w:line="360" w:lineRule="auto"/>
        <w:jc w:val="both"/>
        <w:rPr>
          <w:sz w:val="28"/>
          <w:szCs w:val="28"/>
        </w:rPr>
      </w:pPr>
      <w:r>
        <w:rPr>
          <w:sz w:val="28"/>
          <w:szCs w:val="28"/>
        </w:rPr>
        <w:t>Експресивність як мовно-стилістична категорія виражається в описі мови як засобу дії на свідомість читача, на його мовну поведінку й внутрішню мовну діяльність. У результаті, основною функцією експресивності є посилення дії на інтелектуальну, емоційну й вольову сфери особистості реципієнта. Експресивність виражає стосунки персонажів, змінює емоційний стан мовців, впливає на їхню діяльність.</w:t>
      </w:r>
    </w:p>
    <w:p w:rsidR="00406C36" w:rsidRDefault="00406C36" w:rsidP="00406C36">
      <w:pPr>
        <w:pStyle w:val="a4"/>
        <w:shd w:val="clear" w:color="auto" w:fill="FFFFFF"/>
        <w:tabs>
          <w:tab w:val="left" w:pos="709"/>
        </w:tabs>
        <w:spacing w:before="0" w:beforeAutospacing="0" w:after="0" w:afterAutospacing="0" w:line="360" w:lineRule="auto"/>
        <w:jc w:val="both"/>
        <w:rPr>
          <w:rFonts w:cs="Tahoma"/>
          <w:sz w:val="28"/>
          <w:szCs w:val="28"/>
          <w:lang w:val="ru-RU"/>
        </w:rPr>
      </w:pPr>
      <w:r>
        <w:rPr>
          <w:sz w:val="28"/>
          <w:szCs w:val="28"/>
        </w:rPr>
        <w:t xml:space="preserve">          </w:t>
      </w:r>
      <w:r>
        <w:rPr>
          <w:rFonts w:cs="Tahoma"/>
          <w:sz w:val="28"/>
          <w:szCs w:val="28"/>
          <w:lang w:val="ru-RU"/>
        </w:rPr>
        <w:t>До мовних засобів створення експресивності художнього тексту належать фо</w:t>
      </w:r>
      <w:r w:rsidR="005D3ED3">
        <w:rPr>
          <w:rFonts w:cs="Tahoma"/>
          <w:sz w:val="28"/>
          <w:szCs w:val="28"/>
          <w:lang w:val="ru-RU"/>
        </w:rPr>
        <w:t>нетичні, граматичні, лексичні й</w:t>
      </w:r>
      <w:r>
        <w:rPr>
          <w:rFonts w:cs="Tahoma"/>
          <w:sz w:val="28"/>
          <w:szCs w:val="28"/>
          <w:lang w:val="ru-RU"/>
        </w:rPr>
        <w:t xml:space="preserve"> фразеологічні одиниці. </w:t>
      </w:r>
    </w:p>
    <w:p w:rsidR="00406C36" w:rsidRPr="00663E9A" w:rsidRDefault="00BD026E" w:rsidP="00044249">
      <w:pPr>
        <w:tabs>
          <w:tab w:val="left" w:pos="720"/>
        </w:tabs>
        <w:spacing w:line="360" w:lineRule="auto"/>
        <w:jc w:val="both"/>
        <w:rPr>
          <w:color w:val="FF0000"/>
          <w:sz w:val="28"/>
          <w:szCs w:val="28"/>
        </w:rPr>
      </w:pPr>
      <w:r>
        <w:rPr>
          <w:color w:val="FF0000"/>
          <w:sz w:val="28"/>
          <w:szCs w:val="28"/>
        </w:rPr>
        <w:t xml:space="preserve">         </w:t>
      </w:r>
      <w:r w:rsidRPr="00BD026E">
        <w:rPr>
          <w:sz w:val="28"/>
          <w:szCs w:val="28"/>
        </w:rPr>
        <w:t>Розглянуті в роботі</w:t>
      </w:r>
      <w:r>
        <w:rPr>
          <w:color w:val="FF0000"/>
          <w:sz w:val="28"/>
          <w:szCs w:val="28"/>
        </w:rPr>
        <w:t xml:space="preserve"> </w:t>
      </w:r>
      <w:r>
        <w:rPr>
          <w:color w:val="000000"/>
          <w:sz w:val="28"/>
          <w:szCs w:val="28"/>
        </w:rPr>
        <w:t xml:space="preserve">художньо-образні засоби сприяють увиразненню образів та портретних характеристик, дають змогу максимально точно донести авторський погляд на зображуване, допомагають індивідуалізувати образ чи персонаж. Їхнє використання письменниками   збагачує та розширює тканину художнього тексту, що деколи полегшує сприйняття </w:t>
      </w:r>
      <w:r w:rsidRPr="00FC5B9D">
        <w:rPr>
          <w:color w:val="000000"/>
          <w:sz w:val="28"/>
          <w:szCs w:val="28"/>
        </w:rPr>
        <w:t>його</w:t>
      </w:r>
      <w:r>
        <w:rPr>
          <w:color w:val="FF0000"/>
          <w:sz w:val="28"/>
          <w:szCs w:val="28"/>
        </w:rPr>
        <w:t xml:space="preserve"> </w:t>
      </w:r>
      <w:r>
        <w:rPr>
          <w:color w:val="000000"/>
          <w:sz w:val="28"/>
          <w:szCs w:val="28"/>
        </w:rPr>
        <w:t>читачем, а деколи змушує звернути увагу й замислитись над тим чи іншим словом автора.</w:t>
      </w:r>
    </w:p>
    <w:p w:rsidR="00044249" w:rsidRDefault="00044249" w:rsidP="00044249">
      <w:pPr>
        <w:tabs>
          <w:tab w:val="left" w:pos="720"/>
        </w:tabs>
        <w:spacing w:line="360" w:lineRule="auto"/>
        <w:jc w:val="both"/>
        <w:rPr>
          <w:sz w:val="28"/>
          <w:szCs w:val="28"/>
        </w:rPr>
      </w:pPr>
      <w:r>
        <w:rPr>
          <w:sz w:val="28"/>
          <w:szCs w:val="28"/>
        </w:rPr>
        <w:t xml:space="preserve">          Епітет – перший за кількістю вживання засіб створення образів у романі </w:t>
      </w:r>
      <w:r w:rsidRPr="006E015C">
        <w:rPr>
          <w:b/>
          <w:sz w:val="28"/>
          <w:szCs w:val="28"/>
        </w:rPr>
        <w:t>«Червоний»</w:t>
      </w:r>
      <w:r w:rsidR="00BD026E">
        <w:rPr>
          <w:b/>
          <w:sz w:val="28"/>
          <w:szCs w:val="28"/>
        </w:rPr>
        <w:t xml:space="preserve"> А.Кокотюхи</w:t>
      </w:r>
      <w:r w:rsidRPr="006E015C">
        <w:rPr>
          <w:b/>
          <w:sz w:val="28"/>
          <w:szCs w:val="28"/>
        </w:rPr>
        <w:t>.</w:t>
      </w:r>
      <w:r>
        <w:rPr>
          <w:sz w:val="28"/>
          <w:szCs w:val="28"/>
        </w:rPr>
        <w:t xml:space="preserve"> Його призначення виявляється в тому, щоб надати предмету поетичності та живопису, тобто визначити індивідуальну якість предмета, яка належить лише йому одному і не переноситься на інші предмети. В романі переважають епітети з негативною конотацією, які вжито для образотворення співробітників НКВС.</w:t>
      </w:r>
    </w:p>
    <w:p w:rsidR="00044249" w:rsidRDefault="00044249" w:rsidP="00044249">
      <w:pPr>
        <w:tabs>
          <w:tab w:val="left" w:pos="720"/>
        </w:tabs>
        <w:spacing w:line="360" w:lineRule="auto"/>
        <w:jc w:val="both"/>
        <w:rPr>
          <w:sz w:val="28"/>
          <w:szCs w:val="28"/>
        </w:rPr>
      </w:pPr>
      <w:r>
        <w:rPr>
          <w:sz w:val="28"/>
          <w:szCs w:val="28"/>
        </w:rPr>
        <w:t xml:space="preserve">          Порівняння як один з основних портретних засобів даного твору має в собі виділення найсуттєвішої ознаки описуваного через пошук іншого, для якого ця ознака є виразнішою, зіставлення з ним і опис. У тексті ми виокремили переважну більшість порівнянь,  виражених порівняльним зворотом із сполучником </w:t>
      </w:r>
      <w:r w:rsidRPr="007073CE">
        <w:rPr>
          <w:i/>
          <w:sz w:val="28"/>
          <w:szCs w:val="28"/>
        </w:rPr>
        <w:t>мов</w:t>
      </w:r>
      <w:r>
        <w:rPr>
          <w:sz w:val="28"/>
          <w:szCs w:val="28"/>
        </w:rPr>
        <w:t>, у обох типах образів.</w:t>
      </w:r>
    </w:p>
    <w:p w:rsidR="00044249" w:rsidRDefault="00044249" w:rsidP="00044249">
      <w:pPr>
        <w:tabs>
          <w:tab w:val="left" w:pos="720"/>
        </w:tabs>
        <w:spacing w:line="360" w:lineRule="auto"/>
        <w:jc w:val="both"/>
        <w:rPr>
          <w:sz w:val="28"/>
          <w:szCs w:val="28"/>
        </w:rPr>
      </w:pPr>
      <w:r>
        <w:rPr>
          <w:sz w:val="28"/>
          <w:szCs w:val="28"/>
        </w:rPr>
        <w:t xml:space="preserve">          Велику увагу А.Кокотюха приділяє зменшено-пестливим лексемам або демінутивам. З їх допомогою автор створює як чоловічі, так і жіночі образи, </w:t>
      </w:r>
      <w:r>
        <w:rPr>
          <w:sz w:val="28"/>
          <w:szCs w:val="28"/>
        </w:rPr>
        <w:lastRenderedPageBreak/>
        <w:t>при чому цікавими є випадки передачі через негативне значення демінутива позитивного відтінку характеристики (в жіночих образах) і через позитивний – натяк на негативність (в чоловічих образах).</w:t>
      </w:r>
    </w:p>
    <w:p w:rsidR="00044249" w:rsidRDefault="00044249" w:rsidP="00044249">
      <w:pPr>
        <w:tabs>
          <w:tab w:val="left" w:pos="720"/>
        </w:tabs>
        <w:spacing w:line="360" w:lineRule="auto"/>
        <w:jc w:val="both"/>
        <w:rPr>
          <w:sz w:val="28"/>
          <w:szCs w:val="28"/>
        </w:rPr>
      </w:pPr>
      <w:r>
        <w:rPr>
          <w:sz w:val="28"/>
          <w:szCs w:val="28"/>
        </w:rPr>
        <w:t xml:space="preserve">          Ми виявили приклад художньої семантизації, нарощення нової семи в романі, про що свідчить використання характеристики </w:t>
      </w:r>
      <w:r w:rsidRPr="003C0690">
        <w:rPr>
          <w:sz w:val="28"/>
          <w:szCs w:val="28"/>
        </w:rPr>
        <w:t>‘</w:t>
      </w:r>
      <w:r>
        <w:rPr>
          <w:sz w:val="28"/>
          <w:szCs w:val="28"/>
        </w:rPr>
        <w:t>сіренький</w:t>
      </w:r>
      <w:r w:rsidRPr="003C0690">
        <w:rPr>
          <w:sz w:val="28"/>
          <w:szCs w:val="28"/>
        </w:rPr>
        <w:t xml:space="preserve">’ </w:t>
      </w:r>
      <w:r>
        <w:rPr>
          <w:sz w:val="28"/>
          <w:szCs w:val="28"/>
        </w:rPr>
        <w:t>не тільки як демінутива, а й як ідеологічно маркованої лексеми.</w:t>
      </w:r>
    </w:p>
    <w:p w:rsidR="00044249" w:rsidRDefault="00044249" w:rsidP="00044249">
      <w:pPr>
        <w:tabs>
          <w:tab w:val="left" w:pos="720"/>
        </w:tabs>
        <w:spacing w:line="360" w:lineRule="auto"/>
        <w:jc w:val="both"/>
        <w:rPr>
          <w:sz w:val="28"/>
          <w:szCs w:val="28"/>
        </w:rPr>
      </w:pPr>
      <w:r>
        <w:rPr>
          <w:sz w:val="28"/>
          <w:szCs w:val="28"/>
        </w:rPr>
        <w:t xml:space="preserve">           Автором використані означення, зокрема, неузгоджені, тобто такі, що поєднуються з означуваним словом зв’язком керування або прилягання. </w:t>
      </w:r>
    </w:p>
    <w:p w:rsidR="00044249" w:rsidRDefault="00044249" w:rsidP="00044249">
      <w:pPr>
        <w:tabs>
          <w:tab w:val="left" w:pos="720"/>
        </w:tabs>
        <w:spacing w:line="360" w:lineRule="auto"/>
        <w:jc w:val="both"/>
        <w:rPr>
          <w:sz w:val="28"/>
          <w:szCs w:val="28"/>
        </w:rPr>
      </w:pPr>
      <w:r>
        <w:rPr>
          <w:sz w:val="28"/>
          <w:szCs w:val="28"/>
        </w:rPr>
        <w:t xml:space="preserve">           А. Кокотюха звертається до </w:t>
      </w:r>
      <w:r w:rsidRPr="00E4256E">
        <w:rPr>
          <w:sz w:val="28"/>
          <w:szCs w:val="28"/>
        </w:rPr>
        <w:t>зоосемізмів</w:t>
      </w:r>
      <w:r>
        <w:rPr>
          <w:sz w:val="28"/>
          <w:szCs w:val="28"/>
        </w:rPr>
        <w:t xml:space="preserve"> як до складника зооморфної метафори</w:t>
      </w:r>
      <w:r w:rsidRPr="00E4256E">
        <w:rPr>
          <w:sz w:val="28"/>
          <w:szCs w:val="28"/>
        </w:rPr>
        <w:t>. Такі елементи вторинної номінації також називають анімалістичними, або фауністичними одиницями</w:t>
      </w:r>
      <w:r>
        <w:rPr>
          <w:sz w:val="28"/>
          <w:szCs w:val="28"/>
        </w:rPr>
        <w:t>.</w:t>
      </w:r>
    </w:p>
    <w:p w:rsidR="00044249" w:rsidRDefault="00044249" w:rsidP="00044249">
      <w:pPr>
        <w:tabs>
          <w:tab w:val="left" w:pos="720"/>
        </w:tabs>
        <w:spacing w:line="360" w:lineRule="auto"/>
        <w:jc w:val="both"/>
        <w:rPr>
          <w:sz w:val="28"/>
          <w:szCs w:val="28"/>
        </w:rPr>
      </w:pPr>
      <w:r>
        <w:rPr>
          <w:sz w:val="28"/>
          <w:szCs w:val="28"/>
        </w:rPr>
        <w:t xml:space="preserve">          Автором використані означення різного типу, такі як неузгоджені означення, означення з зоосемізмами, означення з уточненням ознаки, прості означення.</w:t>
      </w:r>
    </w:p>
    <w:p w:rsidR="00044249" w:rsidRDefault="00044249" w:rsidP="00044249">
      <w:pPr>
        <w:tabs>
          <w:tab w:val="left" w:pos="720"/>
        </w:tabs>
        <w:spacing w:line="360" w:lineRule="auto"/>
        <w:jc w:val="both"/>
        <w:rPr>
          <w:rStyle w:val="apple-converted-space"/>
          <w:sz w:val="28"/>
          <w:szCs w:val="28"/>
          <w:shd w:val="clear" w:color="auto" w:fill="FFFFFF"/>
        </w:rPr>
      </w:pPr>
      <w:r>
        <w:rPr>
          <w:sz w:val="28"/>
          <w:szCs w:val="28"/>
        </w:rPr>
        <w:t xml:space="preserve">          Композитні лексеми </w:t>
      </w:r>
      <w:r w:rsidRPr="00FA7C9B">
        <w:rPr>
          <w:color w:val="000000"/>
          <w:sz w:val="28"/>
          <w:szCs w:val="28"/>
          <w:shd w:val="clear" w:color="auto" w:fill="FFFFFF"/>
        </w:rPr>
        <w:t>дають можливість точно</w:t>
      </w:r>
      <w:r>
        <w:rPr>
          <w:color w:val="000000"/>
          <w:sz w:val="28"/>
          <w:szCs w:val="28"/>
          <w:shd w:val="clear" w:color="auto" w:fill="FFFFFF"/>
        </w:rPr>
        <w:t xml:space="preserve"> характеризувати предмети, образи відразу </w:t>
      </w:r>
      <w:r w:rsidRPr="00FA7C9B">
        <w:rPr>
          <w:color w:val="000000"/>
          <w:sz w:val="28"/>
          <w:szCs w:val="28"/>
          <w:shd w:val="clear" w:color="auto" w:fill="FFFFFF"/>
        </w:rPr>
        <w:t>за</w:t>
      </w:r>
      <w:r>
        <w:rPr>
          <w:color w:val="000000"/>
          <w:sz w:val="28"/>
          <w:szCs w:val="28"/>
          <w:shd w:val="clear" w:color="auto" w:fill="FFFFFF"/>
        </w:rPr>
        <w:t xml:space="preserve"> </w:t>
      </w:r>
      <w:r w:rsidRPr="00FA7C9B">
        <w:rPr>
          <w:color w:val="000000"/>
          <w:sz w:val="28"/>
          <w:szCs w:val="28"/>
          <w:shd w:val="clear" w:color="auto" w:fill="FFFFFF"/>
        </w:rPr>
        <w:t>кількома ознаками</w:t>
      </w:r>
      <w:r w:rsidRPr="00E55D56">
        <w:rPr>
          <w:color w:val="000000"/>
          <w:sz w:val="28"/>
          <w:szCs w:val="28"/>
          <w:shd w:val="clear" w:color="auto" w:fill="FFFFFF"/>
        </w:rPr>
        <w:t xml:space="preserve">. </w:t>
      </w:r>
      <w:r>
        <w:rPr>
          <w:rStyle w:val="apple-converted-space"/>
          <w:sz w:val="28"/>
          <w:szCs w:val="28"/>
          <w:shd w:val="clear" w:color="auto" w:fill="FFFFFF"/>
        </w:rPr>
        <w:t xml:space="preserve">У творі композитними лексемами охарактеризовано чоловічі образи,  надано </w:t>
      </w:r>
      <w:r w:rsidRPr="00E55D56">
        <w:rPr>
          <w:rStyle w:val="apple-converted-space"/>
          <w:i/>
          <w:sz w:val="28"/>
          <w:szCs w:val="28"/>
          <w:shd w:val="clear" w:color="auto" w:fill="FFFFFF"/>
        </w:rPr>
        <w:t>негативного</w:t>
      </w:r>
      <w:r>
        <w:rPr>
          <w:rStyle w:val="apple-converted-space"/>
          <w:sz w:val="28"/>
          <w:szCs w:val="28"/>
          <w:shd w:val="clear" w:color="auto" w:fill="FFFFFF"/>
        </w:rPr>
        <w:t xml:space="preserve"> чи </w:t>
      </w:r>
      <w:r w:rsidRPr="00E55D56">
        <w:rPr>
          <w:rStyle w:val="apple-converted-space"/>
          <w:i/>
          <w:sz w:val="28"/>
          <w:szCs w:val="28"/>
          <w:shd w:val="clear" w:color="auto" w:fill="FFFFFF"/>
        </w:rPr>
        <w:t>нейтрального</w:t>
      </w:r>
      <w:r>
        <w:rPr>
          <w:rStyle w:val="apple-converted-space"/>
          <w:sz w:val="28"/>
          <w:szCs w:val="28"/>
          <w:shd w:val="clear" w:color="auto" w:fill="FFFFFF"/>
        </w:rPr>
        <w:t xml:space="preserve"> змісту.</w:t>
      </w:r>
    </w:p>
    <w:p w:rsidR="00044249" w:rsidRDefault="00044249" w:rsidP="00044249">
      <w:pPr>
        <w:tabs>
          <w:tab w:val="left" w:pos="720"/>
        </w:tabs>
        <w:spacing w:line="360" w:lineRule="auto"/>
        <w:jc w:val="both"/>
        <w:rPr>
          <w:sz w:val="28"/>
          <w:szCs w:val="28"/>
        </w:rPr>
      </w:pPr>
      <w:r>
        <w:rPr>
          <w:sz w:val="28"/>
          <w:szCs w:val="28"/>
        </w:rPr>
        <w:t xml:space="preserve">          </w:t>
      </w:r>
      <w:r w:rsidRPr="0063634B">
        <w:rPr>
          <w:sz w:val="28"/>
          <w:szCs w:val="28"/>
        </w:rPr>
        <w:t xml:space="preserve">Зменшено-пестливі лексеми або демінутиви -  це похiднi iменники, що виражають значення зменшеності, яке здебільшого супроводжуються ще й значенням суб'єктивної оцінки: позитивної (пестливої) або </w:t>
      </w:r>
      <w:r>
        <w:rPr>
          <w:sz w:val="28"/>
          <w:szCs w:val="28"/>
        </w:rPr>
        <w:t>рiдше негативної (зневажливої). Ми можемо зазначити наявність демінутивів із позитивною оцінкою у створенні жіночих образів,  а також у чоловічих образах їх використано з негативною оцінкою.</w:t>
      </w:r>
    </w:p>
    <w:p w:rsidR="00E531C9" w:rsidRPr="00E531C9" w:rsidRDefault="006D6A8B" w:rsidP="00E531C9">
      <w:pPr>
        <w:tabs>
          <w:tab w:val="left" w:pos="720"/>
        </w:tabs>
        <w:spacing w:line="360" w:lineRule="auto"/>
        <w:jc w:val="both"/>
        <w:rPr>
          <w:sz w:val="28"/>
          <w:szCs w:val="28"/>
        </w:rPr>
      </w:pPr>
      <w:r>
        <w:rPr>
          <w:sz w:val="28"/>
          <w:szCs w:val="28"/>
        </w:rPr>
        <w:t xml:space="preserve">           Най</w:t>
      </w:r>
      <w:r w:rsidR="00E531C9">
        <w:rPr>
          <w:sz w:val="28"/>
          <w:szCs w:val="28"/>
        </w:rPr>
        <w:t xml:space="preserve">суттєвішим лексичним засобом образотворення в романі </w:t>
      </w:r>
      <w:r w:rsidR="00E531C9" w:rsidRPr="00E531C9">
        <w:rPr>
          <w:b/>
          <w:sz w:val="28"/>
          <w:szCs w:val="28"/>
        </w:rPr>
        <w:t>«Залишенець.Чорний Ворон» В.Шкляра</w:t>
      </w:r>
      <w:r w:rsidR="00E531C9">
        <w:rPr>
          <w:sz w:val="28"/>
          <w:szCs w:val="28"/>
        </w:rPr>
        <w:t xml:space="preserve"> є порівняння. </w:t>
      </w:r>
      <w:r w:rsidR="00E531C9" w:rsidRPr="00E531C9">
        <w:rPr>
          <w:sz w:val="28"/>
          <w:szCs w:val="28"/>
        </w:rPr>
        <w:t>У тексті ми виокремили такі види порівняльних конструкцій у обох типах образів:</w:t>
      </w:r>
    </w:p>
    <w:p w:rsidR="00E531C9" w:rsidRPr="00E531C9" w:rsidRDefault="00E531C9" w:rsidP="00E531C9">
      <w:pPr>
        <w:tabs>
          <w:tab w:val="left" w:pos="720"/>
        </w:tabs>
        <w:spacing w:line="360" w:lineRule="auto"/>
        <w:jc w:val="both"/>
        <w:rPr>
          <w:i/>
          <w:sz w:val="28"/>
          <w:szCs w:val="28"/>
        </w:rPr>
      </w:pPr>
      <w:r w:rsidRPr="00E531C9">
        <w:rPr>
          <w:i/>
          <w:sz w:val="28"/>
          <w:szCs w:val="28"/>
        </w:rPr>
        <w:t>1) приховані порівняння;</w:t>
      </w:r>
    </w:p>
    <w:p w:rsidR="00E531C9" w:rsidRPr="00E531C9" w:rsidRDefault="00E531C9" w:rsidP="00E531C9">
      <w:pPr>
        <w:tabs>
          <w:tab w:val="left" w:pos="720"/>
        </w:tabs>
        <w:spacing w:line="360" w:lineRule="auto"/>
        <w:jc w:val="both"/>
        <w:rPr>
          <w:i/>
          <w:sz w:val="28"/>
          <w:szCs w:val="28"/>
        </w:rPr>
      </w:pPr>
      <w:r w:rsidRPr="00E531C9">
        <w:rPr>
          <w:i/>
          <w:sz w:val="28"/>
          <w:szCs w:val="28"/>
        </w:rPr>
        <w:t>2) порівняння, виражені порівняльними зворотами із сполучниками як, мов, немов, наче, неначе, ніби;</w:t>
      </w:r>
    </w:p>
    <w:p w:rsidR="00E531C9" w:rsidRPr="00E531C9" w:rsidRDefault="00E531C9" w:rsidP="00E531C9">
      <w:pPr>
        <w:tabs>
          <w:tab w:val="left" w:pos="720"/>
        </w:tabs>
        <w:spacing w:line="360" w:lineRule="auto"/>
        <w:jc w:val="both"/>
        <w:rPr>
          <w:i/>
          <w:sz w:val="28"/>
          <w:szCs w:val="28"/>
        </w:rPr>
      </w:pPr>
      <w:r w:rsidRPr="00E531C9">
        <w:rPr>
          <w:i/>
          <w:sz w:val="28"/>
          <w:szCs w:val="28"/>
        </w:rPr>
        <w:lastRenderedPageBreak/>
        <w:t>3) порівняння з посиленням ознаки та уточненням;</w:t>
      </w:r>
    </w:p>
    <w:p w:rsidR="00E531C9" w:rsidRPr="00E531C9" w:rsidRDefault="00E531C9" w:rsidP="00E531C9">
      <w:pPr>
        <w:tabs>
          <w:tab w:val="left" w:pos="720"/>
        </w:tabs>
        <w:spacing w:line="360" w:lineRule="auto"/>
        <w:jc w:val="both"/>
        <w:rPr>
          <w:i/>
          <w:sz w:val="28"/>
          <w:szCs w:val="28"/>
        </w:rPr>
      </w:pPr>
      <w:r w:rsidRPr="00E531C9">
        <w:rPr>
          <w:i/>
          <w:sz w:val="28"/>
          <w:szCs w:val="28"/>
        </w:rPr>
        <w:t>4) порівняння з вживанням зоосемізмів чи похідних від зоосемізмів лексем;</w:t>
      </w:r>
    </w:p>
    <w:p w:rsidR="00E531C9" w:rsidRPr="00E531C9" w:rsidRDefault="00E531C9" w:rsidP="00E531C9">
      <w:pPr>
        <w:tabs>
          <w:tab w:val="left" w:pos="720"/>
        </w:tabs>
        <w:spacing w:line="360" w:lineRule="auto"/>
        <w:jc w:val="both"/>
        <w:rPr>
          <w:i/>
          <w:sz w:val="28"/>
          <w:szCs w:val="28"/>
        </w:rPr>
      </w:pPr>
      <w:r w:rsidRPr="00E531C9">
        <w:rPr>
          <w:i/>
          <w:sz w:val="28"/>
          <w:szCs w:val="28"/>
        </w:rPr>
        <w:t>5) порівняння з використанням історичних джерел;</w:t>
      </w:r>
    </w:p>
    <w:p w:rsidR="00E531C9" w:rsidRDefault="00E531C9" w:rsidP="00E531C9">
      <w:pPr>
        <w:tabs>
          <w:tab w:val="left" w:pos="720"/>
        </w:tabs>
        <w:spacing w:line="360" w:lineRule="auto"/>
        <w:jc w:val="both"/>
        <w:rPr>
          <w:i/>
          <w:sz w:val="28"/>
          <w:szCs w:val="28"/>
        </w:rPr>
      </w:pPr>
      <w:r w:rsidRPr="00E531C9">
        <w:rPr>
          <w:i/>
          <w:sz w:val="28"/>
          <w:szCs w:val="28"/>
        </w:rPr>
        <w:t>6) порівняння, що застосовується по відношенню до інших осіб.</w:t>
      </w:r>
    </w:p>
    <w:p w:rsidR="00E531C9" w:rsidRPr="00E531C9" w:rsidRDefault="00E531C9" w:rsidP="00E531C9">
      <w:pPr>
        <w:tabs>
          <w:tab w:val="left" w:pos="720"/>
        </w:tabs>
        <w:spacing w:line="360" w:lineRule="auto"/>
        <w:jc w:val="both"/>
        <w:rPr>
          <w:sz w:val="28"/>
          <w:szCs w:val="28"/>
        </w:rPr>
      </w:pPr>
      <w:r w:rsidRPr="00E531C9">
        <w:rPr>
          <w:sz w:val="28"/>
          <w:szCs w:val="28"/>
        </w:rPr>
        <w:t>Епітет – другий за кількістю вживання у творі. Наявні такі види епітетів за метою позначення як у жіночих, так у чоловічих образах:</w:t>
      </w:r>
    </w:p>
    <w:p w:rsidR="00E531C9" w:rsidRPr="00E531C9" w:rsidRDefault="00E531C9" w:rsidP="00E531C9">
      <w:pPr>
        <w:tabs>
          <w:tab w:val="left" w:pos="720"/>
        </w:tabs>
        <w:spacing w:line="360" w:lineRule="auto"/>
        <w:jc w:val="both"/>
        <w:rPr>
          <w:i/>
          <w:sz w:val="28"/>
          <w:szCs w:val="28"/>
        </w:rPr>
      </w:pPr>
      <w:r w:rsidRPr="00E531C9">
        <w:rPr>
          <w:i/>
          <w:sz w:val="28"/>
          <w:szCs w:val="28"/>
        </w:rPr>
        <w:t>1) епітети на позначення обличчя та голови;</w:t>
      </w:r>
    </w:p>
    <w:p w:rsidR="00E531C9" w:rsidRPr="00E531C9" w:rsidRDefault="00E531C9" w:rsidP="00E531C9">
      <w:pPr>
        <w:tabs>
          <w:tab w:val="left" w:pos="720"/>
        </w:tabs>
        <w:spacing w:line="360" w:lineRule="auto"/>
        <w:jc w:val="both"/>
        <w:rPr>
          <w:i/>
          <w:sz w:val="28"/>
          <w:szCs w:val="28"/>
        </w:rPr>
      </w:pPr>
      <w:r w:rsidRPr="00E531C9">
        <w:rPr>
          <w:i/>
          <w:sz w:val="28"/>
          <w:szCs w:val="28"/>
        </w:rPr>
        <w:t>2) епітети на позначення очей;</w:t>
      </w:r>
    </w:p>
    <w:p w:rsidR="00E531C9" w:rsidRPr="00E531C9" w:rsidRDefault="00E531C9" w:rsidP="00E531C9">
      <w:pPr>
        <w:tabs>
          <w:tab w:val="left" w:pos="720"/>
        </w:tabs>
        <w:spacing w:line="360" w:lineRule="auto"/>
        <w:jc w:val="both"/>
        <w:rPr>
          <w:i/>
          <w:sz w:val="28"/>
          <w:szCs w:val="28"/>
        </w:rPr>
      </w:pPr>
      <w:r w:rsidRPr="00E531C9">
        <w:rPr>
          <w:i/>
          <w:sz w:val="28"/>
          <w:szCs w:val="28"/>
        </w:rPr>
        <w:t>3) епітети, що характеризують губи;</w:t>
      </w:r>
    </w:p>
    <w:p w:rsidR="00E531C9" w:rsidRPr="00E531C9" w:rsidRDefault="00E531C9" w:rsidP="00E531C9">
      <w:pPr>
        <w:tabs>
          <w:tab w:val="left" w:pos="720"/>
        </w:tabs>
        <w:spacing w:line="360" w:lineRule="auto"/>
        <w:jc w:val="both"/>
        <w:rPr>
          <w:i/>
          <w:sz w:val="28"/>
          <w:szCs w:val="28"/>
        </w:rPr>
      </w:pPr>
      <w:r w:rsidRPr="00E531C9">
        <w:rPr>
          <w:i/>
          <w:sz w:val="28"/>
          <w:szCs w:val="28"/>
        </w:rPr>
        <w:t>4) епітети, що описують ніс;</w:t>
      </w:r>
    </w:p>
    <w:p w:rsidR="00E531C9" w:rsidRPr="00E531C9" w:rsidRDefault="00E531C9" w:rsidP="00E531C9">
      <w:pPr>
        <w:tabs>
          <w:tab w:val="left" w:pos="720"/>
        </w:tabs>
        <w:spacing w:line="360" w:lineRule="auto"/>
        <w:jc w:val="both"/>
        <w:rPr>
          <w:i/>
          <w:sz w:val="28"/>
          <w:szCs w:val="28"/>
        </w:rPr>
      </w:pPr>
      <w:r w:rsidRPr="00E531C9">
        <w:rPr>
          <w:i/>
          <w:sz w:val="28"/>
          <w:szCs w:val="28"/>
        </w:rPr>
        <w:t>5) епітети, що позначають зачіску або бороду;</w:t>
      </w:r>
    </w:p>
    <w:p w:rsidR="00E531C9" w:rsidRPr="00E531C9" w:rsidRDefault="00E531C9" w:rsidP="00E531C9">
      <w:pPr>
        <w:tabs>
          <w:tab w:val="left" w:pos="720"/>
        </w:tabs>
        <w:spacing w:line="360" w:lineRule="auto"/>
        <w:jc w:val="both"/>
        <w:rPr>
          <w:i/>
          <w:sz w:val="28"/>
          <w:szCs w:val="28"/>
        </w:rPr>
      </w:pPr>
      <w:r w:rsidRPr="00E531C9">
        <w:rPr>
          <w:i/>
          <w:sz w:val="28"/>
          <w:szCs w:val="28"/>
        </w:rPr>
        <w:t>6) епітети на позначення індивідуалізованих рис обличчя;</w:t>
      </w:r>
    </w:p>
    <w:p w:rsidR="00E531C9" w:rsidRDefault="00E531C9" w:rsidP="00E531C9">
      <w:pPr>
        <w:tabs>
          <w:tab w:val="left" w:pos="567"/>
          <w:tab w:val="left" w:pos="720"/>
        </w:tabs>
        <w:spacing w:line="360" w:lineRule="auto"/>
        <w:jc w:val="both"/>
        <w:rPr>
          <w:sz w:val="28"/>
          <w:szCs w:val="28"/>
        </w:rPr>
      </w:pPr>
      <w:r>
        <w:rPr>
          <w:sz w:val="28"/>
          <w:szCs w:val="28"/>
        </w:rPr>
        <w:t xml:space="preserve">        </w:t>
      </w:r>
      <w:r w:rsidRPr="00E531C9">
        <w:rPr>
          <w:sz w:val="28"/>
          <w:szCs w:val="28"/>
        </w:rPr>
        <w:t>За конотативним значенням можемо виділити епітети з позитивним, негативним і нейтральним значення.</w:t>
      </w:r>
    </w:p>
    <w:p w:rsidR="00E531C9" w:rsidRPr="00E531C9" w:rsidRDefault="00E531C9" w:rsidP="00E531C9">
      <w:pPr>
        <w:tabs>
          <w:tab w:val="left" w:pos="720"/>
        </w:tabs>
        <w:spacing w:line="360" w:lineRule="auto"/>
        <w:jc w:val="both"/>
        <w:rPr>
          <w:sz w:val="28"/>
          <w:szCs w:val="28"/>
        </w:rPr>
      </w:pPr>
      <w:r>
        <w:rPr>
          <w:sz w:val="28"/>
          <w:szCs w:val="28"/>
        </w:rPr>
        <w:t xml:space="preserve">         </w:t>
      </w:r>
      <w:r w:rsidRPr="00E531C9">
        <w:rPr>
          <w:sz w:val="28"/>
          <w:szCs w:val="28"/>
        </w:rPr>
        <w:t>Синонімічний ряд - сукупність одиниць мови, співвідносних між собою при позначенні тих самих явищ, предметів, ознак. Виокремлений нами синонімічний ряд характеристики обличчя співвіднесений як з чоловічими, так і з жіночими образами, але розрізняється за суб’єктивним вираженням ставлення автора до того чи іншого героя.</w:t>
      </w:r>
    </w:p>
    <w:p w:rsidR="00E531C9" w:rsidRDefault="00777C4F" w:rsidP="00E531C9">
      <w:pPr>
        <w:tabs>
          <w:tab w:val="left" w:pos="720"/>
        </w:tabs>
        <w:spacing w:line="360" w:lineRule="auto"/>
        <w:jc w:val="both"/>
        <w:rPr>
          <w:sz w:val="28"/>
          <w:szCs w:val="28"/>
        </w:rPr>
      </w:pPr>
      <w:r>
        <w:rPr>
          <w:sz w:val="28"/>
          <w:szCs w:val="28"/>
        </w:rPr>
        <w:t xml:space="preserve">          У романі </w:t>
      </w:r>
      <w:r w:rsidRPr="00777C4F">
        <w:rPr>
          <w:b/>
          <w:sz w:val="28"/>
          <w:szCs w:val="28"/>
        </w:rPr>
        <w:t>«Маруся»</w:t>
      </w:r>
      <w:r>
        <w:rPr>
          <w:sz w:val="28"/>
          <w:szCs w:val="28"/>
        </w:rPr>
        <w:t xml:space="preserve"> автора </w:t>
      </w:r>
      <w:r w:rsidR="005D3ED3">
        <w:rPr>
          <w:sz w:val="28"/>
          <w:szCs w:val="28"/>
        </w:rPr>
        <w:t xml:space="preserve">так само вдається </w:t>
      </w:r>
      <w:r>
        <w:rPr>
          <w:sz w:val="28"/>
          <w:szCs w:val="28"/>
        </w:rPr>
        <w:t>до порівнянь – за частотністю вживання вони знаходяться на першому місці</w:t>
      </w:r>
      <w:r w:rsidR="005D3ED3">
        <w:rPr>
          <w:sz w:val="28"/>
          <w:szCs w:val="28"/>
        </w:rPr>
        <w:t xml:space="preserve">, незважаючи на те, що їх вжито </w:t>
      </w:r>
      <w:r w:rsidR="004610E3">
        <w:rPr>
          <w:sz w:val="28"/>
          <w:szCs w:val="28"/>
        </w:rPr>
        <w:t xml:space="preserve"> лише при хара</w:t>
      </w:r>
      <w:r w:rsidR="005D3ED3">
        <w:rPr>
          <w:sz w:val="28"/>
          <w:szCs w:val="28"/>
        </w:rPr>
        <w:t>ктристиці чоловічих образів</w:t>
      </w:r>
      <w:r>
        <w:rPr>
          <w:sz w:val="28"/>
          <w:szCs w:val="28"/>
        </w:rPr>
        <w:t xml:space="preserve">. </w:t>
      </w:r>
      <w:r w:rsidR="005D3ED3">
        <w:rPr>
          <w:sz w:val="28"/>
          <w:szCs w:val="28"/>
        </w:rPr>
        <w:t xml:space="preserve">Їхня класифакація </w:t>
      </w:r>
      <w:r>
        <w:rPr>
          <w:sz w:val="28"/>
          <w:szCs w:val="28"/>
        </w:rPr>
        <w:t>стає ще більш широкою:</w:t>
      </w:r>
    </w:p>
    <w:p w:rsidR="00777C4F" w:rsidRPr="004610E3" w:rsidRDefault="004610E3" w:rsidP="004610E3">
      <w:pPr>
        <w:numPr>
          <w:ilvl w:val="0"/>
          <w:numId w:val="21"/>
        </w:numPr>
        <w:tabs>
          <w:tab w:val="left" w:pos="720"/>
        </w:tabs>
        <w:spacing w:line="360" w:lineRule="auto"/>
        <w:jc w:val="both"/>
        <w:rPr>
          <w:i/>
          <w:sz w:val="28"/>
          <w:szCs w:val="28"/>
        </w:rPr>
      </w:pPr>
      <w:r>
        <w:rPr>
          <w:i/>
          <w:sz w:val="28"/>
          <w:szCs w:val="28"/>
        </w:rPr>
        <w:t>приховані порівняння;</w:t>
      </w:r>
    </w:p>
    <w:p w:rsidR="00777C4F" w:rsidRPr="004610E3" w:rsidRDefault="004610E3" w:rsidP="004610E3">
      <w:pPr>
        <w:numPr>
          <w:ilvl w:val="0"/>
          <w:numId w:val="21"/>
        </w:numPr>
        <w:tabs>
          <w:tab w:val="left" w:pos="720"/>
        </w:tabs>
        <w:spacing w:line="360" w:lineRule="auto"/>
        <w:jc w:val="both"/>
        <w:rPr>
          <w:i/>
          <w:sz w:val="28"/>
          <w:szCs w:val="28"/>
        </w:rPr>
      </w:pPr>
      <w:r>
        <w:rPr>
          <w:i/>
          <w:sz w:val="28"/>
          <w:szCs w:val="28"/>
        </w:rPr>
        <w:t>п</w:t>
      </w:r>
      <w:r w:rsidR="00777C4F" w:rsidRPr="004610E3">
        <w:rPr>
          <w:i/>
          <w:sz w:val="28"/>
          <w:szCs w:val="28"/>
        </w:rPr>
        <w:t>орівняння, виражені порівняльними зворотами із сполучниками як,</w:t>
      </w:r>
      <w:r>
        <w:rPr>
          <w:i/>
          <w:sz w:val="28"/>
          <w:szCs w:val="28"/>
        </w:rPr>
        <w:t xml:space="preserve"> мов, немов, наче, неначе, ніби;</w:t>
      </w:r>
    </w:p>
    <w:p w:rsidR="00777C4F" w:rsidRPr="004610E3" w:rsidRDefault="004610E3" w:rsidP="004610E3">
      <w:pPr>
        <w:numPr>
          <w:ilvl w:val="0"/>
          <w:numId w:val="21"/>
        </w:numPr>
        <w:tabs>
          <w:tab w:val="left" w:pos="720"/>
        </w:tabs>
        <w:spacing w:line="360" w:lineRule="auto"/>
        <w:jc w:val="both"/>
        <w:rPr>
          <w:i/>
          <w:sz w:val="28"/>
          <w:szCs w:val="28"/>
        </w:rPr>
      </w:pPr>
      <w:r>
        <w:rPr>
          <w:i/>
          <w:sz w:val="28"/>
          <w:szCs w:val="28"/>
        </w:rPr>
        <w:t>п</w:t>
      </w:r>
      <w:r w:rsidR="00777C4F" w:rsidRPr="004610E3">
        <w:rPr>
          <w:i/>
          <w:sz w:val="28"/>
          <w:szCs w:val="28"/>
        </w:rPr>
        <w:t>орівняння з вживанням зоосемізмів чи п</w:t>
      </w:r>
      <w:r>
        <w:rPr>
          <w:i/>
          <w:sz w:val="28"/>
          <w:szCs w:val="28"/>
        </w:rPr>
        <w:t>охідних від зоосемізмів лексем;</w:t>
      </w:r>
    </w:p>
    <w:p w:rsidR="00777C4F" w:rsidRPr="004610E3" w:rsidRDefault="004610E3" w:rsidP="004610E3">
      <w:pPr>
        <w:numPr>
          <w:ilvl w:val="0"/>
          <w:numId w:val="21"/>
        </w:numPr>
        <w:tabs>
          <w:tab w:val="left" w:pos="720"/>
        </w:tabs>
        <w:spacing w:line="360" w:lineRule="auto"/>
        <w:jc w:val="both"/>
        <w:rPr>
          <w:i/>
          <w:sz w:val="28"/>
          <w:szCs w:val="28"/>
        </w:rPr>
      </w:pPr>
      <w:r>
        <w:rPr>
          <w:i/>
          <w:sz w:val="28"/>
          <w:szCs w:val="28"/>
        </w:rPr>
        <w:t>п</w:t>
      </w:r>
      <w:r w:rsidR="00777C4F" w:rsidRPr="004610E3">
        <w:rPr>
          <w:i/>
          <w:sz w:val="28"/>
          <w:szCs w:val="28"/>
        </w:rPr>
        <w:t>орів</w:t>
      </w:r>
      <w:r>
        <w:rPr>
          <w:i/>
          <w:sz w:val="28"/>
          <w:szCs w:val="28"/>
        </w:rPr>
        <w:t>няння з вживанням флоросемізмів;</w:t>
      </w:r>
      <w:r w:rsidR="00777C4F" w:rsidRPr="004610E3">
        <w:rPr>
          <w:i/>
          <w:sz w:val="28"/>
          <w:szCs w:val="28"/>
        </w:rPr>
        <w:t xml:space="preserve"> </w:t>
      </w:r>
    </w:p>
    <w:p w:rsidR="00777C4F" w:rsidRPr="004610E3" w:rsidRDefault="004610E3" w:rsidP="004610E3">
      <w:pPr>
        <w:numPr>
          <w:ilvl w:val="0"/>
          <w:numId w:val="21"/>
        </w:numPr>
        <w:tabs>
          <w:tab w:val="left" w:pos="720"/>
        </w:tabs>
        <w:spacing w:line="360" w:lineRule="auto"/>
        <w:jc w:val="both"/>
        <w:rPr>
          <w:i/>
          <w:sz w:val="28"/>
          <w:szCs w:val="28"/>
        </w:rPr>
      </w:pPr>
      <w:r>
        <w:rPr>
          <w:i/>
          <w:sz w:val="28"/>
          <w:szCs w:val="28"/>
        </w:rPr>
        <w:t>п</w:t>
      </w:r>
      <w:r w:rsidR="00777C4F" w:rsidRPr="004610E3">
        <w:rPr>
          <w:i/>
          <w:sz w:val="28"/>
          <w:szCs w:val="28"/>
        </w:rPr>
        <w:t xml:space="preserve">орівняння, що </w:t>
      </w:r>
      <w:r>
        <w:rPr>
          <w:i/>
          <w:sz w:val="28"/>
          <w:szCs w:val="28"/>
        </w:rPr>
        <w:t>застосовується щодо  інших осіб;</w:t>
      </w:r>
    </w:p>
    <w:p w:rsidR="00777C4F" w:rsidRPr="004610E3" w:rsidRDefault="004610E3" w:rsidP="004610E3">
      <w:pPr>
        <w:numPr>
          <w:ilvl w:val="0"/>
          <w:numId w:val="21"/>
        </w:numPr>
        <w:tabs>
          <w:tab w:val="left" w:pos="720"/>
        </w:tabs>
        <w:spacing w:line="360" w:lineRule="auto"/>
        <w:jc w:val="both"/>
        <w:rPr>
          <w:i/>
          <w:sz w:val="28"/>
          <w:szCs w:val="28"/>
        </w:rPr>
      </w:pPr>
      <w:r>
        <w:rPr>
          <w:i/>
          <w:sz w:val="28"/>
          <w:szCs w:val="28"/>
        </w:rPr>
        <w:lastRenderedPageBreak/>
        <w:t>п</w:t>
      </w:r>
      <w:r w:rsidR="00777C4F" w:rsidRPr="004610E3">
        <w:rPr>
          <w:i/>
          <w:sz w:val="28"/>
          <w:szCs w:val="28"/>
        </w:rPr>
        <w:t xml:space="preserve">орівняння з </w:t>
      </w:r>
      <w:r>
        <w:rPr>
          <w:i/>
          <w:sz w:val="28"/>
          <w:szCs w:val="28"/>
        </w:rPr>
        <w:t>посиленням ознаки та уточненням;</w:t>
      </w:r>
    </w:p>
    <w:p w:rsidR="00777C4F" w:rsidRPr="004610E3" w:rsidRDefault="004610E3" w:rsidP="004610E3">
      <w:pPr>
        <w:numPr>
          <w:ilvl w:val="0"/>
          <w:numId w:val="21"/>
        </w:numPr>
        <w:tabs>
          <w:tab w:val="left" w:pos="720"/>
        </w:tabs>
        <w:spacing w:line="360" w:lineRule="auto"/>
        <w:jc w:val="both"/>
        <w:rPr>
          <w:i/>
          <w:sz w:val="28"/>
          <w:szCs w:val="28"/>
        </w:rPr>
      </w:pPr>
      <w:r>
        <w:rPr>
          <w:i/>
          <w:sz w:val="28"/>
          <w:szCs w:val="28"/>
        </w:rPr>
        <w:t>порівняння з вживанням етнонімів;</w:t>
      </w:r>
    </w:p>
    <w:p w:rsidR="00777C4F" w:rsidRPr="004610E3" w:rsidRDefault="004610E3" w:rsidP="004610E3">
      <w:pPr>
        <w:numPr>
          <w:ilvl w:val="0"/>
          <w:numId w:val="21"/>
        </w:numPr>
        <w:tabs>
          <w:tab w:val="left" w:pos="720"/>
        </w:tabs>
        <w:spacing w:line="360" w:lineRule="auto"/>
        <w:jc w:val="both"/>
        <w:rPr>
          <w:i/>
          <w:sz w:val="28"/>
          <w:szCs w:val="28"/>
        </w:rPr>
      </w:pPr>
      <w:r>
        <w:rPr>
          <w:i/>
          <w:sz w:val="28"/>
          <w:szCs w:val="28"/>
        </w:rPr>
        <w:t>поширені порівняння;</w:t>
      </w:r>
    </w:p>
    <w:p w:rsidR="00777C4F" w:rsidRPr="004610E3" w:rsidRDefault="004610E3" w:rsidP="004610E3">
      <w:pPr>
        <w:numPr>
          <w:ilvl w:val="0"/>
          <w:numId w:val="21"/>
        </w:numPr>
        <w:tabs>
          <w:tab w:val="left" w:pos="720"/>
        </w:tabs>
        <w:spacing w:line="360" w:lineRule="auto"/>
        <w:jc w:val="both"/>
        <w:rPr>
          <w:i/>
          <w:sz w:val="28"/>
          <w:szCs w:val="28"/>
        </w:rPr>
      </w:pPr>
      <w:r>
        <w:rPr>
          <w:i/>
          <w:sz w:val="28"/>
          <w:szCs w:val="28"/>
        </w:rPr>
        <w:t>п</w:t>
      </w:r>
      <w:r w:rsidR="00777C4F" w:rsidRPr="004610E3">
        <w:rPr>
          <w:i/>
          <w:sz w:val="28"/>
          <w:szCs w:val="28"/>
        </w:rPr>
        <w:t>орівняння з вживанням міф</w:t>
      </w:r>
      <w:r>
        <w:rPr>
          <w:i/>
          <w:sz w:val="28"/>
          <w:szCs w:val="28"/>
        </w:rPr>
        <w:t>ічної та демонологічної лексики;</w:t>
      </w:r>
    </w:p>
    <w:p w:rsidR="004610E3" w:rsidRPr="00FA3C50" w:rsidRDefault="004610E3" w:rsidP="004610E3">
      <w:pPr>
        <w:tabs>
          <w:tab w:val="left" w:pos="720"/>
        </w:tabs>
        <w:spacing w:line="360" w:lineRule="auto"/>
        <w:jc w:val="both"/>
        <w:rPr>
          <w:sz w:val="28"/>
          <w:szCs w:val="28"/>
        </w:rPr>
      </w:pPr>
      <w:r w:rsidRPr="004610E3">
        <w:rPr>
          <w:sz w:val="28"/>
          <w:szCs w:val="28"/>
        </w:rPr>
        <w:t>Епітет та означення-характеристики</w:t>
      </w:r>
      <w:r w:rsidRPr="00FA3C50">
        <w:rPr>
          <w:b/>
          <w:sz w:val="28"/>
          <w:szCs w:val="28"/>
        </w:rPr>
        <w:t xml:space="preserve"> </w:t>
      </w:r>
      <w:r w:rsidRPr="00FA3C50">
        <w:rPr>
          <w:sz w:val="28"/>
          <w:szCs w:val="28"/>
        </w:rPr>
        <w:t>виступають другими за частотністю лексичними засобами образотворення в романі.</w:t>
      </w:r>
      <w:r w:rsidRPr="00FA3C50">
        <w:rPr>
          <w:b/>
          <w:sz w:val="28"/>
          <w:szCs w:val="28"/>
        </w:rPr>
        <w:t xml:space="preserve"> </w:t>
      </w:r>
      <w:r w:rsidRPr="00FA3C50">
        <w:rPr>
          <w:sz w:val="28"/>
          <w:szCs w:val="28"/>
        </w:rPr>
        <w:t xml:space="preserve">Найчастіше вони вживані автором для опису постави, зачіски, обличчя. Серед епітетів у чоловічих </w:t>
      </w:r>
      <w:r w:rsidR="00FF62C3">
        <w:rPr>
          <w:sz w:val="28"/>
          <w:szCs w:val="28"/>
        </w:rPr>
        <w:t xml:space="preserve">та жіночих </w:t>
      </w:r>
      <w:r w:rsidRPr="00FA3C50">
        <w:rPr>
          <w:sz w:val="28"/>
          <w:szCs w:val="28"/>
        </w:rPr>
        <w:t>образах можемо виділити такі типи:</w:t>
      </w:r>
    </w:p>
    <w:p w:rsidR="004610E3" w:rsidRPr="004610E3" w:rsidRDefault="004610E3" w:rsidP="004610E3">
      <w:pPr>
        <w:numPr>
          <w:ilvl w:val="0"/>
          <w:numId w:val="25"/>
        </w:numPr>
        <w:tabs>
          <w:tab w:val="left" w:pos="720"/>
        </w:tabs>
        <w:spacing w:line="360" w:lineRule="auto"/>
        <w:jc w:val="both"/>
        <w:rPr>
          <w:i/>
          <w:sz w:val="28"/>
          <w:szCs w:val="28"/>
        </w:rPr>
      </w:pPr>
      <w:r>
        <w:rPr>
          <w:i/>
          <w:sz w:val="28"/>
          <w:szCs w:val="28"/>
        </w:rPr>
        <w:t>е</w:t>
      </w:r>
      <w:r w:rsidRPr="004610E3">
        <w:rPr>
          <w:i/>
          <w:sz w:val="28"/>
          <w:szCs w:val="28"/>
        </w:rPr>
        <w:t>пітети на позначення стат</w:t>
      </w:r>
      <w:r>
        <w:rPr>
          <w:i/>
          <w:sz w:val="28"/>
          <w:szCs w:val="28"/>
        </w:rPr>
        <w:t>ури, зросту;</w:t>
      </w:r>
    </w:p>
    <w:p w:rsidR="004610E3" w:rsidRPr="004610E3" w:rsidRDefault="004610E3" w:rsidP="004610E3">
      <w:pPr>
        <w:numPr>
          <w:ilvl w:val="0"/>
          <w:numId w:val="25"/>
        </w:numPr>
        <w:tabs>
          <w:tab w:val="left" w:pos="720"/>
        </w:tabs>
        <w:spacing w:line="360" w:lineRule="auto"/>
        <w:jc w:val="both"/>
        <w:rPr>
          <w:i/>
          <w:sz w:val="28"/>
          <w:szCs w:val="28"/>
        </w:rPr>
      </w:pPr>
      <w:r>
        <w:rPr>
          <w:i/>
          <w:sz w:val="28"/>
          <w:szCs w:val="28"/>
        </w:rPr>
        <w:t>е</w:t>
      </w:r>
      <w:r w:rsidRPr="004610E3">
        <w:rPr>
          <w:i/>
          <w:sz w:val="28"/>
          <w:szCs w:val="28"/>
        </w:rPr>
        <w:t>пітети та означення-характеристики на позна</w:t>
      </w:r>
      <w:r w:rsidR="00FF62C3">
        <w:rPr>
          <w:i/>
          <w:sz w:val="28"/>
          <w:szCs w:val="28"/>
        </w:rPr>
        <w:t>чення зачіски, волосся, бороди;</w:t>
      </w:r>
    </w:p>
    <w:p w:rsidR="004610E3" w:rsidRPr="004610E3" w:rsidRDefault="004610E3" w:rsidP="004610E3">
      <w:pPr>
        <w:numPr>
          <w:ilvl w:val="0"/>
          <w:numId w:val="25"/>
        </w:numPr>
        <w:tabs>
          <w:tab w:val="left" w:pos="720"/>
        </w:tabs>
        <w:spacing w:line="360" w:lineRule="auto"/>
        <w:jc w:val="both"/>
        <w:rPr>
          <w:i/>
          <w:sz w:val="28"/>
          <w:szCs w:val="28"/>
        </w:rPr>
      </w:pPr>
      <w:r>
        <w:rPr>
          <w:i/>
          <w:sz w:val="28"/>
          <w:szCs w:val="28"/>
        </w:rPr>
        <w:t>е</w:t>
      </w:r>
      <w:r w:rsidRPr="004610E3">
        <w:rPr>
          <w:i/>
          <w:sz w:val="28"/>
          <w:szCs w:val="28"/>
        </w:rPr>
        <w:t>пітети н</w:t>
      </w:r>
      <w:r w:rsidR="00FF62C3">
        <w:rPr>
          <w:i/>
          <w:sz w:val="28"/>
          <w:szCs w:val="28"/>
        </w:rPr>
        <w:t>а позначення обличчя та голови;</w:t>
      </w:r>
    </w:p>
    <w:p w:rsidR="004610E3" w:rsidRPr="004610E3" w:rsidRDefault="004610E3" w:rsidP="004610E3">
      <w:pPr>
        <w:numPr>
          <w:ilvl w:val="0"/>
          <w:numId w:val="25"/>
        </w:numPr>
        <w:tabs>
          <w:tab w:val="left" w:pos="720"/>
        </w:tabs>
        <w:spacing w:line="360" w:lineRule="auto"/>
        <w:jc w:val="both"/>
        <w:rPr>
          <w:i/>
          <w:sz w:val="28"/>
          <w:szCs w:val="28"/>
        </w:rPr>
      </w:pPr>
      <w:r>
        <w:rPr>
          <w:i/>
          <w:sz w:val="28"/>
          <w:szCs w:val="28"/>
        </w:rPr>
        <w:t>е</w:t>
      </w:r>
      <w:r w:rsidRPr="004610E3">
        <w:rPr>
          <w:i/>
          <w:sz w:val="28"/>
          <w:szCs w:val="28"/>
        </w:rPr>
        <w:t>пітети та означення-характеристики на позначення підборіддя,  щелеп</w:t>
      </w:r>
      <w:r w:rsidR="00FF62C3">
        <w:rPr>
          <w:sz w:val="28"/>
          <w:szCs w:val="28"/>
        </w:rPr>
        <w:t>;</w:t>
      </w:r>
    </w:p>
    <w:p w:rsidR="004610E3" w:rsidRPr="004610E3" w:rsidRDefault="004610E3" w:rsidP="004610E3">
      <w:pPr>
        <w:numPr>
          <w:ilvl w:val="0"/>
          <w:numId w:val="25"/>
        </w:numPr>
        <w:tabs>
          <w:tab w:val="left" w:pos="720"/>
        </w:tabs>
        <w:spacing w:line="360" w:lineRule="auto"/>
        <w:jc w:val="both"/>
        <w:rPr>
          <w:i/>
          <w:sz w:val="28"/>
          <w:szCs w:val="28"/>
        </w:rPr>
      </w:pPr>
      <w:r>
        <w:rPr>
          <w:i/>
          <w:sz w:val="28"/>
          <w:szCs w:val="28"/>
        </w:rPr>
        <w:t>е</w:t>
      </w:r>
      <w:r w:rsidRPr="004610E3">
        <w:rPr>
          <w:i/>
          <w:sz w:val="28"/>
          <w:szCs w:val="28"/>
        </w:rPr>
        <w:t>пітети та озн</w:t>
      </w:r>
      <w:r>
        <w:rPr>
          <w:i/>
          <w:sz w:val="28"/>
          <w:szCs w:val="28"/>
        </w:rPr>
        <w:t xml:space="preserve">ачення, що характеризують губи </w:t>
      </w:r>
      <w:r w:rsidR="00FF62C3">
        <w:rPr>
          <w:i/>
          <w:sz w:val="28"/>
          <w:szCs w:val="28"/>
        </w:rPr>
        <w:t>;</w:t>
      </w:r>
    </w:p>
    <w:p w:rsidR="004610E3" w:rsidRPr="004610E3" w:rsidRDefault="004610E3" w:rsidP="004610E3">
      <w:pPr>
        <w:numPr>
          <w:ilvl w:val="0"/>
          <w:numId w:val="25"/>
        </w:numPr>
        <w:tabs>
          <w:tab w:val="left" w:pos="720"/>
        </w:tabs>
        <w:spacing w:line="360" w:lineRule="auto"/>
        <w:jc w:val="both"/>
        <w:rPr>
          <w:i/>
          <w:sz w:val="28"/>
          <w:szCs w:val="28"/>
        </w:rPr>
      </w:pPr>
      <w:r>
        <w:rPr>
          <w:i/>
          <w:sz w:val="28"/>
          <w:szCs w:val="28"/>
        </w:rPr>
        <w:t>е</w:t>
      </w:r>
      <w:r w:rsidRPr="004610E3">
        <w:rPr>
          <w:i/>
          <w:sz w:val="28"/>
          <w:szCs w:val="28"/>
        </w:rPr>
        <w:t>пітети</w:t>
      </w:r>
      <w:r>
        <w:rPr>
          <w:i/>
          <w:sz w:val="28"/>
          <w:szCs w:val="28"/>
        </w:rPr>
        <w:t xml:space="preserve"> та означення, що описують ніс </w:t>
      </w:r>
      <w:r w:rsidR="00FF62C3">
        <w:rPr>
          <w:i/>
          <w:sz w:val="28"/>
          <w:szCs w:val="28"/>
        </w:rPr>
        <w:t>;</w:t>
      </w:r>
    </w:p>
    <w:p w:rsidR="004610E3" w:rsidRPr="004610E3" w:rsidRDefault="004610E3" w:rsidP="004610E3">
      <w:pPr>
        <w:numPr>
          <w:ilvl w:val="0"/>
          <w:numId w:val="25"/>
        </w:numPr>
        <w:tabs>
          <w:tab w:val="left" w:pos="720"/>
        </w:tabs>
        <w:spacing w:line="360" w:lineRule="auto"/>
        <w:jc w:val="both"/>
        <w:rPr>
          <w:i/>
          <w:sz w:val="28"/>
          <w:szCs w:val="28"/>
        </w:rPr>
      </w:pPr>
      <w:r>
        <w:rPr>
          <w:i/>
          <w:sz w:val="28"/>
          <w:szCs w:val="28"/>
        </w:rPr>
        <w:t>е</w:t>
      </w:r>
      <w:r w:rsidRPr="004610E3">
        <w:rPr>
          <w:i/>
          <w:sz w:val="28"/>
          <w:szCs w:val="28"/>
        </w:rPr>
        <w:t>пітети та означення-ха</w:t>
      </w:r>
      <w:r>
        <w:rPr>
          <w:i/>
          <w:sz w:val="28"/>
          <w:szCs w:val="28"/>
        </w:rPr>
        <w:t>рактеристики на позначення очей</w:t>
      </w:r>
      <w:r w:rsidR="00FF62C3">
        <w:rPr>
          <w:i/>
          <w:sz w:val="28"/>
          <w:szCs w:val="28"/>
        </w:rPr>
        <w:t xml:space="preserve"> ;</w:t>
      </w:r>
    </w:p>
    <w:p w:rsidR="004610E3" w:rsidRPr="004610E3" w:rsidRDefault="004610E3" w:rsidP="004610E3">
      <w:pPr>
        <w:numPr>
          <w:ilvl w:val="0"/>
          <w:numId w:val="25"/>
        </w:numPr>
        <w:tabs>
          <w:tab w:val="left" w:pos="720"/>
        </w:tabs>
        <w:spacing w:line="360" w:lineRule="auto"/>
        <w:jc w:val="both"/>
        <w:rPr>
          <w:i/>
          <w:sz w:val="28"/>
          <w:szCs w:val="28"/>
        </w:rPr>
      </w:pPr>
      <w:r>
        <w:rPr>
          <w:i/>
          <w:sz w:val="28"/>
          <w:szCs w:val="28"/>
        </w:rPr>
        <w:t>е</w:t>
      </w:r>
      <w:r w:rsidRPr="004610E3">
        <w:rPr>
          <w:i/>
          <w:sz w:val="28"/>
          <w:szCs w:val="28"/>
        </w:rPr>
        <w:t>пітети, щ</w:t>
      </w:r>
      <w:r>
        <w:rPr>
          <w:i/>
          <w:sz w:val="28"/>
          <w:szCs w:val="28"/>
        </w:rPr>
        <w:t xml:space="preserve">о характеризують манери, голос </w:t>
      </w:r>
      <w:r w:rsidR="00FF62C3">
        <w:rPr>
          <w:i/>
          <w:sz w:val="28"/>
          <w:szCs w:val="28"/>
        </w:rPr>
        <w:t>;</w:t>
      </w:r>
    </w:p>
    <w:p w:rsidR="004610E3" w:rsidRPr="004610E3" w:rsidRDefault="004610E3" w:rsidP="004610E3">
      <w:pPr>
        <w:numPr>
          <w:ilvl w:val="0"/>
          <w:numId w:val="25"/>
        </w:numPr>
        <w:tabs>
          <w:tab w:val="left" w:pos="720"/>
        </w:tabs>
        <w:spacing w:line="360" w:lineRule="auto"/>
        <w:jc w:val="both"/>
        <w:rPr>
          <w:i/>
          <w:sz w:val="28"/>
          <w:szCs w:val="28"/>
        </w:rPr>
      </w:pPr>
      <w:r>
        <w:rPr>
          <w:i/>
          <w:sz w:val="28"/>
          <w:szCs w:val="28"/>
        </w:rPr>
        <w:t>епітети, що позначають руки та ноги</w:t>
      </w:r>
      <w:r w:rsidR="00FF62C3">
        <w:rPr>
          <w:i/>
          <w:sz w:val="28"/>
          <w:szCs w:val="28"/>
        </w:rPr>
        <w:t xml:space="preserve"> ;</w:t>
      </w:r>
    </w:p>
    <w:p w:rsidR="004610E3" w:rsidRPr="00FF62C3" w:rsidRDefault="00FF62C3" w:rsidP="00FF62C3">
      <w:pPr>
        <w:spacing w:line="360" w:lineRule="auto"/>
        <w:jc w:val="both"/>
        <w:rPr>
          <w:i/>
          <w:sz w:val="28"/>
          <w:szCs w:val="28"/>
        </w:rPr>
      </w:pPr>
      <w:r>
        <w:rPr>
          <w:i/>
          <w:sz w:val="28"/>
          <w:szCs w:val="28"/>
        </w:rPr>
        <w:t>10)</w:t>
      </w:r>
      <w:r w:rsidRPr="00FF62C3">
        <w:rPr>
          <w:i/>
          <w:sz w:val="28"/>
          <w:szCs w:val="28"/>
        </w:rPr>
        <w:t xml:space="preserve">  </w:t>
      </w:r>
      <w:r>
        <w:rPr>
          <w:i/>
          <w:sz w:val="28"/>
          <w:szCs w:val="28"/>
        </w:rPr>
        <w:t xml:space="preserve"> </w:t>
      </w:r>
      <w:r w:rsidRPr="00FF62C3">
        <w:rPr>
          <w:i/>
          <w:sz w:val="28"/>
          <w:szCs w:val="28"/>
        </w:rPr>
        <w:t xml:space="preserve"> </w:t>
      </w:r>
      <w:r>
        <w:rPr>
          <w:i/>
          <w:sz w:val="28"/>
          <w:szCs w:val="28"/>
        </w:rPr>
        <w:t>е</w:t>
      </w:r>
      <w:r w:rsidR="004610E3" w:rsidRPr="00FF62C3">
        <w:rPr>
          <w:i/>
          <w:sz w:val="28"/>
          <w:szCs w:val="28"/>
        </w:rPr>
        <w:t>пітети, що характе</w:t>
      </w:r>
      <w:r>
        <w:rPr>
          <w:i/>
          <w:sz w:val="28"/>
          <w:szCs w:val="28"/>
        </w:rPr>
        <w:t>ризують індивідуалізовані риси ;</w:t>
      </w:r>
    </w:p>
    <w:p w:rsidR="004610E3" w:rsidRPr="00FF62C3" w:rsidRDefault="00FF62C3" w:rsidP="00FF62C3">
      <w:pPr>
        <w:spacing w:line="360" w:lineRule="auto"/>
        <w:jc w:val="both"/>
        <w:rPr>
          <w:i/>
          <w:sz w:val="28"/>
          <w:szCs w:val="28"/>
        </w:rPr>
      </w:pPr>
      <w:r>
        <w:rPr>
          <w:i/>
          <w:sz w:val="28"/>
          <w:szCs w:val="28"/>
        </w:rPr>
        <w:t>11)   е</w:t>
      </w:r>
      <w:r w:rsidR="004610E3" w:rsidRPr="00FF62C3">
        <w:rPr>
          <w:i/>
          <w:sz w:val="28"/>
          <w:szCs w:val="28"/>
        </w:rPr>
        <w:t>пітети, що відтвор</w:t>
      </w:r>
      <w:r>
        <w:rPr>
          <w:i/>
          <w:sz w:val="28"/>
          <w:szCs w:val="28"/>
        </w:rPr>
        <w:t>юють характер і норму поведінки ;</w:t>
      </w:r>
    </w:p>
    <w:p w:rsidR="002D3704" w:rsidRPr="002D3704" w:rsidRDefault="00FF62C3" w:rsidP="002D3704">
      <w:pPr>
        <w:tabs>
          <w:tab w:val="left" w:pos="720"/>
        </w:tabs>
        <w:spacing w:line="360" w:lineRule="auto"/>
        <w:jc w:val="both"/>
        <w:rPr>
          <w:sz w:val="28"/>
          <w:szCs w:val="28"/>
        </w:rPr>
      </w:pPr>
      <w:r>
        <w:rPr>
          <w:sz w:val="28"/>
          <w:szCs w:val="28"/>
        </w:rPr>
        <w:t xml:space="preserve">           В.Шкляр у романі «Маруся» послуговується великою кількістю лексичних засобів, виразників експресивності. А саме: означення з посиленням ознаки, означення з зоосемізмами; неузгоджені означення; композитні епітети; персоніфіковані метафори, флористичні матефори та метафори віку; зменшено-пестливу лексику, зокрема демінутивні оказіоналізми; субстантивовані лексеми; енантіосемію.</w:t>
      </w:r>
      <w:r w:rsidR="002D3704">
        <w:rPr>
          <w:sz w:val="28"/>
          <w:szCs w:val="28"/>
        </w:rPr>
        <w:t xml:space="preserve">         </w:t>
      </w:r>
    </w:p>
    <w:p w:rsidR="00044249" w:rsidRDefault="00044249" w:rsidP="00044249">
      <w:pPr>
        <w:tabs>
          <w:tab w:val="left" w:pos="720"/>
        </w:tabs>
        <w:spacing w:line="360" w:lineRule="auto"/>
        <w:jc w:val="both"/>
        <w:rPr>
          <w:sz w:val="28"/>
          <w:szCs w:val="28"/>
        </w:rPr>
      </w:pPr>
      <w:r>
        <w:rPr>
          <w:sz w:val="28"/>
          <w:szCs w:val="28"/>
        </w:rPr>
        <w:t xml:space="preserve">      </w:t>
      </w:r>
      <w:r w:rsidR="005D3ED3">
        <w:rPr>
          <w:sz w:val="28"/>
          <w:szCs w:val="28"/>
        </w:rPr>
        <w:t xml:space="preserve">     У роботі систематизовано й узагальнено</w:t>
      </w:r>
      <w:r w:rsidR="002D3704">
        <w:rPr>
          <w:sz w:val="28"/>
          <w:szCs w:val="28"/>
        </w:rPr>
        <w:t xml:space="preserve"> </w:t>
      </w:r>
      <w:r>
        <w:rPr>
          <w:sz w:val="28"/>
          <w:szCs w:val="28"/>
        </w:rPr>
        <w:t xml:space="preserve">теоретичні </w:t>
      </w:r>
      <w:r w:rsidR="002D3704">
        <w:rPr>
          <w:sz w:val="28"/>
          <w:szCs w:val="28"/>
        </w:rPr>
        <w:t xml:space="preserve">засади </w:t>
      </w:r>
      <w:r w:rsidR="008E160E">
        <w:rPr>
          <w:sz w:val="28"/>
          <w:szCs w:val="28"/>
        </w:rPr>
        <w:t xml:space="preserve">дослідження категорії експресивності та </w:t>
      </w:r>
      <w:r>
        <w:rPr>
          <w:sz w:val="28"/>
          <w:szCs w:val="28"/>
        </w:rPr>
        <w:t xml:space="preserve">лексики української мови, яка може слугувати засобом образотворення </w:t>
      </w:r>
      <w:r w:rsidR="005D3ED3">
        <w:rPr>
          <w:sz w:val="28"/>
          <w:szCs w:val="28"/>
        </w:rPr>
        <w:t>та диференціації; виокремлено й</w:t>
      </w:r>
      <w:r w:rsidR="008E160E">
        <w:rPr>
          <w:sz w:val="28"/>
          <w:szCs w:val="28"/>
        </w:rPr>
        <w:t xml:space="preserve"> д</w:t>
      </w:r>
      <w:r w:rsidR="005D3ED3">
        <w:rPr>
          <w:sz w:val="28"/>
          <w:szCs w:val="28"/>
        </w:rPr>
        <w:t>ібрано</w:t>
      </w:r>
      <w:r>
        <w:rPr>
          <w:sz w:val="28"/>
          <w:szCs w:val="28"/>
        </w:rPr>
        <w:t xml:space="preserve"> </w:t>
      </w:r>
      <w:r>
        <w:rPr>
          <w:sz w:val="28"/>
          <w:szCs w:val="28"/>
        </w:rPr>
        <w:lastRenderedPageBreak/>
        <w:t xml:space="preserve">лексичні засоби на позначення чоловічих і жіночих образів; </w:t>
      </w:r>
      <w:r w:rsidR="005D3ED3">
        <w:rPr>
          <w:sz w:val="28"/>
          <w:szCs w:val="28"/>
        </w:rPr>
        <w:t xml:space="preserve">покласифіковано </w:t>
      </w:r>
      <w:r w:rsidR="008E160E">
        <w:rPr>
          <w:sz w:val="28"/>
          <w:szCs w:val="28"/>
        </w:rPr>
        <w:t>зібрані лексичні засоби</w:t>
      </w:r>
      <w:r>
        <w:rPr>
          <w:sz w:val="28"/>
          <w:szCs w:val="28"/>
        </w:rPr>
        <w:t xml:space="preserve"> даних груп; </w:t>
      </w:r>
      <w:r w:rsidR="005D3ED3">
        <w:rPr>
          <w:sz w:val="28"/>
          <w:szCs w:val="28"/>
        </w:rPr>
        <w:t>здійснено</w:t>
      </w:r>
      <w:r w:rsidR="008E160E">
        <w:rPr>
          <w:sz w:val="28"/>
          <w:szCs w:val="28"/>
        </w:rPr>
        <w:t xml:space="preserve"> </w:t>
      </w:r>
      <w:r>
        <w:rPr>
          <w:sz w:val="28"/>
          <w:szCs w:val="28"/>
        </w:rPr>
        <w:t>семантичний аналіз зібраних лексичних засо</w:t>
      </w:r>
      <w:r w:rsidR="005D3ED3">
        <w:rPr>
          <w:sz w:val="28"/>
          <w:szCs w:val="28"/>
        </w:rPr>
        <w:t>бів кожної групи, тобто виконано</w:t>
      </w:r>
      <w:r>
        <w:rPr>
          <w:sz w:val="28"/>
          <w:szCs w:val="28"/>
        </w:rPr>
        <w:t xml:space="preserve"> всі поставлені завдання.</w:t>
      </w:r>
    </w:p>
    <w:p w:rsidR="002D3704" w:rsidRDefault="002D3704" w:rsidP="002D3704">
      <w:pPr>
        <w:tabs>
          <w:tab w:val="left" w:pos="720"/>
        </w:tabs>
        <w:spacing w:line="360" w:lineRule="auto"/>
        <w:jc w:val="both"/>
        <w:rPr>
          <w:sz w:val="28"/>
          <w:szCs w:val="28"/>
        </w:rPr>
      </w:pPr>
      <w:r>
        <w:rPr>
          <w:sz w:val="28"/>
          <w:szCs w:val="28"/>
        </w:rPr>
        <w:t xml:space="preserve">          </w:t>
      </w:r>
      <w:r w:rsidRPr="002D3704">
        <w:rPr>
          <w:sz w:val="28"/>
          <w:szCs w:val="28"/>
        </w:rPr>
        <w:t>Отже, А. Кокотюха у романі «Червоний», послуговуючись не надто широким арсеналом лексичних засобів, переважно це епітети та порівняння, зу</w:t>
      </w:r>
      <w:r w:rsidR="005D3ED3">
        <w:rPr>
          <w:sz w:val="28"/>
          <w:szCs w:val="28"/>
        </w:rPr>
        <w:t>мів відтворити досить яскраві й</w:t>
      </w:r>
      <w:r w:rsidRPr="002D3704">
        <w:rPr>
          <w:sz w:val="28"/>
          <w:szCs w:val="28"/>
        </w:rPr>
        <w:t xml:space="preserve"> чіткі образи, акцентуючи увагу на динамічному портреті, змальовуючи персонажа в подієвому контексті.</w:t>
      </w:r>
      <w:r>
        <w:rPr>
          <w:sz w:val="28"/>
          <w:szCs w:val="28"/>
        </w:rPr>
        <w:t xml:space="preserve"> Представлені романи В.Шкляра можна споріднити н</w:t>
      </w:r>
      <w:r w:rsidR="005D3ED3">
        <w:rPr>
          <w:sz w:val="28"/>
          <w:szCs w:val="28"/>
        </w:rPr>
        <w:t>е лише за тематикою, а й</w:t>
      </w:r>
      <w:r>
        <w:rPr>
          <w:sz w:val="28"/>
          <w:szCs w:val="28"/>
        </w:rPr>
        <w:t xml:space="preserve"> за характером та манерою образотворення, яка є більш яскравою та поширеною. Прослідковується чітка експресивна динаміка з негативною конотацією щодо змалювання образів представників каральної</w:t>
      </w:r>
      <w:r w:rsidR="005D3ED3">
        <w:rPr>
          <w:sz w:val="28"/>
          <w:szCs w:val="28"/>
        </w:rPr>
        <w:t xml:space="preserve"> системи НКВС, тоді як переважну</w:t>
      </w:r>
      <w:r>
        <w:rPr>
          <w:sz w:val="28"/>
          <w:szCs w:val="28"/>
        </w:rPr>
        <w:t xml:space="preserve"> більшіс</w:t>
      </w:r>
      <w:r w:rsidR="005D3ED3">
        <w:rPr>
          <w:sz w:val="28"/>
          <w:szCs w:val="28"/>
        </w:rPr>
        <w:t>ть героїв-повстанців зображено виключно  позитивно.</w:t>
      </w:r>
    </w:p>
    <w:p w:rsidR="00044249" w:rsidRDefault="00044249" w:rsidP="00044249">
      <w:pPr>
        <w:tabs>
          <w:tab w:val="left" w:pos="720"/>
        </w:tabs>
        <w:spacing w:line="360" w:lineRule="auto"/>
        <w:jc w:val="both"/>
        <w:rPr>
          <w:sz w:val="28"/>
          <w:szCs w:val="28"/>
        </w:rPr>
      </w:pPr>
      <w:r>
        <w:rPr>
          <w:sz w:val="28"/>
          <w:szCs w:val="28"/>
        </w:rPr>
        <w:t xml:space="preserve">          </w:t>
      </w:r>
    </w:p>
    <w:p w:rsidR="002A5EC8" w:rsidRDefault="002A5EC8" w:rsidP="00ED7659">
      <w:pPr>
        <w:spacing w:line="360" w:lineRule="auto"/>
        <w:rPr>
          <w:b/>
          <w:caps/>
          <w:sz w:val="28"/>
          <w:szCs w:val="28"/>
        </w:rPr>
      </w:pPr>
    </w:p>
    <w:p w:rsidR="00DF0AB8" w:rsidRDefault="00DF0AB8" w:rsidP="00BF3650">
      <w:pPr>
        <w:spacing w:line="360" w:lineRule="auto"/>
        <w:jc w:val="center"/>
        <w:rPr>
          <w:b/>
          <w:caps/>
          <w:sz w:val="28"/>
          <w:szCs w:val="28"/>
        </w:rPr>
      </w:pPr>
    </w:p>
    <w:p w:rsidR="00227C91" w:rsidRDefault="00227C91" w:rsidP="00BF3650">
      <w:pPr>
        <w:spacing w:line="360" w:lineRule="auto"/>
        <w:jc w:val="center"/>
        <w:rPr>
          <w:b/>
          <w:caps/>
          <w:sz w:val="28"/>
          <w:szCs w:val="28"/>
        </w:rPr>
      </w:pPr>
    </w:p>
    <w:p w:rsidR="00227C91" w:rsidRDefault="00227C91" w:rsidP="00BF3650">
      <w:pPr>
        <w:spacing w:line="360" w:lineRule="auto"/>
        <w:jc w:val="center"/>
        <w:rPr>
          <w:b/>
          <w:caps/>
          <w:sz w:val="28"/>
          <w:szCs w:val="28"/>
        </w:rPr>
      </w:pPr>
    </w:p>
    <w:p w:rsidR="00227C91" w:rsidRDefault="00227C91" w:rsidP="00BF3650">
      <w:pPr>
        <w:spacing w:line="360" w:lineRule="auto"/>
        <w:jc w:val="center"/>
        <w:rPr>
          <w:b/>
          <w:caps/>
          <w:sz w:val="28"/>
          <w:szCs w:val="28"/>
        </w:rPr>
      </w:pPr>
    </w:p>
    <w:p w:rsidR="00227C91" w:rsidRDefault="00227C91" w:rsidP="00BF3650">
      <w:pPr>
        <w:spacing w:line="360" w:lineRule="auto"/>
        <w:jc w:val="center"/>
        <w:rPr>
          <w:b/>
          <w:caps/>
          <w:sz w:val="28"/>
          <w:szCs w:val="28"/>
        </w:rPr>
      </w:pPr>
    </w:p>
    <w:p w:rsidR="00227C91" w:rsidRDefault="00227C91" w:rsidP="00BF3650">
      <w:pPr>
        <w:spacing w:line="360" w:lineRule="auto"/>
        <w:jc w:val="center"/>
        <w:rPr>
          <w:b/>
          <w:caps/>
          <w:sz w:val="28"/>
          <w:szCs w:val="28"/>
        </w:rPr>
      </w:pPr>
    </w:p>
    <w:p w:rsidR="00EE789C" w:rsidRDefault="00EE789C" w:rsidP="00C24059">
      <w:pPr>
        <w:spacing w:line="360" w:lineRule="auto"/>
        <w:rPr>
          <w:b/>
          <w:caps/>
          <w:sz w:val="28"/>
          <w:szCs w:val="28"/>
        </w:rPr>
      </w:pPr>
    </w:p>
    <w:p w:rsidR="00EE789C" w:rsidRDefault="00EE789C" w:rsidP="00BF3650">
      <w:pPr>
        <w:spacing w:line="360" w:lineRule="auto"/>
        <w:jc w:val="center"/>
        <w:rPr>
          <w:b/>
          <w:caps/>
          <w:sz w:val="28"/>
          <w:szCs w:val="28"/>
        </w:rPr>
      </w:pPr>
    </w:p>
    <w:p w:rsidR="00B822EA" w:rsidRDefault="00B822EA" w:rsidP="00BF3650">
      <w:pPr>
        <w:spacing w:line="360" w:lineRule="auto"/>
        <w:jc w:val="center"/>
        <w:rPr>
          <w:b/>
          <w:caps/>
          <w:sz w:val="28"/>
          <w:szCs w:val="28"/>
        </w:rPr>
      </w:pPr>
    </w:p>
    <w:p w:rsidR="00BD026E" w:rsidRDefault="00BD026E" w:rsidP="008E160E">
      <w:pPr>
        <w:spacing w:line="360" w:lineRule="auto"/>
        <w:rPr>
          <w:b/>
          <w:caps/>
          <w:sz w:val="28"/>
          <w:szCs w:val="28"/>
        </w:rPr>
      </w:pPr>
    </w:p>
    <w:p w:rsidR="00BD026E" w:rsidRDefault="00BD026E" w:rsidP="00BF3650">
      <w:pPr>
        <w:spacing w:line="360" w:lineRule="auto"/>
        <w:jc w:val="center"/>
        <w:rPr>
          <w:b/>
          <w:caps/>
          <w:sz w:val="28"/>
          <w:szCs w:val="28"/>
        </w:rPr>
      </w:pPr>
    </w:p>
    <w:p w:rsidR="00BD026E" w:rsidRDefault="00BD026E" w:rsidP="00BF3650">
      <w:pPr>
        <w:spacing w:line="360" w:lineRule="auto"/>
        <w:jc w:val="center"/>
        <w:rPr>
          <w:b/>
          <w:caps/>
          <w:sz w:val="28"/>
          <w:szCs w:val="28"/>
        </w:rPr>
      </w:pPr>
    </w:p>
    <w:p w:rsidR="00EF462C" w:rsidRDefault="00EF462C" w:rsidP="00BF3650">
      <w:pPr>
        <w:spacing w:line="360" w:lineRule="auto"/>
        <w:jc w:val="center"/>
        <w:rPr>
          <w:b/>
          <w:caps/>
          <w:sz w:val="28"/>
          <w:szCs w:val="28"/>
        </w:rPr>
      </w:pPr>
    </w:p>
    <w:p w:rsidR="00EF462C" w:rsidRDefault="00EF462C" w:rsidP="00BF3650">
      <w:pPr>
        <w:spacing w:line="360" w:lineRule="auto"/>
        <w:jc w:val="center"/>
        <w:rPr>
          <w:b/>
          <w:caps/>
          <w:sz w:val="28"/>
          <w:szCs w:val="28"/>
        </w:rPr>
      </w:pPr>
    </w:p>
    <w:p w:rsidR="00EF462C" w:rsidRDefault="00EF462C" w:rsidP="00BF3650">
      <w:pPr>
        <w:spacing w:line="360" w:lineRule="auto"/>
        <w:jc w:val="center"/>
        <w:rPr>
          <w:b/>
          <w:caps/>
          <w:sz w:val="28"/>
          <w:szCs w:val="28"/>
        </w:rPr>
      </w:pPr>
    </w:p>
    <w:p w:rsidR="00BF3650" w:rsidRPr="00C32281" w:rsidRDefault="00BF3650" w:rsidP="00BF3650">
      <w:pPr>
        <w:spacing w:line="360" w:lineRule="auto"/>
        <w:jc w:val="center"/>
        <w:rPr>
          <w:b/>
          <w:caps/>
          <w:sz w:val="28"/>
          <w:szCs w:val="28"/>
        </w:rPr>
      </w:pPr>
      <w:r w:rsidRPr="00C32281">
        <w:rPr>
          <w:b/>
          <w:caps/>
          <w:sz w:val="28"/>
          <w:szCs w:val="28"/>
        </w:rPr>
        <w:lastRenderedPageBreak/>
        <w:t>Список використаної літератури</w:t>
      </w:r>
    </w:p>
    <w:p w:rsidR="00846CAD" w:rsidRDefault="00846CAD" w:rsidP="00C32281">
      <w:pPr>
        <w:numPr>
          <w:ilvl w:val="0"/>
          <w:numId w:val="3"/>
        </w:numPr>
        <w:spacing w:line="360" w:lineRule="auto"/>
        <w:jc w:val="both"/>
        <w:rPr>
          <w:sz w:val="28"/>
          <w:szCs w:val="28"/>
        </w:rPr>
      </w:pPr>
      <w:r>
        <w:rPr>
          <w:sz w:val="28"/>
          <w:szCs w:val="28"/>
        </w:rPr>
        <w:t>Антонюк О. В. Лексичні засоби створення чоловічих та жіночих образів в історичному романі В. Шкляра «Маруся» / О. В. Антонюк,   М. В. Плахотна // Записки з українського мовознавства : зб. наук. пр. / гол. ред. Т. Ю. Ковалевська. – Одеса : ПолиПринт, 2015. – Вип.22. – С.71 – 85.</w:t>
      </w:r>
    </w:p>
    <w:p w:rsidR="00BF3650" w:rsidRPr="00C32281" w:rsidRDefault="00BF3650" w:rsidP="00C32281">
      <w:pPr>
        <w:numPr>
          <w:ilvl w:val="0"/>
          <w:numId w:val="3"/>
        </w:numPr>
        <w:spacing w:line="360" w:lineRule="auto"/>
        <w:jc w:val="both"/>
        <w:rPr>
          <w:sz w:val="28"/>
          <w:szCs w:val="28"/>
        </w:rPr>
      </w:pPr>
      <w:r w:rsidRPr="00C32281">
        <w:rPr>
          <w:sz w:val="28"/>
          <w:szCs w:val="28"/>
        </w:rPr>
        <w:t>Арутюнова Н.Д. Теорія метафори</w:t>
      </w:r>
      <w:r w:rsidR="00846CAD">
        <w:rPr>
          <w:sz w:val="28"/>
          <w:szCs w:val="28"/>
        </w:rPr>
        <w:t xml:space="preserve"> </w:t>
      </w:r>
      <w:r w:rsidRPr="00C32281">
        <w:rPr>
          <w:sz w:val="28"/>
          <w:szCs w:val="28"/>
        </w:rPr>
        <w:t>: збірка / Н.Д. Арутюнова, М.А. Журинська. – М.:</w:t>
      </w:r>
      <w:r w:rsidRPr="00C32281">
        <w:rPr>
          <w:smallCaps/>
          <w:sz w:val="28"/>
          <w:szCs w:val="28"/>
        </w:rPr>
        <w:t xml:space="preserve">  – 1990. – С. 5–32.</w:t>
      </w:r>
    </w:p>
    <w:p w:rsidR="00BF3650" w:rsidRPr="00C32281" w:rsidRDefault="00BF3650" w:rsidP="00C32281">
      <w:pPr>
        <w:numPr>
          <w:ilvl w:val="0"/>
          <w:numId w:val="3"/>
        </w:numPr>
        <w:spacing w:line="360" w:lineRule="auto"/>
        <w:jc w:val="both"/>
        <w:rPr>
          <w:sz w:val="28"/>
          <w:szCs w:val="28"/>
        </w:rPr>
      </w:pPr>
      <w:r w:rsidRPr="00C32281">
        <w:rPr>
          <w:sz w:val="28"/>
          <w:szCs w:val="28"/>
        </w:rPr>
        <w:t>Бондар О. І. Сучасна українська мова. Фонетика. Фонологія. Орфоепія. Графіка. Орфографія. Лексикологія. Лексикографія: навч. посіб. / О.І. Бондар, Ю.О. Карпенко, М.Л. Микитин-Дружинець. – К.: Академія, 2006. – 368 с.</w:t>
      </w:r>
    </w:p>
    <w:p w:rsidR="00BF3650" w:rsidRDefault="00BF3650" w:rsidP="00C32281">
      <w:pPr>
        <w:numPr>
          <w:ilvl w:val="0"/>
          <w:numId w:val="3"/>
        </w:numPr>
        <w:spacing w:line="360" w:lineRule="auto"/>
        <w:jc w:val="both"/>
        <w:rPr>
          <w:sz w:val="28"/>
          <w:szCs w:val="28"/>
        </w:rPr>
      </w:pPr>
      <w:r w:rsidRPr="00C32281">
        <w:rPr>
          <w:sz w:val="28"/>
          <w:szCs w:val="28"/>
        </w:rPr>
        <w:t>Бойко Н.І. Українська експресивна лексика: семантичний, лексикографічний і функціональний аспекти: монографія / Н.І. Бойко. – Ніжин: Аспект-Поліграф, 2005 – 552 с.</w:t>
      </w:r>
    </w:p>
    <w:p w:rsidR="00B44B1E" w:rsidRPr="00C32281" w:rsidRDefault="00B44B1E" w:rsidP="00C32281">
      <w:pPr>
        <w:numPr>
          <w:ilvl w:val="0"/>
          <w:numId w:val="3"/>
        </w:numPr>
        <w:spacing w:line="360" w:lineRule="auto"/>
        <w:jc w:val="both"/>
        <w:rPr>
          <w:sz w:val="28"/>
          <w:szCs w:val="28"/>
        </w:rPr>
      </w:pPr>
      <w:r>
        <w:rPr>
          <w:sz w:val="28"/>
          <w:szCs w:val="28"/>
        </w:rPr>
        <w:t>Бо</w:t>
      </w:r>
      <w:r w:rsidRPr="00B44B1E">
        <w:rPr>
          <w:sz w:val="28"/>
          <w:szCs w:val="28"/>
        </w:rPr>
        <w:t xml:space="preserve">йко Н.І. Українська експресивна лексика в словнику, мові та мовленні : навч. </w:t>
      </w:r>
      <w:r>
        <w:rPr>
          <w:sz w:val="28"/>
          <w:szCs w:val="28"/>
        </w:rPr>
        <w:t>посіб. для</w:t>
      </w:r>
      <w:r w:rsidR="00ED7659">
        <w:rPr>
          <w:sz w:val="28"/>
          <w:szCs w:val="28"/>
        </w:rPr>
        <w:t xml:space="preserve"> студентів філол. спец.</w:t>
      </w:r>
      <w:r>
        <w:rPr>
          <w:sz w:val="28"/>
          <w:szCs w:val="28"/>
        </w:rPr>
        <w:t xml:space="preserve"> /</w:t>
      </w:r>
      <w:r w:rsidR="00ED7659">
        <w:rPr>
          <w:sz w:val="28"/>
          <w:szCs w:val="28"/>
        </w:rPr>
        <w:t xml:space="preserve"> </w:t>
      </w:r>
      <w:r>
        <w:rPr>
          <w:sz w:val="28"/>
          <w:szCs w:val="28"/>
        </w:rPr>
        <w:t xml:space="preserve">Н.І. Бойко. – Ніжин: Редакційно-видавничий відділ НДПУ ім. М.Гоголя, 2002 – 217 с. </w:t>
      </w:r>
    </w:p>
    <w:p w:rsidR="00BF3650" w:rsidRDefault="00BF3650" w:rsidP="00C32281">
      <w:pPr>
        <w:numPr>
          <w:ilvl w:val="0"/>
          <w:numId w:val="3"/>
        </w:numPr>
        <w:spacing w:line="360" w:lineRule="auto"/>
        <w:jc w:val="both"/>
        <w:rPr>
          <w:sz w:val="28"/>
          <w:szCs w:val="28"/>
        </w:rPr>
      </w:pPr>
      <w:r w:rsidRPr="00C32281">
        <w:rPr>
          <w:sz w:val="28"/>
          <w:szCs w:val="28"/>
        </w:rPr>
        <w:t>Беценко Т.П. Епітет – елементарний універсальний мовно-образний засіб народнопоетичного тексту / Т.П. Беценко // Філологічні науки: синхронічний та діахронічний: зб. наук. пр. / ред. Л.М. Горболіс. – Суми, 2010. – Вип.1. – С. 3–9.</w:t>
      </w:r>
    </w:p>
    <w:p w:rsidR="00E651C8" w:rsidRDefault="00E651C8" w:rsidP="00C32281">
      <w:pPr>
        <w:numPr>
          <w:ilvl w:val="0"/>
          <w:numId w:val="3"/>
        </w:numPr>
        <w:spacing w:line="360" w:lineRule="auto"/>
        <w:jc w:val="both"/>
        <w:rPr>
          <w:sz w:val="28"/>
          <w:szCs w:val="28"/>
        </w:rPr>
      </w:pPr>
      <w:r w:rsidRPr="00E651C8">
        <w:rPr>
          <w:sz w:val="28"/>
          <w:szCs w:val="28"/>
        </w:rPr>
        <w:t>Бибик С.П. Словник епітетів української мови / С.П.Бибик, С.Є.Єрмоленко, Л.О.Пустовіт . – К., 1998. – 431 с</w:t>
      </w:r>
    </w:p>
    <w:p w:rsidR="00FA3C50" w:rsidRPr="00FA3C50" w:rsidRDefault="00FA3C50" w:rsidP="00FA3C50">
      <w:pPr>
        <w:numPr>
          <w:ilvl w:val="0"/>
          <w:numId w:val="3"/>
        </w:numPr>
        <w:tabs>
          <w:tab w:val="left" w:pos="360"/>
        </w:tabs>
        <w:spacing w:line="360" w:lineRule="auto"/>
        <w:ind w:right="-81"/>
        <w:jc w:val="both"/>
        <w:rPr>
          <w:sz w:val="28"/>
          <w:szCs w:val="28"/>
        </w:rPr>
      </w:pPr>
      <w:r w:rsidRPr="00FA3C50">
        <w:rPr>
          <w:color w:val="000000"/>
          <w:sz w:val="28"/>
          <w:szCs w:val="28"/>
          <w:shd w:val="clear" w:color="auto" w:fill="FFFFFF"/>
        </w:rPr>
        <w:t>Быкова</w:t>
      </w:r>
      <w:r w:rsidRPr="00FA3C50">
        <w:rPr>
          <w:i/>
          <w:color w:val="000000"/>
          <w:sz w:val="28"/>
          <w:szCs w:val="28"/>
          <w:shd w:val="clear" w:color="auto" w:fill="FFFFFF"/>
        </w:rPr>
        <w:t xml:space="preserve"> </w:t>
      </w:r>
      <w:r w:rsidRPr="00FA3C50">
        <w:rPr>
          <w:color w:val="000000"/>
          <w:sz w:val="28"/>
          <w:szCs w:val="28"/>
          <w:shd w:val="clear" w:color="auto" w:fill="FFFFFF"/>
        </w:rPr>
        <w:t>И.А. Типология портрета персонажа в художественной прозе А.П. Чехова // Языковое мастерство А.П. Чехова. Ростов н/Д., 1990. – С. 38-46.</w:t>
      </w:r>
    </w:p>
    <w:p w:rsidR="00BF3650" w:rsidRPr="00C32281" w:rsidRDefault="00BF3650" w:rsidP="00C32281">
      <w:pPr>
        <w:numPr>
          <w:ilvl w:val="0"/>
          <w:numId w:val="3"/>
        </w:numPr>
        <w:spacing w:line="360" w:lineRule="auto"/>
        <w:jc w:val="both"/>
        <w:rPr>
          <w:sz w:val="28"/>
          <w:szCs w:val="28"/>
        </w:rPr>
      </w:pPr>
      <w:r w:rsidRPr="00C32281">
        <w:rPr>
          <w:sz w:val="28"/>
          <w:szCs w:val="28"/>
        </w:rPr>
        <w:t>Бутенко Н. П. Словник асоціативних норм української мови / Н. П. Бутенко. – Львів: Вища шк., 1979. – 120 с.</w:t>
      </w:r>
    </w:p>
    <w:p w:rsidR="00BF3650" w:rsidRPr="00C32281" w:rsidRDefault="00BF3650" w:rsidP="00C32281">
      <w:pPr>
        <w:numPr>
          <w:ilvl w:val="0"/>
          <w:numId w:val="3"/>
        </w:numPr>
        <w:spacing w:line="360" w:lineRule="auto"/>
        <w:jc w:val="both"/>
        <w:rPr>
          <w:sz w:val="28"/>
          <w:szCs w:val="28"/>
        </w:rPr>
      </w:pPr>
      <w:r w:rsidRPr="00C32281">
        <w:rPr>
          <w:sz w:val="28"/>
          <w:szCs w:val="28"/>
        </w:rPr>
        <w:lastRenderedPageBreak/>
        <w:t xml:space="preserve">Ващенко В.С. Українська лексикологія. Семантико-стилістична типологія слів: посіб. для студ. філол. / В.С. Ващенко. – Дніпропетровськ: ДДУ, 1979. – 127 с. </w:t>
      </w:r>
    </w:p>
    <w:p w:rsidR="002E3FF7" w:rsidRPr="00C32281" w:rsidRDefault="002E3FF7" w:rsidP="00C32281">
      <w:pPr>
        <w:numPr>
          <w:ilvl w:val="0"/>
          <w:numId w:val="3"/>
        </w:numPr>
        <w:spacing w:line="360" w:lineRule="auto"/>
        <w:jc w:val="both"/>
        <w:rPr>
          <w:sz w:val="28"/>
          <w:szCs w:val="28"/>
        </w:rPr>
      </w:pPr>
      <w:r w:rsidRPr="00C32281">
        <w:rPr>
          <w:sz w:val="28"/>
          <w:szCs w:val="28"/>
        </w:rPr>
        <w:t>Виноградов В.В. О языке художественной литературы / В.В. Виноградов. – М.: Худож. лит-ра, 1959. - 653 с.</w:t>
      </w:r>
    </w:p>
    <w:p w:rsidR="00BF3650" w:rsidRPr="00C32281" w:rsidRDefault="00BF3650" w:rsidP="00C32281">
      <w:pPr>
        <w:numPr>
          <w:ilvl w:val="0"/>
          <w:numId w:val="3"/>
        </w:numPr>
        <w:spacing w:line="360" w:lineRule="auto"/>
        <w:jc w:val="both"/>
        <w:rPr>
          <w:sz w:val="28"/>
          <w:szCs w:val="28"/>
        </w:rPr>
      </w:pPr>
      <w:r w:rsidRPr="00C32281">
        <w:rPr>
          <w:sz w:val="28"/>
          <w:szCs w:val="28"/>
        </w:rPr>
        <w:t>Вовк В.М. Мовна метафора в художньому мовленні: монографія /  В.М.Вовк.– К.: Наук. думка,  1986. – 141 с.</w:t>
      </w:r>
    </w:p>
    <w:p w:rsidR="002E3FF7" w:rsidRPr="00C32281" w:rsidRDefault="002E3FF7" w:rsidP="00C32281">
      <w:pPr>
        <w:numPr>
          <w:ilvl w:val="0"/>
          <w:numId w:val="3"/>
        </w:numPr>
        <w:spacing w:line="360" w:lineRule="auto"/>
        <w:rPr>
          <w:sz w:val="28"/>
          <w:szCs w:val="28"/>
        </w:rPr>
      </w:pPr>
      <w:r w:rsidRPr="00C32281">
        <w:rPr>
          <w:sz w:val="28"/>
          <w:szCs w:val="28"/>
        </w:rPr>
        <w:t>Гак В. Г. Метафора – универсальное и специфическое // Метафора в языке и тексте / Отв. ред. В.Н. Телия. – М.: Наука,1988. – С. 11.</w:t>
      </w:r>
    </w:p>
    <w:p w:rsidR="00BF3650" w:rsidRDefault="00BF3650" w:rsidP="00EF462C">
      <w:pPr>
        <w:numPr>
          <w:ilvl w:val="0"/>
          <w:numId w:val="3"/>
        </w:numPr>
        <w:spacing w:line="360" w:lineRule="auto"/>
        <w:jc w:val="both"/>
        <w:rPr>
          <w:sz w:val="28"/>
          <w:szCs w:val="28"/>
        </w:rPr>
      </w:pPr>
      <w:r w:rsidRPr="00C32281">
        <w:rPr>
          <w:sz w:val="28"/>
          <w:szCs w:val="28"/>
        </w:rPr>
        <w:t>Ганич І.Д. Словник лінгвістичних термінів / І.Д. Ганич, І.С. Олійник. – К.: Вища шк.,  1985. – 360 с.</w:t>
      </w:r>
    </w:p>
    <w:p w:rsidR="00BC5624" w:rsidRDefault="00BC5624" w:rsidP="00EF462C">
      <w:pPr>
        <w:numPr>
          <w:ilvl w:val="0"/>
          <w:numId w:val="3"/>
        </w:numPr>
        <w:shd w:val="clear" w:color="auto" w:fill="FFFFFF"/>
        <w:spacing w:line="360" w:lineRule="auto"/>
        <w:jc w:val="both"/>
        <w:rPr>
          <w:color w:val="000000"/>
          <w:sz w:val="28"/>
          <w:szCs w:val="28"/>
        </w:rPr>
      </w:pPr>
      <w:r>
        <w:rPr>
          <w:color w:val="000000"/>
          <w:sz w:val="28"/>
          <w:szCs w:val="28"/>
        </w:rPr>
        <w:t>Гвоздев А.</w:t>
      </w:r>
      <w:r w:rsidRPr="00BC5624">
        <w:rPr>
          <w:color w:val="000000"/>
          <w:sz w:val="28"/>
          <w:szCs w:val="28"/>
        </w:rPr>
        <w:t>Н. Очерки по стилистике русского литературного</w:t>
      </w:r>
      <w:r w:rsidR="00EF462C">
        <w:rPr>
          <w:color w:val="000000"/>
          <w:sz w:val="28"/>
          <w:szCs w:val="28"/>
        </w:rPr>
        <w:t xml:space="preserve"> язы</w:t>
      </w:r>
      <w:r w:rsidRPr="00BC5624">
        <w:rPr>
          <w:color w:val="000000"/>
          <w:sz w:val="28"/>
          <w:szCs w:val="28"/>
        </w:rPr>
        <w:t xml:space="preserve">ка / </w:t>
      </w:r>
      <w:r w:rsidR="00EF462C">
        <w:rPr>
          <w:color w:val="000000"/>
          <w:sz w:val="28"/>
          <w:szCs w:val="28"/>
        </w:rPr>
        <w:t xml:space="preserve">    </w:t>
      </w:r>
      <w:r w:rsidRPr="00BC5624">
        <w:rPr>
          <w:color w:val="000000"/>
          <w:sz w:val="28"/>
          <w:szCs w:val="28"/>
        </w:rPr>
        <w:t>А. Н. Гвоздев. – М. : Учпедгиз, 1955</w:t>
      </w:r>
      <w:r w:rsidR="00EF462C">
        <w:rPr>
          <w:color w:val="000000"/>
          <w:sz w:val="28"/>
          <w:szCs w:val="28"/>
        </w:rPr>
        <w:t>.</w:t>
      </w:r>
      <w:r w:rsidRPr="00BC5624">
        <w:rPr>
          <w:color w:val="000000"/>
          <w:sz w:val="28"/>
          <w:szCs w:val="28"/>
        </w:rPr>
        <w:t xml:space="preserve"> – 133 с.</w:t>
      </w:r>
    </w:p>
    <w:p w:rsidR="00E74A38" w:rsidRPr="00DF0AB8" w:rsidRDefault="00E74A38" w:rsidP="00EF462C">
      <w:pPr>
        <w:numPr>
          <w:ilvl w:val="0"/>
          <w:numId w:val="3"/>
        </w:numPr>
        <w:shd w:val="clear" w:color="auto" w:fill="FFFFFF"/>
        <w:spacing w:line="360" w:lineRule="auto"/>
        <w:jc w:val="both"/>
        <w:rPr>
          <w:color w:val="000000"/>
          <w:sz w:val="28"/>
          <w:szCs w:val="28"/>
        </w:rPr>
      </w:pPr>
      <w:r>
        <w:rPr>
          <w:color w:val="000000"/>
          <w:sz w:val="28"/>
          <w:szCs w:val="28"/>
        </w:rPr>
        <w:t xml:space="preserve">Гришко О. П. Вербалізація української ментальності в художньому дискурсі кінця ХХ – початку ХХІ століть : </w:t>
      </w:r>
      <w:r>
        <w:rPr>
          <w:sz w:val="28"/>
          <w:szCs w:val="28"/>
        </w:rPr>
        <w:t>а</w:t>
      </w:r>
      <w:r w:rsidRPr="00C32281">
        <w:rPr>
          <w:sz w:val="28"/>
          <w:szCs w:val="28"/>
        </w:rPr>
        <w:t>втореф. дис. канд.філ.наук /10.02.01.</w:t>
      </w:r>
      <w:r w:rsidR="00EF462C">
        <w:rPr>
          <w:sz w:val="28"/>
          <w:szCs w:val="28"/>
        </w:rPr>
        <w:t xml:space="preserve"> – Запоріжжя, 2017. – </w:t>
      </w:r>
      <w:r>
        <w:rPr>
          <w:sz w:val="28"/>
          <w:szCs w:val="28"/>
        </w:rPr>
        <w:t>20</w:t>
      </w:r>
      <w:r w:rsidR="00EF462C">
        <w:rPr>
          <w:sz w:val="28"/>
          <w:szCs w:val="28"/>
        </w:rPr>
        <w:t xml:space="preserve"> с</w:t>
      </w:r>
      <w:r>
        <w:rPr>
          <w:sz w:val="28"/>
          <w:szCs w:val="28"/>
        </w:rPr>
        <w:t>.</w:t>
      </w:r>
    </w:p>
    <w:p w:rsidR="00DF0AB8" w:rsidRPr="002A5EC8" w:rsidRDefault="00DF0AB8" w:rsidP="00EF462C">
      <w:pPr>
        <w:numPr>
          <w:ilvl w:val="0"/>
          <w:numId w:val="3"/>
        </w:numPr>
        <w:shd w:val="clear" w:color="auto" w:fill="FFFFFF"/>
        <w:spacing w:line="360" w:lineRule="auto"/>
        <w:jc w:val="both"/>
        <w:rPr>
          <w:color w:val="000000"/>
          <w:sz w:val="28"/>
          <w:szCs w:val="28"/>
        </w:rPr>
      </w:pPr>
      <w:r>
        <w:rPr>
          <w:sz w:val="28"/>
          <w:szCs w:val="28"/>
        </w:rPr>
        <w:t>Девкин В.Д. Немецкая разговорная речь : Синтаксис и лексика. – М.: Международн</w:t>
      </w:r>
      <w:r>
        <w:rPr>
          <w:sz w:val="28"/>
          <w:szCs w:val="28"/>
          <w:lang w:val="ru-RU"/>
        </w:rPr>
        <w:t>ы</w:t>
      </w:r>
      <w:r>
        <w:rPr>
          <w:sz w:val="28"/>
          <w:szCs w:val="28"/>
        </w:rPr>
        <w:t>е отношения</w:t>
      </w:r>
      <w:r>
        <w:rPr>
          <w:sz w:val="28"/>
          <w:szCs w:val="28"/>
          <w:lang w:val="ru-RU"/>
        </w:rPr>
        <w:t>, 1976. – 256 с.</w:t>
      </w:r>
    </w:p>
    <w:p w:rsidR="002A5EC8" w:rsidRPr="00BC5624" w:rsidRDefault="002A5EC8" w:rsidP="00EF462C">
      <w:pPr>
        <w:numPr>
          <w:ilvl w:val="0"/>
          <w:numId w:val="3"/>
        </w:numPr>
        <w:shd w:val="clear" w:color="auto" w:fill="FFFFFF"/>
        <w:spacing w:line="360" w:lineRule="auto"/>
        <w:jc w:val="both"/>
        <w:rPr>
          <w:color w:val="000000"/>
          <w:sz w:val="28"/>
          <w:szCs w:val="28"/>
        </w:rPr>
      </w:pPr>
      <w:r>
        <w:rPr>
          <w:sz w:val="28"/>
          <w:szCs w:val="28"/>
        </w:rPr>
        <w:t>Дейна Л.В. Суб</w:t>
      </w:r>
      <w:r w:rsidRPr="002A5EC8">
        <w:rPr>
          <w:sz w:val="28"/>
          <w:szCs w:val="28"/>
        </w:rPr>
        <w:t>’</w:t>
      </w:r>
      <w:r>
        <w:rPr>
          <w:sz w:val="28"/>
          <w:szCs w:val="28"/>
        </w:rPr>
        <w:t xml:space="preserve">єктивна та об'єктивна оцінка в українському щоденниковому дискурсі </w:t>
      </w:r>
      <w:r w:rsidR="00EF462C">
        <w:rPr>
          <w:sz w:val="28"/>
          <w:szCs w:val="28"/>
        </w:rPr>
        <w:t>: а</w:t>
      </w:r>
      <w:r w:rsidRPr="00C32281">
        <w:rPr>
          <w:sz w:val="28"/>
          <w:szCs w:val="28"/>
        </w:rPr>
        <w:t>втореф. дис. канд.філ.наук /10.02.01.—</w:t>
      </w:r>
      <w:r w:rsidRPr="002A5EC8">
        <w:rPr>
          <w:sz w:val="28"/>
          <w:szCs w:val="28"/>
        </w:rPr>
        <w:t xml:space="preserve"> </w:t>
      </w:r>
      <w:r w:rsidR="00EF462C">
        <w:rPr>
          <w:sz w:val="28"/>
          <w:szCs w:val="28"/>
        </w:rPr>
        <w:t xml:space="preserve">Запоріжжя, 2016. – </w:t>
      </w:r>
      <w:r>
        <w:rPr>
          <w:sz w:val="28"/>
          <w:szCs w:val="28"/>
        </w:rPr>
        <w:t>20</w:t>
      </w:r>
      <w:r w:rsidR="00EF462C">
        <w:rPr>
          <w:sz w:val="28"/>
          <w:szCs w:val="28"/>
        </w:rPr>
        <w:t xml:space="preserve"> с</w:t>
      </w:r>
      <w:r>
        <w:rPr>
          <w:sz w:val="28"/>
          <w:szCs w:val="28"/>
        </w:rPr>
        <w:t>.</w:t>
      </w:r>
    </w:p>
    <w:p w:rsidR="00F15604" w:rsidRDefault="00EF462C" w:rsidP="00EF462C">
      <w:pPr>
        <w:pStyle w:val="a4"/>
        <w:numPr>
          <w:ilvl w:val="0"/>
          <w:numId w:val="3"/>
        </w:numPr>
        <w:shd w:val="clear" w:color="auto" w:fill="FFFFFF"/>
        <w:spacing w:before="0" w:beforeAutospacing="0" w:after="0" w:afterAutospacing="0" w:line="360" w:lineRule="auto"/>
        <w:jc w:val="both"/>
        <w:textAlignment w:val="baseline"/>
        <w:rPr>
          <w:sz w:val="28"/>
          <w:szCs w:val="28"/>
        </w:rPr>
      </w:pPr>
      <w:r>
        <w:rPr>
          <w:sz w:val="28"/>
          <w:szCs w:val="28"/>
        </w:rPr>
        <w:t xml:space="preserve">Добош В.І. </w:t>
      </w:r>
      <w:r w:rsidR="00F15604" w:rsidRPr="00C32281">
        <w:rPr>
          <w:sz w:val="28"/>
          <w:szCs w:val="28"/>
        </w:rPr>
        <w:t>Відлуння ідей та художньої майстерності письменників Галичини і Буковини на Закарпатті в 20-30 роках XX століття // Закарпаття в складі Чехословаччини: Проблеми відродження і національного розвитку: Доповіді наукового семінару, присвяченого 80-й р</w:t>
      </w:r>
      <w:r>
        <w:rPr>
          <w:sz w:val="28"/>
          <w:szCs w:val="28"/>
        </w:rPr>
        <w:t>ічниці утворення Чехословаччини / В.І. Добош, С.М. Рошко.</w:t>
      </w:r>
      <w:r w:rsidR="00F15604" w:rsidRPr="00C32281">
        <w:rPr>
          <w:sz w:val="28"/>
          <w:szCs w:val="28"/>
        </w:rPr>
        <w:t xml:space="preserve"> – Ужгород, 1999. – С. 222 – 230.</w:t>
      </w:r>
    </w:p>
    <w:p w:rsidR="00EF462C" w:rsidRDefault="00C0750C" w:rsidP="00C32281">
      <w:pPr>
        <w:pStyle w:val="a4"/>
        <w:numPr>
          <w:ilvl w:val="0"/>
          <w:numId w:val="3"/>
        </w:numPr>
        <w:shd w:val="clear" w:color="auto" w:fill="FFFFFF"/>
        <w:spacing w:before="0" w:beforeAutospacing="0" w:after="0" w:afterAutospacing="0" w:line="360" w:lineRule="auto"/>
        <w:textAlignment w:val="baseline"/>
        <w:rPr>
          <w:sz w:val="28"/>
          <w:szCs w:val="28"/>
        </w:rPr>
      </w:pPr>
      <w:r>
        <w:rPr>
          <w:sz w:val="28"/>
          <w:szCs w:val="28"/>
        </w:rPr>
        <w:t xml:space="preserve"> Казьміна Л. Специфіка мовної практики письменників української діаспори </w:t>
      </w:r>
      <w:r w:rsidRPr="00C32281">
        <w:rPr>
          <w:sz w:val="28"/>
          <w:szCs w:val="28"/>
        </w:rPr>
        <w:t xml:space="preserve">[Електронний ресурс] / </w:t>
      </w:r>
      <w:r>
        <w:rPr>
          <w:sz w:val="28"/>
          <w:szCs w:val="28"/>
        </w:rPr>
        <w:t xml:space="preserve">Л. Казьміна – Режим доступу до </w:t>
      </w:r>
      <w:r>
        <w:rPr>
          <w:sz w:val="28"/>
          <w:szCs w:val="28"/>
        </w:rPr>
        <w:lastRenderedPageBreak/>
        <w:t xml:space="preserve">документа:  </w:t>
      </w:r>
      <w:hyperlink r:id="rId8" w:history="1">
        <w:r w:rsidR="00BC5624" w:rsidRPr="00CD4D98">
          <w:rPr>
            <w:rStyle w:val="a3"/>
            <w:sz w:val="28"/>
            <w:szCs w:val="28"/>
          </w:rPr>
          <w:t>http://voeto.ru/nuda/lidiya-kazemina-dnipropetrovsekij-nacionalenij-universitet-nau/main.html</w:t>
        </w:r>
      </w:hyperlink>
      <w:r w:rsidR="00EF462C">
        <w:rPr>
          <w:sz w:val="28"/>
          <w:szCs w:val="28"/>
        </w:rPr>
        <w:t xml:space="preserve"> . – Назва з екрану.</w:t>
      </w:r>
    </w:p>
    <w:p w:rsidR="00BC5624" w:rsidRPr="00C32281" w:rsidRDefault="00BC5624" w:rsidP="00EF462C">
      <w:pPr>
        <w:pStyle w:val="a4"/>
        <w:numPr>
          <w:ilvl w:val="0"/>
          <w:numId w:val="3"/>
        </w:numPr>
        <w:shd w:val="clear" w:color="auto" w:fill="FFFFFF"/>
        <w:spacing w:before="0" w:beforeAutospacing="0" w:after="0" w:afterAutospacing="0" w:line="360" w:lineRule="auto"/>
        <w:jc w:val="both"/>
        <w:textAlignment w:val="baseline"/>
        <w:rPr>
          <w:sz w:val="28"/>
          <w:szCs w:val="28"/>
        </w:rPr>
      </w:pPr>
      <w:r w:rsidRPr="00BC5624">
        <w:rPr>
          <w:sz w:val="28"/>
          <w:szCs w:val="28"/>
        </w:rPr>
        <w:t xml:space="preserve">Кусько Е.Я. </w:t>
      </w:r>
      <w:r>
        <w:rPr>
          <w:sz w:val="28"/>
          <w:szCs w:val="28"/>
        </w:rPr>
        <w:t xml:space="preserve"> </w:t>
      </w:r>
      <w:r w:rsidRPr="00BC5624">
        <w:rPr>
          <w:sz w:val="28"/>
          <w:szCs w:val="28"/>
        </w:rPr>
        <w:t xml:space="preserve">Лексико-синтаксические средства языковой характеристики </w:t>
      </w:r>
      <w:r>
        <w:rPr>
          <w:sz w:val="28"/>
          <w:szCs w:val="28"/>
        </w:rPr>
        <w:t>персонажей в романах А. Шаррера / Е.Я. Кусько : дис.</w:t>
      </w:r>
      <w:r w:rsidRPr="00BC5624">
        <w:rPr>
          <w:sz w:val="28"/>
          <w:szCs w:val="28"/>
        </w:rPr>
        <w:t xml:space="preserve">канд. филол. наук. </w:t>
      </w:r>
      <w:r w:rsidRPr="00C32281">
        <w:rPr>
          <w:sz w:val="28"/>
          <w:szCs w:val="28"/>
        </w:rPr>
        <w:t>–</w:t>
      </w:r>
      <w:r>
        <w:rPr>
          <w:sz w:val="28"/>
          <w:szCs w:val="28"/>
        </w:rPr>
        <w:t xml:space="preserve"> Львов, 1969. </w:t>
      </w:r>
      <w:r w:rsidRPr="00C32281">
        <w:rPr>
          <w:sz w:val="28"/>
          <w:szCs w:val="28"/>
        </w:rPr>
        <w:t xml:space="preserve">– </w:t>
      </w:r>
      <w:r>
        <w:rPr>
          <w:sz w:val="28"/>
          <w:szCs w:val="28"/>
        </w:rPr>
        <w:t xml:space="preserve"> </w:t>
      </w:r>
      <w:r w:rsidRPr="00BC5624">
        <w:rPr>
          <w:sz w:val="28"/>
          <w:szCs w:val="28"/>
        </w:rPr>
        <w:t>348 с.</w:t>
      </w:r>
    </w:p>
    <w:p w:rsidR="00E74A38" w:rsidRDefault="00BF3650" w:rsidP="00E74A38">
      <w:pPr>
        <w:numPr>
          <w:ilvl w:val="0"/>
          <w:numId w:val="3"/>
        </w:numPr>
        <w:spacing w:line="360" w:lineRule="auto"/>
        <w:jc w:val="both"/>
        <w:rPr>
          <w:sz w:val="28"/>
          <w:szCs w:val="28"/>
        </w:rPr>
      </w:pPr>
      <w:r w:rsidRPr="00C32281">
        <w:rPr>
          <w:sz w:val="28"/>
          <w:szCs w:val="28"/>
        </w:rPr>
        <w:t>Клименко Н.Ф. Словотворча структура і семантика складних слів у сучасній українській мові /  Н.Ф. Клименко – К.: Наук. Думка, 1984. – 254 с.</w:t>
      </w:r>
    </w:p>
    <w:p w:rsidR="00E767AE" w:rsidRDefault="00E767AE" w:rsidP="00E767AE">
      <w:pPr>
        <w:numPr>
          <w:ilvl w:val="0"/>
          <w:numId w:val="3"/>
        </w:numPr>
        <w:spacing w:line="360" w:lineRule="auto"/>
        <w:jc w:val="both"/>
        <w:rPr>
          <w:sz w:val="28"/>
          <w:szCs w:val="28"/>
        </w:rPr>
      </w:pPr>
      <w:r>
        <w:rPr>
          <w:sz w:val="28"/>
          <w:szCs w:val="28"/>
        </w:rPr>
        <w:t xml:space="preserve">Ковалевська Є. </w:t>
      </w:r>
      <w:r w:rsidRPr="00E767AE">
        <w:rPr>
          <w:sz w:val="28"/>
          <w:szCs w:val="28"/>
        </w:rPr>
        <w:t>Андрій Кокотюха: "Червоний" не просто роман – це громадянська позиція</w:t>
      </w:r>
      <w:r>
        <w:rPr>
          <w:sz w:val="28"/>
          <w:szCs w:val="28"/>
        </w:rPr>
        <w:t xml:space="preserve"> </w:t>
      </w:r>
      <w:r w:rsidRPr="00C32281">
        <w:rPr>
          <w:sz w:val="28"/>
          <w:szCs w:val="28"/>
        </w:rPr>
        <w:t>[Електронний ресурс] /</w:t>
      </w:r>
      <w:r>
        <w:rPr>
          <w:sz w:val="28"/>
          <w:szCs w:val="28"/>
        </w:rPr>
        <w:t xml:space="preserve">Є. Ковалевська – Режим доступу до документа:  </w:t>
      </w:r>
      <w:hyperlink r:id="rId9" w:history="1">
        <w:r w:rsidR="00EF462C" w:rsidRPr="00E03F9B">
          <w:rPr>
            <w:rStyle w:val="a3"/>
            <w:sz w:val="28"/>
            <w:szCs w:val="28"/>
          </w:rPr>
          <w:t>http://life.pravda.com.ua/book/2012/12/4/116960/</w:t>
        </w:r>
      </w:hyperlink>
      <w:r w:rsidR="00EF462C">
        <w:rPr>
          <w:sz w:val="28"/>
          <w:szCs w:val="28"/>
        </w:rPr>
        <w:t xml:space="preserve"> – Назва з екрану.</w:t>
      </w:r>
    </w:p>
    <w:p w:rsidR="00E74A38" w:rsidRDefault="00E74A38" w:rsidP="00E74A38">
      <w:pPr>
        <w:numPr>
          <w:ilvl w:val="0"/>
          <w:numId w:val="3"/>
        </w:numPr>
        <w:spacing w:line="360" w:lineRule="auto"/>
        <w:jc w:val="both"/>
        <w:rPr>
          <w:sz w:val="28"/>
          <w:szCs w:val="28"/>
        </w:rPr>
      </w:pPr>
      <w:r>
        <w:rPr>
          <w:sz w:val="28"/>
          <w:szCs w:val="28"/>
        </w:rPr>
        <w:t xml:space="preserve">Коваленко Б.О. Стилістично знижена лексика в мові сучасної української публіцистики : </w:t>
      </w:r>
      <w:r>
        <w:rPr>
          <w:color w:val="000000"/>
          <w:sz w:val="28"/>
          <w:szCs w:val="28"/>
        </w:rPr>
        <w:t xml:space="preserve"> </w:t>
      </w:r>
      <w:r>
        <w:rPr>
          <w:sz w:val="28"/>
          <w:szCs w:val="28"/>
        </w:rPr>
        <w:t>а</w:t>
      </w:r>
      <w:r w:rsidRPr="00C32281">
        <w:rPr>
          <w:sz w:val="28"/>
          <w:szCs w:val="28"/>
        </w:rPr>
        <w:t>втореф. дис. канд.філ.наук /10.02.01.</w:t>
      </w:r>
      <w:r w:rsidR="00662E47">
        <w:rPr>
          <w:sz w:val="28"/>
          <w:szCs w:val="28"/>
        </w:rPr>
        <w:t xml:space="preserve"> /   Б.О. Коваленко.</w:t>
      </w:r>
      <w:r w:rsidR="00EF462C">
        <w:rPr>
          <w:sz w:val="28"/>
          <w:szCs w:val="28"/>
        </w:rPr>
        <w:t xml:space="preserve"> – Київ, 2003. – 19 с.</w:t>
      </w:r>
    </w:p>
    <w:p w:rsidR="00085E64" w:rsidRPr="00E74A38" w:rsidRDefault="00085E64" w:rsidP="00E74A38">
      <w:pPr>
        <w:numPr>
          <w:ilvl w:val="0"/>
          <w:numId w:val="3"/>
        </w:numPr>
        <w:spacing w:line="360" w:lineRule="auto"/>
        <w:jc w:val="both"/>
        <w:rPr>
          <w:sz w:val="28"/>
          <w:szCs w:val="28"/>
        </w:rPr>
      </w:pPr>
      <w:r>
        <w:rPr>
          <w:sz w:val="28"/>
          <w:szCs w:val="28"/>
        </w:rPr>
        <w:t>Ковальова Г. Конотаційна заб</w:t>
      </w:r>
      <w:r w:rsidR="00EF462C">
        <w:rPr>
          <w:sz w:val="28"/>
          <w:szCs w:val="28"/>
        </w:rPr>
        <w:t>арвленість діалогічного тексту (</w:t>
      </w:r>
      <w:r>
        <w:rPr>
          <w:sz w:val="28"/>
          <w:szCs w:val="28"/>
        </w:rPr>
        <w:t>на матерілі романної дилогії В. Земляка «Лебедина зграя», «Зелені млини») / Г. Ковальова // Текст як об</w:t>
      </w:r>
      <w:r w:rsidRPr="00085E64">
        <w:rPr>
          <w:sz w:val="28"/>
          <w:szCs w:val="28"/>
        </w:rPr>
        <w:t>'</w:t>
      </w:r>
      <w:r>
        <w:rPr>
          <w:sz w:val="28"/>
          <w:szCs w:val="28"/>
        </w:rPr>
        <w:t xml:space="preserve">єкт лінгвістичного дослідження і засіб навчання мови : зб. наук. допов. : у 2 т. – Т.– 1. – Полтава : Освіта, 2007. – 388 с. </w:t>
      </w:r>
    </w:p>
    <w:p w:rsidR="002E3FF7" w:rsidRDefault="002E3FF7" w:rsidP="00C32281">
      <w:pPr>
        <w:numPr>
          <w:ilvl w:val="0"/>
          <w:numId w:val="3"/>
        </w:numPr>
        <w:spacing w:line="360" w:lineRule="auto"/>
        <w:jc w:val="both"/>
        <w:rPr>
          <w:sz w:val="28"/>
          <w:szCs w:val="28"/>
        </w:rPr>
      </w:pPr>
      <w:r w:rsidRPr="00C32281">
        <w:rPr>
          <w:sz w:val="28"/>
          <w:szCs w:val="28"/>
        </w:rPr>
        <w:t>Кривенко Г.Л. Зоосемізми в англійській та українській мовах: семантико-когнітивний і функц</w:t>
      </w:r>
      <w:r w:rsidR="00662E47">
        <w:rPr>
          <w:sz w:val="28"/>
          <w:szCs w:val="28"/>
        </w:rPr>
        <w:t xml:space="preserve">іонально-прагматичний аспекти: </w:t>
      </w:r>
      <w:r w:rsidR="00EF462C">
        <w:rPr>
          <w:sz w:val="28"/>
          <w:szCs w:val="28"/>
        </w:rPr>
        <w:t>дис….</w:t>
      </w:r>
      <w:r w:rsidRPr="00C32281">
        <w:rPr>
          <w:sz w:val="28"/>
          <w:szCs w:val="28"/>
        </w:rPr>
        <w:t>к.філол.н.</w:t>
      </w:r>
      <w:r w:rsidR="00662E47">
        <w:rPr>
          <w:sz w:val="28"/>
          <w:szCs w:val="28"/>
        </w:rPr>
        <w:t xml:space="preserve"> / Г.Л. Кривенко.</w:t>
      </w:r>
      <w:r w:rsidRPr="00C32281">
        <w:rPr>
          <w:sz w:val="28"/>
          <w:szCs w:val="28"/>
        </w:rPr>
        <w:t xml:space="preserve"> – К., 2006. – 230 с.</w:t>
      </w:r>
    </w:p>
    <w:p w:rsidR="00E74A38" w:rsidRPr="00E74A38" w:rsidRDefault="00E74A38" w:rsidP="00E74A38">
      <w:pPr>
        <w:numPr>
          <w:ilvl w:val="0"/>
          <w:numId w:val="3"/>
        </w:numPr>
        <w:spacing w:line="360" w:lineRule="auto"/>
        <w:jc w:val="both"/>
        <w:rPr>
          <w:sz w:val="28"/>
          <w:szCs w:val="28"/>
        </w:rPr>
      </w:pPr>
      <w:r w:rsidRPr="00C32281">
        <w:rPr>
          <w:sz w:val="28"/>
          <w:szCs w:val="28"/>
        </w:rPr>
        <w:t>Кучеренко І.К. Синтаксичні функції порівняльних конструкцій / І.К. Кучеренко // Кучеренко І.К. Актуальні проблеми граматики: Зб. наук. праць. – Львів: Світ, 2003. – С. 136-139.</w:t>
      </w:r>
    </w:p>
    <w:p w:rsidR="00BF3650" w:rsidRPr="00C32281" w:rsidRDefault="00BF3650" w:rsidP="00C32281">
      <w:pPr>
        <w:numPr>
          <w:ilvl w:val="0"/>
          <w:numId w:val="3"/>
        </w:numPr>
        <w:spacing w:line="360" w:lineRule="auto"/>
        <w:jc w:val="both"/>
        <w:rPr>
          <w:sz w:val="28"/>
          <w:szCs w:val="28"/>
        </w:rPr>
      </w:pPr>
      <w:r w:rsidRPr="00C32281">
        <w:rPr>
          <w:sz w:val="28"/>
          <w:szCs w:val="28"/>
        </w:rPr>
        <w:t>Лексикологія та лексикографія: монографія / [Л.С. Паламарчук,                        Л.Г. Скрипник, Т.К. Черторизька та ін.]; відп. ред. Л.С Паламарчук. – К.: Наук. думка. – 1969. – Вип. 3. – 139 с.</w:t>
      </w:r>
    </w:p>
    <w:p w:rsidR="00BF3650" w:rsidRDefault="00BF3650" w:rsidP="00C32281">
      <w:pPr>
        <w:numPr>
          <w:ilvl w:val="0"/>
          <w:numId w:val="3"/>
        </w:numPr>
        <w:spacing w:line="360" w:lineRule="auto"/>
        <w:jc w:val="both"/>
        <w:rPr>
          <w:sz w:val="28"/>
          <w:szCs w:val="28"/>
        </w:rPr>
      </w:pPr>
      <w:r w:rsidRPr="00C32281">
        <w:rPr>
          <w:sz w:val="28"/>
          <w:szCs w:val="28"/>
        </w:rPr>
        <w:lastRenderedPageBreak/>
        <w:t>Лисиченко Л.О. Лексикологія сучасної української мови. Семантична структура слова: монографія / Л.О. Лисиченко. – Х.: Вища шк., 1977. – 114 с.</w:t>
      </w:r>
    </w:p>
    <w:p w:rsidR="005E0A64" w:rsidRDefault="00662E47" w:rsidP="00C32281">
      <w:pPr>
        <w:numPr>
          <w:ilvl w:val="0"/>
          <w:numId w:val="3"/>
        </w:numPr>
        <w:spacing w:line="360" w:lineRule="auto"/>
        <w:jc w:val="both"/>
        <w:rPr>
          <w:sz w:val="28"/>
          <w:szCs w:val="28"/>
        </w:rPr>
      </w:pPr>
      <w:r>
        <w:rPr>
          <w:sz w:val="28"/>
          <w:szCs w:val="28"/>
        </w:rPr>
        <w:t>Марчук О</w:t>
      </w:r>
      <w:r w:rsidR="005E0A64">
        <w:rPr>
          <w:sz w:val="28"/>
          <w:szCs w:val="28"/>
        </w:rPr>
        <w:t xml:space="preserve">.І. Структурно-типологічні параметри порівняльних конструкцій в ідіостилі М.М. Коцюбинського </w:t>
      </w:r>
      <w:r w:rsidR="004F570C">
        <w:rPr>
          <w:sz w:val="28"/>
          <w:szCs w:val="28"/>
        </w:rPr>
        <w:t>: а</w:t>
      </w:r>
      <w:r w:rsidR="004F570C" w:rsidRPr="00C32281">
        <w:rPr>
          <w:sz w:val="28"/>
          <w:szCs w:val="28"/>
        </w:rPr>
        <w:t>втореф. дис. канд.філ.наук /10.02.01.</w:t>
      </w:r>
      <w:r>
        <w:rPr>
          <w:sz w:val="28"/>
          <w:szCs w:val="28"/>
        </w:rPr>
        <w:t xml:space="preserve"> / О.І. Марчук. </w:t>
      </w:r>
      <w:r w:rsidR="004F570C" w:rsidRPr="00C32281">
        <w:rPr>
          <w:sz w:val="28"/>
          <w:szCs w:val="28"/>
        </w:rPr>
        <w:t>—</w:t>
      </w:r>
      <w:r>
        <w:rPr>
          <w:sz w:val="28"/>
          <w:szCs w:val="28"/>
        </w:rPr>
        <w:t xml:space="preserve"> Одеса, 2003. –  25 с.</w:t>
      </w:r>
    </w:p>
    <w:p w:rsidR="00F97435" w:rsidRPr="00C32281" w:rsidRDefault="00F97435" w:rsidP="00F97435">
      <w:pPr>
        <w:numPr>
          <w:ilvl w:val="0"/>
          <w:numId w:val="3"/>
        </w:numPr>
        <w:spacing w:line="360" w:lineRule="auto"/>
        <w:jc w:val="both"/>
        <w:rPr>
          <w:sz w:val="28"/>
          <w:szCs w:val="28"/>
        </w:rPr>
      </w:pPr>
      <w:r w:rsidRPr="00D56D88">
        <w:rPr>
          <w:sz w:val="28"/>
          <w:szCs w:val="28"/>
        </w:rPr>
        <w:t>Мацько Л. І. Стилістика</w:t>
      </w:r>
      <w:r>
        <w:rPr>
          <w:sz w:val="28"/>
          <w:szCs w:val="28"/>
        </w:rPr>
        <w:t xml:space="preserve"> української мови: підручник / за заг. ред. Л. І. Мацько</w:t>
      </w:r>
      <w:r w:rsidRPr="00D56D88">
        <w:rPr>
          <w:sz w:val="28"/>
          <w:szCs w:val="28"/>
        </w:rPr>
        <w:t xml:space="preserve"> — К. : Вища шк., 2003. — 462 с</w:t>
      </w:r>
      <w:r w:rsidR="00662E47">
        <w:rPr>
          <w:sz w:val="28"/>
          <w:szCs w:val="28"/>
        </w:rPr>
        <w:t>.</w:t>
      </w:r>
    </w:p>
    <w:p w:rsidR="00F97435" w:rsidRDefault="00F97435" w:rsidP="00F97435">
      <w:pPr>
        <w:numPr>
          <w:ilvl w:val="0"/>
          <w:numId w:val="3"/>
        </w:numPr>
        <w:spacing w:line="360" w:lineRule="auto"/>
        <w:jc w:val="both"/>
        <w:rPr>
          <w:sz w:val="28"/>
          <w:szCs w:val="28"/>
        </w:rPr>
      </w:pPr>
      <w:r w:rsidRPr="00C32281">
        <w:rPr>
          <w:sz w:val="28"/>
          <w:szCs w:val="28"/>
        </w:rPr>
        <w:t>Микитів Г.В. Епітет як символічно маркований атрибут у чумацьких піснях</w:t>
      </w:r>
      <w:r w:rsidR="00A442D7">
        <w:rPr>
          <w:sz w:val="28"/>
          <w:szCs w:val="28"/>
        </w:rPr>
        <w:t xml:space="preserve"> </w:t>
      </w:r>
      <w:r w:rsidRPr="00C32281">
        <w:rPr>
          <w:sz w:val="28"/>
          <w:szCs w:val="28"/>
        </w:rPr>
        <w:t xml:space="preserve">/ Г. В. Микитів // Вісник Запорізького національного університету: зб. наук. пр. Філологічні науки. - Запоріжжя, 2010. - № 2. - С. 204-208. </w:t>
      </w:r>
    </w:p>
    <w:p w:rsidR="00BC5624" w:rsidRPr="00C32281" w:rsidRDefault="00BC5624" w:rsidP="00F97435">
      <w:pPr>
        <w:numPr>
          <w:ilvl w:val="0"/>
          <w:numId w:val="3"/>
        </w:numPr>
        <w:spacing w:line="360" w:lineRule="auto"/>
        <w:jc w:val="both"/>
        <w:rPr>
          <w:sz w:val="28"/>
          <w:szCs w:val="28"/>
        </w:rPr>
      </w:pPr>
      <w:r>
        <w:rPr>
          <w:sz w:val="28"/>
          <w:szCs w:val="28"/>
        </w:rPr>
        <w:t xml:space="preserve"> </w:t>
      </w:r>
      <w:r w:rsidRPr="00BC5624">
        <w:rPr>
          <w:sz w:val="28"/>
          <w:szCs w:val="28"/>
        </w:rPr>
        <w:t>Миронюк Л.Ф. Стилистическая типология славянских зооморфических глаголов / Л.Ф. Миронюк. – Днепропетровск, 1987. – 80 с.</w:t>
      </w:r>
    </w:p>
    <w:p w:rsidR="00BF3650" w:rsidRPr="00C32281" w:rsidRDefault="00BF3650" w:rsidP="00C32281">
      <w:pPr>
        <w:numPr>
          <w:ilvl w:val="0"/>
          <w:numId w:val="3"/>
        </w:numPr>
        <w:spacing w:line="360" w:lineRule="auto"/>
        <w:jc w:val="both"/>
        <w:rPr>
          <w:sz w:val="28"/>
          <w:szCs w:val="28"/>
        </w:rPr>
      </w:pPr>
      <w:r w:rsidRPr="00C32281">
        <w:rPr>
          <w:sz w:val="28"/>
          <w:szCs w:val="28"/>
        </w:rPr>
        <w:t>Павленко Є.І. Порівняння як граматична і стилістична категорія / Є.І. Павленко // Мовознавство. К.: Наук.думка, 1970. – № 3. – С. 78-85.</w:t>
      </w:r>
    </w:p>
    <w:p w:rsidR="00E651C8" w:rsidRDefault="00E651C8" w:rsidP="00C32281">
      <w:pPr>
        <w:pStyle w:val="HTML"/>
        <w:numPr>
          <w:ilvl w:val="0"/>
          <w:numId w:val="3"/>
        </w:numPr>
        <w:shd w:val="clear" w:color="auto" w:fill="FFFFFF"/>
        <w:spacing w:line="360" w:lineRule="auto"/>
        <w:rPr>
          <w:rFonts w:ascii="Times New Roman" w:hAnsi="Times New Roman" w:cs="Times New Roman"/>
          <w:sz w:val="28"/>
          <w:szCs w:val="28"/>
        </w:rPr>
      </w:pPr>
      <w:r w:rsidRPr="00E651C8">
        <w:rPr>
          <w:rFonts w:ascii="Times New Roman" w:hAnsi="Times New Roman" w:cs="Times New Roman"/>
          <w:sz w:val="28"/>
          <w:szCs w:val="28"/>
        </w:rPr>
        <w:t>Пентилюк М.І. Культура мови і стилістика: Пробний</w:t>
      </w:r>
      <w:r w:rsidR="00662E47">
        <w:rPr>
          <w:rFonts w:ascii="Times New Roman" w:hAnsi="Times New Roman" w:cs="Times New Roman"/>
          <w:sz w:val="28"/>
          <w:szCs w:val="28"/>
        </w:rPr>
        <w:t xml:space="preserve"> підруч. для гімназій гуманіт. п</w:t>
      </w:r>
      <w:r w:rsidRPr="00E651C8">
        <w:rPr>
          <w:rFonts w:ascii="Times New Roman" w:hAnsi="Times New Roman" w:cs="Times New Roman"/>
          <w:sz w:val="28"/>
          <w:szCs w:val="28"/>
        </w:rPr>
        <w:t>рофілю / М.І.Пентилюк. – К.: Вежа, 1994. – 240 с</w:t>
      </w:r>
      <w:r>
        <w:rPr>
          <w:rFonts w:ascii="Times New Roman" w:hAnsi="Times New Roman" w:cs="Times New Roman"/>
          <w:sz w:val="28"/>
          <w:szCs w:val="28"/>
        </w:rPr>
        <w:t>.</w:t>
      </w:r>
    </w:p>
    <w:p w:rsidR="00797D63" w:rsidRDefault="00797D63" w:rsidP="00797D63">
      <w:pPr>
        <w:pStyle w:val="HTML"/>
        <w:numPr>
          <w:ilvl w:val="0"/>
          <w:numId w:val="3"/>
        </w:numPr>
        <w:shd w:val="clear" w:color="auto" w:fill="FFFFFF"/>
        <w:spacing w:line="360" w:lineRule="auto"/>
        <w:rPr>
          <w:rFonts w:ascii="Times New Roman" w:hAnsi="Times New Roman" w:cs="Times New Roman"/>
          <w:sz w:val="28"/>
          <w:szCs w:val="28"/>
        </w:rPr>
      </w:pPr>
      <w:r>
        <w:rPr>
          <w:rFonts w:ascii="Times New Roman" w:hAnsi="Times New Roman" w:cs="Times New Roman"/>
          <w:sz w:val="28"/>
          <w:szCs w:val="28"/>
        </w:rPr>
        <w:t>Пиркало С. «Червоний»</w:t>
      </w:r>
      <w:r w:rsidRPr="00797D63">
        <w:rPr>
          <w:rFonts w:ascii="Times New Roman" w:hAnsi="Times New Roman" w:cs="Times New Roman"/>
          <w:sz w:val="28"/>
          <w:szCs w:val="28"/>
        </w:rPr>
        <w:t xml:space="preserve"> Андрія Кокотюхи: патріотичний роман про УПА</w:t>
      </w:r>
      <w:r>
        <w:rPr>
          <w:rFonts w:ascii="Times New Roman" w:hAnsi="Times New Roman" w:cs="Times New Roman"/>
          <w:sz w:val="28"/>
          <w:szCs w:val="28"/>
        </w:rPr>
        <w:t xml:space="preserve"> </w:t>
      </w:r>
      <w:r w:rsidRPr="00797D63">
        <w:rPr>
          <w:rFonts w:ascii="Times New Roman" w:hAnsi="Times New Roman" w:cs="Times New Roman"/>
          <w:sz w:val="28"/>
          <w:szCs w:val="28"/>
        </w:rPr>
        <w:t>[Електронний ресурс]</w:t>
      </w:r>
      <w:r>
        <w:rPr>
          <w:rFonts w:ascii="Times New Roman" w:hAnsi="Times New Roman" w:cs="Times New Roman"/>
          <w:sz w:val="28"/>
          <w:szCs w:val="28"/>
        </w:rPr>
        <w:t xml:space="preserve"> / С. Пиракало – Режим доступу до документа:</w:t>
      </w:r>
      <w:r w:rsidRPr="00797D63">
        <w:rPr>
          <w:rFonts w:ascii="Times New Roman" w:hAnsi="Times New Roman" w:cs="Times New Roman"/>
          <w:sz w:val="28"/>
          <w:szCs w:val="28"/>
        </w:rPr>
        <w:t>http://www.bbc.com/ukrainian/entertainment/2012/11/121120_book_2012_review_kokotyuha_ko.shtml</w:t>
      </w:r>
      <w:r w:rsidR="00662E47">
        <w:rPr>
          <w:rFonts w:ascii="Times New Roman" w:hAnsi="Times New Roman" w:cs="Times New Roman"/>
          <w:sz w:val="28"/>
          <w:szCs w:val="28"/>
        </w:rPr>
        <w:t>. – Назва з екрану.</w:t>
      </w:r>
    </w:p>
    <w:p w:rsidR="002A5EC8" w:rsidRDefault="002A5EC8" w:rsidP="00C32281">
      <w:pPr>
        <w:pStyle w:val="HTML"/>
        <w:numPr>
          <w:ilvl w:val="0"/>
          <w:numId w:val="3"/>
        </w:numPr>
        <w:shd w:val="clear" w:color="auto" w:fill="FFFFFF"/>
        <w:spacing w:line="360" w:lineRule="auto"/>
        <w:rPr>
          <w:rFonts w:ascii="Times New Roman" w:hAnsi="Times New Roman" w:cs="Times New Roman"/>
          <w:sz w:val="28"/>
          <w:szCs w:val="28"/>
        </w:rPr>
      </w:pPr>
      <w:r>
        <w:rPr>
          <w:rFonts w:ascii="Times New Roman" w:hAnsi="Times New Roman" w:cs="Times New Roman"/>
          <w:sz w:val="28"/>
          <w:szCs w:val="28"/>
        </w:rPr>
        <w:t>Приходько Г.І. Категорія оцінки в контексті зміни лінгвістичних парадигм : монографія / Г.І. Приходько. – Запоріжжя: Кругозір, 2016. – 200 с.</w:t>
      </w:r>
    </w:p>
    <w:p w:rsidR="00D86234" w:rsidRDefault="00D86234" w:rsidP="00D86234">
      <w:pPr>
        <w:numPr>
          <w:ilvl w:val="0"/>
          <w:numId w:val="3"/>
        </w:numPr>
        <w:spacing w:line="360" w:lineRule="auto"/>
        <w:jc w:val="both"/>
        <w:rPr>
          <w:sz w:val="28"/>
          <w:szCs w:val="28"/>
        </w:rPr>
      </w:pPr>
      <w:r w:rsidRPr="00D86234">
        <w:rPr>
          <w:sz w:val="28"/>
          <w:szCs w:val="28"/>
        </w:rPr>
        <w:t>Прищепа В.Є</w:t>
      </w:r>
      <w:r w:rsidR="00662E47">
        <w:rPr>
          <w:sz w:val="28"/>
          <w:szCs w:val="28"/>
        </w:rPr>
        <w:t xml:space="preserve">. </w:t>
      </w:r>
      <w:r w:rsidRPr="00D86234">
        <w:rPr>
          <w:sz w:val="28"/>
          <w:szCs w:val="28"/>
        </w:rPr>
        <w:t>Метафора як ефективний засіб мовної економії [Електронний ресур</w:t>
      </w:r>
      <w:r w:rsidR="00797D63">
        <w:rPr>
          <w:sz w:val="28"/>
          <w:szCs w:val="28"/>
        </w:rPr>
        <w:t>с] / В.Є. Прищепа,</w:t>
      </w:r>
      <w:r w:rsidR="00662E47">
        <w:rPr>
          <w:sz w:val="28"/>
          <w:szCs w:val="28"/>
        </w:rPr>
        <w:t xml:space="preserve"> </w:t>
      </w:r>
      <w:r w:rsidR="00797D63">
        <w:rPr>
          <w:sz w:val="28"/>
          <w:szCs w:val="28"/>
        </w:rPr>
        <w:t xml:space="preserve">О.В. Прищепа – </w:t>
      </w:r>
      <w:r w:rsidRPr="00D86234">
        <w:rPr>
          <w:sz w:val="28"/>
          <w:szCs w:val="28"/>
        </w:rPr>
        <w:t xml:space="preserve"> Режим доступу до документа: </w:t>
      </w:r>
      <w:hyperlink r:id="rId10" w:history="1">
        <w:r w:rsidRPr="00D86234">
          <w:rPr>
            <w:rStyle w:val="a3"/>
            <w:sz w:val="28"/>
            <w:szCs w:val="28"/>
          </w:rPr>
          <w:t>http://eprints.zu.edu.ua/3691/1/05peyzme.pdf</w:t>
        </w:r>
      </w:hyperlink>
      <w:r w:rsidR="00662E47">
        <w:rPr>
          <w:sz w:val="28"/>
          <w:szCs w:val="28"/>
        </w:rPr>
        <w:t>. – Назва з екрану.</w:t>
      </w:r>
    </w:p>
    <w:p w:rsidR="005A591C" w:rsidRPr="00D86234" w:rsidRDefault="005A591C" w:rsidP="005A591C">
      <w:pPr>
        <w:numPr>
          <w:ilvl w:val="0"/>
          <w:numId w:val="3"/>
        </w:numPr>
        <w:spacing w:line="360" w:lineRule="auto"/>
        <w:jc w:val="both"/>
        <w:rPr>
          <w:sz w:val="28"/>
          <w:szCs w:val="28"/>
        </w:rPr>
      </w:pPr>
      <w:r>
        <w:rPr>
          <w:sz w:val="28"/>
          <w:szCs w:val="28"/>
        </w:rPr>
        <w:lastRenderedPageBreak/>
        <w:t xml:space="preserve">Прокопенко Н.М. Експресивно-оцінна семантика мовних одиниць в українському гумористичному дискурсі ХХ – поч.ХХІ ст. : </w:t>
      </w:r>
      <w:r w:rsidRPr="00C32281">
        <w:rPr>
          <w:sz w:val="28"/>
          <w:szCs w:val="28"/>
        </w:rPr>
        <w:t>: Автореф. дис. канд.філ.наук /10.02.01.</w:t>
      </w:r>
      <w:r w:rsidR="00662E47">
        <w:rPr>
          <w:sz w:val="28"/>
          <w:szCs w:val="28"/>
        </w:rPr>
        <w:t xml:space="preserve"> / Н.М. Прокопенко. </w:t>
      </w:r>
      <w:r w:rsidRPr="00C32281">
        <w:rPr>
          <w:sz w:val="28"/>
          <w:szCs w:val="28"/>
        </w:rPr>
        <w:t>—</w:t>
      </w:r>
      <w:r w:rsidR="005E0A64">
        <w:rPr>
          <w:sz w:val="28"/>
          <w:szCs w:val="28"/>
        </w:rPr>
        <w:t xml:space="preserve"> За</w:t>
      </w:r>
      <w:r>
        <w:rPr>
          <w:sz w:val="28"/>
          <w:szCs w:val="28"/>
        </w:rPr>
        <w:t>п</w:t>
      </w:r>
      <w:r w:rsidR="005E0A64">
        <w:rPr>
          <w:sz w:val="28"/>
          <w:szCs w:val="28"/>
        </w:rPr>
        <w:t>о</w:t>
      </w:r>
      <w:r w:rsidR="00662E47">
        <w:rPr>
          <w:sz w:val="28"/>
          <w:szCs w:val="28"/>
        </w:rPr>
        <w:t>ріжжя, 2017. – 20 с.</w:t>
      </w:r>
    </w:p>
    <w:p w:rsidR="00D86234" w:rsidRPr="00D86234" w:rsidRDefault="00D86234" w:rsidP="00D86234">
      <w:pPr>
        <w:numPr>
          <w:ilvl w:val="0"/>
          <w:numId w:val="3"/>
        </w:numPr>
        <w:spacing w:line="360" w:lineRule="auto"/>
        <w:jc w:val="both"/>
        <w:rPr>
          <w:sz w:val="28"/>
          <w:szCs w:val="28"/>
        </w:rPr>
      </w:pPr>
      <w:r w:rsidRPr="00D86234">
        <w:rPr>
          <w:sz w:val="28"/>
          <w:szCs w:val="28"/>
        </w:rPr>
        <w:t>Плахотна М.</w:t>
      </w:r>
      <w:r>
        <w:rPr>
          <w:sz w:val="28"/>
          <w:szCs w:val="28"/>
        </w:rPr>
        <w:t xml:space="preserve"> Лексичні засоби створення образу чоловіка та жінки в романі В. Шкляра «Залишенець. Чорний Ворон» / М. Плахотна // Філологічні студії: зб. наук. статей студентів філолог</w:t>
      </w:r>
      <w:r w:rsidR="00861148">
        <w:rPr>
          <w:sz w:val="28"/>
          <w:szCs w:val="28"/>
        </w:rPr>
        <w:t>. факультету. -  2015. – Вип.6. – С. 114-118.</w:t>
      </w:r>
    </w:p>
    <w:p w:rsidR="00BF3650" w:rsidRPr="00C32281" w:rsidRDefault="00BF3650" w:rsidP="00C32281">
      <w:pPr>
        <w:numPr>
          <w:ilvl w:val="0"/>
          <w:numId w:val="3"/>
        </w:numPr>
        <w:spacing w:line="360" w:lineRule="auto"/>
        <w:jc w:val="both"/>
        <w:rPr>
          <w:sz w:val="28"/>
          <w:szCs w:val="28"/>
        </w:rPr>
      </w:pPr>
      <w:r w:rsidRPr="00C32281">
        <w:rPr>
          <w:sz w:val="28"/>
          <w:szCs w:val="28"/>
        </w:rPr>
        <w:t>Потебня А. А. Мысль и язык / А. А. Пот</w:t>
      </w:r>
      <w:r w:rsidR="00526045" w:rsidRPr="00C32281">
        <w:rPr>
          <w:sz w:val="28"/>
          <w:szCs w:val="28"/>
        </w:rPr>
        <w:t>ебня. — К. : Синто, 1993. — 192</w:t>
      </w:r>
      <w:r w:rsidRPr="00C32281">
        <w:rPr>
          <w:sz w:val="28"/>
          <w:szCs w:val="28"/>
        </w:rPr>
        <w:t>с.</w:t>
      </w:r>
    </w:p>
    <w:p w:rsidR="00D86234" w:rsidRDefault="00D86234" w:rsidP="00D86234">
      <w:pPr>
        <w:pStyle w:val="HTML"/>
        <w:numPr>
          <w:ilvl w:val="0"/>
          <w:numId w:val="3"/>
        </w:numPr>
        <w:shd w:val="clear" w:color="auto" w:fill="FFFFFF"/>
        <w:spacing w:line="360" w:lineRule="auto"/>
        <w:rPr>
          <w:rFonts w:ascii="Times New Roman" w:hAnsi="Times New Roman" w:cs="Times New Roman"/>
          <w:sz w:val="28"/>
          <w:szCs w:val="28"/>
        </w:rPr>
      </w:pPr>
      <w:r w:rsidRPr="00D86234">
        <w:rPr>
          <w:rFonts w:ascii="Times New Roman" w:hAnsi="Times New Roman" w:cs="Times New Roman"/>
          <w:sz w:val="28"/>
          <w:szCs w:val="28"/>
        </w:rPr>
        <w:t>Пустовіт Л.О. Засоби вираження метафори / Л.О. Пустовіт // Культура слова: респ. міжвід. зб. – К., 1976. – Вип. 11. – С. 19-23.</w:t>
      </w:r>
    </w:p>
    <w:p w:rsidR="00574027" w:rsidRPr="00662E47" w:rsidRDefault="00574027" w:rsidP="00662E47">
      <w:pPr>
        <w:pStyle w:val="HTML"/>
        <w:numPr>
          <w:ilvl w:val="0"/>
          <w:numId w:val="3"/>
        </w:numPr>
        <w:shd w:val="clear" w:color="auto" w:fill="FFFFFF"/>
        <w:spacing w:line="360" w:lineRule="auto"/>
        <w:rPr>
          <w:rFonts w:ascii="Times New Roman" w:hAnsi="Times New Roman" w:cs="Times New Roman"/>
          <w:sz w:val="28"/>
          <w:szCs w:val="28"/>
        </w:rPr>
      </w:pPr>
      <w:r>
        <w:rPr>
          <w:rFonts w:ascii="Times New Roman" w:hAnsi="Times New Roman" w:cs="Times New Roman"/>
          <w:sz w:val="28"/>
          <w:szCs w:val="28"/>
        </w:rPr>
        <w:t xml:space="preserve">Руда Н.М. Семантико-функціональні особливості демінутизованих іменників української та латинської мов </w:t>
      </w:r>
      <w:r w:rsidR="00A442D7" w:rsidRPr="00A442D7">
        <w:rPr>
          <w:rFonts w:ascii="Times New Roman" w:hAnsi="Times New Roman" w:cs="Times New Roman"/>
          <w:sz w:val="28"/>
          <w:szCs w:val="28"/>
        </w:rPr>
        <w:t xml:space="preserve">[Електронний ресурс] </w:t>
      </w:r>
      <w:r w:rsidR="00A442D7">
        <w:rPr>
          <w:rFonts w:ascii="Times New Roman" w:hAnsi="Times New Roman" w:cs="Times New Roman"/>
          <w:sz w:val="28"/>
          <w:szCs w:val="28"/>
        </w:rPr>
        <w:t xml:space="preserve">/ </w:t>
      </w:r>
      <w:r w:rsidR="00662E47">
        <w:rPr>
          <w:rFonts w:ascii="Times New Roman" w:hAnsi="Times New Roman" w:cs="Times New Roman"/>
          <w:sz w:val="28"/>
          <w:szCs w:val="28"/>
        </w:rPr>
        <w:t xml:space="preserve">      </w:t>
      </w:r>
      <w:r w:rsidR="00662E47" w:rsidRPr="00662E47">
        <w:rPr>
          <w:rFonts w:ascii="Times New Roman" w:hAnsi="Times New Roman" w:cs="Times New Roman"/>
          <w:sz w:val="28"/>
          <w:szCs w:val="28"/>
        </w:rPr>
        <w:t xml:space="preserve">Н.М. </w:t>
      </w:r>
      <w:r w:rsidR="00A442D7" w:rsidRPr="00662E47">
        <w:rPr>
          <w:rFonts w:ascii="Times New Roman" w:hAnsi="Times New Roman" w:cs="Times New Roman"/>
          <w:sz w:val="28"/>
          <w:szCs w:val="28"/>
        </w:rPr>
        <w:t xml:space="preserve">Руда – Режим доступу до документа: </w:t>
      </w:r>
      <w:hyperlink r:id="rId11" w:history="1">
        <w:r w:rsidR="00662E47" w:rsidRPr="00E03F9B">
          <w:rPr>
            <w:rStyle w:val="a3"/>
            <w:rFonts w:ascii="Times New Roman" w:hAnsi="Times New Roman"/>
            <w:sz w:val="28"/>
            <w:szCs w:val="28"/>
          </w:rPr>
          <w:t>http://molodyvcheny.in.ua/files/journal/2017/2/97.pdf</w:t>
        </w:r>
      </w:hyperlink>
      <w:r w:rsidR="00662E47">
        <w:rPr>
          <w:rFonts w:ascii="Times New Roman" w:hAnsi="Times New Roman" w:cs="Times New Roman"/>
          <w:sz w:val="28"/>
          <w:szCs w:val="28"/>
        </w:rPr>
        <w:t>. – Назва з екрану.</w:t>
      </w:r>
    </w:p>
    <w:p w:rsidR="00C32281" w:rsidRPr="00C32281" w:rsidRDefault="002E3FF7" w:rsidP="00C32281">
      <w:pPr>
        <w:pStyle w:val="western"/>
        <w:numPr>
          <w:ilvl w:val="0"/>
          <w:numId w:val="3"/>
        </w:numPr>
        <w:spacing w:before="0" w:beforeAutospacing="0" w:after="0" w:afterAutospacing="0" w:line="360" w:lineRule="auto"/>
        <w:jc w:val="both"/>
        <w:rPr>
          <w:sz w:val="28"/>
          <w:szCs w:val="28"/>
        </w:rPr>
      </w:pPr>
      <w:r w:rsidRPr="00C32281">
        <w:rPr>
          <w:sz w:val="28"/>
          <w:szCs w:val="28"/>
        </w:rPr>
        <w:t>Сагач Г.М. Емоційні суфікси іменників на позначення позитивної суб’єктивної оцінки // Укр. мова та л-ра в шк. – 1975. – №12. – С.24-30.</w:t>
      </w:r>
    </w:p>
    <w:p w:rsidR="002E3FF7" w:rsidRPr="00C32281" w:rsidRDefault="002E3FF7" w:rsidP="00C32281">
      <w:pPr>
        <w:pStyle w:val="western"/>
        <w:numPr>
          <w:ilvl w:val="0"/>
          <w:numId w:val="3"/>
        </w:numPr>
        <w:spacing w:before="0" w:beforeAutospacing="0" w:after="0" w:afterAutospacing="0" w:line="360" w:lineRule="auto"/>
        <w:jc w:val="both"/>
        <w:rPr>
          <w:sz w:val="28"/>
          <w:szCs w:val="28"/>
        </w:rPr>
      </w:pPr>
      <w:r w:rsidRPr="00C32281">
        <w:rPr>
          <w:sz w:val="28"/>
          <w:szCs w:val="28"/>
        </w:rPr>
        <w:t xml:space="preserve">Сагова М.Б. Метафора как средство формирования зооморфной характеристики фразеологизма [Електронний ресурс] / М.Б. Сагова – Режим доступу до документа: </w:t>
      </w:r>
      <w:hyperlink r:id="rId12" w:history="1">
        <w:r w:rsidRPr="00C32281">
          <w:rPr>
            <w:rStyle w:val="a3"/>
            <w:color w:val="auto"/>
            <w:sz w:val="28"/>
            <w:szCs w:val="28"/>
          </w:rPr>
          <w:t>http://www.pglu.ru/lib/publications/University_Reading/2008/II/uch_2008_II_00057.pdf</w:t>
        </w:r>
      </w:hyperlink>
      <w:r w:rsidR="00662E47">
        <w:rPr>
          <w:sz w:val="28"/>
          <w:szCs w:val="28"/>
        </w:rPr>
        <w:t>. – Назва з екрану.</w:t>
      </w:r>
    </w:p>
    <w:p w:rsidR="00F15604" w:rsidRPr="00C32281" w:rsidRDefault="00F15604" w:rsidP="00C32281">
      <w:pPr>
        <w:pStyle w:val="western"/>
        <w:numPr>
          <w:ilvl w:val="0"/>
          <w:numId w:val="3"/>
        </w:numPr>
        <w:spacing w:before="0" w:beforeAutospacing="0" w:after="0" w:afterAutospacing="0" w:line="360" w:lineRule="auto"/>
        <w:jc w:val="both"/>
        <w:rPr>
          <w:sz w:val="28"/>
          <w:szCs w:val="28"/>
        </w:rPr>
      </w:pPr>
      <w:r w:rsidRPr="00C32281">
        <w:rPr>
          <w:sz w:val="28"/>
          <w:szCs w:val="28"/>
        </w:rPr>
        <w:t>Саєнко В.П. Сучасна українська література : компендіум / В.П. Саєнко. – Одеса : Астропринт, 2014. – 352 с.</w:t>
      </w:r>
    </w:p>
    <w:p w:rsidR="002E3FF7" w:rsidRDefault="002E3FF7" w:rsidP="00C32281">
      <w:pPr>
        <w:pStyle w:val="western"/>
        <w:numPr>
          <w:ilvl w:val="0"/>
          <w:numId w:val="3"/>
        </w:numPr>
        <w:spacing w:before="0" w:beforeAutospacing="0" w:after="0" w:afterAutospacing="0" w:line="360" w:lineRule="auto"/>
        <w:jc w:val="both"/>
        <w:rPr>
          <w:sz w:val="28"/>
          <w:szCs w:val="28"/>
        </w:rPr>
      </w:pPr>
      <w:r w:rsidRPr="00C32281">
        <w:rPr>
          <w:sz w:val="28"/>
          <w:szCs w:val="28"/>
        </w:rPr>
        <w:t>Селіванова О.О. Сучасна лінгвістика: термінологічна енциклопедія /    О.О. Селіванова. – Полтава: Довкілля-К, 2006. – 716 с.</w:t>
      </w:r>
    </w:p>
    <w:p w:rsidR="000E1CDB" w:rsidRPr="000E1CDB" w:rsidRDefault="000E1CDB" w:rsidP="000E1CDB">
      <w:pPr>
        <w:pStyle w:val="western"/>
        <w:numPr>
          <w:ilvl w:val="0"/>
          <w:numId w:val="3"/>
        </w:numPr>
        <w:spacing w:line="360" w:lineRule="auto"/>
        <w:jc w:val="both"/>
        <w:rPr>
          <w:sz w:val="28"/>
          <w:szCs w:val="28"/>
        </w:rPr>
      </w:pPr>
      <w:r w:rsidRPr="000E1CDB">
        <w:rPr>
          <w:sz w:val="28"/>
          <w:szCs w:val="28"/>
        </w:rPr>
        <w:t>Сергеева Е.Н. Степени интенсивности качества и ее выражение в английском языке</w:t>
      </w:r>
      <w:r>
        <w:rPr>
          <w:sz w:val="28"/>
          <w:szCs w:val="28"/>
        </w:rPr>
        <w:t xml:space="preserve"> </w:t>
      </w:r>
      <w:r w:rsidRPr="000E1CDB">
        <w:rPr>
          <w:sz w:val="28"/>
          <w:szCs w:val="28"/>
        </w:rPr>
        <w:t>/</w:t>
      </w:r>
      <w:r>
        <w:rPr>
          <w:sz w:val="28"/>
          <w:szCs w:val="28"/>
        </w:rPr>
        <w:t xml:space="preserve"> </w:t>
      </w:r>
      <w:r w:rsidRPr="000E1CDB">
        <w:rPr>
          <w:sz w:val="28"/>
          <w:szCs w:val="28"/>
        </w:rPr>
        <w:t>Е.Н. Сергеева</w:t>
      </w:r>
      <w:r>
        <w:rPr>
          <w:sz w:val="28"/>
          <w:szCs w:val="28"/>
        </w:rPr>
        <w:t xml:space="preserve"> </w:t>
      </w:r>
      <w:r w:rsidRPr="000E1CDB">
        <w:rPr>
          <w:sz w:val="28"/>
          <w:szCs w:val="28"/>
        </w:rPr>
        <w:t>// Проблемы лингви</w:t>
      </w:r>
      <w:r>
        <w:rPr>
          <w:sz w:val="28"/>
          <w:szCs w:val="28"/>
        </w:rPr>
        <w:t xml:space="preserve">стического анализа. М., 1966. </w:t>
      </w:r>
      <w:r w:rsidRPr="00C32281">
        <w:rPr>
          <w:sz w:val="28"/>
          <w:szCs w:val="28"/>
        </w:rPr>
        <w:t xml:space="preserve">– </w:t>
      </w:r>
      <w:r w:rsidRPr="000E1CDB">
        <w:rPr>
          <w:sz w:val="28"/>
          <w:szCs w:val="28"/>
        </w:rPr>
        <w:t>С. 69-83.</w:t>
      </w:r>
    </w:p>
    <w:p w:rsidR="00EE14C4" w:rsidRPr="00FF391A" w:rsidRDefault="00EE14C4" w:rsidP="00C32281">
      <w:pPr>
        <w:pStyle w:val="western"/>
        <w:numPr>
          <w:ilvl w:val="0"/>
          <w:numId w:val="3"/>
        </w:numPr>
        <w:spacing w:before="0" w:beforeAutospacing="0" w:after="0" w:afterAutospacing="0" w:line="360" w:lineRule="auto"/>
        <w:jc w:val="both"/>
        <w:rPr>
          <w:sz w:val="28"/>
          <w:szCs w:val="28"/>
        </w:rPr>
      </w:pPr>
      <w:r w:rsidRPr="00EE14C4">
        <w:rPr>
          <w:sz w:val="28"/>
          <w:szCs w:val="28"/>
        </w:rPr>
        <w:lastRenderedPageBreak/>
        <w:t xml:space="preserve">Слобода Н.В. Метафора як стилістична фігура поетики </w:t>
      </w:r>
      <w:r w:rsidRPr="00C32281">
        <w:rPr>
          <w:sz w:val="28"/>
          <w:szCs w:val="28"/>
        </w:rPr>
        <w:t xml:space="preserve">[Електронний ресурс] / </w:t>
      </w:r>
      <w:r w:rsidR="00662E47">
        <w:rPr>
          <w:sz w:val="28"/>
          <w:szCs w:val="28"/>
        </w:rPr>
        <w:t xml:space="preserve">Н.В. Слобода </w:t>
      </w:r>
      <w:r>
        <w:rPr>
          <w:sz w:val="28"/>
          <w:szCs w:val="28"/>
        </w:rPr>
        <w:t>– Режим доступу до документа:</w:t>
      </w:r>
      <w:r w:rsidRPr="00EE14C4">
        <w:rPr>
          <w:sz w:val="28"/>
          <w:szCs w:val="28"/>
        </w:rPr>
        <w:t xml:space="preserve"> http: //studentam.net.ua</w:t>
      </w:r>
      <w:r w:rsidR="00662E47">
        <w:rPr>
          <w:sz w:val="28"/>
          <w:szCs w:val="28"/>
        </w:rPr>
        <w:t>. – Назва з екрану.</w:t>
      </w:r>
    </w:p>
    <w:p w:rsidR="00FF391A" w:rsidRPr="00EE14C4" w:rsidRDefault="00FF391A" w:rsidP="00C32281">
      <w:pPr>
        <w:pStyle w:val="western"/>
        <w:numPr>
          <w:ilvl w:val="0"/>
          <w:numId w:val="3"/>
        </w:numPr>
        <w:spacing w:before="0" w:beforeAutospacing="0" w:after="0" w:afterAutospacing="0" w:line="360" w:lineRule="auto"/>
        <w:jc w:val="both"/>
        <w:rPr>
          <w:sz w:val="28"/>
          <w:szCs w:val="28"/>
        </w:rPr>
      </w:pPr>
      <w:r>
        <w:rPr>
          <w:sz w:val="28"/>
          <w:szCs w:val="28"/>
        </w:rPr>
        <w:t xml:space="preserve">Соколов О.М. </w:t>
      </w:r>
      <w:r w:rsidRPr="00FF391A">
        <w:rPr>
          <w:sz w:val="28"/>
          <w:szCs w:val="28"/>
        </w:rPr>
        <w:t>Энантиосемия в кругу смежных явлений // Науч. докл. высш. шк.</w:t>
      </w:r>
      <w:r>
        <w:rPr>
          <w:sz w:val="28"/>
          <w:szCs w:val="28"/>
        </w:rPr>
        <w:t xml:space="preserve"> : Филол. науки. – 1980. </w:t>
      </w:r>
      <w:r w:rsidRPr="00C32281">
        <w:rPr>
          <w:sz w:val="28"/>
          <w:szCs w:val="28"/>
        </w:rPr>
        <w:t xml:space="preserve">– </w:t>
      </w:r>
      <w:r>
        <w:rPr>
          <w:sz w:val="28"/>
          <w:szCs w:val="28"/>
        </w:rPr>
        <w:t xml:space="preserve"> №6. – С.32-42</w:t>
      </w:r>
    </w:p>
    <w:p w:rsidR="00BF3650" w:rsidRPr="00C32281" w:rsidRDefault="00BF3650" w:rsidP="00C32281">
      <w:pPr>
        <w:numPr>
          <w:ilvl w:val="0"/>
          <w:numId w:val="3"/>
        </w:numPr>
        <w:spacing w:line="360" w:lineRule="auto"/>
        <w:jc w:val="both"/>
        <w:rPr>
          <w:sz w:val="28"/>
          <w:szCs w:val="28"/>
        </w:rPr>
      </w:pPr>
      <w:r w:rsidRPr="00C32281">
        <w:rPr>
          <w:sz w:val="28"/>
          <w:szCs w:val="28"/>
        </w:rPr>
        <w:t>Сукаленко Т.М. Метафора як засіб вербалізації гендерних стереотипів /                     Т.М. Сукаленко // Мова і суспільство.</w:t>
      </w:r>
      <w:r w:rsidR="00662E47">
        <w:rPr>
          <w:sz w:val="28"/>
          <w:szCs w:val="28"/>
        </w:rPr>
        <w:t xml:space="preserve"> </w:t>
      </w:r>
      <w:r w:rsidRPr="00C32281">
        <w:rPr>
          <w:sz w:val="28"/>
          <w:szCs w:val="28"/>
        </w:rPr>
        <w:t xml:space="preserve"> – 2011. – Вип. 2. – С. 23-32.</w:t>
      </w:r>
    </w:p>
    <w:p w:rsidR="00272BC5" w:rsidRDefault="00BF3650" w:rsidP="00272BC5">
      <w:pPr>
        <w:numPr>
          <w:ilvl w:val="0"/>
          <w:numId w:val="3"/>
        </w:numPr>
        <w:spacing w:line="360" w:lineRule="auto"/>
        <w:jc w:val="both"/>
        <w:rPr>
          <w:sz w:val="28"/>
          <w:szCs w:val="28"/>
        </w:rPr>
      </w:pPr>
      <w:r w:rsidRPr="00C32281">
        <w:rPr>
          <w:sz w:val="28"/>
          <w:szCs w:val="28"/>
        </w:rPr>
        <w:t>Святовець В.Ф. Словник тропів і стилістичних фігур / В.Ф. Святовець. —К.: «Академія», 2011. — 176 с.</w:t>
      </w:r>
    </w:p>
    <w:p w:rsidR="000E1CDB" w:rsidRDefault="000E1CDB" w:rsidP="00272BC5">
      <w:pPr>
        <w:numPr>
          <w:ilvl w:val="0"/>
          <w:numId w:val="3"/>
        </w:numPr>
        <w:spacing w:line="360" w:lineRule="auto"/>
        <w:jc w:val="both"/>
        <w:rPr>
          <w:sz w:val="28"/>
          <w:szCs w:val="28"/>
        </w:rPr>
      </w:pPr>
      <w:r w:rsidRPr="000E1CDB">
        <w:rPr>
          <w:sz w:val="28"/>
          <w:szCs w:val="28"/>
        </w:rPr>
        <w:t>Телия В.Н. Коннотативный аспект семантики номинативных единиц / В.Н. Телия. – М.: Наука, 1986. – 142 с.</w:t>
      </w:r>
    </w:p>
    <w:p w:rsidR="0018538C" w:rsidRDefault="0018538C" w:rsidP="00272BC5">
      <w:pPr>
        <w:numPr>
          <w:ilvl w:val="0"/>
          <w:numId w:val="3"/>
        </w:numPr>
        <w:spacing w:line="360" w:lineRule="auto"/>
        <w:jc w:val="both"/>
        <w:rPr>
          <w:sz w:val="28"/>
          <w:szCs w:val="28"/>
        </w:rPr>
      </w:pPr>
      <w:r>
        <w:rPr>
          <w:sz w:val="28"/>
          <w:szCs w:val="28"/>
        </w:rPr>
        <w:t>Телия В.Н. О различии рациональной и эмотивной (эмоциональной) оценки // Функциональная семантика</w:t>
      </w:r>
      <w:r>
        <w:rPr>
          <w:sz w:val="28"/>
          <w:szCs w:val="28"/>
          <w:lang w:val="ru-RU"/>
        </w:rPr>
        <w:t xml:space="preserve"> : Оценка. Экспрессивность. Модальность. </w:t>
      </w:r>
      <w:r w:rsidR="00662E47">
        <w:rPr>
          <w:sz w:val="28"/>
          <w:szCs w:val="28"/>
          <w:lang w:val="ru-RU"/>
        </w:rPr>
        <w:t xml:space="preserve">/ В.Н. Телия. </w:t>
      </w:r>
      <w:r>
        <w:rPr>
          <w:sz w:val="28"/>
          <w:szCs w:val="28"/>
          <w:lang w:val="ru-RU"/>
        </w:rPr>
        <w:t>– М. : Наука,  1996. –</w:t>
      </w:r>
      <w:r w:rsidR="00ED7659">
        <w:rPr>
          <w:sz w:val="28"/>
          <w:szCs w:val="28"/>
          <w:lang w:val="ru-RU"/>
        </w:rPr>
        <w:t xml:space="preserve"> 288 с.</w:t>
      </w:r>
    </w:p>
    <w:p w:rsidR="00526045" w:rsidRDefault="00526045" w:rsidP="00C32281">
      <w:pPr>
        <w:numPr>
          <w:ilvl w:val="0"/>
          <w:numId w:val="3"/>
        </w:numPr>
        <w:spacing w:line="360" w:lineRule="auto"/>
        <w:jc w:val="both"/>
        <w:rPr>
          <w:sz w:val="28"/>
          <w:szCs w:val="28"/>
        </w:rPr>
      </w:pPr>
      <w:r w:rsidRPr="00C32281">
        <w:rPr>
          <w:sz w:val="28"/>
          <w:szCs w:val="28"/>
        </w:rPr>
        <w:t>Товстенко В. Функціонально-стильова диференціація іменникових суфіксів із значенням збільшеності-експресивності / В. Товстенко // Українська мова. – 2003. – № 1 (6). – С. 61–65.</w:t>
      </w:r>
    </w:p>
    <w:p w:rsidR="005E0A64" w:rsidRPr="00C32281" w:rsidRDefault="005E0A64" w:rsidP="005E0A64">
      <w:pPr>
        <w:numPr>
          <w:ilvl w:val="0"/>
          <w:numId w:val="3"/>
        </w:numPr>
        <w:spacing w:line="360" w:lineRule="auto"/>
        <w:jc w:val="both"/>
        <w:rPr>
          <w:sz w:val="28"/>
          <w:szCs w:val="28"/>
        </w:rPr>
      </w:pPr>
      <w:r w:rsidRPr="005E0A64">
        <w:rPr>
          <w:sz w:val="28"/>
          <w:szCs w:val="28"/>
        </w:rPr>
        <w:t>Томашевский Б.В. Теория литературы. Поэтика: Учеб. пособие / Вступ. статья Н.Д. Тамарченко; Комм. С.Н. Бройтм</w:t>
      </w:r>
      <w:r>
        <w:rPr>
          <w:sz w:val="28"/>
          <w:szCs w:val="28"/>
        </w:rPr>
        <w:t xml:space="preserve">ана при участии Н.Д. Тамарченко / В.Б. Томашевский. </w:t>
      </w:r>
      <w:r w:rsidRPr="00C32281">
        <w:rPr>
          <w:sz w:val="28"/>
          <w:szCs w:val="28"/>
        </w:rPr>
        <w:t xml:space="preserve">– </w:t>
      </w:r>
      <w:r w:rsidRPr="005E0A64">
        <w:rPr>
          <w:sz w:val="28"/>
          <w:szCs w:val="28"/>
        </w:rPr>
        <w:t xml:space="preserve"> М.: Аспект Пресс, 1996</w:t>
      </w:r>
    </w:p>
    <w:p w:rsidR="00526045" w:rsidRPr="00085E64" w:rsidRDefault="00C32281" w:rsidP="00C32281">
      <w:pPr>
        <w:numPr>
          <w:ilvl w:val="0"/>
          <w:numId w:val="3"/>
        </w:numPr>
        <w:tabs>
          <w:tab w:val="left" w:pos="960"/>
          <w:tab w:val="left" w:pos="1020"/>
        </w:tabs>
        <w:spacing w:line="360" w:lineRule="auto"/>
        <w:jc w:val="both"/>
        <w:rPr>
          <w:sz w:val="28"/>
          <w:szCs w:val="28"/>
        </w:rPr>
      </w:pPr>
      <w:r>
        <w:rPr>
          <w:sz w:val="28"/>
          <w:szCs w:val="28"/>
        </w:rPr>
        <w:t xml:space="preserve"> </w:t>
      </w:r>
      <w:r w:rsidR="00662E47">
        <w:rPr>
          <w:sz w:val="28"/>
          <w:szCs w:val="28"/>
        </w:rPr>
        <w:t>Філон М. І.</w:t>
      </w:r>
      <w:r w:rsidR="00401A7F" w:rsidRPr="00C32281">
        <w:rPr>
          <w:sz w:val="28"/>
          <w:szCs w:val="28"/>
        </w:rPr>
        <w:t xml:space="preserve"> Сучасна українська мова. Лексикологія. Частина 1.</w:t>
      </w:r>
      <w:r w:rsidR="00D60749">
        <w:rPr>
          <w:sz w:val="28"/>
          <w:szCs w:val="28"/>
        </w:rPr>
        <w:t xml:space="preserve"> </w:t>
      </w:r>
      <w:r w:rsidR="00401A7F" w:rsidRPr="00C32281">
        <w:rPr>
          <w:sz w:val="28"/>
          <w:szCs w:val="28"/>
        </w:rPr>
        <w:t>: навчальний посібник для студентів філологічних спеціальностей вищих навчальних закладів / М.І. Філон, О.Є. Хомік. – Х. : ХНУ імені В. Н. Каразіна, 2010. – 271 с.</w:t>
      </w:r>
    </w:p>
    <w:p w:rsidR="00085E64" w:rsidRDefault="00085E64" w:rsidP="00C32281">
      <w:pPr>
        <w:numPr>
          <w:ilvl w:val="0"/>
          <w:numId w:val="3"/>
        </w:numPr>
        <w:tabs>
          <w:tab w:val="left" w:pos="960"/>
          <w:tab w:val="left" w:pos="1020"/>
        </w:tabs>
        <w:spacing w:line="360" w:lineRule="auto"/>
        <w:jc w:val="both"/>
        <w:rPr>
          <w:sz w:val="28"/>
          <w:szCs w:val="28"/>
        </w:rPr>
      </w:pPr>
      <w:r>
        <w:rPr>
          <w:sz w:val="28"/>
          <w:szCs w:val="28"/>
        </w:rPr>
        <w:t>Форманова С.В. Інвективи в українській мові : монографія / С.В. Форманова;</w:t>
      </w:r>
      <w:r w:rsidR="005A591C">
        <w:rPr>
          <w:sz w:val="28"/>
          <w:szCs w:val="28"/>
        </w:rPr>
        <w:t xml:space="preserve"> за ред. Н.М. Сологуб. – К. : Ви</w:t>
      </w:r>
      <w:r>
        <w:rPr>
          <w:sz w:val="28"/>
          <w:szCs w:val="28"/>
        </w:rPr>
        <w:t>давничий дім Дмитра Бураго, 2012. – 336 с.</w:t>
      </w:r>
    </w:p>
    <w:p w:rsidR="00A15FAE" w:rsidRPr="00C32281" w:rsidRDefault="00A15FAE" w:rsidP="00C32281">
      <w:pPr>
        <w:numPr>
          <w:ilvl w:val="0"/>
          <w:numId w:val="3"/>
        </w:numPr>
        <w:tabs>
          <w:tab w:val="left" w:pos="960"/>
          <w:tab w:val="left" w:pos="1020"/>
        </w:tabs>
        <w:spacing w:line="360" w:lineRule="auto"/>
        <w:jc w:val="both"/>
        <w:rPr>
          <w:sz w:val="28"/>
          <w:szCs w:val="28"/>
        </w:rPr>
      </w:pPr>
      <w:r w:rsidRPr="00A15FAE">
        <w:rPr>
          <w:sz w:val="28"/>
          <w:szCs w:val="28"/>
        </w:rPr>
        <w:t xml:space="preserve"> Харченко В.К. Разграничение оценочности, образности, экспрессии и эмоциональ- ности в семантике слова / В.К. Харченко // Русский язык в школе. – 1976. – № 3. – С. 66–71</w:t>
      </w:r>
    </w:p>
    <w:p w:rsidR="00BF3650" w:rsidRPr="00C32281" w:rsidRDefault="00C32281" w:rsidP="00C32281">
      <w:pPr>
        <w:numPr>
          <w:ilvl w:val="0"/>
          <w:numId w:val="3"/>
        </w:numPr>
        <w:spacing w:line="360" w:lineRule="auto"/>
        <w:rPr>
          <w:sz w:val="28"/>
          <w:szCs w:val="28"/>
        </w:rPr>
      </w:pPr>
      <w:r>
        <w:rPr>
          <w:sz w:val="28"/>
          <w:szCs w:val="28"/>
        </w:rPr>
        <w:lastRenderedPageBreak/>
        <w:t xml:space="preserve"> </w:t>
      </w:r>
      <w:r w:rsidR="00BF3650" w:rsidRPr="00C32281">
        <w:rPr>
          <w:sz w:val="28"/>
          <w:szCs w:val="28"/>
        </w:rPr>
        <w:t>Чабаненко В.А. Стилістика експресивних засобів української мови: монографія/ В.А. Чабаненко. – Запоріжжя: ЗДУ, 2002. – 351 с.</w:t>
      </w:r>
    </w:p>
    <w:p w:rsidR="00526045" w:rsidRPr="00C32281" w:rsidRDefault="00C32281" w:rsidP="00C32281">
      <w:pPr>
        <w:numPr>
          <w:ilvl w:val="0"/>
          <w:numId w:val="3"/>
        </w:numPr>
        <w:spacing w:line="360" w:lineRule="auto"/>
        <w:jc w:val="both"/>
        <w:rPr>
          <w:sz w:val="28"/>
          <w:szCs w:val="28"/>
        </w:rPr>
      </w:pPr>
      <w:r>
        <w:rPr>
          <w:sz w:val="28"/>
          <w:szCs w:val="28"/>
        </w:rPr>
        <w:t xml:space="preserve"> Чернухина И.</w:t>
      </w:r>
      <w:r w:rsidR="00526045" w:rsidRPr="00C32281">
        <w:rPr>
          <w:sz w:val="28"/>
          <w:szCs w:val="28"/>
        </w:rPr>
        <w:t>Я. Элементы организации художественного прозаического текста / И.Я. Чернухина – Воронеж, 1984. – 115 с.</w:t>
      </w:r>
    </w:p>
    <w:p w:rsidR="00877BA5" w:rsidRPr="00877BA5" w:rsidRDefault="00C32281" w:rsidP="00877BA5">
      <w:pPr>
        <w:numPr>
          <w:ilvl w:val="0"/>
          <w:numId w:val="3"/>
        </w:numPr>
        <w:spacing w:line="360" w:lineRule="auto"/>
        <w:rPr>
          <w:sz w:val="28"/>
          <w:szCs w:val="28"/>
        </w:rPr>
      </w:pPr>
      <w:r>
        <w:rPr>
          <w:sz w:val="28"/>
          <w:szCs w:val="28"/>
        </w:rPr>
        <w:t xml:space="preserve"> </w:t>
      </w:r>
      <w:r w:rsidR="00BF3650" w:rsidRPr="00C32281">
        <w:rPr>
          <w:sz w:val="28"/>
          <w:szCs w:val="28"/>
        </w:rPr>
        <w:t>Шаповалова Н.П. Функціонально-семантичний статус порівняльних конструкці</w:t>
      </w:r>
      <w:r w:rsidR="00662E47">
        <w:rPr>
          <w:sz w:val="28"/>
          <w:szCs w:val="28"/>
        </w:rPr>
        <w:t>й у сучасній українській мові: а</w:t>
      </w:r>
      <w:r w:rsidR="00BF3650" w:rsidRPr="00C32281">
        <w:rPr>
          <w:sz w:val="28"/>
          <w:szCs w:val="28"/>
        </w:rPr>
        <w:t>втореф. дис. канд.філ.наук /10.02.01.</w:t>
      </w:r>
      <w:r w:rsidR="00662E47">
        <w:rPr>
          <w:sz w:val="28"/>
          <w:szCs w:val="28"/>
        </w:rPr>
        <w:t xml:space="preserve"> / Н.П. Шаповалова. — Дніпропетровськ, 1998. —  20 с.</w:t>
      </w:r>
    </w:p>
    <w:p w:rsidR="007E5323" w:rsidRDefault="00877BA5" w:rsidP="007E5323">
      <w:pPr>
        <w:spacing w:line="360" w:lineRule="auto"/>
        <w:ind w:left="720"/>
        <w:jc w:val="center"/>
        <w:rPr>
          <w:b/>
          <w:sz w:val="28"/>
          <w:szCs w:val="28"/>
        </w:rPr>
      </w:pPr>
      <w:r>
        <w:rPr>
          <w:b/>
          <w:sz w:val="28"/>
          <w:szCs w:val="28"/>
        </w:rPr>
        <w:t>ДОВІДКОВА ЛІТЕРАТУРА</w:t>
      </w:r>
    </w:p>
    <w:p w:rsidR="007E5323" w:rsidRDefault="007E5323" w:rsidP="00B8138F">
      <w:pPr>
        <w:numPr>
          <w:ilvl w:val="0"/>
          <w:numId w:val="3"/>
        </w:numPr>
        <w:spacing w:line="360" w:lineRule="auto"/>
        <w:jc w:val="both"/>
        <w:rPr>
          <w:sz w:val="28"/>
          <w:szCs w:val="28"/>
        </w:rPr>
      </w:pPr>
      <w:r>
        <w:rPr>
          <w:sz w:val="28"/>
          <w:szCs w:val="28"/>
        </w:rPr>
        <w:t>Великий тлумачний словник сучасної української мови (з дод. і допов.) / Уклад. і голов. ред. В.Т. Бусел</w:t>
      </w:r>
      <w:r w:rsidR="00C24059">
        <w:rPr>
          <w:sz w:val="28"/>
          <w:szCs w:val="28"/>
        </w:rPr>
        <w:t>. – К.; Ірпінь : ВТФ «Перун», 2005. – 1728 с.</w:t>
      </w:r>
    </w:p>
    <w:p w:rsidR="00B8138F" w:rsidRDefault="00B8138F" w:rsidP="00B8138F">
      <w:pPr>
        <w:numPr>
          <w:ilvl w:val="0"/>
          <w:numId w:val="3"/>
        </w:numPr>
        <w:spacing w:line="360" w:lineRule="auto"/>
        <w:jc w:val="both"/>
        <w:rPr>
          <w:sz w:val="28"/>
          <w:szCs w:val="28"/>
        </w:rPr>
      </w:pPr>
      <w:r w:rsidRPr="00C32281">
        <w:rPr>
          <w:sz w:val="28"/>
          <w:szCs w:val="28"/>
        </w:rPr>
        <w:t>Словник у</w:t>
      </w:r>
      <w:r w:rsidR="00662E47">
        <w:rPr>
          <w:sz w:val="28"/>
          <w:szCs w:val="28"/>
        </w:rPr>
        <w:t>країнської мови: в 11 т. / Ін-т. мов-</w:t>
      </w:r>
      <w:r w:rsidRPr="00C32281">
        <w:rPr>
          <w:sz w:val="28"/>
          <w:szCs w:val="28"/>
        </w:rPr>
        <w:t>ва ім. О. Потебні. – К.: Наук. думка, 1970 – 1980. – Т. 1 – 5, 7, 9</w:t>
      </w:r>
      <w:r w:rsidR="00E86742">
        <w:rPr>
          <w:sz w:val="28"/>
          <w:szCs w:val="28"/>
        </w:rPr>
        <w:t>,11</w:t>
      </w:r>
    </w:p>
    <w:p w:rsidR="00030058" w:rsidRPr="00C32281" w:rsidRDefault="00030058" w:rsidP="00030058">
      <w:pPr>
        <w:numPr>
          <w:ilvl w:val="0"/>
          <w:numId w:val="3"/>
        </w:numPr>
        <w:spacing w:line="360" w:lineRule="auto"/>
        <w:jc w:val="both"/>
        <w:rPr>
          <w:sz w:val="28"/>
          <w:szCs w:val="28"/>
        </w:rPr>
      </w:pPr>
      <w:r>
        <w:rPr>
          <w:sz w:val="28"/>
          <w:szCs w:val="28"/>
        </w:rPr>
        <w:t xml:space="preserve">Словник фразеологізмів української мови / </w:t>
      </w:r>
      <w:r w:rsidRPr="00D60749">
        <w:rPr>
          <w:sz w:val="28"/>
          <w:szCs w:val="28"/>
        </w:rPr>
        <w:t>[</w:t>
      </w:r>
      <w:r w:rsidRPr="00B921AA">
        <w:rPr>
          <w:sz w:val="28"/>
          <w:szCs w:val="28"/>
        </w:rPr>
        <w:t>В.М. Білоноженко, І.С. Гнатюк, В.В. Дятчук та ін.</w:t>
      </w:r>
      <w:r w:rsidRPr="00D60749">
        <w:rPr>
          <w:sz w:val="28"/>
          <w:szCs w:val="28"/>
        </w:rPr>
        <w:t>]</w:t>
      </w:r>
      <w:r>
        <w:rPr>
          <w:sz w:val="28"/>
          <w:szCs w:val="28"/>
        </w:rPr>
        <w:t>; відп.ред. В.О. Винник. – К.</w:t>
      </w:r>
      <w:r w:rsidR="00EE789C">
        <w:rPr>
          <w:sz w:val="28"/>
          <w:szCs w:val="28"/>
        </w:rPr>
        <w:t xml:space="preserve"> : Наук. думка, 2003. – 787 с.</w:t>
      </w:r>
    </w:p>
    <w:p w:rsidR="00D60749" w:rsidRPr="00877BA5" w:rsidRDefault="00D60749" w:rsidP="00D60749">
      <w:pPr>
        <w:numPr>
          <w:ilvl w:val="0"/>
          <w:numId w:val="3"/>
        </w:numPr>
        <w:spacing w:line="360" w:lineRule="auto"/>
        <w:jc w:val="both"/>
        <w:rPr>
          <w:b/>
          <w:sz w:val="28"/>
          <w:szCs w:val="28"/>
        </w:rPr>
      </w:pPr>
      <w:r>
        <w:rPr>
          <w:sz w:val="28"/>
          <w:szCs w:val="28"/>
        </w:rPr>
        <w:t xml:space="preserve">Ковалевська Т. Ю. Основні вимоги до написання та оформлення курсових і кваліфікаційних робіт (для студентів-філологів) : метод. посіб. / Т. Ю. Ковалевська. – </w:t>
      </w:r>
      <w:r w:rsidRPr="00D60749">
        <w:rPr>
          <w:sz w:val="28"/>
          <w:szCs w:val="28"/>
        </w:rPr>
        <w:t>[</w:t>
      </w:r>
      <w:r>
        <w:rPr>
          <w:sz w:val="28"/>
          <w:szCs w:val="28"/>
        </w:rPr>
        <w:t>2-ге вид., доповн.</w:t>
      </w:r>
      <w:r w:rsidRPr="00D60749">
        <w:rPr>
          <w:sz w:val="28"/>
          <w:szCs w:val="28"/>
        </w:rPr>
        <w:t>]</w:t>
      </w:r>
      <w:r>
        <w:rPr>
          <w:sz w:val="28"/>
          <w:szCs w:val="28"/>
        </w:rPr>
        <w:t>. – Одеса : ПолиПринт, 2015. – 80 с.</w:t>
      </w:r>
    </w:p>
    <w:p w:rsidR="00BF3650" w:rsidRPr="00C32281" w:rsidRDefault="00BF3650" w:rsidP="00C32281">
      <w:pPr>
        <w:spacing w:line="360" w:lineRule="auto"/>
        <w:ind w:left="360"/>
        <w:jc w:val="center"/>
        <w:rPr>
          <w:b/>
          <w:sz w:val="28"/>
          <w:szCs w:val="28"/>
        </w:rPr>
      </w:pPr>
      <w:r w:rsidRPr="00C32281">
        <w:rPr>
          <w:b/>
          <w:sz w:val="28"/>
          <w:szCs w:val="28"/>
        </w:rPr>
        <w:t>ДЖЕРЕЛА</w:t>
      </w:r>
    </w:p>
    <w:p w:rsidR="00526045" w:rsidRPr="00C32281" w:rsidRDefault="00C32281" w:rsidP="00C32281">
      <w:pPr>
        <w:numPr>
          <w:ilvl w:val="0"/>
          <w:numId w:val="3"/>
        </w:numPr>
        <w:spacing w:line="360" w:lineRule="auto"/>
        <w:jc w:val="both"/>
        <w:rPr>
          <w:sz w:val="28"/>
          <w:szCs w:val="28"/>
        </w:rPr>
      </w:pPr>
      <w:r w:rsidRPr="00C32281">
        <w:rPr>
          <w:sz w:val="28"/>
          <w:szCs w:val="28"/>
        </w:rPr>
        <w:t xml:space="preserve"> </w:t>
      </w:r>
      <w:r w:rsidR="00526045" w:rsidRPr="00C32281">
        <w:rPr>
          <w:sz w:val="28"/>
          <w:szCs w:val="28"/>
        </w:rPr>
        <w:t>Кокотюха А. Червоний</w:t>
      </w:r>
      <w:r w:rsidR="009344FA">
        <w:rPr>
          <w:sz w:val="28"/>
          <w:szCs w:val="28"/>
        </w:rPr>
        <w:t xml:space="preserve"> </w:t>
      </w:r>
      <w:r w:rsidR="00526045" w:rsidRPr="00C32281">
        <w:rPr>
          <w:sz w:val="28"/>
          <w:szCs w:val="28"/>
        </w:rPr>
        <w:t>: роман / А. Кокотюха. – Х.</w:t>
      </w:r>
      <w:r w:rsidR="009344FA">
        <w:rPr>
          <w:sz w:val="28"/>
          <w:szCs w:val="28"/>
        </w:rPr>
        <w:t xml:space="preserve"> </w:t>
      </w:r>
      <w:r w:rsidR="00526045" w:rsidRPr="00C32281">
        <w:rPr>
          <w:sz w:val="28"/>
          <w:szCs w:val="28"/>
        </w:rPr>
        <w:t>: Клуб сімейного дозвілля, 2014. – 320 с.</w:t>
      </w:r>
    </w:p>
    <w:p w:rsidR="00C0750C" w:rsidRDefault="00C32281" w:rsidP="00B41F5A">
      <w:pPr>
        <w:numPr>
          <w:ilvl w:val="0"/>
          <w:numId w:val="3"/>
        </w:numPr>
        <w:spacing w:line="360" w:lineRule="auto"/>
        <w:rPr>
          <w:sz w:val="28"/>
          <w:szCs w:val="28"/>
        </w:rPr>
      </w:pPr>
      <w:r>
        <w:rPr>
          <w:sz w:val="28"/>
          <w:szCs w:val="28"/>
        </w:rPr>
        <w:t xml:space="preserve"> </w:t>
      </w:r>
      <w:r w:rsidR="00BF3650" w:rsidRPr="00C32281">
        <w:rPr>
          <w:sz w:val="28"/>
          <w:szCs w:val="28"/>
        </w:rPr>
        <w:t>Шкляр В.</w:t>
      </w:r>
      <w:r w:rsidR="009344FA">
        <w:rPr>
          <w:sz w:val="28"/>
          <w:szCs w:val="28"/>
        </w:rPr>
        <w:t xml:space="preserve"> </w:t>
      </w:r>
      <w:r w:rsidR="00BF3650" w:rsidRPr="00C32281">
        <w:rPr>
          <w:sz w:val="28"/>
          <w:szCs w:val="28"/>
        </w:rPr>
        <w:t>М. Залишенець. Чорний Ворон</w:t>
      </w:r>
      <w:r w:rsidR="009344FA">
        <w:rPr>
          <w:sz w:val="28"/>
          <w:szCs w:val="28"/>
        </w:rPr>
        <w:t xml:space="preserve"> </w:t>
      </w:r>
      <w:r w:rsidR="00BF3650" w:rsidRPr="00C32281">
        <w:rPr>
          <w:sz w:val="28"/>
          <w:szCs w:val="28"/>
        </w:rPr>
        <w:t>: роман / В.</w:t>
      </w:r>
      <w:r w:rsidR="009344FA">
        <w:rPr>
          <w:sz w:val="28"/>
          <w:szCs w:val="28"/>
        </w:rPr>
        <w:t xml:space="preserve"> </w:t>
      </w:r>
      <w:r w:rsidR="00BF3650" w:rsidRPr="00C32281">
        <w:rPr>
          <w:sz w:val="28"/>
          <w:szCs w:val="28"/>
        </w:rPr>
        <w:t>М. Шкляр. – Х.</w:t>
      </w:r>
      <w:r w:rsidR="009344FA">
        <w:rPr>
          <w:sz w:val="28"/>
          <w:szCs w:val="28"/>
        </w:rPr>
        <w:t xml:space="preserve"> </w:t>
      </w:r>
      <w:r w:rsidR="00BF3650" w:rsidRPr="00C32281">
        <w:rPr>
          <w:sz w:val="28"/>
          <w:szCs w:val="28"/>
        </w:rPr>
        <w:t>: Клуб сімейного дозвілля, 2010. – 384 с.</w:t>
      </w:r>
    </w:p>
    <w:p w:rsidR="009344FA" w:rsidRPr="00C0750C" w:rsidRDefault="009344FA" w:rsidP="00B41F5A">
      <w:pPr>
        <w:numPr>
          <w:ilvl w:val="0"/>
          <w:numId w:val="3"/>
        </w:numPr>
        <w:spacing w:line="360" w:lineRule="auto"/>
        <w:rPr>
          <w:sz w:val="28"/>
          <w:szCs w:val="28"/>
        </w:rPr>
      </w:pPr>
      <w:r>
        <w:rPr>
          <w:sz w:val="28"/>
          <w:szCs w:val="28"/>
        </w:rPr>
        <w:t xml:space="preserve"> Шкляр В. М. Маруся : роман / В. М. Шкляр. – Х. : Клуб сімейного дозвілля, 2015. – 320 с.</w:t>
      </w:r>
    </w:p>
    <w:p w:rsidR="00C0750C" w:rsidRPr="00C0750C" w:rsidRDefault="00C0750C" w:rsidP="00C0750C">
      <w:pPr>
        <w:rPr>
          <w:sz w:val="28"/>
          <w:szCs w:val="28"/>
        </w:rPr>
      </w:pPr>
    </w:p>
    <w:p w:rsidR="00BF3650" w:rsidRPr="00A732E2" w:rsidRDefault="00BF3650" w:rsidP="00C0750C">
      <w:pPr>
        <w:rPr>
          <w:sz w:val="28"/>
          <w:szCs w:val="28"/>
          <w:lang w:val="ru-RU"/>
        </w:rPr>
      </w:pPr>
    </w:p>
    <w:sectPr w:rsidR="00BF3650" w:rsidRPr="00A732E2" w:rsidSect="005E1B31">
      <w:headerReference w:type="even" r:id="rId13"/>
      <w:headerReference w:type="default" r:id="rId14"/>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C10A4" w:rsidRDefault="003C10A4">
      <w:r>
        <w:separator/>
      </w:r>
    </w:p>
  </w:endnote>
  <w:endnote w:type="continuationSeparator" w:id="0">
    <w:p w:rsidR="003C10A4" w:rsidRDefault="003C10A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C10A4" w:rsidRDefault="003C10A4">
      <w:r>
        <w:separator/>
      </w:r>
    </w:p>
  </w:footnote>
  <w:footnote w:type="continuationSeparator" w:id="0">
    <w:p w:rsidR="003C10A4" w:rsidRDefault="003C10A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6940" w:rsidRDefault="00E16940" w:rsidP="00FD65B4">
    <w:pPr>
      <w:pStyle w:val="a5"/>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E16940" w:rsidRDefault="00E16940" w:rsidP="005E1B31">
    <w:pPr>
      <w:pStyle w:val="a5"/>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6940" w:rsidRDefault="00E16940" w:rsidP="00FD65B4">
    <w:pPr>
      <w:pStyle w:val="a5"/>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sidR="00B336B5">
      <w:rPr>
        <w:rStyle w:val="a6"/>
        <w:noProof/>
      </w:rPr>
      <w:t>17</w:t>
    </w:r>
    <w:r>
      <w:rPr>
        <w:rStyle w:val="a6"/>
      </w:rPr>
      <w:fldChar w:fldCharType="end"/>
    </w:r>
  </w:p>
  <w:p w:rsidR="00E16940" w:rsidRDefault="00E16940" w:rsidP="005E1B31">
    <w:pPr>
      <w:pStyle w:val="a5"/>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B45CA0"/>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133F7FA0"/>
    <w:multiLevelType w:val="hybridMultilevel"/>
    <w:tmpl w:val="30A47204"/>
    <w:lvl w:ilvl="0" w:tplc="9506A8E8">
      <w:start w:val="1"/>
      <w:numFmt w:val="decimal"/>
      <w:lvlText w:val="%1."/>
      <w:lvlJc w:val="left"/>
      <w:pPr>
        <w:tabs>
          <w:tab w:val="num" w:pos="435"/>
        </w:tabs>
        <w:ind w:left="435" w:hanging="360"/>
      </w:pPr>
      <w:rPr>
        <w:b/>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163C2DCC"/>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nsid w:val="198C5609"/>
    <w:multiLevelType w:val="multilevel"/>
    <w:tmpl w:val="A8E28CA4"/>
    <w:lvl w:ilvl="0">
      <w:start w:val="1"/>
      <w:numFmt w:val="decimal"/>
      <w:lvlText w:val="%1."/>
      <w:lvlJc w:val="left"/>
      <w:pPr>
        <w:ind w:left="495" w:hanging="495"/>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4">
    <w:nsid w:val="1AB416B0"/>
    <w:multiLevelType w:val="hybridMultilevel"/>
    <w:tmpl w:val="7332AB0C"/>
    <w:lvl w:ilvl="0" w:tplc="1F58C58E">
      <w:start w:val="1"/>
      <w:numFmt w:val="decimal"/>
      <w:lvlText w:val="%1."/>
      <w:lvlJc w:val="left"/>
      <w:pPr>
        <w:tabs>
          <w:tab w:val="num" w:pos="750"/>
        </w:tabs>
        <w:ind w:left="750" w:hanging="39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2676421F"/>
    <w:multiLevelType w:val="hybridMultilevel"/>
    <w:tmpl w:val="BDF889DC"/>
    <w:lvl w:ilvl="0" w:tplc="C45C8FA2">
      <w:start w:val="1"/>
      <w:numFmt w:val="decimal"/>
      <w:lvlText w:val="%1."/>
      <w:lvlJc w:val="left"/>
      <w:pPr>
        <w:tabs>
          <w:tab w:val="num" w:pos="750"/>
        </w:tabs>
        <w:ind w:left="750" w:hanging="39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271751B8"/>
    <w:multiLevelType w:val="hybridMultilevel"/>
    <w:tmpl w:val="BDF889DC"/>
    <w:lvl w:ilvl="0" w:tplc="C45C8FA2">
      <w:start w:val="1"/>
      <w:numFmt w:val="decimal"/>
      <w:lvlText w:val="%1."/>
      <w:lvlJc w:val="left"/>
      <w:pPr>
        <w:tabs>
          <w:tab w:val="num" w:pos="750"/>
        </w:tabs>
        <w:ind w:left="750" w:hanging="39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27A10949"/>
    <w:multiLevelType w:val="hybridMultilevel"/>
    <w:tmpl w:val="59B61360"/>
    <w:lvl w:ilvl="0" w:tplc="CF98B846">
      <w:start w:val="1"/>
      <w:numFmt w:val="decimal"/>
      <w:lvlText w:val="%1."/>
      <w:lvlJc w:val="left"/>
      <w:pPr>
        <w:tabs>
          <w:tab w:val="num" w:pos="644"/>
        </w:tabs>
        <w:ind w:left="644"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29316C61"/>
    <w:multiLevelType w:val="hybridMultilevel"/>
    <w:tmpl w:val="BDF889DC"/>
    <w:lvl w:ilvl="0" w:tplc="C45C8FA2">
      <w:start w:val="1"/>
      <w:numFmt w:val="decimal"/>
      <w:lvlText w:val="%1."/>
      <w:lvlJc w:val="left"/>
      <w:pPr>
        <w:tabs>
          <w:tab w:val="num" w:pos="750"/>
        </w:tabs>
        <w:ind w:left="750" w:hanging="39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nsid w:val="29636FBF"/>
    <w:multiLevelType w:val="hybridMultilevel"/>
    <w:tmpl w:val="62DE6A1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3971675F"/>
    <w:multiLevelType w:val="hybridMultilevel"/>
    <w:tmpl w:val="6EE24910"/>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4AF97D6C"/>
    <w:multiLevelType w:val="hybridMultilevel"/>
    <w:tmpl w:val="BEA8BB6C"/>
    <w:lvl w:ilvl="0" w:tplc="47CA8B1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69B51C4"/>
    <w:multiLevelType w:val="hybridMultilevel"/>
    <w:tmpl w:val="318C4D16"/>
    <w:lvl w:ilvl="0" w:tplc="70DC4310">
      <w:numFmt w:val="bullet"/>
      <w:lvlText w:val="-"/>
      <w:lvlJc w:val="left"/>
      <w:pPr>
        <w:tabs>
          <w:tab w:val="num" w:pos="720"/>
        </w:tabs>
        <w:ind w:left="720" w:hanging="36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577269E4"/>
    <w:multiLevelType w:val="hybridMultilevel"/>
    <w:tmpl w:val="D0FE22B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nsid w:val="5BA6430B"/>
    <w:multiLevelType w:val="hybridMultilevel"/>
    <w:tmpl w:val="B9D6F468"/>
    <w:lvl w:ilvl="0" w:tplc="47CA8B1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5CE17771"/>
    <w:multiLevelType w:val="hybridMultilevel"/>
    <w:tmpl w:val="F5DA383A"/>
    <w:lvl w:ilvl="0" w:tplc="A3D0EFF4">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FED44B7"/>
    <w:multiLevelType w:val="hybridMultilevel"/>
    <w:tmpl w:val="30A47204"/>
    <w:lvl w:ilvl="0" w:tplc="9506A8E8">
      <w:start w:val="1"/>
      <w:numFmt w:val="decimal"/>
      <w:lvlText w:val="%1."/>
      <w:lvlJc w:val="left"/>
      <w:pPr>
        <w:tabs>
          <w:tab w:val="num" w:pos="435"/>
        </w:tabs>
        <w:ind w:left="435" w:hanging="360"/>
      </w:pPr>
      <w:rPr>
        <w:b/>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7">
    <w:nsid w:val="67B0273B"/>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nsid w:val="71132E2B"/>
    <w:multiLevelType w:val="hybridMultilevel"/>
    <w:tmpl w:val="30A47204"/>
    <w:lvl w:ilvl="0" w:tplc="9506A8E8">
      <w:start w:val="1"/>
      <w:numFmt w:val="decimal"/>
      <w:lvlText w:val="%1."/>
      <w:lvlJc w:val="left"/>
      <w:pPr>
        <w:tabs>
          <w:tab w:val="num" w:pos="435"/>
        </w:tabs>
        <w:ind w:left="435" w:hanging="360"/>
      </w:pPr>
      <w:rPr>
        <w:b/>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72307DFB"/>
    <w:multiLevelType w:val="hybridMultilevel"/>
    <w:tmpl w:val="BC7A0E90"/>
    <w:lvl w:ilvl="0" w:tplc="0486DB5A">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735E211F"/>
    <w:multiLevelType w:val="hybridMultilevel"/>
    <w:tmpl w:val="4D6443A0"/>
    <w:lvl w:ilvl="0" w:tplc="47CA8B1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755E6CD4"/>
    <w:multiLevelType w:val="multilevel"/>
    <w:tmpl w:val="748EDB7A"/>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776371B7"/>
    <w:multiLevelType w:val="multilevel"/>
    <w:tmpl w:val="00921E2A"/>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79766952"/>
    <w:multiLevelType w:val="hybridMultilevel"/>
    <w:tmpl w:val="52423702"/>
    <w:lvl w:ilvl="0" w:tplc="6DDC2824">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nsid w:val="7C2449C9"/>
    <w:multiLevelType w:val="multilevel"/>
    <w:tmpl w:val="E6AA9636"/>
    <w:lvl w:ilvl="0">
      <w:start w:val="1"/>
      <w:numFmt w:val="decimal"/>
      <w:lvlText w:val="%1."/>
      <w:lvlJc w:val="left"/>
      <w:pPr>
        <w:ind w:left="450" w:hanging="450"/>
      </w:pPr>
      <w:rPr>
        <w:rFonts w:hint="default"/>
      </w:rPr>
    </w:lvl>
    <w:lvl w:ilvl="1">
      <w:start w:val="1"/>
      <w:numFmt w:val="decimal"/>
      <w:lvlText w:val="%1.%2."/>
      <w:lvlJc w:val="left"/>
      <w:pPr>
        <w:ind w:left="1455" w:hanging="72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3285" w:hanging="108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5115" w:hanging="1440"/>
      </w:pPr>
      <w:rPr>
        <w:rFonts w:hint="default"/>
      </w:rPr>
    </w:lvl>
    <w:lvl w:ilvl="6">
      <w:start w:val="1"/>
      <w:numFmt w:val="decimal"/>
      <w:lvlText w:val="%1.%2.%3.%4.%5.%6.%7."/>
      <w:lvlJc w:val="left"/>
      <w:pPr>
        <w:ind w:left="6210" w:hanging="1800"/>
      </w:pPr>
      <w:rPr>
        <w:rFonts w:hint="default"/>
      </w:rPr>
    </w:lvl>
    <w:lvl w:ilvl="7">
      <w:start w:val="1"/>
      <w:numFmt w:val="decimal"/>
      <w:lvlText w:val="%1.%2.%3.%4.%5.%6.%7.%8."/>
      <w:lvlJc w:val="left"/>
      <w:pPr>
        <w:ind w:left="6945" w:hanging="1800"/>
      </w:pPr>
      <w:rPr>
        <w:rFonts w:hint="default"/>
      </w:rPr>
    </w:lvl>
    <w:lvl w:ilvl="8">
      <w:start w:val="1"/>
      <w:numFmt w:val="decimal"/>
      <w:lvlText w:val="%1.%2.%3.%4.%5.%6.%7.%8.%9."/>
      <w:lvlJc w:val="left"/>
      <w:pPr>
        <w:ind w:left="8040" w:hanging="2160"/>
      </w:pPr>
      <w:rPr>
        <w:rFonts w:hint="default"/>
      </w:rPr>
    </w:lvl>
  </w:abstractNum>
  <w:num w:numId="1">
    <w:abstractNumId w:val="19"/>
  </w:num>
  <w:num w:numId="2">
    <w:abstractNumId w:val="12"/>
  </w:num>
  <w:num w:numId="3">
    <w:abstractNumId w:val="7"/>
  </w:num>
  <w:num w:numId="4">
    <w:abstractNumId w:val="4"/>
  </w:num>
  <w:num w:numId="5">
    <w:abstractNumId w:val="22"/>
  </w:num>
  <w:num w:numId="6">
    <w:abstractNumId w:val="20"/>
  </w:num>
  <w:num w:numId="7">
    <w:abstractNumId w:val="11"/>
  </w:num>
  <w:num w:numId="8">
    <w:abstractNumId w:val="14"/>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9"/>
  </w:num>
  <w:num w:numId="14">
    <w:abstractNumId w:val="15"/>
  </w:num>
  <w:num w:numId="15">
    <w:abstractNumId w:val="21"/>
  </w:num>
  <w:num w:numId="16">
    <w:abstractNumId w:val="24"/>
  </w:num>
  <w:num w:numId="17">
    <w:abstractNumId w:val="3"/>
  </w:num>
  <w:num w:numId="18">
    <w:abstractNumId w:val="6"/>
  </w:num>
  <w:num w:numId="19">
    <w:abstractNumId w:val="8"/>
  </w:num>
  <w:num w:numId="20">
    <w:abstractNumId w:val="5"/>
  </w:num>
  <w:num w:numId="21">
    <w:abstractNumId w:val="17"/>
  </w:num>
  <w:num w:numId="22">
    <w:abstractNumId w:val="1"/>
  </w:num>
  <w:num w:numId="23">
    <w:abstractNumId w:val="18"/>
  </w:num>
  <w:num w:numId="24">
    <w:abstractNumId w:val="16"/>
  </w:num>
  <w:num w:numId="25">
    <w:abstractNumId w:val="0"/>
  </w:num>
  <w:num w:numId="26">
    <w:abstractNumId w:val="10"/>
  </w:num>
  <w:num w:numId="2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stylePaneFormatFilter w:val="3F01"/>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0230F"/>
    <w:rsid w:val="000016F4"/>
    <w:rsid w:val="00030058"/>
    <w:rsid w:val="00031FD0"/>
    <w:rsid w:val="00034BCD"/>
    <w:rsid w:val="00044249"/>
    <w:rsid w:val="00056E50"/>
    <w:rsid w:val="000741F2"/>
    <w:rsid w:val="00085E64"/>
    <w:rsid w:val="00091E7C"/>
    <w:rsid w:val="000A7BBB"/>
    <w:rsid w:val="000C39E7"/>
    <w:rsid w:val="000C4C97"/>
    <w:rsid w:val="000E1CDB"/>
    <w:rsid w:val="00103D23"/>
    <w:rsid w:val="001213D0"/>
    <w:rsid w:val="001222B6"/>
    <w:rsid w:val="00162ECC"/>
    <w:rsid w:val="00175949"/>
    <w:rsid w:val="00182352"/>
    <w:rsid w:val="00184859"/>
    <w:rsid w:val="0018538C"/>
    <w:rsid w:val="001863C6"/>
    <w:rsid w:val="001976ED"/>
    <w:rsid w:val="001A1B31"/>
    <w:rsid w:val="001A6985"/>
    <w:rsid w:val="001E0CC5"/>
    <w:rsid w:val="00205295"/>
    <w:rsid w:val="00211F61"/>
    <w:rsid w:val="00224741"/>
    <w:rsid w:val="00225976"/>
    <w:rsid w:val="00227C91"/>
    <w:rsid w:val="00231680"/>
    <w:rsid w:val="00266806"/>
    <w:rsid w:val="00272BC5"/>
    <w:rsid w:val="002772DE"/>
    <w:rsid w:val="002839D9"/>
    <w:rsid w:val="002A3D81"/>
    <w:rsid w:val="002A5949"/>
    <w:rsid w:val="002A5EC8"/>
    <w:rsid w:val="002B0706"/>
    <w:rsid w:val="002D3704"/>
    <w:rsid w:val="002E0F94"/>
    <w:rsid w:val="002E3FF7"/>
    <w:rsid w:val="00314E16"/>
    <w:rsid w:val="00343675"/>
    <w:rsid w:val="003732EE"/>
    <w:rsid w:val="003743AC"/>
    <w:rsid w:val="0039514B"/>
    <w:rsid w:val="0039691B"/>
    <w:rsid w:val="00397230"/>
    <w:rsid w:val="003A43D3"/>
    <w:rsid w:val="003C10A4"/>
    <w:rsid w:val="003C1CA0"/>
    <w:rsid w:val="003D2B95"/>
    <w:rsid w:val="00401A7F"/>
    <w:rsid w:val="00406C36"/>
    <w:rsid w:val="0042217B"/>
    <w:rsid w:val="00436E73"/>
    <w:rsid w:val="004610E3"/>
    <w:rsid w:val="00491266"/>
    <w:rsid w:val="004A0288"/>
    <w:rsid w:val="004A3AE7"/>
    <w:rsid w:val="004B6C52"/>
    <w:rsid w:val="004C3797"/>
    <w:rsid w:val="004D6649"/>
    <w:rsid w:val="004F570C"/>
    <w:rsid w:val="00525FDA"/>
    <w:rsid w:val="00526045"/>
    <w:rsid w:val="00535092"/>
    <w:rsid w:val="005506C7"/>
    <w:rsid w:val="00573D96"/>
    <w:rsid w:val="00574027"/>
    <w:rsid w:val="005771D2"/>
    <w:rsid w:val="005823BD"/>
    <w:rsid w:val="005A4604"/>
    <w:rsid w:val="005A591C"/>
    <w:rsid w:val="005B6FB6"/>
    <w:rsid w:val="005D3ED3"/>
    <w:rsid w:val="005E0A64"/>
    <w:rsid w:val="005E1B31"/>
    <w:rsid w:val="005F32A3"/>
    <w:rsid w:val="005F7C5A"/>
    <w:rsid w:val="0060230F"/>
    <w:rsid w:val="0063211A"/>
    <w:rsid w:val="006347A2"/>
    <w:rsid w:val="00646435"/>
    <w:rsid w:val="00662A63"/>
    <w:rsid w:val="00662E47"/>
    <w:rsid w:val="00663E9A"/>
    <w:rsid w:val="00680B9A"/>
    <w:rsid w:val="00684FF4"/>
    <w:rsid w:val="006978F7"/>
    <w:rsid w:val="006A3C8E"/>
    <w:rsid w:val="006C19B3"/>
    <w:rsid w:val="006C505E"/>
    <w:rsid w:val="006D3106"/>
    <w:rsid w:val="006D6A8B"/>
    <w:rsid w:val="006D7F45"/>
    <w:rsid w:val="006E10D7"/>
    <w:rsid w:val="00707250"/>
    <w:rsid w:val="00715BF6"/>
    <w:rsid w:val="00751538"/>
    <w:rsid w:val="00757558"/>
    <w:rsid w:val="00777C4F"/>
    <w:rsid w:val="007971E1"/>
    <w:rsid w:val="00797D63"/>
    <w:rsid w:val="007B6D33"/>
    <w:rsid w:val="007E5323"/>
    <w:rsid w:val="007E5B88"/>
    <w:rsid w:val="007E73C8"/>
    <w:rsid w:val="007F12F2"/>
    <w:rsid w:val="007F6BD8"/>
    <w:rsid w:val="008216B1"/>
    <w:rsid w:val="00845D32"/>
    <w:rsid w:val="00846CAD"/>
    <w:rsid w:val="00861148"/>
    <w:rsid w:val="00874221"/>
    <w:rsid w:val="00877BA5"/>
    <w:rsid w:val="008959EF"/>
    <w:rsid w:val="008B1872"/>
    <w:rsid w:val="008B2C07"/>
    <w:rsid w:val="008E160E"/>
    <w:rsid w:val="008E4E95"/>
    <w:rsid w:val="008F2DA4"/>
    <w:rsid w:val="008F3DC8"/>
    <w:rsid w:val="009004B3"/>
    <w:rsid w:val="009154E2"/>
    <w:rsid w:val="009228A0"/>
    <w:rsid w:val="009344FA"/>
    <w:rsid w:val="00934501"/>
    <w:rsid w:val="00942070"/>
    <w:rsid w:val="00966324"/>
    <w:rsid w:val="009B4F19"/>
    <w:rsid w:val="009C283A"/>
    <w:rsid w:val="009D39A0"/>
    <w:rsid w:val="009F5873"/>
    <w:rsid w:val="00A04336"/>
    <w:rsid w:val="00A15FAE"/>
    <w:rsid w:val="00A335D0"/>
    <w:rsid w:val="00A41E9E"/>
    <w:rsid w:val="00A442D7"/>
    <w:rsid w:val="00A45226"/>
    <w:rsid w:val="00A62969"/>
    <w:rsid w:val="00A711B1"/>
    <w:rsid w:val="00A732E2"/>
    <w:rsid w:val="00AA467E"/>
    <w:rsid w:val="00AA6969"/>
    <w:rsid w:val="00AB1420"/>
    <w:rsid w:val="00AD18DA"/>
    <w:rsid w:val="00AD42B9"/>
    <w:rsid w:val="00AE38C1"/>
    <w:rsid w:val="00AF09FB"/>
    <w:rsid w:val="00B17595"/>
    <w:rsid w:val="00B21E3F"/>
    <w:rsid w:val="00B336B5"/>
    <w:rsid w:val="00B34284"/>
    <w:rsid w:val="00B41F5A"/>
    <w:rsid w:val="00B44B1E"/>
    <w:rsid w:val="00B61851"/>
    <w:rsid w:val="00B75BC3"/>
    <w:rsid w:val="00B7704C"/>
    <w:rsid w:val="00B8138F"/>
    <w:rsid w:val="00B822EA"/>
    <w:rsid w:val="00B921AA"/>
    <w:rsid w:val="00BC5624"/>
    <w:rsid w:val="00BD026E"/>
    <w:rsid w:val="00BE116B"/>
    <w:rsid w:val="00BE7710"/>
    <w:rsid w:val="00BF2772"/>
    <w:rsid w:val="00BF3650"/>
    <w:rsid w:val="00BF3F36"/>
    <w:rsid w:val="00BF6E01"/>
    <w:rsid w:val="00C04F82"/>
    <w:rsid w:val="00C06448"/>
    <w:rsid w:val="00C0750C"/>
    <w:rsid w:val="00C12D21"/>
    <w:rsid w:val="00C1703E"/>
    <w:rsid w:val="00C17B9C"/>
    <w:rsid w:val="00C24059"/>
    <w:rsid w:val="00C31464"/>
    <w:rsid w:val="00C32281"/>
    <w:rsid w:val="00C5297F"/>
    <w:rsid w:val="00C604AA"/>
    <w:rsid w:val="00C83A4E"/>
    <w:rsid w:val="00CA0EE1"/>
    <w:rsid w:val="00CA7CCE"/>
    <w:rsid w:val="00CC0725"/>
    <w:rsid w:val="00D35385"/>
    <w:rsid w:val="00D36365"/>
    <w:rsid w:val="00D368CC"/>
    <w:rsid w:val="00D46454"/>
    <w:rsid w:val="00D55E9F"/>
    <w:rsid w:val="00D60749"/>
    <w:rsid w:val="00D6112E"/>
    <w:rsid w:val="00D62FC6"/>
    <w:rsid w:val="00D6653C"/>
    <w:rsid w:val="00D86234"/>
    <w:rsid w:val="00D93A17"/>
    <w:rsid w:val="00DC09AC"/>
    <w:rsid w:val="00DF08C2"/>
    <w:rsid w:val="00DF0AB8"/>
    <w:rsid w:val="00DF447A"/>
    <w:rsid w:val="00E136D4"/>
    <w:rsid w:val="00E16940"/>
    <w:rsid w:val="00E35661"/>
    <w:rsid w:val="00E47F69"/>
    <w:rsid w:val="00E5278D"/>
    <w:rsid w:val="00E531C9"/>
    <w:rsid w:val="00E651C8"/>
    <w:rsid w:val="00E74A38"/>
    <w:rsid w:val="00E767AE"/>
    <w:rsid w:val="00E86742"/>
    <w:rsid w:val="00E87EB0"/>
    <w:rsid w:val="00E95CE4"/>
    <w:rsid w:val="00EA1647"/>
    <w:rsid w:val="00EA5ED5"/>
    <w:rsid w:val="00EB77AD"/>
    <w:rsid w:val="00EC3C0F"/>
    <w:rsid w:val="00ED418F"/>
    <w:rsid w:val="00ED7659"/>
    <w:rsid w:val="00EE14C4"/>
    <w:rsid w:val="00EE789C"/>
    <w:rsid w:val="00EF462C"/>
    <w:rsid w:val="00F0398C"/>
    <w:rsid w:val="00F14CB8"/>
    <w:rsid w:val="00F15604"/>
    <w:rsid w:val="00F17B22"/>
    <w:rsid w:val="00F31D60"/>
    <w:rsid w:val="00F558FE"/>
    <w:rsid w:val="00F97435"/>
    <w:rsid w:val="00FA1C5C"/>
    <w:rsid w:val="00FA350B"/>
    <w:rsid w:val="00FA3C50"/>
    <w:rsid w:val="00FB3C33"/>
    <w:rsid w:val="00FB6D90"/>
    <w:rsid w:val="00FC2FA9"/>
    <w:rsid w:val="00FC4E9A"/>
    <w:rsid w:val="00FC5B9D"/>
    <w:rsid w:val="00FD65B4"/>
    <w:rsid w:val="00FE2C09"/>
    <w:rsid w:val="00FE360F"/>
    <w:rsid w:val="00FF391A"/>
    <w:rsid w:val="00FF62C3"/>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74221"/>
    <w:rPr>
      <w:sz w:val="24"/>
      <w:szCs w:val="24"/>
      <w:lang w:eastAsia="ru-RU"/>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customStyle="1" w:styleId="apple-converted-space">
    <w:name w:val="apple-converted-space"/>
    <w:rsid w:val="0060230F"/>
    <w:rPr>
      <w:rFonts w:cs="Times New Roman"/>
    </w:rPr>
  </w:style>
  <w:style w:type="character" w:styleId="a3">
    <w:name w:val="Hyperlink"/>
    <w:rsid w:val="0060230F"/>
    <w:rPr>
      <w:rFonts w:cs="Times New Roman"/>
      <w:color w:val="0000FF"/>
      <w:u w:val="single"/>
    </w:rPr>
  </w:style>
  <w:style w:type="paragraph" w:styleId="a4">
    <w:name w:val="Normal (Web)"/>
    <w:basedOn w:val="a"/>
    <w:uiPriority w:val="99"/>
    <w:rsid w:val="0060230F"/>
    <w:pPr>
      <w:spacing w:before="100" w:beforeAutospacing="1" w:after="100" w:afterAutospacing="1"/>
    </w:pPr>
  </w:style>
  <w:style w:type="character" w:customStyle="1" w:styleId="rvts10">
    <w:name w:val="rvts10"/>
    <w:rsid w:val="0060230F"/>
    <w:rPr>
      <w:rFonts w:ascii="Times New Roman" w:hAnsi="Times New Roman" w:cs="Times New Roman"/>
      <w:b/>
      <w:bCs/>
      <w:sz w:val="24"/>
      <w:szCs w:val="24"/>
    </w:rPr>
  </w:style>
  <w:style w:type="character" w:customStyle="1" w:styleId="rvts11">
    <w:name w:val="rvts11"/>
    <w:rsid w:val="0060230F"/>
    <w:rPr>
      <w:rFonts w:ascii="Times New Roman" w:hAnsi="Times New Roman" w:cs="Times New Roman"/>
      <w:sz w:val="24"/>
      <w:szCs w:val="24"/>
    </w:rPr>
  </w:style>
  <w:style w:type="character" w:customStyle="1" w:styleId="rvts9">
    <w:name w:val="rvts9"/>
    <w:rsid w:val="0060230F"/>
    <w:rPr>
      <w:rFonts w:ascii="Times New Roman" w:hAnsi="Times New Roman" w:cs="Times New Roman"/>
      <w:sz w:val="24"/>
      <w:szCs w:val="24"/>
    </w:rPr>
  </w:style>
  <w:style w:type="character" w:customStyle="1" w:styleId="rvts18">
    <w:name w:val="rvts18"/>
    <w:rsid w:val="0060230F"/>
    <w:rPr>
      <w:rFonts w:ascii="Times New Roman" w:hAnsi="Times New Roman" w:cs="Times New Roman"/>
      <w:sz w:val="24"/>
      <w:szCs w:val="24"/>
    </w:rPr>
  </w:style>
  <w:style w:type="character" w:customStyle="1" w:styleId="rvts25">
    <w:name w:val="rvts25"/>
    <w:rsid w:val="0060230F"/>
    <w:rPr>
      <w:rFonts w:ascii="Times New Roman" w:hAnsi="Times New Roman" w:cs="Times New Roman"/>
      <w:sz w:val="24"/>
      <w:szCs w:val="24"/>
      <w:u w:val="single"/>
    </w:rPr>
  </w:style>
  <w:style w:type="character" w:customStyle="1" w:styleId="rvts26">
    <w:name w:val="rvts26"/>
    <w:rsid w:val="0060230F"/>
    <w:rPr>
      <w:rFonts w:ascii="Times New Roman" w:hAnsi="Times New Roman" w:cs="Times New Roman"/>
      <w:i/>
      <w:iCs/>
      <w:sz w:val="24"/>
      <w:szCs w:val="24"/>
    </w:rPr>
  </w:style>
  <w:style w:type="paragraph" w:customStyle="1" w:styleId="rvps13">
    <w:name w:val="rvps13"/>
    <w:basedOn w:val="a"/>
    <w:rsid w:val="0060230F"/>
    <w:pPr>
      <w:ind w:firstLine="570"/>
      <w:jc w:val="both"/>
    </w:pPr>
  </w:style>
  <w:style w:type="paragraph" w:styleId="HTML">
    <w:name w:val="HTML Preformatted"/>
    <w:basedOn w:val="a"/>
    <w:rsid w:val="002A3D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zn">
    <w:name w:val="zn"/>
    <w:basedOn w:val="a0"/>
    <w:rsid w:val="002A3D81"/>
  </w:style>
  <w:style w:type="character" w:customStyle="1" w:styleId="tinok">
    <w:name w:val="tinok"/>
    <w:basedOn w:val="a0"/>
    <w:rsid w:val="002A3D81"/>
  </w:style>
  <w:style w:type="paragraph" w:customStyle="1" w:styleId="western">
    <w:name w:val="western"/>
    <w:basedOn w:val="a"/>
    <w:rsid w:val="002E3FF7"/>
    <w:pPr>
      <w:spacing w:before="100" w:beforeAutospacing="1" w:after="100" w:afterAutospacing="1"/>
    </w:pPr>
  </w:style>
  <w:style w:type="paragraph" w:styleId="a5">
    <w:name w:val="header"/>
    <w:basedOn w:val="a"/>
    <w:rsid w:val="005E1B31"/>
    <w:pPr>
      <w:tabs>
        <w:tab w:val="center" w:pos="4677"/>
        <w:tab w:val="right" w:pos="9355"/>
      </w:tabs>
    </w:pPr>
  </w:style>
  <w:style w:type="character" w:styleId="a6">
    <w:name w:val="page number"/>
    <w:basedOn w:val="a0"/>
    <w:rsid w:val="005E1B31"/>
  </w:style>
  <w:style w:type="paragraph" w:styleId="a7">
    <w:name w:val="Revision"/>
    <w:hidden/>
    <w:uiPriority w:val="99"/>
    <w:semiHidden/>
    <w:rsid w:val="00085E64"/>
    <w:rPr>
      <w:sz w:val="24"/>
      <w:szCs w:val="24"/>
      <w:lang w:val="ru-RU" w:eastAsia="ru-RU"/>
    </w:rPr>
  </w:style>
</w:styles>
</file>

<file path=word/webSettings.xml><?xml version="1.0" encoding="utf-8"?>
<w:webSettings xmlns:r="http://schemas.openxmlformats.org/officeDocument/2006/relationships" xmlns:w="http://schemas.openxmlformats.org/wordprocessingml/2006/main">
  <w:divs>
    <w:div w:id="75439586">
      <w:bodyDiv w:val="1"/>
      <w:marLeft w:val="0"/>
      <w:marRight w:val="0"/>
      <w:marTop w:val="0"/>
      <w:marBottom w:val="0"/>
      <w:divBdr>
        <w:top w:val="none" w:sz="0" w:space="0" w:color="auto"/>
        <w:left w:val="none" w:sz="0" w:space="0" w:color="auto"/>
        <w:bottom w:val="none" w:sz="0" w:space="0" w:color="auto"/>
        <w:right w:val="none" w:sz="0" w:space="0" w:color="auto"/>
      </w:divBdr>
    </w:div>
    <w:div w:id="119111058">
      <w:bodyDiv w:val="1"/>
      <w:marLeft w:val="0"/>
      <w:marRight w:val="0"/>
      <w:marTop w:val="0"/>
      <w:marBottom w:val="0"/>
      <w:divBdr>
        <w:top w:val="none" w:sz="0" w:space="0" w:color="auto"/>
        <w:left w:val="none" w:sz="0" w:space="0" w:color="auto"/>
        <w:bottom w:val="none" w:sz="0" w:space="0" w:color="auto"/>
        <w:right w:val="none" w:sz="0" w:space="0" w:color="auto"/>
      </w:divBdr>
    </w:div>
    <w:div w:id="338586299">
      <w:bodyDiv w:val="1"/>
      <w:marLeft w:val="0"/>
      <w:marRight w:val="0"/>
      <w:marTop w:val="0"/>
      <w:marBottom w:val="0"/>
      <w:divBdr>
        <w:top w:val="none" w:sz="0" w:space="0" w:color="auto"/>
        <w:left w:val="none" w:sz="0" w:space="0" w:color="auto"/>
        <w:bottom w:val="none" w:sz="0" w:space="0" w:color="auto"/>
        <w:right w:val="none" w:sz="0" w:space="0" w:color="auto"/>
      </w:divBdr>
    </w:div>
    <w:div w:id="403843441">
      <w:bodyDiv w:val="1"/>
      <w:marLeft w:val="0"/>
      <w:marRight w:val="0"/>
      <w:marTop w:val="0"/>
      <w:marBottom w:val="0"/>
      <w:divBdr>
        <w:top w:val="none" w:sz="0" w:space="0" w:color="auto"/>
        <w:left w:val="none" w:sz="0" w:space="0" w:color="auto"/>
        <w:bottom w:val="none" w:sz="0" w:space="0" w:color="auto"/>
        <w:right w:val="none" w:sz="0" w:space="0" w:color="auto"/>
      </w:divBdr>
    </w:div>
    <w:div w:id="530458602">
      <w:bodyDiv w:val="1"/>
      <w:marLeft w:val="0"/>
      <w:marRight w:val="0"/>
      <w:marTop w:val="0"/>
      <w:marBottom w:val="0"/>
      <w:divBdr>
        <w:top w:val="none" w:sz="0" w:space="0" w:color="auto"/>
        <w:left w:val="none" w:sz="0" w:space="0" w:color="auto"/>
        <w:bottom w:val="none" w:sz="0" w:space="0" w:color="auto"/>
        <w:right w:val="none" w:sz="0" w:space="0" w:color="auto"/>
      </w:divBdr>
    </w:div>
    <w:div w:id="731734602">
      <w:bodyDiv w:val="1"/>
      <w:marLeft w:val="0"/>
      <w:marRight w:val="0"/>
      <w:marTop w:val="0"/>
      <w:marBottom w:val="0"/>
      <w:divBdr>
        <w:top w:val="none" w:sz="0" w:space="0" w:color="auto"/>
        <w:left w:val="none" w:sz="0" w:space="0" w:color="auto"/>
        <w:bottom w:val="none" w:sz="0" w:space="0" w:color="auto"/>
        <w:right w:val="none" w:sz="0" w:space="0" w:color="auto"/>
      </w:divBdr>
    </w:div>
    <w:div w:id="1206602376">
      <w:bodyDiv w:val="1"/>
      <w:marLeft w:val="0"/>
      <w:marRight w:val="0"/>
      <w:marTop w:val="0"/>
      <w:marBottom w:val="0"/>
      <w:divBdr>
        <w:top w:val="none" w:sz="0" w:space="0" w:color="auto"/>
        <w:left w:val="none" w:sz="0" w:space="0" w:color="auto"/>
        <w:bottom w:val="none" w:sz="0" w:space="0" w:color="auto"/>
        <w:right w:val="none" w:sz="0" w:space="0" w:color="auto"/>
      </w:divBdr>
    </w:div>
    <w:div w:id="1528061663">
      <w:bodyDiv w:val="1"/>
      <w:marLeft w:val="0"/>
      <w:marRight w:val="0"/>
      <w:marTop w:val="0"/>
      <w:marBottom w:val="0"/>
      <w:divBdr>
        <w:top w:val="none" w:sz="0" w:space="0" w:color="auto"/>
        <w:left w:val="none" w:sz="0" w:space="0" w:color="auto"/>
        <w:bottom w:val="none" w:sz="0" w:space="0" w:color="auto"/>
        <w:right w:val="none" w:sz="0" w:space="0" w:color="auto"/>
      </w:divBdr>
    </w:div>
    <w:div w:id="1624339710">
      <w:bodyDiv w:val="1"/>
      <w:marLeft w:val="0"/>
      <w:marRight w:val="0"/>
      <w:marTop w:val="0"/>
      <w:marBottom w:val="0"/>
      <w:divBdr>
        <w:top w:val="none" w:sz="0" w:space="0" w:color="auto"/>
        <w:left w:val="none" w:sz="0" w:space="0" w:color="auto"/>
        <w:bottom w:val="none" w:sz="0" w:space="0" w:color="auto"/>
        <w:right w:val="none" w:sz="0" w:space="0" w:color="auto"/>
      </w:divBdr>
    </w:div>
    <w:div w:id="1812362681">
      <w:bodyDiv w:val="1"/>
      <w:marLeft w:val="0"/>
      <w:marRight w:val="0"/>
      <w:marTop w:val="0"/>
      <w:marBottom w:val="0"/>
      <w:divBdr>
        <w:top w:val="none" w:sz="0" w:space="0" w:color="auto"/>
        <w:left w:val="none" w:sz="0" w:space="0" w:color="auto"/>
        <w:bottom w:val="none" w:sz="0" w:space="0" w:color="auto"/>
        <w:right w:val="none" w:sz="0" w:space="0" w:color="auto"/>
      </w:divBdr>
    </w:div>
    <w:div w:id="2054503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voeto.ru/nuda/lidiya-kazemina-dnipropetrovsekij-nacionalenij-universitet-nau/main.htm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glu.ru/lib/publications/University_Reading/2008/II/uch_2008_II_00057.pdf"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olodyvcheny.in.ua/files/journal/2017/2/97.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eprints.zu.edu.ua/3691/1/05peyzme.pdf" TargetMode="External"/><Relationship Id="rId4" Type="http://schemas.openxmlformats.org/officeDocument/2006/relationships/settings" Target="settings.xml"/><Relationship Id="rId9" Type="http://schemas.openxmlformats.org/officeDocument/2006/relationships/hyperlink" Target="http://life.pravda.com.ua/book/2012/12/4/116960/" TargetMode="External"/><Relationship Id="rId14"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9F85186-90E0-4F54-916E-E9AA551ED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19</Pages>
  <Words>3792</Words>
  <Characters>26300</Characters>
  <Application>Microsoft Office Word</Application>
  <DocSecurity>0</DocSecurity>
  <Lines>219</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30032</CharactersWithSpaces>
  <SharedDoc>false</SharedDoc>
  <HLinks>
    <vt:vector size="48" baseType="variant">
      <vt:variant>
        <vt:i4>8060969</vt:i4>
      </vt:variant>
      <vt:variant>
        <vt:i4>21</vt:i4>
      </vt:variant>
      <vt:variant>
        <vt:i4>0</vt:i4>
      </vt:variant>
      <vt:variant>
        <vt:i4>5</vt:i4>
      </vt:variant>
      <vt:variant>
        <vt:lpwstr>http://www.pglu.ru/lib/publications/University_Reading/2008/II/uch_2008_II_00057.pdf</vt:lpwstr>
      </vt:variant>
      <vt:variant>
        <vt:lpwstr/>
      </vt:variant>
      <vt:variant>
        <vt:i4>1179657</vt:i4>
      </vt:variant>
      <vt:variant>
        <vt:i4>18</vt:i4>
      </vt:variant>
      <vt:variant>
        <vt:i4>0</vt:i4>
      </vt:variant>
      <vt:variant>
        <vt:i4>5</vt:i4>
      </vt:variant>
      <vt:variant>
        <vt:lpwstr>http://molodyvcheny.in.ua/files/journal/2017/2/97.pdf</vt:lpwstr>
      </vt:variant>
      <vt:variant>
        <vt:lpwstr/>
      </vt:variant>
      <vt:variant>
        <vt:i4>852061</vt:i4>
      </vt:variant>
      <vt:variant>
        <vt:i4>15</vt:i4>
      </vt:variant>
      <vt:variant>
        <vt:i4>0</vt:i4>
      </vt:variant>
      <vt:variant>
        <vt:i4>5</vt:i4>
      </vt:variant>
      <vt:variant>
        <vt:lpwstr>http://eprints.zu.edu.ua/3691/1/05peyzme.pdf</vt:lpwstr>
      </vt:variant>
      <vt:variant>
        <vt:lpwstr/>
      </vt:variant>
      <vt:variant>
        <vt:i4>917591</vt:i4>
      </vt:variant>
      <vt:variant>
        <vt:i4>12</vt:i4>
      </vt:variant>
      <vt:variant>
        <vt:i4>0</vt:i4>
      </vt:variant>
      <vt:variant>
        <vt:i4>5</vt:i4>
      </vt:variant>
      <vt:variant>
        <vt:lpwstr>http://life.pravda.com.ua/book/2012/12/4/116960/</vt:lpwstr>
      </vt:variant>
      <vt:variant>
        <vt:lpwstr/>
      </vt:variant>
      <vt:variant>
        <vt:i4>327746</vt:i4>
      </vt:variant>
      <vt:variant>
        <vt:i4>9</vt:i4>
      </vt:variant>
      <vt:variant>
        <vt:i4>0</vt:i4>
      </vt:variant>
      <vt:variant>
        <vt:i4>5</vt:i4>
      </vt:variant>
      <vt:variant>
        <vt:lpwstr>http://voeto.ru/nuda/lidiya-kazemina-dnipropetrovsekij-nacionalenij-universitet-nau/main.html</vt:lpwstr>
      </vt:variant>
      <vt:variant>
        <vt:lpwstr/>
      </vt:variant>
      <vt:variant>
        <vt:i4>1507416</vt:i4>
      </vt:variant>
      <vt:variant>
        <vt:i4>6</vt:i4>
      </vt:variant>
      <vt:variant>
        <vt:i4>0</vt:i4>
      </vt:variant>
      <vt:variant>
        <vt:i4>5</vt:i4>
      </vt:variant>
      <vt:variant>
        <vt:lpwstr>https://gre4ka.info/blog/archive/calendar/2017/11/02</vt:lpwstr>
      </vt:variant>
      <vt:variant>
        <vt:lpwstr/>
      </vt:variant>
      <vt:variant>
        <vt:i4>1310792</vt:i4>
      </vt:variant>
      <vt:variant>
        <vt:i4>3</vt:i4>
      </vt:variant>
      <vt:variant>
        <vt:i4>0</vt:i4>
      </vt:variant>
      <vt:variant>
        <vt:i4>5</vt:i4>
      </vt:variant>
      <vt:variant>
        <vt:lpwstr>http://sum.in.ua/s/karbuvaty</vt:lpwstr>
      </vt:variant>
      <vt:variant>
        <vt:lpwstr/>
      </vt:variant>
      <vt:variant>
        <vt:i4>5308418</vt:i4>
      </vt:variant>
      <vt:variant>
        <vt:i4>0</vt:i4>
      </vt:variant>
      <vt:variant>
        <vt:i4>0</vt:i4>
      </vt:variant>
      <vt:variant>
        <vt:i4>5</vt:i4>
      </vt:variant>
      <vt:variant>
        <vt:lpwstr>http://ua-referat.com/%D0%9B%D0%B5%D0%BA%D1%81%D0%B8%D0%BA%D0%BE%D0%B3%D1%80%D0%B0%D1%84%D1%96%D1%8F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Маша</dc:creator>
  <cp:lastModifiedBy>student</cp:lastModifiedBy>
  <cp:revision>2</cp:revision>
  <cp:lastPrinted>2016-06-06T17:42:00Z</cp:lastPrinted>
  <dcterms:created xsi:type="dcterms:W3CDTF">2018-10-05T06:54:00Z</dcterms:created>
  <dcterms:modified xsi:type="dcterms:W3CDTF">2018-10-05T06:54:00Z</dcterms:modified>
</cp:coreProperties>
</file>