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918" w:rsidRPr="00F0190D" w:rsidRDefault="006C7AEB" w:rsidP="00F0190D">
      <w:pPr>
        <w:spacing w:line="240" w:lineRule="auto"/>
        <w:jc w:val="center"/>
        <w:rPr>
          <w:rFonts w:ascii="Times New Roman" w:hAnsi="Times New Roman" w:cs="Times New Roman"/>
          <w:sz w:val="24"/>
          <w:szCs w:val="24"/>
          <w:lang w:val="uk-UA"/>
        </w:rPr>
      </w:pPr>
      <w:r w:rsidRPr="00F0190D">
        <w:rPr>
          <w:rFonts w:ascii="Times New Roman" w:hAnsi="Times New Roman" w:cs="Times New Roman"/>
          <w:sz w:val="24"/>
          <w:szCs w:val="24"/>
          <w:lang w:val="uk-UA"/>
        </w:rPr>
        <w:t>ОДЕСЬКИЙ НАЦІОНАЛЬНИЙ УНІВЕРСИТЕТ</w:t>
      </w:r>
    </w:p>
    <w:p w:rsidR="006C7AEB" w:rsidRPr="00F0190D" w:rsidRDefault="006C7AEB" w:rsidP="00F0190D">
      <w:pPr>
        <w:spacing w:line="240" w:lineRule="auto"/>
        <w:jc w:val="center"/>
        <w:rPr>
          <w:rFonts w:ascii="Times New Roman" w:hAnsi="Times New Roman" w:cs="Times New Roman"/>
          <w:sz w:val="24"/>
          <w:szCs w:val="24"/>
          <w:lang w:val="uk-UA"/>
        </w:rPr>
      </w:pPr>
      <w:r w:rsidRPr="00F0190D">
        <w:rPr>
          <w:rFonts w:ascii="Times New Roman" w:hAnsi="Times New Roman" w:cs="Times New Roman"/>
          <w:sz w:val="24"/>
          <w:szCs w:val="24"/>
          <w:lang w:val="uk-UA"/>
        </w:rPr>
        <w:t>ІМ</w:t>
      </w:r>
      <w:r w:rsidR="006F6918" w:rsidRPr="00F0190D">
        <w:rPr>
          <w:rFonts w:ascii="Times New Roman" w:hAnsi="Times New Roman" w:cs="Times New Roman"/>
          <w:sz w:val="24"/>
          <w:szCs w:val="24"/>
          <w:lang w:val="uk-UA"/>
        </w:rPr>
        <w:t>ЕНІ</w:t>
      </w:r>
      <w:r w:rsidRPr="00F0190D">
        <w:rPr>
          <w:rFonts w:ascii="Times New Roman" w:hAnsi="Times New Roman" w:cs="Times New Roman"/>
          <w:sz w:val="24"/>
          <w:szCs w:val="24"/>
          <w:lang w:val="uk-UA"/>
        </w:rPr>
        <w:t xml:space="preserve"> І.І.МЕЧНИКОВА</w:t>
      </w:r>
    </w:p>
    <w:p w:rsidR="006C7AEB" w:rsidRPr="00F0190D" w:rsidRDefault="006F6918" w:rsidP="00F0190D">
      <w:pPr>
        <w:spacing w:line="240" w:lineRule="auto"/>
        <w:jc w:val="center"/>
        <w:rPr>
          <w:rFonts w:ascii="Times New Roman" w:hAnsi="Times New Roman" w:cs="Times New Roman"/>
          <w:sz w:val="24"/>
          <w:szCs w:val="24"/>
          <w:lang w:val="uk-UA"/>
        </w:rPr>
      </w:pPr>
      <w:r w:rsidRPr="00F0190D">
        <w:rPr>
          <w:rFonts w:ascii="Times New Roman" w:hAnsi="Times New Roman" w:cs="Times New Roman"/>
          <w:sz w:val="24"/>
          <w:szCs w:val="24"/>
          <w:lang w:val="uk-UA"/>
        </w:rPr>
        <w:t>ФАКУЛЬТЕТ РОМАНО-ГЕРМАНСЬКОЇ ФІЛОЛОГІЇ</w:t>
      </w:r>
    </w:p>
    <w:p w:rsidR="006C7AEB" w:rsidRPr="00F0190D" w:rsidRDefault="006F6918" w:rsidP="00F0190D">
      <w:pPr>
        <w:spacing w:line="240" w:lineRule="auto"/>
        <w:jc w:val="center"/>
        <w:rPr>
          <w:rFonts w:ascii="Times New Roman" w:hAnsi="Times New Roman" w:cs="Times New Roman"/>
          <w:sz w:val="24"/>
          <w:szCs w:val="24"/>
          <w:lang w:val="uk-UA"/>
        </w:rPr>
      </w:pPr>
      <w:r w:rsidRPr="00F0190D">
        <w:rPr>
          <w:rFonts w:ascii="Times New Roman" w:hAnsi="Times New Roman" w:cs="Times New Roman"/>
          <w:sz w:val="24"/>
          <w:szCs w:val="24"/>
          <w:lang w:val="uk-UA"/>
        </w:rPr>
        <w:t>КАФЕДРА НІМЕЦЬКОЇ ФІЛОЛОГІЇ</w:t>
      </w:r>
    </w:p>
    <w:p w:rsidR="006C7AEB" w:rsidRPr="00F0190D" w:rsidRDefault="006C7AEB" w:rsidP="00F0190D">
      <w:pPr>
        <w:spacing w:line="240" w:lineRule="auto"/>
        <w:rPr>
          <w:rFonts w:ascii="Times New Roman" w:hAnsi="Times New Roman" w:cs="Times New Roman"/>
          <w:sz w:val="24"/>
          <w:szCs w:val="24"/>
          <w:lang w:val="uk-UA"/>
        </w:rPr>
      </w:pPr>
    </w:p>
    <w:p w:rsidR="006C7AEB" w:rsidRPr="00F0190D" w:rsidRDefault="006F6918" w:rsidP="00F0190D">
      <w:pPr>
        <w:spacing w:line="240" w:lineRule="auto"/>
        <w:jc w:val="center"/>
        <w:rPr>
          <w:rFonts w:ascii="Times New Roman" w:hAnsi="Times New Roman" w:cs="Times New Roman"/>
          <w:b/>
          <w:sz w:val="26"/>
          <w:szCs w:val="26"/>
          <w:lang w:val="uk-UA"/>
        </w:rPr>
      </w:pPr>
      <w:r w:rsidRPr="00F0190D">
        <w:rPr>
          <w:rFonts w:ascii="Times New Roman" w:hAnsi="Times New Roman" w:cs="Times New Roman"/>
          <w:b/>
          <w:sz w:val="26"/>
          <w:szCs w:val="26"/>
          <w:lang w:val="uk-UA"/>
        </w:rPr>
        <w:t xml:space="preserve">Дипломна </w:t>
      </w:r>
      <w:r w:rsidR="006C7AEB" w:rsidRPr="00F0190D">
        <w:rPr>
          <w:rFonts w:ascii="Times New Roman" w:hAnsi="Times New Roman" w:cs="Times New Roman"/>
          <w:b/>
          <w:sz w:val="26"/>
          <w:szCs w:val="26"/>
          <w:lang w:val="uk-UA"/>
        </w:rPr>
        <w:t>робота</w:t>
      </w:r>
    </w:p>
    <w:p w:rsidR="006F6918" w:rsidRPr="00F0190D" w:rsidRDefault="006F6918" w:rsidP="00F0190D">
      <w:pPr>
        <w:spacing w:line="240" w:lineRule="auto"/>
        <w:jc w:val="center"/>
        <w:rPr>
          <w:rFonts w:ascii="Times New Roman" w:hAnsi="Times New Roman" w:cs="Times New Roman"/>
          <w:sz w:val="26"/>
          <w:szCs w:val="26"/>
          <w:lang w:val="uk-UA"/>
        </w:rPr>
      </w:pPr>
      <w:r w:rsidRPr="00F0190D">
        <w:rPr>
          <w:rFonts w:ascii="Times New Roman" w:hAnsi="Times New Roman" w:cs="Times New Roman"/>
          <w:sz w:val="26"/>
          <w:szCs w:val="26"/>
          <w:lang w:val="uk-UA"/>
        </w:rPr>
        <w:t>на здобуття ступеня вищої освіти «магістр»</w:t>
      </w:r>
    </w:p>
    <w:p w:rsidR="006C7AEB" w:rsidRPr="00F0190D" w:rsidRDefault="006C7AEB" w:rsidP="00F0190D">
      <w:pPr>
        <w:spacing w:line="240" w:lineRule="auto"/>
        <w:jc w:val="center"/>
        <w:rPr>
          <w:rFonts w:ascii="Times New Roman" w:hAnsi="Times New Roman" w:cs="Times New Roman"/>
          <w:b/>
          <w:sz w:val="26"/>
          <w:szCs w:val="26"/>
          <w:lang w:val="uk-UA"/>
        </w:rPr>
      </w:pPr>
      <w:r w:rsidRPr="00F0190D">
        <w:rPr>
          <w:rFonts w:ascii="Times New Roman" w:hAnsi="Times New Roman" w:cs="Times New Roman"/>
          <w:sz w:val="26"/>
          <w:szCs w:val="26"/>
          <w:lang w:val="uk-UA"/>
        </w:rPr>
        <w:t xml:space="preserve">на тему: </w:t>
      </w:r>
      <w:r w:rsidRPr="00F0190D">
        <w:rPr>
          <w:rFonts w:ascii="Times New Roman" w:hAnsi="Times New Roman" w:cs="Times New Roman"/>
          <w:b/>
          <w:sz w:val="26"/>
          <w:szCs w:val="26"/>
          <w:lang w:val="uk-UA"/>
        </w:rPr>
        <w:t xml:space="preserve">«Особливості створення німецького анекдоту </w:t>
      </w:r>
    </w:p>
    <w:p w:rsidR="006C7AEB" w:rsidRPr="00F0190D" w:rsidRDefault="006C7AEB" w:rsidP="00F0190D">
      <w:pPr>
        <w:spacing w:line="240" w:lineRule="auto"/>
        <w:jc w:val="center"/>
        <w:rPr>
          <w:rFonts w:ascii="Times New Roman" w:hAnsi="Times New Roman" w:cs="Times New Roman"/>
          <w:b/>
          <w:sz w:val="26"/>
          <w:szCs w:val="26"/>
          <w:lang w:val="uk-UA"/>
        </w:rPr>
      </w:pPr>
      <w:r w:rsidRPr="00F0190D">
        <w:rPr>
          <w:rFonts w:ascii="Times New Roman" w:hAnsi="Times New Roman" w:cs="Times New Roman"/>
          <w:b/>
          <w:sz w:val="26"/>
          <w:szCs w:val="26"/>
          <w:lang w:val="uk-UA"/>
        </w:rPr>
        <w:t>в лінгвістичному аспекті»</w:t>
      </w:r>
    </w:p>
    <w:p w:rsidR="006F6918" w:rsidRPr="00F0190D" w:rsidRDefault="0045006F" w:rsidP="00F0190D">
      <w:pPr>
        <w:spacing w:line="240" w:lineRule="auto"/>
        <w:jc w:val="center"/>
        <w:rPr>
          <w:rFonts w:ascii="Times New Roman" w:hAnsi="Times New Roman" w:cs="Times New Roman"/>
          <w:sz w:val="26"/>
          <w:szCs w:val="26"/>
          <w:lang w:val="en-US"/>
        </w:rPr>
      </w:pPr>
      <w:r w:rsidRPr="00F0190D">
        <w:rPr>
          <w:rFonts w:ascii="Times New Roman" w:hAnsi="Times New Roman" w:cs="Times New Roman"/>
          <w:sz w:val="26"/>
          <w:szCs w:val="26"/>
          <w:lang w:val="en-US"/>
        </w:rPr>
        <w:t>“</w:t>
      </w:r>
      <w:r w:rsidR="006F6918" w:rsidRPr="00F0190D">
        <w:rPr>
          <w:rFonts w:ascii="Times New Roman" w:hAnsi="Times New Roman" w:cs="Times New Roman"/>
          <w:sz w:val="26"/>
          <w:szCs w:val="26"/>
          <w:lang w:val="en-US"/>
        </w:rPr>
        <w:t>Features</w:t>
      </w:r>
      <w:r w:rsidR="00BE3010" w:rsidRPr="00F0190D">
        <w:rPr>
          <w:rFonts w:ascii="Times New Roman" w:hAnsi="Times New Roman" w:cs="Times New Roman"/>
          <w:sz w:val="26"/>
          <w:szCs w:val="26"/>
          <w:lang w:val="en-US"/>
        </w:rPr>
        <w:t xml:space="preserve"> of creating a German joke in the linguistic aspect</w:t>
      </w:r>
      <w:r w:rsidRPr="00F0190D">
        <w:rPr>
          <w:rFonts w:ascii="Times New Roman" w:hAnsi="Times New Roman" w:cs="Times New Roman"/>
          <w:sz w:val="26"/>
          <w:szCs w:val="26"/>
          <w:lang w:val="en-US"/>
        </w:rPr>
        <w:t>”</w:t>
      </w:r>
    </w:p>
    <w:p w:rsidR="0045006F" w:rsidRPr="00F0190D" w:rsidRDefault="0045006F" w:rsidP="00F0190D">
      <w:pPr>
        <w:spacing w:line="240" w:lineRule="auto"/>
        <w:ind w:left="3540" w:firstLine="708"/>
        <w:jc w:val="right"/>
        <w:rPr>
          <w:rFonts w:ascii="Times New Roman" w:hAnsi="Times New Roman" w:cs="Times New Roman"/>
          <w:sz w:val="24"/>
          <w:szCs w:val="24"/>
          <w:lang w:val="uk-UA"/>
        </w:rPr>
      </w:pPr>
    </w:p>
    <w:p w:rsidR="006C7AEB" w:rsidRPr="00F0190D" w:rsidRDefault="006C7AEB"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rPr>
        <w:t>Виконала</w:t>
      </w:r>
      <w:r w:rsidR="0045006F" w:rsidRPr="00F0190D">
        <w:rPr>
          <w:rFonts w:ascii="Times New Roman" w:hAnsi="Times New Roman" w:cs="Times New Roman"/>
          <w:sz w:val="24"/>
          <w:szCs w:val="24"/>
          <w:lang w:val="uk-UA"/>
        </w:rPr>
        <w:t>:</w:t>
      </w:r>
      <w:r w:rsidRPr="00F0190D">
        <w:rPr>
          <w:rFonts w:ascii="Times New Roman" w:hAnsi="Times New Roman" w:cs="Times New Roman"/>
          <w:sz w:val="24"/>
          <w:szCs w:val="24"/>
        </w:rPr>
        <w:t xml:space="preserve"> студентка </w:t>
      </w:r>
    </w:p>
    <w:p w:rsidR="006C7AEB" w:rsidRPr="00F0190D" w:rsidRDefault="006C7AEB" w:rsidP="00F0190D">
      <w:pPr>
        <w:spacing w:line="240" w:lineRule="auto"/>
        <w:ind w:left="3540" w:firstLine="708"/>
        <w:jc w:val="right"/>
        <w:rPr>
          <w:rFonts w:ascii="Times New Roman" w:hAnsi="Times New Roman" w:cs="Times New Roman"/>
          <w:sz w:val="24"/>
          <w:szCs w:val="24"/>
        </w:rPr>
      </w:pPr>
      <w:r w:rsidRPr="00F0190D">
        <w:rPr>
          <w:rFonts w:ascii="Times New Roman" w:hAnsi="Times New Roman" w:cs="Times New Roman"/>
          <w:sz w:val="24"/>
          <w:szCs w:val="24"/>
        </w:rPr>
        <w:t>заочної форми навчання</w:t>
      </w:r>
    </w:p>
    <w:p w:rsidR="006C7AEB" w:rsidRPr="00F0190D" w:rsidRDefault="006C7AEB" w:rsidP="00F0190D">
      <w:pPr>
        <w:spacing w:line="240" w:lineRule="auto"/>
        <w:ind w:left="1416"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 xml:space="preserve"> </w:t>
      </w:r>
      <w:r w:rsidRPr="00F0190D">
        <w:rPr>
          <w:rFonts w:ascii="Times New Roman" w:hAnsi="Times New Roman" w:cs="Times New Roman"/>
          <w:sz w:val="24"/>
          <w:szCs w:val="24"/>
          <w:lang w:val="uk-UA"/>
        </w:rPr>
        <w:tab/>
      </w:r>
      <w:r w:rsidRPr="00F0190D">
        <w:rPr>
          <w:rFonts w:ascii="Times New Roman" w:hAnsi="Times New Roman" w:cs="Times New Roman"/>
          <w:sz w:val="24"/>
          <w:szCs w:val="24"/>
          <w:lang w:val="uk-UA"/>
        </w:rPr>
        <w:tab/>
      </w:r>
      <w:r w:rsidR="0045006F" w:rsidRPr="00F0190D">
        <w:rPr>
          <w:rFonts w:ascii="Times New Roman" w:hAnsi="Times New Roman" w:cs="Times New Roman"/>
          <w:sz w:val="24"/>
          <w:szCs w:val="24"/>
          <w:lang w:val="uk-UA"/>
        </w:rPr>
        <w:t>спеціальності 035</w:t>
      </w:r>
    </w:p>
    <w:p w:rsidR="0045006F" w:rsidRPr="00F0190D" w:rsidRDefault="006C7AEB"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Філологія</w:t>
      </w:r>
      <w:r w:rsidR="0045006F" w:rsidRPr="00F0190D">
        <w:rPr>
          <w:rFonts w:ascii="Times New Roman" w:hAnsi="Times New Roman" w:cs="Times New Roman"/>
          <w:sz w:val="24"/>
          <w:szCs w:val="24"/>
          <w:lang w:val="uk-UA"/>
        </w:rPr>
        <w:t xml:space="preserve"> 035.041</w:t>
      </w:r>
    </w:p>
    <w:p w:rsidR="0045006F" w:rsidRPr="00F0190D" w:rsidRDefault="006C7AEB"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Германської мови</w:t>
      </w:r>
      <w:r w:rsidR="0045006F" w:rsidRPr="00F0190D">
        <w:rPr>
          <w:rFonts w:ascii="Times New Roman" w:hAnsi="Times New Roman" w:cs="Times New Roman"/>
          <w:sz w:val="24"/>
          <w:szCs w:val="24"/>
          <w:lang w:val="uk-UA"/>
        </w:rPr>
        <w:t xml:space="preserve"> </w:t>
      </w:r>
      <w:r w:rsidRPr="00F0190D">
        <w:rPr>
          <w:rFonts w:ascii="Times New Roman" w:hAnsi="Times New Roman" w:cs="Times New Roman"/>
          <w:sz w:val="24"/>
          <w:szCs w:val="24"/>
          <w:lang w:val="uk-UA"/>
        </w:rPr>
        <w:t xml:space="preserve">та </w:t>
      </w:r>
    </w:p>
    <w:p w:rsidR="0045006F" w:rsidRPr="00F0190D" w:rsidRDefault="006C7AEB"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літератур</w:t>
      </w:r>
      <w:r w:rsidR="0045006F" w:rsidRPr="00F0190D">
        <w:rPr>
          <w:rFonts w:ascii="Times New Roman" w:hAnsi="Times New Roman" w:cs="Times New Roman"/>
          <w:sz w:val="24"/>
          <w:szCs w:val="24"/>
          <w:lang w:val="uk-UA"/>
        </w:rPr>
        <w:t>и</w:t>
      </w:r>
      <w:r w:rsidRPr="00F0190D">
        <w:rPr>
          <w:rFonts w:ascii="Times New Roman" w:hAnsi="Times New Roman" w:cs="Times New Roman"/>
          <w:sz w:val="24"/>
          <w:szCs w:val="24"/>
          <w:lang w:val="uk-UA"/>
        </w:rPr>
        <w:t xml:space="preserve"> (</w:t>
      </w:r>
      <w:r w:rsidR="0045006F" w:rsidRPr="00F0190D">
        <w:rPr>
          <w:rFonts w:ascii="Times New Roman" w:hAnsi="Times New Roman" w:cs="Times New Roman"/>
          <w:sz w:val="24"/>
          <w:szCs w:val="24"/>
          <w:lang w:val="uk-UA"/>
        </w:rPr>
        <w:t>п</w:t>
      </w:r>
      <w:r w:rsidRPr="00F0190D">
        <w:rPr>
          <w:rFonts w:ascii="Times New Roman" w:hAnsi="Times New Roman" w:cs="Times New Roman"/>
          <w:sz w:val="24"/>
          <w:szCs w:val="24"/>
          <w:lang w:val="uk-UA"/>
        </w:rPr>
        <w:t>ереклад включно)</w:t>
      </w:r>
      <w:r w:rsidR="0045006F" w:rsidRPr="00F0190D">
        <w:rPr>
          <w:rFonts w:ascii="Times New Roman" w:hAnsi="Times New Roman" w:cs="Times New Roman"/>
          <w:sz w:val="24"/>
          <w:szCs w:val="24"/>
          <w:lang w:val="uk-UA"/>
        </w:rPr>
        <w:t xml:space="preserve">, </w:t>
      </w:r>
    </w:p>
    <w:p w:rsidR="006C7AEB" w:rsidRPr="00F0190D" w:rsidRDefault="0045006F"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перша німецька</w:t>
      </w:r>
    </w:p>
    <w:p w:rsidR="006C7AEB" w:rsidRPr="00F0190D" w:rsidRDefault="006C7AEB" w:rsidP="00F0190D">
      <w:pPr>
        <w:spacing w:line="240" w:lineRule="auto"/>
        <w:ind w:left="3540"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П</w:t>
      </w:r>
      <w:r w:rsidR="0045006F" w:rsidRPr="00F0190D">
        <w:rPr>
          <w:rFonts w:ascii="Times New Roman" w:hAnsi="Times New Roman" w:cs="Times New Roman"/>
          <w:sz w:val="24"/>
          <w:szCs w:val="24"/>
          <w:lang w:val="uk-UA"/>
        </w:rPr>
        <w:t>азіна</w:t>
      </w:r>
      <w:r w:rsidRPr="00F0190D">
        <w:rPr>
          <w:rFonts w:ascii="Times New Roman" w:hAnsi="Times New Roman" w:cs="Times New Roman"/>
          <w:sz w:val="24"/>
          <w:szCs w:val="24"/>
          <w:lang w:val="uk-UA"/>
        </w:rPr>
        <w:t xml:space="preserve"> С</w:t>
      </w:r>
      <w:r w:rsidR="0045006F" w:rsidRPr="00F0190D">
        <w:rPr>
          <w:rFonts w:ascii="Times New Roman" w:hAnsi="Times New Roman" w:cs="Times New Roman"/>
          <w:sz w:val="24"/>
          <w:szCs w:val="24"/>
          <w:lang w:val="uk-UA"/>
        </w:rPr>
        <w:t>вітлана Валеріївна</w:t>
      </w:r>
    </w:p>
    <w:p w:rsidR="006C7AEB" w:rsidRPr="00F0190D" w:rsidRDefault="00F0190D" w:rsidP="00F0190D">
      <w:pPr>
        <w:spacing w:line="240" w:lineRule="auto"/>
        <w:ind w:left="1416"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Керівник к.ф.н., професор</w:t>
      </w:r>
    </w:p>
    <w:p w:rsidR="006C7AEB" w:rsidRPr="00F0190D" w:rsidRDefault="0045006F" w:rsidP="00F0190D">
      <w:pPr>
        <w:spacing w:line="240" w:lineRule="auto"/>
        <w:ind w:left="1416"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 xml:space="preserve">                                                           </w:t>
      </w:r>
      <w:r w:rsidR="006C7AEB" w:rsidRPr="00F0190D">
        <w:rPr>
          <w:rFonts w:ascii="Times New Roman" w:hAnsi="Times New Roman" w:cs="Times New Roman"/>
          <w:sz w:val="24"/>
          <w:szCs w:val="24"/>
          <w:lang w:val="uk-UA"/>
        </w:rPr>
        <w:t>Г</w:t>
      </w:r>
      <w:r w:rsidRPr="00F0190D">
        <w:rPr>
          <w:rFonts w:ascii="Times New Roman" w:hAnsi="Times New Roman" w:cs="Times New Roman"/>
          <w:sz w:val="24"/>
          <w:szCs w:val="24"/>
          <w:lang w:val="uk-UA"/>
        </w:rPr>
        <w:t>олубенко</w:t>
      </w:r>
      <w:r w:rsidR="006C7AEB" w:rsidRPr="00F0190D">
        <w:rPr>
          <w:rFonts w:ascii="Times New Roman" w:hAnsi="Times New Roman" w:cs="Times New Roman"/>
          <w:sz w:val="24"/>
          <w:szCs w:val="24"/>
          <w:lang w:val="uk-UA"/>
        </w:rPr>
        <w:t xml:space="preserve"> Л.М.</w:t>
      </w:r>
      <w:r w:rsidRPr="00F0190D">
        <w:rPr>
          <w:rFonts w:ascii="Times New Roman" w:hAnsi="Times New Roman" w:cs="Times New Roman"/>
          <w:sz w:val="24"/>
          <w:szCs w:val="24"/>
          <w:lang w:val="uk-UA"/>
        </w:rPr>
        <w:t xml:space="preserve"> </w:t>
      </w:r>
    </w:p>
    <w:p w:rsidR="0045006F" w:rsidRPr="00F0190D" w:rsidRDefault="0045006F" w:rsidP="00F0190D">
      <w:pPr>
        <w:spacing w:line="240" w:lineRule="auto"/>
        <w:ind w:left="1416"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Рецензент</w:t>
      </w:r>
      <w:r w:rsidR="002C12AC">
        <w:rPr>
          <w:rFonts w:ascii="Times New Roman" w:hAnsi="Times New Roman" w:cs="Times New Roman"/>
          <w:sz w:val="24"/>
          <w:szCs w:val="24"/>
          <w:lang w:val="uk-UA"/>
        </w:rPr>
        <w:t>: к.ф</w:t>
      </w:r>
      <w:r w:rsidRPr="00F0190D">
        <w:rPr>
          <w:rFonts w:ascii="Times New Roman" w:hAnsi="Times New Roman" w:cs="Times New Roman"/>
          <w:sz w:val="24"/>
          <w:szCs w:val="24"/>
          <w:lang w:val="uk-UA"/>
        </w:rPr>
        <w:t>.н., доц</w:t>
      </w:r>
      <w:r w:rsidR="002C12AC">
        <w:rPr>
          <w:rFonts w:ascii="Times New Roman" w:hAnsi="Times New Roman" w:cs="Times New Roman"/>
          <w:sz w:val="24"/>
          <w:szCs w:val="24"/>
          <w:lang w:val="uk-UA"/>
        </w:rPr>
        <w:t>ент</w:t>
      </w:r>
      <w:r w:rsidRPr="00F0190D">
        <w:rPr>
          <w:rFonts w:ascii="Times New Roman" w:hAnsi="Times New Roman" w:cs="Times New Roman"/>
          <w:sz w:val="24"/>
          <w:szCs w:val="24"/>
          <w:lang w:val="uk-UA"/>
        </w:rPr>
        <w:t xml:space="preserve"> </w:t>
      </w:r>
    </w:p>
    <w:p w:rsidR="0045006F" w:rsidRPr="00F0190D" w:rsidRDefault="0045006F" w:rsidP="00F0190D">
      <w:pPr>
        <w:spacing w:line="240" w:lineRule="auto"/>
        <w:ind w:left="1416" w:firstLine="708"/>
        <w:jc w:val="right"/>
        <w:rPr>
          <w:rFonts w:ascii="Times New Roman" w:hAnsi="Times New Roman" w:cs="Times New Roman"/>
          <w:sz w:val="24"/>
          <w:szCs w:val="24"/>
          <w:lang w:val="uk-UA"/>
        </w:rPr>
      </w:pPr>
      <w:r w:rsidRPr="00F0190D">
        <w:rPr>
          <w:rFonts w:ascii="Times New Roman" w:hAnsi="Times New Roman" w:cs="Times New Roman"/>
          <w:sz w:val="24"/>
          <w:szCs w:val="24"/>
          <w:lang w:val="uk-UA"/>
        </w:rPr>
        <w:t xml:space="preserve">                                                         Козак Т.Б. </w:t>
      </w:r>
    </w:p>
    <w:p w:rsidR="006C7AEB" w:rsidRPr="002C12AC" w:rsidRDefault="006C7AEB" w:rsidP="002C12AC">
      <w:pPr>
        <w:spacing w:line="240" w:lineRule="auto"/>
        <w:rPr>
          <w:rFonts w:ascii="Times New Roman" w:hAnsi="Times New Roman" w:cs="Times New Roman"/>
          <w:sz w:val="20"/>
          <w:szCs w:val="20"/>
          <w:lang w:val="uk-UA"/>
        </w:rPr>
      </w:pPr>
      <w:r w:rsidRPr="002C12AC">
        <w:rPr>
          <w:rFonts w:ascii="Times New Roman" w:hAnsi="Times New Roman" w:cs="Times New Roman"/>
          <w:sz w:val="20"/>
          <w:szCs w:val="20"/>
          <w:lang w:val="uk-UA"/>
        </w:rPr>
        <w:t>Рекомендовано до захисту</w:t>
      </w:r>
      <w:r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ab/>
        <w:t>Захищено на засіданні ЕК №</w:t>
      </w:r>
    </w:p>
    <w:p w:rsidR="006C7AEB" w:rsidRPr="002C12AC" w:rsidRDefault="006C7AEB" w:rsidP="002C12AC">
      <w:pPr>
        <w:spacing w:line="240" w:lineRule="auto"/>
        <w:rPr>
          <w:rFonts w:ascii="Times New Roman" w:hAnsi="Times New Roman" w:cs="Times New Roman"/>
          <w:sz w:val="20"/>
          <w:szCs w:val="20"/>
          <w:lang w:val="uk-UA"/>
        </w:rPr>
      </w:pPr>
      <w:r w:rsidRPr="002C12AC">
        <w:rPr>
          <w:rFonts w:ascii="Times New Roman" w:hAnsi="Times New Roman" w:cs="Times New Roman"/>
          <w:sz w:val="20"/>
          <w:szCs w:val="20"/>
          <w:lang w:val="uk-UA"/>
        </w:rPr>
        <w:t>Протокол засідання кафедри</w:t>
      </w:r>
      <w:r w:rsidRPr="002C12AC">
        <w:rPr>
          <w:rFonts w:ascii="Times New Roman" w:hAnsi="Times New Roman" w:cs="Times New Roman"/>
          <w:sz w:val="20"/>
          <w:szCs w:val="20"/>
          <w:lang w:val="uk-UA"/>
        </w:rPr>
        <w:tab/>
      </w:r>
      <w:r w:rsidR="002C12AC">
        <w:rPr>
          <w:rFonts w:ascii="Times New Roman" w:hAnsi="Times New Roman" w:cs="Times New Roman"/>
          <w:sz w:val="20"/>
          <w:szCs w:val="20"/>
          <w:lang w:val="uk-UA"/>
        </w:rPr>
        <w:t xml:space="preserve">     </w:t>
      </w:r>
      <w:r w:rsidRPr="002C12AC">
        <w:rPr>
          <w:rFonts w:ascii="Times New Roman" w:hAnsi="Times New Roman" w:cs="Times New Roman"/>
          <w:sz w:val="20"/>
          <w:szCs w:val="20"/>
          <w:lang w:val="uk-UA"/>
        </w:rPr>
        <w:tab/>
      </w:r>
      <w:r w:rsidR="002C12AC">
        <w:rPr>
          <w:rFonts w:ascii="Times New Roman" w:hAnsi="Times New Roman" w:cs="Times New Roman"/>
          <w:sz w:val="20"/>
          <w:szCs w:val="20"/>
          <w:lang w:val="uk-UA"/>
        </w:rPr>
        <w:t xml:space="preserve">              </w:t>
      </w:r>
      <w:r w:rsidRPr="002C12AC">
        <w:rPr>
          <w:rFonts w:ascii="Times New Roman" w:hAnsi="Times New Roman" w:cs="Times New Roman"/>
          <w:sz w:val="20"/>
          <w:szCs w:val="20"/>
          <w:lang w:val="uk-UA"/>
        </w:rPr>
        <w:t xml:space="preserve">Протокол № _____ від _________ </w:t>
      </w:r>
      <w:r w:rsidR="00F0190D" w:rsidRPr="002C12AC">
        <w:rPr>
          <w:rFonts w:ascii="Times New Roman" w:hAnsi="Times New Roman" w:cs="Times New Roman"/>
          <w:sz w:val="20"/>
          <w:szCs w:val="20"/>
          <w:lang w:val="uk-UA"/>
        </w:rPr>
        <w:t xml:space="preserve"> </w:t>
      </w:r>
      <w:r w:rsidRPr="002C12AC">
        <w:rPr>
          <w:rFonts w:ascii="Times New Roman" w:hAnsi="Times New Roman" w:cs="Times New Roman"/>
          <w:sz w:val="20"/>
          <w:szCs w:val="20"/>
          <w:lang w:val="uk-UA"/>
        </w:rPr>
        <w:t xml:space="preserve"> р.</w:t>
      </w:r>
    </w:p>
    <w:p w:rsidR="006C7AEB" w:rsidRPr="002C12AC" w:rsidRDefault="006C7AEB" w:rsidP="002C12AC">
      <w:pPr>
        <w:spacing w:line="240" w:lineRule="auto"/>
        <w:rPr>
          <w:rFonts w:ascii="Times New Roman" w:hAnsi="Times New Roman" w:cs="Times New Roman"/>
          <w:sz w:val="20"/>
          <w:szCs w:val="20"/>
          <w:lang w:val="uk-UA"/>
        </w:rPr>
      </w:pPr>
      <w:r w:rsidRPr="002C12AC">
        <w:rPr>
          <w:rFonts w:ascii="Times New Roman" w:hAnsi="Times New Roman" w:cs="Times New Roman"/>
          <w:sz w:val="20"/>
          <w:szCs w:val="20"/>
          <w:lang w:val="uk-UA"/>
        </w:rPr>
        <w:t>№</w:t>
      </w:r>
      <w:r w:rsidR="00F0190D" w:rsidRPr="002C12AC">
        <w:rPr>
          <w:rFonts w:ascii="Times New Roman" w:hAnsi="Times New Roman" w:cs="Times New Roman"/>
          <w:sz w:val="20"/>
          <w:szCs w:val="20"/>
          <w:lang w:val="uk-UA"/>
        </w:rPr>
        <w:t xml:space="preserve"> _____</w:t>
      </w:r>
      <w:r w:rsidRPr="002C12AC">
        <w:rPr>
          <w:rFonts w:ascii="Times New Roman" w:hAnsi="Times New Roman" w:cs="Times New Roman"/>
          <w:sz w:val="20"/>
          <w:szCs w:val="20"/>
        </w:rPr>
        <w:t xml:space="preserve"> </w:t>
      </w:r>
      <w:r w:rsidRPr="002C12AC">
        <w:rPr>
          <w:rFonts w:ascii="Times New Roman" w:hAnsi="Times New Roman" w:cs="Times New Roman"/>
          <w:sz w:val="20"/>
          <w:szCs w:val="20"/>
          <w:lang w:val="uk-UA"/>
        </w:rPr>
        <w:t>від</w:t>
      </w:r>
      <w:r w:rsidR="00F0190D" w:rsidRPr="002C12AC">
        <w:rPr>
          <w:rFonts w:ascii="Times New Roman" w:hAnsi="Times New Roman" w:cs="Times New Roman"/>
          <w:sz w:val="20"/>
          <w:szCs w:val="20"/>
          <w:lang w:val="uk-UA"/>
        </w:rPr>
        <w:t xml:space="preserve"> _____   </w:t>
      </w:r>
      <w:r w:rsidR="00F0190D" w:rsidRPr="002C12AC">
        <w:rPr>
          <w:rFonts w:ascii="Times New Roman" w:hAnsi="Times New Roman" w:cs="Times New Roman"/>
          <w:sz w:val="20"/>
          <w:szCs w:val="20"/>
          <w:lang w:val="uk-UA"/>
        </w:rPr>
        <w:tab/>
      </w:r>
      <w:r w:rsidR="00F0190D" w:rsidRPr="002C12AC">
        <w:rPr>
          <w:rFonts w:ascii="Times New Roman" w:hAnsi="Times New Roman" w:cs="Times New Roman"/>
          <w:sz w:val="20"/>
          <w:szCs w:val="20"/>
          <w:lang w:val="uk-UA"/>
        </w:rPr>
        <w:tab/>
      </w:r>
      <w:r w:rsidR="00F0190D" w:rsidRPr="002C12AC">
        <w:rPr>
          <w:rFonts w:ascii="Times New Roman" w:hAnsi="Times New Roman" w:cs="Times New Roman"/>
          <w:sz w:val="20"/>
          <w:szCs w:val="20"/>
          <w:lang w:val="uk-UA"/>
        </w:rPr>
        <w:tab/>
      </w:r>
      <w:r w:rsidR="00F0190D"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Оцінка____________/_________/________</w:t>
      </w:r>
    </w:p>
    <w:p w:rsidR="006C7AEB" w:rsidRPr="002C12AC" w:rsidRDefault="006C7AEB" w:rsidP="002C12AC">
      <w:pPr>
        <w:spacing w:line="240" w:lineRule="auto"/>
        <w:rPr>
          <w:rFonts w:ascii="Times New Roman" w:hAnsi="Times New Roman" w:cs="Times New Roman"/>
          <w:sz w:val="20"/>
          <w:szCs w:val="20"/>
          <w:lang w:val="uk-UA"/>
        </w:rPr>
      </w:pPr>
      <w:r w:rsidRPr="00791FB4">
        <w:rPr>
          <w:rFonts w:ascii="Times New Roman" w:hAnsi="Times New Roman" w:cs="Times New Roman"/>
          <w:sz w:val="20"/>
          <w:szCs w:val="20"/>
        </w:rPr>
        <w:t xml:space="preserve">                                                                                  </w:t>
      </w:r>
      <w:r w:rsidRPr="002C12AC">
        <w:rPr>
          <w:rFonts w:ascii="Times New Roman" w:hAnsi="Times New Roman" w:cs="Times New Roman"/>
          <w:sz w:val="20"/>
          <w:szCs w:val="20"/>
          <w:lang w:val="uk-UA"/>
        </w:rPr>
        <w:t xml:space="preserve">             </w:t>
      </w:r>
      <w:r w:rsidRPr="00791FB4">
        <w:rPr>
          <w:rFonts w:ascii="Times New Roman" w:hAnsi="Times New Roman" w:cs="Times New Roman"/>
          <w:sz w:val="20"/>
          <w:szCs w:val="20"/>
        </w:rPr>
        <w:t xml:space="preserve">     </w:t>
      </w:r>
      <w:r w:rsidRPr="002C12AC">
        <w:rPr>
          <w:rFonts w:ascii="Times New Roman" w:hAnsi="Times New Roman" w:cs="Times New Roman"/>
          <w:sz w:val="20"/>
          <w:szCs w:val="20"/>
          <w:lang w:val="uk-UA"/>
        </w:rPr>
        <w:t xml:space="preserve">(за </w:t>
      </w:r>
      <w:r w:rsidR="00F0190D" w:rsidRPr="002C12AC">
        <w:rPr>
          <w:rFonts w:ascii="Times New Roman" w:hAnsi="Times New Roman" w:cs="Times New Roman"/>
          <w:sz w:val="20"/>
          <w:szCs w:val="20"/>
          <w:lang w:val="uk-UA"/>
        </w:rPr>
        <w:t xml:space="preserve">4-хбальною </w:t>
      </w:r>
      <w:r w:rsidRPr="002C12AC">
        <w:rPr>
          <w:rFonts w:ascii="Times New Roman" w:hAnsi="Times New Roman" w:cs="Times New Roman"/>
          <w:sz w:val="20"/>
          <w:szCs w:val="20"/>
          <w:lang w:val="uk-UA"/>
        </w:rPr>
        <w:t xml:space="preserve">шкалою, шкалою </w:t>
      </w:r>
      <w:r w:rsidRPr="002C12AC">
        <w:rPr>
          <w:rFonts w:ascii="Times New Roman" w:hAnsi="Times New Roman" w:cs="Times New Roman"/>
          <w:sz w:val="20"/>
          <w:szCs w:val="20"/>
          <w:lang w:val="en-US"/>
        </w:rPr>
        <w:t>ECTS</w:t>
      </w:r>
      <w:r w:rsidRPr="002C12AC">
        <w:rPr>
          <w:rFonts w:ascii="Times New Roman" w:hAnsi="Times New Roman" w:cs="Times New Roman"/>
          <w:sz w:val="20"/>
          <w:szCs w:val="20"/>
        </w:rPr>
        <w:t>, бал</w:t>
      </w:r>
      <w:r w:rsidRPr="002C12AC">
        <w:rPr>
          <w:rFonts w:ascii="Times New Roman" w:hAnsi="Times New Roman" w:cs="Times New Roman"/>
          <w:sz w:val="20"/>
          <w:szCs w:val="20"/>
          <w:lang w:val="uk-UA"/>
        </w:rPr>
        <w:t>)</w:t>
      </w:r>
    </w:p>
    <w:p w:rsidR="002C12AC" w:rsidRPr="002C12AC" w:rsidRDefault="006C7AEB" w:rsidP="002C12AC">
      <w:pPr>
        <w:spacing w:line="240" w:lineRule="auto"/>
        <w:rPr>
          <w:rFonts w:ascii="Times New Roman" w:hAnsi="Times New Roman" w:cs="Times New Roman"/>
          <w:sz w:val="20"/>
          <w:szCs w:val="20"/>
          <w:lang w:val="uk-UA"/>
        </w:rPr>
      </w:pPr>
      <w:r w:rsidRPr="002C12AC">
        <w:rPr>
          <w:rFonts w:ascii="Times New Roman" w:hAnsi="Times New Roman" w:cs="Times New Roman"/>
          <w:sz w:val="20"/>
          <w:szCs w:val="20"/>
          <w:lang w:val="uk-UA"/>
        </w:rPr>
        <w:t xml:space="preserve">Завідувач кафедри </w:t>
      </w:r>
      <w:r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ab/>
      </w:r>
      <w:r w:rsidRPr="002C12AC">
        <w:rPr>
          <w:rFonts w:ascii="Times New Roman" w:hAnsi="Times New Roman" w:cs="Times New Roman"/>
          <w:sz w:val="20"/>
          <w:szCs w:val="20"/>
          <w:lang w:val="uk-UA"/>
        </w:rPr>
        <w:tab/>
        <w:t>Голова ЕК</w:t>
      </w:r>
      <w:r w:rsidR="002C12AC" w:rsidRPr="002C12AC">
        <w:rPr>
          <w:rFonts w:ascii="Times New Roman" w:hAnsi="Times New Roman" w:cs="Times New Roman"/>
          <w:sz w:val="20"/>
          <w:szCs w:val="20"/>
          <w:lang w:val="uk-UA"/>
        </w:rPr>
        <w:t xml:space="preserve"> </w:t>
      </w:r>
    </w:p>
    <w:p w:rsidR="006C7AEB" w:rsidRPr="002C12AC" w:rsidRDefault="00F0190D" w:rsidP="002C12AC">
      <w:pPr>
        <w:spacing w:line="240" w:lineRule="auto"/>
        <w:rPr>
          <w:rFonts w:ascii="Times New Roman" w:hAnsi="Times New Roman" w:cs="Times New Roman"/>
          <w:sz w:val="20"/>
          <w:szCs w:val="20"/>
          <w:lang w:val="uk-UA"/>
        </w:rPr>
      </w:pPr>
      <w:r w:rsidRPr="002C12AC">
        <w:rPr>
          <w:rFonts w:ascii="Times New Roman" w:hAnsi="Times New Roman" w:cs="Times New Roman"/>
          <w:sz w:val="20"/>
          <w:szCs w:val="20"/>
          <w:lang w:val="uk-UA"/>
        </w:rPr>
        <w:t>_____________</w:t>
      </w:r>
      <w:r w:rsidR="002C12AC" w:rsidRPr="002C12AC">
        <w:rPr>
          <w:rFonts w:ascii="Times New Roman" w:hAnsi="Times New Roman" w:cs="Times New Roman"/>
          <w:sz w:val="20"/>
          <w:szCs w:val="20"/>
          <w:lang w:val="uk-UA"/>
        </w:rPr>
        <w:t xml:space="preserve">  </w:t>
      </w:r>
      <w:r w:rsidRPr="002C12AC">
        <w:rPr>
          <w:rFonts w:ascii="Times New Roman" w:hAnsi="Times New Roman" w:cs="Times New Roman"/>
          <w:sz w:val="20"/>
          <w:szCs w:val="20"/>
          <w:lang w:val="uk-UA"/>
        </w:rPr>
        <w:t>к.ф.н., доц. Куліна І.Г.</w:t>
      </w:r>
      <w:r w:rsidR="006C7AEB" w:rsidRPr="002C12AC">
        <w:rPr>
          <w:rFonts w:ascii="Times New Roman" w:hAnsi="Times New Roman" w:cs="Times New Roman"/>
          <w:sz w:val="20"/>
          <w:szCs w:val="20"/>
          <w:lang w:val="uk-UA"/>
        </w:rPr>
        <w:t xml:space="preserve">       </w:t>
      </w:r>
      <w:r w:rsidR="002C12AC">
        <w:rPr>
          <w:rFonts w:ascii="Times New Roman" w:hAnsi="Times New Roman" w:cs="Times New Roman"/>
          <w:sz w:val="20"/>
          <w:szCs w:val="20"/>
          <w:lang w:val="uk-UA"/>
        </w:rPr>
        <w:t xml:space="preserve">             </w:t>
      </w:r>
      <w:r w:rsidR="002C12AC" w:rsidRPr="002C12AC">
        <w:rPr>
          <w:rFonts w:ascii="Times New Roman" w:hAnsi="Times New Roman" w:cs="Times New Roman"/>
          <w:sz w:val="20"/>
          <w:szCs w:val="20"/>
          <w:lang w:val="uk-UA"/>
        </w:rPr>
        <w:t>______________ д.ф.н., проф. Голубенко Н.Ю.</w:t>
      </w:r>
      <w:r w:rsidR="006C7AEB" w:rsidRPr="002C12AC">
        <w:rPr>
          <w:rFonts w:ascii="Times New Roman" w:hAnsi="Times New Roman" w:cs="Times New Roman"/>
          <w:sz w:val="20"/>
          <w:szCs w:val="20"/>
          <w:lang w:val="uk-UA"/>
        </w:rPr>
        <w:t xml:space="preserve">    </w:t>
      </w:r>
    </w:p>
    <w:p w:rsidR="006C7AEB" w:rsidRPr="002C12AC" w:rsidRDefault="006C7AEB" w:rsidP="002C12AC">
      <w:pPr>
        <w:spacing w:line="240" w:lineRule="auto"/>
        <w:jc w:val="center"/>
        <w:rPr>
          <w:b/>
          <w:sz w:val="20"/>
          <w:szCs w:val="20"/>
          <w:lang w:val="de-DE"/>
        </w:rPr>
      </w:pPr>
      <w:r w:rsidRPr="002C12AC">
        <w:rPr>
          <w:rFonts w:ascii="Times New Roman" w:hAnsi="Times New Roman" w:cs="Times New Roman"/>
          <w:b/>
          <w:sz w:val="20"/>
          <w:szCs w:val="20"/>
          <w:lang w:val="uk-UA"/>
        </w:rPr>
        <w:t>ОДЕСА - 202</w:t>
      </w:r>
      <w:r w:rsidR="00F0190D" w:rsidRPr="002C12AC">
        <w:rPr>
          <w:rFonts w:ascii="Times New Roman" w:hAnsi="Times New Roman" w:cs="Times New Roman"/>
          <w:b/>
          <w:sz w:val="20"/>
          <w:szCs w:val="20"/>
          <w:lang w:val="uk-UA"/>
        </w:rPr>
        <w:t>1</w:t>
      </w:r>
    </w:p>
    <w:p w:rsidR="006C7AEB" w:rsidRDefault="006C7AEB" w:rsidP="0067336B">
      <w:pPr>
        <w:spacing w:line="360" w:lineRule="auto"/>
        <w:ind w:firstLine="709"/>
        <w:jc w:val="center"/>
        <w:rPr>
          <w:rFonts w:ascii="Times New Roman" w:hAnsi="Times New Roman" w:cs="Times New Roman"/>
          <w:b/>
          <w:sz w:val="28"/>
          <w:szCs w:val="28"/>
          <w:lang w:val="de-DE"/>
        </w:rPr>
      </w:pPr>
    </w:p>
    <w:p w:rsidR="00760371" w:rsidRPr="001A6241" w:rsidRDefault="00760371" w:rsidP="001A6241">
      <w:pPr>
        <w:jc w:val="center"/>
        <w:rPr>
          <w:rFonts w:ascii="Times New Roman" w:hAnsi="Times New Roman" w:cs="Times New Roman"/>
          <w:b/>
          <w:sz w:val="24"/>
          <w:szCs w:val="24"/>
          <w:lang w:val="de-DE"/>
        </w:rPr>
      </w:pPr>
      <w:r w:rsidRPr="001A6241">
        <w:rPr>
          <w:rFonts w:ascii="Times New Roman" w:hAnsi="Times New Roman" w:cs="Times New Roman"/>
          <w:b/>
          <w:sz w:val="24"/>
          <w:szCs w:val="24"/>
          <w:lang w:val="de-DE"/>
        </w:rPr>
        <w:lastRenderedPageBreak/>
        <w:t>INHALTSVERZEICHNIS</w:t>
      </w:r>
    </w:p>
    <w:p w:rsidR="00760371" w:rsidRPr="001A6241" w:rsidRDefault="00760371" w:rsidP="001A6241">
      <w:pPr>
        <w:shd w:val="clear" w:color="auto" w:fill="FFFFFF"/>
        <w:spacing w:before="120" w:after="120"/>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Einführung…………………………………………………………………………</w:t>
      </w:r>
      <w:r w:rsidRPr="001A6241">
        <w:rPr>
          <w:rFonts w:ascii="Times New Roman" w:eastAsia="Times New Roman" w:hAnsi="Times New Roman" w:cs="Times New Roman"/>
          <w:sz w:val="26"/>
          <w:szCs w:val="26"/>
          <w:lang w:val="uk-UA" w:eastAsia="ru-RU"/>
        </w:rPr>
        <w:t>3</w:t>
      </w:r>
    </w:p>
    <w:p w:rsidR="00760371" w:rsidRPr="001A6241" w:rsidRDefault="00760371" w:rsidP="001A6241">
      <w:pPr>
        <w:shd w:val="clear" w:color="auto" w:fill="FFFFFF"/>
        <w:spacing w:before="120" w:after="120" w:line="360" w:lineRule="auto"/>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Teil 1. Die Grundkonzepte der Erscheinung „ein Witz“…………………………</w:t>
      </w:r>
      <w:r w:rsidRPr="001A6241">
        <w:rPr>
          <w:rFonts w:ascii="Times New Roman" w:eastAsia="Times New Roman" w:hAnsi="Times New Roman" w:cs="Times New Roman"/>
          <w:sz w:val="26"/>
          <w:szCs w:val="26"/>
          <w:lang w:val="uk-UA" w:eastAsia="ru-RU"/>
        </w:rPr>
        <w:t>..6</w:t>
      </w:r>
    </w:p>
    <w:p w:rsidR="00760371" w:rsidRPr="001A6241" w:rsidRDefault="00760371" w:rsidP="001A6241">
      <w:pPr>
        <w:pStyle w:val="a3"/>
        <w:numPr>
          <w:ilvl w:val="1"/>
          <w:numId w:val="29"/>
        </w:numPr>
        <w:shd w:val="clear" w:color="auto" w:fill="FFFFFF"/>
        <w:spacing w:before="120" w:after="120" w:line="360" w:lineRule="auto"/>
        <w:rPr>
          <w:rFonts w:ascii="Times New Roman" w:eastAsia="Times New Roman" w:hAnsi="Times New Roman" w:cs="Times New Roman"/>
          <w:sz w:val="26"/>
          <w:szCs w:val="26"/>
          <w:lang w:val="de-DE" w:eastAsia="ru-RU"/>
        </w:rPr>
      </w:pPr>
      <w:r w:rsidRPr="001A6241">
        <w:rPr>
          <w:rFonts w:ascii="Times New Roman" w:eastAsia="Times New Roman" w:hAnsi="Times New Roman" w:cs="Times New Roman"/>
          <w:sz w:val="26"/>
          <w:szCs w:val="26"/>
          <w:lang w:val="de-DE" w:eastAsia="ru-RU"/>
        </w:rPr>
        <w:t>Etymologie des Begriffs „ein Witz“………………………………………</w:t>
      </w:r>
      <w:r w:rsidRPr="001A6241">
        <w:rPr>
          <w:rFonts w:ascii="Times New Roman" w:eastAsia="Times New Roman" w:hAnsi="Times New Roman" w:cs="Times New Roman"/>
          <w:sz w:val="26"/>
          <w:szCs w:val="26"/>
          <w:lang w:val="uk-UA" w:eastAsia="ru-RU"/>
        </w:rPr>
        <w:t>..6</w:t>
      </w:r>
    </w:p>
    <w:p w:rsidR="00760371" w:rsidRPr="001A6241" w:rsidRDefault="00760371" w:rsidP="001A6241">
      <w:pPr>
        <w:pStyle w:val="a3"/>
        <w:numPr>
          <w:ilvl w:val="1"/>
          <w:numId w:val="29"/>
        </w:numPr>
        <w:spacing w:line="360" w:lineRule="auto"/>
        <w:rPr>
          <w:rFonts w:ascii="Times New Roman" w:hAnsi="Times New Roman" w:cs="Times New Roman"/>
          <w:sz w:val="26"/>
          <w:szCs w:val="26"/>
          <w:lang w:val="de-DE"/>
        </w:rPr>
      </w:pPr>
      <w:r w:rsidRPr="001A6241">
        <w:rPr>
          <w:rFonts w:ascii="Times New Roman" w:hAnsi="Times New Roman" w:cs="Times New Roman"/>
          <w:sz w:val="26"/>
          <w:szCs w:val="26"/>
          <w:lang w:val="de-DE"/>
        </w:rPr>
        <w:t>Geschichte der Entwicklung des Begriffs „ein Witz“………………………</w:t>
      </w:r>
      <w:r w:rsidRPr="001A6241">
        <w:rPr>
          <w:rFonts w:ascii="Times New Roman" w:hAnsi="Times New Roman" w:cs="Times New Roman"/>
          <w:sz w:val="26"/>
          <w:szCs w:val="26"/>
          <w:lang w:val="uk-UA"/>
        </w:rPr>
        <w:t>8</w:t>
      </w:r>
    </w:p>
    <w:p w:rsidR="00760371" w:rsidRPr="001A6241" w:rsidRDefault="00760371" w:rsidP="001A6241">
      <w:pPr>
        <w:pStyle w:val="a3"/>
        <w:shd w:val="clear" w:color="auto" w:fill="FFFFFF"/>
        <w:spacing w:before="120" w:after="120" w:line="360" w:lineRule="auto"/>
        <w:ind w:left="0"/>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1.3.</w:t>
      </w:r>
      <w:r w:rsidRPr="001A6241">
        <w:rPr>
          <w:rFonts w:ascii="Times New Roman" w:eastAsia="Times New Roman" w:hAnsi="Times New Roman" w:cs="Times New Roman"/>
          <w:color w:val="FFFFFF" w:themeColor="background1"/>
          <w:sz w:val="26"/>
          <w:szCs w:val="26"/>
          <w:lang w:val="de-DE" w:eastAsia="ru-RU"/>
        </w:rPr>
        <w:t>ß</w:t>
      </w:r>
      <w:r w:rsidRPr="00791FB4">
        <w:rPr>
          <w:rFonts w:ascii="Times New Roman" w:eastAsia="Times New Roman" w:hAnsi="Times New Roman" w:cs="Times New Roman"/>
          <w:color w:val="FFFFFF" w:themeColor="background1"/>
          <w:sz w:val="26"/>
          <w:szCs w:val="26"/>
          <w:lang w:val="en-US" w:eastAsia="ru-RU"/>
        </w:rPr>
        <w:t xml:space="preserve">  </w:t>
      </w:r>
      <w:r w:rsidRPr="001A6241">
        <w:rPr>
          <w:rFonts w:ascii="Times New Roman" w:eastAsia="Times New Roman" w:hAnsi="Times New Roman" w:cs="Times New Roman"/>
          <w:sz w:val="26"/>
          <w:szCs w:val="26"/>
          <w:lang w:val="de-DE" w:eastAsia="ru-RU"/>
        </w:rPr>
        <w:t>Psychoanalyse des Witzes…………………………………………………</w:t>
      </w:r>
      <w:r w:rsidRPr="001A6241">
        <w:rPr>
          <w:rFonts w:ascii="Times New Roman" w:eastAsia="Times New Roman" w:hAnsi="Times New Roman" w:cs="Times New Roman"/>
          <w:sz w:val="26"/>
          <w:szCs w:val="26"/>
          <w:lang w:val="uk-UA" w:eastAsia="ru-RU"/>
        </w:rPr>
        <w:t>..9</w:t>
      </w:r>
    </w:p>
    <w:p w:rsidR="00760371" w:rsidRPr="001A6241" w:rsidRDefault="00760371" w:rsidP="001A6241">
      <w:pPr>
        <w:spacing w:line="360" w:lineRule="auto"/>
        <w:rPr>
          <w:rFonts w:ascii="Times New Roman" w:hAnsi="Times New Roman" w:cs="Times New Roman"/>
          <w:sz w:val="26"/>
          <w:szCs w:val="26"/>
          <w:lang w:val="uk-UA"/>
        </w:rPr>
      </w:pPr>
      <w:r w:rsidRPr="001A6241">
        <w:rPr>
          <w:rFonts w:ascii="Times New Roman" w:hAnsi="Times New Roman" w:cs="Times New Roman"/>
          <w:sz w:val="26"/>
          <w:szCs w:val="26"/>
          <w:lang w:val="de-DE"/>
        </w:rPr>
        <w:t>Teil 2. Hauptcharakteristike des Witzes………………………………………….</w:t>
      </w:r>
      <w:r w:rsidRPr="001A6241">
        <w:rPr>
          <w:rFonts w:ascii="Times New Roman" w:hAnsi="Times New Roman" w:cs="Times New Roman"/>
          <w:sz w:val="26"/>
          <w:szCs w:val="26"/>
          <w:lang w:val="uk-UA"/>
        </w:rPr>
        <w:t>13</w:t>
      </w:r>
    </w:p>
    <w:p w:rsidR="00760371" w:rsidRPr="001A6241" w:rsidRDefault="00760371" w:rsidP="001A6241">
      <w:pPr>
        <w:pStyle w:val="rez"/>
        <w:shd w:val="clear" w:color="auto" w:fill="FFFFFF"/>
        <w:spacing w:before="0" w:beforeAutospacing="0" w:after="240" w:afterAutospacing="0" w:line="360" w:lineRule="auto"/>
        <w:rPr>
          <w:color w:val="222222"/>
          <w:sz w:val="26"/>
          <w:szCs w:val="26"/>
          <w:lang w:val="uk-UA"/>
        </w:rPr>
      </w:pPr>
      <w:r w:rsidRPr="001A6241">
        <w:rPr>
          <w:color w:val="222222"/>
          <w:sz w:val="26"/>
          <w:szCs w:val="26"/>
          <w:lang w:val="de-DE"/>
        </w:rPr>
        <w:t>2.1.  Sujets der Witze……………………………………………………………..</w:t>
      </w:r>
      <w:r w:rsidRPr="001A6241">
        <w:rPr>
          <w:color w:val="222222"/>
          <w:sz w:val="26"/>
          <w:szCs w:val="26"/>
          <w:lang w:val="uk-UA"/>
        </w:rPr>
        <w:t>13</w:t>
      </w:r>
    </w:p>
    <w:p w:rsidR="00760371" w:rsidRPr="001A6241" w:rsidRDefault="00760371" w:rsidP="001A6241">
      <w:pPr>
        <w:pStyle w:val="rez"/>
        <w:shd w:val="clear" w:color="auto" w:fill="FFFFFF"/>
        <w:spacing w:before="0" w:beforeAutospacing="0" w:after="240" w:afterAutospacing="0" w:line="360" w:lineRule="auto"/>
        <w:rPr>
          <w:color w:val="222222"/>
          <w:sz w:val="26"/>
          <w:szCs w:val="26"/>
          <w:lang w:val="uk-UA"/>
        </w:rPr>
      </w:pPr>
      <w:r w:rsidRPr="001A6241">
        <w:rPr>
          <w:color w:val="222222"/>
          <w:sz w:val="26"/>
          <w:szCs w:val="26"/>
          <w:lang w:val="de-DE"/>
        </w:rPr>
        <w:t>2.2. Aufbau des Witzes…………………………………………………………..</w:t>
      </w:r>
      <w:r w:rsidRPr="001A6241">
        <w:rPr>
          <w:color w:val="222222"/>
          <w:sz w:val="26"/>
          <w:szCs w:val="26"/>
          <w:lang w:val="uk-UA"/>
        </w:rPr>
        <w:t>.16</w:t>
      </w:r>
    </w:p>
    <w:p w:rsidR="00760371" w:rsidRPr="001A6241" w:rsidRDefault="00760371" w:rsidP="001A6241">
      <w:pPr>
        <w:shd w:val="clear" w:color="auto" w:fill="FFFFFF"/>
        <w:spacing w:before="120" w:after="120" w:line="360" w:lineRule="auto"/>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2.3. Funktionen des Witzes………………………………………………………</w:t>
      </w:r>
      <w:r w:rsidRPr="001A6241">
        <w:rPr>
          <w:rFonts w:ascii="Times New Roman" w:eastAsia="Times New Roman" w:hAnsi="Times New Roman" w:cs="Times New Roman"/>
          <w:sz w:val="26"/>
          <w:szCs w:val="26"/>
          <w:lang w:val="uk-UA" w:eastAsia="ru-RU"/>
        </w:rPr>
        <w:t>17</w:t>
      </w:r>
    </w:p>
    <w:p w:rsidR="00760371" w:rsidRPr="001A6241" w:rsidRDefault="00760371" w:rsidP="001A6241">
      <w:pPr>
        <w:shd w:val="clear" w:color="auto" w:fill="FFFFFF"/>
        <w:spacing w:before="120" w:after="120" w:line="360" w:lineRule="auto"/>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2.3.1. Wirkungsweise des Witzes………………………………………………</w:t>
      </w:r>
      <w:r w:rsidRPr="001A6241">
        <w:rPr>
          <w:rFonts w:ascii="Times New Roman" w:eastAsia="Times New Roman" w:hAnsi="Times New Roman" w:cs="Times New Roman"/>
          <w:sz w:val="26"/>
          <w:szCs w:val="26"/>
          <w:lang w:val="uk-UA" w:eastAsia="ru-RU"/>
        </w:rPr>
        <w:t>..18</w:t>
      </w:r>
    </w:p>
    <w:p w:rsidR="00760371" w:rsidRPr="001A6241" w:rsidRDefault="00760371" w:rsidP="001A6241">
      <w:pPr>
        <w:shd w:val="clear" w:color="auto" w:fill="FFFFFF"/>
        <w:spacing w:before="120" w:after="120" w:line="360" w:lineRule="auto"/>
        <w:rPr>
          <w:rFonts w:ascii="Times New Roman" w:eastAsia="Times New Roman" w:hAnsi="Times New Roman" w:cs="Times New Roman"/>
          <w:sz w:val="26"/>
          <w:szCs w:val="26"/>
          <w:lang w:val="uk-UA" w:eastAsia="ru-RU"/>
        </w:rPr>
      </w:pPr>
      <w:r w:rsidRPr="001A6241">
        <w:rPr>
          <w:rFonts w:ascii="Times New Roman" w:eastAsia="Times New Roman" w:hAnsi="Times New Roman" w:cs="Times New Roman"/>
          <w:sz w:val="26"/>
          <w:szCs w:val="26"/>
          <w:lang w:val="de-DE" w:eastAsia="ru-RU"/>
        </w:rPr>
        <w:t>2.4. Klassifikation der Witze……………………………………………………</w:t>
      </w:r>
      <w:r w:rsidRPr="001A6241">
        <w:rPr>
          <w:rFonts w:ascii="Times New Roman" w:eastAsia="Times New Roman" w:hAnsi="Times New Roman" w:cs="Times New Roman"/>
          <w:sz w:val="26"/>
          <w:szCs w:val="26"/>
          <w:lang w:val="uk-UA" w:eastAsia="ru-RU"/>
        </w:rPr>
        <w:t>.19</w:t>
      </w:r>
    </w:p>
    <w:p w:rsidR="00760371" w:rsidRPr="001A6241" w:rsidRDefault="00760371" w:rsidP="001A6241">
      <w:pPr>
        <w:tabs>
          <w:tab w:val="left" w:pos="4270"/>
        </w:tabs>
        <w:spacing w:line="360" w:lineRule="auto"/>
        <w:rPr>
          <w:rFonts w:ascii="Times New Roman" w:hAnsi="Times New Roman" w:cs="Times New Roman"/>
          <w:sz w:val="26"/>
          <w:szCs w:val="26"/>
          <w:lang w:val="uk-UA"/>
        </w:rPr>
      </w:pPr>
      <w:r w:rsidRPr="001A6241">
        <w:rPr>
          <w:rFonts w:ascii="Times New Roman" w:hAnsi="Times New Roman" w:cs="Times New Roman"/>
          <w:sz w:val="26"/>
          <w:szCs w:val="26"/>
          <w:lang w:val="de-DE"/>
        </w:rPr>
        <w:t>Teil 3. Lexikalische Mittel, mit denen ein deutscher Witz erstellt wurde………</w:t>
      </w:r>
      <w:r w:rsidRPr="001A6241">
        <w:rPr>
          <w:rFonts w:ascii="Times New Roman" w:hAnsi="Times New Roman" w:cs="Times New Roman"/>
          <w:sz w:val="26"/>
          <w:szCs w:val="26"/>
          <w:lang w:val="uk-UA"/>
        </w:rPr>
        <w:t>.23</w:t>
      </w:r>
    </w:p>
    <w:p w:rsidR="00760371" w:rsidRPr="001A6241" w:rsidRDefault="00760371" w:rsidP="001A6241">
      <w:pPr>
        <w:spacing w:line="360" w:lineRule="auto"/>
        <w:rPr>
          <w:rFonts w:ascii="Times New Roman" w:hAnsi="Times New Roman" w:cs="Times New Roman"/>
          <w:sz w:val="26"/>
          <w:szCs w:val="26"/>
          <w:lang w:val="uk-UA"/>
        </w:rPr>
      </w:pPr>
      <w:r w:rsidRPr="001A6241">
        <w:rPr>
          <w:rFonts w:ascii="Times New Roman" w:hAnsi="Times New Roman" w:cs="Times New Roman"/>
          <w:sz w:val="26"/>
          <w:szCs w:val="26"/>
          <w:lang w:val="de-DE"/>
        </w:rPr>
        <w:t>3.1. Kontrastpositionierung</w:t>
      </w:r>
      <w:r w:rsidRPr="00791FB4">
        <w:rPr>
          <w:rFonts w:ascii="Times New Roman" w:hAnsi="Times New Roman" w:cs="Times New Roman"/>
          <w:sz w:val="26"/>
          <w:szCs w:val="26"/>
          <w:lang w:val="en-US"/>
        </w:rPr>
        <w:t xml:space="preserve"> </w:t>
      </w:r>
      <w:r w:rsidRPr="001A6241">
        <w:rPr>
          <w:rFonts w:ascii="Times New Roman" w:hAnsi="Times New Roman" w:cs="Times New Roman"/>
          <w:sz w:val="26"/>
          <w:szCs w:val="26"/>
          <w:lang w:val="de-DE"/>
        </w:rPr>
        <w:t>der handelnden Personen…………………………..</w:t>
      </w:r>
      <w:r w:rsidRPr="001A6241">
        <w:rPr>
          <w:rFonts w:ascii="Times New Roman" w:hAnsi="Times New Roman" w:cs="Times New Roman"/>
          <w:sz w:val="26"/>
          <w:szCs w:val="26"/>
          <w:lang w:val="uk-UA"/>
        </w:rPr>
        <w:t>23</w:t>
      </w:r>
    </w:p>
    <w:p w:rsidR="00760371" w:rsidRPr="001A6241" w:rsidRDefault="00760371" w:rsidP="001A6241">
      <w:pPr>
        <w:pStyle w:val="aa"/>
        <w:spacing w:line="360" w:lineRule="auto"/>
        <w:rPr>
          <w:sz w:val="26"/>
          <w:szCs w:val="26"/>
          <w:lang w:val="de-DE"/>
        </w:rPr>
      </w:pPr>
      <w:r w:rsidRPr="00791FB4">
        <w:rPr>
          <w:sz w:val="26"/>
          <w:szCs w:val="26"/>
          <w:lang w:val="en-US"/>
        </w:rPr>
        <w:t xml:space="preserve">3.2. </w:t>
      </w:r>
      <w:r w:rsidRPr="001A6241">
        <w:rPr>
          <w:sz w:val="26"/>
          <w:szCs w:val="26"/>
          <w:lang w:val="de-DE"/>
        </w:rPr>
        <w:t xml:space="preserve">Die </w:t>
      </w:r>
      <w:r w:rsidRPr="00791FB4">
        <w:rPr>
          <w:sz w:val="26"/>
          <w:szCs w:val="26"/>
          <w:lang w:val="en-US"/>
        </w:rPr>
        <w:t xml:space="preserve">lexikalische Einheiten, die am häufigsten in deutschen </w:t>
      </w:r>
    </w:p>
    <w:p w:rsidR="00760371" w:rsidRPr="001A6241" w:rsidRDefault="00760371" w:rsidP="001A6241">
      <w:pPr>
        <w:pStyle w:val="aa"/>
        <w:spacing w:line="360" w:lineRule="auto"/>
        <w:rPr>
          <w:sz w:val="26"/>
          <w:szCs w:val="26"/>
          <w:lang w:val="uk-UA"/>
        </w:rPr>
      </w:pPr>
      <w:r w:rsidRPr="00791FB4">
        <w:rPr>
          <w:sz w:val="26"/>
          <w:szCs w:val="26"/>
          <w:lang w:val="en-US"/>
        </w:rPr>
        <w:t>Witzen verwendet werden</w:t>
      </w:r>
      <w:r w:rsidRPr="001A6241">
        <w:rPr>
          <w:sz w:val="26"/>
          <w:szCs w:val="26"/>
          <w:lang w:val="de-DE"/>
        </w:rPr>
        <w:t>……………………………………………………….</w:t>
      </w:r>
      <w:r w:rsidRPr="001A6241">
        <w:rPr>
          <w:sz w:val="26"/>
          <w:szCs w:val="26"/>
          <w:lang w:val="uk-UA"/>
        </w:rPr>
        <w:t>.26</w:t>
      </w:r>
    </w:p>
    <w:p w:rsidR="00801580" w:rsidRPr="001A6241" w:rsidRDefault="00AB78AB" w:rsidP="001A6241">
      <w:pPr>
        <w:spacing w:line="360" w:lineRule="auto"/>
        <w:rPr>
          <w:rFonts w:ascii="Times New Roman" w:hAnsi="Times New Roman" w:cs="Times New Roman"/>
          <w:sz w:val="26"/>
          <w:szCs w:val="26"/>
          <w:lang w:val="de-DE"/>
        </w:rPr>
      </w:pPr>
      <w:r w:rsidRPr="001A6241">
        <w:rPr>
          <w:rFonts w:ascii="Times New Roman" w:hAnsi="Times New Roman" w:cs="Times New Roman"/>
          <w:sz w:val="26"/>
          <w:szCs w:val="26"/>
          <w:lang w:val="de-DE"/>
        </w:rPr>
        <w:t>Teil 4. Reflexion des Problems der Geschlechterungleichheit</w:t>
      </w:r>
    </w:p>
    <w:p w:rsidR="00801580" w:rsidRPr="001A6241" w:rsidRDefault="00AB78AB" w:rsidP="001A6241">
      <w:pPr>
        <w:spacing w:line="360" w:lineRule="auto"/>
        <w:rPr>
          <w:rFonts w:ascii="Times New Roman" w:hAnsi="Times New Roman" w:cs="Times New Roman"/>
          <w:sz w:val="26"/>
          <w:szCs w:val="26"/>
          <w:lang w:val="de-DE"/>
        </w:rPr>
      </w:pPr>
      <w:r w:rsidRPr="001A6241">
        <w:rPr>
          <w:rFonts w:ascii="Times New Roman" w:hAnsi="Times New Roman" w:cs="Times New Roman"/>
          <w:sz w:val="26"/>
          <w:szCs w:val="26"/>
          <w:lang w:val="de-DE"/>
        </w:rPr>
        <w:t>in deutschen Witzen</w:t>
      </w:r>
      <w:r w:rsidR="00E60F60">
        <w:rPr>
          <w:rFonts w:ascii="Times New Roman" w:hAnsi="Times New Roman" w:cs="Times New Roman"/>
          <w:sz w:val="26"/>
          <w:szCs w:val="26"/>
          <w:lang w:val="de-DE"/>
        </w:rPr>
        <w:t>………………………………………………………………27</w:t>
      </w:r>
    </w:p>
    <w:p w:rsidR="00801580" w:rsidRPr="00E60F60" w:rsidRDefault="00801580" w:rsidP="001A6241">
      <w:pPr>
        <w:spacing w:line="360" w:lineRule="auto"/>
        <w:rPr>
          <w:rFonts w:ascii="Times New Roman" w:hAnsi="Times New Roman" w:cs="Times New Roman"/>
          <w:sz w:val="26"/>
          <w:szCs w:val="26"/>
          <w:lang w:val="de-DE"/>
        </w:rPr>
      </w:pPr>
      <w:r w:rsidRPr="00791FB4">
        <w:rPr>
          <w:rFonts w:ascii="Times New Roman" w:hAnsi="Times New Roman" w:cs="Times New Roman"/>
          <w:sz w:val="26"/>
          <w:szCs w:val="26"/>
          <w:lang w:val="en-US"/>
        </w:rPr>
        <w:t>4</w:t>
      </w:r>
      <w:r w:rsidRPr="001A6241">
        <w:rPr>
          <w:rFonts w:ascii="Times New Roman" w:hAnsi="Times New Roman" w:cs="Times New Roman"/>
          <w:sz w:val="26"/>
          <w:szCs w:val="26"/>
          <w:lang w:val="de-DE"/>
        </w:rPr>
        <w:t>.1.</w:t>
      </w:r>
      <w:r w:rsidRPr="00791FB4">
        <w:rPr>
          <w:rFonts w:ascii="Times New Roman" w:hAnsi="Times New Roman" w:cs="Times New Roman"/>
          <w:sz w:val="26"/>
          <w:szCs w:val="26"/>
          <w:lang w:val="en-US"/>
        </w:rPr>
        <w:t xml:space="preserve"> Allgemeine Merkmale des Problems der Geschlechterungleichheit</w:t>
      </w:r>
      <w:r w:rsidR="00E60F60">
        <w:rPr>
          <w:rFonts w:ascii="Times New Roman" w:hAnsi="Times New Roman" w:cs="Times New Roman"/>
          <w:sz w:val="26"/>
          <w:szCs w:val="26"/>
          <w:lang w:val="de-DE"/>
        </w:rPr>
        <w:t>………...27</w:t>
      </w:r>
    </w:p>
    <w:p w:rsidR="00AB78AB" w:rsidRPr="001A6241" w:rsidRDefault="00AB78AB" w:rsidP="001A6241">
      <w:pPr>
        <w:spacing w:line="360" w:lineRule="auto"/>
        <w:rPr>
          <w:rFonts w:ascii="Times New Roman" w:hAnsi="Times New Roman" w:cs="Times New Roman"/>
          <w:sz w:val="26"/>
          <w:szCs w:val="26"/>
          <w:lang w:val="de-DE"/>
        </w:rPr>
      </w:pPr>
      <w:r w:rsidRPr="001A6241">
        <w:rPr>
          <w:rFonts w:ascii="Times New Roman" w:hAnsi="Times New Roman" w:cs="Times New Roman"/>
          <w:sz w:val="26"/>
          <w:szCs w:val="26"/>
          <w:lang w:val="de-DE"/>
        </w:rPr>
        <w:t>4.2. Die wichtigsten Geschlechterstereotypen des Massenbewusstseins</w:t>
      </w:r>
      <w:r w:rsidR="00E60F60">
        <w:rPr>
          <w:rFonts w:ascii="Times New Roman" w:hAnsi="Times New Roman" w:cs="Times New Roman"/>
          <w:sz w:val="26"/>
          <w:szCs w:val="26"/>
          <w:lang w:val="de-DE"/>
        </w:rPr>
        <w:t>…………28</w:t>
      </w:r>
    </w:p>
    <w:p w:rsidR="00AB78AB" w:rsidRPr="001A6241" w:rsidRDefault="00AB78AB" w:rsidP="001A6241">
      <w:pPr>
        <w:pStyle w:val="a3"/>
        <w:numPr>
          <w:ilvl w:val="1"/>
          <w:numId w:val="30"/>
        </w:numPr>
        <w:spacing w:line="360" w:lineRule="auto"/>
        <w:rPr>
          <w:rFonts w:ascii="Times New Roman" w:hAnsi="Times New Roman" w:cs="Times New Roman"/>
          <w:sz w:val="26"/>
          <w:szCs w:val="26"/>
          <w:lang w:val="de-DE"/>
        </w:rPr>
      </w:pPr>
      <w:r w:rsidRPr="00791FB4">
        <w:rPr>
          <w:rFonts w:ascii="Times New Roman" w:hAnsi="Times New Roman" w:cs="Times New Roman"/>
          <w:sz w:val="26"/>
          <w:szCs w:val="26"/>
          <w:lang w:val="en-US"/>
        </w:rPr>
        <w:t>Deutscher Witz als Instrument zur Reflexion des Problems</w:t>
      </w:r>
    </w:p>
    <w:p w:rsidR="00AB78AB" w:rsidRPr="00E60F60" w:rsidRDefault="00AB78AB" w:rsidP="001A6241">
      <w:pPr>
        <w:spacing w:line="360" w:lineRule="auto"/>
        <w:rPr>
          <w:rFonts w:ascii="Times New Roman" w:hAnsi="Times New Roman" w:cs="Times New Roman"/>
          <w:sz w:val="26"/>
          <w:szCs w:val="26"/>
          <w:lang w:val="de-DE"/>
        </w:rPr>
      </w:pPr>
      <w:r w:rsidRPr="001A6241">
        <w:rPr>
          <w:rFonts w:ascii="Times New Roman" w:hAnsi="Times New Roman" w:cs="Times New Roman"/>
          <w:sz w:val="26"/>
          <w:szCs w:val="26"/>
          <w:lang w:val="de-DE"/>
        </w:rPr>
        <w:t xml:space="preserve">          </w:t>
      </w:r>
      <w:r w:rsidRPr="00791FB4">
        <w:rPr>
          <w:rFonts w:ascii="Times New Roman" w:hAnsi="Times New Roman" w:cs="Times New Roman"/>
          <w:sz w:val="26"/>
          <w:szCs w:val="26"/>
          <w:lang w:val="en-US"/>
        </w:rPr>
        <w:t>der Geschlechterungleichheit</w:t>
      </w:r>
      <w:r w:rsidR="00E60F60">
        <w:rPr>
          <w:rFonts w:ascii="Times New Roman" w:hAnsi="Times New Roman" w:cs="Times New Roman"/>
          <w:sz w:val="26"/>
          <w:szCs w:val="26"/>
          <w:lang w:val="de-DE"/>
        </w:rPr>
        <w:t>………………………………………………30</w:t>
      </w:r>
    </w:p>
    <w:p w:rsidR="00760371" w:rsidRPr="00E60F60" w:rsidRDefault="00AB78AB" w:rsidP="001A6241">
      <w:pPr>
        <w:pStyle w:val="aa"/>
        <w:rPr>
          <w:sz w:val="26"/>
          <w:szCs w:val="26"/>
          <w:lang w:val="de-DE"/>
        </w:rPr>
      </w:pPr>
      <w:r w:rsidRPr="001A6241">
        <w:rPr>
          <w:sz w:val="26"/>
          <w:szCs w:val="26"/>
          <w:lang w:val="de-DE"/>
        </w:rPr>
        <w:t>S</w:t>
      </w:r>
      <w:r w:rsidR="001A6241" w:rsidRPr="001A6241">
        <w:rPr>
          <w:sz w:val="26"/>
          <w:szCs w:val="26"/>
          <w:lang w:val="de-DE"/>
        </w:rPr>
        <w:t>chlussfolgerung</w:t>
      </w:r>
      <w:r w:rsidR="00760371" w:rsidRPr="001A6241">
        <w:rPr>
          <w:sz w:val="26"/>
          <w:szCs w:val="26"/>
          <w:lang w:val="de-DE"/>
        </w:rPr>
        <w:t>………………………………………………………</w:t>
      </w:r>
      <w:r w:rsidR="00E60F60">
        <w:rPr>
          <w:sz w:val="26"/>
          <w:szCs w:val="26"/>
          <w:lang w:val="de-DE"/>
        </w:rPr>
        <w:t>………….33</w:t>
      </w:r>
    </w:p>
    <w:p w:rsidR="00760371" w:rsidRPr="001A6241" w:rsidRDefault="001A6241" w:rsidP="001A6241">
      <w:pPr>
        <w:spacing w:line="240" w:lineRule="auto"/>
        <w:rPr>
          <w:rFonts w:ascii="Times New Roman" w:hAnsi="Times New Roman" w:cs="Times New Roman"/>
          <w:sz w:val="26"/>
          <w:szCs w:val="26"/>
          <w:lang w:val="uk-UA"/>
        </w:rPr>
      </w:pPr>
      <w:r w:rsidRPr="00791FB4">
        <w:rPr>
          <w:rFonts w:ascii="Times New Roman" w:hAnsi="Times New Roman" w:cs="Times New Roman"/>
          <w:sz w:val="26"/>
          <w:szCs w:val="26"/>
          <w:lang w:val="en-US"/>
        </w:rPr>
        <w:t>Literatur</w:t>
      </w:r>
      <w:r w:rsidRPr="001A6241">
        <w:rPr>
          <w:rFonts w:ascii="Times New Roman" w:hAnsi="Times New Roman" w:cs="Times New Roman"/>
          <w:sz w:val="26"/>
          <w:szCs w:val="26"/>
          <w:lang w:val="de-DE"/>
        </w:rPr>
        <w:t>verzeichniss</w:t>
      </w:r>
      <w:r w:rsidR="00760371" w:rsidRPr="001A6241">
        <w:rPr>
          <w:rFonts w:ascii="Times New Roman" w:hAnsi="Times New Roman" w:cs="Times New Roman"/>
          <w:sz w:val="26"/>
          <w:szCs w:val="26"/>
          <w:lang w:val="de-DE"/>
        </w:rPr>
        <w:t>…………………………………………………</w:t>
      </w:r>
      <w:r w:rsidR="00E60F60">
        <w:rPr>
          <w:rFonts w:ascii="Times New Roman" w:hAnsi="Times New Roman" w:cs="Times New Roman"/>
          <w:sz w:val="26"/>
          <w:szCs w:val="26"/>
          <w:lang w:val="de-DE"/>
        </w:rPr>
        <w:t>…………..36</w:t>
      </w:r>
    </w:p>
    <w:p w:rsidR="00D02310" w:rsidRPr="0067336B" w:rsidRDefault="00D02310" w:rsidP="0067336B">
      <w:pPr>
        <w:spacing w:line="360" w:lineRule="auto"/>
        <w:ind w:firstLine="709"/>
        <w:jc w:val="center"/>
        <w:rPr>
          <w:rFonts w:ascii="Times New Roman" w:hAnsi="Times New Roman" w:cs="Times New Roman"/>
          <w:b/>
          <w:sz w:val="28"/>
          <w:szCs w:val="28"/>
          <w:lang w:val="de-DE"/>
        </w:rPr>
      </w:pPr>
      <w:r w:rsidRPr="0067336B">
        <w:rPr>
          <w:rFonts w:ascii="Times New Roman" w:hAnsi="Times New Roman" w:cs="Times New Roman"/>
          <w:b/>
          <w:sz w:val="28"/>
          <w:szCs w:val="28"/>
          <w:lang w:val="de-DE"/>
        </w:rPr>
        <w:lastRenderedPageBreak/>
        <w:t>EINFÜHRUNG</w:t>
      </w:r>
    </w:p>
    <w:p w:rsidR="00D02310" w:rsidRPr="0067336B" w:rsidRDefault="00D02310" w:rsidP="0067336B">
      <w:pPr>
        <w:spacing w:line="360" w:lineRule="auto"/>
        <w:ind w:firstLine="709"/>
        <w:jc w:val="both"/>
        <w:rPr>
          <w:rFonts w:ascii="Times New Roman" w:hAnsi="Times New Roman" w:cs="Times New Roman"/>
          <w:sz w:val="28"/>
          <w:szCs w:val="28"/>
          <w:lang w:val="de-DE"/>
        </w:rPr>
      </w:pPr>
      <w:r w:rsidRPr="0067336B">
        <w:rPr>
          <w:rFonts w:ascii="Times New Roman" w:hAnsi="Times New Roman" w:cs="Times New Roman"/>
          <w:sz w:val="28"/>
          <w:szCs w:val="28"/>
          <w:lang w:val="de-DE"/>
        </w:rPr>
        <w:t xml:space="preserve"> Der Witz hat in der Gesellschaft immer mehr Aufmerksamkeit erregt: sowohl in der inoffiziellen Kommunikation als auch in den wissenschaftlichen Studien von Linguisten und Literaturgelehrten. </w:t>
      </w:r>
    </w:p>
    <w:p w:rsidR="00D02310" w:rsidRPr="0067336B" w:rsidRDefault="00D02310" w:rsidP="0067336B">
      <w:pPr>
        <w:spacing w:line="360" w:lineRule="auto"/>
        <w:ind w:firstLine="709"/>
        <w:jc w:val="both"/>
        <w:rPr>
          <w:rFonts w:ascii="Times New Roman" w:hAnsi="Times New Roman" w:cs="Times New Roman"/>
          <w:b/>
          <w:bCs/>
          <w:sz w:val="28"/>
          <w:szCs w:val="28"/>
          <w:shd w:val="clear" w:color="auto" w:fill="FFFFFF"/>
          <w:lang w:val="de-DE"/>
        </w:rPr>
      </w:pPr>
      <w:r w:rsidRPr="0067336B">
        <w:rPr>
          <w:rFonts w:ascii="Times New Roman" w:hAnsi="Times New Roman" w:cs="Times New Roman"/>
          <w:sz w:val="28"/>
          <w:szCs w:val="28"/>
          <w:lang w:val="de-DE"/>
        </w:rPr>
        <w:t xml:space="preserve">In der Tat kann jeden von uns </w:t>
      </w:r>
      <w:r w:rsidR="00B07BAA">
        <w:rPr>
          <w:rFonts w:ascii="Times New Roman" w:hAnsi="Times New Roman" w:cs="Times New Roman"/>
          <w:sz w:val="28"/>
          <w:szCs w:val="28"/>
          <w:lang w:val="de-DE"/>
        </w:rPr>
        <w:t xml:space="preserve">mit </w:t>
      </w:r>
      <w:r w:rsidRPr="0067336B">
        <w:rPr>
          <w:rFonts w:ascii="Times New Roman" w:hAnsi="Times New Roman" w:cs="Times New Roman"/>
          <w:sz w:val="28"/>
          <w:szCs w:val="28"/>
          <w:lang w:val="de-DE"/>
        </w:rPr>
        <w:t>eine</w:t>
      </w:r>
      <w:r w:rsidR="00B07BAA">
        <w:rPr>
          <w:rFonts w:ascii="Times New Roman" w:hAnsi="Times New Roman" w:cs="Times New Roman"/>
          <w:sz w:val="28"/>
          <w:szCs w:val="28"/>
          <w:lang w:val="de-DE"/>
        </w:rPr>
        <w:t>r</w:t>
      </w:r>
      <w:r w:rsidRPr="0067336B">
        <w:rPr>
          <w:rFonts w:ascii="Times New Roman" w:hAnsi="Times New Roman" w:cs="Times New Roman"/>
          <w:sz w:val="28"/>
          <w:szCs w:val="28"/>
          <w:lang w:val="de-DE"/>
        </w:rPr>
        <w:t xml:space="preserve"> Kurzgeschichte über einen interessanten Fall </w:t>
      </w:r>
      <w:r w:rsidR="00B07BAA">
        <w:rPr>
          <w:rFonts w:ascii="Times New Roman" w:hAnsi="Times New Roman" w:cs="Times New Roman"/>
          <w:sz w:val="28"/>
          <w:szCs w:val="28"/>
          <w:lang w:val="de-DE"/>
        </w:rPr>
        <w:t xml:space="preserve">jemandem </w:t>
      </w:r>
      <w:r w:rsidRPr="0067336B">
        <w:rPr>
          <w:rFonts w:ascii="Times New Roman" w:hAnsi="Times New Roman" w:cs="Times New Roman"/>
          <w:sz w:val="28"/>
          <w:szCs w:val="28"/>
          <w:lang w:val="de-DE"/>
        </w:rPr>
        <w:t>aufmuntern, zum Lachen bringen und angesichts der Schwierigkeiten des Lebens die Stimmung heben.  Für den Philologen erscheint der Witz in einem viel breiteren Sinne als für den durchschnittlichen Beobachter: das ist nicht nur eine lustige Geschichte, sondern auch ein literarisches Genre und ein Text mit seinen besonderen Merkmalen, und ein Sprechakt, sowie Beispiele für die Verwendung von lexikalischen Einheiten und Stilmitteln, sowie psychologischen  menschlicher Zustand.</w:t>
      </w:r>
    </w:p>
    <w:p w:rsidR="00D02310" w:rsidRPr="0067336B" w:rsidRDefault="00CC40BE" w:rsidP="0067336B">
      <w:pPr>
        <w:spacing w:line="360" w:lineRule="auto"/>
        <w:ind w:firstLine="709"/>
        <w:jc w:val="both"/>
        <w:rPr>
          <w:rFonts w:ascii="Times New Roman" w:hAnsi="Times New Roman" w:cs="Times New Roman"/>
          <w:bCs/>
          <w:sz w:val="28"/>
          <w:szCs w:val="28"/>
          <w:shd w:val="clear" w:color="auto" w:fill="FFFFFF"/>
          <w:lang w:val="de-DE"/>
        </w:rPr>
      </w:pPr>
      <w:r>
        <w:rPr>
          <w:rFonts w:ascii="Times New Roman" w:hAnsi="Times New Roman" w:cs="Times New Roman"/>
          <w:bCs/>
          <w:sz w:val="28"/>
          <w:szCs w:val="28"/>
          <w:shd w:val="clear" w:color="auto" w:fill="FFFFFF"/>
          <w:lang w:val="de-DE"/>
        </w:rPr>
        <w:t>Ein Witz</w:t>
      </w:r>
      <w:r w:rsidR="00D02310" w:rsidRPr="0067336B">
        <w:rPr>
          <w:rFonts w:ascii="Times New Roman" w:hAnsi="Times New Roman" w:cs="Times New Roman"/>
          <w:bCs/>
          <w:sz w:val="28"/>
          <w:szCs w:val="28"/>
          <w:shd w:val="clear" w:color="auto" w:fill="FFFFFF"/>
          <w:lang w:val="de-DE"/>
        </w:rPr>
        <w:t xml:space="preserve"> ist ein Folklore-Genre, eine kurze lustige Geschichte, die normalerweise mündlich weitergegeben wird. Meistens ist ein Witz am Ende durch eine unerwartete semantische Auflösung gekennzeichnet, die zum Lachen führt.  Es kann ein Spiel mit Wörtern oder Assoziationen sein, die zusätzliches Wissen erfordern: sozial, literarisch, historisch, geografisch usw. Das Thema ‚Witze‘ deckt fast alle Bereiche menschlichen Handelns ab. In den meisten Fällen sind die Autoren der Witze unbekannt.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Die Arbei</w:t>
      </w:r>
      <w:r w:rsidR="00AE5240">
        <w:rPr>
          <w:rFonts w:ascii="Times New Roman" w:hAnsi="Times New Roman" w:cs="Times New Roman"/>
          <w:bCs/>
          <w:sz w:val="28"/>
          <w:szCs w:val="28"/>
          <w:shd w:val="clear" w:color="auto" w:fill="FFFFFF"/>
          <w:lang w:val="de-DE"/>
        </w:rPr>
        <w:t>t des Autors des</w:t>
      </w:r>
      <w:r w:rsidRPr="0067336B">
        <w:rPr>
          <w:rFonts w:ascii="Times New Roman" w:hAnsi="Times New Roman" w:cs="Times New Roman"/>
          <w:bCs/>
          <w:sz w:val="28"/>
          <w:szCs w:val="28"/>
          <w:shd w:val="clear" w:color="auto" w:fill="FFFFFF"/>
          <w:lang w:val="de-DE"/>
        </w:rPr>
        <w:t xml:space="preserve"> </w:t>
      </w:r>
      <w:r w:rsidR="00AE5240">
        <w:rPr>
          <w:rFonts w:ascii="Times New Roman" w:hAnsi="Times New Roman" w:cs="Times New Roman"/>
          <w:bCs/>
          <w:sz w:val="28"/>
          <w:szCs w:val="28"/>
          <w:shd w:val="clear" w:color="auto" w:fill="FFFFFF"/>
          <w:lang w:val="de-DE"/>
        </w:rPr>
        <w:t xml:space="preserve">Witzes </w:t>
      </w:r>
      <w:r w:rsidRPr="0067336B">
        <w:rPr>
          <w:rFonts w:ascii="Times New Roman" w:hAnsi="Times New Roman" w:cs="Times New Roman"/>
          <w:bCs/>
          <w:sz w:val="28"/>
          <w:szCs w:val="28"/>
          <w:shd w:val="clear" w:color="auto" w:fill="FFFFFF"/>
          <w:lang w:val="de-DE"/>
        </w:rPr>
        <w:t xml:space="preserve">ist äußerst komplex, sorgfältig und mehrdimensional (ob es sich um einen unbekannten oder einen bestimmten Autor handelt).  Um die gewünschte Handlung und das gewünschte Bild des Charakters (oder der Charaktere) im Witz möglichst vollständig darzustellen, dem Leser eine Vorstellung von ihnen und dem Wesen der beschriebenen Handlung zu vermitteln und auf jeden Fall eine humorvolle Wirkung zu erzielen, muss der Autor klar bestimmen, was genau er in diesem Witz zeigen wollte, welcher bestimmte Aspekt sollte verspottet werden, welche lexikalischen und stilistischen Mitteln sollen angewendet werden, und auch, dass der Leser eine bestimmte Haltung gegenüber </w:t>
      </w:r>
      <w:r w:rsidRPr="0067336B">
        <w:rPr>
          <w:rFonts w:ascii="Times New Roman" w:hAnsi="Times New Roman" w:cs="Times New Roman"/>
          <w:bCs/>
          <w:sz w:val="28"/>
          <w:szCs w:val="28"/>
          <w:shd w:val="clear" w:color="auto" w:fill="FFFFFF"/>
          <w:lang w:val="de-DE"/>
        </w:rPr>
        <w:lastRenderedPageBreak/>
        <w:t xml:space="preserve">den Helden des Witzes einnimmt, ohne direkt anzugeben, ob diese Helden positiv oder negativ sind und  was genau in einem Witz </w:t>
      </w:r>
      <w:r w:rsidR="00024811">
        <w:rPr>
          <w:rFonts w:ascii="Times New Roman" w:hAnsi="Times New Roman" w:cs="Times New Roman"/>
          <w:bCs/>
          <w:sz w:val="28"/>
          <w:szCs w:val="28"/>
          <w:shd w:val="clear" w:color="auto" w:fill="FFFFFF"/>
          <w:lang w:val="de-DE"/>
        </w:rPr>
        <w:t>ausge</w:t>
      </w:r>
      <w:r w:rsidRPr="0067336B">
        <w:rPr>
          <w:rFonts w:ascii="Times New Roman" w:hAnsi="Times New Roman" w:cs="Times New Roman"/>
          <w:bCs/>
          <w:sz w:val="28"/>
          <w:szCs w:val="28"/>
          <w:shd w:val="clear" w:color="auto" w:fill="FFFFFF"/>
          <w:lang w:val="de-DE"/>
        </w:rPr>
        <w:t>lach</w:t>
      </w:r>
      <w:r w:rsidR="00024811">
        <w:rPr>
          <w:rFonts w:ascii="Times New Roman" w:hAnsi="Times New Roman" w:cs="Times New Roman"/>
          <w:bCs/>
          <w:sz w:val="28"/>
          <w:szCs w:val="28"/>
          <w:shd w:val="clear" w:color="auto" w:fill="FFFFFF"/>
          <w:lang w:val="de-DE"/>
        </w:rPr>
        <w:t>t ist</w:t>
      </w:r>
      <w:r w:rsidRPr="0067336B">
        <w:rPr>
          <w:rFonts w:ascii="Times New Roman" w:hAnsi="Times New Roman" w:cs="Times New Roman"/>
          <w:bCs/>
          <w:sz w:val="28"/>
          <w:szCs w:val="28"/>
          <w:shd w:val="clear" w:color="auto" w:fill="FFFFFF"/>
          <w:lang w:val="de-DE"/>
        </w:rPr>
        <w: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
          <w:bCs/>
          <w:sz w:val="28"/>
          <w:szCs w:val="28"/>
          <w:shd w:val="clear" w:color="auto" w:fill="FFFFFF"/>
          <w:lang w:val="de-DE"/>
        </w:rPr>
        <w:t>Der Gegenstand</w:t>
      </w:r>
      <w:r w:rsidRPr="0067336B">
        <w:rPr>
          <w:rFonts w:ascii="Times New Roman" w:hAnsi="Times New Roman" w:cs="Times New Roman"/>
          <w:bCs/>
          <w:sz w:val="28"/>
          <w:szCs w:val="28"/>
          <w:shd w:val="clear" w:color="auto" w:fill="FFFFFF"/>
          <w:lang w:val="de-DE"/>
        </w:rPr>
        <w:t xml:space="preserve"> der Forschung in dieser Arbeit ist ein Witz als Element der deutschen Kultur, Folklore, Sprache, Literatur.  Angesichts des engen Umfangs dieser Art von Arbeit betrachten wir hier nur </w:t>
      </w:r>
      <w:r w:rsidR="008C4D30">
        <w:rPr>
          <w:rFonts w:ascii="Times New Roman" w:hAnsi="Times New Roman" w:cs="Times New Roman"/>
          <w:bCs/>
          <w:sz w:val="28"/>
          <w:szCs w:val="28"/>
          <w:shd w:val="clear" w:color="auto" w:fill="FFFFFF"/>
          <w:lang w:val="de-DE"/>
        </w:rPr>
        <w:t>Witze</w:t>
      </w:r>
      <w:r w:rsidRPr="0067336B">
        <w:rPr>
          <w:rFonts w:ascii="Times New Roman" w:hAnsi="Times New Roman" w:cs="Times New Roman"/>
          <w:bCs/>
          <w:sz w:val="28"/>
          <w:szCs w:val="28"/>
          <w:shd w:val="clear" w:color="auto" w:fill="FFFFFF"/>
          <w:lang w:val="de-DE"/>
        </w:rPr>
        <w:t xml:space="preserve"> deutscher Herkunft und keine </w:t>
      </w:r>
      <w:r w:rsidR="008C4D30">
        <w:rPr>
          <w:rFonts w:ascii="Times New Roman" w:hAnsi="Times New Roman" w:cs="Times New Roman"/>
          <w:bCs/>
          <w:sz w:val="28"/>
          <w:szCs w:val="28"/>
          <w:shd w:val="clear" w:color="auto" w:fill="FFFFFF"/>
          <w:lang w:val="de-DE"/>
        </w:rPr>
        <w:t>Witze</w:t>
      </w:r>
      <w:r w:rsidRPr="0067336B">
        <w:rPr>
          <w:rFonts w:ascii="Times New Roman" w:hAnsi="Times New Roman" w:cs="Times New Roman"/>
          <w:bCs/>
          <w:sz w:val="28"/>
          <w:szCs w:val="28"/>
          <w:shd w:val="clear" w:color="auto" w:fill="FFFFFF"/>
          <w:lang w:val="de-DE"/>
        </w:rPr>
        <w:t xml:space="preserve"> anderer Nationen über Deutsche.</w:t>
      </w:r>
    </w:p>
    <w:p w:rsidR="00D02310" w:rsidRPr="00791FB4" w:rsidRDefault="00D02310" w:rsidP="0067336B">
      <w:pPr>
        <w:spacing w:line="360" w:lineRule="auto"/>
        <w:ind w:firstLine="709"/>
        <w:jc w:val="both"/>
        <w:rPr>
          <w:rFonts w:ascii="Times New Roman" w:hAnsi="Times New Roman" w:cs="Times New Roman"/>
          <w:bCs/>
          <w:sz w:val="28"/>
          <w:szCs w:val="28"/>
          <w:shd w:val="clear" w:color="auto" w:fill="FFFFFF"/>
          <w:lang w:val="en-US"/>
        </w:rPr>
      </w:pPr>
      <w:r w:rsidRPr="0067336B">
        <w:rPr>
          <w:rFonts w:ascii="Times New Roman" w:hAnsi="Times New Roman" w:cs="Times New Roman"/>
          <w:bCs/>
          <w:sz w:val="28"/>
          <w:szCs w:val="28"/>
          <w:shd w:val="clear" w:color="auto" w:fill="FFFFFF"/>
          <w:lang w:val="de-DE"/>
        </w:rPr>
        <w:t xml:space="preserve">Der theoretische Teil beleuchtet die Bestimmungen, die die Grundlage der praktischen Forschung bildeten.  Der Autor untersucht die lexikalischen Mittel zur Erstellung eines deutschen Witzes und untermauert die Ergebnisse mit Daten aus Häufigkeitslisten. </w:t>
      </w:r>
    </w:p>
    <w:p w:rsidR="00D02310" w:rsidRPr="00791FB4" w:rsidRDefault="00D02310" w:rsidP="0067336B">
      <w:pPr>
        <w:spacing w:line="360" w:lineRule="auto"/>
        <w:ind w:firstLine="709"/>
        <w:jc w:val="both"/>
        <w:rPr>
          <w:rFonts w:ascii="Times New Roman" w:hAnsi="Times New Roman" w:cs="Times New Roman"/>
          <w:bCs/>
          <w:sz w:val="28"/>
          <w:szCs w:val="28"/>
          <w:shd w:val="clear" w:color="auto" w:fill="FFFFFF"/>
          <w:lang w:val="en-US"/>
        </w:rPr>
      </w:pPr>
      <w:r w:rsidRPr="00791FB4">
        <w:rPr>
          <w:rFonts w:ascii="Times New Roman" w:hAnsi="Times New Roman" w:cs="Times New Roman"/>
          <w:bCs/>
          <w:sz w:val="28"/>
          <w:szCs w:val="28"/>
          <w:shd w:val="clear" w:color="auto" w:fill="FFFFFF"/>
          <w:lang w:val="en-US"/>
        </w:rPr>
        <w:t>Im praktischen Teil der Arbeit wurden die Hauptmerkmale eines deutschen Witzes untersucht und Schlussfolgerungen gezogen, was seine Unterscheidungsmerkmale aus sprachwissenschaftlicher Sicht sind.</w:t>
      </w:r>
    </w:p>
    <w:p w:rsidR="00D02310" w:rsidRPr="00791FB4" w:rsidRDefault="00D02310" w:rsidP="0067336B">
      <w:pPr>
        <w:spacing w:line="360" w:lineRule="auto"/>
        <w:ind w:firstLine="709"/>
        <w:jc w:val="both"/>
        <w:rPr>
          <w:rFonts w:ascii="Times New Roman" w:hAnsi="Times New Roman" w:cs="Times New Roman"/>
          <w:bCs/>
          <w:sz w:val="28"/>
          <w:szCs w:val="28"/>
          <w:shd w:val="clear" w:color="auto" w:fill="FFFFFF"/>
          <w:lang w:val="en-US"/>
        </w:rPr>
      </w:pPr>
      <w:r w:rsidRPr="0067336B">
        <w:rPr>
          <w:rFonts w:ascii="Times New Roman" w:hAnsi="Times New Roman" w:cs="Times New Roman"/>
          <w:bCs/>
          <w:sz w:val="28"/>
          <w:szCs w:val="28"/>
          <w:shd w:val="clear" w:color="auto" w:fill="FFFFFF"/>
          <w:lang w:val="de-DE"/>
        </w:rPr>
        <w:t xml:space="preserve"> Die vorgeschlagene Studie ist ein Versuch, anhand von 50 modernen </w:t>
      </w:r>
      <w:r w:rsidR="00E0696C">
        <w:rPr>
          <w:rFonts w:ascii="Times New Roman" w:hAnsi="Times New Roman" w:cs="Times New Roman"/>
          <w:bCs/>
          <w:sz w:val="28"/>
          <w:szCs w:val="28"/>
          <w:shd w:val="clear" w:color="auto" w:fill="FFFFFF"/>
          <w:lang w:val="de-DE"/>
        </w:rPr>
        <w:t>Witzen</w:t>
      </w:r>
      <w:r w:rsidRPr="0067336B">
        <w:rPr>
          <w:rFonts w:ascii="Times New Roman" w:hAnsi="Times New Roman" w:cs="Times New Roman"/>
          <w:bCs/>
          <w:sz w:val="28"/>
          <w:szCs w:val="28"/>
          <w:shd w:val="clear" w:color="auto" w:fill="FFFFFF"/>
          <w:lang w:val="de-DE"/>
        </w:rPr>
        <w:t xml:space="preserve"> die charakteristischen lexikalischen Mittel (sprachliche Merkmale) zu identifizieren, die bei der Konstruktion und Funktionsweise der deutschen </w:t>
      </w:r>
      <w:r w:rsidR="00F371E2">
        <w:rPr>
          <w:rFonts w:ascii="Times New Roman" w:hAnsi="Times New Roman" w:cs="Times New Roman"/>
          <w:bCs/>
          <w:sz w:val="28"/>
          <w:szCs w:val="28"/>
          <w:shd w:val="clear" w:color="auto" w:fill="FFFFFF"/>
          <w:lang w:val="de-DE"/>
        </w:rPr>
        <w:t>Witze</w:t>
      </w:r>
      <w:r w:rsidRPr="0067336B">
        <w:rPr>
          <w:rFonts w:ascii="Times New Roman" w:hAnsi="Times New Roman" w:cs="Times New Roman"/>
          <w:bCs/>
          <w:sz w:val="28"/>
          <w:szCs w:val="28"/>
          <w:shd w:val="clear" w:color="auto" w:fill="FFFFFF"/>
          <w:lang w:val="de-DE"/>
        </w:rPr>
        <w:t xml:space="preserve"> verwendet werden.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Das Ziel der Arbeit ist: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anhand des literarischen Materials die charakteristischen lexikalischen Mittel (sprachlichen Merkmale) deutscher Witze zu untersuchen;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Ermittlung und Verfolgung der Grundgesetze und -prinzipien, die für die Erstellung deutscher Witze in den untersuchten Texten gelten;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auf der Grundlage eines gemeinsamen Konzepts die typischen Züge der sprachlichen Merkmale eines deutschen Witzes im globalen Sinne hervorheben.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Die folgenden Aufgaben wurden in der Arbeit festgelegt: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Struktur und Verteilung der lexikalischen Einheiten im Text deutscher Witze zu verfolgen;</w:t>
      </w:r>
      <w:bookmarkStart w:id="0" w:name="üpoiu"/>
      <w:bookmarkEnd w:id="0"/>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lexikalische Zusammensetzung der ausgewählten Witze untersuchen;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Originalität der lexikalischen Einheiten, die zur Erstellung von Witzen verwendet werden, identifizieren;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Funktionsmerkmale von lexikalischen Einheiten, die zur Erstellung der untersuchten Witze verwendet werden, bestimmen.</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Die Methodik zur Untersuchung dieser Materialien beinhaltet die Verwendung der traditionellen deskriptiven Methode der sprachlichen Analyse.  Eine quantitative Analyse wurde als zusätzliche verwendet.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Die vorgestellte Arbeit besteht aus einer Einführung, </w:t>
      </w:r>
      <w:r w:rsidR="002612F2">
        <w:rPr>
          <w:rFonts w:ascii="Times New Roman" w:hAnsi="Times New Roman" w:cs="Times New Roman"/>
          <w:bCs/>
          <w:sz w:val="28"/>
          <w:szCs w:val="28"/>
          <w:shd w:val="clear" w:color="auto" w:fill="FFFFFF"/>
          <w:lang w:val="de-DE"/>
        </w:rPr>
        <w:t>vier</w:t>
      </w:r>
      <w:r w:rsidR="00691B9A">
        <w:rPr>
          <w:rFonts w:ascii="Times New Roman" w:hAnsi="Times New Roman" w:cs="Times New Roman"/>
          <w:bCs/>
          <w:sz w:val="28"/>
          <w:szCs w:val="28"/>
          <w:shd w:val="clear" w:color="auto" w:fill="FFFFFF"/>
          <w:lang w:val="de-DE"/>
        </w:rPr>
        <w:t xml:space="preserve"> Teilen, einer</w:t>
      </w:r>
      <w:r w:rsidRPr="0067336B">
        <w:rPr>
          <w:rFonts w:ascii="Times New Roman" w:hAnsi="Times New Roman" w:cs="Times New Roman"/>
          <w:bCs/>
          <w:sz w:val="28"/>
          <w:szCs w:val="28"/>
          <w:shd w:val="clear" w:color="auto" w:fill="FFFFFF"/>
          <w:lang w:val="de-DE"/>
        </w:rPr>
        <w:t xml:space="preserve"> </w:t>
      </w:r>
      <w:r w:rsidR="004378D6">
        <w:rPr>
          <w:rFonts w:ascii="Times New Roman" w:hAnsi="Times New Roman" w:cs="Times New Roman"/>
          <w:bCs/>
          <w:sz w:val="28"/>
          <w:szCs w:val="28"/>
          <w:shd w:val="clear" w:color="auto" w:fill="FFFFFF"/>
          <w:lang w:val="de-DE"/>
        </w:rPr>
        <w:t>S</w:t>
      </w:r>
      <w:r w:rsidRPr="0067336B">
        <w:rPr>
          <w:rFonts w:ascii="Times New Roman" w:hAnsi="Times New Roman" w:cs="Times New Roman"/>
          <w:bCs/>
          <w:sz w:val="28"/>
          <w:szCs w:val="28"/>
          <w:shd w:val="clear" w:color="auto" w:fill="FFFFFF"/>
          <w:lang w:val="de-DE"/>
        </w:rPr>
        <w:t>chluss</w:t>
      </w:r>
      <w:r w:rsidR="004378D6">
        <w:rPr>
          <w:rFonts w:ascii="Times New Roman" w:hAnsi="Times New Roman" w:cs="Times New Roman"/>
          <w:bCs/>
          <w:sz w:val="28"/>
          <w:szCs w:val="28"/>
          <w:shd w:val="clear" w:color="auto" w:fill="FFFFFF"/>
          <w:lang w:val="de-DE"/>
        </w:rPr>
        <w:t>folger</w:t>
      </w:r>
      <w:r w:rsidR="00691B9A">
        <w:rPr>
          <w:rFonts w:ascii="Times New Roman" w:hAnsi="Times New Roman" w:cs="Times New Roman"/>
          <w:bCs/>
          <w:sz w:val="28"/>
          <w:szCs w:val="28"/>
          <w:shd w:val="clear" w:color="auto" w:fill="FFFFFF"/>
          <w:lang w:val="de-DE"/>
        </w:rPr>
        <w:t>ung</w:t>
      </w:r>
      <w:r w:rsidRPr="0067336B">
        <w:rPr>
          <w:rFonts w:ascii="Times New Roman" w:hAnsi="Times New Roman" w:cs="Times New Roman"/>
          <w:bCs/>
          <w:sz w:val="28"/>
          <w:szCs w:val="28"/>
          <w:shd w:val="clear" w:color="auto" w:fill="FFFFFF"/>
          <w:lang w:val="de-DE"/>
        </w:rPr>
        <w:t xml:space="preserve"> und eine</w:t>
      </w:r>
      <w:r w:rsidR="00691B9A">
        <w:rPr>
          <w:rFonts w:ascii="Times New Roman" w:hAnsi="Times New Roman" w:cs="Times New Roman"/>
          <w:bCs/>
          <w:sz w:val="28"/>
          <w:szCs w:val="28"/>
          <w:shd w:val="clear" w:color="auto" w:fill="FFFFFF"/>
          <w:lang w:val="de-DE"/>
        </w:rPr>
        <w:t>m</w:t>
      </w:r>
      <w:r w:rsidRPr="0067336B">
        <w:rPr>
          <w:rFonts w:ascii="Times New Roman" w:hAnsi="Times New Roman" w:cs="Times New Roman"/>
          <w:bCs/>
          <w:sz w:val="28"/>
          <w:szCs w:val="28"/>
          <w:shd w:val="clear" w:color="auto" w:fill="FFFFFF"/>
          <w:lang w:val="de-DE"/>
        </w:rPr>
        <w:t xml:space="preserve"> </w:t>
      </w:r>
      <w:r w:rsidR="00691B9A">
        <w:rPr>
          <w:rFonts w:ascii="Times New Roman" w:hAnsi="Times New Roman" w:cs="Times New Roman"/>
          <w:bCs/>
          <w:sz w:val="28"/>
          <w:szCs w:val="28"/>
          <w:shd w:val="clear" w:color="auto" w:fill="FFFFFF"/>
          <w:lang w:val="de-DE"/>
        </w:rPr>
        <w:t>Literaturverzeichniss</w:t>
      </w:r>
      <w:r w:rsidRPr="0067336B">
        <w:rPr>
          <w:rFonts w:ascii="Times New Roman" w:hAnsi="Times New Roman" w:cs="Times New Roman"/>
          <w:bCs/>
          <w:sz w:val="28"/>
          <w:szCs w:val="28"/>
          <w:shd w:val="clear" w:color="auto" w:fill="FFFFFF"/>
          <w:lang w:val="de-DE"/>
        </w:rPr>
        <w:t>.</w:t>
      </w:r>
    </w:p>
    <w:p w:rsidR="00D02310" w:rsidRPr="00106638" w:rsidRDefault="00D02310" w:rsidP="0067336B">
      <w:pPr>
        <w:spacing w:line="360" w:lineRule="auto"/>
        <w:ind w:firstLine="709"/>
        <w:jc w:val="both"/>
        <w:rPr>
          <w:rFonts w:ascii="Times New Roman" w:hAnsi="Times New Roman" w:cs="Times New Roman"/>
          <w:sz w:val="28"/>
          <w:szCs w:val="28"/>
          <w:lang w:val="de-DE"/>
        </w:rPr>
      </w:pPr>
      <w:r w:rsidRPr="0067336B">
        <w:rPr>
          <w:rFonts w:ascii="Times New Roman" w:hAnsi="Times New Roman" w:cs="Times New Roman"/>
          <w:bCs/>
          <w:sz w:val="28"/>
          <w:szCs w:val="28"/>
          <w:shd w:val="clear" w:color="auto" w:fill="FFFFFF"/>
          <w:lang w:val="de-DE"/>
        </w:rPr>
        <w:t xml:space="preserve"> </w:t>
      </w:r>
      <w:r w:rsidRPr="00F74048">
        <w:rPr>
          <w:rFonts w:ascii="Times New Roman" w:hAnsi="Times New Roman" w:cs="Times New Roman"/>
          <w:bCs/>
          <w:i/>
          <w:sz w:val="28"/>
          <w:szCs w:val="28"/>
          <w:shd w:val="clear" w:color="auto" w:fill="FFFFFF"/>
          <w:lang w:val="de-DE"/>
        </w:rPr>
        <w:t>Der erste Teil</w:t>
      </w:r>
      <w:r w:rsidRPr="0067336B">
        <w:rPr>
          <w:rFonts w:ascii="Times New Roman" w:hAnsi="Times New Roman" w:cs="Times New Roman"/>
          <w:bCs/>
          <w:sz w:val="28"/>
          <w:szCs w:val="28"/>
          <w:shd w:val="clear" w:color="auto" w:fill="FFFFFF"/>
          <w:lang w:val="de-DE"/>
        </w:rPr>
        <w:t xml:space="preserve"> beschreibt</w:t>
      </w:r>
      <w:r w:rsidRPr="00791FB4">
        <w:rPr>
          <w:rFonts w:ascii="Times New Roman" w:hAnsi="Times New Roman" w:cs="Times New Roman"/>
          <w:bCs/>
          <w:sz w:val="28"/>
          <w:szCs w:val="28"/>
          <w:shd w:val="clear" w:color="auto" w:fill="FFFFFF"/>
          <w:lang w:val="en-US"/>
        </w:rPr>
        <w:t xml:space="preserve"> </w:t>
      </w:r>
      <w:r w:rsidRPr="0067336B">
        <w:rPr>
          <w:rFonts w:ascii="Times New Roman" w:hAnsi="Times New Roman" w:cs="Times New Roman"/>
          <w:sz w:val="28"/>
          <w:szCs w:val="28"/>
          <w:lang w:val="de-DE"/>
        </w:rPr>
        <w:t xml:space="preserve">den theoretischen Hintergrund der Studie, die Grundkonzepte der Erscheinung „ein Witz“.  </w:t>
      </w:r>
      <w:r w:rsidRPr="00F74048">
        <w:rPr>
          <w:rFonts w:ascii="Times New Roman" w:hAnsi="Times New Roman" w:cs="Times New Roman"/>
          <w:i/>
          <w:sz w:val="28"/>
          <w:szCs w:val="28"/>
          <w:lang w:val="de-DE"/>
        </w:rPr>
        <w:t>Der zweite Teil</w:t>
      </w:r>
      <w:r w:rsidRPr="0067336B">
        <w:rPr>
          <w:rFonts w:ascii="Times New Roman" w:hAnsi="Times New Roman" w:cs="Times New Roman"/>
          <w:sz w:val="28"/>
          <w:szCs w:val="28"/>
          <w:lang w:val="de-DE"/>
        </w:rPr>
        <w:t xml:space="preserve"> enthält einige Konzepte, die zur Untersuchung der sprachlichen Merkmale eines deutschen Witzes erforderlich sind, und anderer Grundkonzepte der Erscheinung „ein Witz“.  </w:t>
      </w:r>
      <w:r w:rsidRPr="00F74048">
        <w:rPr>
          <w:rFonts w:ascii="Times New Roman" w:hAnsi="Times New Roman" w:cs="Times New Roman"/>
          <w:i/>
          <w:sz w:val="28"/>
          <w:szCs w:val="28"/>
          <w:lang w:val="de-DE"/>
        </w:rPr>
        <w:t>Der dritte Teil</w:t>
      </w:r>
      <w:r w:rsidRPr="0067336B">
        <w:rPr>
          <w:rFonts w:ascii="Times New Roman" w:hAnsi="Times New Roman" w:cs="Times New Roman"/>
          <w:sz w:val="28"/>
          <w:szCs w:val="28"/>
          <w:lang w:val="de-DE"/>
        </w:rPr>
        <w:t xml:space="preserve"> befasst sich mit der Analyse der lexikalischen Werkzeuge, mit denen der deutsche Witz erstellt wurde, sowie ihrer quantitativen Indikatoren, nämlich, </w:t>
      </w:r>
      <w:r w:rsidRPr="00791FB4">
        <w:rPr>
          <w:rFonts w:ascii="Times New Roman" w:hAnsi="Times New Roman" w:cs="Times New Roman"/>
          <w:sz w:val="28"/>
          <w:szCs w:val="28"/>
          <w:lang w:val="en-US"/>
        </w:rPr>
        <w:t>wurde die Zusammensetzung der handelnden Personen deutscher Witze und die Häufigkeit der darin verwendeten lexikalischen Einheiten untersucht.</w:t>
      </w:r>
      <w:r w:rsidR="00106638">
        <w:rPr>
          <w:rFonts w:ascii="Times New Roman" w:hAnsi="Times New Roman" w:cs="Times New Roman"/>
          <w:sz w:val="28"/>
          <w:szCs w:val="28"/>
          <w:lang w:val="de-DE"/>
        </w:rPr>
        <w:t xml:space="preserve"> </w:t>
      </w:r>
      <w:r w:rsidR="00106638" w:rsidRPr="009F0DC8">
        <w:rPr>
          <w:rFonts w:ascii="Times New Roman" w:hAnsi="Times New Roman" w:cs="Times New Roman"/>
          <w:i/>
          <w:sz w:val="28"/>
          <w:szCs w:val="28"/>
          <w:lang w:val="de-DE"/>
        </w:rPr>
        <w:t>Der vierte</w:t>
      </w:r>
      <w:r w:rsidR="009660AF" w:rsidRPr="00791FB4">
        <w:rPr>
          <w:rFonts w:ascii="Times New Roman" w:hAnsi="Times New Roman" w:cs="Times New Roman"/>
          <w:i/>
          <w:sz w:val="28"/>
          <w:szCs w:val="28"/>
          <w:lang w:val="en-US"/>
        </w:rPr>
        <w:t xml:space="preserve"> </w:t>
      </w:r>
      <w:r w:rsidR="009660AF" w:rsidRPr="009F0DC8">
        <w:rPr>
          <w:rFonts w:ascii="Times New Roman" w:hAnsi="Times New Roman" w:cs="Times New Roman"/>
          <w:i/>
          <w:sz w:val="28"/>
          <w:szCs w:val="28"/>
          <w:lang w:val="de-DE"/>
        </w:rPr>
        <w:t>Teil</w:t>
      </w:r>
      <w:r w:rsidR="009660AF">
        <w:rPr>
          <w:rFonts w:ascii="Times New Roman" w:hAnsi="Times New Roman" w:cs="Times New Roman"/>
          <w:sz w:val="28"/>
          <w:szCs w:val="28"/>
          <w:lang w:val="de-DE"/>
        </w:rPr>
        <w:t xml:space="preserve"> präsentiert eine Analyse </w:t>
      </w:r>
      <w:r w:rsidR="00A77632">
        <w:rPr>
          <w:rFonts w:ascii="Times New Roman" w:hAnsi="Times New Roman" w:cs="Times New Roman"/>
          <w:sz w:val="28"/>
          <w:szCs w:val="28"/>
          <w:lang w:val="de-DE"/>
        </w:rPr>
        <w:t xml:space="preserve">zum heute äußerst relevanten Thema Geschlechterungleichneit. </w:t>
      </w:r>
      <w:r w:rsidR="00106638">
        <w:rPr>
          <w:rFonts w:ascii="Times New Roman" w:hAnsi="Times New Roman" w:cs="Times New Roman"/>
          <w:sz w:val="28"/>
          <w:szCs w:val="28"/>
          <w:lang w:val="de-DE"/>
        </w:rPr>
        <w:t xml:space="preserve"> </w:t>
      </w:r>
    </w:p>
    <w:p w:rsidR="00D02310" w:rsidRPr="0067336B" w:rsidRDefault="00D02310" w:rsidP="0067336B">
      <w:pPr>
        <w:spacing w:line="360" w:lineRule="auto"/>
        <w:ind w:firstLine="709"/>
        <w:jc w:val="both"/>
        <w:rPr>
          <w:rFonts w:ascii="Times New Roman" w:hAnsi="Times New Roman" w:cs="Times New Roman"/>
          <w:sz w:val="28"/>
          <w:szCs w:val="28"/>
          <w:lang w:val="de-DE"/>
        </w:rPr>
      </w:pPr>
      <w:r w:rsidRPr="0067336B">
        <w:rPr>
          <w:rFonts w:ascii="Times New Roman" w:hAnsi="Times New Roman" w:cs="Times New Roman"/>
          <w:sz w:val="28"/>
          <w:szCs w:val="28"/>
          <w:lang w:val="de-DE"/>
        </w:rPr>
        <w:t>Die Arbeit schließt mit eine</w:t>
      </w:r>
      <w:r w:rsidR="009F0DC8">
        <w:rPr>
          <w:rFonts w:ascii="Times New Roman" w:hAnsi="Times New Roman" w:cs="Times New Roman"/>
          <w:sz w:val="28"/>
          <w:szCs w:val="28"/>
          <w:lang w:val="de-DE"/>
        </w:rPr>
        <w:t>r</w:t>
      </w:r>
      <w:r w:rsidRPr="0067336B">
        <w:rPr>
          <w:rFonts w:ascii="Times New Roman" w:hAnsi="Times New Roman" w:cs="Times New Roman"/>
          <w:sz w:val="28"/>
          <w:szCs w:val="28"/>
          <w:lang w:val="de-DE"/>
        </w:rPr>
        <w:t xml:space="preserve"> </w:t>
      </w:r>
      <w:r w:rsidR="009F0DC8">
        <w:rPr>
          <w:rFonts w:ascii="Times New Roman" w:hAnsi="Times New Roman" w:cs="Times New Roman"/>
          <w:bCs/>
          <w:sz w:val="28"/>
          <w:szCs w:val="28"/>
          <w:shd w:val="clear" w:color="auto" w:fill="FFFFFF"/>
          <w:lang w:val="de-DE"/>
        </w:rPr>
        <w:t>S</w:t>
      </w:r>
      <w:r w:rsidR="009F0DC8" w:rsidRPr="0067336B">
        <w:rPr>
          <w:rFonts w:ascii="Times New Roman" w:hAnsi="Times New Roman" w:cs="Times New Roman"/>
          <w:bCs/>
          <w:sz w:val="28"/>
          <w:szCs w:val="28"/>
          <w:shd w:val="clear" w:color="auto" w:fill="FFFFFF"/>
          <w:lang w:val="de-DE"/>
        </w:rPr>
        <w:t>chluss</w:t>
      </w:r>
      <w:r w:rsidR="009F0DC8">
        <w:rPr>
          <w:rFonts w:ascii="Times New Roman" w:hAnsi="Times New Roman" w:cs="Times New Roman"/>
          <w:bCs/>
          <w:sz w:val="28"/>
          <w:szCs w:val="28"/>
          <w:shd w:val="clear" w:color="auto" w:fill="FFFFFF"/>
          <w:lang w:val="de-DE"/>
        </w:rPr>
        <w:t>folgerung</w:t>
      </w:r>
      <w:r w:rsidRPr="0067336B">
        <w:rPr>
          <w:rFonts w:ascii="Times New Roman" w:hAnsi="Times New Roman" w:cs="Times New Roman"/>
          <w:sz w:val="28"/>
          <w:szCs w:val="28"/>
          <w:lang w:val="de-DE"/>
        </w:rPr>
        <w:t>, in der die lexikalische Zusammensetzung und die sprachlichen Merkmale der analysierten Witze, sowie die Ergebnisse der Studie, erläutert werden.</w:t>
      </w:r>
      <w:r w:rsidR="009F0DC8">
        <w:rPr>
          <w:rFonts w:ascii="Times New Roman" w:hAnsi="Times New Roman" w:cs="Times New Roman"/>
          <w:sz w:val="28"/>
          <w:szCs w:val="28"/>
          <w:lang w:val="de-DE"/>
        </w:rPr>
        <w:t xml:space="preserve"> </w:t>
      </w:r>
    </w:p>
    <w:p w:rsidR="00D02310" w:rsidRPr="0067336B" w:rsidRDefault="00D02310" w:rsidP="0067336B">
      <w:pPr>
        <w:spacing w:line="360" w:lineRule="auto"/>
        <w:ind w:firstLine="709"/>
        <w:jc w:val="both"/>
        <w:rPr>
          <w:rFonts w:ascii="Times New Roman" w:hAnsi="Times New Roman" w:cs="Times New Roman"/>
          <w:sz w:val="28"/>
          <w:szCs w:val="28"/>
          <w:lang w:val="de-DE"/>
        </w:rPr>
      </w:pPr>
      <w:r w:rsidRPr="0067336B">
        <w:rPr>
          <w:rFonts w:ascii="Times New Roman" w:hAnsi="Times New Roman" w:cs="Times New Roman"/>
          <w:sz w:val="28"/>
          <w:szCs w:val="28"/>
          <w:lang w:val="de-DE"/>
        </w:rPr>
        <w:t xml:space="preserve"> Im Anhang gibt es ein</w:t>
      </w:r>
      <w:r w:rsidR="009F0DC8">
        <w:rPr>
          <w:rFonts w:ascii="Times New Roman" w:hAnsi="Times New Roman" w:cs="Times New Roman"/>
          <w:sz w:val="28"/>
          <w:szCs w:val="28"/>
          <w:lang w:val="de-DE"/>
        </w:rPr>
        <w:t xml:space="preserve"> </w:t>
      </w:r>
      <w:r w:rsidRPr="0067336B">
        <w:rPr>
          <w:rFonts w:ascii="Times New Roman" w:hAnsi="Times New Roman" w:cs="Times New Roman"/>
          <w:sz w:val="28"/>
          <w:szCs w:val="28"/>
          <w:lang w:val="de-DE"/>
        </w:rPr>
        <w:t>Literatur</w:t>
      </w:r>
      <w:r w:rsidR="009F0DC8">
        <w:rPr>
          <w:rFonts w:ascii="Times New Roman" w:hAnsi="Times New Roman" w:cs="Times New Roman"/>
          <w:sz w:val="28"/>
          <w:szCs w:val="28"/>
          <w:lang w:val="de-DE"/>
        </w:rPr>
        <w:t>verzeichniss</w:t>
      </w:r>
      <w:r w:rsidRPr="0067336B">
        <w:rPr>
          <w:rFonts w:ascii="Times New Roman" w:hAnsi="Times New Roman" w:cs="Times New Roman"/>
          <w:sz w:val="28"/>
          <w:szCs w:val="28"/>
          <w:lang w:val="de-DE"/>
        </w:rPr>
        <w:t xml:space="preserve">, bestehend aus 132 Artikeln. </w:t>
      </w:r>
    </w:p>
    <w:p w:rsidR="00791FB4" w:rsidRDefault="00791FB4" w:rsidP="0067336B">
      <w:pPr>
        <w:shd w:val="clear" w:color="auto" w:fill="FFFFFF"/>
        <w:spacing w:before="120" w:after="120" w:line="360" w:lineRule="auto"/>
        <w:ind w:firstLine="708"/>
        <w:jc w:val="center"/>
        <w:rPr>
          <w:rFonts w:ascii="Times New Roman" w:eastAsia="Times New Roman" w:hAnsi="Times New Roman" w:cs="Times New Roman"/>
          <w:b/>
          <w:sz w:val="28"/>
          <w:szCs w:val="28"/>
          <w:lang w:val="de-DE" w:eastAsia="ru-RU"/>
        </w:rPr>
      </w:pPr>
    </w:p>
    <w:p w:rsidR="00D02310" w:rsidRPr="006C7AEB" w:rsidRDefault="00D92D38" w:rsidP="0067336B">
      <w:pPr>
        <w:pStyle w:val="aa"/>
        <w:spacing w:line="360" w:lineRule="auto"/>
        <w:ind w:firstLine="708"/>
        <w:jc w:val="center"/>
        <w:rPr>
          <w:b/>
          <w:sz w:val="28"/>
          <w:szCs w:val="28"/>
          <w:lang w:val="de-DE"/>
        </w:rPr>
      </w:pPr>
      <w:bookmarkStart w:id="1" w:name="_GoBack"/>
      <w:bookmarkEnd w:id="1"/>
      <w:r w:rsidRPr="0067336B">
        <w:rPr>
          <w:b/>
          <w:sz w:val="28"/>
          <w:szCs w:val="28"/>
          <w:lang w:val="de-DE"/>
        </w:rPr>
        <w:t>SCHLU</w:t>
      </w:r>
      <w:r w:rsidR="006C7AEB">
        <w:rPr>
          <w:b/>
          <w:sz w:val="28"/>
          <w:szCs w:val="28"/>
          <w:lang w:val="de-DE"/>
        </w:rPr>
        <w:t>SS</w:t>
      </w:r>
      <w:r w:rsidR="00E60F60">
        <w:rPr>
          <w:b/>
          <w:sz w:val="28"/>
          <w:szCs w:val="28"/>
          <w:lang w:val="de-DE"/>
        </w:rPr>
        <w:t>F</w:t>
      </w:r>
      <w:r w:rsidR="006C7AEB">
        <w:rPr>
          <w:b/>
          <w:sz w:val="28"/>
          <w:szCs w:val="28"/>
          <w:lang w:val="de-DE"/>
        </w:rPr>
        <w:t>OLGERUNG</w:t>
      </w:r>
    </w:p>
    <w:p w:rsidR="00D02310" w:rsidRPr="0067336B" w:rsidRDefault="00D02310" w:rsidP="0067336B">
      <w:pPr>
        <w:pStyle w:val="aa"/>
        <w:spacing w:line="360" w:lineRule="auto"/>
        <w:ind w:firstLine="708"/>
        <w:jc w:val="both"/>
        <w:rPr>
          <w:color w:val="222222"/>
          <w:sz w:val="28"/>
          <w:szCs w:val="28"/>
          <w:shd w:val="clear" w:color="auto" w:fill="FFFFFF"/>
          <w:lang w:val="de-DE"/>
        </w:rPr>
      </w:pPr>
      <w:r w:rsidRPr="0067336B">
        <w:rPr>
          <w:color w:val="222222"/>
          <w:sz w:val="28"/>
          <w:szCs w:val="28"/>
          <w:shd w:val="clear" w:color="auto" w:fill="FFFFFF"/>
          <w:lang w:val="de-DE"/>
        </w:rPr>
        <w:t xml:space="preserve">Ein Witz ist eine </w:t>
      </w:r>
      <w:r w:rsidRPr="00791FB4">
        <w:rPr>
          <w:color w:val="222222"/>
          <w:sz w:val="28"/>
          <w:szCs w:val="28"/>
          <w:shd w:val="clear" w:color="auto" w:fill="FFFFFF"/>
          <w:lang w:val="en-US"/>
        </w:rPr>
        <w:t>kurze Geschichte, die mit einer unerwarteten Wendung, einem überraschenden Effekt, einer Pointe am Ende zum Lachen reizt</w:t>
      </w:r>
      <w:r w:rsidRPr="0067336B">
        <w:rPr>
          <w:color w:val="222222"/>
          <w:sz w:val="28"/>
          <w:szCs w:val="28"/>
          <w:shd w:val="clear" w:color="auto" w:fill="FFFFFF"/>
          <w:lang w:val="de-DE"/>
        </w:rPr>
        <w:t xml:space="preserve">. </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In dieser Arbeit haben wir einen Witz als Element der deutschen Kultur, Folklore, Sprache, Literatur erforscht. Im theoretischen Teil beleuchten wir die Bestimmungen, die die Grundlage der praktischen Forschung bildeten. </w:t>
      </w:r>
      <w:r w:rsidRPr="00791FB4">
        <w:rPr>
          <w:rFonts w:ascii="Times New Roman" w:hAnsi="Times New Roman" w:cs="Times New Roman"/>
          <w:bCs/>
          <w:sz w:val="28"/>
          <w:szCs w:val="28"/>
          <w:shd w:val="clear" w:color="auto" w:fill="FFFFFF"/>
          <w:lang w:val="en-US"/>
        </w:rPr>
        <w:t>Im praktischen Teil der Arbeit</w:t>
      </w:r>
      <w:r w:rsidRPr="0067336B">
        <w:rPr>
          <w:rFonts w:ascii="Times New Roman" w:hAnsi="Times New Roman" w:cs="Times New Roman"/>
          <w:bCs/>
          <w:sz w:val="28"/>
          <w:szCs w:val="28"/>
          <w:shd w:val="clear" w:color="auto" w:fill="FFFFFF"/>
          <w:lang w:val="de-DE"/>
        </w:rPr>
        <w:t xml:space="preserve"> untersuchen wir die lexikalischen Mittel zur Erstellung eines deutschen Witzes, untermauern die Ergebnisse mit Daten aus Häufigkeitslisten, </w:t>
      </w:r>
      <w:r w:rsidRPr="00791FB4">
        <w:rPr>
          <w:rFonts w:ascii="Times New Roman" w:hAnsi="Times New Roman" w:cs="Times New Roman"/>
          <w:bCs/>
          <w:sz w:val="28"/>
          <w:szCs w:val="28"/>
          <w:shd w:val="clear" w:color="auto" w:fill="FFFFFF"/>
          <w:lang w:val="en-US"/>
        </w:rPr>
        <w:t>und Schlussfolgerungen, was seine Unterscheidungsmerkmale sprachwissenschaftlich sind.</w:t>
      </w:r>
      <w:r w:rsidRPr="0067336B">
        <w:rPr>
          <w:rFonts w:ascii="Times New Roman" w:hAnsi="Times New Roman" w:cs="Times New Roman"/>
          <w:bCs/>
          <w:sz w:val="28"/>
          <w:szCs w:val="28"/>
          <w:shd w:val="clear" w:color="auto" w:fill="FFFFFF"/>
          <w:lang w:val="de-DE"/>
        </w:rPr>
        <w:t xml:space="preserve"> </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Die folgenden Aufgaben wurden in der Arbeit erledigt: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Struktur und Verteilung der lexikalischen Einheiten im Text deutscher Witze sind verfolgt;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lexikalische Zusammensetzung der ausgewählten Witze ist untersucht;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Originalität der lexikalischen Einheiten, die zur Erstellung von Witzen verwendet werden, ist identifiziert;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lang w:val="de-DE"/>
        </w:rPr>
      </w:pPr>
      <w:r w:rsidRPr="0067336B">
        <w:rPr>
          <w:rFonts w:ascii="Times New Roman" w:hAnsi="Times New Roman" w:cs="Times New Roman"/>
          <w:bCs/>
          <w:sz w:val="28"/>
          <w:szCs w:val="28"/>
          <w:shd w:val="clear" w:color="auto" w:fill="FFFFFF"/>
          <w:lang w:val="de-DE"/>
        </w:rPr>
        <w:t xml:space="preserve"> - die Funktionsmerkmale von lexikalischen Einheiten, die zur Erstellung der untersuchten Witze verwendet werden, sind bestimmt.</w:t>
      </w:r>
    </w:p>
    <w:p w:rsidR="00D02310" w:rsidRPr="0067336B" w:rsidRDefault="00D02310" w:rsidP="0067336B">
      <w:pPr>
        <w:spacing w:line="360" w:lineRule="auto"/>
        <w:ind w:firstLine="709"/>
        <w:jc w:val="both"/>
        <w:rPr>
          <w:rFonts w:ascii="Times New Roman" w:hAnsi="Times New Roman" w:cs="Times New Roman"/>
          <w:bCs/>
          <w:sz w:val="28"/>
          <w:szCs w:val="28"/>
          <w:shd w:val="clear" w:color="auto" w:fill="FFFFFF"/>
        </w:rPr>
      </w:pPr>
      <w:r w:rsidRPr="0067336B">
        <w:rPr>
          <w:rFonts w:ascii="Times New Roman" w:hAnsi="Times New Roman" w:cs="Times New Roman"/>
          <w:bCs/>
          <w:sz w:val="28"/>
          <w:szCs w:val="28"/>
          <w:shd w:val="clear" w:color="auto" w:fill="FFFFFF"/>
          <w:lang w:val="de-DE"/>
        </w:rPr>
        <w:t xml:space="preserve">Bei der Untersuchung dieser Materialien wurden die traditionellen deskriptiven Methoden der sprachlichen Analyse angewendet.  Eine quantitative Analyse wurde als zusätzliche verwendet. </w:t>
      </w:r>
      <w:r w:rsidRPr="0067336B">
        <w:rPr>
          <w:rFonts w:ascii="Times New Roman" w:hAnsi="Times New Roman" w:cs="Times New Roman"/>
          <w:bCs/>
          <w:sz w:val="28"/>
          <w:szCs w:val="28"/>
          <w:shd w:val="clear" w:color="auto" w:fill="FFFFFF"/>
        </w:rPr>
        <w:t xml:space="preserve"> </w:t>
      </w:r>
    </w:p>
    <w:p w:rsidR="00D02310" w:rsidRPr="00791FB4" w:rsidRDefault="00D02310" w:rsidP="0067336B">
      <w:pPr>
        <w:pStyle w:val="aa"/>
        <w:spacing w:line="360" w:lineRule="auto"/>
        <w:ind w:firstLine="708"/>
        <w:jc w:val="both"/>
        <w:rPr>
          <w:sz w:val="28"/>
          <w:szCs w:val="28"/>
          <w:lang w:val="en-US"/>
        </w:rPr>
      </w:pPr>
      <w:r w:rsidRPr="0067336B">
        <w:rPr>
          <w:rFonts w:eastAsiaTheme="minorHAnsi"/>
          <w:bCs/>
          <w:sz w:val="28"/>
          <w:szCs w:val="28"/>
          <w:shd w:val="clear" w:color="auto" w:fill="FFFFFF"/>
          <w:lang w:val="de-DE" w:eastAsia="en-US"/>
        </w:rPr>
        <w:t>Unsere Studien in dieser Arbeit haben es uns ermöglicht, die folgenden Schlussfolgerungen zu ziehen</w:t>
      </w:r>
      <w:r w:rsidRPr="00EF53DD">
        <w:rPr>
          <w:rFonts w:eastAsiaTheme="minorHAnsi"/>
          <w:bCs/>
          <w:sz w:val="28"/>
          <w:szCs w:val="28"/>
          <w:shd w:val="clear" w:color="auto" w:fill="FFFFFF"/>
          <w:lang w:val="en-US" w:eastAsia="en-US"/>
        </w:rPr>
        <w:t xml:space="preserve">. </w:t>
      </w:r>
      <w:r w:rsidRPr="00EF53DD">
        <w:rPr>
          <w:sz w:val="28"/>
          <w:szCs w:val="28"/>
          <w:lang w:val="en-US"/>
        </w:rPr>
        <w:t xml:space="preserve">Wie aus </w:t>
      </w:r>
      <w:r w:rsidRPr="0067336B">
        <w:rPr>
          <w:sz w:val="28"/>
          <w:szCs w:val="28"/>
          <w:lang w:val="de-DE"/>
        </w:rPr>
        <w:t xml:space="preserve">Unterteil 3.1. </w:t>
      </w:r>
      <w:r w:rsidRPr="00EF53DD">
        <w:rPr>
          <w:sz w:val="28"/>
          <w:szCs w:val="28"/>
          <w:lang w:val="en-US"/>
        </w:rPr>
        <w:t>hervorgeht, wird die Häufigkeitsliste des Kontrastprinzips von der Opposition der Rollen Lehrer :: Schüler (Fa = 16) angeführt, gefolgt vo</w:t>
      </w:r>
      <w:r w:rsidRPr="0067336B">
        <w:rPr>
          <w:sz w:val="28"/>
          <w:szCs w:val="28"/>
          <w:lang w:val="de-DE"/>
        </w:rPr>
        <w:t>n</w:t>
      </w:r>
      <w:r w:rsidRPr="00EF53DD">
        <w:rPr>
          <w:sz w:val="28"/>
          <w:szCs w:val="28"/>
          <w:lang w:val="en-US"/>
        </w:rPr>
        <w:t xml:space="preserve"> Them</w:t>
      </w:r>
      <w:r w:rsidRPr="0067336B">
        <w:rPr>
          <w:sz w:val="28"/>
          <w:szCs w:val="28"/>
          <w:lang w:val="de-DE"/>
        </w:rPr>
        <w:t>en</w:t>
      </w:r>
      <w:r w:rsidRPr="00EF53DD">
        <w:rPr>
          <w:sz w:val="28"/>
          <w:szCs w:val="28"/>
          <w:lang w:val="en-US"/>
        </w:rPr>
        <w:t xml:space="preserve"> Kinder :: Eltern (Fa = 12) und Nationalität (Fa = 10).  Die hohe Wiederholung dieser Themen in Anekdoten ist</w:t>
      </w:r>
      <w:r w:rsidRPr="0067336B">
        <w:rPr>
          <w:sz w:val="28"/>
          <w:szCs w:val="28"/>
          <w:lang w:val="de-DE"/>
        </w:rPr>
        <w:t>,</w:t>
      </w:r>
      <w:r w:rsidRPr="00EF53DD">
        <w:rPr>
          <w:sz w:val="28"/>
          <w:szCs w:val="28"/>
          <w:lang w:val="en-US"/>
        </w:rPr>
        <w:t xml:space="preserve"> unserer Meinung nach</w:t>
      </w:r>
      <w:r w:rsidRPr="0067336B">
        <w:rPr>
          <w:sz w:val="28"/>
          <w:szCs w:val="28"/>
          <w:lang w:val="de-DE"/>
        </w:rPr>
        <w:t>,</w:t>
      </w:r>
      <w:r w:rsidRPr="00EF53DD">
        <w:rPr>
          <w:sz w:val="28"/>
          <w:szCs w:val="28"/>
          <w:lang w:val="en-US"/>
        </w:rPr>
        <w:t xml:space="preserve"> auf ihre weit verbreitete Verwendung in der Sprache im Allgemeinen zurückzuführen, die auf die Relevanz von Bildung, Erziehung, Fragen zwischen den Generationen sowie auf die ehrfürchtige Haltung und den Respekt der Deutschen gegenüber ihrer Nationalität zurückzuführen ist (infolgedessen aus dem Wunsch, sich anderen zu widersetzen). </w:t>
      </w:r>
      <w:r w:rsidRPr="0067336B">
        <w:rPr>
          <w:sz w:val="28"/>
          <w:szCs w:val="28"/>
          <w:lang w:val="de-DE"/>
        </w:rPr>
        <w:t>Aus Unterteil 3.2. fließt, dass die am häufigsten verwendeten Wörter in deutschen Anekdoten Verben sind, die bedeuten: die visuelle Aktion</w:t>
      </w:r>
      <w:r w:rsidRPr="00791FB4">
        <w:rPr>
          <w:sz w:val="28"/>
          <w:szCs w:val="28"/>
          <w:lang w:val="en-US"/>
        </w:rPr>
        <w:t xml:space="preserve"> (</w:t>
      </w:r>
      <w:r w:rsidRPr="0067336B">
        <w:rPr>
          <w:sz w:val="28"/>
          <w:szCs w:val="28"/>
          <w:lang w:val="de-DE"/>
        </w:rPr>
        <w:t>sehen (Fa=60), blicken (Fa=55)</w:t>
      </w:r>
      <w:r w:rsidRPr="00791FB4">
        <w:rPr>
          <w:sz w:val="28"/>
          <w:szCs w:val="28"/>
          <w:lang w:val="en-US"/>
        </w:rPr>
        <w:t>)</w:t>
      </w:r>
      <w:r w:rsidRPr="0067336B">
        <w:rPr>
          <w:sz w:val="28"/>
          <w:szCs w:val="28"/>
          <w:lang w:val="de-DE"/>
        </w:rPr>
        <w:t>,</w:t>
      </w:r>
      <w:r w:rsidRPr="00791FB4">
        <w:rPr>
          <w:sz w:val="28"/>
          <w:szCs w:val="28"/>
          <w:lang w:val="en-US"/>
        </w:rPr>
        <w:t xml:space="preserve"> </w:t>
      </w:r>
      <w:r w:rsidRPr="0067336B">
        <w:rPr>
          <w:sz w:val="28"/>
          <w:szCs w:val="28"/>
          <w:lang w:val="de-DE"/>
        </w:rPr>
        <w:t>die</w:t>
      </w:r>
      <w:r w:rsidRPr="00791FB4">
        <w:rPr>
          <w:sz w:val="28"/>
          <w:szCs w:val="28"/>
          <w:lang w:val="en-US"/>
        </w:rPr>
        <w:t xml:space="preserve"> Dynamik (Bewegung) (</w:t>
      </w:r>
      <w:r w:rsidRPr="0067336B">
        <w:rPr>
          <w:sz w:val="28"/>
          <w:szCs w:val="28"/>
          <w:lang w:val="de-DE"/>
        </w:rPr>
        <w:t>kommen (Fa=46), herantreten (Fa=44)</w:t>
      </w:r>
      <w:r w:rsidRPr="00791FB4">
        <w:rPr>
          <w:sz w:val="28"/>
          <w:szCs w:val="28"/>
          <w:lang w:val="en-US"/>
        </w:rPr>
        <w:t>)</w:t>
      </w:r>
      <w:r w:rsidRPr="0067336B">
        <w:rPr>
          <w:sz w:val="28"/>
          <w:szCs w:val="28"/>
          <w:lang w:val="de-DE"/>
        </w:rPr>
        <w:t xml:space="preserve">, implizierende ein Dialog </w:t>
      </w:r>
      <w:r w:rsidRPr="00791FB4">
        <w:rPr>
          <w:sz w:val="28"/>
          <w:szCs w:val="28"/>
          <w:lang w:val="en-US"/>
        </w:rPr>
        <w:t>(</w:t>
      </w:r>
      <w:r w:rsidRPr="0067336B">
        <w:rPr>
          <w:sz w:val="28"/>
          <w:szCs w:val="28"/>
          <w:lang w:val="de-DE"/>
        </w:rPr>
        <w:t>sagen (Fa=45), fragen (Fa=62), antworten (Fa=58)</w:t>
      </w:r>
      <w:r w:rsidRPr="00791FB4">
        <w:rPr>
          <w:sz w:val="28"/>
          <w:szCs w:val="28"/>
          <w:lang w:val="en-US"/>
        </w:rPr>
        <w:t>), sowie lexikalische Einheiten, die die Aktivität von Emotionen bezeichnen</w:t>
      </w:r>
      <w:r w:rsidRPr="0067336B">
        <w:rPr>
          <w:sz w:val="28"/>
          <w:szCs w:val="28"/>
          <w:lang w:val="de-DE"/>
        </w:rPr>
        <w:t xml:space="preserve"> </w:t>
      </w:r>
      <w:r w:rsidRPr="00791FB4">
        <w:rPr>
          <w:sz w:val="28"/>
          <w:szCs w:val="28"/>
          <w:lang w:val="en-US"/>
        </w:rPr>
        <w:t>(</w:t>
      </w:r>
      <w:r w:rsidRPr="0067336B">
        <w:rPr>
          <w:sz w:val="28"/>
          <w:szCs w:val="28"/>
          <w:lang w:val="de-DE"/>
        </w:rPr>
        <w:t>lächeln (Fa=50)</w:t>
      </w:r>
      <w:r w:rsidRPr="00791FB4">
        <w:rPr>
          <w:sz w:val="28"/>
          <w:szCs w:val="28"/>
          <w:lang w:val="en-US"/>
        </w:rPr>
        <w:t>,</w:t>
      </w:r>
      <w:r w:rsidRPr="0067336B">
        <w:rPr>
          <w:sz w:val="28"/>
          <w:szCs w:val="28"/>
          <w:lang w:val="de-DE"/>
        </w:rPr>
        <w:t xml:space="preserve"> Verwunderung, Verlegenheit, Verwirrung (Fa=48</w:t>
      </w:r>
      <w:r w:rsidRPr="00791FB4">
        <w:rPr>
          <w:sz w:val="28"/>
          <w:szCs w:val="28"/>
          <w:lang w:val="en-US"/>
        </w:rPr>
        <w:t>),</w:t>
      </w:r>
      <w:r w:rsidRPr="0067336B">
        <w:rPr>
          <w:sz w:val="28"/>
          <w:szCs w:val="28"/>
          <w:lang w:val="de-DE"/>
        </w:rPr>
        <w:t xml:space="preserve"> Weinen (Fa=32)</w:t>
      </w:r>
      <w:r w:rsidRPr="00791FB4">
        <w:rPr>
          <w:sz w:val="28"/>
          <w:szCs w:val="28"/>
          <w:lang w:val="en-US"/>
        </w:rPr>
        <w:t xml:space="preserve">). </w:t>
      </w:r>
    </w:p>
    <w:p w:rsidR="00D02310" w:rsidRPr="00791FB4" w:rsidRDefault="00D02310" w:rsidP="0067336B">
      <w:pPr>
        <w:pStyle w:val="aa"/>
        <w:spacing w:line="360" w:lineRule="auto"/>
        <w:ind w:firstLine="708"/>
        <w:jc w:val="both"/>
        <w:rPr>
          <w:sz w:val="28"/>
          <w:szCs w:val="28"/>
          <w:lang w:val="en-US"/>
        </w:rPr>
      </w:pPr>
      <w:r w:rsidRPr="00791FB4">
        <w:rPr>
          <w:sz w:val="28"/>
          <w:szCs w:val="28"/>
          <w:lang w:val="en-US"/>
        </w:rPr>
        <w:t xml:space="preserve">Basierend auf unseren </w:t>
      </w:r>
      <w:r w:rsidRPr="0067336B">
        <w:rPr>
          <w:sz w:val="28"/>
          <w:szCs w:val="28"/>
          <w:lang w:val="de-DE"/>
        </w:rPr>
        <w:t xml:space="preserve">statistischen </w:t>
      </w:r>
      <w:r w:rsidRPr="00791FB4">
        <w:rPr>
          <w:sz w:val="28"/>
          <w:szCs w:val="28"/>
          <w:lang w:val="en-US"/>
        </w:rPr>
        <w:t>Beobachtungen können wir die folgenden Schlussfolgerungen ziehen:</w:t>
      </w:r>
    </w:p>
    <w:p w:rsidR="00D02310" w:rsidRPr="00791FB4" w:rsidRDefault="00D02310" w:rsidP="0067336B">
      <w:pPr>
        <w:pStyle w:val="aa"/>
        <w:spacing w:line="360" w:lineRule="auto"/>
        <w:ind w:firstLine="708"/>
        <w:jc w:val="both"/>
        <w:rPr>
          <w:sz w:val="28"/>
          <w:szCs w:val="28"/>
          <w:lang w:val="en-US"/>
        </w:rPr>
      </w:pPr>
      <w:r w:rsidRPr="00791FB4">
        <w:rPr>
          <w:sz w:val="28"/>
          <w:szCs w:val="28"/>
          <w:lang w:val="en-US"/>
        </w:rPr>
        <w:t xml:space="preserve"> - Die meisten deutschen Witze basieren auf dem Prinzip kontrastierender </w:t>
      </w:r>
      <w:r w:rsidRPr="0067336B">
        <w:rPr>
          <w:sz w:val="28"/>
          <w:szCs w:val="28"/>
          <w:lang w:val="de-DE"/>
        </w:rPr>
        <w:t>handelnden Personen</w:t>
      </w:r>
      <w:r w:rsidRPr="00791FB4">
        <w:rPr>
          <w:sz w:val="28"/>
          <w:szCs w:val="28"/>
          <w:lang w:val="en-US"/>
        </w:rPr>
        <w:t>;</w:t>
      </w:r>
    </w:p>
    <w:p w:rsidR="00D02310" w:rsidRPr="00791FB4" w:rsidRDefault="00D02310" w:rsidP="0067336B">
      <w:pPr>
        <w:pStyle w:val="aa"/>
        <w:spacing w:line="360" w:lineRule="auto"/>
        <w:ind w:firstLine="708"/>
        <w:jc w:val="both"/>
        <w:rPr>
          <w:sz w:val="28"/>
          <w:szCs w:val="28"/>
          <w:lang w:val="en-US"/>
        </w:rPr>
      </w:pPr>
      <w:r w:rsidRPr="00791FB4">
        <w:rPr>
          <w:sz w:val="28"/>
          <w:szCs w:val="28"/>
          <w:lang w:val="en-US"/>
        </w:rPr>
        <w:t xml:space="preserve"> - Die am häufigsten verwendeten Wörter in deutschen Witzen bedeuten visuelles Handeln, spiegeln die Dynamik (Bewegung) und Aktivität von Emotionen wider.</w:t>
      </w:r>
    </w:p>
    <w:p w:rsidR="00D02310" w:rsidRDefault="00D02310" w:rsidP="0067336B">
      <w:pPr>
        <w:pStyle w:val="aa"/>
        <w:spacing w:line="360" w:lineRule="auto"/>
        <w:ind w:firstLine="708"/>
        <w:jc w:val="both"/>
        <w:rPr>
          <w:sz w:val="28"/>
          <w:szCs w:val="28"/>
          <w:lang w:val="en-US"/>
        </w:rPr>
      </w:pPr>
      <w:r w:rsidRPr="00791FB4">
        <w:rPr>
          <w:sz w:val="28"/>
          <w:szCs w:val="28"/>
          <w:lang w:val="en-US"/>
        </w:rPr>
        <w:t xml:space="preserve"> - Deutsche Witze sind hauptsächlich ein Dialog.</w:t>
      </w:r>
      <w:r w:rsidRPr="0067336B">
        <w:rPr>
          <w:sz w:val="28"/>
          <w:szCs w:val="28"/>
          <w:lang w:val="de-DE"/>
        </w:rPr>
        <w:t xml:space="preserve"> </w:t>
      </w:r>
      <w:r w:rsidRPr="00791FB4">
        <w:rPr>
          <w:sz w:val="28"/>
          <w:szCs w:val="28"/>
          <w:lang w:val="en-US"/>
        </w:rPr>
        <w:t xml:space="preserve"> </w:t>
      </w:r>
      <w:r w:rsidRPr="0067336B">
        <w:rPr>
          <w:sz w:val="28"/>
          <w:szCs w:val="28"/>
          <w:lang w:val="en-US"/>
        </w:rPr>
        <w:t xml:space="preserve"> </w:t>
      </w:r>
    </w:p>
    <w:p w:rsidR="006C7AEB" w:rsidRPr="00F176B4" w:rsidRDefault="006C7AEB" w:rsidP="006C7AEB">
      <w:pPr>
        <w:spacing w:line="360" w:lineRule="auto"/>
        <w:ind w:firstLine="708"/>
        <w:jc w:val="both"/>
        <w:rPr>
          <w:rFonts w:ascii="Times New Roman" w:hAnsi="Times New Roman" w:cs="Times New Roman"/>
          <w:sz w:val="28"/>
          <w:szCs w:val="28"/>
          <w:lang w:val="de-DE"/>
        </w:rPr>
      </w:pPr>
      <w:r w:rsidRPr="00F176B4">
        <w:rPr>
          <w:rFonts w:ascii="Times New Roman" w:hAnsi="Times New Roman" w:cs="Times New Roman"/>
          <w:sz w:val="28"/>
          <w:szCs w:val="28"/>
          <w:lang w:val="de-DE"/>
        </w:rPr>
        <w:t xml:space="preserve">Die Stereotypen des Massenbewusstseins sind wesentliche Barriere bei der Etablierung gleichberechtigter Positionen von Frauen und Männern im politischen, wirtschaftlichen und kulturellen Bereich – Geschlechtergerechtigkeit. Sie wirken sich nachteilig auf alle Bereiche unseres Lebens aus. </w:t>
      </w:r>
    </w:p>
    <w:p w:rsidR="006C7AEB" w:rsidRPr="00F176B4" w:rsidRDefault="006C7AEB" w:rsidP="006C7AEB">
      <w:pPr>
        <w:spacing w:line="360" w:lineRule="auto"/>
        <w:ind w:firstLine="708"/>
        <w:jc w:val="both"/>
        <w:rPr>
          <w:rFonts w:ascii="Times New Roman" w:hAnsi="Times New Roman" w:cs="Times New Roman"/>
          <w:sz w:val="28"/>
          <w:szCs w:val="28"/>
          <w:lang w:val="de-DE"/>
        </w:rPr>
      </w:pPr>
      <w:r w:rsidRPr="00F176B4">
        <w:rPr>
          <w:rFonts w:ascii="Times New Roman" w:hAnsi="Times New Roman" w:cs="Times New Roman"/>
          <w:sz w:val="28"/>
          <w:szCs w:val="28"/>
          <w:lang w:val="de-DE"/>
        </w:rPr>
        <w:t>Unabhängig von Alter, sozialem Status, sexueller Orientierung ist jeder Mensch irgendwie in Beziehungen zum eigenen und zum anderen Geschlecht verwickelt, da</w:t>
      </w:r>
      <w:r>
        <w:rPr>
          <w:rFonts w:ascii="Times New Roman" w:hAnsi="Times New Roman" w:cs="Times New Roman"/>
          <w:sz w:val="28"/>
          <w:szCs w:val="28"/>
          <w:lang w:val="de-DE"/>
        </w:rPr>
        <w:t>raus</w:t>
      </w:r>
      <w:r w:rsidRPr="00F176B4">
        <w:rPr>
          <w:rFonts w:ascii="Times New Roman" w:hAnsi="Times New Roman" w:cs="Times New Roman"/>
          <w:sz w:val="28"/>
          <w:szCs w:val="28"/>
          <w:lang w:val="de-DE"/>
        </w:rPr>
        <w:t xml:space="preserve"> werden die Witze über verschiedene Aspekte des Lebens von Männern und Frauen </w:t>
      </w:r>
      <w:r>
        <w:rPr>
          <w:rFonts w:ascii="Times New Roman" w:hAnsi="Times New Roman" w:cs="Times New Roman"/>
          <w:sz w:val="28"/>
          <w:szCs w:val="28"/>
          <w:lang w:val="de-DE"/>
        </w:rPr>
        <w:t>kommen</w:t>
      </w:r>
      <w:r w:rsidRPr="00F176B4">
        <w:rPr>
          <w:rFonts w:ascii="Times New Roman" w:hAnsi="Times New Roman" w:cs="Times New Roman"/>
          <w:sz w:val="28"/>
          <w:szCs w:val="28"/>
          <w:lang w:val="de-DE"/>
        </w:rPr>
        <w:t xml:space="preserve">. </w:t>
      </w:r>
    </w:p>
    <w:p w:rsidR="006C7AEB" w:rsidRPr="00791FB4" w:rsidRDefault="006C7AEB" w:rsidP="006C7AEB">
      <w:pPr>
        <w:spacing w:line="360" w:lineRule="auto"/>
        <w:ind w:firstLine="708"/>
        <w:jc w:val="both"/>
        <w:rPr>
          <w:rFonts w:ascii="Times New Roman" w:hAnsi="Times New Roman" w:cs="Times New Roman"/>
          <w:i/>
          <w:sz w:val="28"/>
          <w:szCs w:val="28"/>
          <w:lang w:val="en-US"/>
        </w:rPr>
      </w:pPr>
      <w:r w:rsidRPr="00D05F1D">
        <w:rPr>
          <w:rFonts w:ascii="Times New Roman" w:hAnsi="Times New Roman" w:cs="Times New Roman"/>
          <w:sz w:val="28"/>
          <w:szCs w:val="28"/>
          <w:lang w:val="de-DE"/>
        </w:rPr>
        <w:t xml:space="preserve">Geschlechterunterschiede lassen sich nicht vermeiden: </w:t>
      </w:r>
      <w:r>
        <w:rPr>
          <w:rFonts w:ascii="Times New Roman" w:hAnsi="Times New Roman" w:cs="Times New Roman"/>
          <w:sz w:val="28"/>
          <w:szCs w:val="28"/>
          <w:lang w:val="de-DE"/>
        </w:rPr>
        <w:t>s</w:t>
      </w:r>
      <w:r w:rsidRPr="00D05F1D">
        <w:rPr>
          <w:rFonts w:ascii="Times New Roman" w:hAnsi="Times New Roman" w:cs="Times New Roman"/>
          <w:sz w:val="28"/>
          <w:szCs w:val="28"/>
          <w:lang w:val="de-DE"/>
        </w:rPr>
        <w:t xml:space="preserve">ie liegen in der Natur des Menschen und werden leider durch die immer noch bestehenden diskriminierenden gesellschaftlichen Normen und Einstellungen gestützt. Männer sind sicher, dass sie die Frauen in allem dominieren müssen. Frauen glauben nicht mehr daran, dass sich die Situation zum Besseren ändern kann. </w:t>
      </w:r>
    </w:p>
    <w:p w:rsidR="006C7AEB" w:rsidRPr="0067336B" w:rsidRDefault="006C7AEB" w:rsidP="0067336B">
      <w:pPr>
        <w:pStyle w:val="aa"/>
        <w:spacing w:line="360" w:lineRule="auto"/>
        <w:ind w:firstLine="708"/>
        <w:jc w:val="both"/>
        <w:rPr>
          <w:sz w:val="28"/>
          <w:szCs w:val="28"/>
          <w:lang w:val="en-US"/>
        </w:rPr>
      </w:pPr>
    </w:p>
    <w:p w:rsidR="00D02310" w:rsidRDefault="00D0231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Default="00E60F60" w:rsidP="0067336B">
      <w:pPr>
        <w:spacing w:line="360" w:lineRule="auto"/>
        <w:rPr>
          <w:rFonts w:ascii="Times New Roman" w:hAnsi="Times New Roman" w:cs="Times New Roman"/>
          <w:sz w:val="28"/>
          <w:szCs w:val="28"/>
          <w:lang w:val="de-DE"/>
        </w:rPr>
      </w:pPr>
    </w:p>
    <w:p w:rsidR="00E60F60" w:rsidRPr="0067336B" w:rsidRDefault="00E60F60" w:rsidP="0067336B">
      <w:pPr>
        <w:spacing w:line="360" w:lineRule="auto"/>
        <w:rPr>
          <w:rFonts w:ascii="Times New Roman" w:hAnsi="Times New Roman" w:cs="Times New Roman"/>
          <w:sz w:val="28"/>
          <w:szCs w:val="28"/>
          <w:lang w:val="de-DE"/>
        </w:rPr>
      </w:pPr>
    </w:p>
    <w:p w:rsidR="00D02310" w:rsidRPr="0067336B" w:rsidRDefault="00D02310" w:rsidP="0067336B">
      <w:pPr>
        <w:pStyle w:val="aa"/>
        <w:spacing w:line="360" w:lineRule="auto"/>
        <w:ind w:firstLine="708"/>
        <w:jc w:val="both"/>
        <w:rPr>
          <w:sz w:val="28"/>
          <w:szCs w:val="28"/>
          <w:lang w:val="en-US"/>
        </w:rPr>
      </w:pPr>
    </w:p>
    <w:p w:rsidR="00D02310" w:rsidRPr="0067336B" w:rsidRDefault="00D02310" w:rsidP="0067336B">
      <w:pPr>
        <w:shd w:val="clear" w:color="auto" w:fill="FFFFFF"/>
        <w:spacing w:before="100" w:beforeAutospacing="1" w:after="240" w:line="360" w:lineRule="auto"/>
        <w:jc w:val="both"/>
        <w:rPr>
          <w:rFonts w:ascii="Times New Roman" w:eastAsia="Times New Roman" w:hAnsi="Times New Roman" w:cs="Times New Roman"/>
          <w:sz w:val="28"/>
          <w:szCs w:val="28"/>
          <w:lang w:val="en-US" w:eastAsia="ru-RU"/>
        </w:rPr>
      </w:pPr>
    </w:p>
    <w:p w:rsidR="006C7AEB" w:rsidRPr="006E487A" w:rsidRDefault="006C7AEB" w:rsidP="006C7AEB">
      <w:pPr>
        <w:spacing w:line="360" w:lineRule="auto"/>
        <w:jc w:val="center"/>
        <w:rPr>
          <w:rFonts w:ascii="Times New Roman" w:hAnsi="Times New Roman" w:cs="Times New Roman"/>
          <w:b/>
          <w:sz w:val="28"/>
          <w:szCs w:val="28"/>
          <w:lang w:val="de-DE"/>
        </w:rPr>
      </w:pPr>
      <w:r w:rsidRPr="000E357C">
        <w:rPr>
          <w:rFonts w:ascii="Times New Roman" w:hAnsi="Times New Roman" w:cs="Times New Roman"/>
          <w:b/>
          <w:sz w:val="28"/>
          <w:szCs w:val="28"/>
        </w:rPr>
        <w:t>LITERATUR</w:t>
      </w:r>
      <w:r>
        <w:rPr>
          <w:rFonts w:ascii="Times New Roman" w:hAnsi="Times New Roman" w:cs="Times New Roman"/>
          <w:b/>
          <w:sz w:val="28"/>
          <w:szCs w:val="28"/>
          <w:lang w:val="de-DE"/>
        </w:rPr>
        <w:t>VERZEICHNISS</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 Александрова С.А. Комплементарные структуры в диалогическом синтаксисе современного немецкого языка: Дис. . канд. филол. наук: 10.02.04./ Иркутск, гос. лингв, ун-т. Иркутск, 1998. - 190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 Амосова H.H. Основы английской фразеологии. Л.: ЛГУ, 1963.-208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 Апресян Ю.Д. Лексическая семантика: синонимические средства языка. М.: Наука, 1974. - 368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 Аристотель. Об искусстве поэзии. М.: Гослитиздат, 1957. -183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 Арутюнова Н.Д. Предложение и его смысл. Логико-семантические проблемы. М.: Наука, 1976. - 382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 Балашов Н. Немецкие шванки и народные книги XVI века. М.: Художественная литература, 1990. - 639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 Балли ULI. Общая лингвистика и вопросы французского языка.- М.: Иностр. лит-ра, 1955. -416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 Бахтин М.М. Творчество Франсуа Рабле и народная культура средневековья и Ренессанса. М.: Художественная литература., 1965.- 527 с.- 9. Бахтин М.М. Слово в романе // Вопросы литературы и эстетики. М.: Худ. лит-ра, 1975. - С. 73-233.</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9. Бахтин М.М. Проблема речевых жанров // Литературно-критические статьи. М. Худ. лит-ра, 1986а. - С. 428-472.</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10. Бахтин М.М. Эстетика словесного творчества. М.: Искусство, 19866.-445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11. Борев Ю.Б. Комическое. М.: Искусство, 1970. -268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12. Брандес М.П. Стилистический анализ. М.: Высшая школа, 1971.- 190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13. Брентано Ф. Избранные работы. М.: Дом интеллектуальной книги, Русское феноменологическое общество, 1996. - 176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14. Булыгина Т.В., Шмелев А.Д. Языковая концептуализация мира (на материале русской грамматики). М.: Языки русской культуры, 1997.-574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15. Валимова Г.В. Сложное предложение и сочетание предложений // Теоретические проблемы синтаксиса современных индоевропейских языков. Л.: ЛГУ, 1975. - С. 40-48.</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16. Венскович М.С. Категория смысла высказывания в логико-лингвистическом аспекте // Сб. науч. трудов. МГПИИЯ им. М.Тореза. -М., 1977,- Вып. 99.-С. 37-52.</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17. Виноградов В.В. О теории художественной речи. М.: Высшая школа, 1971. - 239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18. Воробьева Г.Д. Полисемия в синтаксисе (атрибутивные конструкции в современном немецком языке)// Сб. науч. тр. МГПИИЯ им. М.Тореза. М., 1977. - Вып. 123,- С. 84-101.</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19. Гак В.Г. Языковые преобразования. М.: Школа „Языки русской культуры,, 1998. - 768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20. Гардинер А. Различие между «речью» и «языком» // Звегин-цев В.А. История языкознания XIX и XX веков в очерках и извлечениях. Ч. II. М.: Учпедгиз, 1960. - С. 13-20.</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21. Голубков С.А. Мир сатирического произведения: Учебное пособие по спецкурсу. Самарский гос. пединститут им. В.В.Куйбышева. -Самара: Самарский ГПИ, 1991. 106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22. Грайс Г.П. Логика и речевое общение // Новое в зарубежной лингвистике. М.: Прогресс, 1985. - Вып. 16. - С. 217-237.</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23. Гроссман Л. Этюды о Пушкине. Собрание сочинений в 4-х т. Т. 1. Исследования и статьи. М.: Современные проблемы, 1928. -388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24. Гуссерль Э. Картезианские размышления. С Пб.: Наука, Ювента, 1998.-315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25. Дейк Т.А.ван. Язык. Познание. Коммуникация. М.: Прогресс, 1989.-312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26. Дземидок Б. О комическом. М.: Прогресс, 1974. - 223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27. Долгова О.В. Синтаксис как наука о построении речи. М.: Высшая школа, 1980. - 191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28. Ерофеев В. Анекдот// Общая газета, 1999, № 21.</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29. Жеребков В.А. Стилистическая грамматика немецкого языка (на немецком языке): Учеб. пособие. М.: Высш. школа, 1988. - 222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30. Кант И. Критика способности суждения. М.: Искусство, 1994. - 367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31. Карасев Л.В. Парадокс о смехе // Вопросы философии, 1989, № 5, С. 47-65.</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32. Карасев Л.В. Философия смеха. М.: Рос. гуманит. ун-т, 1996.-224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33. Карцевский С.О. Об асимметричном дуализме лингвистического знака // Звегинцев В.А. История языкознания Х1Х-ХХ веков в очерках и извлечениях, Ч. II. М.: Просвещение, 1965. С. 85-90.</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34. Кацнельсон С.Д. Типология языка и речевое мышление. Л.: Ленинградское отделение издательства «Наука», 1972. -216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35. Кодухов В.И. Языковые единицы и контекст // Сб. науч. тр. (Под ред. проф. В.И.Кодухова). Л.: ЛГПИ им. А.И.Герцена, 1973. -215с.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36. Кожина M.H. Стилистика русского языка. M.: Просвещение, 1983.-223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37. Колшанский Г.В. Соотношение субъективных и объективных факторов в языке. М.: Наука, 1975. - 230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38. Колшанский Г.В. Гносеологическое содержание языкового знака // Лингвистика и методика в высшей школе / Сб. науч. тр. МГПИ-ИЯ им. М.Тореза. М.: 1977. - Вып. VII. - С. 3-9.</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39. Колшанский Г.В. Текст как единица коммуникации // Проблемы общего и германского языкознания. МГУ, 1978. - С. 26-37.</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40. Колшанский Г.В. Контекстная семантика. М.: Наука, 1980. -152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41. Колшанский Г.В. Коммуникативная функция и структура языка. М.: Наука, 1984. - 175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42. Комиссаров В.Н. Проблема связи языка с действительностью в современном языкознании // Лингвистика и методика в высшей школе / Сб. науч. тр. МГПИИЯ им. М.Тореза. М.: 1978. - Вып. VIII. - С. 35-46.</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43. Косериу Э. Современное положение в лингвистике // Изв. ОЛЯ АН СССР. Сер. лит. и яз., Т. 36, №6, 1977. С. 514-521.</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44. Курганов Е. Анекдот как жанр. С Пб.: Академический проект, 1997. - 123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45. Кутянина Е.М. Системное моделирование переспроса в немецком диалогическом синтаксисе: Дис. . канд. филол. наук: 10.02.04. / Иркутск, гос. лингв, ун-т. Иркутск, 1998. - 160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46. Лакофф Дж. Лингвистические гештальты // Новое в зарубежной лингвистике. М.: Прогресс, 1981. - Вып. 10. - С. 350-368.</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47. Лаптева O.A. Экстралингвистика и смысл (синтаксические двусмысленности) // Язык: система и функционирование. М.: Наука, 1988.-С. 145-151.</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48. Лемешевская В.В. К проблеме двузначности предложения (на материале немецкого языка) // Структура предложения и классы слов в ром-герм, языках. Калинин: Калининск. гос. ун-т. - 1975а. - Вып. 4. -С. 97-104.</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49. Лемешевская В.В. Лингвистические и экстралингвистические факторы двузначности текста. (На материале нем. яз.): Автореф. дис. . канд. филол. наук: 10.02.04. / Калининск. гос. ун-т. Калинин, 19756. - 20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50. Леонтьев А.А. Язык, речь, речевая деятельность. М.: Просвещение, 1969. -214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51. Лихачев Д.С., Панченко A.M., Понырко Н.В. Смех в древней Руси. Л.: Наука, 1984. - 295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52. Лотман Ю.М. Письма 1940-1993. М.: Школа «Языки русской культуры», 1997. -800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53. Лыков А.Г. Современная русская лексикология (русское окказиональное слово). Учеб. пособие для филол. фак. ун-тов. М.: Высшая школа, 1976. - 120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54. Мартине А. Распространение языка и структурная лингвистика // Новое в лингвистике. М.: Прогресс, 1972. - Вып. VI. - С. 81-93.</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55. Минский М. Остроумие и логика когнитивного бессознательного // Новое в зарубежной лингвистике. М.: Прогресс, 1988. - Вып.23. -С. 281-309.</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56. Михайлов А.В. Языки культуры. Учебное пособие по культурологии. М.: Языки русской культуры, 1997. - 912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57. Москальская О.И. Проблемы системного описания синтаксиса. М.: Высшая школа, 1981. - 176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58. Остин Дж.Л. Слово как действие // Новое в зарубежной лингвистике. М.: Прогресс, 1986. - Вып. 17. - С. 22 - 30.</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59. Падучева Е.В. Семантические исследования. М.: Языки русской культуры, 1996. 465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60. Петренко В.Ф. Психосемантика сознания. М.: Издательство Моск. ун-та, 1988. - 208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61. Поспелов Н.С. Мысли о русской грамматике: Избранные труды. М: Наука, 1990. -182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62. Потебня A.A. Эстетика и поэтика. М.: Искусство, 1976.-614с.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63. Потебня A.A. Мысль и язык. Киев: СИНТО, 1993. -192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64. Почепцов Г.Г. Разграничение плана содержания и плана сообщения в высказывании // Предмет и методы синтаксической семантики / Сб. науч. тр. МГПИИЯ им. М.Тореза. М., 1977. - Вып. 112. - С. 90 -97.</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65. Пропп В.Я. Проблемы комизма и смеха. Санкт-Петербург: изд-во "Алетейя", 1997. - 282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66. Ревзин И.И. Метод моделирования и типология славянских языков. М.: Наука, 1967. - 299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67. Ризель Э.Г., Шендельс Е.И. Стилистика немецкого языка. Учебник для ин-тов и фак. иностр. яз. М.: Высшая школа, 1975. -316с.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68. Рикер П. Герменевтика, этика, политика. М.: АО "KAMI" Издательский центр ACADEMIA, 1995. - 159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69. Скаличка В. Копенгагенский структурализм и " Пражская школа"// Звегинцев В.А. История языкознания XIX и XX веков в очерках и извлечениях. Ч. II. М.: Учпедгиз, 1960. - С. 92 - 99.</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70. Солганик Г. Я. Синтаксическая стилистика. М.: Высшая школа, -1973. - 214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71. Солнцев В.М. Язык как системно-структурное образование. -М.: Наука. Главное изд-во восточной литературы, 1977. 341 с.74. . Солсо P.J1. Когнитивная психология. М.: Тривола, 1996. 600с.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72. Соссюр Ф.де. Труды по языкознанию. М.: Прогресс, 1977.695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73. Спиркин А.Г. Философия. М.: Гардарика, 1998. - 816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74. Степанов Ю.С. Основы общего языкознания. М.: Просвещение, 1975.-271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75. Стречень Л.Л. О композиционно-речевом уровне батальных сцен пьес Шекспира // Вестник Ленинградского университета. История. Языкознание. Литература, 1990. Серия 2. - Вып. 2.-. - С. 111-114.</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76. Терц А. Анекдот в анекдоте. Журнал «Синтаксис» Париж: sintaxis, 1978. С. 77-95.</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77. Утюжников A.B. Синонимия синтаксических конструкций в современном немецком языке: Автореф. дис. . канд. филол. наук: 10.02.04. / МГПИИЯ им. М.Тореза. М„ 1979а. - 21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78. Утюжников A.B. Синонимия синтаксических конструкций в современном немецком языке. Дис. . канд. филол. наук. М.: 19796. -168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79. Филлмор Ч. Дело о падеже. // Новое в зарубежной лингвистике. М.: Прогресс, 1981. - Вып. 10. - С. 369-495.</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80. Филлмор Ч. Фреймы и семантика понимания // Новое в зарубежной лингвистике. М.: Прогресс, 1988. - Вып. 23. - С. 52-92.</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81. Фрейд 3. Остроумие и его отношение к бессознательному. -С-Петербург- Москва: Университетская книга, 1997. 318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82. Хайдеггер М. Путь к языку // Время и бытие: Статьи и выступления. М.: Республика, 1993. - С. 259-273.</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83. Хованская З.И. Анализ литературного произведения в современной французской филологии. М.: Высшая школа, 1980. - 303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84. Хомский Н. Синтаксические структуры // Новое в лингвистике. М.: Прогресс, 1962. - Вып. 2. - С. 412-527.</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85. Чейф Л.У. Значение и структура языка. Пер. с англ. М.: Прогресс, 1975.-432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86. Чиркова O.A. Поэтика комического в современном народном анекдоте. // Филологические науки. 1998. № 5-6. - С. 30-37.</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87. Шатуновский И.Б. Семантика предложения и нереферентные слова. М.: Языки русской культуры, 1996. - 399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88. Шендельс Е.И. Многозначность и синонимия в грамматике (на материале глагольных форм современного немецкого языка). М.: Высшая школа, 1970. - 207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89. Щербина A.A. Сущность и искусство словесной остроты (каламбура). К вопросу о специфике языкового мастерства в русской советской комедии. Киев, Изд-во Акад. Наук УССР, 1958. - 68 с.</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0E357C">
        <w:rPr>
          <w:rFonts w:ascii="Times New Roman" w:eastAsia="Times New Roman" w:hAnsi="Times New Roman" w:cs="Times New Roman"/>
          <w:color w:val="333333"/>
          <w:sz w:val="28"/>
          <w:szCs w:val="28"/>
          <w:lang w:eastAsia="ru-RU"/>
        </w:rPr>
        <w:t>90. Якобсон P.O. Лингвистика и поэтика // Структурализм: за и против. М</w:t>
      </w:r>
      <w:r w:rsidRPr="00791FB4">
        <w:rPr>
          <w:rFonts w:ascii="Times New Roman" w:eastAsia="Times New Roman" w:hAnsi="Times New Roman" w:cs="Times New Roman"/>
          <w:color w:val="333333"/>
          <w:sz w:val="28"/>
          <w:szCs w:val="28"/>
          <w:lang w:val="en-US" w:eastAsia="ru-RU"/>
        </w:rPr>
        <w:t xml:space="preserve">.: </w:t>
      </w:r>
      <w:r w:rsidRPr="000E357C">
        <w:rPr>
          <w:rFonts w:ascii="Times New Roman" w:eastAsia="Times New Roman" w:hAnsi="Times New Roman" w:cs="Times New Roman"/>
          <w:color w:val="333333"/>
          <w:sz w:val="28"/>
          <w:szCs w:val="28"/>
          <w:lang w:eastAsia="ru-RU"/>
        </w:rPr>
        <w:t>Прогресс</w:t>
      </w:r>
      <w:r w:rsidRPr="00791FB4">
        <w:rPr>
          <w:rFonts w:ascii="Times New Roman" w:eastAsia="Times New Roman" w:hAnsi="Times New Roman" w:cs="Times New Roman"/>
          <w:color w:val="333333"/>
          <w:sz w:val="28"/>
          <w:szCs w:val="28"/>
          <w:lang w:val="en-US" w:eastAsia="ru-RU"/>
        </w:rPr>
        <w:t xml:space="preserve">, 1975. - </w:t>
      </w:r>
      <w:r w:rsidRPr="000E357C">
        <w:rPr>
          <w:rFonts w:ascii="Times New Roman" w:eastAsia="Times New Roman" w:hAnsi="Times New Roman" w:cs="Times New Roman"/>
          <w:color w:val="333333"/>
          <w:sz w:val="28"/>
          <w:szCs w:val="28"/>
          <w:lang w:eastAsia="ru-RU"/>
        </w:rPr>
        <w:t>С</w:t>
      </w:r>
      <w:r w:rsidRPr="00791FB4">
        <w:rPr>
          <w:rFonts w:ascii="Times New Roman" w:eastAsia="Times New Roman" w:hAnsi="Times New Roman" w:cs="Times New Roman"/>
          <w:color w:val="333333"/>
          <w:sz w:val="28"/>
          <w:szCs w:val="28"/>
          <w:lang w:val="en-US" w:eastAsia="ru-RU"/>
        </w:rPr>
        <w:t>. 193-203.</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91. Bausinger H. Ironisch witzige Elemente in der heutigen Alltagskommunikation // Jahrbuch für Internationale Germanistik. Jahrgang XIX. Heft 2 - Bern. Frankfurt am Main. New York. Paris: Verlag Peter Lang, 1987.-S. 58-74.</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92. Best Otto F. Der Witz als Erkenntniskraft und Formprinzip / Otto F.Best. Darmstadt: Wissenschaftliche Buchgesellschaft, (Erträge der Forschung; Bd. 264) 1989,- 154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93. Brunot F. La pensée et la langue Paris: Masson et cie, 1936. -982 p.</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94. Buyssens E. Development of speech in mankind // Manual of Phonetics, ed. by L.Kaiser, Amsterdam, 1957. p. 426-436.</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95. Chatman S. Story and discourse: narrative structure in fiction and film Ithaca, N.Y.: Cornell University Press, 1978.-254 p.</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96. Freud S. Der Witz und seine Beziehung zum Unbewußten // Geisammelte Werke. VI Bd. Herausgegeben von A.Freud u a. Frankfurt / M.,1969.-135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97. Genette G. Narrative discourse Ithaca, N.Y.: Cornell University Press, 1980.-378 p.</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98. Habermas J. Kommunikatives Handel // Lexikon der Germanistischen Linguistik. Hrsg. von H.P.AIthaus, H.Henne, H.E.Wiegand, Studienausgabe II.- Tübingen: Niemeyer Verlag, 1980.-S.259-267.</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99. Imhasly B., Marfurt B., Pörtmann P. Hinweise zur Analyse von Textsorten: Witz und Partnerinserat // Konzepte der LinguistikWiesbaden: AULA Verlag, 1986. - S. 177-179.</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100. Karthaus U. Humor Ironie - Satire // Der Deutschunterricht. Jahrgang 23. Heft 6. Dez. 1971. - S. 104-120.</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101. Kotthoff Helga. Spaß verstehen. Zur Pragmatik von konversationellem Humor. Tübingen: Niemeyer, 1998. -402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102. Landmann S. Der jüdische Witz. Zürich und Düsseldorf: Walter - Verlag AG, 1988. - 672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103. Naer N.M. Die Ausdrucksmittel des Komischen im Text // Das Wort. Germanistisches Jahrbuch ^97. DAAD Deutscher Akademischer Austauschdienst. S. 113-118.</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104. Sascha F., Kanngießer S., Rickheit G. Perspektiven der kognitiven Linguistik // Kognitive Lunguistik. Opladen, 1989. - S. 5-31.</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105. Schiewe J. Sprachwitz Sprachspiel - Sprachrealität. Über die Sprache im geteilten und vereinten Deutschland. // Zeitschrift für germanistische Linguistik - Berlin: Walter de Gruyter &amp; Co, 1997. - S. 129146.</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106. Schmidt A. Politische Autorität im Witz. Inauguraldissertation zur Erlangung des Grades eines Doktors der Philosophie. Philipps-Universität Marburg, 1988.-242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107. Schmidt W. Grundfragen der deutschen Grammatik- Berlin:133</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108. Volk und Wissen. Volkseigener Verlag, 1977. 332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109. Toolan M.J. Narrative: a critical linguistic introduction.- London 1992.-244 p.</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791FB4">
        <w:rPr>
          <w:rFonts w:ascii="Times New Roman" w:eastAsia="Times New Roman" w:hAnsi="Times New Roman" w:cs="Times New Roman"/>
          <w:color w:val="333333"/>
          <w:sz w:val="28"/>
          <w:szCs w:val="28"/>
          <w:lang w:val="en-US" w:eastAsia="ru-RU"/>
        </w:rPr>
        <w:t xml:space="preserve">110. Trautmann W. Das „Komische", „Satirische", „Ironische" „Humorige", „Heitere" in Theorie und Unterricht // Der Deutschunterricht Jahrgang 23. </w:t>
      </w:r>
      <w:r w:rsidRPr="000E357C">
        <w:rPr>
          <w:rFonts w:ascii="Times New Roman" w:eastAsia="Times New Roman" w:hAnsi="Times New Roman" w:cs="Times New Roman"/>
          <w:color w:val="333333"/>
          <w:sz w:val="28"/>
          <w:szCs w:val="28"/>
          <w:lang w:eastAsia="ru-RU"/>
        </w:rPr>
        <w:t>Heft 6. Dez. 1971.-S. 86-103.134</w:t>
      </w:r>
    </w:p>
    <w:p w:rsidR="006C7AEB" w:rsidRPr="000E357C" w:rsidRDefault="006C7AEB" w:rsidP="006C7AEB">
      <w:pPr>
        <w:pStyle w:val="a3"/>
        <w:spacing w:line="360" w:lineRule="auto"/>
        <w:ind w:left="0"/>
        <w:jc w:val="both"/>
        <w:rPr>
          <w:rFonts w:ascii="Times New Roman" w:hAnsi="Times New Roman" w:cs="Times New Roman"/>
          <w:sz w:val="28"/>
          <w:szCs w:val="28"/>
        </w:rPr>
      </w:pPr>
      <w:r w:rsidRPr="000E357C">
        <w:rPr>
          <w:rFonts w:ascii="Times New Roman" w:eastAsia="Times New Roman" w:hAnsi="Times New Roman" w:cs="Times New Roman"/>
          <w:sz w:val="28"/>
          <w:szCs w:val="28"/>
          <w:lang w:eastAsia="ru-RU"/>
        </w:rPr>
        <w:t>111.</w:t>
      </w:r>
      <w:r w:rsidRPr="000E357C">
        <w:rPr>
          <w:rFonts w:ascii="Times New Roman" w:hAnsi="Times New Roman" w:cs="Times New Roman"/>
          <w:sz w:val="28"/>
          <w:szCs w:val="28"/>
        </w:rPr>
        <w:t xml:space="preserve"> Тихонова М.Н. Фонографическая стилизация речи: Дис. … канд. фил. наук: 10.02.04 – германские языки. – С.-Пб, 2011. – 165с.</w:t>
      </w:r>
    </w:p>
    <w:p w:rsidR="006C7AEB" w:rsidRPr="000E357C" w:rsidRDefault="006C7AEB" w:rsidP="006C7AEB">
      <w:pPr>
        <w:pStyle w:val="a3"/>
        <w:spacing w:line="360" w:lineRule="auto"/>
        <w:ind w:left="0"/>
        <w:jc w:val="both"/>
        <w:rPr>
          <w:rFonts w:ascii="Times New Roman" w:hAnsi="Times New Roman" w:cs="Times New Roman"/>
          <w:sz w:val="28"/>
          <w:szCs w:val="28"/>
        </w:rPr>
      </w:pPr>
      <w:r w:rsidRPr="000E357C">
        <w:rPr>
          <w:rFonts w:ascii="Times New Roman" w:eastAsia="Times New Roman" w:hAnsi="Times New Roman" w:cs="Times New Roman"/>
          <w:sz w:val="28"/>
          <w:szCs w:val="28"/>
          <w:lang w:eastAsia="ru-RU"/>
        </w:rPr>
        <w:t xml:space="preserve">112. </w:t>
      </w:r>
      <w:r w:rsidRPr="000E357C">
        <w:rPr>
          <w:rFonts w:ascii="Times New Roman" w:hAnsi="Times New Roman" w:cs="Times New Roman"/>
          <w:sz w:val="28"/>
          <w:szCs w:val="28"/>
        </w:rPr>
        <w:t>Толстова Т.А. Разновидности композиционно-речевой формы «описание». – Язык, сознание, коммуникация: Сб. статей / М.: МАКС Пресс, 2005. – Вып.31. – 170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113. Харчук Л.В. Анекдоты. Минск: Валев, 1994. - 352 с.</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 xml:space="preserve">114. Berger </w:t>
      </w:r>
      <w:r w:rsidRPr="000E357C">
        <w:rPr>
          <w:rFonts w:ascii="Times New Roman" w:eastAsia="Times New Roman" w:hAnsi="Times New Roman" w:cs="Times New Roman"/>
          <w:color w:val="333333"/>
          <w:sz w:val="28"/>
          <w:szCs w:val="28"/>
          <w:lang w:eastAsia="ru-RU"/>
        </w:rPr>
        <w:t>К</w:t>
      </w:r>
      <w:r w:rsidRPr="00791FB4">
        <w:rPr>
          <w:rFonts w:ascii="Times New Roman" w:eastAsia="Times New Roman" w:hAnsi="Times New Roman" w:cs="Times New Roman"/>
          <w:color w:val="333333"/>
          <w:sz w:val="28"/>
          <w:szCs w:val="28"/>
          <w:lang w:val="en-US" w:eastAsia="ru-RU"/>
        </w:rPr>
        <w:t>.</w:t>
      </w:r>
      <w:r w:rsidRPr="000E357C">
        <w:rPr>
          <w:rFonts w:ascii="Times New Roman" w:eastAsia="Times New Roman" w:hAnsi="Times New Roman" w:cs="Times New Roman"/>
          <w:color w:val="333333"/>
          <w:sz w:val="28"/>
          <w:szCs w:val="28"/>
          <w:lang w:eastAsia="ru-RU"/>
        </w:rPr>
        <w:t>Н</w:t>
      </w:r>
      <w:r w:rsidRPr="00791FB4">
        <w:rPr>
          <w:rFonts w:ascii="Times New Roman" w:eastAsia="Times New Roman" w:hAnsi="Times New Roman" w:cs="Times New Roman"/>
          <w:color w:val="333333"/>
          <w:sz w:val="28"/>
          <w:szCs w:val="28"/>
          <w:lang w:val="en-US" w:eastAsia="ru-RU"/>
        </w:rPr>
        <w:t>., Püschel W. Die Schaubude. Berlin: Verlag Neues Leben, 1982. -374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115. Buscha A., Buscha J. Sprachscherze. Leipzig: VEB Verlag Enzyklopädie, 1981 - 224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116. Chowanetz R. 1001 Witz. Berlin: Verlag Neues Leben, 1989. -247 S.</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791FB4">
        <w:rPr>
          <w:rFonts w:ascii="Times New Roman" w:eastAsia="Times New Roman" w:hAnsi="Times New Roman" w:cs="Times New Roman"/>
          <w:color w:val="333333"/>
          <w:sz w:val="28"/>
          <w:szCs w:val="28"/>
          <w:lang w:val="en-US" w:eastAsia="ru-RU"/>
        </w:rPr>
        <w:t xml:space="preserve">117. Frank P. Herbigs Buch der 1000 Witze. </w:t>
      </w:r>
      <w:r w:rsidRPr="000E357C">
        <w:rPr>
          <w:rFonts w:ascii="Times New Roman" w:eastAsia="Times New Roman" w:hAnsi="Times New Roman" w:cs="Times New Roman"/>
          <w:color w:val="333333"/>
          <w:sz w:val="28"/>
          <w:szCs w:val="28"/>
          <w:lang w:eastAsia="ru-RU"/>
        </w:rPr>
        <w:t>Esslingen: Bechtle Verlag, 1996.- 308 S.</w:t>
      </w:r>
    </w:p>
    <w:p w:rsidR="006C7AEB" w:rsidRPr="00EF53DD"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EF53DD">
        <w:rPr>
          <w:rFonts w:ascii="Times New Roman" w:eastAsia="Times New Roman" w:hAnsi="Times New Roman" w:cs="Times New Roman"/>
          <w:color w:val="333333"/>
          <w:sz w:val="28"/>
          <w:szCs w:val="28"/>
          <w:lang w:val="en-US" w:eastAsia="ru-RU"/>
        </w:rPr>
        <w:t xml:space="preserve">118. Kunschmann D. Die besten Witze von </w:t>
      </w:r>
      <w:r w:rsidRPr="000E357C">
        <w:rPr>
          <w:rFonts w:ascii="Times New Roman" w:eastAsia="Times New Roman" w:hAnsi="Times New Roman" w:cs="Times New Roman"/>
          <w:color w:val="333333"/>
          <w:sz w:val="28"/>
          <w:szCs w:val="28"/>
          <w:lang w:eastAsia="ru-RU"/>
        </w:rPr>
        <w:t>А</w:t>
      </w:r>
      <w:r w:rsidRPr="00EF53DD">
        <w:rPr>
          <w:rFonts w:ascii="Times New Roman" w:eastAsia="Times New Roman" w:hAnsi="Times New Roman" w:cs="Times New Roman"/>
          <w:color w:val="333333"/>
          <w:sz w:val="28"/>
          <w:szCs w:val="28"/>
          <w:lang w:val="en-US" w:eastAsia="ru-RU"/>
        </w:rPr>
        <w:t xml:space="preserve"> Z. - Niedernhausen/Ts: Möller Verlag, 1996. - 400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119. Mann Th. Buddenbrooks. Verfall einer Familie. M.: Verlag für fremdsprachige Literatur, 1956. - 734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120. Wöllzenmüller F. Superwitze. Rastatt: Moewig Taschenbuchverlag, 1985. - 496 S.</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FF0000"/>
          <w:sz w:val="28"/>
          <w:szCs w:val="28"/>
          <w:lang w:eastAsia="ru-RU"/>
        </w:rPr>
      </w:pPr>
      <w:r w:rsidRPr="000E357C">
        <w:rPr>
          <w:rFonts w:ascii="Times New Roman" w:eastAsia="Times New Roman" w:hAnsi="Times New Roman" w:cs="Times New Roman"/>
          <w:sz w:val="28"/>
          <w:szCs w:val="28"/>
          <w:lang w:eastAsia="ru-RU"/>
        </w:rPr>
        <w:t xml:space="preserve">121. </w:t>
      </w:r>
      <w:r w:rsidRPr="000E357C">
        <w:rPr>
          <w:rFonts w:ascii="Times New Roman" w:hAnsi="Times New Roman" w:cs="Times New Roman"/>
          <w:sz w:val="28"/>
          <w:szCs w:val="28"/>
        </w:rPr>
        <w:t>Аткина Р.Н. Лингвистический энциклопедический словарь. – Советская энциклопедия. – М. – 688с.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122. Ахманова О.С. Словарь лингвистических терминов. М.: Советская энциклопедия, 1969. - 607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123. ЛЭС Лингвистический энциклопедический словарь / Гл. ред. В.Н.Ярцева. - М.: Советская энциклопедия, 1990. - 685 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124. Ожегов С.И. Словарь русского языка / Под ред. докт. филол. наук, проф. Н.Ю.Шведовой. 16-е изд., испр. - М.: Рус. яз., 1984. -797с.</w:t>
      </w:r>
    </w:p>
    <w:p w:rsidR="006C7AEB" w:rsidRPr="000E357C"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eastAsia="ru-RU"/>
        </w:rPr>
      </w:pPr>
      <w:r w:rsidRPr="000E357C">
        <w:rPr>
          <w:rFonts w:ascii="Times New Roman" w:eastAsia="Times New Roman" w:hAnsi="Times New Roman" w:cs="Times New Roman"/>
          <w:color w:val="333333"/>
          <w:sz w:val="28"/>
          <w:szCs w:val="28"/>
          <w:lang w:eastAsia="ru-RU"/>
        </w:rPr>
        <w:t>125. СИС Словарь иностранных слов. - М.: Рус. яз., 1989. - 624 с.</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 xml:space="preserve">126. Daum </w:t>
      </w:r>
      <w:r w:rsidRPr="000E357C">
        <w:rPr>
          <w:rFonts w:ascii="Times New Roman" w:eastAsia="Times New Roman" w:hAnsi="Times New Roman" w:cs="Times New Roman"/>
          <w:color w:val="333333"/>
          <w:sz w:val="28"/>
          <w:szCs w:val="28"/>
          <w:lang w:eastAsia="ru-RU"/>
        </w:rPr>
        <w:t>Е</w:t>
      </w:r>
      <w:r w:rsidRPr="00791FB4">
        <w:rPr>
          <w:rFonts w:ascii="Times New Roman" w:eastAsia="Times New Roman" w:hAnsi="Times New Roman" w:cs="Times New Roman"/>
          <w:color w:val="333333"/>
          <w:sz w:val="28"/>
          <w:szCs w:val="28"/>
          <w:lang w:val="en-US" w:eastAsia="ru-RU"/>
        </w:rPr>
        <w:t>., Schenk W. Wörterbuch Deutsch-Russisch. Leipzig: Verlag Enzyklopädie, 1988. - 719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127. Duden in 12 Bänden. Bd. 5. Fremdwörterbuch. Hrsg vom Wissenschaftlichen Rat der Dudenredaktion. Mannheim. Leipzig. Wien. Zürich: Dudenverlag, 1990. - 832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128. MGT Meyers großes Taschenlexikon in 24 Bänden. B. I.Mannheim. Leipzig. Wien. Zürich: Taschenbuchverlag, 1992.</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129. Band 2. 320 S. Band 24. - 320 S.</w:t>
      </w:r>
    </w:p>
    <w:p w:rsidR="006C7AEB" w:rsidRPr="00791FB4" w:rsidRDefault="006C7AEB" w:rsidP="006C7AEB">
      <w:pPr>
        <w:shd w:val="clear" w:color="auto" w:fill="FFFFFF"/>
        <w:spacing w:after="312" w:line="360" w:lineRule="auto"/>
        <w:jc w:val="both"/>
        <w:rPr>
          <w:rFonts w:ascii="Times New Roman" w:eastAsia="Times New Roman" w:hAnsi="Times New Roman" w:cs="Times New Roman"/>
          <w:color w:val="333333"/>
          <w:sz w:val="28"/>
          <w:szCs w:val="28"/>
          <w:lang w:val="en-US" w:eastAsia="ru-RU"/>
        </w:rPr>
      </w:pPr>
      <w:r w:rsidRPr="00791FB4">
        <w:rPr>
          <w:rFonts w:ascii="Times New Roman" w:eastAsia="Times New Roman" w:hAnsi="Times New Roman" w:cs="Times New Roman"/>
          <w:color w:val="333333"/>
          <w:sz w:val="28"/>
          <w:szCs w:val="28"/>
          <w:lang w:val="en-US" w:eastAsia="ru-RU"/>
        </w:rPr>
        <w:t>130. Kleines Wörterbuch sprachwissenschaftlicher Termini. Brigitte Bartschat, Rudi Conrad, Wolfgang Heinemann, Gerlinde Richter, Anite Steube Leipzig: VEB Bibliographisches Institut, 1981. - 306 S.</w:t>
      </w:r>
    </w:p>
    <w:p w:rsidR="006C7AEB" w:rsidRPr="00087B2C" w:rsidRDefault="006C7AEB" w:rsidP="006C7AEB">
      <w:pPr>
        <w:shd w:val="clear" w:color="auto" w:fill="FFFFFF"/>
        <w:spacing w:line="360" w:lineRule="auto"/>
        <w:jc w:val="both"/>
        <w:rPr>
          <w:rFonts w:ascii="Times New Roman" w:eastAsia="Times New Roman" w:hAnsi="Times New Roman" w:cs="Times New Roman"/>
          <w:color w:val="333333"/>
          <w:sz w:val="28"/>
          <w:szCs w:val="28"/>
          <w:lang w:val="uk-UA" w:eastAsia="ru-RU"/>
        </w:rPr>
      </w:pPr>
      <w:r w:rsidRPr="00791FB4">
        <w:rPr>
          <w:rFonts w:ascii="Times New Roman" w:eastAsia="Times New Roman" w:hAnsi="Times New Roman" w:cs="Times New Roman"/>
          <w:color w:val="333333"/>
          <w:sz w:val="28"/>
          <w:szCs w:val="28"/>
          <w:lang w:val="en-US" w:eastAsia="ru-RU"/>
        </w:rPr>
        <w:t xml:space="preserve">131. Wahrig G. Deutsches Wörterbuch. Neu hrsg von Dr. Renate Wahrig Burfeind. Gütersloh: Bertelsmann Lexikon Verlag, 1997. - 1420S. </w:t>
      </w:r>
    </w:p>
    <w:p w:rsidR="006C7AEB" w:rsidRPr="00791FB4" w:rsidRDefault="006C7AEB" w:rsidP="006C7AEB">
      <w:pPr>
        <w:pStyle w:val="a3"/>
        <w:spacing w:line="360" w:lineRule="auto"/>
        <w:ind w:left="0" w:firstLine="709"/>
        <w:jc w:val="center"/>
        <w:rPr>
          <w:rFonts w:ascii="Times New Roman" w:hAnsi="Times New Roman" w:cs="Times New Roman"/>
          <w:sz w:val="28"/>
          <w:szCs w:val="28"/>
          <w:lang w:val="en-US"/>
        </w:rPr>
      </w:pPr>
      <w:r w:rsidRPr="00791FB4">
        <w:rPr>
          <w:rFonts w:ascii="Times New Roman" w:hAnsi="Times New Roman" w:cs="Times New Roman"/>
          <w:sz w:val="28"/>
          <w:szCs w:val="28"/>
          <w:lang w:val="en-US"/>
        </w:rPr>
        <w:t>Studienmaterial:</w:t>
      </w:r>
    </w:p>
    <w:p w:rsidR="0067336B" w:rsidRPr="0067336B" w:rsidRDefault="006C7AEB" w:rsidP="00E60F60">
      <w:pPr>
        <w:shd w:val="clear" w:color="auto" w:fill="FFFFFF"/>
        <w:spacing w:line="360" w:lineRule="auto"/>
        <w:jc w:val="both"/>
        <w:rPr>
          <w:rFonts w:ascii="Times New Roman" w:eastAsia="Times New Roman" w:hAnsi="Times New Roman" w:cs="Times New Roman"/>
          <w:sz w:val="28"/>
          <w:szCs w:val="28"/>
          <w:lang w:val="en-US" w:eastAsia="ru-RU"/>
        </w:rPr>
      </w:pPr>
      <w:r w:rsidRPr="00791FB4">
        <w:rPr>
          <w:rFonts w:ascii="Times New Roman" w:hAnsi="Times New Roman" w:cs="Times New Roman"/>
          <w:sz w:val="28"/>
          <w:szCs w:val="28"/>
          <w:lang w:val="en-US"/>
        </w:rPr>
        <w:t xml:space="preserve">132. </w:t>
      </w:r>
      <w:r w:rsidRPr="000E357C">
        <w:rPr>
          <w:rFonts w:ascii="Times New Roman" w:hAnsi="Times New Roman" w:cs="Times New Roman"/>
          <w:sz w:val="28"/>
          <w:szCs w:val="28"/>
          <w:lang w:val="de-DE"/>
        </w:rPr>
        <w:t xml:space="preserve">Witze auf Deutsch. Sachen zum Lachen. </w:t>
      </w:r>
      <w:r w:rsidRPr="000E357C">
        <w:rPr>
          <w:rFonts w:ascii="Times New Roman" w:hAnsi="Times New Roman" w:cs="Times New Roman"/>
          <w:sz w:val="28"/>
          <w:szCs w:val="28"/>
          <w:lang w:val="en-US"/>
        </w:rPr>
        <w:t>[</w:t>
      </w:r>
      <w:r w:rsidRPr="00791FB4">
        <w:rPr>
          <w:rFonts w:ascii="Times New Roman" w:hAnsi="Times New Roman" w:cs="Times New Roman"/>
          <w:sz w:val="28"/>
          <w:szCs w:val="28"/>
          <w:lang w:val="en-US"/>
        </w:rPr>
        <w:t>Die elektronische Quelle</w:t>
      </w:r>
      <w:r w:rsidRPr="000E357C">
        <w:rPr>
          <w:rFonts w:ascii="Times New Roman" w:hAnsi="Times New Roman" w:cs="Times New Roman"/>
          <w:sz w:val="28"/>
          <w:szCs w:val="28"/>
          <w:lang w:val="en-US"/>
        </w:rPr>
        <w:t xml:space="preserve">] </w:t>
      </w:r>
      <w:r w:rsidRPr="000E357C">
        <w:rPr>
          <w:rFonts w:ascii="Times New Roman" w:hAnsi="Times New Roman" w:cs="Times New Roman"/>
          <w:sz w:val="28"/>
          <w:szCs w:val="28"/>
          <w:lang w:val="de-DE"/>
        </w:rPr>
        <w:t>Zutrittmodus</w:t>
      </w:r>
      <w:r w:rsidRPr="000E357C">
        <w:rPr>
          <w:rFonts w:ascii="Times New Roman" w:hAnsi="Times New Roman" w:cs="Times New Roman"/>
          <w:sz w:val="28"/>
          <w:szCs w:val="28"/>
          <w:lang w:val="en-US"/>
        </w:rPr>
        <w:t xml:space="preserve">: </w:t>
      </w:r>
      <w:hyperlink r:id="rId8" w:history="1">
        <w:r w:rsidRPr="00791FB4">
          <w:rPr>
            <w:rStyle w:val="ac"/>
            <w:rFonts w:ascii="Times New Roman" w:hAnsi="Times New Roman" w:cs="Times New Roman"/>
            <w:sz w:val="28"/>
            <w:szCs w:val="28"/>
            <w:lang w:val="en-US"/>
          </w:rPr>
          <w:t>https://www.deutsch-lernen.com/witze.php</w:t>
        </w:r>
      </w:hyperlink>
    </w:p>
    <w:sectPr w:rsidR="0067336B" w:rsidRPr="0067336B" w:rsidSect="00801580">
      <w:footerReference w:type="default" r:id="rId9"/>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4096" w:rsidRDefault="00D44096" w:rsidP="00E51ED0">
      <w:pPr>
        <w:spacing w:after="0" w:line="240" w:lineRule="auto"/>
      </w:pPr>
      <w:r>
        <w:separator/>
      </w:r>
    </w:p>
  </w:endnote>
  <w:endnote w:type="continuationSeparator" w:id="0">
    <w:p w:rsidR="00D44096" w:rsidRDefault="00D44096" w:rsidP="00E51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554128"/>
      <w:docPartObj>
        <w:docPartGallery w:val="Page Numbers (Bottom of Page)"/>
        <w:docPartUnique/>
      </w:docPartObj>
    </w:sdtPr>
    <w:sdtEndPr/>
    <w:sdtContent>
      <w:p w:rsidR="00801580" w:rsidRDefault="00801580">
        <w:pPr>
          <w:pStyle w:val="a6"/>
          <w:jc w:val="center"/>
        </w:pPr>
        <w:r>
          <w:fldChar w:fldCharType="begin"/>
        </w:r>
        <w:r>
          <w:instrText>PAGE   \* MERGEFORMAT</w:instrText>
        </w:r>
        <w:r>
          <w:fldChar w:fldCharType="separate"/>
        </w:r>
        <w:r w:rsidR="00791FB4">
          <w:rPr>
            <w:noProof/>
          </w:rPr>
          <w:t>13</w:t>
        </w:r>
        <w:r>
          <w:fldChar w:fldCharType="end"/>
        </w:r>
      </w:p>
    </w:sdtContent>
  </w:sdt>
  <w:p w:rsidR="00801580" w:rsidRDefault="0080158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4096" w:rsidRDefault="00D44096" w:rsidP="00E51ED0">
      <w:pPr>
        <w:spacing w:after="0" w:line="240" w:lineRule="auto"/>
      </w:pPr>
      <w:r>
        <w:separator/>
      </w:r>
    </w:p>
  </w:footnote>
  <w:footnote w:type="continuationSeparator" w:id="0">
    <w:p w:rsidR="00D44096" w:rsidRDefault="00D44096" w:rsidP="00E51ED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F4CF9"/>
    <w:multiLevelType w:val="hybridMultilevel"/>
    <w:tmpl w:val="ABC2E5E6"/>
    <w:lvl w:ilvl="0" w:tplc="C818D444">
      <w:start w:val="1"/>
      <w:numFmt w:val="decimal"/>
      <w:lvlText w:val="%1)"/>
      <w:lvlJc w:val="left"/>
      <w:pPr>
        <w:ind w:left="384" w:hanging="360"/>
      </w:pPr>
      <w:rPr>
        <w:rFonts w:hint="default"/>
      </w:rPr>
    </w:lvl>
    <w:lvl w:ilvl="1" w:tplc="04190019" w:tentative="1">
      <w:start w:val="1"/>
      <w:numFmt w:val="lowerLetter"/>
      <w:lvlText w:val="%2."/>
      <w:lvlJc w:val="left"/>
      <w:pPr>
        <w:ind w:left="1104" w:hanging="360"/>
      </w:pPr>
    </w:lvl>
    <w:lvl w:ilvl="2" w:tplc="0419001B" w:tentative="1">
      <w:start w:val="1"/>
      <w:numFmt w:val="lowerRoman"/>
      <w:lvlText w:val="%3."/>
      <w:lvlJc w:val="right"/>
      <w:pPr>
        <w:ind w:left="1824" w:hanging="180"/>
      </w:pPr>
    </w:lvl>
    <w:lvl w:ilvl="3" w:tplc="0419000F" w:tentative="1">
      <w:start w:val="1"/>
      <w:numFmt w:val="decimal"/>
      <w:lvlText w:val="%4."/>
      <w:lvlJc w:val="left"/>
      <w:pPr>
        <w:ind w:left="2544" w:hanging="360"/>
      </w:pPr>
    </w:lvl>
    <w:lvl w:ilvl="4" w:tplc="04190019" w:tentative="1">
      <w:start w:val="1"/>
      <w:numFmt w:val="lowerLetter"/>
      <w:lvlText w:val="%5."/>
      <w:lvlJc w:val="left"/>
      <w:pPr>
        <w:ind w:left="3264" w:hanging="360"/>
      </w:pPr>
    </w:lvl>
    <w:lvl w:ilvl="5" w:tplc="0419001B" w:tentative="1">
      <w:start w:val="1"/>
      <w:numFmt w:val="lowerRoman"/>
      <w:lvlText w:val="%6."/>
      <w:lvlJc w:val="right"/>
      <w:pPr>
        <w:ind w:left="3984" w:hanging="180"/>
      </w:pPr>
    </w:lvl>
    <w:lvl w:ilvl="6" w:tplc="0419000F" w:tentative="1">
      <w:start w:val="1"/>
      <w:numFmt w:val="decimal"/>
      <w:lvlText w:val="%7."/>
      <w:lvlJc w:val="left"/>
      <w:pPr>
        <w:ind w:left="4704" w:hanging="360"/>
      </w:pPr>
    </w:lvl>
    <w:lvl w:ilvl="7" w:tplc="04190019" w:tentative="1">
      <w:start w:val="1"/>
      <w:numFmt w:val="lowerLetter"/>
      <w:lvlText w:val="%8."/>
      <w:lvlJc w:val="left"/>
      <w:pPr>
        <w:ind w:left="5424" w:hanging="360"/>
      </w:pPr>
    </w:lvl>
    <w:lvl w:ilvl="8" w:tplc="0419001B" w:tentative="1">
      <w:start w:val="1"/>
      <w:numFmt w:val="lowerRoman"/>
      <w:lvlText w:val="%9."/>
      <w:lvlJc w:val="right"/>
      <w:pPr>
        <w:ind w:left="6144" w:hanging="180"/>
      </w:pPr>
    </w:lvl>
  </w:abstractNum>
  <w:abstractNum w:abstractNumId="1" w15:restartNumberingAfterBreak="0">
    <w:nsid w:val="05194394"/>
    <w:multiLevelType w:val="multilevel"/>
    <w:tmpl w:val="9CA2883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546D1"/>
    <w:multiLevelType w:val="multilevel"/>
    <w:tmpl w:val="12084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105915"/>
    <w:multiLevelType w:val="hybridMultilevel"/>
    <w:tmpl w:val="67D86914"/>
    <w:lvl w:ilvl="0" w:tplc="109A59FA">
      <w:start w:val="2"/>
      <w:numFmt w:val="bullet"/>
      <w:lvlText w:val="-"/>
      <w:lvlJc w:val="left"/>
      <w:pPr>
        <w:ind w:left="384" w:hanging="360"/>
      </w:pPr>
      <w:rPr>
        <w:rFonts w:ascii="Times New Roman" w:eastAsia="Times New Roman" w:hAnsi="Times New Roman" w:cs="Times New Roman" w:hint="default"/>
      </w:rPr>
    </w:lvl>
    <w:lvl w:ilvl="1" w:tplc="04190003" w:tentative="1">
      <w:start w:val="1"/>
      <w:numFmt w:val="bullet"/>
      <w:lvlText w:val="o"/>
      <w:lvlJc w:val="left"/>
      <w:pPr>
        <w:ind w:left="1104" w:hanging="360"/>
      </w:pPr>
      <w:rPr>
        <w:rFonts w:ascii="Courier New" w:hAnsi="Courier New" w:cs="Courier New" w:hint="default"/>
      </w:rPr>
    </w:lvl>
    <w:lvl w:ilvl="2" w:tplc="04190005" w:tentative="1">
      <w:start w:val="1"/>
      <w:numFmt w:val="bullet"/>
      <w:lvlText w:val=""/>
      <w:lvlJc w:val="left"/>
      <w:pPr>
        <w:ind w:left="1824" w:hanging="360"/>
      </w:pPr>
      <w:rPr>
        <w:rFonts w:ascii="Wingdings" w:hAnsi="Wingdings" w:hint="default"/>
      </w:rPr>
    </w:lvl>
    <w:lvl w:ilvl="3" w:tplc="04190001" w:tentative="1">
      <w:start w:val="1"/>
      <w:numFmt w:val="bullet"/>
      <w:lvlText w:val=""/>
      <w:lvlJc w:val="left"/>
      <w:pPr>
        <w:ind w:left="2544" w:hanging="360"/>
      </w:pPr>
      <w:rPr>
        <w:rFonts w:ascii="Symbol" w:hAnsi="Symbol" w:hint="default"/>
      </w:rPr>
    </w:lvl>
    <w:lvl w:ilvl="4" w:tplc="04190003" w:tentative="1">
      <w:start w:val="1"/>
      <w:numFmt w:val="bullet"/>
      <w:lvlText w:val="o"/>
      <w:lvlJc w:val="left"/>
      <w:pPr>
        <w:ind w:left="3264" w:hanging="360"/>
      </w:pPr>
      <w:rPr>
        <w:rFonts w:ascii="Courier New" w:hAnsi="Courier New" w:cs="Courier New" w:hint="default"/>
      </w:rPr>
    </w:lvl>
    <w:lvl w:ilvl="5" w:tplc="04190005" w:tentative="1">
      <w:start w:val="1"/>
      <w:numFmt w:val="bullet"/>
      <w:lvlText w:val=""/>
      <w:lvlJc w:val="left"/>
      <w:pPr>
        <w:ind w:left="3984" w:hanging="360"/>
      </w:pPr>
      <w:rPr>
        <w:rFonts w:ascii="Wingdings" w:hAnsi="Wingdings" w:hint="default"/>
      </w:rPr>
    </w:lvl>
    <w:lvl w:ilvl="6" w:tplc="04190001" w:tentative="1">
      <w:start w:val="1"/>
      <w:numFmt w:val="bullet"/>
      <w:lvlText w:val=""/>
      <w:lvlJc w:val="left"/>
      <w:pPr>
        <w:ind w:left="4704" w:hanging="360"/>
      </w:pPr>
      <w:rPr>
        <w:rFonts w:ascii="Symbol" w:hAnsi="Symbol" w:hint="default"/>
      </w:rPr>
    </w:lvl>
    <w:lvl w:ilvl="7" w:tplc="04190003" w:tentative="1">
      <w:start w:val="1"/>
      <w:numFmt w:val="bullet"/>
      <w:lvlText w:val="o"/>
      <w:lvlJc w:val="left"/>
      <w:pPr>
        <w:ind w:left="5424" w:hanging="360"/>
      </w:pPr>
      <w:rPr>
        <w:rFonts w:ascii="Courier New" w:hAnsi="Courier New" w:cs="Courier New" w:hint="default"/>
      </w:rPr>
    </w:lvl>
    <w:lvl w:ilvl="8" w:tplc="04190005" w:tentative="1">
      <w:start w:val="1"/>
      <w:numFmt w:val="bullet"/>
      <w:lvlText w:val=""/>
      <w:lvlJc w:val="left"/>
      <w:pPr>
        <w:ind w:left="6144" w:hanging="360"/>
      </w:pPr>
      <w:rPr>
        <w:rFonts w:ascii="Wingdings" w:hAnsi="Wingdings" w:hint="default"/>
      </w:rPr>
    </w:lvl>
  </w:abstractNum>
  <w:abstractNum w:abstractNumId="4" w15:restartNumberingAfterBreak="0">
    <w:nsid w:val="12DF27E2"/>
    <w:multiLevelType w:val="hybridMultilevel"/>
    <w:tmpl w:val="702A55F8"/>
    <w:lvl w:ilvl="0" w:tplc="7A6AA6EE">
      <w:start w:val="1"/>
      <w:numFmt w:val="decimal"/>
      <w:lvlText w:val="%1."/>
      <w:lvlJc w:val="left"/>
      <w:pPr>
        <w:ind w:left="384" w:hanging="360"/>
      </w:pPr>
      <w:rPr>
        <w:rFonts w:eastAsiaTheme="minorHAnsi" w:hint="default"/>
      </w:rPr>
    </w:lvl>
    <w:lvl w:ilvl="1" w:tplc="04190019" w:tentative="1">
      <w:start w:val="1"/>
      <w:numFmt w:val="lowerLetter"/>
      <w:lvlText w:val="%2."/>
      <w:lvlJc w:val="left"/>
      <w:pPr>
        <w:ind w:left="1104" w:hanging="360"/>
      </w:pPr>
    </w:lvl>
    <w:lvl w:ilvl="2" w:tplc="0419001B" w:tentative="1">
      <w:start w:val="1"/>
      <w:numFmt w:val="lowerRoman"/>
      <w:lvlText w:val="%3."/>
      <w:lvlJc w:val="right"/>
      <w:pPr>
        <w:ind w:left="1824" w:hanging="180"/>
      </w:pPr>
    </w:lvl>
    <w:lvl w:ilvl="3" w:tplc="0419000F" w:tentative="1">
      <w:start w:val="1"/>
      <w:numFmt w:val="decimal"/>
      <w:lvlText w:val="%4."/>
      <w:lvlJc w:val="left"/>
      <w:pPr>
        <w:ind w:left="2544" w:hanging="360"/>
      </w:pPr>
    </w:lvl>
    <w:lvl w:ilvl="4" w:tplc="04190019" w:tentative="1">
      <w:start w:val="1"/>
      <w:numFmt w:val="lowerLetter"/>
      <w:lvlText w:val="%5."/>
      <w:lvlJc w:val="left"/>
      <w:pPr>
        <w:ind w:left="3264" w:hanging="360"/>
      </w:pPr>
    </w:lvl>
    <w:lvl w:ilvl="5" w:tplc="0419001B" w:tentative="1">
      <w:start w:val="1"/>
      <w:numFmt w:val="lowerRoman"/>
      <w:lvlText w:val="%6."/>
      <w:lvlJc w:val="right"/>
      <w:pPr>
        <w:ind w:left="3984" w:hanging="180"/>
      </w:pPr>
    </w:lvl>
    <w:lvl w:ilvl="6" w:tplc="0419000F" w:tentative="1">
      <w:start w:val="1"/>
      <w:numFmt w:val="decimal"/>
      <w:lvlText w:val="%7."/>
      <w:lvlJc w:val="left"/>
      <w:pPr>
        <w:ind w:left="4704" w:hanging="360"/>
      </w:pPr>
    </w:lvl>
    <w:lvl w:ilvl="7" w:tplc="04190019" w:tentative="1">
      <w:start w:val="1"/>
      <w:numFmt w:val="lowerLetter"/>
      <w:lvlText w:val="%8."/>
      <w:lvlJc w:val="left"/>
      <w:pPr>
        <w:ind w:left="5424" w:hanging="360"/>
      </w:pPr>
    </w:lvl>
    <w:lvl w:ilvl="8" w:tplc="0419001B" w:tentative="1">
      <w:start w:val="1"/>
      <w:numFmt w:val="lowerRoman"/>
      <w:lvlText w:val="%9."/>
      <w:lvlJc w:val="right"/>
      <w:pPr>
        <w:ind w:left="6144" w:hanging="180"/>
      </w:pPr>
    </w:lvl>
  </w:abstractNum>
  <w:abstractNum w:abstractNumId="5" w15:restartNumberingAfterBreak="0">
    <w:nsid w:val="13833A42"/>
    <w:multiLevelType w:val="hybridMultilevel"/>
    <w:tmpl w:val="9848A562"/>
    <w:lvl w:ilvl="0" w:tplc="50903B5C">
      <w:start w:val="1"/>
      <w:numFmt w:val="decimal"/>
      <w:lvlText w:val="%1."/>
      <w:lvlJc w:val="left"/>
      <w:pPr>
        <w:ind w:left="720" w:hanging="360"/>
      </w:pPr>
      <w:rPr>
        <w:rFonts w:asciiTheme="minorHAnsi" w:eastAsiaTheme="minorHAnsi" w:hAnsiTheme="minorHAnsi" w:cstheme="minorBidi"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83242CD"/>
    <w:multiLevelType w:val="multilevel"/>
    <w:tmpl w:val="0F92A7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781C65"/>
    <w:multiLevelType w:val="multilevel"/>
    <w:tmpl w:val="1C322176"/>
    <w:lvl w:ilvl="0">
      <w:start w:val="1"/>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2E5B1E42"/>
    <w:multiLevelType w:val="multilevel"/>
    <w:tmpl w:val="03F2A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4361AF"/>
    <w:multiLevelType w:val="hybridMultilevel"/>
    <w:tmpl w:val="BBFA0026"/>
    <w:lvl w:ilvl="0" w:tplc="173A5B22">
      <w:start w:val="1"/>
      <w:numFmt w:val="decimal"/>
      <w:lvlText w:val="%1."/>
      <w:lvlJc w:val="left"/>
      <w:pPr>
        <w:ind w:left="384" w:hanging="360"/>
      </w:pPr>
      <w:rPr>
        <w:rFonts w:eastAsiaTheme="minorHAnsi" w:hint="default"/>
      </w:rPr>
    </w:lvl>
    <w:lvl w:ilvl="1" w:tplc="04190019" w:tentative="1">
      <w:start w:val="1"/>
      <w:numFmt w:val="lowerLetter"/>
      <w:lvlText w:val="%2."/>
      <w:lvlJc w:val="left"/>
      <w:pPr>
        <w:ind w:left="1104" w:hanging="360"/>
      </w:pPr>
    </w:lvl>
    <w:lvl w:ilvl="2" w:tplc="0419001B" w:tentative="1">
      <w:start w:val="1"/>
      <w:numFmt w:val="lowerRoman"/>
      <w:lvlText w:val="%3."/>
      <w:lvlJc w:val="right"/>
      <w:pPr>
        <w:ind w:left="1824" w:hanging="180"/>
      </w:pPr>
    </w:lvl>
    <w:lvl w:ilvl="3" w:tplc="0419000F" w:tentative="1">
      <w:start w:val="1"/>
      <w:numFmt w:val="decimal"/>
      <w:lvlText w:val="%4."/>
      <w:lvlJc w:val="left"/>
      <w:pPr>
        <w:ind w:left="2544" w:hanging="360"/>
      </w:pPr>
    </w:lvl>
    <w:lvl w:ilvl="4" w:tplc="04190019" w:tentative="1">
      <w:start w:val="1"/>
      <w:numFmt w:val="lowerLetter"/>
      <w:lvlText w:val="%5."/>
      <w:lvlJc w:val="left"/>
      <w:pPr>
        <w:ind w:left="3264" w:hanging="360"/>
      </w:pPr>
    </w:lvl>
    <w:lvl w:ilvl="5" w:tplc="0419001B" w:tentative="1">
      <w:start w:val="1"/>
      <w:numFmt w:val="lowerRoman"/>
      <w:lvlText w:val="%6."/>
      <w:lvlJc w:val="right"/>
      <w:pPr>
        <w:ind w:left="3984" w:hanging="180"/>
      </w:pPr>
    </w:lvl>
    <w:lvl w:ilvl="6" w:tplc="0419000F" w:tentative="1">
      <w:start w:val="1"/>
      <w:numFmt w:val="decimal"/>
      <w:lvlText w:val="%7."/>
      <w:lvlJc w:val="left"/>
      <w:pPr>
        <w:ind w:left="4704" w:hanging="360"/>
      </w:pPr>
    </w:lvl>
    <w:lvl w:ilvl="7" w:tplc="04190019" w:tentative="1">
      <w:start w:val="1"/>
      <w:numFmt w:val="lowerLetter"/>
      <w:lvlText w:val="%8."/>
      <w:lvlJc w:val="left"/>
      <w:pPr>
        <w:ind w:left="5424" w:hanging="360"/>
      </w:pPr>
    </w:lvl>
    <w:lvl w:ilvl="8" w:tplc="0419001B" w:tentative="1">
      <w:start w:val="1"/>
      <w:numFmt w:val="lowerRoman"/>
      <w:lvlText w:val="%9."/>
      <w:lvlJc w:val="right"/>
      <w:pPr>
        <w:ind w:left="6144" w:hanging="180"/>
      </w:pPr>
    </w:lvl>
  </w:abstractNum>
  <w:abstractNum w:abstractNumId="10" w15:restartNumberingAfterBreak="0">
    <w:nsid w:val="31827D25"/>
    <w:multiLevelType w:val="multilevel"/>
    <w:tmpl w:val="95B00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DC7453"/>
    <w:multiLevelType w:val="multilevel"/>
    <w:tmpl w:val="AA90E64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D71858"/>
    <w:multiLevelType w:val="multilevel"/>
    <w:tmpl w:val="65BE86A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C4E4D60"/>
    <w:multiLevelType w:val="multilevel"/>
    <w:tmpl w:val="2AB01294"/>
    <w:lvl w:ilvl="0">
      <w:start w:val="4"/>
      <w:numFmt w:val="decimal"/>
      <w:lvlText w:val="%1."/>
      <w:lvlJc w:val="left"/>
      <w:pPr>
        <w:ind w:left="420" w:hanging="420"/>
      </w:pPr>
      <w:rPr>
        <w:rFonts w:hint="default"/>
      </w:rPr>
    </w:lvl>
    <w:lvl w:ilvl="1">
      <w:start w:val="3"/>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4" w15:restartNumberingAfterBreak="0">
    <w:nsid w:val="41034847"/>
    <w:multiLevelType w:val="multilevel"/>
    <w:tmpl w:val="0018E44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5960F7"/>
    <w:multiLevelType w:val="multilevel"/>
    <w:tmpl w:val="81BA4218"/>
    <w:lvl w:ilvl="0">
      <w:start w:val="1"/>
      <w:numFmt w:val="decimal"/>
      <w:lvlText w:val="%1."/>
      <w:lvlJc w:val="left"/>
      <w:pPr>
        <w:ind w:left="786" w:hanging="360"/>
      </w:pPr>
      <w:rPr>
        <w:rFonts w:eastAsiaTheme="minorHAnsi" w:hint="default"/>
      </w:rPr>
    </w:lvl>
    <w:lvl w:ilvl="1">
      <w:start w:val="3"/>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6" w15:restartNumberingAfterBreak="0">
    <w:nsid w:val="4E9A2F98"/>
    <w:multiLevelType w:val="multilevel"/>
    <w:tmpl w:val="1D604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CB11AF"/>
    <w:multiLevelType w:val="multilevel"/>
    <w:tmpl w:val="1C14A09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A4430FA"/>
    <w:multiLevelType w:val="hybridMultilevel"/>
    <w:tmpl w:val="949E0994"/>
    <w:lvl w:ilvl="0" w:tplc="776CFF52">
      <w:start w:val="1"/>
      <w:numFmt w:val="decimal"/>
      <w:lvlText w:val="%1."/>
      <w:lvlJc w:val="left"/>
      <w:pPr>
        <w:ind w:left="384" w:hanging="360"/>
      </w:pPr>
      <w:rPr>
        <w:rFonts w:asciiTheme="minorHAnsi" w:eastAsiaTheme="minorHAnsi" w:hAnsiTheme="minorHAnsi" w:cstheme="minorBidi" w:hint="default"/>
        <w:sz w:val="22"/>
      </w:rPr>
    </w:lvl>
    <w:lvl w:ilvl="1" w:tplc="04190019" w:tentative="1">
      <w:start w:val="1"/>
      <w:numFmt w:val="lowerLetter"/>
      <w:lvlText w:val="%2."/>
      <w:lvlJc w:val="left"/>
      <w:pPr>
        <w:ind w:left="1104" w:hanging="360"/>
      </w:pPr>
    </w:lvl>
    <w:lvl w:ilvl="2" w:tplc="0419001B" w:tentative="1">
      <w:start w:val="1"/>
      <w:numFmt w:val="lowerRoman"/>
      <w:lvlText w:val="%3."/>
      <w:lvlJc w:val="right"/>
      <w:pPr>
        <w:ind w:left="1824" w:hanging="180"/>
      </w:pPr>
    </w:lvl>
    <w:lvl w:ilvl="3" w:tplc="0419000F" w:tentative="1">
      <w:start w:val="1"/>
      <w:numFmt w:val="decimal"/>
      <w:lvlText w:val="%4."/>
      <w:lvlJc w:val="left"/>
      <w:pPr>
        <w:ind w:left="2544" w:hanging="360"/>
      </w:pPr>
    </w:lvl>
    <w:lvl w:ilvl="4" w:tplc="04190019" w:tentative="1">
      <w:start w:val="1"/>
      <w:numFmt w:val="lowerLetter"/>
      <w:lvlText w:val="%5."/>
      <w:lvlJc w:val="left"/>
      <w:pPr>
        <w:ind w:left="3264" w:hanging="360"/>
      </w:pPr>
    </w:lvl>
    <w:lvl w:ilvl="5" w:tplc="0419001B" w:tentative="1">
      <w:start w:val="1"/>
      <w:numFmt w:val="lowerRoman"/>
      <w:lvlText w:val="%6."/>
      <w:lvlJc w:val="right"/>
      <w:pPr>
        <w:ind w:left="3984" w:hanging="180"/>
      </w:pPr>
    </w:lvl>
    <w:lvl w:ilvl="6" w:tplc="0419000F" w:tentative="1">
      <w:start w:val="1"/>
      <w:numFmt w:val="decimal"/>
      <w:lvlText w:val="%7."/>
      <w:lvlJc w:val="left"/>
      <w:pPr>
        <w:ind w:left="4704" w:hanging="360"/>
      </w:pPr>
    </w:lvl>
    <w:lvl w:ilvl="7" w:tplc="04190019" w:tentative="1">
      <w:start w:val="1"/>
      <w:numFmt w:val="lowerLetter"/>
      <w:lvlText w:val="%8."/>
      <w:lvlJc w:val="left"/>
      <w:pPr>
        <w:ind w:left="5424" w:hanging="360"/>
      </w:pPr>
    </w:lvl>
    <w:lvl w:ilvl="8" w:tplc="0419001B" w:tentative="1">
      <w:start w:val="1"/>
      <w:numFmt w:val="lowerRoman"/>
      <w:lvlText w:val="%9."/>
      <w:lvlJc w:val="right"/>
      <w:pPr>
        <w:ind w:left="6144" w:hanging="180"/>
      </w:pPr>
    </w:lvl>
  </w:abstractNum>
  <w:abstractNum w:abstractNumId="19" w15:restartNumberingAfterBreak="0">
    <w:nsid w:val="645A2EA3"/>
    <w:multiLevelType w:val="multilevel"/>
    <w:tmpl w:val="E3ACE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151850"/>
    <w:multiLevelType w:val="multilevel"/>
    <w:tmpl w:val="C17646B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B47691"/>
    <w:multiLevelType w:val="multilevel"/>
    <w:tmpl w:val="BC709DF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FE5289"/>
    <w:multiLevelType w:val="multilevel"/>
    <w:tmpl w:val="2E34E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BD760A1"/>
    <w:multiLevelType w:val="hybridMultilevel"/>
    <w:tmpl w:val="5AF26F90"/>
    <w:lvl w:ilvl="0" w:tplc="0E7641B0">
      <w:start w:val="1"/>
      <w:numFmt w:val="decimal"/>
      <w:lvlText w:val="%1."/>
      <w:lvlJc w:val="left"/>
      <w:pPr>
        <w:ind w:left="740" w:hanging="360"/>
      </w:pPr>
      <w:rPr>
        <w:rFonts w:asciiTheme="minorHAnsi" w:eastAsiaTheme="minorHAnsi" w:hAnsiTheme="minorHAnsi" w:cstheme="minorBidi" w:hint="default"/>
      </w:rPr>
    </w:lvl>
    <w:lvl w:ilvl="1" w:tplc="04190019" w:tentative="1">
      <w:start w:val="1"/>
      <w:numFmt w:val="lowerLetter"/>
      <w:lvlText w:val="%2."/>
      <w:lvlJc w:val="left"/>
      <w:pPr>
        <w:ind w:left="1460" w:hanging="360"/>
      </w:pPr>
    </w:lvl>
    <w:lvl w:ilvl="2" w:tplc="0419001B" w:tentative="1">
      <w:start w:val="1"/>
      <w:numFmt w:val="lowerRoman"/>
      <w:lvlText w:val="%3."/>
      <w:lvlJc w:val="right"/>
      <w:pPr>
        <w:ind w:left="2180" w:hanging="180"/>
      </w:pPr>
    </w:lvl>
    <w:lvl w:ilvl="3" w:tplc="0419000F" w:tentative="1">
      <w:start w:val="1"/>
      <w:numFmt w:val="decimal"/>
      <w:lvlText w:val="%4."/>
      <w:lvlJc w:val="left"/>
      <w:pPr>
        <w:ind w:left="2900" w:hanging="360"/>
      </w:pPr>
    </w:lvl>
    <w:lvl w:ilvl="4" w:tplc="04190019" w:tentative="1">
      <w:start w:val="1"/>
      <w:numFmt w:val="lowerLetter"/>
      <w:lvlText w:val="%5."/>
      <w:lvlJc w:val="left"/>
      <w:pPr>
        <w:ind w:left="3620" w:hanging="360"/>
      </w:pPr>
    </w:lvl>
    <w:lvl w:ilvl="5" w:tplc="0419001B" w:tentative="1">
      <w:start w:val="1"/>
      <w:numFmt w:val="lowerRoman"/>
      <w:lvlText w:val="%6."/>
      <w:lvlJc w:val="right"/>
      <w:pPr>
        <w:ind w:left="4340" w:hanging="180"/>
      </w:pPr>
    </w:lvl>
    <w:lvl w:ilvl="6" w:tplc="0419000F" w:tentative="1">
      <w:start w:val="1"/>
      <w:numFmt w:val="decimal"/>
      <w:lvlText w:val="%7."/>
      <w:lvlJc w:val="left"/>
      <w:pPr>
        <w:ind w:left="5060" w:hanging="360"/>
      </w:pPr>
    </w:lvl>
    <w:lvl w:ilvl="7" w:tplc="04190019" w:tentative="1">
      <w:start w:val="1"/>
      <w:numFmt w:val="lowerLetter"/>
      <w:lvlText w:val="%8."/>
      <w:lvlJc w:val="left"/>
      <w:pPr>
        <w:ind w:left="5780" w:hanging="360"/>
      </w:pPr>
    </w:lvl>
    <w:lvl w:ilvl="8" w:tplc="0419001B" w:tentative="1">
      <w:start w:val="1"/>
      <w:numFmt w:val="lowerRoman"/>
      <w:lvlText w:val="%9."/>
      <w:lvlJc w:val="right"/>
      <w:pPr>
        <w:ind w:left="6500" w:hanging="180"/>
      </w:pPr>
    </w:lvl>
  </w:abstractNum>
  <w:abstractNum w:abstractNumId="24" w15:restartNumberingAfterBreak="0">
    <w:nsid w:val="709669B2"/>
    <w:multiLevelType w:val="multilevel"/>
    <w:tmpl w:val="1D7677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341D76"/>
    <w:multiLevelType w:val="multilevel"/>
    <w:tmpl w:val="F0BE2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3E4F72"/>
    <w:multiLevelType w:val="multilevel"/>
    <w:tmpl w:val="1FA8E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48146D5"/>
    <w:multiLevelType w:val="hybridMultilevel"/>
    <w:tmpl w:val="0EB23F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64220FA"/>
    <w:multiLevelType w:val="multilevel"/>
    <w:tmpl w:val="8D348FB2"/>
    <w:lvl w:ilvl="0">
      <w:start w:val="4"/>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73500CA"/>
    <w:multiLevelType w:val="multilevel"/>
    <w:tmpl w:val="00BA5C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B1069EB"/>
    <w:multiLevelType w:val="multilevel"/>
    <w:tmpl w:val="6B1A1D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17"/>
  </w:num>
  <w:num w:numId="3">
    <w:abstractNumId w:val="7"/>
  </w:num>
  <w:num w:numId="4">
    <w:abstractNumId w:val="24"/>
  </w:num>
  <w:num w:numId="5">
    <w:abstractNumId w:val="8"/>
  </w:num>
  <w:num w:numId="6">
    <w:abstractNumId w:val="22"/>
  </w:num>
  <w:num w:numId="7">
    <w:abstractNumId w:val="19"/>
  </w:num>
  <w:num w:numId="8">
    <w:abstractNumId w:val="21"/>
  </w:num>
  <w:num w:numId="9">
    <w:abstractNumId w:val="11"/>
  </w:num>
  <w:num w:numId="10">
    <w:abstractNumId w:val="1"/>
  </w:num>
  <w:num w:numId="11">
    <w:abstractNumId w:val="27"/>
  </w:num>
  <w:num w:numId="12">
    <w:abstractNumId w:val="0"/>
  </w:num>
  <w:num w:numId="13">
    <w:abstractNumId w:val="29"/>
  </w:num>
  <w:num w:numId="14">
    <w:abstractNumId w:val="6"/>
  </w:num>
  <w:num w:numId="15">
    <w:abstractNumId w:val="16"/>
  </w:num>
  <w:num w:numId="16">
    <w:abstractNumId w:val="25"/>
  </w:num>
  <w:num w:numId="17">
    <w:abstractNumId w:val="2"/>
  </w:num>
  <w:num w:numId="18">
    <w:abstractNumId w:val="10"/>
  </w:num>
  <w:num w:numId="19">
    <w:abstractNumId w:val="26"/>
  </w:num>
  <w:num w:numId="20">
    <w:abstractNumId w:val="3"/>
  </w:num>
  <w:num w:numId="21">
    <w:abstractNumId w:val="14"/>
  </w:num>
  <w:num w:numId="22">
    <w:abstractNumId w:val="20"/>
  </w:num>
  <w:num w:numId="23">
    <w:abstractNumId w:val="5"/>
  </w:num>
  <w:num w:numId="24">
    <w:abstractNumId w:val="23"/>
  </w:num>
  <w:num w:numId="25">
    <w:abstractNumId w:val="9"/>
  </w:num>
  <w:num w:numId="26">
    <w:abstractNumId w:val="18"/>
  </w:num>
  <w:num w:numId="27">
    <w:abstractNumId w:val="15"/>
  </w:num>
  <w:num w:numId="28">
    <w:abstractNumId w:val="4"/>
  </w:num>
  <w:num w:numId="29">
    <w:abstractNumId w:val="12"/>
  </w:num>
  <w:num w:numId="30">
    <w:abstractNumId w:val="28"/>
  </w:num>
  <w:num w:numId="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04CA"/>
    <w:rsid w:val="00007D19"/>
    <w:rsid w:val="000135A7"/>
    <w:rsid w:val="00024811"/>
    <w:rsid w:val="00026321"/>
    <w:rsid w:val="000355F9"/>
    <w:rsid w:val="000356FD"/>
    <w:rsid w:val="000541F3"/>
    <w:rsid w:val="00057446"/>
    <w:rsid w:val="0007535E"/>
    <w:rsid w:val="00076CD9"/>
    <w:rsid w:val="000A68A8"/>
    <w:rsid w:val="000C5498"/>
    <w:rsid w:val="000D0322"/>
    <w:rsid w:val="00106638"/>
    <w:rsid w:val="00106A02"/>
    <w:rsid w:val="001109AF"/>
    <w:rsid w:val="00120B04"/>
    <w:rsid w:val="001417F5"/>
    <w:rsid w:val="00150AEF"/>
    <w:rsid w:val="001840EC"/>
    <w:rsid w:val="0018458A"/>
    <w:rsid w:val="001A2A5B"/>
    <w:rsid w:val="001A3268"/>
    <w:rsid w:val="001A3C41"/>
    <w:rsid w:val="001A6241"/>
    <w:rsid w:val="001B1560"/>
    <w:rsid w:val="001B442E"/>
    <w:rsid w:val="001B7D42"/>
    <w:rsid w:val="001D2491"/>
    <w:rsid w:val="0020378A"/>
    <w:rsid w:val="00204784"/>
    <w:rsid w:val="00214A5B"/>
    <w:rsid w:val="0022757C"/>
    <w:rsid w:val="00234539"/>
    <w:rsid w:val="002567AD"/>
    <w:rsid w:val="002612F2"/>
    <w:rsid w:val="00274A31"/>
    <w:rsid w:val="002A1F1B"/>
    <w:rsid w:val="002A3B47"/>
    <w:rsid w:val="002A6C05"/>
    <w:rsid w:val="002B416B"/>
    <w:rsid w:val="002B78EF"/>
    <w:rsid w:val="002C12AC"/>
    <w:rsid w:val="002F1B2A"/>
    <w:rsid w:val="00300543"/>
    <w:rsid w:val="00300DD4"/>
    <w:rsid w:val="003062B4"/>
    <w:rsid w:val="003159A3"/>
    <w:rsid w:val="00341EAF"/>
    <w:rsid w:val="00365B18"/>
    <w:rsid w:val="003963A1"/>
    <w:rsid w:val="003B47AF"/>
    <w:rsid w:val="003B4A23"/>
    <w:rsid w:val="003F65E7"/>
    <w:rsid w:val="00403351"/>
    <w:rsid w:val="00404F5D"/>
    <w:rsid w:val="004123DB"/>
    <w:rsid w:val="0042756A"/>
    <w:rsid w:val="004378D6"/>
    <w:rsid w:val="0045006F"/>
    <w:rsid w:val="004534D4"/>
    <w:rsid w:val="00457296"/>
    <w:rsid w:val="00460540"/>
    <w:rsid w:val="004A0BEA"/>
    <w:rsid w:val="004B4FB8"/>
    <w:rsid w:val="004E11C9"/>
    <w:rsid w:val="005205DE"/>
    <w:rsid w:val="00523409"/>
    <w:rsid w:val="00574CFC"/>
    <w:rsid w:val="005842CB"/>
    <w:rsid w:val="00584400"/>
    <w:rsid w:val="005C093D"/>
    <w:rsid w:val="00615C0A"/>
    <w:rsid w:val="00630DE4"/>
    <w:rsid w:val="006662B2"/>
    <w:rsid w:val="0067336B"/>
    <w:rsid w:val="00691B9A"/>
    <w:rsid w:val="006C3017"/>
    <w:rsid w:val="006C7AEB"/>
    <w:rsid w:val="006D231A"/>
    <w:rsid w:val="006D4774"/>
    <w:rsid w:val="006E009D"/>
    <w:rsid w:val="006F6918"/>
    <w:rsid w:val="007037E4"/>
    <w:rsid w:val="00760371"/>
    <w:rsid w:val="00765F30"/>
    <w:rsid w:val="00767C83"/>
    <w:rsid w:val="00783AF5"/>
    <w:rsid w:val="00784D50"/>
    <w:rsid w:val="00787F16"/>
    <w:rsid w:val="00791FB4"/>
    <w:rsid w:val="007E309C"/>
    <w:rsid w:val="007E43AD"/>
    <w:rsid w:val="007E7DEA"/>
    <w:rsid w:val="00801580"/>
    <w:rsid w:val="00814633"/>
    <w:rsid w:val="00820F04"/>
    <w:rsid w:val="00823E02"/>
    <w:rsid w:val="00833BC2"/>
    <w:rsid w:val="00855A37"/>
    <w:rsid w:val="00862D82"/>
    <w:rsid w:val="00890654"/>
    <w:rsid w:val="008A48CA"/>
    <w:rsid w:val="008C4D30"/>
    <w:rsid w:val="008D5FE0"/>
    <w:rsid w:val="00910AC5"/>
    <w:rsid w:val="0092550E"/>
    <w:rsid w:val="00931354"/>
    <w:rsid w:val="009440B4"/>
    <w:rsid w:val="009660AF"/>
    <w:rsid w:val="009A1268"/>
    <w:rsid w:val="009B7387"/>
    <w:rsid w:val="009D4B03"/>
    <w:rsid w:val="009F0DC8"/>
    <w:rsid w:val="00A078AF"/>
    <w:rsid w:val="00A3668C"/>
    <w:rsid w:val="00A43783"/>
    <w:rsid w:val="00A77632"/>
    <w:rsid w:val="00A83A2E"/>
    <w:rsid w:val="00A9111F"/>
    <w:rsid w:val="00AB78AB"/>
    <w:rsid w:val="00AC3BA9"/>
    <w:rsid w:val="00AD3C8B"/>
    <w:rsid w:val="00AE5240"/>
    <w:rsid w:val="00B0738F"/>
    <w:rsid w:val="00B07BAA"/>
    <w:rsid w:val="00B16CB8"/>
    <w:rsid w:val="00B607B0"/>
    <w:rsid w:val="00B82211"/>
    <w:rsid w:val="00B90FBF"/>
    <w:rsid w:val="00B97F57"/>
    <w:rsid w:val="00BA0298"/>
    <w:rsid w:val="00BC0D71"/>
    <w:rsid w:val="00BC159A"/>
    <w:rsid w:val="00BE3010"/>
    <w:rsid w:val="00C06D11"/>
    <w:rsid w:val="00C46E92"/>
    <w:rsid w:val="00C52B4E"/>
    <w:rsid w:val="00C633D9"/>
    <w:rsid w:val="00C83BAA"/>
    <w:rsid w:val="00CB094A"/>
    <w:rsid w:val="00CC2A10"/>
    <w:rsid w:val="00CC40BE"/>
    <w:rsid w:val="00CF3D7A"/>
    <w:rsid w:val="00D02310"/>
    <w:rsid w:val="00D1224C"/>
    <w:rsid w:val="00D21227"/>
    <w:rsid w:val="00D21D85"/>
    <w:rsid w:val="00D242B1"/>
    <w:rsid w:val="00D31B36"/>
    <w:rsid w:val="00D342B5"/>
    <w:rsid w:val="00D44096"/>
    <w:rsid w:val="00D5189C"/>
    <w:rsid w:val="00D57F3C"/>
    <w:rsid w:val="00D6109C"/>
    <w:rsid w:val="00D760EA"/>
    <w:rsid w:val="00D92D38"/>
    <w:rsid w:val="00D93886"/>
    <w:rsid w:val="00DB1B7A"/>
    <w:rsid w:val="00DB4FEE"/>
    <w:rsid w:val="00DF04CA"/>
    <w:rsid w:val="00DF5DE5"/>
    <w:rsid w:val="00DF7A82"/>
    <w:rsid w:val="00E041AB"/>
    <w:rsid w:val="00E0696C"/>
    <w:rsid w:val="00E150DD"/>
    <w:rsid w:val="00E42342"/>
    <w:rsid w:val="00E50104"/>
    <w:rsid w:val="00E51ED0"/>
    <w:rsid w:val="00E608A3"/>
    <w:rsid w:val="00E60F60"/>
    <w:rsid w:val="00E633CB"/>
    <w:rsid w:val="00EB062F"/>
    <w:rsid w:val="00EE0ADC"/>
    <w:rsid w:val="00EE63AF"/>
    <w:rsid w:val="00EF456A"/>
    <w:rsid w:val="00EF53DD"/>
    <w:rsid w:val="00F0190D"/>
    <w:rsid w:val="00F0663A"/>
    <w:rsid w:val="00F244CB"/>
    <w:rsid w:val="00F371E2"/>
    <w:rsid w:val="00F41732"/>
    <w:rsid w:val="00F536BA"/>
    <w:rsid w:val="00F74048"/>
    <w:rsid w:val="00F91B54"/>
    <w:rsid w:val="00F947CE"/>
    <w:rsid w:val="00FA65E3"/>
    <w:rsid w:val="00FA72F0"/>
    <w:rsid w:val="00FB0A46"/>
    <w:rsid w:val="00FB7067"/>
    <w:rsid w:val="00FC77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2441C3-9A5C-43EB-B77F-C46076286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04C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109C"/>
    <w:pPr>
      <w:ind w:left="720"/>
      <w:contextualSpacing/>
    </w:pPr>
  </w:style>
  <w:style w:type="paragraph" w:styleId="a4">
    <w:name w:val="header"/>
    <w:basedOn w:val="a"/>
    <w:link w:val="a5"/>
    <w:uiPriority w:val="99"/>
    <w:unhideWhenUsed/>
    <w:rsid w:val="00E51ED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51ED0"/>
  </w:style>
  <w:style w:type="paragraph" w:styleId="a6">
    <w:name w:val="footer"/>
    <w:basedOn w:val="a"/>
    <w:link w:val="a7"/>
    <w:uiPriority w:val="99"/>
    <w:unhideWhenUsed/>
    <w:rsid w:val="00E51ED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51ED0"/>
  </w:style>
  <w:style w:type="paragraph" w:customStyle="1" w:styleId="rez">
    <w:name w:val="rez"/>
    <w:basedOn w:val="a"/>
    <w:rsid w:val="002A1F1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0541F3"/>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541F3"/>
    <w:rPr>
      <w:rFonts w:ascii="Tahoma" w:hAnsi="Tahoma" w:cs="Tahoma"/>
      <w:sz w:val="16"/>
      <w:szCs w:val="16"/>
    </w:rPr>
  </w:style>
  <w:style w:type="paragraph" w:styleId="aa">
    <w:name w:val="Normal (Web)"/>
    <w:basedOn w:val="a"/>
    <w:uiPriority w:val="99"/>
    <w:unhideWhenUsed/>
    <w:rsid w:val="00D0231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59"/>
    <w:rsid w:val="00D0231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c">
    <w:name w:val="Hyperlink"/>
    <w:basedOn w:val="a0"/>
    <w:uiPriority w:val="99"/>
    <w:unhideWhenUsed/>
    <w:rsid w:val="006C7A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905420">
      <w:bodyDiv w:val="1"/>
      <w:marLeft w:val="0"/>
      <w:marRight w:val="0"/>
      <w:marTop w:val="0"/>
      <w:marBottom w:val="0"/>
      <w:divBdr>
        <w:top w:val="none" w:sz="0" w:space="0" w:color="auto"/>
        <w:left w:val="none" w:sz="0" w:space="0" w:color="auto"/>
        <w:bottom w:val="none" w:sz="0" w:space="0" w:color="auto"/>
        <w:right w:val="none" w:sz="0" w:space="0" w:color="auto"/>
      </w:divBdr>
    </w:div>
    <w:div w:id="1705593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eutsch-lernen.com/witze.ph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3CF3F5-A1C7-472D-980A-66D417914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4062</Words>
  <Characters>23160</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Svetlana Pazina</dc:creator>
  <cp:lastModifiedBy>libonu</cp:lastModifiedBy>
  <cp:revision>2</cp:revision>
  <cp:lastPrinted>2020-03-18T10:35:00Z</cp:lastPrinted>
  <dcterms:created xsi:type="dcterms:W3CDTF">2022-09-07T07:52:00Z</dcterms:created>
  <dcterms:modified xsi:type="dcterms:W3CDTF">2022-09-07T07:52:00Z</dcterms:modified>
</cp:coreProperties>
</file>