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2158" w:rsidRPr="00302D92" w:rsidRDefault="00592158" w:rsidP="00592158">
      <w:pPr>
        <w:spacing w:after="0" w:line="360" w:lineRule="auto"/>
        <w:jc w:val="center"/>
        <w:rPr>
          <w:rFonts w:ascii="Times New Roman" w:hAnsi="Times New Roman"/>
          <w:b/>
          <w:bCs/>
          <w:i/>
          <w:iCs/>
          <w:noProof/>
          <w:sz w:val="28"/>
          <w:szCs w:val="28"/>
        </w:rPr>
      </w:pPr>
      <w:r w:rsidRPr="00302D92">
        <w:rPr>
          <w:rFonts w:ascii="Times New Roman" w:hAnsi="Times New Roman"/>
          <w:noProof/>
          <w:sz w:val="28"/>
          <w:szCs w:val="28"/>
        </w:rPr>
        <w:t>Одеський національний університет імені І. І. Мечникова</w:t>
      </w:r>
    </w:p>
    <w:p w:rsidR="00592158" w:rsidRPr="00302D92" w:rsidRDefault="00117316" w:rsidP="00117316">
      <w:pPr>
        <w:tabs>
          <w:tab w:val="center" w:pos="4677"/>
          <w:tab w:val="right" w:pos="9354"/>
        </w:tabs>
        <w:spacing w:after="0" w:line="360" w:lineRule="auto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ab/>
      </w:r>
      <w:r w:rsidR="00592158" w:rsidRPr="00302D92">
        <w:rPr>
          <w:rFonts w:ascii="Times New Roman" w:hAnsi="Times New Roman"/>
          <w:noProof/>
          <w:sz w:val="28"/>
          <w:szCs w:val="28"/>
        </w:rPr>
        <w:t>Геолого-географічний факультет</w:t>
      </w:r>
      <w:r>
        <w:rPr>
          <w:rFonts w:ascii="Times New Roman" w:hAnsi="Times New Roman"/>
          <w:noProof/>
          <w:sz w:val="28"/>
          <w:szCs w:val="28"/>
        </w:rPr>
        <w:tab/>
      </w:r>
    </w:p>
    <w:p w:rsidR="00592158" w:rsidRPr="0004338B" w:rsidRDefault="0004338B" w:rsidP="00592158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 w:rsidRPr="0004338B">
        <w:rPr>
          <w:rFonts w:ascii="Times New Roman" w:hAnsi="Times New Roman"/>
          <w:noProof/>
          <w:sz w:val="28"/>
          <w:szCs w:val="28"/>
        </w:rPr>
        <w:t xml:space="preserve">Кафедра </w:t>
      </w:r>
      <w:r w:rsidRPr="0004338B">
        <w:rPr>
          <w:rFonts w:ascii="Times New Roman" w:hAnsi="Times New Roman"/>
          <w:iCs/>
          <w:sz w:val="28"/>
          <w:szCs w:val="28"/>
        </w:rPr>
        <w:t>економічної</w:t>
      </w:r>
      <w:r w:rsidR="00592158" w:rsidRPr="0004338B">
        <w:rPr>
          <w:rFonts w:ascii="Times New Roman" w:hAnsi="Times New Roman"/>
          <w:iCs/>
          <w:sz w:val="28"/>
          <w:szCs w:val="28"/>
        </w:rPr>
        <w:t xml:space="preserve"> та </w:t>
      </w:r>
      <w:proofErr w:type="gramStart"/>
      <w:r w:rsidR="00592158" w:rsidRPr="0004338B">
        <w:rPr>
          <w:rFonts w:ascii="Times New Roman" w:hAnsi="Times New Roman"/>
          <w:iCs/>
          <w:sz w:val="28"/>
          <w:szCs w:val="28"/>
        </w:rPr>
        <w:t>соц</w:t>
      </w:r>
      <w:proofErr w:type="gramEnd"/>
      <w:r w:rsidR="00592158" w:rsidRPr="0004338B">
        <w:rPr>
          <w:rFonts w:ascii="Times New Roman" w:hAnsi="Times New Roman"/>
          <w:iCs/>
          <w:sz w:val="28"/>
          <w:szCs w:val="28"/>
        </w:rPr>
        <w:t xml:space="preserve">іальної </w:t>
      </w:r>
      <w:r w:rsidR="00592158" w:rsidRPr="0004338B">
        <w:rPr>
          <w:rFonts w:ascii="Times New Roman" w:hAnsi="Times New Roman"/>
          <w:iCs/>
          <w:sz w:val="28"/>
          <w:szCs w:val="28"/>
          <w:lang w:val="uk-UA"/>
        </w:rPr>
        <w:t>географії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та туризму</w:t>
      </w:r>
    </w:p>
    <w:p w:rsidR="00592158" w:rsidRPr="0004338B" w:rsidRDefault="00592158" w:rsidP="00592158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u w:val="single"/>
        </w:rPr>
      </w:pPr>
    </w:p>
    <w:p w:rsidR="00592158" w:rsidRPr="00302D92" w:rsidRDefault="00592158" w:rsidP="00592158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u w:val="single"/>
        </w:rPr>
      </w:pPr>
    </w:p>
    <w:p w:rsidR="00592158" w:rsidRPr="00302D92" w:rsidRDefault="00117316" w:rsidP="00117316">
      <w:pPr>
        <w:tabs>
          <w:tab w:val="center" w:pos="4677"/>
          <w:tab w:val="right" w:pos="9354"/>
        </w:tabs>
        <w:spacing w:after="0"/>
        <w:rPr>
          <w:rFonts w:ascii="Times New Roman" w:hAnsi="Times New Roman"/>
          <w:b/>
          <w:noProof/>
          <w:sz w:val="36"/>
          <w:szCs w:val="36"/>
        </w:rPr>
      </w:pPr>
      <w:r>
        <w:rPr>
          <w:rFonts w:ascii="Times New Roman" w:hAnsi="Times New Roman"/>
          <w:b/>
          <w:noProof/>
          <w:sz w:val="36"/>
          <w:szCs w:val="36"/>
        </w:rPr>
        <w:tab/>
      </w:r>
      <w:r w:rsidR="00592158" w:rsidRPr="00302D92">
        <w:rPr>
          <w:rFonts w:ascii="Times New Roman" w:hAnsi="Times New Roman"/>
          <w:b/>
          <w:noProof/>
          <w:sz w:val="36"/>
          <w:szCs w:val="36"/>
        </w:rPr>
        <w:t>Дипломна робота</w:t>
      </w:r>
      <w:r>
        <w:rPr>
          <w:rFonts w:ascii="Times New Roman" w:hAnsi="Times New Roman"/>
          <w:b/>
          <w:noProof/>
          <w:sz w:val="36"/>
          <w:szCs w:val="36"/>
        </w:rPr>
        <w:tab/>
      </w:r>
    </w:p>
    <w:p w:rsidR="00592158" w:rsidRPr="008D5A81" w:rsidRDefault="00592158" w:rsidP="00592158">
      <w:pPr>
        <w:spacing w:after="0"/>
        <w:jc w:val="center"/>
        <w:rPr>
          <w:rFonts w:ascii="Times New Roman" w:hAnsi="Times New Roman"/>
          <w:bCs/>
          <w:noProof/>
          <w:sz w:val="36"/>
          <w:szCs w:val="36"/>
          <w:u w:val="single"/>
        </w:rPr>
      </w:pPr>
      <w:r w:rsidRPr="008D5A81">
        <w:rPr>
          <w:rFonts w:ascii="Times New Roman" w:hAnsi="Times New Roman"/>
          <w:bCs/>
          <w:noProof/>
          <w:sz w:val="36"/>
          <w:szCs w:val="36"/>
          <w:u w:val="single"/>
        </w:rPr>
        <w:t>бакалавр</w:t>
      </w:r>
    </w:p>
    <w:p w:rsidR="00592158" w:rsidRPr="00302D92" w:rsidRDefault="00592158" w:rsidP="00592158">
      <w:pPr>
        <w:spacing w:after="0"/>
        <w:jc w:val="center"/>
        <w:rPr>
          <w:rFonts w:ascii="Times New Roman" w:hAnsi="Times New Roman"/>
          <w:noProof/>
          <w:sz w:val="20"/>
          <w:szCs w:val="28"/>
        </w:rPr>
      </w:pPr>
      <w:r w:rsidRPr="00302D92">
        <w:rPr>
          <w:rFonts w:ascii="Times New Roman" w:hAnsi="Times New Roman"/>
          <w:noProof/>
          <w:sz w:val="20"/>
        </w:rPr>
        <w:t>(освітньо-кваліфікаційний рівень)</w:t>
      </w:r>
    </w:p>
    <w:p w:rsidR="00592158" w:rsidRPr="00302D92" w:rsidRDefault="00592158" w:rsidP="00592158">
      <w:pPr>
        <w:spacing w:after="0"/>
        <w:jc w:val="center"/>
        <w:rPr>
          <w:rFonts w:ascii="Times New Roman" w:hAnsi="Times New Roman"/>
          <w:b/>
          <w:noProof/>
          <w:sz w:val="36"/>
          <w:szCs w:val="36"/>
        </w:rPr>
      </w:pPr>
    </w:p>
    <w:p w:rsidR="00592158" w:rsidRPr="008D5A81" w:rsidRDefault="00592158" w:rsidP="00592158">
      <w:pPr>
        <w:spacing w:after="0" w:line="360" w:lineRule="auto"/>
        <w:ind w:firstLine="560"/>
        <w:jc w:val="center"/>
        <w:rPr>
          <w:rFonts w:ascii="Times New Roman" w:hAnsi="Times New Roman"/>
          <w:noProof/>
          <w:sz w:val="28"/>
          <w:szCs w:val="28"/>
          <w:u w:val="single"/>
          <w:lang w:eastAsia="ru-RU"/>
        </w:rPr>
      </w:pPr>
      <w:r w:rsidRPr="00302D92">
        <w:rPr>
          <w:rFonts w:ascii="Times New Roman" w:hAnsi="Times New Roman"/>
          <w:sz w:val="28"/>
          <w:szCs w:val="28"/>
        </w:rPr>
        <w:t xml:space="preserve">на тему: </w:t>
      </w:r>
      <w:r>
        <w:rPr>
          <w:rFonts w:ascii="Times New Roman" w:hAnsi="Times New Roman"/>
          <w:b/>
          <w:sz w:val="28"/>
          <w:szCs w:val="28"/>
          <w:u w:val="single"/>
        </w:rPr>
        <w:t>Регіональна</w:t>
      </w:r>
      <w:r w:rsidR="00F66BBB">
        <w:rPr>
          <w:rFonts w:ascii="Times New Roman" w:hAnsi="Times New Roman"/>
          <w:b/>
          <w:sz w:val="28"/>
          <w:szCs w:val="28"/>
          <w:u w:val="single"/>
        </w:rPr>
        <w:t xml:space="preserve"> екологічна мережа</w:t>
      </w:r>
      <w:proofErr w:type="gramStart"/>
      <w:r w:rsidR="00F66BBB">
        <w:rPr>
          <w:rFonts w:ascii="Times New Roman" w:hAnsi="Times New Roman"/>
          <w:b/>
          <w:sz w:val="28"/>
          <w:szCs w:val="28"/>
          <w:u w:val="single"/>
        </w:rPr>
        <w:t xml:space="preserve"> В</w:t>
      </w:r>
      <w:proofErr w:type="gramEnd"/>
      <w:r w:rsidR="00F66BBB">
        <w:rPr>
          <w:rFonts w:ascii="Times New Roman" w:hAnsi="Times New Roman"/>
          <w:b/>
          <w:sz w:val="28"/>
          <w:szCs w:val="28"/>
          <w:u w:val="single"/>
        </w:rPr>
        <w:t>інницької області</w:t>
      </w:r>
    </w:p>
    <w:p w:rsidR="00592158" w:rsidRPr="00592158" w:rsidRDefault="00F66BBB" w:rsidP="00592158">
      <w:pPr>
        <w:spacing w:after="0"/>
        <w:jc w:val="center"/>
        <w:rPr>
          <w:rFonts w:ascii="Times New Roman" w:hAnsi="Times New Roman"/>
          <w:noProof/>
          <w:sz w:val="28"/>
          <w:szCs w:val="28"/>
          <w:u w:val="single"/>
          <w:lang w:val="en-US"/>
        </w:rPr>
      </w:pPr>
      <w:r>
        <w:rPr>
          <w:rFonts w:ascii="Times New Roman" w:hAnsi="Times New Roman"/>
          <w:sz w:val="28"/>
          <w:szCs w:val="28"/>
          <w:u w:val="single"/>
          <w:lang w:val="en-US"/>
        </w:rPr>
        <w:t>Regional e</w:t>
      </w:r>
      <w:r w:rsidR="00592158" w:rsidRPr="00592158">
        <w:rPr>
          <w:rFonts w:ascii="Times New Roman" w:hAnsi="Times New Roman"/>
          <w:sz w:val="28"/>
          <w:szCs w:val="28"/>
          <w:u w:val="single"/>
          <w:lang w:val="en-US"/>
        </w:rPr>
        <w:t>colog</w:t>
      </w:r>
      <w:r>
        <w:rPr>
          <w:rFonts w:ascii="Times New Roman" w:hAnsi="Times New Roman"/>
          <w:sz w:val="28"/>
          <w:szCs w:val="28"/>
          <w:u w:val="single"/>
          <w:lang w:val="en-US"/>
        </w:rPr>
        <w:t>ical network of the Vinnytsya area</w:t>
      </w:r>
    </w:p>
    <w:p w:rsidR="00592158" w:rsidRPr="00003921" w:rsidRDefault="00592158" w:rsidP="00592158">
      <w:pPr>
        <w:spacing w:after="0"/>
        <w:jc w:val="right"/>
        <w:rPr>
          <w:rFonts w:ascii="Times New Roman" w:hAnsi="Times New Roman"/>
          <w:noProof/>
          <w:sz w:val="28"/>
          <w:szCs w:val="28"/>
          <w:lang w:val="en-US"/>
        </w:rPr>
      </w:pPr>
    </w:p>
    <w:p w:rsidR="00592158" w:rsidRPr="00302D92" w:rsidRDefault="00592158" w:rsidP="00592158">
      <w:pPr>
        <w:spacing w:after="0" w:line="240" w:lineRule="auto"/>
        <w:ind w:left="4956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Виконала</w:t>
      </w:r>
      <w:r w:rsidRPr="00302D92">
        <w:rPr>
          <w:rFonts w:ascii="Times New Roman" w:hAnsi="Times New Roman"/>
          <w:noProof/>
          <w:sz w:val="28"/>
          <w:szCs w:val="28"/>
        </w:rPr>
        <w:t xml:space="preserve"> студент</w:t>
      </w:r>
      <w:r>
        <w:rPr>
          <w:rFonts w:ascii="Times New Roman" w:hAnsi="Times New Roman"/>
          <w:noProof/>
          <w:sz w:val="28"/>
          <w:szCs w:val="28"/>
        </w:rPr>
        <w:t>ка 4</w:t>
      </w:r>
      <w:r w:rsidRPr="00302D92">
        <w:rPr>
          <w:rFonts w:ascii="Times New Roman" w:hAnsi="Times New Roman"/>
          <w:noProof/>
          <w:sz w:val="28"/>
          <w:szCs w:val="28"/>
        </w:rPr>
        <w:t xml:space="preserve"> курсу</w:t>
      </w:r>
    </w:p>
    <w:p w:rsidR="00592158" w:rsidRPr="00302D92" w:rsidRDefault="00592158" w:rsidP="00592158">
      <w:pPr>
        <w:spacing w:after="0" w:line="240" w:lineRule="auto"/>
        <w:ind w:left="4956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денної </w:t>
      </w:r>
      <w:r w:rsidRPr="00302D92">
        <w:rPr>
          <w:rFonts w:ascii="Times New Roman" w:hAnsi="Times New Roman"/>
          <w:noProof/>
          <w:sz w:val="28"/>
          <w:szCs w:val="28"/>
        </w:rPr>
        <w:t>форми навчання</w:t>
      </w:r>
    </w:p>
    <w:p w:rsidR="00592158" w:rsidRPr="00302D92" w:rsidRDefault="00592158" w:rsidP="00592158">
      <w:pPr>
        <w:spacing w:after="0" w:line="240" w:lineRule="auto"/>
        <w:ind w:left="4956"/>
        <w:rPr>
          <w:rFonts w:ascii="Times New Roman" w:hAnsi="Times New Roman"/>
          <w:noProof/>
          <w:sz w:val="28"/>
          <w:szCs w:val="24"/>
        </w:rPr>
      </w:pPr>
      <w:r w:rsidRPr="00302D92">
        <w:rPr>
          <w:rFonts w:ascii="Times New Roman" w:hAnsi="Times New Roman"/>
          <w:noProof/>
          <w:sz w:val="28"/>
        </w:rPr>
        <w:t>напряму підготовки/спеціальності</w:t>
      </w:r>
    </w:p>
    <w:p w:rsidR="00592158" w:rsidRPr="00302D92" w:rsidRDefault="00592158" w:rsidP="00592158">
      <w:pPr>
        <w:spacing w:after="0" w:line="240" w:lineRule="auto"/>
        <w:ind w:left="4956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sz w:val="28"/>
          <w:szCs w:val="28"/>
          <w:u w:val="single"/>
        </w:rPr>
        <w:t>6.04010401 – Географія</w:t>
      </w:r>
      <w:r>
        <w:rPr>
          <w:rFonts w:ascii="Times New Roman" w:hAnsi="Times New Roman"/>
          <w:sz w:val="28"/>
          <w:szCs w:val="28"/>
        </w:rPr>
        <w:softHyphen/>
      </w:r>
    </w:p>
    <w:p w:rsidR="00592158" w:rsidRPr="00302D92" w:rsidRDefault="00592158" w:rsidP="00592158">
      <w:pPr>
        <w:spacing w:after="0" w:line="240" w:lineRule="auto"/>
        <w:ind w:left="4956"/>
        <w:rPr>
          <w:rFonts w:ascii="Times New Roman" w:hAnsi="Times New Roman"/>
          <w:noProof/>
          <w:sz w:val="20"/>
          <w:szCs w:val="28"/>
        </w:rPr>
      </w:pPr>
      <w:r w:rsidRPr="00302D92">
        <w:rPr>
          <w:rFonts w:ascii="Times New Roman" w:hAnsi="Times New Roman"/>
          <w:noProof/>
          <w:sz w:val="20"/>
          <w:szCs w:val="28"/>
        </w:rPr>
        <w:t>(шифр і назва напряму підготовки, спеціальності)</w:t>
      </w:r>
    </w:p>
    <w:p w:rsidR="00592158" w:rsidRPr="00302D92" w:rsidRDefault="00592158" w:rsidP="00592158">
      <w:pPr>
        <w:spacing w:after="0" w:line="240" w:lineRule="auto"/>
        <w:ind w:left="4956"/>
        <w:rPr>
          <w:rFonts w:ascii="Times New Roman" w:hAnsi="Times New Roman"/>
          <w:noProof/>
          <w:sz w:val="20"/>
          <w:szCs w:val="28"/>
        </w:rPr>
      </w:pPr>
    </w:p>
    <w:p w:rsidR="00592158" w:rsidRPr="00F90EC3" w:rsidRDefault="00592158" w:rsidP="00592158">
      <w:pPr>
        <w:spacing w:after="0" w:line="240" w:lineRule="auto"/>
        <w:ind w:left="4956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       </w:t>
      </w:r>
      <w:r>
        <w:rPr>
          <w:rFonts w:ascii="Times New Roman" w:hAnsi="Times New Roman"/>
          <w:noProof/>
          <w:sz w:val="28"/>
          <w:szCs w:val="28"/>
          <w:u w:val="single"/>
        </w:rPr>
        <w:t xml:space="preserve">     </w:t>
      </w:r>
      <w:r w:rsidR="000D76BD">
        <w:rPr>
          <w:rFonts w:ascii="Times New Roman" w:hAnsi="Times New Roman"/>
          <w:noProof/>
          <w:sz w:val="28"/>
          <w:szCs w:val="28"/>
          <w:u w:val="single"/>
          <w:lang w:val="uk-UA"/>
        </w:rPr>
        <w:t>Зенькова Інна  Леонідівна</w:t>
      </w:r>
      <w:r>
        <w:rPr>
          <w:rFonts w:ascii="Times New Roman" w:hAnsi="Times New Roman"/>
          <w:noProof/>
          <w:sz w:val="28"/>
          <w:szCs w:val="28"/>
        </w:rPr>
        <w:t>_</w:t>
      </w:r>
    </w:p>
    <w:p w:rsidR="00592158" w:rsidRPr="00302D92" w:rsidRDefault="00592158" w:rsidP="00592158">
      <w:pPr>
        <w:spacing w:after="0" w:line="240" w:lineRule="auto"/>
        <w:ind w:left="4956"/>
        <w:rPr>
          <w:rFonts w:ascii="Times New Roman" w:hAnsi="Times New Roman"/>
          <w:noProof/>
          <w:sz w:val="20"/>
          <w:szCs w:val="28"/>
        </w:rPr>
      </w:pPr>
      <w:r w:rsidRPr="00302D92">
        <w:rPr>
          <w:rFonts w:ascii="Times New Roman" w:hAnsi="Times New Roman"/>
          <w:noProof/>
          <w:sz w:val="20"/>
          <w:szCs w:val="28"/>
        </w:rPr>
        <w:t xml:space="preserve">              (прізвище та ініціали)</w:t>
      </w:r>
    </w:p>
    <w:p w:rsidR="00592158" w:rsidRPr="00C736B8" w:rsidRDefault="00592158" w:rsidP="00592158">
      <w:pPr>
        <w:spacing w:after="0" w:line="240" w:lineRule="auto"/>
        <w:ind w:left="4956"/>
        <w:rPr>
          <w:rFonts w:ascii="Times New Roman" w:hAnsi="Times New Roman"/>
          <w:b/>
          <w:bCs/>
          <w:noProof/>
          <w:sz w:val="20"/>
          <w:szCs w:val="28"/>
        </w:rPr>
      </w:pPr>
    </w:p>
    <w:p w:rsidR="000D76BD" w:rsidRDefault="000D76BD" w:rsidP="00592158">
      <w:pPr>
        <w:spacing w:after="0" w:line="240" w:lineRule="auto"/>
        <w:ind w:left="4956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</w:rPr>
        <w:t xml:space="preserve">Керівник </w:t>
      </w:r>
      <w:r>
        <w:rPr>
          <w:rFonts w:ascii="Times New Roman" w:hAnsi="Times New Roman"/>
          <w:noProof/>
          <w:sz w:val="28"/>
          <w:szCs w:val="28"/>
          <w:lang w:val="uk-UA"/>
        </w:rPr>
        <w:t>д.геогр.н., проф.</w:t>
      </w:r>
    </w:p>
    <w:p w:rsidR="00592158" w:rsidRPr="00B33FFB" w:rsidRDefault="000D76BD" w:rsidP="000D76BD">
      <w:pPr>
        <w:spacing w:after="0" w:line="240" w:lineRule="auto"/>
        <w:ind w:left="4956"/>
        <w:jc w:val="center"/>
        <w:rPr>
          <w:rFonts w:ascii="Times New Roman" w:hAnsi="Times New Roman"/>
          <w:noProof/>
          <w:sz w:val="28"/>
          <w:szCs w:val="28"/>
          <w:u w:val="single"/>
          <w:lang w:val="uk-UA"/>
        </w:rPr>
      </w:pPr>
      <w:r w:rsidRPr="00B33FFB">
        <w:rPr>
          <w:rFonts w:ascii="Times New Roman" w:hAnsi="Times New Roman"/>
          <w:noProof/>
          <w:sz w:val="28"/>
          <w:szCs w:val="28"/>
          <w:u w:val="single"/>
          <w:lang w:val="uk-UA"/>
        </w:rPr>
        <w:t>Топчієв О.Г.</w:t>
      </w:r>
    </w:p>
    <w:p w:rsidR="00592158" w:rsidRPr="00B33FFB" w:rsidRDefault="00592158" w:rsidP="00592158">
      <w:pPr>
        <w:spacing w:after="0" w:line="240" w:lineRule="auto"/>
        <w:ind w:left="4956"/>
        <w:rPr>
          <w:rFonts w:ascii="Times New Roman" w:hAnsi="Times New Roman"/>
          <w:noProof/>
          <w:sz w:val="20"/>
          <w:szCs w:val="28"/>
          <w:lang w:val="uk-UA"/>
        </w:rPr>
      </w:pPr>
      <w:r w:rsidRPr="00B33FFB">
        <w:rPr>
          <w:rFonts w:ascii="Times New Roman" w:hAnsi="Times New Roman"/>
          <w:noProof/>
          <w:sz w:val="20"/>
          <w:szCs w:val="28"/>
          <w:lang w:val="uk-UA"/>
        </w:rPr>
        <w:t xml:space="preserve">                      (прізвище та ініціали)</w:t>
      </w:r>
    </w:p>
    <w:p w:rsidR="00592158" w:rsidRPr="00B33FFB" w:rsidRDefault="00592158" w:rsidP="00592158">
      <w:pPr>
        <w:spacing w:after="0" w:line="240" w:lineRule="auto"/>
        <w:ind w:left="4956"/>
        <w:rPr>
          <w:rFonts w:ascii="Times New Roman" w:hAnsi="Times New Roman"/>
          <w:noProof/>
          <w:sz w:val="20"/>
          <w:szCs w:val="28"/>
          <w:lang w:val="uk-UA"/>
        </w:rPr>
      </w:pPr>
    </w:p>
    <w:p w:rsidR="00850636" w:rsidRDefault="00592158" w:rsidP="00592158">
      <w:pPr>
        <w:spacing w:after="0" w:line="240" w:lineRule="auto"/>
        <w:ind w:left="4956"/>
        <w:rPr>
          <w:rFonts w:ascii="Times New Roman" w:hAnsi="Times New Roman"/>
          <w:noProof/>
          <w:sz w:val="28"/>
          <w:szCs w:val="28"/>
          <w:lang w:val="uk-UA"/>
        </w:rPr>
      </w:pPr>
      <w:r w:rsidRPr="00B33FFB">
        <w:rPr>
          <w:rFonts w:ascii="Times New Roman" w:hAnsi="Times New Roman"/>
          <w:noProof/>
          <w:sz w:val="28"/>
          <w:szCs w:val="28"/>
          <w:lang w:val="uk-UA"/>
        </w:rPr>
        <w:t xml:space="preserve">Рецензент   </w:t>
      </w:r>
      <w:r w:rsidR="00850636">
        <w:rPr>
          <w:rFonts w:ascii="Times New Roman" w:hAnsi="Times New Roman"/>
          <w:noProof/>
          <w:sz w:val="28"/>
          <w:szCs w:val="28"/>
          <w:lang w:val="uk-UA"/>
        </w:rPr>
        <w:t>к.геогр.н.,доц.</w:t>
      </w:r>
    </w:p>
    <w:p w:rsidR="00592158" w:rsidRPr="00B33FFB" w:rsidRDefault="00592158" w:rsidP="00850636">
      <w:pPr>
        <w:spacing w:after="0" w:line="240" w:lineRule="auto"/>
        <w:ind w:left="4956"/>
        <w:jc w:val="center"/>
        <w:rPr>
          <w:rFonts w:ascii="Times New Roman" w:hAnsi="Times New Roman"/>
          <w:noProof/>
          <w:sz w:val="28"/>
          <w:szCs w:val="28"/>
          <w:u w:val="single"/>
          <w:lang w:val="uk-UA"/>
        </w:rPr>
      </w:pPr>
      <w:r w:rsidRPr="00B33FFB">
        <w:rPr>
          <w:rFonts w:ascii="Times New Roman" w:hAnsi="Times New Roman"/>
          <w:noProof/>
          <w:sz w:val="28"/>
          <w:szCs w:val="28"/>
          <w:u w:val="single"/>
          <w:lang w:val="uk-UA"/>
        </w:rPr>
        <w:t>Тортик.М.Й.</w:t>
      </w:r>
    </w:p>
    <w:p w:rsidR="00592158" w:rsidRPr="00B33FFB" w:rsidRDefault="00592158" w:rsidP="00850636">
      <w:pPr>
        <w:spacing w:after="0" w:line="240" w:lineRule="auto"/>
        <w:ind w:left="4956"/>
        <w:jc w:val="center"/>
        <w:rPr>
          <w:rFonts w:ascii="Times New Roman" w:hAnsi="Times New Roman"/>
          <w:noProof/>
          <w:sz w:val="28"/>
          <w:szCs w:val="28"/>
          <w:u w:val="single"/>
          <w:lang w:val="uk-UA"/>
        </w:rPr>
      </w:pPr>
      <w:r w:rsidRPr="00B33FFB">
        <w:rPr>
          <w:rFonts w:ascii="Times New Roman" w:hAnsi="Times New Roman"/>
          <w:noProof/>
          <w:sz w:val="20"/>
          <w:szCs w:val="28"/>
          <w:lang w:val="uk-UA"/>
        </w:rPr>
        <w:t>(прізвище та ініціали)</w:t>
      </w:r>
    </w:p>
    <w:p w:rsidR="00592158" w:rsidRPr="00B33FFB" w:rsidRDefault="00592158" w:rsidP="00592158">
      <w:pPr>
        <w:spacing w:after="0" w:line="240" w:lineRule="auto"/>
        <w:ind w:left="4956"/>
        <w:rPr>
          <w:rFonts w:ascii="Times New Roman" w:hAnsi="Times New Roman"/>
          <w:noProof/>
          <w:sz w:val="20"/>
          <w:szCs w:val="28"/>
          <w:lang w:val="uk-UA"/>
        </w:rPr>
      </w:pPr>
    </w:p>
    <w:p w:rsidR="00592158" w:rsidRPr="00B33FFB" w:rsidRDefault="00592158" w:rsidP="00592158">
      <w:pPr>
        <w:spacing w:after="0" w:line="240" w:lineRule="auto"/>
        <w:ind w:left="4956"/>
        <w:rPr>
          <w:rFonts w:ascii="Times New Roman" w:hAnsi="Times New Roman"/>
          <w:noProof/>
          <w:sz w:val="20"/>
          <w:szCs w:val="28"/>
          <w:lang w:val="uk-UA"/>
        </w:rPr>
      </w:pPr>
    </w:p>
    <w:p w:rsidR="00592158" w:rsidRPr="00B33FFB" w:rsidRDefault="00592158" w:rsidP="00592158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val="uk-UA"/>
        </w:rPr>
      </w:pPr>
    </w:p>
    <w:p w:rsidR="00592158" w:rsidRPr="00B33FFB" w:rsidRDefault="00592158" w:rsidP="00592158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</w:p>
    <w:p w:rsidR="00592158" w:rsidRPr="00302D92" w:rsidRDefault="00592158" w:rsidP="00592158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302D92">
        <w:rPr>
          <w:rFonts w:ascii="Times New Roman" w:hAnsi="Times New Roman"/>
          <w:noProof/>
          <w:sz w:val="28"/>
          <w:szCs w:val="28"/>
        </w:rPr>
        <w:t>Рекомендов</w:t>
      </w:r>
      <w:r>
        <w:rPr>
          <w:rFonts w:ascii="Times New Roman" w:hAnsi="Times New Roman"/>
          <w:noProof/>
          <w:sz w:val="28"/>
          <w:szCs w:val="28"/>
        </w:rPr>
        <w:t xml:space="preserve">ано до захисту:                </w:t>
      </w:r>
      <w:r w:rsidR="007E283A">
        <w:rPr>
          <w:rFonts w:ascii="Times New Roman" w:hAnsi="Times New Roman"/>
          <w:noProof/>
          <w:sz w:val="28"/>
          <w:szCs w:val="28"/>
        </w:rPr>
        <w:t xml:space="preserve"> </w:t>
      </w:r>
      <w:r w:rsidRPr="00302D92">
        <w:rPr>
          <w:rFonts w:ascii="Times New Roman" w:hAnsi="Times New Roman"/>
          <w:noProof/>
          <w:sz w:val="28"/>
          <w:szCs w:val="28"/>
        </w:rPr>
        <w:t xml:space="preserve">Захищено на засіданні </w:t>
      </w:r>
      <w:r w:rsidR="005D5587">
        <w:rPr>
          <w:rFonts w:ascii="Times New Roman" w:hAnsi="Times New Roman"/>
          <w:noProof/>
          <w:sz w:val="28"/>
          <w:szCs w:val="28"/>
        </w:rPr>
        <w:t>Д</w:t>
      </w:r>
      <w:r w:rsidRPr="00302D92">
        <w:rPr>
          <w:rFonts w:ascii="Times New Roman" w:hAnsi="Times New Roman"/>
          <w:noProof/>
          <w:sz w:val="28"/>
          <w:szCs w:val="28"/>
        </w:rPr>
        <w:t>ЕК №___</w:t>
      </w:r>
    </w:p>
    <w:p w:rsidR="00592158" w:rsidRPr="00302D92" w:rsidRDefault="00592158" w:rsidP="00592158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302D92">
        <w:rPr>
          <w:rFonts w:ascii="Times New Roman" w:hAnsi="Times New Roman"/>
          <w:noProof/>
          <w:sz w:val="28"/>
          <w:szCs w:val="28"/>
        </w:rPr>
        <w:t>Протокол засідання кафедри              протокол №___від «___»_____р.</w:t>
      </w:r>
    </w:p>
    <w:p w:rsidR="00592158" w:rsidRPr="00302D92" w:rsidRDefault="00592158" w:rsidP="00592158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302D92">
        <w:rPr>
          <w:rFonts w:ascii="Times New Roman" w:hAnsi="Times New Roman"/>
          <w:noProof/>
          <w:sz w:val="28"/>
          <w:szCs w:val="28"/>
        </w:rPr>
        <w:t>№___</w:t>
      </w:r>
      <w:r w:rsidR="00967B7C">
        <w:rPr>
          <w:rFonts w:ascii="Times New Roman" w:hAnsi="Times New Roman"/>
          <w:noProof/>
          <w:sz w:val="28"/>
          <w:szCs w:val="28"/>
          <w:lang w:val="uk-UA"/>
        </w:rPr>
        <w:t>8</w:t>
      </w:r>
      <w:r w:rsidRPr="00302D92">
        <w:rPr>
          <w:rFonts w:ascii="Times New Roman" w:hAnsi="Times New Roman"/>
          <w:noProof/>
          <w:sz w:val="28"/>
          <w:szCs w:val="28"/>
        </w:rPr>
        <w:t>__ від</w:t>
      </w:r>
      <w:r w:rsidR="00967B7C">
        <w:rPr>
          <w:rFonts w:ascii="Times New Roman" w:hAnsi="Times New Roman"/>
          <w:noProof/>
          <w:sz w:val="28"/>
          <w:szCs w:val="28"/>
        </w:rPr>
        <w:t xml:space="preserve"> «</w:t>
      </w:r>
      <w:r w:rsidR="00967B7C">
        <w:rPr>
          <w:rFonts w:ascii="Times New Roman" w:hAnsi="Times New Roman"/>
          <w:noProof/>
          <w:sz w:val="28"/>
          <w:szCs w:val="28"/>
          <w:u w:val="single"/>
          <w:lang w:val="uk-UA"/>
        </w:rPr>
        <w:t>28.04</w:t>
      </w:r>
      <w:r w:rsidR="00967B7C">
        <w:rPr>
          <w:rFonts w:ascii="Times New Roman" w:hAnsi="Times New Roman"/>
          <w:noProof/>
          <w:sz w:val="28"/>
          <w:szCs w:val="28"/>
        </w:rPr>
        <w:t>»</w:t>
      </w:r>
      <w:r w:rsidR="00967B7C">
        <w:rPr>
          <w:rFonts w:ascii="Times New Roman" w:hAnsi="Times New Roman"/>
          <w:noProof/>
          <w:sz w:val="28"/>
          <w:szCs w:val="28"/>
          <w:u w:val="single"/>
          <w:lang w:val="uk-UA"/>
        </w:rPr>
        <w:t>2017р.</w:t>
      </w:r>
      <w:r>
        <w:rPr>
          <w:rFonts w:ascii="Times New Roman" w:hAnsi="Times New Roman"/>
          <w:noProof/>
          <w:sz w:val="28"/>
          <w:szCs w:val="28"/>
        </w:rPr>
        <w:t xml:space="preserve">               </w:t>
      </w:r>
      <w:r w:rsidR="007E283A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</w:rPr>
        <w:t xml:space="preserve">  </w:t>
      </w:r>
      <w:r w:rsidRPr="00302D92">
        <w:rPr>
          <w:rFonts w:ascii="Times New Roman" w:hAnsi="Times New Roman"/>
          <w:noProof/>
          <w:sz w:val="28"/>
          <w:szCs w:val="28"/>
        </w:rPr>
        <w:t>Оцінка_____ /________/________</w:t>
      </w:r>
    </w:p>
    <w:p w:rsidR="00592158" w:rsidRPr="00302D92" w:rsidRDefault="00592158" w:rsidP="00592158">
      <w:pPr>
        <w:spacing w:after="0" w:line="240" w:lineRule="auto"/>
        <w:jc w:val="both"/>
        <w:rPr>
          <w:rFonts w:ascii="Times New Roman" w:hAnsi="Times New Roman"/>
          <w:noProof/>
          <w:sz w:val="24"/>
          <w:szCs w:val="24"/>
        </w:rPr>
      </w:pPr>
      <w:r w:rsidRPr="00302D92">
        <w:rPr>
          <w:rFonts w:ascii="Times New Roman" w:hAnsi="Times New Roman"/>
          <w:noProof/>
          <w:sz w:val="28"/>
          <w:szCs w:val="28"/>
        </w:rPr>
        <w:t xml:space="preserve">Завідувач кафедри                                 </w:t>
      </w:r>
      <w:r w:rsidRPr="00302D92">
        <w:rPr>
          <w:rFonts w:ascii="Times New Roman" w:hAnsi="Times New Roman"/>
          <w:noProof/>
          <w:sz w:val="20"/>
        </w:rPr>
        <w:t>(за національною шкалою, за шкалою ЕСТ</w:t>
      </w:r>
      <w:r w:rsidRPr="00302D92">
        <w:rPr>
          <w:rFonts w:ascii="Times New Roman" w:hAnsi="Times New Roman"/>
          <w:noProof/>
          <w:sz w:val="20"/>
          <w:lang w:val="en-US"/>
        </w:rPr>
        <w:t>S</w:t>
      </w:r>
      <w:r w:rsidRPr="00302D92">
        <w:rPr>
          <w:rFonts w:ascii="Times New Roman" w:hAnsi="Times New Roman"/>
          <w:noProof/>
          <w:sz w:val="20"/>
        </w:rPr>
        <w:t>, бал)</w:t>
      </w:r>
    </w:p>
    <w:p w:rsidR="00592158" w:rsidRPr="00AD7748" w:rsidRDefault="00592158" w:rsidP="00592158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302D92">
        <w:rPr>
          <w:rFonts w:ascii="Times New Roman" w:hAnsi="Times New Roman"/>
          <w:noProof/>
          <w:sz w:val="28"/>
          <w:szCs w:val="28"/>
        </w:rPr>
        <w:t xml:space="preserve">_________ </w:t>
      </w:r>
      <w:r>
        <w:rPr>
          <w:rFonts w:ascii="Times New Roman" w:hAnsi="Times New Roman"/>
          <w:noProof/>
          <w:sz w:val="28"/>
          <w:szCs w:val="28"/>
          <w:u w:val="single"/>
        </w:rPr>
        <w:t>Топчієв О.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Г.</w:t>
      </w:r>
      <w:r w:rsidRPr="00302D92">
        <w:rPr>
          <w:rFonts w:ascii="Times New Roman" w:hAnsi="Times New Roman"/>
          <w:noProof/>
          <w:sz w:val="28"/>
          <w:szCs w:val="28"/>
        </w:rPr>
        <w:t xml:space="preserve">                     </w:t>
      </w:r>
      <w:r>
        <w:rPr>
          <w:rFonts w:ascii="Times New Roman" w:hAnsi="Times New Roman"/>
          <w:noProof/>
          <w:sz w:val="28"/>
          <w:szCs w:val="28"/>
        </w:rPr>
        <w:t xml:space="preserve">                   </w:t>
      </w:r>
      <w:r w:rsidRPr="00302D92">
        <w:rPr>
          <w:rFonts w:ascii="Times New Roman" w:hAnsi="Times New Roman"/>
          <w:noProof/>
          <w:sz w:val="28"/>
          <w:szCs w:val="28"/>
        </w:rPr>
        <w:t xml:space="preserve">Голова </w:t>
      </w:r>
      <w:r w:rsidR="005D5587">
        <w:rPr>
          <w:rFonts w:ascii="Times New Roman" w:hAnsi="Times New Roman"/>
          <w:noProof/>
          <w:sz w:val="28"/>
          <w:szCs w:val="28"/>
        </w:rPr>
        <w:t>Д</w:t>
      </w:r>
      <w:r>
        <w:rPr>
          <w:rFonts w:ascii="Times New Roman" w:hAnsi="Times New Roman"/>
          <w:noProof/>
          <w:sz w:val="28"/>
          <w:szCs w:val="28"/>
        </w:rPr>
        <w:t>ЕК</w:t>
      </w:r>
    </w:p>
    <w:p w:rsidR="00592158" w:rsidRPr="00302D92" w:rsidRDefault="00592158" w:rsidP="00592158">
      <w:pPr>
        <w:spacing w:after="0" w:line="240" w:lineRule="auto"/>
        <w:rPr>
          <w:rFonts w:ascii="Times New Roman" w:hAnsi="Times New Roman"/>
          <w:noProof/>
          <w:sz w:val="28"/>
          <w:szCs w:val="28"/>
        </w:rPr>
      </w:pPr>
      <w:r w:rsidRPr="00302D92">
        <w:rPr>
          <w:rFonts w:ascii="Times New Roman" w:hAnsi="Times New Roman"/>
          <w:noProof/>
          <w:sz w:val="20"/>
        </w:rPr>
        <w:t>(підпис)         (прізвище,ініціали</w:t>
      </w:r>
      <w:r w:rsidRPr="00302D92">
        <w:rPr>
          <w:rFonts w:ascii="Times New Roman" w:hAnsi="Times New Roman"/>
          <w:noProof/>
        </w:rPr>
        <w:t xml:space="preserve">)                </w:t>
      </w:r>
      <w:r w:rsidRPr="00302D92">
        <w:rPr>
          <w:rFonts w:ascii="Times New Roman" w:hAnsi="Times New Roman"/>
          <w:noProof/>
          <w:sz w:val="28"/>
          <w:szCs w:val="28"/>
        </w:rPr>
        <w:t xml:space="preserve">      </w:t>
      </w:r>
      <w:r>
        <w:rPr>
          <w:rFonts w:ascii="Times New Roman" w:hAnsi="Times New Roman"/>
          <w:noProof/>
          <w:sz w:val="28"/>
          <w:szCs w:val="28"/>
        </w:rPr>
        <w:t xml:space="preserve">       </w:t>
      </w:r>
      <w:r w:rsidRPr="00302D92">
        <w:rPr>
          <w:rFonts w:ascii="Times New Roman" w:hAnsi="Times New Roman"/>
          <w:noProof/>
          <w:sz w:val="28"/>
          <w:szCs w:val="28"/>
        </w:rPr>
        <w:t xml:space="preserve">  _________ </w:t>
      </w:r>
      <w:r w:rsidR="00F66BBB">
        <w:rPr>
          <w:rFonts w:ascii="Times New Roman" w:hAnsi="Times New Roman"/>
          <w:noProof/>
          <w:sz w:val="28"/>
          <w:szCs w:val="28"/>
          <w:u w:val="single"/>
        </w:rPr>
        <w:t>C</w:t>
      </w:r>
      <w:r w:rsidR="00F66BBB">
        <w:rPr>
          <w:rFonts w:ascii="Times New Roman" w:hAnsi="Times New Roman"/>
          <w:noProof/>
          <w:sz w:val="28"/>
          <w:szCs w:val="28"/>
          <w:u w:val="single"/>
          <w:lang w:val="uk-UA"/>
        </w:rPr>
        <w:t>вітличний О</w:t>
      </w:r>
      <w:r w:rsidRPr="00302D92">
        <w:rPr>
          <w:rFonts w:ascii="Times New Roman" w:hAnsi="Times New Roman"/>
          <w:noProof/>
          <w:sz w:val="28"/>
          <w:szCs w:val="28"/>
          <w:u w:val="single"/>
        </w:rPr>
        <w:t>.</w:t>
      </w:r>
      <w:r w:rsidR="00F66BBB">
        <w:rPr>
          <w:rFonts w:ascii="Times New Roman" w:hAnsi="Times New Roman"/>
          <w:noProof/>
          <w:sz w:val="28"/>
          <w:szCs w:val="28"/>
          <w:u w:val="single"/>
          <w:lang w:val="uk-UA"/>
        </w:rPr>
        <w:t>О.</w:t>
      </w:r>
      <w:r w:rsidRPr="00302D92">
        <w:rPr>
          <w:rFonts w:ascii="Times New Roman" w:hAnsi="Times New Roman"/>
          <w:noProof/>
          <w:sz w:val="28"/>
          <w:szCs w:val="28"/>
          <w:u w:val="single"/>
        </w:rPr>
        <w:t xml:space="preserve">                                                                                                                                                          </w:t>
      </w:r>
    </w:p>
    <w:p w:rsidR="00592158" w:rsidRPr="00302D92" w:rsidRDefault="00592158" w:rsidP="00592158">
      <w:pPr>
        <w:spacing w:after="0" w:line="240" w:lineRule="auto"/>
        <w:rPr>
          <w:rFonts w:ascii="Times New Roman" w:hAnsi="Times New Roman"/>
          <w:noProof/>
          <w:sz w:val="20"/>
          <w:szCs w:val="28"/>
        </w:rPr>
      </w:pPr>
      <w:r w:rsidRPr="00FE4DD3">
        <w:rPr>
          <w:rFonts w:ascii="Times New Roman" w:hAnsi="Times New Roman"/>
          <w:noProof/>
          <w:sz w:val="20"/>
          <w:szCs w:val="28"/>
        </w:rPr>
        <w:t xml:space="preserve"> </w:t>
      </w:r>
      <w:r>
        <w:rPr>
          <w:rFonts w:ascii="Times New Roman" w:hAnsi="Times New Roman"/>
          <w:noProof/>
          <w:sz w:val="20"/>
          <w:szCs w:val="28"/>
        </w:rPr>
        <w:t xml:space="preserve">                                                                                                  </w:t>
      </w:r>
      <w:r w:rsidRPr="00302D92">
        <w:rPr>
          <w:rFonts w:ascii="Times New Roman" w:hAnsi="Times New Roman"/>
          <w:noProof/>
          <w:sz w:val="20"/>
          <w:szCs w:val="28"/>
        </w:rPr>
        <w:t>(підпис)        (прізвище, ініціали)</w:t>
      </w:r>
    </w:p>
    <w:p w:rsidR="00592158" w:rsidRDefault="00592158" w:rsidP="00592158">
      <w:pPr>
        <w:spacing w:after="0"/>
        <w:rPr>
          <w:rFonts w:ascii="Times New Roman" w:hAnsi="Times New Roman"/>
          <w:noProof/>
          <w:sz w:val="28"/>
          <w:szCs w:val="28"/>
        </w:rPr>
      </w:pPr>
    </w:p>
    <w:p w:rsidR="00592158" w:rsidRDefault="00592158" w:rsidP="00592158">
      <w:pPr>
        <w:spacing w:after="0"/>
        <w:rPr>
          <w:rFonts w:ascii="Times New Roman" w:hAnsi="Times New Roman"/>
          <w:noProof/>
          <w:sz w:val="28"/>
          <w:szCs w:val="28"/>
        </w:rPr>
      </w:pPr>
    </w:p>
    <w:p w:rsidR="00592158" w:rsidRDefault="00592158" w:rsidP="00592158">
      <w:pPr>
        <w:spacing w:after="0"/>
        <w:rPr>
          <w:rFonts w:ascii="Times New Roman" w:hAnsi="Times New Roman"/>
          <w:noProof/>
          <w:sz w:val="28"/>
          <w:szCs w:val="28"/>
        </w:rPr>
      </w:pPr>
    </w:p>
    <w:p w:rsidR="00592158" w:rsidRDefault="00592158" w:rsidP="00592158">
      <w:pPr>
        <w:spacing w:after="0"/>
        <w:jc w:val="center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Одеса – 2017 </w:t>
      </w:r>
    </w:p>
    <w:p w:rsidR="00462FF3" w:rsidRDefault="00462FF3"/>
    <w:p w:rsidR="008C3ED5" w:rsidRPr="0061712C" w:rsidRDefault="008C3ED5" w:rsidP="000D76BD">
      <w:pPr>
        <w:spacing w:after="0"/>
        <w:jc w:val="center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8C3ED5" w:rsidRDefault="008C3ED5" w:rsidP="004C6FC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ВСТУП……………………………………………………………………………..3</w:t>
      </w:r>
    </w:p>
    <w:p w:rsidR="00F04E7F" w:rsidRDefault="008C3ED5" w:rsidP="004C6FC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РОЗДІЛ 1. ПРИРОДНІ УМОВИ ТА ПРИРОДНІ РЕСУРСИ </w:t>
      </w:r>
    </w:p>
    <w:p w:rsidR="008C3ED5" w:rsidRPr="00FF4F4D" w:rsidRDefault="00F04E7F" w:rsidP="004C6FCA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ВІННИЦЬКОЇ</w:t>
      </w:r>
      <w:r w:rsidR="00511A5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C3ED5">
        <w:rPr>
          <w:rFonts w:ascii="Times New Roman" w:hAnsi="Times New Roman"/>
          <w:sz w:val="28"/>
          <w:szCs w:val="28"/>
          <w:lang w:val="uk-UA"/>
        </w:rPr>
        <w:t>ОБЛАСТІ…………………………..…</w:t>
      </w:r>
      <w:r w:rsidR="00511A5E">
        <w:rPr>
          <w:rFonts w:ascii="Times New Roman" w:hAnsi="Times New Roman"/>
          <w:sz w:val="28"/>
          <w:szCs w:val="28"/>
          <w:lang w:val="uk-UA"/>
        </w:rPr>
        <w:t>………………………......</w:t>
      </w:r>
      <w:r>
        <w:rPr>
          <w:rFonts w:ascii="Times New Roman" w:hAnsi="Times New Roman"/>
          <w:sz w:val="28"/>
          <w:szCs w:val="28"/>
          <w:lang w:val="uk-UA"/>
        </w:rPr>
        <w:t>5</w:t>
      </w:r>
    </w:p>
    <w:p w:rsidR="008C3ED5" w:rsidRDefault="008C3ED5" w:rsidP="004C6FCA">
      <w:pPr>
        <w:pStyle w:val="a3"/>
        <w:numPr>
          <w:ilvl w:val="1"/>
          <w:numId w:val="1"/>
        </w:numPr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Природні умови</w:t>
      </w:r>
      <w:r w:rsidR="00D467CB">
        <w:rPr>
          <w:rFonts w:ascii="Times New Roman" w:hAnsi="Times New Roman"/>
          <w:sz w:val="28"/>
          <w:szCs w:val="28"/>
          <w:lang w:val="uk-UA"/>
        </w:rPr>
        <w:t xml:space="preserve"> та ресурси</w:t>
      </w:r>
      <w:r w:rsidR="00B31051">
        <w:rPr>
          <w:rFonts w:ascii="Times New Roman" w:hAnsi="Times New Roman"/>
          <w:sz w:val="28"/>
          <w:szCs w:val="28"/>
          <w:lang w:val="uk-UA"/>
        </w:rPr>
        <w:t xml:space="preserve"> регіону</w:t>
      </w:r>
      <w:r>
        <w:rPr>
          <w:rFonts w:ascii="Times New Roman" w:hAnsi="Times New Roman"/>
          <w:sz w:val="28"/>
          <w:szCs w:val="28"/>
          <w:lang w:val="uk-UA"/>
        </w:rPr>
        <w:t>…..…</w:t>
      </w:r>
      <w:r w:rsidR="0030215C">
        <w:rPr>
          <w:rFonts w:ascii="Times New Roman" w:hAnsi="Times New Roman"/>
          <w:sz w:val="28"/>
          <w:szCs w:val="28"/>
          <w:lang w:val="uk-UA"/>
        </w:rPr>
        <w:t>……………………</w:t>
      </w:r>
      <w:r w:rsidR="00D467CB">
        <w:rPr>
          <w:rFonts w:ascii="Times New Roman" w:hAnsi="Times New Roman"/>
          <w:sz w:val="28"/>
          <w:szCs w:val="28"/>
          <w:lang w:val="uk-UA"/>
        </w:rPr>
        <w:t>…</w:t>
      </w:r>
      <w:r w:rsidR="0030215C">
        <w:rPr>
          <w:rFonts w:ascii="Times New Roman" w:hAnsi="Times New Roman"/>
          <w:sz w:val="28"/>
          <w:szCs w:val="28"/>
          <w:lang w:val="uk-UA"/>
        </w:rPr>
        <w:t>…</w:t>
      </w:r>
      <w:r w:rsidR="004C6FCA">
        <w:rPr>
          <w:rFonts w:ascii="Times New Roman" w:hAnsi="Times New Roman"/>
          <w:sz w:val="28"/>
          <w:szCs w:val="28"/>
          <w:lang w:val="uk-UA"/>
        </w:rPr>
        <w:t>……..</w:t>
      </w:r>
      <w:r w:rsidR="003A4183">
        <w:rPr>
          <w:rFonts w:ascii="Times New Roman" w:hAnsi="Times New Roman"/>
          <w:sz w:val="28"/>
          <w:szCs w:val="28"/>
          <w:lang w:val="uk-UA"/>
        </w:rPr>
        <w:t>6</w:t>
      </w:r>
    </w:p>
    <w:p w:rsidR="008C3ED5" w:rsidRDefault="008C3ED5" w:rsidP="004C6FCA">
      <w:pPr>
        <w:pStyle w:val="a3"/>
        <w:numPr>
          <w:ilvl w:val="1"/>
          <w:numId w:val="1"/>
        </w:numPr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Екологічна ситуація  ……</w:t>
      </w:r>
      <w:r w:rsidR="00D467CB">
        <w:rPr>
          <w:rFonts w:ascii="Times New Roman" w:hAnsi="Times New Roman"/>
          <w:sz w:val="28"/>
          <w:szCs w:val="28"/>
          <w:lang w:val="uk-UA"/>
        </w:rPr>
        <w:t>………………..</w:t>
      </w:r>
      <w:r w:rsidR="003A4183">
        <w:rPr>
          <w:rFonts w:ascii="Times New Roman" w:hAnsi="Times New Roman"/>
          <w:sz w:val="28"/>
          <w:szCs w:val="28"/>
          <w:lang w:val="uk-UA"/>
        </w:rPr>
        <w:t>…………………………</w:t>
      </w:r>
      <w:r w:rsidR="004C6FCA">
        <w:rPr>
          <w:rFonts w:ascii="Times New Roman" w:hAnsi="Times New Roman"/>
          <w:sz w:val="28"/>
          <w:szCs w:val="28"/>
          <w:lang w:val="uk-UA"/>
        </w:rPr>
        <w:t>……..</w:t>
      </w:r>
      <w:r w:rsidR="003A4183">
        <w:rPr>
          <w:rFonts w:ascii="Times New Roman" w:hAnsi="Times New Roman"/>
          <w:sz w:val="28"/>
          <w:szCs w:val="28"/>
          <w:lang w:val="uk-UA"/>
        </w:rPr>
        <w:t>9</w:t>
      </w:r>
    </w:p>
    <w:p w:rsidR="008C3ED5" w:rsidRDefault="008C3ED5" w:rsidP="004C6FCA">
      <w:pPr>
        <w:pStyle w:val="a3"/>
        <w:numPr>
          <w:ilvl w:val="1"/>
          <w:numId w:val="1"/>
        </w:numPr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Природно – запові</w:t>
      </w:r>
      <w:r w:rsidR="004C6FCA">
        <w:rPr>
          <w:rFonts w:ascii="Times New Roman" w:hAnsi="Times New Roman"/>
          <w:sz w:val="28"/>
          <w:szCs w:val="28"/>
          <w:lang w:val="uk-UA"/>
        </w:rPr>
        <w:t>дний фонд Вінницької області……………………...11</w:t>
      </w:r>
    </w:p>
    <w:p w:rsidR="008C3ED5" w:rsidRPr="00FF4F4D" w:rsidRDefault="008C3ED5" w:rsidP="004C6FCA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РОЗДІЛ 2.ЕКОМЕРЕЖІ ЯК СУЧАСНА КОНЦЕПЦІЯ ОРГАНІЗАЦІЇ ПРИРОДНЬОГО СЕРЕДОВИЩА …</w:t>
      </w:r>
      <w:r w:rsidRPr="00FF4F4D">
        <w:rPr>
          <w:rFonts w:ascii="Times New Roman" w:hAnsi="Times New Roman"/>
          <w:sz w:val="28"/>
          <w:szCs w:val="28"/>
          <w:lang w:val="uk-UA"/>
        </w:rPr>
        <w:t>………………………….</w:t>
      </w:r>
      <w:r>
        <w:rPr>
          <w:rFonts w:ascii="Times New Roman" w:hAnsi="Times New Roman"/>
          <w:sz w:val="28"/>
          <w:szCs w:val="28"/>
          <w:lang w:val="uk-UA"/>
        </w:rPr>
        <w:t>.......</w:t>
      </w:r>
      <w:r w:rsidR="00B31051">
        <w:rPr>
          <w:rFonts w:ascii="Times New Roman" w:hAnsi="Times New Roman"/>
          <w:sz w:val="28"/>
          <w:szCs w:val="28"/>
          <w:lang w:val="uk-UA"/>
        </w:rPr>
        <w:t>...............</w:t>
      </w:r>
      <w:r w:rsidR="003A4183">
        <w:rPr>
          <w:rFonts w:ascii="Times New Roman" w:hAnsi="Times New Roman"/>
          <w:sz w:val="28"/>
          <w:szCs w:val="28"/>
          <w:lang w:val="uk-UA"/>
        </w:rPr>
        <w:t>.</w:t>
      </w:r>
      <w:r w:rsidR="00B31051">
        <w:rPr>
          <w:rFonts w:ascii="Times New Roman" w:hAnsi="Times New Roman"/>
          <w:sz w:val="28"/>
          <w:szCs w:val="28"/>
          <w:lang w:val="uk-UA"/>
        </w:rPr>
        <w:t>.</w:t>
      </w:r>
      <w:r w:rsidR="004C6FCA">
        <w:rPr>
          <w:rFonts w:ascii="Times New Roman" w:hAnsi="Times New Roman"/>
          <w:sz w:val="28"/>
          <w:szCs w:val="28"/>
          <w:lang w:val="uk-UA"/>
        </w:rPr>
        <w:t>.</w:t>
      </w:r>
      <w:r w:rsidR="003A4183">
        <w:rPr>
          <w:rFonts w:ascii="Times New Roman" w:hAnsi="Times New Roman"/>
          <w:sz w:val="28"/>
          <w:szCs w:val="28"/>
          <w:lang w:val="uk-UA"/>
        </w:rPr>
        <w:t>19</w:t>
      </w:r>
    </w:p>
    <w:p w:rsidR="008C3ED5" w:rsidRPr="00FF4F4D" w:rsidRDefault="00B31051" w:rsidP="004C6FCA">
      <w:pPr>
        <w:pStyle w:val="a3"/>
        <w:numPr>
          <w:ilvl w:val="1"/>
          <w:numId w:val="2"/>
        </w:numPr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r w:rsidRPr="00B31051">
        <w:rPr>
          <w:rFonts w:ascii="Times New Roman" w:hAnsi="Times New Roman"/>
          <w:color w:val="000000" w:themeColor="text1"/>
          <w:sz w:val="28"/>
          <w:szCs w:val="28"/>
          <w:lang w:val="uk-UA"/>
        </w:rPr>
        <w:t>Загальний огляд формув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ання концепції екологічних мереж </w:t>
      </w:r>
      <w:r w:rsidR="003A4183">
        <w:rPr>
          <w:rFonts w:ascii="Times New Roman" w:hAnsi="Times New Roman"/>
          <w:sz w:val="28"/>
          <w:szCs w:val="28"/>
          <w:lang w:val="uk-UA"/>
        </w:rPr>
        <w:t>...</w:t>
      </w:r>
      <w:r>
        <w:rPr>
          <w:rFonts w:ascii="Times New Roman" w:hAnsi="Times New Roman"/>
          <w:sz w:val="28"/>
          <w:szCs w:val="28"/>
          <w:lang w:val="uk-UA"/>
        </w:rPr>
        <w:t>…</w:t>
      </w:r>
      <w:r w:rsidR="004C6FCA">
        <w:rPr>
          <w:rFonts w:ascii="Times New Roman" w:hAnsi="Times New Roman"/>
          <w:sz w:val="28"/>
          <w:szCs w:val="28"/>
          <w:lang w:val="uk-UA"/>
        </w:rPr>
        <w:t>……..</w:t>
      </w:r>
      <w:r w:rsidR="003A4183">
        <w:rPr>
          <w:rFonts w:ascii="Times New Roman" w:hAnsi="Times New Roman"/>
          <w:sz w:val="28"/>
          <w:szCs w:val="28"/>
          <w:lang w:val="uk-UA"/>
        </w:rPr>
        <w:t>19</w:t>
      </w:r>
    </w:p>
    <w:p w:rsidR="008C3ED5" w:rsidRPr="00FF4F4D" w:rsidRDefault="00D467CB" w:rsidP="004C6FCA">
      <w:pPr>
        <w:pStyle w:val="a3"/>
        <w:numPr>
          <w:ilvl w:val="1"/>
          <w:numId w:val="2"/>
        </w:numPr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Нормативно-</w:t>
      </w:r>
      <w:r w:rsidR="00B31051" w:rsidRPr="00B31051">
        <w:rPr>
          <w:rFonts w:ascii="Times New Roman" w:hAnsi="Times New Roman"/>
          <w:color w:val="000000" w:themeColor="text1"/>
          <w:sz w:val="28"/>
          <w:szCs w:val="28"/>
          <w:lang w:val="uk-UA"/>
        </w:rPr>
        <w:t>правова баз</w:t>
      </w:r>
      <w:r w:rsidR="0026792D">
        <w:rPr>
          <w:rFonts w:ascii="Times New Roman" w:hAnsi="Times New Roman"/>
          <w:color w:val="000000" w:themeColor="text1"/>
          <w:sz w:val="28"/>
          <w:szCs w:val="28"/>
          <w:lang w:val="uk-UA"/>
        </w:rPr>
        <w:t>а</w:t>
      </w:r>
      <w:r w:rsidR="004C6FCA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формування екомереж в Україні…………...</w:t>
      </w:r>
      <w:r w:rsidR="0026792D">
        <w:rPr>
          <w:rFonts w:ascii="Times New Roman" w:hAnsi="Times New Roman"/>
          <w:color w:val="000000" w:themeColor="text1"/>
          <w:sz w:val="28"/>
          <w:szCs w:val="28"/>
          <w:lang w:val="uk-UA"/>
        </w:rPr>
        <w:t>20</w:t>
      </w:r>
    </w:p>
    <w:p w:rsidR="008C3ED5" w:rsidRDefault="00B31051" w:rsidP="004C6FCA">
      <w:pPr>
        <w:pStyle w:val="a3"/>
        <w:numPr>
          <w:ilvl w:val="1"/>
          <w:numId w:val="2"/>
        </w:numPr>
        <w:spacing w:after="0" w:line="360" w:lineRule="auto"/>
        <w:ind w:left="0" w:firstLine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Склад та структура </w:t>
      </w:r>
      <w:r w:rsidR="00FD68AD">
        <w:rPr>
          <w:rFonts w:ascii="Times New Roman" w:hAnsi="Times New Roman"/>
          <w:sz w:val="28"/>
          <w:szCs w:val="28"/>
          <w:lang w:val="uk-UA"/>
        </w:rPr>
        <w:t>регіональної</w:t>
      </w:r>
      <w:r w:rsidR="00EF2A5E">
        <w:rPr>
          <w:rFonts w:ascii="Times New Roman" w:hAnsi="Times New Roman"/>
          <w:sz w:val="28"/>
          <w:szCs w:val="28"/>
          <w:lang w:val="uk-UA"/>
        </w:rPr>
        <w:t xml:space="preserve"> екологічної мережі</w:t>
      </w:r>
      <w:r w:rsidR="00D467CB">
        <w:rPr>
          <w:rFonts w:ascii="Times New Roman" w:hAnsi="Times New Roman"/>
          <w:sz w:val="28"/>
          <w:szCs w:val="28"/>
          <w:lang w:val="uk-UA"/>
        </w:rPr>
        <w:t>: базові поняття…</w:t>
      </w:r>
      <w:r w:rsidR="008C3ED5">
        <w:rPr>
          <w:rFonts w:ascii="Times New Roman" w:hAnsi="Times New Roman"/>
          <w:sz w:val="28"/>
          <w:szCs w:val="28"/>
          <w:lang w:val="uk-UA"/>
        </w:rPr>
        <w:t>…</w:t>
      </w:r>
      <w:r w:rsidR="00D467CB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………………………………………………………...</w:t>
      </w:r>
      <w:r w:rsidR="004C6FCA">
        <w:rPr>
          <w:rFonts w:ascii="Times New Roman" w:hAnsi="Times New Roman"/>
          <w:sz w:val="28"/>
          <w:szCs w:val="28"/>
          <w:lang w:val="uk-UA"/>
        </w:rPr>
        <w:t>.....................</w:t>
      </w:r>
      <w:r w:rsidR="003A4183">
        <w:rPr>
          <w:rFonts w:ascii="Times New Roman" w:hAnsi="Times New Roman"/>
          <w:sz w:val="28"/>
          <w:szCs w:val="28"/>
          <w:lang w:val="uk-UA"/>
        </w:rPr>
        <w:t>26</w:t>
      </w:r>
    </w:p>
    <w:p w:rsidR="008C3ED5" w:rsidRPr="00FF4F4D" w:rsidRDefault="00EF2A5E" w:rsidP="004C6FCA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РОЗДІЛ 3.РЕГІОНАЛЬНА ЕКОЛОГІЧНА МЕРЕЖА ВІННИЦЬКОЇ ОБЛАСТІ……………………………………………………………….</w:t>
      </w:r>
      <w:r w:rsidR="00207297">
        <w:rPr>
          <w:rFonts w:ascii="Times New Roman" w:hAnsi="Times New Roman"/>
          <w:sz w:val="28"/>
          <w:szCs w:val="28"/>
          <w:lang w:val="uk-UA"/>
        </w:rPr>
        <w:t>…...........</w:t>
      </w:r>
      <w:r w:rsidR="002F5233">
        <w:rPr>
          <w:rFonts w:ascii="Times New Roman" w:hAnsi="Times New Roman"/>
          <w:sz w:val="28"/>
          <w:szCs w:val="28"/>
          <w:lang w:val="uk-UA"/>
        </w:rPr>
        <w:t>35</w:t>
      </w:r>
    </w:p>
    <w:p w:rsidR="008C3ED5" w:rsidRPr="00FF4F4D" w:rsidRDefault="00CA6C37" w:rsidP="004C6FCA">
      <w:pPr>
        <w:pStyle w:val="a3"/>
        <w:numPr>
          <w:ilvl w:val="1"/>
          <w:numId w:val="3"/>
        </w:numPr>
        <w:spacing w:after="0" w:line="360" w:lineRule="auto"/>
        <w:ind w:left="72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Природні </w:t>
      </w:r>
      <w:r w:rsidR="000A1F7B">
        <w:rPr>
          <w:rFonts w:ascii="Times New Roman" w:hAnsi="Times New Roman"/>
          <w:sz w:val="28"/>
          <w:szCs w:val="28"/>
          <w:lang w:val="uk-UA"/>
        </w:rPr>
        <w:t xml:space="preserve"> ядра</w:t>
      </w:r>
      <w:r>
        <w:rPr>
          <w:rFonts w:ascii="Times New Roman" w:hAnsi="Times New Roman"/>
          <w:sz w:val="28"/>
          <w:szCs w:val="28"/>
          <w:lang w:val="uk-UA"/>
        </w:rPr>
        <w:t xml:space="preserve"> регіональної екомережі</w:t>
      </w:r>
      <w:r w:rsidR="00EF2A5E">
        <w:rPr>
          <w:rFonts w:ascii="Times New Roman" w:hAnsi="Times New Roman"/>
          <w:sz w:val="28"/>
          <w:szCs w:val="28"/>
          <w:lang w:val="uk-UA"/>
        </w:rPr>
        <w:t>………..</w:t>
      </w:r>
      <w:r>
        <w:rPr>
          <w:rFonts w:ascii="Times New Roman" w:hAnsi="Times New Roman"/>
          <w:sz w:val="28"/>
          <w:szCs w:val="28"/>
          <w:lang w:val="uk-UA"/>
        </w:rPr>
        <w:t>……………..…</w:t>
      </w:r>
      <w:r w:rsidR="004C6FCA">
        <w:rPr>
          <w:rFonts w:ascii="Times New Roman" w:hAnsi="Times New Roman"/>
          <w:sz w:val="28"/>
          <w:szCs w:val="28"/>
          <w:lang w:val="uk-UA"/>
        </w:rPr>
        <w:t>………</w:t>
      </w:r>
      <w:r w:rsidR="002F5233">
        <w:rPr>
          <w:rFonts w:ascii="Times New Roman" w:hAnsi="Times New Roman"/>
          <w:sz w:val="28"/>
          <w:szCs w:val="28"/>
          <w:lang w:val="uk-UA"/>
        </w:rPr>
        <w:t>37</w:t>
      </w:r>
    </w:p>
    <w:p w:rsidR="008C3ED5" w:rsidRDefault="00215377" w:rsidP="004C6FCA">
      <w:pPr>
        <w:pStyle w:val="a3"/>
        <w:numPr>
          <w:ilvl w:val="1"/>
          <w:numId w:val="3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Екологічні коридори….</w:t>
      </w:r>
      <w:r w:rsidR="0004338B">
        <w:rPr>
          <w:rFonts w:ascii="Times New Roman" w:hAnsi="Times New Roman"/>
          <w:sz w:val="28"/>
          <w:szCs w:val="28"/>
          <w:lang w:val="uk-UA"/>
        </w:rPr>
        <w:t>……………………………………………</w:t>
      </w:r>
      <w:r w:rsidR="004C6FCA">
        <w:rPr>
          <w:rFonts w:ascii="Times New Roman" w:hAnsi="Times New Roman"/>
          <w:sz w:val="28"/>
          <w:szCs w:val="28"/>
          <w:lang w:val="uk-UA"/>
        </w:rPr>
        <w:t>……...</w:t>
      </w:r>
      <w:r w:rsidR="002F5233">
        <w:rPr>
          <w:rFonts w:ascii="Times New Roman" w:hAnsi="Times New Roman"/>
          <w:sz w:val="28"/>
          <w:szCs w:val="28"/>
          <w:lang w:val="uk-UA"/>
        </w:rPr>
        <w:t>46</w:t>
      </w:r>
    </w:p>
    <w:p w:rsidR="007B2C98" w:rsidRDefault="00215377" w:rsidP="004C6FCA">
      <w:pPr>
        <w:pStyle w:val="a3"/>
        <w:numPr>
          <w:ilvl w:val="1"/>
          <w:numId w:val="3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Регіональні центри біорізноманіття……………..</w:t>
      </w:r>
      <w:r w:rsidR="008C3ED5">
        <w:rPr>
          <w:rFonts w:ascii="Times New Roman" w:hAnsi="Times New Roman"/>
          <w:sz w:val="28"/>
          <w:szCs w:val="28"/>
          <w:lang w:val="uk-UA"/>
        </w:rPr>
        <w:t>………………</w:t>
      </w:r>
      <w:r w:rsidR="004C6FCA">
        <w:rPr>
          <w:rFonts w:ascii="Times New Roman" w:hAnsi="Times New Roman"/>
          <w:sz w:val="28"/>
          <w:szCs w:val="28"/>
          <w:lang w:val="uk-UA"/>
        </w:rPr>
        <w:t>……….</w:t>
      </w:r>
      <w:r w:rsidR="002F5233">
        <w:rPr>
          <w:rFonts w:ascii="Times New Roman" w:hAnsi="Times New Roman"/>
          <w:sz w:val="28"/>
          <w:szCs w:val="28"/>
          <w:lang w:val="uk-UA"/>
        </w:rPr>
        <w:t>50</w:t>
      </w:r>
    </w:p>
    <w:p w:rsidR="008C3ED5" w:rsidRPr="00215377" w:rsidRDefault="007B2C98" w:rsidP="004C6FCA">
      <w:pPr>
        <w:pStyle w:val="a3"/>
        <w:numPr>
          <w:ilvl w:val="1"/>
          <w:numId w:val="3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Розробка рекомендацій щодо функціонування детальної екомережі Вінницької області ……………………………………</w:t>
      </w:r>
      <w:r w:rsidR="004C6FCA">
        <w:rPr>
          <w:rFonts w:ascii="Times New Roman" w:hAnsi="Times New Roman"/>
          <w:sz w:val="28"/>
          <w:szCs w:val="28"/>
          <w:lang w:val="uk-UA"/>
        </w:rPr>
        <w:t>…………………………</w:t>
      </w:r>
      <w:r w:rsidR="002F5233">
        <w:rPr>
          <w:rFonts w:ascii="Times New Roman" w:hAnsi="Times New Roman"/>
          <w:sz w:val="28"/>
          <w:szCs w:val="28"/>
          <w:lang w:val="uk-UA"/>
        </w:rPr>
        <w:t>65</w:t>
      </w:r>
    </w:p>
    <w:p w:rsidR="008C3ED5" w:rsidRDefault="008C3ED5" w:rsidP="004C6FCA">
      <w:pPr>
        <w:pStyle w:val="a3"/>
        <w:spacing w:after="0" w:line="360" w:lineRule="auto"/>
        <w:ind w:left="0"/>
        <w:jc w:val="both"/>
        <w:rPr>
          <w:rFonts w:ascii="Times New Roman" w:hAnsi="Times New Roman"/>
          <w:iCs/>
          <w:color w:val="000000" w:themeColor="text1"/>
          <w:spacing w:val="4"/>
          <w:sz w:val="28"/>
          <w:szCs w:val="28"/>
          <w:lang w:val="uk-UA"/>
        </w:rPr>
      </w:pPr>
      <w:r>
        <w:rPr>
          <w:rFonts w:ascii="Times New Roman" w:hAnsi="Times New Roman"/>
          <w:iCs/>
          <w:color w:val="000000" w:themeColor="text1"/>
          <w:spacing w:val="4"/>
          <w:sz w:val="28"/>
          <w:szCs w:val="28"/>
          <w:lang w:val="uk-UA"/>
        </w:rPr>
        <w:t>ВИСНОВОК…………………………………</w:t>
      </w:r>
      <w:r w:rsidR="0004338B">
        <w:rPr>
          <w:rFonts w:ascii="Times New Roman" w:hAnsi="Times New Roman"/>
          <w:iCs/>
          <w:color w:val="000000" w:themeColor="text1"/>
          <w:spacing w:val="4"/>
          <w:sz w:val="28"/>
          <w:szCs w:val="28"/>
          <w:lang w:val="uk-UA"/>
        </w:rPr>
        <w:t>……………………………</w:t>
      </w:r>
      <w:r w:rsidR="004C6FCA">
        <w:rPr>
          <w:rFonts w:ascii="Times New Roman" w:hAnsi="Times New Roman"/>
          <w:iCs/>
          <w:color w:val="000000" w:themeColor="text1"/>
          <w:spacing w:val="4"/>
          <w:sz w:val="28"/>
          <w:szCs w:val="28"/>
          <w:lang w:val="uk-UA"/>
        </w:rPr>
        <w:t>……</w:t>
      </w:r>
      <w:r w:rsidR="0004338B">
        <w:rPr>
          <w:rFonts w:ascii="Times New Roman" w:hAnsi="Times New Roman"/>
          <w:iCs/>
          <w:color w:val="000000" w:themeColor="text1"/>
          <w:spacing w:val="4"/>
          <w:sz w:val="28"/>
          <w:szCs w:val="28"/>
          <w:lang w:val="uk-UA"/>
        </w:rPr>
        <w:t>.70</w:t>
      </w:r>
    </w:p>
    <w:p w:rsidR="008C3ED5" w:rsidRDefault="008C3ED5" w:rsidP="004C6FCA">
      <w:pPr>
        <w:pStyle w:val="a3"/>
        <w:spacing w:after="0" w:line="360" w:lineRule="auto"/>
        <w:ind w:left="0"/>
        <w:jc w:val="both"/>
        <w:rPr>
          <w:rFonts w:ascii="Times New Roman" w:hAnsi="Times New Roman"/>
          <w:iCs/>
          <w:color w:val="000000" w:themeColor="text1"/>
          <w:spacing w:val="4"/>
          <w:sz w:val="28"/>
          <w:szCs w:val="28"/>
          <w:lang w:val="uk-UA"/>
        </w:rPr>
      </w:pPr>
      <w:r>
        <w:rPr>
          <w:rFonts w:ascii="Times New Roman" w:hAnsi="Times New Roman"/>
          <w:iCs/>
          <w:color w:val="000000" w:themeColor="text1"/>
          <w:spacing w:val="4"/>
          <w:sz w:val="28"/>
          <w:szCs w:val="28"/>
          <w:lang w:val="uk-UA"/>
        </w:rPr>
        <w:t>СПИСОК ВИК</w:t>
      </w:r>
      <w:r w:rsidR="00207297">
        <w:rPr>
          <w:rFonts w:ascii="Times New Roman" w:hAnsi="Times New Roman"/>
          <w:iCs/>
          <w:color w:val="000000" w:themeColor="text1"/>
          <w:spacing w:val="4"/>
          <w:sz w:val="28"/>
          <w:szCs w:val="28"/>
          <w:lang w:val="uk-UA"/>
        </w:rPr>
        <w:t>ОРИСТАНИХ ДЖЕРЕЛ…………………………………</w:t>
      </w:r>
      <w:r w:rsidR="004C6FCA">
        <w:rPr>
          <w:rFonts w:ascii="Times New Roman" w:hAnsi="Times New Roman"/>
          <w:iCs/>
          <w:color w:val="000000" w:themeColor="text1"/>
          <w:spacing w:val="4"/>
          <w:sz w:val="28"/>
          <w:szCs w:val="28"/>
          <w:lang w:val="uk-UA"/>
        </w:rPr>
        <w:t>……</w:t>
      </w:r>
      <w:r w:rsidR="0004338B">
        <w:rPr>
          <w:rFonts w:ascii="Times New Roman" w:hAnsi="Times New Roman"/>
          <w:iCs/>
          <w:color w:val="000000" w:themeColor="text1"/>
          <w:spacing w:val="4"/>
          <w:sz w:val="28"/>
          <w:szCs w:val="28"/>
          <w:lang w:val="uk-UA"/>
        </w:rPr>
        <w:t>74</w:t>
      </w:r>
    </w:p>
    <w:p w:rsidR="00207297" w:rsidRDefault="00207297" w:rsidP="004C6FCA">
      <w:pPr>
        <w:pStyle w:val="a3"/>
        <w:spacing w:after="0" w:line="360" w:lineRule="auto"/>
        <w:ind w:left="0"/>
        <w:jc w:val="both"/>
        <w:rPr>
          <w:rFonts w:ascii="Times New Roman" w:hAnsi="Times New Roman"/>
          <w:iCs/>
          <w:color w:val="000000" w:themeColor="text1"/>
          <w:spacing w:val="4"/>
          <w:sz w:val="28"/>
          <w:szCs w:val="28"/>
          <w:lang w:val="uk-UA"/>
        </w:rPr>
      </w:pPr>
      <w:r>
        <w:rPr>
          <w:rFonts w:ascii="Times New Roman" w:hAnsi="Times New Roman"/>
          <w:iCs/>
          <w:color w:val="000000" w:themeColor="text1"/>
          <w:spacing w:val="4"/>
          <w:sz w:val="28"/>
          <w:szCs w:val="28"/>
          <w:lang w:val="uk-UA"/>
        </w:rPr>
        <w:t>ДОДАТКИ……………………………………………………………</w:t>
      </w:r>
      <w:r w:rsidR="004C6FCA">
        <w:rPr>
          <w:rFonts w:ascii="Times New Roman" w:hAnsi="Times New Roman"/>
          <w:iCs/>
          <w:color w:val="000000" w:themeColor="text1"/>
          <w:spacing w:val="4"/>
          <w:sz w:val="28"/>
          <w:szCs w:val="28"/>
          <w:lang w:val="uk-UA"/>
        </w:rPr>
        <w:t>…...</w:t>
      </w:r>
      <w:r w:rsidR="002F5233">
        <w:rPr>
          <w:rFonts w:ascii="Times New Roman" w:hAnsi="Times New Roman"/>
          <w:iCs/>
          <w:color w:val="000000" w:themeColor="text1"/>
          <w:spacing w:val="4"/>
          <w:sz w:val="28"/>
          <w:szCs w:val="28"/>
          <w:lang w:val="uk-UA"/>
        </w:rPr>
        <w:t>…….78</w:t>
      </w:r>
    </w:p>
    <w:p w:rsidR="008C3ED5" w:rsidRDefault="008C3ED5" w:rsidP="004C6FCA">
      <w:pPr>
        <w:pStyle w:val="a3"/>
        <w:spacing w:after="0" w:line="360" w:lineRule="auto"/>
        <w:ind w:left="0"/>
        <w:jc w:val="both"/>
        <w:rPr>
          <w:rFonts w:ascii="Times New Roman" w:hAnsi="Times New Roman"/>
          <w:iCs/>
          <w:color w:val="000000" w:themeColor="text1"/>
          <w:spacing w:val="4"/>
          <w:sz w:val="28"/>
          <w:szCs w:val="28"/>
          <w:lang w:val="uk-UA"/>
        </w:rPr>
      </w:pPr>
    </w:p>
    <w:p w:rsidR="00592158" w:rsidRPr="00AF01AB" w:rsidRDefault="00592158" w:rsidP="004C6FCA">
      <w:pPr>
        <w:spacing w:after="0" w:line="360" w:lineRule="auto"/>
        <w:rPr>
          <w:lang w:val="uk-UA"/>
        </w:rPr>
      </w:pPr>
    </w:p>
    <w:p w:rsidR="00B31051" w:rsidRDefault="00B31051" w:rsidP="008C3ED5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31051" w:rsidRDefault="00B31051" w:rsidP="008C3ED5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15377" w:rsidRDefault="00215377" w:rsidP="008C3ED5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15377" w:rsidRDefault="00215377" w:rsidP="008C3ED5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F4BD0" w:rsidRDefault="004F4BD0" w:rsidP="004F4BD0">
      <w:pPr>
        <w:rPr>
          <w:rFonts w:ascii="Times New Roman" w:hAnsi="Times New Roman"/>
          <w:b/>
          <w:sz w:val="28"/>
          <w:szCs w:val="28"/>
          <w:lang w:val="uk-UA"/>
        </w:rPr>
      </w:pPr>
    </w:p>
    <w:p w:rsidR="008C3ED5" w:rsidRPr="001843F7" w:rsidRDefault="008C3ED5" w:rsidP="004F4BD0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843F7"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8C3ED5" w:rsidRDefault="008C3ED5" w:rsidP="008C3ED5">
      <w:pPr>
        <w:jc w:val="center"/>
        <w:rPr>
          <w:lang w:val="uk-UA"/>
        </w:rPr>
      </w:pPr>
    </w:p>
    <w:p w:rsidR="00891167" w:rsidRPr="00047A64" w:rsidRDefault="00891167" w:rsidP="000F24FC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3529F2">
        <w:rPr>
          <w:rFonts w:ascii="Times New Roman" w:hAnsi="Times New Roman"/>
          <w:sz w:val="28"/>
          <w:szCs w:val="28"/>
          <w:lang w:val="uk-UA"/>
        </w:rPr>
        <w:t xml:space="preserve">Актуальність теми дослідження. </w:t>
      </w:r>
      <w:r w:rsidRPr="00047A64">
        <w:rPr>
          <w:rFonts w:ascii="Times New Roman" w:hAnsi="Times New Roman"/>
          <w:sz w:val="28"/>
          <w:szCs w:val="28"/>
          <w:lang w:val="uk-UA"/>
        </w:rPr>
        <w:t>Проблема формування регіональної екологічної мережі та оптимізації ландшафтів для Вінниччини особливо актуальна, оскільки внаслідок антропогенного впливу значно порушена генетична цілісність, висотна диференціація і структурно-функціональна організація природних ландшафтів, які функціонували раніше, як саморегульовані систе</w:t>
      </w:r>
      <w:r w:rsidR="001057C0">
        <w:rPr>
          <w:rFonts w:ascii="Times New Roman" w:hAnsi="Times New Roman"/>
          <w:sz w:val="28"/>
          <w:szCs w:val="28"/>
          <w:lang w:val="uk-UA"/>
        </w:rPr>
        <w:t xml:space="preserve">ми з високим порогом стійкості. </w:t>
      </w:r>
      <w:r w:rsidRPr="001057C0">
        <w:rPr>
          <w:rFonts w:ascii="Times New Roman" w:hAnsi="Times New Roman"/>
          <w:sz w:val="28"/>
          <w:szCs w:val="28"/>
          <w:lang w:val="uk-UA"/>
        </w:rPr>
        <w:t xml:space="preserve">Освоєння території супроводжується поширенням "хвиль" впливу людини на природні ландшафти і впровадженням антропогенних комплексів у структуру природної ландшафтної мозаїки. </w:t>
      </w:r>
      <w:r w:rsidRPr="00511A5E">
        <w:rPr>
          <w:rFonts w:ascii="Times New Roman" w:hAnsi="Times New Roman"/>
          <w:sz w:val="28"/>
          <w:szCs w:val="28"/>
          <w:lang w:val="uk-UA"/>
        </w:rPr>
        <w:t xml:space="preserve">У корінному біогеоценотичному покриві Вінницької області ще у І тисячолітті н. е. переважали лісові ландшафти. </w:t>
      </w:r>
      <w:r w:rsidRPr="00047A64">
        <w:rPr>
          <w:rFonts w:ascii="Times New Roman" w:hAnsi="Times New Roman"/>
          <w:sz w:val="28"/>
          <w:szCs w:val="28"/>
        </w:rPr>
        <w:t>Найпоширенішими процесами цілеспрямованих перетворень природних ландшафтів було вирубування лісів з метою формування необхідного для людини життєвого простору, створення пасовищ, сіножатей і орних земель.</w:t>
      </w:r>
    </w:p>
    <w:p w:rsidR="00891167" w:rsidRDefault="00891167" w:rsidP="0089116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gramStart"/>
      <w:r w:rsidRPr="00047A64">
        <w:rPr>
          <w:rFonts w:ascii="Times New Roman" w:hAnsi="Times New Roman"/>
          <w:sz w:val="28"/>
          <w:szCs w:val="28"/>
        </w:rPr>
        <w:t>З</w:t>
      </w:r>
      <w:proofErr w:type="gramEnd"/>
      <w:r w:rsidRPr="00047A64">
        <w:rPr>
          <w:rFonts w:ascii="Times New Roman" w:hAnsi="Times New Roman"/>
          <w:sz w:val="28"/>
          <w:szCs w:val="28"/>
        </w:rPr>
        <w:t xml:space="preserve"> огляду на щораз більше антропогенне навантаження на природні ландшафти особливого значення набуває формування екологічної мережі як єдиної структурованої системи територій регіонального і національного рівнів з природними або частково зміненими ландшафтами</w:t>
      </w:r>
    </w:p>
    <w:p w:rsidR="00891167" w:rsidRDefault="00891167" w:rsidP="0089116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E6A6E">
        <w:rPr>
          <w:rFonts w:ascii="Times New Roman" w:hAnsi="Times New Roman"/>
          <w:sz w:val="28"/>
          <w:szCs w:val="28"/>
          <w:lang w:val="uk-UA"/>
        </w:rPr>
        <w:tab/>
      </w:r>
      <w:r w:rsidRPr="003529F2">
        <w:rPr>
          <w:rFonts w:ascii="Times New Roman" w:hAnsi="Times New Roman"/>
          <w:sz w:val="28"/>
          <w:szCs w:val="28"/>
          <w:lang w:val="uk-UA"/>
        </w:rPr>
        <w:t>Метою</w:t>
      </w:r>
      <w:r w:rsidRPr="009E6A6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F7D7A">
        <w:rPr>
          <w:rFonts w:ascii="Times New Roman" w:hAnsi="Times New Roman"/>
          <w:sz w:val="28"/>
          <w:szCs w:val="28"/>
          <w:lang w:val="uk-UA"/>
        </w:rPr>
        <w:t>роботи є аналіз процесів формування регіональної екологічної мережі Вінницької області</w:t>
      </w:r>
      <w:r>
        <w:rPr>
          <w:rFonts w:ascii="Times New Roman" w:hAnsi="Times New Roman"/>
          <w:sz w:val="28"/>
          <w:szCs w:val="28"/>
          <w:lang w:val="uk-UA"/>
        </w:rPr>
        <w:t xml:space="preserve"> . У зв’язку з поставленою метою в роботі вирішені наступні </w:t>
      </w:r>
      <w:r w:rsidRPr="008F0ECB">
        <w:rPr>
          <w:rFonts w:ascii="Times New Roman" w:hAnsi="Times New Roman"/>
          <w:i/>
          <w:sz w:val="28"/>
          <w:szCs w:val="28"/>
          <w:lang w:val="uk-UA"/>
        </w:rPr>
        <w:t>задачі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:rsidR="00891167" w:rsidRDefault="003336A8" w:rsidP="00891167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Надана </w:t>
      </w:r>
      <w:r w:rsidR="00891167">
        <w:rPr>
          <w:rFonts w:ascii="Times New Roman" w:hAnsi="Times New Roman"/>
          <w:sz w:val="28"/>
          <w:szCs w:val="28"/>
          <w:lang w:val="uk-UA"/>
        </w:rPr>
        <w:t xml:space="preserve"> характеристика</w:t>
      </w:r>
      <w:r>
        <w:rPr>
          <w:rFonts w:ascii="Times New Roman" w:hAnsi="Times New Roman"/>
          <w:sz w:val="28"/>
          <w:szCs w:val="28"/>
          <w:lang w:val="uk-UA"/>
        </w:rPr>
        <w:t xml:space="preserve"> природних умов та ресурсів</w:t>
      </w:r>
      <w:r w:rsidR="00891167">
        <w:rPr>
          <w:rFonts w:ascii="Times New Roman" w:hAnsi="Times New Roman"/>
          <w:sz w:val="28"/>
          <w:szCs w:val="28"/>
          <w:lang w:val="uk-UA"/>
        </w:rPr>
        <w:t xml:space="preserve"> Вінницької області</w:t>
      </w:r>
    </w:p>
    <w:p w:rsidR="00891167" w:rsidRDefault="00CA79C7" w:rsidP="00891167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Визначене</w:t>
      </w:r>
      <w:r w:rsidR="00891167">
        <w:rPr>
          <w:rFonts w:ascii="Times New Roman" w:hAnsi="Times New Roman"/>
          <w:sz w:val="28"/>
          <w:szCs w:val="28"/>
          <w:lang w:val="uk-UA"/>
        </w:rPr>
        <w:t xml:space="preserve"> п</w:t>
      </w:r>
      <w:r w:rsidR="003336A8">
        <w:rPr>
          <w:rFonts w:ascii="Times New Roman" w:hAnsi="Times New Roman"/>
          <w:sz w:val="28"/>
          <w:szCs w:val="28"/>
          <w:lang w:val="uk-UA"/>
        </w:rPr>
        <w:t>оняття екологічна мережа та її складові елементи</w:t>
      </w:r>
      <w:r w:rsidR="006F7D7A">
        <w:rPr>
          <w:rFonts w:ascii="Times New Roman" w:hAnsi="Times New Roman"/>
          <w:sz w:val="28"/>
          <w:szCs w:val="28"/>
          <w:lang w:val="uk-UA"/>
        </w:rPr>
        <w:t>: базові поняття.</w:t>
      </w:r>
    </w:p>
    <w:p w:rsidR="00891167" w:rsidRDefault="00891167" w:rsidP="003336A8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Надана харак</w:t>
      </w:r>
      <w:r w:rsidR="003336A8">
        <w:rPr>
          <w:rFonts w:ascii="Times New Roman" w:hAnsi="Times New Roman"/>
          <w:sz w:val="28"/>
          <w:szCs w:val="28"/>
          <w:lang w:val="uk-UA"/>
        </w:rPr>
        <w:t>теристика  екологіч</w:t>
      </w:r>
      <w:r w:rsidR="0028781F">
        <w:rPr>
          <w:rFonts w:ascii="Times New Roman" w:hAnsi="Times New Roman"/>
          <w:sz w:val="28"/>
          <w:szCs w:val="28"/>
          <w:lang w:val="uk-UA"/>
        </w:rPr>
        <w:t xml:space="preserve">ної мережі, а саме природних </w:t>
      </w:r>
      <w:r w:rsidR="003336A8">
        <w:rPr>
          <w:rFonts w:ascii="Times New Roman" w:hAnsi="Times New Roman"/>
          <w:sz w:val="28"/>
          <w:szCs w:val="28"/>
          <w:lang w:val="uk-UA"/>
        </w:rPr>
        <w:t>ядер, екокоридорів та екологічних центрів біорізноманіття</w:t>
      </w:r>
      <w:r>
        <w:rPr>
          <w:rFonts w:ascii="Times New Roman" w:hAnsi="Times New Roman"/>
          <w:sz w:val="28"/>
          <w:szCs w:val="28"/>
          <w:lang w:val="uk-UA"/>
        </w:rPr>
        <w:t xml:space="preserve"> Він</w:t>
      </w:r>
      <w:r w:rsidR="003336A8">
        <w:rPr>
          <w:rFonts w:ascii="Times New Roman" w:hAnsi="Times New Roman"/>
          <w:sz w:val="28"/>
          <w:szCs w:val="28"/>
          <w:lang w:val="uk-UA"/>
        </w:rPr>
        <w:t>ницької області</w:t>
      </w:r>
      <w:r w:rsidR="00685329">
        <w:rPr>
          <w:rFonts w:ascii="Times New Roman" w:hAnsi="Times New Roman"/>
          <w:sz w:val="28"/>
          <w:szCs w:val="28"/>
          <w:lang w:val="uk-UA"/>
        </w:rPr>
        <w:t>.</w:t>
      </w:r>
    </w:p>
    <w:p w:rsidR="00685329" w:rsidRPr="003336A8" w:rsidRDefault="00685329" w:rsidP="003336A8">
      <w:pPr>
        <w:pStyle w:val="a3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Запропонована розробка рекомендацій щодо функціонування детальної екомережі Вінницької області.</w:t>
      </w:r>
    </w:p>
    <w:p w:rsidR="00891167" w:rsidRPr="00083802" w:rsidRDefault="00891167" w:rsidP="00891167">
      <w:p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 w:rsidRPr="003529F2">
        <w:rPr>
          <w:rFonts w:ascii="Times New Roman" w:hAnsi="Times New Roman"/>
          <w:sz w:val="28"/>
          <w:szCs w:val="28"/>
          <w:lang w:val="uk-UA"/>
        </w:rPr>
        <w:t xml:space="preserve">Об’єктом </w:t>
      </w:r>
      <w:r>
        <w:rPr>
          <w:rFonts w:ascii="Times New Roman" w:hAnsi="Times New Roman"/>
          <w:sz w:val="28"/>
          <w:szCs w:val="28"/>
          <w:lang w:val="uk-UA"/>
        </w:rPr>
        <w:t>дослідженн</w:t>
      </w:r>
      <w:r w:rsidR="003336A8">
        <w:rPr>
          <w:rFonts w:ascii="Times New Roman" w:hAnsi="Times New Roman"/>
          <w:sz w:val="28"/>
          <w:szCs w:val="28"/>
          <w:lang w:val="uk-UA"/>
        </w:rPr>
        <w:t>я є екологічна мережа Вінницької області</w:t>
      </w:r>
    </w:p>
    <w:p w:rsidR="00891167" w:rsidRDefault="00891167" w:rsidP="000A1F7B">
      <w:pPr>
        <w:spacing w:after="0" w:line="360" w:lineRule="auto"/>
        <w:ind w:firstLine="36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3529F2">
        <w:rPr>
          <w:rFonts w:ascii="Times New Roman" w:hAnsi="Times New Roman"/>
          <w:bCs/>
          <w:sz w:val="28"/>
          <w:szCs w:val="28"/>
          <w:lang w:val="uk-UA"/>
        </w:rPr>
        <w:t>Предмет дослідження</w:t>
      </w:r>
      <w:r w:rsidR="003336A8">
        <w:rPr>
          <w:rFonts w:ascii="Times New Roman" w:hAnsi="Times New Roman"/>
          <w:bCs/>
          <w:sz w:val="28"/>
          <w:szCs w:val="28"/>
          <w:lang w:val="uk-UA"/>
        </w:rPr>
        <w:t xml:space="preserve"> – склад та структура екологічної мережі Вінницького регіону</w:t>
      </w:r>
      <w:r w:rsidR="0028781F">
        <w:rPr>
          <w:rFonts w:ascii="Times New Roman" w:hAnsi="Times New Roman"/>
          <w:bCs/>
          <w:sz w:val="28"/>
          <w:szCs w:val="28"/>
          <w:lang w:val="uk-UA"/>
        </w:rPr>
        <w:t>, перспективи його подальшого формування.</w:t>
      </w:r>
    </w:p>
    <w:p w:rsidR="00891167" w:rsidRDefault="00891167" w:rsidP="000A1F7B">
      <w:pPr>
        <w:spacing w:after="0" w:line="360" w:lineRule="auto"/>
        <w:ind w:firstLine="360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3529F2">
        <w:rPr>
          <w:rFonts w:ascii="Times New Roman" w:hAnsi="Times New Roman"/>
          <w:bCs/>
          <w:sz w:val="28"/>
          <w:szCs w:val="28"/>
          <w:lang w:val="uk-UA"/>
        </w:rPr>
        <w:t>Методи дослідження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: джерелознавчі, </w:t>
      </w:r>
      <w:r w:rsidR="006F59A6">
        <w:rPr>
          <w:rFonts w:ascii="Times New Roman" w:hAnsi="Times New Roman"/>
          <w:bCs/>
          <w:sz w:val="28"/>
          <w:szCs w:val="28"/>
          <w:lang w:val="uk-UA"/>
        </w:rPr>
        <w:t>картографічний, порівняльно - географічний</w:t>
      </w:r>
      <w:r>
        <w:rPr>
          <w:rFonts w:ascii="Times New Roman" w:hAnsi="Times New Roman"/>
          <w:bCs/>
          <w:sz w:val="28"/>
          <w:szCs w:val="28"/>
          <w:lang w:val="uk-UA"/>
        </w:rPr>
        <w:t>, статистичний</w:t>
      </w:r>
      <w:r w:rsidR="0028781F">
        <w:rPr>
          <w:rFonts w:ascii="Times New Roman" w:hAnsi="Times New Roman"/>
          <w:bCs/>
          <w:sz w:val="28"/>
          <w:szCs w:val="28"/>
          <w:lang w:val="uk-UA"/>
        </w:rPr>
        <w:t>, геоінформаційний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</w:p>
    <w:p w:rsidR="00891167" w:rsidRDefault="003336A8" w:rsidP="000A1F7B">
      <w:pPr>
        <w:spacing w:after="0" w:line="360" w:lineRule="auto"/>
        <w:ind w:firstLine="36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Для написання кваліфікаційної роботи були використанні джерела інформації</w:t>
      </w:r>
      <w:r w:rsidR="00891167">
        <w:rPr>
          <w:rFonts w:ascii="Times New Roman" w:hAnsi="Times New Roman"/>
          <w:bCs/>
          <w:sz w:val="28"/>
          <w:szCs w:val="28"/>
          <w:lang w:val="uk-UA"/>
        </w:rPr>
        <w:t xml:space="preserve">: наукові монографії, періодичні видання, </w:t>
      </w:r>
      <w:r w:rsidR="006F59A6">
        <w:rPr>
          <w:rFonts w:ascii="Times New Roman" w:hAnsi="Times New Roman"/>
          <w:bCs/>
          <w:sz w:val="28"/>
          <w:szCs w:val="28"/>
          <w:lang w:val="uk-UA"/>
        </w:rPr>
        <w:t xml:space="preserve"> статистичні матеріа</w:t>
      </w:r>
      <w:r w:rsidR="00EF2A5E">
        <w:rPr>
          <w:rFonts w:ascii="Times New Roman" w:hAnsi="Times New Roman"/>
          <w:bCs/>
          <w:sz w:val="28"/>
          <w:szCs w:val="28"/>
          <w:lang w:val="uk-UA"/>
        </w:rPr>
        <w:t xml:space="preserve">ли, </w:t>
      </w:r>
      <w:r w:rsidR="00891167">
        <w:rPr>
          <w:rFonts w:ascii="Times New Roman" w:hAnsi="Times New Roman"/>
          <w:bCs/>
          <w:sz w:val="28"/>
          <w:szCs w:val="28"/>
          <w:lang w:val="uk-UA"/>
        </w:rPr>
        <w:t>інтернет-ресурси, географічні карти та атласи.</w:t>
      </w:r>
    </w:p>
    <w:p w:rsidR="00624DEB" w:rsidRDefault="00891167" w:rsidP="00624DEB">
      <w:pPr>
        <w:spacing w:after="0" w:line="360" w:lineRule="auto"/>
        <w:ind w:firstLine="36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Дипломна</w:t>
      </w:r>
      <w:r w:rsidR="006F59A6">
        <w:rPr>
          <w:rFonts w:ascii="Times New Roman" w:hAnsi="Times New Roman"/>
          <w:bCs/>
          <w:sz w:val="28"/>
          <w:szCs w:val="28"/>
          <w:lang w:val="uk-UA"/>
        </w:rPr>
        <w:t xml:space="preserve"> робота складається з вступу,  трьох </w:t>
      </w:r>
      <w:r>
        <w:rPr>
          <w:rFonts w:ascii="Times New Roman" w:hAnsi="Times New Roman"/>
          <w:bCs/>
          <w:sz w:val="28"/>
          <w:szCs w:val="28"/>
          <w:lang w:val="uk-UA"/>
        </w:rPr>
        <w:t>розділів, висновків, списку вико</w:t>
      </w:r>
      <w:r w:rsidR="006F59A6">
        <w:rPr>
          <w:rFonts w:ascii="Times New Roman" w:hAnsi="Times New Roman"/>
          <w:bCs/>
          <w:sz w:val="28"/>
          <w:szCs w:val="28"/>
          <w:lang w:val="uk-UA"/>
        </w:rPr>
        <w:t>ристаної літератури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 w:rsidR="006F59A6">
        <w:rPr>
          <w:rFonts w:ascii="Times New Roman" w:hAnsi="Times New Roman"/>
          <w:bCs/>
          <w:sz w:val="28"/>
          <w:szCs w:val="28"/>
          <w:lang w:val="uk-UA"/>
        </w:rPr>
        <w:t xml:space="preserve"> В першому розділі розглянуто природні умови, екологічну ситуацію та природно – заповідний фонд Вінниччини, в другому розділі розглядається </w:t>
      </w:r>
      <w:r w:rsidR="00DA2E9E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624DEB">
        <w:rPr>
          <w:rFonts w:ascii="Times New Roman" w:hAnsi="Times New Roman"/>
          <w:bCs/>
          <w:sz w:val="28"/>
          <w:szCs w:val="28"/>
          <w:lang w:val="uk-UA"/>
        </w:rPr>
        <w:t>загальний огляд формування концепції екомережі, нормативно – правова база, склад та структура екологічної мережі</w:t>
      </w:r>
      <w:r w:rsidR="00C6052C">
        <w:rPr>
          <w:rFonts w:ascii="Times New Roman" w:hAnsi="Times New Roman"/>
          <w:bCs/>
          <w:sz w:val="28"/>
          <w:szCs w:val="28"/>
          <w:lang w:val="uk-UA"/>
        </w:rPr>
        <w:t>: базові поняття</w:t>
      </w:r>
      <w:r w:rsidR="00624DEB">
        <w:rPr>
          <w:rFonts w:ascii="Times New Roman" w:hAnsi="Times New Roman"/>
          <w:bCs/>
          <w:sz w:val="28"/>
          <w:szCs w:val="28"/>
          <w:lang w:val="uk-UA"/>
        </w:rPr>
        <w:t>.  В третьому розділі охарактеризована  регіональна екологічна мережа Вінницького регіону</w:t>
      </w:r>
      <w:r w:rsidR="003529F2">
        <w:rPr>
          <w:rFonts w:ascii="Times New Roman" w:hAnsi="Times New Roman"/>
          <w:bCs/>
          <w:sz w:val="28"/>
          <w:szCs w:val="28"/>
          <w:lang w:val="uk-UA"/>
        </w:rPr>
        <w:t>: природні</w:t>
      </w:r>
      <w:r w:rsidR="00C6052C">
        <w:rPr>
          <w:rFonts w:ascii="Times New Roman" w:hAnsi="Times New Roman"/>
          <w:bCs/>
          <w:sz w:val="28"/>
          <w:szCs w:val="28"/>
          <w:lang w:val="uk-UA"/>
        </w:rPr>
        <w:t xml:space="preserve"> ядра, екологічні коридори та регіональні центри біорізноманіття</w:t>
      </w:r>
      <w:r w:rsidR="003529F2">
        <w:rPr>
          <w:rFonts w:ascii="Times New Roman" w:hAnsi="Times New Roman"/>
          <w:bCs/>
          <w:sz w:val="28"/>
          <w:szCs w:val="28"/>
          <w:lang w:val="uk-UA"/>
        </w:rPr>
        <w:t xml:space="preserve">, запропонована </w:t>
      </w:r>
      <w:r w:rsidR="003529F2">
        <w:rPr>
          <w:rFonts w:ascii="Times New Roman" w:hAnsi="Times New Roman"/>
          <w:sz w:val="28"/>
          <w:szCs w:val="28"/>
          <w:lang w:val="uk-UA"/>
        </w:rPr>
        <w:t>розробка рекомендацій щодо функціонування детальної екомережі Вінницької області.</w:t>
      </w:r>
    </w:p>
    <w:p w:rsidR="008C3ED5" w:rsidRDefault="008C3ED5" w:rsidP="008C3ED5">
      <w:pPr>
        <w:jc w:val="center"/>
        <w:rPr>
          <w:lang w:val="uk-UA"/>
        </w:rPr>
      </w:pPr>
    </w:p>
    <w:p w:rsidR="008C3ED5" w:rsidRDefault="008C3ED5" w:rsidP="008C3ED5">
      <w:pPr>
        <w:jc w:val="center"/>
        <w:rPr>
          <w:lang w:val="uk-UA"/>
        </w:rPr>
      </w:pPr>
    </w:p>
    <w:p w:rsidR="008C3ED5" w:rsidRDefault="008C3ED5" w:rsidP="008C3ED5">
      <w:pPr>
        <w:jc w:val="center"/>
        <w:rPr>
          <w:lang w:val="uk-UA"/>
        </w:rPr>
      </w:pPr>
    </w:p>
    <w:p w:rsidR="008C3ED5" w:rsidRDefault="008C3ED5" w:rsidP="008C3ED5">
      <w:pPr>
        <w:jc w:val="center"/>
        <w:rPr>
          <w:lang w:val="uk-UA"/>
        </w:rPr>
      </w:pPr>
    </w:p>
    <w:p w:rsidR="008C3ED5" w:rsidRDefault="008C3ED5" w:rsidP="008C3ED5">
      <w:pPr>
        <w:jc w:val="center"/>
        <w:rPr>
          <w:lang w:val="uk-UA"/>
        </w:rPr>
      </w:pPr>
    </w:p>
    <w:p w:rsidR="008C3ED5" w:rsidRDefault="008C3ED5" w:rsidP="008C3ED5">
      <w:pPr>
        <w:jc w:val="center"/>
        <w:rPr>
          <w:lang w:val="uk-UA"/>
        </w:rPr>
      </w:pPr>
    </w:p>
    <w:p w:rsidR="008C3ED5" w:rsidRDefault="008C3ED5" w:rsidP="008C3ED5">
      <w:pPr>
        <w:jc w:val="center"/>
        <w:rPr>
          <w:lang w:val="uk-UA"/>
        </w:rPr>
      </w:pPr>
    </w:p>
    <w:p w:rsidR="008C3ED5" w:rsidRDefault="008C3ED5" w:rsidP="008C3ED5">
      <w:pPr>
        <w:jc w:val="center"/>
        <w:rPr>
          <w:lang w:val="uk-UA"/>
        </w:rPr>
      </w:pPr>
    </w:p>
    <w:p w:rsidR="00E70CB5" w:rsidRDefault="00E70CB5" w:rsidP="00E4329C">
      <w:pPr>
        <w:tabs>
          <w:tab w:val="left" w:pos="3767"/>
        </w:tabs>
        <w:spacing w:after="0" w:line="360" w:lineRule="auto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735DD8" w:rsidRDefault="001843F7" w:rsidP="00DF3FBD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lastRenderedPageBreak/>
        <w:t>ВИСНОВКИ</w:t>
      </w:r>
    </w:p>
    <w:p w:rsidR="00B80565" w:rsidRDefault="00B80565" w:rsidP="00E70CB5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DE70C6" w:rsidRPr="00DE70C6" w:rsidRDefault="00DE70C6" w:rsidP="00DE70C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E70C6">
        <w:rPr>
          <w:rFonts w:ascii="Times New Roman" w:hAnsi="Times New Roman"/>
          <w:sz w:val="28"/>
          <w:szCs w:val="28"/>
          <w:lang w:val="uk-UA"/>
        </w:rPr>
        <w:t xml:space="preserve">Ідею створення Всеєвропейської екологічної мережі  як системи взаємно поєднаних, цінних з екологічної точки зору природних територій, було запропоновано групою голландських дослідників у 1993 р. на Міжнародній конференції «Охорона природної спадщини Європи через створення Європейської екологічної мережі». </w:t>
      </w:r>
      <w:r w:rsidRPr="00DE70C6">
        <w:rPr>
          <w:rFonts w:ascii="Times New Roman" w:hAnsi="Times New Roman"/>
          <w:sz w:val="28"/>
          <w:szCs w:val="28"/>
        </w:rPr>
        <w:t xml:space="preserve">Вона органічно інтегрується в ідею сталого розвитку та є одним з потужних інструментів її втілення. </w:t>
      </w:r>
    </w:p>
    <w:p w:rsidR="00DE70C6" w:rsidRPr="00DE70C6" w:rsidRDefault="00DE70C6" w:rsidP="00DE70C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E70C6">
        <w:rPr>
          <w:rFonts w:ascii="Times New Roman" w:hAnsi="Times New Roman"/>
          <w:sz w:val="28"/>
          <w:szCs w:val="28"/>
        </w:rPr>
        <w:t xml:space="preserve">Офіційне формування екологічної мережі на території України розпочато </w:t>
      </w:r>
      <w:proofErr w:type="gramStart"/>
      <w:r w:rsidRPr="00DE70C6">
        <w:rPr>
          <w:rFonts w:ascii="Times New Roman" w:hAnsi="Times New Roman"/>
          <w:sz w:val="28"/>
          <w:szCs w:val="28"/>
        </w:rPr>
        <w:t>п</w:t>
      </w:r>
      <w:proofErr w:type="gramEnd"/>
      <w:r w:rsidRPr="00DE70C6">
        <w:rPr>
          <w:rFonts w:ascii="Times New Roman" w:hAnsi="Times New Roman"/>
          <w:sz w:val="28"/>
          <w:szCs w:val="28"/>
        </w:rPr>
        <w:t>ісля набуття чинності Закону України від 21 вересня 2000 р. «Про затвердження Загальнодержавної програми формування національної екологічної мережі України на 2000-2015 рр.». У 2004 році з метою регулювання відносин, пов'язаних з формуванням, збереженням та раціональним, невиснажливим використанням екологічної мережі, було прийнято Закон України «</w:t>
      </w:r>
      <w:r w:rsidR="00207F7D">
        <w:rPr>
          <w:rFonts w:ascii="Times New Roman" w:hAnsi="Times New Roman"/>
          <w:sz w:val="28"/>
          <w:szCs w:val="28"/>
        </w:rPr>
        <w:t>Про екологічну мережу України»</w:t>
      </w:r>
      <w:r w:rsidRPr="00DE70C6">
        <w:rPr>
          <w:rFonts w:ascii="Times New Roman" w:hAnsi="Times New Roman"/>
          <w:sz w:val="28"/>
          <w:szCs w:val="28"/>
          <w:lang w:val="uk-UA"/>
        </w:rPr>
        <w:t>.</w:t>
      </w:r>
    </w:p>
    <w:p w:rsidR="00DE70C6" w:rsidRPr="00DE70C6" w:rsidRDefault="00DE70C6" w:rsidP="00DE70C6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DE70C6">
        <w:rPr>
          <w:rFonts w:ascii="Times New Roman" w:hAnsi="Times New Roman"/>
          <w:sz w:val="28"/>
          <w:szCs w:val="28"/>
          <w:lang w:val="uk-UA"/>
        </w:rPr>
        <w:t xml:space="preserve">Проблема формування регіональної екологічної мережі та оптимізації ландшафтів для Вінниччини особливо актуальна, оскільки внаслідок антропогенного впливу значно порушена генетична цілісність, висотна диференціація і структурно-функціональна організація природних ландшафтів, які функціонували раніше, як саморегульовані системи з високим порогом стійкості. </w:t>
      </w:r>
      <w:r w:rsidRPr="00DE70C6">
        <w:rPr>
          <w:rFonts w:ascii="Times New Roman" w:hAnsi="Times New Roman"/>
          <w:sz w:val="28"/>
          <w:szCs w:val="28"/>
        </w:rPr>
        <w:t xml:space="preserve">Освоєння території супроводжується поширенням "хвиль" впливу людини на природні ландшафти і впровадженням антропогенних комплексів </w:t>
      </w:r>
      <w:proofErr w:type="gramStart"/>
      <w:r w:rsidRPr="00DE70C6">
        <w:rPr>
          <w:rFonts w:ascii="Times New Roman" w:hAnsi="Times New Roman"/>
          <w:sz w:val="28"/>
          <w:szCs w:val="28"/>
        </w:rPr>
        <w:t>у</w:t>
      </w:r>
      <w:proofErr w:type="gramEnd"/>
      <w:r w:rsidRPr="00DE70C6">
        <w:rPr>
          <w:rFonts w:ascii="Times New Roman" w:hAnsi="Times New Roman"/>
          <w:sz w:val="28"/>
          <w:szCs w:val="28"/>
        </w:rPr>
        <w:t xml:space="preserve"> структуру природної ландшафтної мозаїки. </w:t>
      </w:r>
      <w:r w:rsidRPr="00DE70C6">
        <w:rPr>
          <w:rFonts w:ascii="Times New Roman" w:hAnsi="Times New Roman"/>
          <w:color w:val="000000" w:themeColor="text1"/>
          <w:sz w:val="28"/>
          <w:szCs w:val="28"/>
        </w:rPr>
        <w:t>Регіональну екологічну мережу на території області створюють згідно з "Програмою формування регіональної екологічної мережі в</w:t>
      </w:r>
      <w:proofErr w:type="gramStart"/>
      <w:r w:rsidRPr="00DE70C6">
        <w:rPr>
          <w:rFonts w:ascii="Times New Roman" w:hAnsi="Times New Roman"/>
          <w:color w:val="000000" w:themeColor="text1"/>
          <w:sz w:val="28"/>
          <w:szCs w:val="28"/>
        </w:rPr>
        <w:t xml:space="preserve"> В</w:t>
      </w:r>
      <w:proofErr w:type="gramEnd"/>
      <w:r w:rsidRPr="00DE70C6">
        <w:rPr>
          <w:rFonts w:ascii="Times New Roman" w:hAnsi="Times New Roman"/>
          <w:color w:val="000000" w:themeColor="text1"/>
          <w:sz w:val="28"/>
          <w:szCs w:val="28"/>
        </w:rPr>
        <w:t>інницькій області на 2004-2015 рр."</w:t>
      </w:r>
    </w:p>
    <w:p w:rsidR="00DE70C6" w:rsidRDefault="00DE70C6" w:rsidP="00DE70C6">
      <w:pPr>
        <w:pStyle w:val="Default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DE70C6">
        <w:rPr>
          <w:rFonts w:eastAsia="Times New Roman"/>
          <w:color w:val="000000" w:themeColor="text1"/>
          <w:sz w:val="28"/>
          <w:szCs w:val="28"/>
        </w:rPr>
        <w:t xml:space="preserve">Регіональна схема екомережі була розроблена у 2010 р. у ГІС-форматі в масштабі 1:100 000. Схема регіональної екомережі Вінниччини включає 22 природні коридори: 3 національні – Бузький, Дністровський, </w:t>
      </w:r>
      <w:proofErr w:type="gramStart"/>
      <w:r w:rsidRPr="00DE70C6">
        <w:rPr>
          <w:rFonts w:eastAsia="Times New Roman"/>
          <w:color w:val="000000" w:themeColor="text1"/>
          <w:sz w:val="28"/>
          <w:szCs w:val="28"/>
        </w:rPr>
        <w:t>П</w:t>
      </w:r>
      <w:proofErr w:type="gramEnd"/>
      <w:r w:rsidRPr="00DE70C6">
        <w:rPr>
          <w:rFonts w:eastAsia="Times New Roman"/>
          <w:color w:val="000000" w:themeColor="text1"/>
          <w:sz w:val="28"/>
          <w:szCs w:val="28"/>
        </w:rPr>
        <w:t xml:space="preserve">івденноукраїнський, 19 – регіональних, 41 ключову територію (національні </w:t>
      </w:r>
      <w:r w:rsidRPr="00DE70C6">
        <w:rPr>
          <w:rFonts w:eastAsia="Times New Roman"/>
          <w:color w:val="000000" w:themeColor="text1"/>
          <w:sz w:val="28"/>
          <w:szCs w:val="28"/>
        </w:rPr>
        <w:lastRenderedPageBreak/>
        <w:t>природні ядра – 3, регіональні – 38), 31 відновлювальну територію.</w:t>
      </w:r>
      <w:r w:rsidRPr="00DE70C6">
        <w:rPr>
          <w:color w:val="000000" w:themeColor="text1"/>
          <w:sz w:val="28"/>
          <w:szCs w:val="28"/>
        </w:rPr>
        <w:t xml:space="preserve">  Вони ві</w:t>
      </w:r>
      <w:proofErr w:type="gramStart"/>
      <w:r w:rsidRPr="00DE70C6">
        <w:rPr>
          <w:color w:val="000000" w:themeColor="text1"/>
          <w:sz w:val="28"/>
          <w:szCs w:val="28"/>
        </w:rPr>
        <w:t>др</w:t>
      </w:r>
      <w:proofErr w:type="gramEnd"/>
      <w:r w:rsidRPr="00DE70C6">
        <w:rPr>
          <w:color w:val="000000" w:themeColor="text1"/>
          <w:sz w:val="28"/>
          <w:szCs w:val="28"/>
        </w:rPr>
        <w:t>ізняються найбільшим біотичним і ландшафтним різноманіттям і, як правило, представлені природно-заповідними об’</w:t>
      </w:r>
      <w:r w:rsidR="004A58A3">
        <w:rPr>
          <w:color w:val="000000" w:themeColor="text1"/>
          <w:sz w:val="28"/>
          <w:szCs w:val="28"/>
        </w:rPr>
        <w:t>єктами. Ключові території займа</w:t>
      </w:r>
      <w:r w:rsidRPr="00DE70C6">
        <w:rPr>
          <w:color w:val="000000" w:themeColor="text1"/>
          <w:sz w:val="28"/>
          <w:szCs w:val="28"/>
        </w:rPr>
        <w:t>ють площу 184050,4 га (7 % від терит</w:t>
      </w:r>
      <w:r w:rsidR="004A58A3">
        <w:rPr>
          <w:color w:val="000000" w:themeColor="text1"/>
          <w:sz w:val="28"/>
          <w:szCs w:val="28"/>
        </w:rPr>
        <w:t>орії області).</w:t>
      </w:r>
      <w:r w:rsidR="004A58A3">
        <w:rPr>
          <w:color w:val="000000" w:themeColor="text1"/>
          <w:sz w:val="28"/>
          <w:szCs w:val="28"/>
          <w:lang w:val="uk-UA"/>
        </w:rPr>
        <w:t xml:space="preserve"> Природні регіони національної екомережі</w:t>
      </w:r>
      <w:r w:rsidR="004A58A3">
        <w:rPr>
          <w:color w:val="000000" w:themeColor="text1"/>
          <w:sz w:val="28"/>
          <w:szCs w:val="28"/>
        </w:rPr>
        <w:t xml:space="preserve">  займають площу  </w:t>
      </w:r>
      <w:r w:rsidR="00207F7D">
        <w:rPr>
          <w:color w:val="000000" w:themeColor="text1"/>
          <w:sz w:val="28"/>
          <w:szCs w:val="28"/>
        </w:rPr>
        <w:t>1,8 % від території облас</w:t>
      </w:r>
      <w:r w:rsidR="004A58A3">
        <w:rPr>
          <w:color w:val="000000" w:themeColor="text1"/>
          <w:sz w:val="28"/>
          <w:szCs w:val="28"/>
        </w:rPr>
        <w:t>ті</w:t>
      </w:r>
      <w:r w:rsidRPr="00DE70C6">
        <w:rPr>
          <w:color w:val="000000" w:themeColor="text1"/>
          <w:sz w:val="28"/>
          <w:szCs w:val="28"/>
        </w:rPr>
        <w:t>. Як</w:t>
      </w:r>
      <w:r w:rsidR="003A4183">
        <w:rPr>
          <w:color w:val="000000" w:themeColor="text1"/>
          <w:sz w:val="28"/>
          <w:szCs w:val="28"/>
        </w:rPr>
        <w:t>що не брати до уваги площі Гали</w:t>
      </w:r>
      <w:r w:rsidRPr="00DE70C6">
        <w:rPr>
          <w:color w:val="000000" w:themeColor="text1"/>
          <w:sz w:val="28"/>
          <w:szCs w:val="28"/>
        </w:rPr>
        <w:t xml:space="preserve">цько-Слобожанського екокоридору, буферних зон та зон потенційної ренатуралізації, реальні </w:t>
      </w:r>
      <w:r w:rsidR="003A4183">
        <w:rPr>
          <w:color w:val="000000" w:themeColor="text1"/>
          <w:sz w:val="28"/>
          <w:szCs w:val="28"/>
        </w:rPr>
        <w:t>об’єкти екомережі області займа</w:t>
      </w:r>
      <w:r w:rsidRPr="00DE70C6">
        <w:rPr>
          <w:color w:val="000000" w:themeColor="text1"/>
          <w:sz w:val="28"/>
          <w:szCs w:val="28"/>
        </w:rPr>
        <w:t>ють 25,3 % її території</w:t>
      </w:r>
      <w:r w:rsidRPr="00DE70C6">
        <w:rPr>
          <w:color w:val="000000" w:themeColor="text1"/>
          <w:sz w:val="28"/>
          <w:szCs w:val="28"/>
          <w:lang w:val="uk-UA"/>
        </w:rPr>
        <w:t xml:space="preserve"> </w:t>
      </w:r>
      <w:r w:rsidRPr="00DE70C6">
        <w:rPr>
          <w:color w:val="000000" w:themeColor="text1"/>
          <w:sz w:val="28"/>
          <w:szCs w:val="28"/>
        </w:rPr>
        <w:t>[</w:t>
      </w:r>
      <w:r w:rsidRPr="00DE70C6">
        <w:rPr>
          <w:color w:val="000000" w:themeColor="text1"/>
          <w:sz w:val="28"/>
          <w:szCs w:val="28"/>
          <w:lang w:val="uk-UA"/>
        </w:rPr>
        <w:t>1].</w:t>
      </w:r>
      <w:r w:rsidR="003A4183">
        <w:rPr>
          <w:color w:val="000000" w:themeColor="text1"/>
          <w:sz w:val="28"/>
          <w:szCs w:val="28"/>
          <w:lang w:val="uk-UA"/>
        </w:rPr>
        <w:t xml:space="preserve"> </w:t>
      </w:r>
    </w:p>
    <w:p w:rsidR="003A4183" w:rsidRDefault="003A4183" w:rsidP="003A4183">
      <w:pPr>
        <w:pStyle w:val="Default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Природно – заповідний фонд </w:t>
      </w:r>
      <w:r w:rsidR="004A58A3">
        <w:rPr>
          <w:color w:val="000000" w:themeColor="text1"/>
          <w:sz w:val="28"/>
          <w:szCs w:val="28"/>
          <w:lang w:val="uk-UA"/>
        </w:rPr>
        <w:t>Вінницької області нараховує 405</w:t>
      </w:r>
      <w:r>
        <w:rPr>
          <w:color w:val="000000" w:themeColor="text1"/>
          <w:sz w:val="28"/>
          <w:szCs w:val="28"/>
          <w:lang w:val="uk-UA"/>
        </w:rPr>
        <w:t xml:space="preserve"> природних комплексів та об</w:t>
      </w:r>
      <w:r w:rsidR="004A58A3">
        <w:rPr>
          <w:color w:val="000000" w:themeColor="text1"/>
          <w:sz w:val="28"/>
          <w:szCs w:val="28"/>
          <w:lang w:val="uk-UA"/>
        </w:rPr>
        <w:t>'</w:t>
      </w:r>
      <w:r>
        <w:rPr>
          <w:color w:val="000000" w:themeColor="text1"/>
          <w:sz w:val="28"/>
          <w:szCs w:val="28"/>
          <w:lang w:val="uk-UA"/>
        </w:rPr>
        <w:t>єктів, котрі виділеніі з метою збереження природного різноманіття ландшафтів, генофонду тваринного та рослинного світу, підтримання загального екологічного балансу регіону.</w:t>
      </w:r>
    </w:p>
    <w:p w:rsidR="00DE70C6" w:rsidRPr="003A4183" w:rsidRDefault="00DE70C6" w:rsidP="003A4183">
      <w:pPr>
        <w:pStyle w:val="Default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DE70C6">
        <w:rPr>
          <w:rFonts w:eastAsia="Times New Roman"/>
          <w:color w:val="000000" w:themeColor="text1"/>
          <w:sz w:val="28"/>
          <w:szCs w:val="28"/>
          <w:lang w:eastAsia="ru-RU"/>
        </w:rPr>
        <w:t>Серед них один </w:t>
      </w:r>
      <w:hyperlink r:id="rId9" w:tooltip="Національний природний парк" w:history="1">
        <w:r w:rsidRPr="00DE70C6">
          <w:rPr>
            <w:rFonts w:eastAsia="Times New Roman"/>
            <w:color w:val="000000" w:themeColor="text1"/>
            <w:sz w:val="28"/>
            <w:szCs w:val="28"/>
            <w:lang w:eastAsia="ru-RU"/>
          </w:rPr>
          <w:t>національний природний парк</w:t>
        </w:r>
      </w:hyperlink>
      <w:r w:rsidRPr="00DE70C6">
        <w:rPr>
          <w:rFonts w:eastAsia="Times New Roman"/>
          <w:color w:val="000000" w:themeColor="text1"/>
          <w:sz w:val="28"/>
          <w:szCs w:val="28"/>
          <w:lang w:eastAsia="ru-RU"/>
        </w:rPr>
        <w:t> та три </w:t>
      </w:r>
      <w:hyperlink r:id="rId10" w:tooltip="Регіональний ландшафтний парк" w:history="1">
        <w:r w:rsidRPr="00DE70C6">
          <w:rPr>
            <w:rFonts w:eastAsia="Times New Roman"/>
            <w:color w:val="000000" w:themeColor="text1"/>
            <w:sz w:val="28"/>
            <w:szCs w:val="28"/>
            <w:lang w:eastAsia="ru-RU"/>
          </w:rPr>
          <w:t>регіональних ландшафтні парки</w:t>
        </w:r>
      </w:hyperlink>
      <w:r w:rsidRPr="00DE70C6">
        <w:rPr>
          <w:rFonts w:eastAsia="Times New Roman"/>
          <w:color w:val="000000" w:themeColor="text1"/>
          <w:sz w:val="28"/>
          <w:szCs w:val="28"/>
          <w:lang w:eastAsia="ru-RU"/>
        </w:rPr>
        <w:t xml:space="preserve">: </w:t>
      </w:r>
    </w:p>
    <w:p w:rsidR="00DE70C6" w:rsidRPr="00DE70C6" w:rsidRDefault="00F30415" w:rsidP="00DE70C6">
      <w:pPr>
        <w:pStyle w:val="a3"/>
        <w:numPr>
          <w:ilvl w:val="0"/>
          <w:numId w:val="13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</w:pPr>
      <w:hyperlink r:id="rId11" w:tooltip="Національний природний парк " w:history="1">
        <w:r w:rsidR="00DE70C6" w:rsidRPr="00DE70C6">
          <w:rPr>
            <w:rFonts w:ascii="Times New Roman" w:eastAsia="Times New Roman" w:hAnsi="Times New Roman"/>
            <w:color w:val="000000" w:themeColor="text1"/>
            <w:sz w:val="28"/>
            <w:szCs w:val="28"/>
            <w:lang w:eastAsia="ru-RU"/>
          </w:rPr>
          <w:t>Національний природний парк «Кармелюкове</w:t>
        </w:r>
        <w:proofErr w:type="gramStart"/>
        <w:r w:rsidR="00DE70C6" w:rsidRPr="00DE70C6">
          <w:rPr>
            <w:rFonts w:ascii="Times New Roman" w:eastAsia="Times New Roman" w:hAnsi="Times New Roman"/>
            <w:color w:val="000000" w:themeColor="text1"/>
            <w:sz w:val="28"/>
            <w:szCs w:val="28"/>
            <w:lang w:eastAsia="ru-RU"/>
          </w:rPr>
          <w:t xml:space="preserve"> П</w:t>
        </w:r>
        <w:proofErr w:type="gramEnd"/>
        <w:r w:rsidR="00DE70C6" w:rsidRPr="00DE70C6">
          <w:rPr>
            <w:rFonts w:ascii="Times New Roman" w:eastAsia="Times New Roman" w:hAnsi="Times New Roman"/>
            <w:color w:val="000000" w:themeColor="text1"/>
            <w:sz w:val="28"/>
            <w:szCs w:val="28"/>
            <w:lang w:eastAsia="ru-RU"/>
          </w:rPr>
          <w:t>оділля»</w:t>
        </w:r>
      </w:hyperlink>
    </w:p>
    <w:p w:rsidR="00DE70C6" w:rsidRPr="00DE70C6" w:rsidRDefault="00F30415" w:rsidP="00DE70C6">
      <w:pPr>
        <w:pStyle w:val="a3"/>
        <w:numPr>
          <w:ilvl w:val="0"/>
          <w:numId w:val="13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</w:pPr>
      <w:hyperlink r:id="rId12" w:tooltip="Регіональний ландшафтний парк " w:history="1">
        <w:r w:rsidR="00DE70C6" w:rsidRPr="00DE70C6">
          <w:rPr>
            <w:rFonts w:ascii="Times New Roman" w:eastAsia="Times New Roman" w:hAnsi="Times New Roman"/>
            <w:color w:val="000000" w:themeColor="text1"/>
            <w:sz w:val="28"/>
            <w:szCs w:val="28"/>
            <w:lang w:eastAsia="ru-RU"/>
          </w:rPr>
          <w:t>Р</w:t>
        </w:r>
        <w:r w:rsidR="00DE70C6" w:rsidRPr="00DE70C6">
          <w:rPr>
            <w:rFonts w:ascii="Times New Roman" w:eastAsia="Times New Roman" w:hAnsi="Times New Roman"/>
            <w:color w:val="000000" w:themeColor="text1"/>
            <w:sz w:val="28"/>
            <w:szCs w:val="28"/>
            <w:lang w:val="uk-UA" w:eastAsia="ru-RU"/>
          </w:rPr>
          <w:t xml:space="preserve">егіональний </w:t>
        </w:r>
        <w:r w:rsidR="00DE70C6" w:rsidRPr="00DE70C6">
          <w:rPr>
            <w:rFonts w:ascii="Times New Roman" w:eastAsia="Times New Roman" w:hAnsi="Times New Roman"/>
            <w:color w:val="000000" w:themeColor="text1"/>
            <w:sz w:val="28"/>
            <w:szCs w:val="28"/>
            <w:lang w:eastAsia="ru-RU"/>
          </w:rPr>
          <w:t>Л</w:t>
        </w:r>
        <w:r w:rsidR="00DE70C6" w:rsidRPr="00DE70C6">
          <w:rPr>
            <w:rFonts w:ascii="Times New Roman" w:eastAsia="Times New Roman" w:hAnsi="Times New Roman"/>
            <w:color w:val="000000" w:themeColor="text1"/>
            <w:sz w:val="28"/>
            <w:szCs w:val="28"/>
            <w:lang w:val="uk-UA" w:eastAsia="ru-RU"/>
          </w:rPr>
          <w:t xml:space="preserve">андшафтний </w:t>
        </w:r>
        <w:r w:rsidR="00DE70C6" w:rsidRPr="00DE70C6">
          <w:rPr>
            <w:rFonts w:ascii="Times New Roman" w:eastAsia="Times New Roman" w:hAnsi="Times New Roman"/>
            <w:color w:val="000000" w:themeColor="text1"/>
            <w:sz w:val="28"/>
            <w:szCs w:val="28"/>
            <w:lang w:eastAsia="ru-RU"/>
          </w:rPr>
          <w:t>П</w:t>
        </w:r>
        <w:r w:rsidR="00DE70C6" w:rsidRPr="00DE70C6">
          <w:rPr>
            <w:rFonts w:ascii="Times New Roman" w:eastAsia="Times New Roman" w:hAnsi="Times New Roman"/>
            <w:color w:val="000000" w:themeColor="text1"/>
            <w:sz w:val="28"/>
            <w:szCs w:val="28"/>
            <w:lang w:val="uk-UA" w:eastAsia="ru-RU"/>
          </w:rPr>
          <w:t>арк</w:t>
        </w:r>
        <w:r w:rsidR="00DE70C6" w:rsidRPr="00DE70C6">
          <w:rPr>
            <w:rFonts w:ascii="Times New Roman" w:eastAsia="Times New Roman" w:hAnsi="Times New Roman"/>
            <w:color w:val="000000" w:themeColor="text1"/>
            <w:sz w:val="28"/>
            <w:szCs w:val="28"/>
            <w:lang w:eastAsia="ru-RU"/>
          </w:rPr>
          <w:t xml:space="preserve"> «Дністер»</w:t>
        </w:r>
      </w:hyperlink>
    </w:p>
    <w:p w:rsidR="00DE70C6" w:rsidRPr="00DE70C6" w:rsidRDefault="00DE70C6" w:rsidP="00DE70C6">
      <w:pPr>
        <w:pStyle w:val="a3"/>
        <w:numPr>
          <w:ilvl w:val="0"/>
          <w:numId w:val="13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</w:pPr>
      <w:r w:rsidRPr="00DE70C6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Регіональний Ландшафтний Парк </w:t>
      </w:r>
      <w:hyperlink r:id="rId13" w:tooltip="Регіональний ландшафтний парк " w:history="1">
        <w:r w:rsidRPr="00DE70C6">
          <w:rPr>
            <w:rFonts w:ascii="Times New Roman" w:eastAsia="Times New Roman" w:hAnsi="Times New Roman"/>
            <w:color w:val="000000" w:themeColor="text1"/>
            <w:sz w:val="28"/>
            <w:szCs w:val="28"/>
            <w:lang w:eastAsia="ru-RU"/>
          </w:rPr>
          <w:t>«Немирівське Побужжя»</w:t>
        </w:r>
      </w:hyperlink>
    </w:p>
    <w:p w:rsidR="00DE70C6" w:rsidRPr="00DE70C6" w:rsidRDefault="00207F7D" w:rsidP="00DE70C6">
      <w:pPr>
        <w:pStyle w:val="Default"/>
        <w:numPr>
          <w:ilvl w:val="0"/>
          <w:numId w:val="13"/>
        </w:numPr>
        <w:spacing w:line="360" w:lineRule="auto"/>
        <w:ind w:left="0"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Рег</w:t>
      </w:r>
      <w:r>
        <w:rPr>
          <w:color w:val="000000" w:themeColor="text1"/>
          <w:sz w:val="28"/>
          <w:szCs w:val="28"/>
          <w:lang w:val="uk-UA"/>
        </w:rPr>
        <w:t xml:space="preserve">іональний ландшафтний </w:t>
      </w:r>
      <w:r w:rsidR="003A4183">
        <w:rPr>
          <w:color w:val="000000" w:themeColor="text1"/>
          <w:sz w:val="28"/>
          <w:szCs w:val="28"/>
          <w:lang w:val="uk-UA"/>
        </w:rPr>
        <w:t>Парк</w:t>
      </w:r>
      <w:r w:rsidR="003A4183">
        <w:rPr>
          <w:color w:val="000000" w:themeColor="text1"/>
          <w:sz w:val="28"/>
          <w:szCs w:val="28"/>
        </w:rPr>
        <w:t xml:space="preserve"> «</w:t>
      </w:r>
      <w:r>
        <w:rPr>
          <w:color w:val="000000" w:themeColor="text1"/>
          <w:sz w:val="28"/>
          <w:szCs w:val="28"/>
          <w:lang w:val="uk-UA"/>
        </w:rPr>
        <w:t>Середнє Побужжя»</w:t>
      </w:r>
    </w:p>
    <w:p w:rsidR="004A58A3" w:rsidRDefault="00DE70C6" w:rsidP="00DE70C6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DE70C6">
        <w:rPr>
          <w:rFonts w:ascii="Times New Roman" w:hAnsi="Times New Roman"/>
          <w:color w:val="000000" w:themeColor="text1"/>
          <w:sz w:val="28"/>
          <w:szCs w:val="28"/>
        </w:rPr>
        <w:t>Найбільшим є Чечельницьке національне природне ядро. Воно займає 0,9% від території області. Більша його частина розміщується у межах Чечельницького адміністративного району, значно менші частини – у межах Тростянецького та Крижопільського районів. Основу цієї ключової території складають заповідні зони національного природного парку «Кармелюкове</w:t>
      </w:r>
      <w:proofErr w:type="gramStart"/>
      <w:r w:rsidRPr="00DE70C6">
        <w:rPr>
          <w:rFonts w:ascii="Times New Roman" w:hAnsi="Times New Roman"/>
          <w:color w:val="000000" w:themeColor="text1"/>
          <w:sz w:val="28"/>
          <w:szCs w:val="28"/>
        </w:rPr>
        <w:t xml:space="preserve"> П</w:t>
      </w:r>
      <w:proofErr w:type="gramEnd"/>
      <w:r w:rsidRPr="00DE70C6">
        <w:rPr>
          <w:rFonts w:ascii="Times New Roman" w:hAnsi="Times New Roman"/>
          <w:color w:val="000000" w:themeColor="text1"/>
          <w:sz w:val="28"/>
          <w:szCs w:val="28"/>
        </w:rPr>
        <w:t>оділля».</w:t>
      </w:r>
    </w:p>
    <w:p w:rsidR="00DE70C6" w:rsidRPr="00DE70C6" w:rsidRDefault="00DE70C6" w:rsidP="00DE70C6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DE70C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  </w:t>
      </w:r>
      <w:r w:rsidRPr="00DE70C6">
        <w:rPr>
          <w:rFonts w:ascii="Times New Roman" w:hAnsi="Times New Roman"/>
          <w:color w:val="000000" w:themeColor="text1"/>
          <w:sz w:val="28"/>
          <w:szCs w:val="28"/>
        </w:rPr>
        <w:t xml:space="preserve"> Другим за розмірами є Буго-Деснянське національне природне ядро (0,6% від території області). Воно сформувалось у межах Вінницького, Калинівського та Літинського </w:t>
      </w:r>
      <w:proofErr w:type="gramStart"/>
      <w:r w:rsidRPr="00DE70C6">
        <w:rPr>
          <w:rFonts w:ascii="Times New Roman" w:hAnsi="Times New Roman"/>
          <w:color w:val="000000" w:themeColor="text1"/>
          <w:sz w:val="28"/>
          <w:szCs w:val="28"/>
        </w:rPr>
        <w:t>адм</w:t>
      </w:r>
      <w:proofErr w:type="gramEnd"/>
      <w:r w:rsidRPr="00DE70C6">
        <w:rPr>
          <w:rFonts w:ascii="Times New Roman" w:hAnsi="Times New Roman"/>
          <w:color w:val="000000" w:themeColor="text1"/>
          <w:sz w:val="28"/>
          <w:szCs w:val="28"/>
        </w:rPr>
        <w:t>іністративних районів. У межах Буго-Деснянського природного ядра найбільше значення мають лісові та водно-болотні екосистеми. Тут охороняються ландшафтні комплекси</w:t>
      </w:r>
      <w:proofErr w:type="gramStart"/>
      <w:r w:rsidRPr="00DE70C6">
        <w:rPr>
          <w:rFonts w:ascii="Times New Roman" w:hAnsi="Times New Roman"/>
          <w:color w:val="000000" w:themeColor="text1"/>
          <w:sz w:val="28"/>
          <w:szCs w:val="28"/>
        </w:rPr>
        <w:t xml:space="preserve"> В</w:t>
      </w:r>
      <w:proofErr w:type="gramEnd"/>
      <w:r w:rsidRPr="00DE70C6">
        <w:rPr>
          <w:rFonts w:ascii="Times New Roman" w:hAnsi="Times New Roman"/>
          <w:color w:val="000000" w:themeColor="text1"/>
          <w:sz w:val="28"/>
          <w:szCs w:val="28"/>
        </w:rPr>
        <w:t xml:space="preserve">інницьких полісь, що сформувались у давніх долинах стоку талих льодовикових вод. </w:t>
      </w:r>
      <w:proofErr w:type="gramStart"/>
      <w:r w:rsidRPr="00DE70C6">
        <w:rPr>
          <w:rFonts w:ascii="Times New Roman" w:hAnsi="Times New Roman"/>
          <w:color w:val="000000" w:themeColor="text1"/>
          <w:sz w:val="28"/>
          <w:szCs w:val="28"/>
        </w:rPr>
        <w:t>Ц</w:t>
      </w:r>
      <w:proofErr w:type="gramEnd"/>
      <w:r w:rsidRPr="00DE70C6">
        <w:rPr>
          <w:rFonts w:ascii="Times New Roman" w:hAnsi="Times New Roman"/>
          <w:color w:val="000000" w:themeColor="text1"/>
          <w:sz w:val="28"/>
          <w:szCs w:val="28"/>
        </w:rPr>
        <w:t xml:space="preserve">і </w:t>
      </w:r>
      <w:r w:rsidRPr="00DE70C6">
        <w:rPr>
          <w:rFonts w:ascii="Times New Roman" w:hAnsi="Times New Roman"/>
          <w:color w:val="000000" w:themeColor="text1"/>
          <w:sz w:val="28"/>
          <w:szCs w:val="28"/>
        </w:rPr>
        <w:lastRenderedPageBreak/>
        <w:t>ділянки, хоч і зазнали антропогенного впливу, але мають важливе ґрунтозахисне, водорегулююче, середовищевідтворююче значення, служать основою відтворення і розселення численних видів тварин і рослин.</w:t>
      </w:r>
    </w:p>
    <w:p w:rsidR="00DE70C6" w:rsidRPr="00207F7D" w:rsidRDefault="00DE70C6" w:rsidP="00DE70C6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DE70C6">
        <w:rPr>
          <w:rFonts w:ascii="Times New Roman" w:hAnsi="Times New Roman"/>
          <w:color w:val="000000" w:themeColor="text1"/>
          <w:sz w:val="28"/>
          <w:szCs w:val="28"/>
          <w:lang w:val="uk-UA"/>
        </w:rPr>
        <w:t>Дністровсько-Мурафське національне природне ядро</w:t>
      </w:r>
      <w:r w:rsidRPr="00DE70C6">
        <w:rPr>
          <w:rFonts w:ascii="Times New Roman" w:hAnsi="Times New Roman"/>
          <w:color w:val="000000" w:themeColor="text1"/>
          <w:sz w:val="28"/>
          <w:szCs w:val="28"/>
        </w:rPr>
        <w:t xml:space="preserve">  сформувалось у межах Чернівецького, Могилів</w:t>
      </w:r>
      <w:r w:rsidR="00DF3FB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DE70C6">
        <w:rPr>
          <w:rFonts w:ascii="Times New Roman" w:hAnsi="Times New Roman"/>
          <w:color w:val="000000" w:themeColor="text1"/>
          <w:sz w:val="28"/>
          <w:szCs w:val="28"/>
        </w:rPr>
        <w:t xml:space="preserve">- Подільського та Ямпільського адміністративних районів. Ця ключова територія приурочена до </w:t>
      </w:r>
      <w:proofErr w:type="gramStart"/>
      <w:r w:rsidRPr="00DE70C6">
        <w:rPr>
          <w:rFonts w:ascii="Times New Roman" w:hAnsi="Times New Roman"/>
          <w:color w:val="000000" w:themeColor="text1"/>
          <w:sz w:val="28"/>
          <w:szCs w:val="28"/>
        </w:rPr>
        <w:t>р</w:t>
      </w:r>
      <w:proofErr w:type="gramEnd"/>
      <w:r w:rsidRPr="00DE70C6">
        <w:rPr>
          <w:rFonts w:ascii="Times New Roman" w:hAnsi="Times New Roman"/>
          <w:color w:val="000000" w:themeColor="text1"/>
          <w:sz w:val="28"/>
          <w:szCs w:val="28"/>
        </w:rPr>
        <w:t xml:space="preserve">ічкових долин Дністра, Мурафи, Лозової, Вазлую, Бушанки. Її основою виступають існуючі регіональні ландшафтні парки «Дністер» і «Мурафа». У </w:t>
      </w:r>
      <w:proofErr w:type="gramStart"/>
      <w:r w:rsidRPr="00DE70C6">
        <w:rPr>
          <w:rFonts w:ascii="Times New Roman" w:hAnsi="Times New Roman"/>
          <w:color w:val="000000" w:themeColor="text1"/>
          <w:sz w:val="28"/>
          <w:szCs w:val="28"/>
        </w:rPr>
        <w:t>межах</w:t>
      </w:r>
      <w:proofErr w:type="gramEnd"/>
      <w:r w:rsidRPr="00DE70C6">
        <w:rPr>
          <w:rFonts w:ascii="Times New Roman" w:hAnsi="Times New Roman"/>
          <w:color w:val="000000" w:themeColor="text1"/>
          <w:sz w:val="28"/>
          <w:szCs w:val="28"/>
        </w:rPr>
        <w:t xml:space="preserve"> Дністровсько-Мурафського національного природного ядра найбільше значення мають лісові та лучно-степові екосистеми. </w:t>
      </w:r>
    </w:p>
    <w:p w:rsidR="00DE70C6" w:rsidRPr="00DE70C6" w:rsidRDefault="00DE70C6" w:rsidP="00DE70C6">
      <w:pPr>
        <w:pStyle w:val="2"/>
        <w:widowControl w:val="0"/>
        <w:numPr>
          <w:ilvl w:val="12"/>
          <w:numId w:val="0"/>
        </w:numPr>
        <w:spacing w:line="360" w:lineRule="auto"/>
        <w:ind w:firstLine="709"/>
        <w:rPr>
          <w:color w:val="000000" w:themeColor="text1"/>
          <w:sz w:val="28"/>
          <w:szCs w:val="28"/>
          <w:lang w:val="ru-RU"/>
        </w:rPr>
      </w:pPr>
      <w:r w:rsidRPr="00DE70C6">
        <w:rPr>
          <w:color w:val="000000" w:themeColor="text1"/>
          <w:sz w:val="28"/>
          <w:szCs w:val="28"/>
        </w:rPr>
        <w:t>В межах меридіональних природних к</w:t>
      </w:r>
      <w:r w:rsidR="003A4183">
        <w:rPr>
          <w:color w:val="000000" w:themeColor="text1"/>
          <w:sz w:val="28"/>
          <w:szCs w:val="28"/>
        </w:rPr>
        <w:t>оридорів екомережі загальнодерж</w:t>
      </w:r>
      <w:r w:rsidRPr="00DE70C6">
        <w:rPr>
          <w:color w:val="000000" w:themeColor="text1"/>
          <w:sz w:val="28"/>
          <w:szCs w:val="28"/>
        </w:rPr>
        <w:t>авного значення Південно-Бузького та Дністровського проведені роботи із створення регіональних ландшафтних парків "Середнє Побужжя" та "Дністер</w:t>
      </w:r>
      <w:r w:rsidRPr="00DE70C6">
        <w:rPr>
          <w:color w:val="000000" w:themeColor="text1"/>
          <w:sz w:val="28"/>
          <w:szCs w:val="28"/>
          <w:lang w:val="ru-RU"/>
        </w:rPr>
        <w:t>.</w:t>
      </w:r>
    </w:p>
    <w:p w:rsidR="00DE70C6" w:rsidRDefault="00DE70C6" w:rsidP="00DE70C6">
      <w:pPr>
        <w:pStyle w:val="2"/>
        <w:widowControl w:val="0"/>
        <w:numPr>
          <w:ilvl w:val="12"/>
          <w:numId w:val="0"/>
        </w:numPr>
        <w:spacing w:line="360" w:lineRule="auto"/>
        <w:ind w:firstLine="709"/>
        <w:rPr>
          <w:color w:val="000000" w:themeColor="text1"/>
          <w:sz w:val="28"/>
          <w:szCs w:val="28"/>
        </w:rPr>
      </w:pPr>
      <w:r w:rsidRPr="00DE70C6">
        <w:rPr>
          <w:color w:val="000000" w:themeColor="text1"/>
          <w:sz w:val="28"/>
          <w:szCs w:val="28"/>
        </w:rPr>
        <w:t>На теренах області виділено 38 регіональних центрів біорізноманіття, що разом займають 5,1% від її території. За характером ландшафтних комплексів виділяються чотири групи центрів біорізноманіття: лісові, водно-болотні, «швейцарські» та лучностепові. Найбільше (23) у Вінницькій області регіональних центрів біорізноманіття із переважанням лісових ландшафтів. До них відносяться Вороновицький, Вінницький, Хмільницький, Березнянський, Вендичансько-Серебрійський, Горячківський, Піщанський, Гайдамацький, Вапнярсько-Кирнасівський, Іллінецько-Дашівський, Шпиківський, Бершадс</w:t>
      </w:r>
      <w:r w:rsidR="00F04E7F">
        <w:rPr>
          <w:color w:val="000000" w:themeColor="text1"/>
          <w:sz w:val="28"/>
          <w:szCs w:val="28"/>
        </w:rPr>
        <w:t>ький, Крушинів</w:t>
      </w:r>
      <w:r w:rsidRPr="00DE70C6">
        <w:rPr>
          <w:color w:val="000000" w:themeColor="text1"/>
          <w:sz w:val="28"/>
          <w:szCs w:val="28"/>
        </w:rPr>
        <w:t>ський, Гайсинський, Жмеринський, Мурованокуриловецький, Дяківецький, Брацлавський, Сумівський, Козятинський, Погребищенський, Томашпільський та Ямпільський центри</w:t>
      </w:r>
      <w:r w:rsidR="00207F7D">
        <w:rPr>
          <w:color w:val="000000" w:themeColor="text1"/>
          <w:sz w:val="28"/>
          <w:szCs w:val="28"/>
        </w:rPr>
        <w:t xml:space="preserve"> </w:t>
      </w:r>
      <w:r w:rsidR="00B80565">
        <w:rPr>
          <w:color w:val="000000" w:themeColor="text1"/>
          <w:sz w:val="28"/>
          <w:szCs w:val="28"/>
        </w:rPr>
        <w:t>.</w:t>
      </w:r>
    </w:p>
    <w:p w:rsidR="00730387" w:rsidRPr="002F6025" w:rsidRDefault="00730387" w:rsidP="0073038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F6025">
        <w:rPr>
          <w:rFonts w:ascii="Times New Roman" w:hAnsi="Times New Roman"/>
          <w:sz w:val="28"/>
          <w:szCs w:val="28"/>
          <w:lang w:val="uk-UA"/>
        </w:rPr>
        <w:t xml:space="preserve">На території Вінниччини є всі необхідні ресурси для розбудови регіональної екологічної мережі, які увійдуть до екологічних коридорів та природних ядер: території й об'єкти ПЗФ загальнодержавного й місцевого значення ( НПП «Кармелюкове Поділля» (20,9 тис. га), створений РЛП «Мурафа» в межах Чернівецького (2370,8 га) й Могилів-Подільського (1081,9 </w:t>
      </w:r>
      <w:r w:rsidRPr="002F6025">
        <w:rPr>
          <w:rFonts w:ascii="Times New Roman" w:hAnsi="Times New Roman"/>
          <w:sz w:val="28"/>
          <w:szCs w:val="28"/>
          <w:lang w:val="uk-UA"/>
        </w:rPr>
        <w:lastRenderedPageBreak/>
        <w:t xml:space="preserve">га) районів, площею </w:t>
      </w:r>
      <w:r w:rsidRPr="002F6025">
        <w:rPr>
          <w:rFonts w:ascii="Times New Roman" w:hAnsi="Times New Roman"/>
          <w:sz w:val="28"/>
          <w:szCs w:val="28"/>
        </w:rPr>
        <w:t xml:space="preserve">3452,7 га. який </w:t>
      </w:r>
      <w:proofErr w:type="gramStart"/>
      <w:r w:rsidRPr="002F6025">
        <w:rPr>
          <w:rFonts w:ascii="Times New Roman" w:hAnsi="Times New Roman"/>
          <w:sz w:val="28"/>
          <w:szCs w:val="28"/>
        </w:rPr>
        <w:t>доц</w:t>
      </w:r>
      <w:proofErr w:type="gramEnd"/>
      <w:r w:rsidRPr="002F6025">
        <w:rPr>
          <w:rFonts w:ascii="Times New Roman" w:hAnsi="Times New Roman"/>
          <w:sz w:val="28"/>
          <w:szCs w:val="28"/>
        </w:rPr>
        <w:t xml:space="preserve">ільно розширити до 6,5 тис. га. РЛП «Мурафські Товтри» має найбільшу площу </w:t>
      </w:r>
      <w:r>
        <w:rPr>
          <w:rFonts w:ascii="Times New Roman" w:hAnsi="Times New Roman"/>
          <w:sz w:val="28"/>
          <w:szCs w:val="28"/>
        </w:rPr>
        <w:t>у Вінницькій області (26,3 тис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r w:rsidRPr="002F6025">
        <w:rPr>
          <w:rFonts w:ascii="Times New Roman" w:hAnsi="Times New Roman"/>
          <w:sz w:val="28"/>
          <w:szCs w:val="28"/>
        </w:rPr>
        <w:t>г</w:t>
      </w:r>
      <w:proofErr w:type="gramEnd"/>
      <w:r w:rsidRPr="002F6025">
        <w:rPr>
          <w:rFonts w:ascii="Times New Roman" w:hAnsi="Times New Roman"/>
          <w:sz w:val="28"/>
          <w:szCs w:val="28"/>
        </w:rPr>
        <w:t>а), проходить із заходу на південь через всю область. «Летичівська долина» ландшафтний (9,6 тис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r w:rsidRPr="002F6025">
        <w:rPr>
          <w:rFonts w:ascii="Times New Roman" w:hAnsi="Times New Roman"/>
          <w:sz w:val="28"/>
          <w:szCs w:val="28"/>
        </w:rPr>
        <w:t>г</w:t>
      </w:r>
      <w:proofErr w:type="gramEnd"/>
      <w:r w:rsidRPr="002F6025">
        <w:rPr>
          <w:rFonts w:ascii="Times New Roman" w:hAnsi="Times New Roman"/>
          <w:sz w:val="28"/>
          <w:szCs w:val="28"/>
        </w:rPr>
        <w:t>а). «Хміль</w:t>
      </w:r>
      <w:r>
        <w:rPr>
          <w:rFonts w:ascii="Times New Roman" w:hAnsi="Times New Roman"/>
          <w:sz w:val="28"/>
          <w:szCs w:val="28"/>
        </w:rPr>
        <w:t>никська дача» лісовий (6,3 тис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r w:rsidRPr="002F6025">
        <w:rPr>
          <w:rFonts w:ascii="Times New Roman" w:hAnsi="Times New Roman"/>
          <w:sz w:val="28"/>
          <w:szCs w:val="28"/>
        </w:rPr>
        <w:t>г</w:t>
      </w:r>
      <w:proofErr w:type="gramEnd"/>
      <w:r w:rsidRPr="002F6025">
        <w:rPr>
          <w:rFonts w:ascii="Times New Roman" w:hAnsi="Times New Roman"/>
          <w:sz w:val="28"/>
          <w:szCs w:val="28"/>
        </w:rPr>
        <w:t xml:space="preserve">а), що включає Березнянську дачу й мальовничі Чудинівські пороги. «Побузьке </w:t>
      </w:r>
      <w:r>
        <w:rPr>
          <w:rFonts w:ascii="Times New Roman" w:hAnsi="Times New Roman"/>
          <w:sz w:val="28"/>
          <w:szCs w:val="28"/>
        </w:rPr>
        <w:t>Полісся» ландшафтний (14,2 тис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r w:rsidRPr="002F6025">
        <w:rPr>
          <w:rFonts w:ascii="Times New Roman" w:hAnsi="Times New Roman"/>
          <w:sz w:val="28"/>
          <w:szCs w:val="28"/>
        </w:rPr>
        <w:t>г</w:t>
      </w:r>
      <w:proofErr w:type="gramEnd"/>
      <w:r w:rsidRPr="002F6025">
        <w:rPr>
          <w:rFonts w:ascii="Times New Roman" w:hAnsi="Times New Roman"/>
          <w:sz w:val="28"/>
          <w:szCs w:val="28"/>
        </w:rPr>
        <w:t>а) і «Згарський» загальнозоологічний (3018,7 га); «Івчанський» (</w:t>
      </w:r>
      <w:r>
        <w:rPr>
          <w:rFonts w:ascii="Times New Roman" w:hAnsi="Times New Roman"/>
          <w:sz w:val="28"/>
          <w:szCs w:val="28"/>
        </w:rPr>
        <w:t>338 га) і «Сниводський» (1 тис.</w:t>
      </w:r>
      <w:r w:rsidRPr="002F6025">
        <w:rPr>
          <w:rFonts w:ascii="Times New Roman" w:hAnsi="Times New Roman"/>
          <w:sz w:val="28"/>
          <w:szCs w:val="28"/>
        </w:rPr>
        <w:t>га) орнітологічні, РЛП «Середнє Побужжя» (16.7</w:t>
      </w:r>
      <w:r>
        <w:rPr>
          <w:rFonts w:ascii="Times New Roman" w:hAnsi="Times New Roman"/>
          <w:sz w:val="28"/>
          <w:szCs w:val="28"/>
        </w:rPr>
        <w:t xml:space="preserve"> тис.</w:t>
      </w:r>
      <w:r w:rsidRPr="002F6025">
        <w:rPr>
          <w:rFonts w:ascii="Times New Roman" w:hAnsi="Times New Roman"/>
          <w:sz w:val="28"/>
          <w:szCs w:val="28"/>
        </w:rPr>
        <w:t>га); «Ладижинська Швейцарія» (6,5 тис. га); РЛП «Дністер» (18,2га) розташований у південно-західній частині області біля кордону з Молдовою; РЛП «Лядова» (3500 га); «Гармаківський» гідрологічний (604,9 га).</w:t>
      </w:r>
    </w:p>
    <w:p w:rsidR="00730387" w:rsidRDefault="00730387" w:rsidP="00730387">
      <w:pPr>
        <w:tabs>
          <w:tab w:val="left" w:pos="8392"/>
        </w:tabs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</w:pPr>
    </w:p>
    <w:p w:rsidR="004A58A3" w:rsidRDefault="004A58A3" w:rsidP="00730387">
      <w:pPr>
        <w:tabs>
          <w:tab w:val="left" w:pos="8392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A58A3" w:rsidRDefault="004A58A3" w:rsidP="00730387">
      <w:pPr>
        <w:tabs>
          <w:tab w:val="left" w:pos="8392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A58A3" w:rsidRDefault="004A58A3" w:rsidP="00730387">
      <w:pPr>
        <w:tabs>
          <w:tab w:val="left" w:pos="8392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A58A3" w:rsidRDefault="004A58A3" w:rsidP="00730387">
      <w:pPr>
        <w:tabs>
          <w:tab w:val="left" w:pos="8392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A58A3" w:rsidRDefault="004A58A3" w:rsidP="00730387">
      <w:pPr>
        <w:tabs>
          <w:tab w:val="left" w:pos="8392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A58A3" w:rsidRDefault="004A58A3" w:rsidP="00730387">
      <w:pPr>
        <w:tabs>
          <w:tab w:val="left" w:pos="8392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A58A3" w:rsidRDefault="004A58A3" w:rsidP="00730387">
      <w:pPr>
        <w:tabs>
          <w:tab w:val="left" w:pos="8392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A58A3" w:rsidRDefault="004A58A3" w:rsidP="00730387">
      <w:pPr>
        <w:tabs>
          <w:tab w:val="left" w:pos="8392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A58A3" w:rsidRDefault="004A58A3" w:rsidP="00730387">
      <w:pPr>
        <w:tabs>
          <w:tab w:val="left" w:pos="8392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A58A3" w:rsidRDefault="004A58A3" w:rsidP="00730387">
      <w:pPr>
        <w:tabs>
          <w:tab w:val="left" w:pos="8392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A58A3" w:rsidRDefault="004A58A3" w:rsidP="00730387">
      <w:pPr>
        <w:tabs>
          <w:tab w:val="left" w:pos="8392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A58A3" w:rsidRDefault="004A58A3" w:rsidP="00730387">
      <w:pPr>
        <w:tabs>
          <w:tab w:val="left" w:pos="8392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A58A3" w:rsidRDefault="004A58A3" w:rsidP="00730387">
      <w:pPr>
        <w:tabs>
          <w:tab w:val="left" w:pos="8392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A58A3" w:rsidRDefault="004A58A3" w:rsidP="00730387">
      <w:pPr>
        <w:tabs>
          <w:tab w:val="left" w:pos="8392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A58A3" w:rsidRDefault="004A58A3" w:rsidP="00730387">
      <w:pPr>
        <w:tabs>
          <w:tab w:val="left" w:pos="8392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A58A3" w:rsidRDefault="004A58A3" w:rsidP="00730387">
      <w:pPr>
        <w:tabs>
          <w:tab w:val="left" w:pos="8392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A58A3" w:rsidRDefault="004A58A3" w:rsidP="00730387">
      <w:pPr>
        <w:tabs>
          <w:tab w:val="left" w:pos="8392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843F7" w:rsidRDefault="001843F7" w:rsidP="00730387">
      <w:pPr>
        <w:tabs>
          <w:tab w:val="left" w:pos="8392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843F7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B80565" w:rsidRDefault="00B80565" w:rsidP="007F6852">
      <w:pPr>
        <w:tabs>
          <w:tab w:val="left" w:pos="8392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80565" w:rsidRPr="00CF0B7D" w:rsidRDefault="00B80565" w:rsidP="00B80565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8056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F0B7D">
        <w:rPr>
          <w:rFonts w:ascii="Times New Roman" w:hAnsi="Times New Roman"/>
          <w:sz w:val="28"/>
          <w:szCs w:val="28"/>
          <w:lang w:val="uk-UA"/>
        </w:rPr>
        <w:t>Атлас Вінницької області</w:t>
      </w:r>
      <w:r w:rsidRPr="00CF0B7D">
        <w:rPr>
          <w:rFonts w:ascii="Times New Roman" w:hAnsi="Times New Roman"/>
          <w:sz w:val="28"/>
          <w:szCs w:val="28"/>
        </w:rPr>
        <w:t xml:space="preserve"> / [</w:t>
      </w:r>
      <w:r w:rsidRPr="00CF0B7D">
        <w:rPr>
          <w:rFonts w:ascii="Times New Roman" w:hAnsi="Times New Roman"/>
          <w:sz w:val="28"/>
          <w:szCs w:val="28"/>
          <w:lang w:val="uk-UA"/>
        </w:rPr>
        <w:t>голов. ред. В.Є. Любченко</w:t>
      </w:r>
      <w:r w:rsidRPr="00CF0B7D">
        <w:rPr>
          <w:rFonts w:ascii="Times New Roman" w:hAnsi="Times New Roman"/>
          <w:sz w:val="28"/>
          <w:szCs w:val="28"/>
        </w:rPr>
        <w:t>]</w:t>
      </w:r>
      <w:r w:rsidRPr="00CF0B7D">
        <w:rPr>
          <w:rFonts w:ascii="Times New Roman" w:hAnsi="Times New Roman"/>
          <w:sz w:val="28"/>
          <w:szCs w:val="28"/>
          <w:lang w:val="uk-UA"/>
        </w:rPr>
        <w:t xml:space="preserve">. – ПП «Едельвейс і К», 2007. – 16 с. </w:t>
      </w:r>
    </w:p>
    <w:p w:rsidR="00B80565" w:rsidRPr="00CF0B7D" w:rsidRDefault="00B80565" w:rsidP="00B80565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8056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F0B7D">
        <w:rPr>
          <w:rFonts w:ascii="Times New Roman" w:hAnsi="Times New Roman"/>
          <w:sz w:val="28"/>
          <w:szCs w:val="28"/>
          <w:lang w:val="uk-UA"/>
        </w:rPr>
        <w:t xml:space="preserve">Атлас «Вінницька область» </w:t>
      </w:r>
      <w:r w:rsidRPr="00CF0B7D">
        <w:rPr>
          <w:rFonts w:ascii="Times New Roman" w:hAnsi="Times New Roman"/>
          <w:sz w:val="28"/>
          <w:szCs w:val="28"/>
        </w:rPr>
        <w:t xml:space="preserve">/ [голов. </w:t>
      </w:r>
      <w:proofErr w:type="gramStart"/>
      <w:r w:rsidRPr="00CF0B7D">
        <w:rPr>
          <w:rFonts w:ascii="Times New Roman" w:hAnsi="Times New Roman"/>
          <w:sz w:val="28"/>
          <w:szCs w:val="28"/>
        </w:rPr>
        <w:t>ред. С.М. Баскова].</w:t>
      </w:r>
      <w:proofErr w:type="gramEnd"/>
      <w:r w:rsidRPr="00CF0B7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F0B7D">
        <w:rPr>
          <w:rFonts w:ascii="Times New Roman" w:hAnsi="Times New Roman"/>
          <w:sz w:val="28"/>
          <w:szCs w:val="28"/>
        </w:rPr>
        <w:t>-</w:t>
      </w:r>
      <w:r w:rsidRPr="00CF0B7D">
        <w:rPr>
          <w:rFonts w:ascii="Times New Roman" w:hAnsi="Times New Roman"/>
          <w:sz w:val="28"/>
          <w:szCs w:val="28"/>
          <w:lang w:val="uk-UA"/>
        </w:rPr>
        <w:t xml:space="preserve"> С.: «Моя мала Батьківщина», 2001. – 20 с.</w:t>
      </w:r>
    </w:p>
    <w:p w:rsidR="00B80565" w:rsidRPr="00B80565" w:rsidRDefault="00B80565" w:rsidP="00B80565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80565">
        <w:rPr>
          <w:rFonts w:ascii="Times New Roman" w:hAnsi="Times New Roman"/>
          <w:sz w:val="28"/>
          <w:szCs w:val="28"/>
          <w:lang w:val="uk-UA"/>
        </w:rPr>
        <w:t xml:space="preserve"> Виготовлення наукового обґрунтування на створення регіонального ландшафтного парку «Мурафа»: Звіт про НДР/ Вінницький державний педагогічний університет імені Михайла Коцюбинського. - № держреєстрації 0105</w:t>
      </w:r>
      <w:r w:rsidRPr="00CF0B7D">
        <w:rPr>
          <w:rFonts w:ascii="Times New Roman" w:hAnsi="Times New Roman"/>
          <w:sz w:val="28"/>
          <w:szCs w:val="28"/>
        </w:rPr>
        <w:t>U</w:t>
      </w:r>
      <w:r w:rsidRPr="00B80565">
        <w:rPr>
          <w:rFonts w:ascii="Times New Roman" w:hAnsi="Times New Roman"/>
          <w:sz w:val="28"/>
          <w:szCs w:val="28"/>
          <w:lang w:val="uk-UA"/>
        </w:rPr>
        <w:t>006375. – Вінниця, 2005. – 90 с.</w:t>
      </w:r>
    </w:p>
    <w:p w:rsidR="00B80565" w:rsidRPr="00B80565" w:rsidRDefault="00B80565" w:rsidP="00B80565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CF0B7D">
        <w:rPr>
          <w:rFonts w:ascii="Times New Roman" w:hAnsi="Times New Roman"/>
          <w:sz w:val="28"/>
          <w:szCs w:val="28"/>
          <w:shd w:val="clear" w:color="auto" w:fill="FFFFFF"/>
        </w:rPr>
        <w:t>Водний кодекс України: прийнятий 6 черв. 1995 р. // Відомості Верховно</w:t>
      </w:r>
      <w:proofErr w:type="gramStart"/>
      <w:r w:rsidRPr="00CF0B7D">
        <w:rPr>
          <w:rFonts w:ascii="Times New Roman" w:hAnsi="Times New Roman"/>
          <w:sz w:val="28"/>
          <w:szCs w:val="28"/>
          <w:shd w:val="clear" w:color="auto" w:fill="FFFFFF"/>
        </w:rPr>
        <w:t>ї Р</w:t>
      </w:r>
      <w:proofErr w:type="gramEnd"/>
      <w:r w:rsidRPr="00CF0B7D">
        <w:rPr>
          <w:rFonts w:ascii="Times New Roman" w:hAnsi="Times New Roman"/>
          <w:sz w:val="28"/>
          <w:szCs w:val="28"/>
          <w:shd w:val="clear" w:color="auto" w:fill="FFFFFF"/>
        </w:rPr>
        <w:t>ади України. — 1995. — № 24. — Ст. 189.</w:t>
      </w:r>
      <w:r w:rsidRPr="00CF0B7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021573" w:rsidRDefault="0093361F" w:rsidP="00CF0B7D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F0B7D">
        <w:rPr>
          <w:rFonts w:ascii="Times New Roman" w:hAnsi="Times New Roman"/>
          <w:sz w:val="28"/>
          <w:szCs w:val="28"/>
          <w:lang w:val="uk-UA"/>
        </w:rPr>
        <w:t>Денисик Г.І., Лю</w:t>
      </w:r>
      <w:r w:rsidR="00021573" w:rsidRPr="00CF0B7D">
        <w:rPr>
          <w:rFonts w:ascii="Times New Roman" w:hAnsi="Times New Roman"/>
          <w:sz w:val="28"/>
          <w:szCs w:val="28"/>
          <w:lang w:val="uk-UA"/>
        </w:rPr>
        <w:t>бченка В.Є.</w:t>
      </w:r>
      <w:r w:rsidRPr="00CF0B7D">
        <w:rPr>
          <w:rFonts w:ascii="Times New Roman" w:hAnsi="Times New Roman"/>
          <w:sz w:val="28"/>
          <w:szCs w:val="28"/>
          <w:lang w:val="uk-UA"/>
        </w:rPr>
        <w:t xml:space="preserve"> Заповідне Поділля</w:t>
      </w:r>
      <w:r w:rsidR="00021573" w:rsidRPr="00CF0B7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C4A70" w:rsidRPr="00CF0B7D">
        <w:rPr>
          <w:rFonts w:ascii="Times New Roman" w:hAnsi="Times New Roman"/>
          <w:sz w:val="28"/>
          <w:szCs w:val="28"/>
          <w:lang w:val="uk-UA"/>
        </w:rPr>
        <w:t>– Вінниця: ПП «Видавництво «Те</w:t>
      </w:r>
      <w:r w:rsidR="00021573" w:rsidRPr="00CF0B7D">
        <w:rPr>
          <w:rFonts w:ascii="Times New Roman" w:hAnsi="Times New Roman"/>
          <w:sz w:val="28"/>
          <w:szCs w:val="28"/>
          <w:lang w:val="uk-UA"/>
        </w:rPr>
        <w:t xml:space="preserve">за», 2000. – 104 с. </w:t>
      </w:r>
    </w:p>
    <w:p w:rsidR="00B80565" w:rsidRPr="00B80352" w:rsidRDefault="00B80565" w:rsidP="00B80352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F0B7D">
        <w:rPr>
          <w:rFonts w:ascii="Times New Roman" w:hAnsi="Times New Roman"/>
          <w:sz w:val="28"/>
          <w:szCs w:val="28"/>
        </w:rPr>
        <w:t>Екологічний паспорт Вінницької області за 2</w:t>
      </w:r>
      <w:r w:rsidR="00B80352">
        <w:rPr>
          <w:rFonts w:ascii="Times New Roman" w:hAnsi="Times New Roman"/>
          <w:sz w:val="28"/>
          <w:szCs w:val="28"/>
        </w:rPr>
        <w:t>015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р</w:t>
      </w:r>
      <w:proofErr w:type="gramEnd"/>
      <w:r>
        <w:rPr>
          <w:rFonts w:ascii="Times New Roman" w:hAnsi="Times New Roman"/>
          <w:sz w:val="28"/>
          <w:szCs w:val="28"/>
        </w:rPr>
        <w:t>ік. [Електронний ресурс].</w:t>
      </w:r>
      <w:r w:rsidR="00B8035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80352">
        <w:rPr>
          <w:rFonts w:ascii="Times New Roman" w:hAnsi="Times New Roman"/>
          <w:sz w:val="28"/>
          <w:szCs w:val="28"/>
        </w:rPr>
        <w:t xml:space="preserve"> Доступний з</w:t>
      </w:r>
      <w:r w:rsidRPr="00B8035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80352">
        <w:rPr>
          <w:rFonts w:ascii="Times New Roman" w:hAnsi="Times New Roman"/>
          <w:sz w:val="28"/>
          <w:szCs w:val="28"/>
        </w:rPr>
        <w:t>http://www.menr.</w:t>
      </w:r>
      <w:r w:rsidR="00B80352">
        <w:rPr>
          <w:rFonts w:ascii="Times New Roman" w:hAnsi="Times New Roman"/>
          <w:sz w:val="28"/>
          <w:szCs w:val="28"/>
        </w:rPr>
        <w:t>gov.ua/documents/EKO_pas_Vin2015</w:t>
      </w:r>
      <w:r w:rsidRPr="00B80352">
        <w:rPr>
          <w:rFonts w:ascii="Times New Roman" w:hAnsi="Times New Roman"/>
          <w:sz w:val="28"/>
          <w:szCs w:val="28"/>
        </w:rPr>
        <w:t>.doc. – Назва з екрану.</w:t>
      </w:r>
    </w:p>
    <w:p w:rsidR="00B80352" w:rsidRPr="00CF0B7D" w:rsidRDefault="00B80352" w:rsidP="00B80352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F0B7D">
        <w:rPr>
          <w:rFonts w:ascii="Times New Roman" w:hAnsi="Times New Roman"/>
          <w:sz w:val="28"/>
          <w:szCs w:val="28"/>
        </w:rPr>
        <w:t>Заповідні об’єкти</w:t>
      </w:r>
      <w:proofErr w:type="gramStart"/>
      <w:r w:rsidRPr="00CF0B7D">
        <w:rPr>
          <w:rFonts w:ascii="Times New Roman" w:hAnsi="Times New Roman"/>
          <w:sz w:val="28"/>
          <w:szCs w:val="28"/>
        </w:rPr>
        <w:t xml:space="preserve"> В</w:t>
      </w:r>
      <w:proofErr w:type="gramEnd"/>
      <w:r w:rsidRPr="00CF0B7D"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>нниччини. – Вінниця: Велес, 2014р</w:t>
      </w:r>
      <w:r w:rsidRPr="00CF0B7D">
        <w:rPr>
          <w:rFonts w:ascii="Times New Roman" w:hAnsi="Times New Roman"/>
          <w:sz w:val="28"/>
          <w:szCs w:val="28"/>
        </w:rPr>
        <w:t>. – 104 с.</w:t>
      </w:r>
    </w:p>
    <w:p w:rsidR="00B80352" w:rsidRPr="00CF0B7D" w:rsidRDefault="00B80352" w:rsidP="00B80352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F0B7D">
        <w:rPr>
          <w:rFonts w:ascii="Times New Roman" w:hAnsi="Times New Roman"/>
          <w:sz w:val="28"/>
          <w:szCs w:val="28"/>
        </w:rPr>
        <w:t xml:space="preserve">Зелѐная книга Украинской ССР. Редкие, исчезающие и типичные, нуждающиеся в охране растительные сообщества. – К.: Наук, думка, 1987. – 216с. </w:t>
      </w:r>
    </w:p>
    <w:p w:rsidR="00B80352" w:rsidRPr="00CF0B7D" w:rsidRDefault="00B80352" w:rsidP="00B80352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F0B7D">
        <w:rPr>
          <w:rFonts w:ascii="Times New Roman" w:hAnsi="Times New Roman"/>
          <w:sz w:val="28"/>
          <w:szCs w:val="28"/>
        </w:rPr>
        <w:t>Литвиненко А.Ю. Рідкісні та перебуваючі під загрозою зникнення види рослин і тварин</w:t>
      </w:r>
      <w:proofErr w:type="gramStart"/>
      <w:r w:rsidRPr="00CF0B7D">
        <w:rPr>
          <w:rFonts w:ascii="Times New Roman" w:hAnsi="Times New Roman"/>
          <w:sz w:val="28"/>
          <w:szCs w:val="28"/>
        </w:rPr>
        <w:t xml:space="preserve"> В</w:t>
      </w:r>
      <w:proofErr w:type="gramEnd"/>
      <w:r w:rsidRPr="00CF0B7D">
        <w:rPr>
          <w:rFonts w:ascii="Times New Roman" w:hAnsi="Times New Roman"/>
          <w:sz w:val="28"/>
          <w:szCs w:val="28"/>
        </w:rPr>
        <w:t xml:space="preserve">інниччини </w:t>
      </w:r>
      <w:r>
        <w:rPr>
          <w:rFonts w:ascii="Times New Roman" w:hAnsi="Times New Roman"/>
          <w:sz w:val="28"/>
          <w:szCs w:val="28"/>
        </w:rPr>
        <w:t>та Хмельниччини. – Вінниця, 2010</w:t>
      </w:r>
      <w:r w:rsidRPr="00CF0B7D">
        <w:rPr>
          <w:rFonts w:ascii="Times New Roman" w:hAnsi="Times New Roman"/>
          <w:sz w:val="28"/>
          <w:szCs w:val="28"/>
        </w:rPr>
        <w:t xml:space="preserve">. – 110 с. </w:t>
      </w:r>
    </w:p>
    <w:p w:rsidR="00B80352" w:rsidRPr="00CF0B7D" w:rsidRDefault="00B80352" w:rsidP="00B80352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F0B7D">
        <w:rPr>
          <w:rFonts w:ascii="Times New Roman" w:hAnsi="Times New Roman"/>
          <w:sz w:val="28"/>
          <w:szCs w:val="28"/>
        </w:rPr>
        <w:t>Лісове господарство України. – К.:</w:t>
      </w:r>
      <w:r w:rsidR="00251C6A">
        <w:rPr>
          <w:rFonts w:ascii="Times New Roman" w:hAnsi="Times New Roman"/>
          <w:sz w:val="28"/>
          <w:szCs w:val="28"/>
        </w:rPr>
        <w:t xml:space="preserve"> Вид</w:t>
      </w:r>
      <w:proofErr w:type="gramStart"/>
      <w:r w:rsidR="00251C6A">
        <w:rPr>
          <w:rFonts w:ascii="Times New Roman" w:hAnsi="Times New Roman"/>
          <w:sz w:val="28"/>
          <w:szCs w:val="28"/>
        </w:rPr>
        <w:t>.</w:t>
      </w:r>
      <w:r w:rsidRPr="00CF0B7D">
        <w:rPr>
          <w:rFonts w:ascii="Times New Roman" w:hAnsi="Times New Roman"/>
          <w:sz w:val="28"/>
          <w:szCs w:val="28"/>
        </w:rPr>
        <w:t>д</w:t>
      </w:r>
      <w:proofErr w:type="gramEnd"/>
      <w:r w:rsidRPr="00CF0B7D">
        <w:rPr>
          <w:rFonts w:ascii="Times New Roman" w:hAnsi="Times New Roman"/>
          <w:sz w:val="28"/>
          <w:szCs w:val="28"/>
        </w:rPr>
        <w:t>ім "ЕКО-інформ", 2010. – 64 с.</w:t>
      </w:r>
    </w:p>
    <w:p w:rsidR="00B80352" w:rsidRPr="00CF0B7D" w:rsidRDefault="00B80352" w:rsidP="00B80352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F0B7D">
        <w:rPr>
          <w:rFonts w:ascii="Times New Roman" w:hAnsi="Times New Roman"/>
          <w:sz w:val="28"/>
          <w:szCs w:val="28"/>
          <w:lang w:val="uk-UA"/>
        </w:rPr>
        <w:t>Малишева Н.Р. Правові засади формування, збереження та раціонального використання національної та регіональної екологічної мережі України// Екологічне право України: Академічний курс: підручник . – К., 2005</w:t>
      </w:r>
    </w:p>
    <w:p w:rsidR="00B80565" w:rsidRPr="00CF0B7D" w:rsidRDefault="00B80352" w:rsidP="00B80565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F0B7D">
        <w:rPr>
          <w:rFonts w:ascii="Times New Roman" w:hAnsi="Times New Roman"/>
          <w:sz w:val="28"/>
          <w:szCs w:val="28"/>
        </w:rPr>
        <w:lastRenderedPageBreak/>
        <w:t xml:space="preserve">Маринич О.М. Фізична географія України: </w:t>
      </w:r>
      <w:proofErr w:type="gramStart"/>
      <w:r w:rsidRPr="00CF0B7D">
        <w:rPr>
          <w:rFonts w:ascii="Times New Roman" w:hAnsi="Times New Roman"/>
          <w:sz w:val="28"/>
          <w:szCs w:val="28"/>
        </w:rPr>
        <w:t>п</w:t>
      </w:r>
      <w:proofErr w:type="gramEnd"/>
      <w:r w:rsidRPr="00CF0B7D">
        <w:rPr>
          <w:rFonts w:ascii="Times New Roman" w:hAnsi="Times New Roman"/>
          <w:sz w:val="28"/>
          <w:szCs w:val="28"/>
        </w:rPr>
        <w:t xml:space="preserve">ідручник / О.М. Маринич, П.Г. Шищенко. – К.: </w:t>
      </w:r>
      <w:proofErr w:type="gramStart"/>
      <w:r w:rsidRPr="00CF0B7D">
        <w:rPr>
          <w:rFonts w:ascii="Times New Roman" w:hAnsi="Times New Roman"/>
          <w:sz w:val="28"/>
          <w:szCs w:val="28"/>
        </w:rPr>
        <w:t>Вид-во</w:t>
      </w:r>
      <w:proofErr w:type="gramEnd"/>
      <w:r w:rsidRPr="00CF0B7D">
        <w:rPr>
          <w:rFonts w:ascii="Times New Roman" w:hAnsi="Times New Roman"/>
          <w:sz w:val="28"/>
          <w:szCs w:val="28"/>
        </w:rPr>
        <w:t xml:space="preserve"> "Знання", 2005. – 511 с</w:t>
      </w:r>
    </w:p>
    <w:p w:rsidR="00B80352" w:rsidRPr="00CF0B7D" w:rsidRDefault="00B80352" w:rsidP="00B80352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F0B7D">
        <w:rPr>
          <w:rFonts w:ascii="Times New Roman" w:hAnsi="Times New Roman"/>
          <w:sz w:val="28"/>
          <w:szCs w:val="28"/>
        </w:rPr>
        <w:t xml:space="preserve">Мудрак О.В. Збалансований розвиток екомережі Поділля: стан, </w:t>
      </w:r>
      <w:r>
        <w:rPr>
          <w:rFonts w:ascii="Times New Roman" w:hAnsi="Times New Roman"/>
          <w:sz w:val="28"/>
          <w:szCs w:val="28"/>
        </w:rPr>
        <w:t>проблеми,</w:t>
      </w:r>
      <w:r w:rsidRPr="00CF0B7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F0B7D">
        <w:rPr>
          <w:rFonts w:ascii="Times New Roman" w:hAnsi="Times New Roman"/>
          <w:sz w:val="28"/>
          <w:szCs w:val="28"/>
        </w:rPr>
        <w:t>перспективи: монографія / О.В. Мудрак. – Вінниця:</w:t>
      </w:r>
      <w:r w:rsidR="00B46A9C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B46A9C">
        <w:rPr>
          <w:rFonts w:ascii="Times New Roman" w:hAnsi="Times New Roman"/>
          <w:sz w:val="28"/>
          <w:szCs w:val="28"/>
        </w:rPr>
        <w:t>Вид-во</w:t>
      </w:r>
      <w:proofErr w:type="gramEnd"/>
      <w:r w:rsidR="00B46A9C">
        <w:rPr>
          <w:rFonts w:ascii="Times New Roman" w:hAnsi="Times New Roman"/>
          <w:sz w:val="28"/>
          <w:szCs w:val="28"/>
        </w:rPr>
        <w:t xml:space="preserve"> "СПД Главацька</w:t>
      </w:r>
      <w:r w:rsidRPr="00CF0B7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F0B7D">
        <w:rPr>
          <w:rFonts w:ascii="Times New Roman" w:hAnsi="Times New Roman"/>
          <w:sz w:val="28"/>
          <w:szCs w:val="28"/>
        </w:rPr>
        <w:t xml:space="preserve">Р.В.", 2012. – 914 с. </w:t>
      </w:r>
    </w:p>
    <w:p w:rsidR="00B80565" w:rsidRPr="00CF0B7D" w:rsidRDefault="00B46A9C" w:rsidP="00CF0B7D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Мудрак О.В.</w:t>
      </w:r>
      <w:r w:rsidRPr="00CF0B7D">
        <w:rPr>
          <w:rFonts w:ascii="Times New Roman" w:hAnsi="Times New Roman"/>
          <w:sz w:val="28"/>
          <w:szCs w:val="28"/>
          <w:lang w:val="uk-UA"/>
        </w:rPr>
        <w:t xml:space="preserve"> Природоохоронні об’єкти Вінницької області, характер і особливості їх розподілу у фізико-географічних районах // Наукові записки Вінницького державного педагогічного університ</w:t>
      </w:r>
      <w:r>
        <w:rPr>
          <w:rFonts w:ascii="Times New Roman" w:hAnsi="Times New Roman"/>
          <w:sz w:val="28"/>
          <w:szCs w:val="28"/>
          <w:lang w:val="uk-UA"/>
        </w:rPr>
        <w:t>ету імені Михайла Коцюбинського /</w:t>
      </w:r>
      <w:r w:rsidRPr="00B8035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Мудрак О.В.</w:t>
      </w:r>
      <w:r w:rsidRPr="00CF0B7D">
        <w:rPr>
          <w:rFonts w:ascii="Times New Roman" w:hAnsi="Times New Roman"/>
          <w:sz w:val="28"/>
          <w:szCs w:val="28"/>
          <w:lang w:val="uk-UA"/>
        </w:rPr>
        <w:t xml:space="preserve"> Ворона Є.І., Кирилюк Л.М. Серія: Географія. – Вінниця, 2005. – Вип.10. – С. 90-96</w:t>
      </w:r>
    </w:p>
    <w:p w:rsidR="00B46A9C" w:rsidRPr="00CF0B7D" w:rsidRDefault="00B46A9C" w:rsidP="00B46A9C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46A9C">
        <w:rPr>
          <w:rFonts w:ascii="Times New Roman" w:hAnsi="Times New Roman"/>
          <w:sz w:val="28"/>
          <w:szCs w:val="28"/>
          <w:lang w:val="uk-UA"/>
        </w:rPr>
        <w:t xml:space="preserve">Мудрак О.В. Репрезентативність природно-заповідної мережі Поділля згідно з фізико- географічним районуванням / О.В. Мудрак, Г.В. Мудрак // Структурна перебудова та екологіза- ція економіки в контексті переходу України до збалансованого розвитку: матер. </w:t>
      </w:r>
      <w:r>
        <w:rPr>
          <w:rFonts w:ascii="Times New Roman" w:hAnsi="Times New Roman"/>
          <w:sz w:val="28"/>
          <w:szCs w:val="28"/>
        </w:rPr>
        <w:t>Укр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r w:rsidR="00251C6A">
        <w:rPr>
          <w:rFonts w:ascii="Times New Roman" w:hAnsi="Times New Roman"/>
          <w:sz w:val="28"/>
          <w:szCs w:val="28"/>
        </w:rPr>
        <w:t>е</w:t>
      </w:r>
      <w:proofErr w:type="gramEnd"/>
      <w:r w:rsidR="00251C6A">
        <w:rPr>
          <w:rFonts w:ascii="Times New Roman" w:hAnsi="Times New Roman"/>
          <w:sz w:val="28"/>
          <w:szCs w:val="28"/>
        </w:rPr>
        <w:t>кол.</w:t>
      </w:r>
      <w:r w:rsidR="00251C6A" w:rsidRPr="00CF0B7D">
        <w:rPr>
          <w:rFonts w:ascii="Times New Roman" w:hAnsi="Times New Roman"/>
          <w:sz w:val="28"/>
          <w:szCs w:val="28"/>
        </w:rPr>
        <w:t>конгр.</w:t>
      </w:r>
      <w:r w:rsidRPr="00CF0B7D">
        <w:rPr>
          <w:rFonts w:ascii="Times New Roman" w:hAnsi="Times New Roman"/>
          <w:sz w:val="28"/>
          <w:szCs w:val="28"/>
        </w:rPr>
        <w:t xml:space="preserve"> 10-11 груд. 2009 р. – К.: Вид-во "Лібра", 2009. – С. 286-291.</w:t>
      </w:r>
    </w:p>
    <w:p w:rsidR="00B46A9C" w:rsidRPr="00CF0B7D" w:rsidRDefault="00B46A9C" w:rsidP="00B46A9C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F0B7D">
        <w:rPr>
          <w:rFonts w:ascii="Times New Roman" w:hAnsi="Times New Roman"/>
          <w:sz w:val="28"/>
          <w:szCs w:val="28"/>
        </w:rPr>
        <w:t>Мудрак О.В. Функціонально-просторова структура пр</w:t>
      </w:r>
      <w:r>
        <w:rPr>
          <w:rFonts w:ascii="Times New Roman" w:hAnsi="Times New Roman"/>
          <w:sz w:val="28"/>
          <w:szCs w:val="28"/>
        </w:rPr>
        <w:t>иродно-заповідного фонду екоме</w:t>
      </w:r>
      <w:r w:rsidRPr="00CF0B7D">
        <w:rPr>
          <w:rFonts w:ascii="Times New Roman" w:hAnsi="Times New Roman"/>
          <w:sz w:val="28"/>
          <w:szCs w:val="28"/>
        </w:rPr>
        <w:t>режі Поділля / О.В. Мудрак // Науковий вісник НУБі</w:t>
      </w:r>
      <w:proofErr w:type="gramStart"/>
      <w:r w:rsidRPr="00CF0B7D">
        <w:rPr>
          <w:rFonts w:ascii="Times New Roman" w:hAnsi="Times New Roman"/>
          <w:sz w:val="28"/>
          <w:szCs w:val="28"/>
        </w:rPr>
        <w:t>П</w:t>
      </w:r>
      <w:proofErr w:type="gramEnd"/>
      <w:r w:rsidRPr="00CF0B7D">
        <w:rPr>
          <w:rFonts w:ascii="Times New Roman" w:hAnsi="Times New Roman"/>
          <w:sz w:val="28"/>
          <w:szCs w:val="28"/>
        </w:rPr>
        <w:t xml:space="preserve"> України:</w:t>
      </w:r>
      <w:r>
        <w:rPr>
          <w:rFonts w:ascii="Times New Roman" w:hAnsi="Times New Roman"/>
          <w:sz w:val="28"/>
          <w:szCs w:val="28"/>
        </w:rPr>
        <w:t xml:space="preserve"> зб.наук.</w:t>
      </w:r>
      <w:r w:rsidRPr="00CF0B7D">
        <w:rPr>
          <w:rFonts w:ascii="Times New Roman" w:hAnsi="Times New Roman"/>
          <w:sz w:val="28"/>
          <w:szCs w:val="28"/>
        </w:rPr>
        <w:t>праць. – К.: Вид-во НУБі</w:t>
      </w:r>
      <w:proofErr w:type="gramStart"/>
      <w:r w:rsidRPr="00CF0B7D">
        <w:rPr>
          <w:rFonts w:ascii="Times New Roman" w:hAnsi="Times New Roman"/>
          <w:sz w:val="28"/>
          <w:szCs w:val="28"/>
        </w:rPr>
        <w:t>П</w:t>
      </w:r>
      <w:proofErr w:type="gramEnd"/>
      <w:r w:rsidRPr="00CF0B7D">
        <w:rPr>
          <w:rFonts w:ascii="Times New Roman" w:hAnsi="Times New Roman"/>
          <w:sz w:val="28"/>
          <w:szCs w:val="28"/>
        </w:rPr>
        <w:t xml:space="preserve"> України. – 2009. – Вип. 140. – С. 250-258. </w:t>
      </w:r>
    </w:p>
    <w:p w:rsidR="00B46A9C" w:rsidRPr="00251C6A" w:rsidRDefault="00B46A9C" w:rsidP="00B46A9C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0B7D">
        <w:rPr>
          <w:rFonts w:ascii="Times New Roman" w:hAnsi="Times New Roman"/>
          <w:sz w:val="28"/>
          <w:szCs w:val="28"/>
        </w:rPr>
        <w:t>Офіційний сайт Департаменту екології та природних ресурсів у</w:t>
      </w:r>
      <w:proofErr w:type="gramStart"/>
      <w:r w:rsidRPr="00CF0B7D">
        <w:rPr>
          <w:rFonts w:ascii="Times New Roman" w:hAnsi="Times New Roman"/>
          <w:sz w:val="28"/>
          <w:szCs w:val="28"/>
        </w:rPr>
        <w:t xml:space="preserve"> В</w:t>
      </w:r>
      <w:proofErr w:type="gramEnd"/>
      <w:r w:rsidRPr="00CF0B7D">
        <w:rPr>
          <w:rFonts w:ascii="Times New Roman" w:hAnsi="Times New Roman"/>
          <w:sz w:val="28"/>
          <w:szCs w:val="28"/>
        </w:rPr>
        <w:t xml:space="preserve">інницькій області. [Електронний ресурс]. – Доступний з </w:t>
      </w:r>
      <w:hyperlink r:id="rId14" w:history="1">
        <w:r w:rsidRPr="00251C6A">
          <w:rPr>
            <w:rStyle w:val="a4"/>
            <w:rFonts w:ascii="Times New Roman" w:hAnsi="Times New Roman"/>
            <w:color w:val="000000" w:themeColor="text1"/>
            <w:sz w:val="28"/>
            <w:szCs w:val="28"/>
            <w:u w:val="none"/>
          </w:rPr>
          <w:t>http://www.vineco.ucoz.org</w:t>
        </w:r>
      </w:hyperlink>
      <w:r w:rsidRPr="00251C6A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</w:p>
    <w:p w:rsidR="00B46A9C" w:rsidRPr="00CF0B7D" w:rsidRDefault="00B46A9C" w:rsidP="00B46A9C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F0B7D">
        <w:rPr>
          <w:rFonts w:ascii="Times New Roman" w:hAnsi="Times New Roman"/>
          <w:sz w:val="28"/>
          <w:szCs w:val="28"/>
          <w:lang w:val="uk-UA"/>
        </w:rPr>
        <w:t>Південно-Бузький меридіональний екологічний коридор: стислий огляд біорізноманіття та найцінніші території / Під заг. ред. В. Костюшина. – К., 2007. – 69</w:t>
      </w:r>
      <w:r w:rsidRPr="00CF0B7D">
        <w:rPr>
          <w:rFonts w:ascii="Times New Roman" w:hAnsi="Times New Roman"/>
          <w:sz w:val="28"/>
          <w:szCs w:val="28"/>
        </w:rPr>
        <w:t> </w:t>
      </w:r>
      <w:r w:rsidRPr="00CF0B7D">
        <w:rPr>
          <w:rFonts w:ascii="Times New Roman" w:hAnsi="Times New Roman"/>
          <w:sz w:val="28"/>
          <w:szCs w:val="28"/>
          <w:lang w:val="uk-UA"/>
        </w:rPr>
        <w:t>с.</w:t>
      </w:r>
    </w:p>
    <w:p w:rsidR="00B46A9C" w:rsidRPr="00B80352" w:rsidRDefault="00B46A9C" w:rsidP="00B46A9C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80352">
        <w:rPr>
          <w:rFonts w:ascii="Times New Roman" w:hAnsi="Times New Roman"/>
          <w:sz w:val="28"/>
          <w:szCs w:val="28"/>
          <w:lang w:val="uk-UA"/>
        </w:rPr>
        <w:t>Підготовка переліку природних комплексів для формування національної екомережі (в окремому коридорі чи регіоні): Звіт про НДР/ Інститут географії НАН України. – № держреєстрації 0102</w:t>
      </w:r>
      <w:r w:rsidRPr="00CF0B7D">
        <w:rPr>
          <w:rFonts w:ascii="Times New Roman" w:hAnsi="Times New Roman"/>
          <w:sz w:val="28"/>
          <w:szCs w:val="28"/>
        </w:rPr>
        <w:t>U</w:t>
      </w:r>
      <w:r w:rsidRPr="00B80352">
        <w:rPr>
          <w:rFonts w:ascii="Times New Roman" w:hAnsi="Times New Roman"/>
          <w:sz w:val="28"/>
          <w:szCs w:val="28"/>
          <w:lang w:val="uk-UA"/>
        </w:rPr>
        <w:t xml:space="preserve">005369. – Київ, 2004. – 300 с. </w:t>
      </w:r>
    </w:p>
    <w:p w:rsidR="00E4329C" w:rsidRPr="00DF3FBD" w:rsidRDefault="00B46A9C" w:rsidP="00DF3FBD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CF0B7D"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>Про Генеральну схему планування території України: Закон України від 7 лют. 2002 p. // Відо</w:t>
      </w:r>
      <w:r>
        <w:rPr>
          <w:rFonts w:ascii="Times New Roman" w:hAnsi="Times New Roman"/>
          <w:sz w:val="28"/>
          <w:szCs w:val="28"/>
          <w:shd w:val="clear" w:color="auto" w:fill="FFFFFF"/>
        </w:rPr>
        <w:t>мості Верховно</w:t>
      </w:r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ї Р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>ади України. -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2002. -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№ 30.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- </w:t>
      </w:r>
      <w:r w:rsidRPr="00CF0B7D">
        <w:rPr>
          <w:rFonts w:ascii="Times New Roman" w:hAnsi="Times New Roman"/>
          <w:sz w:val="28"/>
          <w:szCs w:val="28"/>
          <w:shd w:val="clear" w:color="auto" w:fill="FFFFFF"/>
        </w:rPr>
        <w:t>Ст. 204.</w:t>
      </w:r>
      <w:r w:rsidRPr="00CF0B7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B46A9C" w:rsidRPr="00CF0B7D" w:rsidRDefault="00B46A9C" w:rsidP="00B46A9C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CF0B7D">
        <w:rPr>
          <w:rFonts w:ascii="Times New Roman" w:hAnsi="Times New Roman"/>
          <w:sz w:val="28"/>
          <w:szCs w:val="28"/>
          <w:shd w:val="clear" w:color="auto" w:fill="FFFFFF"/>
        </w:rPr>
        <w:t>Про екологічну мережу: Закон України від 24 черв. 2004 р. // Відомості Верховно</w:t>
      </w:r>
      <w:proofErr w:type="gramStart"/>
      <w:r w:rsidRPr="00CF0B7D">
        <w:rPr>
          <w:rFonts w:ascii="Times New Roman" w:hAnsi="Times New Roman"/>
          <w:sz w:val="28"/>
          <w:szCs w:val="28"/>
          <w:shd w:val="clear" w:color="auto" w:fill="FFFFFF"/>
        </w:rPr>
        <w:t>ї Р</w:t>
      </w:r>
      <w:proofErr w:type="gramEnd"/>
      <w:r w:rsidRPr="00CF0B7D">
        <w:rPr>
          <w:rFonts w:ascii="Times New Roman" w:hAnsi="Times New Roman"/>
          <w:sz w:val="28"/>
          <w:szCs w:val="28"/>
          <w:shd w:val="clear" w:color="auto" w:fill="FFFFFF"/>
        </w:rPr>
        <w:t>ади України. — 2004. — № 45. — Ст. 502.</w:t>
      </w:r>
      <w:r w:rsidRPr="00CF0B7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B46A9C" w:rsidRPr="00CF0B7D" w:rsidRDefault="00B46A9C" w:rsidP="00B46A9C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F0B7D">
        <w:rPr>
          <w:rFonts w:ascii="Times New Roman" w:hAnsi="Times New Roman"/>
          <w:sz w:val="28"/>
          <w:szCs w:val="28"/>
          <w:shd w:val="clear" w:color="auto" w:fill="FFFFFF"/>
        </w:rPr>
        <w:t>Про Загальнодержавну програму формування національної екологічної мережі України на 2000-2015 роки: Закон України від 21 верес. 2000 р. // Відомості Верховно</w:t>
      </w:r>
      <w:proofErr w:type="gramStart"/>
      <w:r w:rsidRPr="00CF0B7D">
        <w:rPr>
          <w:rFonts w:ascii="Times New Roman" w:hAnsi="Times New Roman"/>
          <w:sz w:val="28"/>
          <w:szCs w:val="28"/>
          <w:shd w:val="clear" w:color="auto" w:fill="FFFFFF"/>
        </w:rPr>
        <w:t>ї Р</w:t>
      </w:r>
      <w:proofErr w:type="gramEnd"/>
      <w:r w:rsidRPr="00CF0B7D">
        <w:rPr>
          <w:rFonts w:ascii="Times New Roman" w:hAnsi="Times New Roman"/>
          <w:sz w:val="28"/>
          <w:szCs w:val="28"/>
          <w:shd w:val="clear" w:color="auto" w:fill="FFFFFF"/>
        </w:rPr>
        <w:t>ади України. — 2000. — № 47 — Ст. 405.</w:t>
      </w:r>
    </w:p>
    <w:p w:rsidR="00B46A9C" w:rsidRPr="00CF0B7D" w:rsidRDefault="00B46A9C" w:rsidP="00B46A9C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F0B7D">
        <w:rPr>
          <w:rFonts w:ascii="Times New Roman" w:hAnsi="Times New Roman"/>
          <w:sz w:val="28"/>
          <w:szCs w:val="28"/>
        </w:rPr>
        <w:t>Реєстр природно-заповідного фонду</w:t>
      </w:r>
      <w:proofErr w:type="gramStart"/>
      <w:r w:rsidRPr="00CF0B7D">
        <w:rPr>
          <w:rFonts w:ascii="Times New Roman" w:hAnsi="Times New Roman"/>
          <w:sz w:val="28"/>
          <w:szCs w:val="28"/>
        </w:rPr>
        <w:t xml:space="preserve"> В</w:t>
      </w:r>
      <w:proofErr w:type="gramEnd"/>
      <w:r w:rsidRPr="00CF0B7D">
        <w:rPr>
          <w:rFonts w:ascii="Times New Roman" w:hAnsi="Times New Roman"/>
          <w:sz w:val="28"/>
          <w:szCs w:val="28"/>
        </w:rPr>
        <w:t>інницької області. – Вінниця, 2005. – 52 с.</w:t>
      </w:r>
    </w:p>
    <w:p w:rsidR="00B46A9C" w:rsidRPr="00CF0B7D" w:rsidRDefault="00B46A9C" w:rsidP="00B46A9C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F0B7D">
        <w:rPr>
          <w:rFonts w:ascii="Times New Roman" w:hAnsi="Times New Roman"/>
          <w:sz w:val="28"/>
          <w:szCs w:val="28"/>
          <w:lang w:val="uk-UA"/>
        </w:rPr>
        <w:t>Самойленко В.М. Регіональні та локальні екомережі</w:t>
      </w:r>
      <w:r w:rsidRPr="00CF0B7D">
        <w:rPr>
          <w:rFonts w:ascii="Times New Roman" w:hAnsi="Times New Roman"/>
          <w:sz w:val="28"/>
          <w:szCs w:val="28"/>
        </w:rPr>
        <w:t>/ В.М.Самойленко, Н.П.Корогода. – К.: "ЛОГОС", 2013. – 192 с</w:t>
      </w:r>
      <w:r w:rsidRPr="00CF0B7D">
        <w:rPr>
          <w:rFonts w:ascii="Times New Roman" w:hAnsi="Times New Roman"/>
          <w:sz w:val="28"/>
          <w:szCs w:val="28"/>
          <w:lang w:val="uk-UA"/>
        </w:rPr>
        <w:t>.</w:t>
      </w:r>
    </w:p>
    <w:p w:rsidR="00883896" w:rsidRPr="00CF0B7D" w:rsidRDefault="00883896" w:rsidP="00883896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F0B7D">
        <w:rPr>
          <w:rFonts w:ascii="Times New Roman" w:hAnsi="Times New Roman"/>
          <w:sz w:val="28"/>
          <w:szCs w:val="28"/>
        </w:rPr>
        <w:t>Середнє Придністров’я</w:t>
      </w:r>
      <w:proofErr w:type="gramStart"/>
      <w:r w:rsidRPr="00CF0B7D">
        <w:rPr>
          <w:rFonts w:ascii="Times New Roman" w:hAnsi="Times New Roman"/>
          <w:sz w:val="28"/>
          <w:szCs w:val="28"/>
        </w:rPr>
        <w:t>/ З</w:t>
      </w:r>
      <w:proofErr w:type="gramEnd"/>
      <w:r w:rsidRPr="00CF0B7D">
        <w:rPr>
          <w:rFonts w:ascii="Times New Roman" w:hAnsi="Times New Roman"/>
          <w:sz w:val="28"/>
          <w:szCs w:val="28"/>
        </w:rPr>
        <w:t xml:space="preserve">а ред. Г.І. Денисика. – Вінниця: Тезис, 2007. – 431с. </w:t>
      </w:r>
    </w:p>
    <w:p w:rsidR="00883896" w:rsidRDefault="00883896" w:rsidP="00883896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83896">
        <w:rPr>
          <w:rFonts w:ascii="Times New Roman" w:hAnsi="Times New Roman"/>
          <w:sz w:val="28"/>
          <w:szCs w:val="28"/>
          <w:lang w:val="uk-UA"/>
        </w:rPr>
        <w:t>Створення кадастру рідкісних видів рослин області і виділення на його основі природних ядер екомережі: Звіт про НДР/ Інститут бота- ніки ім. М.Г. Холодного НАН України. – Київ, 2005. – 92 с.</w:t>
      </w:r>
    </w:p>
    <w:p w:rsidR="00DF3FBD" w:rsidRPr="00D555C5" w:rsidRDefault="00DF3FBD" w:rsidP="00D555C5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Територіальна організація національної екологічної мережі. [Електронний ресурс]. Режим доступу: </w:t>
      </w:r>
      <w:hyperlink r:id="rId15" w:history="1">
        <w:r w:rsidR="00D555C5" w:rsidRPr="00D555C5">
          <w:rPr>
            <w:rStyle w:val="a4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http://www</w:t>
        </w:r>
      </w:hyperlink>
      <w:r w:rsidR="00D555C5" w:rsidRPr="00D555C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proofErr w:type="gramStart"/>
      <w:r w:rsidR="00D555C5">
        <w:rPr>
          <w:rFonts w:ascii="Times New Roman" w:hAnsi="Times New Roman"/>
          <w:color w:val="000000" w:themeColor="text1"/>
          <w:sz w:val="28"/>
          <w:szCs w:val="28"/>
          <w:lang w:val="en-US"/>
        </w:rPr>
        <w:t>a</w:t>
      </w:r>
      <w:r w:rsidR="00D555C5" w:rsidRPr="00D555C5">
        <w:rPr>
          <w:rFonts w:ascii="Times New Roman" w:hAnsi="Times New Roman"/>
          <w:color w:val="000000" w:themeColor="text1"/>
          <w:sz w:val="28"/>
          <w:szCs w:val="28"/>
          <w:lang w:val="en-US"/>
        </w:rPr>
        <w:t>rcgis</w:t>
      </w:r>
      <w:r w:rsidR="00D555C5" w:rsidRPr="00D555C5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="00D555C5" w:rsidRPr="00D555C5">
        <w:rPr>
          <w:rFonts w:ascii="Times New Roman" w:hAnsi="Times New Roman"/>
          <w:color w:val="000000" w:themeColor="text1"/>
          <w:sz w:val="28"/>
          <w:szCs w:val="28"/>
          <w:lang w:val="en-US"/>
        </w:rPr>
        <w:t>com</w:t>
      </w:r>
      <w:r w:rsidR="00D555C5" w:rsidRPr="00D555C5">
        <w:rPr>
          <w:rFonts w:ascii="Times New Roman" w:hAnsi="Times New Roman"/>
          <w:color w:val="000000" w:themeColor="text1"/>
          <w:sz w:val="28"/>
          <w:szCs w:val="28"/>
          <w:lang w:val="uk-UA"/>
        </w:rPr>
        <w:t>/</w:t>
      </w:r>
      <w:r w:rsidR="00D555C5" w:rsidRPr="00D555C5">
        <w:rPr>
          <w:rFonts w:ascii="Times New Roman" w:hAnsi="Times New Roman"/>
          <w:color w:val="000000" w:themeColor="text1"/>
          <w:sz w:val="28"/>
          <w:szCs w:val="28"/>
          <w:lang w:val="en-US"/>
        </w:rPr>
        <w:t>home</w:t>
      </w:r>
      <w:proofErr w:type="gramEnd"/>
      <w:r w:rsidR="00D555C5" w:rsidRPr="00D555C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</w:p>
    <w:p w:rsidR="00883896" w:rsidRPr="00B46A9C" w:rsidRDefault="00883896" w:rsidP="00883896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B46A9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Топчієв О. Г. Суспільно-географічні дослідження: методологія, методи, методики : навч. посіб. / О. Г. Топчієв. — О. : Астропринт, 2005. — 632 с.</w:t>
      </w:r>
    </w:p>
    <w:p w:rsidR="00B80352" w:rsidRPr="00CF0B7D" w:rsidRDefault="00883896" w:rsidP="00B80352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F0B7D">
        <w:rPr>
          <w:rFonts w:ascii="Times New Roman" w:hAnsi="Times New Roman"/>
          <w:sz w:val="28"/>
          <w:szCs w:val="28"/>
        </w:rPr>
        <w:t xml:space="preserve">Царик Л. П. Географічні засади формування і розвитку регіональних природоохоронних систем (концептуальні </w:t>
      </w:r>
      <w:proofErr w:type="gramStart"/>
      <w:r w:rsidRPr="00CF0B7D">
        <w:rPr>
          <w:rFonts w:ascii="Times New Roman" w:hAnsi="Times New Roman"/>
          <w:sz w:val="28"/>
          <w:szCs w:val="28"/>
        </w:rPr>
        <w:t>п</w:t>
      </w:r>
      <w:proofErr w:type="gramEnd"/>
      <w:r w:rsidRPr="00CF0B7D">
        <w:rPr>
          <w:rFonts w:ascii="Times New Roman" w:hAnsi="Times New Roman"/>
          <w:sz w:val="28"/>
          <w:szCs w:val="28"/>
        </w:rPr>
        <w:t>ідходи, практична реалізація). –</w:t>
      </w:r>
      <w:r>
        <w:rPr>
          <w:rFonts w:ascii="Times New Roman" w:hAnsi="Times New Roman"/>
          <w:sz w:val="28"/>
          <w:szCs w:val="28"/>
        </w:rPr>
        <w:t xml:space="preserve"> Дис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r w:rsidRPr="00CF0B7D">
        <w:rPr>
          <w:rFonts w:ascii="Times New Roman" w:hAnsi="Times New Roman"/>
          <w:sz w:val="28"/>
          <w:szCs w:val="28"/>
        </w:rPr>
        <w:t>д</w:t>
      </w:r>
      <w:proofErr w:type="gramEnd"/>
      <w:r w:rsidRPr="00CF0B7D">
        <w:rPr>
          <w:rFonts w:ascii="Times New Roman" w:hAnsi="Times New Roman"/>
          <w:sz w:val="28"/>
          <w:szCs w:val="28"/>
        </w:rPr>
        <w:t>окт. геогр. н.– Тернопіль, 2009. – 406 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83896" w:rsidRPr="00CF0B7D" w:rsidRDefault="00883896" w:rsidP="00883896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F0B7D">
        <w:rPr>
          <w:rFonts w:ascii="Times New Roman" w:hAnsi="Times New Roman"/>
          <w:sz w:val="28"/>
          <w:szCs w:val="28"/>
        </w:rPr>
        <w:t xml:space="preserve">Червона книга України. Вони чекають на </w:t>
      </w:r>
      <w:proofErr w:type="gramStart"/>
      <w:r w:rsidRPr="00CF0B7D">
        <w:rPr>
          <w:rFonts w:ascii="Times New Roman" w:hAnsi="Times New Roman"/>
          <w:sz w:val="28"/>
          <w:szCs w:val="28"/>
        </w:rPr>
        <w:t>нашу</w:t>
      </w:r>
      <w:proofErr w:type="gramEnd"/>
      <w:r w:rsidRPr="00CF0B7D">
        <w:rPr>
          <w:rFonts w:ascii="Times New Roman" w:hAnsi="Times New Roman"/>
          <w:sz w:val="28"/>
          <w:szCs w:val="28"/>
        </w:rPr>
        <w:t xml:space="preserve"> допомогу/ Упорядники О.Ю. Шапаренко, С.О. Шапаренко. – 2-ге вид. - Харків: Торсінг плюс, 2008. – 384 с.</w:t>
      </w:r>
    </w:p>
    <w:p w:rsidR="00883896" w:rsidRPr="00CF0B7D" w:rsidRDefault="00883896" w:rsidP="00883896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F0B7D">
        <w:rPr>
          <w:rFonts w:ascii="Times New Roman" w:hAnsi="Times New Roman"/>
          <w:sz w:val="28"/>
          <w:szCs w:val="28"/>
        </w:rPr>
        <w:t>Яцентюк Ю.В. Екомережа Вінницької області. – Вінниця: Едельвейс</w:t>
      </w:r>
      <w:proofErr w:type="gramStart"/>
      <w:r w:rsidRPr="00CF0B7D">
        <w:rPr>
          <w:rFonts w:ascii="Times New Roman" w:hAnsi="Times New Roman"/>
          <w:sz w:val="28"/>
          <w:szCs w:val="28"/>
        </w:rPr>
        <w:t xml:space="preserve"> і К</w:t>
      </w:r>
      <w:proofErr w:type="gramEnd"/>
      <w:r w:rsidRPr="00CF0B7D">
        <w:rPr>
          <w:rFonts w:ascii="Times New Roman" w:hAnsi="Times New Roman"/>
          <w:sz w:val="28"/>
          <w:szCs w:val="28"/>
        </w:rPr>
        <w:t>, 2011. – 128 с.</w:t>
      </w:r>
    </w:p>
    <w:p w:rsidR="00021573" w:rsidRPr="00883896" w:rsidRDefault="00883896" w:rsidP="00883896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F0B7D">
        <w:rPr>
          <w:rFonts w:ascii="Times New Roman" w:hAnsi="Times New Roman"/>
          <w:sz w:val="28"/>
          <w:szCs w:val="28"/>
        </w:rPr>
        <w:lastRenderedPageBreak/>
        <w:t>Яцентюк Ю.В. Наукове обґрунтування створення регіонального ландшафтного парку «Мурафа» // Укр. геогр</w:t>
      </w:r>
      <w:proofErr w:type="gramStart"/>
      <w:r w:rsidRPr="00CF0B7D">
        <w:rPr>
          <w:rFonts w:ascii="Times New Roman" w:hAnsi="Times New Roman"/>
          <w:sz w:val="28"/>
          <w:szCs w:val="28"/>
        </w:rPr>
        <w:t>.ж</w:t>
      </w:r>
      <w:proofErr w:type="gramEnd"/>
      <w:r w:rsidRPr="00CF0B7D">
        <w:rPr>
          <w:rFonts w:ascii="Times New Roman" w:hAnsi="Times New Roman"/>
          <w:sz w:val="28"/>
          <w:szCs w:val="28"/>
        </w:rPr>
        <w:t>урн. – 2006. – № 4. – С.34–37.</w:t>
      </w:r>
    </w:p>
    <w:p w:rsidR="00021573" w:rsidRPr="00CF0B7D" w:rsidRDefault="00021573" w:rsidP="00CF0B7D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F0B7D">
        <w:rPr>
          <w:rFonts w:ascii="Times New Roman" w:hAnsi="Times New Roman"/>
          <w:sz w:val="28"/>
          <w:szCs w:val="28"/>
        </w:rPr>
        <w:t>Яцентюк Ю. В. Національні природні ядра екомережі В</w:t>
      </w:r>
      <w:r w:rsidR="006C4A70" w:rsidRPr="00CF0B7D">
        <w:rPr>
          <w:rFonts w:ascii="Times New Roman" w:hAnsi="Times New Roman"/>
          <w:sz w:val="28"/>
          <w:szCs w:val="28"/>
        </w:rPr>
        <w:t>інницької області. / Ю. В. Яцен</w:t>
      </w:r>
      <w:r w:rsidRPr="00CF0B7D">
        <w:rPr>
          <w:rFonts w:ascii="Times New Roman" w:hAnsi="Times New Roman"/>
          <w:sz w:val="28"/>
          <w:szCs w:val="28"/>
        </w:rPr>
        <w:t xml:space="preserve">тюк // Укр. геогр. журн. – </w:t>
      </w:r>
      <w:r w:rsidR="006C4A70" w:rsidRPr="00CF0B7D">
        <w:rPr>
          <w:rFonts w:ascii="Times New Roman" w:hAnsi="Times New Roman"/>
          <w:sz w:val="28"/>
          <w:szCs w:val="28"/>
        </w:rPr>
        <w:t>2011. -</w:t>
      </w:r>
      <w:r w:rsidRPr="00CF0B7D">
        <w:rPr>
          <w:rFonts w:ascii="Times New Roman" w:hAnsi="Times New Roman"/>
          <w:sz w:val="28"/>
          <w:szCs w:val="28"/>
        </w:rPr>
        <w:t xml:space="preserve"> №2. – С.48- 52.</w:t>
      </w:r>
    </w:p>
    <w:p w:rsidR="00021573" w:rsidRPr="00883896" w:rsidRDefault="00021573" w:rsidP="00CF0B7D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F0B7D">
        <w:rPr>
          <w:rFonts w:ascii="Times New Roman" w:hAnsi="Times New Roman"/>
          <w:sz w:val="28"/>
          <w:szCs w:val="28"/>
        </w:rPr>
        <w:t xml:space="preserve">Яцентюк Ю. В. Сполучні території екомережі Вінницької </w:t>
      </w:r>
      <w:r w:rsidR="006C4A70" w:rsidRPr="00CF0B7D">
        <w:rPr>
          <w:rFonts w:ascii="Times New Roman" w:hAnsi="Times New Roman"/>
          <w:sz w:val="28"/>
          <w:szCs w:val="28"/>
        </w:rPr>
        <w:t>області. /</w:t>
      </w:r>
      <w:r w:rsidRPr="00CF0B7D">
        <w:rPr>
          <w:rFonts w:ascii="Times New Roman" w:hAnsi="Times New Roman"/>
          <w:sz w:val="28"/>
          <w:szCs w:val="28"/>
        </w:rPr>
        <w:t xml:space="preserve"> Ю. В. Яцентюк. // ІІ</w:t>
      </w:r>
      <w:proofErr w:type="gramStart"/>
      <w:r w:rsidRPr="00CF0B7D">
        <w:rPr>
          <w:rFonts w:ascii="Times New Roman" w:hAnsi="Times New Roman"/>
          <w:sz w:val="28"/>
          <w:szCs w:val="28"/>
        </w:rPr>
        <w:t>І-</w:t>
      </w:r>
      <w:proofErr w:type="gramEnd"/>
      <w:r w:rsidRPr="00CF0B7D">
        <w:rPr>
          <w:rFonts w:ascii="Times New Roman" w:hAnsi="Times New Roman"/>
          <w:sz w:val="28"/>
          <w:szCs w:val="28"/>
        </w:rPr>
        <w:t xml:space="preserve">й Всеукраїнський з’їзд екологів з міжнародною участю. - Т.1. – Вінниця: ВНТУ, 2011. – С.279- 282. </w:t>
      </w:r>
    </w:p>
    <w:p w:rsidR="0093361F" w:rsidRPr="00CF0B7D" w:rsidRDefault="00021573" w:rsidP="00CF0B7D">
      <w:pPr>
        <w:pStyle w:val="a3"/>
        <w:numPr>
          <w:ilvl w:val="0"/>
          <w:numId w:val="21"/>
        </w:numPr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F0B7D">
        <w:rPr>
          <w:rFonts w:ascii="Times New Roman" w:hAnsi="Times New Roman"/>
          <w:sz w:val="28"/>
          <w:szCs w:val="28"/>
        </w:rPr>
        <w:t xml:space="preserve">Яцентюк Ю.В., Ворона Є.І. Функціональне зонування території проектованого регіонального ландшафтного парку „Мурафа” // Історія української географії. – 2006. - Тернопіль: </w:t>
      </w:r>
      <w:proofErr w:type="gramStart"/>
      <w:r w:rsidRPr="00CF0B7D">
        <w:rPr>
          <w:rFonts w:ascii="Times New Roman" w:hAnsi="Times New Roman"/>
          <w:sz w:val="28"/>
          <w:szCs w:val="28"/>
        </w:rPr>
        <w:t>П</w:t>
      </w:r>
      <w:proofErr w:type="gramEnd"/>
      <w:r w:rsidRPr="00CF0B7D">
        <w:rPr>
          <w:rFonts w:ascii="Times New Roman" w:hAnsi="Times New Roman"/>
          <w:sz w:val="28"/>
          <w:szCs w:val="28"/>
        </w:rPr>
        <w:t xml:space="preserve">ідручники і </w:t>
      </w:r>
      <w:r w:rsidR="00883896" w:rsidRPr="00CF0B7D">
        <w:rPr>
          <w:rFonts w:ascii="Times New Roman" w:hAnsi="Times New Roman"/>
          <w:sz w:val="28"/>
          <w:szCs w:val="28"/>
        </w:rPr>
        <w:t>посібники.</w:t>
      </w:r>
      <w:r w:rsidRPr="00CF0B7D">
        <w:rPr>
          <w:rFonts w:ascii="Times New Roman" w:hAnsi="Times New Roman"/>
          <w:sz w:val="28"/>
          <w:szCs w:val="28"/>
        </w:rPr>
        <w:t xml:space="preserve"> – Вип. 2 (14). – С.67 – 69. </w:t>
      </w:r>
    </w:p>
    <w:p w:rsidR="00251C6A" w:rsidRDefault="00251C6A" w:rsidP="00883896">
      <w:pPr>
        <w:pStyle w:val="a3"/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51C6A" w:rsidRDefault="00251C6A" w:rsidP="00883896">
      <w:pPr>
        <w:pStyle w:val="a3"/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51C6A" w:rsidRDefault="00251C6A" w:rsidP="00883896">
      <w:pPr>
        <w:pStyle w:val="a3"/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51C6A" w:rsidRDefault="00251C6A" w:rsidP="00883896">
      <w:pPr>
        <w:pStyle w:val="a3"/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51C6A" w:rsidRDefault="00251C6A" w:rsidP="00883896">
      <w:pPr>
        <w:pStyle w:val="a3"/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51C6A" w:rsidRDefault="00251C6A" w:rsidP="00883896">
      <w:pPr>
        <w:pStyle w:val="a3"/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51C6A" w:rsidRDefault="00251C6A" w:rsidP="00883896">
      <w:pPr>
        <w:pStyle w:val="a3"/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51C6A" w:rsidRDefault="00251C6A" w:rsidP="00883896">
      <w:pPr>
        <w:pStyle w:val="a3"/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51C6A" w:rsidRDefault="00251C6A" w:rsidP="00883896">
      <w:pPr>
        <w:pStyle w:val="a3"/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51C6A" w:rsidRDefault="00251C6A" w:rsidP="00883896">
      <w:pPr>
        <w:pStyle w:val="a3"/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51C6A" w:rsidRDefault="00251C6A" w:rsidP="00883896">
      <w:pPr>
        <w:pStyle w:val="a3"/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51C6A" w:rsidRDefault="00251C6A" w:rsidP="00883896">
      <w:pPr>
        <w:pStyle w:val="a3"/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51C6A" w:rsidRDefault="00251C6A" w:rsidP="00883896">
      <w:pPr>
        <w:pStyle w:val="a3"/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51C6A" w:rsidRDefault="00251C6A" w:rsidP="00883896">
      <w:pPr>
        <w:pStyle w:val="a3"/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51C6A" w:rsidRDefault="00251C6A" w:rsidP="00883896">
      <w:pPr>
        <w:pStyle w:val="a3"/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51C6A" w:rsidRDefault="00251C6A" w:rsidP="00883896">
      <w:pPr>
        <w:pStyle w:val="a3"/>
        <w:tabs>
          <w:tab w:val="left" w:pos="83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</w:p>
    <w:sectPr w:rsidR="00251C6A" w:rsidSect="004F6BB0">
      <w:type w:val="continuous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24FC" w:rsidRDefault="000F24FC">
      <w:pPr>
        <w:spacing w:after="0" w:line="240" w:lineRule="auto"/>
      </w:pPr>
      <w:r>
        <w:separator/>
      </w:r>
    </w:p>
  </w:endnote>
  <w:endnote w:type="continuationSeparator" w:id="0">
    <w:p w:rsidR="000F24FC" w:rsidRDefault="000F24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Times New Roman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24FC" w:rsidRDefault="000F24FC">
      <w:pPr>
        <w:spacing w:after="0" w:line="240" w:lineRule="auto"/>
      </w:pPr>
      <w:r>
        <w:separator/>
      </w:r>
    </w:p>
  </w:footnote>
  <w:footnote w:type="continuationSeparator" w:id="0">
    <w:p w:rsidR="000F24FC" w:rsidRDefault="000F24F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F3257"/>
    <w:multiLevelType w:val="multilevel"/>
    <w:tmpl w:val="60AE5E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1">
    <w:nsid w:val="03921B3C"/>
    <w:multiLevelType w:val="hybridMultilevel"/>
    <w:tmpl w:val="A9F00078"/>
    <w:lvl w:ilvl="0" w:tplc="49BE5954">
      <w:start w:val="1"/>
      <w:numFmt w:val="decimal"/>
      <w:lvlText w:val="%1."/>
      <w:lvlJc w:val="left"/>
      <w:pPr>
        <w:ind w:left="720" w:hanging="360"/>
      </w:pPr>
      <w:rPr>
        <w:b w:val="0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7E1A3B"/>
    <w:multiLevelType w:val="hybridMultilevel"/>
    <w:tmpl w:val="C7ACC878"/>
    <w:lvl w:ilvl="0" w:tplc="50FE906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256A61"/>
    <w:multiLevelType w:val="multilevel"/>
    <w:tmpl w:val="23F49E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429" w:hanging="72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  <w:color w:val="auto"/>
      </w:rPr>
    </w:lvl>
  </w:abstractNum>
  <w:abstractNum w:abstractNumId="4">
    <w:nsid w:val="1E5E3DE3"/>
    <w:multiLevelType w:val="multilevel"/>
    <w:tmpl w:val="E08A960E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40" w:hanging="2160"/>
      </w:pPr>
      <w:rPr>
        <w:rFonts w:hint="default"/>
      </w:rPr>
    </w:lvl>
  </w:abstractNum>
  <w:abstractNum w:abstractNumId="5">
    <w:nsid w:val="233314DE"/>
    <w:multiLevelType w:val="hybridMultilevel"/>
    <w:tmpl w:val="528AFA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D8F092C"/>
    <w:multiLevelType w:val="multilevel"/>
    <w:tmpl w:val="2876B4F2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7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1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6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1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46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920" w:hanging="2160"/>
      </w:pPr>
      <w:rPr>
        <w:rFonts w:hint="default"/>
      </w:rPr>
    </w:lvl>
  </w:abstractNum>
  <w:abstractNum w:abstractNumId="7">
    <w:nsid w:val="3963455B"/>
    <w:multiLevelType w:val="hybridMultilevel"/>
    <w:tmpl w:val="CF44F40C"/>
    <w:lvl w:ilvl="0" w:tplc="58C26798">
      <w:start w:val="2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>
    <w:nsid w:val="3B2A6990"/>
    <w:multiLevelType w:val="multilevel"/>
    <w:tmpl w:val="0FCC88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3C327CF0"/>
    <w:multiLevelType w:val="hybridMultilevel"/>
    <w:tmpl w:val="7C1A5340"/>
    <w:lvl w:ilvl="0" w:tplc="A72A7032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E1E54F5"/>
    <w:multiLevelType w:val="hybridMultilevel"/>
    <w:tmpl w:val="F9F4C0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F0570AC"/>
    <w:multiLevelType w:val="hybridMultilevel"/>
    <w:tmpl w:val="0660E898"/>
    <w:lvl w:ilvl="0" w:tplc="1442804A">
      <w:start w:val="1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4397307C"/>
    <w:multiLevelType w:val="multilevel"/>
    <w:tmpl w:val="6BE83110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9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3">
    <w:nsid w:val="45870F6F"/>
    <w:multiLevelType w:val="hybridMultilevel"/>
    <w:tmpl w:val="C6DC7B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787465C"/>
    <w:multiLevelType w:val="multilevel"/>
    <w:tmpl w:val="FF782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A322DBA"/>
    <w:multiLevelType w:val="multilevel"/>
    <w:tmpl w:val="6BE83110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9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6">
    <w:nsid w:val="636678FC"/>
    <w:multiLevelType w:val="hybridMultilevel"/>
    <w:tmpl w:val="A9F0EBB2"/>
    <w:lvl w:ilvl="0" w:tplc="A6F0AF1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8AD7434"/>
    <w:multiLevelType w:val="multilevel"/>
    <w:tmpl w:val="6DA8613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8">
    <w:nsid w:val="6EB55A0F"/>
    <w:multiLevelType w:val="hybridMultilevel"/>
    <w:tmpl w:val="70D8A0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5CE3487"/>
    <w:multiLevelType w:val="multilevel"/>
    <w:tmpl w:val="B986E0EE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40" w:hanging="2160"/>
      </w:pPr>
      <w:rPr>
        <w:rFonts w:hint="default"/>
      </w:rPr>
    </w:lvl>
  </w:abstractNum>
  <w:abstractNum w:abstractNumId="20">
    <w:nsid w:val="7AB543B2"/>
    <w:multiLevelType w:val="multilevel"/>
    <w:tmpl w:val="A38CB504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40" w:hanging="2160"/>
      </w:pPr>
      <w:rPr>
        <w:rFonts w:hint="default"/>
      </w:rPr>
    </w:lvl>
  </w:abstractNum>
  <w:abstractNum w:abstractNumId="21">
    <w:nsid w:val="7F1233D3"/>
    <w:multiLevelType w:val="multilevel"/>
    <w:tmpl w:val="B3F0828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20"/>
  </w:num>
  <w:num w:numId="4">
    <w:abstractNumId w:val="19"/>
  </w:num>
  <w:num w:numId="5">
    <w:abstractNumId w:val="12"/>
  </w:num>
  <w:num w:numId="6">
    <w:abstractNumId w:val="15"/>
  </w:num>
  <w:num w:numId="7">
    <w:abstractNumId w:val="9"/>
  </w:num>
  <w:num w:numId="8">
    <w:abstractNumId w:val="7"/>
  </w:num>
  <w:num w:numId="9">
    <w:abstractNumId w:val="16"/>
  </w:num>
  <w:num w:numId="10">
    <w:abstractNumId w:val="3"/>
  </w:num>
  <w:num w:numId="11">
    <w:abstractNumId w:val="17"/>
  </w:num>
  <w:num w:numId="12">
    <w:abstractNumId w:val="13"/>
  </w:num>
  <w:num w:numId="13">
    <w:abstractNumId w:val="8"/>
  </w:num>
  <w:num w:numId="14">
    <w:abstractNumId w:val="14"/>
  </w:num>
  <w:num w:numId="15">
    <w:abstractNumId w:val="21"/>
  </w:num>
  <w:num w:numId="16">
    <w:abstractNumId w:val="6"/>
  </w:num>
  <w:num w:numId="17">
    <w:abstractNumId w:val="10"/>
  </w:num>
  <w:num w:numId="18">
    <w:abstractNumId w:val="2"/>
  </w:num>
  <w:num w:numId="19">
    <w:abstractNumId w:val="5"/>
  </w:num>
  <w:num w:numId="20">
    <w:abstractNumId w:val="18"/>
  </w:num>
  <w:num w:numId="21">
    <w:abstractNumId w:val="1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3B91"/>
    <w:rsid w:val="00005324"/>
    <w:rsid w:val="0001232C"/>
    <w:rsid w:val="00021573"/>
    <w:rsid w:val="00024037"/>
    <w:rsid w:val="0004338B"/>
    <w:rsid w:val="000A1F7B"/>
    <w:rsid w:val="000A3213"/>
    <w:rsid w:val="000A6781"/>
    <w:rsid w:val="000C01D5"/>
    <w:rsid w:val="000D76BD"/>
    <w:rsid w:val="000E08F3"/>
    <w:rsid w:val="000F24FC"/>
    <w:rsid w:val="000F756F"/>
    <w:rsid w:val="001057C0"/>
    <w:rsid w:val="00117316"/>
    <w:rsid w:val="001264B2"/>
    <w:rsid w:val="001843F7"/>
    <w:rsid w:val="001A6F9E"/>
    <w:rsid w:val="001C040D"/>
    <w:rsid w:val="001C09CE"/>
    <w:rsid w:val="00207297"/>
    <w:rsid w:val="00207F7D"/>
    <w:rsid w:val="00215377"/>
    <w:rsid w:val="00216D39"/>
    <w:rsid w:val="002219BF"/>
    <w:rsid w:val="00240038"/>
    <w:rsid w:val="00251C6A"/>
    <w:rsid w:val="0026792D"/>
    <w:rsid w:val="0028781F"/>
    <w:rsid w:val="0029116B"/>
    <w:rsid w:val="002A660D"/>
    <w:rsid w:val="002E6AAB"/>
    <w:rsid w:val="002F5233"/>
    <w:rsid w:val="002F6025"/>
    <w:rsid w:val="00301E32"/>
    <w:rsid w:val="0030215C"/>
    <w:rsid w:val="00311CD3"/>
    <w:rsid w:val="00312BE7"/>
    <w:rsid w:val="003169A8"/>
    <w:rsid w:val="003336A8"/>
    <w:rsid w:val="003529F2"/>
    <w:rsid w:val="00360DA7"/>
    <w:rsid w:val="003A4183"/>
    <w:rsid w:val="003D0A36"/>
    <w:rsid w:val="003D24DC"/>
    <w:rsid w:val="00462FF3"/>
    <w:rsid w:val="004846C9"/>
    <w:rsid w:val="004A58A3"/>
    <w:rsid w:val="004A745B"/>
    <w:rsid w:val="004C054D"/>
    <w:rsid w:val="004C6FCA"/>
    <w:rsid w:val="004D243D"/>
    <w:rsid w:val="004F4BD0"/>
    <w:rsid w:val="004F6BB0"/>
    <w:rsid w:val="00511A5E"/>
    <w:rsid w:val="00542CA0"/>
    <w:rsid w:val="00565B65"/>
    <w:rsid w:val="00592158"/>
    <w:rsid w:val="005A0BA1"/>
    <w:rsid w:val="005D5587"/>
    <w:rsid w:val="005E27EF"/>
    <w:rsid w:val="00605AC8"/>
    <w:rsid w:val="00611749"/>
    <w:rsid w:val="00624DEB"/>
    <w:rsid w:val="006512E1"/>
    <w:rsid w:val="006545E2"/>
    <w:rsid w:val="0065670D"/>
    <w:rsid w:val="00666C50"/>
    <w:rsid w:val="00685329"/>
    <w:rsid w:val="006C4A70"/>
    <w:rsid w:val="006D4C7B"/>
    <w:rsid w:val="006F4F81"/>
    <w:rsid w:val="006F59A6"/>
    <w:rsid w:val="006F7D7A"/>
    <w:rsid w:val="00706DC3"/>
    <w:rsid w:val="00730387"/>
    <w:rsid w:val="00735DD8"/>
    <w:rsid w:val="0074485D"/>
    <w:rsid w:val="007705E4"/>
    <w:rsid w:val="007A188C"/>
    <w:rsid w:val="007B2C98"/>
    <w:rsid w:val="007D43BC"/>
    <w:rsid w:val="007E283A"/>
    <w:rsid w:val="007E3B91"/>
    <w:rsid w:val="007F6852"/>
    <w:rsid w:val="00806C41"/>
    <w:rsid w:val="00850636"/>
    <w:rsid w:val="00883896"/>
    <w:rsid w:val="00891167"/>
    <w:rsid w:val="00894387"/>
    <w:rsid w:val="008B7A7E"/>
    <w:rsid w:val="008C0574"/>
    <w:rsid w:val="008C3ED5"/>
    <w:rsid w:val="008D0CC9"/>
    <w:rsid w:val="008F1CEB"/>
    <w:rsid w:val="00913B83"/>
    <w:rsid w:val="0091657B"/>
    <w:rsid w:val="00930C5F"/>
    <w:rsid w:val="0093361F"/>
    <w:rsid w:val="00954ED3"/>
    <w:rsid w:val="00967B7C"/>
    <w:rsid w:val="00985E52"/>
    <w:rsid w:val="009D4A4E"/>
    <w:rsid w:val="009E0B42"/>
    <w:rsid w:val="00A22C32"/>
    <w:rsid w:val="00A30D3F"/>
    <w:rsid w:val="00A47241"/>
    <w:rsid w:val="00AF01AB"/>
    <w:rsid w:val="00AF25B4"/>
    <w:rsid w:val="00AF3B65"/>
    <w:rsid w:val="00AF41F9"/>
    <w:rsid w:val="00B13B5B"/>
    <w:rsid w:val="00B31051"/>
    <w:rsid w:val="00B33FFB"/>
    <w:rsid w:val="00B46A9C"/>
    <w:rsid w:val="00B509EC"/>
    <w:rsid w:val="00B5555D"/>
    <w:rsid w:val="00B6158D"/>
    <w:rsid w:val="00B80352"/>
    <w:rsid w:val="00B80565"/>
    <w:rsid w:val="00BB753E"/>
    <w:rsid w:val="00BE3AC1"/>
    <w:rsid w:val="00C31A56"/>
    <w:rsid w:val="00C40643"/>
    <w:rsid w:val="00C4754F"/>
    <w:rsid w:val="00C6052C"/>
    <w:rsid w:val="00C8281D"/>
    <w:rsid w:val="00CA6C37"/>
    <w:rsid w:val="00CA79C7"/>
    <w:rsid w:val="00CB1795"/>
    <w:rsid w:val="00CC647E"/>
    <w:rsid w:val="00CF0B7D"/>
    <w:rsid w:val="00D467CB"/>
    <w:rsid w:val="00D53677"/>
    <w:rsid w:val="00D555C5"/>
    <w:rsid w:val="00D65DE9"/>
    <w:rsid w:val="00DA2E9E"/>
    <w:rsid w:val="00DC7AB1"/>
    <w:rsid w:val="00DD2591"/>
    <w:rsid w:val="00DE70C6"/>
    <w:rsid w:val="00DE7C52"/>
    <w:rsid w:val="00DF3FBD"/>
    <w:rsid w:val="00E26B6D"/>
    <w:rsid w:val="00E4329C"/>
    <w:rsid w:val="00E70CB5"/>
    <w:rsid w:val="00E90A75"/>
    <w:rsid w:val="00EB3C40"/>
    <w:rsid w:val="00EC7860"/>
    <w:rsid w:val="00EE1D2D"/>
    <w:rsid w:val="00EE544C"/>
    <w:rsid w:val="00EF032D"/>
    <w:rsid w:val="00EF0B3E"/>
    <w:rsid w:val="00EF2A5E"/>
    <w:rsid w:val="00F01E1D"/>
    <w:rsid w:val="00F04E7F"/>
    <w:rsid w:val="00F30415"/>
    <w:rsid w:val="00F308FD"/>
    <w:rsid w:val="00F37A01"/>
    <w:rsid w:val="00F66BBB"/>
    <w:rsid w:val="00FB7066"/>
    <w:rsid w:val="00FD6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215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C3ED5"/>
    <w:pPr>
      <w:ind w:left="720"/>
      <w:contextualSpacing/>
    </w:pPr>
  </w:style>
  <w:style w:type="character" w:customStyle="1" w:styleId="apple-converted-space">
    <w:name w:val="apple-converted-space"/>
    <w:basedOn w:val="a0"/>
    <w:rsid w:val="00360DA7"/>
  </w:style>
  <w:style w:type="character" w:styleId="a4">
    <w:name w:val="Hyperlink"/>
    <w:basedOn w:val="a0"/>
    <w:uiPriority w:val="99"/>
    <w:unhideWhenUsed/>
    <w:rsid w:val="00360DA7"/>
    <w:rPr>
      <w:color w:val="0000FF"/>
      <w:u w:val="single"/>
    </w:rPr>
  </w:style>
  <w:style w:type="paragraph" w:styleId="a5">
    <w:name w:val="header"/>
    <w:basedOn w:val="a"/>
    <w:link w:val="a6"/>
    <w:uiPriority w:val="99"/>
    <w:unhideWhenUsed/>
    <w:rsid w:val="00CC647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CC647E"/>
    <w:rPr>
      <w:rFonts w:ascii="Calibri" w:eastAsia="Calibri" w:hAnsi="Calibri" w:cs="Times New Roman"/>
    </w:rPr>
  </w:style>
  <w:style w:type="table" w:styleId="a7">
    <w:name w:val="Table Grid"/>
    <w:basedOn w:val="a1"/>
    <w:uiPriority w:val="39"/>
    <w:rsid w:val="00AF41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Strong"/>
    <w:basedOn w:val="a0"/>
    <w:uiPriority w:val="22"/>
    <w:qFormat/>
    <w:rsid w:val="00A30D3F"/>
    <w:rPr>
      <w:b/>
      <w:bCs/>
    </w:rPr>
  </w:style>
  <w:style w:type="paragraph" w:styleId="a9">
    <w:name w:val="footer"/>
    <w:basedOn w:val="a"/>
    <w:link w:val="aa"/>
    <w:uiPriority w:val="99"/>
    <w:unhideWhenUsed/>
    <w:rsid w:val="003336A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3336A8"/>
    <w:rPr>
      <w:rFonts w:ascii="Calibri" w:eastAsia="Calibri" w:hAnsi="Calibri" w:cs="Times New Roman"/>
    </w:rPr>
  </w:style>
  <w:style w:type="paragraph" w:customStyle="1" w:styleId="Default">
    <w:name w:val="Default"/>
    <w:rsid w:val="00DE70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2">
    <w:name w:val="Body Text Indent 2"/>
    <w:basedOn w:val="a"/>
    <w:link w:val="20"/>
    <w:semiHidden/>
    <w:rsid w:val="00DE70C6"/>
    <w:pPr>
      <w:tabs>
        <w:tab w:val="left" w:pos="3040"/>
      </w:tabs>
      <w:spacing w:after="0" w:line="240" w:lineRule="auto"/>
      <w:ind w:left="360"/>
      <w:jc w:val="both"/>
    </w:pPr>
    <w:rPr>
      <w:rFonts w:ascii="Times New Roman" w:eastAsia="Times New Roman" w:hAnsi="Times New Roman"/>
      <w:sz w:val="26"/>
      <w:szCs w:val="24"/>
      <w:lang w:val="uk-UA" w:eastAsia="ru-RU"/>
    </w:rPr>
  </w:style>
  <w:style w:type="character" w:customStyle="1" w:styleId="20">
    <w:name w:val="Основной текст с отступом 2 Знак"/>
    <w:basedOn w:val="a0"/>
    <w:link w:val="2"/>
    <w:semiHidden/>
    <w:rsid w:val="00DE70C6"/>
    <w:rPr>
      <w:rFonts w:ascii="Times New Roman" w:eastAsia="Times New Roman" w:hAnsi="Times New Roman" w:cs="Times New Roman"/>
      <w:sz w:val="26"/>
      <w:szCs w:val="24"/>
      <w:lang w:val="uk-UA" w:eastAsia="ru-RU"/>
    </w:rPr>
  </w:style>
  <w:style w:type="paragraph" w:styleId="ab">
    <w:name w:val="Balloon Text"/>
    <w:basedOn w:val="a"/>
    <w:link w:val="ac"/>
    <w:uiPriority w:val="99"/>
    <w:semiHidden/>
    <w:unhideWhenUsed/>
    <w:rsid w:val="00F304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F30415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215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C3ED5"/>
    <w:pPr>
      <w:ind w:left="720"/>
      <w:contextualSpacing/>
    </w:pPr>
  </w:style>
  <w:style w:type="character" w:customStyle="1" w:styleId="apple-converted-space">
    <w:name w:val="apple-converted-space"/>
    <w:basedOn w:val="a0"/>
    <w:rsid w:val="00360DA7"/>
  </w:style>
  <w:style w:type="character" w:styleId="a4">
    <w:name w:val="Hyperlink"/>
    <w:basedOn w:val="a0"/>
    <w:uiPriority w:val="99"/>
    <w:unhideWhenUsed/>
    <w:rsid w:val="00360DA7"/>
    <w:rPr>
      <w:color w:val="0000FF"/>
      <w:u w:val="single"/>
    </w:rPr>
  </w:style>
  <w:style w:type="paragraph" w:styleId="a5">
    <w:name w:val="header"/>
    <w:basedOn w:val="a"/>
    <w:link w:val="a6"/>
    <w:uiPriority w:val="99"/>
    <w:unhideWhenUsed/>
    <w:rsid w:val="00CC647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CC647E"/>
    <w:rPr>
      <w:rFonts w:ascii="Calibri" w:eastAsia="Calibri" w:hAnsi="Calibri" w:cs="Times New Roman"/>
    </w:rPr>
  </w:style>
  <w:style w:type="table" w:styleId="a7">
    <w:name w:val="Table Grid"/>
    <w:basedOn w:val="a1"/>
    <w:uiPriority w:val="39"/>
    <w:rsid w:val="00AF41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Strong"/>
    <w:basedOn w:val="a0"/>
    <w:uiPriority w:val="22"/>
    <w:qFormat/>
    <w:rsid w:val="00A30D3F"/>
    <w:rPr>
      <w:b/>
      <w:bCs/>
    </w:rPr>
  </w:style>
  <w:style w:type="paragraph" w:styleId="a9">
    <w:name w:val="footer"/>
    <w:basedOn w:val="a"/>
    <w:link w:val="aa"/>
    <w:uiPriority w:val="99"/>
    <w:unhideWhenUsed/>
    <w:rsid w:val="003336A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3336A8"/>
    <w:rPr>
      <w:rFonts w:ascii="Calibri" w:eastAsia="Calibri" w:hAnsi="Calibri" w:cs="Times New Roman"/>
    </w:rPr>
  </w:style>
  <w:style w:type="paragraph" w:customStyle="1" w:styleId="Default">
    <w:name w:val="Default"/>
    <w:rsid w:val="00DE70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2">
    <w:name w:val="Body Text Indent 2"/>
    <w:basedOn w:val="a"/>
    <w:link w:val="20"/>
    <w:semiHidden/>
    <w:rsid w:val="00DE70C6"/>
    <w:pPr>
      <w:tabs>
        <w:tab w:val="left" w:pos="3040"/>
      </w:tabs>
      <w:spacing w:after="0" w:line="240" w:lineRule="auto"/>
      <w:ind w:left="360"/>
      <w:jc w:val="both"/>
    </w:pPr>
    <w:rPr>
      <w:rFonts w:ascii="Times New Roman" w:eastAsia="Times New Roman" w:hAnsi="Times New Roman"/>
      <w:sz w:val="26"/>
      <w:szCs w:val="24"/>
      <w:lang w:val="uk-UA" w:eastAsia="ru-RU"/>
    </w:rPr>
  </w:style>
  <w:style w:type="character" w:customStyle="1" w:styleId="20">
    <w:name w:val="Основной текст с отступом 2 Знак"/>
    <w:basedOn w:val="a0"/>
    <w:link w:val="2"/>
    <w:semiHidden/>
    <w:rsid w:val="00DE70C6"/>
    <w:rPr>
      <w:rFonts w:ascii="Times New Roman" w:eastAsia="Times New Roman" w:hAnsi="Times New Roman" w:cs="Times New Roman"/>
      <w:sz w:val="26"/>
      <w:szCs w:val="24"/>
      <w:lang w:val="uk-UA" w:eastAsia="ru-RU"/>
    </w:rPr>
  </w:style>
  <w:style w:type="paragraph" w:styleId="ab">
    <w:name w:val="Balloon Text"/>
    <w:basedOn w:val="a"/>
    <w:link w:val="ac"/>
    <w:uiPriority w:val="99"/>
    <w:semiHidden/>
    <w:unhideWhenUsed/>
    <w:rsid w:val="00F304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F30415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74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35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uk.wikipedia.org/w/index.php?title=%D0%A0%D0%B5%D0%B3%D1%96%D0%BE%D0%BD%D0%B0%D0%BB%D1%8C%D0%BD%D0%B8%D0%B9_%D0%BB%D0%B0%D0%BD%D0%B4%D1%88%D0%B0%D1%84%D1%82%D0%BD%D0%B8%D0%B9_%D0%BF%D0%B0%D1%80%D0%BA_%C2%AB%D0%9D%D0%B5%D0%BC%D0%B8%D1%80%D1%96%D0%B2%D1%81%D1%8C%D0%BA%D0%B5_%D0%9F%D0%BE%D0%B1%D1%83%D0%B6%D0%B6%D1%8F%C2%BB&amp;action=edit&amp;redlink=1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uk.wikipedia.org/wiki/%D0%A0%D0%B5%D0%B3%D1%96%D0%BE%D0%BD%D0%B0%D0%BB%D1%8C%D0%BD%D0%B8%D0%B9_%D0%BB%D0%B0%D0%BD%D0%B4%D1%88%D0%B0%D1%84%D1%82%D0%BD%D0%B8%D0%B9_%D0%BF%D0%B0%D1%80%D0%BA_%C2%AB%D0%94%D0%BD%D1%96%D1%81%D1%82%D0%B5%D1%80%C2%BB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uk.wikipedia.org/wiki/%D0%9D%D0%B0%D1%86%D1%96%D0%BE%D0%BD%D0%B0%D0%BB%D1%8C%D0%BD%D0%B8%D0%B9_%D0%BF%D1%80%D0%B8%D1%80%D0%BE%D0%B4%D0%BD%D0%B8%D0%B9_%D0%BF%D0%B0%D1%80%D0%BA_%C2%AB%D0%9A%D0%B0%D1%80%D0%BC%D0%B5%D0%BB%D1%8E%D0%BA%D0%BE%D0%B2%D0%B5_%D0%9F%D0%BE%D0%B4%D1%96%D0%BB%D0%BB%D1%8F%C2%BB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" TargetMode="External"/><Relationship Id="rId10" Type="http://schemas.openxmlformats.org/officeDocument/2006/relationships/hyperlink" Target="https://uk.wikipedia.org/wiki/%D0%A0%D0%B5%D0%B3%D1%96%D0%BE%D0%BD%D0%B0%D0%BB%D1%8C%D0%BD%D0%B8%D0%B9_%D0%BB%D0%B0%D0%BD%D0%B4%D1%88%D0%B0%D1%84%D1%82%D0%BD%D0%B8%D0%B9_%D0%BF%D0%B0%D1%80%D0%B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uk.wikipedia.org/wiki/%D0%9D%D0%B0%D1%86%D1%96%D0%BE%D0%BD%D0%B0%D0%BB%D1%8C%D0%BD%D0%B8%D0%B9_%D0%BF%D1%80%D0%B8%D1%80%D0%BE%D0%B4%D0%BD%D0%B8%D0%B9_%D0%BF%D0%B0%D1%80%D0%BA" TargetMode="External"/><Relationship Id="rId14" Type="http://schemas.openxmlformats.org/officeDocument/2006/relationships/hyperlink" Target="http://www.vineco.ucoz.or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7493C1-7EFA-46BF-A6FB-0307C55A3B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2819</Words>
  <Characters>16073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KatZe</dc:creator>
  <cp:lastModifiedBy>libonu</cp:lastModifiedBy>
  <cp:revision>2</cp:revision>
  <cp:lastPrinted>2017-05-13T12:56:00Z</cp:lastPrinted>
  <dcterms:created xsi:type="dcterms:W3CDTF">2018-04-19T10:36:00Z</dcterms:created>
  <dcterms:modified xsi:type="dcterms:W3CDTF">2018-04-19T10:36:00Z</dcterms:modified>
</cp:coreProperties>
</file>