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3B3C" w:rsidRPr="0005232A" w:rsidRDefault="00A43B3C" w:rsidP="00A43B3C">
      <w:pPr>
        <w:jc w:val="center"/>
        <w:rPr>
          <w:b/>
          <w:sz w:val="28"/>
          <w:szCs w:val="28"/>
          <w:lang w:val="uk-UA"/>
        </w:rPr>
      </w:pPr>
      <w:r w:rsidRPr="0005232A">
        <w:rPr>
          <w:b/>
          <w:sz w:val="28"/>
          <w:szCs w:val="28"/>
          <w:lang w:val="uk-UA"/>
        </w:rPr>
        <w:t xml:space="preserve">ОДЕСЬКИЙ НАЦІОНАЛЬНИЙ УНІВЕРСИТЕТ </w:t>
      </w:r>
    </w:p>
    <w:p w:rsidR="00A43B3C" w:rsidRPr="0005232A" w:rsidRDefault="00A43B3C" w:rsidP="00A43B3C">
      <w:pPr>
        <w:jc w:val="center"/>
        <w:rPr>
          <w:b/>
          <w:sz w:val="28"/>
          <w:szCs w:val="28"/>
          <w:lang w:val="uk-UA"/>
        </w:rPr>
      </w:pPr>
      <w:r w:rsidRPr="0005232A">
        <w:rPr>
          <w:b/>
          <w:sz w:val="28"/>
          <w:szCs w:val="28"/>
          <w:lang w:val="uk-UA"/>
        </w:rPr>
        <w:t>імені І.І.МЕЧНИКОВА</w:t>
      </w:r>
    </w:p>
    <w:p w:rsidR="00A43B3C" w:rsidRPr="0005232A" w:rsidRDefault="00A43B3C" w:rsidP="00A43B3C">
      <w:pPr>
        <w:jc w:val="center"/>
        <w:rPr>
          <w:sz w:val="28"/>
          <w:szCs w:val="28"/>
          <w:lang w:val="uk-UA"/>
        </w:rPr>
      </w:pPr>
    </w:p>
    <w:p w:rsidR="00A43B3C" w:rsidRPr="0005232A" w:rsidRDefault="00A43B3C" w:rsidP="00A43B3C">
      <w:pPr>
        <w:jc w:val="center"/>
        <w:rPr>
          <w:b/>
          <w:sz w:val="28"/>
          <w:szCs w:val="28"/>
          <w:lang w:val="uk-UA"/>
        </w:rPr>
      </w:pPr>
      <w:r w:rsidRPr="0005232A">
        <w:rPr>
          <w:b/>
          <w:sz w:val="28"/>
          <w:szCs w:val="28"/>
          <w:lang w:val="uk-UA"/>
        </w:rPr>
        <w:t>ФАКУЛЬТЕТ РОМАНО-ГЕРМАНСЬКОЇ ФІЛОЛОГІЇ</w:t>
      </w:r>
    </w:p>
    <w:p w:rsidR="00A43B3C" w:rsidRPr="0005232A" w:rsidRDefault="00A43B3C" w:rsidP="00A43B3C">
      <w:pPr>
        <w:jc w:val="center"/>
        <w:rPr>
          <w:b/>
          <w:sz w:val="28"/>
          <w:szCs w:val="28"/>
          <w:lang w:val="uk-UA"/>
        </w:rPr>
      </w:pPr>
    </w:p>
    <w:p w:rsidR="00A43B3C" w:rsidRPr="0005232A" w:rsidRDefault="00A43B3C" w:rsidP="00A43B3C">
      <w:pPr>
        <w:jc w:val="center"/>
        <w:rPr>
          <w:sz w:val="28"/>
          <w:szCs w:val="28"/>
          <w:lang w:val="uk-UA"/>
        </w:rPr>
      </w:pPr>
      <w:r w:rsidRPr="0005232A">
        <w:rPr>
          <w:sz w:val="28"/>
          <w:szCs w:val="28"/>
          <w:lang w:val="uk-UA"/>
        </w:rPr>
        <w:t>КАФЕДРА ТЕОРІЇ ТА ПРАКТИКИ ПЕРЕКЛАДУ</w:t>
      </w:r>
    </w:p>
    <w:p w:rsidR="00A43B3C" w:rsidRPr="0005232A" w:rsidRDefault="00A43B3C" w:rsidP="00A43B3C">
      <w:pPr>
        <w:jc w:val="center"/>
        <w:rPr>
          <w:b/>
          <w:sz w:val="28"/>
          <w:szCs w:val="28"/>
          <w:lang w:val="uk-UA"/>
        </w:rPr>
      </w:pPr>
    </w:p>
    <w:p w:rsidR="00A43B3C" w:rsidRPr="0005232A" w:rsidRDefault="00A43B3C" w:rsidP="00A43B3C">
      <w:pPr>
        <w:jc w:val="center"/>
        <w:rPr>
          <w:b/>
          <w:sz w:val="28"/>
          <w:szCs w:val="28"/>
          <w:lang w:val="uk-UA"/>
        </w:rPr>
      </w:pPr>
      <w:r w:rsidRPr="0005232A">
        <w:rPr>
          <w:b/>
          <w:sz w:val="28"/>
          <w:szCs w:val="28"/>
          <w:lang w:val="uk-UA"/>
        </w:rPr>
        <w:t>ДИПЛОМНА РОБОТА</w:t>
      </w:r>
    </w:p>
    <w:p w:rsidR="00A43B3C" w:rsidRPr="0005232A" w:rsidRDefault="00A43B3C" w:rsidP="00A43B3C">
      <w:pPr>
        <w:jc w:val="center"/>
        <w:rPr>
          <w:sz w:val="28"/>
          <w:szCs w:val="28"/>
          <w:lang w:val="uk-UA"/>
        </w:rPr>
      </w:pPr>
    </w:p>
    <w:p w:rsidR="00A43B3C" w:rsidRPr="0005232A" w:rsidRDefault="00A43B3C" w:rsidP="00A43B3C">
      <w:pPr>
        <w:jc w:val="center"/>
        <w:rPr>
          <w:b/>
          <w:i/>
          <w:sz w:val="28"/>
          <w:szCs w:val="28"/>
          <w:lang w:val="uk-UA"/>
        </w:rPr>
      </w:pPr>
      <w:r w:rsidRPr="0005232A">
        <w:rPr>
          <w:b/>
          <w:i/>
          <w:sz w:val="28"/>
          <w:szCs w:val="28"/>
          <w:lang w:val="uk-UA"/>
        </w:rPr>
        <w:t xml:space="preserve">бакалавра </w:t>
      </w:r>
    </w:p>
    <w:p w:rsidR="00A43B3C" w:rsidRPr="0005232A" w:rsidRDefault="00A43B3C" w:rsidP="00A43B3C">
      <w:pPr>
        <w:jc w:val="center"/>
        <w:rPr>
          <w:b/>
          <w:i/>
          <w:sz w:val="28"/>
          <w:szCs w:val="28"/>
          <w:lang w:val="uk-UA"/>
        </w:rPr>
      </w:pPr>
    </w:p>
    <w:p w:rsidR="00A43B3C" w:rsidRPr="0005232A" w:rsidRDefault="00A43B3C" w:rsidP="00A43B3C">
      <w:pPr>
        <w:jc w:val="center"/>
        <w:rPr>
          <w:b/>
          <w:i/>
          <w:sz w:val="32"/>
          <w:szCs w:val="32"/>
          <w:lang w:val="uk-UA"/>
        </w:rPr>
      </w:pPr>
      <w:r w:rsidRPr="0005232A">
        <w:rPr>
          <w:i/>
          <w:sz w:val="32"/>
          <w:szCs w:val="32"/>
          <w:lang w:val="uk-UA"/>
        </w:rPr>
        <w:t>на тему</w:t>
      </w:r>
      <w:r w:rsidRPr="0005232A">
        <w:rPr>
          <w:b/>
          <w:i/>
          <w:sz w:val="32"/>
          <w:szCs w:val="32"/>
          <w:lang w:val="uk-UA"/>
        </w:rPr>
        <w:t xml:space="preserve"> „</w:t>
      </w:r>
      <w:r w:rsidRPr="0005232A">
        <w:rPr>
          <w:b/>
          <w:sz w:val="32"/>
          <w:szCs w:val="32"/>
          <w:lang w:val="uk-UA"/>
        </w:rPr>
        <w:t>О</w:t>
      </w:r>
      <w:r>
        <w:rPr>
          <w:b/>
          <w:sz w:val="32"/>
          <w:szCs w:val="32"/>
          <w:lang w:val="uk-UA"/>
        </w:rPr>
        <w:t>собливості передачі українських односкладних речень в англійському перекладі художнього тексту</w:t>
      </w:r>
      <w:r w:rsidRPr="0005232A">
        <w:rPr>
          <w:b/>
          <w:i/>
          <w:sz w:val="32"/>
          <w:szCs w:val="32"/>
          <w:lang w:val="uk-UA"/>
        </w:rPr>
        <w:t>”</w:t>
      </w:r>
    </w:p>
    <w:p w:rsidR="00A43B3C" w:rsidRPr="0005232A" w:rsidRDefault="00A43B3C" w:rsidP="00A43B3C">
      <w:pPr>
        <w:jc w:val="center"/>
        <w:rPr>
          <w:b/>
          <w:i/>
          <w:sz w:val="32"/>
          <w:szCs w:val="32"/>
          <w:lang w:val="uk-UA"/>
        </w:rPr>
      </w:pPr>
    </w:p>
    <w:p w:rsidR="00A43B3C" w:rsidRDefault="00A43B3C" w:rsidP="00A43B3C">
      <w:pPr>
        <w:jc w:val="center"/>
        <w:rPr>
          <w:i/>
          <w:sz w:val="32"/>
          <w:szCs w:val="32"/>
          <w:lang w:val="en-US"/>
        </w:rPr>
      </w:pPr>
      <w:r w:rsidRPr="0005232A">
        <w:rPr>
          <w:i/>
          <w:sz w:val="32"/>
          <w:szCs w:val="32"/>
          <w:lang w:val="en-US"/>
        </w:rPr>
        <w:t>‘</w:t>
      </w:r>
      <w:r>
        <w:rPr>
          <w:i/>
          <w:sz w:val="32"/>
          <w:szCs w:val="32"/>
          <w:lang w:val="en-US"/>
        </w:rPr>
        <w:t xml:space="preserve">Ukrainian one-member sentences in English </w:t>
      </w:r>
    </w:p>
    <w:p w:rsidR="00A43B3C" w:rsidRPr="0005232A" w:rsidRDefault="00A43B3C" w:rsidP="00A43B3C">
      <w:pPr>
        <w:jc w:val="center"/>
        <w:rPr>
          <w:i/>
          <w:sz w:val="32"/>
          <w:szCs w:val="32"/>
          <w:lang w:val="en-US"/>
        </w:rPr>
      </w:pPr>
      <w:r>
        <w:rPr>
          <w:i/>
          <w:sz w:val="32"/>
          <w:szCs w:val="32"/>
          <w:lang w:val="en-US"/>
        </w:rPr>
        <w:t>translation of the belles-lettres text</w:t>
      </w:r>
      <w:r w:rsidRPr="0005232A">
        <w:rPr>
          <w:i/>
          <w:sz w:val="32"/>
          <w:szCs w:val="32"/>
          <w:lang w:val="en-US"/>
        </w:rPr>
        <w:t>’</w:t>
      </w:r>
    </w:p>
    <w:p w:rsidR="00A43B3C" w:rsidRPr="0005232A" w:rsidRDefault="00A43B3C" w:rsidP="00A43B3C">
      <w:pPr>
        <w:jc w:val="center"/>
        <w:rPr>
          <w:i/>
          <w:sz w:val="32"/>
          <w:szCs w:val="32"/>
          <w:lang w:val="uk-UA"/>
        </w:rPr>
      </w:pPr>
    </w:p>
    <w:p w:rsidR="00A43B3C" w:rsidRPr="0005232A" w:rsidRDefault="00A43B3C" w:rsidP="00A43B3C">
      <w:pPr>
        <w:rPr>
          <w:lang w:val="uk-UA"/>
        </w:rPr>
      </w:pPr>
      <w:r w:rsidRPr="0005232A">
        <w:rPr>
          <w:b/>
          <w:i/>
          <w:lang w:val="uk-UA"/>
        </w:rPr>
        <w:t xml:space="preserve"> </w:t>
      </w:r>
      <w:r w:rsidRPr="0005232A">
        <w:rPr>
          <w:lang w:val="uk-UA"/>
        </w:rPr>
        <w:t xml:space="preserve">                                                                                                                 Виконала: </w:t>
      </w:r>
    </w:p>
    <w:p w:rsidR="00A43B3C" w:rsidRPr="0005232A" w:rsidRDefault="00A43B3C" w:rsidP="00A43B3C">
      <w:pPr>
        <w:ind w:left="5664" w:firstLine="708"/>
        <w:rPr>
          <w:lang w:val="uk-UA"/>
        </w:rPr>
      </w:pPr>
      <w:r w:rsidRPr="0005232A">
        <w:rPr>
          <w:lang w:val="uk-UA"/>
        </w:rPr>
        <w:t xml:space="preserve">        студентка </w:t>
      </w:r>
      <w:r w:rsidRPr="0005232A">
        <w:rPr>
          <w:lang w:val="en-US"/>
        </w:rPr>
        <w:t>V</w:t>
      </w:r>
      <w:r w:rsidRPr="0005232A">
        <w:rPr>
          <w:lang w:val="uk-UA"/>
        </w:rPr>
        <w:t xml:space="preserve"> курсу</w:t>
      </w:r>
    </w:p>
    <w:p w:rsidR="00A43B3C" w:rsidRPr="0005232A" w:rsidRDefault="00A43B3C" w:rsidP="00A43B3C">
      <w:pPr>
        <w:rPr>
          <w:lang w:val="uk-UA"/>
        </w:rPr>
      </w:pPr>
      <w:r w:rsidRPr="0005232A">
        <w:rPr>
          <w:lang w:val="uk-UA"/>
        </w:rPr>
        <w:t xml:space="preserve">                                                                                                                   </w:t>
      </w:r>
      <w:r>
        <w:rPr>
          <w:lang w:val="uk-UA"/>
        </w:rPr>
        <w:t>заочн.</w:t>
      </w:r>
      <w:r w:rsidRPr="0005232A">
        <w:rPr>
          <w:lang w:val="uk-UA"/>
        </w:rPr>
        <w:t xml:space="preserve"> форми навчання</w:t>
      </w:r>
    </w:p>
    <w:p w:rsidR="00A43B3C" w:rsidRPr="0005232A" w:rsidRDefault="00A43B3C" w:rsidP="00A43B3C">
      <w:pPr>
        <w:rPr>
          <w:lang w:val="uk-UA"/>
        </w:rPr>
      </w:pP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t xml:space="preserve">         напряму підготовки</w:t>
      </w:r>
    </w:p>
    <w:p w:rsidR="00B8388E" w:rsidRDefault="00A43B3C" w:rsidP="00A43B3C">
      <w:pPr>
        <w:rPr>
          <w:lang w:val="uk-UA"/>
        </w:rPr>
      </w:pP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t xml:space="preserve">         </w:t>
      </w:r>
      <w:r w:rsidR="00B8388E">
        <w:rPr>
          <w:lang w:val="uk-UA"/>
        </w:rPr>
        <w:t>035.04 Германські</w:t>
      </w:r>
    </w:p>
    <w:p w:rsidR="00B8388E" w:rsidRDefault="00B8388E" w:rsidP="00A43B3C">
      <w:pPr>
        <w:rPr>
          <w:lang w:val="uk-UA"/>
        </w:rPr>
      </w:pP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t xml:space="preserve">         мови (Переклад</w:t>
      </w:r>
    </w:p>
    <w:p w:rsidR="00A43B3C" w:rsidRPr="0005232A" w:rsidRDefault="00B8388E" w:rsidP="00A43B3C">
      <w:pPr>
        <w:rPr>
          <w:lang w:val="uk-UA"/>
        </w:rPr>
      </w:pP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t xml:space="preserve">         включно)</w:t>
      </w:r>
      <w:r w:rsidR="00A43B3C" w:rsidRPr="0005232A">
        <w:rPr>
          <w:lang w:val="uk-UA"/>
        </w:rPr>
        <w:t xml:space="preserve">                                                                                  </w:t>
      </w:r>
    </w:p>
    <w:p w:rsidR="00A43B3C" w:rsidRPr="0005232A" w:rsidRDefault="00A43B3C" w:rsidP="00A43B3C">
      <w:pPr>
        <w:rPr>
          <w:lang w:val="uk-UA"/>
        </w:rPr>
      </w:pPr>
      <w:r w:rsidRPr="0005232A">
        <w:rPr>
          <w:lang w:val="uk-UA"/>
        </w:rPr>
        <w:t xml:space="preserve">                                                                                                                   </w:t>
      </w:r>
      <w:r>
        <w:rPr>
          <w:lang w:val="uk-UA"/>
        </w:rPr>
        <w:t>ШЕЛУДЬКО О.</w:t>
      </w:r>
      <w:r w:rsidRPr="0005232A">
        <w:rPr>
          <w:lang w:val="uk-UA"/>
        </w:rPr>
        <w:t xml:space="preserve"> </w:t>
      </w:r>
    </w:p>
    <w:p w:rsidR="00A43B3C" w:rsidRPr="0005232A" w:rsidRDefault="00A43B3C" w:rsidP="00A43B3C">
      <w:pPr>
        <w:rPr>
          <w:lang w:val="uk-UA"/>
        </w:rPr>
      </w:pPr>
    </w:p>
    <w:p w:rsidR="00A43B3C" w:rsidRPr="0005232A" w:rsidRDefault="00A43B3C" w:rsidP="00A43B3C">
      <w:pPr>
        <w:rPr>
          <w:lang w:val="uk-UA"/>
        </w:rPr>
      </w:pPr>
    </w:p>
    <w:p w:rsidR="00A43B3C" w:rsidRPr="0005232A" w:rsidRDefault="00A43B3C" w:rsidP="00A43B3C">
      <w:pPr>
        <w:rPr>
          <w:lang w:val="uk-UA"/>
        </w:rPr>
      </w:pPr>
      <w:r w:rsidRPr="0005232A">
        <w:rPr>
          <w:lang w:val="uk-UA"/>
        </w:rPr>
        <w:t xml:space="preserve">                                                                                                                   Науковий керівник:</w:t>
      </w:r>
    </w:p>
    <w:p w:rsidR="00A43B3C" w:rsidRPr="0005232A" w:rsidRDefault="00A43B3C" w:rsidP="00A43B3C">
      <w:pPr>
        <w:rPr>
          <w:lang w:val="uk-UA"/>
        </w:rPr>
      </w:pPr>
      <w:r w:rsidRPr="0005232A">
        <w:rPr>
          <w:lang w:val="uk-UA"/>
        </w:rPr>
        <w:t xml:space="preserve">                                                                                                                   к.ф.н., доцент</w:t>
      </w:r>
    </w:p>
    <w:p w:rsidR="00A43B3C" w:rsidRPr="0005232A" w:rsidRDefault="00A43B3C" w:rsidP="00A43B3C">
      <w:pPr>
        <w:rPr>
          <w:lang w:val="uk-UA"/>
        </w:rPr>
      </w:pPr>
      <w:r w:rsidRPr="0005232A">
        <w:rPr>
          <w:lang w:val="uk-UA"/>
        </w:rPr>
        <w:t xml:space="preserve">                                                                                                                   </w:t>
      </w:r>
      <w:r>
        <w:rPr>
          <w:lang w:val="uk-UA"/>
        </w:rPr>
        <w:t>ЄРЬОМЕНКО С.В.</w:t>
      </w:r>
      <w:r w:rsidRPr="0005232A">
        <w:rPr>
          <w:lang w:val="uk-UA"/>
        </w:rPr>
        <w:t xml:space="preserve"> </w:t>
      </w:r>
    </w:p>
    <w:p w:rsidR="00A43B3C" w:rsidRPr="0005232A" w:rsidRDefault="00A43B3C" w:rsidP="00A43B3C">
      <w:pPr>
        <w:rPr>
          <w:lang w:val="uk-UA"/>
        </w:rPr>
      </w:pP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r>
      <w:r w:rsidRPr="0005232A">
        <w:rPr>
          <w:lang w:val="uk-UA"/>
        </w:rPr>
        <w:tab/>
        <w:t xml:space="preserve">        …………………….</w:t>
      </w:r>
    </w:p>
    <w:p w:rsidR="00A43B3C" w:rsidRPr="0005232A" w:rsidRDefault="00A43B3C" w:rsidP="00A43B3C">
      <w:pPr>
        <w:rPr>
          <w:lang w:val="uk-UA"/>
        </w:rPr>
      </w:pPr>
    </w:p>
    <w:p w:rsidR="00A43B3C" w:rsidRPr="0005232A" w:rsidRDefault="00A43B3C" w:rsidP="00A43B3C">
      <w:pPr>
        <w:rPr>
          <w:lang w:val="uk-UA"/>
        </w:rPr>
      </w:pPr>
      <w:r w:rsidRPr="0005232A">
        <w:rPr>
          <w:lang w:val="uk-UA"/>
        </w:rPr>
        <w:t xml:space="preserve">                                                                                                                   Рецензент: </w:t>
      </w:r>
    </w:p>
    <w:p w:rsidR="00A43B3C" w:rsidRPr="0005232A" w:rsidRDefault="00A43B3C" w:rsidP="00A43B3C">
      <w:pPr>
        <w:rPr>
          <w:lang w:val="uk-UA"/>
        </w:rPr>
      </w:pPr>
      <w:r w:rsidRPr="0005232A">
        <w:rPr>
          <w:lang w:val="uk-UA"/>
        </w:rPr>
        <w:t xml:space="preserve">                                                                                                                   к.ф.н., доцент</w:t>
      </w:r>
    </w:p>
    <w:p w:rsidR="00A43B3C" w:rsidRPr="0005232A" w:rsidRDefault="00A43B3C" w:rsidP="00A43B3C">
      <w:pPr>
        <w:rPr>
          <w:lang w:val="uk-UA"/>
        </w:rPr>
      </w:pP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t xml:space="preserve">         ВЕСНА Т.В.</w:t>
      </w:r>
      <w:r w:rsidRPr="0005232A">
        <w:rPr>
          <w:lang w:val="uk-UA"/>
        </w:rPr>
        <w:t xml:space="preserve"> </w:t>
      </w:r>
    </w:p>
    <w:p w:rsidR="00A43B3C" w:rsidRPr="0005232A" w:rsidRDefault="00A43B3C" w:rsidP="00A43B3C">
      <w:pPr>
        <w:rPr>
          <w:lang w:val="uk-UA"/>
        </w:rPr>
      </w:pPr>
      <w:r w:rsidRPr="0005232A">
        <w:rPr>
          <w:lang w:val="uk-UA"/>
        </w:rPr>
        <w:t xml:space="preserve">                                                                                                                    </w:t>
      </w:r>
    </w:p>
    <w:p w:rsidR="00A43B3C" w:rsidRPr="0005232A" w:rsidRDefault="00A43B3C" w:rsidP="00A43B3C">
      <w:pPr>
        <w:rPr>
          <w:lang w:val="uk-UA"/>
        </w:rPr>
      </w:pPr>
    </w:p>
    <w:tbl>
      <w:tblPr>
        <w:tblW w:w="0" w:type="auto"/>
        <w:tblLook w:val="04A0" w:firstRow="1" w:lastRow="0" w:firstColumn="1" w:lastColumn="0" w:noHBand="0" w:noVBand="1"/>
      </w:tblPr>
      <w:tblGrid>
        <w:gridCol w:w="4618"/>
        <w:gridCol w:w="4737"/>
      </w:tblGrid>
      <w:tr w:rsidR="00A43B3C" w:rsidRPr="0005232A" w:rsidTr="007259D8">
        <w:tc>
          <w:tcPr>
            <w:tcW w:w="4785" w:type="dxa"/>
            <w:shd w:val="clear" w:color="auto" w:fill="auto"/>
          </w:tcPr>
          <w:p w:rsidR="00A43B3C" w:rsidRPr="0005232A" w:rsidRDefault="00A43B3C" w:rsidP="007259D8">
            <w:pPr>
              <w:jc w:val="both"/>
              <w:rPr>
                <w:lang w:val="uk-UA"/>
              </w:rPr>
            </w:pPr>
            <w:r w:rsidRPr="0005232A">
              <w:rPr>
                <w:lang w:val="uk-UA"/>
              </w:rPr>
              <w:t>Рекомендовано до захисту:</w:t>
            </w:r>
          </w:p>
        </w:tc>
        <w:tc>
          <w:tcPr>
            <w:tcW w:w="4786" w:type="dxa"/>
            <w:shd w:val="clear" w:color="auto" w:fill="auto"/>
          </w:tcPr>
          <w:p w:rsidR="00A43B3C" w:rsidRPr="0005232A" w:rsidRDefault="00A43B3C" w:rsidP="007259D8">
            <w:pPr>
              <w:jc w:val="both"/>
              <w:rPr>
                <w:lang w:val="uk-UA"/>
              </w:rPr>
            </w:pPr>
            <w:r w:rsidRPr="0005232A">
              <w:rPr>
                <w:lang w:val="uk-UA"/>
              </w:rPr>
              <w:t>Захищено на засіданні ЕК № ……</w:t>
            </w:r>
          </w:p>
        </w:tc>
      </w:tr>
      <w:tr w:rsidR="00A43B3C" w:rsidRPr="0005232A" w:rsidTr="007259D8">
        <w:tc>
          <w:tcPr>
            <w:tcW w:w="4785" w:type="dxa"/>
            <w:shd w:val="clear" w:color="auto" w:fill="auto"/>
          </w:tcPr>
          <w:p w:rsidR="00A43B3C" w:rsidRPr="0005232A" w:rsidRDefault="00A43B3C" w:rsidP="007259D8">
            <w:pPr>
              <w:jc w:val="both"/>
              <w:rPr>
                <w:lang w:val="uk-UA"/>
              </w:rPr>
            </w:pPr>
            <w:r w:rsidRPr="0005232A">
              <w:rPr>
                <w:lang w:val="uk-UA"/>
              </w:rPr>
              <w:t>Протокол засідання кафедри</w:t>
            </w:r>
          </w:p>
          <w:p w:rsidR="00A43B3C" w:rsidRPr="0005232A" w:rsidRDefault="00A43B3C" w:rsidP="007259D8">
            <w:pPr>
              <w:jc w:val="both"/>
              <w:rPr>
                <w:lang w:val="uk-UA"/>
              </w:rPr>
            </w:pPr>
            <w:r w:rsidRPr="0005232A">
              <w:rPr>
                <w:lang w:val="uk-UA"/>
              </w:rPr>
              <w:t>теорії та практики перекладу</w:t>
            </w:r>
          </w:p>
        </w:tc>
        <w:tc>
          <w:tcPr>
            <w:tcW w:w="4786" w:type="dxa"/>
            <w:shd w:val="clear" w:color="auto" w:fill="auto"/>
          </w:tcPr>
          <w:p w:rsidR="00A43B3C" w:rsidRPr="0005232A" w:rsidRDefault="00A43B3C" w:rsidP="007259D8">
            <w:pPr>
              <w:jc w:val="both"/>
              <w:rPr>
                <w:lang w:val="uk-UA"/>
              </w:rPr>
            </w:pPr>
            <w:r w:rsidRPr="0005232A">
              <w:rPr>
                <w:lang w:val="uk-UA"/>
              </w:rPr>
              <w:t>Протокол № …... від ……………….</w:t>
            </w:r>
          </w:p>
          <w:p w:rsidR="00A43B3C" w:rsidRPr="0005232A" w:rsidRDefault="00A43B3C" w:rsidP="007259D8">
            <w:pPr>
              <w:jc w:val="both"/>
              <w:rPr>
                <w:lang w:val="uk-UA"/>
              </w:rPr>
            </w:pPr>
            <w:r w:rsidRPr="0005232A">
              <w:rPr>
                <w:lang w:val="uk-UA"/>
              </w:rPr>
              <w:t>Оцінка (національна шкала)...………</w:t>
            </w:r>
          </w:p>
        </w:tc>
      </w:tr>
      <w:tr w:rsidR="00A43B3C" w:rsidRPr="0005232A" w:rsidTr="007259D8">
        <w:tc>
          <w:tcPr>
            <w:tcW w:w="4785" w:type="dxa"/>
            <w:shd w:val="clear" w:color="auto" w:fill="auto"/>
          </w:tcPr>
          <w:p w:rsidR="00A43B3C" w:rsidRPr="0005232A" w:rsidRDefault="00A43B3C" w:rsidP="007259D8">
            <w:pPr>
              <w:jc w:val="both"/>
              <w:rPr>
                <w:lang w:val="uk-UA"/>
              </w:rPr>
            </w:pPr>
            <w:r w:rsidRPr="0005232A">
              <w:rPr>
                <w:lang w:val="uk-UA"/>
              </w:rPr>
              <w:t>№ ……. від………………..</w:t>
            </w:r>
          </w:p>
        </w:tc>
        <w:tc>
          <w:tcPr>
            <w:tcW w:w="4786" w:type="dxa"/>
            <w:shd w:val="clear" w:color="auto" w:fill="auto"/>
          </w:tcPr>
          <w:p w:rsidR="00A43B3C" w:rsidRPr="0005232A" w:rsidRDefault="00A43B3C" w:rsidP="007259D8">
            <w:pPr>
              <w:jc w:val="both"/>
              <w:rPr>
                <w:lang w:val="en-US"/>
              </w:rPr>
            </w:pPr>
            <w:r w:rsidRPr="0005232A">
              <w:rPr>
                <w:lang w:val="en-US"/>
              </w:rPr>
              <w:t>ESTC</w:t>
            </w:r>
            <w:r w:rsidRPr="0005232A">
              <w:rPr>
                <w:lang w:val="uk-UA"/>
              </w:rPr>
              <w:t>.............…………………………</w:t>
            </w:r>
          </w:p>
          <w:p w:rsidR="00A43B3C" w:rsidRPr="0005232A" w:rsidRDefault="00A43B3C" w:rsidP="007259D8">
            <w:pPr>
              <w:jc w:val="both"/>
              <w:rPr>
                <w:lang w:val="uk-UA"/>
              </w:rPr>
            </w:pPr>
            <w:r w:rsidRPr="0005232A">
              <w:rPr>
                <w:lang w:val="uk-UA"/>
              </w:rPr>
              <w:t>Кількість балів.....................................</w:t>
            </w:r>
          </w:p>
        </w:tc>
      </w:tr>
      <w:tr w:rsidR="00A43B3C" w:rsidRPr="0005232A" w:rsidTr="007259D8">
        <w:tc>
          <w:tcPr>
            <w:tcW w:w="4785" w:type="dxa"/>
            <w:shd w:val="clear" w:color="auto" w:fill="auto"/>
          </w:tcPr>
          <w:p w:rsidR="00A43B3C" w:rsidRPr="0005232A" w:rsidRDefault="00A43B3C" w:rsidP="007259D8">
            <w:pPr>
              <w:jc w:val="both"/>
              <w:rPr>
                <w:lang w:val="uk-UA"/>
              </w:rPr>
            </w:pPr>
            <w:r w:rsidRPr="0005232A">
              <w:rPr>
                <w:lang w:val="uk-UA"/>
              </w:rPr>
              <w:t xml:space="preserve">Завідувач кафедри </w:t>
            </w:r>
          </w:p>
        </w:tc>
        <w:tc>
          <w:tcPr>
            <w:tcW w:w="4786" w:type="dxa"/>
            <w:shd w:val="clear" w:color="auto" w:fill="auto"/>
          </w:tcPr>
          <w:p w:rsidR="00A43B3C" w:rsidRPr="0005232A" w:rsidRDefault="00A43B3C" w:rsidP="007259D8">
            <w:pPr>
              <w:jc w:val="both"/>
              <w:rPr>
                <w:lang w:val="uk-UA"/>
              </w:rPr>
            </w:pPr>
            <w:r w:rsidRPr="0005232A">
              <w:rPr>
                <w:lang w:val="uk-UA"/>
              </w:rPr>
              <w:t>Голова ЕК</w:t>
            </w:r>
          </w:p>
        </w:tc>
      </w:tr>
      <w:tr w:rsidR="00A43B3C" w:rsidRPr="0005232A" w:rsidTr="007259D8">
        <w:tc>
          <w:tcPr>
            <w:tcW w:w="4785" w:type="dxa"/>
            <w:shd w:val="clear" w:color="auto" w:fill="auto"/>
          </w:tcPr>
          <w:p w:rsidR="00A43B3C" w:rsidRPr="0005232A" w:rsidRDefault="00A43B3C" w:rsidP="007259D8">
            <w:pPr>
              <w:jc w:val="both"/>
              <w:rPr>
                <w:lang w:val="uk-UA"/>
              </w:rPr>
            </w:pPr>
            <w:r w:rsidRPr="0005232A">
              <w:rPr>
                <w:lang w:val="uk-UA"/>
              </w:rPr>
              <w:t xml:space="preserve">………..      д.ф.н., проф. Матузкова О.П. </w:t>
            </w:r>
          </w:p>
        </w:tc>
        <w:tc>
          <w:tcPr>
            <w:tcW w:w="4786" w:type="dxa"/>
            <w:shd w:val="clear" w:color="auto" w:fill="auto"/>
          </w:tcPr>
          <w:p w:rsidR="00A43B3C" w:rsidRPr="0005232A" w:rsidRDefault="00A43B3C" w:rsidP="007259D8">
            <w:pPr>
              <w:jc w:val="both"/>
              <w:rPr>
                <w:lang w:val="uk-UA"/>
              </w:rPr>
            </w:pPr>
            <w:r w:rsidRPr="0005232A">
              <w:rPr>
                <w:lang w:val="uk-UA"/>
              </w:rPr>
              <w:t xml:space="preserve">………..      к.ф.н., доц. </w:t>
            </w:r>
            <w:r>
              <w:rPr>
                <w:lang w:val="uk-UA"/>
              </w:rPr>
              <w:t>Гринько О.С.</w:t>
            </w:r>
            <w:r w:rsidRPr="0005232A">
              <w:rPr>
                <w:lang w:val="uk-UA"/>
              </w:rPr>
              <w:t xml:space="preserve">  </w:t>
            </w:r>
          </w:p>
        </w:tc>
      </w:tr>
    </w:tbl>
    <w:p w:rsidR="00A43B3C" w:rsidRPr="0005232A" w:rsidRDefault="00A43B3C" w:rsidP="00A43B3C">
      <w:pPr>
        <w:spacing w:line="360" w:lineRule="auto"/>
        <w:jc w:val="both"/>
        <w:rPr>
          <w:lang w:val="uk-UA"/>
        </w:rPr>
      </w:pPr>
      <w:r w:rsidRPr="0005232A">
        <w:rPr>
          <w:lang w:val="uk-UA"/>
        </w:rPr>
        <w:t xml:space="preserve">                </w:t>
      </w:r>
    </w:p>
    <w:p w:rsidR="00A43B3C" w:rsidRPr="0005232A" w:rsidRDefault="00A43B3C" w:rsidP="00A43B3C">
      <w:pPr>
        <w:jc w:val="center"/>
        <w:rPr>
          <w:sz w:val="28"/>
          <w:szCs w:val="28"/>
          <w:lang w:val="uk-UA"/>
        </w:rPr>
      </w:pPr>
    </w:p>
    <w:p w:rsidR="00A43B3C" w:rsidRPr="0005232A" w:rsidRDefault="00A43B3C" w:rsidP="00A43B3C">
      <w:pPr>
        <w:jc w:val="center"/>
        <w:rPr>
          <w:sz w:val="28"/>
          <w:szCs w:val="28"/>
          <w:lang w:val="uk-UA"/>
        </w:rPr>
      </w:pPr>
      <w:r>
        <w:rPr>
          <w:sz w:val="28"/>
          <w:szCs w:val="28"/>
          <w:lang w:val="uk-UA"/>
        </w:rPr>
        <w:t>ОДЕСА   2017</w:t>
      </w:r>
    </w:p>
    <w:p w:rsidR="00BD4579" w:rsidRDefault="00BD4579">
      <w:pPr>
        <w:spacing w:after="160" w:line="259" w:lineRule="auto"/>
        <w:rPr>
          <w:b/>
          <w:sz w:val="28"/>
          <w:szCs w:val="28"/>
          <w:lang w:val="uk-UA"/>
        </w:rPr>
      </w:pPr>
    </w:p>
    <w:p w:rsidR="00BD4579" w:rsidRDefault="00BD4579" w:rsidP="00BD4579">
      <w:pPr>
        <w:jc w:val="center"/>
        <w:rPr>
          <w:b/>
          <w:sz w:val="28"/>
          <w:szCs w:val="28"/>
          <w:lang w:val="uk-UA"/>
        </w:rPr>
      </w:pPr>
      <w:r>
        <w:rPr>
          <w:b/>
          <w:sz w:val="28"/>
          <w:szCs w:val="28"/>
          <w:lang w:val="uk-UA"/>
        </w:rPr>
        <w:t xml:space="preserve">Зміст </w:t>
      </w:r>
    </w:p>
    <w:p w:rsidR="00BD4579" w:rsidRDefault="00BD4579" w:rsidP="00BD4579">
      <w:pPr>
        <w:jc w:val="center"/>
        <w:rPr>
          <w:b/>
          <w:sz w:val="28"/>
          <w:szCs w:val="28"/>
          <w:lang w:val="uk-UA"/>
        </w:rPr>
      </w:pPr>
    </w:p>
    <w:p w:rsidR="00BD4579" w:rsidRDefault="00BD4579" w:rsidP="00BD4579">
      <w:pPr>
        <w:spacing w:line="360" w:lineRule="auto"/>
        <w:ind w:firstLine="567"/>
        <w:jc w:val="both"/>
        <w:rPr>
          <w:b/>
          <w:sz w:val="28"/>
          <w:szCs w:val="28"/>
          <w:lang w:val="uk-UA"/>
        </w:rPr>
      </w:pPr>
      <w:r>
        <w:rPr>
          <w:b/>
          <w:sz w:val="28"/>
          <w:szCs w:val="28"/>
          <w:lang w:val="uk-UA"/>
        </w:rPr>
        <w:t>Вступ</w:t>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sz w:val="28"/>
          <w:szCs w:val="28"/>
          <w:lang w:val="uk-UA"/>
        </w:rPr>
        <w:t>3</w:t>
      </w:r>
      <w:r>
        <w:rPr>
          <w:b/>
          <w:sz w:val="28"/>
          <w:szCs w:val="28"/>
          <w:lang w:val="uk-UA"/>
        </w:rPr>
        <w:t xml:space="preserve"> </w:t>
      </w:r>
    </w:p>
    <w:p w:rsidR="00BD4579" w:rsidRDefault="00BD4579" w:rsidP="00BD4579">
      <w:pPr>
        <w:spacing w:line="360" w:lineRule="auto"/>
        <w:ind w:firstLine="567"/>
        <w:jc w:val="both"/>
        <w:rPr>
          <w:b/>
          <w:sz w:val="28"/>
          <w:szCs w:val="28"/>
          <w:lang w:val="uk-UA"/>
        </w:rPr>
      </w:pPr>
    </w:p>
    <w:p w:rsidR="00BD4579" w:rsidRDefault="00BD4579" w:rsidP="00BD4579">
      <w:pPr>
        <w:spacing w:line="360" w:lineRule="auto"/>
        <w:ind w:firstLine="567"/>
        <w:jc w:val="both"/>
        <w:rPr>
          <w:sz w:val="28"/>
          <w:szCs w:val="28"/>
          <w:lang w:val="uk-UA"/>
        </w:rPr>
      </w:pPr>
      <w:r>
        <w:rPr>
          <w:b/>
          <w:sz w:val="28"/>
          <w:szCs w:val="28"/>
          <w:lang w:val="uk-UA"/>
        </w:rPr>
        <w:t xml:space="preserve">Розділ І </w:t>
      </w:r>
      <w:r>
        <w:rPr>
          <w:sz w:val="28"/>
          <w:szCs w:val="28"/>
          <w:lang w:val="uk-UA"/>
        </w:rPr>
        <w:t xml:space="preserve"> Теоретичні передумови дослідження</w:t>
      </w:r>
      <w:r>
        <w:rPr>
          <w:sz w:val="28"/>
          <w:szCs w:val="28"/>
          <w:lang w:val="uk-UA"/>
        </w:rPr>
        <w:tab/>
      </w:r>
      <w:r>
        <w:rPr>
          <w:sz w:val="28"/>
          <w:szCs w:val="28"/>
          <w:lang w:val="uk-UA"/>
        </w:rPr>
        <w:tab/>
      </w:r>
      <w:r>
        <w:rPr>
          <w:sz w:val="28"/>
          <w:szCs w:val="28"/>
          <w:lang w:val="uk-UA"/>
        </w:rPr>
        <w:tab/>
      </w:r>
      <w:r>
        <w:rPr>
          <w:sz w:val="28"/>
          <w:szCs w:val="28"/>
          <w:lang w:val="uk-UA"/>
        </w:rPr>
        <w:tab/>
      </w:r>
      <w:r w:rsidR="00C22566">
        <w:rPr>
          <w:sz w:val="28"/>
          <w:szCs w:val="28"/>
          <w:lang w:val="uk-UA"/>
        </w:rPr>
        <w:t>6</w:t>
      </w:r>
    </w:p>
    <w:p w:rsidR="00BD4579" w:rsidRDefault="00BD4579" w:rsidP="00BD4579">
      <w:pPr>
        <w:spacing w:line="360" w:lineRule="auto"/>
        <w:ind w:firstLine="567"/>
        <w:jc w:val="both"/>
        <w:rPr>
          <w:sz w:val="28"/>
          <w:szCs w:val="28"/>
          <w:lang w:val="uk-UA"/>
        </w:rPr>
      </w:pPr>
      <w:r w:rsidRPr="00E047C4">
        <w:rPr>
          <w:sz w:val="28"/>
          <w:szCs w:val="28"/>
          <w:lang w:val="uk-UA"/>
        </w:rPr>
        <w:t>1.1.</w:t>
      </w:r>
      <w:r>
        <w:rPr>
          <w:sz w:val="28"/>
          <w:szCs w:val="28"/>
          <w:lang w:val="uk-UA"/>
        </w:rPr>
        <w:t xml:space="preserve"> Типи односкладних речень та особливості їх перекладу</w:t>
      </w:r>
    </w:p>
    <w:p w:rsidR="00BD4579" w:rsidRPr="00E047C4" w:rsidRDefault="00C22566" w:rsidP="00BD4579">
      <w:pPr>
        <w:spacing w:line="360" w:lineRule="auto"/>
        <w:ind w:firstLine="567"/>
        <w:jc w:val="both"/>
        <w:rPr>
          <w:sz w:val="28"/>
          <w:szCs w:val="28"/>
          <w:lang w:val="uk-UA"/>
        </w:rPr>
      </w:pPr>
      <w:r>
        <w:rPr>
          <w:sz w:val="28"/>
          <w:szCs w:val="28"/>
          <w:lang w:val="uk-UA"/>
        </w:rPr>
        <w:t>в англійській мові</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6</w:t>
      </w:r>
    </w:p>
    <w:p w:rsidR="00BD4579" w:rsidRDefault="00BD4579" w:rsidP="00BD4579">
      <w:pPr>
        <w:spacing w:line="360" w:lineRule="auto"/>
        <w:ind w:firstLine="567"/>
        <w:jc w:val="both"/>
        <w:rPr>
          <w:sz w:val="28"/>
          <w:szCs w:val="28"/>
          <w:lang w:val="uk-UA"/>
        </w:rPr>
      </w:pPr>
      <w:r w:rsidRPr="00E047C4">
        <w:rPr>
          <w:sz w:val="28"/>
          <w:szCs w:val="28"/>
          <w:lang w:val="uk-UA"/>
        </w:rPr>
        <w:t>1.2.</w:t>
      </w:r>
      <w:r>
        <w:rPr>
          <w:sz w:val="28"/>
          <w:szCs w:val="28"/>
          <w:lang w:val="uk-UA"/>
        </w:rPr>
        <w:t xml:space="preserve"> Граматичні трансформації</w:t>
      </w:r>
      <w:r>
        <w:rPr>
          <w:sz w:val="28"/>
          <w:szCs w:val="28"/>
          <w:lang w:val="uk-UA"/>
        </w:rPr>
        <w:tab/>
        <w:t xml:space="preserve"> при перекладі</w:t>
      </w:r>
      <w:r>
        <w:rPr>
          <w:sz w:val="28"/>
          <w:szCs w:val="28"/>
          <w:lang w:val="uk-UA"/>
        </w:rPr>
        <w:tab/>
      </w:r>
      <w:r>
        <w:rPr>
          <w:sz w:val="28"/>
          <w:szCs w:val="28"/>
          <w:lang w:val="uk-UA"/>
        </w:rPr>
        <w:tab/>
      </w:r>
      <w:r>
        <w:rPr>
          <w:sz w:val="28"/>
          <w:szCs w:val="28"/>
          <w:lang w:val="uk-UA"/>
        </w:rPr>
        <w:tab/>
      </w:r>
      <w:r>
        <w:rPr>
          <w:sz w:val="28"/>
          <w:szCs w:val="28"/>
          <w:lang w:val="uk-UA"/>
        </w:rPr>
        <w:tab/>
        <w:t>1</w:t>
      </w:r>
      <w:r w:rsidR="00C22566">
        <w:rPr>
          <w:sz w:val="28"/>
          <w:szCs w:val="28"/>
          <w:lang w:val="uk-UA"/>
        </w:rPr>
        <w:t>2</w:t>
      </w:r>
    </w:p>
    <w:p w:rsidR="00BD4579" w:rsidRDefault="00BD4579" w:rsidP="00BD4579">
      <w:pPr>
        <w:spacing w:line="360" w:lineRule="auto"/>
        <w:ind w:firstLine="567"/>
        <w:jc w:val="both"/>
        <w:rPr>
          <w:sz w:val="28"/>
          <w:szCs w:val="28"/>
          <w:lang w:val="uk-UA"/>
        </w:rPr>
      </w:pPr>
    </w:p>
    <w:p w:rsidR="00BD4579" w:rsidRDefault="00BD4579" w:rsidP="00BD4579">
      <w:pPr>
        <w:spacing w:line="360" w:lineRule="auto"/>
        <w:ind w:firstLine="567"/>
        <w:jc w:val="both"/>
        <w:rPr>
          <w:sz w:val="28"/>
          <w:szCs w:val="28"/>
          <w:lang w:val="uk-UA"/>
        </w:rPr>
      </w:pPr>
      <w:r>
        <w:rPr>
          <w:b/>
          <w:sz w:val="28"/>
          <w:szCs w:val="28"/>
          <w:lang w:val="uk-UA"/>
        </w:rPr>
        <w:t>Розділ ІІ</w:t>
      </w:r>
      <w:r w:rsidRPr="00E047C4">
        <w:rPr>
          <w:b/>
          <w:sz w:val="28"/>
          <w:szCs w:val="28"/>
        </w:rPr>
        <w:t xml:space="preserve"> </w:t>
      </w:r>
      <w:r w:rsidRPr="00466E9E">
        <w:rPr>
          <w:sz w:val="28"/>
          <w:szCs w:val="28"/>
          <w:lang w:val="uk-UA"/>
        </w:rPr>
        <w:t xml:space="preserve">Особливості </w:t>
      </w:r>
      <w:r>
        <w:rPr>
          <w:sz w:val="28"/>
          <w:szCs w:val="28"/>
          <w:lang w:val="uk-UA"/>
        </w:rPr>
        <w:t>передачі українських односкладних речень</w:t>
      </w:r>
    </w:p>
    <w:p w:rsidR="00BD4579" w:rsidRPr="00E047C4" w:rsidRDefault="00BD4579" w:rsidP="00BD4579">
      <w:pPr>
        <w:spacing w:line="360" w:lineRule="auto"/>
        <w:ind w:firstLine="567"/>
        <w:jc w:val="both"/>
        <w:rPr>
          <w:sz w:val="28"/>
          <w:szCs w:val="28"/>
          <w:lang w:val="uk-UA"/>
        </w:rPr>
      </w:pPr>
      <w:r>
        <w:rPr>
          <w:sz w:val="28"/>
          <w:szCs w:val="28"/>
          <w:lang w:val="uk-UA"/>
        </w:rPr>
        <w:t>в англійській мові</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C22566">
        <w:rPr>
          <w:sz w:val="28"/>
          <w:szCs w:val="28"/>
          <w:lang w:val="uk-UA"/>
        </w:rPr>
        <w:tab/>
      </w:r>
      <w:r w:rsidR="00C22566">
        <w:rPr>
          <w:sz w:val="28"/>
          <w:szCs w:val="28"/>
          <w:lang w:val="uk-UA"/>
        </w:rPr>
        <w:tab/>
      </w:r>
      <w:r w:rsidR="00C22566">
        <w:rPr>
          <w:sz w:val="28"/>
          <w:szCs w:val="28"/>
          <w:lang w:val="uk-UA"/>
        </w:rPr>
        <w:tab/>
      </w:r>
      <w:r w:rsidR="00C22566">
        <w:rPr>
          <w:sz w:val="28"/>
          <w:szCs w:val="28"/>
          <w:lang w:val="uk-UA"/>
        </w:rPr>
        <w:tab/>
        <w:t>19</w:t>
      </w:r>
      <w:r>
        <w:rPr>
          <w:sz w:val="28"/>
          <w:szCs w:val="28"/>
          <w:lang w:val="uk-UA"/>
        </w:rPr>
        <w:t xml:space="preserve"> </w:t>
      </w:r>
    </w:p>
    <w:p w:rsidR="00BD4579" w:rsidRDefault="00BD4579" w:rsidP="00BD4579">
      <w:pPr>
        <w:spacing w:line="360" w:lineRule="auto"/>
        <w:ind w:firstLine="567"/>
        <w:jc w:val="both"/>
        <w:rPr>
          <w:b/>
          <w:sz w:val="28"/>
          <w:szCs w:val="28"/>
          <w:lang w:val="uk-UA"/>
        </w:rPr>
      </w:pPr>
    </w:p>
    <w:p w:rsidR="00BD4579" w:rsidRPr="002A3D35" w:rsidRDefault="00BD4579" w:rsidP="00BD4579">
      <w:pPr>
        <w:spacing w:line="360" w:lineRule="auto"/>
        <w:ind w:firstLine="567"/>
        <w:jc w:val="both"/>
        <w:rPr>
          <w:sz w:val="28"/>
          <w:szCs w:val="28"/>
          <w:lang w:val="uk-UA"/>
        </w:rPr>
      </w:pPr>
      <w:r>
        <w:rPr>
          <w:b/>
          <w:sz w:val="28"/>
          <w:szCs w:val="28"/>
          <w:lang w:val="uk-UA"/>
        </w:rPr>
        <w:t>Висновки</w:t>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sidR="00C22566">
        <w:rPr>
          <w:sz w:val="28"/>
          <w:szCs w:val="28"/>
          <w:lang w:val="uk-UA"/>
        </w:rPr>
        <w:t>36</w:t>
      </w:r>
    </w:p>
    <w:p w:rsidR="00BD4579" w:rsidRPr="002A3D35" w:rsidRDefault="00BD4579" w:rsidP="00BD4579">
      <w:pPr>
        <w:spacing w:line="360" w:lineRule="auto"/>
        <w:ind w:firstLine="567"/>
        <w:jc w:val="both"/>
        <w:rPr>
          <w:sz w:val="28"/>
          <w:szCs w:val="28"/>
          <w:lang w:val="uk-UA"/>
        </w:rPr>
      </w:pPr>
      <w:r>
        <w:rPr>
          <w:b/>
          <w:sz w:val="28"/>
          <w:szCs w:val="28"/>
          <w:lang w:val="uk-UA"/>
        </w:rPr>
        <w:t>Список використаної літератури</w:t>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sidR="00C22566">
        <w:rPr>
          <w:sz w:val="28"/>
          <w:szCs w:val="28"/>
          <w:lang w:val="uk-UA"/>
        </w:rPr>
        <w:t>39</w:t>
      </w:r>
    </w:p>
    <w:p w:rsidR="00BD4579" w:rsidRDefault="00BD4579" w:rsidP="00BD4579">
      <w:pPr>
        <w:spacing w:line="360" w:lineRule="auto"/>
        <w:ind w:firstLine="567"/>
        <w:rPr>
          <w:b/>
          <w:sz w:val="28"/>
          <w:szCs w:val="28"/>
          <w:lang w:val="uk-UA"/>
        </w:rPr>
      </w:pPr>
      <w:r>
        <w:rPr>
          <w:b/>
          <w:sz w:val="28"/>
          <w:szCs w:val="28"/>
          <w:lang w:val="en-US"/>
        </w:rPr>
        <w:t>Summary</w:t>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sidR="00C22566">
        <w:rPr>
          <w:sz w:val="28"/>
          <w:szCs w:val="28"/>
          <w:lang w:val="uk-UA"/>
        </w:rPr>
        <w:t>42</w:t>
      </w:r>
      <w:r>
        <w:rPr>
          <w:b/>
          <w:sz w:val="28"/>
          <w:szCs w:val="28"/>
          <w:lang w:val="uk-UA"/>
        </w:rPr>
        <w:br w:type="page"/>
      </w:r>
    </w:p>
    <w:p w:rsidR="00BD4579" w:rsidRDefault="00BD4579" w:rsidP="00BD4579">
      <w:pPr>
        <w:spacing w:line="360" w:lineRule="auto"/>
        <w:ind w:firstLine="567"/>
        <w:jc w:val="center"/>
        <w:rPr>
          <w:b/>
          <w:spacing w:val="6"/>
          <w:sz w:val="28"/>
          <w:szCs w:val="28"/>
          <w:lang w:val="uk-UA"/>
        </w:rPr>
      </w:pPr>
      <w:r w:rsidRPr="00E3398A">
        <w:rPr>
          <w:b/>
          <w:spacing w:val="6"/>
          <w:sz w:val="28"/>
          <w:szCs w:val="28"/>
          <w:lang w:val="uk-UA"/>
        </w:rPr>
        <w:lastRenderedPageBreak/>
        <w:t>В</w:t>
      </w:r>
      <w:r>
        <w:rPr>
          <w:b/>
          <w:spacing w:val="6"/>
          <w:sz w:val="28"/>
          <w:szCs w:val="28"/>
          <w:lang w:val="uk-UA"/>
        </w:rPr>
        <w:t>СТУП</w:t>
      </w:r>
    </w:p>
    <w:p w:rsidR="00BD4579" w:rsidRPr="00E3398A" w:rsidRDefault="00BD4579" w:rsidP="00BD4579">
      <w:pPr>
        <w:spacing w:line="360" w:lineRule="auto"/>
        <w:ind w:firstLine="567"/>
        <w:jc w:val="center"/>
        <w:rPr>
          <w:b/>
          <w:spacing w:val="6"/>
          <w:sz w:val="28"/>
          <w:szCs w:val="28"/>
          <w:lang w:val="uk-UA"/>
        </w:rPr>
      </w:pPr>
    </w:p>
    <w:p w:rsidR="00BD4579" w:rsidRPr="00E3398A" w:rsidRDefault="00BD4579" w:rsidP="00BD4579">
      <w:pPr>
        <w:tabs>
          <w:tab w:val="left" w:pos="9355"/>
        </w:tabs>
        <w:spacing w:line="360" w:lineRule="auto"/>
        <w:ind w:firstLine="539"/>
        <w:jc w:val="both"/>
        <w:rPr>
          <w:b/>
          <w:spacing w:val="6"/>
          <w:sz w:val="28"/>
          <w:szCs w:val="28"/>
          <w:lang w:val="uk-UA"/>
        </w:rPr>
      </w:pPr>
      <w:r w:rsidRPr="00E67E57">
        <w:rPr>
          <w:sz w:val="28"/>
          <w:szCs w:val="28"/>
          <w:lang w:val="uk-UA"/>
        </w:rPr>
        <w:t xml:space="preserve">Переклад – це процес обробки і вербалізації тексту, </w:t>
      </w:r>
      <w:r>
        <w:rPr>
          <w:sz w:val="28"/>
          <w:szCs w:val="28"/>
          <w:lang w:val="uk-UA"/>
        </w:rPr>
        <w:t>який веде</w:t>
      </w:r>
      <w:r w:rsidRPr="00E67E57">
        <w:rPr>
          <w:sz w:val="28"/>
          <w:szCs w:val="28"/>
          <w:lang w:val="uk-UA"/>
        </w:rPr>
        <w:t xml:space="preserve"> від тексту вихідною мовою до еквівалентно</w:t>
      </w:r>
      <w:r>
        <w:rPr>
          <w:sz w:val="28"/>
          <w:szCs w:val="28"/>
          <w:lang w:val="uk-UA"/>
        </w:rPr>
        <w:t>го</w:t>
      </w:r>
      <w:r w:rsidRPr="00E67E57">
        <w:rPr>
          <w:sz w:val="28"/>
          <w:szCs w:val="28"/>
          <w:lang w:val="uk-UA"/>
        </w:rPr>
        <w:t xml:space="preserve"> – в міру можливості тексту </w:t>
      </w:r>
      <w:r>
        <w:rPr>
          <w:sz w:val="28"/>
          <w:szCs w:val="28"/>
          <w:lang w:val="uk-UA"/>
        </w:rPr>
        <w:t>мовою</w:t>
      </w:r>
      <w:r w:rsidRPr="00E67E57">
        <w:rPr>
          <w:sz w:val="28"/>
          <w:szCs w:val="28"/>
          <w:lang w:val="uk-UA"/>
        </w:rPr>
        <w:t xml:space="preserve"> перекладу і що припускає змістовне і стилістичне осмислення оригіналу. Так само переклад є процесом мовленнєвої комунікації, що протікає в двомовній ситуації, тобто такій ситуації, коли комунікативна діяльність протікає в кодах двох різних знакових систем. Здійснюючи комунікативну діяльність у двомовній ситуації, перекладач одночасно кодує і декодує оброблювану інформацію у кодах двох різних знакових систем. Тому процес перекладу можна вважати складним видом психолінгвістичної діяльності в умовах двомовної ситуації.</w:t>
      </w:r>
      <w:r w:rsidRPr="00E3398A">
        <w:rPr>
          <w:b/>
          <w:spacing w:val="6"/>
          <w:sz w:val="28"/>
          <w:szCs w:val="28"/>
          <w:lang w:val="uk-UA"/>
        </w:rPr>
        <w:t xml:space="preserve"> </w:t>
      </w:r>
    </w:p>
    <w:p w:rsidR="00BD4579" w:rsidRPr="00DC6626" w:rsidRDefault="00BD4579" w:rsidP="00BD4579">
      <w:pPr>
        <w:spacing w:line="360" w:lineRule="auto"/>
        <w:ind w:firstLine="539"/>
        <w:jc w:val="both"/>
        <w:rPr>
          <w:sz w:val="28"/>
          <w:szCs w:val="28"/>
          <w:lang w:val="uk-UA"/>
        </w:rPr>
      </w:pPr>
      <w:r w:rsidRPr="00DC6626">
        <w:rPr>
          <w:sz w:val="28"/>
          <w:szCs w:val="28"/>
          <w:lang w:val="uk-UA"/>
        </w:rPr>
        <w:t>У синтаксисі української мови представлена широка палітра односкладних речень, серед яких дослідники ведуть мову про безособові речення, означено-особові та неозначено-особові речення, узагальнено-особові речення, інфінітивні речення, номінативні речення тощо. Різні види односкладних речень тяжіють до певної сфери вжитку. Так, наприклад, сферою вжитку безособових речень є розмовне мовлення та художня література. Узагальнено-особові речення властиві більше народному мовленню, оскільки досить часто вони представлені різними сталими виразами, прислів’ями та приказками. Емоційно забарвлені інфінітивні речення притаманні розмовному мовленню, в той час як номінативні речення вживаються у публіц</w:t>
      </w:r>
      <w:r>
        <w:rPr>
          <w:sz w:val="28"/>
          <w:szCs w:val="28"/>
          <w:lang w:val="uk-UA"/>
        </w:rPr>
        <w:t>истиці та художній літературі [1</w:t>
      </w:r>
      <w:r w:rsidR="00B0193F">
        <w:rPr>
          <w:sz w:val="28"/>
          <w:szCs w:val="28"/>
          <w:lang w:val="uk-UA"/>
        </w:rPr>
        <w:t>0</w:t>
      </w:r>
      <w:r w:rsidRPr="00DC6626">
        <w:rPr>
          <w:sz w:val="28"/>
          <w:szCs w:val="28"/>
          <w:lang w:val="uk-UA"/>
        </w:rPr>
        <w:t xml:space="preserve">; </w:t>
      </w:r>
      <w:r>
        <w:rPr>
          <w:sz w:val="28"/>
          <w:szCs w:val="28"/>
          <w:lang w:val="uk-UA"/>
        </w:rPr>
        <w:t>1</w:t>
      </w:r>
      <w:r w:rsidR="00B0193F">
        <w:rPr>
          <w:sz w:val="28"/>
          <w:szCs w:val="28"/>
          <w:lang w:val="uk-UA"/>
        </w:rPr>
        <w:t>5</w:t>
      </w:r>
      <w:r>
        <w:rPr>
          <w:sz w:val="28"/>
          <w:szCs w:val="28"/>
          <w:lang w:val="uk-UA"/>
        </w:rPr>
        <w:t xml:space="preserve">; </w:t>
      </w:r>
      <w:r w:rsidR="00B0193F">
        <w:rPr>
          <w:sz w:val="28"/>
          <w:szCs w:val="28"/>
          <w:lang w:val="uk-UA"/>
        </w:rPr>
        <w:t>27</w:t>
      </w:r>
      <w:r>
        <w:rPr>
          <w:sz w:val="28"/>
          <w:szCs w:val="28"/>
          <w:lang w:val="uk-UA"/>
        </w:rPr>
        <w:t>; 3</w:t>
      </w:r>
      <w:r w:rsidR="00B0193F">
        <w:rPr>
          <w:sz w:val="28"/>
          <w:szCs w:val="28"/>
          <w:lang w:val="uk-UA"/>
        </w:rPr>
        <w:t>1</w:t>
      </w:r>
      <w:r w:rsidRPr="00DC6626">
        <w:rPr>
          <w:sz w:val="28"/>
          <w:szCs w:val="28"/>
          <w:lang w:val="uk-UA"/>
        </w:rPr>
        <w:t>].</w:t>
      </w:r>
    </w:p>
    <w:p w:rsidR="00BD4579" w:rsidRPr="00DC6626" w:rsidRDefault="00BD4579" w:rsidP="00BD4579">
      <w:pPr>
        <w:spacing w:line="360" w:lineRule="auto"/>
        <w:ind w:firstLine="567"/>
        <w:jc w:val="both"/>
        <w:rPr>
          <w:sz w:val="28"/>
          <w:szCs w:val="28"/>
          <w:lang w:val="uk-UA"/>
        </w:rPr>
      </w:pPr>
      <w:r w:rsidRPr="00DC6626">
        <w:rPr>
          <w:sz w:val="28"/>
          <w:szCs w:val="28"/>
          <w:lang w:val="uk-UA"/>
        </w:rPr>
        <w:t xml:space="preserve">Загальною ознакою цих речень є відсутність одного з головних членів речення (або підмета, або присудка) у структурі простого речення, що робить їх непростими для перекладу, оскільки англійське речення повинно містити як підмет, так і присудок. Даний факт вимагає від перекладача особливої уваги й підходу у вирішенні цієї проблеми, звернення до традиційних способів передачі односкладних речень, а також пошуку індивідуальних перекладацьких рішень. </w:t>
      </w:r>
    </w:p>
    <w:p w:rsidR="00BD4579" w:rsidRPr="00DC6626" w:rsidRDefault="00BD4579" w:rsidP="00BD4579">
      <w:pPr>
        <w:spacing w:line="360" w:lineRule="auto"/>
        <w:ind w:firstLine="567"/>
        <w:jc w:val="both"/>
        <w:rPr>
          <w:sz w:val="28"/>
          <w:szCs w:val="28"/>
          <w:lang w:val="uk-UA"/>
        </w:rPr>
      </w:pPr>
      <w:r>
        <w:rPr>
          <w:sz w:val="28"/>
          <w:szCs w:val="28"/>
          <w:lang w:val="uk-UA"/>
        </w:rPr>
        <w:lastRenderedPageBreak/>
        <w:t xml:space="preserve">Пропонована </w:t>
      </w:r>
      <w:r w:rsidR="00784F57">
        <w:rPr>
          <w:sz w:val="28"/>
          <w:szCs w:val="28"/>
          <w:lang w:val="uk-UA"/>
        </w:rPr>
        <w:t>випускна</w:t>
      </w:r>
      <w:r w:rsidRPr="00DC6626">
        <w:rPr>
          <w:sz w:val="28"/>
          <w:szCs w:val="28"/>
          <w:lang w:val="uk-UA"/>
        </w:rPr>
        <w:t xml:space="preserve"> робота присвячена розгляду особливостей передачі українських односкладних речень в англійській мові на матеріалі художнього тексту. Сферою вживання речень аналізованого типу переважно є художня література, в той же час питання перекладу даного типу речень англійською мовою не досить часто стають предметом дослідження, що робить нашу роботу актуальною й перспективною. В англійській мові, як правило, речення не можуть вживатися без підмета або присудка, тому переклад українських односкладних речень становить певні труднощі. Головна складність при перекладі полягає у правильному підборі підмета або присудка англійського речення, тому що англійськими відповідниками таких безпідметових речень виступають, як правило, двоскладні речення. </w:t>
      </w:r>
    </w:p>
    <w:p w:rsidR="00BD4579" w:rsidRPr="00DC6626" w:rsidRDefault="00BD4579" w:rsidP="00BD4579">
      <w:pPr>
        <w:spacing w:line="360" w:lineRule="auto"/>
        <w:ind w:firstLine="567"/>
        <w:jc w:val="both"/>
        <w:rPr>
          <w:sz w:val="28"/>
          <w:szCs w:val="28"/>
          <w:lang w:val="uk-UA"/>
        </w:rPr>
      </w:pPr>
      <w:r w:rsidRPr="004C5E04">
        <w:rPr>
          <w:sz w:val="28"/>
          <w:szCs w:val="28"/>
          <w:lang w:val="uk-UA"/>
        </w:rPr>
        <w:t xml:space="preserve">Метою пропонованої </w:t>
      </w:r>
      <w:r w:rsidR="00784F57">
        <w:rPr>
          <w:sz w:val="28"/>
          <w:szCs w:val="28"/>
          <w:lang w:val="uk-UA"/>
        </w:rPr>
        <w:t>випускної</w:t>
      </w:r>
      <w:r w:rsidRPr="00DC6626">
        <w:rPr>
          <w:sz w:val="28"/>
          <w:szCs w:val="28"/>
          <w:lang w:val="uk-UA"/>
        </w:rPr>
        <w:t xml:space="preserve"> роботи є опис основних способів передачі українських односкладних речень в англійській мові у досліджуваних оповіданнях. </w:t>
      </w:r>
    </w:p>
    <w:p w:rsidR="00BD4579" w:rsidRPr="00DC6626" w:rsidRDefault="00BD4579" w:rsidP="00BD4579">
      <w:pPr>
        <w:spacing w:line="360" w:lineRule="auto"/>
        <w:ind w:firstLine="567"/>
        <w:jc w:val="both"/>
        <w:rPr>
          <w:sz w:val="28"/>
          <w:szCs w:val="28"/>
          <w:lang w:val="uk-UA"/>
        </w:rPr>
      </w:pPr>
      <w:r w:rsidRPr="00DC6626">
        <w:rPr>
          <w:sz w:val="28"/>
          <w:szCs w:val="28"/>
          <w:lang w:val="uk-UA"/>
        </w:rPr>
        <w:t xml:space="preserve">Основними </w:t>
      </w:r>
      <w:r w:rsidRPr="004C5E04">
        <w:rPr>
          <w:sz w:val="28"/>
          <w:szCs w:val="28"/>
          <w:lang w:val="uk-UA"/>
        </w:rPr>
        <w:t xml:space="preserve">завданнями пропонованої </w:t>
      </w:r>
      <w:r w:rsidR="00784F57">
        <w:rPr>
          <w:sz w:val="28"/>
          <w:szCs w:val="28"/>
          <w:lang w:val="uk-UA"/>
        </w:rPr>
        <w:t>випускної</w:t>
      </w:r>
      <w:r w:rsidRPr="00DC6626">
        <w:rPr>
          <w:sz w:val="28"/>
          <w:szCs w:val="28"/>
          <w:lang w:val="uk-UA"/>
        </w:rPr>
        <w:t xml:space="preserve"> роботи є:</w:t>
      </w:r>
    </w:p>
    <w:p w:rsidR="00BD4579" w:rsidRPr="00DC6626" w:rsidRDefault="00BD4579" w:rsidP="00BD4579">
      <w:pPr>
        <w:pStyle w:val="ab"/>
        <w:numPr>
          <w:ilvl w:val="0"/>
          <w:numId w:val="1"/>
        </w:numPr>
        <w:spacing w:after="0" w:line="360" w:lineRule="auto"/>
        <w:ind w:left="0" w:firstLine="567"/>
        <w:jc w:val="both"/>
        <w:rPr>
          <w:rFonts w:ascii="Times New Roman" w:hAnsi="Times New Roman"/>
          <w:sz w:val="28"/>
          <w:szCs w:val="28"/>
          <w:lang w:val="uk-UA"/>
        </w:rPr>
      </w:pPr>
      <w:r w:rsidRPr="00DC6626">
        <w:rPr>
          <w:rFonts w:ascii="Times New Roman" w:hAnsi="Times New Roman"/>
          <w:sz w:val="28"/>
          <w:szCs w:val="28"/>
          <w:lang w:val="uk-UA"/>
        </w:rPr>
        <w:t>ознайомлення з теоретичними джерелами дослідження і визначення поняття «односкладне речення», розгляд типів односкладних речень;</w:t>
      </w:r>
    </w:p>
    <w:p w:rsidR="00BD4579" w:rsidRDefault="00BD4579" w:rsidP="00BD4579">
      <w:pPr>
        <w:pStyle w:val="ab"/>
        <w:numPr>
          <w:ilvl w:val="0"/>
          <w:numId w:val="1"/>
        </w:numPr>
        <w:spacing w:after="0" w:line="360" w:lineRule="auto"/>
        <w:ind w:left="0" w:firstLine="567"/>
        <w:jc w:val="both"/>
        <w:rPr>
          <w:rFonts w:ascii="Times New Roman" w:hAnsi="Times New Roman"/>
          <w:sz w:val="28"/>
          <w:szCs w:val="28"/>
          <w:lang w:val="uk-UA"/>
        </w:rPr>
      </w:pPr>
      <w:r w:rsidRPr="00DC6626">
        <w:rPr>
          <w:rFonts w:ascii="Times New Roman" w:hAnsi="Times New Roman"/>
          <w:sz w:val="28"/>
          <w:szCs w:val="28"/>
          <w:lang w:val="uk-UA"/>
        </w:rPr>
        <w:t xml:space="preserve">аналіз теоретичної літератури з питань способів передачі односкладних речень у мові перекладу; </w:t>
      </w:r>
    </w:p>
    <w:p w:rsidR="00BD4579" w:rsidRPr="00DC6626" w:rsidRDefault="00BD4579" w:rsidP="00BD4579">
      <w:pPr>
        <w:pStyle w:val="ab"/>
        <w:numPr>
          <w:ilvl w:val="0"/>
          <w:numId w:val="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розгляд теоретичної літератури та визначення поняття </w:t>
      </w:r>
      <w:r w:rsidRPr="00DC6626">
        <w:rPr>
          <w:rFonts w:ascii="Times New Roman" w:hAnsi="Times New Roman"/>
          <w:sz w:val="28"/>
          <w:szCs w:val="28"/>
          <w:lang w:val="uk-UA"/>
        </w:rPr>
        <w:t>«</w:t>
      </w:r>
      <w:r>
        <w:rPr>
          <w:rFonts w:ascii="Times New Roman" w:hAnsi="Times New Roman"/>
          <w:sz w:val="28"/>
          <w:szCs w:val="28"/>
          <w:lang w:val="uk-UA"/>
        </w:rPr>
        <w:t>граматична трансформація</w:t>
      </w:r>
      <w:r w:rsidRPr="00DC6626">
        <w:rPr>
          <w:rFonts w:ascii="Times New Roman" w:hAnsi="Times New Roman"/>
          <w:sz w:val="28"/>
          <w:szCs w:val="28"/>
          <w:lang w:val="uk-UA"/>
        </w:rPr>
        <w:t>»</w:t>
      </w:r>
      <w:r>
        <w:rPr>
          <w:rFonts w:ascii="Times New Roman" w:hAnsi="Times New Roman"/>
          <w:sz w:val="28"/>
          <w:szCs w:val="28"/>
          <w:lang w:val="uk-UA"/>
        </w:rPr>
        <w:t>, визначення типів граматичних трансформацій;</w:t>
      </w:r>
    </w:p>
    <w:p w:rsidR="00BD4579" w:rsidRPr="00DC6626" w:rsidRDefault="00BD4579" w:rsidP="00BD4579">
      <w:pPr>
        <w:pStyle w:val="ab"/>
        <w:numPr>
          <w:ilvl w:val="0"/>
          <w:numId w:val="1"/>
        </w:numPr>
        <w:spacing w:after="0" w:line="360" w:lineRule="auto"/>
        <w:ind w:left="0" w:firstLine="567"/>
        <w:jc w:val="both"/>
        <w:rPr>
          <w:rFonts w:ascii="Times New Roman" w:hAnsi="Times New Roman"/>
          <w:sz w:val="28"/>
          <w:szCs w:val="28"/>
          <w:lang w:val="uk-UA"/>
        </w:rPr>
      </w:pPr>
      <w:r w:rsidRPr="00DC6626">
        <w:rPr>
          <w:rFonts w:ascii="Times New Roman" w:hAnsi="Times New Roman"/>
          <w:sz w:val="28"/>
          <w:szCs w:val="28"/>
          <w:lang w:val="uk-UA"/>
        </w:rPr>
        <w:t>аналіз фактичного матеріалу та виокремлення різних типів односкладних речень у досліджуваному тексті;</w:t>
      </w:r>
    </w:p>
    <w:p w:rsidR="00BD4579" w:rsidRPr="00DC6626" w:rsidRDefault="00BD4579" w:rsidP="00BD4579">
      <w:pPr>
        <w:pStyle w:val="ab"/>
        <w:numPr>
          <w:ilvl w:val="0"/>
          <w:numId w:val="1"/>
        </w:numPr>
        <w:spacing w:after="0" w:line="360" w:lineRule="auto"/>
        <w:ind w:left="0" w:firstLine="567"/>
        <w:jc w:val="both"/>
        <w:rPr>
          <w:rFonts w:ascii="Times New Roman" w:hAnsi="Times New Roman"/>
          <w:sz w:val="28"/>
          <w:szCs w:val="28"/>
          <w:lang w:val="uk-UA"/>
        </w:rPr>
      </w:pPr>
      <w:r w:rsidRPr="00DC6626">
        <w:rPr>
          <w:rFonts w:ascii="Times New Roman" w:hAnsi="Times New Roman"/>
          <w:sz w:val="28"/>
          <w:szCs w:val="28"/>
          <w:lang w:val="uk-UA"/>
        </w:rPr>
        <w:t>характеристика найчастотніших способів передачі українських односкладних речень в англійській мові;</w:t>
      </w:r>
    </w:p>
    <w:p w:rsidR="00BD4579" w:rsidRDefault="00BD4579" w:rsidP="00BD4579">
      <w:pPr>
        <w:pStyle w:val="ab"/>
        <w:numPr>
          <w:ilvl w:val="0"/>
          <w:numId w:val="1"/>
        </w:numPr>
        <w:spacing w:after="0" w:line="360" w:lineRule="auto"/>
        <w:ind w:left="0" w:firstLine="567"/>
        <w:jc w:val="both"/>
        <w:rPr>
          <w:rFonts w:ascii="Times New Roman" w:hAnsi="Times New Roman"/>
          <w:sz w:val="28"/>
          <w:szCs w:val="28"/>
          <w:lang w:val="uk-UA"/>
        </w:rPr>
      </w:pPr>
      <w:r w:rsidRPr="00DC6626">
        <w:rPr>
          <w:rFonts w:ascii="Times New Roman" w:hAnsi="Times New Roman"/>
          <w:sz w:val="28"/>
          <w:szCs w:val="28"/>
          <w:lang w:val="uk-UA"/>
        </w:rPr>
        <w:t xml:space="preserve">визначення типових трансформацій, застосовуваних у процесі такої передачі. </w:t>
      </w:r>
    </w:p>
    <w:p w:rsidR="00BD4579" w:rsidRPr="00D27FF6" w:rsidRDefault="00BD4579" w:rsidP="00BD4579">
      <w:pPr>
        <w:pStyle w:val="ab"/>
        <w:spacing w:after="0" w:line="360" w:lineRule="auto"/>
        <w:ind w:left="0" w:firstLine="540"/>
        <w:jc w:val="both"/>
        <w:rPr>
          <w:rFonts w:ascii="Times New Roman" w:hAnsi="Times New Roman"/>
          <w:sz w:val="28"/>
          <w:szCs w:val="28"/>
          <w:lang w:val="uk-UA"/>
        </w:rPr>
      </w:pPr>
      <w:r w:rsidRPr="00D27FF6">
        <w:rPr>
          <w:rFonts w:ascii="Times New Roman" w:hAnsi="Times New Roman"/>
          <w:sz w:val="28"/>
          <w:szCs w:val="28"/>
          <w:lang w:val="uk-UA"/>
        </w:rPr>
        <w:t xml:space="preserve">Матеріалом нашого дослідження стали такі оповідання Юрія Щербака, як цикл оповідань „Маленька футбольна команда”, „Їхати, не озираючись”, „На пляжі”, „Закон збереження добра”, „Ювілей”, „Щастя”, „Прогулянка по </w:t>
      </w:r>
      <w:r w:rsidRPr="00D27FF6">
        <w:rPr>
          <w:rFonts w:ascii="Times New Roman" w:hAnsi="Times New Roman"/>
          <w:sz w:val="28"/>
          <w:szCs w:val="28"/>
          <w:lang w:val="uk-UA"/>
        </w:rPr>
        <w:lastRenderedPageBreak/>
        <w:t xml:space="preserve">морю”. Переклад оповідань виконано одним перекладачем – Анатолієм Біленком. </w:t>
      </w:r>
      <w:r>
        <w:rPr>
          <w:rFonts w:ascii="Times New Roman" w:hAnsi="Times New Roman"/>
          <w:sz w:val="28"/>
          <w:szCs w:val="28"/>
          <w:lang w:val="uk-UA"/>
        </w:rPr>
        <w:t>Всі о</w:t>
      </w:r>
      <w:r w:rsidRPr="00D27FF6">
        <w:rPr>
          <w:rFonts w:ascii="Times New Roman" w:hAnsi="Times New Roman"/>
          <w:sz w:val="28"/>
          <w:szCs w:val="28"/>
          <w:lang w:val="uk-UA"/>
        </w:rPr>
        <w:t xml:space="preserve">повідання  представлено в електронному видання перекладів української художньої літератури англійською мовою – </w:t>
      </w:r>
      <w:r w:rsidRPr="00D27FF6">
        <w:rPr>
          <w:rFonts w:ascii="Times New Roman" w:hAnsi="Times New Roman"/>
          <w:sz w:val="28"/>
          <w:szCs w:val="28"/>
          <w:lang w:val="en-US"/>
        </w:rPr>
        <w:t>Ukrainian</w:t>
      </w:r>
      <w:r w:rsidRPr="00D27FF6">
        <w:rPr>
          <w:rFonts w:ascii="Times New Roman" w:hAnsi="Times New Roman"/>
          <w:sz w:val="28"/>
          <w:szCs w:val="28"/>
          <w:lang w:val="uk-UA"/>
        </w:rPr>
        <w:t xml:space="preserve"> </w:t>
      </w:r>
      <w:r w:rsidRPr="00D27FF6">
        <w:rPr>
          <w:rFonts w:ascii="Times New Roman" w:hAnsi="Times New Roman"/>
          <w:sz w:val="28"/>
          <w:szCs w:val="28"/>
          <w:lang w:val="en-US"/>
        </w:rPr>
        <w:t>Literature</w:t>
      </w:r>
      <w:r w:rsidRPr="00D27FF6">
        <w:rPr>
          <w:rFonts w:ascii="Times New Roman" w:hAnsi="Times New Roman"/>
          <w:sz w:val="28"/>
          <w:szCs w:val="28"/>
          <w:lang w:val="uk-UA"/>
        </w:rPr>
        <w:t xml:space="preserve"> </w:t>
      </w:r>
      <w:r w:rsidRPr="00D27FF6">
        <w:rPr>
          <w:rFonts w:ascii="Times New Roman" w:hAnsi="Times New Roman"/>
          <w:sz w:val="28"/>
          <w:szCs w:val="28"/>
          <w:lang w:val="en-US"/>
        </w:rPr>
        <w:t>in</w:t>
      </w:r>
      <w:r w:rsidRPr="00D27FF6">
        <w:rPr>
          <w:rFonts w:ascii="Times New Roman" w:hAnsi="Times New Roman"/>
          <w:sz w:val="28"/>
          <w:szCs w:val="28"/>
          <w:lang w:val="uk-UA"/>
        </w:rPr>
        <w:t xml:space="preserve"> </w:t>
      </w:r>
      <w:r w:rsidRPr="00D27FF6">
        <w:rPr>
          <w:rFonts w:ascii="Times New Roman" w:hAnsi="Times New Roman"/>
          <w:sz w:val="28"/>
          <w:szCs w:val="28"/>
          <w:lang w:val="en-US"/>
        </w:rPr>
        <w:t>English</w:t>
      </w:r>
      <w:r>
        <w:rPr>
          <w:rFonts w:ascii="Times New Roman" w:hAnsi="Times New Roman"/>
          <w:sz w:val="28"/>
          <w:szCs w:val="28"/>
          <w:lang w:val="uk-UA"/>
        </w:rPr>
        <w:t xml:space="preserve">. </w:t>
      </w:r>
      <w:r w:rsidRPr="00D27FF6">
        <w:rPr>
          <w:rFonts w:ascii="Times New Roman" w:hAnsi="Times New Roman"/>
          <w:sz w:val="28"/>
          <w:szCs w:val="28"/>
          <w:lang w:val="uk-UA"/>
        </w:rPr>
        <w:t xml:space="preserve">Кількість прикладів вибірки становить </w:t>
      </w:r>
      <w:r w:rsidR="00784F57">
        <w:rPr>
          <w:rFonts w:ascii="Times New Roman" w:hAnsi="Times New Roman"/>
          <w:sz w:val="28"/>
          <w:szCs w:val="28"/>
          <w:lang w:val="uk-UA"/>
        </w:rPr>
        <w:t>22</w:t>
      </w:r>
      <w:r w:rsidRPr="00D27FF6">
        <w:rPr>
          <w:rFonts w:ascii="Times New Roman" w:hAnsi="Times New Roman"/>
          <w:sz w:val="28"/>
          <w:szCs w:val="28"/>
          <w:lang w:val="uk-UA"/>
        </w:rPr>
        <w:t xml:space="preserve">4 українських односкладних речення та їх переклад англійською мовою.   </w:t>
      </w:r>
    </w:p>
    <w:p w:rsidR="00BD4579" w:rsidRPr="00DC6626" w:rsidRDefault="00BD4579" w:rsidP="00BD4579">
      <w:pPr>
        <w:spacing w:line="360" w:lineRule="auto"/>
        <w:ind w:firstLine="567"/>
        <w:jc w:val="both"/>
        <w:rPr>
          <w:sz w:val="28"/>
          <w:szCs w:val="28"/>
          <w:lang w:val="uk-UA"/>
        </w:rPr>
      </w:pPr>
      <w:r w:rsidRPr="00DC6626">
        <w:rPr>
          <w:sz w:val="28"/>
          <w:szCs w:val="28"/>
          <w:lang w:val="uk-UA"/>
        </w:rPr>
        <w:t>У роботі використовуються такі методи як порівняльний, метод суцільної вибірки, кількісний метод, аналіз і опис результатів дослідження</w:t>
      </w:r>
      <w:r>
        <w:rPr>
          <w:sz w:val="28"/>
          <w:szCs w:val="28"/>
          <w:lang w:val="uk-UA"/>
        </w:rPr>
        <w:t>, метод аналізу безпосередніх складників</w:t>
      </w:r>
      <w:r w:rsidRPr="00DC6626">
        <w:rPr>
          <w:sz w:val="28"/>
          <w:szCs w:val="28"/>
          <w:lang w:val="uk-UA"/>
        </w:rPr>
        <w:t>.</w:t>
      </w:r>
    </w:p>
    <w:p w:rsidR="00BD4579" w:rsidRPr="00DC6626" w:rsidRDefault="00BD4579" w:rsidP="00BD4579">
      <w:pPr>
        <w:spacing w:line="360" w:lineRule="auto"/>
        <w:ind w:firstLine="567"/>
        <w:jc w:val="both"/>
        <w:rPr>
          <w:iCs/>
          <w:sz w:val="28"/>
          <w:szCs w:val="28"/>
          <w:lang w:val="uk-UA"/>
        </w:rPr>
      </w:pPr>
      <w:r w:rsidRPr="00DC6626">
        <w:rPr>
          <w:sz w:val="28"/>
          <w:szCs w:val="28"/>
          <w:lang w:val="uk-UA"/>
        </w:rPr>
        <w:t xml:space="preserve">Робота виконана згідно з планом науково-дослідної роботи кафедри теорії та практики перекладу Одеського національного університету імені І.І.Мечникова. Тема роботи вписується у комплексну міжкафедральну наукову тему: </w:t>
      </w:r>
      <w:r w:rsidRPr="00DC6626">
        <w:rPr>
          <w:iCs/>
          <w:sz w:val="28"/>
          <w:szCs w:val="28"/>
          <w:lang w:val="uk-UA"/>
        </w:rPr>
        <w:t>«</w:t>
      </w:r>
      <w:r>
        <w:rPr>
          <w:iCs/>
          <w:sz w:val="28"/>
          <w:szCs w:val="28"/>
          <w:lang w:val="uk-UA"/>
        </w:rPr>
        <w:t>Лінгвокультура та переклад у сучасному парадигмальному просторі</w:t>
      </w:r>
      <w:r w:rsidRPr="00DC6626">
        <w:rPr>
          <w:iCs/>
          <w:sz w:val="28"/>
          <w:szCs w:val="28"/>
          <w:lang w:val="uk-UA"/>
        </w:rPr>
        <w:t>».</w:t>
      </w:r>
    </w:p>
    <w:p w:rsidR="00BD4579" w:rsidRPr="00DC6626" w:rsidRDefault="00BD4579" w:rsidP="00BD4579">
      <w:pPr>
        <w:spacing w:line="360" w:lineRule="auto"/>
        <w:ind w:firstLine="567"/>
        <w:jc w:val="both"/>
        <w:rPr>
          <w:sz w:val="28"/>
          <w:szCs w:val="28"/>
          <w:lang w:val="uk-UA"/>
        </w:rPr>
      </w:pPr>
      <w:r w:rsidRPr="00DC6626">
        <w:rPr>
          <w:iCs/>
          <w:sz w:val="28"/>
          <w:szCs w:val="28"/>
          <w:lang w:val="uk-UA"/>
        </w:rPr>
        <w:t xml:space="preserve">Результати роботи можуть мати практичне застосування при викладанні таких спецкурсів як «Граматичні проблеми перекладу», «Теорія перекладу», на заняттях з практики перекладу та основної мови. Також результати роботи можуть становити певну теоретичну цінність для теорії перекладу, таких її розділів як «граматичні трансформації», «структурні зміни при перекладі» тощо.     </w:t>
      </w:r>
    </w:p>
    <w:p w:rsidR="00BD4579" w:rsidRDefault="00BD4579" w:rsidP="00BD4579">
      <w:pPr>
        <w:spacing w:line="360" w:lineRule="auto"/>
        <w:ind w:firstLine="567"/>
        <w:jc w:val="both"/>
        <w:rPr>
          <w:sz w:val="28"/>
          <w:szCs w:val="28"/>
          <w:lang w:val="uk-UA"/>
        </w:rPr>
      </w:pPr>
      <w:r w:rsidRPr="00DC6626">
        <w:rPr>
          <w:sz w:val="28"/>
          <w:szCs w:val="28"/>
          <w:lang w:val="uk-UA"/>
        </w:rPr>
        <w:t xml:space="preserve">Структурно робота складається зі Вступу, двох розділів, Висновків, Списку використаної літератури. Перший розділ висвітлює теоретичні засади </w:t>
      </w:r>
      <w:r>
        <w:rPr>
          <w:sz w:val="28"/>
          <w:szCs w:val="28"/>
          <w:lang w:val="uk-UA"/>
        </w:rPr>
        <w:t xml:space="preserve">пропонованої </w:t>
      </w:r>
      <w:r w:rsidR="00784F57">
        <w:rPr>
          <w:sz w:val="28"/>
          <w:szCs w:val="28"/>
          <w:lang w:val="uk-UA"/>
        </w:rPr>
        <w:t>випускної</w:t>
      </w:r>
      <w:r w:rsidRPr="00DC6626">
        <w:rPr>
          <w:sz w:val="28"/>
          <w:szCs w:val="28"/>
          <w:lang w:val="uk-UA"/>
        </w:rPr>
        <w:t xml:space="preserve"> роботи. У ньому визначаються й характеризуються типи односкладних речень, а також розглядаються їх можливі способи перекладу в англійській мові із застосуванням різноманітних граматичних трансформацій. Аналіз та узагальнення способів передачі українських односкладних речень в англійському перекладі аналізованих оповідань </w:t>
      </w:r>
      <w:r>
        <w:rPr>
          <w:sz w:val="28"/>
          <w:szCs w:val="28"/>
          <w:lang w:val="uk-UA"/>
        </w:rPr>
        <w:t>Юрія Щербака</w:t>
      </w:r>
      <w:r w:rsidRPr="00DC6626">
        <w:rPr>
          <w:sz w:val="28"/>
          <w:szCs w:val="28"/>
          <w:lang w:val="uk-UA"/>
        </w:rPr>
        <w:t xml:space="preserve"> представлено у другому розділі. </w:t>
      </w:r>
    </w:p>
    <w:p w:rsidR="00BD4579" w:rsidRPr="00DC6626" w:rsidRDefault="00BD4579" w:rsidP="00BD4579">
      <w:pPr>
        <w:spacing w:line="360" w:lineRule="auto"/>
        <w:ind w:firstLine="567"/>
        <w:jc w:val="both"/>
        <w:rPr>
          <w:sz w:val="28"/>
          <w:szCs w:val="28"/>
          <w:lang w:val="uk-UA"/>
        </w:rPr>
      </w:pPr>
      <w:r w:rsidRPr="00DC6626">
        <w:rPr>
          <w:sz w:val="28"/>
          <w:szCs w:val="28"/>
          <w:lang w:val="uk-UA"/>
        </w:rPr>
        <w:t xml:space="preserve">Список літератури нараховує </w:t>
      </w:r>
      <w:r w:rsidR="00DC6F1B">
        <w:rPr>
          <w:sz w:val="28"/>
          <w:szCs w:val="28"/>
          <w:lang w:val="uk-UA"/>
        </w:rPr>
        <w:t>39</w:t>
      </w:r>
      <w:r w:rsidRPr="00DC6626">
        <w:rPr>
          <w:sz w:val="28"/>
          <w:szCs w:val="28"/>
          <w:lang w:val="uk-UA"/>
        </w:rPr>
        <w:t xml:space="preserve"> позиці</w:t>
      </w:r>
      <w:r w:rsidR="00DC6F1B">
        <w:rPr>
          <w:sz w:val="28"/>
          <w:szCs w:val="28"/>
          <w:lang w:val="uk-UA"/>
        </w:rPr>
        <w:t>й</w:t>
      </w:r>
      <w:r w:rsidRPr="00DC6626">
        <w:rPr>
          <w:sz w:val="28"/>
          <w:szCs w:val="28"/>
          <w:lang w:val="uk-UA"/>
        </w:rPr>
        <w:t xml:space="preserve">. Обсяг роботи – </w:t>
      </w:r>
      <w:r w:rsidR="00784F57">
        <w:rPr>
          <w:sz w:val="28"/>
          <w:szCs w:val="28"/>
          <w:lang w:val="uk-UA"/>
        </w:rPr>
        <w:t>4</w:t>
      </w:r>
      <w:r w:rsidR="00DC6F1B">
        <w:rPr>
          <w:sz w:val="28"/>
          <w:szCs w:val="28"/>
          <w:lang w:val="uk-UA"/>
        </w:rPr>
        <w:t>3</w:t>
      </w:r>
      <w:r w:rsidRPr="00DC6626">
        <w:rPr>
          <w:sz w:val="28"/>
          <w:szCs w:val="28"/>
          <w:lang w:val="uk-UA"/>
        </w:rPr>
        <w:t xml:space="preserve"> сторінк</w:t>
      </w:r>
      <w:r>
        <w:rPr>
          <w:sz w:val="28"/>
          <w:szCs w:val="28"/>
          <w:lang w:val="uk-UA"/>
        </w:rPr>
        <w:t>и</w:t>
      </w:r>
      <w:r w:rsidRPr="00DC6626">
        <w:rPr>
          <w:sz w:val="28"/>
          <w:szCs w:val="28"/>
          <w:lang w:val="uk-UA"/>
        </w:rPr>
        <w:t xml:space="preserve">.  </w:t>
      </w:r>
    </w:p>
    <w:p w:rsidR="00BD4579" w:rsidRPr="00E3398A" w:rsidRDefault="00BD4579" w:rsidP="00BD4579">
      <w:pPr>
        <w:spacing w:line="360" w:lineRule="auto"/>
        <w:ind w:firstLine="720"/>
        <w:jc w:val="both"/>
        <w:rPr>
          <w:spacing w:val="6"/>
          <w:sz w:val="28"/>
          <w:szCs w:val="28"/>
          <w:lang w:val="uk-UA"/>
        </w:rPr>
      </w:pPr>
    </w:p>
    <w:p w:rsidR="00BD4579" w:rsidRDefault="00BD4579" w:rsidP="00E5461F">
      <w:pPr>
        <w:spacing w:line="360" w:lineRule="auto"/>
        <w:rPr>
          <w:sz w:val="28"/>
          <w:szCs w:val="28"/>
          <w:lang w:val="uk-UA"/>
        </w:rPr>
      </w:pPr>
      <w:r>
        <w:rPr>
          <w:sz w:val="28"/>
          <w:szCs w:val="28"/>
          <w:lang w:val="uk-UA"/>
        </w:rPr>
        <w:t xml:space="preserve"> </w:t>
      </w:r>
    </w:p>
    <w:p w:rsidR="00BD4579" w:rsidRPr="00765DF7" w:rsidRDefault="00B731EC" w:rsidP="00E5461F">
      <w:pPr>
        <w:spacing w:line="360" w:lineRule="auto"/>
        <w:ind w:firstLine="540"/>
        <w:jc w:val="center"/>
        <w:rPr>
          <w:b/>
          <w:sz w:val="28"/>
          <w:szCs w:val="28"/>
          <w:lang w:val="uk-UA"/>
        </w:rPr>
      </w:pPr>
      <w:r>
        <w:rPr>
          <w:b/>
          <w:sz w:val="28"/>
          <w:szCs w:val="28"/>
          <w:lang w:val="uk-UA"/>
        </w:rPr>
        <w:lastRenderedPageBreak/>
        <w:t>В</w:t>
      </w:r>
      <w:r w:rsidR="00BD4579">
        <w:rPr>
          <w:b/>
          <w:sz w:val="28"/>
          <w:szCs w:val="28"/>
          <w:lang w:val="uk-UA"/>
        </w:rPr>
        <w:t>ИСНОВКИ</w:t>
      </w:r>
    </w:p>
    <w:p w:rsidR="00BD4579" w:rsidRPr="00765DF7" w:rsidRDefault="00BD4579" w:rsidP="00BD4579">
      <w:pPr>
        <w:spacing w:line="360" w:lineRule="auto"/>
        <w:ind w:firstLine="567"/>
        <w:jc w:val="center"/>
        <w:rPr>
          <w:sz w:val="28"/>
          <w:szCs w:val="28"/>
          <w:lang w:val="uk-UA"/>
        </w:rPr>
      </w:pPr>
    </w:p>
    <w:p w:rsidR="00BD4579" w:rsidRDefault="00BD4579" w:rsidP="00BD4579">
      <w:pPr>
        <w:spacing w:line="360" w:lineRule="auto"/>
        <w:ind w:firstLine="540"/>
        <w:jc w:val="both"/>
        <w:rPr>
          <w:sz w:val="28"/>
          <w:szCs w:val="28"/>
          <w:lang w:val="uk-UA"/>
        </w:rPr>
      </w:pPr>
      <w:r w:rsidRPr="00765DF7">
        <w:rPr>
          <w:sz w:val="28"/>
          <w:szCs w:val="28"/>
          <w:lang w:val="uk-UA"/>
        </w:rPr>
        <w:t xml:space="preserve">Пропонована </w:t>
      </w:r>
      <w:r w:rsidR="00E97D74">
        <w:rPr>
          <w:sz w:val="28"/>
          <w:szCs w:val="28"/>
          <w:lang w:val="uk-UA"/>
        </w:rPr>
        <w:t>випускна</w:t>
      </w:r>
      <w:r w:rsidRPr="00765DF7">
        <w:rPr>
          <w:sz w:val="28"/>
          <w:szCs w:val="28"/>
          <w:lang w:val="uk-UA"/>
        </w:rPr>
        <w:t xml:space="preserve"> робота присвячена розгляду особливостей перекладу українських односкладних речень в англійській мові. </w:t>
      </w:r>
      <w:r>
        <w:rPr>
          <w:sz w:val="28"/>
          <w:szCs w:val="28"/>
          <w:lang w:val="uk-UA"/>
        </w:rPr>
        <w:t>Матеріалом нашого дослідження стали такі оповідання Юрія Щербака, як цикл оповідань „Маленька футбольна команда”, „Їхати, не озираючись”, „На пляжі”, „Закон збереження добра”, „Ювілей”, „Щастя”, „Прогулянка по морю”. Переклад оповідань виконано одним перекладачем – Анатолієм Біленком. Загальна кількіст</w:t>
      </w:r>
      <w:r w:rsidR="00E97D74">
        <w:rPr>
          <w:sz w:val="28"/>
          <w:szCs w:val="28"/>
          <w:lang w:val="uk-UA"/>
        </w:rPr>
        <w:t>ь прикладів вибірки становить 22</w:t>
      </w:r>
      <w:r>
        <w:rPr>
          <w:sz w:val="28"/>
          <w:szCs w:val="28"/>
          <w:lang w:val="uk-UA"/>
        </w:rPr>
        <w:t>4 речен</w:t>
      </w:r>
      <w:r w:rsidR="00E97D74">
        <w:rPr>
          <w:sz w:val="28"/>
          <w:szCs w:val="28"/>
          <w:lang w:val="uk-UA"/>
        </w:rPr>
        <w:t>ня</w:t>
      </w:r>
      <w:r>
        <w:rPr>
          <w:sz w:val="28"/>
          <w:szCs w:val="28"/>
          <w:lang w:val="uk-UA"/>
        </w:rPr>
        <w:t xml:space="preserve">, відібраних з текстів оповідань за допомогою методу суцільної вибірки. </w:t>
      </w:r>
    </w:p>
    <w:p w:rsidR="00BD4579" w:rsidRDefault="00BD4579" w:rsidP="00BD4579">
      <w:pPr>
        <w:spacing w:line="360" w:lineRule="auto"/>
        <w:ind w:firstLine="567"/>
        <w:jc w:val="both"/>
        <w:rPr>
          <w:sz w:val="28"/>
          <w:szCs w:val="28"/>
          <w:lang w:val="uk-UA"/>
        </w:rPr>
      </w:pPr>
      <w:r w:rsidRPr="00765DF7">
        <w:rPr>
          <w:sz w:val="28"/>
          <w:szCs w:val="28"/>
          <w:lang w:val="uk-UA"/>
        </w:rPr>
        <w:t xml:space="preserve">Ми визначаємо односкладні речення як такі, що мають лише один головний член речення (або підмет, або присудок), відтворюваний з контексту. </w:t>
      </w:r>
    </w:p>
    <w:p w:rsidR="00BD4579" w:rsidRPr="00765DF7" w:rsidRDefault="00BD4579" w:rsidP="00BD4579">
      <w:pPr>
        <w:spacing w:line="360" w:lineRule="auto"/>
        <w:ind w:firstLine="567"/>
        <w:jc w:val="both"/>
        <w:rPr>
          <w:sz w:val="28"/>
          <w:szCs w:val="28"/>
          <w:lang w:val="uk-UA"/>
        </w:rPr>
      </w:pPr>
      <w:r>
        <w:rPr>
          <w:sz w:val="28"/>
          <w:szCs w:val="28"/>
          <w:lang w:val="uk-UA"/>
        </w:rPr>
        <w:t xml:space="preserve"> В основу роботи покладені теоретичні розробки таких вчених, як              М.Н. Кожина, О.Д. Пономарів, В.В. Різун, М.А. Жовтобрюх, Б.М. Кулик,    </w:t>
      </w:r>
      <w:r w:rsidR="00E97D74">
        <w:rPr>
          <w:sz w:val="28"/>
          <w:szCs w:val="28"/>
          <w:lang w:val="uk-UA"/>
        </w:rPr>
        <w:t xml:space="preserve">   </w:t>
      </w:r>
      <w:r>
        <w:rPr>
          <w:sz w:val="28"/>
          <w:szCs w:val="28"/>
          <w:lang w:val="uk-UA"/>
        </w:rPr>
        <w:t xml:space="preserve">В.І. Карабан, В.Н. Комісаров та інших.   </w:t>
      </w:r>
    </w:p>
    <w:p w:rsidR="00BD4579" w:rsidRPr="00765DF7" w:rsidRDefault="00BD4579" w:rsidP="00BD4579">
      <w:pPr>
        <w:spacing w:line="360" w:lineRule="auto"/>
        <w:ind w:firstLine="567"/>
        <w:jc w:val="both"/>
        <w:rPr>
          <w:sz w:val="28"/>
          <w:szCs w:val="28"/>
          <w:lang w:val="uk-UA"/>
        </w:rPr>
      </w:pPr>
      <w:r w:rsidRPr="00765DF7">
        <w:rPr>
          <w:sz w:val="28"/>
          <w:szCs w:val="28"/>
          <w:lang w:val="uk-UA"/>
        </w:rPr>
        <w:t xml:space="preserve">У процесі роботи над </w:t>
      </w:r>
      <w:r w:rsidR="00E97D74">
        <w:rPr>
          <w:sz w:val="28"/>
          <w:szCs w:val="28"/>
          <w:lang w:val="uk-UA"/>
        </w:rPr>
        <w:t>випускною</w:t>
      </w:r>
      <w:r>
        <w:rPr>
          <w:sz w:val="28"/>
          <w:szCs w:val="28"/>
          <w:lang w:val="uk-UA"/>
        </w:rPr>
        <w:t xml:space="preserve"> </w:t>
      </w:r>
      <w:r w:rsidRPr="00765DF7">
        <w:rPr>
          <w:sz w:val="28"/>
          <w:szCs w:val="28"/>
          <w:lang w:val="uk-UA"/>
        </w:rPr>
        <w:t xml:space="preserve">роботою ми прийшли до наступних висновків. </w:t>
      </w:r>
    </w:p>
    <w:p w:rsidR="00BD4579" w:rsidRDefault="00BD4579" w:rsidP="00BD4579">
      <w:pPr>
        <w:spacing w:line="360" w:lineRule="auto"/>
        <w:ind w:firstLine="567"/>
        <w:jc w:val="both"/>
        <w:rPr>
          <w:sz w:val="28"/>
          <w:szCs w:val="28"/>
          <w:lang w:val="uk-UA"/>
        </w:rPr>
      </w:pPr>
      <w:r w:rsidRPr="00765DF7">
        <w:rPr>
          <w:sz w:val="28"/>
          <w:szCs w:val="28"/>
          <w:lang w:val="uk-UA"/>
        </w:rPr>
        <w:t>Нами було зафіксоване вживання таких односкладних речень в досліджуваних оповіданнях</w:t>
      </w:r>
      <w:r>
        <w:rPr>
          <w:sz w:val="28"/>
          <w:szCs w:val="28"/>
          <w:lang w:val="uk-UA"/>
        </w:rPr>
        <w:t xml:space="preserve">: </w:t>
      </w:r>
    </w:p>
    <w:p w:rsidR="00BD4579" w:rsidRDefault="00E97D74" w:rsidP="00BD4579">
      <w:pPr>
        <w:spacing w:line="360" w:lineRule="auto"/>
        <w:ind w:firstLine="567"/>
        <w:jc w:val="both"/>
        <w:rPr>
          <w:sz w:val="28"/>
          <w:szCs w:val="28"/>
          <w:lang w:val="uk-UA"/>
        </w:rPr>
      </w:pPr>
      <w:r>
        <w:rPr>
          <w:sz w:val="28"/>
          <w:szCs w:val="28"/>
          <w:lang w:val="uk-UA"/>
        </w:rPr>
        <w:t>1. означено-особові речення – 71 приклад (31</w:t>
      </w:r>
      <w:r w:rsidR="00BD4579">
        <w:rPr>
          <w:sz w:val="28"/>
          <w:szCs w:val="28"/>
          <w:lang w:val="uk-UA"/>
        </w:rPr>
        <w:t>.</w:t>
      </w:r>
      <w:r>
        <w:rPr>
          <w:sz w:val="28"/>
          <w:szCs w:val="28"/>
          <w:lang w:val="uk-UA"/>
        </w:rPr>
        <w:t>7</w:t>
      </w:r>
      <w:r w:rsidR="00BD4579">
        <w:rPr>
          <w:sz w:val="28"/>
          <w:szCs w:val="28"/>
          <w:lang w:val="uk-UA"/>
        </w:rPr>
        <w:t xml:space="preserve">%); </w:t>
      </w:r>
    </w:p>
    <w:p w:rsidR="00BD4579" w:rsidRDefault="00E97D74" w:rsidP="00BD4579">
      <w:pPr>
        <w:spacing w:line="360" w:lineRule="auto"/>
        <w:ind w:firstLine="567"/>
        <w:jc w:val="both"/>
        <w:rPr>
          <w:sz w:val="28"/>
          <w:szCs w:val="28"/>
          <w:lang w:val="uk-UA"/>
        </w:rPr>
      </w:pPr>
      <w:r>
        <w:rPr>
          <w:sz w:val="28"/>
          <w:szCs w:val="28"/>
          <w:lang w:val="uk-UA"/>
        </w:rPr>
        <w:t>2. безособові речення – 53 приклади (23.6</w:t>
      </w:r>
      <w:r w:rsidR="00BD4579">
        <w:rPr>
          <w:sz w:val="28"/>
          <w:szCs w:val="28"/>
          <w:lang w:val="uk-UA"/>
        </w:rPr>
        <w:t>%);</w:t>
      </w:r>
    </w:p>
    <w:p w:rsidR="00BD4579" w:rsidRDefault="00E97D74" w:rsidP="00BD4579">
      <w:pPr>
        <w:spacing w:line="360" w:lineRule="auto"/>
        <w:ind w:firstLine="567"/>
        <w:jc w:val="both"/>
        <w:rPr>
          <w:sz w:val="28"/>
          <w:szCs w:val="28"/>
          <w:lang w:val="uk-UA"/>
        </w:rPr>
      </w:pPr>
      <w:r>
        <w:rPr>
          <w:sz w:val="28"/>
          <w:szCs w:val="28"/>
          <w:lang w:val="uk-UA"/>
        </w:rPr>
        <w:t>3. інфінітивні речення – 47 прикладів (21.0</w:t>
      </w:r>
      <w:r w:rsidR="00BD4579">
        <w:rPr>
          <w:sz w:val="28"/>
          <w:szCs w:val="28"/>
          <w:lang w:val="uk-UA"/>
        </w:rPr>
        <w:t>%);</w:t>
      </w:r>
    </w:p>
    <w:p w:rsidR="00BD4579" w:rsidRDefault="00BD4579" w:rsidP="00BD4579">
      <w:pPr>
        <w:spacing w:line="360" w:lineRule="auto"/>
        <w:ind w:firstLine="567"/>
        <w:jc w:val="both"/>
        <w:rPr>
          <w:sz w:val="28"/>
          <w:szCs w:val="28"/>
          <w:lang w:val="uk-UA"/>
        </w:rPr>
      </w:pPr>
      <w:r>
        <w:rPr>
          <w:sz w:val="28"/>
          <w:szCs w:val="28"/>
          <w:lang w:val="uk-UA"/>
        </w:rPr>
        <w:t>4</w:t>
      </w:r>
      <w:r w:rsidR="00E97D74">
        <w:rPr>
          <w:sz w:val="28"/>
          <w:szCs w:val="28"/>
          <w:lang w:val="uk-UA"/>
        </w:rPr>
        <w:t>. неозначено-особові речення – 36</w:t>
      </w:r>
      <w:r>
        <w:rPr>
          <w:sz w:val="28"/>
          <w:szCs w:val="28"/>
          <w:lang w:val="uk-UA"/>
        </w:rPr>
        <w:t xml:space="preserve"> приклад</w:t>
      </w:r>
      <w:r w:rsidR="00E97D74">
        <w:rPr>
          <w:sz w:val="28"/>
          <w:szCs w:val="28"/>
          <w:lang w:val="uk-UA"/>
        </w:rPr>
        <w:t>ів</w:t>
      </w:r>
      <w:r>
        <w:rPr>
          <w:sz w:val="28"/>
          <w:szCs w:val="28"/>
          <w:lang w:val="uk-UA"/>
        </w:rPr>
        <w:t xml:space="preserve"> (16.</w:t>
      </w:r>
      <w:r w:rsidR="00E97D74">
        <w:rPr>
          <w:sz w:val="28"/>
          <w:szCs w:val="28"/>
          <w:lang w:val="uk-UA"/>
        </w:rPr>
        <w:t>0</w:t>
      </w:r>
      <w:r>
        <w:rPr>
          <w:sz w:val="28"/>
          <w:szCs w:val="28"/>
          <w:lang w:val="uk-UA"/>
        </w:rPr>
        <w:t>%);</w:t>
      </w:r>
    </w:p>
    <w:p w:rsidR="00BD4579" w:rsidRDefault="00BD4579" w:rsidP="00BD4579">
      <w:pPr>
        <w:spacing w:line="360" w:lineRule="auto"/>
        <w:ind w:firstLine="567"/>
        <w:jc w:val="both"/>
        <w:rPr>
          <w:sz w:val="28"/>
          <w:szCs w:val="28"/>
          <w:lang w:val="uk-UA"/>
        </w:rPr>
      </w:pPr>
      <w:r>
        <w:rPr>
          <w:sz w:val="28"/>
          <w:szCs w:val="28"/>
          <w:lang w:val="uk-UA"/>
        </w:rPr>
        <w:t>5.</w:t>
      </w:r>
      <w:r w:rsidRPr="00765DF7">
        <w:rPr>
          <w:sz w:val="28"/>
          <w:szCs w:val="28"/>
          <w:lang w:val="uk-UA"/>
        </w:rPr>
        <w:t xml:space="preserve"> </w:t>
      </w:r>
      <w:r w:rsidR="00E97D74">
        <w:rPr>
          <w:sz w:val="28"/>
          <w:szCs w:val="28"/>
          <w:lang w:val="uk-UA"/>
        </w:rPr>
        <w:t>номінативні речення – 17</w:t>
      </w:r>
      <w:r>
        <w:rPr>
          <w:sz w:val="28"/>
          <w:szCs w:val="28"/>
          <w:lang w:val="uk-UA"/>
        </w:rPr>
        <w:t xml:space="preserve"> приклад</w:t>
      </w:r>
      <w:r w:rsidR="00E97D74">
        <w:rPr>
          <w:sz w:val="28"/>
          <w:szCs w:val="28"/>
          <w:lang w:val="uk-UA"/>
        </w:rPr>
        <w:t>ів (7</w:t>
      </w:r>
      <w:r>
        <w:rPr>
          <w:sz w:val="28"/>
          <w:szCs w:val="28"/>
          <w:lang w:val="uk-UA"/>
        </w:rPr>
        <w:t>.</w:t>
      </w:r>
      <w:r w:rsidR="00E97D74">
        <w:rPr>
          <w:sz w:val="28"/>
          <w:szCs w:val="28"/>
          <w:lang w:val="uk-UA"/>
        </w:rPr>
        <w:t>6</w:t>
      </w:r>
      <w:r>
        <w:rPr>
          <w:sz w:val="28"/>
          <w:szCs w:val="28"/>
          <w:lang w:val="uk-UA"/>
        </w:rPr>
        <w:t xml:space="preserve">%). </w:t>
      </w:r>
    </w:p>
    <w:p w:rsidR="00BD4579" w:rsidRPr="00765DF7" w:rsidRDefault="00BD4579" w:rsidP="00BD4579">
      <w:pPr>
        <w:spacing w:line="360" w:lineRule="auto"/>
        <w:ind w:firstLine="567"/>
        <w:jc w:val="both"/>
        <w:rPr>
          <w:sz w:val="28"/>
          <w:szCs w:val="28"/>
          <w:lang w:val="uk-UA"/>
        </w:rPr>
      </w:pPr>
      <w:r w:rsidRPr="00765DF7">
        <w:rPr>
          <w:sz w:val="28"/>
          <w:szCs w:val="28"/>
          <w:lang w:val="uk-UA"/>
        </w:rPr>
        <w:t xml:space="preserve"> При перекладі українських односкладних речень англійською мовою спостерігалися дві тенденції. </w:t>
      </w:r>
      <w:r>
        <w:rPr>
          <w:sz w:val="28"/>
          <w:szCs w:val="28"/>
          <w:lang w:val="uk-UA"/>
        </w:rPr>
        <w:t>Перша з них</w:t>
      </w:r>
      <w:r w:rsidRPr="00765DF7">
        <w:rPr>
          <w:sz w:val="28"/>
          <w:szCs w:val="28"/>
          <w:lang w:val="uk-UA"/>
        </w:rPr>
        <w:t xml:space="preserve"> – це заміна односкладного речення на двоскладне у перекладі (</w:t>
      </w:r>
      <w:r w:rsidR="00E97D74">
        <w:rPr>
          <w:sz w:val="28"/>
          <w:szCs w:val="28"/>
          <w:lang w:val="uk-UA"/>
        </w:rPr>
        <w:t>185</w:t>
      </w:r>
      <w:r w:rsidRPr="00765DF7">
        <w:rPr>
          <w:sz w:val="28"/>
          <w:szCs w:val="28"/>
          <w:lang w:val="uk-UA"/>
        </w:rPr>
        <w:t xml:space="preserve"> прикладів – </w:t>
      </w:r>
      <w:r>
        <w:rPr>
          <w:sz w:val="28"/>
          <w:szCs w:val="28"/>
          <w:lang w:val="uk-UA"/>
        </w:rPr>
        <w:t>82.</w:t>
      </w:r>
      <w:r w:rsidR="00E97D74">
        <w:rPr>
          <w:sz w:val="28"/>
          <w:szCs w:val="28"/>
          <w:lang w:val="uk-UA"/>
        </w:rPr>
        <w:t>4</w:t>
      </w:r>
      <w:r w:rsidRPr="00765DF7">
        <w:rPr>
          <w:sz w:val="28"/>
          <w:szCs w:val="28"/>
          <w:lang w:val="uk-UA"/>
        </w:rPr>
        <w:t xml:space="preserve">%). </w:t>
      </w:r>
      <w:r>
        <w:rPr>
          <w:sz w:val="28"/>
          <w:szCs w:val="28"/>
          <w:lang w:val="uk-UA"/>
        </w:rPr>
        <w:t>Друга</w:t>
      </w:r>
      <w:r w:rsidRPr="00765DF7">
        <w:rPr>
          <w:sz w:val="28"/>
          <w:szCs w:val="28"/>
          <w:lang w:val="uk-UA"/>
        </w:rPr>
        <w:t xml:space="preserve"> – це збереження односкладного речення у перекладі (</w:t>
      </w:r>
      <w:r w:rsidR="00E97D74">
        <w:rPr>
          <w:sz w:val="28"/>
          <w:szCs w:val="28"/>
          <w:lang w:val="uk-UA"/>
        </w:rPr>
        <w:t>39</w:t>
      </w:r>
      <w:r w:rsidRPr="00765DF7">
        <w:rPr>
          <w:sz w:val="28"/>
          <w:szCs w:val="28"/>
          <w:lang w:val="uk-UA"/>
        </w:rPr>
        <w:t xml:space="preserve"> приклад</w:t>
      </w:r>
      <w:r>
        <w:rPr>
          <w:sz w:val="28"/>
          <w:szCs w:val="28"/>
          <w:lang w:val="uk-UA"/>
        </w:rPr>
        <w:t>ів</w:t>
      </w:r>
      <w:r w:rsidRPr="00765DF7">
        <w:rPr>
          <w:sz w:val="28"/>
          <w:szCs w:val="28"/>
          <w:lang w:val="uk-UA"/>
        </w:rPr>
        <w:t xml:space="preserve"> – </w:t>
      </w:r>
      <w:r>
        <w:rPr>
          <w:sz w:val="28"/>
          <w:szCs w:val="28"/>
          <w:lang w:val="uk-UA"/>
        </w:rPr>
        <w:t>17.</w:t>
      </w:r>
      <w:r w:rsidR="00E97D74">
        <w:rPr>
          <w:sz w:val="28"/>
          <w:szCs w:val="28"/>
          <w:lang w:val="uk-UA"/>
        </w:rPr>
        <w:t>4</w:t>
      </w:r>
      <w:r w:rsidRPr="00765DF7">
        <w:rPr>
          <w:sz w:val="28"/>
          <w:szCs w:val="28"/>
          <w:lang w:val="uk-UA"/>
        </w:rPr>
        <w:t xml:space="preserve">%). </w:t>
      </w:r>
      <w:r>
        <w:rPr>
          <w:sz w:val="28"/>
          <w:szCs w:val="28"/>
          <w:lang w:val="uk-UA"/>
        </w:rPr>
        <w:t xml:space="preserve">Цілком закономірним та правильним є рішення перекладача замінити вихідне односкладне речення на двоскладне у перекладі, оскільки це викликано </w:t>
      </w:r>
      <w:r>
        <w:rPr>
          <w:sz w:val="28"/>
          <w:szCs w:val="28"/>
          <w:lang w:val="uk-UA"/>
        </w:rPr>
        <w:lastRenderedPageBreak/>
        <w:t xml:space="preserve">вимогами побудови речення в англійській мові, де обов’язково повинні бути підмет та присудок речення. </w:t>
      </w:r>
    </w:p>
    <w:p w:rsidR="00BD4579" w:rsidRDefault="00BD4579" w:rsidP="00BD4579">
      <w:pPr>
        <w:spacing w:line="360" w:lineRule="auto"/>
        <w:ind w:firstLine="540"/>
        <w:jc w:val="both"/>
        <w:rPr>
          <w:sz w:val="28"/>
          <w:szCs w:val="28"/>
          <w:lang w:val="uk-UA"/>
        </w:rPr>
      </w:pPr>
      <w:r>
        <w:rPr>
          <w:sz w:val="28"/>
          <w:szCs w:val="28"/>
          <w:lang w:val="uk-UA"/>
        </w:rPr>
        <w:t xml:space="preserve">Без змін при перекладі залишалися, як правило, низка інфінітивних речень, що містять заклик чи спонукання до дії, номінативні речення та окрема частина означено-особових речень, які вживаються у прямому мовленні персонажів та можуть виражати звернення до співрозмовника у формі наказового способу. </w:t>
      </w:r>
    </w:p>
    <w:p w:rsidR="00BD4579" w:rsidRDefault="00BD4579" w:rsidP="00BD4579">
      <w:pPr>
        <w:spacing w:line="360" w:lineRule="auto"/>
        <w:ind w:firstLine="540"/>
        <w:jc w:val="both"/>
        <w:rPr>
          <w:sz w:val="28"/>
          <w:szCs w:val="28"/>
          <w:lang w:val="uk-UA"/>
        </w:rPr>
      </w:pPr>
      <w:r>
        <w:rPr>
          <w:sz w:val="28"/>
          <w:szCs w:val="28"/>
          <w:lang w:val="uk-UA"/>
        </w:rPr>
        <w:t xml:space="preserve">Заміна односкладного українського речення на двоскладне в англійській мові здійснювалося завдяки: </w:t>
      </w:r>
    </w:p>
    <w:p w:rsidR="00BD4579" w:rsidRPr="00707C47" w:rsidRDefault="00BD4579" w:rsidP="00BD4579">
      <w:pPr>
        <w:spacing w:line="360" w:lineRule="auto"/>
        <w:ind w:firstLine="540"/>
        <w:jc w:val="both"/>
        <w:rPr>
          <w:sz w:val="28"/>
          <w:szCs w:val="28"/>
          <w:lang w:val="uk-UA"/>
        </w:rPr>
      </w:pPr>
      <w:r>
        <w:rPr>
          <w:sz w:val="28"/>
          <w:szCs w:val="28"/>
          <w:lang w:val="uk-UA"/>
        </w:rPr>
        <w:t xml:space="preserve">1. використанню речення з підметом, вираженим особовим займенником </w:t>
      </w:r>
      <w:r>
        <w:rPr>
          <w:sz w:val="28"/>
          <w:szCs w:val="28"/>
          <w:lang w:val="en-US"/>
        </w:rPr>
        <w:t>I</w:t>
      </w:r>
      <w:r w:rsidRPr="00707C47">
        <w:rPr>
          <w:sz w:val="28"/>
          <w:szCs w:val="28"/>
        </w:rPr>
        <w:t xml:space="preserve">, </w:t>
      </w:r>
      <w:r>
        <w:rPr>
          <w:sz w:val="28"/>
          <w:szCs w:val="28"/>
          <w:lang w:val="en-US"/>
        </w:rPr>
        <w:t>we</w:t>
      </w:r>
      <w:r w:rsidRPr="00707C47">
        <w:rPr>
          <w:sz w:val="28"/>
          <w:szCs w:val="28"/>
        </w:rPr>
        <w:t xml:space="preserve">, </w:t>
      </w:r>
      <w:r>
        <w:rPr>
          <w:sz w:val="28"/>
          <w:szCs w:val="28"/>
          <w:lang w:val="en-US"/>
        </w:rPr>
        <w:t>you</w:t>
      </w:r>
      <w:r w:rsidRPr="00707C47">
        <w:rPr>
          <w:sz w:val="28"/>
          <w:szCs w:val="28"/>
        </w:rPr>
        <w:t xml:space="preserve">, </w:t>
      </w:r>
      <w:r>
        <w:rPr>
          <w:sz w:val="28"/>
          <w:szCs w:val="28"/>
          <w:lang w:val="en-US"/>
        </w:rPr>
        <w:t>he</w:t>
      </w:r>
      <w:r w:rsidRPr="00707C47">
        <w:rPr>
          <w:sz w:val="28"/>
          <w:szCs w:val="28"/>
        </w:rPr>
        <w:t xml:space="preserve">, </w:t>
      </w:r>
      <w:r>
        <w:rPr>
          <w:sz w:val="28"/>
          <w:szCs w:val="28"/>
          <w:lang w:val="en-US"/>
        </w:rPr>
        <w:t>they</w:t>
      </w:r>
      <w:r w:rsidRPr="00707C47">
        <w:rPr>
          <w:sz w:val="28"/>
          <w:szCs w:val="28"/>
        </w:rPr>
        <w:t xml:space="preserve"> </w:t>
      </w:r>
      <w:r>
        <w:rPr>
          <w:sz w:val="28"/>
          <w:szCs w:val="28"/>
        </w:rPr>
        <w:t>–</w:t>
      </w:r>
      <w:r w:rsidRPr="00707C47">
        <w:rPr>
          <w:sz w:val="28"/>
          <w:szCs w:val="28"/>
        </w:rPr>
        <w:t xml:space="preserve"> </w:t>
      </w:r>
      <w:r w:rsidR="00E97D74">
        <w:rPr>
          <w:sz w:val="28"/>
          <w:szCs w:val="28"/>
          <w:lang w:val="uk-UA"/>
        </w:rPr>
        <w:t>90 прикладів (40</w:t>
      </w:r>
      <w:r>
        <w:rPr>
          <w:sz w:val="28"/>
          <w:szCs w:val="28"/>
          <w:lang w:val="uk-UA"/>
        </w:rPr>
        <w:t>.2%);</w:t>
      </w:r>
    </w:p>
    <w:p w:rsidR="00BD4579" w:rsidRPr="00707C47" w:rsidRDefault="00BD4579" w:rsidP="00BD4579">
      <w:pPr>
        <w:spacing w:line="360" w:lineRule="auto"/>
        <w:ind w:firstLine="540"/>
        <w:jc w:val="both"/>
        <w:rPr>
          <w:sz w:val="28"/>
          <w:szCs w:val="28"/>
          <w:lang w:val="uk-UA"/>
        </w:rPr>
      </w:pPr>
      <w:r>
        <w:rPr>
          <w:sz w:val="28"/>
          <w:szCs w:val="28"/>
          <w:lang w:val="uk-UA"/>
        </w:rPr>
        <w:t xml:space="preserve">2. використанню речення з формальним підметом </w:t>
      </w:r>
      <w:r>
        <w:rPr>
          <w:sz w:val="28"/>
          <w:szCs w:val="28"/>
          <w:lang w:val="en-US"/>
        </w:rPr>
        <w:t>it</w:t>
      </w:r>
      <w:r>
        <w:rPr>
          <w:sz w:val="28"/>
          <w:szCs w:val="28"/>
          <w:lang w:val="uk-UA"/>
        </w:rPr>
        <w:t xml:space="preserve"> чи конструкцією </w:t>
      </w:r>
      <w:r>
        <w:rPr>
          <w:sz w:val="28"/>
          <w:szCs w:val="28"/>
          <w:lang w:val="en-US"/>
        </w:rPr>
        <w:t>there</w:t>
      </w:r>
      <w:r w:rsidRPr="00707C47">
        <w:rPr>
          <w:sz w:val="28"/>
          <w:szCs w:val="28"/>
        </w:rPr>
        <w:t xml:space="preserve"> </w:t>
      </w:r>
      <w:r>
        <w:rPr>
          <w:sz w:val="28"/>
          <w:szCs w:val="28"/>
          <w:lang w:val="en-US"/>
        </w:rPr>
        <w:t>is</w:t>
      </w:r>
      <w:r w:rsidRPr="00707C47">
        <w:rPr>
          <w:sz w:val="28"/>
          <w:szCs w:val="28"/>
        </w:rPr>
        <w:t>/</w:t>
      </w:r>
      <w:r>
        <w:rPr>
          <w:sz w:val="28"/>
          <w:szCs w:val="28"/>
          <w:lang w:val="en-US"/>
        </w:rPr>
        <w:t>are</w:t>
      </w:r>
      <w:r w:rsidRPr="00707C47">
        <w:rPr>
          <w:sz w:val="28"/>
          <w:szCs w:val="28"/>
        </w:rPr>
        <w:t xml:space="preserve"> </w:t>
      </w:r>
      <w:r w:rsidR="00E97D74">
        <w:rPr>
          <w:sz w:val="28"/>
          <w:szCs w:val="28"/>
          <w:lang w:val="uk-UA"/>
        </w:rPr>
        <w:t>– 37 прикладів</w:t>
      </w:r>
      <w:r>
        <w:rPr>
          <w:sz w:val="28"/>
          <w:szCs w:val="28"/>
          <w:lang w:val="uk-UA"/>
        </w:rPr>
        <w:t xml:space="preserve"> (16.</w:t>
      </w:r>
      <w:r w:rsidR="00E97D74">
        <w:rPr>
          <w:sz w:val="28"/>
          <w:szCs w:val="28"/>
          <w:lang w:val="uk-UA"/>
        </w:rPr>
        <w:t>5</w:t>
      </w:r>
      <w:r>
        <w:rPr>
          <w:sz w:val="28"/>
          <w:szCs w:val="28"/>
          <w:lang w:val="uk-UA"/>
        </w:rPr>
        <w:t>%);</w:t>
      </w:r>
    </w:p>
    <w:p w:rsidR="00BD4579" w:rsidRDefault="00BD4579" w:rsidP="00BD4579">
      <w:pPr>
        <w:spacing w:line="360" w:lineRule="auto"/>
        <w:ind w:firstLine="540"/>
        <w:jc w:val="both"/>
        <w:rPr>
          <w:sz w:val="28"/>
          <w:szCs w:val="28"/>
          <w:lang w:val="uk-UA"/>
        </w:rPr>
      </w:pPr>
      <w:r>
        <w:rPr>
          <w:sz w:val="28"/>
          <w:szCs w:val="28"/>
          <w:lang w:val="uk-UA"/>
        </w:rPr>
        <w:t>3. заміні вихідного додатка на підмет у</w:t>
      </w:r>
      <w:r w:rsidR="00E97D74">
        <w:rPr>
          <w:sz w:val="28"/>
          <w:szCs w:val="28"/>
          <w:lang w:val="uk-UA"/>
        </w:rPr>
        <w:t xml:space="preserve"> перекладі – 28</w:t>
      </w:r>
      <w:r>
        <w:rPr>
          <w:sz w:val="28"/>
          <w:szCs w:val="28"/>
          <w:lang w:val="uk-UA"/>
        </w:rPr>
        <w:t xml:space="preserve"> приклад</w:t>
      </w:r>
      <w:r w:rsidR="00E97D74">
        <w:rPr>
          <w:sz w:val="28"/>
          <w:szCs w:val="28"/>
          <w:lang w:val="uk-UA"/>
        </w:rPr>
        <w:t>ів</w:t>
      </w:r>
      <w:r>
        <w:rPr>
          <w:sz w:val="28"/>
          <w:szCs w:val="28"/>
          <w:lang w:val="uk-UA"/>
        </w:rPr>
        <w:t xml:space="preserve"> (1</w:t>
      </w:r>
      <w:r w:rsidR="00E97D74">
        <w:rPr>
          <w:sz w:val="28"/>
          <w:szCs w:val="28"/>
          <w:lang w:val="uk-UA"/>
        </w:rPr>
        <w:t>2</w:t>
      </w:r>
      <w:r>
        <w:rPr>
          <w:sz w:val="28"/>
          <w:szCs w:val="28"/>
          <w:lang w:val="uk-UA"/>
        </w:rPr>
        <w:t>.</w:t>
      </w:r>
      <w:r w:rsidR="00E97D74">
        <w:rPr>
          <w:sz w:val="28"/>
          <w:szCs w:val="28"/>
          <w:lang w:val="uk-UA"/>
        </w:rPr>
        <w:t>5</w:t>
      </w:r>
      <w:r>
        <w:rPr>
          <w:sz w:val="28"/>
          <w:szCs w:val="28"/>
          <w:lang w:val="uk-UA"/>
        </w:rPr>
        <w:t>%);</w:t>
      </w:r>
    </w:p>
    <w:p w:rsidR="00BD4579" w:rsidRDefault="00BD4579" w:rsidP="00BD4579">
      <w:pPr>
        <w:spacing w:line="360" w:lineRule="auto"/>
        <w:ind w:firstLine="540"/>
        <w:jc w:val="both"/>
        <w:rPr>
          <w:sz w:val="28"/>
          <w:szCs w:val="28"/>
          <w:lang w:val="uk-UA"/>
        </w:rPr>
      </w:pPr>
      <w:r>
        <w:rPr>
          <w:sz w:val="28"/>
          <w:szCs w:val="28"/>
          <w:lang w:val="uk-UA"/>
        </w:rPr>
        <w:t>4. використанню речен</w:t>
      </w:r>
      <w:r w:rsidR="00E97D74">
        <w:rPr>
          <w:sz w:val="28"/>
          <w:szCs w:val="28"/>
          <w:lang w:val="uk-UA"/>
        </w:rPr>
        <w:t>ь з пасивним станом дієслова – 2</w:t>
      </w:r>
      <w:r>
        <w:rPr>
          <w:sz w:val="28"/>
          <w:szCs w:val="28"/>
          <w:lang w:val="uk-UA"/>
        </w:rPr>
        <w:t>1 приклад (9.</w:t>
      </w:r>
      <w:r w:rsidR="00E97D74">
        <w:rPr>
          <w:sz w:val="28"/>
          <w:szCs w:val="28"/>
          <w:lang w:val="uk-UA"/>
        </w:rPr>
        <w:t>4</w:t>
      </w:r>
      <w:r>
        <w:rPr>
          <w:sz w:val="28"/>
          <w:szCs w:val="28"/>
          <w:lang w:val="uk-UA"/>
        </w:rPr>
        <w:t>%);</w:t>
      </w:r>
    </w:p>
    <w:p w:rsidR="00BD4579" w:rsidRDefault="00BD4579" w:rsidP="00BD4579">
      <w:pPr>
        <w:spacing w:line="360" w:lineRule="auto"/>
        <w:ind w:firstLine="540"/>
        <w:jc w:val="both"/>
        <w:rPr>
          <w:sz w:val="28"/>
          <w:szCs w:val="28"/>
          <w:lang w:val="uk-UA"/>
        </w:rPr>
      </w:pPr>
      <w:r>
        <w:rPr>
          <w:sz w:val="28"/>
          <w:szCs w:val="28"/>
          <w:lang w:val="uk-UA"/>
        </w:rPr>
        <w:t xml:space="preserve">5. використанню речення з присудком, вираженим дієсловом </w:t>
      </w:r>
      <w:r>
        <w:rPr>
          <w:sz w:val="28"/>
          <w:szCs w:val="28"/>
          <w:lang w:val="en-US"/>
        </w:rPr>
        <w:t>to</w:t>
      </w:r>
      <w:r w:rsidRPr="00707C47">
        <w:rPr>
          <w:sz w:val="28"/>
          <w:szCs w:val="28"/>
        </w:rPr>
        <w:t xml:space="preserve"> </w:t>
      </w:r>
      <w:r>
        <w:rPr>
          <w:sz w:val="28"/>
          <w:szCs w:val="28"/>
          <w:lang w:val="en-US"/>
        </w:rPr>
        <w:t>be</w:t>
      </w:r>
      <w:r w:rsidR="00E97D74">
        <w:rPr>
          <w:sz w:val="28"/>
          <w:szCs w:val="28"/>
          <w:lang w:val="uk-UA"/>
        </w:rPr>
        <w:t xml:space="preserve"> – 9 прикладів (4.0</w:t>
      </w:r>
      <w:r>
        <w:rPr>
          <w:sz w:val="28"/>
          <w:szCs w:val="28"/>
          <w:lang w:val="uk-UA"/>
        </w:rPr>
        <w:t xml:space="preserve">%).  </w:t>
      </w:r>
    </w:p>
    <w:p w:rsidR="00BD4579" w:rsidRDefault="00BD4579" w:rsidP="00BD4579">
      <w:pPr>
        <w:spacing w:line="360" w:lineRule="auto"/>
        <w:ind w:firstLine="540"/>
        <w:jc w:val="both"/>
        <w:rPr>
          <w:sz w:val="28"/>
          <w:szCs w:val="28"/>
          <w:lang w:val="uk-UA"/>
        </w:rPr>
      </w:pPr>
      <w:r>
        <w:rPr>
          <w:sz w:val="28"/>
          <w:szCs w:val="28"/>
          <w:lang w:val="uk-UA"/>
        </w:rPr>
        <w:t xml:space="preserve">Кожен з виділених нами типів односкладних речень має свої особливості при відтворенні їх в англійському перекладі. </w:t>
      </w:r>
    </w:p>
    <w:p w:rsidR="00BD4579" w:rsidRDefault="00BD4579" w:rsidP="00BD4579">
      <w:pPr>
        <w:spacing w:line="360" w:lineRule="auto"/>
        <w:ind w:firstLine="540"/>
        <w:jc w:val="both"/>
        <w:rPr>
          <w:color w:val="000000"/>
          <w:sz w:val="28"/>
          <w:szCs w:val="28"/>
          <w:lang w:val="uk-UA"/>
        </w:rPr>
      </w:pPr>
      <w:r>
        <w:rPr>
          <w:sz w:val="28"/>
          <w:szCs w:val="28"/>
          <w:lang w:val="uk-UA"/>
        </w:rPr>
        <w:t xml:space="preserve"> </w:t>
      </w:r>
      <w:r>
        <w:rPr>
          <w:color w:val="000000"/>
          <w:sz w:val="28"/>
          <w:szCs w:val="28"/>
          <w:lang w:val="uk-UA"/>
        </w:rPr>
        <w:t xml:space="preserve">У переважній більшості прикладів нашої вибірки означено-особові речення передавалися за допомогою двоскладного речення в англійській мові як результат введення підмета </w:t>
      </w:r>
      <w:r w:rsidRPr="00696B01">
        <w:rPr>
          <w:color w:val="000000"/>
          <w:sz w:val="28"/>
          <w:szCs w:val="28"/>
          <w:lang w:val="en-US"/>
        </w:rPr>
        <w:t>I</w:t>
      </w:r>
      <w:r w:rsidRPr="00696B01">
        <w:rPr>
          <w:color w:val="000000"/>
          <w:sz w:val="28"/>
          <w:szCs w:val="28"/>
        </w:rPr>
        <w:t xml:space="preserve">, </w:t>
      </w:r>
      <w:r w:rsidRPr="00696B01">
        <w:rPr>
          <w:color w:val="000000"/>
          <w:sz w:val="28"/>
          <w:szCs w:val="28"/>
          <w:lang w:val="en-US"/>
        </w:rPr>
        <w:t>we</w:t>
      </w:r>
      <w:r w:rsidRPr="00696B01">
        <w:rPr>
          <w:color w:val="000000"/>
          <w:sz w:val="28"/>
          <w:szCs w:val="28"/>
        </w:rPr>
        <w:t xml:space="preserve">, </w:t>
      </w:r>
      <w:r w:rsidRPr="00696B01">
        <w:rPr>
          <w:color w:val="000000"/>
          <w:sz w:val="28"/>
          <w:szCs w:val="28"/>
          <w:lang w:val="en-US"/>
        </w:rPr>
        <w:t>you</w:t>
      </w:r>
      <w:r w:rsidRPr="00696B01">
        <w:rPr>
          <w:color w:val="000000"/>
          <w:sz w:val="28"/>
          <w:szCs w:val="28"/>
        </w:rPr>
        <w:t xml:space="preserve">, </w:t>
      </w:r>
      <w:r w:rsidRPr="00696B01">
        <w:rPr>
          <w:color w:val="000000"/>
          <w:sz w:val="28"/>
          <w:szCs w:val="28"/>
          <w:lang w:val="en-US"/>
        </w:rPr>
        <w:t>he</w:t>
      </w:r>
      <w:r w:rsidRPr="00F722C5">
        <w:rPr>
          <w:color w:val="000000"/>
          <w:sz w:val="28"/>
          <w:szCs w:val="28"/>
        </w:rPr>
        <w:t xml:space="preserve">. </w:t>
      </w:r>
      <w:r>
        <w:rPr>
          <w:color w:val="000000"/>
          <w:sz w:val="28"/>
          <w:szCs w:val="28"/>
          <w:lang w:val="uk-UA"/>
        </w:rPr>
        <w:t>В таких випадках спостерігалася граматична трансформація заміни типу речення.</w:t>
      </w:r>
    </w:p>
    <w:p w:rsidR="00BD4579" w:rsidRDefault="00BD4579" w:rsidP="00BD4579">
      <w:pPr>
        <w:spacing w:line="360" w:lineRule="auto"/>
        <w:ind w:firstLine="540"/>
        <w:jc w:val="both"/>
        <w:rPr>
          <w:sz w:val="28"/>
          <w:szCs w:val="28"/>
          <w:lang w:val="uk-UA"/>
        </w:rPr>
      </w:pPr>
      <w:r>
        <w:rPr>
          <w:sz w:val="28"/>
          <w:szCs w:val="28"/>
          <w:lang w:val="uk-UA"/>
        </w:rPr>
        <w:t xml:space="preserve">Переклад безособових речень здійснювався за допомогою двоскладних речень в англійській мові, що досягалося завдяки введенню формального підмета </w:t>
      </w:r>
      <w:r w:rsidRPr="00627C4C">
        <w:rPr>
          <w:sz w:val="28"/>
          <w:szCs w:val="28"/>
          <w:lang w:val="en-US"/>
        </w:rPr>
        <w:t>it</w:t>
      </w:r>
      <w:r>
        <w:rPr>
          <w:sz w:val="28"/>
          <w:szCs w:val="28"/>
          <w:lang w:val="uk-UA"/>
        </w:rPr>
        <w:t xml:space="preserve">, конструкції </w:t>
      </w:r>
      <w:r w:rsidRPr="00627C4C">
        <w:rPr>
          <w:sz w:val="28"/>
          <w:szCs w:val="28"/>
          <w:lang w:val="en-US"/>
        </w:rPr>
        <w:t>there</w:t>
      </w:r>
      <w:r w:rsidRPr="00627C4C">
        <w:rPr>
          <w:sz w:val="28"/>
          <w:szCs w:val="28"/>
          <w:lang w:val="uk-UA"/>
        </w:rPr>
        <w:t xml:space="preserve"> </w:t>
      </w:r>
      <w:r w:rsidRPr="00627C4C">
        <w:rPr>
          <w:sz w:val="28"/>
          <w:szCs w:val="28"/>
          <w:lang w:val="en-US"/>
        </w:rPr>
        <w:t>is</w:t>
      </w:r>
      <w:r w:rsidRPr="00627C4C">
        <w:rPr>
          <w:sz w:val="28"/>
          <w:szCs w:val="28"/>
          <w:lang w:val="uk-UA"/>
        </w:rPr>
        <w:t xml:space="preserve">, </w:t>
      </w:r>
      <w:r w:rsidRPr="00627C4C">
        <w:rPr>
          <w:sz w:val="28"/>
          <w:szCs w:val="28"/>
          <w:lang w:val="en-US"/>
        </w:rPr>
        <w:t>there</w:t>
      </w:r>
      <w:r w:rsidRPr="00627C4C">
        <w:rPr>
          <w:sz w:val="28"/>
          <w:szCs w:val="28"/>
          <w:lang w:val="uk-UA"/>
        </w:rPr>
        <w:t xml:space="preserve"> </w:t>
      </w:r>
      <w:r w:rsidRPr="00627C4C">
        <w:rPr>
          <w:sz w:val="28"/>
          <w:szCs w:val="28"/>
          <w:lang w:val="en-US"/>
        </w:rPr>
        <w:t>are</w:t>
      </w:r>
      <w:r w:rsidRPr="00627C4C">
        <w:rPr>
          <w:sz w:val="28"/>
          <w:szCs w:val="28"/>
          <w:lang w:val="uk-UA"/>
        </w:rPr>
        <w:t>,</w:t>
      </w:r>
      <w:r>
        <w:rPr>
          <w:sz w:val="28"/>
          <w:szCs w:val="28"/>
          <w:lang w:val="uk-UA"/>
        </w:rPr>
        <w:t xml:space="preserve"> які виконують функцію формального підмета, також введенню інших підметів, виражених особовими займенниками. Крім того переклад безособових речень міг бути здійснений за допомогою двоскладного речення, в якому додаток вихідного речення ста</w:t>
      </w:r>
      <w:r w:rsidR="00E97D74">
        <w:rPr>
          <w:sz w:val="28"/>
          <w:szCs w:val="28"/>
          <w:lang w:val="uk-UA"/>
        </w:rPr>
        <w:t>вав</w:t>
      </w:r>
      <w:r>
        <w:rPr>
          <w:sz w:val="28"/>
          <w:szCs w:val="28"/>
          <w:lang w:val="uk-UA"/>
        </w:rPr>
        <w:t xml:space="preserve"> підметом речення перекладу, а присудок міг бути виражений дієсловом як в </w:t>
      </w:r>
      <w:r>
        <w:rPr>
          <w:sz w:val="28"/>
          <w:szCs w:val="28"/>
          <w:lang w:val="uk-UA"/>
        </w:rPr>
        <w:lastRenderedPageBreak/>
        <w:t xml:space="preserve">активному, так і пасивному стані. При передачі українських безособових речень спостерігалося частотне використання граматичних трансформацій – замін типів речення, членів речення, граматичних перестановок. </w:t>
      </w:r>
    </w:p>
    <w:p w:rsidR="00BD4579" w:rsidRDefault="00BD4579" w:rsidP="00BD4579">
      <w:pPr>
        <w:spacing w:line="360" w:lineRule="auto"/>
        <w:ind w:firstLine="540"/>
        <w:jc w:val="both"/>
        <w:rPr>
          <w:sz w:val="28"/>
          <w:szCs w:val="28"/>
          <w:lang w:val="uk-UA"/>
        </w:rPr>
      </w:pPr>
      <w:r>
        <w:rPr>
          <w:sz w:val="28"/>
          <w:szCs w:val="28"/>
          <w:lang w:val="uk-UA"/>
        </w:rPr>
        <w:t xml:space="preserve">Односкладні інфінітивні речення оригіналу передавалися за допомогою двоскладних речень у перекладі завдяки введенню особових займенників </w:t>
      </w:r>
      <w:r w:rsidRPr="00627C4C">
        <w:rPr>
          <w:sz w:val="28"/>
          <w:szCs w:val="28"/>
          <w:lang w:val="en-US"/>
        </w:rPr>
        <w:t>I</w:t>
      </w:r>
      <w:r w:rsidRPr="00627C4C">
        <w:rPr>
          <w:sz w:val="28"/>
          <w:szCs w:val="28"/>
          <w:lang w:val="uk-UA"/>
        </w:rPr>
        <w:t xml:space="preserve">, </w:t>
      </w:r>
      <w:r w:rsidRPr="00627C4C">
        <w:rPr>
          <w:sz w:val="28"/>
          <w:szCs w:val="28"/>
          <w:lang w:val="en-US"/>
        </w:rPr>
        <w:t>he</w:t>
      </w:r>
      <w:r w:rsidRPr="00627C4C">
        <w:rPr>
          <w:sz w:val="28"/>
          <w:szCs w:val="28"/>
          <w:lang w:val="uk-UA"/>
        </w:rPr>
        <w:t xml:space="preserve">, </w:t>
      </w:r>
      <w:r w:rsidRPr="00627C4C">
        <w:rPr>
          <w:sz w:val="28"/>
          <w:szCs w:val="28"/>
          <w:lang w:val="en-US"/>
        </w:rPr>
        <w:t>you</w:t>
      </w:r>
      <w:r w:rsidRPr="00627C4C">
        <w:rPr>
          <w:sz w:val="28"/>
          <w:szCs w:val="28"/>
          <w:lang w:val="uk-UA"/>
        </w:rPr>
        <w:t xml:space="preserve">, </w:t>
      </w:r>
      <w:r w:rsidRPr="00627C4C">
        <w:rPr>
          <w:sz w:val="28"/>
          <w:szCs w:val="28"/>
          <w:lang w:val="en-US"/>
        </w:rPr>
        <w:t>we</w:t>
      </w:r>
      <w:r w:rsidRPr="00627C4C">
        <w:rPr>
          <w:sz w:val="28"/>
          <w:szCs w:val="28"/>
          <w:lang w:val="uk-UA"/>
        </w:rPr>
        <w:t xml:space="preserve">, </w:t>
      </w:r>
      <w:r w:rsidRPr="00627C4C">
        <w:rPr>
          <w:sz w:val="28"/>
          <w:szCs w:val="28"/>
          <w:lang w:val="en-US"/>
        </w:rPr>
        <w:t>it</w:t>
      </w:r>
      <w:r w:rsidRPr="00627C4C">
        <w:rPr>
          <w:sz w:val="28"/>
          <w:szCs w:val="28"/>
          <w:lang w:val="uk-UA"/>
        </w:rPr>
        <w:t>.</w:t>
      </w:r>
      <w:r>
        <w:rPr>
          <w:sz w:val="28"/>
          <w:szCs w:val="28"/>
          <w:lang w:val="uk-UA"/>
        </w:rPr>
        <w:t xml:space="preserve"> Іноді у речення перекладу також вводилося модальне дієслово – </w:t>
      </w:r>
      <w:r w:rsidRPr="00627C4C">
        <w:rPr>
          <w:sz w:val="28"/>
          <w:szCs w:val="28"/>
          <w:lang w:val="en-US"/>
        </w:rPr>
        <w:t>must</w:t>
      </w:r>
      <w:r w:rsidRPr="00627C4C">
        <w:rPr>
          <w:sz w:val="28"/>
          <w:szCs w:val="28"/>
          <w:lang w:val="uk-UA"/>
        </w:rPr>
        <w:t xml:space="preserve">, </w:t>
      </w:r>
      <w:r w:rsidRPr="00627C4C">
        <w:rPr>
          <w:sz w:val="28"/>
          <w:szCs w:val="28"/>
          <w:lang w:val="en-US"/>
        </w:rPr>
        <w:t>should</w:t>
      </w:r>
      <w:r w:rsidRPr="00627C4C">
        <w:rPr>
          <w:sz w:val="28"/>
          <w:szCs w:val="28"/>
          <w:lang w:val="uk-UA"/>
        </w:rPr>
        <w:t xml:space="preserve">, </w:t>
      </w:r>
      <w:r w:rsidRPr="00627C4C">
        <w:rPr>
          <w:sz w:val="28"/>
          <w:szCs w:val="28"/>
          <w:lang w:val="en-US"/>
        </w:rPr>
        <w:t>to</w:t>
      </w:r>
      <w:r w:rsidRPr="00627C4C">
        <w:rPr>
          <w:sz w:val="28"/>
          <w:szCs w:val="28"/>
          <w:lang w:val="uk-UA"/>
        </w:rPr>
        <w:t xml:space="preserve"> </w:t>
      </w:r>
      <w:r w:rsidRPr="00627C4C">
        <w:rPr>
          <w:sz w:val="28"/>
          <w:szCs w:val="28"/>
          <w:lang w:val="en-US"/>
        </w:rPr>
        <w:t>be</w:t>
      </w:r>
      <w:r w:rsidRPr="00627C4C">
        <w:rPr>
          <w:sz w:val="28"/>
          <w:szCs w:val="28"/>
          <w:lang w:val="uk-UA"/>
        </w:rPr>
        <w:t xml:space="preserve"> </w:t>
      </w:r>
      <w:r w:rsidRPr="00627C4C">
        <w:rPr>
          <w:sz w:val="28"/>
          <w:szCs w:val="28"/>
          <w:lang w:val="en-US"/>
        </w:rPr>
        <w:t>to</w:t>
      </w:r>
      <w:r w:rsidRPr="00627C4C">
        <w:rPr>
          <w:sz w:val="28"/>
          <w:szCs w:val="28"/>
          <w:lang w:val="uk-UA"/>
        </w:rPr>
        <w:t xml:space="preserve">, </w:t>
      </w:r>
      <w:r>
        <w:rPr>
          <w:sz w:val="28"/>
          <w:szCs w:val="28"/>
          <w:lang w:val="en-US"/>
        </w:rPr>
        <w:t>have</w:t>
      </w:r>
      <w:r w:rsidRPr="00627C4C">
        <w:rPr>
          <w:sz w:val="28"/>
          <w:szCs w:val="28"/>
          <w:lang w:val="uk-UA"/>
        </w:rPr>
        <w:t xml:space="preserve"> </w:t>
      </w:r>
      <w:r>
        <w:rPr>
          <w:sz w:val="28"/>
          <w:szCs w:val="28"/>
          <w:lang w:val="en-US"/>
        </w:rPr>
        <w:t>to</w:t>
      </w:r>
      <w:r w:rsidRPr="00BD73B8">
        <w:rPr>
          <w:sz w:val="28"/>
          <w:szCs w:val="28"/>
          <w:lang w:val="uk-UA"/>
        </w:rPr>
        <w:t>.</w:t>
      </w:r>
      <w:r w:rsidRPr="00627C4C">
        <w:rPr>
          <w:sz w:val="28"/>
          <w:szCs w:val="28"/>
          <w:lang w:val="uk-UA"/>
        </w:rPr>
        <w:t xml:space="preserve"> </w:t>
      </w:r>
      <w:r>
        <w:rPr>
          <w:sz w:val="28"/>
          <w:szCs w:val="28"/>
          <w:lang w:val="uk-UA"/>
        </w:rPr>
        <w:t xml:space="preserve">При передачі односкладних інфінітивних речень за допомогою двоскладних у перекладі спостерігалася заміна типу речення, заміна членів речення, заміна частин мови та граматичні перестановки. </w:t>
      </w:r>
    </w:p>
    <w:p w:rsidR="00BD4579" w:rsidRDefault="00BD4579" w:rsidP="00BD4579">
      <w:pPr>
        <w:spacing w:line="360" w:lineRule="auto"/>
        <w:ind w:firstLine="540"/>
        <w:jc w:val="both"/>
        <w:rPr>
          <w:sz w:val="28"/>
          <w:szCs w:val="28"/>
          <w:lang w:val="uk-UA"/>
        </w:rPr>
      </w:pPr>
      <w:r>
        <w:rPr>
          <w:sz w:val="28"/>
          <w:szCs w:val="28"/>
          <w:lang w:val="uk-UA"/>
        </w:rPr>
        <w:t xml:space="preserve">У переважній більшості випадків переклад неозначено-особових речень в англійській мові здійснювався за допомогою введення особового займенника </w:t>
      </w:r>
      <w:r w:rsidRPr="0023368C">
        <w:rPr>
          <w:sz w:val="28"/>
          <w:szCs w:val="28"/>
          <w:lang w:val="en-US"/>
        </w:rPr>
        <w:t>they</w:t>
      </w:r>
      <w:r w:rsidRPr="00F62001">
        <w:rPr>
          <w:sz w:val="28"/>
          <w:szCs w:val="28"/>
        </w:rPr>
        <w:t xml:space="preserve">. </w:t>
      </w:r>
      <w:r>
        <w:rPr>
          <w:sz w:val="28"/>
          <w:szCs w:val="28"/>
          <w:lang w:val="uk-UA"/>
        </w:rPr>
        <w:t xml:space="preserve">Другий спосіб перекладу – це структурне перетворення односкладного речення, де додаток вихідного речення ставав підметом у реченні перекладу, а присудок вживався у пасивному стані.  У всіх випадках спостерігалися граматичні заміни типів речення, членів речення, перестановки членів речення. </w:t>
      </w:r>
    </w:p>
    <w:p w:rsidR="00BD4579" w:rsidRDefault="00BD4579" w:rsidP="00BD4579">
      <w:pPr>
        <w:spacing w:line="360" w:lineRule="auto"/>
        <w:ind w:firstLine="540"/>
        <w:jc w:val="both"/>
        <w:rPr>
          <w:sz w:val="28"/>
          <w:szCs w:val="28"/>
          <w:lang w:val="uk-UA"/>
        </w:rPr>
      </w:pPr>
      <w:r>
        <w:rPr>
          <w:sz w:val="28"/>
          <w:szCs w:val="28"/>
          <w:lang w:val="uk-UA"/>
        </w:rPr>
        <w:t xml:space="preserve">Переклад номінативних речень здійснювався у двох планах – у плані збереження номінативного речення при перекладі, або у плані заміни його на двоскладне завдяки введенню присудка, вираженого дієсловом </w:t>
      </w:r>
      <w:r w:rsidRPr="002D6507">
        <w:rPr>
          <w:sz w:val="28"/>
          <w:szCs w:val="28"/>
          <w:lang w:val="en-US"/>
        </w:rPr>
        <w:t>to</w:t>
      </w:r>
      <w:r w:rsidRPr="002D6507">
        <w:rPr>
          <w:sz w:val="28"/>
          <w:szCs w:val="28"/>
          <w:lang w:val="uk-UA"/>
        </w:rPr>
        <w:t xml:space="preserve"> </w:t>
      </w:r>
      <w:r w:rsidRPr="002D6507">
        <w:rPr>
          <w:sz w:val="28"/>
          <w:szCs w:val="28"/>
          <w:lang w:val="en-US"/>
        </w:rPr>
        <w:t>be</w:t>
      </w:r>
      <w:r>
        <w:rPr>
          <w:sz w:val="28"/>
          <w:szCs w:val="28"/>
          <w:lang w:val="uk-UA"/>
        </w:rPr>
        <w:t xml:space="preserve"> або конструкцій </w:t>
      </w:r>
      <w:r w:rsidRPr="002D6507">
        <w:rPr>
          <w:sz w:val="28"/>
          <w:szCs w:val="28"/>
          <w:lang w:val="en-US"/>
        </w:rPr>
        <w:t>it</w:t>
      </w:r>
      <w:r w:rsidRPr="002D6507">
        <w:rPr>
          <w:sz w:val="28"/>
          <w:szCs w:val="28"/>
          <w:lang w:val="uk-UA"/>
        </w:rPr>
        <w:t xml:space="preserve"> </w:t>
      </w:r>
      <w:r w:rsidRPr="002D6507">
        <w:rPr>
          <w:sz w:val="28"/>
          <w:szCs w:val="28"/>
          <w:lang w:val="en-US"/>
        </w:rPr>
        <w:t>is</w:t>
      </w:r>
      <w:r w:rsidRPr="002D6507">
        <w:rPr>
          <w:sz w:val="28"/>
          <w:szCs w:val="28"/>
          <w:lang w:val="uk-UA"/>
        </w:rPr>
        <w:t xml:space="preserve">, </w:t>
      </w:r>
      <w:r w:rsidRPr="002D6507">
        <w:rPr>
          <w:sz w:val="28"/>
          <w:szCs w:val="28"/>
          <w:lang w:val="en-US"/>
        </w:rPr>
        <w:t>there</w:t>
      </w:r>
      <w:r w:rsidRPr="002D6507">
        <w:rPr>
          <w:sz w:val="28"/>
          <w:szCs w:val="28"/>
          <w:lang w:val="uk-UA"/>
        </w:rPr>
        <w:t xml:space="preserve"> </w:t>
      </w:r>
      <w:r w:rsidRPr="002D6507">
        <w:rPr>
          <w:sz w:val="28"/>
          <w:szCs w:val="28"/>
          <w:lang w:val="en-US"/>
        </w:rPr>
        <w:t>is</w:t>
      </w:r>
      <w:r w:rsidRPr="002D6507">
        <w:rPr>
          <w:sz w:val="28"/>
          <w:szCs w:val="28"/>
          <w:lang w:val="uk-UA"/>
        </w:rPr>
        <w:t>.</w:t>
      </w:r>
      <w:r w:rsidRPr="00BD4F6F">
        <w:rPr>
          <w:sz w:val="28"/>
          <w:szCs w:val="28"/>
          <w:lang w:val="uk-UA"/>
        </w:rPr>
        <w:t xml:space="preserve"> </w:t>
      </w:r>
      <w:r>
        <w:rPr>
          <w:sz w:val="28"/>
          <w:szCs w:val="28"/>
          <w:lang w:val="uk-UA"/>
        </w:rPr>
        <w:t xml:space="preserve"> </w:t>
      </w:r>
    </w:p>
    <w:p w:rsidR="00BD4579" w:rsidRPr="00765DF7" w:rsidRDefault="00BD4579" w:rsidP="00BD4579">
      <w:pPr>
        <w:spacing w:line="360" w:lineRule="auto"/>
        <w:ind w:firstLine="567"/>
        <w:jc w:val="both"/>
        <w:rPr>
          <w:sz w:val="28"/>
          <w:szCs w:val="28"/>
          <w:lang w:val="uk-UA"/>
        </w:rPr>
      </w:pPr>
      <w:r>
        <w:rPr>
          <w:sz w:val="28"/>
          <w:szCs w:val="28"/>
          <w:lang w:val="uk-UA"/>
        </w:rPr>
        <w:t xml:space="preserve">Проведене дослідження підтверджує теоретичні розробки вчених-перекладознавців щодо особливостей передачі українських односкладних речень в англійській мові, де домінуючою є тенденція заміни односкладного речення на двоскладне при перекладі. Також результати даного дослідження є певним внеском у розробку питань граматичних особливостей перекладу з української мови на англійську.     </w:t>
      </w:r>
    </w:p>
    <w:p w:rsidR="00BD4579" w:rsidRDefault="00BD4579" w:rsidP="00BD4579">
      <w:pPr>
        <w:jc w:val="center"/>
        <w:rPr>
          <w:b/>
          <w:sz w:val="28"/>
          <w:szCs w:val="28"/>
          <w:lang w:val="uk-UA"/>
        </w:rPr>
      </w:pPr>
    </w:p>
    <w:p w:rsidR="00BD4579" w:rsidRPr="00765DF7" w:rsidRDefault="00BD4579" w:rsidP="00BD4579">
      <w:pPr>
        <w:jc w:val="center"/>
        <w:rPr>
          <w:b/>
          <w:sz w:val="28"/>
          <w:szCs w:val="28"/>
          <w:lang w:val="uk-UA"/>
        </w:rPr>
      </w:pPr>
      <w:r>
        <w:rPr>
          <w:b/>
          <w:sz w:val="28"/>
          <w:szCs w:val="28"/>
          <w:lang w:val="uk-UA"/>
        </w:rPr>
        <w:br w:type="page"/>
      </w:r>
      <w:r w:rsidRPr="00765DF7">
        <w:rPr>
          <w:b/>
          <w:sz w:val="28"/>
          <w:szCs w:val="28"/>
          <w:lang w:val="uk-UA"/>
        </w:rPr>
        <w:lastRenderedPageBreak/>
        <w:t>Список використаної літератури</w:t>
      </w:r>
    </w:p>
    <w:p w:rsidR="00BD4579" w:rsidRPr="00765DF7" w:rsidRDefault="00BD4579" w:rsidP="00BD4579">
      <w:pPr>
        <w:spacing w:line="360" w:lineRule="auto"/>
        <w:ind w:firstLine="567"/>
        <w:jc w:val="both"/>
        <w:rPr>
          <w:sz w:val="28"/>
          <w:szCs w:val="28"/>
          <w:lang w:val="uk-UA"/>
        </w:rPr>
      </w:pPr>
    </w:p>
    <w:p w:rsidR="00BD4579" w:rsidRPr="00765DF7" w:rsidRDefault="00BD4579" w:rsidP="00BD4579">
      <w:pPr>
        <w:pStyle w:val="a9"/>
        <w:spacing w:line="360" w:lineRule="auto"/>
        <w:ind w:firstLine="567"/>
        <w:jc w:val="both"/>
        <w:rPr>
          <w:szCs w:val="28"/>
          <w:lang w:val="uk-UA"/>
        </w:rPr>
      </w:pPr>
      <w:r w:rsidRPr="00765DF7">
        <w:rPr>
          <w:szCs w:val="28"/>
          <w:lang w:val="uk-UA"/>
        </w:rPr>
        <w:t>1</w:t>
      </w:r>
      <w:r w:rsidRPr="00765DF7">
        <w:rPr>
          <w:szCs w:val="28"/>
        </w:rPr>
        <w:t>. Алексеева И.С. Введение в переводоведение.- СПб.: Филологический факультет, М.: Академия, 2004.- 352 с.</w:t>
      </w:r>
    </w:p>
    <w:p w:rsidR="00BD4579" w:rsidRPr="00765DF7" w:rsidRDefault="00BD4579" w:rsidP="00BD4579">
      <w:pPr>
        <w:pStyle w:val="a9"/>
        <w:spacing w:line="360" w:lineRule="auto"/>
        <w:ind w:firstLine="567"/>
        <w:jc w:val="both"/>
        <w:rPr>
          <w:szCs w:val="28"/>
        </w:rPr>
      </w:pPr>
      <w:r w:rsidRPr="00765DF7">
        <w:rPr>
          <w:szCs w:val="28"/>
          <w:lang w:val="uk-UA"/>
        </w:rPr>
        <w:t>2</w:t>
      </w:r>
      <w:r w:rsidRPr="00765DF7">
        <w:rPr>
          <w:szCs w:val="28"/>
        </w:rPr>
        <w:t>. Алексеева И.С. Профессиональный тренинг переводчика.- Санкт-Петербург: Союз, 2001.- 288 с.</w:t>
      </w:r>
    </w:p>
    <w:p w:rsidR="00BD4579" w:rsidRPr="00765DF7" w:rsidRDefault="00BD4579" w:rsidP="00BD4579">
      <w:pPr>
        <w:pStyle w:val="a9"/>
        <w:spacing w:line="360" w:lineRule="auto"/>
        <w:ind w:firstLine="567"/>
        <w:jc w:val="both"/>
        <w:rPr>
          <w:szCs w:val="28"/>
          <w:lang w:val="uk-UA"/>
        </w:rPr>
      </w:pPr>
      <w:r w:rsidRPr="00765DF7">
        <w:rPr>
          <w:szCs w:val="28"/>
          <w:lang w:val="uk-UA"/>
        </w:rPr>
        <w:t>3</w:t>
      </w:r>
      <w:r w:rsidRPr="00765DF7">
        <w:rPr>
          <w:szCs w:val="28"/>
        </w:rPr>
        <w:t>. Бархударов Л.С. Язык и перевод. Вопросы общей и частной теории переводов – М.: МО, 1975.-239 с.</w:t>
      </w:r>
    </w:p>
    <w:p w:rsidR="00BD4579" w:rsidRDefault="00BD4579" w:rsidP="00BD4579">
      <w:pPr>
        <w:pStyle w:val="a9"/>
        <w:spacing w:line="360" w:lineRule="auto"/>
        <w:ind w:firstLine="567"/>
        <w:jc w:val="both"/>
        <w:rPr>
          <w:szCs w:val="28"/>
          <w:lang w:val="uk-UA"/>
        </w:rPr>
      </w:pPr>
      <w:r w:rsidRPr="00765DF7">
        <w:rPr>
          <w:szCs w:val="28"/>
          <w:lang w:val="uk-UA"/>
        </w:rPr>
        <w:t>4.</w:t>
      </w:r>
      <w:r w:rsidRPr="00765DF7">
        <w:rPr>
          <w:szCs w:val="28"/>
        </w:rPr>
        <w:t xml:space="preserve"> Бархударов Л.С., Рецкер Я.И. Курс лекций по теории перевода.- М., 1978.- 135 с.</w:t>
      </w:r>
    </w:p>
    <w:p w:rsidR="00BD4579" w:rsidRPr="00765DF7" w:rsidRDefault="00C53D1D" w:rsidP="00BD4579">
      <w:pPr>
        <w:pStyle w:val="a9"/>
        <w:spacing w:line="360" w:lineRule="auto"/>
        <w:ind w:firstLine="567"/>
        <w:jc w:val="both"/>
        <w:rPr>
          <w:szCs w:val="28"/>
        </w:rPr>
      </w:pPr>
      <w:r>
        <w:rPr>
          <w:szCs w:val="28"/>
          <w:lang w:val="uk-UA"/>
        </w:rPr>
        <w:t>5</w:t>
      </w:r>
      <w:r w:rsidR="00BD4579" w:rsidRPr="00765DF7">
        <w:rPr>
          <w:szCs w:val="28"/>
        </w:rPr>
        <w:t>. Бреус Е.В. Основы теории и практики перевода с русского языка на английский. – М.: УРАО, 1998.-207 с.</w:t>
      </w:r>
    </w:p>
    <w:p w:rsidR="00BD4579" w:rsidRPr="00765DF7" w:rsidRDefault="00C53D1D" w:rsidP="00BD4579">
      <w:pPr>
        <w:pStyle w:val="a9"/>
        <w:spacing w:line="360" w:lineRule="auto"/>
        <w:ind w:firstLine="567"/>
        <w:jc w:val="both"/>
        <w:rPr>
          <w:szCs w:val="28"/>
        </w:rPr>
      </w:pPr>
      <w:r>
        <w:rPr>
          <w:szCs w:val="28"/>
          <w:lang w:val="uk-UA"/>
        </w:rPr>
        <w:t>6</w:t>
      </w:r>
      <w:r w:rsidR="00BD4579" w:rsidRPr="00765DF7">
        <w:rPr>
          <w:szCs w:val="28"/>
        </w:rPr>
        <w:t xml:space="preserve">. Бурак А.Л. Введение в практику письменного перевода с русского на английский.- М.: </w:t>
      </w:r>
      <w:r w:rsidR="00BD4579" w:rsidRPr="00765DF7">
        <w:rPr>
          <w:szCs w:val="28"/>
          <w:lang w:val="en-US"/>
        </w:rPr>
        <w:t>Intrada</w:t>
      </w:r>
      <w:r w:rsidR="00BD4579" w:rsidRPr="00765DF7">
        <w:rPr>
          <w:szCs w:val="28"/>
        </w:rPr>
        <w:t>, 2002.- 176 с.</w:t>
      </w:r>
    </w:p>
    <w:p w:rsidR="00BD4579" w:rsidRDefault="00C53D1D" w:rsidP="00BD4579">
      <w:pPr>
        <w:pStyle w:val="a9"/>
        <w:spacing w:line="360" w:lineRule="auto"/>
        <w:ind w:firstLine="567"/>
        <w:jc w:val="both"/>
        <w:rPr>
          <w:szCs w:val="28"/>
          <w:lang w:val="uk-UA"/>
        </w:rPr>
      </w:pPr>
      <w:r>
        <w:rPr>
          <w:szCs w:val="28"/>
          <w:lang w:val="uk-UA"/>
        </w:rPr>
        <w:t>7</w:t>
      </w:r>
      <w:r w:rsidR="00BD4579" w:rsidRPr="00765DF7">
        <w:rPr>
          <w:szCs w:val="28"/>
        </w:rPr>
        <w:t>. Виноградов В.С. Перевод: Общие и лексические вопросы.- М.: КДУ, 2004.- 240 с.</w:t>
      </w:r>
    </w:p>
    <w:p w:rsidR="00BD4579" w:rsidRPr="00765DF7" w:rsidRDefault="00C53D1D" w:rsidP="00BD4579">
      <w:pPr>
        <w:pStyle w:val="a9"/>
        <w:spacing w:line="360" w:lineRule="auto"/>
        <w:ind w:firstLine="567"/>
        <w:jc w:val="both"/>
        <w:rPr>
          <w:szCs w:val="28"/>
          <w:lang w:val="uk-UA"/>
        </w:rPr>
      </w:pPr>
      <w:r w:rsidRPr="00C53D1D">
        <w:rPr>
          <w:szCs w:val="28"/>
        </w:rPr>
        <w:t>8</w:t>
      </w:r>
      <w:r w:rsidR="00BD4579" w:rsidRPr="00765DF7">
        <w:rPr>
          <w:szCs w:val="28"/>
        </w:rPr>
        <w:t>. Голикова Ж.А. Перевод с английского на русский: Учеб. Пособие.- М.: Новое знание, 2003.- 287 с.</w:t>
      </w:r>
    </w:p>
    <w:p w:rsidR="00BD4579" w:rsidRPr="00765DF7" w:rsidRDefault="00C53D1D" w:rsidP="00BD4579">
      <w:pPr>
        <w:pStyle w:val="a9"/>
        <w:spacing w:line="360" w:lineRule="auto"/>
        <w:ind w:firstLine="540"/>
        <w:jc w:val="both"/>
        <w:rPr>
          <w:szCs w:val="28"/>
          <w:lang w:val="uk-UA"/>
        </w:rPr>
      </w:pPr>
      <w:r>
        <w:rPr>
          <w:szCs w:val="28"/>
          <w:lang w:val="uk-UA"/>
        </w:rPr>
        <w:t>9</w:t>
      </w:r>
      <w:r w:rsidR="00BD4579" w:rsidRPr="00765DF7">
        <w:rPr>
          <w:szCs w:val="28"/>
          <w:lang w:val="uk-UA"/>
        </w:rPr>
        <w:t xml:space="preserve">. Голубенко Л.М., Матузкова О.П., Єрьоменко С.В. Основи написання наукової студентської роботи з філології. - Одеса: Фенікс, 2009.- 96 с. </w:t>
      </w:r>
    </w:p>
    <w:p w:rsidR="00BD4579" w:rsidRPr="00765DF7" w:rsidRDefault="00BD4579" w:rsidP="00BD4579">
      <w:pPr>
        <w:pStyle w:val="a9"/>
        <w:spacing w:line="360" w:lineRule="auto"/>
        <w:ind w:firstLine="567"/>
        <w:jc w:val="both"/>
        <w:rPr>
          <w:szCs w:val="28"/>
          <w:lang w:val="uk-UA"/>
        </w:rPr>
      </w:pPr>
      <w:r w:rsidRPr="00765DF7">
        <w:rPr>
          <w:szCs w:val="28"/>
          <w:lang w:val="uk-UA"/>
        </w:rPr>
        <w:t>1</w:t>
      </w:r>
      <w:r w:rsidR="00C53D1D">
        <w:rPr>
          <w:szCs w:val="28"/>
          <w:lang w:val="uk-UA"/>
        </w:rPr>
        <w:t>0</w:t>
      </w:r>
      <w:r w:rsidRPr="00765DF7">
        <w:rPr>
          <w:szCs w:val="28"/>
          <w:lang w:val="uk-UA"/>
        </w:rPr>
        <w:t xml:space="preserve">. Жовтобрюх М.А., Кулик Б.М. Сучасна українська літературна мова. – К.: Вища школа, 1989.- С. 17 -90. </w:t>
      </w:r>
    </w:p>
    <w:p w:rsidR="00BD4579" w:rsidRPr="00765DF7" w:rsidRDefault="00BD4579" w:rsidP="00BD4579">
      <w:pPr>
        <w:pStyle w:val="a9"/>
        <w:spacing w:line="360" w:lineRule="auto"/>
        <w:ind w:firstLine="567"/>
        <w:jc w:val="both"/>
        <w:rPr>
          <w:szCs w:val="28"/>
        </w:rPr>
      </w:pPr>
      <w:r w:rsidRPr="00765DF7">
        <w:rPr>
          <w:szCs w:val="28"/>
          <w:lang w:val="uk-UA"/>
        </w:rPr>
        <w:t>1</w:t>
      </w:r>
      <w:r w:rsidR="00C53D1D">
        <w:rPr>
          <w:szCs w:val="28"/>
          <w:lang w:val="uk-UA"/>
        </w:rPr>
        <w:t>1</w:t>
      </w:r>
      <w:r w:rsidRPr="00765DF7">
        <w:rPr>
          <w:szCs w:val="28"/>
        </w:rPr>
        <w:t>. Казакова Т.А. Практические основы перевода.- Серия: Изучаем иностранные языки. – СПб.: Изд-во Союз, 2000. – 320 с.</w:t>
      </w:r>
    </w:p>
    <w:p w:rsidR="00BD4579" w:rsidRPr="00765DF7" w:rsidRDefault="00BD4579" w:rsidP="00BD4579">
      <w:pPr>
        <w:pStyle w:val="a9"/>
        <w:spacing w:line="360" w:lineRule="auto"/>
        <w:ind w:firstLine="567"/>
        <w:jc w:val="both"/>
        <w:rPr>
          <w:szCs w:val="28"/>
        </w:rPr>
      </w:pPr>
      <w:r w:rsidRPr="00765DF7">
        <w:rPr>
          <w:szCs w:val="28"/>
          <w:lang w:val="uk-UA"/>
        </w:rPr>
        <w:t>1</w:t>
      </w:r>
      <w:r w:rsidR="00C53D1D">
        <w:rPr>
          <w:szCs w:val="28"/>
          <w:lang w:val="uk-UA"/>
        </w:rPr>
        <w:t>2</w:t>
      </w:r>
      <w:r w:rsidRPr="00765DF7">
        <w:rPr>
          <w:szCs w:val="28"/>
          <w:lang w:val="en-US"/>
        </w:rPr>
        <w:t xml:space="preserve">. </w:t>
      </w:r>
      <w:r w:rsidRPr="00765DF7">
        <w:rPr>
          <w:szCs w:val="28"/>
        </w:rPr>
        <w:t>Казакова</w:t>
      </w:r>
      <w:r w:rsidRPr="00765DF7">
        <w:rPr>
          <w:szCs w:val="28"/>
          <w:lang w:val="en-US"/>
        </w:rPr>
        <w:t xml:space="preserve"> </w:t>
      </w:r>
      <w:r w:rsidRPr="00765DF7">
        <w:rPr>
          <w:szCs w:val="28"/>
        </w:rPr>
        <w:t>Т</w:t>
      </w:r>
      <w:r w:rsidRPr="00765DF7">
        <w:rPr>
          <w:szCs w:val="28"/>
          <w:lang w:val="en-US"/>
        </w:rPr>
        <w:t>.</w:t>
      </w:r>
      <w:r w:rsidRPr="00765DF7">
        <w:rPr>
          <w:szCs w:val="28"/>
        </w:rPr>
        <w:t>А</w:t>
      </w:r>
      <w:r w:rsidRPr="00765DF7">
        <w:rPr>
          <w:szCs w:val="28"/>
          <w:lang w:val="en-US"/>
        </w:rPr>
        <w:t xml:space="preserve">. Imagery in Translation. </w:t>
      </w:r>
      <w:r w:rsidRPr="00765DF7">
        <w:rPr>
          <w:szCs w:val="28"/>
        </w:rPr>
        <w:t>Практикум по художественному переводу: Учебное пособие. На английском языке.</w:t>
      </w:r>
      <w:r w:rsidRPr="00765DF7">
        <w:rPr>
          <w:szCs w:val="28"/>
          <w:lang w:val="uk-UA"/>
        </w:rPr>
        <w:t xml:space="preserve"> –</w:t>
      </w:r>
      <w:r w:rsidRPr="00765DF7">
        <w:rPr>
          <w:szCs w:val="28"/>
        </w:rPr>
        <w:t xml:space="preserve"> СПб.: Изд-во Союз, 2003.</w:t>
      </w:r>
      <w:r w:rsidRPr="00765DF7">
        <w:rPr>
          <w:szCs w:val="28"/>
          <w:lang w:val="uk-UA"/>
        </w:rPr>
        <w:t xml:space="preserve"> –</w:t>
      </w:r>
      <w:r w:rsidRPr="00765DF7">
        <w:rPr>
          <w:szCs w:val="28"/>
        </w:rPr>
        <w:t xml:space="preserve"> 320 с.</w:t>
      </w:r>
    </w:p>
    <w:p w:rsidR="00BD4579" w:rsidRPr="00765DF7" w:rsidRDefault="00BD4579" w:rsidP="00BD4579">
      <w:pPr>
        <w:pStyle w:val="a9"/>
        <w:spacing w:line="360" w:lineRule="auto"/>
        <w:ind w:firstLine="567"/>
        <w:jc w:val="both"/>
        <w:rPr>
          <w:szCs w:val="28"/>
          <w:lang w:val="uk-UA"/>
        </w:rPr>
      </w:pPr>
      <w:r w:rsidRPr="00765DF7">
        <w:rPr>
          <w:szCs w:val="28"/>
          <w:lang w:val="uk-UA"/>
        </w:rPr>
        <w:t>1</w:t>
      </w:r>
      <w:r w:rsidR="00C53D1D">
        <w:rPr>
          <w:szCs w:val="28"/>
          <w:lang w:val="uk-UA"/>
        </w:rPr>
        <w:t>3</w:t>
      </w:r>
      <w:r w:rsidRPr="00765DF7">
        <w:rPr>
          <w:szCs w:val="28"/>
          <w:lang w:val="uk-UA"/>
        </w:rPr>
        <w:t xml:space="preserve">. Карабан В.І. Переклад з української мови на англійську: Навчальний посібник. – Вінниця: Нова Книга, 2003.- 608 с.  </w:t>
      </w:r>
    </w:p>
    <w:p w:rsidR="00BD4579" w:rsidRPr="00765DF7" w:rsidRDefault="00BD4579" w:rsidP="00BD4579">
      <w:pPr>
        <w:pStyle w:val="a9"/>
        <w:spacing w:line="360" w:lineRule="auto"/>
        <w:ind w:firstLine="567"/>
        <w:jc w:val="both"/>
        <w:rPr>
          <w:szCs w:val="28"/>
        </w:rPr>
      </w:pPr>
      <w:r w:rsidRPr="00765DF7">
        <w:rPr>
          <w:szCs w:val="28"/>
          <w:lang w:val="uk-UA"/>
        </w:rPr>
        <w:lastRenderedPageBreak/>
        <w:t>1</w:t>
      </w:r>
      <w:r w:rsidR="00C53D1D">
        <w:rPr>
          <w:szCs w:val="28"/>
          <w:lang w:val="uk-UA"/>
        </w:rPr>
        <w:t>4</w:t>
      </w:r>
      <w:r w:rsidRPr="00765DF7">
        <w:rPr>
          <w:szCs w:val="28"/>
          <w:lang w:val="uk-UA"/>
        </w:rPr>
        <w:t xml:space="preserve">. Карабан В.І. Попередження інтерференції мови оригіналу у перекладі (граматичні та лексичні проблеми перекладу з української мови на англійську) - Вінниця: Нова Книга, 2001.- 405 с. </w:t>
      </w:r>
    </w:p>
    <w:p w:rsidR="00BD4579" w:rsidRPr="00765DF7" w:rsidRDefault="00BD4579" w:rsidP="00BD4579">
      <w:pPr>
        <w:pStyle w:val="a9"/>
        <w:spacing w:line="360" w:lineRule="auto"/>
        <w:ind w:firstLine="567"/>
        <w:jc w:val="both"/>
        <w:rPr>
          <w:szCs w:val="28"/>
          <w:lang w:val="uk-UA"/>
        </w:rPr>
      </w:pPr>
      <w:r w:rsidRPr="00765DF7">
        <w:rPr>
          <w:szCs w:val="28"/>
        </w:rPr>
        <w:t>1</w:t>
      </w:r>
      <w:r w:rsidR="00C53D1D">
        <w:rPr>
          <w:szCs w:val="28"/>
          <w:lang w:val="uk-UA"/>
        </w:rPr>
        <w:t>5</w:t>
      </w:r>
      <w:r w:rsidRPr="00765DF7">
        <w:rPr>
          <w:szCs w:val="28"/>
        </w:rPr>
        <w:t>. Кожина М.Н. Стилистика русского языка.- М.: Просвещение, 1983.- 223 с.</w:t>
      </w:r>
    </w:p>
    <w:p w:rsidR="00BD4579" w:rsidRPr="00765DF7" w:rsidRDefault="00BD4579" w:rsidP="00BD4579">
      <w:pPr>
        <w:spacing w:line="360" w:lineRule="auto"/>
        <w:ind w:firstLine="567"/>
        <w:jc w:val="both"/>
        <w:rPr>
          <w:sz w:val="28"/>
          <w:szCs w:val="28"/>
          <w:lang w:val="uk-UA"/>
        </w:rPr>
      </w:pPr>
      <w:r w:rsidRPr="00765DF7">
        <w:rPr>
          <w:sz w:val="28"/>
          <w:szCs w:val="28"/>
          <w:lang w:val="uk-UA"/>
        </w:rPr>
        <w:t>1</w:t>
      </w:r>
      <w:r w:rsidR="00C53D1D">
        <w:rPr>
          <w:sz w:val="28"/>
          <w:szCs w:val="28"/>
          <w:lang w:val="uk-UA"/>
        </w:rPr>
        <w:t>6</w:t>
      </w:r>
      <w:r w:rsidRPr="00765DF7">
        <w:rPr>
          <w:sz w:val="28"/>
          <w:szCs w:val="28"/>
        </w:rPr>
        <w:t>.Комиссаров В.Н. Лингвистика перевода.- М.: МО, 1980.- 167 с.</w:t>
      </w:r>
    </w:p>
    <w:p w:rsidR="00BD4579" w:rsidRDefault="00BD4579" w:rsidP="00BD4579">
      <w:pPr>
        <w:pStyle w:val="a9"/>
        <w:spacing w:line="360" w:lineRule="auto"/>
        <w:ind w:firstLine="567"/>
        <w:jc w:val="both"/>
        <w:rPr>
          <w:szCs w:val="28"/>
          <w:lang w:val="uk-UA"/>
        </w:rPr>
      </w:pPr>
      <w:r w:rsidRPr="00765DF7">
        <w:rPr>
          <w:szCs w:val="28"/>
          <w:lang w:val="uk-UA"/>
        </w:rPr>
        <w:t>1</w:t>
      </w:r>
      <w:r w:rsidR="00C53D1D">
        <w:rPr>
          <w:szCs w:val="28"/>
          <w:lang w:val="uk-UA"/>
        </w:rPr>
        <w:t>7</w:t>
      </w:r>
      <w:r w:rsidRPr="00765DF7">
        <w:rPr>
          <w:szCs w:val="28"/>
        </w:rPr>
        <w:t>. Комиссаров В.Н. Теория перевода (лингвистические аспекты).- М.: Высшая школа, 1990.- 253 с.</w:t>
      </w:r>
    </w:p>
    <w:p w:rsidR="00BD4579" w:rsidRPr="00D81771" w:rsidRDefault="00C53D1D" w:rsidP="00BD4579">
      <w:pPr>
        <w:pStyle w:val="a9"/>
        <w:spacing w:line="360" w:lineRule="auto"/>
        <w:ind w:firstLine="540"/>
        <w:jc w:val="both"/>
        <w:rPr>
          <w:szCs w:val="28"/>
          <w:lang w:val="uk-UA"/>
        </w:rPr>
      </w:pPr>
      <w:r w:rsidRPr="00C53D1D">
        <w:rPr>
          <w:szCs w:val="28"/>
        </w:rPr>
        <w:t>18</w:t>
      </w:r>
      <w:r w:rsidR="00BD4579" w:rsidRPr="00D81771">
        <w:rPr>
          <w:szCs w:val="28"/>
        </w:rPr>
        <w:t>.Контрастивное исследование оригинала и перевода художественного текста: Сб. науч. тр. / Отв. ред. В.А. Кухаренко.- Одесса: ОГУ, 1986.- 162 с.</w:t>
      </w:r>
    </w:p>
    <w:p w:rsidR="00BD4579" w:rsidRPr="00765DF7" w:rsidRDefault="00C53D1D" w:rsidP="00BD4579">
      <w:pPr>
        <w:pStyle w:val="a9"/>
        <w:spacing w:line="360" w:lineRule="auto"/>
        <w:ind w:firstLine="567"/>
        <w:jc w:val="both"/>
        <w:rPr>
          <w:szCs w:val="28"/>
          <w:lang w:val="uk-UA"/>
        </w:rPr>
      </w:pPr>
      <w:r>
        <w:rPr>
          <w:szCs w:val="28"/>
          <w:lang w:val="uk-UA"/>
        </w:rPr>
        <w:t>19</w:t>
      </w:r>
      <w:r w:rsidR="00BD4579" w:rsidRPr="00765DF7">
        <w:rPr>
          <w:szCs w:val="28"/>
          <w:lang w:val="uk-UA"/>
        </w:rPr>
        <w:t>. Корунець І.В. Теорія і практика перекладу (аспектний переклад): Підручник. – Вінниця: Нова Книга, 2003. – 448 с.</w:t>
      </w:r>
    </w:p>
    <w:p w:rsidR="00BD4579" w:rsidRPr="00765DF7" w:rsidRDefault="00C53D1D" w:rsidP="00BD4579">
      <w:pPr>
        <w:spacing w:line="360" w:lineRule="auto"/>
        <w:ind w:firstLine="567"/>
        <w:jc w:val="both"/>
        <w:rPr>
          <w:sz w:val="28"/>
          <w:szCs w:val="28"/>
          <w:lang w:val="uk-UA"/>
        </w:rPr>
      </w:pPr>
      <w:r>
        <w:rPr>
          <w:sz w:val="28"/>
          <w:szCs w:val="28"/>
          <w:lang w:val="uk-UA"/>
        </w:rPr>
        <w:t>20</w:t>
      </w:r>
      <w:r w:rsidR="00BD4579" w:rsidRPr="00765DF7">
        <w:rPr>
          <w:sz w:val="28"/>
          <w:szCs w:val="28"/>
        </w:rPr>
        <w:t>.</w:t>
      </w:r>
      <w:r w:rsidR="00BD4579" w:rsidRPr="00765DF7">
        <w:rPr>
          <w:sz w:val="28"/>
          <w:szCs w:val="28"/>
          <w:lang w:val="uk-UA"/>
        </w:rPr>
        <w:t xml:space="preserve"> </w:t>
      </w:r>
      <w:r w:rsidR="00BD4579" w:rsidRPr="00765DF7">
        <w:rPr>
          <w:sz w:val="28"/>
          <w:szCs w:val="28"/>
        </w:rPr>
        <w:t>Левицкая Т.Р., Фитерман Л.М. Почему нужны грамматические трансформации при переводе // Тетради переводчика.- М., 1971.-№8.-С.12-23</w:t>
      </w:r>
    </w:p>
    <w:p w:rsidR="00BD4579" w:rsidRDefault="00BD4579" w:rsidP="00BD4579">
      <w:pPr>
        <w:pStyle w:val="a9"/>
        <w:spacing w:line="360" w:lineRule="auto"/>
        <w:ind w:firstLine="567"/>
        <w:jc w:val="both"/>
        <w:rPr>
          <w:szCs w:val="28"/>
          <w:lang w:val="uk-UA"/>
        </w:rPr>
      </w:pPr>
      <w:r w:rsidRPr="00765DF7">
        <w:rPr>
          <w:szCs w:val="28"/>
          <w:lang w:val="uk-UA"/>
        </w:rPr>
        <w:t>2</w:t>
      </w:r>
      <w:r w:rsidR="00C53D1D">
        <w:rPr>
          <w:szCs w:val="28"/>
          <w:lang w:val="uk-UA"/>
        </w:rPr>
        <w:t>1</w:t>
      </w:r>
      <w:r w:rsidRPr="00765DF7">
        <w:rPr>
          <w:szCs w:val="28"/>
        </w:rPr>
        <w:t>. Левицкая Т.Р., Фитерман  А.М. Проблемы перевода: на материале современного английского языка.- М.: МО, 1976.- 205 с.</w:t>
      </w:r>
    </w:p>
    <w:p w:rsidR="00BD4579" w:rsidRPr="00D81771" w:rsidRDefault="00BD4579" w:rsidP="00BD4579">
      <w:pPr>
        <w:pStyle w:val="a9"/>
        <w:spacing w:line="360" w:lineRule="auto"/>
        <w:ind w:firstLine="540"/>
        <w:jc w:val="both"/>
        <w:rPr>
          <w:szCs w:val="28"/>
        </w:rPr>
      </w:pPr>
      <w:r w:rsidRPr="00D81771">
        <w:rPr>
          <w:szCs w:val="28"/>
        </w:rPr>
        <w:t>2</w:t>
      </w:r>
      <w:r w:rsidR="00C53D1D">
        <w:rPr>
          <w:szCs w:val="28"/>
          <w:lang w:val="uk-UA"/>
        </w:rPr>
        <w:t>2</w:t>
      </w:r>
      <w:r w:rsidRPr="00D81771">
        <w:rPr>
          <w:szCs w:val="28"/>
        </w:rPr>
        <w:t xml:space="preserve">. Нелюбин Л.Л. </w:t>
      </w:r>
      <w:r w:rsidRPr="00D81771">
        <w:rPr>
          <w:szCs w:val="28"/>
          <w:lang w:val="uk-UA"/>
        </w:rPr>
        <w:t>П</w:t>
      </w:r>
      <w:r w:rsidRPr="00D81771">
        <w:rPr>
          <w:szCs w:val="28"/>
        </w:rPr>
        <w:t xml:space="preserve">еревод и прикладная лингвистика.- М., 1983 – 224 с. </w:t>
      </w:r>
    </w:p>
    <w:p w:rsidR="00BD4579" w:rsidRPr="00765DF7" w:rsidRDefault="00C53D1D" w:rsidP="00BD4579">
      <w:pPr>
        <w:pStyle w:val="a9"/>
        <w:spacing w:line="360" w:lineRule="auto"/>
        <w:ind w:firstLine="567"/>
        <w:jc w:val="both"/>
        <w:rPr>
          <w:szCs w:val="28"/>
        </w:rPr>
      </w:pPr>
      <w:r>
        <w:rPr>
          <w:szCs w:val="28"/>
          <w:lang w:val="uk-UA"/>
        </w:rPr>
        <w:t>23</w:t>
      </w:r>
      <w:r w:rsidR="00BD4579" w:rsidRPr="00765DF7">
        <w:rPr>
          <w:szCs w:val="28"/>
        </w:rPr>
        <w:t>. Нелюбин Л.Л. Толковый переводоведческий словарь.- М.: Флинта, 2003.- 320 с.</w:t>
      </w:r>
    </w:p>
    <w:p w:rsidR="00BD4579" w:rsidRPr="00765DF7" w:rsidRDefault="00C53D1D" w:rsidP="00BD4579">
      <w:pPr>
        <w:pStyle w:val="a9"/>
        <w:spacing w:line="360" w:lineRule="auto"/>
        <w:ind w:firstLine="567"/>
        <w:jc w:val="both"/>
        <w:rPr>
          <w:szCs w:val="28"/>
          <w:lang w:val="uk-UA"/>
        </w:rPr>
      </w:pPr>
      <w:r>
        <w:rPr>
          <w:szCs w:val="28"/>
          <w:lang w:val="uk-UA"/>
        </w:rPr>
        <w:t>24</w:t>
      </w:r>
      <w:r w:rsidR="00BD4579" w:rsidRPr="00765DF7">
        <w:rPr>
          <w:szCs w:val="28"/>
        </w:rPr>
        <w:t>. Паршин А. Теория и практика перевода.- М.: Русский язык, 2001.- 230 с.</w:t>
      </w:r>
    </w:p>
    <w:p w:rsidR="00BD4579" w:rsidRPr="00765DF7" w:rsidRDefault="00C53D1D" w:rsidP="00BD4579">
      <w:pPr>
        <w:pStyle w:val="a9"/>
        <w:spacing w:line="360" w:lineRule="auto"/>
        <w:ind w:firstLine="567"/>
        <w:jc w:val="both"/>
        <w:rPr>
          <w:szCs w:val="28"/>
        </w:rPr>
      </w:pPr>
      <w:r>
        <w:rPr>
          <w:szCs w:val="28"/>
          <w:lang w:val="uk-UA"/>
        </w:rPr>
        <w:t>25</w:t>
      </w:r>
      <w:r w:rsidR="00BD4579" w:rsidRPr="00765DF7">
        <w:rPr>
          <w:szCs w:val="28"/>
        </w:rPr>
        <w:t xml:space="preserve">. Перевод и интерпретация текста: Сб. научн. трудов / Отв. ред. </w:t>
      </w:r>
      <w:r w:rsidR="00BD4579">
        <w:rPr>
          <w:szCs w:val="28"/>
          <w:lang w:val="uk-UA"/>
        </w:rPr>
        <w:t xml:space="preserve">     </w:t>
      </w:r>
      <w:r w:rsidR="00BD4579" w:rsidRPr="00765DF7">
        <w:rPr>
          <w:szCs w:val="28"/>
        </w:rPr>
        <w:t>В.А. Кухаренко, Н.К. Рябцева, А.Д. Швейцер.- М.: ИЯ АНССР, 1988.- 226 с.</w:t>
      </w:r>
    </w:p>
    <w:p w:rsidR="00BD4579" w:rsidRPr="00765DF7" w:rsidRDefault="00C53D1D" w:rsidP="00BD4579">
      <w:pPr>
        <w:pStyle w:val="a9"/>
        <w:spacing w:line="360" w:lineRule="auto"/>
        <w:ind w:firstLine="567"/>
        <w:jc w:val="both"/>
        <w:rPr>
          <w:szCs w:val="28"/>
        </w:rPr>
      </w:pPr>
      <w:r>
        <w:rPr>
          <w:szCs w:val="28"/>
          <w:lang w:val="uk-UA"/>
        </w:rPr>
        <w:t>26</w:t>
      </w:r>
      <w:r w:rsidR="00BD4579" w:rsidRPr="00765DF7">
        <w:rPr>
          <w:szCs w:val="28"/>
          <w:lang w:val="uk-UA"/>
        </w:rPr>
        <w:t xml:space="preserve">. </w:t>
      </w:r>
      <w:r w:rsidR="00BD4579" w:rsidRPr="00765DF7">
        <w:rPr>
          <w:szCs w:val="28"/>
        </w:rPr>
        <w:t>Пиввуева Ю.В., Двойнина Е.В. Пособие по теории перевода (на английском материале).- М.: Филоматис, 2004.- 304 с.</w:t>
      </w:r>
    </w:p>
    <w:p w:rsidR="00BD4579" w:rsidRPr="00765DF7" w:rsidRDefault="00C53D1D" w:rsidP="00BD4579">
      <w:pPr>
        <w:pStyle w:val="a9"/>
        <w:spacing w:line="360" w:lineRule="auto"/>
        <w:ind w:firstLine="567"/>
        <w:jc w:val="both"/>
        <w:rPr>
          <w:szCs w:val="28"/>
          <w:lang w:val="uk-UA"/>
        </w:rPr>
      </w:pPr>
      <w:r>
        <w:rPr>
          <w:szCs w:val="28"/>
          <w:lang w:val="uk-UA"/>
        </w:rPr>
        <w:t>27</w:t>
      </w:r>
      <w:r w:rsidR="00BD4579" w:rsidRPr="00765DF7">
        <w:rPr>
          <w:szCs w:val="28"/>
        </w:rPr>
        <w:t xml:space="preserve">. </w:t>
      </w:r>
      <w:r w:rsidR="00BD4579" w:rsidRPr="00765DF7">
        <w:rPr>
          <w:szCs w:val="28"/>
          <w:lang w:val="uk-UA"/>
        </w:rPr>
        <w:t xml:space="preserve">Пономарів О.Д., Різун В.В., Шевченко Л.Ю. Сучасна українська мова. – К.: Либідь, 2001.- 400 с. </w:t>
      </w:r>
    </w:p>
    <w:p w:rsidR="00BD4579" w:rsidRPr="00765DF7" w:rsidRDefault="00C53D1D" w:rsidP="00BD4579">
      <w:pPr>
        <w:spacing w:line="360" w:lineRule="auto"/>
        <w:ind w:firstLine="567"/>
        <w:jc w:val="both"/>
        <w:rPr>
          <w:sz w:val="28"/>
          <w:szCs w:val="28"/>
          <w:lang w:val="uk-UA"/>
        </w:rPr>
      </w:pPr>
      <w:r>
        <w:rPr>
          <w:sz w:val="28"/>
          <w:szCs w:val="28"/>
          <w:lang w:val="uk-UA"/>
        </w:rPr>
        <w:t>28</w:t>
      </w:r>
      <w:r w:rsidR="00BD4579" w:rsidRPr="00765DF7">
        <w:rPr>
          <w:sz w:val="28"/>
          <w:szCs w:val="28"/>
        </w:rPr>
        <w:t>.</w:t>
      </w:r>
      <w:r w:rsidR="00BD4579" w:rsidRPr="00765DF7">
        <w:rPr>
          <w:sz w:val="28"/>
          <w:szCs w:val="28"/>
          <w:lang w:val="uk-UA"/>
        </w:rPr>
        <w:t xml:space="preserve"> </w:t>
      </w:r>
      <w:r w:rsidR="00BD4579" w:rsidRPr="00765DF7">
        <w:rPr>
          <w:sz w:val="28"/>
          <w:szCs w:val="28"/>
        </w:rPr>
        <w:t>Рецкер Я.И. Теория перевода и переводческая практика.- М.: МО, 1974.-216 с.</w:t>
      </w:r>
    </w:p>
    <w:p w:rsidR="00BD4579" w:rsidRDefault="00C53D1D" w:rsidP="00BD4579">
      <w:pPr>
        <w:pStyle w:val="a9"/>
        <w:spacing w:line="360" w:lineRule="auto"/>
        <w:ind w:firstLine="567"/>
        <w:jc w:val="both"/>
        <w:rPr>
          <w:szCs w:val="28"/>
          <w:lang w:val="uk-UA"/>
        </w:rPr>
      </w:pPr>
      <w:r>
        <w:rPr>
          <w:szCs w:val="28"/>
          <w:lang w:val="uk-UA"/>
        </w:rPr>
        <w:lastRenderedPageBreak/>
        <w:t>29</w:t>
      </w:r>
      <w:r w:rsidR="00BD4579" w:rsidRPr="00765DF7">
        <w:rPr>
          <w:szCs w:val="28"/>
        </w:rPr>
        <w:t>. Романова С.П., Коралова А.Л. Пособие по переводу с английского на русский.- М.: КДУ, 2004.- 176 с.</w:t>
      </w:r>
    </w:p>
    <w:p w:rsidR="00BD4579" w:rsidRPr="00765DF7" w:rsidRDefault="00C53D1D" w:rsidP="00BD4579">
      <w:pPr>
        <w:spacing w:line="360" w:lineRule="auto"/>
        <w:ind w:firstLine="567"/>
        <w:jc w:val="both"/>
        <w:rPr>
          <w:sz w:val="28"/>
          <w:szCs w:val="28"/>
          <w:lang w:val="uk-UA"/>
        </w:rPr>
      </w:pPr>
      <w:r>
        <w:rPr>
          <w:sz w:val="28"/>
          <w:szCs w:val="28"/>
          <w:lang w:val="uk-UA"/>
        </w:rPr>
        <w:t>30</w:t>
      </w:r>
      <w:r w:rsidR="00BD4579" w:rsidRPr="00765DF7">
        <w:rPr>
          <w:sz w:val="28"/>
          <w:szCs w:val="28"/>
        </w:rPr>
        <w:t>. Селіванова О. Сучасна лінгвістика: термінологічна енциклопедія. - Полтава:  Довкілля-К, 2006.- 716 с.</w:t>
      </w:r>
    </w:p>
    <w:p w:rsidR="00BD4579" w:rsidRPr="00765DF7" w:rsidRDefault="00BD4579" w:rsidP="00BD4579">
      <w:pPr>
        <w:spacing w:line="360" w:lineRule="auto"/>
        <w:ind w:firstLine="567"/>
        <w:jc w:val="both"/>
        <w:rPr>
          <w:sz w:val="28"/>
          <w:szCs w:val="28"/>
          <w:lang w:val="uk-UA"/>
        </w:rPr>
      </w:pPr>
      <w:r w:rsidRPr="00765DF7">
        <w:rPr>
          <w:sz w:val="28"/>
          <w:szCs w:val="28"/>
          <w:lang w:val="uk-UA"/>
        </w:rPr>
        <w:t>3</w:t>
      </w:r>
      <w:r w:rsidR="00C53D1D">
        <w:rPr>
          <w:sz w:val="28"/>
          <w:szCs w:val="28"/>
          <w:lang w:val="uk-UA"/>
        </w:rPr>
        <w:t>1</w:t>
      </w:r>
      <w:r w:rsidRPr="00765DF7">
        <w:rPr>
          <w:sz w:val="28"/>
          <w:szCs w:val="28"/>
          <w:lang w:val="uk-UA"/>
        </w:rPr>
        <w:t>. Синтаксис сучасної української мови. – К.: Вища школа, 1989. – 234 с.</w:t>
      </w:r>
    </w:p>
    <w:p w:rsidR="00BD4579" w:rsidRPr="00765DF7" w:rsidRDefault="00C53D1D" w:rsidP="00BD4579">
      <w:pPr>
        <w:pStyle w:val="a9"/>
        <w:spacing w:line="360" w:lineRule="auto"/>
        <w:ind w:firstLine="567"/>
        <w:jc w:val="both"/>
        <w:rPr>
          <w:szCs w:val="28"/>
          <w:lang w:val="uk-UA"/>
        </w:rPr>
      </w:pPr>
      <w:r>
        <w:rPr>
          <w:szCs w:val="28"/>
          <w:lang w:val="uk-UA"/>
        </w:rPr>
        <w:t>32</w:t>
      </w:r>
      <w:r w:rsidR="00BD4579" w:rsidRPr="00765DF7">
        <w:rPr>
          <w:szCs w:val="28"/>
        </w:rPr>
        <w:t xml:space="preserve">.  Федоров А.В. Основы общей теории перевода. – СПб: Филология Три, 2002.- </w:t>
      </w:r>
      <w:r w:rsidR="00BD4579" w:rsidRPr="00B8388E">
        <w:rPr>
          <w:szCs w:val="28"/>
          <w:lang w:val="en-US"/>
        </w:rPr>
        <w:t xml:space="preserve">414 </w:t>
      </w:r>
      <w:r w:rsidR="00BD4579" w:rsidRPr="00765DF7">
        <w:rPr>
          <w:szCs w:val="28"/>
        </w:rPr>
        <w:t>с</w:t>
      </w:r>
      <w:r w:rsidR="00BD4579" w:rsidRPr="00B8388E">
        <w:rPr>
          <w:szCs w:val="28"/>
          <w:lang w:val="en-US"/>
        </w:rPr>
        <w:t>.</w:t>
      </w:r>
    </w:p>
    <w:p w:rsidR="00BD4579" w:rsidRPr="00243E11" w:rsidRDefault="00C53D1D" w:rsidP="00BD4579">
      <w:pPr>
        <w:pStyle w:val="a9"/>
        <w:spacing w:line="360" w:lineRule="auto"/>
        <w:ind w:firstLine="567"/>
        <w:jc w:val="both"/>
        <w:rPr>
          <w:szCs w:val="28"/>
          <w:lang w:val="uk-UA"/>
        </w:rPr>
      </w:pPr>
      <w:r>
        <w:rPr>
          <w:szCs w:val="28"/>
          <w:lang w:val="uk-UA"/>
        </w:rPr>
        <w:t>33</w:t>
      </w:r>
      <w:r w:rsidR="00BD4579" w:rsidRPr="00300986">
        <w:rPr>
          <w:szCs w:val="28"/>
          <w:lang w:val="en-US"/>
        </w:rPr>
        <w:t xml:space="preserve">. </w:t>
      </w:r>
      <w:r w:rsidR="00BD4579" w:rsidRPr="00765DF7">
        <w:rPr>
          <w:szCs w:val="28"/>
          <w:lang w:val="en-US"/>
        </w:rPr>
        <w:t>Korunets</w:t>
      </w:r>
      <w:r w:rsidR="00BD4579" w:rsidRPr="00300986">
        <w:rPr>
          <w:szCs w:val="28"/>
          <w:lang w:val="en-US"/>
        </w:rPr>
        <w:t xml:space="preserve"> </w:t>
      </w:r>
      <w:r w:rsidR="00BD4579" w:rsidRPr="00765DF7">
        <w:rPr>
          <w:szCs w:val="28"/>
          <w:lang w:val="en-US"/>
        </w:rPr>
        <w:t>I</w:t>
      </w:r>
      <w:r w:rsidR="00BD4579" w:rsidRPr="00300986">
        <w:rPr>
          <w:szCs w:val="28"/>
          <w:lang w:val="en-US"/>
        </w:rPr>
        <w:t>.</w:t>
      </w:r>
      <w:r w:rsidR="00BD4579" w:rsidRPr="00765DF7">
        <w:rPr>
          <w:szCs w:val="28"/>
          <w:lang w:val="en-US"/>
        </w:rPr>
        <w:t>V</w:t>
      </w:r>
      <w:r w:rsidR="00BD4579" w:rsidRPr="00300986">
        <w:rPr>
          <w:szCs w:val="28"/>
          <w:lang w:val="en-US"/>
        </w:rPr>
        <w:t xml:space="preserve">. </w:t>
      </w:r>
      <w:r w:rsidR="00BD4579" w:rsidRPr="00765DF7">
        <w:rPr>
          <w:szCs w:val="28"/>
          <w:lang w:val="en-US"/>
        </w:rPr>
        <w:t>Theory</w:t>
      </w:r>
      <w:r w:rsidR="00BD4579" w:rsidRPr="00300986">
        <w:rPr>
          <w:szCs w:val="28"/>
          <w:lang w:val="en-US"/>
        </w:rPr>
        <w:t xml:space="preserve"> </w:t>
      </w:r>
      <w:r w:rsidR="00BD4579" w:rsidRPr="00765DF7">
        <w:rPr>
          <w:szCs w:val="28"/>
          <w:lang w:val="en-US"/>
        </w:rPr>
        <w:t>and</w:t>
      </w:r>
      <w:r w:rsidR="00BD4579" w:rsidRPr="00300986">
        <w:rPr>
          <w:szCs w:val="28"/>
          <w:lang w:val="en-US"/>
        </w:rPr>
        <w:t xml:space="preserve"> </w:t>
      </w:r>
      <w:r w:rsidR="00BD4579" w:rsidRPr="00765DF7">
        <w:rPr>
          <w:szCs w:val="28"/>
          <w:lang w:val="en-US"/>
        </w:rPr>
        <w:t>Practice</w:t>
      </w:r>
      <w:r w:rsidR="00BD4579" w:rsidRPr="00300986">
        <w:rPr>
          <w:szCs w:val="28"/>
          <w:lang w:val="en-US"/>
        </w:rPr>
        <w:t xml:space="preserve"> </w:t>
      </w:r>
      <w:r w:rsidR="00BD4579" w:rsidRPr="00765DF7">
        <w:rPr>
          <w:szCs w:val="28"/>
          <w:lang w:val="en-US"/>
        </w:rPr>
        <w:t>of</w:t>
      </w:r>
      <w:r w:rsidR="00BD4579" w:rsidRPr="00300986">
        <w:rPr>
          <w:szCs w:val="28"/>
          <w:lang w:val="en-US"/>
        </w:rPr>
        <w:t xml:space="preserve"> </w:t>
      </w:r>
      <w:r w:rsidR="00BD4579" w:rsidRPr="00765DF7">
        <w:rPr>
          <w:szCs w:val="28"/>
          <w:lang w:val="en-US"/>
        </w:rPr>
        <w:t>Translation</w:t>
      </w:r>
      <w:r w:rsidR="00BD4579" w:rsidRPr="00300986">
        <w:rPr>
          <w:szCs w:val="28"/>
          <w:lang w:val="en-US"/>
        </w:rPr>
        <w:t xml:space="preserve">: </w:t>
      </w:r>
      <w:r w:rsidR="00BD4579" w:rsidRPr="00765DF7">
        <w:rPr>
          <w:szCs w:val="28"/>
        </w:rPr>
        <w:t>Підручник</w:t>
      </w:r>
      <w:r w:rsidR="00BD4579" w:rsidRPr="00300986">
        <w:rPr>
          <w:szCs w:val="28"/>
          <w:lang w:val="en-US"/>
        </w:rPr>
        <w:t xml:space="preserve">. – </w:t>
      </w:r>
      <w:r w:rsidR="00BD4579" w:rsidRPr="00765DF7">
        <w:rPr>
          <w:szCs w:val="28"/>
        </w:rPr>
        <w:t>Вінниця</w:t>
      </w:r>
      <w:r w:rsidR="00BD4579" w:rsidRPr="00300986">
        <w:rPr>
          <w:szCs w:val="28"/>
          <w:lang w:val="en-US"/>
        </w:rPr>
        <w:t xml:space="preserve">: </w:t>
      </w:r>
      <w:r w:rsidR="00BD4579" w:rsidRPr="00765DF7">
        <w:rPr>
          <w:szCs w:val="28"/>
        </w:rPr>
        <w:t>Нова</w:t>
      </w:r>
      <w:r w:rsidR="00BD4579" w:rsidRPr="00300986">
        <w:rPr>
          <w:szCs w:val="28"/>
          <w:lang w:val="en-US"/>
        </w:rPr>
        <w:t xml:space="preserve"> </w:t>
      </w:r>
      <w:r w:rsidR="00BD4579" w:rsidRPr="00765DF7">
        <w:rPr>
          <w:szCs w:val="28"/>
        </w:rPr>
        <w:t>книга</w:t>
      </w:r>
      <w:r w:rsidR="00BD4579" w:rsidRPr="00300986">
        <w:rPr>
          <w:szCs w:val="28"/>
          <w:lang w:val="en-US"/>
        </w:rPr>
        <w:t>, 2000.</w:t>
      </w:r>
      <w:r w:rsidR="00BD4579">
        <w:rPr>
          <w:szCs w:val="28"/>
          <w:lang w:val="uk-UA"/>
        </w:rPr>
        <w:t xml:space="preserve"> </w:t>
      </w:r>
      <w:r w:rsidR="00BD4579" w:rsidRPr="00300986">
        <w:rPr>
          <w:szCs w:val="28"/>
          <w:lang w:val="en-US"/>
        </w:rPr>
        <w:t>– 2</w:t>
      </w:r>
      <w:r w:rsidR="00BD4579">
        <w:rPr>
          <w:szCs w:val="28"/>
          <w:lang w:val="uk-UA"/>
        </w:rPr>
        <w:t>7</w:t>
      </w:r>
      <w:r w:rsidR="00BD4579" w:rsidRPr="00300986">
        <w:rPr>
          <w:szCs w:val="28"/>
          <w:lang w:val="en-US"/>
        </w:rPr>
        <w:t xml:space="preserve">4 </w:t>
      </w:r>
      <w:r w:rsidR="00BD4579">
        <w:rPr>
          <w:szCs w:val="28"/>
          <w:lang w:val="uk-UA"/>
        </w:rPr>
        <w:t xml:space="preserve">с.   </w:t>
      </w:r>
    </w:p>
    <w:p w:rsidR="00BD4579" w:rsidRPr="00765DF7" w:rsidRDefault="00BD4579" w:rsidP="00BD4579">
      <w:pPr>
        <w:pStyle w:val="a9"/>
        <w:spacing w:line="360" w:lineRule="auto"/>
        <w:ind w:firstLine="567"/>
        <w:jc w:val="both"/>
        <w:rPr>
          <w:szCs w:val="28"/>
          <w:lang w:val="uk-UA"/>
        </w:rPr>
      </w:pPr>
    </w:p>
    <w:p w:rsidR="00BD4579" w:rsidRPr="000150CB" w:rsidRDefault="00C53D1D" w:rsidP="00BD4579">
      <w:pPr>
        <w:pStyle w:val="a9"/>
        <w:spacing w:line="360" w:lineRule="auto"/>
        <w:ind w:firstLine="540"/>
        <w:jc w:val="both"/>
        <w:rPr>
          <w:szCs w:val="28"/>
          <w:lang w:val="uk-UA"/>
        </w:rPr>
      </w:pPr>
      <w:r>
        <w:rPr>
          <w:szCs w:val="28"/>
          <w:lang w:val="uk-UA"/>
        </w:rPr>
        <w:t>34</w:t>
      </w:r>
      <w:r w:rsidR="00BD4579" w:rsidRPr="00A71C72">
        <w:rPr>
          <w:szCs w:val="28"/>
          <w:lang w:val="uk-UA"/>
        </w:rPr>
        <w:t xml:space="preserve">. </w:t>
      </w:r>
      <w:r w:rsidR="00BD4579">
        <w:rPr>
          <w:szCs w:val="28"/>
          <w:lang w:val="uk-UA"/>
        </w:rPr>
        <w:t xml:space="preserve">Щербак Ю. Закон збереження добра. Оповідання. – К.: Молодь, 2002. – 594 с. </w:t>
      </w:r>
    </w:p>
    <w:p w:rsidR="00BD4579" w:rsidRPr="00F2183B" w:rsidRDefault="00C53D1D" w:rsidP="00BD4579">
      <w:pPr>
        <w:pStyle w:val="a9"/>
        <w:spacing w:line="360" w:lineRule="auto"/>
        <w:ind w:firstLine="540"/>
        <w:jc w:val="both"/>
        <w:rPr>
          <w:szCs w:val="28"/>
          <w:lang w:val="en-US"/>
        </w:rPr>
      </w:pPr>
      <w:r>
        <w:rPr>
          <w:szCs w:val="28"/>
          <w:lang w:val="uk-UA"/>
        </w:rPr>
        <w:t>35</w:t>
      </w:r>
      <w:r w:rsidR="00BD4579" w:rsidRPr="000150CB">
        <w:rPr>
          <w:szCs w:val="28"/>
          <w:lang w:val="uk-UA"/>
        </w:rPr>
        <w:t xml:space="preserve">. </w:t>
      </w:r>
      <w:r w:rsidR="00BD4579" w:rsidRPr="00F2183B">
        <w:rPr>
          <w:szCs w:val="28"/>
          <w:lang w:val="en-US"/>
        </w:rPr>
        <w:t>Yuri</w:t>
      </w:r>
      <w:r w:rsidR="00BD4579" w:rsidRPr="000150CB">
        <w:rPr>
          <w:szCs w:val="28"/>
          <w:lang w:val="uk-UA"/>
        </w:rPr>
        <w:t xml:space="preserve"> </w:t>
      </w:r>
      <w:r w:rsidR="00BD4579" w:rsidRPr="00F2183B">
        <w:rPr>
          <w:szCs w:val="28"/>
          <w:lang w:val="en-US"/>
        </w:rPr>
        <w:t>Shcherbak</w:t>
      </w:r>
      <w:r w:rsidR="00BD4579" w:rsidRPr="000150CB">
        <w:rPr>
          <w:szCs w:val="28"/>
          <w:lang w:val="uk-UA"/>
        </w:rPr>
        <w:t xml:space="preserve">. </w:t>
      </w:r>
      <w:r w:rsidR="00BD4579" w:rsidRPr="00F2183B">
        <w:rPr>
          <w:szCs w:val="28"/>
          <w:lang w:val="en-US"/>
        </w:rPr>
        <w:t>The Little Soccer Team. Translated by Anatole Bilenko. Electronic Resource // http://www.utoronto.ca/elul/</w:t>
      </w:r>
    </w:p>
    <w:p w:rsidR="00BD4579" w:rsidRPr="00F2183B" w:rsidRDefault="00C53D1D" w:rsidP="00BD4579">
      <w:pPr>
        <w:pStyle w:val="a9"/>
        <w:spacing w:line="360" w:lineRule="auto"/>
        <w:ind w:firstLine="540"/>
        <w:jc w:val="both"/>
        <w:rPr>
          <w:szCs w:val="28"/>
          <w:lang w:val="en-US"/>
        </w:rPr>
      </w:pPr>
      <w:r>
        <w:rPr>
          <w:szCs w:val="28"/>
          <w:lang w:val="en-US"/>
        </w:rPr>
        <w:t>36</w:t>
      </w:r>
      <w:r w:rsidR="00BD4579" w:rsidRPr="00F2183B">
        <w:rPr>
          <w:szCs w:val="28"/>
          <w:lang w:val="en-US"/>
        </w:rPr>
        <w:t>. Yuri Shcherbak. On the Beach. Translated by Anatole Bilenko. Electronic Resource // http://www.utoronto.ca/elul/</w:t>
      </w:r>
    </w:p>
    <w:p w:rsidR="00BD4579" w:rsidRPr="00F2183B" w:rsidRDefault="00C53D1D" w:rsidP="00BD4579">
      <w:pPr>
        <w:pStyle w:val="a9"/>
        <w:spacing w:line="360" w:lineRule="auto"/>
        <w:ind w:firstLine="540"/>
        <w:jc w:val="both"/>
        <w:rPr>
          <w:szCs w:val="28"/>
          <w:lang w:val="en-US"/>
        </w:rPr>
      </w:pPr>
      <w:r>
        <w:rPr>
          <w:szCs w:val="28"/>
          <w:lang w:val="en-US"/>
        </w:rPr>
        <w:t>37</w:t>
      </w:r>
      <w:r w:rsidR="00BD4579" w:rsidRPr="00F2183B">
        <w:rPr>
          <w:szCs w:val="28"/>
          <w:lang w:val="en-US"/>
        </w:rPr>
        <w:t>. Yuri Shcherbak. The Law of Preservation of Good and other stories. Translated by Anatole Bilenko. Electronic Resource // http://www.utoronto.ca/elul/</w:t>
      </w:r>
    </w:p>
    <w:p w:rsidR="00BD4579" w:rsidRPr="00DF381B" w:rsidRDefault="00BD4579" w:rsidP="00BD4579">
      <w:pPr>
        <w:pStyle w:val="a9"/>
        <w:tabs>
          <w:tab w:val="num" w:pos="0"/>
        </w:tabs>
        <w:spacing w:line="360" w:lineRule="auto"/>
        <w:ind w:firstLine="540"/>
        <w:jc w:val="both"/>
        <w:rPr>
          <w:szCs w:val="28"/>
          <w:lang w:val="en-US"/>
        </w:rPr>
      </w:pPr>
    </w:p>
    <w:p w:rsidR="00BD4579" w:rsidRPr="00765DF7" w:rsidRDefault="00C53D1D" w:rsidP="00BD4579">
      <w:pPr>
        <w:pStyle w:val="a9"/>
        <w:spacing w:line="360" w:lineRule="auto"/>
        <w:ind w:firstLine="567"/>
        <w:jc w:val="both"/>
        <w:rPr>
          <w:szCs w:val="28"/>
          <w:lang w:val="uk-UA"/>
        </w:rPr>
      </w:pPr>
      <w:r>
        <w:rPr>
          <w:szCs w:val="28"/>
          <w:lang w:val="uk-UA"/>
        </w:rPr>
        <w:t>38</w:t>
      </w:r>
      <w:r w:rsidR="00BD4579" w:rsidRPr="00765DF7">
        <w:rPr>
          <w:szCs w:val="28"/>
          <w:lang w:val="uk-UA"/>
        </w:rPr>
        <w:t xml:space="preserve">. Великий англо-український словник / За редакцією М.В. Адамчика.- К.: Вища школа, 1999.- 1597 с.  </w:t>
      </w:r>
    </w:p>
    <w:p w:rsidR="00BD4579" w:rsidRPr="004F5F69" w:rsidRDefault="00C53D1D" w:rsidP="00BD4579">
      <w:pPr>
        <w:tabs>
          <w:tab w:val="left" w:pos="540"/>
        </w:tabs>
        <w:spacing w:line="360" w:lineRule="auto"/>
        <w:ind w:firstLine="539"/>
        <w:jc w:val="both"/>
        <w:rPr>
          <w:sz w:val="28"/>
          <w:szCs w:val="28"/>
          <w:lang w:val="en-US"/>
        </w:rPr>
      </w:pPr>
      <w:r>
        <w:rPr>
          <w:sz w:val="28"/>
          <w:szCs w:val="28"/>
          <w:lang w:val="uk-UA"/>
        </w:rPr>
        <w:t>39</w:t>
      </w:r>
      <w:r w:rsidR="00BD4579" w:rsidRPr="00B061E6">
        <w:rPr>
          <w:sz w:val="28"/>
          <w:szCs w:val="28"/>
          <w:lang w:val="uk-UA"/>
        </w:rPr>
        <w:t>.</w:t>
      </w:r>
      <w:r w:rsidR="00BD4579">
        <w:rPr>
          <w:szCs w:val="28"/>
          <w:lang w:val="uk-UA"/>
        </w:rPr>
        <w:t xml:space="preserve"> </w:t>
      </w:r>
      <w:r w:rsidR="00BD4579" w:rsidRPr="004F5F69">
        <w:rPr>
          <w:sz w:val="28"/>
          <w:szCs w:val="28"/>
          <w:lang w:val="en-US"/>
        </w:rPr>
        <w:t xml:space="preserve">Webster’s Revised Unabridged Dictionary. - </w:t>
      </w:r>
      <w:smartTag w:uri="urn:schemas-microsoft-com:office:smarttags" w:element="City">
        <w:smartTag w:uri="urn:schemas-microsoft-com:office:smarttags" w:element="place">
          <w:r w:rsidR="00BD4579" w:rsidRPr="004F5F69">
            <w:rPr>
              <w:sz w:val="28"/>
              <w:szCs w:val="28"/>
              <w:lang w:val="en-US"/>
            </w:rPr>
            <w:t>Danbury</w:t>
          </w:r>
        </w:smartTag>
      </w:smartTag>
      <w:r w:rsidR="00BD4579" w:rsidRPr="004F5F69">
        <w:rPr>
          <w:sz w:val="28"/>
          <w:szCs w:val="28"/>
          <w:lang w:val="en-US"/>
        </w:rPr>
        <w:t>: Lexicon Publications, Inc., 1993.- 1216 p.</w:t>
      </w:r>
    </w:p>
    <w:p w:rsidR="00BD4579" w:rsidRPr="00B061E6" w:rsidRDefault="00BD4579" w:rsidP="00BD4579">
      <w:pPr>
        <w:pStyle w:val="a9"/>
        <w:spacing w:line="360" w:lineRule="auto"/>
        <w:ind w:firstLine="567"/>
        <w:jc w:val="both"/>
        <w:rPr>
          <w:szCs w:val="28"/>
          <w:lang w:val="uk-UA"/>
        </w:rPr>
      </w:pPr>
    </w:p>
    <w:p w:rsidR="003841F3" w:rsidRPr="00E5461F" w:rsidRDefault="003841F3" w:rsidP="00E5461F">
      <w:pPr>
        <w:pStyle w:val="a9"/>
        <w:spacing w:line="360" w:lineRule="auto"/>
        <w:ind w:firstLine="567"/>
        <w:rPr>
          <w:szCs w:val="28"/>
          <w:lang w:val="uk-UA"/>
        </w:rPr>
      </w:pPr>
      <w:bookmarkStart w:id="0" w:name="_GoBack"/>
      <w:bookmarkEnd w:id="0"/>
    </w:p>
    <w:sectPr w:rsidR="003841F3" w:rsidRPr="00E5461F" w:rsidSect="006D39A8">
      <w:headerReference w:type="even" r:id="rId7"/>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225F" w:rsidRDefault="00B6225F">
      <w:r>
        <w:separator/>
      </w:r>
    </w:p>
  </w:endnote>
  <w:endnote w:type="continuationSeparator" w:id="0">
    <w:p w:rsidR="00B6225F" w:rsidRDefault="00B622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225F" w:rsidRDefault="00B6225F">
      <w:r>
        <w:separator/>
      </w:r>
    </w:p>
  </w:footnote>
  <w:footnote w:type="continuationSeparator" w:id="0">
    <w:p w:rsidR="00B6225F" w:rsidRDefault="00B622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5433" w:rsidRDefault="00C22566" w:rsidP="006D39A8">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375433" w:rsidRDefault="00E5461F" w:rsidP="006D39A8">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5433" w:rsidRDefault="00C22566" w:rsidP="006D39A8">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E5461F">
      <w:rPr>
        <w:rStyle w:val="a5"/>
        <w:noProof/>
      </w:rPr>
      <w:t>11</w:t>
    </w:r>
    <w:r>
      <w:rPr>
        <w:rStyle w:val="a5"/>
      </w:rPr>
      <w:fldChar w:fldCharType="end"/>
    </w:r>
  </w:p>
  <w:p w:rsidR="00375433" w:rsidRDefault="00E5461F" w:rsidP="006D39A8">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E8C7431"/>
    <w:multiLevelType w:val="hybridMultilevel"/>
    <w:tmpl w:val="642C4B60"/>
    <w:lvl w:ilvl="0" w:tplc="18FE3486">
      <w:start w:val="4"/>
      <w:numFmt w:val="bullet"/>
      <w:lvlText w:val="-"/>
      <w:lvlJc w:val="left"/>
      <w:pPr>
        <w:ind w:left="435" w:hanging="360"/>
      </w:pPr>
      <w:rPr>
        <w:rFonts w:ascii="Times New Roman" w:eastAsia="Calibr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0D4"/>
    <w:rsid w:val="001F56CC"/>
    <w:rsid w:val="002742FA"/>
    <w:rsid w:val="002A2B7B"/>
    <w:rsid w:val="003841F3"/>
    <w:rsid w:val="00592C67"/>
    <w:rsid w:val="005970D4"/>
    <w:rsid w:val="007438CA"/>
    <w:rsid w:val="007514FE"/>
    <w:rsid w:val="00784F57"/>
    <w:rsid w:val="007F3E44"/>
    <w:rsid w:val="008041E8"/>
    <w:rsid w:val="008442B3"/>
    <w:rsid w:val="00897DC5"/>
    <w:rsid w:val="008E6098"/>
    <w:rsid w:val="009726A1"/>
    <w:rsid w:val="009C7419"/>
    <w:rsid w:val="00A102F7"/>
    <w:rsid w:val="00A43B3C"/>
    <w:rsid w:val="00A62838"/>
    <w:rsid w:val="00B0193F"/>
    <w:rsid w:val="00B6225F"/>
    <w:rsid w:val="00B731EC"/>
    <w:rsid w:val="00B8388E"/>
    <w:rsid w:val="00BA4164"/>
    <w:rsid w:val="00BD4579"/>
    <w:rsid w:val="00C06C90"/>
    <w:rsid w:val="00C22566"/>
    <w:rsid w:val="00C53D1D"/>
    <w:rsid w:val="00CD169A"/>
    <w:rsid w:val="00DC6F1B"/>
    <w:rsid w:val="00E314F7"/>
    <w:rsid w:val="00E5461F"/>
    <w:rsid w:val="00E77DCC"/>
    <w:rsid w:val="00E824F3"/>
    <w:rsid w:val="00E97D74"/>
    <w:rsid w:val="00FE33CF"/>
    <w:rsid w:val="00FF0B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996D90FE-2385-4FB2-A9A6-96FE45939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4579"/>
    <w:pPr>
      <w:spacing w:after="0" w:line="240" w:lineRule="auto"/>
    </w:pPr>
    <w:rPr>
      <w:rFonts w:eastAsia="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D4579"/>
    <w:pPr>
      <w:autoSpaceDE w:val="0"/>
      <w:autoSpaceDN w:val="0"/>
      <w:adjustRightInd w:val="0"/>
      <w:spacing w:after="0" w:line="240" w:lineRule="auto"/>
    </w:pPr>
    <w:rPr>
      <w:rFonts w:eastAsia="Times New Roman" w:cs="Times New Roman"/>
      <w:color w:val="000000"/>
      <w:sz w:val="24"/>
      <w:szCs w:val="24"/>
      <w:lang w:eastAsia="ru-RU"/>
    </w:rPr>
  </w:style>
  <w:style w:type="paragraph" w:styleId="a3">
    <w:name w:val="header"/>
    <w:basedOn w:val="a"/>
    <w:link w:val="a4"/>
    <w:rsid w:val="00BD4579"/>
    <w:pPr>
      <w:tabs>
        <w:tab w:val="center" w:pos="4677"/>
        <w:tab w:val="right" w:pos="9355"/>
      </w:tabs>
    </w:pPr>
  </w:style>
  <w:style w:type="character" w:customStyle="1" w:styleId="a4">
    <w:name w:val="Верхний колонтитул Знак"/>
    <w:basedOn w:val="a0"/>
    <w:link w:val="a3"/>
    <w:rsid w:val="00BD4579"/>
    <w:rPr>
      <w:rFonts w:eastAsia="Times New Roman" w:cs="Times New Roman"/>
      <w:sz w:val="24"/>
      <w:szCs w:val="24"/>
      <w:lang w:eastAsia="ru-RU"/>
    </w:rPr>
  </w:style>
  <w:style w:type="character" w:styleId="a5">
    <w:name w:val="page number"/>
    <w:basedOn w:val="a0"/>
    <w:rsid w:val="00BD4579"/>
  </w:style>
  <w:style w:type="table" w:styleId="a6">
    <w:name w:val="Table Grid"/>
    <w:basedOn w:val="a1"/>
    <w:rsid w:val="00BD4579"/>
    <w:pPr>
      <w:spacing w:after="0" w:line="240" w:lineRule="auto"/>
    </w:pPr>
    <w:rPr>
      <w:rFonts w:eastAsia="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7">
    <w:name w:val="Нижний колонтитул Знак"/>
    <w:basedOn w:val="a0"/>
    <w:link w:val="a8"/>
    <w:semiHidden/>
    <w:rsid w:val="00BD4579"/>
    <w:rPr>
      <w:rFonts w:ascii="Calibri" w:eastAsia="Calibri" w:hAnsi="Calibri"/>
      <w:sz w:val="22"/>
      <w:szCs w:val="22"/>
    </w:rPr>
  </w:style>
  <w:style w:type="paragraph" w:styleId="a8">
    <w:name w:val="footer"/>
    <w:basedOn w:val="a"/>
    <w:link w:val="a7"/>
    <w:semiHidden/>
    <w:unhideWhenUsed/>
    <w:rsid w:val="00BD4579"/>
    <w:pPr>
      <w:tabs>
        <w:tab w:val="center" w:pos="4677"/>
        <w:tab w:val="right" w:pos="9355"/>
      </w:tabs>
    </w:pPr>
    <w:rPr>
      <w:rFonts w:ascii="Calibri" w:eastAsia="Calibri" w:hAnsi="Calibri" w:cstheme="minorBidi"/>
      <w:sz w:val="22"/>
      <w:szCs w:val="22"/>
      <w:lang w:eastAsia="en-US"/>
    </w:rPr>
  </w:style>
  <w:style w:type="character" w:customStyle="1" w:styleId="1">
    <w:name w:val="Нижний колонтитул Знак1"/>
    <w:basedOn w:val="a0"/>
    <w:uiPriority w:val="99"/>
    <w:semiHidden/>
    <w:rsid w:val="00BD4579"/>
    <w:rPr>
      <w:rFonts w:eastAsia="Times New Roman" w:cs="Times New Roman"/>
      <w:sz w:val="24"/>
      <w:szCs w:val="24"/>
      <w:lang w:eastAsia="ru-RU"/>
    </w:rPr>
  </w:style>
  <w:style w:type="paragraph" w:styleId="a9">
    <w:name w:val="Body Text"/>
    <w:basedOn w:val="a"/>
    <w:link w:val="aa"/>
    <w:rsid w:val="00BD4579"/>
    <w:rPr>
      <w:sz w:val="28"/>
    </w:rPr>
  </w:style>
  <w:style w:type="character" w:customStyle="1" w:styleId="aa">
    <w:name w:val="Основной текст Знак"/>
    <w:basedOn w:val="a0"/>
    <w:link w:val="a9"/>
    <w:rsid w:val="00BD4579"/>
    <w:rPr>
      <w:rFonts w:eastAsia="Times New Roman" w:cs="Times New Roman"/>
      <w:szCs w:val="24"/>
      <w:lang w:eastAsia="ru-RU"/>
    </w:rPr>
  </w:style>
  <w:style w:type="paragraph" w:styleId="ab">
    <w:name w:val="List Paragraph"/>
    <w:basedOn w:val="a"/>
    <w:qFormat/>
    <w:rsid w:val="00BD4579"/>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2616</Words>
  <Characters>14913</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HP-1</dc:creator>
  <cp:keywords/>
  <dc:description/>
  <cp:lastModifiedBy>student</cp:lastModifiedBy>
  <cp:revision>2</cp:revision>
  <dcterms:created xsi:type="dcterms:W3CDTF">2018-05-17T07:00:00Z</dcterms:created>
  <dcterms:modified xsi:type="dcterms:W3CDTF">2018-05-17T07:00:00Z</dcterms:modified>
</cp:coreProperties>
</file>