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46D5" w:rsidRDefault="003546D5" w:rsidP="003546D5">
      <w:pPr>
        <w:pStyle w:val="a3"/>
        <w:spacing w:before="76" w:line="322" w:lineRule="exact"/>
        <w:ind w:left="0" w:right="292" w:firstLine="0"/>
        <w:jc w:val="center"/>
      </w:pPr>
      <w:r>
        <w:t>ОДЕСЬКИЙ</w:t>
      </w:r>
      <w:r>
        <w:rPr>
          <w:spacing w:val="-11"/>
        </w:rPr>
        <w:t xml:space="preserve"> </w:t>
      </w:r>
      <w:r>
        <w:t>НАЦІОНАЛЬНИЙ</w:t>
      </w:r>
      <w:r>
        <w:rPr>
          <w:spacing w:val="-14"/>
        </w:rPr>
        <w:t xml:space="preserve"> </w:t>
      </w:r>
      <w:r>
        <w:t>УНІВЕРСИТЕТ</w:t>
      </w:r>
      <w:r>
        <w:rPr>
          <w:spacing w:val="-13"/>
        </w:rPr>
        <w:t xml:space="preserve"> </w:t>
      </w:r>
      <w:r>
        <w:t>ІМЕНІ</w:t>
      </w:r>
      <w:r>
        <w:rPr>
          <w:spacing w:val="-12"/>
        </w:rPr>
        <w:t xml:space="preserve"> </w:t>
      </w:r>
      <w:r>
        <w:t>І.</w:t>
      </w:r>
      <w:r>
        <w:rPr>
          <w:spacing w:val="-8"/>
        </w:rPr>
        <w:t xml:space="preserve"> </w:t>
      </w:r>
      <w:r>
        <w:t>І.</w:t>
      </w:r>
      <w:r>
        <w:rPr>
          <w:spacing w:val="-9"/>
        </w:rPr>
        <w:t xml:space="preserve"> </w:t>
      </w:r>
      <w:r>
        <w:rPr>
          <w:spacing w:val="-2"/>
        </w:rPr>
        <w:t>МЕЧНИКОВА</w:t>
      </w:r>
    </w:p>
    <w:p w:rsidR="003546D5" w:rsidRDefault="003546D5" w:rsidP="003546D5">
      <w:pPr>
        <w:pStyle w:val="a3"/>
        <w:ind w:left="428" w:right="708" w:firstLine="0"/>
        <w:jc w:val="center"/>
      </w:pPr>
      <w:r>
        <w:rPr>
          <w:noProof/>
          <w:lang w:val="ru-RU" w:eastAsia="ru-RU"/>
        </w:rPr>
        <mc:AlternateContent>
          <mc:Choice Requires="wps">
            <w:drawing>
              <wp:anchor distT="0" distB="0" distL="0" distR="0" simplePos="0" relativeHeight="251662336" behindDoc="1" locked="0" layoutInCell="1" allowOverlap="1" wp14:anchorId="061EB007" wp14:editId="6253A334">
                <wp:simplePos x="0" y="0"/>
                <wp:positionH relativeFrom="page">
                  <wp:posOffset>1061008</wp:posOffset>
                </wp:positionH>
                <wp:positionV relativeFrom="paragraph">
                  <wp:posOffset>224218</wp:posOffset>
                </wp:positionV>
                <wp:extent cx="5979795" cy="6350"/>
                <wp:effectExtent l="0" t="0" r="0" b="0"/>
                <wp:wrapTopAndBottom/>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79795" cy="6350"/>
                        </a:xfrm>
                        <a:custGeom>
                          <a:avLst/>
                          <a:gdLst/>
                          <a:ahLst/>
                          <a:cxnLst/>
                          <a:rect l="l" t="t" r="r" b="b"/>
                          <a:pathLst>
                            <a:path w="5979795" h="6350">
                              <a:moveTo>
                                <a:pt x="5979541" y="0"/>
                              </a:moveTo>
                              <a:lnTo>
                                <a:pt x="0" y="0"/>
                              </a:lnTo>
                              <a:lnTo>
                                <a:pt x="0" y="6096"/>
                              </a:lnTo>
                              <a:lnTo>
                                <a:pt x="5979541" y="6096"/>
                              </a:lnTo>
                              <a:lnTo>
                                <a:pt x="597954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BBF9CAA" id="Graphic 2" o:spid="_x0000_s1026" style="position:absolute;margin-left:83.55pt;margin-top:17.65pt;width:470.85pt;height:.5pt;z-index:-251654144;visibility:visible;mso-wrap-style:square;mso-wrap-distance-left:0;mso-wrap-distance-top:0;mso-wrap-distance-right:0;mso-wrap-distance-bottom:0;mso-position-horizontal:absolute;mso-position-horizontal-relative:page;mso-position-vertical:absolute;mso-position-vertical-relative:text;v-text-anchor:top" coordsize="597979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" path="m5979541,l,,,6096r5979541,l5979541,xe" fillcolor="black" stroked="f">
                <v:path arrowok="t"/>
                <w10:wrap type="topAndBottom" anchorx="page"/>
              </v:shape>
            </w:pict>
          </mc:Fallback>
        </mc:AlternateContent>
      </w:r>
      <w:r>
        <w:rPr>
          <w:spacing w:val="-4"/>
        </w:rPr>
        <w:t>Геолого-географічний</w:t>
      </w:r>
      <w:r>
        <w:rPr>
          <w:spacing w:val="14"/>
        </w:rPr>
        <w:t xml:space="preserve"> </w:t>
      </w:r>
      <w:r>
        <w:rPr>
          <w:spacing w:val="-4"/>
        </w:rPr>
        <w:t>факультет</w:t>
      </w:r>
    </w:p>
    <w:p w:rsidR="003546D5" w:rsidRDefault="003546D5" w:rsidP="003546D5">
      <w:pPr>
        <w:pStyle w:val="a3"/>
        <w:spacing w:before="199" w:after="26"/>
        <w:ind w:left="2" w:right="292" w:firstLine="0"/>
        <w:jc w:val="center"/>
      </w:pPr>
      <w:r>
        <w:rPr>
          <w:spacing w:val="-2"/>
        </w:rPr>
        <w:t>Кафедра</w:t>
      </w:r>
      <w:r>
        <w:rPr>
          <w:spacing w:val="1"/>
        </w:rPr>
        <w:t xml:space="preserve"> </w:t>
      </w:r>
      <w:r>
        <w:rPr>
          <w:spacing w:val="-2"/>
        </w:rPr>
        <w:t>географії</w:t>
      </w:r>
      <w:r>
        <w:rPr>
          <w:spacing w:val="-7"/>
        </w:rPr>
        <w:t xml:space="preserve"> </w:t>
      </w:r>
      <w:r>
        <w:rPr>
          <w:spacing w:val="-2"/>
        </w:rPr>
        <w:t>України,</w:t>
      </w:r>
      <w:r>
        <w:t xml:space="preserve"> </w:t>
      </w:r>
      <w:r>
        <w:rPr>
          <w:spacing w:val="-2"/>
        </w:rPr>
        <w:t>ґрунтознавства</w:t>
      </w:r>
      <w:r>
        <w:rPr>
          <w:spacing w:val="-1"/>
        </w:rPr>
        <w:t xml:space="preserve"> </w:t>
      </w:r>
      <w:r>
        <w:rPr>
          <w:spacing w:val="-2"/>
        </w:rPr>
        <w:t>і</w:t>
      </w:r>
      <w:r>
        <w:rPr>
          <w:spacing w:val="-6"/>
        </w:rPr>
        <w:t xml:space="preserve"> </w:t>
      </w:r>
      <w:r>
        <w:rPr>
          <w:spacing w:val="-2"/>
        </w:rPr>
        <w:t>земельного кадастру</w:t>
      </w:r>
    </w:p>
    <w:p w:rsidR="003546D5" w:rsidRDefault="003546D5" w:rsidP="003546D5">
      <w:pPr>
        <w:pStyle w:val="a3"/>
        <w:spacing w:line="20" w:lineRule="exact"/>
        <w:ind w:left="111" w:firstLine="0"/>
        <w:jc w:val="left"/>
        <w:rPr>
          <w:sz w:val="2"/>
        </w:rPr>
      </w:pPr>
      <w:r>
        <w:rPr>
          <w:noProof/>
          <w:sz w:val="2"/>
          <w:lang w:val="ru-RU" w:eastAsia="ru-RU"/>
        </w:rPr>
        <mc:AlternateContent>
          <mc:Choice Requires="wpg">
            <w:drawing>
              <wp:inline distT="0" distB="0" distL="0" distR="0" wp14:anchorId="3DA8F79A" wp14:editId="162FB680">
                <wp:extent cx="5979795" cy="6350"/>
                <wp:effectExtent l="0" t="0" r="0" b="0"/>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79795" cy="6350"/>
                          <a:chOff x="0" y="0"/>
                          <a:chExt cx="5979795" cy="6350"/>
                        </a:xfrm>
                      </wpg:grpSpPr>
                      <wps:wsp>
                        <wps:cNvPr id="4" name="Graphic 4"/>
                        <wps:cNvSpPr/>
                        <wps:spPr>
                          <a:xfrm>
                            <a:off x="0" y="0"/>
                            <a:ext cx="5979795" cy="6350"/>
                          </a:xfrm>
                          <a:custGeom>
                            <a:avLst/>
                            <a:gdLst/>
                            <a:ahLst/>
                            <a:cxnLst/>
                            <a:rect l="l" t="t" r="r" b="b"/>
                            <a:pathLst>
                              <a:path w="5979795" h="6350">
                                <a:moveTo>
                                  <a:pt x="5979541" y="0"/>
                                </a:moveTo>
                                <a:lnTo>
                                  <a:pt x="0" y="0"/>
                                </a:lnTo>
                                <a:lnTo>
                                  <a:pt x="0" y="6096"/>
                                </a:lnTo>
                                <a:lnTo>
                                  <a:pt x="5979541" y="6096"/>
                                </a:lnTo>
                                <a:lnTo>
                                  <a:pt x="5979541"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4E6B2B65" id="Group 3" o:spid="_x0000_s1026" style="width:470.85pt;height:.5pt;mso-position-horizontal-relative:char;mso-position-vertical-relative:line" coordsize="59797,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">
                <v:shape id="Graphic 4" o:spid="_x0000_s1027" style="position:absolute;width:59797;height:63;visibility:visible;mso-wrap-style:square;v-text-anchor:top" coordsize="5979795,6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e6HMQA&#10;AADaAAAADwAAAGRycy9kb3ducmV2LnhtbESPQWvCQBSE7wX/w/IK3uompUiNrlK0Be2lGBXp7ZF9&#10;zQazb0N21eTfuwXB4zAz3zCzRWdrcaHWV44VpKMEBHHhdMWlgv3u6+UdhA/IGmvHpKAnD4v54GmG&#10;mXZX3tIlD6WIEPYZKjAhNJmUvjBk0Y9cQxy9P9daDFG2pdQtXiPc1vI1ScbSYsVxwWBDS0PFKT9b&#10;Be7nd/MtV2nfm8PxkG+Xp0k6+VRq+Nx9TEEE6sIjfG+vtYI3+L8Sb4C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gnuhzEAAAA2gAAAA8AAAAAAAAAAAAAAAAAmAIAAGRycy9k&#10;b3ducmV2LnhtbFBLBQYAAAAABAAEAPUAAACJAwAAAAA=&#10;" path="m5979541,l,,,6096r5979541,l5979541,xe" fillcolor="black" stroked="f">
                  <v:path arrowok="t"/>
                </v:shape>
                <w10:anchorlock/>
              </v:group>
            </w:pict>
          </mc:Fallback>
        </mc:AlternateContent>
      </w:r>
    </w:p>
    <w:p w:rsidR="003546D5" w:rsidRDefault="003546D5" w:rsidP="003546D5">
      <w:pPr>
        <w:ind w:left="14" w:right="292"/>
        <w:jc w:val="center"/>
        <w:rPr>
          <w:sz w:val="18"/>
        </w:rPr>
      </w:pPr>
      <w:r>
        <w:rPr>
          <w:sz w:val="18"/>
        </w:rPr>
        <w:t>(повна</w:t>
      </w:r>
      <w:r>
        <w:rPr>
          <w:spacing w:val="-3"/>
          <w:sz w:val="18"/>
        </w:rPr>
        <w:t xml:space="preserve"> </w:t>
      </w:r>
      <w:r>
        <w:rPr>
          <w:sz w:val="18"/>
        </w:rPr>
        <w:t>назва</w:t>
      </w:r>
      <w:r>
        <w:rPr>
          <w:spacing w:val="-3"/>
          <w:sz w:val="18"/>
        </w:rPr>
        <w:t xml:space="preserve"> </w:t>
      </w:r>
      <w:r>
        <w:rPr>
          <w:spacing w:val="-2"/>
          <w:sz w:val="18"/>
        </w:rPr>
        <w:t>кафедри)</w:t>
      </w:r>
    </w:p>
    <w:p w:rsidR="003546D5" w:rsidRDefault="003546D5" w:rsidP="003546D5">
      <w:pPr>
        <w:pStyle w:val="a3"/>
        <w:ind w:left="0" w:firstLine="0"/>
        <w:jc w:val="left"/>
        <w:rPr>
          <w:sz w:val="18"/>
        </w:rPr>
      </w:pPr>
    </w:p>
    <w:p w:rsidR="003546D5" w:rsidRDefault="003546D5" w:rsidP="003546D5">
      <w:pPr>
        <w:pStyle w:val="a3"/>
        <w:ind w:left="0" w:firstLine="0"/>
        <w:jc w:val="left"/>
        <w:rPr>
          <w:sz w:val="18"/>
        </w:rPr>
      </w:pPr>
    </w:p>
    <w:p w:rsidR="003546D5" w:rsidRDefault="003546D5" w:rsidP="003546D5">
      <w:pPr>
        <w:pStyle w:val="a3"/>
        <w:ind w:left="0" w:firstLine="0"/>
        <w:jc w:val="left"/>
        <w:rPr>
          <w:sz w:val="18"/>
        </w:rPr>
      </w:pPr>
    </w:p>
    <w:p w:rsidR="003546D5" w:rsidRDefault="003546D5" w:rsidP="003546D5">
      <w:pPr>
        <w:pStyle w:val="a3"/>
        <w:spacing w:before="82"/>
        <w:ind w:left="0" w:firstLine="0"/>
        <w:jc w:val="left"/>
        <w:rPr>
          <w:sz w:val="18"/>
        </w:rPr>
      </w:pPr>
    </w:p>
    <w:p w:rsidR="003546D5" w:rsidRDefault="003546D5" w:rsidP="003546D5">
      <w:pPr>
        <w:pStyle w:val="a5"/>
      </w:pPr>
      <w:r>
        <w:t>Кваліфікаційна</w:t>
      </w:r>
      <w:r>
        <w:rPr>
          <w:spacing w:val="-17"/>
        </w:rPr>
        <w:t xml:space="preserve"> </w:t>
      </w:r>
      <w:r>
        <w:rPr>
          <w:spacing w:val="-2"/>
        </w:rPr>
        <w:t>робота</w:t>
      </w:r>
    </w:p>
    <w:p w:rsidR="003546D5" w:rsidRDefault="003546D5" w:rsidP="003546D5">
      <w:pPr>
        <w:pStyle w:val="a3"/>
        <w:spacing w:line="320" w:lineRule="exact"/>
        <w:ind w:left="15" w:right="292" w:firstLine="0"/>
        <w:jc w:val="center"/>
      </w:pPr>
      <w:r>
        <w:rPr>
          <w:noProof/>
          <w:lang w:val="ru-RU" w:eastAsia="ru-RU"/>
        </w:rPr>
        <mc:AlternateContent>
          <mc:Choice Requires="wps">
            <w:drawing>
              <wp:anchor distT="0" distB="0" distL="0" distR="0" simplePos="0" relativeHeight="251663360" behindDoc="1" locked="0" layoutInCell="1" allowOverlap="1" wp14:anchorId="3F790106" wp14:editId="202929AF">
                <wp:simplePos x="0" y="0"/>
                <wp:positionH relativeFrom="page">
                  <wp:posOffset>1061008</wp:posOffset>
                </wp:positionH>
                <wp:positionV relativeFrom="paragraph">
                  <wp:posOffset>219856</wp:posOffset>
                </wp:positionV>
                <wp:extent cx="5979795" cy="6350"/>
                <wp:effectExtent l="0" t="0" r="0" b="0"/>
                <wp:wrapTopAndBottom/>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79795" cy="6350"/>
                        </a:xfrm>
                        <a:custGeom>
                          <a:avLst/>
                          <a:gdLst/>
                          <a:ahLst/>
                          <a:cxnLst/>
                          <a:rect l="l" t="t" r="r" b="b"/>
                          <a:pathLst>
                            <a:path w="5979795" h="6350">
                              <a:moveTo>
                                <a:pt x="5979541" y="0"/>
                              </a:moveTo>
                              <a:lnTo>
                                <a:pt x="0" y="0"/>
                              </a:lnTo>
                              <a:lnTo>
                                <a:pt x="0" y="6096"/>
                              </a:lnTo>
                              <a:lnTo>
                                <a:pt x="5979541" y="6096"/>
                              </a:lnTo>
                              <a:lnTo>
                                <a:pt x="597954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520937A" id="Graphic 5" o:spid="_x0000_s1026" style="position:absolute;margin-left:83.55pt;margin-top:17.3pt;width:470.85pt;height:.5pt;z-index:-251653120;visibility:visible;mso-wrap-style:square;mso-wrap-distance-left:0;mso-wrap-distance-top:0;mso-wrap-distance-right:0;mso-wrap-distance-bottom:0;mso-position-horizontal:absolute;mso-position-horizontal-relative:page;mso-position-vertical:absolute;mso-position-vertical-relative:text;v-text-anchor:top" coordsize="597979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" path="m5979541,l,,,6096r5979541,l5979541,xe" fillcolor="black" stroked="f">
                <v:path arrowok="t"/>
                <w10:wrap type="topAndBottom" anchorx="page"/>
              </v:shape>
            </w:pict>
          </mc:Fallback>
        </mc:AlternateContent>
      </w:r>
      <w:r>
        <w:t>на</w:t>
      </w:r>
      <w:r>
        <w:rPr>
          <w:spacing w:val="-9"/>
        </w:rPr>
        <w:t xml:space="preserve"> </w:t>
      </w:r>
      <w:r>
        <w:t>здобуття</w:t>
      </w:r>
      <w:r>
        <w:rPr>
          <w:spacing w:val="-8"/>
        </w:rPr>
        <w:t xml:space="preserve"> </w:t>
      </w:r>
      <w:r>
        <w:t>ступеня</w:t>
      </w:r>
      <w:r>
        <w:rPr>
          <w:spacing w:val="-9"/>
        </w:rPr>
        <w:t xml:space="preserve"> </w:t>
      </w:r>
      <w:r>
        <w:t>вищої</w:t>
      </w:r>
      <w:r>
        <w:rPr>
          <w:spacing w:val="-13"/>
        </w:rPr>
        <w:t xml:space="preserve"> </w:t>
      </w:r>
      <w:r>
        <w:t>освіти</w:t>
      </w:r>
      <w:r>
        <w:rPr>
          <w:spacing w:val="-6"/>
        </w:rPr>
        <w:t xml:space="preserve"> </w:t>
      </w:r>
      <w:r>
        <w:rPr>
          <w:spacing w:val="-2"/>
        </w:rPr>
        <w:t>«бакалавр»</w:t>
      </w:r>
    </w:p>
    <w:p w:rsidR="003546D5" w:rsidRDefault="003546D5" w:rsidP="003546D5">
      <w:pPr>
        <w:spacing w:before="319"/>
        <w:ind w:left="4366" w:hanging="3972"/>
        <w:rPr>
          <w:b/>
          <w:sz w:val="28"/>
        </w:rPr>
      </w:pPr>
      <w:r>
        <w:rPr>
          <w:b/>
          <w:sz w:val="28"/>
          <w:u w:val="single"/>
        </w:rPr>
        <w:t>«Вплив</w:t>
      </w:r>
      <w:r>
        <w:rPr>
          <w:b/>
          <w:spacing w:val="-6"/>
          <w:sz w:val="28"/>
          <w:u w:val="single"/>
        </w:rPr>
        <w:t xml:space="preserve"> </w:t>
      </w:r>
      <w:r>
        <w:rPr>
          <w:b/>
          <w:sz w:val="28"/>
          <w:u w:val="single"/>
        </w:rPr>
        <w:t>рослинності</w:t>
      </w:r>
      <w:r>
        <w:rPr>
          <w:b/>
          <w:spacing w:val="-9"/>
          <w:sz w:val="28"/>
          <w:u w:val="single"/>
        </w:rPr>
        <w:t xml:space="preserve"> </w:t>
      </w:r>
      <w:r>
        <w:rPr>
          <w:b/>
          <w:sz w:val="28"/>
          <w:u w:val="single"/>
        </w:rPr>
        <w:t>на</w:t>
      </w:r>
      <w:r>
        <w:rPr>
          <w:b/>
          <w:spacing w:val="-4"/>
          <w:sz w:val="28"/>
          <w:u w:val="single"/>
        </w:rPr>
        <w:t xml:space="preserve"> </w:t>
      </w:r>
      <w:r>
        <w:rPr>
          <w:b/>
          <w:sz w:val="28"/>
          <w:u w:val="single"/>
        </w:rPr>
        <w:t>окремі</w:t>
      </w:r>
      <w:r>
        <w:rPr>
          <w:b/>
          <w:spacing w:val="-9"/>
          <w:sz w:val="28"/>
          <w:u w:val="single"/>
        </w:rPr>
        <w:t xml:space="preserve"> </w:t>
      </w:r>
      <w:r>
        <w:rPr>
          <w:b/>
          <w:sz w:val="28"/>
          <w:u w:val="single"/>
        </w:rPr>
        <w:t>показники</w:t>
      </w:r>
      <w:r>
        <w:rPr>
          <w:b/>
          <w:spacing w:val="-10"/>
          <w:sz w:val="28"/>
          <w:u w:val="single"/>
        </w:rPr>
        <w:t xml:space="preserve"> </w:t>
      </w:r>
      <w:r>
        <w:rPr>
          <w:b/>
          <w:sz w:val="28"/>
          <w:u w:val="single"/>
        </w:rPr>
        <w:t>чорноземів</w:t>
      </w:r>
      <w:r>
        <w:rPr>
          <w:b/>
          <w:spacing w:val="-6"/>
          <w:sz w:val="28"/>
          <w:u w:val="single"/>
        </w:rPr>
        <w:t xml:space="preserve"> </w:t>
      </w:r>
      <w:r>
        <w:rPr>
          <w:b/>
          <w:sz w:val="28"/>
          <w:u w:val="single"/>
        </w:rPr>
        <w:t>південних</w:t>
      </w:r>
      <w:r>
        <w:rPr>
          <w:b/>
          <w:spacing w:val="-12"/>
          <w:sz w:val="28"/>
          <w:u w:val="single"/>
        </w:rPr>
        <w:t xml:space="preserve"> </w:t>
      </w:r>
      <w:r>
        <w:rPr>
          <w:b/>
          <w:sz w:val="28"/>
          <w:u w:val="single"/>
        </w:rPr>
        <w:t>міста</w:t>
      </w:r>
      <w:r>
        <w:rPr>
          <w:b/>
          <w:sz w:val="28"/>
        </w:rPr>
        <w:t xml:space="preserve"> </w:t>
      </w:r>
      <w:r>
        <w:rPr>
          <w:b/>
          <w:spacing w:val="-2"/>
          <w:sz w:val="28"/>
          <w:u w:val="single"/>
        </w:rPr>
        <w:t>Одеси»</w:t>
      </w:r>
    </w:p>
    <w:p w:rsidR="003546D5" w:rsidRDefault="003546D5" w:rsidP="003546D5">
      <w:pPr>
        <w:pStyle w:val="a3"/>
        <w:spacing w:before="69"/>
        <w:ind w:left="0" w:firstLine="0"/>
        <w:jc w:val="left"/>
        <w:rPr>
          <w:b/>
          <w:sz w:val="20"/>
        </w:rPr>
      </w:pPr>
      <w:r>
        <w:rPr>
          <w:b/>
          <w:noProof/>
          <w:sz w:val="20"/>
          <w:lang w:val="ru-RU" w:eastAsia="ru-RU"/>
        </w:rPr>
        <mc:AlternateContent>
          <mc:Choice Requires="wps">
            <w:drawing>
              <wp:anchor distT="0" distB="0" distL="0" distR="0" simplePos="0" relativeHeight="251664384" behindDoc="1" locked="0" layoutInCell="1" allowOverlap="1" wp14:anchorId="6630E4A1" wp14:editId="7CBFEE51">
                <wp:simplePos x="0" y="0"/>
                <wp:positionH relativeFrom="page">
                  <wp:posOffset>1061008</wp:posOffset>
                </wp:positionH>
                <wp:positionV relativeFrom="paragraph">
                  <wp:posOffset>205393</wp:posOffset>
                </wp:positionV>
                <wp:extent cx="5979795" cy="408940"/>
                <wp:effectExtent l="0" t="0" r="0" b="0"/>
                <wp:wrapTopAndBottom/>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79795" cy="408940"/>
                        </a:xfrm>
                        <a:prstGeom prst="rect">
                          <a:avLst/>
                        </a:prstGeom>
                        <a:solidFill>
                          <a:srgbClr val="F8F8F9"/>
                        </a:solidFill>
                      </wps:spPr>
                      <wps:txbx>
                        <w:txbxContent>
                          <w:p w:rsidR="003546D5" w:rsidRDefault="003546D5" w:rsidP="003546D5">
                            <w:pPr>
                              <w:ind w:left="2573" w:right="555" w:hanging="2031"/>
                              <w:rPr>
                                <w:b/>
                                <w:color w:val="000000"/>
                                <w:sz w:val="28"/>
                              </w:rPr>
                            </w:pPr>
                            <w:r>
                              <w:rPr>
                                <w:b/>
                                <w:color w:val="000000"/>
                                <w:sz w:val="28"/>
                              </w:rPr>
                              <w:t>«</w:t>
                            </w:r>
                            <w:r>
                              <w:rPr>
                                <w:b/>
                                <w:color w:val="000000"/>
                                <w:spacing w:val="-4"/>
                                <w:sz w:val="28"/>
                              </w:rPr>
                              <w:t xml:space="preserve"> </w:t>
                            </w:r>
                            <w:r>
                              <w:rPr>
                                <w:b/>
                                <w:color w:val="1F1F1F"/>
                                <w:sz w:val="28"/>
                                <w:u w:val="single" w:color="1F1F1F"/>
                              </w:rPr>
                              <w:t>The</w:t>
                            </w:r>
                            <w:r>
                              <w:rPr>
                                <w:b/>
                                <w:color w:val="1F1F1F"/>
                                <w:spacing w:val="-4"/>
                                <w:sz w:val="28"/>
                                <w:u w:val="single" w:color="1F1F1F"/>
                              </w:rPr>
                              <w:t xml:space="preserve"> </w:t>
                            </w:r>
                            <w:r>
                              <w:rPr>
                                <w:b/>
                                <w:color w:val="1F1F1F"/>
                                <w:sz w:val="28"/>
                                <w:u w:val="single" w:color="1F1F1F"/>
                              </w:rPr>
                              <w:t>influence of</w:t>
                            </w:r>
                            <w:r>
                              <w:rPr>
                                <w:b/>
                                <w:color w:val="1F1F1F"/>
                                <w:spacing w:val="-2"/>
                                <w:sz w:val="28"/>
                                <w:u w:val="single" w:color="1F1F1F"/>
                              </w:rPr>
                              <w:t xml:space="preserve"> </w:t>
                            </w:r>
                            <w:r>
                              <w:rPr>
                                <w:b/>
                                <w:color w:val="1F1F1F"/>
                                <w:sz w:val="28"/>
                                <w:u w:val="single" w:color="1F1F1F"/>
                              </w:rPr>
                              <w:t>vegetation</w:t>
                            </w:r>
                            <w:r>
                              <w:rPr>
                                <w:b/>
                                <w:color w:val="1F1F1F"/>
                                <w:spacing w:val="-1"/>
                                <w:sz w:val="28"/>
                                <w:u w:val="single" w:color="1F1F1F"/>
                              </w:rPr>
                              <w:t xml:space="preserve"> </w:t>
                            </w:r>
                            <w:r>
                              <w:rPr>
                                <w:b/>
                                <w:color w:val="1F1F1F"/>
                                <w:sz w:val="28"/>
                                <w:u w:val="single" w:color="1F1F1F"/>
                              </w:rPr>
                              <w:t>on</w:t>
                            </w:r>
                            <w:r>
                              <w:rPr>
                                <w:b/>
                                <w:color w:val="1F1F1F"/>
                                <w:spacing w:val="-11"/>
                                <w:sz w:val="28"/>
                                <w:u w:val="single" w:color="1F1F1F"/>
                              </w:rPr>
                              <w:t xml:space="preserve"> </w:t>
                            </w:r>
                            <w:r>
                              <w:rPr>
                                <w:b/>
                                <w:color w:val="1F1F1F"/>
                                <w:sz w:val="28"/>
                                <w:u w:val="single" w:color="1F1F1F"/>
                              </w:rPr>
                              <w:t>certain</w:t>
                            </w:r>
                            <w:r>
                              <w:rPr>
                                <w:b/>
                                <w:color w:val="1F1F1F"/>
                                <w:spacing w:val="-11"/>
                                <w:sz w:val="28"/>
                                <w:u w:val="single" w:color="1F1F1F"/>
                              </w:rPr>
                              <w:t xml:space="preserve"> </w:t>
                            </w:r>
                            <w:r>
                              <w:rPr>
                                <w:b/>
                                <w:color w:val="1F1F1F"/>
                                <w:sz w:val="28"/>
                                <w:u w:val="single" w:color="1F1F1F"/>
                              </w:rPr>
                              <w:t>indicators</w:t>
                            </w:r>
                            <w:r>
                              <w:rPr>
                                <w:b/>
                                <w:color w:val="1F1F1F"/>
                                <w:spacing w:val="-3"/>
                                <w:sz w:val="28"/>
                                <w:u w:val="single" w:color="1F1F1F"/>
                              </w:rPr>
                              <w:t xml:space="preserve"> </w:t>
                            </w:r>
                            <w:r>
                              <w:rPr>
                                <w:b/>
                                <w:color w:val="1F1F1F"/>
                                <w:sz w:val="28"/>
                                <w:u w:val="single" w:color="1F1F1F"/>
                              </w:rPr>
                              <w:t>of</w:t>
                            </w:r>
                            <w:r>
                              <w:rPr>
                                <w:b/>
                                <w:color w:val="1F1F1F"/>
                                <w:spacing w:val="-2"/>
                                <w:sz w:val="28"/>
                                <w:u w:val="single" w:color="1F1F1F"/>
                              </w:rPr>
                              <w:t xml:space="preserve"> </w:t>
                            </w:r>
                            <w:r>
                              <w:rPr>
                                <w:b/>
                                <w:color w:val="1F1F1F"/>
                                <w:sz w:val="28"/>
                                <w:u w:val="single" w:color="1F1F1F"/>
                              </w:rPr>
                              <w:t>black</w:t>
                            </w:r>
                            <w:r>
                              <w:rPr>
                                <w:b/>
                                <w:color w:val="1F1F1F"/>
                                <w:spacing w:val="-11"/>
                                <w:sz w:val="28"/>
                                <w:u w:val="single" w:color="1F1F1F"/>
                              </w:rPr>
                              <w:t xml:space="preserve"> </w:t>
                            </w:r>
                            <w:r>
                              <w:rPr>
                                <w:b/>
                                <w:color w:val="1F1F1F"/>
                                <w:sz w:val="28"/>
                                <w:u w:val="single" w:color="1F1F1F"/>
                              </w:rPr>
                              <w:t>soils</w:t>
                            </w:r>
                            <w:r>
                              <w:rPr>
                                <w:b/>
                                <w:color w:val="1F1F1F"/>
                                <w:spacing w:val="-3"/>
                                <w:sz w:val="28"/>
                                <w:u w:val="single" w:color="1F1F1F"/>
                              </w:rPr>
                              <w:t xml:space="preserve"> </w:t>
                            </w:r>
                            <w:r>
                              <w:rPr>
                                <w:b/>
                                <w:color w:val="1F1F1F"/>
                                <w:sz w:val="28"/>
                                <w:u w:val="single" w:color="1F1F1F"/>
                              </w:rPr>
                              <w:t>in</w:t>
                            </w:r>
                            <w:r>
                              <w:rPr>
                                <w:b/>
                                <w:color w:val="1F1F1F"/>
                                <w:spacing w:val="-11"/>
                                <w:sz w:val="28"/>
                                <w:u w:val="single" w:color="1F1F1F"/>
                              </w:rPr>
                              <w:t xml:space="preserve"> </w:t>
                            </w:r>
                            <w:r>
                              <w:rPr>
                                <w:b/>
                                <w:color w:val="1F1F1F"/>
                                <w:sz w:val="28"/>
                                <w:u w:val="single" w:color="1F1F1F"/>
                              </w:rPr>
                              <w:t>the</w:t>
                            </w:r>
                            <w:r>
                              <w:rPr>
                                <w:b/>
                                <w:color w:val="1F1F1F"/>
                                <w:sz w:val="28"/>
                              </w:rPr>
                              <w:t xml:space="preserve"> </w:t>
                            </w:r>
                            <w:r>
                              <w:rPr>
                                <w:b/>
                                <w:color w:val="1F1F1F"/>
                                <w:sz w:val="28"/>
                                <w:u w:val="single" w:color="1F1F1F"/>
                              </w:rPr>
                              <w:t>southern part of the city of Odessa</w:t>
                            </w:r>
                            <w:r>
                              <w:rPr>
                                <w:b/>
                                <w:color w:val="000000"/>
                                <w:sz w:val="28"/>
                              </w:rPr>
                              <w:t>»</w:t>
                            </w:r>
                          </w:p>
                        </w:txbxContent>
                      </wps:txbx>
                      <wps:bodyPr wrap="square" lIns="0" tIns="0" rIns="0" bIns="0" rtlCol="0">
                        <a:noAutofit/>
                      </wps:bodyPr>
                    </wps:wsp>
                  </a:graphicData>
                </a:graphic>
              </wp:anchor>
            </w:drawing>
          </mc:Choice>
          <mc:Fallback>
            <w:pict>
              <v:shapetype w14:anchorId="6630E4A1" id="_x0000_t202" coordsize="21600,21600" o:spt="202" path="m,l,21600r21600,l21600,xe">
                <v:stroke joinstyle="miter"/>
                <v:path gradientshapeok="t" o:connecttype="rect"/>
              </v:shapetype>
              <v:shape id="Textbox 6" o:spid="_x0000_s1026" type="#_x0000_t202" style="position:absolute;margin-left:83.55pt;margin-top:16.15pt;width:470.85pt;height:32.2pt;z-index:-25165209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" fillcolor="#f8f8f9" stroked="f">
                <v:path arrowok="t"/>
                <v:textbox inset="0,0,0,0">
                  <w:txbxContent>
                    <w:p w:rsidR="003546D5" w:rsidRDefault="003546D5" w:rsidP="003546D5">
                      <w:pPr>
                        <w:ind w:left="2573" w:right="555" w:hanging="2031"/>
                        <w:rPr>
                          <w:b/>
                          <w:color w:val="000000"/>
                          <w:sz w:val="28"/>
                        </w:rPr>
                      </w:pPr>
                      <w:r>
                        <w:rPr>
                          <w:b/>
                          <w:color w:val="000000"/>
                          <w:sz w:val="28"/>
                        </w:rPr>
                        <w:t>«</w:t>
                      </w:r>
                      <w:r>
                        <w:rPr>
                          <w:b/>
                          <w:color w:val="000000"/>
                          <w:spacing w:val="-4"/>
                          <w:sz w:val="28"/>
                        </w:rPr>
                        <w:t xml:space="preserve"> </w:t>
                      </w:r>
                      <w:r>
                        <w:rPr>
                          <w:b/>
                          <w:color w:val="1F1F1F"/>
                          <w:sz w:val="28"/>
                          <w:u w:val="single" w:color="1F1F1F"/>
                        </w:rPr>
                        <w:t>The</w:t>
                      </w:r>
                      <w:r>
                        <w:rPr>
                          <w:b/>
                          <w:color w:val="1F1F1F"/>
                          <w:spacing w:val="-4"/>
                          <w:sz w:val="28"/>
                          <w:u w:val="single" w:color="1F1F1F"/>
                        </w:rPr>
                        <w:t xml:space="preserve"> </w:t>
                      </w:r>
                      <w:r>
                        <w:rPr>
                          <w:b/>
                          <w:color w:val="1F1F1F"/>
                          <w:sz w:val="28"/>
                          <w:u w:val="single" w:color="1F1F1F"/>
                        </w:rPr>
                        <w:t>influence of</w:t>
                      </w:r>
                      <w:r>
                        <w:rPr>
                          <w:b/>
                          <w:color w:val="1F1F1F"/>
                          <w:spacing w:val="-2"/>
                          <w:sz w:val="28"/>
                          <w:u w:val="single" w:color="1F1F1F"/>
                        </w:rPr>
                        <w:t xml:space="preserve"> </w:t>
                      </w:r>
                      <w:r>
                        <w:rPr>
                          <w:b/>
                          <w:color w:val="1F1F1F"/>
                          <w:sz w:val="28"/>
                          <w:u w:val="single" w:color="1F1F1F"/>
                        </w:rPr>
                        <w:t>vegetation</w:t>
                      </w:r>
                      <w:r>
                        <w:rPr>
                          <w:b/>
                          <w:color w:val="1F1F1F"/>
                          <w:spacing w:val="-1"/>
                          <w:sz w:val="28"/>
                          <w:u w:val="single" w:color="1F1F1F"/>
                        </w:rPr>
                        <w:t xml:space="preserve"> </w:t>
                      </w:r>
                      <w:r>
                        <w:rPr>
                          <w:b/>
                          <w:color w:val="1F1F1F"/>
                          <w:sz w:val="28"/>
                          <w:u w:val="single" w:color="1F1F1F"/>
                        </w:rPr>
                        <w:t>on</w:t>
                      </w:r>
                      <w:r>
                        <w:rPr>
                          <w:b/>
                          <w:color w:val="1F1F1F"/>
                          <w:spacing w:val="-11"/>
                          <w:sz w:val="28"/>
                          <w:u w:val="single" w:color="1F1F1F"/>
                        </w:rPr>
                        <w:t xml:space="preserve"> </w:t>
                      </w:r>
                      <w:r>
                        <w:rPr>
                          <w:b/>
                          <w:color w:val="1F1F1F"/>
                          <w:sz w:val="28"/>
                          <w:u w:val="single" w:color="1F1F1F"/>
                        </w:rPr>
                        <w:t>certain</w:t>
                      </w:r>
                      <w:r>
                        <w:rPr>
                          <w:b/>
                          <w:color w:val="1F1F1F"/>
                          <w:spacing w:val="-11"/>
                          <w:sz w:val="28"/>
                          <w:u w:val="single" w:color="1F1F1F"/>
                        </w:rPr>
                        <w:t xml:space="preserve"> </w:t>
                      </w:r>
                      <w:r>
                        <w:rPr>
                          <w:b/>
                          <w:color w:val="1F1F1F"/>
                          <w:sz w:val="28"/>
                          <w:u w:val="single" w:color="1F1F1F"/>
                        </w:rPr>
                        <w:t>indicators</w:t>
                      </w:r>
                      <w:r>
                        <w:rPr>
                          <w:b/>
                          <w:color w:val="1F1F1F"/>
                          <w:spacing w:val="-3"/>
                          <w:sz w:val="28"/>
                          <w:u w:val="single" w:color="1F1F1F"/>
                        </w:rPr>
                        <w:t xml:space="preserve"> </w:t>
                      </w:r>
                      <w:r>
                        <w:rPr>
                          <w:b/>
                          <w:color w:val="1F1F1F"/>
                          <w:sz w:val="28"/>
                          <w:u w:val="single" w:color="1F1F1F"/>
                        </w:rPr>
                        <w:t>of</w:t>
                      </w:r>
                      <w:r>
                        <w:rPr>
                          <w:b/>
                          <w:color w:val="1F1F1F"/>
                          <w:spacing w:val="-2"/>
                          <w:sz w:val="28"/>
                          <w:u w:val="single" w:color="1F1F1F"/>
                        </w:rPr>
                        <w:t xml:space="preserve"> </w:t>
                      </w:r>
                      <w:r>
                        <w:rPr>
                          <w:b/>
                          <w:color w:val="1F1F1F"/>
                          <w:sz w:val="28"/>
                          <w:u w:val="single" w:color="1F1F1F"/>
                        </w:rPr>
                        <w:t>black</w:t>
                      </w:r>
                      <w:r>
                        <w:rPr>
                          <w:b/>
                          <w:color w:val="1F1F1F"/>
                          <w:spacing w:val="-11"/>
                          <w:sz w:val="28"/>
                          <w:u w:val="single" w:color="1F1F1F"/>
                        </w:rPr>
                        <w:t xml:space="preserve"> </w:t>
                      </w:r>
                      <w:r>
                        <w:rPr>
                          <w:b/>
                          <w:color w:val="1F1F1F"/>
                          <w:sz w:val="28"/>
                          <w:u w:val="single" w:color="1F1F1F"/>
                        </w:rPr>
                        <w:t>soils</w:t>
                      </w:r>
                      <w:r>
                        <w:rPr>
                          <w:b/>
                          <w:color w:val="1F1F1F"/>
                          <w:spacing w:val="-3"/>
                          <w:sz w:val="28"/>
                          <w:u w:val="single" w:color="1F1F1F"/>
                        </w:rPr>
                        <w:t xml:space="preserve"> </w:t>
                      </w:r>
                      <w:r>
                        <w:rPr>
                          <w:b/>
                          <w:color w:val="1F1F1F"/>
                          <w:sz w:val="28"/>
                          <w:u w:val="single" w:color="1F1F1F"/>
                        </w:rPr>
                        <w:t>in</w:t>
                      </w:r>
                      <w:r>
                        <w:rPr>
                          <w:b/>
                          <w:color w:val="1F1F1F"/>
                          <w:spacing w:val="-11"/>
                          <w:sz w:val="28"/>
                          <w:u w:val="single" w:color="1F1F1F"/>
                        </w:rPr>
                        <w:t xml:space="preserve"> </w:t>
                      </w:r>
                      <w:r>
                        <w:rPr>
                          <w:b/>
                          <w:color w:val="1F1F1F"/>
                          <w:sz w:val="28"/>
                          <w:u w:val="single" w:color="1F1F1F"/>
                        </w:rPr>
                        <w:t>the</w:t>
                      </w:r>
                      <w:r>
                        <w:rPr>
                          <w:b/>
                          <w:color w:val="1F1F1F"/>
                          <w:sz w:val="28"/>
                        </w:rPr>
                        <w:t xml:space="preserve"> </w:t>
                      </w:r>
                      <w:r>
                        <w:rPr>
                          <w:b/>
                          <w:color w:val="1F1F1F"/>
                          <w:sz w:val="28"/>
                          <w:u w:val="single" w:color="1F1F1F"/>
                        </w:rPr>
                        <w:t>southern part of the city of Odessa</w:t>
                      </w:r>
                      <w:r>
                        <w:rPr>
                          <w:b/>
                          <w:color w:val="000000"/>
                          <w:sz w:val="28"/>
                        </w:rPr>
                        <w:t>»</w:t>
                      </w:r>
                    </w:p>
                  </w:txbxContent>
                </v:textbox>
                <w10:wrap type="topAndBottom" anchorx="page"/>
              </v:shape>
            </w:pict>
          </mc:Fallback>
        </mc:AlternateContent>
      </w:r>
    </w:p>
    <w:p w:rsidR="003546D5" w:rsidRDefault="003546D5" w:rsidP="003546D5">
      <w:pPr>
        <w:pStyle w:val="a3"/>
        <w:ind w:left="0" w:firstLine="0"/>
        <w:jc w:val="left"/>
        <w:rPr>
          <w:b/>
        </w:rPr>
      </w:pPr>
    </w:p>
    <w:p w:rsidR="003546D5" w:rsidRDefault="003546D5" w:rsidP="003546D5">
      <w:pPr>
        <w:pStyle w:val="a3"/>
        <w:ind w:left="0" w:firstLine="0"/>
        <w:jc w:val="left"/>
        <w:rPr>
          <w:b/>
        </w:rPr>
      </w:pPr>
    </w:p>
    <w:p w:rsidR="003546D5" w:rsidRDefault="003546D5" w:rsidP="003546D5">
      <w:pPr>
        <w:pStyle w:val="a3"/>
        <w:spacing w:before="222"/>
        <w:ind w:left="0" w:firstLine="0"/>
        <w:jc w:val="left"/>
        <w:rPr>
          <w:b/>
        </w:rPr>
      </w:pPr>
    </w:p>
    <w:p w:rsidR="003546D5" w:rsidRDefault="003546D5" w:rsidP="003546D5">
      <w:pPr>
        <w:pStyle w:val="a3"/>
        <w:tabs>
          <w:tab w:val="left" w:pos="6753"/>
        </w:tabs>
        <w:spacing w:line="242" w:lineRule="auto"/>
        <w:ind w:left="2959" w:right="2414" w:hanging="505"/>
        <w:jc w:val="left"/>
      </w:pPr>
      <w:r>
        <w:rPr>
          <w:spacing w:val="-2"/>
        </w:rPr>
        <w:t>Виконав:</w:t>
      </w:r>
      <w:r>
        <w:rPr>
          <w:spacing w:val="-12"/>
        </w:rPr>
        <w:t xml:space="preserve"> </w:t>
      </w:r>
      <w:r>
        <w:rPr>
          <w:spacing w:val="-2"/>
        </w:rPr>
        <w:t>здобувач</w:t>
      </w:r>
      <w:r>
        <w:rPr>
          <w:spacing w:val="-8"/>
        </w:rPr>
        <w:t xml:space="preserve"> </w:t>
      </w:r>
      <w:r>
        <w:rPr>
          <w:spacing w:val="-2"/>
        </w:rPr>
        <w:t>денної</w:t>
      </w:r>
      <w:r>
        <w:rPr>
          <w:spacing w:val="-9"/>
        </w:rPr>
        <w:t xml:space="preserve"> </w:t>
      </w:r>
      <w:r>
        <w:rPr>
          <w:spacing w:val="-2"/>
        </w:rPr>
        <w:t>форми</w:t>
      </w:r>
      <w:r>
        <w:rPr>
          <w:spacing w:val="-8"/>
        </w:rPr>
        <w:t xml:space="preserve"> </w:t>
      </w:r>
      <w:r>
        <w:rPr>
          <w:spacing w:val="-2"/>
        </w:rPr>
        <w:t xml:space="preserve">навчання </w:t>
      </w:r>
      <w:r>
        <w:t xml:space="preserve">спеціальності </w:t>
      </w:r>
      <w:r>
        <w:rPr>
          <w:u w:val="single"/>
        </w:rPr>
        <w:t xml:space="preserve">106 </w:t>
      </w:r>
      <w:r>
        <w:t>_</w:t>
      </w:r>
      <w:r>
        <w:rPr>
          <w:u w:val="single"/>
        </w:rPr>
        <w:t>Географія</w:t>
      </w:r>
      <w:r>
        <w:rPr>
          <w:u w:val="single"/>
        </w:rPr>
        <w:tab/>
      </w:r>
    </w:p>
    <w:p w:rsidR="003546D5" w:rsidRDefault="003546D5" w:rsidP="003546D5">
      <w:pPr>
        <w:pStyle w:val="a3"/>
        <w:spacing w:before="228"/>
        <w:ind w:left="2287" w:firstLine="0"/>
        <w:jc w:val="left"/>
      </w:pPr>
      <w:r>
        <w:t>Освітня</w:t>
      </w:r>
      <w:r>
        <w:rPr>
          <w:spacing w:val="-18"/>
        </w:rPr>
        <w:t xml:space="preserve"> </w:t>
      </w:r>
      <w:r>
        <w:t>програма</w:t>
      </w:r>
      <w:r>
        <w:rPr>
          <w:spacing w:val="-16"/>
        </w:rPr>
        <w:t xml:space="preserve"> </w:t>
      </w:r>
      <w:r>
        <w:t>_</w:t>
      </w:r>
      <w:r>
        <w:rPr>
          <w:u w:val="single"/>
        </w:rPr>
        <w:t>Землекористування</w:t>
      </w:r>
      <w:r>
        <w:rPr>
          <w:spacing w:val="-11"/>
          <w:u w:val="single"/>
        </w:rPr>
        <w:t xml:space="preserve"> </w:t>
      </w:r>
      <w:r>
        <w:rPr>
          <w:u w:val="single"/>
        </w:rPr>
        <w:t>і</w:t>
      </w:r>
      <w:r>
        <w:rPr>
          <w:spacing w:val="-18"/>
          <w:u w:val="single"/>
        </w:rPr>
        <w:t xml:space="preserve"> </w:t>
      </w:r>
      <w:r>
        <w:rPr>
          <w:u w:val="single"/>
        </w:rPr>
        <w:t>оцінка</w:t>
      </w:r>
      <w:r>
        <w:rPr>
          <w:spacing w:val="-15"/>
          <w:u w:val="single"/>
        </w:rPr>
        <w:t xml:space="preserve"> </w:t>
      </w:r>
      <w:r>
        <w:rPr>
          <w:spacing w:val="-2"/>
          <w:u w:val="single"/>
        </w:rPr>
        <w:t>земель</w:t>
      </w:r>
    </w:p>
    <w:p w:rsidR="003546D5" w:rsidRDefault="003546D5" w:rsidP="003546D5">
      <w:pPr>
        <w:pStyle w:val="a3"/>
        <w:tabs>
          <w:tab w:val="left" w:pos="3982"/>
          <w:tab w:val="left" w:pos="7089"/>
          <w:tab w:val="left" w:pos="7347"/>
          <w:tab w:val="left" w:pos="7520"/>
          <w:tab w:val="left" w:pos="8837"/>
        </w:tabs>
        <w:spacing w:before="322"/>
        <w:ind w:left="2546" w:right="1080" w:hanging="20"/>
        <w:jc w:val="left"/>
      </w:pPr>
      <w:r>
        <w:rPr>
          <w:u w:val="single"/>
        </w:rPr>
        <w:t xml:space="preserve">Якименко </w:t>
      </w:r>
      <w:r>
        <w:t xml:space="preserve"> _</w:t>
      </w:r>
      <w:r>
        <w:rPr>
          <w:u w:val="thick"/>
        </w:rPr>
        <w:t>Ілля_Ігорович</w:t>
      </w:r>
      <w:r>
        <w:rPr>
          <w:u w:val="thick"/>
        </w:rPr>
        <w:tab/>
      </w:r>
      <w:r>
        <w:rPr>
          <w:u w:val="thick"/>
        </w:rPr>
        <w:tab/>
      </w:r>
      <w:r>
        <w:rPr>
          <w:spacing w:val="80"/>
          <w:w w:val="150"/>
        </w:rPr>
        <w:t xml:space="preserve">   </w:t>
      </w:r>
      <w:r>
        <w:rPr>
          <w:spacing w:val="-2"/>
        </w:rPr>
        <w:t>Керівник</w:t>
      </w:r>
      <w:r>
        <w:tab/>
      </w:r>
      <w:r>
        <w:rPr>
          <w:u w:val="single"/>
        </w:rPr>
        <w:t>к.г.н., доц</w:t>
      </w:r>
      <w:r>
        <w:t>,_</w:t>
      </w:r>
      <w:r>
        <w:rPr>
          <w:u w:val="single"/>
        </w:rPr>
        <w:t>Тригуб В.І.</w:t>
      </w:r>
      <w:r>
        <w:rPr>
          <w:u w:val="single"/>
        </w:rPr>
        <w:tab/>
      </w:r>
      <w:r>
        <w:tab/>
      </w:r>
      <w:r>
        <w:tab/>
      </w:r>
      <w:r>
        <w:rPr>
          <w:u w:val="single"/>
        </w:rPr>
        <w:tab/>
      </w:r>
    </w:p>
    <w:p w:rsidR="003546D5" w:rsidRDefault="003546D5" w:rsidP="003546D5">
      <w:pPr>
        <w:pStyle w:val="a3"/>
        <w:tabs>
          <w:tab w:val="left" w:pos="4013"/>
          <w:tab w:val="left" w:pos="9080"/>
        </w:tabs>
        <w:spacing w:before="230" w:line="321" w:lineRule="exact"/>
        <w:ind w:left="2527" w:firstLine="0"/>
        <w:jc w:val="left"/>
      </w:pPr>
      <w:r>
        <w:rPr>
          <w:spacing w:val="-2"/>
        </w:rPr>
        <w:t>Рецензент</w:t>
      </w:r>
      <w:r>
        <w:tab/>
      </w:r>
      <w:r>
        <w:rPr>
          <w:spacing w:val="-2"/>
        </w:rPr>
        <w:t>_</w:t>
      </w:r>
      <w:r>
        <w:rPr>
          <w:spacing w:val="-5"/>
          <w:u w:val="single"/>
        </w:rPr>
        <w:t xml:space="preserve"> </w:t>
      </w:r>
      <w:r>
        <w:rPr>
          <w:spacing w:val="-2"/>
          <w:u w:val="single"/>
        </w:rPr>
        <w:t>к.г.н.,</w:t>
      </w:r>
      <w:r>
        <w:rPr>
          <w:spacing w:val="-11"/>
          <w:u w:val="single"/>
        </w:rPr>
        <w:t xml:space="preserve"> </w:t>
      </w:r>
      <w:r>
        <w:rPr>
          <w:spacing w:val="-2"/>
          <w:u w:val="single"/>
        </w:rPr>
        <w:t>доц</w:t>
      </w:r>
      <w:r>
        <w:rPr>
          <w:spacing w:val="-2"/>
        </w:rPr>
        <w:t>,_</w:t>
      </w:r>
      <w:r>
        <w:rPr>
          <w:spacing w:val="-2"/>
          <w:u w:val="thick"/>
        </w:rPr>
        <w:t>Шашеро</w:t>
      </w:r>
      <w:r>
        <w:rPr>
          <w:spacing w:val="-5"/>
          <w:u w:val="thick"/>
        </w:rPr>
        <w:t xml:space="preserve"> </w:t>
      </w:r>
      <w:r>
        <w:rPr>
          <w:spacing w:val="-4"/>
          <w:u w:val="thick"/>
        </w:rPr>
        <w:t>А.М.</w:t>
      </w:r>
      <w:r>
        <w:rPr>
          <w:u w:val="thick"/>
        </w:rPr>
        <w:tab/>
      </w:r>
    </w:p>
    <w:p w:rsidR="003546D5" w:rsidRDefault="003546D5" w:rsidP="003546D5">
      <w:pPr>
        <w:spacing w:line="275" w:lineRule="exact"/>
        <w:ind w:left="3905"/>
        <w:rPr>
          <w:sz w:val="20"/>
        </w:rPr>
      </w:pPr>
      <w:r>
        <w:rPr>
          <w:sz w:val="20"/>
        </w:rPr>
        <w:t>(</w:t>
      </w:r>
      <w:r>
        <w:rPr>
          <w:sz w:val="24"/>
        </w:rPr>
        <w:t>науковий</w:t>
      </w:r>
      <w:r>
        <w:rPr>
          <w:spacing w:val="-15"/>
          <w:sz w:val="24"/>
        </w:rPr>
        <w:t xml:space="preserve"> </w:t>
      </w:r>
      <w:r>
        <w:rPr>
          <w:sz w:val="24"/>
        </w:rPr>
        <w:t>ступінь,</w:t>
      </w:r>
      <w:r>
        <w:rPr>
          <w:spacing w:val="-11"/>
          <w:sz w:val="24"/>
        </w:rPr>
        <w:t xml:space="preserve"> </w:t>
      </w:r>
      <w:r>
        <w:rPr>
          <w:sz w:val="24"/>
        </w:rPr>
        <w:t>вчене</w:t>
      </w:r>
      <w:r>
        <w:rPr>
          <w:spacing w:val="-12"/>
          <w:sz w:val="24"/>
        </w:rPr>
        <w:t xml:space="preserve"> </w:t>
      </w:r>
      <w:r>
        <w:rPr>
          <w:sz w:val="24"/>
        </w:rPr>
        <w:t>звання,</w:t>
      </w:r>
      <w:r>
        <w:rPr>
          <w:spacing w:val="-14"/>
          <w:sz w:val="24"/>
        </w:rPr>
        <w:t xml:space="preserve"> </w:t>
      </w:r>
      <w:r>
        <w:rPr>
          <w:sz w:val="24"/>
        </w:rPr>
        <w:t>прізвище,</w:t>
      </w:r>
      <w:r>
        <w:rPr>
          <w:spacing w:val="-10"/>
          <w:sz w:val="24"/>
        </w:rPr>
        <w:t xml:space="preserve"> </w:t>
      </w:r>
      <w:r>
        <w:rPr>
          <w:spacing w:val="-2"/>
          <w:sz w:val="24"/>
        </w:rPr>
        <w:t>ініціали</w:t>
      </w:r>
      <w:r>
        <w:rPr>
          <w:spacing w:val="-2"/>
          <w:sz w:val="20"/>
        </w:rPr>
        <w:t>)</w:t>
      </w:r>
    </w:p>
    <w:p w:rsidR="003546D5" w:rsidRDefault="003546D5" w:rsidP="003546D5">
      <w:pPr>
        <w:pStyle w:val="a3"/>
        <w:ind w:left="0" w:firstLine="0"/>
        <w:jc w:val="left"/>
        <w:rPr>
          <w:sz w:val="20"/>
        </w:rPr>
      </w:pPr>
    </w:p>
    <w:p w:rsidR="003546D5" w:rsidRDefault="003546D5" w:rsidP="003546D5">
      <w:pPr>
        <w:pStyle w:val="a3"/>
        <w:ind w:left="0" w:firstLine="0"/>
        <w:jc w:val="left"/>
        <w:rPr>
          <w:sz w:val="20"/>
        </w:rPr>
      </w:pPr>
    </w:p>
    <w:p w:rsidR="003546D5" w:rsidRDefault="003546D5" w:rsidP="003546D5">
      <w:pPr>
        <w:pStyle w:val="a3"/>
        <w:ind w:left="0" w:firstLine="0"/>
        <w:jc w:val="left"/>
        <w:rPr>
          <w:sz w:val="20"/>
        </w:rPr>
      </w:pPr>
    </w:p>
    <w:p w:rsidR="003546D5" w:rsidRDefault="003546D5" w:rsidP="003546D5">
      <w:pPr>
        <w:pStyle w:val="a3"/>
        <w:spacing w:before="14"/>
        <w:ind w:left="0" w:firstLine="0"/>
        <w:jc w:val="left"/>
        <w:rPr>
          <w:sz w:val="20"/>
        </w:rPr>
      </w:pPr>
    </w:p>
    <w:tbl>
      <w:tblPr>
        <w:tblStyle w:val="TableNormal"/>
        <w:tblW w:w="0" w:type="auto"/>
        <w:tblInd w:w="98" w:type="dxa"/>
        <w:tblLayout w:type="fixed"/>
        <w:tblLook w:val="01E0" w:firstRow="1" w:lastRow="1" w:firstColumn="1" w:lastColumn="1" w:noHBand="0" w:noVBand="0"/>
      </w:tblPr>
      <w:tblGrid>
        <w:gridCol w:w="4972"/>
        <w:gridCol w:w="4701"/>
      </w:tblGrid>
      <w:tr w:rsidR="003546D5" w:rsidTr="0026113B">
        <w:trPr>
          <w:trHeight w:val="2518"/>
        </w:trPr>
        <w:tc>
          <w:tcPr>
            <w:tcW w:w="4972" w:type="dxa"/>
          </w:tcPr>
          <w:p w:rsidR="003546D5" w:rsidRDefault="003546D5" w:rsidP="0026113B">
            <w:pPr>
              <w:pStyle w:val="TableParagraph"/>
              <w:spacing w:line="308" w:lineRule="exact"/>
              <w:ind w:left="50"/>
              <w:jc w:val="left"/>
              <w:rPr>
                <w:sz w:val="28"/>
              </w:rPr>
            </w:pPr>
            <w:r>
              <w:rPr>
                <w:spacing w:val="-2"/>
                <w:sz w:val="28"/>
              </w:rPr>
              <w:t>Рекомендовано</w:t>
            </w:r>
            <w:r>
              <w:rPr>
                <w:spacing w:val="-8"/>
                <w:sz w:val="28"/>
              </w:rPr>
              <w:t xml:space="preserve"> </w:t>
            </w:r>
            <w:r>
              <w:rPr>
                <w:spacing w:val="-2"/>
                <w:sz w:val="28"/>
              </w:rPr>
              <w:t>до</w:t>
            </w:r>
            <w:r>
              <w:rPr>
                <w:spacing w:val="-8"/>
                <w:sz w:val="28"/>
              </w:rPr>
              <w:t xml:space="preserve"> </w:t>
            </w:r>
            <w:r>
              <w:rPr>
                <w:spacing w:val="-2"/>
                <w:sz w:val="28"/>
              </w:rPr>
              <w:t>захисту:</w:t>
            </w:r>
          </w:p>
          <w:p w:rsidR="003546D5" w:rsidRDefault="003546D5" w:rsidP="0026113B">
            <w:pPr>
              <w:pStyle w:val="TableParagraph"/>
              <w:ind w:left="50"/>
              <w:jc w:val="left"/>
              <w:rPr>
                <w:sz w:val="28"/>
              </w:rPr>
            </w:pPr>
            <w:r>
              <w:rPr>
                <w:spacing w:val="-2"/>
                <w:sz w:val="28"/>
              </w:rPr>
              <w:t>Протокол</w:t>
            </w:r>
            <w:r>
              <w:rPr>
                <w:spacing w:val="-6"/>
                <w:sz w:val="28"/>
              </w:rPr>
              <w:t xml:space="preserve"> </w:t>
            </w:r>
            <w:r>
              <w:rPr>
                <w:spacing w:val="-2"/>
                <w:sz w:val="28"/>
              </w:rPr>
              <w:t>засідання</w:t>
            </w:r>
            <w:r>
              <w:rPr>
                <w:spacing w:val="-5"/>
                <w:sz w:val="28"/>
              </w:rPr>
              <w:t xml:space="preserve"> </w:t>
            </w:r>
            <w:r>
              <w:rPr>
                <w:spacing w:val="-2"/>
                <w:sz w:val="28"/>
              </w:rPr>
              <w:t>кафедри</w:t>
            </w:r>
          </w:p>
          <w:p w:rsidR="003546D5" w:rsidRDefault="003546D5" w:rsidP="0026113B">
            <w:pPr>
              <w:pStyle w:val="TableParagraph"/>
              <w:tabs>
                <w:tab w:val="left" w:pos="1020"/>
              </w:tabs>
              <w:spacing w:before="67" w:line="644" w:lineRule="exact"/>
              <w:ind w:left="50" w:right="1224"/>
              <w:jc w:val="left"/>
              <w:rPr>
                <w:sz w:val="28"/>
              </w:rPr>
            </w:pPr>
            <w:r>
              <w:rPr>
                <w:noProof/>
                <w:sz w:val="28"/>
                <w:lang w:val="ru-RU" w:eastAsia="ru-RU"/>
              </w:rPr>
              <mc:AlternateContent>
                <mc:Choice Requires="wpg">
                  <w:drawing>
                    <wp:anchor distT="0" distB="0" distL="0" distR="0" simplePos="0" relativeHeight="251659264" behindDoc="1" locked="0" layoutInCell="1" allowOverlap="1" wp14:anchorId="6A26A6F7" wp14:editId="67E03037">
                      <wp:simplePos x="0" y="0"/>
                      <wp:positionH relativeFrom="column">
                        <wp:posOffset>31750</wp:posOffset>
                      </wp:positionH>
                      <wp:positionV relativeFrom="paragraph">
                        <wp:posOffset>196489</wp:posOffset>
                      </wp:positionV>
                      <wp:extent cx="2306955" cy="7620"/>
                      <wp:effectExtent l="0" t="0" r="0" b="0"/>
                      <wp:wrapNone/>
                      <wp:docPr id="7"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306955" cy="7620"/>
                                <a:chOff x="0" y="0"/>
                                <a:chExt cx="2306955" cy="7620"/>
                              </a:xfrm>
                            </wpg:grpSpPr>
                            <wps:wsp>
                              <wps:cNvPr id="8" name="Graphic 8"/>
                              <wps:cNvSpPr/>
                              <wps:spPr>
                                <a:xfrm>
                                  <a:off x="0" y="3588"/>
                                  <a:ext cx="2306955" cy="1270"/>
                                </a:xfrm>
                                <a:custGeom>
                                  <a:avLst/>
                                  <a:gdLst/>
                                  <a:ahLst/>
                                  <a:cxnLst/>
                                  <a:rect l="l" t="t" r="r" b="b"/>
                                  <a:pathLst>
                                    <a:path w="2306955">
                                      <a:moveTo>
                                        <a:pt x="0" y="0"/>
                                      </a:moveTo>
                                      <a:lnTo>
                                        <a:pt x="2306677" y="0"/>
                                      </a:lnTo>
                                    </a:path>
                                  </a:pathLst>
                                </a:custGeom>
                                <a:ln w="7176">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35E4169C" id="Group 7" o:spid="_x0000_s1026" style="position:absolute;margin-left:2.5pt;margin-top:15.45pt;width:181.65pt;height:.6pt;z-index:-251657216;mso-wrap-distance-left:0;mso-wrap-distance-right:0" coordsize="23069,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">
                      <v:shape id="Graphic 8" o:spid="_x0000_s1027" style="position:absolute;top:35;width:23069;height:13;visibility:visible;mso-wrap-style:square;v-text-anchor:top" coordsize="2306955,1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BBMlcEA&#10;AADaAAAADwAAAGRycy9kb3ducmV2LnhtbERPTWvCQBC9C/6HZYRepG7aQ7Gpq4jQopeCRqzHITsm&#10;wexszG41+uudg+Dx8b4ns87V6kxtqDwbeBsloIhzbysuDGyz79cxqBCRLdaeycCVAsym/d4EU+sv&#10;vKbzJhZKQjikaKCMsUm1DnlJDsPIN8TCHXzrMApsC21bvEi4q/V7knxohxVLQ4kNLUrKj5t/JyXZ&#10;b3EbZj/7z4U+7bar3X6s/5bGvAy6+ReoSF18ih/upTUgW+WK3AA9v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wQTJXBAAAA2gAAAA8AAAAAAAAAAAAAAAAAmAIAAGRycy9kb3du&#10;cmV2LnhtbFBLBQYAAAAABAAEAPUAAACGAwAAAAA=&#10;" path="m,l2306677,e" filled="f" strokeweight=".19933mm">
                        <v:path arrowok="t"/>
                      </v:shape>
                    </v:group>
                  </w:pict>
                </mc:Fallback>
              </mc:AlternateContent>
            </w:r>
            <w:r>
              <w:rPr>
                <w:sz w:val="28"/>
              </w:rPr>
              <w:t>№ _</w:t>
            </w:r>
            <w:r>
              <w:rPr>
                <w:sz w:val="28"/>
                <w:u w:val="single"/>
              </w:rPr>
              <w:t>9_</w:t>
            </w:r>
            <w:r>
              <w:rPr>
                <w:sz w:val="28"/>
              </w:rPr>
              <w:tab/>
              <w:t>від</w:t>
            </w:r>
            <w:r>
              <w:rPr>
                <w:spacing w:val="-16"/>
                <w:sz w:val="28"/>
              </w:rPr>
              <w:t xml:space="preserve"> </w:t>
            </w:r>
            <w:r>
              <w:rPr>
                <w:sz w:val="28"/>
              </w:rPr>
              <w:t>_</w:t>
            </w:r>
            <w:r>
              <w:rPr>
                <w:sz w:val="28"/>
                <w:u w:val="single"/>
              </w:rPr>
              <w:t>16</w:t>
            </w:r>
            <w:r>
              <w:rPr>
                <w:sz w:val="28"/>
              </w:rPr>
              <w:t>_._</w:t>
            </w:r>
            <w:r>
              <w:rPr>
                <w:sz w:val="28"/>
                <w:u w:val="single"/>
              </w:rPr>
              <w:t>05_</w:t>
            </w:r>
            <w:r>
              <w:rPr>
                <w:sz w:val="28"/>
              </w:rPr>
              <w:t>.</w:t>
            </w:r>
            <w:r>
              <w:rPr>
                <w:spacing w:val="-14"/>
                <w:sz w:val="28"/>
              </w:rPr>
              <w:t xml:space="preserve"> </w:t>
            </w:r>
            <w:r>
              <w:rPr>
                <w:sz w:val="28"/>
                <w:u w:val="single"/>
              </w:rPr>
              <w:t>2025_</w:t>
            </w:r>
            <w:r>
              <w:rPr>
                <w:spacing w:val="-16"/>
                <w:sz w:val="28"/>
              </w:rPr>
              <w:t xml:space="preserve"> </w:t>
            </w:r>
            <w:r>
              <w:rPr>
                <w:sz w:val="28"/>
              </w:rPr>
              <w:t>р. Завідувач(ка) кафедри</w:t>
            </w:r>
          </w:p>
          <w:p w:rsidR="003546D5" w:rsidRDefault="003546D5" w:rsidP="0026113B">
            <w:pPr>
              <w:pStyle w:val="TableParagraph"/>
              <w:spacing w:line="253" w:lineRule="exact"/>
              <w:ind w:left="1850"/>
              <w:jc w:val="left"/>
              <w:rPr>
                <w:sz w:val="28"/>
              </w:rPr>
            </w:pPr>
            <w:r>
              <w:rPr>
                <w:sz w:val="28"/>
                <w:u w:val="single"/>
              </w:rPr>
              <w:t>Андрій</w:t>
            </w:r>
            <w:r>
              <w:rPr>
                <w:spacing w:val="-13"/>
                <w:sz w:val="28"/>
                <w:u w:val="single"/>
              </w:rPr>
              <w:t xml:space="preserve"> </w:t>
            </w:r>
            <w:r>
              <w:rPr>
                <w:spacing w:val="-2"/>
                <w:sz w:val="28"/>
                <w:u w:val="single"/>
              </w:rPr>
              <w:t>БУЯНОВСЬКИЙ</w:t>
            </w:r>
          </w:p>
          <w:p w:rsidR="003546D5" w:rsidRDefault="003546D5" w:rsidP="0026113B">
            <w:pPr>
              <w:pStyle w:val="TableParagraph"/>
              <w:tabs>
                <w:tab w:val="left" w:pos="2119"/>
              </w:tabs>
              <w:spacing w:before="3" w:line="256" w:lineRule="exact"/>
              <w:ind w:left="304"/>
              <w:jc w:val="left"/>
              <w:rPr>
                <w:sz w:val="20"/>
              </w:rPr>
            </w:pPr>
            <w:r>
              <w:rPr>
                <w:noProof/>
                <w:sz w:val="20"/>
                <w:lang w:val="ru-RU" w:eastAsia="ru-RU"/>
              </w:rPr>
              <mc:AlternateContent>
                <mc:Choice Requires="wpg">
                  <w:drawing>
                    <wp:anchor distT="0" distB="0" distL="0" distR="0" simplePos="0" relativeHeight="251660288" behindDoc="1" locked="0" layoutInCell="1" allowOverlap="1" wp14:anchorId="1EA689B2" wp14:editId="75FD31BA">
                      <wp:simplePos x="0" y="0"/>
                      <wp:positionH relativeFrom="column">
                        <wp:posOffset>31750</wp:posOffset>
                      </wp:positionH>
                      <wp:positionV relativeFrom="paragraph">
                        <wp:posOffset>-20406</wp:posOffset>
                      </wp:positionV>
                      <wp:extent cx="741045" cy="9525"/>
                      <wp:effectExtent l="0" t="0" r="0" b="0"/>
                      <wp:wrapNone/>
                      <wp:docPr id="9"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41045" cy="9525"/>
                                <a:chOff x="0" y="0"/>
                                <a:chExt cx="741045" cy="9525"/>
                              </a:xfrm>
                            </wpg:grpSpPr>
                            <wps:wsp>
                              <wps:cNvPr id="10" name="Graphic 10"/>
                              <wps:cNvSpPr/>
                              <wps:spPr>
                                <a:xfrm>
                                  <a:off x="0" y="0"/>
                                  <a:ext cx="741045" cy="9525"/>
                                </a:xfrm>
                                <a:custGeom>
                                  <a:avLst/>
                                  <a:gdLst/>
                                  <a:ahLst/>
                                  <a:cxnLst/>
                                  <a:rect l="l" t="t" r="r" b="b"/>
                                  <a:pathLst>
                                    <a:path w="741045" h="9525">
                                      <a:moveTo>
                                        <a:pt x="740968" y="0"/>
                                      </a:moveTo>
                                      <a:lnTo>
                                        <a:pt x="0" y="0"/>
                                      </a:lnTo>
                                      <a:lnTo>
                                        <a:pt x="0" y="9143"/>
                                      </a:lnTo>
                                      <a:lnTo>
                                        <a:pt x="740968" y="9143"/>
                                      </a:lnTo>
                                      <a:lnTo>
                                        <a:pt x="740968"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7E399977" id="Group 9" o:spid="_x0000_s1026" style="position:absolute;margin-left:2.5pt;margin-top:-1.6pt;width:58.35pt;height:.75pt;z-index:-251656192;mso-wrap-distance-left:0;mso-wrap-distance-right:0" coordsize="741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">
                      <v:shape id="Graphic 10" o:spid="_x0000_s1027" style="position:absolute;width:7410;height:95;visibility:visible;mso-wrap-style:square;v-text-anchor:top" coordsize="741045,95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618YA&#10;AADbAAAADwAAAGRycy9kb3ducmV2LnhtbESPQWvCQBCF70L/wzIFb3WjoJbUVcRS6kErTUv1OGTH&#10;JDQ7G7KrRn9951DwNsN78943s0XnanWmNlSeDQwHCSji3NuKCwPfX29Pz6BCRLZYeyYDVwqwmD/0&#10;Zphaf+FPOmexUBLCIUUDZYxNqnXIS3IYBr4hFu3oW4dR1rbQtsWLhLtaj5Jkoh1WLA0lNrQqKf/N&#10;Ts7AdHMbva+Oe/oI9md8CK+77Xqqjek/dssXUJG6eDf/X6+t4Au9/CID6P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U+618YAAADbAAAADwAAAAAAAAAAAAAAAACYAgAAZHJz&#10;L2Rvd25yZXYueG1sUEsFBgAAAAAEAAQA9QAAAIsDAAAAAA==&#10;" path="m740968,l,,,9143r740968,l740968,xe" fillcolor="black" stroked="f">
                        <v:path arrowok="t"/>
                      </v:shape>
                    </v:group>
                  </w:pict>
                </mc:Fallback>
              </mc:AlternateContent>
            </w:r>
            <w:r>
              <w:rPr>
                <w:spacing w:val="-2"/>
                <w:sz w:val="20"/>
              </w:rPr>
              <w:t>(підпис)</w:t>
            </w:r>
            <w:r>
              <w:rPr>
                <w:sz w:val="20"/>
              </w:rPr>
              <w:tab/>
            </w:r>
            <w:r>
              <w:rPr>
                <w:spacing w:val="-2"/>
                <w:sz w:val="20"/>
              </w:rPr>
              <w:t>(</w:t>
            </w:r>
            <w:r>
              <w:rPr>
                <w:spacing w:val="-2"/>
                <w:sz w:val="24"/>
              </w:rPr>
              <w:t>прізвище,ім’я</w:t>
            </w:r>
            <w:r>
              <w:rPr>
                <w:spacing w:val="-2"/>
                <w:sz w:val="20"/>
              </w:rPr>
              <w:t>)</w:t>
            </w:r>
          </w:p>
        </w:tc>
        <w:tc>
          <w:tcPr>
            <w:tcW w:w="4701" w:type="dxa"/>
          </w:tcPr>
          <w:p w:rsidR="003546D5" w:rsidRDefault="003546D5" w:rsidP="0026113B">
            <w:pPr>
              <w:pStyle w:val="TableParagraph"/>
              <w:tabs>
                <w:tab w:val="left" w:pos="4432"/>
              </w:tabs>
              <w:spacing w:line="308" w:lineRule="exact"/>
              <w:ind w:left="163"/>
              <w:jc w:val="left"/>
              <w:rPr>
                <w:sz w:val="28"/>
              </w:rPr>
            </w:pPr>
            <w:r>
              <w:rPr>
                <w:sz w:val="28"/>
              </w:rPr>
              <w:t>Захищено на засіданні</w:t>
            </w:r>
            <w:r>
              <w:rPr>
                <w:spacing w:val="-5"/>
                <w:sz w:val="28"/>
              </w:rPr>
              <w:t xml:space="preserve"> </w:t>
            </w:r>
            <w:r>
              <w:rPr>
                <w:sz w:val="28"/>
              </w:rPr>
              <w:t>ЕК №</w:t>
            </w:r>
            <w:r>
              <w:rPr>
                <w:spacing w:val="-1"/>
                <w:sz w:val="28"/>
              </w:rPr>
              <w:t xml:space="preserve"> </w:t>
            </w:r>
            <w:r>
              <w:rPr>
                <w:sz w:val="28"/>
                <w:u w:val="single"/>
              </w:rPr>
              <w:tab/>
            </w:r>
          </w:p>
          <w:p w:rsidR="003546D5" w:rsidRDefault="003546D5" w:rsidP="0026113B">
            <w:pPr>
              <w:pStyle w:val="TableParagraph"/>
              <w:tabs>
                <w:tab w:val="left" w:pos="1928"/>
                <w:tab w:val="left" w:leader="dot" w:pos="3612"/>
                <w:tab w:val="left" w:pos="4372"/>
              </w:tabs>
              <w:ind w:left="163"/>
              <w:jc w:val="left"/>
              <w:rPr>
                <w:sz w:val="28"/>
              </w:rPr>
            </w:pPr>
            <w:r>
              <w:rPr>
                <w:spacing w:val="-4"/>
                <w:sz w:val="28"/>
              </w:rPr>
              <w:t xml:space="preserve">протокол </w:t>
            </w:r>
            <w:r>
              <w:rPr>
                <w:sz w:val="28"/>
              </w:rPr>
              <w:t xml:space="preserve">№ </w:t>
            </w:r>
            <w:r>
              <w:rPr>
                <w:sz w:val="28"/>
                <w:u w:val="single"/>
              </w:rPr>
              <w:tab/>
            </w:r>
            <w:r>
              <w:rPr>
                <w:spacing w:val="-5"/>
                <w:sz w:val="28"/>
              </w:rPr>
              <w:t>від</w:t>
            </w:r>
            <w:r>
              <w:rPr>
                <w:sz w:val="28"/>
              </w:rPr>
              <w:tab/>
            </w:r>
            <w:r>
              <w:rPr>
                <w:spacing w:val="-5"/>
                <w:sz w:val="28"/>
              </w:rPr>
              <w:t>20</w:t>
            </w:r>
            <w:r>
              <w:rPr>
                <w:sz w:val="28"/>
                <w:u w:val="single"/>
              </w:rPr>
              <w:tab/>
            </w:r>
            <w:r>
              <w:rPr>
                <w:spacing w:val="-5"/>
                <w:sz w:val="28"/>
              </w:rPr>
              <w:t>р.</w:t>
            </w:r>
          </w:p>
          <w:p w:rsidR="003546D5" w:rsidRDefault="003546D5" w:rsidP="0026113B">
            <w:pPr>
              <w:pStyle w:val="TableParagraph"/>
              <w:tabs>
                <w:tab w:val="left" w:pos="2957"/>
                <w:tab w:val="left" w:pos="3874"/>
                <w:tab w:val="left" w:pos="4716"/>
              </w:tabs>
              <w:spacing w:before="321"/>
              <w:ind w:left="163" w:right="-29"/>
              <w:jc w:val="left"/>
              <w:rPr>
                <w:sz w:val="28"/>
              </w:rPr>
            </w:pPr>
            <w:r>
              <w:rPr>
                <w:spacing w:val="-2"/>
                <w:sz w:val="28"/>
              </w:rPr>
              <w:t>Оцінка</w:t>
            </w:r>
            <w:r>
              <w:rPr>
                <w:sz w:val="28"/>
                <w:u w:val="single"/>
              </w:rPr>
              <w:tab/>
            </w:r>
            <w:r>
              <w:rPr>
                <w:spacing w:val="-10"/>
                <w:sz w:val="28"/>
              </w:rPr>
              <w:t>/</w:t>
            </w:r>
            <w:r>
              <w:rPr>
                <w:sz w:val="28"/>
                <w:u w:val="single"/>
              </w:rPr>
              <w:tab/>
            </w:r>
            <w:r>
              <w:rPr>
                <w:spacing w:val="-10"/>
                <w:sz w:val="28"/>
              </w:rPr>
              <w:t>/</w:t>
            </w:r>
            <w:r>
              <w:rPr>
                <w:sz w:val="28"/>
                <w:u w:val="single"/>
              </w:rPr>
              <w:tab/>
            </w:r>
          </w:p>
          <w:p w:rsidR="003546D5" w:rsidRDefault="003546D5" w:rsidP="0026113B">
            <w:pPr>
              <w:pStyle w:val="TableParagraph"/>
              <w:spacing w:before="2" w:line="229" w:lineRule="exact"/>
              <w:ind w:left="408"/>
              <w:jc w:val="left"/>
              <w:rPr>
                <w:sz w:val="20"/>
              </w:rPr>
            </w:pPr>
            <w:r>
              <w:rPr>
                <w:sz w:val="20"/>
              </w:rPr>
              <w:t>(за</w:t>
            </w:r>
            <w:r>
              <w:rPr>
                <w:spacing w:val="-12"/>
                <w:sz w:val="20"/>
              </w:rPr>
              <w:t xml:space="preserve"> </w:t>
            </w:r>
            <w:r>
              <w:rPr>
                <w:sz w:val="20"/>
              </w:rPr>
              <w:t>національною</w:t>
            </w:r>
            <w:r>
              <w:rPr>
                <w:spacing w:val="-11"/>
                <w:sz w:val="20"/>
              </w:rPr>
              <w:t xml:space="preserve"> </w:t>
            </w:r>
            <w:r>
              <w:rPr>
                <w:sz w:val="20"/>
              </w:rPr>
              <w:t>шкалою/шкалою</w:t>
            </w:r>
            <w:r>
              <w:rPr>
                <w:spacing w:val="-11"/>
                <w:sz w:val="20"/>
              </w:rPr>
              <w:t xml:space="preserve"> </w:t>
            </w:r>
            <w:r>
              <w:rPr>
                <w:sz w:val="20"/>
              </w:rPr>
              <w:t>ЕСТS/</w:t>
            </w:r>
            <w:r>
              <w:rPr>
                <w:spacing w:val="-7"/>
                <w:sz w:val="20"/>
              </w:rPr>
              <w:t xml:space="preserve"> </w:t>
            </w:r>
            <w:r>
              <w:rPr>
                <w:spacing w:val="-4"/>
                <w:sz w:val="20"/>
              </w:rPr>
              <w:t>бали)</w:t>
            </w:r>
          </w:p>
          <w:p w:rsidR="003546D5" w:rsidRDefault="003546D5" w:rsidP="0026113B">
            <w:pPr>
              <w:pStyle w:val="TableParagraph"/>
              <w:spacing w:line="321" w:lineRule="exact"/>
              <w:ind w:left="163"/>
              <w:jc w:val="left"/>
              <w:rPr>
                <w:sz w:val="28"/>
              </w:rPr>
            </w:pPr>
            <w:r>
              <w:rPr>
                <w:spacing w:val="-6"/>
                <w:sz w:val="28"/>
              </w:rPr>
              <w:t>Голова</w:t>
            </w:r>
            <w:r>
              <w:rPr>
                <w:spacing w:val="-7"/>
                <w:sz w:val="28"/>
              </w:rPr>
              <w:t xml:space="preserve"> </w:t>
            </w:r>
            <w:r>
              <w:rPr>
                <w:spacing w:val="-5"/>
                <w:sz w:val="28"/>
              </w:rPr>
              <w:t>ЕК</w:t>
            </w:r>
          </w:p>
          <w:p w:rsidR="003546D5" w:rsidRDefault="003546D5" w:rsidP="0026113B">
            <w:pPr>
              <w:pStyle w:val="TableParagraph"/>
              <w:spacing w:line="321" w:lineRule="exact"/>
              <w:ind w:left="1925"/>
              <w:jc w:val="left"/>
              <w:rPr>
                <w:sz w:val="28"/>
              </w:rPr>
            </w:pPr>
            <w:r>
              <w:rPr>
                <w:sz w:val="28"/>
                <w:u w:val="single"/>
              </w:rPr>
              <w:t>Юрій</w:t>
            </w:r>
            <w:r>
              <w:rPr>
                <w:spacing w:val="-11"/>
                <w:sz w:val="28"/>
                <w:u w:val="single"/>
              </w:rPr>
              <w:t xml:space="preserve"> </w:t>
            </w:r>
            <w:r>
              <w:rPr>
                <w:spacing w:val="-2"/>
                <w:sz w:val="28"/>
                <w:u w:val="single"/>
              </w:rPr>
              <w:t>ШУЙСЬКИЙ_</w:t>
            </w:r>
          </w:p>
          <w:p w:rsidR="003546D5" w:rsidRDefault="003546D5" w:rsidP="0026113B">
            <w:pPr>
              <w:pStyle w:val="TableParagraph"/>
              <w:tabs>
                <w:tab w:val="left" w:pos="2263"/>
              </w:tabs>
              <w:spacing w:line="275" w:lineRule="exact"/>
              <w:ind w:left="417"/>
              <w:jc w:val="left"/>
              <w:rPr>
                <w:sz w:val="20"/>
              </w:rPr>
            </w:pPr>
            <w:r>
              <w:rPr>
                <w:noProof/>
                <w:sz w:val="20"/>
                <w:lang w:val="ru-RU" w:eastAsia="ru-RU"/>
              </w:rPr>
              <mc:AlternateContent>
                <mc:Choice Requires="wpg">
                  <w:drawing>
                    <wp:anchor distT="0" distB="0" distL="0" distR="0" simplePos="0" relativeHeight="251661312" behindDoc="1" locked="0" layoutInCell="1" allowOverlap="1" wp14:anchorId="0D699207" wp14:editId="2613C7EC">
                      <wp:simplePos x="0" y="0"/>
                      <wp:positionH relativeFrom="column">
                        <wp:posOffset>103359</wp:posOffset>
                      </wp:positionH>
                      <wp:positionV relativeFrom="paragraph">
                        <wp:posOffset>-19717</wp:posOffset>
                      </wp:positionV>
                      <wp:extent cx="448945" cy="9525"/>
                      <wp:effectExtent l="0" t="0" r="0" b="0"/>
                      <wp:wrapNone/>
                      <wp:docPr id="11"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48945" cy="9525"/>
                                <a:chOff x="0" y="0"/>
                                <a:chExt cx="448945" cy="9525"/>
                              </a:xfrm>
                            </wpg:grpSpPr>
                            <wps:wsp>
                              <wps:cNvPr id="12" name="Graphic 12"/>
                              <wps:cNvSpPr/>
                              <wps:spPr>
                                <a:xfrm>
                                  <a:off x="0" y="0"/>
                                  <a:ext cx="448945" cy="9525"/>
                                </a:xfrm>
                                <a:custGeom>
                                  <a:avLst/>
                                  <a:gdLst/>
                                  <a:ahLst/>
                                  <a:cxnLst/>
                                  <a:rect l="l" t="t" r="r" b="b"/>
                                  <a:pathLst>
                                    <a:path w="448945" h="9525">
                                      <a:moveTo>
                                        <a:pt x="448360" y="0"/>
                                      </a:moveTo>
                                      <a:lnTo>
                                        <a:pt x="0" y="0"/>
                                      </a:lnTo>
                                      <a:lnTo>
                                        <a:pt x="0" y="9143"/>
                                      </a:lnTo>
                                      <a:lnTo>
                                        <a:pt x="448360" y="9143"/>
                                      </a:lnTo>
                                      <a:lnTo>
                                        <a:pt x="448360"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4308E20D" id="Group 11" o:spid="_x0000_s1026" style="position:absolute;margin-left:8.15pt;margin-top:-1.55pt;width:35.35pt;height:.75pt;z-index:-251655168;mso-wrap-distance-left:0;mso-wrap-distance-right:0" coordsize="44894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">
                      <v:shape id="Graphic 12" o:spid="_x0000_s1027" style="position:absolute;width:448945;height:9525;visibility:visible;mso-wrap-style:square;v-text-anchor:top" coordsize="448945,95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gwgsAA&#10;AADbAAAADwAAAGRycy9kb3ducmV2LnhtbERPzWrCQBC+F3yHZQre6qYeShpdRURBanqo7QMM2TGJ&#10;ZmdDdtT17d1Cobf5+H5nvoyuU1caQuvZwOskA0VcedtybeDne/uSgwqCbLHzTAbuFGC5GD3NsbD+&#10;xl90PUitUgiHAg00In2hdagachgmvidO3NEPDiXBodZ2wFsKd52eZtmbdthyamiwp3VD1flwcQb2&#10;p3IXV5+b/D2PH2V3KsVKsMaMn+NqBkooyr/4z72zaf4Ufn9JB+jF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0gwgsAAAADbAAAADwAAAAAAAAAAAAAAAACYAgAAZHJzL2Rvd25y&#10;ZXYueG1sUEsFBgAAAAAEAAQA9QAAAIUDAAAAAA==&#10;" path="m448360,l,,,9143r448360,l448360,xe" fillcolor="black" stroked="f">
                        <v:path arrowok="t"/>
                      </v:shape>
                    </v:group>
                  </w:pict>
                </mc:Fallback>
              </mc:AlternateContent>
            </w:r>
            <w:r>
              <w:rPr>
                <w:spacing w:val="-2"/>
                <w:sz w:val="20"/>
              </w:rPr>
              <w:t>(підпис)</w:t>
            </w:r>
            <w:r>
              <w:rPr>
                <w:sz w:val="20"/>
              </w:rPr>
              <w:tab/>
              <w:t>(</w:t>
            </w:r>
            <w:r>
              <w:rPr>
                <w:sz w:val="24"/>
              </w:rPr>
              <w:t>прізвище,</w:t>
            </w:r>
            <w:r>
              <w:rPr>
                <w:spacing w:val="-2"/>
                <w:sz w:val="24"/>
              </w:rPr>
              <w:t xml:space="preserve"> </w:t>
            </w:r>
            <w:r>
              <w:rPr>
                <w:spacing w:val="-4"/>
                <w:sz w:val="24"/>
              </w:rPr>
              <w:t>ім’я</w:t>
            </w:r>
            <w:r>
              <w:rPr>
                <w:spacing w:val="-4"/>
                <w:sz w:val="20"/>
              </w:rPr>
              <w:t>)</w:t>
            </w:r>
          </w:p>
        </w:tc>
      </w:tr>
    </w:tbl>
    <w:p w:rsidR="003546D5" w:rsidRDefault="003546D5" w:rsidP="003546D5">
      <w:pPr>
        <w:pStyle w:val="a3"/>
        <w:ind w:left="0" w:firstLine="0"/>
        <w:jc w:val="left"/>
      </w:pPr>
    </w:p>
    <w:p w:rsidR="003546D5" w:rsidRDefault="003546D5" w:rsidP="003546D5">
      <w:pPr>
        <w:pStyle w:val="a3"/>
        <w:ind w:left="0" w:firstLine="0"/>
        <w:jc w:val="left"/>
      </w:pPr>
    </w:p>
    <w:p w:rsidR="003546D5" w:rsidRDefault="003546D5" w:rsidP="003546D5">
      <w:pPr>
        <w:pStyle w:val="a3"/>
        <w:ind w:left="0" w:firstLine="0"/>
        <w:jc w:val="left"/>
      </w:pPr>
    </w:p>
    <w:p w:rsidR="003546D5" w:rsidRDefault="003546D5" w:rsidP="003546D5">
      <w:pPr>
        <w:pStyle w:val="a3"/>
        <w:spacing w:before="2"/>
        <w:ind w:left="0" w:firstLine="0"/>
        <w:jc w:val="left"/>
      </w:pPr>
    </w:p>
    <w:p w:rsidR="003546D5" w:rsidRDefault="003546D5" w:rsidP="003546D5">
      <w:pPr>
        <w:ind w:left="5" w:right="292"/>
        <w:jc w:val="center"/>
        <w:rPr>
          <w:b/>
          <w:sz w:val="28"/>
        </w:rPr>
      </w:pPr>
      <w:r>
        <w:rPr>
          <w:b/>
          <w:sz w:val="28"/>
        </w:rPr>
        <w:t>Одеса</w:t>
      </w:r>
      <w:r>
        <w:rPr>
          <w:b/>
          <w:spacing w:val="-5"/>
          <w:sz w:val="28"/>
        </w:rPr>
        <w:t xml:space="preserve"> </w:t>
      </w:r>
      <w:r>
        <w:rPr>
          <w:b/>
          <w:spacing w:val="-4"/>
          <w:sz w:val="28"/>
        </w:rPr>
        <w:t>20</w:t>
      </w:r>
      <w:r>
        <w:rPr>
          <w:b/>
          <w:spacing w:val="-4"/>
          <w:sz w:val="28"/>
          <w:u w:val="single"/>
        </w:rPr>
        <w:t>25</w:t>
      </w:r>
    </w:p>
    <w:p w:rsidR="003546D5" w:rsidRDefault="003546D5" w:rsidP="003546D5">
      <w:pPr>
        <w:jc w:val="center"/>
        <w:rPr>
          <w:b/>
          <w:sz w:val="28"/>
        </w:rPr>
        <w:sectPr w:rsidR="003546D5" w:rsidSect="003546D5">
          <w:headerReference w:type="default" r:id="rId5"/>
          <w:pgSz w:w="11910" w:h="16840"/>
          <w:pgMar w:top="1040" w:right="425" w:bottom="280" w:left="1559" w:header="761" w:footer="0" w:gutter="0"/>
          <w:pgNumType w:start="1"/>
          <w:cols w:space="720"/>
        </w:sectPr>
      </w:pPr>
    </w:p>
    <w:p w:rsidR="003546D5" w:rsidRDefault="003546D5" w:rsidP="003546D5">
      <w:pPr>
        <w:pStyle w:val="a3"/>
        <w:spacing w:before="273"/>
        <w:ind w:left="0" w:firstLine="0"/>
        <w:jc w:val="left"/>
        <w:rPr>
          <w:b/>
        </w:rPr>
      </w:pPr>
    </w:p>
    <w:p w:rsidR="003546D5" w:rsidRDefault="003546D5" w:rsidP="003546D5">
      <w:pPr>
        <w:ind w:left="708" w:right="280"/>
        <w:jc w:val="center"/>
        <w:rPr>
          <w:b/>
          <w:sz w:val="28"/>
        </w:rPr>
      </w:pPr>
      <w:r>
        <w:rPr>
          <w:b/>
          <w:spacing w:val="-2"/>
          <w:sz w:val="28"/>
        </w:rPr>
        <w:t>ЗМІСТ</w:t>
      </w:r>
    </w:p>
    <w:sdt>
      <w:sdtPr>
        <w:id w:val="1710839191"/>
        <w:docPartObj>
          <w:docPartGallery w:val="Table of Contents"/>
          <w:docPartUnique/>
        </w:docPartObj>
      </w:sdtPr>
      <w:sdtContent>
        <w:p w:rsidR="003546D5" w:rsidRDefault="003546D5" w:rsidP="003546D5">
          <w:pPr>
            <w:pStyle w:val="31"/>
            <w:tabs>
              <w:tab w:val="left" w:leader="dot" w:pos="9293"/>
            </w:tabs>
          </w:pPr>
          <w:r>
            <w:rPr>
              <w:spacing w:val="-2"/>
            </w:rPr>
            <w:t xml:space="preserve">стор. </w:t>
          </w:r>
          <w:bookmarkStart w:id="0" w:name="ВСТУП_…………………………………………………..…………….…...3"/>
          <w:bookmarkEnd w:id="0"/>
          <w:r>
            <w:rPr>
              <w:spacing w:val="-2"/>
            </w:rPr>
            <w:t>ВСТУП</w:t>
          </w:r>
          <w:r>
            <w:tab/>
          </w:r>
          <w:r>
            <w:rPr>
              <w:spacing w:val="-10"/>
            </w:rPr>
            <w:t>3</w:t>
          </w:r>
        </w:p>
        <w:p w:rsidR="003546D5" w:rsidRDefault="003546D5" w:rsidP="003546D5">
          <w:pPr>
            <w:pStyle w:val="11"/>
            <w:tabs>
              <w:tab w:val="left" w:leader="dot" w:pos="9277"/>
            </w:tabs>
            <w:spacing w:before="370"/>
          </w:pPr>
          <w:hyperlink w:anchor="_TOC_250009" w:history="1">
            <w:bookmarkStart w:id="1" w:name="РОЗДІЛ_І._РОСЛИННІСТЬ_ЯК_ФАКТОР_ГРУНТОУТ"/>
            <w:bookmarkEnd w:id="1"/>
            <w:r>
              <w:t>РОЗДІЛ</w:t>
            </w:r>
            <w:r>
              <w:rPr>
                <w:spacing w:val="-16"/>
              </w:rPr>
              <w:t xml:space="preserve"> </w:t>
            </w:r>
            <w:r>
              <w:t>І.</w:t>
            </w:r>
            <w:r>
              <w:rPr>
                <w:spacing w:val="-11"/>
              </w:rPr>
              <w:t xml:space="preserve"> </w:t>
            </w:r>
            <w:r>
              <w:t>РОСЛИННІСТЬ</w:t>
            </w:r>
            <w:r>
              <w:rPr>
                <w:spacing w:val="-15"/>
              </w:rPr>
              <w:t xml:space="preserve"> </w:t>
            </w:r>
            <w:r>
              <w:t>ЯК</w:t>
            </w:r>
            <w:r>
              <w:rPr>
                <w:spacing w:val="-14"/>
              </w:rPr>
              <w:t xml:space="preserve"> </w:t>
            </w:r>
            <w:r>
              <w:t>ФАКТОР</w:t>
            </w:r>
            <w:r>
              <w:rPr>
                <w:spacing w:val="-12"/>
              </w:rPr>
              <w:t xml:space="preserve"> </w:t>
            </w:r>
            <w:r>
              <w:rPr>
                <w:spacing w:val="-2"/>
              </w:rPr>
              <w:t>ГРУНТОУТВОРЕННЯ</w:t>
            </w:r>
            <w:r>
              <w:tab/>
            </w:r>
            <w:r>
              <w:rPr>
                <w:spacing w:val="-10"/>
              </w:rPr>
              <w:t>5</w:t>
            </w:r>
          </w:hyperlink>
        </w:p>
        <w:p w:rsidR="003546D5" w:rsidRDefault="003546D5" w:rsidP="003546D5">
          <w:pPr>
            <w:pStyle w:val="2"/>
            <w:numPr>
              <w:ilvl w:val="1"/>
              <w:numId w:val="3"/>
            </w:numPr>
            <w:tabs>
              <w:tab w:val="left" w:pos="1272"/>
              <w:tab w:val="left" w:leader="dot" w:pos="9177"/>
            </w:tabs>
            <w:ind w:left="1272" w:hanging="421"/>
          </w:pPr>
          <w:hyperlink w:anchor="_TOC_250008" w:history="1">
            <w:bookmarkStart w:id="2" w:name="1.1_Роль_рослинності_у_міському_середови"/>
            <w:bookmarkEnd w:id="2"/>
            <w:r>
              <w:t>Роль</w:t>
            </w:r>
            <w:r>
              <w:rPr>
                <w:spacing w:val="-13"/>
              </w:rPr>
              <w:t xml:space="preserve"> </w:t>
            </w:r>
            <w:r>
              <w:t>рослинності</w:t>
            </w:r>
            <w:r>
              <w:rPr>
                <w:spacing w:val="-14"/>
              </w:rPr>
              <w:t xml:space="preserve"> </w:t>
            </w:r>
            <w:r>
              <w:t>у</w:t>
            </w:r>
            <w:r>
              <w:rPr>
                <w:spacing w:val="-14"/>
              </w:rPr>
              <w:t xml:space="preserve"> </w:t>
            </w:r>
            <w:r>
              <w:t>міському</w:t>
            </w:r>
            <w:r>
              <w:rPr>
                <w:spacing w:val="-14"/>
              </w:rPr>
              <w:t xml:space="preserve"> </w:t>
            </w:r>
            <w:r>
              <w:rPr>
                <w:spacing w:val="-2"/>
              </w:rPr>
              <w:t>середовищі……………………</w:t>
            </w:r>
            <w:r>
              <w:tab/>
            </w:r>
            <w:r>
              <w:rPr>
                <w:spacing w:val="-5"/>
              </w:rPr>
              <w:t>13</w:t>
            </w:r>
          </w:hyperlink>
        </w:p>
        <w:p w:rsidR="003546D5" w:rsidRDefault="003546D5" w:rsidP="003546D5">
          <w:pPr>
            <w:pStyle w:val="11"/>
            <w:tabs>
              <w:tab w:val="left" w:leader="dot" w:pos="9154"/>
            </w:tabs>
            <w:spacing w:before="365"/>
            <w:ind w:left="846"/>
          </w:pPr>
          <w:hyperlink w:anchor="_TOC_250007" w:history="1">
            <w:r>
              <w:t>РОЗДІЛ</w:t>
            </w:r>
            <w:r>
              <w:rPr>
                <w:spacing w:val="-17"/>
              </w:rPr>
              <w:t xml:space="preserve"> </w:t>
            </w:r>
            <w:r>
              <w:t>ІІ.</w:t>
            </w:r>
            <w:r>
              <w:rPr>
                <w:spacing w:val="-13"/>
              </w:rPr>
              <w:t xml:space="preserve"> </w:t>
            </w:r>
            <w:r>
              <w:t>ПРИРОДНІ</w:t>
            </w:r>
            <w:r>
              <w:rPr>
                <w:spacing w:val="-17"/>
              </w:rPr>
              <w:t xml:space="preserve"> </w:t>
            </w:r>
            <w:r>
              <w:t>УМОВИ</w:t>
            </w:r>
            <w:r>
              <w:rPr>
                <w:spacing w:val="-15"/>
              </w:rPr>
              <w:t xml:space="preserve"> </w:t>
            </w:r>
            <w:r>
              <w:t>ТЕРИТОРІЇ</w:t>
            </w:r>
            <w:r>
              <w:rPr>
                <w:spacing w:val="-16"/>
              </w:rPr>
              <w:t xml:space="preserve"> </w:t>
            </w:r>
            <w:r>
              <w:rPr>
                <w:spacing w:val="-2"/>
              </w:rPr>
              <w:t>ДОСЛІДЖЕННЯ</w:t>
            </w:r>
            <w:r>
              <w:tab/>
            </w:r>
            <w:r>
              <w:rPr>
                <w:spacing w:val="-5"/>
              </w:rPr>
              <w:t>19</w:t>
            </w:r>
          </w:hyperlink>
        </w:p>
        <w:p w:rsidR="003546D5" w:rsidRDefault="003546D5" w:rsidP="003546D5">
          <w:pPr>
            <w:pStyle w:val="2"/>
            <w:numPr>
              <w:ilvl w:val="1"/>
              <w:numId w:val="2"/>
            </w:numPr>
            <w:tabs>
              <w:tab w:val="left" w:pos="1210"/>
              <w:tab w:val="left" w:leader="dot" w:pos="9195"/>
            </w:tabs>
            <w:spacing w:before="197"/>
            <w:ind w:left="1210" w:hanging="359"/>
            <w:rPr>
              <w:sz w:val="24"/>
            </w:rPr>
          </w:pPr>
          <w:hyperlink w:anchor="_TOC_250006" w:history="1">
            <w:r>
              <w:rPr>
                <w:spacing w:val="-2"/>
              </w:rPr>
              <w:t>Географічне</w:t>
            </w:r>
            <w:r>
              <w:rPr>
                <w:spacing w:val="-9"/>
              </w:rPr>
              <w:t xml:space="preserve"> </w:t>
            </w:r>
            <w:r>
              <w:rPr>
                <w:spacing w:val="-2"/>
              </w:rPr>
              <w:t>положення,</w:t>
            </w:r>
            <w:r>
              <w:rPr>
                <w:spacing w:val="-6"/>
              </w:rPr>
              <w:t xml:space="preserve"> </w:t>
            </w:r>
            <w:r>
              <w:rPr>
                <w:spacing w:val="-2"/>
              </w:rPr>
              <w:t>геологічна</w:t>
            </w:r>
            <w:r>
              <w:rPr>
                <w:spacing w:val="-9"/>
              </w:rPr>
              <w:t xml:space="preserve"> </w:t>
            </w:r>
            <w:r>
              <w:rPr>
                <w:spacing w:val="-2"/>
              </w:rPr>
              <w:t>будова</w:t>
            </w:r>
            <w:r>
              <w:rPr>
                <w:spacing w:val="-8"/>
              </w:rPr>
              <w:t xml:space="preserve"> </w:t>
            </w:r>
            <w:r>
              <w:rPr>
                <w:spacing w:val="-2"/>
              </w:rPr>
              <w:t>та</w:t>
            </w:r>
            <w:r>
              <w:rPr>
                <w:spacing w:val="-8"/>
              </w:rPr>
              <w:t xml:space="preserve"> </w:t>
            </w:r>
            <w:r>
              <w:rPr>
                <w:spacing w:val="-2"/>
              </w:rPr>
              <w:t>рельєф</w:t>
            </w:r>
            <w:r>
              <w:tab/>
            </w:r>
            <w:r>
              <w:rPr>
                <w:spacing w:val="-5"/>
              </w:rPr>
              <w:t>19</w:t>
            </w:r>
          </w:hyperlink>
        </w:p>
        <w:p w:rsidR="003546D5" w:rsidRDefault="003546D5" w:rsidP="003546D5">
          <w:pPr>
            <w:pStyle w:val="2"/>
            <w:numPr>
              <w:ilvl w:val="1"/>
              <w:numId w:val="2"/>
            </w:numPr>
            <w:tabs>
              <w:tab w:val="left" w:pos="1272"/>
              <w:tab w:val="left" w:leader="dot" w:pos="9158"/>
            </w:tabs>
            <w:spacing w:before="359"/>
            <w:ind w:left="1272" w:hanging="421"/>
          </w:pPr>
          <w:hyperlink w:anchor="_TOC_250005" w:history="1">
            <w:r>
              <w:rPr>
                <w:spacing w:val="-2"/>
              </w:rPr>
              <w:t>Кліматичні</w:t>
            </w:r>
            <w:r>
              <w:rPr>
                <w:spacing w:val="-4"/>
              </w:rPr>
              <w:t xml:space="preserve"> </w:t>
            </w:r>
            <w:r>
              <w:rPr>
                <w:spacing w:val="-2"/>
              </w:rPr>
              <w:t>особливості</w:t>
            </w:r>
            <w:r>
              <w:tab/>
            </w:r>
            <w:r>
              <w:rPr>
                <w:spacing w:val="-5"/>
              </w:rPr>
              <w:t>21</w:t>
            </w:r>
          </w:hyperlink>
        </w:p>
        <w:p w:rsidR="003546D5" w:rsidRDefault="003546D5" w:rsidP="003546D5">
          <w:pPr>
            <w:pStyle w:val="2"/>
            <w:numPr>
              <w:ilvl w:val="1"/>
              <w:numId w:val="2"/>
            </w:numPr>
            <w:tabs>
              <w:tab w:val="left" w:pos="1273"/>
              <w:tab w:val="left" w:leader="dot" w:pos="9172"/>
            </w:tabs>
            <w:ind w:left="1273" w:hanging="422"/>
          </w:pPr>
          <w:hyperlink w:anchor="_TOC_250004" w:history="1">
            <w:r>
              <w:rPr>
                <w:spacing w:val="-2"/>
              </w:rPr>
              <w:t>Ґрунтовий</w:t>
            </w:r>
            <w:r>
              <w:rPr>
                <w:spacing w:val="-6"/>
              </w:rPr>
              <w:t xml:space="preserve"> </w:t>
            </w:r>
            <w:r>
              <w:rPr>
                <w:spacing w:val="-2"/>
              </w:rPr>
              <w:t>покрив</w:t>
            </w:r>
            <w:r>
              <w:tab/>
            </w:r>
            <w:r>
              <w:rPr>
                <w:spacing w:val="-5"/>
              </w:rPr>
              <w:t>24</w:t>
            </w:r>
          </w:hyperlink>
        </w:p>
        <w:p w:rsidR="003546D5" w:rsidRDefault="003546D5" w:rsidP="003546D5">
          <w:pPr>
            <w:pStyle w:val="2"/>
            <w:numPr>
              <w:ilvl w:val="1"/>
              <w:numId w:val="2"/>
            </w:numPr>
            <w:tabs>
              <w:tab w:val="left" w:pos="1273"/>
              <w:tab w:val="left" w:leader="dot" w:pos="9168"/>
            </w:tabs>
            <w:spacing w:before="365"/>
            <w:ind w:left="1273" w:hanging="422"/>
          </w:pPr>
          <w:hyperlink w:anchor="_TOC_250003" w:history="1">
            <w:bookmarkStart w:id="3" w:name="2.4_Рослинний_покрив……………………………………………………"/>
            <w:bookmarkEnd w:id="3"/>
            <w:r>
              <w:rPr>
                <w:spacing w:val="-2"/>
              </w:rPr>
              <w:t>Рослинний</w:t>
            </w:r>
            <w:r>
              <w:rPr>
                <w:spacing w:val="-3"/>
              </w:rPr>
              <w:t xml:space="preserve"> </w:t>
            </w:r>
            <w:r>
              <w:rPr>
                <w:spacing w:val="-2"/>
              </w:rPr>
              <w:t>покрив</w:t>
            </w:r>
            <w:r>
              <w:tab/>
            </w:r>
            <w:r>
              <w:rPr>
                <w:spacing w:val="-5"/>
              </w:rPr>
              <w:t>27</w:t>
            </w:r>
          </w:hyperlink>
        </w:p>
        <w:p w:rsidR="003546D5" w:rsidRDefault="003546D5" w:rsidP="003546D5">
          <w:pPr>
            <w:pStyle w:val="11"/>
            <w:tabs>
              <w:tab w:val="left" w:leader="dot" w:pos="9189"/>
            </w:tabs>
          </w:pPr>
          <w:hyperlink w:anchor="_TOC_250002" w:history="1">
            <w:bookmarkStart w:id="4" w:name="РОЗДІЛ_ІІІ._МЕТОДИКА_ДОСЛІДЖЕНЬ_……………………"/>
            <w:bookmarkEnd w:id="4"/>
            <w:r>
              <w:rPr>
                <w:spacing w:val="-2"/>
              </w:rPr>
              <w:t>РОЗДІЛ</w:t>
            </w:r>
            <w:r>
              <w:rPr>
                <w:spacing w:val="-7"/>
              </w:rPr>
              <w:t xml:space="preserve"> </w:t>
            </w:r>
            <w:r>
              <w:rPr>
                <w:spacing w:val="-2"/>
              </w:rPr>
              <w:t>ІІІ.</w:t>
            </w:r>
            <w:r>
              <w:rPr>
                <w:spacing w:val="-4"/>
              </w:rPr>
              <w:t xml:space="preserve"> </w:t>
            </w:r>
            <w:r>
              <w:rPr>
                <w:spacing w:val="-2"/>
              </w:rPr>
              <w:t>МЕТОДИКА</w:t>
            </w:r>
            <w:r>
              <w:rPr>
                <w:spacing w:val="-9"/>
              </w:rPr>
              <w:t xml:space="preserve"> </w:t>
            </w:r>
            <w:r>
              <w:rPr>
                <w:spacing w:val="-2"/>
              </w:rPr>
              <w:t>ДОСЛІДЖЕНЬ</w:t>
            </w:r>
            <w:r>
              <w:tab/>
            </w:r>
            <w:r>
              <w:rPr>
                <w:spacing w:val="-5"/>
              </w:rPr>
              <w:t>30</w:t>
            </w:r>
          </w:hyperlink>
        </w:p>
        <w:p w:rsidR="003546D5" w:rsidRDefault="003546D5" w:rsidP="003546D5">
          <w:pPr>
            <w:pStyle w:val="11"/>
            <w:tabs>
              <w:tab w:val="left" w:leader="dot" w:pos="9158"/>
            </w:tabs>
            <w:spacing w:before="365" w:line="357" w:lineRule="auto"/>
            <w:ind w:left="140" w:right="421" w:firstLine="710"/>
          </w:pPr>
          <w:hyperlink w:anchor="_TOC_250001" w:history="1">
            <w:r>
              <w:t>РОЗДІЛ</w:t>
            </w:r>
            <w:r>
              <w:rPr>
                <w:spacing w:val="40"/>
              </w:rPr>
              <w:t xml:space="preserve"> </w:t>
            </w:r>
            <w:r>
              <w:t>ІV.</w:t>
            </w:r>
            <w:r>
              <w:rPr>
                <w:spacing w:val="40"/>
              </w:rPr>
              <w:t xml:space="preserve"> </w:t>
            </w:r>
            <w:r>
              <w:t>ВПЛИВ</w:t>
            </w:r>
            <w:r>
              <w:rPr>
                <w:spacing w:val="40"/>
              </w:rPr>
              <w:t xml:space="preserve"> </w:t>
            </w:r>
            <w:r>
              <w:t>РІЗНИХ</w:t>
            </w:r>
            <w:r>
              <w:rPr>
                <w:spacing w:val="40"/>
              </w:rPr>
              <w:t xml:space="preserve"> </w:t>
            </w:r>
            <w:r>
              <w:t>ТИПІВ</w:t>
            </w:r>
            <w:r>
              <w:rPr>
                <w:spacing w:val="40"/>
              </w:rPr>
              <w:t xml:space="preserve"> </w:t>
            </w:r>
            <w:r>
              <w:t>РОСЛИННОСТІ</w:t>
            </w:r>
            <w:r>
              <w:rPr>
                <w:spacing w:val="40"/>
              </w:rPr>
              <w:t xml:space="preserve"> </w:t>
            </w:r>
            <w:r>
              <w:t>НА</w:t>
            </w:r>
            <w:r>
              <w:rPr>
                <w:spacing w:val="40"/>
              </w:rPr>
              <w:t xml:space="preserve"> </w:t>
            </w:r>
            <w:r>
              <w:t xml:space="preserve">ФІЗИКО- </w:t>
            </w:r>
            <w:r>
              <w:rPr>
                <w:spacing w:val="-2"/>
              </w:rPr>
              <w:t>ХІМІЧНІ</w:t>
            </w:r>
            <w:r>
              <w:rPr>
                <w:spacing w:val="2"/>
              </w:rPr>
              <w:t xml:space="preserve"> </w:t>
            </w:r>
            <w:r>
              <w:rPr>
                <w:spacing w:val="-2"/>
              </w:rPr>
              <w:t>ВЛАСТИВОСТІ</w:t>
            </w:r>
            <w:r>
              <w:rPr>
                <w:spacing w:val="-3"/>
              </w:rPr>
              <w:t xml:space="preserve"> </w:t>
            </w:r>
            <w:r>
              <w:rPr>
                <w:spacing w:val="-2"/>
              </w:rPr>
              <w:t>ЧОРНОЗЕМІВ</w:t>
            </w:r>
            <w:r>
              <w:rPr>
                <w:spacing w:val="1"/>
              </w:rPr>
              <w:t xml:space="preserve"> </w:t>
            </w:r>
            <w:r>
              <w:rPr>
                <w:spacing w:val="-2"/>
              </w:rPr>
              <w:t>ПІВДЕННИХ</w:t>
            </w:r>
            <w:r>
              <w:tab/>
            </w:r>
            <w:r>
              <w:rPr>
                <w:spacing w:val="-5"/>
              </w:rPr>
              <w:t>35</w:t>
            </w:r>
          </w:hyperlink>
        </w:p>
        <w:p w:rsidR="003546D5" w:rsidRDefault="003546D5" w:rsidP="003546D5">
          <w:pPr>
            <w:pStyle w:val="11"/>
            <w:tabs>
              <w:tab w:val="left" w:leader="dot" w:pos="9191"/>
            </w:tabs>
            <w:spacing w:before="203"/>
          </w:pPr>
          <w:hyperlink w:anchor="_TOC_250000" w:history="1">
            <w:r>
              <w:rPr>
                <w:spacing w:val="-2"/>
              </w:rPr>
              <w:t>ВИСНОВКИ</w:t>
            </w:r>
            <w:r>
              <w:tab/>
            </w:r>
            <w:r>
              <w:rPr>
                <w:spacing w:val="-5"/>
              </w:rPr>
              <w:t>45</w:t>
            </w:r>
          </w:hyperlink>
        </w:p>
        <w:p w:rsidR="003546D5" w:rsidRDefault="003546D5" w:rsidP="003546D5">
          <w:pPr>
            <w:pStyle w:val="11"/>
            <w:tabs>
              <w:tab w:val="left" w:leader="dot" w:pos="9207"/>
            </w:tabs>
          </w:pPr>
          <w:r>
            <w:rPr>
              <w:spacing w:val="-2"/>
            </w:rPr>
            <w:t>ПЕРЕЛІК</w:t>
          </w:r>
          <w:r>
            <w:rPr>
              <w:spacing w:val="-8"/>
            </w:rPr>
            <w:t xml:space="preserve"> </w:t>
          </w:r>
          <w:r>
            <w:rPr>
              <w:spacing w:val="-2"/>
            </w:rPr>
            <w:t>ВИКОРИСТАНИХ</w:t>
          </w:r>
          <w:r>
            <w:rPr>
              <w:spacing w:val="-8"/>
            </w:rPr>
            <w:t xml:space="preserve"> </w:t>
          </w:r>
          <w:r>
            <w:rPr>
              <w:spacing w:val="-2"/>
            </w:rPr>
            <w:t>ДЖЕРЕЛ</w:t>
          </w:r>
          <w:r>
            <w:tab/>
          </w:r>
          <w:r>
            <w:rPr>
              <w:spacing w:val="-5"/>
            </w:rPr>
            <w:t>47</w:t>
          </w:r>
        </w:p>
      </w:sdtContent>
    </w:sdt>
    <w:p w:rsidR="003546D5" w:rsidRDefault="003546D5" w:rsidP="003546D5">
      <w:pPr>
        <w:pStyle w:val="11"/>
        <w:sectPr w:rsidR="003546D5">
          <w:pgSz w:w="11910" w:h="16840"/>
          <w:pgMar w:top="1040" w:right="425" w:bottom="280" w:left="1559" w:header="761" w:footer="0" w:gutter="0"/>
          <w:cols w:space="720"/>
        </w:sectPr>
      </w:pPr>
    </w:p>
    <w:p w:rsidR="003546D5" w:rsidRDefault="003546D5" w:rsidP="003546D5">
      <w:pPr>
        <w:spacing w:before="81"/>
        <w:ind w:left="718" w:right="292"/>
        <w:jc w:val="center"/>
        <w:rPr>
          <w:b/>
          <w:sz w:val="28"/>
        </w:rPr>
      </w:pPr>
      <w:r>
        <w:rPr>
          <w:b/>
          <w:spacing w:val="-2"/>
          <w:sz w:val="28"/>
        </w:rPr>
        <w:lastRenderedPageBreak/>
        <w:t>ВСТУП</w:t>
      </w:r>
    </w:p>
    <w:p w:rsidR="003546D5" w:rsidRDefault="003546D5" w:rsidP="003546D5">
      <w:pPr>
        <w:pStyle w:val="a3"/>
        <w:spacing w:before="316"/>
        <w:ind w:left="0" w:firstLine="0"/>
        <w:jc w:val="left"/>
        <w:rPr>
          <w:b/>
        </w:rPr>
      </w:pPr>
    </w:p>
    <w:p w:rsidR="003546D5" w:rsidRDefault="003546D5" w:rsidP="003546D5">
      <w:pPr>
        <w:pStyle w:val="a3"/>
        <w:spacing w:line="360" w:lineRule="auto"/>
        <w:ind w:right="424"/>
      </w:pPr>
      <w:r>
        <w:t>Рослинний світ відіграє фундаментальну роль у функціонуванні біосфери, виступаючи основним джерелом утворення органічної речовини за рахунок фотосинтезу та акумуляції сонячної енергії. Саме через механізм біологічного кругообігу речовин, рослинність суттєво впливає на підтримання екологічної рівноваги та життєдіяльність всієї планети.</w:t>
      </w:r>
    </w:p>
    <w:p w:rsidR="003546D5" w:rsidRDefault="003546D5" w:rsidP="003546D5">
      <w:pPr>
        <w:pStyle w:val="a3"/>
        <w:spacing w:before="6" w:line="360" w:lineRule="auto"/>
        <w:ind w:right="425"/>
      </w:pPr>
      <w:r>
        <w:t xml:space="preserve">Рослинність також відіграє ключову роль у формуванні ґрунтів, оскільки є основним джерелом органічної речовини, що перетворюється на </w:t>
      </w:r>
      <w:r>
        <w:rPr>
          <w:spacing w:val="-2"/>
        </w:rPr>
        <w:t>гумус.</w:t>
      </w:r>
    </w:p>
    <w:p w:rsidR="003546D5" w:rsidRDefault="003546D5" w:rsidP="003546D5">
      <w:pPr>
        <w:pStyle w:val="a3"/>
        <w:tabs>
          <w:tab w:val="left" w:pos="2650"/>
          <w:tab w:val="left" w:pos="4012"/>
          <w:tab w:val="left" w:pos="4899"/>
          <w:tab w:val="left" w:pos="5906"/>
          <w:tab w:val="left" w:pos="6290"/>
          <w:tab w:val="left" w:pos="7820"/>
          <w:tab w:val="left" w:pos="9149"/>
        </w:tabs>
        <w:spacing w:line="360" w:lineRule="auto"/>
        <w:ind w:right="420"/>
        <w:jc w:val="right"/>
      </w:pPr>
      <w:r>
        <w:rPr>
          <w:spacing w:val="-2"/>
        </w:rPr>
        <w:t>Природними</w:t>
      </w:r>
      <w:r>
        <w:tab/>
      </w:r>
      <w:r>
        <w:rPr>
          <w:spacing w:val="-2"/>
        </w:rPr>
        <w:t>ґрунтами</w:t>
      </w:r>
      <w:r>
        <w:tab/>
      </w:r>
      <w:r>
        <w:rPr>
          <w:spacing w:val="-4"/>
        </w:rPr>
        <w:t>міста</w:t>
      </w:r>
      <w:r>
        <w:tab/>
      </w:r>
      <w:r>
        <w:rPr>
          <w:spacing w:val="-2"/>
        </w:rPr>
        <w:t>Одеси</w:t>
      </w:r>
      <w:r>
        <w:tab/>
      </w:r>
      <w:r>
        <w:rPr>
          <w:spacing w:val="-10"/>
        </w:rPr>
        <w:t>є</w:t>
      </w:r>
      <w:r>
        <w:tab/>
      </w:r>
      <w:r>
        <w:rPr>
          <w:spacing w:val="-2"/>
        </w:rPr>
        <w:t>чорноземи</w:t>
      </w:r>
      <w:r>
        <w:tab/>
      </w:r>
      <w:r>
        <w:rPr>
          <w:spacing w:val="-2"/>
        </w:rPr>
        <w:t>південні,</w:t>
      </w:r>
      <w:r>
        <w:tab/>
      </w:r>
      <w:r>
        <w:rPr>
          <w:spacing w:val="-4"/>
        </w:rPr>
        <w:t xml:space="preserve">які </w:t>
      </w:r>
      <w:r>
        <w:t>розташовані</w:t>
      </w:r>
      <w:r>
        <w:rPr>
          <w:spacing w:val="40"/>
        </w:rPr>
        <w:t xml:space="preserve"> </w:t>
      </w:r>
      <w:r>
        <w:t>на</w:t>
      </w:r>
      <w:r>
        <w:rPr>
          <w:spacing w:val="40"/>
        </w:rPr>
        <w:t xml:space="preserve"> </w:t>
      </w:r>
      <w:r>
        <w:t>тепер</w:t>
      </w:r>
      <w:r>
        <w:rPr>
          <w:spacing w:val="40"/>
        </w:rPr>
        <w:t xml:space="preserve"> </w:t>
      </w:r>
      <w:r>
        <w:t>переважно</w:t>
      </w:r>
      <w:r>
        <w:rPr>
          <w:spacing w:val="40"/>
        </w:rPr>
        <w:t xml:space="preserve"> </w:t>
      </w:r>
      <w:r>
        <w:t>лише</w:t>
      </w:r>
      <w:r>
        <w:rPr>
          <w:spacing w:val="40"/>
        </w:rPr>
        <w:t xml:space="preserve"> </w:t>
      </w:r>
      <w:r>
        <w:t>в</w:t>
      </w:r>
      <w:r>
        <w:rPr>
          <w:spacing w:val="40"/>
        </w:rPr>
        <w:t xml:space="preserve"> </w:t>
      </w:r>
      <w:r>
        <w:t>межах</w:t>
      </w:r>
      <w:r>
        <w:rPr>
          <w:spacing w:val="40"/>
        </w:rPr>
        <w:t xml:space="preserve"> </w:t>
      </w:r>
      <w:r>
        <w:t>паркових</w:t>
      </w:r>
      <w:r>
        <w:rPr>
          <w:spacing w:val="40"/>
        </w:rPr>
        <w:t xml:space="preserve"> </w:t>
      </w:r>
      <w:r>
        <w:t>зон.</w:t>
      </w:r>
      <w:r>
        <w:rPr>
          <w:spacing w:val="40"/>
        </w:rPr>
        <w:t xml:space="preserve"> </w:t>
      </w:r>
      <w:r>
        <w:t>Чорноземи південні, що</w:t>
      </w:r>
      <w:r>
        <w:rPr>
          <w:spacing w:val="-2"/>
        </w:rPr>
        <w:t xml:space="preserve"> </w:t>
      </w:r>
      <w:r>
        <w:t>входять</w:t>
      </w:r>
      <w:r>
        <w:rPr>
          <w:spacing w:val="-2"/>
        </w:rPr>
        <w:t xml:space="preserve"> </w:t>
      </w:r>
      <w:r>
        <w:t>до</w:t>
      </w:r>
      <w:r>
        <w:rPr>
          <w:spacing w:val="-2"/>
        </w:rPr>
        <w:t xml:space="preserve"> </w:t>
      </w:r>
      <w:r>
        <w:t>природних</w:t>
      </w:r>
      <w:r>
        <w:rPr>
          <w:spacing w:val="-6"/>
        </w:rPr>
        <w:t xml:space="preserve"> </w:t>
      </w:r>
      <w:r>
        <w:t>зелених</w:t>
      </w:r>
      <w:r>
        <w:rPr>
          <w:spacing w:val="-6"/>
        </w:rPr>
        <w:t xml:space="preserve"> </w:t>
      </w:r>
      <w:r>
        <w:t>зон</w:t>
      </w:r>
      <w:r>
        <w:rPr>
          <w:spacing w:val="-1"/>
        </w:rPr>
        <w:t xml:space="preserve"> </w:t>
      </w:r>
      <w:r>
        <w:t>міста, є</w:t>
      </w:r>
      <w:r>
        <w:rPr>
          <w:spacing w:val="-1"/>
        </w:rPr>
        <w:t xml:space="preserve"> </w:t>
      </w:r>
      <w:r>
        <w:t>важливим</w:t>
      </w:r>
      <w:r>
        <w:rPr>
          <w:spacing w:val="-1"/>
        </w:rPr>
        <w:t xml:space="preserve"> </w:t>
      </w:r>
      <w:r>
        <w:t>природним ресурсом,</w:t>
      </w:r>
      <w:r>
        <w:rPr>
          <w:spacing w:val="80"/>
        </w:rPr>
        <w:t xml:space="preserve"> </w:t>
      </w:r>
      <w:r>
        <w:t>вплив</w:t>
      </w:r>
      <w:r>
        <w:rPr>
          <w:spacing w:val="80"/>
        </w:rPr>
        <w:t xml:space="preserve"> </w:t>
      </w:r>
      <w:r>
        <w:t>на</w:t>
      </w:r>
      <w:r>
        <w:rPr>
          <w:spacing w:val="80"/>
        </w:rPr>
        <w:t xml:space="preserve"> </w:t>
      </w:r>
      <w:r>
        <w:t>який</w:t>
      </w:r>
      <w:r>
        <w:rPr>
          <w:spacing w:val="80"/>
        </w:rPr>
        <w:t xml:space="preserve"> </w:t>
      </w:r>
      <w:r>
        <w:t>чинить</w:t>
      </w:r>
      <w:r>
        <w:rPr>
          <w:spacing w:val="80"/>
        </w:rPr>
        <w:t xml:space="preserve"> </w:t>
      </w:r>
      <w:r>
        <w:t>не</w:t>
      </w:r>
      <w:r>
        <w:rPr>
          <w:spacing w:val="80"/>
        </w:rPr>
        <w:t xml:space="preserve"> </w:t>
      </w:r>
      <w:r>
        <w:t>лише</w:t>
      </w:r>
      <w:r>
        <w:rPr>
          <w:spacing w:val="80"/>
        </w:rPr>
        <w:t xml:space="preserve"> </w:t>
      </w:r>
      <w:r>
        <w:t>клімат</w:t>
      </w:r>
      <w:r>
        <w:rPr>
          <w:spacing w:val="80"/>
        </w:rPr>
        <w:t xml:space="preserve"> </w:t>
      </w:r>
      <w:r>
        <w:t>і</w:t>
      </w:r>
      <w:r>
        <w:rPr>
          <w:spacing w:val="80"/>
        </w:rPr>
        <w:t xml:space="preserve"> </w:t>
      </w:r>
      <w:r>
        <w:t>ґрунтоутворювальні процеси,</w:t>
      </w:r>
      <w:r>
        <w:rPr>
          <w:spacing w:val="80"/>
        </w:rPr>
        <w:t xml:space="preserve"> </w:t>
      </w:r>
      <w:r>
        <w:t>а</w:t>
      </w:r>
      <w:r>
        <w:rPr>
          <w:spacing w:val="80"/>
        </w:rPr>
        <w:t xml:space="preserve"> </w:t>
      </w:r>
      <w:r>
        <w:t>й</w:t>
      </w:r>
      <w:r>
        <w:rPr>
          <w:spacing w:val="80"/>
        </w:rPr>
        <w:t xml:space="preserve"> </w:t>
      </w:r>
      <w:r>
        <w:t>рослинний</w:t>
      </w:r>
      <w:r>
        <w:rPr>
          <w:spacing w:val="80"/>
        </w:rPr>
        <w:t xml:space="preserve"> </w:t>
      </w:r>
      <w:r>
        <w:t>покрив.</w:t>
      </w:r>
      <w:r>
        <w:rPr>
          <w:spacing w:val="80"/>
        </w:rPr>
        <w:t xml:space="preserve"> </w:t>
      </w:r>
      <w:r>
        <w:t>В</w:t>
      </w:r>
      <w:r>
        <w:rPr>
          <w:spacing w:val="80"/>
        </w:rPr>
        <w:t xml:space="preserve"> </w:t>
      </w:r>
      <w:r>
        <w:t>умовах</w:t>
      </w:r>
      <w:r>
        <w:rPr>
          <w:spacing w:val="80"/>
        </w:rPr>
        <w:t xml:space="preserve"> </w:t>
      </w:r>
      <w:r>
        <w:t>урбанізації</w:t>
      </w:r>
      <w:r>
        <w:rPr>
          <w:spacing w:val="80"/>
        </w:rPr>
        <w:t xml:space="preserve"> </w:t>
      </w:r>
      <w:r>
        <w:t>та</w:t>
      </w:r>
      <w:r>
        <w:rPr>
          <w:spacing w:val="80"/>
        </w:rPr>
        <w:t xml:space="preserve"> </w:t>
      </w:r>
      <w:r>
        <w:t>видових</w:t>
      </w:r>
      <w:r>
        <w:rPr>
          <w:spacing w:val="80"/>
        </w:rPr>
        <w:t xml:space="preserve"> </w:t>
      </w:r>
      <w:r>
        <w:t>змін рослинності,</w:t>
      </w:r>
      <w:r>
        <w:rPr>
          <w:spacing w:val="32"/>
        </w:rPr>
        <w:t xml:space="preserve"> </w:t>
      </w:r>
      <w:r>
        <w:t>вивчення їх впливу на фізико-хімічні властивості чорноземів є важливим для охорони довкілля та підтримки міського екологічного балансу.</w:t>
      </w:r>
    </w:p>
    <w:p w:rsidR="003546D5" w:rsidRDefault="003546D5" w:rsidP="003546D5">
      <w:pPr>
        <w:pStyle w:val="a3"/>
        <w:spacing w:line="357" w:lineRule="auto"/>
        <w:ind w:right="422"/>
      </w:pPr>
      <w:r>
        <w:rPr>
          <w:b/>
          <w:i/>
        </w:rPr>
        <w:t xml:space="preserve">Метою </w:t>
      </w:r>
      <w:r>
        <w:t>бакалаврської роботи є дослідження впливу різних типів рослинності на окремі показники чорноземів південних.</w:t>
      </w:r>
    </w:p>
    <w:p w:rsidR="003546D5" w:rsidRDefault="003546D5" w:rsidP="003546D5">
      <w:pPr>
        <w:pStyle w:val="a3"/>
        <w:spacing w:before="6"/>
        <w:ind w:left="851" w:firstLine="0"/>
        <w:jc w:val="left"/>
        <w:rPr>
          <w:b/>
          <w:i/>
        </w:rPr>
      </w:pPr>
      <w:r>
        <w:t>Для</w:t>
      </w:r>
      <w:r>
        <w:rPr>
          <w:spacing w:val="-4"/>
        </w:rPr>
        <w:t xml:space="preserve"> </w:t>
      </w:r>
      <w:r>
        <w:t>досягнення</w:t>
      </w:r>
      <w:r>
        <w:rPr>
          <w:spacing w:val="-4"/>
        </w:rPr>
        <w:t xml:space="preserve"> </w:t>
      </w:r>
      <w:r>
        <w:t>цієї</w:t>
      </w:r>
      <w:r>
        <w:rPr>
          <w:spacing w:val="-10"/>
        </w:rPr>
        <w:t xml:space="preserve"> </w:t>
      </w:r>
      <w:r>
        <w:t>мети</w:t>
      </w:r>
      <w:r>
        <w:rPr>
          <w:spacing w:val="-6"/>
        </w:rPr>
        <w:t xml:space="preserve"> </w:t>
      </w:r>
      <w:r>
        <w:t>визначено</w:t>
      </w:r>
      <w:r>
        <w:rPr>
          <w:spacing w:val="-5"/>
        </w:rPr>
        <w:t xml:space="preserve"> </w:t>
      </w:r>
      <w:r>
        <w:t>такі</w:t>
      </w:r>
      <w:r>
        <w:rPr>
          <w:spacing w:val="-10"/>
        </w:rPr>
        <w:t xml:space="preserve"> </w:t>
      </w:r>
      <w:r>
        <w:t>основні</w:t>
      </w:r>
      <w:r>
        <w:rPr>
          <w:spacing w:val="-2"/>
        </w:rPr>
        <w:t xml:space="preserve"> </w:t>
      </w:r>
      <w:r>
        <w:rPr>
          <w:b/>
          <w:i/>
          <w:spacing w:val="-2"/>
        </w:rPr>
        <w:t>завдання:</w:t>
      </w:r>
    </w:p>
    <w:p w:rsidR="003546D5" w:rsidRDefault="003546D5" w:rsidP="003546D5">
      <w:pPr>
        <w:pStyle w:val="a7"/>
        <w:numPr>
          <w:ilvl w:val="0"/>
          <w:numId w:val="1"/>
        </w:numPr>
        <w:tabs>
          <w:tab w:val="left" w:pos="1556"/>
        </w:tabs>
        <w:spacing w:before="163"/>
        <w:ind w:left="1556" w:hanging="705"/>
        <w:jc w:val="both"/>
        <w:rPr>
          <w:sz w:val="28"/>
        </w:rPr>
      </w:pPr>
      <w:r>
        <w:rPr>
          <w:sz w:val="28"/>
        </w:rPr>
        <w:t>Проаналізувати</w:t>
      </w:r>
      <w:r>
        <w:rPr>
          <w:spacing w:val="-10"/>
          <w:sz w:val="28"/>
        </w:rPr>
        <w:t xml:space="preserve"> </w:t>
      </w:r>
      <w:r>
        <w:rPr>
          <w:sz w:val="28"/>
        </w:rPr>
        <w:t>роль</w:t>
      </w:r>
      <w:r>
        <w:rPr>
          <w:spacing w:val="-13"/>
          <w:sz w:val="28"/>
        </w:rPr>
        <w:t xml:space="preserve"> </w:t>
      </w:r>
      <w:r>
        <w:rPr>
          <w:sz w:val="28"/>
        </w:rPr>
        <w:t>рослинності</w:t>
      </w:r>
      <w:r>
        <w:rPr>
          <w:spacing w:val="-11"/>
          <w:sz w:val="28"/>
        </w:rPr>
        <w:t xml:space="preserve"> </w:t>
      </w:r>
      <w:r>
        <w:rPr>
          <w:sz w:val="28"/>
        </w:rPr>
        <w:t>у</w:t>
      </w:r>
      <w:r>
        <w:rPr>
          <w:spacing w:val="-14"/>
          <w:sz w:val="28"/>
        </w:rPr>
        <w:t xml:space="preserve"> </w:t>
      </w:r>
      <w:r>
        <w:rPr>
          <w:sz w:val="28"/>
        </w:rPr>
        <w:t>формуванні</w:t>
      </w:r>
      <w:r>
        <w:rPr>
          <w:spacing w:val="-15"/>
          <w:sz w:val="28"/>
        </w:rPr>
        <w:t xml:space="preserve"> </w:t>
      </w:r>
      <w:r>
        <w:rPr>
          <w:spacing w:val="-2"/>
          <w:sz w:val="28"/>
        </w:rPr>
        <w:t>ґрунтів.</w:t>
      </w:r>
    </w:p>
    <w:p w:rsidR="003546D5" w:rsidRDefault="003546D5" w:rsidP="003546D5">
      <w:pPr>
        <w:pStyle w:val="a7"/>
        <w:numPr>
          <w:ilvl w:val="0"/>
          <w:numId w:val="1"/>
        </w:numPr>
        <w:tabs>
          <w:tab w:val="left" w:pos="1556"/>
        </w:tabs>
        <w:spacing w:before="158"/>
        <w:ind w:left="1556" w:hanging="705"/>
        <w:jc w:val="both"/>
        <w:rPr>
          <w:sz w:val="28"/>
        </w:rPr>
      </w:pPr>
      <w:r>
        <w:rPr>
          <w:sz w:val="28"/>
        </w:rPr>
        <w:t>Охарактеризувати</w:t>
      </w:r>
      <w:r>
        <w:rPr>
          <w:spacing w:val="-18"/>
          <w:sz w:val="28"/>
        </w:rPr>
        <w:t xml:space="preserve"> </w:t>
      </w:r>
      <w:r>
        <w:rPr>
          <w:sz w:val="28"/>
        </w:rPr>
        <w:t>природні</w:t>
      </w:r>
      <w:r>
        <w:rPr>
          <w:spacing w:val="-17"/>
          <w:sz w:val="28"/>
        </w:rPr>
        <w:t xml:space="preserve"> </w:t>
      </w:r>
      <w:r>
        <w:rPr>
          <w:sz w:val="28"/>
        </w:rPr>
        <w:t>умови</w:t>
      </w:r>
      <w:r>
        <w:rPr>
          <w:spacing w:val="-18"/>
          <w:sz w:val="28"/>
        </w:rPr>
        <w:t xml:space="preserve"> </w:t>
      </w:r>
      <w:r>
        <w:rPr>
          <w:sz w:val="28"/>
        </w:rPr>
        <w:t>міста</w:t>
      </w:r>
      <w:r>
        <w:rPr>
          <w:spacing w:val="-17"/>
          <w:sz w:val="28"/>
        </w:rPr>
        <w:t xml:space="preserve"> </w:t>
      </w:r>
      <w:r>
        <w:rPr>
          <w:spacing w:val="-2"/>
          <w:sz w:val="28"/>
        </w:rPr>
        <w:t>Одеси.</w:t>
      </w:r>
    </w:p>
    <w:p w:rsidR="003546D5" w:rsidRDefault="003546D5" w:rsidP="003546D5">
      <w:pPr>
        <w:pStyle w:val="a7"/>
        <w:numPr>
          <w:ilvl w:val="0"/>
          <w:numId w:val="1"/>
        </w:numPr>
        <w:tabs>
          <w:tab w:val="left" w:pos="1555"/>
        </w:tabs>
        <w:spacing w:before="163" w:line="357" w:lineRule="auto"/>
        <w:ind w:left="140" w:right="428" w:firstLine="710"/>
        <w:jc w:val="both"/>
        <w:rPr>
          <w:sz w:val="28"/>
        </w:rPr>
      </w:pPr>
      <w:r>
        <w:rPr>
          <w:sz w:val="28"/>
        </w:rPr>
        <w:t>Оволодіти методами дослідження рН ґрунту та визначення загального вмісту гумусу в ґрунті .</w:t>
      </w:r>
    </w:p>
    <w:p w:rsidR="003546D5" w:rsidRDefault="003546D5" w:rsidP="003546D5">
      <w:pPr>
        <w:pStyle w:val="a7"/>
        <w:numPr>
          <w:ilvl w:val="0"/>
          <w:numId w:val="1"/>
        </w:numPr>
        <w:tabs>
          <w:tab w:val="left" w:pos="1555"/>
        </w:tabs>
        <w:spacing w:before="6" w:line="362" w:lineRule="auto"/>
        <w:ind w:left="140" w:right="426" w:firstLine="710"/>
        <w:jc w:val="both"/>
        <w:rPr>
          <w:sz w:val="28"/>
        </w:rPr>
      </w:pPr>
      <w:r>
        <w:rPr>
          <w:sz w:val="28"/>
        </w:rPr>
        <w:t>Дослідити вплив різних типів рослинності на окремі фізико- хімічні показники чорноземів південних міста Одеси (рН, вміст гумусу).</w:t>
      </w:r>
    </w:p>
    <w:p w:rsidR="003546D5" w:rsidRDefault="003546D5" w:rsidP="003546D5">
      <w:pPr>
        <w:pStyle w:val="a7"/>
        <w:numPr>
          <w:ilvl w:val="0"/>
          <w:numId w:val="1"/>
        </w:numPr>
        <w:tabs>
          <w:tab w:val="left" w:pos="1555"/>
        </w:tabs>
        <w:spacing w:line="362" w:lineRule="auto"/>
        <w:ind w:left="140" w:right="419" w:firstLine="710"/>
        <w:jc w:val="both"/>
        <w:rPr>
          <w:sz w:val="28"/>
        </w:rPr>
      </w:pPr>
      <w:r>
        <w:rPr>
          <w:sz w:val="28"/>
        </w:rPr>
        <w:t xml:space="preserve">Провести порівняльний аналіз окремих фізико-хімічних показників чорноземів південних, сформованих під різними видами </w:t>
      </w:r>
      <w:r>
        <w:rPr>
          <w:spacing w:val="-2"/>
          <w:sz w:val="28"/>
        </w:rPr>
        <w:t>рослинності</w:t>
      </w:r>
    </w:p>
    <w:p w:rsidR="003546D5" w:rsidRDefault="003546D5" w:rsidP="003546D5">
      <w:pPr>
        <w:pStyle w:val="a7"/>
        <w:spacing w:line="362" w:lineRule="auto"/>
        <w:rPr>
          <w:sz w:val="28"/>
        </w:rPr>
        <w:sectPr w:rsidR="003546D5">
          <w:pgSz w:w="11910" w:h="16840"/>
          <w:pgMar w:top="1040" w:right="425" w:bottom="280" w:left="1559" w:header="761" w:footer="0" w:gutter="0"/>
          <w:cols w:space="720"/>
        </w:sectPr>
      </w:pPr>
    </w:p>
    <w:p w:rsidR="003546D5" w:rsidRDefault="003546D5" w:rsidP="003546D5">
      <w:pPr>
        <w:spacing w:before="76" w:line="360" w:lineRule="auto"/>
        <w:ind w:left="140" w:right="414" w:firstLine="710"/>
        <w:jc w:val="both"/>
        <w:rPr>
          <w:sz w:val="28"/>
        </w:rPr>
      </w:pPr>
      <w:r>
        <w:rPr>
          <w:b/>
          <w:i/>
          <w:sz w:val="28"/>
        </w:rPr>
        <w:lastRenderedPageBreak/>
        <w:t xml:space="preserve">Об’єктом </w:t>
      </w:r>
      <w:r>
        <w:rPr>
          <w:sz w:val="28"/>
        </w:rPr>
        <w:t xml:space="preserve">дослідження є чорноземи південні міста Одеси. </w:t>
      </w:r>
      <w:r>
        <w:rPr>
          <w:b/>
          <w:i/>
          <w:sz w:val="28"/>
        </w:rPr>
        <w:t xml:space="preserve">Предметом дослідження – </w:t>
      </w:r>
      <w:r>
        <w:rPr>
          <w:sz w:val="28"/>
        </w:rPr>
        <w:t>вплив різних типів рослинності на окремі показники чорноземів південних.</w:t>
      </w:r>
    </w:p>
    <w:p w:rsidR="003546D5" w:rsidRDefault="003546D5" w:rsidP="003546D5">
      <w:pPr>
        <w:pStyle w:val="a3"/>
        <w:spacing w:before="2" w:line="360" w:lineRule="auto"/>
        <w:ind w:right="422"/>
      </w:pPr>
      <w:r>
        <w:t>Дослідження базується на використанні польових та лабораторних методів (відбір ґрунтових зразків, підготовка їх до аналітичних визначень, аналітичні дослідження) та їх графічного відображення. В бакалаврській роботі використаний також порівняльний аналіз, який дозволив відобразити вплив різних типів рослинності на окремі показнимки чорноземів південних.</w:t>
      </w:r>
    </w:p>
    <w:p w:rsidR="003546D5" w:rsidRDefault="003546D5" w:rsidP="003546D5">
      <w:pPr>
        <w:pStyle w:val="3"/>
      </w:pPr>
      <w:r>
        <w:rPr>
          <w:spacing w:val="-2"/>
        </w:rPr>
        <w:t>Структура</w:t>
      </w:r>
      <w:r>
        <w:rPr>
          <w:spacing w:val="-4"/>
        </w:rPr>
        <w:t xml:space="preserve"> </w:t>
      </w:r>
      <w:r>
        <w:rPr>
          <w:spacing w:val="-2"/>
        </w:rPr>
        <w:t>роботи</w:t>
      </w:r>
    </w:p>
    <w:p w:rsidR="003546D5" w:rsidRDefault="003546D5" w:rsidP="003546D5">
      <w:pPr>
        <w:pStyle w:val="a3"/>
        <w:spacing w:before="158" w:line="360" w:lineRule="auto"/>
        <w:ind w:right="418"/>
      </w:pPr>
      <w:r>
        <w:t>Робота написана з використанням літературних джерел та власних досліджень. Вона складається з вступу, чотирьох розділів, висновків і списку використаних джерел. У першому розділі розглянуто роль рослинності як фактора грунтоутворення. У другому – характеризуються природні умови території дослідження. Третій розділ присвячений методиці дослідження. Основним розділом є четвертий, в якому на підставі власних досліджень аналізується вплив різних видів рослинності на окремі показники чорноземів південних в межах міста Одеси.</w:t>
      </w:r>
    </w:p>
    <w:p w:rsidR="003546D5" w:rsidRDefault="003546D5" w:rsidP="003546D5">
      <w:pPr>
        <w:pStyle w:val="a3"/>
        <w:spacing w:line="360" w:lineRule="auto"/>
        <w:sectPr w:rsidR="003546D5">
          <w:pgSz w:w="11910" w:h="16840"/>
          <w:pgMar w:top="1040" w:right="425" w:bottom="280" w:left="1559" w:header="761" w:footer="0" w:gutter="0"/>
          <w:cols w:space="720"/>
        </w:sectPr>
      </w:pPr>
    </w:p>
    <w:p w:rsidR="004A368A" w:rsidRDefault="004A368A" w:rsidP="004A368A">
      <w:pPr>
        <w:pStyle w:val="1"/>
        <w:ind w:left="703"/>
        <w:jc w:val="center"/>
      </w:pPr>
      <w:r>
        <w:rPr>
          <w:spacing w:val="-2"/>
        </w:rPr>
        <w:lastRenderedPageBreak/>
        <w:t>ВИСНОВКИ</w:t>
      </w:r>
    </w:p>
    <w:p w:rsidR="004A368A" w:rsidRDefault="004A368A" w:rsidP="004A368A">
      <w:pPr>
        <w:pStyle w:val="a3"/>
        <w:spacing w:before="316"/>
        <w:ind w:left="0" w:firstLine="0"/>
        <w:jc w:val="left"/>
        <w:rPr>
          <w:b/>
        </w:rPr>
      </w:pPr>
    </w:p>
    <w:p w:rsidR="004A368A" w:rsidRDefault="004A368A" w:rsidP="004A368A">
      <w:pPr>
        <w:pStyle w:val="a7"/>
        <w:numPr>
          <w:ilvl w:val="0"/>
          <w:numId w:val="4"/>
        </w:numPr>
        <w:tabs>
          <w:tab w:val="left" w:pos="1555"/>
        </w:tabs>
        <w:spacing w:line="362" w:lineRule="auto"/>
        <w:ind w:right="136" w:firstLine="710"/>
        <w:jc w:val="both"/>
        <w:rPr>
          <w:sz w:val="28"/>
        </w:rPr>
      </w:pPr>
      <w:r>
        <w:rPr>
          <w:sz w:val="28"/>
        </w:rPr>
        <w:t>Проведений</w:t>
      </w:r>
      <w:r>
        <w:rPr>
          <w:spacing w:val="-1"/>
          <w:sz w:val="28"/>
        </w:rPr>
        <w:t xml:space="preserve"> </w:t>
      </w:r>
      <w:r>
        <w:rPr>
          <w:sz w:val="28"/>
        </w:rPr>
        <w:t>аналіз свідчить, що рослинність</w:t>
      </w:r>
      <w:r>
        <w:rPr>
          <w:spacing w:val="-1"/>
          <w:sz w:val="28"/>
        </w:rPr>
        <w:t xml:space="preserve"> </w:t>
      </w:r>
      <w:r>
        <w:rPr>
          <w:sz w:val="28"/>
        </w:rPr>
        <w:t>є одним із ключових чинників, що впливає на фізико-хімічні та біологічні показники чорноземів південних міста Одеси.</w:t>
      </w:r>
    </w:p>
    <w:p w:rsidR="004A368A" w:rsidRDefault="004A368A" w:rsidP="004A368A">
      <w:pPr>
        <w:pStyle w:val="a7"/>
        <w:numPr>
          <w:ilvl w:val="0"/>
          <w:numId w:val="4"/>
        </w:numPr>
        <w:tabs>
          <w:tab w:val="left" w:pos="1555"/>
        </w:tabs>
        <w:spacing w:line="362" w:lineRule="auto"/>
        <w:ind w:right="143" w:firstLine="710"/>
        <w:jc w:val="both"/>
        <w:rPr>
          <w:sz w:val="28"/>
        </w:rPr>
      </w:pPr>
      <w:r>
        <w:rPr>
          <w:sz w:val="28"/>
        </w:rPr>
        <w:t>Різні</w:t>
      </w:r>
      <w:r>
        <w:rPr>
          <w:spacing w:val="-5"/>
          <w:sz w:val="28"/>
        </w:rPr>
        <w:t xml:space="preserve"> </w:t>
      </w:r>
      <w:r>
        <w:rPr>
          <w:sz w:val="28"/>
        </w:rPr>
        <w:t>види рослин (трав'яниста, деревна</w:t>
      </w:r>
      <w:r>
        <w:rPr>
          <w:spacing w:val="-4"/>
          <w:sz w:val="28"/>
        </w:rPr>
        <w:t xml:space="preserve"> </w:t>
      </w:r>
      <w:r>
        <w:rPr>
          <w:sz w:val="28"/>
        </w:rPr>
        <w:t>листяна і</w:t>
      </w:r>
      <w:r>
        <w:rPr>
          <w:spacing w:val="-5"/>
          <w:sz w:val="28"/>
        </w:rPr>
        <w:t xml:space="preserve"> </w:t>
      </w:r>
      <w:r>
        <w:rPr>
          <w:sz w:val="28"/>
        </w:rPr>
        <w:t xml:space="preserve">деревна хвойна) впливають на зміну досліджуваних властивостей чорноземів південних міста </w:t>
      </w:r>
      <w:r>
        <w:rPr>
          <w:spacing w:val="-2"/>
          <w:sz w:val="28"/>
        </w:rPr>
        <w:t>Одеси.</w:t>
      </w:r>
    </w:p>
    <w:p w:rsidR="004A368A" w:rsidRDefault="004A368A" w:rsidP="004A368A">
      <w:pPr>
        <w:pStyle w:val="a7"/>
        <w:numPr>
          <w:ilvl w:val="0"/>
          <w:numId w:val="4"/>
        </w:numPr>
        <w:tabs>
          <w:tab w:val="left" w:pos="1247"/>
        </w:tabs>
        <w:spacing w:line="360" w:lineRule="auto"/>
        <w:ind w:right="136" w:firstLine="710"/>
        <w:jc w:val="both"/>
        <w:rPr>
          <w:sz w:val="28"/>
        </w:rPr>
      </w:pPr>
      <w:r>
        <w:rPr>
          <w:sz w:val="28"/>
        </w:rPr>
        <w:t>Найвижчі показники рН визначені у ґрунтах під трав’янистою рослинністю – 8.01-8.15; найнижчі – під хвойними деревами -7.40-7.46. Відповідна закономірність простежується лише у верхніх горизонтах досліджуваних</w:t>
      </w:r>
      <w:r>
        <w:rPr>
          <w:spacing w:val="-5"/>
          <w:sz w:val="28"/>
        </w:rPr>
        <w:t xml:space="preserve"> </w:t>
      </w:r>
      <w:r>
        <w:rPr>
          <w:sz w:val="28"/>
        </w:rPr>
        <w:t>ґрунтів. Вниз</w:t>
      </w:r>
      <w:r>
        <w:rPr>
          <w:spacing w:val="-4"/>
          <w:sz w:val="28"/>
        </w:rPr>
        <w:t xml:space="preserve"> </w:t>
      </w:r>
      <w:r>
        <w:rPr>
          <w:sz w:val="28"/>
        </w:rPr>
        <w:t>по профілю,</w:t>
      </w:r>
      <w:r>
        <w:rPr>
          <w:spacing w:val="-1"/>
          <w:sz w:val="28"/>
        </w:rPr>
        <w:t xml:space="preserve"> </w:t>
      </w:r>
      <w:r>
        <w:rPr>
          <w:sz w:val="28"/>
        </w:rPr>
        <w:t>від</w:t>
      </w:r>
      <w:r>
        <w:rPr>
          <w:spacing w:val="-2"/>
          <w:sz w:val="28"/>
        </w:rPr>
        <w:t xml:space="preserve"> </w:t>
      </w:r>
      <w:r>
        <w:rPr>
          <w:sz w:val="28"/>
        </w:rPr>
        <w:t>30</w:t>
      </w:r>
      <w:r>
        <w:rPr>
          <w:spacing w:val="-4"/>
          <w:sz w:val="28"/>
        </w:rPr>
        <w:t xml:space="preserve"> </w:t>
      </w:r>
      <w:r>
        <w:rPr>
          <w:sz w:val="28"/>
        </w:rPr>
        <w:t>см,</w:t>
      </w:r>
      <w:r>
        <w:rPr>
          <w:spacing w:val="-1"/>
          <w:sz w:val="28"/>
        </w:rPr>
        <w:t xml:space="preserve"> </w:t>
      </w:r>
      <w:r>
        <w:rPr>
          <w:sz w:val="28"/>
        </w:rPr>
        <w:t>відмінностей</w:t>
      </w:r>
      <w:r>
        <w:rPr>
          <w:spacing w:val="-4"/>
          <w:sz w:val="28"/>
        </w:rPr>
        <w:t xml:space="preserve"> </w:t>
      </w:r>
      <w:r>
        <w:rPr>
          <w:sz w:val="28"/>
        </w:rPr>
        <w:t>в</w:t>
      </w:r>
      <w:r>
        <w:rPr>
          <w:spacing w:val="-5"/>
          <w:sz w:val="28"/>
        </w:rPr>
        <w:t xml:space="preserve"> </w:t>
      </w:r>
      <w:r>
        <w:rPr>
          <w:sz w:val="28"/>
        </w:rPr>
        <w:t>значеннях рН в чорноземах південних під різними типами рослинності не простежується. Таким чином, можна говорити, що вплив опаду рослинності та їх кореневих виділень на значення рН є незначним, хоч і має місце. На нашу думку, досліджувані території є невеликими і, безумовно, не ізольованими від впливу інших рослин. Так під листяними та хвойними деревами присутня і трав’яниста рослинність, хоч і в меншій кількості.</w:t>
      </w:r>
    </w:p>
    <w:p w:rsidR="004A368A" w:rsidRDefault="004A368A" w:rsidP="004A368A">
      <w:pPr>
        <w:pStyle w:val="a7"/>
        <w:numPr>
          <w:ilvl w:val="0"/>
          <w:numId w:val="4"/>
        </w:numPr>
        <w:tabs>
          <w:tab w:val="left" w:pos="1199"/>
        </w:tabs>
        <w:spacing w:line="360" w:lineRule="auto"/>
        <w:ind w:right="140" w:firstLine="710"/>
        <w:jc w:val="both"/>
        <w:rPr>
          <w:sz w:val="28"/>
        </w:rPr>
      </w:pPr>
      <w:r>
        <w:rPr>
          <w:sz w:val="28"/>
        </w:rPr>
        <w:t>Відповідна закономірність і щодо вмісту гумусу: найвищий вміст гумусу в верхньому горизонті культуроземів, які протягом тривалого часу формувалися під трав’янистою рослинністю – 4.92-4.95 %, що є вищим зональних чорноземів південних (3.10%). Зразки ґрунту, відібрані під листяними</w:t>
      </w:r>
      <w:r>
        <w:rPr>
          <w:spacing w:val="21"/>
          <w:sz w:val="28"/>
        </w:rPr>
        <w:t xml:space="preserve"> </w:t>
      </w:r>
      <w:r>
        <w:rPr>
          <w:sz w:val="28"/>
        </w:rPr>
        <w:t>деревами</w:t>
      </w:r>
      <w:r>
        <w:rPr>
          <w:spacing w:val="22"/>
          <w:sz w:val="28"/>
        </w:rPr>
        <w:t xml:space="preserve"> </w:t>
      </w:r>
      <w:r>
        <w:rPr>
          <w:sz w:val="28"/>
        </w:rPr>
        <w:t>займають</w:t>
      </w:r>
      <w:r>
        <w:rPr>
          <w:spacing w:val="20"/>
          <w:sz w:val="28"/>
        </w:rPr>
        <w:t xml:space="preserve"> </w:t>
      </w:r>
      <w:r>
        <w:rPr>
          <w:sz w:val="28"/>
        </w:rPr>
        <w:t>проміжне</w:t>
      </w:r>
      <w:r>
        <w:rPr>
          <w:spacing w:val="23"/>
          <w:sz w:val="28"/>
        </w:rPr>
        <w:t xml:space="preserve"> </w:t>
      </w:r>
      <w:r>
        <w:rPr>
          <w:sz w:val="28"/>
        </w:rPr>
        <w:t>місце</w:t>
      </w:r>
      <w:r>
        <w:rPr>
          <w:spacing w:val="23"/>
          <w:sz w:val="28"/>
        </w:rPr>
        <w:t xml:space="preserve"> </w:t>
      </w:r>
      <w:r>
        <w:rPr>
          <w:sz w:val="28"/>
        </w:rPr>
        <w:t>по</w:t>
      </w:r>
      <w:r>
        <w:rPr>
          <w:spacing w:val="21"/>
          <w:sz w:val="28"/>
        </w:rPr>
        <w:t xml:space="preserve"> </w:t>
      </w:r>
      <w:r>
        <w:rPr>
          <w:sz w:val="28"/>
        </w:rPr>
        <w:t>вмісту</w:t>
      </w:r>
      <w:r>
        <w:rPr>
          <w:spacing w:val="18"/>
          <w:sz w:val="28"/>
        </w:rPr>
        <w:t xml:space="preserve"> </w:t>
      </w:r>
      <w:r>
        <w:rPr>
          <w:sz w:val="28"/>
        </w:rPr>
        <w:t>гумусу</w:t>
      </w:r>
      <w:r>
        <w:rPr>
          <w:spacing w:val="28"/>
          <w:sz w:val="28"/>
        </w:rPr>
        <w:t xml:space="preserve"> </w:t>
      </w:r>
      <w:r>
        <w:rPr>
          <w:sz w:val="28"/>
        </w:rPr>
        <w:t>–</w:t>
      </w:r>
      <w:r>
        <w:rPr>
          <w:spacing w:val="22"/>
          <w:sz w:val="28"/>
        </w:rPr>
        <w:t xml:space="preserve"> </w:t>
      </w:r>
      <w:r>
        <w:rPr>
          <w:sz w:val="28"/>
        </w:rPr>
        <w:t>3.04-</w:t>
      </w:r>
      <w:r>
        <w:rPr>
          <w:spacing w:val="-4"/>
          <w:sz w:val="28"/>
        </w:rPr>
        <w:t>3.50</w:t>
      </w:r>
    </w:p>
    <w:p w:rsidR="004A368A" w:rsidRDefault="004A368A" w:rsidP="004A368A">
      <w:pPr>
        <w:pStyle w:val="a3"/>
        <w:spacing w:line="360" w:lineRule="auto"/>
        <w:ind w:right="139" w:firstLine="0"/>
      </w:pPr>
      <w:r>
        <w:t>%. І найнижчий вміст гумусу в ґрунтах, які тривалий час знаходяться під впливом хвойної рослинності – 3.18% (ботанічний сад) – 2.35 % (проспект Шевченко). Високий вміст гумусу під хвойною рослинністю в ботанічному саду</w:t>
      </w:r>
      <w:r>
        <w:rPr>
          <w:spacing w:val="-3"/>
        </w:rPr>
        <w:t xml:space="preserve"> </w:t>
      </w:r>
      <w:r>
        <w:t>можна пояснити впливом не лише хвойної</w:t>
      </w:r>
      <w:r>
        <w:rPr>
          <w:spacing w:val="-3"/>
        </w:rPr>
        <w:t xml:space="preserve"> </w:t>
      </w:r>
      <w:r>
        <w:t>рослинності, а й інших видів, особливо трав’янистої.</w:t>
      </w:r>
    </w:p>
    <w:p w:rsidR="004A368A" w:rsidRDefault="004A368A" w:rsidP="004A368A">
      <w:pPr>
        <w:pStyle w:val="a7"/>
        <w:numPr>
          <w:ilvl w:val="0"/>
          <w:numId w:val="4"/>
        </w:numPr>
        <w:tabs>
          <w:tab w:val="left" w:pos="1175"/>
        </w:tabs>
        <w:spacing w:line="357" w:lineRule="auto"/>
        <w:ind w:right="139" w:firstLine="710"/>
        <w:jc w:val="both"/>
        <w:rPr>
          <w:sz w:val="28"/>
        </w:rPr>
      </w:pPr>
      <w:r>
        <w:rPr>
          <w:sz w:val="28"/>
        </w:rPr>
        <w:t>Припущення щодо невеликих розмірів досліджуваних територій та їхньої</w:t>
      </w:r>
      <w:r>
        <w:rPr>
          <w:spacing w:val="-5"/>
          <w:sz w:val="28"/>
        </w:rPr>
        <w:t xml:space="preserve"> </w:t>
      </w:r>
      <w:r>
        <w:rPr>
          <w:sz w:val="28"/>
        </w:rPr>
        <w:t>неізольованості</w:t>
      </w:r>
      <w:r>
        <w:rPr>
          <w:spacing w:val="-5"/>
          <w:sz w:val="28"/>
        </w:rPr>
        <w:t xml:space="preserve"> </w:t>
      </w:r>
      <w:r>
        <w:rPr>
          <w:sz w:val="28"/>
        </w:rPr>
        <w:t>є ключовим для інтерпретації</w:t>
      </w:r>
      <w:r>
        <w:rPr>
          <w:spacing w:val="-6"/>
          <w:sz w:val="28"/>
        </w:rPr>
        <w:t xml:space="preserve"> </w:t>
      </w:r>
      <w:r>
        <w:rPr>
          <w:sz w:val="28"/>
        </w:rPr>
        <w:t>результатів</w:t>
      </w:r>
      <w:r>
        <w:rPr>
          <w:b/>
          <w:sz w:val="28"/>
        </w:rPr>
        <w:t xml:space="preserve">. </w:t>
      </w:r>
      <w:r>
        <w:rPr>
          <w:sz w:val="28"/>
        </w:rPr>
        <w:t>Присутність</w:t>
      </w:r>
    </w:p>
    <w:p w:rsidR="004A368A" w:rsidRDefault="004A368A" w:rsidP="004A368A">
      <w:pPr>
        <w:pStyle w:val="a7"/>
        <w:spacing w:line="357" w:lineRule="auto"/>
        <w:rPr>
          <w:sz w:val="28"/>
        </w:rPr>
        <w:sectPr w:rsidR="004A368A">
          <w:pgSz w:w="11910" w:h="16840"/>
          <w:pgMar w:top="1040" w:right="708" w:bottom="280" w:left="1559" w:header="761" w:footer="0" w:gutter="0"/>
          <w:cols w:space="720"/>
        </w:sectPr>
      </w:pPr>
    </w:p>
    <w:p w:rsidR="004A368A" w:rsidRDefault="004A368A" w:rsidP="004A368A">
      <w:pPr>
        <w:pStyle w:val="a3"/>
        <w:spacing w:before="76" w:line="360" w:lineRule="auto"/>
        <w:ind w:right="139" w:firstLine="0"/>
      </w:pPr>
      <w:r>
        <w:lastRenderedPageBreak/>
        <w:t>трав'янистої рослинності під листяними та хвойними деревами, навіть у меншій кількості, може буферизувати або модифікувати вплив деревного ярусу, створюючи складнішу картину взаємодій. Це підкреслює важливість розгляду міських екосистем як інтегрованих систем, де різні компоненти взаємодіють і впливають один на одного, а ізольований вплив одного</w:t>
      </w:r>
      <w:r>
        <w:rPr>
          <w:spacing w:val="40"/>
        </w:rPr>
        <w:t xml:space="preserve"> </w:t>
      </w:r>
      <w:r>
        <w:t>чинника є рідкістю.</w:t>
      </w:r>
    </w:p>
    <w:p w:rsidR="004A368A" w:rsidRDefault="004A368A" w:rsidP="004A368A">
      <w:pPr>
        <w:pStyle w:val="a7"/>
        <w:numPr>
          <w:ilvl w:val="0"/>
          <w:numId w:val="4"/>
        </w:numPr>
        <w:tabs>
          <w:tab w:val="left" w:pos="1189"/>
        </w:tabs>
        <w:spacing w:before="3" w:line="360" w:lineRule="auto"/>
        <w:ind w:right="146" w:firstLine="710"/>
        <w:jc w:val="both"/>
        <w:rPr>
          <w:sz w:val="28"/>
        </w:rPr>
      </w:pPr>
      <w:r>
        <w:rPr>
          <w:sz w:val="28"/>
        </w:rPr>
        <w:t>Практичні дослідження підтвердили існування тісного зв’язку між типом рослинності та якістю чорноземів, що дозволяє рекомендувати збереження природної степової рослинності або створення насаджень, максимально наближених до природних, для підтримки екологічної стабільності та родючості ґрунтів у міських умовах.</w:t>
      </w:r>
    </w:p>
    <w:p w:rsidR="004A368A" w:rsidRDefault="004A368A" w:rsidP="004A368A">
      <w:pPr>
        <w:pStyle w:val="a7"/>
        <w:numPr>
          <w:ilvl w:val="0"/>
          <w:numId w:val="4"/>
        </w:numPr>
        <w:tabs>
          <w:tab w:val="left" w:pos="1146"/>
        </w:tabs>
        <w:spacing w:line="360" w:lineRule="auto"/>
        <w:ind w:right="149" w:firstLine="710"/>
        <w:jc w:val="both"/>
        <w:rPr>
          <w:sz w:val="28"/>
        </w:rPr>
      </w:pPr>
      <w:r>
        <w:rPr>
          <w:sz w:val="28"/>
        </w:rPr>
        <w:t xml:space="preserve">З метою збереження і покращення стану чорноземів південних міста Одеси доцільно впроваджувати комплекс заходів, спрямованих на раціональне використання зелених зон, оптимізацію агротехнічного догляду, мінімізацію техногенного впливу та відновлення органічного живлення </w:t>
      </w:r>
      <w:r>
        <w:rPr>
          <w:spacing w:val="-2"/>
          <w:sz w:val="28"/>
        </w:rPr>
        <w:t>ґрунтів.</w:t>
      </w:r>
    </w:p>
    <w:p w:rsidR="004A368A" w:rsidRDefault="004A368A" w:rsidP="004A368A">
      <w:pPr>
        <w:pStyle w:val="a7"/>
        <w:spacing w:line="360" w:lineRule="auto"/>
        <w:rPr>
          <w:sz w:val="28"/>
        </w:rPr>
        <w:sectPr w:rsidR="004A368A">
          <w:pgSz w:w="11910" w:h="16840"/>
          <w:pgMar w:top="1040" w:right="708" w:bottom="280" w:left="1559" w:header="761" w:footer="0" w:gutter="0"/>
          <w:cols w:space="720"/>
        </w:sectPr>
      </w:pPr>
    </w:p>
    <w:p w:rsidR="004A368A" w:rsidRDefault="004A368A" w:rsidP="004A368A">
      <w:pPr>
        <w:pStyle w:val="1"/>
        <w:ind w:left="2541"/>
      </w:pPr>
      <w:r>
        <w:rPr>
          <w:spacing w:val="-2"/>
        </w:rPr>
        <w:lastRenderedPageBreak/>
        <w:t>СПИСОК</w:t>
      </w:r>
      <w:r>
        <w:rPr>
          <w:spacing w:val="-6"/>
        </w:rPr>
        <w:t xml:space="preserve"> </w:t>
      </w:r>
      <w:r>
        <w:rPr>
          <w:spacing w:val="-2"/>
        </w:rPr>
        <w:t>ВИКОРИСТАННИХ</w:t>
      </w:r>
      <w:r>
        <w:rPr>
          <w:spacing w:val="-5"/>
        </w:rPr>
        <w:t xml:space="preserve"> </w:t>
      </w:r>
      <w:r>
        <w:rPr>
          <w:spacing w:val="-2"/>
        </w:rPr>
        <w:t>ДЖЕРЕЛ</w:t>
      </w:r>
    </w:p>
    <w:p w:rsidR="004A368A" w:rsidRDefault="004A368A" w:rsidP="004A368A">
      <w:pPr>
        <w:pStyle w:val="a7"/>
        <w:numPr>
          <w:ilvl w:val="0"/>
          <w:numId w:val="5"/>
        </w:numPr>
        <w:tabs>
          <w:tab w:val="left" w:pos="1555"/>
        </w:tabs>
        <w:spacing w:before="158" w:line="357" w:lineRule="auto"/>
        <w:ind w:right="139" w:firstLine="710"/>
        <w:jc w:val="both"/>
        <w:rPr>
          <w:sz w:val="28"/>
        </w:rPr>
      </w:pPr>
      <w:r>
        <w:rPr>
          <w:color w:val="221F1F"/>
          <w:sz w:val="28"/>
        </w:rPr>
        <w:t>Балюк С.А., Медведєв В.В. та ін. Екологічний стан ґрунтів України. Український географічний журнал. 2012. № 2. С. 38-42.</w:t>
      </w:r>
    </w:p>
    <w:p w:rsidR="004A368A" w:rsidRDefault="004A368A" w:rsidP="004A368A">
      <w:pPr>
        <w:pStyle w:val="a7"/>
        <w:numPr>
          <w:ilvl w:val="0"/>
          <w:numId w:val="5"/>
        </w:numPr>
        <w:tabs>
          <w:tab w:val="left" w:pos="1156"/>
          <w:tab w:val="left" w:pos="2333"/>
          <w:tab w:val="left" w:pos="4109"/>
          <w:tab w:val="left" w:pos="6516"/>
          <w:tab w:val="left" w:pos="8460"/>
        </w:tabs>
        <w:spacing w:before="6" w:line="360" w:lineRule="auto"/>
        <w:ind w:right="137" w:firstLine="710"/>
        <w:jc w:val="both"/>
        <w:rPr>
          <w:sz w:val="28"/>
        </w:rPr>
      </w:pPr>
      <w:r>
        <w:rPr>
          <w:sz w:val="28"/>
        </w:rPr>
        <w:t xml:space="preserve">Возіанова Н.Г., Крицька Т.В., Левчук Л.В., Чабан К.В., Осадча Л.П. 150-річна історія ботанічного саду Одеського національного університету імені І.І. Мечникова. </w:t>
      </w:r>
      <w:r>
        <w:rPr>
          <w:i/>
          <w:sz w:val="28"/>
        </w:rPr>
        <w:t xml:space="preserve">Вісник Одеського національного університету. Серія: </w:t>
      </w:r>
      <w:r>
        <w:rPr>
          <w:spacing w:val="-2"/>
          <w:sz w:val="28"/>
        </w:rPr>
        <w:t>Біологія.</w:t>
      </w:r>
      <w:r>
        <w:rPr>
          <w:sz w:val="28"/>
        </w:rPr>
        <w:tab/>
      </w:r>
      <w:r>
        <w:rPr>
          <w:spacing w:val="-2"/>
          <w:sz w:val="28"/>
        </w:rPr>
        <w:t>2017.</w:t>
      </w:r>
      <w:r>
        <w:rPr>
          <w:sz w:val="28"/>
        </w:rPr>
        <w:tab/>
      </w:r>
      <w:r>
        <w:rPr>
          <w:spacing w:val="-2"/>
          <w:sz w:val="28"/>
        </w:rPr>
        <w:t>С.115-129.</w:t>
      </w:r>
      <w:r>
        <w:rPr>
          <w:sz w:val="28"/>
        </w:rPr>
        <w:tab/>
      </w:r>
      <w:r>
        <w:rPr>
          <w:spacing w:val="-2"/>
          <w:sz w:val="28"/>
        </w:rPr>
        <w:t>Режим</w:t>
      </w:r>
      <w:r>
        <w:rPr>
          <w:sz w:val="28"/>
        </w:rPr>
        <w:tab/>
      </w:r>
      <w:r>
        <w:rPr>
          <w:spacing w:val="-2"/>
          <w:sz w:val="28"/>
        </w:rPr>
        <w:t xml:space="preserve">доступу: </w:t>
      </w:r>
      <w:hyperlink r:id="rId6">
        <w:r>
          <w:rPr>
            <w:spacing w:val="-2"/>
            <w:sz w:val="28"/>
          </w:rPr>
          <w:t>http://visbio.onu.edu.ua/article/view/105625/106051</w:t>
        </w:r>
      </w:hyperlink>
    </w:p>
    <w:p w:rsidR="004A368A" w:rsidRDefault="004A368A" w:rsidP="004A368A">
      <w:pPr>
        <w:pStyle w:val="a7"/>
        <w:numPr>
          <w:ilvl w:val="0"/>
          <w:numId w:val="5"/>
        </w:numPr>
        <w:tabs>
          <w:tab w:val="left" w:pos="1133"/>
        </w:tabs>
        <w:ind w:left="1133" w:hanging="282"/>
        <w:jc w:val="both"/>
        <w:rPr>
          <w:sz w:val="28"/>
        </w:rPr>
      </w:pPr>
      <w:r>
        <w:rPr>
          <w:sz w:val="28"/>
        </w:rPr>
        <w:t>Горишіна</w:t>
      </w:r>
      <w:r>
        <w:rPr>
          <w:spacing w:val="-12"/>
          <w:sz w:val="28"/>
        </w:rPr>
        <w:t xml:space="preserve"> </w:t>
      </w:r>
      <w:r>
        <w:rPr>
          <w:sz w:val="28"/>
        </w:rPr>
        <w:t>Т.</w:t>
      </w:r>
      <w:r>
        <w:rPr>
          <w:spacing w:val="-10"/>
          <w:sz w:val="28"/>
        </w:rPr>
        <w:t xml:space="preserve"> </w:t>
      </w:r>
      <w:r>
        <w:rPr>
          <w:sz w:val="28"/>
        </w:rPr>
        <w:t>К.</w:t>
      </w:r>
      <w:r>
        <w:rPr>
          <w:spacing w:val="-11"/>
          <w:sz w:val="28"/>
        </w:rPr>
        <w:t xml:space="preserve"> </w:t>
      </w:r>
      <w:r>
        <w:rPr>
          <w:sz w:val="28"/>
        </w:rPr>
        <w:t>Екологія</w:t>
      </w:r>
      <w:r>
        <w:rPr>
          <w:spacing w:val="-11"/>
          <w:sz w:val="28"/>
        </w:rPr>
        <w:t xml:space="preserve"> </w:t>
      </w:r>
      <w:r>
        <w:rPr>
          <w:sz w:val="28"/>
        </w:rPr>
        <w:t>рослин.</w:t>
      </w:r>
      <w:r>
        <w:rPr>
          <w:spacing w:val="-8"/>
          <w:sz w:val="28"/>
        </w:rPr>
        <w:t xml:space="preserve"> </w:t>
      </w:r>
      <w:r>
        <w:rPr>
          <w:sz w:val="28"/>
        </w:rPr>
        <w:t>М.</w:t>
      </w:r>
      <w:r>
        <w:rPr>
          <w:spacing w:val="-10"/>
          <w:sz w:val="28"/>
        </w:rPr>
        <w:t xml:space="preserve"> </w:t>
      </w:r>
      <w:r>
        <w:rPr>
          <w:sz w:val="28"/>
        </w:rPr>
        <w:t>:</w:t>
      </w:r>
      <w:r>
        <w:rPr>
          <w:spacing w:val="-17"/>
          <w:sz w:val="28"/>
        </w:rPr>
        <w:t xml:space="preserve"> </w:t>
      </w:r>
      <w:r>
        <w:rPr>
          <w:sz w:val="28"/>
        </w:rPr>
        <w:t>Вища</w:t>
      </w:r>
      <w:r>
        <w:rPr>
          <w:spacing w:val="-12"/>
          <w:sz w:val="28"/>
        </w:rPr>
        <w:t xml:space="preserve"> </w:t>
      </w:r>
      <w:r>
        <w:rPr>
          <w:sz w:val="28"/>
        </w:rPr>
        <w:t>школа,</w:t>
      </w:r>
      <w:r>
        <w:rPr>
          <w:spacing w:val="-10"/>
          <w:sz w:val="28"/>
        </w:rPr>
        <w:t xml:space="preserve"> </w:t>
      </w:r>
      <w:r>
        <w:rPr>
          <w:sz w:val="28"/>
        </w:rPr>
        <w:t>1979.</w:t>
      </w:r>
      <w:r>
        <w:rPr>
          <w:spacing w:val="-8"/>
          <w:sz w:val="28"/>
        </w:rPr>
        <w:t xml:space="preserve"> </w:t>
      </w:r>
      <w:r>
        <w:rPr>
          <w:sz w:val="28"/>
        </w:rPr>
        <w:t>215</w:t>
      </w:r>
      <w:r>
        <w:rPr>
          <w:spacing w:val="-12"/>
          <w:sz w:val="28"/>
        </w:rPr>
        <w:t xml:space="preserve"> </w:t>
      </w:r>
      <w:r>
        <w:rPr>
          <w:spacing w:val="-5"/>
          <w:sz w:val="28"/>
        </w:rPr>
        <w:t>с.</w:t>
      </w:r>
    </w:p>
    <w:p w:rsidR="004A368A" w:rsidRDefault="004A368A" w:rsidP="004A368A">
      <w:pPr>
        <w:pStyle w:val="a7"/>
        <w:numPr>
          <w:ilvl w:val="0"/>
          <w:numId w:val="5"/>
        </w:numPr>
        <w:tabs>
          <w:tab w:val="left" w:pos="1132"/>
        </w:tabs>
        <w:spacing w:before="163" w:line="360" w:lineRule="auto"/>
        <w:ind w:right="137" w:firstLine="710"/>
        <w:jc w:val="both"/>
        <w:rPr>
          <w:sz w:val="28"/>
        </w:rPr>
      </w:pPr>
      <w:r>
        <w:rPr>
          <w:sz w:val="28"/>
        </w:rPr>
        <w:t>Грунтово-геохімічне</w:t>
      </w:r>
      <w:r>
        <w:rPr>
          <w:spacing w:val="-18"/>
          <w:sz w:val="28"/>
        </w:rPr>
        <w:t xml:space="preserve"> </w:t>
      </w:r>
      <w:r>
        <w:rPr>
          <w:sz w:val="28"/>
        </w:rPr>
        <w:t>обстеження</w:t>
      </w:r>
      <w:r>
        <w:rPr>
          <w:spacing w:val="-17"/>
          <w:sz w:val="28"/>
        </w:rPr>
        <w:t xml:space="preserve"> </w:t>
      </w:r>
      <w:r>
        <w:rPr>
          <w:sz w:val="28"/>
        </w:rPr>
        <w:t>урбанізованих</w:t>
      </w:r>
      <w:r>
        <w:rPr>
          <w:spacing w:val="-18"/>
          <w:sz w:val="28"/>
        </w:rPr>
        <w:t xml:space="preserve"> </w:t>
      </w:r>
      <w:r>
        <w:rPr>
          <w:sz w:val="28"/>
        </w:rPr>
        <w:t>територій.</w:t>
      </w:r>
      <w:r>
        <w:rPr>
          <w:spacing w:val="-17"/>
          <w:sz w:val="28"/>
        </w:rPr>
        <w:t xml:space="preserve"> </w:t>
      </w:r>
      <w:r>
        <w:rPr>
          <w:sz w:val="28"/>
        </w:rPr>
        <w:t>Методичні рекомендації / Укладачі: Балюк С. А., Фатєєв А. І., Мірошніченко М. М. Х. : ННЦ «ІГА ім. О. Н. Соколовського»</w:t>
      </w:r>
      <w:r>
        <w:rPr>
          <w:spacing w:val="-4"/>
          <w:sz w:val="28"/>
        </w:rPr>
        <w:t xml:space="preserve"> </w:t>
      </w:r>
      <w:r>
        <w:rPr>
          <w:sz w:val="28"/>
        </w:rPr>
        <w:t>УААН, 2004. 54 с.</w:t>
      </w:r>
    </w:p>
    <w:p w:rsidR="004A368A" w:rsidRDefault="004A368A" w:rsidP="004A368A">
      <w:pPr>
        <w:pStyle w:val="a7"/>
        <w:numPr>
          <w:ilvl w:val="0"/>
          <w:numId w:val="5"/>
        </w:numPr>
        <w:tabs>
          <w:tab w:val="left" w:pos="1151"/>
        </w:tabs>
        <w:spacing w:before="1" w:line="360" w:lineRule="auto"/>
        <w:ind w:right="142" w:firstLine="710"/>
        <w:jc w:val="both"/>
        <w:rPr>
          <w:sz w:val="28"/>
        </w:rPr>
      </w:pPr>
      <w:r>
        <w:rPr>
          <w:sz w:val="28"/>
        </w:rPr>
        <w:t>Ґрунтові</w:t>
      </w:r>
      <w:r>
        <w:rPr>
          <w:spacing w:val="-2"/>
          <w:sz w:val="28"/>
        </w:rPr>
        <w:t xml:space="preserve"> </w:t>
      </w:r>
      <w:r>
        <w:rPr>
          <w:sz w:val="28"/>
        </w:rPr>
        <w:t>ресурси Одеської</w:t>
      </w:r>
      <w:r>
        <w:rPr>
          <w:spacing w:val="-2"/>
          <w:sz w:val="28"/>
        </w:rPr>
        <w:t xml:space="preserve"> </w:t>
      </w:r>
      <w:r>
        <w:rPr>
          <w:sz w:val="28"/>
        </w:rPr>
        <w:t>області</w:t>
      </w:r>
      <w:r>
        <w:rPr>
          <w:spacing w:val="-2"/>
          <w:sz w:val="28"/>
        </w:rPr>
        <w:t xml:space="preserve"> </w:t>
      </w:r>
      <w:r>
        <w:rPr>
          <w:sz w:val="28"/>
        </w:rPr>
        <w:t>/ Куліджанов Е. В., Голубченко В. Ф., Авчінніков В. А. та ін.; під ред. В. Ф. Голубченка. Одеса: Одеська філія ДУ «Держґрунтохорона», 2014. 48 с.</w:t>
      </w:r>
    </w:p>
    <w:p w:rsidR="004A368A" w:rsidRDefault="004A368A" w:rsidP="004A368A">
      <w:pPr>
        <w:pStyle w:val="a7"/>
        <w:numPr>
          <w:ilvl w:val="0"/>
          <w:numId w:val="5"/>
        </w:numPr>
        <w:tabs>
          <w:tab w:val="left" w:pos="1151"/>
        </w:tabs>
        <w:spacing w:line="362" w:lineRule="auto"/>
        <w:ind w:right="147" w:firstLine="710"/>
        <w:jc w:val="both"/>
        <w:rPr>
          <w:sz w:val="28"/>
        </w:rPr>
      </w:pPr>
      <w:r>
        <w:rPr>
          <w:sz w:val="28"/>
        </w:rPr>
        <w:t>Ґрунтознавство з основами геології / О. Ф. Гнатенко М. В. Капштик, Л. Р. Петренко, С. В. Вітвіцький. К: Оранта , 2005. 647 с.</w:t>
      </w:r>
    </w:p>
    <w:p w:rsidR="004A368A" w:rsidRDefault="004A368A" w:rsidP="004A368A">
      <w:pPr>
        <w:pStyle w:val="a7"/>
        <w:numPr>
          <w:ilvl w:val="0"/>
          <w:numId w:val="5"/>
        </w:numPr>
        <w:tabs>
          <w:tab w:val="left" w:pos="1247"/>
        </w:tabs>
        <w:spacing w:line="357" w:lineRule="auto"/>
        <w:ind w:right="144" w:firstLine="710"/>
        <w:jc w:val="both"/>
        <w:rPr>
          <w:sz w:val="28"/>
        </w:rPr>
      </w:pPr>
      <w:r>
        <w:rPr>
          <w:sz w:val="28"/>
        </w:rPr>
        <w:t>ДСТУ 4289:2004. Якість ґрунту. Методи визначання органічної речовини.</w:t>
      </w:r>
      <w:r>
        <w:rPr>
          <w:spacing w:val="-4"/>
          <w:sz w:val="28"/>
        </w:rPr>
        <w:t xml:space="preserve"> </w:t>
      </w:r>
      <w:r>
        <w:rPr>
          <w:sz w:val="28"/>
        </w:rPr>
        <w:t>Чинний</w:t>
      </w:r>
      <w:r>
        <w:rPr>
          <w:spacing w:val="-2"/>
          <w:sz w:val="28"/>
        </w:rPr>
        <w:t xml:space="preserve"> </w:t>
      </w:r>
      <w:r>
        <w:rPr>
          <w:sz w:val="28"/>
        </w:rPr>
        <w:t>від</w:t>
      </w:r>
      <w:r>
        <w:rPr>
          <w:spacing w:val="-4"/>
          <w:sz w:val="28"/>
        </w:rPr>
        <w:t xml:space="preserve"> </w:t>
      </w:r>
      <w:r>
        <w:rPr>
          <w:sz w:val="28"/>
        </w:rPr>
        <w:t>2005-07-01.К.:</w:t>
      </w:r>
      <w:r>
        <w:rPr>
          <w:spacing w:val="-11"/>
          <w:sz w:val="28"/>
        </w:rPr>
        <w:t xml:space="preserve"> </w:t>
      </w:r>
      <w:r>
        <w:rPr>
          <w:sz w:val="28"/>
        </w:rPr>
        <w:t>Держспоживстандарт</w:t>
      </w:r>
      <w:r>
        <w:rPr>
          <w:spacing w:val="-7"/>
          <w:sz w:val="28"/>
        </w:rPr>
        <w:t xml:space="preserve"> </w:t>
      </w:r>
      <w:r>
        <w:rPr>
          <w:sz w:val="28"/>
        </w:rPr>
        <w:t>України,2005.14</w:t>
      </w:r>
      <w:r>
        <w:rPr>
          <w:spacing w:val="-6"/>
          <w:sz w:val="28"/>
        </w:rPr>
        <w:t xml:space="preserve"> </w:t>
      </w:r>
      <w:r>
        <w:rPr>
          <w:sz w:val="28"/>
        </w:rPr>
        <w:t>с.</w:t>
      </w:r>
    </w:p>
    <w:p w:rsidR="004A368A" w:rsidRDefault="004A368A" w:rsidP="004A368A">
      <w:pPr>
        <w:pStyle w:val="a7"/>
        <w:numPr>
          <w:ilvl w:val="0"/>
          <w:numId w:val="5"/>
        </w:numPr>
        <w:tabs>
          <w:tab w:val="left" w:pos="1146"/>
        </w:tabs>
        <w:spacing w:line="360" w:lineRule="auto"/>
        <w:ind w:right="141" w:firstLine="710"/>
        <w:jc w:val="both"/>
        <w:rPr>
          <w:sz w:val="28"/>
        </w:rPr>
      </w:pPr>
      <w:r>
        <w:rPr>
          <w:sz w:val="28"/>
        </w:rPr>
        <w:t>ДСТУ ISO 10381-5:2009. Якість ґрунту. Відбирання проб. Частина 5. Настанови з процедури дослідження міських і промислових ділянок щодо забрудненості</w:t>
      </w:r>
      <w:r>
        <w:rPr>
          <w:spacing w:val="30"/>
          <w:sz w:val="28"/>
        </w:rPr>
        <w:t xml:space="preserve">  </w:t>
      </w:r>
      <w:r>
        <w:rPr>
          <w:sz w:val="28"/>
        </w:rPr>
        <w:t>ґрунту</w:t>
      </w:r>
      <w:r>
        <w:rPr>
          <w:spacing w:val="29"/>
          <w:sz w:val="28"/>
        </w:rPr>
        <w:t xml:space="preserve">  </w:t>
      </w:r>
      <w:r>
        <w:rPr>
          <w:sz w:val="28"/>
        </w:rPr>
        <w:t>(ІSO</w:t>
      </w:r>
      <w:r>
        <w:rPr>
          <w:spacing w:val="31"/>
          <w:sz w:val="28"/>
        </w:rPr>
        <w:t xml:space="preserve">  </w:t>
      </w:r>
      <w:r>
        <w:rPr>
          <w:sz w:val="28"/>
        </w:rPr>
        <w:t>10381-5:2005,</w:t>
      </w:r>
      <w:r>
        <w:rPr>
          <w:spacing w:val="32"/>
          <w:sz w:val="28"/>
        </w:rPr>
        <w:t xml:space="preserve">  </w:t>
      </w:r>
      <w:r>
        <w:rPr>
          <w:sz w:val="28"/>
        </w:rPr>
        <w:t>ІDT).</w:t>
      </w:r>
      <w:r>
        <w:rPr>
          <w:spacing w:val="33"/>
          <w:sz w:val="28"/>
        </w:rPr>
        <w:t xml:space="preserve">  </w:t>
      </w:r>
      <w:r>
        <w:rPr>
          <w:sz w:val="28"/>
        </w:rPr>
        <w:t>Вид.</w:t>
      </w:r>
      <w:r>
        <w:rPr>
          <w:spacing w:val="32"/>
          <w:sz w:val="28"/>
        </w:rPr>
        <w:t xml:space="preserve">  </w:t>
      </w:r>
      <w:r>
        <w:rPr>
          <w:sz w:val="28"/>
        </w:rPr>
        <w:t>офіц.</w:t>
      </w:r>
      <w:r>
        <w:rPr>
          <w:spacing w:val="32"/>
          <w:sz w:val="28"/>
        </w:rPr>
        <w:t xml:space="preserve">  </w:t>
      </w:r>
      <w:r>
        <w:rPr>
          <w:sz w:val="28"/>
        </w:rPr>
        <w:t>Київ</w:t>
      </w:r>
      <w:r>
        <w:rPr>
          <w:spacing w:val="32"/>
          <w:sz w:val="28"/>
        </w:rPr>
        <w:t xml:space="preserve">  </w:t>
      </w:r>
      <w:r>
        <w:rPr>
          <w:sz w:val="28"/>
        </w:rPr>
        <w:t>:</w:t>
      </w:r>
      <w:r>
        <w:rPr>
          <w:spacing w:val="29"/>
          <w:sz w:val="28"/>
        </w:rPr>
        <w:t xml:space="preserve">  </w:t>
      </w:r>
      <w:r>
        <w:rPr>
          <w:spacing w:val="-5"/>
          <w:sz w:val="28"/>
        </w:rPr>
        <w:t>ДП</w:t>
      </w:r>
    </w:p>
    <w:p w:rsidR="004A368A" w:rsidRDefault="004A368A" w:rsidP="004A368A">
      <w:pPr>
        <w:pStyle w:val="a3"/>
        <w:spacing w:before="1"/>
        <w:ind w:firstLine="0"/>
      </w:pPr>
      <w:r>
        <w:t>«УкрНДНЦ»,</w:t>
      </w:r>
      <w:r>
        <w:rPr>
          <w:spacing w:val="-14"/>
        </w:rPr>
        <w:t xml:space="preserve"> </w:t>
      </w:r>
      <w:r>
        <w:t>2018.</w:t>
      </w:r>
      <w:r>
        <w:rPr>
          <w:spacing w:val="-14"/>
        </w:rPr>
        <w:t xml:space="preserve"> </w:t>
      </w:r>
      <w:r>
        <w:t>28</w:t>
      </w:r>
      <w:r>
        <w:rPr>
          <w:spacing w:val="-16"/>
        </w:rPr>
        <w:t xml:space="preserve"> </w:t>
      </w:r>
      <w:r>
        <w:rPr>
          <w:spacing w:val="-5"/>
        </w:rPr>
        <w:t>с.</w:t>
      </w:r>
    </w:p>
    <w:p w:rsidR="004A368A" w:rsidRDefault="004A368A" w:rsidP="004A368A">
      <w:pPr>
        <w:pStyle w:val="a7"/>
        <w:numPr>
          <w:ilvl w:val="0"/>
          <w:numId w:val="5"/>
        </w:numPr>
        <w:tabs>
          <w:tab w:val="left" w:pos="1242"/>
        </w:tabs>
        <w:spacing w:before="158" w:line="362" w:lineRule="auto"/>
        <w:ind w:right="137" w:firstLine="710"/>
        <w:jc w:val="left"/>
        <w:rPr>
          <w:sz w:val="28"/>
        </w:rPr>
      </w:pPr>
      <w:r>
        <w:rPr>
          <w:sz w:val="28"/>
        </w:rPr>
        <w:t>Клімат</w:t>
      </w:r>
      <w:r>
        <w:rPr>
          <w:spacing w:val="80"/>
          <w:sz w:val="28"/>
        </w:rPr>
        <w:t xml:space="preserve"> </w:t>
      </w:r>
      <w:r>
        <w:rPr>
          <w:sz w:val="28"/>
        </w:rPr>
        <w:t>України</w:t>
      </w:r>
      <w:r>
        <w:rPr>
          <w:spacing w:val="80"/>
          <w:sz w:val="28"/>
        </w:rPr>
        <w:t xml:space="preserve"> </w:t>
      </w:r>
      <w:r>
        <w:rPr>
          <w:sz w:val="28"/>
        </w:rPr>
        <w:t>/</w:t>
      </w:r>
      <w:r>
        <w:rPr>
          <w:spacing w:val="80"/>
          <w:sz w:val="28"/>
        </w:rPr>
        <w:t xml:space="preserve"> </w:t>
      </w:r>
      <w:r>
        <w:rPr>
          <w:sz w:val="28"/>
        </w:rPr>
        <w:t>за</w:t>
      </w:r>
      <w:r>
        <w:rPr>
          <w:spacing w:val="80"/>
          <w:sz w:val="28"/>
        </w:rPr>
        <w:t xml:space="preserve"> </w:t>
      </w:r>
      <w:r>
        <w:rPr>
          <w:sz w:val="28"/>
        </w:rPr>
        <w:t>ред.</w:t>
      </w:r>
      <w:r>
        <w:rPr>
          <w:spacing w:val="80"/>
          <w:sz w:val="28"/>
        </w:rPr>
        <w:t xml:space="preserve"> </w:t>
      </w:r>
      <w:r>
        <w:rPr>
          <w:sz w:val="28"/>
        </w:rPr>
        <w:t>В.М.</w:t>
      </w:r>
      <w:r>
        <w:rPr>
          <w:spacing w:val="80"/>
          <w:sz w:val="28"/>
        </w:rPr>
        <w:t xml:space="preserve"> </w:t>
      </w:r>
      <w:r>
        <w:rPr>
          <w:sz w:val="28"/>
        </w:rPr>
        <w:t>Ліпінського,</w:t>
      </w:r>
      <w:r>
        <w:rPr>
          <w:spacing w:val="80"/>
          <w:sz w:val="28"/>
        </w:rPr>
        <w:t xml:space="preserve"> </w:t>
      </w:r>
      <w:r>
        <w:rPr>
          <w:sz w:val="28"/>
        </w:rPr>
        <w:t>В.А.</w:t>
      </w:r>
      <w:r>
        <w:rPr>
          <w:spacing w:val="80"/>
          <w:sz w:val="28"/>
        </w:rPr>
        <w:t xml:space="preserve"> </w:t>
      </w:r>
      <w:r>
        <w:rPr>
          <w:sz w:val="28"/>
        </w:rPr>
        <w:t>Дячука,</w:t>
      </w:r>
      <w:r>
        <w:rPr>
          <w:spacing w:val="80"/>
          <w:sz w:val="28"/>
        </w:rPr>
        <w:t xml:space="preserve"> </w:t>
      </w:r>
      <w:r>
        <w:rPr>
          <w:sz w:val="28"/>
        </w:rPr>
        <w:t>В.М. Бабіченка.</w:t>
      </w:r>
      <w:r>
        <w:rPr>
          <w:spacing w:val="40"/>
          <w:sz w:val="28"/>
        </w:rPr>
        <w:t xml:space="preserve"> </w:t>
      </w:r>
      <w:r>
        <w:rPr>
          <w:sz w:val="28"/>
        </w:rPr>
        <w:t>Київ: Вид-во Раєвського, 2003. 343 с.</w:t>
      </w:r>
    </w:p>
    <w:p w:rsidR="004A368A" w:rsidRDefault="004A368A" w:rsidP="004A368A">
      <w:pPr>
        <w:pStyle w:val="a7"/>
        <w:numPr>
          <w:ilvl w:val="0"/>
          <w:numId w:val="5"/>
        </w:numPr>
        <w:tabs>
          <w:tab w:val="left" w:pos="1276"/>
        </w:tabs>
        <w:spacing w:line="357" w:lineRule="auto"/>
        <w:ind w:right="140" w:firstLine="710"/>
        <w:jc w:val="left"/>
        <w:rPr>
          <w:sz w:val="28"/>
        </w:rPr>
      </w:pPr>
      <w:r>
        <w:rPr>
          <w:sz w:val="28"/>
        </w:rPr>
        <w:t>Кліматичний</w:t>
      </w:r>
      <w:r>
        <w:rPr>
          <w:spacing w:val="-9"/>
          <w:sz w:val="28"/>
        </w:rPr>
        <w:t xml:space="preserve"> </w:t>
      </w:r>
      <w:r>
        <w:rPr>
          <w:sz w:val="28"/>
        </w:rPr>
        <w:t>кадастр</w:t>
      </w:r>
      <w:r>
        <w:rPr>
          <w:spacing w:val="-9"/>
          <w:sz w:val="28"/>
        </w:rPr>
        <w:t xml:space="preserve"> </w:t>
      </w:r>
      <w:r>
        <w:rPr>
          <w:sz w:val="28"/>
        </w:rPr>
        <w:t>України.</w:t>
      </w:r>
      <w:r>
        <w:rPr>
          <w:spacing w:val="-4"/>
          <w:sz w:val="28"/>
        </w:rPr>
        <w:t xml:space="preserve"> </w:t>
      </w:r>
      <w:r>
        <w:rPr>
          <w:sz w:val="28"/>
        </w:rPr>
        <w:t>К.:</w:t>
      </w:r>
      <w:r>
        <w:rPr>
          <w:spacing w:val="-13"/>
          <w:sz w:val="28"/>
        </w:rPr>
        <w:t xml:space="preserve"> </w:t>
      </w:r>
      <w:r>
        <w:rPr>
          <w:sz w:val="28"/>
        </w:rPr>
        <w:t>ЦГО,</w:t>
      </w:r>
      <w:r>
        <w:rPr>
          <w:spacing w:val="-6"/>
          <w:sz w:val="28"/>
        </w:rPr>
        <w:t xml:space="preserve"> </w:t>
      </w:r>
      <w:r>
        <w:rPr>
          <w:sz w:val="28"/>
        </w:rPr>
        <w:t>2006.</w:t>
      </w:r>
      <w:r>
        <w:rPr>
          <w:spacing w:val="-9"/>
          <w:sz w:val="28"/>
        </w:rPr>
        <w:t xml:space="preserve"> </w:t>
      </w:r>
      <w:r>
        <w:rPr>
          <w:sz w:val="28"/>
        </w:rPr>
        <w:t>[Електронний</w:t>
      </w:r>
      <w:r>
        <w:rPr>
          <w:spacing w:val="-9"/>
          <w:sz w:val="28"/>
        </w:rPr>
        <w:t xml:space="preserve"> </w:t>
      </w:r>
      <w:r>
        <w:rPr>
          <w:sz w:val="28"/>
        </w:rPr>
        <w:t>ресурс]. Режим доступу : http : http:/ klim-kadastr/</w:t>
      </w:r>
    </w:p>
    <w:p w:rsidR="004A368A" w:rsidRDefault="004A368A" w:rsidP="004A368A">
      <w:pPr>
        <w:pStyle w:val="a7"/>
        <w:numPr>
          <w:ilvl w:val="0"/>
          <w:numId w:val="5"/>
        </w:numPr>
        <w:tabs>
          <w:tab w:val="left" w:pos="1411"/>
        </w:tabs>
        <w:spacing w:before="3" w:line="362" w:lineRule="auto"/>
        <w:ind w:right="129" w:firstLine="782"/>
        <w:jc w:val="left"/>
        <w:rPr>
          <w:sz w:val="28"/>
        </w:rPr>
      </w:pPr>
      <w:r>
        <w:rPr>
          <w:spacing w:val="-4"/>
          <w:sz w:val="28"/>
        </w:rPr>
        <w:t>Лабораторний</w:t>
      </w:r>
      <w:r>
        <w:rPr>
          <w:spacing w:val="31"/>
          <w:sz w:val="28"/>
        </w:rPr>
        <w:t xml:space="preserve"> </w:t>
      </w:r>
      <w:r>
        <w:rPr>
          <w:spacing w:val="-4"/>
          <w:sz w:val="28"/>
        </w:rPr>
        <w:t>практикум</w:t>
      </w:r>
      <w:r>
        <w:rPr>
          <w:spacing w:val="32"/>
          <w:sz w:val="28"/>
        </w:rPr>
        <w:t xml:space="preserve"> </w:t>
      </w:r>
      <w:r>
        <w:rPr>
          <w:spacing w:val="-4"/>
          <w:sz w:val="28"/>
        </w:rPr>
        <w:t>з</w:t>
      </w:r>
      <w:r>
        <w:rPr>
          <w:spacing w:val="31"/>
          <w:sz w:val="28"/>
        </w:rPr>
        <w:t xml:space="preserve"> </w:t>
      </w:r>
      <w:r>
        <w:rPr>
          <w:spacing w:val="-4"/>
          <w:sz w:val="28"/>
        </w:rPr>
        <w:t>ґрунтознавства</w:t>
      </w:r>
      <w:r>
        <w:rPr>
          <w:spacing w:val="32"/>
          <w:sz w:val="28"/>
        </w:rPr>
        <w:t xml:space="preserve"> </w:t>
      </w:r>
      <w:r>
        <w:rPr>
          <w:spacing w:val="-4"/>
          <w:sz w:val="28"/>
        </w:rPr>
        <w:t>(для</w:t>
      </w:r>
      <w:r>
        <w:rPr>
          <w:spacing w:val="28"/>
          <w:sz w:val="28"/>
        </w:rPr>
        <w:t xml:space="preserve"> </w:t>
      </w:r>
      <w:r>
        <w:rPr>
          <w:spacing w:val="-4"/>
          <w:sz w:val="28"/>
        </w:rPr>
        <w:t xml:space="preserve">студентів-географів </w:t>
      </w:r>
      <w:r>
        <w:rPr>
          <w:spacing w:val="-2"/>
          <w:sz w:val="28"/>
        </w:rPr>
        <w:t>денної</w:t>
      </w:r>
      <w:r>
        <w:rPr>
          <w:spacing w:val="-16"/>
          <w:sz w:val="28"/>
        </w:rPr>
        <w:t xml:space="preserve"> </w:t>
      </w:r>
      <w:r>
        <w:rPr>
          <w:spacing w:val="-2"/>
          <w:sz w:val="28"/>
        </w:rPr>
        <w:t>та</w:t>
      </w:r>
      <w:r>
        <w:rPr>
          <w:spacing w:val="-15"/>
          <w:sz w:val="28"/>
        </w:rPr>
        <w:t xml:space="preserve"> </w:t>
      </w:r>
      <w:r>
        <w:rPr>
          <w:spacing w:val="-2"/>
          <w:sz w:val="28"/>
        </w:rPr>
        <w:t>заочної</w:t>
      </w:r>
      <w:r>
        <w:rPr>
          <w:spacing w:val="-16"/>
          <w:sz w:val="28"/>
        </w:rPr>
        <w:t xml:space="preserve"> </w:t>
      </w:r>
      <w:r>
        <w:rPr>
          <w:spacing w:val="-2"/>
          <w:sz w:val="28"/>
        </w:rPr>
        <w:t>форм</w:t>
      </w:r>
      <w:r>
        <w:rPr>
          <w:spacing w:val="-15"/>
          <w:sz w:val="28"/>
        </w:rPr>
        <w:t xml:space="preserve"> </w:t>
      </w:r>
      <w:r>
        <w:rPr>
          <w:spacing w:val="-2"/>
          <w:sz w:val="28"/>
        </w:rPr>
        <w:t>навчання)</w:t>
      </w:r>
      <w:r>
        <w:rPr>
          <w:spacing w:val="-16"/>
          <w:sz w:val="28"/>
        </w:rPr>
        <w:t xml:space="preserve"> </w:t>
      </w:r>
      <w:r>
        <w:rPr>
          <w:spacing w:val="-2"/>
          <w:sz w:val="28"/>
        </w:rPr>
        <w:t>/</w:t>
      </w:r>
      <w:r>
        <w:rPr>
          <w:spacing w:val="-15"/>
          <w:sz w:val="28"/>
        </w:rPr>
        <w:t xml:space="preserve"> </w:t>
      </w:r>
      <w:r>
        <w:rPr>
          <w:spacing w:val="-2"/>
          <w:sz w:val="28"/>
        </w:rPr>
        <w:t>Укл.</w:t>
      </w:r>
      <w:r>
        <w:rPr>
          <w:spacing w:val="-16"/>
          <w:sz w:val="28"/>
        </w:rPr>
        <w:t xml:space="preserve"> </w:t>
      </w:r>
      <w:r>
        <w:rPr>
          <w:spacing w:val="-2"/>
          <w:sz w:val="28"/>
        </w:rPr>
        <w:t>В.</w:t>
      </w:r>
      <w:r>
        <w:rPr>
          <w:spacing w:val="-15"/>
          <w:sz w:val="28"/>
        </w:rPr>
        <w:t xml:space="preserve"> </w:t>
      </w:r>
      <w:r>
        <w:rPr>
          <w:spacing w:val="-2"/>
          <w:sz w:val="28"/>
        </w:rPr>
        <w:t>І.</w:t>
      </w:r>
      <w:r>
        <w:rPr>
          <w:spacing w:val="-16"/>
          <w:sz w:val="28"/>
        </w:rPr>
        <w:t xml:space="preserve"> </w:t>
      </w:r>
      <w:r>
        <w:rPr>
          <w:spacing w:val="-2"/>
          <w:sz w:val="28"/>
        </w:rPr>
        <w:t>Тригуб.</w:t>
      </w:r>
      <w:r>
        <w:rPr>
          <w:spacing w:val="12"/>
          <w:sz w:val="28"/>
        </w:rPr>
        <w:t xml:space="preserve"> </w:t>
      </w:r>
      <w:r>
        <w:rPr>
          <w:spacing w:val="-2"/>
          <w:sz w:val="28"/>
        </w:rPr>
        <w:t>Одеса:</w:t>
      </w:r>
      <w:r>
        <w:rPr>
          <w:spacing w:val="-16"/>
          <w:sz w:val="28"/>
        </w:rPr>
        <w:t xml:space="preserve"> </w:t>
      </w:r>
      <w:r>
        <w:rPr>
          <w:spacing w:val="-2"/>
          <w:sz w:val="28"/>
        </w:rPr>
        <w:t>Фенікс,</w:t>
      </w:r>
      <w:r>
        <w:rPr>
          <w:spacing w:val="-15"/>
          <w:sz w:val="28"/>
        </w:rPr>
        <w:t xml:space="preserve"> </w:t>
      </w:r>
      <w:r>
        <w:rPr>
          <w:spacing w:val="-2"/>
          <w:sz w:val="28"/>
        </w:rPr>
        <w:t>2008.</w:t>
      </w:r>
      <w:r>
        <w:rPr>
          <w:spacing w:val="-16"/>
          <w:sz w:val="28"/>
        </w:rPr>
        <w:t xml:space="preserve"> </w:t>
      </w:r>
      <w:r>
        <w:rPr>
          <w:spacing w:val="-2"/>
          <w:sz w:val="28"/>
        </w:rPr>
        <w:t>80</w:t>
      </w:r>
      <w:r>
        <w:rPr>
          <w:spacing w:val="-15"/>
          <w:sz w:val="28"/>
        </w:rPr>
        <w:t xml:space="preserve"> </w:t>
      </w:r>
      <w:r>
        <w:rPr>
          <w:spacing w:val="-2"/>
          <w:sz w:val="28"/>
        </w:rPr>
        <w:t>с.</w:t>
      </w:r>
    </w:p>
    <w:p w:rsidR="004A368A" w:rsidRDefault="004A368A" w:rsidP="004A368A">
      <w:pPr>
        <w:pStyle w:val="a7"/>
        <w:numPr>
          <w:ilvl w:val="0"/>
          <w:numId w:val="5"/>
        </w:numPr>
        <w:tabs>
          <w:tab w:val="left" w:pos="1273"/>
        </w:tabs>
        <w:spacing w:line="314" w:lineRule="exact"/>
        <w:ind w:left="1273" w:hanging="422"/>
        <w:jc w:val="left"/>
        <w:rPr>
          <w:sz w:val="28"/>
        </w:rPr>
      </w:pPr>
      <w:r>
        <w:rPr>
          <w:sz w:val="28"/>
        </w:rPr>
        <w:t>Мусієнко</w:t>
      </w:r>
      <w:r>
        <w:rPr>
          <w:spacing w:val="-12"/>
          <w:sz w:val="28"/>
        </w:rPr>
        <w:t xml:space="preserve"> </w:t>
      </w:r>
      <w:r>
        <w:rPr>
          <w:sz w:val="28"/>
        </w:rPr>
        <w:t>М.</w:t>
      </w:r>
      <w:r>
        <w:rPr>
          <w:spacing w:val="-9"/>
          <w:sz w:val="28"/>
        </w:rPr>
        <w:t xml:space="preserve"> </w:t>
      </w:r>
      <w:r>
        <w:rPr>
          <w:sz w:val="28"/>
        </w:rPr>
        <w:t>М.</w:t>
      </w:r>
      <w:r>
        <w:rPr>
          <w:spacing w:val="-8"/>
          <w:sz w:val="28"/>
        </w:rPr>
        <w:t xml:space="preserve"> </w:t>
      </w:r>
      <w:r>
        <w:rPr>
          <w:sz w:val="28"/>
        </w:rPr>
        <w:t>Екологія</w:t>
      </w:r>
      <w:r>
        <w:rPr>
          <w:spacing w:val="-10"/>
          <w:sz w:val="28"/>
        </w:rPr>
        <w:t xml:space="preserve"> </w:t>
      </w:r>
      <w:r>
        <w:rPr>
          <w:sz w:val="28"/>
        </w:rPr>
        <w:t>рослин:</w:t>
      </w:r>
      <w:r>
        <w:rPr>
          <w:spacing w:val="-11"/>
          <w:sz w:val="28"/>
        </w:rPr>
        <w:t xml:space="preserve"> </w:t>
      </w:r>
      <w:r>
        <w:rPr>
          <w:sz w:val="28"/>
        </w:rPr>
        <w:t>Підручник.</w:t>
      </w:r>
      <w:r>
        <w:rPr>
          <w:spacing w:val="-9"/>
          <w:sz w:val="28"/>
        </w:rPr>
        <w:t xml:space="preserve"> </w:t>
      </w:r>
      <w:r>
        <w:rPr>
          <w:sz w:val="28"/>
        </w:rPr>
        <w:t>К.:</w:t>
      </w:r>
      <w:r>
        <w:rPr>
          <w:spacing w:val="-15"/>
          <w:sz w:val="28"/>
        </w:rPr>
        <w:t xml:space="preserve"> </w:t>
      </w:r>
      <w:r>
        <w:rPr>
          <w:sz w:val="28"/>
        </w:rPr>
        <w:t>Либідь,</w:t>
      </w:r>
      <w:r>
        <w:rPr>
          <w:spacing w:val="-9"/>
          <w:sz w:val="28"/>
        </w:rPr>
        <w:t xml:space="preserve"> </w:t>
      </w:r>
      <w:r>
        <w:rPr>
          <w:sz w:val="28"/>
        </w:rPr>
        <w:t>2006.432</w:t>
      </w:r>
      <w:r>
        <w:rPr>
          <w:spacing w:val="-11"/>
          <w:sz w:val="28"/>
        </w:rPr>
        <w:t xml:space="preserve"> </w:t>
      </w:r>
      <w:r>
        <w:rPr>
          <w:spacing w:val="-5"/>
          <w:sz w:val="28"/>
        </w:rPr>
        <w:t>с.</w:t>
      </w:r>
    </w:p>
    <w:p w:rsidR="004A368A" w:rsidRDefault="004A368A" w:rsidP="004A368A">
      <w:pPr>
        <w:pStyle w:val="a7"/>
        <w:spacing w:line="314" w:lineRule="exact"/>
        <w:jc w:val="left"/>
        <w:rPr>
          <w:sz w:val="28"/>
        </w:rPr>
        <w:sectPr w:rsidR="004A368A">
          <w:pgSz w:w="11910" w:h="16840"/>
          <w:pgMar w:top="1040" w:right="708" w:bottom="280" w:left="1559" w:header="761" w:footer="0" w:gutter="0"/>
          <w:cols w:space="720"/>
        </w:sectPr>
      </w:pPr>
    </w:p>
    <w:p w:rsidR="004A368A" w:rsidRDefault="004A368A" w:rsidP="004A368A">
      <w:pPr>
        <w:pStyle w:val="a7"/>
        <w:numPr>
          <w:ilvl w:val="0"/>
          <w:numId w:val="5"/>
        </w:numPr>
        <w:tabs>
          <w:tab w:val="left" w:pos="1415"/>
        </w:tabs>
        <w:spacing w:before="76" w:line="362" w:lineRule="auto"/>
        <w:ind w:right="144" w:firstLine="710"/>
        <w:jc w:val="both"/>
        <w:rPr>
          <w:sz w:val="28"/>
        </w:rPr>
      </w:pPr>
      <w:r>
        <w:rPr>
          <w:sz w:val="28"/>
        </w:rPr>
        <w:lastRenderedPageBreak/>
        <w:t>Назаренко І.І., Польчина С.М. Нікорич В.А. Грунтознавство. Чернівці: Книги XXI, 2004. 400 с.</w:t>
      </w:r>
    </w:p>
    <w:p w:rsidR="004A368A" w:rsidRDefault="004A368A" w:rsidP="004A368A">
      <w:pPr>
        <w:pStyle w:val="a7"/>
        <w:numPr>
          <w:ilvl w:val="0"/>
          <w:numId w:val="5"/>
        </w:numPr>
        <w:tabs>
          <w:tab w:val="left" w:pos="1310"/>
        </w:tabs>
        <w:spacing w:line="362" w:lineRule="auto"/>
        <w:ind w:right="144" w:firstLine="710"/>
        <w:jc w:val="both"/>
        <w:rPr>
          <w:sz w:val="28"/>
        </w:rPr>
      </w:pPr>
      <w:r>
        <w:rPr>
          <w:sz w:val="28"/>
        </w:rPr>
        <w:t>Наконечний Ю. І. Практикум з грунтознавства і географії грунтів: навчальний посібник.</w:t>
      </w:r>
      <w:r>
        <w:rPr>
          <w:spacing w:val="40"/>
          <w:sz w:val="28"/>
        </w:rPr>
        <w:t xml:space="preserve"> </w:t>
      </w:r>
      <w:r>
        <w:rPr>
          <w:sz w:val="28"/>
        </w:rPr>
        <w:t>Львів: ЛНУ ім. Івана Франка, 2013.</w:t>
      </w:r>
      <w:r>
        <w:rPr>
          <w:spacing w:val="40"/>
          <w:sz w:val="28"/>
        </w:rPr>
        <w:t xml:space="preserve"> </w:t>
      </w:r>
      <w:r>
        <w:rPr>
          <w:sz w:val="28"/>
        </w:rPr>
        <w:t>374 с.</w:t>
      </w:r>
    </w:p>
    <w:p w:rsidR="004A368A" w:rsidRDefault="004A368A" w:rsidP="004A368A">
      <w:pPr>
        <w:pStyle w:val="a7"/>
        <w:numPr>
          <w:ilvl w:val="0"/>
          <w:numId w:val="5"/>
        </w:numPr>
        <w:tabs>
          <w:tab w:val="left" w:pos="1526"/>
        </w:tabs>
        <w:spacing w:line="360" w:lineRule="auto"/>
        <w:ind w:right="142" w:firstLine="710"/>
        <w:jc w:val="both"/>
        <w:rPr>
          <w:sz w:val="28"/>
        </w:rPr>
      </w:pPr>
      <w:r>
        <w:rPr>
          <w:sz w:val="28"/>
        </w:rPr>
        <w:t>Одеський регіон: передумови формування, структура та територіальна організація господарства</w:t>
      </w:r>
      <w:r>
        <w:rPr>
          <w:spacing w:val="80"/>
          <w:sz w:val="28"/>
        </w:rPr>
        <w:t xml:space="preserve"> </w:t>
      </w:r>
      <w:r>
        <w:rPr>
          <w:sz w:val="28"/>
        </w:rPr>
        <w:t>/ О. Г. Топчієв та ін.; за заг. ред. проф. О. Г. Топчієва; Одес. нац. ун-т ім. І.І. Мечникова. Одеса : Астропринт, 2012. 332с.</w:t>
      </w:r>
    </w:p>
    <w:p w:rsidR="004A368A" w:rsidRDefault="004A368A" w:rsidP="004A368A">
      <w:pPr>
        <w:pStyle w:val="a7"/>
        <w:numPr>
          <w:ilvl w:val="0"/>
          <w:numId w:val="5"/>
        </w:numPr>
        <w:tabs>
          <w:tab w:val="left" w:pos="1282"/>
        </w:tabs>
        <w:spacing w:line="362" w:lineRule="auto"/>
        <w:ind w:right="144" w:firstLine="710"/>
        <w:jc w:val="both"/>
        <w:rPr>
          <w:sz w:val="28"/>
        </w:rPr>
      </w:pPr>
      <w:r>
        <w:rPr>
          <w:sz w:val="28"/>
        </w:rPr>
        <w:t>Позняк С. П. Ґрунтознавство і</w:t>
      </w:r>
      <w:r>
        <w:rPr>
          <w:spacing w:val="-3"/>
          <w:sz w:val="28"/>
        </w:rPr>
        <w:t xml:space="preserve"> </w:t>
      </w:r>
      <w:r>
        <w:rPr>
          <w:sz w:val="28"/>
        </w:rPr>
        <w:t>географія ґрунтів</w:t>
      </w:r>
      <w:r>
        <w:rPr>
          <w:spacing w:val="-2"/>
          <w:sz w:val="28"/>
        </w:rPr>
        <w:t xml:space="preserve"> </w:t>
      </w:r>
      <w:r>
        <w:rPr>
          <w:sz w:val="28"/>
        </w:rPr>
        <w:t>:</w:t>
      </w:r>
      <w:r>
        <w:rPr>
          <w:spacing w:val="-3"/>
          <w:sz w:val="28"/>
        </w:rPr>
        <w:t xml:space="preserve"> </w:t>
      </w:r>
      <w:r>
        <w:rPr>
          <w:sz w:val="28"/>
        </w:rPr>
        <w:t>підручник. У двох частинах. Ч. 2. Львів : ЛНУ імені Івана Франка, 2010. 286 с.</w:t>
      </w:r>
    </w:p>
    <w:p w:rsidR="004A368A" w:rsidRDefault="004A368A" w:rsidP="004A368A">
      <w:pPr>
        <w:pStyle w:val="a7"/>
        <w:numPr>
          <w:ilvl w:val="0"/>
          <w:numId w:val="5"/>
        </w:numPr>
        <w:tabs>
          <w:tab w:val="left" w:pos="1556"/>
        </w:tabs>
        <w:spacing w:line="362" w:lineRule="auto"/>
        <w:ind w:right="143" w:firstLine="710"/>
        <w:jc w:val="both"/>
        <w:rPr>
          <w:sz w:val="28"/>
        </w:rPr>
      </w:pPr>
      <w:r>
        <w:rPr>
          <w:sz w:val="28"/>
        </w:rPr>
        <w:t>Позняк С.П., Красєха</w:t>
      </w:r>
      <w:r>
        <w:rPr>
          <w:spacing w:val="40"/>
          <w:sz w:val="28"/>
        </w:rPr>
        <w:t xml:space="preserve"> </w:t>
      </w:r>
      <w:r>
        <w:rPr>
          <w:sz w:val="28"/>
        </w:rPr>
        <w:t>Є.Н. Чинники ґрунтотворення. Львів: Вид. центр ЛНУ імені Івана Франка, 2007. 400 с.</w:t>
      </w:r>
    </w:p>
    <w:p w:rsidR="004A368A" w:rsidRDefault="004A368A" w:rsidP="004A368A">
      <w:pPr>
        <w:pStyle w:val="a7"/>
        <w:numPr>
          <w:ilvl w:val="0"/>
          <w:numId w:val="5"/>
        </w:numPr>
        <w:tabs>
          <w:tab w:val="left" w:pos="1282"/>
        </w:tabs>
        <w:spacing w:line="357" w:lineRule="auto"/>
        <w:ind w:right="129" w:firstLine="710"/>
        <w:jc w:val="both"/>
        <w:rPr>
          <w:sz w:val="28"/>
        </w:rPr>
      </w:pPr>
      <w:r>
        <w:rPr>
          <w:spacing w:val="-12"/>
          <w:sz w:val="28"/>
        </w:rPr>
        <w:t>Польовий</w:t>
      </w:r>
      <w:r>
        <w:rPr>
          <w:spacing w:val="-8"/>
          <w:sz w:val="28"/>
        </w:rPr>
        <w:t xml:space="preserve"> </w:t>
      </w:r>
      <w:r>
        <w:rPr>
          <w:spacing w:val="-12"/>
          <w:sz w:val="28"/>
        </w:rPr>
        <w:t>А.М.,</w:t>
      </w:r>
      <w:r>
        <w:rPr>
          <w:spacing w:val="-5"/>
          <w:sz w:val="28"/>
        </w:rPr>
        <w:t xml:space="preserve"> </w:t>
      </w:r>
      <w:r>
        <w:rPr>
          <w:spacing w:val="-12"/>
          <w:sz w:val="28"/>
        </w:rPr>
        <w:t>Гуцал</w:t>
      </w:r>
      <w:r>
        <w:rPr>
          <w:spacing w:val="-6"/>
          <w:sz w:val="28"/>
        </w:rPr>
        <w:t xml:space="preserve"> </w:t>
      </w:r>
      <w:r>
        <w:rPr>
          <w:spacing w:val="-12"/>
          <w:sz w:val="28"/>
        </w:rPr>
        <w:t>А.І.,</w:t>
      </w:r>
      <w:r>
        <w:rPr>
          <w:spacing w:val="-5"/>
          <w:sz w:val="28"/>
        </w:rPr>
        <w:t xml:space="preserve"> </w:t>
      </w:r>
      <w:r>
        <w:rPr>
          <w:spacing w:val="-12"/>
          <w:sz w:val="28"/>
        </w:rPr>
        <w:t>Дронова</w:t>
      </w:r>
      <w:r>
        <w:rPr>
          <w:spacing w:val="-6"/>
          <w:sz w:val="28"/>
        </w:rPr>
        <w:t xml:space="preserve"> </w:t>
      </w:r>
      <w:r>
        <w:rPr>
          <w:spacing w:val="-12"/>
          <w:sz w:val="28"/>
        </w:rPr>
        <w:t>О.О.</w:t>
      </w:r>
      <w:r>
        <w:rPr>
          <w:spacing w:val="-5"/>
          <w:sz w:val="28"/>
        </w:rPr>
        <w:t xml:space="preserve"> </w:t>
      </w:r>
      <w:r>
        <w:rPr>
          <w:spacing w:val="-12"/>
          <w:sz w:val="28"/>
        </w:rPr>
        <w:t>Ґрунтознавство.</w:t>
      </w:r>
      <w:r>
        <w:rPr>
          <w:spacing w:val="-6"/>
          <w:sz w:val="28"/>
        </w:rPr>
        <w:t xml:space="preserve"> </w:t>
      </w:r>
      <w:r>
        <w:rPr>
          <w:spacing w:val="-12"/>
          <w:sz w:val="28"/>
        </w:rPr>
        <w:t>Одеса:</w:t>
      </w:r>
      <w:r>
        <w:rPr>
          <w:spacing w:val="-5"/>
          <w:sz w:val="28"/>
        </w:rPr>
        <w:t xml:space="preserve"> </w:t>
      </w:r>
      <w:r>
        <w:rPr>
          <w:spacing w:val="-12"/>
          <w:sz w:val="28"/>
        </w:rPr>
        <w:t xml:space="preserve">Екологія, </w:t>
      </w:r>
      <w:r>
        <w:rPr>
          <w:sz w:val="28"/>
        </w:rPr>
        <w:t>2013.</w:t>
      </w:r>
      <w:r>
        <w:rPr>
          <w:spacing w:val="40"/>
          <w:sz w:val="28"/>
        </w:rPr>
        <w:t xml:space="preserve"> </w:t>
      </w:r>
      <w:r>
        <w:rPr>
          <w:sz w:val="28"/>
        </w:rPr>
        <w:t>668</w:t>
      </w:r>
      <w:r>
        <w:rPr>
          <w:spacing w:val="-10"/>
          <w:sz w:val="28"/>
        </w:rPr>
        <w:t xml:space="preserve"> </w:t>
      </w:r>
      <w:r>
        <w:rPr>
          <w:sz w:val="28"/>
        </w:rPr>
        <w:t>с.</w:t>
      </w:r>
    </w:p>
    <w:p w:rsidR="004A368A" w:rsidRDefault="004A368A" w:rsidP="004A368A">
      <w:pPr>
        <w:pStyle w:val="a7"/>
        <w:numPr>
          <w:ilvl w:val="0"/>
          <w:numId w:val="5"/>
        </w:numPr>
        <w:tabs>
          <w:tab w:val="left" w:pos="1555"/>
        </w:tabs>
        <w:spacing w:line="360" w:lineRule="auto"/>
        <w:ind w:right="128" w:firstLine="710"/>
        <w:jc w:val="both"/>
        <w:rPr>
          <w:sz w:val="28"/>
        </w:rPr>
      </w:pPr>
      <w:r>
        <w:rPr>
          <w:sz w:val="28"/>
        </w:rPr>
        <w:t>Природа Одесской области. Ресурсы, их рациональное использование и охрана / под ред. Г. И. Швебса, Ю. А. Амброз. Киев - Одесса: Высшая школа, 1979. 144 с.</w:t>
      </w:r>
    </w:p>
    <w:p w:rsidR="004A368A" w:rsidRDefault="004A368A" w:rsidP="004A368A">
      <w:pPr>
        <w:pStyle w:val="a7"/>
        <w:numPr>
          <w:ilvl w:val="0"/>
          <w:numId w:val="5"/>
        </w:numPr>
        <w:tabs>
          <w:tab w:val="left" w:pos="1392"/>
        </w:tabs>
        <w:spacing w:line="360" w:lineRule="auto"/>
        <w:ind w:right="135" w:firstLine="710"/>
        <w:jc w:val="both"/>
        <w:rPr>
          <w:sz w:val="28"/>
        </w:rPr>
      </w:pPr>
      <w:r>
        <w:rPr>
          <w:sz w:val="28"/>
        </w:rPr>
        <w:t>Тригуб В.І., Бочевар С.В., Купчик А.М.</w:t>
      </w:r>
      <w:r>
        <w:rPr>
          <w:spacing w:val="40"/>
          <w:sz w:val="28"/>
        </w:rPr>
        <w:t xml:space="preserve"> </w:t>
      </w:r>
      <w:r>
        <w:rPr>
          <w:sz w:val="28"/>
        </w:rPr>
        <w:t xml:space="preserve">Грунтово-екологічні особливості міських ґрунтів (на прикладі міста Одеси). </w:t>
      </w:r>
      <w:r>
        <w:rPr>
          <w:i/>
          <w:sz w:val="28"/>
        </w:rPr>
        <w:t>Вісник Одеського національного</w:t>
      </w:r>
      <w:r>
        <w:rPr>
          <w:i/>
          <w:spacing w:val="3"/>
          <w:sz w:val="28"/>
        </w:rPr>
        <w:t xml:space="preserve"> </w:t>
      </w:r>
      <w:r>
        <w:rPr>
          <w:i/>
          <w:sz w:val="28"/>
        </w:rPr>
        <w:t>університету.</w:t>
      </w:r>
      <w:r>
        <w:rPr>
          <w:i/>
          <w:spacing w:val="6"/>
          <w:sz w:val="28"/>
        </w:rPr>
        <w:t xml:space="preserve"> </w:t>
      </w:r>
      <w:r>
        <w:rPr>
          <w:i/>
          <w:sz w:val="28"/>
        </w:rPr>
        <w:t>Серія:</w:t>
      </w:r>
      <w:r>
        <w:rPr>
          <w:i/>
          <w:spacing w:val="2"/>
          <w:sz w:val="28"/>
        </w:rPr>
        <w:t xml:space="preserve"> </w:t>
      </w:r>
      <w:r>
        <w:rPr>
          <w:i/>
          <w:sz w:val="28"/>
        </w:rPr>
        <w:t>Географічні</w:t>
      </w:r>
      <w:r>
        <w:rPr>
          <w:i/>
          <w:spacing w:val="3"/>
          <w:sz w:val="28"/>
        </w:rPr>
        <w:t xml:space="preserve"> </w:t>
      </w:r>
      <w:r>
        <w:rPr>
          <w:i/>
          <w:sz w:val="28"/>
        </w:rPr>
        <w:t>та</w:t>
      </w:r>
      <w:r>
        <w:rPr>
          <w:i/>
          <w:spacing w:val="4"/>
          <w:sz w:val="28"/>
        </w:rPr>
        <w:t xml:space="preserve"> </w:t>
      </w:r>
      <w:r>
        <w:rPr>
          <w:i/>
          <w:sz w:val="28"/>
        </w:rPr>
        <w:t>геологічні</w:t>
      </w:r>
      <w:r>
        <w:rPr>
          <w:i/>
          <w:spacing w:val="-1"/>
          <w:sz w:val="28"/>
        </w:rPr>
        <w:t xml:space="preserve"> </w:t>
      </w:r>
      <w:r>
        <w:rPr>
          <w:i/>
          <w:sz w:val="28"/>
        </w:rPr>
        <w:t>науки.</w:t>
      </w:r>
      <w:r>
        <w:rPr>
          <w:i/>
          <w:spacing w:val="14"/>
          <w:sz w:val="28"/>
        </w:rPr>
        <w:t xml:space="preserve"> </w:t>
      </w:r>
      <w:r>
        <w:rPr>
          <w:sz w:val="28"/>
        </w:rPr>
        <w:t>2016.</w:t>
      </w:r>
      <w:r>
        <w:rPr>
          <w:spacing w:val="2"/>
          <w:sz w:val="28"/>
        </w:rPr>
        <w:t xml:space="preserve"> </w:t>
      </w:r>
      <w:r>
        <w:rPr>
          <w:spacing w:val="-5"/>
          <w:sz w:val="28"/>
        </w:rPr>
        <w:t>Т.</w:t>
      </w:r>
    </w:p>
    <w:p w:rsidR="004A368A" w:rsidRDefault="004A368A" w:rsidP="004A368A">
      <w:pPr>
        <w:pStyle w:val="a7"/>
        <w:numPr>
          <w:ilvl w:val="0"/>
          <w:numId w:val="5"/>
        </w:numPr>
        <w:tabs>
          <w:tab w:val="left" w:pos="1181"/>
        </w:tabs>
        <w:spacing w:line="357" w:lineRule="auto"/>
        <w:ind w:right="138" w:firstLine="0"/>
        <w:jc w:val="both"/>
        <w:rPr>
          <w:sz w:val="28"/>
        </w:rPr>
      </w:pPr>
      <w:r>
        <w:rPr>
          <w:sz w:val="28"/>
        </w:rPr>
        <w:t xml:space="preserve">Вип. 1 (28). С. 98-109. Режим доступу: </w:t>
      </w:r>
      <w:hyperlink r:id="rId7">
        <w:r>
          <w:rPr>
            <w:spacing w:val="-2"/>
            <w:sz w:val="28"/>
          </w:rPr>
          <w:t>http://visgeo.onu.edu.ua/article/view/90335/86050</w:t>
        </w:r>
      </w:hyperlink>
    </w:p>
    <w:p w:rsidR="004A368A" w:rsidRDefault="004A368A" w:rsidP="004A368A">
      <w:pPr>
        <w:pStyle w:val="a7"/>
        <w:numPr>
          <w:ilvl w:val="1"/>
          <w:numId w:val="5"/>
        </w:numPr>
        <w:tabs>
          <w:tab w:val="left" w:pos="1339"/>
        </w:tabs>
        <w:spacing w:line="357" w:lineRule="auto"/>
        <w:ind w:right="144" w:firstLine="710"/>
        <w:jc w:val="both"/>
        <w:rPr>
          <w:sz w:val="28"/>
        </w:rPr>
      </w:pPr>
      <w:r>
        <w:rPr>
          <w:sz w:val="28"/>
        </w:rPr>
        <w:t>Хохрякова А.І., Михайлюк В.І. Ґрунти міста Одеси: монографія. Одеса: Видавничий дім «Гельветика», 2021. 146 с.</w:t>
      </w:r>
    </w:p>
    <w:p w:rsidR="004A368A" w:rsidRDefault="004A368A" w:rsidP="004A368A">
      <w:pPr>
        <w:pStyle w:val="a7"/>
        <w:numPr>
          <w:ilvl w:val="1"/>
          <w:numId w:val="5"/>
        </w:numPr>
        <w:tabs>
          <w:tab w:val="left" w:pos="1273"/>
        </w:tabs>
        <w:ind w:left="1273" w:hanging="422"/>
        <w:jc w:val="both"/>
        <w:rPr>
          <w:sz w:val="28"/>
        </w:rPr>
      </w:pPr>
      <w:r>
        <w:rPr>
          <w:sz w:val="28"/>
        </w:rPr>
        <w:t>Шенников</w:t>
      </w:r>
      <w:r>
        <w:rPr>
          <w:spacing w:val="-12"/>
          <w:sz w:val="28"/>
        </w:rPr>
        <w:t xml:space="preserve"> </w:t>
      </w:r>
      <w:r>
        <w:rPr>
          <w:sz w:val="28"/>
        </w:rPr>
        <w:t>О.</w:t>
      </w:r>
      <w:r>
        <w:rPr>
          <w:spacing w:val="-8"/>
          <w:sz w:val="28"/>
        </w:rPr>
        <w:t xml:space="preserve"> </w:t>
      </w:r>
      <w:r>
        <w:rPr>
          <w:sz w:val="28"/>
        </w:rPr>
        <w:t>П.</w:t>
      </w:r>
      <w:r>
        <w:rPr>
          <w:spacing w:val="-8"/>
          <w:sz w:val="28"/>
        </w:rPr>
        <w:t xml:space="preserve"> </w:t>
      </w:r>
      <w:r>
        <w:rPr>
          <w:sz w:val="28"/>
        </w:rPr>
        <w:t>Екологія</w:t>
      </w:r>
      <w:r>
        <w:rPr>
          <w:spacing w:val="-9"/>
          <w:sz w:val="28"/>
        </w:rPr>
        <w:t xml:space="preserve"> </w:t>
      </w:r>
      <w:r>
        <w:rPr>
          <w:sz w:val="28"/>
        </w:rPr>
        <w:t>рослин.</w:t>
      </w:r>
      <w:r>
        <w:rPr>
          <w:spacing w:val="-8"/>
          <w:sz w:val="28"/>
        </w:rPr>
        <w:t xml:space="preserve"> </w:t>
      </w:r>
      <w:r>
        <w:rPr>
          <w:sz w:val="28"/>
        </w:rPr>
        <w:t>М.</w:t>
      </w:r>
      <w:r>
        <w:rPr>
          <w:spacing w:val="-8"/>
          <w:sz w:val="28"/>
        </w:rPr>
        <w:t xml:space="preserve"> </w:t>
      </w:r>
      <w:r>
        <w:rPr>
          <w:sz w:val="28"/>
        </w:rPr>
        <w:t>:</w:t>
      </w:r>
      <w:r>
        <w:rPr>
          <w:spacing w:val="-15"/>
          <w:sz w:val="28"/>
        </w:rPr>
        <w:t xml:space="preserve"> </w:t>
      </w:r>
      <w:r>
        <w:rPr>
          <w:sz w:val="28"/>
        </w:rPr>
        <w:t>Радянська</w:t>
      </w:r>
      <w:r>
        <w:rPr>
          <w:spacing w:val="-10"/>
          <w:sz w:val="28"/>
        </w:rPr>
        <w:t xml:space="preserve"> </w:t>
      </w:r>
      <w:r>
        <w:rPr>
          <w:sz w:val="28"/>
        </w:rPr>
        <w:t>наука,</w:t>
      </w:r>
      <w:r>
        <w:rPr>
          <w:spacing w:val="-8"/>
          <w:sz w:val="28"/>
        </w:rPr>
        <w:t xml:space="preserve"> </w:t>
      </w:r>
      <w:r>
        <w:rPr>
          <w:sz w:val="28"/>
        </w:rPr>
        <w:t>1950.</w:t>
      </w:r>
      <w:r>
        <w:rPr>
          <w:spacing w:val="-6"/>
          <w:sz w:val="28"/>
        </w:rPr>
        <w:t xml:space="preserve"> </w:t>
      </w:r>
      <w:r>
        <w:rPr>
          <w:sz w:val="28"/>
        </w:rPr>
        <w:t>302</w:t>
      </w:r>
      <w:r>
        <w:rPr>
          <w:spacing w:val="-10"/>
          <w:sz w:val="28"/>
        </w:rPr>
        <w:t xml:space="preserve"> </w:t>
      </w:r>
      <w:r>
        <w:rPr>
          <w:spacing w:val="-5"/>
          <w:sz w:val="28"/>
        </w:rPr>
        <w:t>с.</w:t>
      </w:r>
    </w:p>
    <w:p w:rsidR="0005373B" w:rsidRDefault="0005373B">
      <w:bookmarkStart w:id="5" w:name="_GoBack"/>
      <w:bookmarkEnd w:id="5"/>
    </w:p>
    <w:sectPr w:rsidR="0005373B">
      <w:pgSz w:w="11910" w:h="16840"/>
      <w:pgMar w:top="1040" w:right="708" w:bottom="280" w:left="1559" w:header="761" w:footer="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311E" w:rsidRDefault="004A368A">
    <w:pPr>
      <w:pStyle w:val="a3"/>
      <w:spacing w:line="14" w:lineRule="auto"/>
      <w:ind w:left="0" w:firstLine="0"/>
      <w:jc w:val="left"/>
      <w:rPr>
        <w:sz w:val="20"/>
      </w:rPr>
    </w:pPr>
    <w:r>
      <w:rPr>
        <w:noProof/>
        <w:sz w:val="20"/>
        <w:lang w:val="ru-RU" w:eastAsia="ru-RU"/>
      </w:rPr>
      <mc:AlternateContent>
        <mc:Choice Requires="wps">
          <w:drawing>
            <wp:anchor distT="0" distB="0" distL="0" distR="0" simplePos="0" relativeHeight="251659264" behindDoc="1" locked="0" layoutInCell="1" allowOverlap="1" wp14:anchorId="4F405654" wp14:editId="723CAE47">
              <wp:simplePos x="0" y="0"/>
              <wp:positionH relativeFrom="page">
                <wp:posOffset>6857238</wp:posOffset>
              </wp:positionH>
              <wp:positionV relativeFrom="page">
                <wp:posOffset>470661</wp:posOffset>
              </wp:positionV>
              <wp:extent cx="215900" cy="17780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177800"/>
                      </a:xfrm>
                      <a:prstGeom prst="rect">
                        <a:avLst/>
                      </a:prstGeom>
                    </wps:spPr>
                    <wps:txbx>
                      <w:txbxContent>
                        <w:p w:rsidR="0015311E" w:rsidRDefault="004A368A">
                          <w:pPr>
                            <w:spacing w:line="264" w:lineRule="exact"/>
                            <w:ind w:left="20"/>
                            <w:rPr>
                              <w:rFonts w:ascii="Calibri"/>
                              <w:sz w:val="24"/>
                            </w:rPr>
                          </w:pPr>
                          <w:r>
                            <w:rPr>
                              <w:rFonts w:ascii="Calibri"/>
                              <w:spacing w:val="-5"/>
                              <w:sz w:val="24"/>
                            </w:rPr>
                            <w:fldChar w:fldCharType="begin"/>
                          </w:r>
                          <w:r>
                            <w:rPr>
                              <w:rFonts w:ascii="Calibri"/>
                              <w:spacing w:val="-5"/>
                              <w:sz w:val="24"/>
                            </w:rPr>
                            <w:instrText xml:space="preserve"> PAGE </w:instrText>
                          </w:r>
                          <w:r>
                            <w:rPr>
                              <w:rFonts w:ascii="Calibri"/>
                              <w:spacing w:val="-5"/>
                              <w:sz w:val="24"/>
                            </w:rPr>
                            <w:fldChar w:fldCharType="separate"/>
                          </w:r>
                          <w:r>
                            <w:rPr>
                              <w:rFonts w:ascii="Calibri"/>
                              <w:noProof/>
                              <w:spacing w:val="-5"/>
                              <w:sz w:val="24"/>
                            </w:rPr>
                            <w:t>7</w:t>
                          </w:r>
                          <w:r>
                            <w:rPr>
                              <w:rFonts w:ascii="Calibri"/>
                              <w:spacing w:val="-5"/>
                              <w:sz w:val="24"/>
                            </w:rPr>
                            <w:fldChar w:fldCharType="end"/>
                          </w:r>
                        </w:p>
                      </w:txbxContent>
                    </wps:txbx>
                    <wps:bodyPr wrap="square" lIns="0" tIns="0" rIns="0" bIns="0" rtlCol="0">
                      <a:noAutofit/>
                    </wps:bodyPr>
                  </wps:wsp>
                </a:graphicData>
              </a:graphic>
            </wp:anchor>
          </w:drawing>
        </mc:Choice>
        <mc:Fallback>
          <w:pict>
            <v:shapetype w14:anchorId="4F405654" id="_x0000_t202" coordsize="21600,21600" o:spt="202" path="m,l,21600r21600,l21600,xe">
              <v:stroke joinstyle="miter"/>
              <v:path gradientshapeok="t" o:connecttype="rect"/>
            </v:shapetype>
            <v:shape id="Textbox 1" o:spid="_x0000_s1027" type="#_x0000_t202" style="position:absolute;margin-left:539.95pt;margin-top:37.05pt;width:17pt;height:14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" filled="f" stroked="f">
              <v:path arrowok="t"/>
              <v:textbox inset="0,0,0,0">
                <w:txbxContent>
                  <w:p w:rsidR="0015311E" w:rsidRDefault="004A368A">
                    <w:pPr>
                      <w:spacing w:line="264" w:lineRule="exact"/>
                      <w:ind w:left="20"/>
                      <w:rPr>
                        <w:rFonts w:ascii="Calibri"/>
                        <w:sz w:val="24"/>
                      </w:rPr>
                    </w:pPr>
                    <w:r>
                      <w:rPr>
                        <w:rFonts w:ascii="Calibri"/>
                        <w:spacing w:val="-5"/>
                        <w:sz w:val="24"/>
                      </w:rPr>
                      <w:fldChar w:fldCharType="begin"/>
                    </w:r>
                    <w:r>
                      <w:rPr>
                        <w:rFonts w:ascii="Calibri"/>
                        <w:spacing w:val="-5"/>
                        <w:sz w:val="24"/>
                      </w:rPr>
                      <w:instrText xml:space="preserve"> PAGE </w:instrText>
                    </w:r>
                    <w:r>
                      <w:rPr>
                        <w:rFonts w:ascii="Calibri"/>
                        <w:spacing w:val="-5"/>
                        <w:sz w:val="24"/>
                      </w:rPr>
                      <w:fldChar w:fldCharType="separate"/>
                    </w:r>
                    <w:r>
                      <w:rPr>
                        <w:rFonts w:ascii="Calibri"/>
                        <w:noProof/>
                        <w:spacing w:val="-5"/>
                        <w:sz w:val="24"/>
                      </w:rPr>
                      <w:t>7</w:t>
                    </w:r>
                    <w:r>
                      <w:rPr>
                        <w:rFonts w:ascii="Calibri"/>
                        <w:spacing w:val="-5"/>
                        <w:sz w:val="24"/>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B052D7"/>
    <w:multiLevelType w:val="hybridMultilevel"/>
    <w:tmpl w:val="806AC6FE"/>
    <w:lvl w:ilvl="0" w:tplc="852E96D6">
      <w:start w:val="1"/>
      <w:numFmt w:val="decimal"/>
      <w:lvlText w:val="%1."/>
      <w:lvlJc w:val="left"/>
      <w:pPr>
        <w:ind w:left="140" w:hanging="706"/>
        <w:jc w:val="right"/>
      </w:pPr>
      <w:rPr>
        <w:rFonts w:ascii="Times New Roman" w:eastAsia="Times New Roman" w:hAnsi="Times New Roman" w:cs="Times New Roman" w:hint="default"/>
        <w:b w:val="0"/>
        <w:bCs w:val="0"/>
        <w:i w:val="0"/>
        <w:iCs w:val="0"/>
        <w:spacing w:val="0"/>
        <w:w w:val="99"/>
        <w:sz w:val="28"/>
        <w:szCs w:val="28"/>
        <w:lang w:val="uk-UA" w:eastAsia="en-US" w:bidi="ar-SA"/>
      </w:rPr>
    </w:lvl>
    <w:lvl w:ilvl="1" w:tplc="299A808E">
      <w:start w:val="21"/>
      <w:numFmt w:val="decimal"/>
      <w:lvlText w:val="%2."/>
      <w:lvlJc w:val="left"/>
      <w:pPr>
        <w:ind w:left="140" w:hanging="49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2" w:tplc="44447816">
      <w:numFmt w:val="bullet"/>
      <w:lvlText w:val="•"/>
      <w:lvlJc w:val="left"/>
      <w:pPr>
        <w:ind w:left="2039" w:hanging="490"/>
      </w:pPr>
      <w:rPr>
        <w:rFonts w:hint="default"/>
        <w:lang w:val="uk-UA" w:eastAsia="en-US" w:bidi="ar-SA"/>
      </w:rPr>
    </w:lvl>
    <w:lvl w:ilvl="3" w:tplc="66A2C504">
      <w:numFmt w:val="bullet"/>
      <w:lvlText w:val="•"/>
      <w:lvlJc w:val="left"/>
      <w:pPr>
        <w:ind w:left="2989" w:hanging="490"/>
      </w:pPr>
      <w:rPr>
        <w:rFonts w:hint="default"/>
        <w:lang w:val="uk-UA" w:eastAsia="en-US" w:bidi="ar-SA"/>
      </w:rPr>
    </w:lvl>
    <w:lvl w:ilvl="4" w:tplc="DBB8B774">
      <w:numFmt w:val="bullet"/>
      <w:lvlText w:val="•"/>
      <w:lvlJc w:val="left"/>
      <w:pPr>
        <w:ind w:left="3938" w:hanging="490"/>
      </w:pPr>
      <w:rPr>
        <w:rFonts w:hint="default"/>
        <w:lang w:val="uk-UA" w:eastAsia="en-US" w:bidi="ar-SA"/>
      </w:rPr>
    </w:lvl>
    <w:lvl w:ilvl="5" w:tplc="4E8E0C28">
      <w:numFmt w:val="bullet"/>
      <w:lvlText w:val="•"/>
      <w:lvlJc w:val="left"/>
      <w:pPr>
        <w:ind w:left="4888" w:hanging="490"/>
      </w:pPr>
      <w:rPr>
        <w:rFonts w:hint="default"/>
        <w:lang w:val="uk-UA" w:eastAsia="en-US" w:bidi="ar-SA"/>
      </w:rPr>
    </w:lvl>
    <w:lvl w:ilvl="6" w:tplc="D0C49C48">
      <w:numFmt w:val="bullet"/>
      <w:lvlText w:val="•"/>
      <w:lvlJc w:val="left"/>
      <w:pPr>
        <w:ind w:left="5838" w:hanging="490"/>
      </w:pPr>
      <w:rPr>
        <w:rFonts w:hint="default"/>
        <w:lang w:val="uk-UA" w:eastAsia="en-US" w:bidi="ar-SA"/>
      </w:rPr>
    </w:lvl>
    <w:lvl w:ilvl="7" w:tplc="0B72909E">
      <w:numFmt w:val="bullet"/>
      <w:lvlText w:val="•"/>
      <w:lvlJc w:val="left"/>
      <w:pPr>
        <w:ind w:left="6787" w:hanging="490"/>
      </w:pPr>
      <w:rPr>
        <w:rFonts w:hint="default"/>
        <w:lang w:val="uk-UA" w:eastAsia="en-US" w:bidi="ar-SA"/>
      </w:rPr>
    </w:lvl>
    <w:lvl w:ilvl="8" w:tplc="94121C9A">
      <w:numFmt w:val="bullet"/>
      <w:lvlText w:val="•"/>
      <w:lvlJc w:val="left"/>
      <w:pPr>
        <w:ind w:left="7737" w:hanging="490"/>
      </w:pPr>
      <w:rPr>
        <w:rFonts w:hint="default"/>
        <w:lang w:val="uk-UA" w:eastAsia="en-US" w:bidi="ar-SA"/>
      </w:rPr>
    </w:lvl>
  </w:abstractNum>
  <w:abstractNum w:abstractNumId="1">
    <w:nsid w:val="0DE36F5B"/>
    <w:multiLevelType w:val="hybridMultilevel"/>
    <w:tmpl w:val="7ED061FC"/>
    <w:lvl w:ilvl="0" w:tplc="878ED476">
      <w:start w:val="1"/>
      <w:numFmt w:val="decimal"/>
      <w:lvlText w:val="%1."/>
      <w:lvlJc w:val="left"/>
      <w:pPr>
        <w:ind w:left="140" w:hanging="706"/>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2C283DE4">
      <w:numFmt w:val="bullet"/>
      <w:lvlText w:val="•"/>
      <w:lvlJc w:val="left"/>
      <w:pPr>
        <w:ind w:left="1089" w:hanging="706"/>
      </w:pPr>
      <w:rPr>
        <w:rFonts w:hint="default"/>
        <w:lang w:val="uk-UA" w:eastAsia="en-US" w:bidi="ar-SA"/>
      </w:rPr>
    </w:lvl>
    <w:lvl w:ilvl="2" w:tplc="CD6C4468">
      <w:numFmt w:val="bullet"/>
      <w:lvlText w:val="•"/>
      <w:lvlJc w:val="left"/>
      <w:pPr>
        <w:ind w:left="2039" w:hanging="706"/>
      </w:pPr>
      <w:rPr>
        <w:rFonts w:hint="default"/>
        <w:lang w:val="uk-UA" w:eastAsia="en-US" w:bidi="ar-SA"/>
      </w:rPr>
    </w:lvl>
    <w:lvl w:ilvl="3" w:tplc="984ACCB4">
      <w:numFmt w:val="bullet"/>
      <w:lvlText w:val="•"/>
      <w:lvlJc w:val="left"/>
      <w:pPr>
        <w:ind w:left="2989" w:hanging="706"/>
      </w:pPr>
      <w:rPr>
        <w:rFonts w:hint="default"/>
        <w:lang w:val="uk-UA" w:eastAsia="en-US" w:bidi="ar-SA"/>
      </w:rPr>
    </w:lvl>
    <w:lvl w:ilvl="4" w:tplc="C764C570">
      <w:numFmt w:val="bullet"/>
      <w:lvlText w:val="•"/>
      <w:lvlJc w:val="left"/>
      <w:pPr>
        <w:ind w:left="3938" w:hanging="706"/>
      </w:pPr>
      <w:rPr>
        <w:rFonts w:hint="default"/>
        <w:lang w:val="uk-UA" w:eastAsia="en-US" w:bidi="ar-SA"/>
      </w:rPr>
    </w:lvl>
    <w:lvl w:ilvl="5" w:tplc="CDCA5204">
      <w:numFmt w:val="bullet"/>
      <w:lvlText w:val="•"/>
      <w:lvlJc w:val="left"/>
      <w:pPr>
        <w:ind w:left="4888" w:hanging="706"/>
      </w:pPr>
      <w:rPr>
        <w:rFonts w:hint="default"/>
        <w:lang w:val="uk-UA" w:eastAsia="en-US" w:bidi="ar-SA"/>
      </w:rPr>
    </w:lvl>
    <w:lvl w:ilvl="6" w:tplc="F09E7656">
      <w:numFmt w:val="bullet"/>
      <w:lvlText w:val="•"/>
      <w:lvlJc w:val="left"/>
      <w:pPr>
        <w:ind w:left="5838" w:hanging="706"/>
      </w:pPr>
      <w:rPr>
        <w:rFonts w:hint="default"/>
        <w:lang w:val="uk-UA" w:eastAsia="en-US" w:bidi="ar-SA"/>
      </w:rPr>
    </w:lvl>
    <w:lvl w:ilvl="7" w:tplc="329E4432">
      <w:numFmt w:val="bullet"/>
      <w:lvlText w:val="•"/>
      <w:lvlJc w:val="left"/>
      <w:pPr>
        <w:ind w:left="6787" w:hanging="706"/>
      </w:pPr>
      <w:rPr>
        <w:rFonts w:hint="default"/>
        <w:lang w:val="uk-UA" w:eastAsia="en-US" w:bidi="ar-SA"/>
      </w:rPr>
    </w:lvl>
    <w:lvl w:ilvl="8" w:tplc="A2422CDA">
      <w:numFmt w:val="bullet"/>
      <w:lvlText w:val="•"/>
      <w:lvlJc w:val="left"/>
      <w:pPr>
        <w:ind w:left="7737" w:hanging="706"/>
      </w:pPr>
      <w:rPr>
        <w:rFonts w:hint="default"/>
        <w:lang w:val="uk-UA" w:eastAsia="en-US" w:bidi="ar-SA"/>
      </w:rPr>
    </w:lvl>
  </w:abstractNum>
  <w:abstractNum w:abstractNumId="2">
    <w:nsid w:val="66761A2D"/>
    <w:multiLevelType w:val="hybridMultilevel"/>
    <w:tmpl w:val="BC8CFDEA"/>
    <w:lvl w:ilvl="0" w:tplc="A920E25E">
      <w:start w:val="1"/>
      <w:numFmt w:val="decimal"/>
      <w:lvlText w:val="%1."/>
      <w:lvlJc w:val="left"/>
      <w:pPr>
        <w:ind w:left="1557" w:hanging="706"/>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EF88D7A6">
      <w:numFmt w:val="bullet"/>
      <w:lvlText w:val="•"/>
      <w:lvlJc w:val="left"/>
      <w:pPr>
        <w:ind w:left="2396" w:hanging="706"/>
      </w:pPr>
      <w:rPr>
        <w:rFonts w:hint="default"/>
        <w:lang w:val="uk-UA" w:eastAsia="en-US" w:bidi="ar-SA"/>
      </w:rPr>
    </w:lvl>
    <w:lvl w:ilvl="2" w:tplc="854C168C">
      <w:numFmt w:val="bullet"/>
      <w:lvlText w:val="•"/>
      <w:lvlJc w:val="left"/>
      <w:pPr>
        <w:ind w:left="3232" w:hanging="706"/>
      </w:pPr>
      <w:rPr>
        <w:rFonts w:hint="default"/>
        <w:lang w:val="uk-UA" w:eastAsia="en-US" w:bidi="ar-SA"/>
      </w:rPr>
    </w:lvl>
    <w:lvl w:ilvl="3" w:tplc="4CD4B45C">
      <w:numFmt w:val="bullet"/>
      <w:lvlText w:val="•"/>
      <w:lvlJc w:val="left"/>
      <w:pPr>
        <w:ind w:left="4068" w:hanging="706"/>
      </w:pPr>
      <w:rPr>
        <w:rFonts w:hint="default"/>
        <w:lang w:val="uk-UA" w:eastAsia="en-US" w:bidi="ar-SA"/>
      </w:rPr>
    </w:lvl>
    <w:lvl w:ilvl="4" w:tplc="B7E67A4C">
      <w:numFmt w:val="bullet"/>
      <w:lvlText w:val="•"/>
      <w:lvlJc w:val="left"/>
      <w:pPr>
        <w:ind w:left="4904" w:hanging="706"/>
      </w:pPr>
      <w:rPr>
        <w:rFonts w:hint="default"/>
        <w:lang w:val="uk-UA" w:eastAsia="en-US" w:bidi="ar-SA"/>
      </w:rPr>
    </w:lvl>
    <w:lvl w:ilvl="5" w:tplc="5740B854">
      <w:numFmt w:val="bullet"/>
      <w:lvlText w:val="•"/>
      <w:lvlJc w:val="left"/>
      <w:pPr>
        <w:ind w:left="5740" w:hanging="706"/>
      </w:pPr>
      <w:rPr>
        <w:rFonts w:hint="default"/>
        <w:lang w:val="uk-UA" w:eastAsia="en-US" w:bidi="ar-SA"/>
      </w:rPr>
    </w:lvl>
    <w:lvl w:ilvl="6" w:tplc="205E3DF2">
      <w:numFmt w:val="bullet"/>
      <w:lvlText w:val="•"/>
      <w:lvlJc w:val="left"/>
      <w:pPr>
        <w:ind w:left="6576" w:hanging="706"/>
      </w:pPr>
      <w:rPr>
        <w:rFonts w:hint="default"/>
        <w:lang w:val="uk-UA" w:eastAsia="en-US" w:bidi="ar-SA"/>
      </w:rPr>
    </w:lvl>
    <w:lvl w:ilvl="7" w:tplc="E6D88A70">
      <w:numFmt w:val="bullet"/>
      <w:lvlText w:val="•"/>
      <w:lvlJc w:val="left"/>
      <w:pPr>
        <w:ind w:left="7412" w:hanging="706"/>
      </w:pPr>
      <w:rPr>
        <w:rFonts w:hint="default"/>
        <w:lang w:val="uk-UA" w:eastAsia="en-US" w:bidi="ar-SA"/>
      </w:rPr>
    </w:lvl>
    <w:lvl w:ilvl="8" w:tplc="5EECFBA0">
      <w:numFmt w:val="bullet"/>
      <w:lvlText w:val="•"/>
      <w:lvlJc w:val="left"/>
      <w:pPr>
        <w:ind w:left="8248" w:hanging="706"/>
      </w:pPr>
      <w:rPr>
        <w:rFonts w:hint="default"/>
        <w:lang w:val="uk-UA" w:eastAsia="en-US" w:bidi="ar-SA"/>
      </w:rPr>
    </w:lvl>
  </w:abstractNum>
  <w:abstractNum w:abstractNumId="3">
    <w:nsid w:val="6AC304B1"/>
    <w:multiLevelType w:val="multilevel"/>
    <w:tmpl w:val="18C0FD5C"/>
    <w:lvl w:ilvl="0">
      <w:start w:val="2"/>
      <w:numFmt w:val="decimal"/>
      <w:lvlText w:val="%1"/>
      <w:lvlJc w:val="left"/>
      <w:pPr>
        <w:ind w:left="1211" w:hanging="360"/>
        <w:jc w:val="left"/>
      </w:pPr>
      <w:rPr>
        <w:rFonts w:hint="default"/>
        <w:lang w:val="uk-UA" w:eastAsia="en-US" w:bidi="ar-SA"/>
      </w:rPr>
    </w:lvl>
    <w:lvl w:ilvl="1">
      <w:start w:val="1"/>
      <w:numFmt w:val="decimal"/>
      <w:lvlText w:val="%1.%2"/>
      <w:lvlJc w:val="left"/>
      <w:pPr>
        <w:ind w:left="1211" w:hanging="360"/>
        <w:jc w:val="left"/>
      </w:pPr>
      <w:rPr>
        <w:rFonts w:hint="default"/>
        <w:spacing w:val="0"/>
        <w:w w:val="100"/>
        <w:lang w:val="uk-UA" w:eastAsia="en-US" w:bidi="ar-SA"/>
      </w:rPr>
    </w:lvl>
    <w:lvl w:ilvl="2">
      <w:numFmt w:val="bullet"/>
      <w:lvlText w:val="•"/>
      <w:lvlJc w:val="left"/>
      <w:pPr>
        <w:ind w:left="2960" w:hanging="360"/>
      </w:pPr>
      <w:rPr>
        <w:rFonts w:hint="default"/>
        <w:lang w:val="uk-UA" w:eastAsia="en-US" w:bidi="ar-SA"/>
      </w:rPr>
    </w:lvl>
    <w:lvl w:ilvl="3">
      <w:numFmt w:val="bullet"/>
      <w:lvlText w:val="•"/>
      <w:lvlJc w:val="left"/>
      <w:pPr>
        <w:ind w:left="3830" w:hanging="360"/>
      </w:pPr>
      <w:rPr>
        <w:rFonts w:hint="default"/>
        <w:lang w:val="uk-UA" w:eastAsia="en-US" w:bidi="ar-SA"/>
      </w:rPr>
    </w:lvl>
    <w:lvl w:ilvl="4">
      <w:numFmt w:val="bullet"/>
      <w:lvlText w:val="•"/>
      <w:lvlJc w:val="left"/>
      <w:pPr>
        <w:ind w:left="4700" w:hanging="360"/>
      </w:pPr>
      <w:rPr>
        <w:rFonts w:hint="default"/>
        <w:lang w:val="uk-UA" w:eastAsia="en-US" w:bidi="ar-SA"/>
      </w:rPr>
    </w:lvl>
    <w:lvl w:ilvl="5">
      <w:numFmt w:val="bullet"/>
      <w:lvlText w:val="•"/>
      <w:lvlJc w:val="left"/>
      <w:pPr>
        <w:ind w:left="5570" w:hanging="360"/>
      </w:pPr>
      <w:rPr>
        <w:rFonts w:hint="default"/>
        <w:lang w:val="uk-UA" w:eastAsia="en-US" w:bidi="ar-SA"/>
      </w:rPr>
    </w:lvl>
    <w:lvl w:ilvl="6">
      <w:numFmt w:val="bullet"/>
      <w:lvlText w:val="•"/>
      <w:lvlJc w:val="left"/>
      <w:pPr>
        <w:ind w:left="6440" w:hanging="360"/>
      </w:pPr>
      <w:rPr>
        <w:rFonts w:hint="default"/>
        <w:lang w:val="uk-UA" w:eastAsia="en-US" w:bidi="ar-SA"/>
      </w:rPr>
    </w:lvl>
    <w:lvl w:ilvl="7">
      <w:numFmt w:val="bullet"/>
      <w:lvlText w:val="•"/>
      <w:lvlJc w:val="left"/>
      <w:pPr>
        <w:ind w:left="7310" w:hanging="360"/>
      </w:pPr>
      <w:rPr>
        <w:rFonts w:hint="default"/>
        <w:lang w:val="uk-UA" w:eastAsia="en-US" w:bidi="ar-SA"/>
      </w:rPr>
    </w:lvl>
    <w:lvl w:ilvl="8">
      <w:numFmt w:val="bullet"/>
      <w:lvlText w:val="•"/>
      <w:lvlJc w:val="left"/>
      <w:pPr>
        <w:ind w:left="8180" w:hanging="360"/>
      </w:pPr>
      <w:rPr>
        <w:rFonts w:hint="default"/>
        <w:lang w:val="uk-UA" w:eastAsia="en-US" w:bidi="ar-SA"/>
      </w:rPr>
    </w:lvl>
  </w:abstractNum>
  <w:abstractNum w:abstractNumId="4">
    <w:nsid w:val="73EF7B6F"/>
    <w:multiLevelType w:val="multilevel"/>
    <w:tmpl w:val="375E6020"/>
    <w:lvl w:ilvl="0">
      <w:start w:val="1"/>
      <w:numFmt w:val="decimal"/>
      <w:lvlText w:val="%1"/>
      <w:lvlJc w:val="left"/>
      <w:pPr>
        <w:ind w:left="1273" w:hanging="423"/>
        <w:jc w:val="left"/>
      </w:pPr>
      <w:rPr>
        <w:rFonts w:hint="default"/>
        <w:lang w:val="uk-UA" w:eastAsia="en-US" w:bidi="ar-SA"/>
      </w:rPr>
    </w:lvl>
    <w:lvl w:ilvl="1">
      <w:start w:val="1"/>
      <w:numFmt w:val="decimal"/>
      <w:lvlText w:val="%1.%2"/>
      <w:lvlJc w:val="left"/>
      <w:pPr>
        <w:ind w:left="1273" w:hanging="423"/>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2">
      <w:numFmt w:val="bullet"/>
      <w:lvlText w:val="•"/>
      <w:lvlJc w:val="left"/>
      <w:pPr>
        <w:ind w:left="3008" w:hanging="423"/>
      </w:pPr>
      <w:rPr>
        <w:rFonts w:hint="default"/>
        <w:lang w:val="uk-UA" w:eastAsia="en-US" w:bidi="ar-SA"/>
      </w:rPr>
    </w:lvl>
    <w:lvl w:ilvl="3">
      <w:numFmt w:val="bullet"/>
      <w:lvlText w:val="•"/>
      <w:lvlJc w:val="left"/>
      <w:pPr>
        <w:ind w:left="3872" w:hanging="423"/>
      </w:pPr>
      <w:rPr>
        <w:rFonts w:hint="default"/>
        <w:lang w:val="uk-UA" w:eastAsia="en-US" w:bidi="ar-SA"/>
      </w:rPr>
    </w:lvl>
    <w:lvl w:ilvl="4">
      <w:numFmt w:val="bullet"/>
      <w:lvlText w:val="•"/>
      <w:lvlJc w:val="left"/>
      <w:pPr>
        <w:ind w:left="4736" w:hanging="423"/>
      </w:pPr>
      <w:rPr>
        <w:rFonts w:hint="default"/>
        <w:lang w:val="uk-UA" w:eastAsia="en-US" w:bidi="ar-SA"/>
      </w:rPr>
    </w:lvl>
    <w:lvl w:ilvl="5">
      <w:numFmt w:val="bullet"/>
      <w:lvlText w:val="•"/>
      <w:lvlJc w:val="left"/>
      <w:pPr>
        <w:ind w:left="5600" w:hanging="423"/>
      </w:pPr>
      <w:rPr>
        <w:rFonts w:hint="default"/>
        <w:lang w:val="uk-UA" w:eastAsia="en-US" w:bidi="ar-SA"/>
      </w:rPr>
    </w:lvl>
    <w:lvl w:ilvl="6">
      <w:numFmt w:val="bullet"/>
      <w:lvlText w:val="•"/>
      <w:lvlJc w:val="left"/>
      <w:pPr>
        <w:ind w:left="6464" w:hanging="423"/>
      </w:pPr>
      <w:rPr>
        <w:rFonts w:hint="default"/>
        <w:lang w:val="uk-UA" w:eastAsia="en-US" w:bidi="ar-SA"/>
      </w:rPr>
    </w:lvl>
    <w:lvl w:ilvl="7">
      <w:numFmt w:val="bullet"/>
      <w:lvlText w:val="•"/>
      <w:lvlJc w:val="left"/>
      <w:pPr>
        <w:ind w:left="7328" w:hanging="423"/>
      </w:pPr>
      <w:rPr>
        <w:rFonts w:hint="default"/>
        <w:lang w:val="uk-UA" w:eastAsia="en-US" w:bidi="ar-SA"/>
      </w:rPr>
    </w:lvl>
    <w:lvl w:ilvl="8">
      <w:numFmt w:val="bullet"/>
      <w:lvlText w:val="•"/>
      <w:lvlJc w:val="left"/>
      <w:pPr>
        <w:ind w:left="8192" w:hanging="423"/>
      </w:pPr>
      <w:rPr>
        <w:rFonts w:hint="default"/>
        <w:lang w:val="uk-UA" w:eastAsia="en-US" w:bidi="ar-SA"/>
      </w:rPr>
    </w:lvl>
  </w:abstractNum>
  <w:num w:numId="1">
    <w:abstractNumId w:val="2"/>
  </w:num>
  <w:num w:numId="2">
    <w:abstractNumId w:val="3"/>
  </w:num>
  <w:num w:numId="3">
    <w:abstractNumId w:val="4"/>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46D5"/>
    <w:rsid w:val="0005373B"/>
    <w:rsid w:val="003546D5"/>
    <w:rsid w:val="004A368A"/>
    <w:rsid w:val="00F642D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232337A-41BB-4DD9-9F3A-87568ECDFF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9"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3546D5"/>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next w:val="a"/>
    <w:link w:val="10"/>
    <w:uiPriority w:val="9"/>
    <w:qFormat/>
    <w:rsid w:val="004A368A"/>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3">
    <w:name w:val="heading 3"/>
    <w:basedOn w:val="a"/>
    <w:link w:val="30"/>
    <w:uiPriority w:val="1"/>
    <w:qFormat/>
    <w:rsid w:val="003546D5"/>
    <w:pPr>
      <w:spacing w:before="5"/>
      <w:ind w:left="851"/>
      <w:jc w:val="both"/>
      <w:outlineLvl w:val="2"/>
    </w:pPr>
    <w:rPr>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1"/>
    <w:rsid w:val="003546D5"/>
    <w:rPr>
      <w:rFonts w:ascii="Times New Roman" w:eastAsia="Times New Roman" w:hAnsi="Times New Roman" w:cs="Times New Roman"/>
      <w:b/>
      <w:bCs/>
      <w:i/>
      <w:iCs/>
      <w:sz w:val="28"/>
      <w:szCs w:val="28"/>
      <w:lang w:val="uk-UA"/>
    </w:rPr>
  </w:style>
  <w:style w:type="table" w:customStyle="1" w:styleId="TableNormal">
    <w:name w:val="Table Normal"/>
    <w:uiPriority w:val="2"/>
    <w:semiHidden/>
    <w:unhideWhenUsed/>
    <w:qFormat/>
    <w:rsid w:val="003546D5"/>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1">
    <w:name w:val="toc 1"/>
    <w:basedOn w:val="a"/>
    <w:uiPriority w:val="1"/>
    <w:qFormat/>
    <w:rsid w:val="003546D5"/>
    <w:pPr>
      <w:spacing w:before="359"/>
      <w:ind w:left="851"/>
    </w:pPr>
    <w:rPr>
      <w:sz w:val="28"/>
      <w:szCs w:val="28"/>
    </w:rPr>
  </w:style>
  <w:style w:type="paragraph" w:styleId="2">
    <w:name w:val="toc 2"/>
    <w:basedOn w:val="a"/>
    <w:uiPriority w:val="1"/>
    <w:qFormat/>
    <w:rsid w:val="003546D5"/>
    <w:pPr>
      <w:spacing w:before="360"/>
      <w:ind w:left="1272" w:hanging="422"/>
    </w:pPr>
    <w:rPr>
      <w:sz w:val="28"/>
      <w:szCs w:val="28"/>
    </w:rPr>
  </w:style>
  <w:style w:type="paragraph" w:styleId="31">
    <w:name w:val="toc 3"/>
    <w:basedOn w:val="a"/>
    <w:uiPriority w:val="1"/>
    <w:qFormat/>
    <w:rsid w:val="003546D5"/>
    <w:pPr>
      <w:spacing w:before="10" w:line="950" w:lineRule="exact"/>
      <w:ind w:left="851" w:right="426" w:firstLine="8052"/>
    </w:pPr>
    <w:rPr>
      <w:sz w:val="28"/>
      <w:szCs w:val="28"/>
    </w:rPr>
  </w:style>
  <w:style w:type="paragraph" w:styleId="a3">
    <w:name w:val="Body Text"/>
    <w:basedOn w:val="a"/>
    <w:link w:val="a4"/>
    <w:uiPriority w:val="1"/>
    <w:qFormat/>
    <w:rsid w:val="003546D5"/>
    <w:pPr>
      <w:ind w:left="140" w:firstLine="710"/>
      <w:jc w:val="both"/>
    </w:pPr>
    <w:rPr>
      <w:sz w:val="28"/>
      <w:szCs w:val="28"/>
    </w:rPr>
  </w:style>
  <w:style w:type="character" w:customStyle="1" w:styleId="a4">
    <w:name w:val="Основной текст Знак"/>
    <w:basedOn w:val="a0"/>
    <w:link w:val="a3"/>
    <w:uiPriority w:val="1"/>
    <w:rsid w:val="003546D5"/>
    <w:rPr>
      <w:rFonts w:ascii="Times New Roman" w:eastAsia="Times New Roman" w:hAnsi="Times New Roman" w:cs="Times New Roman"/>
      <w:sz w:val="28"/>
      <w:szCs w:val="28"/>
      <w:lang w:val="uk-UA"/>
    </w:rPr>
  </w:style>
  <w:style w:type="paragraph" w:styleId="a5">
    <w:name w:val="Title"/>
    <w:basedOn w:val="a"/>
    <w:link w:val="a6"/>
    <w:uiPriority w:val="1"/>
    <w:qFormat/>
    <w:rsid w:val="003546D5"/>
    <w:pPr>
      <w:spacing w:line="366" w:lineRule="exact"/>
      <w:ind w:left="15" w:right="292"/>
      <w:jc w:val="center"/>
    </w:pPr>
    <w:rPr>
      <w:b/>
      <w:bCs/>
      <w:sz w:val="32"/>
      <w:szCs w:val="32"/>
    </w:rPr>
  </w:style>
  <w:style w:type="character" w:customStyle="1" w:styleId="a6">
    <w:name w:val="Название Знак"/>
    <w:basedOn w:val="a0"/>
    <w:link w:val="a5"/>
    <w:uiPriority w:val="1"/>
    <w:rsid w:val="003546D5"/>
    <w:rPr>
      <w:rFonts w:ascii="Times New Roman" w:eastAsia="Times New Roman" w:hAnsi="Times New Roman" w:cs="Times New Roman"/>
      <w:b/>
      <w:bCs/>
      <w:sz w:val="32"/>
      <w:szCs w:val="32"/>
      <w:lang w:val="uk-UA"/>
    </w:rPr>
  </w:style>
  <w:style w:type="paragraph" w:styleId="a7">
    <w:name w:val="List Paragraph"/>
    <w:basedOn w:val="a"/>
    <w:uiPriority w:val="1"/>
    <w:qFormat/>
    <w:rsid w:val="003546D5"/>
    <w:pPr>
      <w:ind w:left="140" w:firstLine="710"/>
      <w:jc w:val="both"/>
    </w:pPr>
  </w:style>
  <w:style w:type="paragraph" w:customStyle="1" w:styleId="TableParagraph">
    <w:name w:val="Table Paragraph"/>
    <w:basedOn w:val="a"/>
    <w:uiPriority w:val="1"/>
    <w:qFormat/>
    <w:rsid w:val="003546D5"/>
    <w:pPr>
      <w:ind w:left="20"/>
      <w:jc w:val="center"/>
    </w:pPr>
  </w:style>
  <w:style w:type="character" w:customStyle="1" w:styleId="10">
    <w:name w:val="Заголовок 1 Знак"/>
    <w:basedOn w:val="a0"/>
    <w:link w:val="1"/>
    <w:uiPriority w:val="9"/>
    <w:rsid w:val="004A368A"/>
    <w:rPr>
      <w:rFonts w:asciiTheme="majorHAnsi" w:eastAsiaTheme="majorEastAsia" w:hAnsiTheme="majorHAnsi" w:cstheme="majorBidi"/>
      <w:color w:val="2E74B5" w:themeColor="accent1" w:themeShade="BF"/>
      <w:sz w:val="32"/>
      <w:szCs w:val="32"/>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visgeo.onu.edu.ua/article/view/90335/8605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visbio.onu.edu.ua/article/view/105625/106051" TargetMode="External"/><Relationship Id="rId5"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8</Pages>
  <Words>1560</Words>
  <Characters>8897</Characters>
  <Application>Microsoft Office Word</Application>
  <DocSecurity>0</DocSecurity>
  <Lines>74</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10437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2025-09-29T10:00:00Z</dcterms:created>
  <dcterms:modified xsi:type="dcterms:W3CDTF">2025-09-29T10:02:00Z</dcterms:modified>
</cp:coreProperties>
</file>