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61AEC" w:rsidRDefault="00D61AEC" w:rsidP="00D61AEC">
      <w:pPr>
        <w:pBdr>
          <w:bottom w:val="single" w:sz="4" w:space="1" w:color="auto"/>
        </w:pBdr>
        <w:jc w:val="center"/>
        <w:rPr>
          <w:szCs w:val="28"/>
        </w:rPr>
      </w:pPr>
      <w:bookmarkStart w:id="0" w:name="_Toc27224032"/>
      <w:bookmarkStart w:id="1" w:name="_Toc27571101"/>
      <w:r>
        <w:rPr>
          <w:szCs w:val="28"/>
        </w:rPr>
        <w:t>Одеський національний університет імені І. І. Мечникова</w:t>
      </w:r>
    </w:p>
    <w:p w:rsidR="00D61AEC" w:rsidRDefault="00D61AEC" w:rsidP="00D61AEC">
      <w:pPr>
        <w:jc w:val="center"/>
        <w:rPr>
          <w:sz w:val="20"/>
          <w:szCs w:val="20"/>
        </w:rPr>
      </w:pPr>
    </w:p>
    <w:p w:rsidR="00D61AEC" w:rsidRDefault="00D61AEC" w:rsidP="00D61AEC">
      <w:pPr>
        <w:pBdr>
          <w:bottom w:val="single" w:sz="4" w:space="1" w:color="auto"/>
        </w:pBdr>
        <w:spacing w:before="240"/>
        <w:jc w:val="center"/>
        <w:rPr>
          <w:szCs w:val="28"/>
          <w:lang w:val="uk-UA"/>
        </w:rPr>
      </w:pPr>
      <w:r>
        <w:rPr>
          <w:szCs w:val="28"/>
          <w:lang w:val="uk-UA"/>
        </w:rPr>
        <w:t>Факультет міжнародних відносин, політології та соціології</w:t>
      </w:r>
    </w:p>
    <w:p w:rsidR="00D61AEC" w:rsidRDefault="00D61AEC" w:rsidP="00D61AEC">
      <w:pPr>
        <w:jc w:val="center"/>
        <w:rPr>
          <w:sz w:val="20"/>
          <w:szCs w:val="20"/>
        </w:rPr>
      </w:pPr>
    </w:p>
    <w:p w:rsidR="00D61AEC" w:rsidRDefault="00D61AEC" w:rsidP="00D61AEC">
      <w:pPr>
        <w:pBdr>
          <w:bottom w:val="single" w:sz="4" w:space="1" w:color="auto"/>
        </w:pBdr>
        <w:spacing w:before="240"/>
        <w:jc w:val="center"/>
        <w:rPr>
          <w:szCs w:val="28"/>
          <w:lang w:val="uk-UA"/>
        </w:rPr>
      </w:pPr>
      <w:r>
        <w:rPr>
          <w:szCs w:val="28"/>
        </w:rPr>
        <w:t xml:space="preserve">Кафедра </w:t>
      </w:r>
      <w:r>
        <w:rPr>
          <w:szCs w:val="28"/>
          <w:lang w:val="uk-UA"/>
        </w:rPr>
        <w:t>міжнародних відносин</w:t>
      </w:r>
    </w:p>
    <w:p w:rsidR="00D61AEC" w:rsidRDefault="00D61AEC" w:rsidP="00D61AEC">
      <w:pPr>
        <w:rPr>
          <w:b/>
          <w:spacing w:val="60"/>
          <w:sz w:val="40"/>
          <w:szCs w:val="40"/>
        </w:rPr>
      </w:pPr>
    </w:p>
    <w:p w:rsidR="00D61AEC" w:rsidRDefault="00D61AEC" w:rsidP="00D61AEC">
      <w:pPr>
        <w:jc w:val="center"/>
        <w:rPr>
          <w:b/>
          <w:spacing w:val="60"/>
          <w:sz w:val="32"/>
          <w:szCs w:val="32"/>
        </w:rPr>
      </w:pPr>
      <w:r>
        <w:rPr>
          <w:b/>
          <w:spacing w:val="60"/>
          <w:sz w:val="32"/>
          <w:szCs w:val="32"/>
        </w:rPr>
        <w:t>Дипломна робота</w:t>
      </w:r>
    </w:p>
    <w:p w:rsidR="00D61AEC" w:rsidRPr="009727F5" w:rsidRDefault="00D61AEC" w:rsidP="00D61AEC">
      <w:pPr>
        <w:pBdr>
          <w:bottom w:val="single" w:sz="4" w:space="1" w:color="auto"/>
        </w:pBdr>
        <w:spacing w:before="240"/>
        <w:ind w:left="1134" w:right="850"/>
        <w:jc w:val="center"/>
        <w:rPr>
          <w:szCs w:val="28"/>
          <w:lang w:val="uk-UA"/>
        </w:rPr>
      </w:pPr>
      <w:r>
        <w:rPr>
          <w:szCs w:val="28"/>
          <w:lang w:val="uk-UA"/>
        </w:rPr>
        <w:t>на здобуття ступеня вищої освіти «магістр»</w:t>
      </w:r>
    </w:p>
    <w:p w:rsidR="00D61AEC" w:rsidRDefault="00D61AEC" w:rsidP="00D61AEC">
      <w:pPr>
        <w:tabs>
          <w:tab w:val="right" w:pos="9355"/>
        </w:tabs>
        <w:jc w:val="center"/>
        <w:rPr>
          <w:szCs w:val="28"/>
          <w:lang w:val="uk-UA"/>
        </w:rPr>
      </w:pPr>
    </w:p>
    <w:p w:rsidR="00D61AEC" w:rsidRPr="00D81AE0" w:rsidRDefault="00D61AEC" w:rsidP="00D61AEC">
      <w:pPr>
        <w:tabs>
          <w:tab w:val="right" w:pos="9355"/>
        </w:tabs>
        <w:jc w:val="center"/>
        <w:rPr>
          <w:szCs w:val="28"/>
          <w:u w:val="single"/>
          <w:lang w:val="uk-UA"/>
        </w:rPr>
      </w:pPr>
      <w:r>
        <w:rPr>
          <w:szCs w:val="28"/>
        </w:rPr>
        <w:t xml:space="preserve">на тему: </w:t>
      </w:r>
      <w:r w:rsidRPr="00917919">
        <w:rPr>
          <w:b/>
          <w:szCs w:val="28"/>
          <w:u w:val="single"/>
        </w:rPr>
        <w:t>«</w:t>
      </w:r>
      <w:r w:rsidRPr="008665D7">
        <w:rPr>
          <w:b/>
          <w:szCs w:val="28"/>
          <w:u w:val="single"/>
        </w:rPr>
        <w:t xml:space="preserve"> </w:t>
      </w:r>
      <w:r>
        <w:rPr>
          <w:b/>
          <w:szCs w:val="28"/>
          <w:u w:val="single"/>
          <w:lang w:val="uk-UA"/>
        </w:rPr>
        <w:t xml:space="preserve">Ядерна політика Російської Федерації у </w:t>
      </w:r>
      <w:r w:rsidRPr="008665D7">
        <w:rPr>
          <w:b/>
          <w:szCs w:val="28"/>
          <w:u w:val="single"/>
          <w:lang w:val="uk-UA"/>
        </w:rPr>
        <w:t>ХХІ</w:t>
      </w:r>
      <w:r>
        <w:rPr>
          <w:b/>
          <w:szCs w:val="28"/>
          <w:u w:val="single"/>
          <w:lang w:val="uk-UA"/>
        </w:rPr>
        <w:t xml:space="preserve"> столітті</w:t>
      </w:r>
      <w:r>
        <w:rPr>
          <w:rFonts w:ascii="Arial" w:hAnsi="Arial" w:cs="Arial"/>
          <w:b/>
          <w:color w:val="545454"/>
          <w:sz w:val="21"/>
          <w:szCs w:val="21"/>
          <w:u w:val="single"/>
          <w:shd w:val="clear" w:color="auto" w:fill="FFFFFF"/>
        </w:rPr>
        <w:t> </w:t>
      </w:r>
      <w:r w:rsidRPr="00917919">
        <w:rPr>
          <w:b/>
          <w:szCs w:val="28"/>
          <w:u w:val="single"/>
        </w:rPr>
        <w:t>»</w:t>
      </w:r>
    </w:p>
    <w:p w:rsidR="00D61AEC" w:rsidRPr="00D81AE0" w:rsidRDefault="00D61AEC" w:rsidP="00D61AEC">
      <w:pPr>
        <w:tabs>
          <w:tab w:val="right" w:pos="9355"/>
        </w:tabs>
        <w:jc w:val="center"/>
        <w:rPr>
          <w:szCs w:val="28"/>
          <w:u w:val="single"/>
          <w:lang w:val="uk-UA"/>
        </w:rPr>
      </w:pPr>
    </w:p>
    <w:p w:rsidR="00D61AEC" w:rsidRPr="002928A3" w:rsidRDefault="00D61AEC" w:rsidP="00D61AEC">
      <w:pPr>
        <w:tabs>
          <w:tab w:val="right" w:pos="9355"/>
        </w:tabs>
        <w:jc w:val="center"/>
        <w:rPr>
          <w:u w:val="single"/>
          <w:lang w:val="en-US"/>
        </w:rPr>
      </w:pPr>
      <w:r w:rsidRPr="009D1129">
        <w:rPr>
          <w:u w:val="single"/>
          <w:lang w:val="en-US"/>
        </w:rPr>
        <w:t>«</w:t>
      </w:r>
      <w:r>
        <w:rPr>
          <w:u w:val="single"/>
          <w:lang w:val="en-US"/>
        </w:rPr>
        <w:t>English</w:t>
      </w:r>
      <w:r w:rsidRPr="009D1129">
        <w:rPr>
          <w:u w:val="single"/>
          <w:lang w:val="en-US"/>
        </w:rPr>
        <w:t xml:space="preserve"> </w:t>
      </w:r>
      <w:r>
        <w:rPr>
          <w:u w:val="single"/>
          <w:lang w:val="en-US"/>
        </w:rPr>
        <w:t>Title</w:t>
      </w:r>
      <w:r w:rsidRPr="009D1129">
        <w:rPr>
          <w:u w:val="single"/>
          <w:lang w:val="en-US"/>
        </w:rPr>
        <w:t>»</w:t>
      </w:r>
    </w:p>
    <w:p w:rsidR="00D61AEC" w:rsidRPr="0060489C" w:rsidRDefault="00D61AEC" w:rsidP="00D61AEC">
      <w:pPr>
        <w:tabs>
          <w:tab w:val="right" w:pos="9355"/>
        </w:tabs>
        <w:jc w:val="center"/>
        <w:rPr>
          <w:u w:val="single"/>
          <w:lang w:val="uk-UA"/>
        </w:rPr>
      </w:pPr>
      <w:r w:rsidRPr="002928A3">
        <w:rPr>
          <w:u w:val="single"/>
          <w:lang w:val="en-US"/>
        </w:rPr>
        <w:t>«</w:t>
      </w:r>
      <w:r>
        <w:rPr>
          <w:b/>
          <w:u w:val="single"/>
          <w:lang w:val="en-US"/>
        </w:rPr>
        <w:t xml:space="preserve">Nuclear policy of the Russian Federation of the </w:t>
      </w:r>
      <w:r w:rsidRPr="008665D7">
        <w:rPr>
          <w:b/>
          <w:szCs w:val="28"/>
          <w:u w:val="single"/>
          <w:lang w:val="uk-UA"/>
        </w:rPr>
        <w:t>ХХІ</w:t>
      </w:r>
      <w:r>
        <w:rPr>
          <w:b/>
          <w:u w:val="single"/>
          <w:lang w:val="en-US"/>
        </w:rPr>
        <w:t xml:space="preserve"> century </w:t>
      </w:r>
      <w:r w:rsidRPr="002928A3">
        <w:rPr>
          <w:u w:val="single"/>
          <w:lang w:val="en-US"/>
        </w:rPr>
        <w:t>»</w:t>
      </w:r>
    </w:p>
    <w:p w:rsidR="00D61AEC" w:rsidRPr="002928A3" w:rsidRDefault="00D61AEC" w:rsidP="00D61AEC">
      <w:pPr>
        <w:jc w:val="center"/>
        <w:rPr>
          <w:b/>
          <w:szCs w:val="28"/>
          <w:u w:val="single"/>
          <w:lang w:val="en-US"/>
        </w:rPr>
      </w:pPr>
    </w:p>
    <w:p w:rsidR="00D61AEC" w:rsidRDefault="00D61AEC" w:rsidP="00D61AEC">
      <w:pPr>
        <w:rPr>
          <w:szCs w:val="28"/>
        </w:rPr>
      </w:pPr>
      <w:r w:rsidRPr="002928A3">
        <w:rPr>
          <w:szCs w:val="28"/>
          <w:lang w:val="en-US"/>
        </w:rPr>
        <w:t xml:space="preserve">                                 </w:t>
      </w:r>
      <w:r>
        <w:rPr>
          <w:szCs w:val="28"/>
          <w:lang w:val="uk-UA"/>
        </w:rPr>
        <w:tab/>
      </w:r>
      <w:r>
        <w:rPr>
          <w:szCs w:val="28"/>
        </w:rPr>
        <w:t>Викон</w:t>
      </w:r>
      <w:r>
        <w:rPr>
          <w:szCs w:val="28"/>
          <w:lang w:val="uk-UA"/>
        </w:rPr>
        <w:t>у</w:t>
      </w:r>
      <w:r>
        <w:rPr>
          <w:szCs w:val="28"/>
        </w:rPr>
        <w:t>в</w:t>
      </w:r>
      <w:r>
        <w:rPr>
          <w:szCs w:val="28"/>
          <w:lang w:val="uk-UA"/>
        </w:rPr>
        <w:t>а</w:t>
      </w:r>
      <w:r>
        <w:rPr>
          <w:szCs w:val="28"/>
        </w:rPr>
        <w:t>ла: студентка</w:t>
      </w:r>
      <w:r>
        <w:rPr>
          <w:szCs w:val="28"/>
          <w:lang w:val="uk-UA"/>
        </w:rPr>
        <w:t xml:space="preserve"> денної</w:t>
      </w:r>
      <w:r>
        <w:rPr>
          <w:szCs w:val="28"/>
        </w:rPr>
        <w:t xml:space="preserve"> форми навчання</w:t>
      </w:r>
    </w:p>
    <w:p w:rsidR="00D61AEC" w:rsidRPr="00BC109A" w:rsidRDefault="00D61AEC" w:rsidP="00D61AEC">
      <w:pPr>
        <w:rPr>
          <w:szCs w:val="28"/>
          <w:u w:val="single"/>
          <w:lang w:val="uk-UA"/>
        </w:rPr>
      </w:pPr>
      <w:r>
        <w:rPr>
          <w:szCs w:val="28"/>
        </w:rPr>
        <w:t xml:space="preserve">                                  </w:t>
      </w:r>
      <w:r w:rsidRPr="00FA6C60">
        <w:rPr>
          <w:szCs w:val="28"/>
        </w:rPr>
        <w:t xml:space="preserve">      </w:t>
      </w:r>
      <w:r w:rsidRPr="00BC109A">
        <w:rPr>
          <w:szCs w:val="28"/>
          <w:u w:val="single"/>
          <w:lang w:val="uk-UA"/>
        </w:rPr>
        <w:t xml:space="preserve">спеціальності 291 – «Міжнародні відносини, </w:t>
      </w:r>
    </w:p>
    <w:p w:rsidR="00D61AEC" w:rsidRPr="00BC109A" w:rsidRDefault="00D61AEC" w:rsidP="00D61AEC">
      <w:pPr>
        <w:ind w:left="2124" w:firstLine="708"/>
        <w:rPr>
          <w:szCs w:val="28"/>
          <w:u w:val="single"/>
          <w:vertAlign w:val="subscript"/>
          <w:lang w:val="uk-UA"/>
        </w:rPr>
      </w:pPr>
      <w:r>
        <w:rPr>
          <w:szCs w:val="28"/>
          <w:u w:val="single"/>
          <w:lang w:val="uk-UA"/>
        </w:rPr>
        <w:t>суспільні комунікації та регіональні студії</w:t>
      </w:r>
    </w:p>
    <w:p w:rsidR="00D61AEC" w:rsidRPr="00B90D21" w:rsidRDefault="00D61AEC" w:rsidP="00D61AEC">
      <w:pPr>
        <w:spacing w:line="120" w:lineRule="auto"/>
        <w:ind w:left="2829"/>
        <w:rPr>
          <w:szCs w:val="28"/>
          <w:vertAlign w:val="subscript"/>
          <w:lang w:val="uk-UA"/>
        </w:rPr>
      </w:pPr>
    </w:p>
    <w:p w:rsidR="00D61AEC" w:rsidRDefault="00D61AEC" w:rsidP="00D61AEC">
      <w:pPr>
        <w:rPr>
          <w:szCs w:val="28"/>
          <w:u w:val="single"/>
          <w:lang w:val="uk-UA"/>
        </w:rPr>
      </w:pPr>
      <w:r w:rsidRPr="009D1129">
        <w:rPr>
          <w:szCs w:val="28"/>
          <w:lang w:val="uk-UA"/>
        </w:rPr>
        <w:t xml:space="preserve">                                </w:t>
      </w:r>
      <w:r>
        <w:rPr>
          <w:szCs w:val="28"/>
          <w:lang w:val="uk-UA"/>
        </w:rPr>
        <w:tab/>
      </w:r>
      <w:r>
        <w:rPr>
          <w:szCs w:val="28"/>
          <w:u w:val="single"/>
          <w:lang w:val="uk-UA"/>
        </w:rPr>
        <w:t xml:space="preserve">Романова  Валерія  Олексіївна </w:t>
      </w:r>
    </w:p>
    <w:p w:rsidR="00D61AEC" w:rsidRDefault="00D61AEC" w:rsidP="00D61AEC">
      <w:pPr>
        <w:jc w:val="center"/>
        <w:rPr>
          <w:szCs w:val="28"/>
          <w:lang w:val="uk-UA"/>
        </w:rPr>
      </w:pPr>
      <w:r>
        <w:rPr>
          <w:szCs w:val="28"/>
          <w:lang w:val="uk-UA"/>
        </w:rPr>
        <w:t xml:space="preserve">  </w:t>
      </w:r>
    </w:p>
    <w:p w:rsidR="00D61AEC" w:rsidRPr="008665D7" w:rsidRDefault="00D61AEC" w:rsidP="00D61AEC">
      <w:pPr>
        <w:jc w:val="center"/>
        <w:rPr>
          <w:szCs w:val="28"/>
          <w:u w:val="single"/>
          <w:lang w:val="uk-UA"/>
        </w:rPr>
      </w:pPr>
      <w:r w:rsidRPr="009553EF">
        <w:rPr>
          <w:szCs w:val="28"/>
          <w:lang w:val="uk-UA"/>
        </w:rPr>
        <w:t>Керівник</w:t>
      </w:r>
      <w:r>
        <w:rPr>
          <w:szCs w:val="28"/>
          <w:lang w:val="uk-UA"/>
        </w:rPr>
        <w:t xml:space="preserve"> </w:t>
      </w:r>
      <w:r>
        <w:rPr>
          <w:szCs w:val="28"/>
          <w:u w:val="single"/>
          <w:lang w:val="uk-UA"/>
        </w:rPr>
        <w:t xml:space="preserve">доцент, </w:t>
      </w:r>
      <w:r w:rsidRPr="009553EF">
        <w:rPr>
          <w:szCs w:val="28"/>
          <w:u w:val="single"/>
          <w:lang w:val="uk-UA"/>
        </w:rPr>
        <w:t>Синовець П.А.</w:t>
      </w:r>
    </w:p>
    <w:p w:rsidR="00D61AEC" w:rsidRPr="00AB609D" w:rsidRDefault="00D61AEC" w:rsidP="00D61AEC">
      <w:pPr>
        <w:spacing w:line="168" w:lineRule="auto"/>
        <w:jc w:val="center"/>
        <w:rPr>
          <w:sz w:val="20"/>
          <w:szCs w:val="20"/>
          <w:vertAlign w:val="subscript"/>
          <w:lang w:val="uk-UA"/>
        </w:rPr>
      </w:pPr>
      <w:r>
        <w:rPr>
          <w:szCs w:val="28"/>
          <w:lang w:val="uk-UA"/>
        </w:rPr>
        <w:t xml:space="preserve"> (</w:t>
      </w:r>
      <w:r w:rsidRPr="00AB609D">
        <w:rPr>
          <w:sz w:val="20"/>
          <w:szCs w:val="20"/>
          <w:lang w:val="uk-UA"/>
        </w:rPr>
        <w:t>науковий ступінь</w:t>
      </w:r>
      <w:r>
        <w:rPr>
          <w:sz w:val="20"/>
          <w:szCs w:val="20"/>
          <w:lang w:val="uk-UA"/>
        </w:rPr>
        <w:t>, вчене звання,прізвище та ініціали, підпис)</w:t>
      </w:r>
    </w:p>
    <w:p w:rsidR="00D61AEC" w:rsidRDefault="00D61AEC" w:rsidP="00D61AEC">
      <w:pPr>
        <w:tabs>
          <w:tab w:val="left" w:pos="5245"/>
          <w:tab w:val="right" w:pos="9355"/>
        </w:tabs>
        <w:spacing w:before="120"/>
        <w:jc w:val="center"/>
        <w:rPr>
          <w:szCs w:val="28"/>
          <w:lang w:val="uk-UA"/>
        </w:rPr>
      </w:pPr>
      <w:r>
        <w:rPr>
          <w:szCs w:val="28"/>
          <w:lang w:val="uk-UA"/>
        </w:rPr>
        <w:t xml:space="preserve">Рецензент </w:t>
      </w:r>
      <w:r>
        <w:rPr>
          <w:szCs w:val="28"/>
          <w:u w:val="single"/>
          <w:lang w:val="uk-UA"/>
        </w:rPr>
        <w:t>доцент, Глебов С.В.</w:t>
      </w:r>
    </w:p>
    <w:p w:rsidR="00D61AEC" w:rsidRPr="0012669D" w:rsidRDefault="00D61AEC" w:rsidP="00D61AEC">
      <w:pPr>
        <w:tabs>
          <w:tab w:val="left" w:pos="5245"/>
          <w:tab w:val="right" w:pos="9355"/>
        </w:tabs>
        <w:spacing w:before="120" w:line="120" w:lineRule="auto"/>
        <w:jc w:val="center"/>
        <w:rPr>
          <w:szCs w:val="28"/>
          <w:vertAlign w:val="subscript"/>
          <w:lang w:val="uk-UA"/>
        </w:rPr>
      </w:pPr>
      <w:r>
        <w:rPr>
          <w:szCs w:val="28"/>
          <w:lang w:val="uk-UA"/>
        </w:rPr>
        <w:t>(</w:t>
      </w:r>
      <w:r w:rsidRPr="00AB609D">
        <w:rPr>
          <w:sz w:val="20"/>
          <w:szCs w:val="20"/>
          <w:lang w:val="uk-UA"/>
        </w:rPr>
        <w:t>науковий ступінь</w:t>
      </w:r>
      <w:r>
        <w:rPr>
          <w:sz w:val="20"/>
          <w:szCs w:val="20"/>
          <w:lang w:val="uk-UA"/>
        </w:rPr>
        <w:t>, вчене звання,прізвище та ініціали)</w:t>
      </w:r>
    </w:p>
    <w:p w:rsidR="00D61AEC" w:rsidRDefault="00D61AEC" w:rsidP="00D61AEC">
      <w:pPr>
        <w:tabs>
          <w:tab w:val="left" w:pos="5245"/>
          <w:tab w:val="right" w:pos="9355"/>
        </w:tabs>
        <w:spacing w:before="120"/>
        <w:rPr>
          <w:szCs w:val="28"/>
        </w:rPr>
      </w:pPr>
    </w:p>
    <w:p w:rsidR="00D61AEC" w:rsidRDefault="00D61AEC" w:rsidP="00D61AEC">
      <w:pPr>
        <w:ind w:left="3969"/>
        <w:rPr>
          <w:szCs w:val="28"/>
        </w:rPr>
      </w:pPr>
    </w:p>
    <w:p w:rsidR="00D61AEC" w:rsidRDefault="00D61AEC" w:rsidP="00D61AEC">
      <w:pPr>
        <w:ind w:left="3969"/>
        <w:rPr>
          <w:szCs w:val="28"/>
        </w:rPr>
      </w:pPr>
    </w:p>
    <w:tbl>
      <w:tblPr>
        <w:tblW w:w="5155" w:type="pct"/>
        <w:jc w:val="center"/>
        <w:tblLook w:val="00A0" w:firstRow="1" w:lastRow="0" w:firstColumn="1" w:lastColumn="0" w:noHBand="0" w:noVBand="0"/>
      </w:tblPr>
      <w:tblGrid>
        <w:gridCol w:w="4997"/>
        <w:gridCol w:w="4707"/>
      </w:tblGrid>
      <w:tr w:rsidR="00D61AEC" w:rsidTr="007E2B32">
        <w:trPr>
          <w:jc w:val="center"/>
        </w:trPr>
        <w:tc>
          <w:tcPr>
            <w:tcW w:w="4967" w:type="dxa"/>
            <w:hideMark/>
          </w:tcPr>
          <w:p w:rsidR="00D61AEC" w:rsidRDefault="00D61AEC" w:rsidP="007E2B32">
            <w:pPr>
              <w:spacing w:line="256" w:lineRule="auto"/>
              <w:rPr>
                <w:szCs w:val="28"/>
                <w:lang w:eastAsia="en-US"/>
              </w:rPr>
            </w:pPr>
            <w:r>
              <w:rPr>
                <w:szCs w:val="28"/>
                <w:lang w:eastAsia="en-US"/>
              </w:rPr>
              <w:t>Рекомендовано до захисту:</w:t>
            </w:r>
          </w:p>
          <w:p w:rsidR="00D61AEC" w:rsidRDefault="00D61AEC" w:rsidP="007E2B32">
            <w:pPr>
              <w:spacing w:before="120" w:line="256" w:lineRule="auto"/>
              <w:rPr>
                <w:szCs w:val="28"/>
                <w:lang w:eastAsia="en-US"/>
              </w:rPr>
            </w:pPr>
            <w:r>
              <w:rPr>
                <w:szCs w:val="28"/>
                <w:lang w:eastAsia="en-US"/>
              </w:rPr>
              <w:t>Протокол</w:t>
            </w:r>
            <w:r>
              <w:rPr>
                <w:szCs w:val="28"/>
                <w:lang w:val="uk-UA" w:eastAsia="en-US"/>
              </w:rPr>
              <w:t xml:space="preserve"> </w:t>
            </w:r>
            <w:r>
              <w:rPr>
                <w:szCs w:val="28"/>
                <w:lang w:eastAsia="en-US"/>
              </w:rPr>
              <w:t>засідання кафедри</w:t>
            </w:r>
          </w:p>
          <w:p w:rsidR="00D61AEC" w:rsidRDefault="00D61AEC" w:rsidP="007E2B32">
            <w:pPr>
              <w:spacing w:before="120" w:line="256" w:lineRule="auto"/>
              <w:rPr>
                <w:szCs w:val="28"/>
                <w:lang w:eastAsia="en-US"/>
              </w:rPr>
            </w:pPr>
            <w:r>
              <w:rPr>
                <w:szCs w:val="28"/>
                <w:lang w:eastAsia="en-US"/>
              </w:rPr>
              <w:t>№ ___ від _______</w:t>
            </w:r>
            <w:r>
              <w:rPr>
                <w:szCs w:val="28"/>
                <w:lang w:val="uk-UA" w:eastAsia="en-US"/>
              </w:rPr>
              <w:t xml:space="preserve">2019 </w:t>
            </w:r>
            <w:r>
              <w:rPr>
                <w:szCs w:val="28"/>
                <w:lang w:eastAsia="en-US"/>
              </w:rPr>
              <w:t xml:space="preserve">р. </w:t>
            </w:r>
          </w:p>
          <w:p w:rsidR="00D61AEC" w:rsidRPr="00E762FD" w:rsidRDefault="00D61AEC" w:rsidP="007E2B32">
            <w:pPr>
              <w:spacing w:before="600" w:line="256" w:lineRule="auto"/>
              <w:rPr>
                <w:szCs w:val="28"/>
                <w:lang w:val="uk-UA" w:eastAsia="en-US"/>
              </w:rPr>
            </w:pPr>
            <w:r>
              <w:rPr>
                <w:szCs w:val="28"/>
                <w:lang w:eastAsia="en-US"/>
              </w:rPr>
              <w:t>Зав</w:t>
            </w:r>
            <w:r>
              <w:rPr>
                <w:szCs w:val="28"/>
                <w:lang w:val="uk-UA" w:eastAsia="en-US"/>
              </w:rPr>
              <w:t>ідувач</w:t>
            </w:r>
            <w:r>
              <w:rPr>
                <w:szCs w:val="28"/>
                <w:lang w:eastAsia="en-US"/>
              </w:rPr>
              <w:t xml:space="preserve"> кафедр</w:t>
            </w:r>
            <w:r>
              <w:rPr>
                <w:szCs w:val="28"/>
                <w:lang w:val="uk-UA" w:eastAsia="en-US"/>
              </w:rPr>
              <w:t>и</w:t>
            </w:r>
          </w:p>
          <w:p w:rsidR="00D61AEC" w:rsidRDefault="00D61AEC" w:rsidP="007E2B32">
            <w:pPr>
              <w:tabs>
                <w:tab w:val="left" w:pos="1168"/>
                <w:tab w:val="left" w:pos="3861"/>
              </w:tabs>
              <w:spacing w:before="360" w:line="256" w:lineRule="auto"/>
              <w:rPr>
                <w:szCs w:val="28"/>
                <w:u w:val="single"/>
                <w:lang w:val="uk-UA" w:eastAsia="en-US"/>
              </w:rPr>
            </w:pPr>
            <w:r>
              <w:rPr>
                <w:szCs w:val="28"/>
                <w:u w:val="single"/>
                <w:lang w:eastAsia="en-US"/>
              </w:rPr>
              <w:tab/>
            </w:r>
            <w:r>
              <w:rPr>
                <w:szCs w:val="28"/>
                <w:lang w:eastAsia="en-US"/>
              </w:rPr>
              <w:t xml:space="preserve">            </w:t>
            </w:r>
            <w:r>
              <w:rPr>
                <w:szCs w:val="28"/>
                <w:lang w:val="uk-UA" w:eastAsia="en-US"/>
              </w:rPr>
              <w:t>Брусиловська О.І.</w:t>
            </w:r>
          </w:p>
          <w:p w:rsidR="00D61AEC" w:rsidRDefault="00D61AEC" w:rsidP="007E2B32">
            <w:pPr>
              <w:tabs>
                <w:tab w:val="left" w:pos="284"/>
                <w:tab w:val="left" w:pos="1767"/>
              </w:tabs>
              <w:spacing w:line="256" w:lineRule="auto"/>
              <w:rPr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ab/>
              <w:t>(підпис)</w:t>
            </w:r>
            <w:r>
              <w:rPr>
                <w:sz w:val="20"/>
                <w:szCs w:val="20"/>
                <w:lang w:eastAsia="en-US"/>
              </w:rPr>
              <w:tab/>
            </w:r>
          </w:p>
        </w:tc>
        <w:tc>
          <w:tcPr>
            <w:tcW w:w="4678" w:type="dxa"/>
            <w:hideMark/>
          </w:tcPr>
          <w:p w:rsidR="00D61AEC" w:rsidRPr="008548BE" w:rsidRDefault="00D61AEC" w:rsidP="007E2B32">
            <w:pPr>
              <w:tabs>
                <w:tab w:val="right" w:pos="4462"/>
              </w:tabs>
              <w:spacing w:line="256" w:lineRule="auto"/>
              <w:rPr>
                <w:szCs w:val="28"/>
                <w:lang w:val="uk-UA" w:eastAsia="en-US"/>
              </w:rPr>
            </w:pPr>
            <w:r>
              <w:rPr>
                <w:szCs w:val="28"/>
                <w:lang w:eastAsia="en-US"/>
              </w:rPr>
              <w:t>Захищено на засіданні ЕК №_</w:t>
            </w:r>
            <w:r>
              <w:rPr>
                <w:szCs w:val="28"/>
                <w:lang w:val="uk-UA" w:eastAsia="en-US"/>
              </w:rPr>
              <w:t>_</w:t>
            </w:r>
            <w:r w:rsidRPr="008548BE">
              <w:rPr>
                <w:szCs w:val="28"/>
                <w:u w:val="single"/>
                <w:lang w:val="uk-UA" w:eastAsia="en-US"/>
              </w:rPr>
              <w:t>3</w:t>
            </w:r>
            <w:r>
              <w:rPr>
                <w:szCs w:val="28"/>
                <w:lang w:val="uk-UA" w:eastAsia="en-US"/>
              </w:rPr>
              <w:t>__</w:t>
            </w:r>
          </w:p>
          <w:p w:rsidR="00D61AEC" w:rsidRDefault="00D61AEC" w:rsidP="007E2B32">
            <w:pPr>
              <w:tabs>
                <w:tab w:val="right" w:pos="4462"/>
              </w:tabs>
              <w:spacing w:before="120" w:line="256" w:lineRule="auto"/>
              <w:rPr>
                <w:szCs w:val="28"/>
                <w:lang w:eastAsia="en-US"/>
              </w:rPr>
            </w:pPr>
            <w:r>
              <w:rPr>
                <w:szCs w:val="28"/>
                <w:lang w:eastAsia="en-US"/>
              </w:rPr>
              <w:t xml:space="preserve">протокол № ___ від </w:t>
            </w:r>
            <w:r>
              <w:rPr>
                <w:szCs w:val="28"/>
                <w:lang w:val="uk-UA" w:eastAsia="en-US"/>
              </w:rPr>
              <w:t>______2019</w:t>
            </w:r>
            <w:r>
              <w:rPr>
                <w:szCs w:val="28"/>
                <w:lang w:eastAsia="en-US"/>
              </w:rPr>
              <w:t xml:space="preserve"> р.</w:t>
            </w:r>
            <w:r>
              <w:rPr>
                <w:szCs w:val="28"/>
                <w:lang w:eastAsia="en-US"/>
              </w:rPr>
              <w:tab/>
            </w:r>
          </w:p>
          <w:p w:rsidR="00D61AEC" w:rsidRDefault="00D61AEC" w:rsidP="007E2B32">
            <w:pPr>
              <w:tabs>
                <w:tab w:val="right" w:pos="4462"/>
              </w:tabs>
              <w:spacing w:before="120" w:line="256" w:lineRule="auto"/>
              <w:rPr>
                <w:szCs w:val="28"/>
                <w:lang w:eastAsia="en-US"/>
              </w:rPr>
            </w:pPr>
            <w:r>
              <w:rPr>
                <w:szCs w:val="28"/>
                <w:lang w:eastAsia="en-US"/>
              </w:rPr>
              <w:t>Оцінка______________/___</w:t>
            </w:r>
            <w:r>
              <w:rPr>
                <w:sz w:val="20"/>
                <w:szCs w:val="20"/>
                <w:lang w:eastAsia="en-US"/>
              </w:rPr>
              <w:tab/>
            </w:r>
            <w:r>
              <w:rPr>
                <w:szCs w:val="28"/>
                <w:lang w:eastAsia="en-US"/>
              </w:rPr>
              <w:t>___/____</w:t>
            </w:r>
          </w:p>
          <w:p w:rsidR="00D61AEC" w:rsidRDefault="00D61AEC" w:rsidP="007E2B32">
            <w:pPr>
              <w:spacing w:line="256" w:lineRule="auto"/>
              <w:jc w:val="center"/>
              <w:rPr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>(за національною шкалою, шкалою ЕСТ</w:t>
            </w:r>
            <w:r>
              <w:rPr>
                <w:sz w:val="20"/>
                <w:szCs w:val="20"/>
                <w:lang w:val="en-US" w:eastAsia="en-US"/>
              </w:rPr>
              <w:t>S</w:t>
            </w:r>
            <w:r>
              <w:rPr>
                <w:sz w:val="20"/>
                <w:szCs w:val="20"/>
                <w:lang w:eastAsia="en-US"/>
              </w:rPr>
              <w:t>, бали)</w:t>
            </w:r>
          </w:p>
          <w:p w:rsidR="00D61AEC" w:rsidRDefault="00D61AEC" w:rsidP="007E2B32">
            <w:pPr>
              <w:spacing w:before="360" w:line="256" w:lineRule="auto"/>
              <w:rPr>
                <w:szCs w:val="28"/>
                <w:lang w:eastAsia="en-US"/>
              </w:rPr>
            </w:pPr>
            <w:r>
              <w:rPr>
                <w:szCs w:val="28"/>
                <w:lang w:eastAsia="en-US"/>
              </w:rPr>
              <w:t>Голова ЕК</w:t>
            </w:r>
          </w:p>
          <w:p w:rsidR="00D61AEC" w:rsidRDefault="00D61AEC" w:rsidP="007E2B32">
            <w:pPr>
              <w:tabs>
                <w:tab w:val="left" w:pos="1446"/>
                <w:tab w:val="right" w:pos="4462"/>
              </w:tabs>
              <w:spacing w:before="360" w:line="256" w:lineRule="auto"/>
              <w:rPr>
                <w:szCs w:val="28"/>
                <w:u w:val="single"/>
                <w:lang w:val="uk-UA" w:eastAsia="en-US"/>
              </w:rPr>
            </w:pPr>
            <w:r>
              <w:rPr>
                <w:szCs w:val="28"/>
                <w:u w:val="single"/>
                <w:lang w:eastAsia="en-US"/>
              </w:rPr>
              <w:tab/>
            </w:r>
            <w:r>
              <w:rPr>
                <w:szCs w:val="28"/>
                <w:lang w:eastAsia="en-US"/>
              </w:rPr>
              <w:t xml:space="preserve">             </w:t>
            </w:r>
            <w:r>
              <w:rPr>
                <w:szCs w:val="28"/>
                <w:lang w:val="uk-UA" w:eastAsia="en-US"/>
              </w:rPr>
              <w:t>Глебов В.В.</w:t>
            </w:r>
          </w:p>
          <w:p w:rsidR="00D61AEC" w:rsidRDefault="00D61AEC" w:rsidP="007E2B32">
            <w:pPr>
              <w:tabs>
                <w:tab w:val="left" w:pos="454"/>
                <w:tab w:val="left" w:pos="2155"/>
              </w:tabs>
              <w:spacing w:line="256" w:lineRule="auto"/>
              <w:rPr>
                <w:szCs w:val="28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ab/>
              <w:t>(підпис)</w:t>
            </w:r>
            <w:r>
              <w:rPr>
                <w:sz w:val="20"/>
                <w:szCs w:val="20"/>
                <w:lang w:eastAsia="en-US"/>
              </w:rPr>
              <w:tab/>
            </w:r>
          </w:p>
        </w:tc>
      </w:tr>
      <w:tr w:rsidR="00D61AEC" w:rsidTr="007E2B32">
        <w:trPr>
          <w:jc w:val="center"/>
        </w:trPr>
        <w:tc>
          <w:tcPr>
            <w:tcW w:w="4967" w:type="dxa"/>
          </w:tcPr>
          <w:p w:rsidR="00D61AEC" w:rsidRDefault="00D61AEC" w:rsidP="007E2B32">
            <w:pPr>
              <w:spacing w:line="256" w:lineRule="auto"/>
              <w:rPr>
                <w:szCs w:val="28"/>
                <w:lang w:eastAsia="en-US"/>
              </w:rPr>
            </w:pPr>
          </w:p>
        </w:tc>
        <w:tc>
          <w:tcPr>
            <w:tcW w:w="4678" w:type="dxa"/>
          </w:tcPr>
          <w:p w:rsidR="00D61AEC" w:rsidRDefault="00D61AEC" w:rsidP="007E2B32">
            <w:pPr>
              <w:spacing w:line="256" w:lineRule="auto"/>
              <w:rPr>
                <w:szCs w:val="28"/>
                <w:lang w:eastAsia="en-US"/>
              </w:rPr>
            </w:pPr>
          </w:p>
        </w:tc>
      </w:tr>
    </w:tbl>
    <w:p w:rsidR="00D61AEC" w:rsidRDefault="00D61AEC" w:rsidP="00D61AEC">
      <w:pPr>
        <w:jc w:val="center"/>
        <w:rPr>
          <w:b/>
          <w:szCs w:val="28"/>
        </w:rPr>
      </w:pPr>
    </w:p>
    <w:p w:rsidR="00D61AEC" w:rsidRPr="009727F5" w:rsidRDefault="00D61AEC" w:rsidP="00D61AEC">
      <w:pPr>
        <w:jc w:val="center"/>
        <w:rPr>
          <w:b/>
          <w:szCs w:val="28"/>
          <w:lang w:val="uk-UA"/>
        </w:rPr>
      </w:pPr>
      <w:r>
        <w:rPr>
          <w:b/>
          <w:szCs w:val="28"/>
        </w:rPr>
        <w:t>Одеса</w:t>
      </w:r>
      <w:r>
        <w:rPr>
          <w:b/>
          <w:szCs w:val="28"/>
          <w:lang w:val="en-US"/>
        </w:rPr>
        <w:t xml:space="preserve"> –</w:t>
      </w:r>
      <w:r>
        <w:rPr>
          <w:b/>
          <w:szCs w:val="28"/>
        </w:rPr>
        <w:t xml:space="preserve"> 201</w:t>
      </w:r>
      <w:r>
        <w:rPr>
          <w:b/>
          <w:szCs w:val="28"/>
          <w:lang w:val="uk-UA"/>
        </w:rPr>
        <w:t>9</w:t>
      </w:r>
    </w:p>
    <w:p w:rsidR="00D61AEC" w:rsidRDefault="00D61AEC" w:rsidP="00D61AEC">
      <w:pPr>
        <w:sectPr w:rsidR="00D61AEC" w:rsidSect="00D61AEC">
          <w:headerReference w:type="even" r:id="rId5"/>
          <w:headerReference w:type="default" r:id="rId6"/>
          <w:pgSz w:w="11907" w:h="16840" w:code="9"/>
          <w:pgMar w:top="1134" w:right="794" w:bottom="1134" w:left="1701" w:header="0" w:footer="0" w:gutter="0"/>
          <w:paperSrc w:first="15" w:other="15"/>
          <w:pgNumType w:start="2"/>
          <w:cols w:space="708"/>
          <w:titlePg/>
          <w:docGrid w:linePitch="360"/>
        </w:sectPr>
      </w:pPr>
    </w:p>
    <w:p w:rsidR="00D61AEC" w:rsidRDefault="00D61AEC" w:rsidP="00D61AEC"/>
    <w:p w:rsidR="00D61AEC" w:rsidRPr="00891893" w:rsidRDefault="00D61AEC" w:rsidP="00D61AEC">
      <w:pPr>
        <w:pStyle w:val="11"/>
      </w:pPr>
      <w:r w:rsidRPr="00891893">
        <w:t>Зміст</w:t>
      </w:r>
      <w:bookmarkEnd w:id="0"/>
      <w:bookmarkEnd w:id="1"/>
    </w:p>
    <w:p w:rsidR="00D61AEC" w:rsidRPr="00891893" w:rsidRDefault="00D61AEC" w:rsidP="00D61AEC">
      <w:pPr>
        <w:pStyle w:val="11"/>
      </w:pPr>
    </w:p>
    <w:p w:rsidR="00D61AEC" w:rsidRPr="00891893" w:rsidRDefault="00D61AEC" w:rsidP="00D61AEC">
      <w:pPr>
        <w:pStyle w:val="13"/>
        <w:tabs>
          <w:tab w:val="right" w:leader="dot" w:pos="9402"/>
        </w:tabs>
        <w:spacing w:before="100" w:after="100" w:line="360" w:lineRule="auto"/>
        <w:ind w:left="284"/>
        <w:rPr>
          <w:rFonts w:ascii="Times New Roman" w:eastAsiaTheme="minorEastAsia" w:hAnsi="Times New Roman" w:cs="Times New Roman"/>
          <w:b w:val="0"/>
          <w:bCs w:val="0"/>
          <w:caps w:val="0"/>
          <w:noProof/>
          <w:sz w:val="28"/>
          <w:szCs w:val="28"/>
          <w:lang w:val="en-US" w:eastAsia="en-US"/>
        </w:rPr>
      </w:pPr>
      <w:r w:rsidRPr="00891893">
        <w:rPr>
          <w:rFonts w:ascii="Times New Roman" w:hAnsi="Times New Roman" w:cs="Times New Roman"/>
          <w:b w:val="0"/>
          <w:bCs w:val="0"/>
          <w:caps w:val="0"/>
          <w:sz w:val="28"/>
          <w:szCs w:val="28"/>
          <w:lang w:val="uk-UA"/>
        </w:rPr>
        <w:fldChar w:fldCharType="begin"/>
      </w:r>
      <w:r w:rsidRPr="00891893">
        <w:rPr>
          <w:rFonts w:ascii="Times New Roman" w:hAnsi="Times New Roman" w:cs="Times New Roman"/>
          <w:b w:val="0"/>
          <w:bCs w:val="0"/>
          <w:caps w:val="0"/>
          <w:sz w:val="28"/>
          <w:szCs w:val="28"/>
          <w:lang w:val="uk-UA"/>
        </w:rPr>
        <w:instrText xml:space="preserve"> TOC \o "2-3" \h \z \t "Оглавление №1,1,Оглавление №2,2" </w:instrText>
      </w:r>
      <w:r w:rsidRPr="00891893">
        <w:rPr>
          <w:rFonts w:ascii="Times New Roman" w:hAnsi="Times New Roman" w:cs="Times New Roman"/>
          <w:b w:val="0"/>
          <w:bCs w:val="0"/>
          <w:caps w:val="0"/>
          <w:sz w:val="28"/>
          <w:szCs w:val="28"/>
          <w:lang w:val="uk-UA"/>
        </w:rPr>
        <w:fldChar w:fldCharType="separate"/>
      </w:r>
      <w:hyperlink w:anchor="_Toc27571102" w:history="1">
        <w:r w:rsidRPr="00891893">
          <w:rPr>
            <w:rStyle w:val="a5"/>
            <w:rFonts w:ascii="Times New Roman" w:hAnsi="Times New Roman" w:cs="Times New Roman"/>
            <w:b w:val="0"/>
            <w:caps w:val="0"/>
            <w:noProof/>
            <w:sz w:val="28"/>
            <w:szCs w:val="28"/>
          </w:rPr>
          <w:t>Вступ</w:t>
        </w:r>
        <w:r w:rsidRPr="00891893">
          <w:rPr>
            <w:rFonts w:ascii="Times New Roman" w:hAnsi="Times New Roman" w:cs="Times New Roman"/>
            <w:b w:val="0"/>
            <w:caps w:val="0"/>
            <w:noProof/>
            <w:webHidden/>
            <w:sz w:val="28"/>
            <w:szCs w:val="28"/>
          </w:rPr>
          <w:tab/>
        </w:r>
        <w:r w:rsidRPr="00891893">
          <w:rPr>
            <w:rFonts w:ascii="Times New Roman" w:hAnsi="Times New Roman" w:cs="Times New Roman"/>
            <w:b w:val="0"/>
            <w:caps w:val="0"/>
            <w:noProof/>
            <w:webHidden/>
            <w:sz w:val="28"/>
            <w:szCs w:val="28"/>
          </w:rPr>
          <w:fldChar w:fldCharType="begin"/>
        </w:r>
        <w:r w:rsidRPr="00891893">
          <w:rPr>
            <w:rFonts w:ascii="Times New Roman" w:hAnsi="Times New Roman" w:cs="Times New Roman"/>
            <w:b w:val="0"/>
            <w:caps w:val="0"/>
            <w:noProof/>
            <w:webHidden/>
            <w:sz w:val="28"/>
            <w:szCs w:val="28"/>
          </w:rPr>
          <w:instrText xml:space="preserve"> PAGEREF _Toc27571102 \h </w:instrText>
        </w:r>
        <w:r w:rsidRPr="00891893">
          <w:rPr>
            <w:rFonts w:ascii="Times New Roman" w:hAnsi="Times New Roman" w:cs="Times New Roman"/>
            <w:b w:val="0"/>
            <w:caps w:val="0"/>
            <w:noProof/>
            <w:webHidden/>
            <w:sz w:val="28"/>
            <w:szCs w:val="28"/>
          </w:rPr>
        </w:r>
        <w:r w:rsidRPr="00891893">
          <w:rPr>
            <w:rFonts w:ascii="Times New Roman" w:hAnsi="Times New Roman" w:cs="Times New Roman"/>
            <w:b w:val="0"/>
            <w:caps w:val="0"/>
            <w:noProof/>
            <w:webHidden/>
            <w:sz w:val="28"/>
            <w:szCs w:val="28"/>
          </w:rPr>
          <w:fldChar w:fldCharType="separate"/>
        </w:r>
        <w:r>
          <w:rPr>
            <w:rFonts w:ascii="Times New Roman" w:hAnsi="Times New Roman" w:cs="Times New Roman"/>
            <w:b w:val="0"/>
            <w:caps w:val="0"/>
            <w:noProof/>
            <w:webHidden/>
            <w:sz w:val="28"/>
            <w:szCs w:val="28"/>
          </w:rPr>
          <w:t>3</w:t>
        </w:r>
        <w:r w:rsidRPr="00891893">
          <w:rPr>
            <w:rFonts w:ascii="Times New Roman" w:hAnsi="Times New Roman" w:cs="Times New Roman"/>
            <w:b w:val="0"/>
            <w:caps w:val="0"/>
            <w:noProof/>
            <w:webHidden/>
            <w:sz w:val="28"/>
            <w:szCs w:val="28"/>
          </w:rPr>
          <w:fldChar w:fldCharType="end"/>
        </w:r>
      </w:hyperlink>
    </w:p>
    <w:p w:rsidR="00D61AEC" w:rsidRPr="00891893" w:rsidRDefault="00D61AEC" w:rsidP="00D61AEC">
      <w:pPr>
        <w:pStyle w:val="13"/>
        <w:tabs>
          <w:tab w:val="right" w:leader="dot" w:pos="9402"/>
        </w:tabs>
        <w:spacing w:before="100" w:after="100" w:line="360" w:lineRule="auto"/>
        <w:ind w:left="284"/>
        <w:rPr>
          <w:rFonts w:ascii="Times New Roman" w:eastAsiaTheme="minorEastAsia" w:hAnsi="Times New Roman" w:cs="Times New Roman"/>
          <w:b w:val="0"/>
          <w:bCs w:val="0"/>
          <w:caps w:val="0"/>
          <w:noProof/>
          <w:sz w:val="28"/>
          <w:szCs w:val="28"/>
          <w:lang w:val="en-US" w:eastAsia="en-US"/>
        </w:rPr>
      </w:pPr>
      <w:hyperlink w:anchor="_Toc27571103" w:history="1">
        <w:r w:rsidRPr="00891893">
          <w:rPr>
            <w:rStyle w:val="a5"/>
            <w:rFonts w:ascii="Times New Roman" w:hAnsi="Times New Roman" w:cs="Times New Roman"/>
            <w:b w:val="0"/>
            <w:caps w:val="0"/>
            <w:noProof/>
            <w:sz w:val="28"/>
            <w:szCs w:val="28"/>
          </w:rPr>
          <w:t>Розділ 1. Теоретичні засади дослідження</w:t>
        </w:r>
        <w:r w:rsidRPr="00891893">
          <w:rPr>
            <w:rFonts w:ascii="Times New Roman" w:hAnsi="Times New Roman" w:cs="Times New Roman"/>
            <w:b w:val="0"/>
            <w:caps w:val="0"/>
            <w:noProof/>
            <w:webHidden/>
            <w:sz w:val="28"/>
            <w:szCs w:val="28"/>
          </w:rPr>
          <w:tab/>
        </w:r>
        <w:r w:rsidRPr="00891893">
          <w:rPr>
            <w:rFonts w:ascii="Times New Roman" w:hAnsi="Times New Roman" w:cs="Times New Roman"/>
            <w:b w:val="0"/>
            <w:caps w:val="0"/>
            <w:noProof/>
            <w:webHidden/>
            <w:sz w:val="28"/>
            <w:szCs w:val="28"/>
          </w:rPr>
          <w:fldChar w:fldCharType="begin"/>
        </w:r>
        <w:r w:rsidRPr="00891893">
          <w:rPr>
            <w:rFonts w:ascii="Times New Roman" w:hAnsi="Times New Roman" w:cs="Times New Roman"/>
            <w:b w:val="0"/>
            <w:caps w:val="0"/>
            <w:noProof/>
            <w:webHidden/>
            <w:sz w:val="28"/>
            <w:szCs w:val="28"/>
          </w:rPr>
          <w:instrText xml:space="preserve"> PAGEREF _Toc27571103 \h </w:instrText>
        </w:r>
        <w:r w:rsidRPr="00891893">
          <w:rPr>
            <w:rFonts w:ascii="Times New Roman" w:hAnsi="Times New Roman" w:cs="Times New Roman"/>
            <w:b w:val="0"/>
            <w:caps w:val="0"/>
            <w:noProof/>
            <w:webHidden/>
            <w:sz w:val="28"/>
            <w:szCs w:val="28"/>
          </w:rPr>
        </w:r>
        <w:r w:rsidRPr="00891893">
          <w:rPr>
            <w:rFonts w:ascii="Times New Roman" w:hAnsi="Times New Roman" w:cs="Times New Roman"/>
            <w:b w:val="0"/>
            <w:caps w:val="0"/>
            <w:noProof/>
            <w:webHidden/>
            <w:sz w:val="28"/>
            <w:szCs w:val="28"/>
          </w:rPr>
          <w:fldChar w:fldCharType="separate"/>
        </w:r>
        <w:r>
          <w:rPr>
            <w:rFonts w:ascii="Times New Roman" w:hAnsi="Times New Roman" w:cs="Times New Roman"/>
            <w:b w:val="0"/>
            <w:caps w:val="0"/>
            <w:noProof/>
            <w:webHidden/>
            <w:sz w:val="28"/>
            <w:szCs w:val="28"/>
          </w:rPr>
          <w:t>6</w:t>
        </w:r>
        <w:r w:rsidRPr="00891893">
          <w:rPr>
            <w:rFonts w:ascii="Times New Roman" w:hAnsi="Times New Roman" w:cs="Times New Roman"/>
            <w:b w:val="0"/>
            <w:caps w:val="0"/>
            <w:noProof/>
            <w:webHidden/>
            <w:sz w:val="28"/>
            <w:szCs w:val="28"/>
          </w:rPr>
          <w:fldChar w:fldCharType="end"/>
        </w:r>
      </w:hyperlink>
    </w:p>
    <w:p w:rsidR="00D61AEC" w:rsidRPr="00891893" w:rsidRDefault="00D61AEC" w:rsidP="00D61AEC">
      <w:pPr>
        <w:pStyle w:val="13"/>
        <w:tabs>
          <w:tab w:val="right" w:leader="dot" w:pos="9402"/>
        </w:tabs>
        <w:spacing w:before="100" w:after="100" w:line="360" w:lineRule="auto"/>
        <w:ind w:left="284"/>
        <w:rPr>
          <w:rFonts w:ascii="Times New Roman" w:eastAsiaTheme="minorEastAsia" w:hAnsi="Times New Roman" w:cs="Times New Roman"/>
          <w:b w:val="0"/>
          <w:bCs w:val="0"/>
          <w:caps w:val="0"/>
          <w:noProof/>
          <w:sz w:val="28"/>
          <w:szCs w:val="28"/>
          <w:lang w:val="en-US" w:eastAsia="en-US"/>
        </w:rPr>
      </w:pPr>
      <w:hyperlink w:anchor="_Toc27571104" w:history="1">
        <w:r w:rsidRPr="00891893">
          <w:rPr>
            <w:rStyle w:val="a5"/>
            <w:rFonts w:ascii="Times New Roman" w:hAnsi="Times New Roman" w:cs="Times New Roman"/>
            <w:b w:val="0"/>
            <w:caps w:val="0"/>
            <w:noProof/>
            <w:sz w:val="28"/>
            <w:szCs w:val="28"/>
          </w:rPr>
          <w:t>Розділ 2. Розвиток стратегічних ядерних сил Російської Федерації в 90-х роках ХХ ст. - початку ХХІ ст.</w:t>
        </w:r>
        <w:r w:rsidRPr="00891893">
          <w:rPr>
            <w:rFonts w:ascii="Times New Roman" w:hAnsi="Times New Roman" w:cs="Times New Roman"/>
            <w:b w:val="0"/>
            <w:caps w:val="0"/>
            <w:noProof/>
            <w:webHidden/>
            <w:sz w:val="28"/>
            <w:szCs w:val="28"/>
          </w:rPr>
          <w:tab/>
        </w:r>
        <w:r w:rsidRPr="00891893">
          <w:rPr>
            <w:rFonts w:ascii="Times New Roman" w:hAnsi="Times New Roman" w:cs="Times New Roman"/>
            <w:b w:val="0"/>
            <w:caps w:val="0"/>
            <w:noProof/>
            <w:webHidden/>
            <w:sz w:val="28"/>
            <w:szCs w:val="28"/>
          </w:rPr>
          <w:fldChar w:fldCharType="begin"/>
        </w:r>
        <w:r w:rsidRPr="00891893">
          <w:rPr>
            <w:rFonts w:ascii="Times New Roman" w:hAnsi="Times New Roman" w:cs="Times New Roman"/>
            <w:b w:val="0"/>
            <w:caps w:val="0"/>
            <w:noProof/>
            <w:webHidden/>
            <w:sz w:val="28"/>
            <w:szCs w:val="28"/>
          </w:rPr>
          <w:instrText xml:space="preserve"> PAGEREF _Toc27571104 \h </w:instrText>
        </w:r>
        <w:r w:rsidRPr="00891893">
          <w:rPr>
            <w:rFonts w:ascii="Times New Roman" w:hAnsi="Times New Roman" w:cs="Times New Roman"/>
            <w:b w:val="0"/>
            <w:caps w:val="0"/>
            <w:noProof/>
            <w:webHidden/>
            <w:sz w:val="28"/>
            <w:szCs w:val="28"/>
          </w:rPr>
        </w:r>
        <w:r w:rsidRPr="00891893">
          <w:rPr>
            <w:rFonts w:ascii="Times New Roman" w:hAnsi="Times New Roman" w:cs="Times New Roman"/>
            <w:b w:val="0"/>
            <w:caps w:val="0"/>
            <w:noProof/>
            <w:webHidden/>
            <w:sz w:val="28"/>
            <w:szCs w:val="28"/>
          </w:rPr>
          <w:fldChar w:fldCharType="separate"/>
        </w:r>
        <w:r>
          <w:rPr>
            <w:rFonts w:ascii="Times New Roman" w:hAnsi="Times New Roman" w:cs="Times New Roman"/>
            <w:b w:val="0"/>
            <w:caps w:val="0"/>
            <w:noProof/>
            <w:webHidden/>
            <w:sz w:val="28"/>
            <w:szCs w:val="28"/>
          </w:rPr>
          <w:t>18</w:t>
        </w:r>
        <w:r w:rsidRPr="00891893">
          <w:rPr>
            <w:rFonts w:ascii="Times New Roman" w:hAnsi="Times New Roman" w:cs="Times New Roman"/>
            <w:b w:val="0"/>
            <w:caps w:val="0"/>
            <w:noProof/>
            <w:webHidden/>
            <w:sz w:val="28"/>
            <w:szCs w:val="28"/>
          </w:rPr>
          <w:fldChar w:fldCharType="end"/>
        </w:r>
      </w:hyperlink>
    </w:p>
    <w:p w:rsidR="00D61AEC" w:rsidRPr="00891893" w:rsidRDefault="00D61AEC" w:rsidP="00D61AEC">
      <w:pPr>
        <w:pStyle w:val="13"/>
        <w:tabs>
          <w:tab w:val="right" w:leader="dot" w:pos="9402"/>
        </w:tabs>
        <w:spacing w:before="100" w:after="100" w:line="360" w:lineRule="auto"/>
        <w:ind w:left="284"/>
        <w:rPr>
          <w:rFonts w:ascii="Times New Roman" w:eastAsiaTheme="minorEastAsia" w:hAnsi="Times New Roman" w:cs="Times New Roman"/>
          <w:b w:val="0"/>
          <w:bCs w:val="0"/>
          <w:caps w:val="0"/>
          <w:noProof/>
          <w:sz w:val="28"/>
          <w:szCs w:val="28"/>
          <w:lang w:val="en-US" w:eastAsia="en-US"/>
        </w:rPr>
      </w:pPr>
      <w:hyperlink w:anchor="_Toc27571105" w:history="1">
        <w:r w:rsidRPr="00891893">
          <w:rPr>
            <w:rStyle w:val="a5"/>
            <w:rFonts w:ascii="Times New Roman" w:hAnsi="Times New Roman" w:cs="Times New Roman"/>
            <w:b w:val="0"/>
            <w:caps w:val="0"/>
            <w:noProof/>
            <w:sz w:val="28"/>
            <w:szCs w:val="28"/>
          </w:rPr>
          <w:t>Розділ 3. Особливості ядерної стратегії Російської</w:t>
        </w:r>
        <w:r w:rsidRPr="00891893">
          <w:rPr>
            <w:rStyle w:val="a5"/>
            <w:rFonts w:ascii="Times New Roman" w:hAnsi="Times New Roman" w:cs="Times New Roman"/>
            <w:b w:val="0"/>
            <w:caps w:val="0"/>
            <w:noProof/>
            <w:sz w:val="28"/>
            <w:szCs w:val="28"/>
            <w:lang w:val="uk-UA"/>
          </w:rPr>
          <w:t xml:space="preserve"> </w:t>
        </w:r>
        <w:r w:rsidRPr="00891893">
          <w:rPr>
            <w:rStyle w:val="a5"/>
            <w:rFonts w:ascii="Times New Roman" w:hAnsi="Times New Roman" w:cs="Times New Roman"/>
            <w:b w:val="0"/>
            <w:caps w:val="0"/>
            <w:noProof/>
            <w:sz w:val="28"/>
            <w:szCs w:val="28"/>
          </w:rPr>
          <w:t xml:space="preserve"> Федерації у ХХІ </w:t>
        </w:r>
        <w:r>
          <w:rPr>
            <w:rStyle w:val="a5"/>
            <w:rFonts w:ascii="Times New Roman" w:hAnsi="Times New Roman" w:cs="Times New Roman"/>
            <w:b w:val="0"/>
            <w:caps w:val="0"/>
            <w:noProof/>
            <w:sz w:val="28"/>
            <w:szCs w:val="28"/>
            <w:lang w:val="uk-UA"/>
          </w:rPr>
          <w:t xml:space="preserve"> </w:t>
        </w:r>
        <w:r w:rsidRPr="00891893">
          <w:rPr>
            <w:rStyle w:val="a5"/>
            <w:rFonts w:ascii="Times New Roman" w:hAnsi="Times New Roman" w:cs="Times New Roman"/>
            <w:b w:val="0"/>
            <w:caps w:val="0"/>
            <w:noProof/>
            <w:sz w:val="28"/>
            <w:szCs w:val="28"/>
          </w:rPr>
          <w:t>столітті</w:t>
        </w:r>
        <w:r w:rsidRPr="00891893">
          <w:rPr>
            <w:rFonts w:ascii="Times New Roman" w:hAnsi="Times New Roman" w:cs="Times New Roman"/>
            <w:b w:val="0"/>
            <w:caps w:val="0"/>
            <w:noProof/>
            <w:webHidden/>
            <w:sz w:val="28"/>
            <w:szCs w:val="28"/>
          </w:rPr>
          <w:tab/>
        </w:r>
        <w:r w:rsidRPr="00891893">
          <w:rPr>
            <w:rFonts w:ascii="Times New Roman" w:hAnsi="Times New Roman" w:cs="Times New Roman"/>
            <w:b w:val="0"/>
            <w:caps w:val="0"/>
            <w:noProof/>
            <w:webHidden/>
            <w:sz w:val="28"/>
            <w:szCs w:val="28"/>
          </w:rPr>
          <w:fldChar w:fldCharType="begin"/>
        </w:r>
        <w:r w:rsidRPr="00891893">
          <w:rPr>
            <w:rFonts w:ascii="Times New Roman" w:hAnsi="Times New Roman" w:cs="Times New Roman"/>
            <w:b w:val="0"/>
            <w:caps w:val="0"/>
            <w:noProof/>
            <w:webHidden/>
            <w:sz w:val="28"/>
            <w:szCs w:val="28"/>
          </w:rPr>
          <w:instrText xml:space="preserve"> PAGEREF _Toc27571105 \h </w:instrText>
        </w:r>
        <w:r w:rsidRPr="00891893">
          <w:rPr>
            <w:rFonts w:ascii="Times New Roman" w:hAnsi="Times New Roman" w:cs="Times New Roman"/>
            <w:b w:val="0"/>
            <w:caps w:val="0"/>
            <w:noProof/>
            <w:webHidden/>
            <w:sz w:val="28"/>
            <w:szCs w:val="28"/>
          </w:rPr>
        </w:r>
        <w:r w:rsidRPr="00891893">
          <w:rPr>
            <w:rFonts w:ascii="Times New Roman" w:hAnsi="Times New Roman" w:cs="Times New Roman"/>
            <w:b w:val="0"/>
            <w:caps w:val="0"/>
            <w:noProof/>
            <w:webHidden/>
            <w:sz w:val="28"/>
            <w:szCs w:val="28"/>
          </w:rPr>
          <w:fldChar w:fldCharType="separate"/>
        </w:r>
        <w:r>
          <w:rPr>
            <w:rFonts w:ascii="Times New Roman" w:hAnsi="Times New Roman" w:cs="Times New Roman"/>
            <w:b w:val="0"/>
            <w:caps w:val="0"/>
            <w:noProof/>
            <w:webHidden/>
            <w:sz w:val="28"/>
            <w:szCs w:val="28"/>
          </w:rPr>
          <w:t>35</w:t>
        </w:r>
        <w:r w:rsidRPr="00891893">
          <w:rPr>
            <w:rFonts w:ascii="Times New Roman" w:hAnsi="Times New Roman" w:cs="Times New Roman"/>
            <w:b w:val="0"/>
            <w:caps w:val="0"/>
            <w:noProof/>
            <w:webHidden/>
            <w:sz w:val="28"/>
            <w:szCs w:val="28"/>
          </w:rPr>
          <w:fldChar w:fldCharType="end"/>
        </w:r>
      </w:hyperlink>
    </w:p>
    <w:p w:rsidR="00D61AEC" w:rsidRPr="00891893" w:rsidRDefault="00D61AEC" w:rsidP="00D61AEC">
      <w:pPr>
        <w:pStyle w:val="13"/>
        <w:tabs>
          <w:tab w:val="right" w:leader="dot" w:pos="9402"/>
        </w:tabs>
        <w:spacing w:before="100" w:after="100" w:line="360" w:lineRule="auto"/>
        <w:ind w:left="284"/>
        <w:rPr>
          <w:rFonts w:ascii="Times New Roman" w:eastAsiaTheme="minorEastAsia" w:hAnsi="Times New Roman" w:cs="Times New Roman"/>
          <w:b w:val="0"/>
          <w:bCs w:val="0"/>
          <w:caps w:val="0"/>
          <w:noProof/>
          <w:sz w:val="28"/>
          <w:szCs w:val="28"/>
          <w:lang w:val="en-US" w:eastAsia="en-US"/>
        </w:rPr>
      </w:pPr>
      <w:hyperlink w:anchor="_Toc27571106" w:history="1">
        <w:r w:rsidRPr="00891893">
          <w:rPr>
            <w:rStyle w:val="a5"/>
            <w:rFonts w:ascii="Times New Roman" w:hAnsi="Times New Roman" w:cs="Times New Roman"/>
            <w:b w:val="0"/>
            <w:caps w:val="0"/>
            <w:noProof/>
            <w:sz w:val="28"/>
            <w:szCs w:val="28"/>
          </w:rPr>
          <w:t>Розділ 4. Ядерний напрямок зовнішньої політики Російської Федерації на сучасному етапі розвитку міжнародних відносин</w:t>
        </w:r>
        <w:r w:rsidRPr="00891893">
          <w:rPr>
            <w:rFonts w:ascii="Times New Roman" w:hAnsi="Times New Roman" w:cs="Times New Roman"/>
            <w:b w:val="0"/>
            <w:caps w:val="0"/>
            <w:noProof/>
            <w:webHidden/>
            <w:sz w:val="28"/>
            <w:szCs w:val="28"/>
          </w:rPr>
          <w:tab/>
        </w:r>
        <w:r w:rsidRPr="00891893">
          <w:rPr>
            <w:rFonts w:ascii="Times New Roman" w:hAnsi="Times New Roman" w:cs="Times New Roman"/>
            <w:b w:val="0"/>
            <w:caps w:val="0"/>
            <w:noProof/>
            <w:webHidden/>
            <w:sz w:val="28"/>
            <w:szCs w:val="28"/>
          </w:rPr>
          <w:fldChar w:fldCharType="begin"/>
        </w:r>
        <w:r w:rsidRPr="00891893">
          <w:rPr>
            <w:rFonts w:ascii="Times New Roman" w:hAnsi="Times New Roman" w:cs="Times New Roman"/>
            <w:b w:val="0"/>
            <w:caps w:val="0"/>
            <w:noProof/>
            <w:webHidden/>
            <w:sz w:val="28"/>
            <w:szCs w:val="28"/>
          </w:rPr>
          <w:instrText xml:space="preserve"> PAGEREF _Toc27571106 \h </w:instrText>
        </w:r>
        <w:r w:rsidRPr="00891893">
          <w:rPr>
            <w:rFonts w:ascii="Times New Roman" w:hAnsi="Times New Roman" w:cs="Times New Roman"/>
            <w:b w:val="0"/>
            <w:caps w:val="0"/>
            <w:noProof/>
            <w:webHidden/>
            <w:sz w:val="28"/>
            <w:szCs w:val="28"/>
          </w:rPr>
        </w:r>
        <w:r w:rsidRPr="00891893">
          <w:rPr>
            <w:rFonts w:ascii="Times New Roman" w:hAnsi="Times New Roman" w:cs="Times New Roman"/>
            <w:b w:val="0"/>
            <w:caps w:val="0"/>
            <w:noProof/>
            <w:webHidden/>
            <w:sz w:val="28"/>
            <w:szCs w:val="28"/>
          </w:rPr>
          <w:fldChar w:fldCharType="separate"/>
        </w:r>
        <w:r>
          <w:rPr>
            <w:rFonts w:ascii="Times New Roman" w:hAnsi="Times New Roman" w:cs="Times New Roman"/>
            <w:b w:val="0"/>
            <w:caps w:val="0"/>
            <w:noProof/>
            <w:webHidden/>
            <w:sz w:val="28"/>
            <w:szCs w:val="28"/>
          </w:rPr>
          <w:t>53</w:t>
        </w:r>
        <w:r w:rsidRPr="00891893">
          <w:rPr>
            <w:rFonts w:ascii="Times New Roman" w:hAnsi="Times New Roman" w:cs="Times New Roman"/>
            <w:b w:val="0"/>
            <w:caps w:val="0"/>
            <w:noProof/>
            <w:webHidden/>
            <w:sz w:val="28"/>
            <w:szCs w:val="28"/>
          </w:rPr>
          <w:fldChar w:fldCharType="end"/>
        </w:r>
      </w:hyperlink>
    </w:p>
    <w:p w:rsidR="00D61AEC" w:rsidRPr="00891893" w:rsidRDefault="00D61AEC" w:rsidP="00D61AEC">
      <w:pPr>
        <w:pStyle w:val="13"/>
        <w:tabs>
          <w:tab w:val="right" w:leader="dot" w:pos="9402"/>
        </w:tabs>
        <w:spacing w:before="100" w:after="100" w:line="360" w:lineRule="auto"/>
        <w:ind w:left="284"/>
        <w:rPr>
          <w:rFonts w:ascii="Times New Roman" w:eastAsiaTheme="minorEastAsia" w:hAnsi="Times New Roman" w:cs="Times New Roman"/>
          <w:b w:val="0"/>
          <w:bCs w:val="0"/>
          <w:caps w:val="0"/>
          <w:noProof/>
          <w:sz w:val="28"/>
          <w:szCs w:val="28"/>
          <w:lang w:val="en-US" w:eastAsia="en-US"/>
        </w:rPr>
      </w:pPr>
      <w:hyperlink w:anchor="_Toc27571107" w:history="1">
        <w:r w:rsidRPr="00891893">
          <w:rPr>
            <w:rStyle w:val="a5"/>
            <w:rFonts w:ascii="Times New Roman" w:hAnsi="Times New Roman" w:cs="Times New Roman"/>
            <w:b w:val="0"/>
            <w:caps w:val="0"/>
            <w:noProof/>
            <w:sz w:val="28"/>
            <w:szCs w:val="28"/>
          </w:rPr>
          <w:t>Висновки</w:t>
        </w:r>
        <w:r w:rsidRPr="00891893">
          <w:rPr>
            <w:rFonts w:ascii="Times New Roman" w:hAnsi="Times New Roman" w:cs="Times New Roman"/>
            <w:b w:val="0"/>
            <w:caps w:val="0"/>
            <w:noProof/>
            <w:webHidden/>
            <w:sz w:val="28"/>
            <w:szCs w:val="28"/>
          </w:rPr>
          <w:tab/>
        </w:r>
        <w:r w:rsidRPr="00891893">
          <w:rPr>
            <w:rFonts w:ascii="Times New Roman" w:hAnsi="Times New Roman" w:cs="Times New Roman"/>
            <w:b w:val="0"/>
            <w:caps w:val="0"/>
            <w:noProof/>
            <w:webHidden/>
            <w:sz w:val="28"/>
            <w:szCs w:val="28"/>
          </w:rPr>
          <w:fldChar w:fldCharType="begin"/>
        </w:r>
        <w:r w:rsidRPr="00891893">
          <w:rPr>
            <w:rFonts w:ascii="Times New Roman" w:hAnsi="Times New Roman" w:cs="Times New Roman"/>
            <w:b w:val="0"/>
            <w:caps w:val="0"/>
            <w:noProof/>
            <w:webHidden/>
            <w:sz w:val="28"/>
            <w:szCs w:val="28"/>
          </w:rPr>
          <w:instrText xml:space="preserve"> PAGEREF _Toc27571107 \h </w:instrText>
        </w:r>
        <w:r w:rsidRPr="00891893">
          <w:rPr>
            <w:rFonts w:ascii="Times New Roman" w:hAnsi="Times New Roman" w:cs="Times New Roman"/>
            <w:b w:val="0"/>
            <w:caps w:val="0"/>
            <w:noProof/>
            <w:webHidden/>
            <w:sz w:val="28"/>
            <w:szCs w:val="28"/>
          </w:rPr>
        </w:r>
        <w:r w:rsidRPr="00891893">
          <w:rPr>
            <w:rFonts w:ascii="Times New Roman" w:hAnsi="Times New Roman" w:cs="Times New Roman"/>
            <w:b w:val="0"/>
            <w:caps w:val="0"/>
            <w:noProof/>
            <w:webHidden/>
            <w:sz w:val="28"/>
            <w:szCs w:val="28"/>
          </w:rPr>
          <w:fldChar w:fldCharType="separate"/>
        </w:r>
        <w:r>
          <w:rPr>
            <w:rFonts w:ascii="Times New Roman" w:hAnsi="Times New Roman" w:cs="Times New Roman"/>
            <w:b w:val="0"/>
            <w:caps w:val="0"/>
            <w:noProof/>
            <w:webHidden/>
            <w:sz w:val="28"/>
            <w:szCs w:val="28"/>
          </w:rPr>
          <w:t>76</w:t>
        </w:r>
        <w:r w:rsidRPr="00891893">
          <w:rPr>
            <w:rFonts w:ascii="Times New Roman" w:hAnsi="Times New Roman" w:cs="Times New Roman"/>
            <w:b w:val="0"/>
            <w:caps w:val="0"/>
            <w:noProof/>
            <w:webHidden/>
            <w:sz w:val="28"/>
            <w:szCs w:val="28"/>
          </w:rPr>
          <w:fldChar w:fldCharType="end"/>
        </w:r>
      </w:hyperlink>
    </w:p>
    <w:p w:rsidR="00D61AEC" w:rsidRPr="00891893" w:rsidRDefault="00D61AEC" w:rsidP="00D61AEC">
      <w:pPr>
        <w:pStyle w:val="13"/>
        <w:tabs>
          <w:tab w:val="right" w:leader="dot" w:pos="9402"/>
        </w:tabs>
        <w:spacing w:before="100" w:after="100" w:line="360" w:lineRule="auto"/>
        <w:ind w:left="284"/>
        <w:rPr>
          <w:rFonts w:ascii="Times New Roman" w:eastAsiaTheme="minorEastAsia" w:hAnsi="Times New Roman" w:cs="Times New Roman"/>
          <w:b w:val="0"/>
          <w:bCs w:val="0"/>
          <w:caps w:val="0"/>
          <w:noProof/>
          <w:sz w:val="28"/>
          <w:szCs w:val="28"/>
          <w:lang w:val="en-US" w:eastAsia="en-US"/>
        </w:rPr>
      </w:pPr>
      <w:hyperlink w:anchor="_Toc27571108" w:history="1">
        <w:r w:rsidRPr="00891893">
          <w:rPr>
            <w:rStyle w:val="a5"/>
            <w:rFonts w:ascii="Times New Roman" w:hAnsi="Times New Roman" w:cs="Times New Roman"/>
            <w:b w:val="0"/>
            <w:caps w:val="0"/>
            <w:noProof/>
            <w:sz w:val="28"/>
            <w:szCs w:val="28"/>
          </w:rPr>
          <w:t>Список вивченої літератури</w:t>
        </w:r>
        <w:r w:rsidRPr="00891893">
          <w:rPr>
            <w:rFonts w:ascii="Times New Roman" w:hAnsi="Times New Roman" w:cs="Times New Roman"/>
            <w:b w:val="0"/>
            <w:caps w:val="0"/>
            <w:noProof/>
            <w:webHidden/>
            <w:sz w:val="28"/>
            <w:szCs w:val="28"/>
          </w:rPr>
          <w:tab/>
        </w:r>
        <w:r w:rsidRPr="00891893">
          <w:rPr>
            <w:rFonts w:ascii="Times New Roman" w:hAnsi="Times New Roman" w:cs="Times New Roman"/>
            <w:b w:val="0"/>
            <w:caps w:val="0"/>
            <w:noProof/>
            <w:webHidden/>
            <w:sz w:val="28"/>
            <w:szCs w:val="28"/>
          </w:rPr>
          <w:fldChar w:fldCharType="begin"/>
        </w:r>
        <w:r w:rsidRPr="00891893">
          <w:rPr>
            <w:rFonts w:ascii="Times New Roman" w:hAnsi="Times New Roman" w:cs="Times New Roman"/>
            <w:b w:val="0"/>
            <w:caps w:val="0"/>
            <w:noProof/>
            <w:webHidden/>
            <w:sz w:val="28"/>
            <w:szCs w:val="28"/>
          </w:rPr>
          <w:instrText xml:space="preserve"> PAGEREF _Toc27571108 \h </w:instrText>
        </w:r>
        <w:r w:rsidRPr="00891893">
          <w:rPr>
            <w:rFonts w:ascii="Times New Roman" w:hAnsi="Times New Roman" w:cs="Times New Roman"/>
            <w:b w:val="0"/>
            <w:caps w:val="0"/>
            <w:noProof/>
            <w:webHidden/>
            <w:sz w:val="28"/>
            <w:szCs w:val="28"/>
          </w:rPr>
        </w:r>
        <w:r w:rsidRPr="00891893">
          <w:rPr>
            <w:rFonts w:ascii="Times New Roman" w:hAnsi="Times New Roman" w:cs="Times New Roman"/>
            <w:b w:val="0"/>
            <w:caps w:val="0"/>
            <w:noProof/>
            <w:webHidden/>
            <w:sz w:val="28"/>
            <w:szCs w:val="28"/>
          </w:rPr>
          <w:fldChar w:fldCharType="separate"/>
        </w:r>
        <w:r>
          <w:rPr>
            <w:rFonts w:ascii="Times New Roman" w:hAnsi="Times New Roman" w:cs="Times New Roman"/>
            <w:b w:val="0"/>
            <w:caps w:val="0"/>
            <w:noProof/>
            <w:webHidden/>
            <w:sz w:val="28"/>
            <w:szCs w:val="28"/>
          </w:rPr>
          <w:t>80</w:t>
        </w:r>
        <w:r w:rsidRPr="00891893">
          <w:rPr>
            <w:rFonts w:ascii="Times New Roman" w:hAnsi="Times New Roman" w:cs="Times New Roman"/>
            <w:b w:val="0"/>
            <w:caps w:val="0"/>
            <w:noProof/>
            <w:webHidden/>
            <w:sz w:val="28"/>
            <w:szCs w:val="28"/>
          </w:rPr>
          <w:fldChar w:fldCharType="end"/>
        </w:r>
      </w:hyperlink>
    </w:p>
    <w:p w:rsidR="00D61AEC" w:rsidRPr="00891893" w:rsidRDefault="00D61AEC" w:rsidP="00D61AEC">
      <w:pPr>
        <w:pStyle w:val="11"/>
        <w:spacing w:before="100" w:after="100"/>
        <w:ind w:left="284"/>
        <w:rPr>
          <w:rFonts w:cs="Times New Roman"/>
          <w:b w:val="0"/>
          <w:caps w:val="0"/>
          <w:szCs w:val="28"/>
        </w:rPr>
      </w:pPr>
      <w:r w:rsidRPr="00891893">
        <w:rPr>
          <w:rFonts w:cs="Times New Roman"/>
          <w:b w:val="0"/>
          <w:bCs/>
          <w:caps w:val="0"/>
          <w:szCs w:val="28"/>
        </w:rPr>
        <w:fldChar w:fldCharType="end"/>
      </w:r>
    </w:p>
    <w:p w:rsidR="00D61AEC" w:rsidRPr="00891893" w:rsidRDefault="00D61AEC" w:rsidP="00D61AEC">
      <w:pPr>
        <w:spacing w:after="160" w:line="259" w:lineRule="auto"/>
        <w:rPr>
          <w:rFonts w:eastAsiaTheme="minorHAnsi" w:cs="Arial"/>
          <w:b/>
          <w:caps/>
          <w:kern w:val="32"/>
          <w:szCs w:val="30"/>
          <w:lang w:val="uk-UA"/>
        </w:rPr>
      </w:pPr>
      <w:r w:rsidRPr="00891893">
        <w:rPr>
          <w:lang w:val="uk-UA"/>
        </w:rPr>
        <w:br w:type="page"/>
      </w:r>
    </w:p>
    <w:p w:rsidR="00D61AEC" w:rsidRPr="00891893" w:rsidRDefault="00D61AEC" w:rsidP="00D61AEC">
      <w:pPr>
        <w:pStyle w:val="11"/>
      </w:pPr>
      <w:bookmarkStart w:id="2" w:name="_Toc27571102"/>
      <w:r w:rsidRPr="00891893">
        <w:lastRenderedPageBreak/>
        <w:t>Вступ</w:t>
      </w:r>
      <w:bookmarkEnd w:id="2"/>
    </w:p>
    <w:p w:rsidR="00D61AEC" w:rsidRPr="00891893" w:rsidRDefault="00D61AEC" w:rsidP="00D61AEC">
      <w:pPr>
        <w:pStyle w:val="11"/>
      </w:pPr>
    </w:p>
    <w:p w:rsidR="00D61AEC" w:rsidRPr="00891893" w:rsidRDefault="00D61AEC" w:rsidP="00D61AEC">
      <w:pPr>
        <w:pStyle w:val="a3"/>
      </w:pPr>
      <w:r w:rsidRPr="00891893">
        <w:rPr>
          <w:b/>
        </w:rPr>
        <w:t>Актуальність дослідження.</w:t>
      </w:r>
      <w:r w:rsidRPr="00891893">
        <w:t xml:space="preserve"> Двадцять перше століття називають епохою ядерного ренесансу. Здебільшого це пов’язано з активізацією розвитку ядерної енергії в багатьох країнах світу, водночас не варто забувати й про інший бік можливостей атому, а саме, його використання у воєнних цілях. Недаремно головною загрозою сучасності поряд із тероризмом називають розповсюдження ядерної зброї, яке з розпадом біполярного світу стає все більш актуальним у світовому та регіональному масштабі.</w:t>
      </w:r>
    </w:p>
    <w:p w:rsidR="00D61AEC" w:rsidRPr="00891893" w:rsidRDefault="00D61AEC" w:rsidP="00D61AEC">
      <w:pPr>
        <w:pStyle w:val="a3"/>
      </w:pPr>
      <w:r w:rsidRPr="00891893">
        <w:t xml:space="preserve">Сьогодні в атомному клубі планети числяться </w:t>
      </w:r>
      <w:r>
        <w:t>дев’ять</w:t>
      </w:r>
      <w:r w:rsidRPr="00891893">
        <w:t xml:space="preserve"> країн: Росія, США, Франція, Великобританія, Китай, Індія, Пакистан, Ізраїль та КНДР. Але лише чотири з них (Росія, США, Китай та Ізраїль) мають носії ядерної зброї у всіх трьох природних стихіях. І тільки Росія має стратегічні сили, які зіставні за потужністю зі Сполученими Штатами Америки. При цьому саме Росія активно використовує ядерну зброю як інструмент зовнішньої політики. Актуальність дослідження підкреслюється ще й тим, що ядерна зброя несе в собі загрозу всьому живому на землі, оскільки її застосування не може бути тільки одностороннім. Доводиться констатувати, що нині Росія вирішила звернути з європейського шляху розвитку (в сенсі побудови ліберальних демократичних інститутів і норм), за якими вона намагалася слідувати після розпаду СРСР. Також було твердо заявлено про небажання миритися з моделлю нерівноправних відносин із Заходом, яка склалася після закінчення холодної війни. РФ було взято курс на активну дипломатію і відновлення військової потужності з метою відродження статусу Росії як глобального центру сили і «локомотива» коаліцій, що протистоять глобальному домінуванню Заходу. У найближчі роки може початися новий цикл гонки озброєнь - ядерних і звичайних, наступальних і оборонних. Побудована за кілька десятиліть система договорів і режимів контролю над озброєннями вступила в стадію кризи і розпаду. Небезпека великої війни Росії і США, в тому числі із </w:t>
      </w:r>
      <w:r w:rsidRPr="00891893">
        <w:lastRenderedPageBreak/>
        <w:t>застосуванням ядерної зброї, знову нависла над Європою і рештою світу.</w:t>
      </w:r>
    </w:p>
    <w:p w:rsidR="00D61AEC" w:rsidRPr="00891893" w:rsidRDefault="00D61AEC" w:rsidP="00D61AEC">
      <w:pPr>
        <w:pStyle w:val="a3"/>
      </w:pPr>
      <w:r w:rsidRPr="00891893">
        <w:rPr>
          <w:b/>
        </w:rPr>
        <w:t xml:space="preserve">Метою </w:t>
      </w:r>
      <w:r w:rsidRPr="00891893">
        <w:t>дослідження є вивчення та аналіз ядерної політики Російської Федерації у ХХІ столітті.</w:t>
      </w:r>
    </w:p>
    <w:p w:rsidR="00D61AEC" w:rsidRPr="00891893" w:rsidRDefault="00D61AEC" w:rsidP="00D61AEC">
      <w:pPr>
        <w:pStyle w:val="a3"/>
      </w:pPr>
      <w:r w:rsidRPr="00891893">
        <w:t xml:space="preserve">Для досягнення поставленої мети необхідно вирішити наступні дослідницькі </w:t>
      </w:r>
      <w:r w:rsidRPr="00891893">
        <w:rPr>
          <w:b/>
        </w:rPr>
        <w:t>завдання:</w:t>
      </w:r>
    </w:p>
    <w:p w:rsidR="00D61AEC" w:rsidRPr="00891893" w:rsidRDefault="00D61AEC" w:rsidP="00D61AEC">
      <w:pPr>
        <w:pStyle w:val="a3"/>
      </w:pPr>
      <w:r w:rsidRPr="00891893">
        <w:t>1) проаналізувати стан наукової розробки проблеми з точки зору теорії політичного реалізму;</w:t>
      </w:r>
    </w:p>
    <w:p w:rsidR="00D61AEC" w:rsidRPr="00891893" w:rsidRDefault="00D61AEC" w:rsidP="00D61AEC">
      <w:pPr>
        <w:pStyle w:val="a3"/>
      </w:pPr>
      <w:r w:rsidRPr="00891893">
        <w:t>2) дослідити розвиток стратегічних ядерних сил Російської Федерації  в 90-х роках ХХ ст. - початку ХХІ ст.;</w:t>
      </w:r>
    </w:p>
    <w:p w:rsidR="00D61AEC" w:rsidRPr="00891893" w:rsidRDefault="00D61AEC" w:rsidP="00D61AEC">
      <w:pPr>
        <w:pStyle w:val="a3"/>
      </w:pPr>
      <w:r w:rsidRPr="00891893">
        <w:t>3) з’ясувати особливості ядерної стратегії Російської Федерації у ХХІ столітті;</w:t>
      </w:r>
    </w:p>
    <w:p w:rsidR="00D61AEC" w:rsidRPr="00891893" w:rsidRDefault="00D61AEC" w:rsidP="00D61AEC">
      <w:pPr>
        <w:pStyle w:val="a3"/>
      </w:pPr>
      <w:r w:rsidRPr="00891893">
        <w:t>4) розглянути ядерний напрямок зовнішньої політики Російської Федерації на сучасному етапі розвитку міжнародних відносин.</w:t>
      </w:r>
    </w:p>
    <w:p w:rsidR="00D61AEC" w:rsidRPr="00891893" w:rsidRDefault="00D61AEC" w:rsidP="00D61AEC">
      <w:pPr>
        <w:pStyle w:val="a3"/>
      </w:pPr>
      <w:r w:rsidRPr="00891893">
        <w:rPr>
          <w:b/>
        </w:rPr>
        <w:t>Об’єктом</w:t>
      </w:r>
      <w:r w:rsidRPr="00891893">
        <w:t xml:space="preserve"> дослідження є система державних та міжнародних відносин,  пов’язана із ядерною політикою Російської Федерації.</w:t>
      </w:r>
    </w:p>
    <w:p w:rsidR="00D61AEC" w:rsidRPr="00891893" w:rsidRDefault="00D61AEC" w:rsidP="00D61AEC">
      <w:pPr>
        <w:pStyle w:val="a3"/>
      </w:pPr>
      <w:r w:rsidRPr="00891893">
        <w:rPr>
          <w:b/>
        </w:rPr>
        <w:t>Предметом</w:t>
      </w:r>
      <w:r w:rsidRPr="00891893">
        <w:t xml:space="preserve"> дослідження є політичні умови та механізм проведення  ядерної політики Російською Федерацією.</w:t>
      </w:r>
    </w:p>
    <w:p w:rsidR="00D61AEC" w:rsidRPr="00891893" w:rsidRDefault="00D61AEC" w:rsidP="00D61AEC">
      <w:pPr>
        <w:pStyle w:val="a3"/>
      </w:pPr>
      <w:r w:rsidRPr="00891893">
        <w:rPr>
          <w:b/>
        </w:rPr>
        <w:t xml:space="preserve">Хронологічні рамки дослідження </w:t>
      </w:r>
      <w:r w:rsidRPr="00891893">
        <w:t>охоплюють період з 1991 року по теперішній час. Нижня хронологічна рамка визначається закінченням «Холодної війни» та розпадом СРСР, а верхня хронологічна межа – активізацією «ядерного фактору» у сучасній зовнішній політиці РФ.</w:t>
      </w:r>
    </w:p>
    <w:p w:rsidR="00D61AEC" w:rsidRPr="00891893" w:rsidRDefault="00D61AEC" w:rsidP="00D61AEC">
      <w:pPr>
        <w:pStyle w:val="a3"/>
      </w:pPr>
      <w:r w:rsidRPr="00891893">
        <w:rPr>
          <w:b/>
        </w:rPr>
        <w:t xml:space="preserve">Методи дослідження. </w:t>
      </w:r>
      <w:r w:rsidRPr="00891893">
        <w:t xml:space="preserve">В процесі дослідження використано наступну систему методів: проблемно-хронологічний, історичний, статистичний (під час вивчення особливостей розвитку стратегічних ядерних сил Російської Федерації в 90-х роках ХХ ст. - початку ХХІ ст.); нормативно-правовий та системний підхід, методи аналізу, синтезу та порівняння (під час дослідження ядерної стратегії Російської Федерації у ХХІ столітті); принцип об'єктивності, політико-правовий метод, наукова абстракція (під час дослідження ядерного напрямку зовнішньої політики РФ на сучасному етапі розвитку міжнародних </w:t>
      </w:r>
      <w:r w:rsidRPr="00891893">
        <w:lastRenderedPageBreak/>
        <w:t>відносин»); метод кейс-стади (для пояснення причин ядерної гонки озброєнь між РФ та США).</w:t>
      </w:r>
    </w:p>
    <w:p w:rsidR="00D61AEC" w:rsidRPr="00891893" w:rsidRDefault="00D61AEC" w:rsidP="00D61AEC">
      <w:pPr>
        <w:pStyle w:val="a3"/>
      </w:pPr>
      <w:r w:rsidRPr="00891893">
        <w:rPr>
          <w:b/>
        </w:rPr>
        <w:t xml:space="preserve">Наукова новизна </w:t>
      </w:r>
      <w:r w:rsidRPr="00891893">
        <w:t>дослідження полягає в тому, що: представлений аналіз впливу ядерної політики РФ на міжнародні відносини в умовах глобалізованого світу; досліджено досвід проведеної Росією ядерної політики з метою забезпечення міжнародної стабільності і національної безпеки країни; виявлено потенціал нових ядерних загроз внаслідок порушення кризової стабільності, стабільності стратегічних озброєнь і посилення терористичної активності на світовій арені; зроблені спроби визначити контури моделі «ядерної дипломатії» як інституту політики ядерного стримування.</w:t>
      </w:r>
    </w:p>
    <w:p w:rsidR="00D61AEC" w:rsidRPr="00C15447" w:rsidRDefault="00D61AEC" w:rsidP="00D61AEC">
      <w:pPr>
        <w:pStyle w:val="a3"/>
      </w:pPr>
      <w:r w:rsidRPr="00891893">
        <w:rPr>
          <w:b/>
        </w:rPr>
        <w:t>Структура та обсяг роботи</w:t>
      </w:r>
      <w:r w:rsidRPr="00891893">
        <w:t xml:space="preserve">. Дипломна робота складається зі вступу, чотирьох розділів, висновків та списку вивченої літератури. У першому розділі представлені теоретична база дослідження, характеристика стану наукової розробки проблеми, що вивчається, а також огляд джерельної бази.  У другому розділі досліджується розвиток стратегічних ядерних сил Російської Федерації в 90-х роках ХХ ст. - початку ХХІ ст. У третьому розділі з’ясовуються особливості ядерної стратегії Російської Федерації у ХХІ столітті. У четвертому розділі вивчається ядерний напрямок зовнішньої політики Російської Федерації на сучасному етапі розвитку міжнародних відносин. </w:t>
      </w:r>
      <w:r w:rsidRPr="00C15447">
        <w:t xml:space="preserve">Загальний обсяг роботи становить </w:t>
      </w:r>
      <w:r>
        <w:t>89</w:t>
      </w:r>
      <w:r w:rsidRPr="00C15447">
        <w:t xml:space="preserve"> сторінок.</w:t>
      </w:r>
    </w:p>
    <w:p w:rsidR="00455C3C" w:rsidRPr="00891893" w:rsidRDefault="00D61AEC" w:rsidP="00455C3C">
      <w:pPr>
        <w:pStyle w:val="11"/>
      </w:pPr>
      <w:r w:rsidRPr="00891893">
        <w:br w:type="page"/>
      </w:r>
      <w:bookmarkStart w:id="3" w:name="_Toc27571107"/>
      <w:r w:rsidR="00455C3C" w:rsidRPr="00891893">
        <w:lastRenderedPageBreak/>
        <w:t>Висновки</w:t>
      </w:r>
      <w:bookmarkEnd w:id="3"/>
    </w:p>
    <w:p w:rsidR="00455C3C" w:rsidRPr="00891893" w:rsidRDefault="00455C3C" w:rsidP="00455C3C">
      <w:pPr>
        <w:pStyle w:val="11"/>
      </w:pPr>
    </w:p>
    <w:p w:rsidR="00455C3C" w:rsidRDefault="00455C3C" w:rsidP="00455C3C">
      <w:pPr>
        <w:spacing w:line="360" w:lineRule="auto"/>
        <w:ind w:firstLine="720"/>
        <w:jc w:val="both"/>
        <w:rPr>
          <w:szCs w:val="28"/>
          <w:lang w:val="uk-UA"/>
        </w:rPr>
      </w:pPr>
      <w:r>
        <w:rPr>
          <w:szCs w:val="28"/>
          <w:lang w:val="uk-UA"/>
        </w:rPr>
        <w:t>За підсумками проведеного дослідження можна зробити наступні висновки.</w:t>
      </w:r>
    </w:p>
    <w:p w:rsidR="00455C3C" w:rsidRPr="00891893" w:rsidRDefault="00455C3C" w:rsidP="00455C3C">
      <w:pPr>
        <w:pStyle w:val="a3"/>
      </w:pPr>
      <w:r>
        <w:rPr>
          <w:szCs w:val="28"/>
        </w:rPr>
        <w:t>1. Однією з перших теоретичних підходів до аналізу зовнішньої політики держав є політичний реалізм,</w:t>
      </w:r>
      <w:r w:rsidRPr="000273D5">
        <w:rPr>
          <w:szCs w:val="28"/>
        </w:rPr>
        <w:t xml:space="preserve"> </w:t>
      </w:r>
      <w:r>
        <w:rPr>
          <w:szCs w:val="28"/>
        </w:rPr>
        <w:t>засади якого ґрунтуються на конфліктному характері відносин між державами, що діють раціонально з метою захисту національних інтересів.</w:t>
      </w:r>
      <w:r w:rsidRPr="000273D5">
        <w:t xml:space="preserve"> </w:t>
      </w:r>
      <w:r>
        <w:t>В</w:t>
      </w:r>
      <w:r w:rsidRPr="00891893">
        <w:t xml:space="preserve"> сучасному світі існує цілий ряд теорій політичного реалізму, кожна з яких розглядає основні проблеми під певним кутом. Можна сказати, що реалізм впливає на зовнішню політику і стратегії країн і пояснює стан міжнародної системи, виправдовує або задає теоретичні контури ідеологічної політики. Ідеї ​​політичного реалізму використовуються низкою провідних політиків для пояснення взаємодії їх країни з іншими країнами. Поняття «національний інтерес» є визначальним для політики цих держав, і еволюція міжнародних відносин говорить про активне використання цього та інших принципів політичного реалізму в політичних стратегіях і поведінці держав на міжнародній арені.</w:t>
      </w:r>
    </w:p>
    <w:p w:rsidR="00455C3C" w:rsidRDefault="00455C3C" w:rsidP="00455C3C">
      <w:pPr>
        <w:pStyle w:val="a3"/>
      </w:pPr>
      <w:r>
        <w:t>2</w:t>
      </w:r>
      <w:r w:rsidRPr="00891893">
        <w:t xml:space="preserve">. Російська Федерація має другий за величиною (після США) стратегічний ядерний потенціал в світі і значний тактичний ядерний арсенал. Стратегічні ядерні сили Росії призначені для здійснення глобального ядерного стримування і включають в себе ракетні війська стратегічного призначення, морські та авіаційні стратегічні ядерні сили, а також системи, що забезпечують їх застосування. При цьому основний акцент зроблено на розгортанні ракетних комплексів наземного базування. Підтримка складу, стану бойової і мобілізаційної готовності та підготовки стратегічних ядерних сил Росії на рівні, що гарантує нанесення неприйнятного збитку будь-якому агресорові в будь-яких умовах обстановки, є вищим державним пріоритетом країни. В даний час будівництво і розвиток стратегічних ядерних сил Росії здійснюється з урахуванням тих обмежень, які накладені російсько-американським </w:t>
      </w:r>
      <w:r w:rsidRPr="00891893">
        <w:lastRenderedPageBreak/>
        <w:t>Договором СНО-3. Станом на 2018 рік в складі стратегічних ядерних сил Росії знаходилося 1420 ядерних боєзарядів на 517 розгорнутих стратегічних носіях, а загальна кількість розгорнутих і нерозгорнутих носіїв ядерної зброї становила 775 одиниць.</w:t>
      </w:r>
      <w:r>
        <w:t xml:space="preserve"> </w:t>
      </w:r>
    </w:p>
    <w:p w:rsidR="00455C3C" w:rsidRPr="00891893" w:rsidRDefault="00455C3C" w:rsidP="00455C3C">
      <w:pPr>
        <w:pStyle w:val="a3"/>
      </w:pPr>
      <w:r w:rsidRPr="00891893">
        <w:t>Сьогодні існує ряд чинників, які знижують боєздатність ядерних сил Росії. До них відносяться: старіння стратегічних ядерних носіїв; обмеженість можливостей космічного і наземного ешелону системи попередження про ракетний напад, часткова відсутність спостереження ракетонебезпечних районів в Атлантичному і більшій частині Тихого океану; концентрація важких бомбардувальників всього на двох базах, що робить їх уразливими для попереджувального удару; знижена мобільність ракетних підводних крейсерів стратегічного призначення. Але, не зважаючи на це, ядерні сили Росії розвиваються: завершення відпрацювання нового ракетного комплексу «Ярс» з міжконтинентальною балістичною ракетою РС-24; відновлення виробництва важких бомбардувальників Ту-160; відновлення льотних випробувань корабельного ракетного комплексу «Булава» з балістичною ракетою РСМ-56; введення в експлуатацію нового покоління радіолокаційних станцій системи попередження про ракетний напад; запуск на орбіту протягом останніх років кількох супутників серії «Космос» для поповнення космічного ешелону системи раннього попередження «Око».</w:t>
      </w:r>
    </w:p>
    <w:p w:rsidR="00455C3C" w:rsidRPr="00891893" w:rsidRDefault="00455C3C" w:rsidP="00455C3C">
      <w:pPr>
        <w:pStyle w:val="a3"/>
      </w:pPr>
      <w:r>
        <w:t>3</w:t>
      </w:r>
      <w:r w:rsidRPr="00891893">
        <w:t xml:space="preserve">. До основних документів, що стосуються ядерної політики РФ, відносять такі відкриті документи: Федеральний Закон «Про оборону», Стратегія національної безпеки Російської Федерації до 2020 року; Концепція зовнішньої політики Російської Федерації; Військова доктрина Російської Федерації. В узагальненому вигляді в цих документах констатується зниження загрози прямої військової агресії в традиційних формах проти Російської Федерації та її союзників завдяки позитивним змінам міжнародної обстановки, підтриманню на достатньому рівні російського військового потенціалу і перш за все потенціалу ядерного стримування. Разом з тим відзначається </w:t>
      </w:r>
      <w:r w:rsidRPr="00891893">
        <w:lastRenderedPageBreak/>
        <w:t>збереження і посилення на окремих напрямках ймовірних загроз військової безпеки, в тому числі у вигляді територіальних претензій, протидії зміцненню Росії як одного з впливових центрів багатополярного світу, через вогнища збройних конфліктів поблизу державного кордону і меж її союзників, нарощування угруповань військ, що веде до порушення сформованого балансу сил, розширення військових блоків і союзів на шкоду військовій безпеці Російської Федерації</w:t>
      </w:r>
    </w:p>
    <w:p w:rsidR="00455C3C" w:rsidRPr="00891893" w:rsidRDefault="00455C3C" w:rsidP="00455C3C">
      <w:pPr>
        <w:pStyle w:val="a3"/>
      </w:pPr>
      <w:r w:rsidRPr="00891893">
        <w:t>У всіх цих документах РФ послідовно виступає за те, що ядерні сили необхідні їй для проведення політики стримування. Однак в останні роки цей підхід модифікується і все більше мова заходить про превентивний ядерний удар і можливості використання ядерної зброї в локальних і регіональних конфліктах. Тобто, сьогодні Росія вже не тільки вважає, що будь-яка велика війна з США може привести до масованої ядерної атаки США, і для цього потрібен власний ядерний арсенал, щоб перешкоджати такому нападу, але і вважає за можливе використовувати ядерну зброю для вирішення локальних і регіональних питань. Така її політика навмисної двозначності породжує побоювання у Вашингтоні, веде до небезпечного циклу ескалації, який неминуче посилює підозри і підвищує ризик ескалації зіткнень.</w:t>
      </w:r>
    </w:p>
    <w:p w:rsidR="00455C3C" w:rsidRPr="00891893" w:rsidRDefault="00455C3C" w:rsidP="00455C3C">
      <w:pPr>
        <w:pStyle w:val="a3"/>
      </w:pPr>
      <w:r>
        <w:t>4</w:t>
      </w:r>
      <w:r w:rsidRPr="00891893">
        <w:t xml:space="preserve">. З моменту розвалу СРСР ядерна зброя Російською Федерацією використовувалася як інструмент зовнішньої політики. На протязі всіх років ХХІ століття Росія займалася модернізацією та розвитком своїх ядерних збройних сил, а також намагалася протидіяти ініціативам Заходу з організації колективної оборони, погрожуючи у відповідь першою застосувати обмежену кількість ядерної зброї. Майже неминуча перспектива денонсації Сполученими Штатами Америки Договору про ліквідацію ракет середньої і меншої дальності 1987 року і зростаюча ймовірність швидкого припинення дії Договору про скорочення стратегічних наступальних озброєнь 2010 року знову повертають ядерну проблему, хоча б на якийсь час, в центр уваги світової політики. </w:t>
      </w:r>
    </w:p>
    <w:p w:rsidR="00455C3C" w:rsidRPr="00891893" w:rsidRDefault="00455C3C" w:rsidP="00455C3C">
      <w:pPr>
        <w:pStyle w:val="a3"/>
      </w:pPr>
      <w:r w:rsidRPr="00891893">
        <w:lastRenderedPageBreak/>
        <w:t>На тлі зростання політичної напруженості між Росією і США/НАТО швидкий науково-технічний розвиток і доктринальні новації сприяють новим раундам гонки озброєнь і їх поширенню, що руйнує режим контролю над ядерною зброєю. Розглянуті позиції і ядерні програми Росії та США переконливо показують, наскільки важким буде залучення інших країн - власниць ядерної зброї до процесу ядерного роззброєння, розширення і зміцнення режимів нерозповсюдження ядерних і ракетних озброєнь. На тлі поліцентричного світопорядку, зростання активності міжнародного тероризму буде збільшуватися загроза малих і великих воєн, включаючи війни і теракти із застосуванням ядерної зброї. Разом з тим при наявності політичної волі багатьох небезпек ще можна уникнути або обмежити їх негативні наслідки. Сьогодні ядерне стримування може служити опорою міжнародної безпеки тільки в поєднанні з переговорами і угодами про обмеження, скорочення і нерозповсюдження ядерної зброї - без цього воно ставить на межу ядерної війни будь-яку серйозну кризу між великими державами.</w:t>
      </w:r>
    </w:p>
    <w:p w:rsidR="00455C3C" w:rsidRPr="00891893" w:rsidRDefault="00455C3C" w:rsidP="00455C3C">
      <w:pPr>
        <w:spacing w:after="160" w:line="259" w:lineRule="auto"/>
        <w:rPr>
          <w:rFonts w:eastAsiaTheme="minorHAnsi" w:cs="Arial"/>
          <w:b/>
          <w:caps/>
          <w:kern w:val="32"/>
          <w:szCs w:val="30"/>
          <w:lang w:val="uk-UA"/>
        </w:rPr>
      </w:pPr>
      <w:r w:rsidRPr="00891893">
        <w:rPr>
          <w:lang w:val="uk-UA"/>
        </w:rPr>
        <w:br w:type="page"/>
      </w:r>
    </w:p>
    <w:p w:rsidR="00455C3C" w:rsidRPr="00891893" w:rsidRDefault="00455C3C" w:rsidP="00455C3C">
      <w:pPr>
        <w:pStyle w:val="11"/>
      </w:pPr>
      <w:bookmarkStart w:id="4" w:name="_Toc27571108"/>
      <w:r w:rsidRPr="00891893">
        <w:lastRenderedPageBreak/>
        <w:t>Список вивченої літератури</w:t>
      </w:r>
      <w:bookmarkEnd w:id="4"/>
    </w:p>
    <w:p w:rsidR="00455C3C" w:rsidRPr="00891893" w:rsidRDefault="00455C3C" w:rsidP="00455C3C">
      <w:pPr>
        <w:pStyle w:val="a3"/>
      </w:pPr>
    </w:p>
    <w:p w:rsidR="00455C3C" w:rsidRPr="00891893" w:rsidRDefault="00455C3C" w:rsidP="00455C3C">
      <w:pPr>
        <w:widowControl w:val="0"/>
        <w:numPr>
          <w:ilvl w:val="0"/>
          <w:numId w:val="1"/>
        </w:numPr>
        <w:spacing w:line="360" w:lineRule="auto"/>
        <w:jc w:val="both"/>
        <w:rPr>
          <w:szCs w:val="28"/>
          <w:lang w:val="uk-UA"/>
        </w:rPr>
      </w:pPr>
      <w:bookmarkStart w:id="5" w:name="_Ref27225536"/>
      <w:r w:rsidRPr="00891893">
        <w:rPr>
          <w:szCs w:val="28"/>
          <w:lang w:val="uk-UA"/>
        </w:rPr>
        <w:t>Актуальные задачи развития Вооруженных Сил Российской Федерации. — Красная звезда. - 11 октября 2003 года. [Электронный ресурс]. – Режим доступа: http://old.redstar.ru/2003/10/11_10/3_01.html</w:t>
      </w:r>
      <w:bookmarkEnd w:id="5"/>
      <w:r w:rsidRPr="00891893">
        <w:rPr>
          <w:szCs w:val="28"/>
          <w:lang w:val="uk-UA"/>
        </w:rPr>
        <w:t xml:space="preserve">  </w:t>
      </w:r>
    </w:p>
    <w:p w:rsidR="00455C3C" w:rsidRPr="00891893" w:rsidRDefault="00455C3C" w:rsidP="00455C3C">
      <w:pPr>
        <w:widowControl w:val="0"/>
        <w:numPr>
          <w:ilvl w:val="0"/>
          <w:numId w:val="1"/>
        </w:numPr>
        <w:spacing w:line="360" w:lineRule="auto"/>
        <w:jc w:val="both"/>
        <w:rPr>
          <w:szCs w:val="28"/>
          <w:lang w:val="uk-UA"/>
        </w:rPr>
      </w:pPr>
      <w:bookmarkStart w:id="6" w:name="_Ref6132295"/>
      <w:r w:rsidRPr="00891893">
        <w:rPr>
          <w:szCs w:val="28"/>
          <w:lang w:val="uk-UA"/>
        </w:rPr>
        <w:t>Александрия О.М. Ядерная безопасность и российско-американское взаимодействие / О.М. Александрия // Международные процессы. – 2014. – Т. 12. – № 4. – С. 116-127.</w:t>
      </w:r>
      <w:bookmarkEnd w:id="6"/>
    </w:p>
    <w:p w:rsidR="00455C3C" w:rsidRPr="00891893" w:rsidRDefault="00455C3C" w:rsidP="00455C3C">
      <w:pPr>
        <w:widowControl w:val="0"/>
        <w:numPr>
          <w:ilvl w:val="0"/>
          <w:numId w:val="1"/>
        </w:numPr>
        <w:spacing w:line="360" w:lineRule="auto"/>
        <w:jc w:val="both"/>
        <w:rPr>
          <w:szCs w:val="28"/>
          <w:lang w:val="uk-UA"/>
        </w:rPr>
      </w:pPr>
      <w:bookmarkStart w:id="7" w:name="_Ref26968329"/>
      <w:r w:rsidRPr="00891893">
        <w:rPr>
          <w:szCs w:val="28"/>
          <w:lang w:val="uk-UA"/>
        </w:rPr>
        <w:t>Аничкина Т.Б. Стратегическое ядерное оружие Российской Федерации / Т.Б. Аничкина, В.И. Есин. [Электронный ресурс]. – Режим доступа: http://www.rusus.ru/?act=read&amp;id=435</w:t>
      </w:r>
      <w:bookmarkEnd w:id="7"/>
      <w:r w:rsidRPr="00891893">
        <w:rPr>
          <w:szCs w:val="28"/>
          <w:lang w:val="uk-UA"/>
        </w:rPr>
        <w:t xml:space="preserve"> </w:t>
      </w:r>
    </w:p>
    <w:p w:rsidR="00455C3C" w:rsidRPr="00891893" w:rsidRDefault="00455C3C" w:rsidP="00455C3C">
      <w:pPr>
        <w:widowControl w:val="0"/>
        <w:numPr>
          <w:ilvl w:val="0"/>
          <w:numId w:val="1"/>
        </w:numPr>
        <w:spacing w:line="360" w:lineRule="auto"/>
        <w:jc w:val="both"/>
        <w:rPr>
          <w:szCs w:val="28"/>
          <w:lang w:val="uk-UA"/>
        </w:rPr>
      </w:pPr>
      <w:bookmarkStart w:id="8" w:name="_Ref27225696"/>
      <w:r w:rsidRPr="00891893">
        <w:rPr>
          <w:szCs w:val="28"/>
          <w:lang w:val="uk-UA"/>
        </w:rPr>
        <w:t>Арбатов А. Контроль над ядерным оружием: конец истории? / А. Арбатов // Мировая экономика и международные отношения. - 2015. - № 5. - С. 5-18.</w:t>
      </w:r>
      <w:bookmarkEnd w:id="8"/>
    </w:p>
    <w:p w:rsidR="00455C3C" w:rsidRPr="00891893" w:rsidRDefault="00455C3C" w:rsidP="00455C3C">
      <w:pPr>
        <w:widowControl w:val="0"/>
        <w:numPr>
          <w:ilvl w:val="0"/>
          <w:numId w:val="1"/>
        </w:numPr>
        <w:spacing w:line="360" w:lineRule="auto"/>
        <w:jc w:val="both"/>
        <w:rPr>
          <w:szCs w:val="28"/>
          <w:lang w:val="uk-UA"/>
        </w:rPr>
      </w:pPr>
      <w:bookmarkStart w:id="9" w:name="_Ref27225469"/>
      <w:r w:rsidRPr="00891893">
        <w:rPr>
          <w:szCs w:val="28"/>
          <w:lang w:val="uk-UA"/>
        </w:rPr>
        <w:t>Арбатов А. Полицентричный ядерный мир: вызовы и новые возможности / А. Арбатов, В. Дворкин. – М.: Политическая энциклопедия, 2017. – 222 с.</w:t>
      </w:r>
      <w:bookmarkEnd w:id="9"/>
    </w:p>
    <w:p w:rsidR="00455C3C" w:rsidRPr="00891893" w:rsidRDefault="00455C3C" w:rsidP="00455C3C">
      <w:pPr>
        <w:widowControl w:val="0"/>
        <w:numPr>
          <w:ilvl w:val="0"/>
          <w:numId w:val="1"/>
        </w:numPr>
        <w:spacing w:line="360" w:lineRule="auto"/>
        <w:jc w:val="both"/>
        <w:rPr>
          <w:szCs w:val="28"/>
          <w:lang w:val="uk-UA"/>
        </w:rPr>
      </w:pPr>
      <w:bookmarkStart w:id="10" w:name="_Ref27225422"/>
      <w:r w:rsidRPr="00891893">
        <w:rPr>
          <w:szCs w:val="28"/>
          <w:lang w:val="uk-UA"/>
        </w:rPr>
        <w:t>Арбатов А. Роль ядерного сдерживания в стратегической стабильности. Гарантия или угроза / А. Арбатов. [Электронный ресурс]. – Режим доступа: https://carnegie.ru/2019/01/28/ru-pub-78209</w:t>
      </w:r>
      <w:bookmarkEnd w:id="10"/>
    </w:p>
    <w:p w:rsidR="00455C3C" w:rsidRPr="00891893" w:rsidRDefault="00455C3C" w:rsidP="00455C3C">
      <w:pPr>
        <w:widowControl w:val="0"/>
        <w:numPr>
          <w:ilvl w:val="0"/>
          <w:numId w:val="1"/>
        </w:numPr>
        <w:spacing w:line="360" w:lineRule="auto"/>
        <w:jc w:val="both"/>
        <w:rPr>
          <w:szCs w:val="28"/>
          <w:lang w:val="uk-UA"/>
        </w:rPr>
      </w:pPr>
      <w:bookmarkStart w:id="11" w:name="_Ref27225933"/>
      <w:r w:rsidRPr="00891893">
        <w:rPr>
          <w:szCs w:val="28"/>
          <w:lang w:val="uk-UA"/>
        </w:rPr>
        <w:t>Арбатов А. Чем опасен для России выход США из Договора о ракетах средней и меньшей дальности / А. Арбатов. [Электронный ресурс]. – Режим доступа:  https://carnegie.ru/commentary/77543</w:t>
      </w:r>
      <w:bookmarkEnd w:id="11"/>
    </w:p>
    <w:p w:rsidR="00455C3C" w:rsidRPr="00891893" w:rsidRDefault="00455C3C" w:rsidP="00455C3C">
      <w:pPr>
        <w:widowControl w:val="0"/>
        <w:numPr>
          <w:ilvl w:val="0"/>
          <w:numId w:val="1"/>
        </w:numPr>
        <w:spacing w:line="360" w:lineRule="auto"/>
        <w:jc w:val="both"/>
        <w:rPr>
          <w:szCs w:val="28"/>
          <w:lang w:val="uk-UA"/>
        </w:rPr>
      </w:pPr>
      <w:bookmarkStart w:id="12" w:name="_Ref27245553"/>
      <w:bookmarkStart w:id="13" w:name="_Ref26968280"/>
      <w:r w:rsidRPr="00891893">
        <w:rPr>
          <w:szCs w:val="28"/>
          <w:lang w:val="uk-UA"/>
        </w:rPr>
        <w:t xml:space="preserve">Арбатов А. </w:t>
      </w:r>
      <w:r w:rsidRPr="00891893">
        <w:rPr>
          <w:lang w:val="uk-UA"/>
        </w:rPr>
        <w:t>Ядерное оружие после «холодной войны» / А. Арбатов, В. Дворкин. - М.: РОССПЭН, 2006. - 560 с.</w:t>
      </w:r>
      <w:bookmarkEnd w:id="12"/>
    </w:p>
    <w:p w:rsidR="00455C3C" w:rsidRPr="00891893" w:rsidRDefault="00455C3C" w:rsidP="00455C3C">
      <w:pPr>
        <w:widowControl w:val="0"/>
        <w:numPr>
          <w:ilvl w:val="0"/>
          <w:numId w:val="1"/>
        </w:numPr>
        <w:spacing w:line="360" w:lineRule="auto"/>
        <w:jc w:val="both"/>
        <w:rPr>
          <w:szCs w:val="28"/>
          <w:lang w:val="uk-UA"/>
        </w:rPr>
      </w:pPr>
      <w:bookmarkStart w:id="14" w:name="_Ref5988065"/>
      <w:r w:rsidRPr="00891893">
        <w:rPr>
          <w:szCs w:val="28"/>
          <w:lang w:val="uk-UA"/>
        </w:rPr>
        <w:t>Арбатов А.Г. Современные ядерные доктрины государств / А.Г. Арбатов., В.З.Дворкин, С.К. Ознобищев. – М.: ИМЭМО РАН, 2010. – 69 с.</w:t>
      </w:r>
      <w:bookmarkEnd w:id="14"/>
    </w:p>
    <w:p w:rsidR="00455C3C" w:rsidRPr="00891893" w:rsidRDefault="00455C3C" w:rsidP="00455C3C">
      <w:pPr>
        <w:widowControl w:val="0"/>
        <w:numPr>
          <w:ilvl w:val="0"/>
          <w:numId w:val="1"/>
        </w:numPr>
        <w:spacing w:line="360" w:lineRule="auto"/>
        <w:jc w:val="both"/>
        <w:rPr>
          <w:szCs w:val="28"/>
          <w:lang w:val="uk-UA"/>
        </w:rPr>
      </w:pPr>
      <w:bookmarkStart w:id="15" w:name="_Ref27225553"/>
      <w:bookmarkEnd w:id="13"/>
      <w:r w:rsidRPr="00891893">
        <w:rPr>
          <w:szCs w:val="28"/>
          <w:lang w:val="uk-UA"/>
        </w:rPr>
        <w:t>Ахмеров Д. Аэростат - друг «Сармата» / Д. Ахмеров, Е. Ахмеров, М. Валеев // Военно-промышленный курьер. - 12 октября 2016 года. – С.5-6.</w:t>
      </w:r>
      <w:bookmarkEnd w:id="15"/>
    </w:p>
    <w:p w:rsidR="00455C3C" w:rsidRPr="00891893" w:rsidRDefault="00455C3C" w:rsidP="00455C3C">
      <w:pPr>
        <w:widowControl w:val="0"/>
        <w:numPr>
          <w:ilvl w:val="0"/>
          <w:numId w:val="1"/>
        </w:numPr>
        <w:spacing w:line="360" w:lineRule="auto"/>
        <w:jc w:val="both"/>
        <w:rPr>
          <w:szCs w:val="28"/>
          <w:lang w:val="uk-UA"/>
        </w:rPr>
      </w:pPr>
      <w:bookmarkStart w:id="16" w:name="_Ref6132505"/>
      <w:r w:rsidRPr="00891893">
        <w:rPr>
          <w:szCs w:val="28"/>
          <w:lang w:val="uk-UA"/>
        </w:rPr>
        <w:t>Белов П.Г. Глобальные угрозы и вызовы безопасности России / П.Г. Белов / Пространство и Время. – 2010. – № 2 (2). – С. 164-174.</w:t>
      </w:r>
      <w:bookmarkEnd w:id="16"/>
    </w:p>
    <w:p w:rsidR="00455C3C" w:rsidRPr="00891893" w:rsidRDefault="00455C3C" w:rsidP="00455C3C">
      <w:pPr>
        <w:widowControl w:val="0"/>
        <w:numPr>
          <w:ilvl w:val="0"/>
          <w:numId w:val="1"/>
        </w:numPr>
        <w:spacing w:line="360" w:lineRule="auto"/>
        <w:jc w:val="both"/>
        <w:rPr>
          <w:szCs w:val="28"/>
          <w:lang w:val="uk-UA"/>
        </w:rPr>
      </w:pPr>
      <w:bookmarkStart w:id="17" w:name="_Ref6130217"/>
      <w:r w:rsidRPr="00891893">
        <w:rPr>
          <w:szCs w:val="28"/>
          <w:lang w:val="uk-UA"/>
        </w:rPr>
        <w:lastRenderedPageBreak/>
        <w:t>Богатуров А.Д. Между силой и влиянием государств / А.Д. Богатуров // Сравнительная политика. – 2017. – Т. 8. – № 1. – С. 44-57.</w:t>
      </w:r>
      <w:bookmarkEnd w:id="17"/>
    </w:p>
    <w:p w:rsidR="00455C3C" w:rsidRPr="00891893" w:rsidRDefault="00455C3C" w:rsidP="00455C3C">
      <w:pPr>
        <w:widowControl w:val="0"/>
        <w:numPr>
          <w:ilvl w:val="0"/>
          <w:numId w:val="1"/>
        </w:numPr>
        <w:spacing w:line="360" w:lineRule="auto"/>
        <w:jc w:val="both"/>
        <w:rPr>
          <w:szCs w:val="28"/>
          <w:lang w:val="uk-UA"/>
        </w:rPr>
      </w:pPr>
      <w:bookmarkStart w:id="18" w:name="_Ref6129219"/>
      <w:r w:rsidRPr="00891893">
        <w:rPr>
          <w:szCs w:val="28"/>
          <w:lang w:val="uk-UA"/>
        </w:rPr>
        <w:t xml:space="preserve">Больше ракет ради мира: Путин опять угрожает ядерным оружием [Электронный ресурс]. – Режим доступа: </w:t>
      </w:r>
      <w:hyperlink r:id="rId7" w:history="1">
        <w:r w:rsidRPr="00891893">
          <w:rPr>
            <w:rStyle w:val="a5"/>
            <w:szCs w:val="28"/>
            <w:lang w:val="uk-UA"/>
          </w:rPr>
          <w:t>https://belsat.eu/ru/programs/putin-opyat-ugrozhaet-yadernym-oruzhiem/</w:t>
        </w:r>
      </w:hyperlink>
      <w:bookmarkEnd w:id="18"/>
    </w:p>
    <w:p w:rsidR="00455C3C" w:rsidRPr="00891893" w:rsidRDefault="00455C3C" w:rsidP="00455C3C">
      <w:pPr>
        <w:widowControl w:val="0"/>
        <w:numPr>
          <w:ilvl w:val="0"/>
          <w:numId w:val="1"/>
        </w:numPr>
        <w:spacing w:line="360" w:lineRule="auto"/>
        <w:jc w:val="both"/>
        <w:rPr>
          <w:szCs w:val="28"/>
          <w:lang w:val="uk-UA"/>
        </w:rPr>
      </w:pPr>
      <w:bookmarkStart w:id="19" w:name="_Ref9451258"/>
      <w:r w:rsidRPr="00891893">
        <w:rPr>
          <w:szCs w:val="28"/>
          <w:lang w:val="uk-UA"/>
        </w:rPr>
        <w:t>Бужинский Е. К вопросу о нестратегическом (тактическом) ядерном оружии / Е. Бужинский. [Электронный ресурс]. – Режим доступа: http://www.pircenter.org/kosdata/page_doc/p2764_1.pdf</w:t>
      </w:r>
      <w:bookmarkEnd w:id="19"/>
    </w:p>
    <w:p w:rsidR="00455C3C" w:rsidRPr="00891893" w:rsidRDefault="00455C3C" w:rsidP="00455C3C">
      <w:pPr>
        <w:widowControl w:val="0"/>
        <w:numPr>
          <w:ilvl w:val="0"/>
          <w:numId w:val="1"/>
        </w:numPr>
        <w:spacing w:line="360" w:lineRule="auto"/>
        <w:jc w:val="both"/>
        <w:rPr>
          <w:szCs w:val="28"/>
          <w:lang w:val="uk-UA"/>
        </w:rPr>
      </w:pPr>
      <w:bookmarkStart w:id="20" w:name="_Ref9451266"/>
      <w:r w:rsidRPr="00891893">
        <w:rPr>
          <w:szCs w:val="28"/>
          <w:lang w:val="uk-UA"/>
        </w:rPr>
        <w:t>Бурцев О.В. «Булава» полетит, в этом нет сомнений / О.В. Бурцев. [Электронный ресурс]. – Режим доступа: http://ria.ru/interview/20090324/ 165883072.html</w:t>
      </w:r>
      <w:bookmarkEnd w:id="20"/>
    </w:p>
    <w:p w:rsidR="00455C3C" w:rsidRPr="00891893" w:rsidRDefault="00455C3C" w:rsidP="00455C3C">
      <w:pPr>
        <w:widowControl w:val="0"/>
        <w:numPr>
          <w:ilvl w:val="0"/>
          <w:numId w:val="1"/>
        </w:numPr>
        <w:spacing w:line="360" w:lineRule="auto"/>
        <w:jc w:val="both"/>
        <w:rPr>
          <w:szCs w:val="28"/>
          <w:lang w:val="uk-UA"/>
        </w:rPr>
      </w:pPr>
      <w:bookmarkStart w:id="21" w:name="_Ref27247049"/>
      <w:r w:rsidRPr="00891893">
        <w:rPr>
          <w:szCs w:val="28"/>
          <w:lang w:val="uk-UA"/>
        </w:rPr>
        <w:t>Вербицкая Т.В. Роль России в формировании международного режима запрещения ядерного оружия / Т.В. Вербицкая // Военно-юридический журнал. – 2018. – № 1. – С. 3-7.</w:t>
      </w:r>
      <w:bookmarkEnd w:id="21"/>
    </w:p>
    <w:p w:rsidR="00455C3C" w:rsidRPr="00891893" w:rsidRDefault="00455C3C" w:rsidP="00455C3C">
      <w:pPr>
        <w:widowControl w:val="0"/>
        <w:numPr>
          <w:ilvl w:val="0"/>
          <w:numId w:val="1"/>
        </w:numPr>
        <w:spacing w:line="360" w:lineRule="auto"/>
        <w:jc w:val="both"/>
        <w:rPr>
          <w:szCs w:val="28"/>
          <w:lang w:val="uk-UA"/>
        </w:rPr>
      </w:pPr>
      <w:bookmarkStart w:id="22" w:name="_Ref6148197"/>
      <w:r w:rsidRPr="00891893">
        <w:rPr>
          <w:szCs w:val="28"/>
          <w:lang w:val="uk-UA"/>
        </w:rPr>
        <w:t>Винокуров Г. Н. Геополитическая траектория государства: моделирование и прогноз / Г. Н. Винокуров, В. И. Ковалев, С. Ю. Малков // Мировая динамика. Закономерности, тенденции, перспективы. – М., 2014. – С. 462–474.</w:t>
      </w:r>
      <w:bookmarkEnd w:id="22"/>
    </w:p>
    <w:p w:rsidR="00455C3C" w:rsidRPr="00891893" w:rsidRDefault="00455C3C" w:rsidP="00455C3C">
      <w:pPr>
        <w:widowControl w:val="0"/>
        <w:numPr>
          <w:ilvl w:val="0"/>
          <w:numId w:val="1"/>
        </w:numPr>
        <w:spacing w:line="360" w:lineRule="auto"/>
        <w:jc w:val="both"/>
        <w:rPr>
          <w:szCs w:val="28"/>
          <w:lang w:val="uk-UA"/>
        </w:rPr>
      </w:pPr>
      <w:bookmarkStart w:id="23" w:name="_Ref5987899"/>
      <w:r w:rsidRPr="00891893">
        <w:rPr>
          <w:szCs w:val="28"/>
          <w:lang w:val="uk-UA"/>
        </w:rPr>
        <w:t xml:space="preserve">Военная доктрина Российской Федерации 1999 года. [Электронный ресурс]. – Режим доступа: </w:t>
      </w:r>
      <w:hyperlink r:id="rId8" w:history="1">
        <w:r w:rsidRPr="00891893">
          <w:rPr>
            <w:rStyle w:val="a5"/>
            <w:szCs w:val="28"/>
            <w:lang w:val="uk-UA"/>
          </w:rPr>
          <w:t>http://nvo.ng.ru/concepts/1999-10-23/rus_doctrina_1.html</w:t>
        </w:r>
      </w:hyperlink>
      <w:bookmarkEnd w:id="23"/>
    </w:p>
    <w:p w:rsidR="00455C3C" w:rsidRPr="00891893" w:rsidRDefault="00455C3C" w:rsidP="00455C3C">
      <w:pPr>
        <w:widowControl w:val="0"/>
        <w:numPr>
          <w:ilvl w:val="0"/>
          <w:numId w:val="1"/>
        </w:numPr>
        <w:spacing w:line="360" w:lineRule="auto"/>
        <w:jc w:val="both"/>
        <w:rPr>
          <w:szCs w:val="28"/>
          <w:lang w:val="uk-UA"/>
        </w:rPr>
      </w:pPr>
      <w:bookmarkStart w:id="24" w:name="_Ref5987990"/>
      <w:bookmarkStart w:id="25" w:name="_Ref9451323"/>
      <w:r w:rsidRPr="00891893">
        <w:rPr>
          <w:szCs w:val="28"/>
          <w:lang w:val="uk-UA"/>
        </w:rPr>
        <w:t xml:space="preserve">Военная доктрина Российской Федерации 2000 года. [Электронный ресурс]. – Режим доступа: </w:t>
      </w:r>
      <w:bookmarkEnd w:id="24"/>
      <w:r w:rsidRPr="00891893">
        <w:rPr>
          <w:szCs w:val="28"/>
          <w:lang w:val="uk-UA"/>
        </w:rPr>
        <w:t>http://www.ng.ru/politics/2000-04-22/5_doktrina.html</w:t>
      </w:r>
      <w:bookmarkEnd w:id="25"/>
    </w:p>
    <w:p w:rsidR="00455C3C" w:rsidRPr="00891893" w:rsidRDefault="00455C3C" w:rsidP="00455C3C">
      <w:pPr>
        <w:widowControl w:val="0"/>
        <w:numPr>
          <w:ilvl w:val="0"/>
          <w:numId w:val="1"/>
        </w:numPr>
        <w:spacing w:line="360" w:lineRule="auto"/>
        <w:jc w:val="both"/>
        <w:rPr>
          <w:szCs w:val="28"/>
          <w:lang w:val="uk-UA"/>
        </w:rPr>
      </w:pPr>
      <w:bookmarkStart w:id="26" w:name="_Ref5984711"/>
      <w:r w:rsidRPr="00891893">
        <w:rPr>
          <w:szCs w:val="28"/>
          <w:lang w:val="uk-UA"/>
        </w:rPr>
        <w:t xml:space="preserve">Военная доктрина Российской Федерации 2010 года. [Электронный ресурс]. – Режим доступа: </w:t>
      </w:r>
      <w:hyperlink r:id="rId9" w:history="1">
        <w:r w:rsidRPr="00891893">
          <w:rPr>
            <w:rStyle w:val="a5"/>
            <w:szCs w:val="28"/>
            <w:lang w:val="uk-UA"/>
          </w:rPr>
          <w:t>https://rg.ru/2010/02/10/doktrina-dok.html</w:t>
        </w:r>
      </w:hyperlink>
      <w:bookmarkEnd w:id="26"/>
    </w:p>
    <w:p w:rsidR="00455C3C" w:rsidRPr="00891893" w:rsidRDefault="00455C3C" w:rsidP="00455C3C">
      <w:pPr>
        <w:widowControl w:val="0"/>
        <w:numPr>
          <w:ilvl w:val="0"/>
          <w:numId w:val="1"/>
        </w:numPr>
        <w:spacing w:line="360" w:lineRule="auto"/>
        <w:jc w:val="both"/>
        <w:rPr>
          <w:szCs w:val="28"/>
          <w:lang w:val="uk-UA"/>
        </w:rPr>
      </w:pPr>
      <w:bookmarkStart w:id="27" w:name="_Ref9451016"/>
      <w:r w:rsidRPr="00891893">
        <w:rPr>
          <w:szCs w:val="28"/>
          <w:lang w:val="uk-UA"/>
        </w:rPr>
        <w:t xml:space="preserve">Военная доктрина Российской Федерации 2014 года. [Электронный ресурс]. – Режим доступа: </w:t>
      </w:r>
      <w:hyperlink r:id="rId10" w:history="1">
        <w:r w:rsidRPr="00891893">
          <w:rPr>
            <w:rStyle w:val="a5"/>
            <w:szCs w:val="28"/>
            <w:lang w:val="uk-UA"/>
          </w:rPr>
          <w:t>https://rg.ru/2014/12/30/doktrina-dok.html</w:t>
        </w:r>
      </w:hyperlink>
      <w:bookmarkEnd w:id="27"/>
    </w:p>
    <w:p w:rsidR="00455C3C" w:rsidRPr="00891893" w:rsidRDefault="00455C3C" w:rsidP="00455C3C">
      <w:pPr>
        <w:widowControl w:val="0"/>
        <w:numPr>
          <w:ilvl w:val="0"/>
          <w:numId w:val="1"/>
        </w:numPr>
        <w:spacing w:line="360" w:lineRule="auto"/>
        <w:jc w:val="both"/>
        <w:rPr>
          <w:szCs w:val="28"/>
          <w:lang w:val="uk-UA"/>
        </w:rPr>
      </w:pPr>
      <w:bookmarkStart w:id="28" w:name="_Ref26968817"/>
      <w:r w:rsidRPr="00891893">
        <w:rPr>
          <w:szCs w:val="28"/>
          <w:lang w:val="uk-UA"/>
        </w:rPr>
        <w:t xml:space="preserve">Гаврилов Ю. Единая космическая система усилит противоракетную </w:t>
      </w:r>
      <w:r w:rsidRPr="00891893">
        <w:rPr>
          <w:szCs w:val="28"/>
          <w:lang w:val="uk-UA"/>
        </w:rPr>
        <w:lastRenderedPageBreak/>
        <w:t>оборону России / Ю. Гаврилов. [Электронный ресурс]. – Режим доступа: https://vpk.name/news/119177_zasek_i_unichtozhil.html</w:t>
      </w:r>
      <w:bookmarkEnd w:id="28"/>
    </w:p>
    <w:p w:rsidR="00455C3C" w:rsidRPr="00891893" w:rsidRDefault="00455C3C" w:rsidP="00455C3C">
      <w:pPr>
        <w:widowControl w:val="0"/>
        <w:numPr>
          <w:ilvl w:val="0"/>
          <w:numId w:val="1"/>
        </w:numPr>
        <w:spacing w:line="360" w:lineRule="auto"/>
        <w:jc w:val="both"/>
        <w:rPr>
          <w:szCs w:val="28"/>
          <w:lang w:val="uk-UA"/>
        </w:rPr>
      </w:pPr>
      <w:bookmarkStart w:id="29" w:name="_Ref26968802"/>
      <w:r w:rsidRPr="00891893">
        <w:rPr>
          <w:szCs w:val="28"/>
          <w:lang w:val="uk-UA"/>
        </w:rPr>
        <w:t>Герасимов В.В. Начальник российского Генштаба - об основных задачах развития армии // В.В. Герасимов. [Электронный ресурс]. – Режим доступа: http://nvo.ng.ru/concepts/2014-09-12/1_oborona.html</w:t>
      </w:r>
      <w:bookmarkEnd w:id="29"/>
    </w:p>
    <w:p w:rsidR="00455C3C" w:rsidRPr="00891893" w:rsidRDefault="00455C3C" w:rsidP="00455C3C">
      <w:pPr>
        <w:widowControl w:val="0"/>
        <w:numPr>
          <w:ilvl w:val="0"/>
          <w:numId w:val="1"/>
        </w:numPr>
        <w:spacing w:line="360" w:lineRule="auto"/>
        <w:jc w:val="both"/>
        <w:rPr>
          <w:szCs w:val="28"/>
          <w:lang w:val="uk-UA"/>
        </w:rPr>
      </w:pPr>
      <w:bookmarkStart w:id="30" w:name="_Ref26968759"/>
      <w:r w:rsidRPr="00891893">
        <w:rPr>
          <w:szCs w:val="28"/>
          <w:lang w:val="uk-UA"/>
        </w:rPr>
        <w:t>Государственная программа вооружения РФ на 2018-2025 годы: факты и предположения. [Электронный ресурс]. – Режим доступа: http://opk.com.ua/госпрограмма-вооружений-россии-на-2018-2025-г/</w:t>
      </w:r>
      <w:bookmarkEnd w:id="30"/>
    </w:p>
    <w:p w:rsidR="00455C3C" w:rsidRPr="00891893" w:rsidRDefault="00455C3C" w:rsidP="00455C3C">
      <w:pPr>
        <w:widowControl w:val="0"/>
        <w:numPr>
          <w:ilvl w:val="0"/>
          <w:numId w:val="1"/>
        </w:numPr>
        <w:spacing w:line="360" w:lineRule="auto"/>
        <w:jc w:val="both"/>
        <w:rPr>
          <w:szCs w:val="28"/>
          <w:lang w:val="uk-UA"/>
        </w:rPr>
      </w:pPr>
      <w:bookmarkStart w:id="31" w:name="_Ref27247139"/>
      <w:r w:rsidRPr="00891893">
        <w:rPr>
          <w:szCs w:val="28"/>
          <w:lang w:val="uk-UA"/>
        </w:rPr>
        <w:t>Дешко В.К. Политика России в области нераспространения ядерного оружия / В.К. Дешко // Молодой ученый. – 2010. – № 1-2-2. – С. 171-173.</w:t>
      </w:r>
      <w:bookmarkEnd w:id="31"/>
    </w:p>
    <w:p w:rsidR="00455C3C" w:rsidRPr="00891893" w:rsidRDefault="00455C3C" w:rsidP="00455C3C">
      <w:pPr>
        <w:widowControl w:val="0"/>
        <w:numPr>
          <w:ilvl w:val="0"/>
          <w:numId w:val="1"/>
        </w:numPr>
        <w:spacing w:line="360" w:lineRule="auto"/>
        <w:jc w:val="both"/>
        <w:rPr>
          <w:szCs w:val="28"/>
          <w:lang w:val="uk-UA"/>
        </w:rPr>
      </w:pPr>
      <w:bookmarkStart w:id="32" w:name="_Ref26967722"/>
      <w:r w:rsidRPr="00891893">
        <w:rPr>
          <w:szCs w:val="28"/>
          <w:lang w:val="uk-UA"/>
        </w:rPr>
        <w:t>Договор между РФ и США о дальнейшем сокращении и ограничении стратегических наступательных вооружений (СНВ-2). [Электронный ресурс]. – Режим доступа: https://www.armscontrol.ru/start/rus/docs/ dogovor.htm</w:t>
      </w:r>
      <w:bookmarkEnd w:id="32"/>
    </w:p>
    <w:p w:rsidR="00455C3C" w:rsidRPr="00891893" w:rsidRDefault="00455C3C" w:rsidP="00455C3C">
      <w:pPr>
        <w:widowControl w:val="0"/>
        <w:numPr>
          <w:ilvl w:val="0"/>
          <w:numId w:val="1"/>
        </w:numPr>
        <w:spacing w:line="360" w:lineRule="auto"/>
        <w:jc w:val="both"/>
        <w:rPr>
          <w:szCs w:val="28"/>
          <w:lang w:val="uk-UA"/>
        </w:rPr>
      </w:pPr>
      <w:bookmarkStart w:id="33" w:name="_Ref27249104"/>
      <w:r w:rsidRPr="00891893">
        <w:rPr>
          <w:szCs w:val="28"/>
          <w:lang w:val="uk-UA"/>
        </w:rPr>
        <w:t>Договор между РФ и США о мерах по дальнейшему сокращению и ограничению стратегических наступательных вооружений (СНВ-3). [Электронный ресурс]. – Режим доступа: https://vz.ru/information/ 2010/4/8/391154.html</w:t>
      </w:r>
      <w:bookmarkEnd w:id="33"/>
    </w:p>
    <w:p w:rsidR="00455C3C" w:rsidRPr="00891893" w:rsidRDefault="00455C3C" w:rsidP="00455C3C">
      <w:pPr>
        <w:widowControl w:val="0"/>
        <w:numPr>
          <w:ilvl w:val="0"/>
          <w:numId w:val="1"/>
        </w:numPr>
        <w:spacing w:line="360" w:lineRule="auto"/>
        <w:jc w:val="both"/>
        <w:rPr>
          <w:szCs w:val="28"/>
          <w:lang w:val="uk-UA"/>
        </w:rPr>
      </w:pPr>
      <w:bookmarkStart w:id="34" w:name="_Ref26968008"/>
      <w:r w:rsidRPr="00891893">
        <w:rPr>
          <w:szCs w:val="28"/>
          <w:lang w:val="uk-UA"/>
        </w:rPr>
        <w:t>Договор между РФ и США о сокращении стратегических наступательных потенциалов от 24 мая 2002 года. [Электронный ресурс]. – Режим доступа: http://www.armscontrol.ru/start/rus/docs/sort.htm</w:t>
      </w:r>
      <w:bookmarkEnd w:id="34"/>
    </w:p>
    <w:p w:rsidR="00455C3C" w:rsidRPr="00891893" w:rsidRDefault="00455C3C" w:rsidP="00455C3C">
      <w:pPr>
        <w:widowControl w:val="0"/>
        <w:numPr>
          <w:ilvl w:val="0"/>
          <w:numId w:val="1"/>
        </w:numPr>
        <w:spacing w:line="360" w:lineRule="auto"/>
        <w:jc w:val="both"/>
        <w:rPr>
          <w:szCs w:val="28"/>
          <w:lang w:val="uk-UA"/>
        </w:rPr>
      </w:pPr>
      <w:bookmarkStart w:id="35" w:name="_Ref27225732"/>
      <w:r w:rsidRPr="00891893">
        <w:rPr>
          <w:szCs w:val="28"/>
          <w:lang w:val="uk-UA"/>
        </w:rPr>
        <w:t>Договор между СССР и США о ликвидации их ракет средней дальности и меньшей дальности. [Электронный ресурс]. – Режим доступа: https://www.un.org/ru/documents/decl_conv/conventions/pdf/treaty.pdf</w:t>
      </w:r>
      <w:bookmarkEnd w:id="35"/>
    </w:p>
    <w:p w:rsidR="00455C3C" w:rsidRPr="00891893" w:rsidRDefault="00455C3C" w:rsidP="00455C3C">
      <w:pPr>
        <w:widowControl w:val="0"/>
        <w:numPr>
          <w:ilvl w:val="0"/>
          <w:numId w:val="1"/>
        </w:numPr>
        <w:spacing w:line="360" w:lineRule="auto"/>
        <w:jc w:val="both"/>
        <w:rPr>
          <w:szCs w:val="28"/>
          <w:lang w:val="uk-UA"/>
        </w:rPr>
      </w:pPr>
      <w:bookmarkStart w:id="36" w:name="_Ref26967627"/>
      <w:r w:rsidRPr="00891893">
        <w:rPr>
          <w:szCs w:val="28"/>
          <w:lang w:val="uk-UA"/>
        </w:rPr>
        <w:t>Договор между СССР и США о сокращении и ограничении стратегических наступательных вооружений (СНВ-1). [Электронный ресурс]. – Режим доступа: https://www.armscontrol.ru/start/rus/docs/start-11a.htm</w:t>
      </w:r>
      <w:bookmarkEnd w:id="36"/>
    </w:p>
    <w:p w:rsidR="00455C3C" w:rsidRPr="00891893" w:rsidRDefault="00455C3C" w:rsidP="00455C3C">
      <w:pPr>
        <w:widowControl w:val="0"/>
        <w:numPr>
          <w:ilvl w:val="0"/>
          <w:numId w:val="1"/>
        </w:numPr>
        <w:spacing w:line="360" w:lineRule="auto"/>
        <w:jc w:val="both"/>
        <w:rPr>
          <w:szCs w:val="28"/>
          <w:lang w:val="uk-UA"/>
        </w:rPr>
      </w:pPr>
      <w:bookmarkStart w:id="37" w:name="_Ref26967868"/>
      <w:r w:rsidRPr="00891893">
        <w:rPr>
          <w:szCs w:val="28"/>
          <w:lang w:val="uk-UA"/>
        </w:rPr>
        <w:t xml:space="preserve">Договор между СССР и США об ограничении систем противоракетной обороны.  [Электронный ресурс]. – Режим доступа: </w:t>
      </w:r>
      <w:r w:rsidRPr="00891893">
        <w:rPr>
          <w:szCs w:val="28"/>
          <w:lang w:val="uk-UA"/>
        </w:rPr>
        <w:lastRenderedPageBreak/>
        <w:t>https://www.armscontrol.ru/start/rus/docs/abm-treaty.htm</w:t>
      </w:r>
      <w:bookmarkEnd w:id="37"/>
    </w:p>
    <w:p w:rsidR="00455C3C" w:rsidRPr="00891893" w:rsidRDefault="00455C3C" w:rsidP="00455C3C">
      <w:pPr>
        <w:widowControl w:val="0"/>
        <w:numPr>
          <w:ilvl w:val="0"/>
          <w:numId w:val="1"/>
        </w:numPr>
        <w:spacing w:line="360" w:lineRule="auto"/>
        <w:jc w:val="both"/>
        <w:rPr>
          <w:szCs w:val="28"/>
          <w:lang w:val="uk-UA"/>
        </w:rPr>
      </w:pPr>
      <w:bookmarkStart w:id="38" w:name="_Ref27225778"/>
      <w:r w:rsidRPr="00891893">
        <w:rPr>
          <w:szCs w:val="28"/>
          <w:lang w:val="uk-UA"/>
        </w:rPr>
        <w:t>Договор о всеобъемлющем запрете ядерных испытаний. [Электронный ресурс]. – Режим доступа: http://docs.cntd.ru/document/1902054</w:t>
      </w:r>
      <w:bookmarkEnd w:id="38"/>
    </w:p>
    <w:p w:rsidR="00455C3C" w:rsidRPr="00891893" w:rsidRDefault="00455C3C" w:rsidP="00455C3C">
      <w:pPr>
        <w:widowControl w:val="0"/>
        <w:numPr>
          <w:ilvl w:val="0"/>
          <w:numId w:val="1"/>
        </w:numPr>
        <w:spacing w:line="360" w:lineRule="auto"/>
        <w:jc w:val="both"/>
        <w:rPr>
          <w:szCs w:val="28"/>
          <w:lang w:val="uk-UA"/>
        </w:rPr>
      </w:pPr>
      <w:bookmarkStart w:id="39" w:name="_Ref27225890"/>
      <w:r w:rsidRPr="00891893">
        <w:rPr>
          <w:szCs w:val="28"/>
          <w:lang w:val="uk-UA"/>
        </w:rPr>
        <w:t>Договор о запрещении ядерного оружия. [Электронный ресурс]. – Режим доступа: http://www.icanw.org/wp-content/uploads/2017/07/TPNW-Russian1.pdf</w:t>
      </w:r>
      <w:bookmarkEnd w:id="39"/>
    </w:p>
    <w:p w:rsidR="00455C3C" w:rsidRPr="00891893" w:rsidRDefault="00455C3C" w:rsidP="00455C3C">
      <w:pPr>
        <w:widowControl w:val="0"/>
        <w:numPr>
          <w:ilvl w:val="0"/>
          <w:numId w:val="1"/>
        </w:numPr>
        <w:spacing w:line="360" w:lineRule="auto"/>
        <w:jc w:val="both"/>
        <w:rPr>
          <w:szCs w:val="28"/>
          <w:lang w:val="uk-UA"/>
        </w:rPr>
      </w:pPr>
      <w:bookmarkStart w:id="40" w:name="_Ref6133207"/>
      <w:r w:rsidRPr="00891893">
        <w:rPr>
          <w:szCs w:val="28"/>
          <w:lang w:val="uk-UA"/>
        </w:rPr>
        <w:t>Есин В.И. Ядерные силы России / В.И. Есин // Россия и Америка в XXI веке. – 2011. –№ 3. – С. 14.</w:t>
      </w:r>
      <w:bookmarkEnd w:id="40"/>
    </w:p>
    <w:p w:rsidR="00455C3C" w:rsidRPr="00891893" w:rsidRDefault="00455C3C" w:rsidP="00455C3C">
      <w:pPr>
        <w:widowControl w:val="0"/>
        <w:numPr>
          <w:ilvl w:val="0"/>
          <w:numId w:val="1"/>
        </w:numPr>
        <w:spacing w:line="360" w:lineRule="auto"/>
        <w:jc w:val="both"/>
        <w:rPr>
          <w:szCs w:val="28"/>
          <w:lang w:val="uk-UA"/>
        </w:rPr>
      </w:pPr>
      <w:bookmarkStart w:id="41" w:name="_Ref6129777"/>
      <w:r w:rsidRPr="00891893">
        <w:rPr>
          <w:szCs w:val="28"/>
          <w:lang w:val="uk-UA"/>
        </w:rPr>
        <w:t>Ефанова Е.В. Инструменты "мягкой силы" во внешней политике государства / Е.В. Ефанова // Вестник Российского университета дружбы народов. Серия: Политология. – 2018. – Т. 20. – № 3. – С. 417-426.</w:t>
      </w:r>
      <w:bookmarkEnd w:id="41"/>
    </w:p>
    <w:p w:rsidR="00455C3C" w:rsidRPr="00891893" w:rsidRDefault="00455C3C" w:rsidP="00455C3C">
      <w:pPr>
        <w:widowControl w:val="0"/>
        <w:numPr>
          <w:ilvl w:val="0"/>
          <w:numId w:val="1"/>
        </w:numPr>
        <w:spacing w:line="360" w:lineRule="auto"/>
        <w:jc w:val="both"/>
        <w:rPr>
          <w:szCs w:val="28"/>
          <w:lang w:val="uk-UA"/>
        </w:rPr>
      </w:pPr>
      <w:bookmarkStart w:id="42" w:name="_Ref27225396"/>
      <w:r w:rsidRPr="00891893">
        <w:rPr>
          <w:szCs w:val="28"/>
          <w:lang w:val="uk-UA"/>
        </w:rPr>
        <w:t>Заседание Международного дискуссионного клуба «Валдай» (18 октября 2018 года). [Электронный ресурс]. – Режим доступа: http://kremlin.ru/ events/president/news/58848</w:t>
      </w:r>
      <w:bookmarkEnd w:id="42"/>
      <w:r w:rsidRPr="00891893">
        <w:rPr>
          <w:szCs w:val="28"/>
          <w:lang w:val="uk-UA"/>
        </w:rPr>
        <w:t xml:space="preserve">  </w:t>
      </w:r>
    </w:p>
    <w:p w:rsidR="00455C3C" w:rsidRPr="00891893" w:rsidRDefault="00455C3C" w:rsidP="00455C3C">
      <w:pPr>
        <w:widowControl w:val="0"/>
        <w:numPr>
          <w:ilvl w:val="0"/>
          <w:numId w:val="1"/>
        </w:numPr>
        <w:spacing w:line="360" w:lineRule="auto"/>
        <w:jc w:val="both"/>
        <w:rPr>
          <w:szCs w:val="28"/>
          <w:lang w:val="uk-UA"/>
        </w:rPr>
      </w:pPr>
      <w:bookmarkStart w:id="43" w:name="_Ref27225791"/>
      <w:r w:rsidRPr="00891893">
        <w:rPr>
          <w:szCs w:val="28"/>
          <w:lang w:val="uk-UA"/>
        </w:rPr>
        <w:t>Заседание Международного дискуссионного клуба «Валдай» (27 октября 2016 года). [Электронный ресурс]. – Режим доступа: http://kremlin.ru/ events/president/news/53151</w:t>
      </w:r>
      <w:bookmarkEnd w:id="43"/>
    </w:p>
    <w:p w:rsidR="00455C3C" w:rsidRPr="00891893" w:rsidRDefault="00455C3C" w:rsidP="00455C3C">
      <w:pPr>
        <w:widowControl w:val="0"/>
        <w:numPr>
          <w:ilvl w:val="0"/>
          <w:numId w:val="1"/>
        </w:numPr>
        <w:spacing w:line="360" w:lineRule="auto"/>
        <w:jc w:val="both"/>
        <w:rPr>
          <w:szCs w:val="28"/>
          <w:lang w:val="uk-UA"/>
        </w:rPr>
      </w:pPr>
      <w:bookmarkStart w:id="44" w:name="_Ref27247244"/>
      <w:r w:rsidRPr="00891893">
        <w:rPr>
          <w:szCs w:val="28"/>
          <w:lang w:val="uk-UA"/>
        </w:rPr>
        <w:t>Зуева В.А. Роль России в предупреждении распространения ядерного оружия / В.А. Зуева // Научное сообщество студентов. Междисциплинарные исследования Электронный сборник статей по материалам ХI студенческой международной научно-практической конференции. – 2016. – С. 806-812.</w:t>
      </w:r>
      <w:bookmarkEnd w:id="44"/>
    </w:p>
    <w:p w:rsidR="00455C3C" w:rsidRPr="00891893" w:rsidRDefault="00455C3C" w:rsidP="00455C3C">
      <w:pPr>
        <w:widowControl w:val="0"/>
        <w:numPr>
          <w:ilvl w:val="0"/>
          <w:numId w:val="1"/>
        </w:numPr>
        <w:spacing w:line="360" w:lineRule="auto"/>
        <w:jc w:val="both"/>
        <w:rPr>
          <w:szCs w:val="28"/>
          <w:lang w:val="uk-UA"/>
        </w:rPr>
      </w:pPr>
      <w:bookmarkStart w:id="45" w:name="_Ref27569922"/>
      <w:r w:rsidRPr="00891893">
        <w:rPr>
          <w:szCs w:val="28"/>
          <w:lang w:val="uk-UA"/>
        </w:rPr>
        <w:t>Игнаткин О.Б. Идеи политического реализма в современных международных отношениях / О.Б. Игнаткин // Вестник РГГУ. – 2013. - №21. – С.74-82.</w:t>
      </w:r>
      <w:bookmarkEnd w:id="45"/>
    </w:p>
    <w:p w:rsidR="00455C3C" w:rsidRPr="00891893" w:rsidRDefault="00455C3C" w:rsidP="00455C3C">
      <w:pPr>
        <w:widowControl w:val="0"/>
        <w:numPr>
          <w:ilvl w:val="0"/>
          <w:numId w:val="1"/>
        </w:numPr>
        <w:spacing w:line="360" w:lineRule="auto"/>
        <w:jc w:val="both"/>
        <w:rPr>
          <w:szCs w:val="28"/>
          <w:lang w:val="uk-UA"/>
        </w:rPr>
      </w:pPr>
      <w:bookmarkStart w:id="46" w:name="_Ref27225505"/>
      <w:r w:rsidRPr="00891893">
        <w:rPr>
          <w:szCs w:val="28"/>
          <w:lang w:val="uk-UA"/>
        </w:rPr>
        <w:t>Интервью генерал-полковника В. И. Есина. [Электронный ресурс]. – Режим доступа: https://zvezdaweekly.ru/news/t/2018117102-0iaAI.html</w:t>
      </w:r>
      <w:bookmarkEnd w:id="46"/>
      <w:r w:rsidRPr="00891893">
        <w:rPr>
          <w:szCs w:val="28"/>
          <w:lang w:val="uk-UA"/>
        </w:rPr>
        <w:t xml:space="preserve"> </w:t>
      </w:r>
    </w:p>
    <w:p w:rsidR="00455C3C" w:rsidRPr="00891893" w:rsidRDefault="00455C3C" w:rsidP="00455C3C">
      <w:pPr>
        <w:widowControl w:val="0"/>
        <w:numPr>
          <w:ilvl w:val="0"/>
          <w:numId w:val="1"/>
        </w:numPr>
        <w:spacing w:line="360" w:lineRule="auto"/>
        <w:jc w:val="both"/>
        <w:rPr>
          <w:szCs w:val="28"/>
          <w:lang w:val="uk-UA"/>
        </w:rPr>
      </w:pPr>
      <w:bookmarkStart w:id="47" w:name="_Ref27225863"/>
      <w:r w:rsidRPr="00891893">
        <w:rPr>
          <w:szCs w:val="28"/>
          <w:lang w:val="uk-UA"/>
        </w:rPr>
        <w:t xml:space="preserve">Караганов C. О новом ядерном мире. Как укрепить сдерживание и сохранить мир / C. Караганов // Россия в глобальной политике. - 2017. - № </w:t>
      </w:r>
      <w:r w:rsidRPr="00891893">
        <w:rPr>
          <w:szCs w:val="28"/>
          <w:lang w:val="uk-UA"/>
        </w:rPr>
        <w:lastRenderedPageBreak/>
        <w:t>2. – С.8-19.</w:t>
      </w:r>
      <w:bookmarkEnd w:id="47"/>
      <w:r w:rsidRPr="00891893">
        <w:rPr>
          <w:szCs w:val="28"/>
          <w:lang w:val="uk-UA"/>
        </w:rPr>
        <w:t xml:space="preserve"> </w:t>
      </w:r>
    </w:p>
    <w:p w:rsidR="00455C3C" w:rsidRPr="00891893" w:rsidRDefault="00455C3C" w:rsidP="00455C3C">
      <w:pPr>
        <w:widowControl w:val="0"/>
        <w:numPr>
          <w:ilvl w:val="0"/>
          <w:numId w:val="1"/>
        </w:numPr>
        <w:spacing w:line="360" w:lineRule="auto"/>
        <w:jc w:val="both"/>
        <w:rPr>
          <w:szCs w:val="28"/>
          <w:lang w:val="uk-UA"/>
        </w:rPr>
      </w:pPr>
      <w:bookmarkStart w:id="48" w:name="_Ref5985545"/>
      <w:r w:rsidRPr="00891893">
        <w:rPr>
          <w:szCs w:val="28"/>
          <w:lang w:val="uk-UA"/>
        </w:rPr>
        <w:t>Ковалев В.И. Ядерное оружие и среда безопасности России в XXI веке / В.И. Ковалев // Стратегическая стабильность. – 2014. – № 3. – С. 14-22.</w:t>
      </w:r>
      <w:bookmarkEnd w:id="48"/>
    </w:p>
    <w:p w:rsidR="00455C3C" w:rsidRPr="00891893" w:rsidRDefault="00455C3C" w:rsidP="00455C3C">
      <w:pPr>
        <w:widowControl w:val="0"/>
        <w:numPr>
          <w:ilvl w:val="0"/>
          <w:numId w:val="1"/>
        </w:numPr>
        <w:spacing w:line="360" w:lineRule="auto"/>
        <w:jc w:val="both"/>
        <w:rPr>
          <w:szCs w:val="28"/>
          <w:lang w:val="uk-UA"/>
        </w:rPr>
      </w:pPr>
      <w:bookmarkStart w:id="49" w:name="_Ref6133403"/>
      <w:r w:rsidRPr="00891893">
        <w:rPr>
          <w:szCs w:val="28"/>
          <w:lang w:val="uk-UA"/>
        </w:rPr>
        <w:t>Козин В.П. Новая ядерная стратегия США и ее последствия для России / В.П. Козин  // Международная жизнь. – 2013. – №9. – С. 40-43.</w:t>
      </w:r>
      <w:bookmarkEnd w:id="49"/>
    </w:p>
    <w:p w:rsidR="00455C3C" w:rsidRPr="00891893" w:rsidRDefault="00455C3C" w:rsidP="00455C3C">
      <w:pPr>
        <w:widowControl w:val="0"/>
        <w:numPr>
          <w:ilvl w:val="0"/>
          <w:numId w:val="1"/>
        </w:numPr>
        <w:spacing w:line="360" w:lineRule="auto"/>
        <w:jc w:val="both"/>
        <w:rPr>
          <w:szCs w:val="28"/>
          <w:lang w:val="uk-UA"/>
        </w:rPr>
      </w:pPr>
      <w:bookmarkStart w:id="50" w:name="_Ref6129938"/>
      <w:r w:rsidRPr="00891893">
        <w:rPr>
          <w:szCs w:val="28"/>
          <w:lang w:val="uk-UA"/>
        </w:rPr>
        <w:t>Кокошин А.А. Стратегическая стабильность. Научно-технические, военные и политические аспекты / А.А. Кокошин // Вестник российской академии наук. – 2015. – Т.85. – №11. – С. 963-970.</w:t>
      </w:r>
      <w:bookmarkEnd w:id="50"/>
    </w:p>
    <w:p w:rsidR="00455C3C" w:rsidRPr="00891893" w:rsidRDefault="00455C3C" w:rsidP="00455C3C">
      <w:pPr>
        <w:widowControl w:val="0"/>
        <w:numPr>
          <w:ilvl w:val="0"/>
          <w:numId w:val="1"/>
        </w:numPr>
        <w:spacing w:line="360" w:lineRule="auto"/>
        <w:jc w:val="both"/>
        <w:rPr>
          <w:szCs w:val="28"/>
          <w:lang w:val="uk-UA"/>
        </w:rPr>
      </w:pPr>
      <w:bookmarkStart w:id="51" w:name="_Ref5987125"/>
      <w:r w:rsidRPr="00891893">
        <w:rPr>
          <w:szCs w:val="28"/>
          <w:lang w:val="uk-UA"/>
        </w:rPr>
        <w:t>Колбин А.С. Нестратегическое ядерное оружие: игра за статус или за безопасность / А.С. Колбин // Индекс безопасности. – 2014. – Т. 20. – № 2 (109). – С. 63-80.</w:t>
      </w:r>
      <w:bookmarkEnd w:id="51"/>
    </w:p>
    <w:p w:rsidR="00455C3C" w:rsidRPr="00891893" w:rsidRDefault="00455C3C" w:rsidP="00455C3C">
      <w:pPr>
        <w:widowControl w:val="0"/>
        <w:numPr>
          <w:ilvl w:val="0"/>
          <w:numId w:val="1"/>
        </w:numPr>
        <w:spacing w:line="360" w:lineRule="auto"/>
        <w:jc w:val="both"/>
        <w:rPr>
          <w:szCs w:val="28"/>
          <w:lang w:val="uk-UA"/>
        </w:rPr>
      </w:pPr>
      <w:bookmarkStart w:id="52" w:name="_Ref27247508"/>
      <w:r w:rsidRPr="00891893">
        <w:rPr>
          <w:szCs w:val="28"/>
          <w:lang w:val="uk-UA"/>
        </w:rPr>
        <w:t>Конухов Д.Н. Сотрудничество России и США в области нераспространения ядерного оружия и ядерной безопасности на фоне окончания "перезагрузки" двусторонних отношений / Д.Н. Конухов // Вестник Московского университета. – 2013. – № 6. – С. 57-66.</w:t>
      </w:r>
      <w:bookmarkEnd w:id="52"/>
    </w:p>
    <w:p w:rsidR="00455C3C" w:rsidRPr="00891893" w:rsidRDefault="00455C3C" w:rsidP="00455C3C">
      <w:pPr>
        <w:widowControl w:val="0"/>
        <w:numPr>
          <w:ilvl w:val="0"/>
          <w:numId w:val="1"/>
        </w:numPr>
        <w:spacing w:line="360" w:lineRule="auto"/>
        <w:jc w:val="both"/>
        <w:rPr>
          <w:szCs w:val="28"/>
          <w:lang w:val="uk-UA"/>
        </w:rPr>
      </w:pPr>
      <w:bookmarkStart w:id="53" w:name="_Ref5984829"/>
      <w:r w:rsidRPr="00891893">
        <w:rPr>
          <w:szCs w:val="28"/>
          <w:lang w:val="uk-UA"/>
        </w:rPr>
        <w:t xml:space="preserve">Концепция внешней политики Российской Федерации от 15 июля 2008 года [Электронный ресурс]. – Режим доступа: </w:t>
      </w:r>
      <w:hyperlink r:id="rId11" w:history="1">
        <w:r w:rsidRPr="00891893">
          <w:rPr>
            <w:rStyle w:val="a5"/>
            <w:szCs w:val="28"/>
            <w:lang w:val="uk-UA"/>
          </w:rPr>
          <w:t>http://kremlin.ru/acts/news/785</w:t>
        </w:r>
      </w:hyperlink>
      <w:bookmarkEnd w:id="53"/>
    </w:p>
    <w:p w:rsidR="00455C3C" w:rsidRPr="00891893" w:rsidRDefault="00455C3C" w:rsidP="00455C3C">
      <w:pPr>
        <w:widowControl w:val="0"/>
        <w:numPr>
          <w:ilvl w:val="0"/>
          <w:numId w:val="1"/>
        </w:numPr>
        <w:spacing w:line="360" w:lineRule="auto"/>
        <w:jc w:val="both"/>
        <w:rPr>
          <w:szCs w:val="28"/>
          <w:lang w:val="uk-UA"/>
        </w:rPr>
      </w:pPr>
      <w:bookmarkStart w:id="54" w:name="_Ref26968904"/>
      <w:r w:rsidRPr="00891893">
        <w:rPr>
          <w:szCs w:val="28"/>
          <w:lang w:val="uk-UA"/>
        </w:rPr>
        <w:t>Концепция внешней политики Российской Федерации от 30 ноября 2016 года. [Электронный ресурс]. – Режим доступа: https://www.garant.ru/products/ipo/prime/doc/71452062/</w:t>
      </w:r>
      <w:bookmarkEnd w:id="54"/>
    </w:p>
    <w:p w:rsidR="00455C3C" w:rsidRPr="00891893" w:rsidRDefault="00455C3C" w:rsidP="00455C3C">
      <w:pPr>
        <w:widowControl w:val="0"/>
        <w:numPr>
          <w:ilvl w:val="0"/>
          <w:numId w:val="1"/>
        </w:numPr>
        <w:spacing w:line="360" w:lineRule="auto"/>
        <w:jc w:val="both"/>
        <w:rPr>
          <w:szCs w:val="28"/>
          <w:lang w:val="uk-UA"/>
        </w:rPr>
      </w:pPr>
      <w:bookmarkStart w:id="55" w:name="_Ref5984678"/>
      <w:bookmarkStart w:id="56" w:name="_Ref27249409"/>
      <w:r w:rsidRPr="00891893">
        <w:rPr>
          <w:szCs w:val="28"/>
          <w:lang w:val="uk-UA"/>
        </w:rPr>
        <w:t xml:space="preserve">Концепция национальной безопасности Российской Федерации от 17 декабря 1997 г. [Электронный ресурс]. – Режим доступа: </w:t>
      </w:r>
      <w:bookmarkEnd w:id="55"/>
      <w:r w:rsidRPr="00891893">
        <w:rPr>
          <w:szCs w:val="28"/>
          <w:lang w:val="uk-UA"/>
        </w:rPr>
        <w:fldChar w:fldCharType="begin"/>
      </w:r>
      <w:r w:rsidRPr="00891893">
        <w:rPr>
          <w:szCs w:val="28"/>
          <w:lang w:val="uk-UA"/>
        </w:rPr>
        <w:instrText xml:space="preserve"> HYPERLINK "https://www.armscontrol.ru/start/rus/docs/snconold.htm" </w:instrText>
      </w:r>
      <w:r w:rsidRPr="00891893">
        <w:rPr>
          <w:szCs w:val="28"/>
          <w:lang w:val="uk-UA"/>
        </w:rPr>
        <w:fldChar w:fldCharType="separate"/>
      </w:r>
      <w:r w:rsidRPr="00891893">
        <w:rPr>
          <w:rStyle w:val="a5"/>
          <w:szCs w:val="28"/>
          <w:lang w:val="uk-UA"/>
        </w:rPr>
        <w:t>https://www.armscontrol.ru/start/rus/docs/snconold.htm</w:t>
      </w:r>
      <w:r w:rsidRPr="00891893">
        <w:rPr>
          <w:szCs w:val="28"/>
          <w:lang w:val="uk-UA"/>
        </w:rPr>
        <w:fldChar w:fldCharType="end"/>
      </w:r>
      <w:bookmarkEnd w:id="56"/>
    </w:p>
    <w:p w:rsidR="00455C3C" w:rsidRPr="00891893" w:rsidRDefault="00455C3C" w:rsidP="00455C3C">
      <w:pPr>
        <w:widowControl w:val="0"/>
        <w:numPr>
          <w:ilvl w:val="0"/>
          <w:numId w:val="1"/>
        </w:numPr>
        <w:spacing w:line="360" w:lineRule="auto"/>
        <w:jc w:val="both"/>
        <w:rPr>
          <w:szCs w:val="28"/>
          <w:lang w:val="uk-UA"/>
        </w:rPr>
      </w:pPr>
      <w:bookmarkStart w:id="57" w:name="_Ref26968694"/>
      <w:r w:rsidRPr="00891893">
        <w:rPr>
          <w:szCs w:val="28"/>
          <w:lang w:val="uk-UA"/>
        </w:rPr>
        <w:t>Концепция строительства и развития Вооруженных Сил Российской Федерации на период до 2020 года. [Электронный ресурс]. – Режим доступа: http://federalbook.ru/files/OPK/Soderjanie/OPK-8/VI/strategiya% 20socialnogo%20razvitiya.pdf</w:t>
      </w:r>
      <w:bookmarkEnd w:id="57"/>
    </w:p>
    <w:p w:rsidR="00455C3C" w:rsidRPr="00891893" w:rsidRDefault="00455C3C" w:rsidP="00455C3C">
      <w:pPr>
        <w:widowControl w:val="0"/>
        <w:numPr>
          <w:ilvl w:val="0"/>
          <w:numId w:val="1"/>
        </w:numPr>
        <w:spacing w:line="360" w:lineRule="auto"/>
        <w:jc w:val="both"/>
        <w:rPr>
          <w:szCs w:val="28"/>
          <w:lang w:val="uk-UA"/>
        </w:rPr>
      </w:pPr>
      <w:bookmarkStart w:id="58" w:name="_Ref9451336"/>
      <w:r w:rsidRPr="00891893">
        <w:rPr>
          <w:szCs w:val="28"/>
          <w:lang w:val="uk-UA"/>
        </w:rPr>
        <w:t xml:space="preserve">Короленко А.В. Актуальные задачи развития Вооруженных сил Российской Федерации / А.В. Короленко. - М.: Военинформ МО РФ, 2003. </w:t>
      </w:r>
      <w:r w:rsidRPr="00891893">
        <w:rPr>
          <w:szCs w:val="28"/>
          <w:lang w:val="uk-UA"/>
        </w:rPr>
        <w:lastRenderedPageBreak/>
        <w:t>– 198 с.</w:t>
      </w:r>
      <w:bookmarkEnd w:id="58"/>
    </w:p>
    <w:p w:rsidR="00455C3C" w:rsidRPr="00891893" w:rsidRDefault="00455C3C" w:rsidP="00455C3C">
      <w:pPr>
        <w:widowControl w:val="0"/>
        <w:numPr>
          <w:ilvl w:val="0"/>
          <w:numId w:val="1"/>
        </w:numPr>
        <w:spacing w:line="360" w:lineRule="auto"/>
        <w:jc w:val="both"/>
        <w:rPr>
          <w:szCs w:val="28"/>
          <w:lang w:val="uk-UA"/>
        </w:rPr>
      </w:pPr>
      <w:bookmarkStart w:id="59" w:name="_Ref26968597"/>
      <w:r w:rsidRPr="00891893">
        <w:rPr>
          <w:szCs w:val="28"/>
          <w:lang w:val="uk-UA"/>
        </w:rPr>
        <w:t>Коротченко И. Ю. Вооруженные силы Российской Федерации: модернизация и перспективы развития / И.Ю. Коротченко. - М.: ИД «Национальная оборона», 2012. – 348 с.</w:t>
      </w:r>
      <w:bookmarkEnd w:id="59"/>
    </w:p>
    <w:p w:rsidR="00455C3C" w:rsidRPr="00891893" w:rsidRDefault="00455C3C" w:rsidP="00455C3C">
      <w:pPr>
        <w:widowControl w:val="0"/>
        <w:numPr>
          <w:ilvl w:val="0"/>
          <w:numId w:val="1"/>
        </w:numPr>
        <w:spacing w:line="353" w:lineRule="auto"/>
        <w:ind w:left="357" w:hanging="357"/>
        <w:jc w:val="both"/>
        <w:rPr>
          <w:szCs w:val="28"/>
          <w:lang w:val="uk-UA"/>
        </w:rPr>
      </w:pPr>
      <w:bookmarkStart w:id="60" w:name="_Ref27225874"/>
      <w:r w:rsidRPr="00891893">
        <w:rPr>
          <w:szCs w:val="28"/>
          <w:lang w:val="uk-UA"/>
        </w:rPr>
        <w:t>Кортунов A. Конец двусторонней эпохи. Как выход США из договора о РСМД меняет мировой порядок / A.  Кортунов. [Электронный ресурс]. – Режим доступа: https://carnegie.ru/commentary/77551</w:t>
      </w:r>
      <w:bookmarkEnd w:id="60"/>
      <w:r w:rsidRPr="00891893">
        <w:rPr>
          <w:szCs w:val="28"/>
          <w:lang w:val="uk-UA"/>
        </w:rPr>
        <w:t xml:space="preserve"> </w:t>
      </w:r>
    </w:p>
    <w:p w:rsidR="00455C3C" w:rsidRPr="00891893" w:rsidRDefault="00455C3C" w:rsidP="00455C3C">
      <w:pPr>
        <w:widowControl w:val="0"/>
        <w:numPr>
          <w:ilvl w:val="0"/>
          <w:numId w:val="1"/>
        </w:numPr>
        <w:spacing w:line="353" w:lineRule="auto"/>
        <w:ind w:left="357" w:hanging="357"/>
        <w:jc w:val="both"/>
        <w:rPr>
          <w:szCs w:val="28"/>
          <w:lang w:val="uk-UA"/>
        </w:rPr>
      </w:pPr>
      <w:bookmarkStart w:id="61" w:name="_Ref9451178"/>
      <w:r w:rsidRPr="00891893">
        <w:rPr>
          <w:szCs w:val="28"/>
          <w:lang w:val="uk-UA"/>
        </w:rPr>
        <w:t>Левшин В. И. О применении ядерного оружия для военных действий / В. И. Левшин, А. В. Неделин, М. Е. Сосновский // Военная мысль. - 1999. - № 3. - С. 34-37.</w:t>
      </w:r>
      <w:bookmarkEnd w:id="61"/>
    </w:p>
    <w:p w:rsidR="00455C3C" w:rsidRPr="00891893" w:rsidRDefault="00455C3C" w:rsidP="00455C3C">
      <w:pPr>
        <w:widowControl w:val="0"/>
        <w:numPr>
          <w:ilvl w:val="0"/>
          <w:numId w:val="1"/>
        </w:numPr>
        <w:spacing w:line="353" w:lineRule="auto"/>
        <w:ind w:left="357" w:hanging="357"/>
        <w:jc w:val="both"/>
        <w:rPr>
          <w:szCs w:val="28"/>
          <w:lang w:val="uk-UA"/>
        </w:rPr>
      </w:pPr>
      <w:bookmarkStart w:id="62" w:name="_Ref27247589"/>
      <w:r w:rsidRPr="00891893">
        <w:rPr>
          <w:szCs w:val="28"/>
          <w:lang w:val="uk-UA"/>
        </w:rPr>
        <w:t>Липенкова Л.И. Государственная политика России в области нераспространения ядерного оружия и средств его доставки / Л.И. Липенкова // Математика и математическое моделирование. Сборник материалов X всероссийской молодежной научно-инновационной школы. – 2016. – С. 47-48.</w:t>
      </w:r>
      <w:bookmarkEnd w:id="62"/>
    </w:p>
    <w:p w:rsidR="00455C3C" w:rsidRPr="00891893" w:rsidRDefault="00455C3C" w:rsidP="00455C3C">
      <w:pPr>
        <w:widowControl w:val="0"/>
        <w:numPr>
          <w:ilvl w:val="0"/>
          <w:numId w:val="1"/>
        </w:numPr>
        <w:spacing w:line="353" w:lineRule="auto"/>
        <w:ind w:left="357" w:hanging="357"/>
        <w:jc w:val="both"/>
        <w:rPr>
          <w:szCs w:val="28"/>
          <w:lang w:val="uk-UA"/>
        </w:rPr>
      </w:pPr>
      <w:bookmarkStart w:id="63" w:name="_Ref26967643"/>
      <w:r w:rsidRPr="00891893">
        <w:rPr>
          <w:szCs w:val="28"/>
          <w:lang w:val="uk-UA"/>
        </w:rPr>
        <w:t>Лиссабонский протокол к Договору СНВ-1 от 23 мая 1992 г. [Электронный ресурс]. – Режим доступа: https://www.armscontrol.ru/start/rus/docs/start1/ lisb-agr.txt</w:t>
      </w:r>
      <w:bookmarkEnd w:id="63"/>
    </w:p>
    <w:p w:rsidR="00455C3C" w:rsidRPr="00891893" w:rsidRDefault="00455C3C" w:rsidP="00455C3C">
      <w:pPr>
        <w:widowControl w:val="0"/>
        <w:numPr>
          <w:ilvl w:val="0"/>
          <w:numId w:val="1"/>
        </w:numPr>
        <w:spacing w:line="353" w:lineRule="auto"/>
        <w:ind w:left="357" w:hanging="357"/>
        <w:jc w:val="both"/>
        <w:rPr>
          <w:szCs w:val="28"/>
          <w:lang w:val="uk-UA"/>
        </w:rPr>
      </w:pPr>
      <w:bookmarkStart w:id="64" w:name="_Ref26968305"/>
      <w:r w:rsidRPr="00891893">
        <w:rPr>
          <w:szCs w:val="28"/>
          <w:lang w:val="uk-UA"/>
        </w:rPr>
        <w:t>Литовкин В. Вперед – к СНВ! / В. Литовкин. [Электронный ресурс]. – Режим доступа: http://nvo.ng.ru/forces/2011-01-21/1_snv.html</w:t>
      </w:r>
      <w:bookmarkEnd w:id="64"/>
    </w:p>
    <w:p w:rsidR="00455C3C" w:rsidRPr="00891893" w:rsidRDefault="00455C3C" w:rsidP="00455C3C">
      <w:pPr>
        <w:widowControl w:val="0"/>
        <w:numPr>
          <w:ilvl w:val="0"/>
          <w:numId w:val="1"/>
        </w:numPr>
        <w:spacing w:line="353" w:lineRule="auto"/>
        <w:ind w:left="357" w:hanging="357"/>
        <w:jc w:val="both"/>
        <w:rPr>
          <w:szCs w:val="28"/>
          <w:lang w:val="uk-UA"/>
        </w:rPr>
      </w:pPr>
      <w:bookmarkStart w:id="65" w:name="_Ref9450984"/>
      <w:r w:rsidRPr="00891893">
        <w:rPr>
          <w:szCs w:val="28"/>
          <w:lang w:val="uk-UA"/>
        </w:rPr>
        <w:t>Маслин Е. К вопросу о ядерной стратегии России / Е. Маслин, И. Сафранчук // Научные Записки ПИР-Центра. – 2000. - №14. – С.5-9.</w:t>
      </w:r>
      <w:bookmarkEnd w:id="65"/>
    </w:p>
    <w:p w:rsidR="00455C3C" w:rsidRPr="00891893" w:rsidRDefault="00455C3C" w:rsidP="00455C3C">
      <w:pPr>
        <w:widowControl w:val="0"/>
        <w:numPr>
          <w:ilvl w:val="0"/>
          <w:numId w:val="1"/>
        </w:numPr>
        <w:spacing w:line="353" w:lineRule="auto"/>
        <w:ind w:left="357" w:hanging="357"/>
        <w:jc w:val="both"/>
        <w:rPr>
          <w:szCs w:val="28"/>
          <w:lang w:val="uk-UA"/>
        </w:rPr>
      </w:pPr>
      <w:bookmarkStart w:id="66" w:name="_Ref9451141"/>
      <w:r w:rsidRPr="00891893">
        <w:rPr>
          <w:szCs w:val="28"/>
          <w:lang w:val="uk-UA"/>
        </w:rPr>
        <w:t>Медведев Д. А. предостерег от попрания государственного суверенитета. [Электронный ресурс]. – Режим доступа: http://www.kommersant.ru/doc/ 1935946/print</w:t>
      </w:r>
      <w:bookmarkEnd w:id="66"/>
    </w:p>
    <w:p w:rsidR="00455C3C" w:rsidRPr="00891893" w:rsidRDefault="00455C3C" w:rsidP="00455C3C">
      <w:pPr>
        <w:widowControl w:val="0"/>
        <w:numPr>
          <w:ilvl w:val="0"/>
          <w:numId w:val="1"/>
        </w:numPr>
        <w:spacing w:line="353" w:lineRule="auto"/>
        <w:ind w:left="357" w:hanging="357"/>
        <w:jc w:val="both"/>
        <w:rPr>
          <w:szCs w:val="28"/>
          <w:lang w:val="uk-UA"/>
        </w:rPr>
      </w:pPr>
      <w:bookmarkStart w:id="67" w:name="_Ref6127995"/>
      <w:r w:rsidRPr="00891893">
        <w:rPr>
          <w:szCs w:val="28"/>
          <w:lang w:val="uk-UA"/>
        </w:rPr>
        <w:t>Нечаева М.С. Современные ядерные военно-политические концепции и стратегии России и США: сравнительный анализ / М.С. Нечаева // Youth World Politic. –2016. – № 2. – С. 20-26.</w:t>
      </w:r>
      <w:bookmarkEnd w:id="67"/>
    </w:p>
    <w:p w:rsidR="00455C3C" w:rsidRPr="00891893" w:rsidRDefault="00455C3C" w:rsidP="00455C3C">
      <w:pPr>
        <w:widowControl w:val="0"/>
        <w:numPr>
          <w:ilvl w:val="0"/>
          <w:numId w:val="1"/>
        </w:numPr>
        <w:spacing w:line="353" w:lineRule="auto"/>
        <w:ind w:left="357" w:hanging="357"/>
        <w:jc w:val="both"/>
        <w:rPr>
          <w:szCs w:val="28"/>
          <w:lang w:val="uk-UA"/>
        </w:rPr>
      </w:pPr>
      <w:bookmarkStart w:id="68" w:name="_Ref26968714"/>
      <w:r w:rsidRPr="00891893">
        <w:rPr>
          <w:szCs w:val="28"/>
          <w:lang w:val="uk-UA"/>
        </w:rPr>
        <w:t xml:space="preserve">О реализации планов (программ) строительства и развития Вооруженных </w:t>
      </w:r>
      <w:r w:rsidRPr="00891893">
        <w:rPr>
          <w:szCs w:val="28"/>
          <w:lang w:val="uk-UA"/>
        </w:rPr>
        <w:lastRenderedPageBreak/>
        <w:t>Сил Российской Федерации, других войск, воинских формирований и органов и модернизации оборонно-промышленного комплекса: Указ Президента РФ от 7 мая 2012 г. №603. [Электронный ресурс]. – Режим доступа: http://docs.cntd.ru/document/456075104</w:t>
      </w:r>
      <w:bookmarkEnd w:id="68"/>
    </w:p>
    <w:p w:rsidR="00455C3C" w:rsidRPr="00891893" w:rsidRDefault="00455C3C" w:rsidP="00455C3C">
      <w:pPr>
        <w:widowControl w:val="0"/>
        <w:numPr>
          <w:ilvl w:val="0"/>
          <w:numId w:val="1"/>
        </w:numPr>
        <w:spacing w:line="353" w:lineRule="auto"/>
        <w:ind w:left="357" w:hanging="357"/>
        <w:jc w:val="both"/>
        <w:rPr>
          <w:szCs w:val="28"/>
          <w:lang w:val="uk-UA"/>
        </w:rPr>
      </w:pPr>
      <w:bookmarkStart w:id="69" w:name="_Ref5983973"/>
      <w:r w:rsidRPr="00891893">
        <w:rPr>
          <w:szCs w:val="28"/>
          <w:lang w:val="uk-UA"/>
        </w:rPr>
        <w:t xml:space="preserve">Общая характеристика ядерных сил России. [Электронный ресурс]. – Режим доступа: </w:t>
      </w:r>
      <w:hyperlink r:id="rId12" w:history="1">
        <w:r w:rsidRPr="00891893">
          <w:rPr>
            <w:rStyle w:val="a5"/>
            <w:szCs w:val="28"/>
            <w:lang w:val="uk-UA"/>
          </w:rPr>
          <w:t>http://pircenter.org/static/obschaya-harakteristika-yadernyh-sil-rossii</w:t>
        </w:r>
      </w:hyperlink>
      <w:bookmarkEnd w:id="69"/>
    </w:p>
    <w:p w:rsidR="00455C3C" w:rsidRPr="00891893" w:rsidRDefault="00455C3C" w:rsidP="00455C3C">
      <w:pPr>
        <w:widowControl w:val="0"/>
        <w:numPr>
          <w:ilvl w:val="0"/>
          <w:numId w:val="1"/>
        </w:numPr>
        <w:spacing w:line="360" w:lineRule="auto"/>
        <w:jc w:val="both"/>
        <w:rPr>
          <w:szCs w:val="28"/>
          <w:lang w:val="uk-UA"/>
        </w:rPr>
      </w:pPr>
      <w:bookmarkStart w:id="70" w:name="_Ref27225524"/>
      <w:r w:rsidRPr="00891893">
        <w:rPr>
          <w:szCs w:val="28"/>
          <w:lang w:val="uk-UA"/>
        </w:rPr>
        <w:t>Огарков Н. Всегда в готовности к защите Отечества / Н.  Огарков. - М.: Воениздат, 1982. – 71 с.</w:t>
      </w:r>
      <w:bookmarkEnd w:id="70"/>
    </w:p>
    <w:p w:rsidR="00455C3C" w:rsidRPr="00891893" w:rsidRDefault="00455C3C" w:rsidP="00455C3C">
      <w:pPr>
        <w:widowControl w:val="0"/>
        <w:numPr>
          <w:ilvl w:val="0"/>
          <w:numId w:val="1"/>
        </w:numPr>
        <w:spacing w:line="360" w:lineRule="auto"/>
        <w:jc w:val="both"/>
        <w:rPr>
          <w:szCs w:val="28"/>
          <w:lang w:val="uk-UA"/>
        </w:rPr>
      </w:pPr>
      <w:bookmarkStart w:id="71" w:name="_Ref26968704"/>
      <w:r w:rsidRPr="00891893">
        <w:rPr>
          <w:szCs w:val="28"/>
          <w:lang w:val="uk-UA"/>
        </w:rPr>
        <w:t>Основы государственной политики Российской Федерации в области военно-морской деятельности на период до 2030 года. [Электронный ресурс]. – Режим доступа: https://www.garant.ru/products/ipo/prime/doc/ 71625734/</w:t>
      </w:r>
      <w:bookmarkEnd w:id="71"/>
    </w:p>
    <w:p w:rsidR="00455C3C" w:rsidRPr="00891893" w:rsidRDefault="00455C3C" w:rsidP="00455C3C">
      <w:pPr>
        <w:widowControl w:val="0"/>
        <w:numPr>
          <w:ilvl w:val="0"/>
          <w:numId w:val="1"/>
        </w:numPr>
        <w:spacing w:line="360" w:lineRule="auto"/>
        <w:jc w:val="both"/>
        <w:rPr>
          <w:szCs w:val="28"/>
          <w:lang w:val="uk-UA"/>
        </w:rPr>
      </w:pPr>
      <w:bookmarkStart w:id="72" w:name="_Ref26967594"/>
      <w:r w:rsidRPr="00891893">
        <w:rPr>
          <w:szCs w:val="28"/>
          <w:lang w:val="uk-UA"/>
        </w:rPr>
        <w:t>Подвиг П.Л. Стратегическое ядерное вооружение России / П.Л. Подвиг. - М.: ИздАТ, 1998. - 492 с.</w:t>
      </w:r>
      <w:bookmarkEnd w:id="72"/>
    </w:p>
    <w:p w:rsidR="00455C3C" w:rsidRPr="00891893" w:rsidRDefault="00455C3C" w:rsidP="00455C3C">
      <w:pPr>
        <w:widowControl w:val="0"/>
        <w:numPr>
          <w:ilvl w:val="0"/>
          <w:numId w:val="1"/>
        </w:numPr>
        <w:spacing w:line="360" w:lineRule="auto"/>
        <w:jc w:val="both"/>
        <w:rPr>
          <w:szCs w:val="28"/>
          <w:lang w:val="uk-UA"/>
        </w:rPr>
      </w:pPr>
      <w:bookmarkStart w:id="73" w:name="_Ref27225571"/>
      <w:r w:rsidRPr="00891893">
        <w:rPr>
          <w:szCs w:val="28"/>
          <w:lang w:val="uk-UA"/>
        </w:rPr>
        <w:t>Послание Президента РФ Федеральному собранию от 1 марта 2018 года. [Электронный ресурс]. – Режим доступа: http://www.kremlin.ru/events/ president/news/56957</w:t>
      </w:r>
      <w:bookmarkEnd w:id="73"/>
    </w:p>
    <w:p w:rsidR="00455C3C" w:rsidRPr="00891893" w:rsidRDefault="00455C3C" w:rsidP="00455C3C">
      <w:pPr>
        <w:widowControl w:val="0"/>
        <w:numPr>
          <w:ilvl w:val="0"/>
          <w:numId w:val="1"/>
        </w:numPr>
        <w:spacing w:line="360" w:lineRule="auto"/>
        <w:jc w:val="both"/>
        <w:rPr>
          <w:szCs w:val="28"/>
          <w:lang w:val="uk-UA"/>
        </w:rPr>
      </w:pPr>
      <w:bookmarkStart w:id="74" w:name="_Ref6128817"/>
      <w:r w:rsidRPr="00891893">
        <w:rPr>
          <w:szCs w:val="28"/>
          <w:lang w:val="uk-UA"/>
        </w:rPr>
        <w:t xml:space="preserve">Почему после развала СССР ядерное оружие оставила себе только Россия. [Электронный ресурс]. – Режим доступа: </w:t>
      </w:r>
      <w:hyperlink r:id="rId13" w:history="1">
        <w:r w:rsidRPr="00891893">
          <w:rPr>
            <w:rStyle w:val="a5"/>
            <w:szCs w:val="28"/>
            <w:lang w:val="uk-UA"/>
          </w:rPr>
          <w:t>https://news.rambler.ru/ ukraine/39706360/?utm_content=rnews&amp;utm_medium=read_more&amp;utm_source=copylink</w:t>
        </w:r>
      </w:hyperlink>
      <w:r w:rsidRPr="00891893">
        <w:rPr>
          <w:szCs w:val="28"/>
          <w:lang w:val="uk-UA"/>
        </w:rPr>
        <w:t>.</w:t>
      </w:r>
      <w:bookmarkEnd w:id="74"/>
    </w:p>
    <w:p w:rsidR="00455C3C" w:rsidRPr="00891893" w:rsidRDefault="00455C3C" w:rsidP="00455C3C">
      <w:pPr>
        <w:widowControl w:val="0"/>
        <w:numPr>
          <w:ilvl w:val="0"/>
          <w:numId w:val="1"/>
        </w:numPr>
        <w:spacing w:line="360" w:lineRule="auto"/>
        <w:jc w:val="both"/>
        <w:rPr>
          <w:szCs w:val="28"/>
          <w:lang w:val="uk-UA"/>
        </w:rPr>
      </w:pPr>
      <w:bookmarkStart w:id="75" w:name="_Ref5985265"/>
      <w:r w:rsidRPr="00891893">
        <w:rPr>
          <w:szCs w:val="28"/>
          <w:lang w:val="uk-UA"/>
        </w:rPr>
        <w:t xml:space="preserve">Провокационная ядерная стратегия России. [Электронный ресурс]. – Режим доступа: </w:t>
      </w:r>
      <w:hyperlink r:id="rId14" w:history="1">
        <w:r w:rsidRPr="00891893">
          <w:rPr>
            <w:rStyle w:val="a5"/>
            <w:szCs w:val="28"/>
            <w:lang w:val="uk-UA"/>
          </w:rPr>
          <w:t>https://obzor.press/press/15420-provokaczionnaya-yadernaya-strategiya-rossii</w:t>
        </w:r>
      </w:hyperlink>
      <w:bookmarkEnd w:id="75"/>
    </w:p>
    <w:p w:rsidR="00455C3C" w:rsidRPr="00891893" w:rsidRDefault="00455C3C" w:rsidP="00455C3C">
      <w:pPr>
        <w:widowControl w:val="0"/>
        <w:numPr>
          <w:ilvl w:val="0"/>
          <w:numId w:val="1"/>
        </w:numPr>
        <w:spacing w:line="360" w:lineRule="auto"/>
        <w:jc w:val="both"/>
        <w:rPr>
          <w:szCs w:val="28"/>
          <w:lang w:val="uk-UA"/>
        </w:rPr>
      </w:pPr>
      <w:bookmarkStart w:id="76" w:name="_Ref26967858"/>
      <w:r w:rsidRPr="00891893">
        <w:rPr>
          <w:szCs w:val="28"/>
          <w:lang w:val="uk-UA"/>
        </w:rPr>
        <w:t xml:space="preserve">Протокол к Договору между Российской Федерацией и Соединенными Штатами Америки о дальнейшем сокращении и ограничении стратегических наступательных вооружений от 3 января 1993 года. [Электронный ресурс]. – Режим доступа: https://www.armscontrol.ru/start/ </w:t>
      </w:r>
      <w:r w:rsidRPr="00891893">
        <w:rPr>
          <w:szCs w:val="28"/>
          <w:lang w:val="uk-UA"/>
        </w:rPr>
        <w:lastRenderedPageBreak/>
        <w:t>rus/docs/nyagr.htm#protokol</w:t>
      </w:r>
      <w:bookmarkEnd w:id="76"/>
    </w:p>
    <w:p w:rsidR="00455C3C" w:rsidRPr="00891893" w:rsidRDefault="00455C3C" w:rsidP="00455C3C">
      <w:pPr>
        <w:widowControl w:val="0"/>
        <w:numPr>
          <w:ilvl w:val="0"/>
          <w:numId w:val="1"/>
        </w:numPr>
        <w:spacing w:line="360" w:lineRule="auto"/>
        <w:jc w:val="both"/>
        <w:rPr>
          <w:szCs w:val="28"/>
          <w:lang w:val="uk-UA"/>
        </w:rPr>
      </w:pPr>
      <w:bookmarkStart w:id="77" w:name="_Ref27225322"/>
      <w:r w:rsidRPr="00891893">
        <w:rPr>
          <w:szCs w:val="28"/>
          <w:lang w:val="uk-UA"/>
        </w:rPr>
        <w:t>Путин В. В. Быть сильными: гарантия национальной безопасности для России / В. В. Путин.  [Электронный ресурс]. – Режим доступа: http://www.rg.ru/2012/02/20/putin-armiya.html</w:t>
      </w:r>
      <w:bookmarkEnd w:id="77"/>
    </w:p>
    <w:p w:rsidR="00455C3C" w:rsidRPr="00891893" w:rsidRDefault="00455C3C" w:rsidP="00455C3C">
      <w:pPr>
        <w:widowControl w:val="0"/>
        <w:numPr>
          <w:ilvl w:val="0"/>
          <w:numId w:val="1"/>
        </w:numPr>
        <w:spacing w:line="360" w:lineRule="auto"/>
        <w:jc w:val="both"/>
        <w:rPr>
          <w:szCs w:val="28"/>
          <w:lang w:val="uk-UA"/>
        </w:rPr>
      </w:pPr>
      <w:bookmarkStart w:id="78" w:name="_Ref9451238"/>
      <w:r w:rsidRPr="00891893">
        <w:rPr>
          <w:szCs w:val="28"/>
          <w:lang w:val="uk-UA"/>
        </w:rPr>
        <w:t>Рогозин Д. Россия должна быть самостоятельной и сильной либо ее не будет вовсе / Д. Рогозин // Российская газета. – 2013. - 3 июля. – С.3.</w:t>
      </w:r>
      <w:bookmarkEnd w:id="78"/>
    </w:p>
    <w:p w:rsidR="00455C3C" w:rsidRPr="00891893" w:rsidRDefault="00455C3C" w:rsidP="00455C3C">
      <w:pPr>
        <w:widowControl w:val="0"/>
        <w:numPr>
          <w:ilvl w:val="0"/>
          <w:numId w:val="1"/>
        </w:numPr>
        <w:spacing w:line="360" w:lineRule="auto"/>
        <w:jc w:val="both"/>
        <w:rPr>
          <w:szCs w:val="28"/>
          <w:lang w:val="uk-UA"/>
        </w:rPr>
      </w:pPr>
      <w:bookmarkStart w:id="79" w:name="_Ref27225687"/>
      <w:r w:rsidRPr="00891893">
        <w:rPr>
          <w:szCs w:val="28"/>
          <w:lang w:val="uk-UA"/>
        </w:rPr>
        <w:t>Россия провела тайные военные учения у границ ЕС. [Электронный ресурс]. – Режим доступа: http://ua-ru.info/news/41846-rossiya-provela-taynye-voennye-ucheniya-u-granic-es-smi.html</w:t>
      </w:r>
      <w:bookmarkEnd w:id="79"/>
      <w:r w:rsidRPr="00891893">
        <w:rPr>
          <w:szCs w:val="28"/>
          <w:lang w:val="uk-UA"/>
        </w:rPr>
        <w:t xml:space="preserve"> </w:t>
      </w:r>
    </w:p>
    <w:p w:rsidR="00455C3C" w:rsidRPr="00891893" w:rsidRDefault="00455C3C" w:rsidP="00455C3C">
      <w:pPr>
        <w:widowControl w:val="0"/>
        <w:numPr>
          <w:ilvl w:val="0"/>
          <w:numId w:val="1"/>
        </w:numPr>
        <w:spacing w:line="360" w:lineRule="auto"/>
        <w:jc w:val="both"/>
        <w:rPr>
          <w:szCs w:val="28"/>
          <w:lang w:val="uk-UA"/>
        </w:rPr>
      </w:pPr>
      <w:bookmarkStart w:id="80" w:name="_Ref9451191"/>
      <w:r w:rsidRPr="00891893">
        <w:rPr>
          <w:szCs w:val="28"/>
          <w:lang w:val="uk-UA"/>
        </w:rPr>
        <w:t>Сиволоб В. А.  Реальность сдерживания / В. А. Сиволоб, М. Е. Сосновский // Независимое военное обозрение. - 1999. - 22 октября. – С.11-12.</w:t>
      </w:r>
      <w:bookmarkEnd w:id="80"/>
    </w:p>
    <w:p w:rsidR="00455C3C" w:rsidRPr="00891893" w:rsidRDefault="00455C3C" w:rsidP="00455C3C">
      <w:pPr>
        <w:widowControl w:val="0"/>
        <w:numPr>
          <w:ilvl w:val="0"/>
          <w:numId w:val="1"/>
        </w:numPr>
        <w:spacing w:line="360" w:lineRule="auto"/>
        <w:jc w:val="both"/>
        <w:rPr>
          <w:szCs w:val="28"/>
          <w:lang w:val="uk-UA"/>
        </w:rPr>
      </w:pPr>
      <w:bookmarkStart w:id="81" w:name="_Ref27570350"/>
      <w:r w:rsidRPr="00891893">
        <w:rPr>
          <w:szCs w:val="28"/>
          <w:lang w:val="uk-UA"/>
        </w:rPr>
        <w:t>Синовец П.А. Двуликий ЯНУС, или Теория ядерного сдерживания в ХХІ веке: Монография / П.А. Синовец. – О.: Феникс, 2008. – 220 с.</w:t>
      </w:r>
      <w:bookmarkEnd w:id="81"/>
    </w:p>
    <w:p w:rsidR="00455C3C" w:rsidRPr="00891893" w:rsidRDefault="00455C3C" w:rsidP="00455C3C">
      <w:pPr>
        <w:widowControl w:val="0"/>
        <w:numPr>
          <w:ilvl w:val="0"/>
          <w:numId w:val="1"/>
        </w:numPr>
        <w:spacing w:line="360" w:lineRule="auto"/>
        <w:jc w:val="both"/>
        <w:rPr>
          <w:szCs w:val="28"/>
          <w:lang w:val="uk-UA"/>
        </w:rPr>
      </w:pPr>
      <w:r w:rsidRPr="00891893">
        <w:rPr>
          <w:szCs w:val="28"/>
          <w:lang w:val="uk-UA"/>
        </w:rPr>
        <w:t>Синовец П.А. Россия-США: проблемы и перспективы взаимной конфронтации в военно-стратегической области / П.А. Синовец // Известия УРФУ. – 2013. -№4. - С.96-104.</w:t>
      </w:r>
    </w:p>
    <w:p w:rsidR="00455C3C" w:rsidRPr="00891893" w:rsidRDefault="00455C3C" w:rsidP="00455C3C">
      <w:pPr>
        <w:widowControl w:val="0"/>
        <w:numPr>
          <w:ilvl w:val="0"/>
          <w:numId w:val="1"/>
        </w:numPr>
        <w:spacing w:line="360" w:lineRule="auto"/>
        <w:jc w:val="both"/>
        <w:rPr>
          <w:szCs w:val="28"/>
          <w:lang w:val="uk-UA"/>
        </w:rPr>
      </w:pPr>
      <w:bookmarkStart w:id="82" w:name="_Ref27570416"/>
      <w:r w:rsidRPr="00891893">
        <w:rPr>
          <w:szCs w:val="28"/>
          <w:lang w:val="uk-UA"/>
        </w:rPr>
        <w:t>Сіновець П.А. Роль ядерної зброї у світогляді Росії: політичні наслідки / П.А. Сіновець. [Електронний ресурс]. – Режим доступу: http://odcnp.com.ua/images/pdf/nuclear-weapons-in-russias-worldview.pdf</w:t>
      </w:r>
      <w:bookmarkEnd w:id="82"/>
    </w:p>
    <w:p w:rsidR="00455C3C" w:rsidRPr="00891893" w:rsidRDefault="00455C3C" w:rsidP="00455C3C">
      <w:pPr>
        <w:widowControl w:val="0"/>
        <w:numPr>
          <w:ilvl w:val="0"/>
          <w:numId w:val="1"/>
        </w:numPr>
        <w:spacing w:line="360" w:lineRule="auto"/>
        <w:jc w:val="both"/>
        <w:rPr>
          <w:szCs w:val="28"/>
          <w:lang w:val="uk-UA"/>
        </w:rPr>
      </w:pPr>
      <w:bookmarkStart w:id="83" w:name="_Ref27570445"/>
      <w:r w:rsidRPr="00891893">
        <w:rPr>
          <w:szCs w:val="28"/>
          <w:lang w:val="uk-UA"/>
        </w:rPr>
        <w:t>Сіновець П.А. Російська воєнна доктрина 2014 та після неї: сприйняття загроз, можливості та амбіції / П.В. Сіновець, Б. Ренц. [Електронний ресурс]. – Режим доступу: http://odcnp.com.ua/images/pdf/rp_117.pdf</w:t>
      </w:r>
      <w:bookmarkEnd w:id="83"/>
    </w:p>
    <w:p w:rsidR="00455C3C" w:rsidRPr="00891893" w:rsidRDefault="00455C3C" w:rsidP="00455C3C">
      <w:pPr>
        <w:widowControl w:val="0"/>
        <w:numPr>
          <w:ilvl w:val="0"/>
          <w:numId w:val="1"/>
        </w:numPr>
        <w:spacing w:line="360" w:lineRule="auto"/>
        <w:jc w:val="both"/>
        <w:rPr>
          <w:szCs w:val="28"/>
          <w:lang w:val="uk-UA"/>
        </w:rPr>
      </w:pPr>
      <w:bookmarkStart w:id="84" w:name="_Ref27570506"/>
      <w:r w:rsidRPr="00891893">
        <w:rPr>
          <w:szCs w:val="28"/>
          <w:lang w:val="uk-UA"/>
        </w:rPr>
        <w:t>Сіновець П.А. Ядерне стримування в політиці США і Росії в постбіполярний період: дис... канд. політ. наук: 23.00.04 / П.А. Сіновець. - О.: Одеський національний ун-т ім. І.І.Мечникова, 2004. - 181 с.</w:t>
      </w:r>
      <w:bookmarkEnd w:id="84"/>
    </w:p>
    <w:p w:rsidR="00455C3C" w:rsidRPr="00891893" w:rsidRDefault="00455C3C" w:rsidP="00455C3C">
      <w:pPr>
        <w:widowControl w:val="0"/>
        <w:numPr>
          <w:ilvl w:val="0"/>
          <w:numId w:val="1"/>
        </w:numPr>
        <w:spacing w:line="360" w:lineRule="auto"/>
        <w:jc w:val="both"/>
        <w:rPr>
          <w:szCs w:val="28"/>
          <w:lang w:val="uk-UA"/>
        </w:rPr>
      </w:pPr>
      <w:r w:rsidRPr="00891893">
        <w:rPr>
          <w:szCs w:val="28"/>
          <w:lang w:val="uk-UA"/>
        </w:rPr>
        <w:t>Сіновець П.А. Ядерний фактор в політиці держав / П.А. Сіновець Вiсник Одеського нацiонального унiверситету. - 2009. - Вип. 13. - С. 660-665.</w:t>
      </w:r>
    </w:p>
    <w:p w:rsidR="00455C3C" w:rsidRPr="00891893" w:rsidRDefault="00455C3C" w:rsidP="00455C3C">
      <w:pPr>
        <w:widowControl w:val="0"/>
        <w:numPr>
          <w:ilvl w:val="0"/>
          <w:numId w:val="1"/>
        </w:numPr>
        <w:spacing w:line="360" w:lineRule="auto"/>
        <w:jc w:val="both"/>
        <w:rPr>
          <w:szCs w:val="28"/>
          <w:lang w:val="uk-UA"/>
        </w:rPr>
      </w:pPr>
      <w:bookmarkStart w:id="85" w:name="_Ref6133626"/>
      <w:r w:rsidRPr="00891893">
        <w:rPr>
          <w:szCs w:val="28"/>
          <w:lang w:val="uk-UA"/>
        </w:rPr>
        <w:t>Славин Е.М. Ядерные амбиции наших соседей / Е.М. Славин // Защита и безопасность. – 2017. – № 3. – С. 14-15.</w:t>
      </w:r>
      <w:bookmarkEnd w:id="85"/>
    </w:p>
    <w:p w:rsidR="00455C3C" w:rsidRPr="00891893" w:rsidRDefault="00455C3C" w:rsidP="00455C3C">
      <w:pPr>
        <w:widowControl w:val="0"/>
        <w:numPr>
          <w:ilvl w:val="0"/>
          <w:numId w:val="1"/>
        </w:numPr>
        <w:spacing w:line="360" w:lineRule="auto"/>
        <w:jc w:val="both"/>
        <w:rPr>
          <w:szCs w:val="28"/>
          <w:lang w:val="uk-UA"/>
        </w:rPr>
      </w:pPr>
      <w:bookmarkStart w:id="86" w:name="_Ref9451198"/>
      <w:r w:rsidRPr="00891893">
        <w:rPr>
          <w:szCs w:val="28"/>
          <w:lang w:val="uk-UA"/>
        </w:rPr>
        <w:lastRenderedPageBreak/>
        <w:t>Сосновский М. Е. О ядерном сдерживании в современных условиях / М. Е. Сосновский //  Обозреватель. - 2004. - № 11 (178). – С.26-29.</w:t>
      </w:r>
      <w:bookmarkEnd w:id="86"/>
    </w:p>
    <w:p w:rsidR="00455C3C" w:rsidRPr="00891893" w:rsidRDefault="00455C3C" w:rsidP="00455C3C">
      <w:pPr>
        <w:widowControl w:val="0"/>
        <w:numPr>
          <w:ilvl w:val="0"/>
          <w:numId w:val="1"/>
        </w:numPr>
        <w:spacing w:line="360" w:lineRule="auto"/>
        <w:jc w:val="both"/>
        <w:rPr>
          <w:szCs w:val="28"/>
          <w:lang w:val="uk-UA"/>
        </w:rPr>
      </w:pPr>
      <w:bookmarkStart w:id="87" w:name="_Ref26968319"/>
      <w:r w:rsidRPr="00891893">
        <w:rPr>
          <w:szCs w:val="28"/>
          <w:lang w:val="uk-UA"/>
        </w:rPr>
        <w:t>Стратегическое ядерное вооружение России. [Электронный ресурс]. – Режим доступа: http://russianforces.org/rus/current/</w:t>
      </w:r>
      <w:bookmarkEnd w:id="87"/>
    </w:p>
    <w:p w:rsidR="00455C3C" w:rsidRPr="00891893" w:rsidRDefault="00455C3C" w:rsidP="00455C3C">
      <w:pPr>
        <w:widowControl w:val="0"/>
        <w:numPr>
          <w:ilvl w:val="0"/>
          <w:numId w:val="1"/>
        </w:numPr>
        <w:spacing w:line="360" w:lineRule="auto"/>
        <w:jc w:val="both"/>
        <w:rPr>
          <w:szCs w:val="28"/>
          <w:lang w:val="uk-UA"/>
        </w:rPr>
      </w:pPr>
      <w:bookmarkStart w:id="88" w:name="_Ref5984782"/>
      <w:r w:rsidRPr="00891893">
        <w:rPr>
          <w:szCs w:val="28"/>
          <w:lang w:val="uk-UA"/>
        </w:rPr>
        <w:t xml:space="preserve">Стратегия национальной безопасности Российской Федерации до 2020 года. [Электронный ресурс]. – Режим доступа: </w:t>
      </w:r>
      <w:hyperlink r:id="rId15" w:history="1">
        <w:r w:rsidRPr="00891893">
          <w:rPr>
            <w:rStyle w:val="a5"/>
            <w:szCs w:val="28"/>
            <w:lang w:val="uk-UA"/>
          </w:rPr>
          <w:t>http://kremlin.ru/supplement/424</w:t>
        </w:r>
      </w:hyperlink>
      <w:bookmarkEnd w:id="88"/>
    </w:p>
    <w:p w:rsidR="00455C3C" w:rsidRPr="00891893" w:rsidRDefault="00455C3C" w:rsidP="00455C3C">
      <w:pPr>
        <w:widowControl w:val="0"/>
        <w:numPr>
          <w:ilvl w:val="0"/>
          <w:numId w:val="1"/>
        </w:numPr>
        <w:spacing w:line="360" w:lineRule="auto"/>
        <w:jc w:val="both"/>
        <w:rPr>
          <w:szCs w:val="28"/>
          <w:lang w:val="uk-UA"/>
        </w:rPr>
      </w:pPr>
      <w:bookmarkStart w:id="89" w:name="_Ref5986226"/>
      <w:r w:rsidRPr="00891893">
        <w:rPr>
          <w:szCs w:val="28"/>
          <w:lang w:val="uk-UA"/>
        </w:rPr>
        <w:t>Тарасов К.С. Подходы России и США в сфере нераспространения ядерного оружия / К.С. Тарасов // Международная жизнь. – 2016. – № 9. – С. 85-96.</w:t>
      </w:r>
      <w:bookmarkEnd w:id="89"/>
    </w:p>
    <w:p w:rsidR="00455C3C" w:rsidRPr="00891893" w:rsidRDefault="00455C3C" w:rsidP="00455C3C">
      <w:pPr>
        <w:widowControl w:val="0"/>
        <w:numPr>
          <w:ilvl w:val="0"/>
          <w:numId w:val="1"/>
        </w:numPr>
        <w:spacing w:line="360" w:lineRule="auto"/>
        <w:jc w:val="both"/>
        <w:rPr>
          <w:szCs w:val="28"/>
          <w:lang w:val="uk-UA"/>
        </w:rPr>
      </w:pPr>
      <w:bookmarkStart w:id="90" w:name="_Ref26968422"/>
      <w:r w:rsidRPr="00891893">
        <w:rPr>
          <w:szCs w:val="28"/>
          <w:lang w:val="uk-UA"/>
        </w:rPr>
        <w:t>Хлопков А.В. Ядерное нераспространение: Краткая энциклопедия / А.В. Хлопков. – М.: РОССПЭН, 2009. – 284 с.</w:t>
      </w:r>
      <w:bookmarkEnd w:id="90"/>
    </w:p>
    <w:p w:rsidR="00455C3C" w:rsidRPr="00891893" w:rsidRDefault="00455C3C" w:rsidP="00455C3C">
      <w:pPr>
        <w:widowControl w:val="0"/>
        <w:numPr>
          <w:ilvl w:val="0"/>
          <w:numId w:val="1"/>
        </w:numPr>
        <w:spacing w:line="360" w:lineRule="auto"/>
        <w:jc w:val="both"/>
        <w:rPr>
          <w:szCs w:val="28"/>
          <w:lang w:val="uk-UA"/>
        </w:rPr>
      </w:pPr>
      <w:bookmarkStart w:id="91" w:name="_Ref6133720"/>
      <w:r w:rsidRPr="00891893">
        <w:rPr>
          <w:szCs w:val="28"/>
          <w:lang w:val="uk-UA"/>
        </w:rPr>
        <w:t>Чебан А.Я. Противодействие черному рынку ядерных технологий: международные усилия и российские оценки / А.Я. Чебан // Индекс безопасности. – 2015. – Т. 21. – № 1 (112). – С. 69-86.</w:t>
      </w:r>
      <w:bookmarkEnd w:id="91"/>
    </w:p>
    <w:p w:rsidR="00455C3C" w:rsidRPr="00891893" w:rsidRDefault="00455C3C" w:rsidP="00455C3C">
      <w:pPr>
        <w:widowControl w:val="0"/>
        <w:numPr>
          <w:ilvl w:val="0"/>
          <w:numId w:val="1"/>
        </w:numPr>
        <w:spacing w:line="360" w:lineRule="auto"/>
        <w:jc w:val="both"/>
        <w:rPr>
          <w:szCs w:val="28"/>
          <w:lang w:val="uk-UA"/>
        </w:rPr>
      </w:pPr>
      <w:bookmarkStart w:id="92" w:name="_Ref9451373"/>
      <w:r w:rsidRPr="00891893">
        <w:rPr>
          <w:szCs w:val="28"/>
          <w:lang w:val="uk-UA"/>
        </w:rPr>
        <w:t>Шойгу: вероятность возникновения ядерного конфликта в Европе снизилась. [Электронный ресурс]. – Режим доступа:  http://ria.ru/defense_safety/20130523/938965319.html</w:t>
      </w:r>
      <w:bookmarkEnd w:id="92"/>
    </w:p>
    <w:p w:rsidR="00455C3C" w:rsidRPr="00891893" w:rsidRDefault="00455C3C" w:rsidP="00455C3C">
      <w:pPr>
        <w:widowControl w:val="0"/>
        <w:numPr>
          <w:ilvl w:val="0"/>
          <w:numId w:val="1"/>
        </w:numPr>
        <w:spacing w:line="360" w:lineRule="auto"/>
        <w:jc w:val="both"/>
        <w:rPr>
          <w:szCs w:val="28"/>
          <w:lang w:val="uk-UA"/>
        </w:rPr>
      </w:pPr>
      <w:bookmarkStart w:id="93" w:name="_Ref5984258"/>
      <w:r w:rsidRPr="00891893">
        <w:rPr>
          <w:szCs w:val="28"/>
          <w:lang w:val="uk-UA"/>
        </w:rPr>
        <w:t xml:space="preserve">Штейнберг М. </w:t>
      </w:r>
      <w:r w:rsidRPr="00891893">
        <w:rPr>
          <w:rFonts w:ascii="Tahoma" w:hAnsi="Tahoma" w:cs="Tahoma"/>
          <w:szCs w:val="28"/>
          <w:lang w:val="uk-UA"/>
        </w:rPr>
        <w:t>﻿</w:t>
      </w:r>
      <w:r w:rsidRPr="00891893">
        <w:rPr>
          <w:szCs w:val="28"/>
          <w:lang w:val="uk-UA"/>
        </w:rPr>
        <w:t>Ядерный потенциал России / М. Штейнберг // Военное обозрение. – 2016. – №34. – С. 25-29.</w:t>
      </w:r>
      <w:bookmarkEnd w:id="93"/>
    </w:p>
    <w:p w:rsidR="00455C3C" w:rsidRPr="00891893" w:rsidRDefault="00455C3C" w:rsidP="00455C3C">
      <w:pPr>
        <w:widowControl w:val="0"/>
        <w:numPr>
          <w:ilvl w:val="0"/>
          <w:numId w:val="1"/>
        </w:numPr>
        <w:spacing w:line="360" w:lineRule="auto"/>
        <w:jc w:val="both"/>
        <w:rPr>
          <w:szCs w:val="28"/>
          <w:lang w:val="uk-UA"/>
        </w:rPr>
      </w:pPr>
      <w:bookmarkStart w:id="94" w:name="_Ref26968290"/>
      <w:r w:rsidRPr="00891893">
        <w:rPr>
          <w:szCs w:val="28"/>
          <w:lang w:val="uk-UA"/>
        </w:rPr>
        <w:t>Юров Р.В. Договора по стратегическим наступательным вооружениям между Россией (СССР) и США: исторический обзор / Р.В. Юров // Наука. Общество. Оборона. - 2014. - № 1 (2). – С.12-19.</w:t>
      </w:r>
      <w:bookmarkEnd w:id="94"/>
    </w:p>
    <w:p w:rsidR="00455C3C" w:rsidRPr="00891893" w:rsidRDefault="00455C3C" w:rsidP="00455C3C">
      <w:pPr>
        <w:widowControl w:val="0"/>
        <w:numPr>
          <w:ilvl w:val="0"/>
          <w:numId w:val="1"/>
        </w:numPr>
        <w:spacing w:line="360" w:lineRule="auto"/>
        <w:jc w:val="both"/>
        <w:rPr>
          <w:rStyle w:val="a5"/>
          <w:szCs w:val="28"/>
          <w:lang w:val="uk-UA"/>
        </w:rPr>
      </w:pPr>
      <w:bookmarkStart w:id="95" w:name="_Ref5985161"/>
      <w:r w:rsidRPr="00891893">
        <w:rPr>
          <w:szCs w:val="28"/>
          <w:lang w:val="uk-UA"/>
        </w:rPr>
        <w:t xml:space="preserve">Ядерная стратегия России глазами западных аналитиков. [Электронный ресурс]. – Режим доступа: </w:t>
      </w:r>
      <w:hyperlink r:id="rId16" w:history="1">
        <w:r w:rsidRPr="00891893">
          <w:rPr>
            <w:rStyle w:val="a5"/>
            <w:szCs w:val="28"/>
            <w:lang w:val="uk-UA"/>
          </w:rPr>
          <w:t>https://topwar.ru/148527-i-snova-o-jadernoj-strategii-rossii-v-glazah-zapadnyh-analitikov.html</w:t>
        </w:r>
      </w:hyperlink>
      <w:bookmarkEnd w:id="95"/>
    </w:p>
    <w:p w:rsidR="00455C3C" w:rsidRPr="00891893" w:rsidRDefault="00455C3C" w:rsidP="00455C3C">
      <w:pPr>
        <w:widowControl w:val="0"/>
        <w:numPr>
          <w:ilvl w:val="0"/>
          <w:numId w:val="1"/>
        </w:numPr>
        <w:spacing w:line="360" w:lineRule="auto"/>
        <w:jc w:val="both"/>
        <w:rPr>
          <w:szCs w:val="28"/>
          <w:lang w:val="uk-UA"/>
        </w:rPr>
      </w:pPr>
      <w:bookmarkStart w:id="96" w:name="_Ref9451366"/>
      <w:r w:rsidRPr="00891893">
        <w:rPr>
          <w:szCs w:val="28"/>
          <w:lang w:val="uk-UA"/>
        </w:rPr>
        <w:t>Arbatov A. Russian military doctrine and strategic nuclear forces to the year 2000 and beyond / A. Arbatov. [Электронный ресурс]. – Режим доступа:  http://www.fas.org/nuke/guide/russia/doctrine/arbatov.htm</w:t>
      </w:r>
      <w:bookmarkEnd w:id="96"/>
    </w:p>
    <w:p w:rsidR="00455C3C" w:rsidRPr="00891893" w:rsidRDefault="00455C3C" w:rsidP="00455C3C">
      <w:pPr>
        <w:widowControl w:val="0"/>
        <w:numPr>
          <w:ilvl w:val="0"/>
          <w:numId w:val="1"/>
        </w:numPr>
        <w:spacing w:line="360" w:lineRule="auto"/>
        <w:jc w:val="both"/>
        <w:rPr>
          <w:szCs w:val="28"/>
          <w:lang w:val="uk-UA"/>
        </w:rPr>
      </w:pPr>
      <w:r w:rsidRPr="00891893">
        <w:rPr>
          <w:szCs w:val="28"/>
          <w:lang w:val="uk-UA"/>
        </w:rPr>
        <w:t xml:space="preserve">Bruusgaard K. V. Russian Strategic Deterrence / K. V. Bruusgaard // Survival. – </w:t>
      </w:r>
      <w:r w:rsidRPr="00891893">
        <w:rPr>
          <w:szCs w:val="28"/>
          <w:lang w:val="uk-UA"/>
        </w:rPr>
        <w:lastRenderedPageBreak/>
        <w:t>2016. - Vol. 58. - Issue 4.</w:t>
      </w:r>
    </w:p>
    <w:p w:rsidR="00455C3C" w:rsidRPr="00891893" w:rsidRDefault="00455C3C" w:rsidP="00455C3C">
      <w:pPr>
        <w:widowControl w:val="0"/>
        <w:numPr>
          <w:ilvl w:val="0"/>
          <w:numId w:val="1"/>
        </w:numPr>
        <w:spacing w:line="360" w:lineRule="auto"/>
        <w:jc w:val="both"/>
        <w:rPr>
          <w:szCs w:val="28"/>
          <w:lang w:val="uk-UA"/>
        </w:rPr>
      </w:pPr>
      <w:r w:rsidRPr="00891893">
        <w:rPr>
          <w:szCs w:val="28"/>
          <w:lang w:val="uk-UA"/>
        </w:rPr>
        <w:t>Bruusgaard K. V. The Myth of Russias Lowered Nuclear Threshold / K. V. Bruusgaard // War on the Rocks. – 2017. - 22 September.</w:t>
      </w:r>
    </w:p>
    <w:p w:rsidR="00455C3C" w:rsidRPr="00891893" w:rsidRDefault="00455C3C" w:rsidP="00455C3C">
      <w:pPr>
        <w:widowControl w:val="0"/>
        <w:numPr>
          <w:ilvl w:val="0"/>
          <w:numId w:val="1"/>
        </w:numPr>
        <w:spacing w:line="360" w:lineRule="auto"/>
        <w:jc w:val="both"/>
        <w:rPr>
          <w:szCs w:val="28"/>
          <w:lang w:val="uk-UA"/>
        </w:rPr>
      </w:pPr>
      <w:r w:rsidRPr="00891893">
        <w:rPr>
          <w:szCs w:val="28"/>
          <w:lang w:val="uk-UA"/>
        </w:rPr>
        <w:t>Bruusgaard K. V. The Russian Rogue in the New Nuclear Posture Review / K. V. Bruusgaard // Policy Roundtable on the Trump Administration Nuclear Posture Review, Texas National Security Review. - 2018. - 13 February.</w:t>
      </w:r>
    </w:p>
    <w:p w:rsidR="00455C3C" w:rsidRPr="00891893" w:rsidRDefault="00455C3C" w:rsidP="00455C3C">
      <w:pPr>
        <w:widowControl w:val="0"/>
        <w:numPr>
          <w:ilvl w:val="0"/>
          <w:numId w:val="1"/>
        </w:numPr>
        <w:spacing w:line="360" w:lineRule="auto"/>
        <w:jc w:val="both"/>
        <w:rPr>
          <w:szCs w:val="28"/>
          <w:lang w:val="uk-UA"/>
        </w:rPr>
      </w:pPr>
      <w:bookmarkStart w:id="97" w:name="_Ref27569938"/>
      <w:r w:rsidRPr="00891893">
        <w:rPr>
          <w:szCs w:val="28"/>
          <w:lang w:val="uk-UA"/>
        </w:rPr>
        <w:t>Bull H. The Anarchical Society: A Study of Order in World Politics / H.  Bull. - N.Y.: Columbia University Press, 1977. - 335 p.</w:t>
      </w:r>
      <w:bookmarkEnd w:id="97"/>
    </w:p>
    <w:p w:rsidR="00455C3C" w:rsidRPr="00891893" w:rsidRDefault="00455C3C" w:rsidP="00455C3C">
      <w:pPr>
        <w:widowControl w:val="0"/>
        <w:numPr>
          <w:ilvl w:val="0"/>
          <w:numId w:val="1"/>
        </w:numPr>
        <w:spacing w:line="360" w:lineRule="auto"/>
        <w:jc w:val="both"/>
        <w:rPr>
          <w:szCs w:val="28"/>
          <w:lang w:val="uk-UA"/>
        </w:rPr>
      </w:pPr>
      <w:bookmarkStart w:id="98" w:name="_Ref27569846"/>
      <w:r w:rsidRPr="00891893">
        <w:rPr>
          <w:szCs w:val="28"/>
          <w:lang w:val="uk-UA"/>
        </w:rPr>
        <w:t>Carr E.H. Security Studies (A Reader) / E.H. Carr. - N.Y.: Routledge, 2011. – 451 р.</w:t>
      </w:r>
      <w:bookmarkEnd w:id="98"/>
    </w:p>
    <w:p w:rsidR="00455C3C" w:rsidRPr="00891893" w:rsidRDefault="00455C3C" w:rsidP="00455C3C">
      <w:pPr>
        <w:widowControl w:val="0"/>
        <w:numPr>
          <w:ilvl w:val="0"/>
          <w:numId w:val="1"/>
        </w:numPr>
        <w:spacing w:line="360" w:lineRule="auto"/>
        <w:jc w:val="both"/>
        <w:rPr>
          <w:szCs w:val="28"/>
          <w:lang w:val="uk-UA"/>
        </w:rPr>
      </w:pPr>
      <w:bookmarkStart w:id="99" w:name="_Ref27225646"/>
      <w:r w:rsidRPr="00891893">
        <w:rPr>
          <w:szCs w:val="28"/>
          <w:lang w:val="uk-UA"/>
        </w:rPr>
        <w:t>Einhorn R. Meeting U.S. Deterrence Requirements. Toward a Sustainable National Consensus / R. Einhorn, S. Pifer. - Foreign Policy at Brookings, 2017. – 48 р.</w:t>
      </w:r>
      <w:bookmarkEnd w:id="99"/>
    </w:p>
    <w:p w:rsidR="00455C3C" w:rsidRPr="00891893" w:rsidRDefault="00455C3C" w:rsidP="00455C3C">
      <w:pPr>
        <w:widowControl w:val="0"/>
        <w:numPr>
          <w:ilvl w:val="0"/>
          <w:numId w:val="1"/>
        </w:numPr>
        <w:spacing w:line="360" w:lineRule="auto"/>
        <w:jc w:val="both"/>
        <w:rPr>
          <w:szCs w:val="28"/>
          <w:lang w:val="uk-UA"/>
        </w:rPr>
      </w:pPr>
      <w:bookmarkStart w:id="100" w:name="_Ref27570025"/>
      <w:r w:rsidRPr="00891893">
        <w:rPr>
          <w:szCs w:val="28"/>
          <w:lang w:val="uk-UA"/>
        </w:rPr>
        <w:t>Jervis R. Cooperation under the security dilemma Cooperation / R. Jervis // World Politics. - 1978. - Vol. 30. - № 2. - P. 167–214.</w:t>
      </w:r>
      <w:bookmarkEnd w:id="100"/>
    </w:p>
    <w:p w:rsidR="00455C3C" w:rsidRPr="00891893" w:rsidRDefault="00455C3C" w:rsidP="00455C3C">
      <w:pPr>
        <w:widowControl w:val="0"/>
        <w:numPr>
          <w:ilvl w:val="0"/>
          <w:numId w:val="1"/>
        </w:numPr>
        <w:spacing w:line="360" w:lineRule="auto"/>
        <w:jc w:val="both"/>
        <w:rPr>
          <w:szCs w:val="28"/>
          <w:lang w:val="uk-UA"/>
        </w:rPr>
      </w:pPr>
      <w:bookmarkStart w:id="101" w:name="_Ref27569827"/>
      <w:r w:rsidRPr="00891893">
        <w:rPr>
          <w:szCs w:val="28"/>
          <w:lang w:val="uk-UA"/>
        </w:rPr>
        <w:t>Kennan G. American Diplomacy. Expanded edition / G. Kennan. - Chicago: The University of Chicago Press, 1984. – 192 р.</w:t>
      </w:r>
      <w:bookmarkEnd w:id="101"/>
    </w:p>
    <w:p w:rsidR="00455C3C" w:rsidRDefault="00455C3C" w:rsidP="00455C3C">
      <w:pPr>
        <w:pStyle w:val="a3"/>
        <w:numPr>
          <w:ilvl w:val="0"/>
          <w:numId w:val="1"/>
        </w:numPr>
      </w:pPr>
      <w:r>
        <w:t>Lapo А. The Russian Realpolitik For a New Role As a Great Power: The Ukrainian Case / А.</w:t>
      </w:r>
      <w:r w:rsidRPr="008C76F2">
        <w:t xml:space="preserve"> </w:t>
      </w:r>
      <w:r>
        <w:t xml:space="preserve">Lapo. </w:t>
      </w:r>
      <w:r w:rsidRPr="00891893">
        <w:rPr>
          <w:szCs w:val="28"/>
        </w:rPr>
        <w:t>[Electronic resource]. - Access mode:</w:t>
      </w:r>
      <w:r w:rsidRPr="008C76F2">
        <w:t xml:space="preserve"> </w:t>
      </w:r>
      <w:r w:rsidRPr="008C76F2">
        <w:rPr>
          <w:szCs w:val="28"/>
        </w:rPr>
        <w:t>https://pdfs.semanticscholar.org/10b7/392051823d30e5ba79d082f3699f923955f6.pdf</w:t>
      </w:r>
    </w:p>
    <w:p w:rsidR="00455C3C" w:rsidRPr="00891893" w:rsidRDefault="00455C3C" w:rsidP="00455C3C">
      <w:pPr>
        <w:widowControl w:val="0"/>
        <w:numPr>
          <w:ilvl w:val="0"/>
          <w:numId w:val="1"/>
        </w:numPr>
        <w:spacing w:line="360" w:lineRule="auto"/>
        <w:jc w:val="both"/>
        <w:rPr>
          <w:szCs w:val="28"/>
          <w:lang w:val="uk-UA"/>
        </w:rPr>
      </w:pPr>
      <w:bookmarkStart w:id="102" w:name="_Ref27570010"/>
      <w:r w:rsidRPr="00891893">
        <w:rPr>
          <w:szCs w:val="28"/>
          <w:lang w:val="uk-UA"/>
        </w:rPr>
        <w:t>Mearsheimer J. The false promise of international institutions / J. Mearsheimer // International Security. - 1995. - Vol. 19. - № 3. - P. 5–49.</w:t>
      </w:r>
      <w:bookmarkEnd w:id="102"/>
    </w:p>
    <w:p w:rsidR="00455C3C" w:rsidRPr="00891893" w:rsidRDefault="00455C3C" w:rsidP="00455C3C">
      <w:pPr>
        <w:widowControl w:val="0"/>
        <w:numPr>
          <w:ilvl w:val="0"/>
          <w:numId w:val="1"/>
        </w:numPr>
        <w:spacing w:line="360" w:lineRule="auto"/>
        <w:jc w:val="both"/>
        <w:rPr>
          <w:szCs w:val="28"/>
          <w:lang w:val="uk-UA"/>
        </w:rPr>
      </w:pPr>
      <w:bookmarkStart w:id="103" w:name="_Ref27569886"/>
      <w:r w:rsidRPr="00891893">
        <w:rPr>
          <w:szCs w:val="28"/>
          <w:lang w:val="uk-UA"/>
        </w:rPr>
        <w:t>Morgenthau H. Politics Among Nations: the Struggle for Power and Peace / H. Morgenthau.  - N.Y.: McGraw Hill, 1993. - 752 p.</w:t>
      </w:r>
      <w:bookmarkEnd w:id="103"/>
    </w:p>
    <w:p w:rsidR="00455C3C" w:rsidRPr="00891893" w:rsidRDefault="00455C3C" w:rsidP="00455C3C">
      <w:pPr>
        <w:widowControl w:val="0"/>
        <w:numPr>
          <w:ilvl w:val="0"/>
          <w:numId w:val="1"/>
        </w:numPr>
        <w:spacing w:line="360" w:lineRule="auto"/>
        <w:jc w:val="both"/>
        <w:rPr>
          <w:szCs w:val="28"/>
          <w:lang w:val="uk-UA"/>
        </w:rPr>
      </w:pPr>
      <w:bookmarkStart w:id="104" w:name="_Ref27225357"/>
      <w:r w:rsidRPr="00891893">
        <w:rPr>
          <w:szCs w:val="28"/>
          <w:lang w:val="uk-UA"/>
        </w:rPr>
        <w:t>Nuclear Posture Review. — Washington, DC: Office of the Secretary of Defense. - February 2018. [Electronic resource]. - Access mode: https://media.defense.gov/ 2018/Feb/02/2001872886/-1/-1/1/2018-NUCLEAR-POSTURE-REVIEW-FINAL</w:t>
      </w:r>
      <w:bookmarkEnd w:id="104"/>
    </w:p>
    <w:p w:rsidR="00455C3C" w:rsidRPr="00891893" w:rsidRDefault="00455C3C" w:rsidP="00455C3C">
      <w:pPr>
        <w:widowControl w:val="0"/>
        <w:numPr>
          <w:ilvl w:val="0"/>
          <w:numId w:val="1"/>
        </w:numPr>
        <w:spacing w:line="360" w:lineRule="auto"/>
        <w:jc w:val="both"/>
        <w:rPr>
          <w:szCs w:val="28"/>
          <w:lang w:val="uk-UA"/>
        </w:rPr>
      </w:pPr>
      <w:r w:rsidRPr="00891893">
        <w:rPr>
          <w:szCs w:val="28"/>
          <w:lang w:val="uk-UA"/>
        </w:rPr>
        <w:lastRenderedPageBreak/>
        <w:t>Oliker O. Russian Foreign Policy: Sources and Implications / O. Oliker, K. Crane,  C. Yusupov. – Santa Monica: RAND Corporation, 2009. – 222 р.</w:t>
      </w:r>
    </w:p>
    <w:p w:rsidR="00455C3C" w:rsidRPr="00891893" w:rsidRDefault="00455C3C" w:rsidP="00455C3C">
      <w:pPr>
        <w:widowControl w:val="0"/>
        <w:numPr>
          <w:ilvl w:val="0"/>
          <w:numId w:val="1"/>
        </w:numPr>
        <w:spacing w:line="360" w:lineRule="auto"/>
        <w:jc w:val="both"/>
        <w:rPr>
          <w:szCs w:val="28"/>
          <w:lang w:val="uk-UA"/>
        </w:rPr>
      </w:pPr>
      <w:bookmarkStart w:id="105" w:name="_Ref27225338"/>
      <w:r w:rsidRPr="00891893">
        <w:rPr>
          <w:szCs w:val="28"/>
          <w:lang w:val="uk-UA"/>
        </w:rPr>
        <w:t>Pilkington E. “Let it be an arms race”: Donald Trump appears to double down on nuclear expansion / E. Pilkington, M. Pengelly. [Electronic resource]. - Access mode: https://www.theguardian.com/us-news/2016/dec/23/donald-trump-nuclear-weapons-arms-race</w:t>
      </w:r>
      <w:bookmarkEnd w:id="105"/>
      <w:r w:rsidRPr="00891893">
        <w:rPr>
          <w:szCs w:val="28"/>
          <w:lang w:val="uk-UA"/>
        </w:rPr>
        <w:t xml:space="preserve"> </w:t>
      </w:r>
    </w:p>
    <w:p w:rsidR="00455C3C" w:rsidRPr="00891893" w:rsidRDefault="00455C3C" w:rsidP="00455C3C">
      <w:pPr>
        <w:widowControl w:val="0"/>
        <w:numPr>
          <w:ilvl w:val="0"/>
          <w:numId w:val="1"/>
        </w:numPr>
        <w:spacing w:line="360" w:lineRule="auto"/>
        <w:jc w:val="both"/>
        <w:rPr>
          <w:szCs w:val="28"/>
          <w:lang w:val="uk-UA"/>
        </w:rPr>
      </w:pPr>
      <w:bookmarkStart w:id="106" w:name="_Ref9451294"/>
      <w:r w:rsidRPr="00891893">
        <w:rPr>
          <w:szCs w:val="28"/>
          <w:lang w:val="uk-UA"/>
        </w:rPr>
        <w:t>Pomper Miles A. Reducing and Regulating Tactical (Nonstrategic) Nuclear Weapons in Europe / Miles A. Pomper, William Potter, Nikolai Sokov.  - Monterey: The James Martin Center for Nonproliferation Studies, 2009. – 27 р.</w:t>
      </w:r>
      <w:bookmarkEnd w:id="106"/>
    </w:p>
    <w:p w:rsidR="00455C3C" w:rsidRPr="00891893" w:rsidRDefault="00455C3C" w:rsidP="00455C3C">
      <w:pPr>
        <w:widowControl w:val="0"/>
        <w:numPr>
          <w:ilvl w:val="0"/>
          <w:numId w:val="1"/>
        </w:numPr>
        <w:spacing w:line="360" w:lineRule="auto"/>
        <w:jc w:val="both"/>
        <w:rPr>
          <w:szCs w:val="28"/>
          <w:lang w:val="uk-UA"/>
        </w:rPr>
      </w:pPr>
      <w:bookmarkStart w:id="107" w:name="_Ref27570055"/>
      <w:r w:rsidRPr="00891893">
        <w:rPr>
          <w:szCs w:val="28"/>
          <w:lang w:val="uk-UA"/>
        </w:rPr>
        <w:t>Reus-Smit C. The Oxford Handbook of International Relations / C. Reus-Smit, D. Snidal. - N.Y.: Oxford University Press, 2010. – 722 р.</w:t>
      </w:r>
      <w:bookmarkEnd w:id="107"/>
    </w:p>
    <w:p w:rsidR="00455C3C" w:rsidRPr="00891893" w:rsidRDefault="00455C3C" w:rsidP="00455C3C">
      <w:pPr>
        <w:widowControl w:val="0"/>
        <w:numPr>
          <w:ilvl w:val="0"/>
          <w:numId w:val="1"/>
        </w:numPr>
        <w:spacing w:line="360" w:lineRule="auto"/>
        <w:jc w:val="both"/>
        <w:rPr>
          <w:szCs w:val="28"/>
          <w:lang w:val="uk-UA"/>
        </w:rPr>
      </w:pPr>
      <w:bookmarkStart w:id="108" w:name="_Ref26968358"/>
      <w:r w:rsidRPr="00891893">
        <w:rPr>
          <w:szCs w:val="28"/>
          <w:lang w:val="uk-UA"/>
        </w:rPr>
        <w:t>Russian nuclear forces - 2014. [Electronic resource]. - Access mode: https://journals.sagepub.com/doi/pdf/10.1177/0096340214523565</w:t>
      </w:r>
      <w:bookmarkEnd w:id="108"/>
    </w:p>
    <w:p w:rsidR="00455C3C" w:rsidRPr="00372E22" w:rsidRDefault="00455C3C" w:rsidP="00455C3C">
      <w:pPr>
        <w:widowControl w:val="0"/>
        <w:numPr>
          <w:ilvl w:val="0"/>
          <w:numId w:val="1"/>
        </w:numPr>
        <w:spacing w:line="360" w:lineRule="auto"/>
        <w:jc w:val="both"/>
        <w:rPr>
          <w:lang w:val="uk-UA"/>
        </w:rPr>
      </w:pPr>
      <w:bookmarkStart w:id="109" w:name="_Ref27569991"/>
      <w:r w:rsidRPr="00891893">
        <w:rPr>
          <w:szCs w:val="28"/>
          <w:lang w:val="uk-UA"/>
        </w:rPr>
        <w:t>Waltz K.N. Theory of International Politics / K.N. Waltz. - N.Y.: Random House, 1979. - 590 p.</w:t>
      </w:r>
      <w:bookmarkEnd w:id="109"/>
    </w:p>
    <w:p w:rsidR="00444882" w:rsidRPr="00455C3C" w:rsidRDefault="00444882" w:rsidP="00D61AEC">
      <w:pPr>
        <w:rPr>
          <w:lang w:val="uk-UA"/>
        </w:rPr>
      </w:pPr>
      <w:bookmarkStart w:id="110" w:name="_GoBack"/>
      <w:bookmarkEnd w:id="110"/>
    </w:p>
    <w:sectPr w:rsidR="00444882" w:rsidRPr="00455C3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rPr>
        <w:rStyle w:val="a8"/>
      </w:rPr>
      <w:id w:val="257340173"/>
      <w:docPartObj>
        <w:docPartGallery w:val="Page Numbers (Top of Page)"/>
        <w:docPartUnique/>
      </w:docPartObj>
    </w:sdtPr>
    <w:sdtEndPr>
      <w:rPr>
        <w:rStyle w:val="a8"/>
      </w:rPr>
    </w:sdtEndPr>
    <w:sdtContent>
      <w:p w:rsidR="009D1129" w:rsidRDefault="00455C3C" w:rsidP="001A562D">
        <w:pPr>
          <w:pStyle w:val="a6"/>
          <w:framePr w:wrap="none" w:vAnchor="text" w:hAnchor="margin" w:xAlign="right" w:y="1"/>
          <w:rPr>
            <w:rStyle w:val="a8"/>
          </w:rPr>
        </w:pPr>
        <w:r>
          <w:rPr>
            <w:rStyle w:val="a8"/>
          </w:rPr>
          <w:fldChar w:fldCharType="begin"/>
        </w:r>
        <w:r>
          <w:rPr>
            <w:rStyle w:val="a8"/>
          </w:rPr>
          <w:instrText xml:space="preserve"> PAGE </w:instrText>
        </w:r>
        <w:r>
          <w:rPr>
            <w:rStyle w:val="a8"/>
          </w:rPr>
          <w:fldChar w:fldCharType="end"/>
        </w:r>
      </w:p>
    </w:sdtContent>
  </w:sdt>
  <w:sdt>
    <w:sdtPr>
      <w:rPr>
        <w:rStyle w:val="a8"/>
      </w:rPr>
      <w:id w:val="-213742671"/>
      <w:docPartObj>
        <w:docPartGallery w:val="Page Numbers (Top of Page)"/>
        <w:docPartUnique/>
      </w:docPartObj>
    </w:sdtPr>
    <w:sdtEndPr>
      <w:rPr>
        <w:rStyle w:val="a8"/>
      </w:rPr>
    </w:sdtEndPr>
    <w:sdtContent>
      <w:p w:rsidR="009D1129" w:rsidRDefault="00455C3C" w:rsidP="009D1129">
        <w:pPr>
          <w:pStyle w:val="a6"/>
          <w:framePr w:wrap="none" w:vAnchor="text" w:hAnchor="margin" w:xAlign="right" w:y="1"/>
          <w:ind w:right="360"/>
          <w:rPr>
            <w:rStyle w:val="a8"/>
          </w:rPr>
        </w:pPr>
        <w:r>
          <w:rPr>
            <w:rStyle w:val="a8"/>
          </w:rPr>
          <w:fldChar w:fldCharType="begin"/>
        </w:r>
        <w:r>
          <w:rPr>
            <w:rStyle w:val="a8"/>
          </w:rPr>
          <w:instrText xml:space="preserve"> PAGE </w:instrText>
        </w:r>
        <w:r>
          <w:rPr>
            <w:rStyle w:val="a8"/>
          </w:rPr>
          <w:fldChar w:fldCharType="end"/>
        </w:r>
      </w:p>
    </w:sdtContent>
  </w:sdt>
  <w:p w:rsidR="009D1129" w:rsidRDefault="00455C3C" w:rsidP="009D1129">
    <w:pPr>
      <w:pStyle w:val="a6"/>
      <w:ind w:right="36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D1129" w:rsidRDefault="00455C3C" w:rsidP="009D1129">
    <w:pPr>
      <w:pStyle w:val="a6"/>
      <w:framePr w:w="924" w:h="770" w:hRule="exact" w:wrap="none" w:vAnchor="text" w:hAnchor="page" w:x="10892" w:y="253"/>
      <w:ind w:right="360"/>
      <w:rPr>
        <w:rStyle w:val="a8"/>
      </w:rPr>
    </w:pPr>
  </w:p>
  <w:sdt>
    <w:sdtPr>
      <w:rPr>
        <w:rFonts w:ascii="Times New Roman" w:hAnsi="Times New Roman" w:cs="Times New Roman"/>
        <w:sz w:val="28"/>
        <w:szCs w:val="28"/>
      </w:rPr>
      <w:id w:val="1532384268"/>
      <w:docPartObj>
        <w:docPartGallery w:val="Page Numbers (Top of Page)"/>
        <w:docPartUnique/>
      </w:docPartObj>
    </w:sdtPr>
    <w:sdtEndPr>
      <w:rPr>
        <w:noProof/>
      </w:rPr>
    </w:sdtEndPr>
    <w:sdtContent>
      <w:p w:rsidR="00372E22" w:rsidRPr="004609D0" w:rsidRDefault="00455C3C" w:rsidP="009D1129">
        <w:pPr>
          <w:pStyle w:val="a6"/>
          <w:ind w:right="360"/>
          <w:jc w:val="right"/>
          <w:rPr>
            <w:rFonts w:ascii="Times New Roman" w:hAnsi="Times New Roman" w:cs="Times New Roman"/>
            <w:sz w:val="28"/>
            <w:szCs w:val="28"/>
          </w:rPr>
        </w:pPr>
      </w:p>
      <w:sdt>
        <w:sdtPr>
          <w:rPr>
            <w:rStyle w:val="a8"/>
          </w:rPr>
          <w:id w:val="2121414333"/>
          <w:docPartObj>
            <w:docPartGallery w:val="Page Numbers (Top of Page)"/>
            <w:docPartUnique/>
          </w:docPartObj>
        </w:sdtPr>
        <w:sdtEndPr>
          <w:rPr>
            <w:rStyle w:val="a8"/>
          </w:rPr>
        </w:sdtEndPr>
        <w:sdtContent>
          <w:p w:rsidR="009D1129" w:rsidRDefault="00455C3C" w:rsidP="009D1129">
            <w:pPr>
              <w:pStyle w:val="a6"/>
              <w:framePr w:w="463" w:h="533" w:hRule="exact" w:wrap="none" w:vAnchor="text" w:hAnchor="page" w:x="11185" w:y="70"/>
              <w:rPr>
                <w:rStyle w:val="a8"/>
              </w:rPr>
            </w:pPr>
            <w:r>
              <w:rPr>
                <w:rStyle w:val="a8"/>
              </w:rPr>
              <w:fldChar w:fldCharType="begin"/>
            </w:r>
            <w:r>
              <w:rPr>
                <w:rStyle w:val="a8"/>
              </w:rPr>
              <w:instrText xml:space="preserve"> PAGE </w:instrText>
            </w:r>
            <w:r>
              <w:rPr>
                <w:rStyle w:val="a8"/>
              </w:rPr>
              <w:fldChar w:fldCharType="separate"/>
            </w:r>
            <w:r>
              <w:rPr>
                <w:rStyle w:val="a8"/>
                <w:noProof/>
              </w:rPr>
              <w:t>21</w:t>
            </w:r>
            <w:r>
              <w:rPr>
                <w:rStyle w:val="a8"/>
              </w:rPr>
              <w:fldChar w:fldCharType="end"/>
            </w:r>
          </w:p>
        </w:sdtContent>
      </w:sdt>
      <w:p w:rsidR="00372E22" w:rsidRPr="004609D0" w:rsidRDefault="00455C3C">
        <w:pPr>
          <w:pStyle w:val="a6"/>
          <w:jc w:val="right"/>
          <w:rPr>
            <w:rFonts w:ascii="Times New Roman" w:hAnsi="Times New Roman" w:cs="Times New Roman"/>
            <w:sz w:val="28"/>
            <w:szCs w:val="28"/>
          </w:rPr>
        </w:pPr>
      </w:p>
    </w:sdtContent>
  </w:sdt>
  <w:p w:rsidR="00372E22" w:rsidRPr="004609D0" w:rsidRDefault="00455C3C">
    <w:pPr>
      <w:pStyle w:val="a6"/>
      <w:rPr>
        <w:rFonts w:ascii="Times New Roman" w:hAnsi="Times New Roman" w:cs="Times New Roman"/>
        <w:sz w:val="28"/>
        <w:szCs w:val="28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60A90324"/>
    <w:multiLevelType w:val="hybridMultilevel"/>
    <w:tmpl w:val="5EFC4CE6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47A20"/>
    <w:rsid w:val="00444882"/>
    <w:rsid w:val="00447A20"/>
    <w:rsid w:val="00455C3C"/>
    <w:rsid w:val="00D61A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DE1C8E0E-03D2-4903-8C60-84FD5762677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61AEC"/>
    <w:pPr>
      <w:spacing w:after="0" w:line="240" w:lineRule="auto"/>
    </w:pPr>
    <w:rPr>
      <w:rFonts w:ascii="Times New Roman" w:eastAsia="Times New Roman" w:hAnsi="Times New Roman" w:cs="Times New Roman"/>
      <w:sz w:val="28"/>
      <w:szCs w:val="24"/>
      <w:lang w:eastAsia="ru-RU"/>
    </w:rPr>
  </w:style>
  <w:style w:type="paragraph" w:styleId="1">
    <w:name w:val="heading 1"/>
    <w:basedOn w:val="a"/>
    <w:next w:val="a"/>
    <w:link w:val="10"/>
    <w:uiPriority w:val="9"/>
    <w:qFormat/>
    <w:rsid w:val="00D61AEC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Основной."/>
    <w:link w:val="a4"/>
    <w:qFormat/>
    <w:rsid w:val="00D61AEC"/>
    <w:pPr>
      <w:widowControl w:val="0"/>
      <w:spacing w:after="0" w:line="360" w:lineRule="auto"/>
      <w:ind w:firstLine="680"/>
      <w:jc w:val="both"/>
    </w:pPr>
    <w:rPr>
      <w:rFonts w:ascii="Times New Roman" w:hAnsi="Times New Roman"/>
      <w:sz w:val="28"/>
      <w:lang w:val="uk-UA" w:eastAsia="ru-RU"/>
    </w:rPr>
  </w:style>
  <w:style w:type="character" w:customStyle="1" w:styleId="a4">
    <w:name w:val="Основной. Знак Знак"/>
    <w:basedOn w:val="a0"/>
    <w:link w:val="a3"/>
    <w:rsid w:val="00D61AEC"/>
    <w:rPr>
      <w:rFonts w:ascii="Times New Roman" w:hAnsi="Times New Roman"/>
      <w:sz w:val="28"/>
      <w:lang w:val="uk-UA" w:eastAsia="ru-RU"/>
    </w:rPr>
  </w:style>
  <w:style w:type="paragraph" w:customStyle="1" w:styleId="11">
    <w:name w:val="Оглавление №1"/>
    <w:basedOn w:val="1"/>
    <w:link w:val="12"/>
    <w:qFormat/>
    <w:rsid w:val="00D61AEC"/>
    <w:pPr>
      <w:keepLines w:val="0"/>
      <w:spacing w:before="0" w:line="360" w:lineRule="auto"/>
      <w:jc w:val="center"/>
    </w:pPr>
    <w:rPr>
      <w:rFonts w:ascii="Times New Roman" w:eastAsiaTheme="minorHAnsi" w:hAnsi="Times New Roman" w:cs="Arial"/>
      <w:b/>
      <w:caps/>
      <w:color w:val="auto"/>
      <w:kern w:val="32"/>
      <w:sz w:val="28"/>
      <w:szCs w:val="30"/>
      <w:lang w:val="uk-UA"/>
    </w:rPr>
  </w:style>
  <w:style w:type="character" w:customStyle="1" w:styleId="12">
    <w:name w:val="Оглавление №1 Знак"/>
    <w:basedOn w:val="a0"/>
    <w:link w:val="11"/>
    <w:rsid w:val="00D61AEC"/>
    <w:rPr>
      <w:rFonts w:ascii="Times New Roman" w:hAnsi="Times New Roman" w:cs="Arial"/>
      <w:b/>
      <w:caps/>
      <w:kern w:val="32"/>
      <w:sz w:val="28"/>
      <w:szCs w:val="30"/>
      <w:lang w:val="uk-UA" w:eastAsia="ru-RU"/>
    </w:rPr>
  </w:style>
  <w:style w:type="paragraph" w:styleId="13">
    <w:name w:val="toc 1"/>
    <w:basedOn w:val="a"/>
    <w:next w:val="a"/>
    <w:autoRedefine/>
    <w:uiPriority w:val="39"/>
    <w:rsid w:val="00D61AEC"/>
    <w:pPr>
      <w:spacing w:before="360"/>
    </w:pPr>
    <w:rPr>
      <w:rFonts w:ascii="Arial" w:hAnsi="Arial" w:cs="Arial"/>
      <w:b/>
      <w:bCs/>
      <w:caps/>
      <w:sz w:val="24"/>
    </w:rPr>
  </w:style>
  <w:style w:type="character" w:styleId="a5">
    <w:name w:val="Hyperlink"/>
    <w:uiPriority w:val="99"/>
    <w:rsid w:val="00D61AEC"/>
    <w:rPr>
      <w:color w:val="0000FF"/>
      <w:u w:val="single"/>
    </w:rPr>
  </w:style>
  <w:style w:type="paragraph" w:styleId="a6">
    <w:name w:val="header"/>
    <w:basedOn w:val="a"/>
    <w:link w:val="a7"/>
    <w:uiPriority w:val="99"/>
    <w:unhideWhenUsed/>
    <w:rsid w:val="00D61AEC"/>
    <w:pPr>
      <w:tabs>
        <w:tab w:val="center" w:pos="4844"/>
        <w:tab w:val="right" w:pos="9689"/>
      </w:tabs>
    </w:pPr>
    <w:rPr>
      <w:rFonts w:asciiTheme="minorHAnsi" w:eastAsiaTheme="minorHAnsi" w:hAnsiTheme="minorHAnsi" w:cstheme="minorBidi"/>
      <w:sz w:val="22"/>
      <w:szCs w:val="22"/>
      <w:lang w:val="en-US" w:eastAsia="en-US"/>
    </w:rPr>
  </w:style>
  <w:style w:type="character" w:customStyle="1" w:styleId="a7">
    <w:name w:val="Верхний колонтитул Знак"/>
    <w:basedOn w:val="a0"/>
    <w:link w:val="a6"/>
    <w:uiPriority w:val="99"/>
    <w:rsid w:val="00D61AEC"/>
    <w:rPr>
      <w:lang w:val="en-US"/>
    </w:rPr>
  </w:style>
  <w:style w:type="character" w:styleId="a8">
    <w:name w:val="page number"/>
    <w:basedOn w:val="a0"/>
    <w:uiPriority w:val="99"/>
    <w:semiHidden/>
    <w:unhideWhenUsed/>
    <w:rsid w:val="00D61AEC"/>
  </w:style>
  <w:style w:type="character" w:customStyle="1" w:styleId="10">
    <w:name w:val="Заголовок 1 Знак"/>
    <w:basedOn w:val="a0"/>
    <w:link w:val="1"/>
    <w:uiPriority w:val="9"/>
    <w:rsid w:val="00D61AEC"/>
    <w:rPr>
      <w:rFonts w:asciiTheme="majorHAnsi" w:eastAsiaTheme="majorEastAsia" w:hAnsiTheme="majorHAnsi" w:cstheme="majorBidi"/>
      <w:color w:val="2E74B5" w:themeColor="accent1" w:themeShade="BF"/>
      <w:sz w:val="32"/>
      <w:szCs w:val="32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nvo.ng.ru/concepts/1999-10-23/rus_doctrina_1.html" TargetMode="External"/><Relationship Id="rId13" Type="http://schemas.openxmlformats.org/officeDocument/2006/relationships/hyperlink" Target="https://news.rambler.ru/ukraine/39706360/?utm_content=rnews&amp;utm_medium=read_more&amp;utm_source=copylink" TargetMode="External"/><Relationship Id="rId1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s://belsat.eu/ru/programs/putin-opyat-ugrozhaet-yadernym-oruzhiem/" TargetMode="External"/><Relationship Id="rId12" Type="http://schemas.openxmlformats.org/officeDocument/2006/relationships/hyperlink" Target="http://pircenter.org/static/obschaya-harakteristika-yadernyh-sil-rossii" TargetMode="External"/><Relationship Id="rId17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hyperlink" Target="https://topwar.ru/148527-i-snova-o-jadernoj-strategii-rossii-v-glazah-zapadnyh-analitikov.html" TargetMode="External"/><Relationship Id="rId1" Type="http://schemas.openxmlformats.org/officeDocument/2006/relationships/numbering" Target="numbering.xml"/><Relationship Id="rId6" Type="http://schemas.openxmlformats.org/officeDocument/2006/relationships/header" Target="header2.xml"/><Relationship Id="rId11" Type="http://schemas.openxmlformats.org/officeDocument/2006/relationships/hyperlink" Target="http://kremlin.ru/acts/news/785" TargetMode="External"/><Relationship Id="rId5" Type="http://schemas.openxmlformats.org/officeDocument/2006/relationships/header" Target="header1.xml"/><Relationship Id="rId15" Type="http://schemas.openxmlformats.org/officeDocument/2006/relationships/hyperlink" Target="http://kremlin.ru/supplement/424" TargetMode="External"/><Relationship Id="rId10" Type="http://schemas.openxmlformats.org/officeDocument/2006/relationships/hyperlink" Target="https://rg.ru/2014/12/30/doktrina-dok.html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rg.ru/2010/02/10/doktrina-dok.html" TargetMode="External"/><Relationship Id="rId14" Type="http://schemas.openxmlformats.org/officeDocument/2006/relationships/hyperlink" Target="https://obzor.press/press/15420-provokaczionnaya-yadernaya-strategiya-rossii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20</Pages>
  <Words>4856</Words>
  <Characters>27684</Characters>
  <Application>Microsoft Office Word</Application>
  <DocSecurity>0</DocSecurity>
  <Lines>230</Lines>
  <Paragraphs>64</Paragraphs>
  <ScaleCrop>false</ScaleCrop>
  <Company/>
  <LinksUpToDate>false</LinksUpToDate>
  <CharactersWithSpaces>32476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3</cp:revision>
  <dcterms:created xsi:type="dcterms:W3CDTF">2020-10-23T11:24:00Z</dcterms:created>
  <dcterms:modified xsi:type="dcterms:W3CDTF">2020-10-23T11:26:00Z</dcterms:modified>
</cp:coreProperties>
</file>