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7831" w:rsidRPr="00457831" w:rsidRDefault="00457831" w:rsidP="00457831">
      <w:pPr>
        <w:widowControl w:val="0"/>
        <w:spacing w:after="0" w:line="240" w:lineRule="auto"/>
        <w:jc w:val="center"/>
        <w:rPr>
          <w:rFonts w:ascii="Times New Roman" w:eastAsia="Times New Roman" w:hAnsi="Times New Roman" w:cs="Times New Roman"/>
          <w:kern w:val="0"/>
          <w:sz w:val="28"/>
          <w:szCs w:val="28"/>
          <w:lang w:val="uk-UA" w:eastAsia="ru-RU"/>
        </w:rPr>
      </w:pPr>
      <w:r w:rsidRPr="00457831">
        <w:rPr>
          <w:rFonts w:ascii="Times New Roman" w:eastAsia="Times New Roman" w:hAnsi="Times New Roman" w:cs="Times New Roman"/>
          <w:kern w:val="0"/>
          <w:sz w:val="28"/>
          <w:szCs w:val="28"/>
          <w:lang w:val="uk-UA" w:eastAsia="ru-RU"/>
        </w:rPr>
        <w:t>ОДЕСЬКИЙ НАЦІОНАЛЬНИЙ УНІВЕРСИТЕТ IМЕНI I.I. МЕЧНИКОВА</w:t>
      </w:r>
    </w:p>
    <w:p w:rsidR="00457831" w:rsidRPr="00457831" w:rsidRDefault="00457831" w:rsidP="00457831">
      <w:pPr>
        <w:widowControl w:val="0"/>
        <w:spacing w:after="0" w:line="240" w:lineRule="auto"/>
        <w:jc w:val="center"/>
        <w:rPr>
          <w:rFonts w:ascii="Times New Roman" w:eastAsia="Times New Roman" w:hAnsi="Times New Roman" w:cs="Times New Roman"/>
          <w:kern w:val="0"/>
          <w:sz w:val="28"/>
          <w:szCs w:val="28"/>
          <w:lang w:val="uk-UA" w:eastAsia="ru-RU"/>
        </w:rPr>
      </w:pPr>
      <w:r w:rsidRPr="00457831">
        <w:rPr>
          <w:rFonts w:ascii="Times New Roman" w:eastAsia="Times New Roman" w:hAnsi="Times New Roman" w:cs="Times New Roman"/>
          <w:kern w:val="0"/>
          <w:sz w:val="28"/>
          <w:szCs w:val="28"/>
          <w:lang w:val="uk-UA" w:eastAsia="ru-RU"/>
        </w:rPr>
        <w:t>ЕКOНOМIКO-ПРАВOВИЙ ФАКУЛЬТЕТ</w:t>
      </w:r>
    </w:p>
    <w:p w:rsidR="000669D6" w:rsidRPr="000669D6" w:rsidRDefault="00457831" w:rsidP="00457831">
      <w:pPr>
        <w:widowControl w:val="0"/>
        <w:spacing w:after="0" w:line="240" w:lineRule="auto"/>
        <w:jc w:val="center"/>
        <w:rPr>
          <w:rFonts w:ascii="Times New Roman" w:eastAsia="Times New Roman" w:hAnsi="Times New Roman" w:cs="Times New Roman"/>
          <w:kern w:val="0"/>
          <w:sz w:val="28"/>
          <w:szCs w:val="28"/>
          <w:u w:val="single"/>
          <w:lang w:val="uk-UA" w:eastAsia="ru-RU"/>
        </w:rPr>
      </w:pPr>
      <w:r w:rsidRPr="00457831">
        <w:rPr>
          <w:rFonts w:ascii="Times New Roman" w:eastAsia="Times New Roman" w:hAnsi="Times New Roman" w:cs="Times New Roman"/>
          <w:kern w:val="0"/>
          <w:sz w:val="28"/>
          <w:szCs w:val="28"/>
          <w:lang w:val="uk-UA" w:eastAsia="ru-RU"/>
        </w:rPr>
        <w:t>КАФЕДРА МЕНЕДЖМЕНТУ ТА ІННОВАЦІЙ</w:t>
      </w:r>
    </w:p>
    <w:p w:rsidR="000669D6" w:rsidRPr="000669D6" w:rsidRDefault="000669D6" w:rsidP="000669D6">
      <w:pPr>
        <w:widowControl w:val="0"/>
        <w:spacing w:after="0" w:line="240" w:lineRule="auto"/>
        <w:jc w:val="center"/>
        <w:rPr>
          <w:rFonts w:ascii="Times New Roman" w:eastAsia="Times New Roman" w:hAnsi="Times New Roman" w:cs="Times New Roman"/>
          <w:kern w:val="0"/>
          <w:sz w:val="28"/>
          <w:szCs w:val="28"/>
          <w:u w:val="single"/>
          <w:lang w:val="uk-UA" w:eastAsia="ru-RU"/>
        </w:rPr>
      </w:pPr>
    </w:p>
    <w:p w:rsidR="000669D6" w:rsidRPr="000669D6" w:rsidRDefault="000669D6" w:rsidP="000669D6">
      <w:pPr>
        <w:widowControl w:val="0"/>
        <w:spacing w:after="0" w:line="240" w:lineRule="auto"/>
        <w:jc w:val="center"/>
        <w:rPr>
          <w:rFonts w:ascii="Times New Roman" w:eastAsia="Times New Roman" w:hAnsi="Times New Roman" w:cs="Times New Roman"/>
          <w:kern w:val="0"/>
          <w:sz w:val="28"/>
          <w:szCs w:val="28"/>
          <w:u w:val="single"/>
          <w:lang w:val="uk-UA" w:eastAsia="ru-RU"/>
        </w:rPr>
      </w:pPr>
    </w:p>
    <w:p w:rsidR="000669D6" w:rsidRDefault="000669D6" w:rsidP="000669D6">
      <w:pPr>
        <w:widowControl w:val="0"/>
        <w:spacing w:after="0" w:line="240" w:lineRule="auto"/>
        <w:jc w:val="center"/>
        <w:rPr>
          <w:rFonts w:ascii="Times New Roman" w:eastAsia="Times New Roman" w:hAnsi="Times New Roman" w:cs="Times New Roman"/>
          <w:kern w:val="0"/>
          <w:sz w:val="28"/>
          <w:szCs w:val="28"/>
          <w:u w:val="single"/>
          <w:lang w:val="uk-UA" w:eastAsia="ru-RU"/>
        </w:rPr>
      </w:pPr>
    </w:p>
    <w:p w:rsidR="00457831" w:rsidRDefault="00457831" w:rsidP="000669D6">
      <w:pPr>
        <w:widowControl w:val="0"/>
        <w:spacing w:after="0" w:line="240" w:lineRule="auto"/>
        <w:jc w:val="center"/>
        <w:rPr>
          <w:rFonts w:ascii="Times New Roman" w:eastAsia="Times New Roman" w:hAnsi="Times New Roman" w:cs="Times New Roman"/>
          <w:kern w:val="0"/>
          <w:sz w:val="28"/>
          <w:szCs w:val="28"/>
          <w:u w:val="single"/>
          <w:lang w:val="uk-UA" w:eastAsia="ru-RU"/>
        </w:rPr>
      </w:pPr>
    </w:p>
    <w:p w:rsidR="00457831" w:rsidRPr="000669D6" w:rsidRDefault="00457831" w:rsidP="000669D6">
      <w:pPr>
        <w:widowControl w:val="0"/>
        <w:spacing w:after="0" w:line="240" w:lineRule="auto"/>
        <w:jc w:val="center"/>
        <w:rPr>
          <w:rFonts w:ascii="Times New Roman" w:eastAsia="Times New Roman" w:hAnsi="Times New Roman" w:cs="Times New Roman"/>
          <w:kern w:val="0"/>
          <w:sz w:val="28"/>
          <w:szCs w:val="28"/>
          <w:u w:val="single"/>
          <w:lang w:val="uk-UA" w:eastAsia="ru-RU"/>
        </w:rPr>
      </w:pPr>
    </w:p>
    <w:p w:rsidR="000669D6" w:rsidRPr="000669D6" w:rsidRDefault="00457831" w:rsidP="000669D6">
      <w:pPr>
        <w:spacing w:after="0" w:line="360" w:lineRule="auto"/>
        <w:jc w:val="center"/>
        <w:rPr>
          <w:rFonts w:ascii="Times New Roman" w:eastAsia="Calibri" w:hAnsi="Times New Roman" w:cs="Times New Roman"/>
          <w:b/>
          <w:bCs/>
          <w:kern w:val="0"/>
          <w:sz w:val="28"/>
          <w:szCs w:val="28"/>
          <w:lang w:val="uk-UA" w:eastAsia="ru-RU"/>
        </w:rPr>
      </w:pPr>
      <w:r>
        <w:rPr>
          <w:rFonts w:ascii="Times New Roman" w:eastAsia="Calibri" w:hAnsi="Times New Roman" w:cs="Times New Roman"/>
          <w:b/>
          <w:bCs/>
          <w:kern w:val="0"/>
          <w:sz w:val="28"/>
          <w:szCs w:val="28"/>
          <w:lang w:val="uk-UA" w:eastAsia="ru-RU"/>
        </w:rPr>
        <w:t>КВАЛІФІКАЦІЙНА</w:t>
      </w:r>
      <w:r w:rsidR="000669D6" w:rsidRPr="000669D6">
        <w:rPr>
          <w:rFonts w:ascii="Times New Roman" w:eastAsia="Calibri" w:hAnsi="Times New Roman" w:cs="Times New Roman"/>
          <w:b/>
          <w:bCs/>
          <w:kern w:val="0"/>
          <w:sz w:val="28"/>
          <w:szCs w:val="28"/>
          <w:lang w:val="uk-UA" w:eastAsia="ru-RU"/>
        </w:rPr>
        <w:t xml:space="preserve"> РОБОТА</w:t>
      </w:r>
    </w:p>
    <w:p w:rsidR="000669D6" w:rsidRPr="000669D6" w:rsidRDefault="000669D6" w:rsidP="000669D6">
      <w:pPr>
        <w:spacing w:after="0" w:line="360" w:lineRule="auto"/>
        <w:jc w:val="center"/>
        <w:rPr>
          <w:rFonts w:ascii="Times New Roman" w:eastAsia="Calibri" w:hAnsi="Times New Roman" w:cs="Times New Roman"/>
          <w:kern w:val="0"/>
          <w:sz w:val="28"/>
          <w:szCs w:val="28"/>
          <w:lang w:val="uk-UA"/>
        </w:rPr>
      </w:pPr>
      <w:r w:rsidRPr="000669D6">
        <w:rPr>
          <w:rFonts w:ascii="Times New Roman" w:eastAsia="Calibri" w:hAnsi="Times New Roman" w:cs="Times New Roman"/>
          <w:kern w:val="0"/>
          <w:sz w:val="28"/>
          <w:szCs w:val="28"/>
          <w:lang w:val="uk-UA" w:eastAsia="ru-RU"/>
        </w:rPr>
        <w:t xml:space="preserve">на здобуття ступеня вищої освіти </w:t>
      </w:r>
      <w:r w:rsidRPr="000669D6">
        <w:rPr>
          <w:rFonts w:ascii="Times New Roman" w:eastAsia="Calibri" w:hAnsi="Times New Roman" w:cs="Times New Roman"/>
          <w:kern w:val="0"/>
          <w:sz w:val="28"/>
          <w:szCs w:val="28"/>
          <w:lang w:val="uk-UA" w:eastAsia="uk-UA"/>
        </w:rPr>
        <w:t>«</w:t>
      </w:r>
      <w:r w:rsidR="00457831">
        <w:rPr>
          <w:rFonts w:ascii="Times New Roman" w:eastAsia="Calibri" w:hAnsi="Times New Roman" w:cs="Times New Roman"/>
          <w:kern w:val="0"/>
          <w:sz w:val="28"/>
          <w:szCs w:val="28"/>
          <w:lang w:val="uk-UA" w:eastAsia="ru-RU"/>
        </w:rPr>
        <w:t>магістр</w:t>
      </w:r>
      <w:r w:rsidRPr="000669D6">
        <w:rPr>
          <w:rFonts w:ascii="Times New Roman" w:eastAsia="Calibri" w:hAnsi="Times New Roman" w:cs="Times New Roman"/>
          <w:kern w:val="0"/>
          <w:sz w:val="28"/>
          <w:szCs w:val="28"/>
          <w:lang w:val="uk-UA"/>
        </w:rPr>
        <w:t>»</w:t>
      </w:r>
    </w:p>
    <w:p w:rsidR="000669D6" w:rsidRPr="000669D6" w:rsidRDefault="000669D6" w:rsidP="000669D6">
      <w:pPr>
        <w:spacing w:after="0" w:line="360" w:lineRule="auto"/>
        <w:jc w:val="center"/>
        <w:rPr>
          <w:rFonts w:ascii="Times New Roman" w:eastAsia="Calibri" w:hAnsi="Times New Roman" w:cs="Times New Roman"/>
          <w:b/>
          <w:bCs/>
          <w:kern w:val="0"/>
          <w:sz w:val="28"/>
          <w:szCs w:val="28"/>
          <w:lang w:val="uk-UA"/>
        </w:rPr>
      </w:pPr>
      <w:r w:rsidRPr="000669D6">
        <w:rPr>
          <w:rFonts w:ascii="Times New Roman" w:eastAsia="Calibri" w:hAnsi="Times New Roman" w:cs="Times New Roman"/>
          <w:b/>
          <w:bCs/>
          <w:kern w:val="0"/>
          <w:sz w:val="28"/>
          <w:szCs w:val="28"/>
          <w:lang w:val="uk-UA" w:eastAsia="uk-UA"/>
        </w:rPr>
        <w:t>на тему: «Удосконалення управління людським капіталом на підприємстві в сучасних умовах</w:t>
      </w:r>
      <w:r w:rsidRPr="000669D6">
        <w:rPr>
          <w:rFonts w:ascii="Times New Roman" w:eastAsia="Calibri" w:hAnsi="Times New Roman" w:cs="Times New Roman"/>
          <w:b/>
          <w:bCs/>
          <w:kern w:val="0"/>
          <w:sz w:val="28"/>
          <w:szCs w:val="28"/>
          <w:lang w:val="uk-UA"/>
        </w:rPr>
        <w:t>»</w:t>
      </w:r>
    </w:p>
    <w:p w:rsidR="000669D6" w:rsidRPr="000669D6" w:rsidRDefault="000669D6" w:rsidP="000669D6">
      <w:pPr>
        <w:spacing w:after="0" w:line="360" w:lineRule="auto"/>
        <w:jc w:val="center"/>
        <w:rPr>
          <w:rFonts w:ascii="Times New Roman" w:eastAsia="Calibri" w:hAnsi="Times New Roman" w:cs="Times New Roman"/>
          <w:kern w:val="0"/>
          <w:sz w:val="24"/>
          <w:szCs w:val="24"/>
          <w:lang w:val="uk-UA"/>
        </w:rPr>
      </w:pPr>
      <w:r w:rsidRPr="000669D6">
        <w:rPr>
          <w:rFonts w:ascii="Times New Roman" w:eastAsia="Calibri" w:hAnsi="Times New Roman" w:cs="Times New Roman"/>
          <w:kern w:val="0"/>
          <w:sz w:val="24"/>
          <w:szCs w:val="24"/>
          <w:lang w:val="uk-UA"/>
        </w:rPr>
        <w:t>«</w:t>
      </w:r>
      <w:r w:rsidRPr="000669D6">
        <w:rPr>
          <w:rFonts w:ascii="Times New Roman" w:eastAsia="Calibri" w:hAnsi="Times New Roman" w:cs="Times New Roman"/>
          <w:kern w:val="0"/>
          <w:sz w:val="24"/>
          <w:szCs w:val="24"/>
          <w:lang w:val="en-US"/>
        </w:rPr>
        <w:t>Improvement of human capital management at the enterprise in modern conditions</w:t>
      </w:r>
      <w:r w:rsidRPr="000669D6">
        <w:rPr>
          <w:rFonts w:ascii="Times New Roman" w:eastAsia="Calibri" w:hAnsi="Times New Roman" w:cs="Times New Roman"/>
          <w:kern w:val="0"/>
          <w:sz w:val="24"/>
          <w:szCs w:val="24"/>
          <w:lang w:val="uk-UA"/>
        </w:rPr>
        <w:t>»</w:t>
      </w:r>
    </w:p>
    <w:p w:rsidR="000669D6" w:rsidRPr="000669D6" w:rsidRDefault="000669D6" w:rsidP="000669D6">
      <w:pPr>
        <w:widowControl w:val="0"/>
        <w:spacing w:after="0" w:line="240" w:lineRule="auto"/>
        <w:ind w:firstLine="709"/>
        <w:jc w:val="right"/>
        <w:rPr>
          <w:rFonts w:ascii="Times New Roman" w:eastAsia="Times New Roman" w:hAnsi="Times New Roman" w:cs="Times New Roman"/>
          <w:kern w:val="0"/>
          <w:sz w:val="28"/>
          <w:szCs w:val="28"/>
          <w:lang w:val="en-US" w:eastAsia="ru-RU"/>
        </w:rPr>
      </w:pPr>
      <w:r w:rsidRPr="000669D6">
        <w:rPr>
          <w:rFonts w:ascii="Times New Roman" w:eastAsia="Times New Roman" w:hAnsi="Times New Roman" w:cs="Times New Roman"/>
          <w:kern w:val="0"/>
          <w:sz w:val="28"/>
          <w:szCs w:val="28"/>
          <w:lang w:val="en-US" w:eastAsia="ru-RU"/>
        </w:rPr>
        <w:t xml:space="preserve">                                            </w:t>
      </w:r>
    </w:p>
    <w:p w:rsidR="000669D6" w:rsidRPr="000669D6" w:rsidRDefault="000669D6" w:rsidP="000669D6">
      <w:pPr>
        <w:widowControl w:val="0"/>
        <w:spacing w:after="0" w:line="240" w:lineRule="auto"/>
        <w:rPr>
          <w:rFonts w:ascii="Times New Roman" w:eastAsia="Times New Roman" w:hAnsi="Times New Roman" w:cs="Times New Roman"/>
          <w:kern w:val="0"/>
          <w:sz w:val="28"/>
          <w:szCs w:val="28"/>
          <w:lang w:val="uk-UA" w:eastAsia="ru-RU"/>
        </w:rPr>
      </w:pPr>
    </w:p>
    <w:p w:rsidR="000669D6" w:rsidRPr="000669D6" w:rsidRDefault="000669D6" w:rsidP="000669D6">
      <w:pPr>
        <w:widowControl w:val="0"/>
        <w:spacing w:after="0" w:line="240" w:lineRule="auto"/>
        <w:rPr>
          <w:rFonts w:ascii="Times New Roman" w:eastAsia="Times New Roman" w:hAnsi="Times New Roman" w:cs="Times New Roman"/>
          <w:kern w:val="0"/>
          <w:sz w:val="28"/>
          <w:szCs w:val="28"/>
          <w:lang w:val="uk-UA" w:eastAsia="ru-RU"/>
        </w:rPr>
      </w:pPr>
    </w:p>
    <w:p w:rsidR="000669D6" w:rsidRPr="000669D6" w:rsidRDefault="000669D6" w:rsidP="000669D6">
      <w:pPr>
        <w:widowControl w:val="0"/>
        <w:spacing w:after="0" w:line="240" w:lineRule="auto"/>
        <w:rPr>
          <w:rFonts w:ascii="Times New Roman" w:eastAsia="Times New Roman" w:hAnsi="Times New Roman" w:cs="Times New Roman"/>
          <w:kern w:val="0"/>
          <w:sz w:val="28"/>
          <w:szCs w:val="28"/>
          <w:lang w:val="uk-UA" w:eastAsia="ru-RU"/>
        </w:rPr>
      </w:pPr>
    </w:p>
    <w:p w:rsidR="00457831" w:rsidRDefault="000669D6" w:rsidP="00457831">
      <w:pPr>
        <w:widowControl w:val="0"/>
        <w:spacing w:after="0" w:line="240" w:lineRule="auto"/>
        <w:ind w:left="2835" w:hanging="141"/>
        <w:jc w:val="both"/>
        <w:rPr>
          <w:rFonts w:ascii="Times New Roman" w:eastAsia="Times New Roman" w:hAnsi="Times New Roman" w:cs="Times New Roman"/>
          <w:kern w:val="0"/>
          <w:sz w:val="28"/>
          <w:szCs w:val="28"/>
          <w:lang w:val="uk-UA" w:eastAsia="ru-RU"/>
        </w:rPr>
      </w:pPr>
      <w:r w:rsidRPr="000669D6">
        <w:rPr>
          <w:rFonts w:ascii="Times New Roman" w:eastAsia="Times New Roman" w:hAnsi="Times New Roman" w:cs="Times New Roman"/>
          <w:kern w:val="0"/>
          <w:sz w:val="28"/>
          <w:szCs w:val="28"/>
          <w:lang w:val="uk-UA" w:eastAsia="ru-RU"/>
        </w:rPr>
        <w:t xml:space="preserve"> </w:t>
      </w:r>
    </w:p>
    <w:p w:rsidR="00457831" w:rsidRPr="00457831" w:rsidRDefault="000669D6" w:rsidP="00457831">
      <w:pPr>
        <w:widowControl w:val="0"/>
        <w:spacing w:after="0" w:line="240" w:lineRule="auto"/>
        <w:ind w:left="3402" w:hanging="141"/>
        <w:jc w:val="both"/>
        <w:rPr>
          <w:rFonts w:ascii="Times New Roman" w:eastAsia="Times New Roman" w:hAnsi="Times New Roman" w:cs="Times New Roman"/>
          <w:kern w:val="0"/>
          <w:sz w:val="28"/>
          <w:szCs w:val="28"/>
          <w:lang w:val="uk-UA"/>
        </w:rPr>
      </w:pPr>
      <w:r w:rsidRPr="000669D6">
        <w:rPr>
          <w:rFonts w:ascii="Times New Roman" w:eastAsia="Times New Roman" w:hAnsi="Times New Roman" w:cs="Times New Roman"/>
          <w:kern w:val="0"/>
          <w:sz w:val="28"/>
          <w:szCs w:val="28"/>
          <w:lang w:val="uk-UA" w:eastAsia="ru-RU"/>
        </w:rPr>
        <w:t xml:space="preserve"> </w:t>
      </w:r>
      <w:r w:rsidRPr="000669D6">
        <w:rPr>
          <w:rFonts w:ascii="Times New Roman" w:eastAsia="Times New Roman" w:hAnsi="Times New Roman" w:cs="Times New Roman"/>
          <w:kern w:val="0"/>
          <w:sz w:val="28"/>
          <w:szCs w:val="28"/>
          <w:lang w:val="uk-UA"/>
        </w:rPr>
        <w:t xml:space="preserve">Виконала: </w:t>
      </w:r>
      <w:r w:rsidR="00457831" w:rsidRPr="00457831">
        <w:rPr>
          <w:rFonts w:ascii="Times New Roman" w:eastAsia="Times New Roman" w:hAnsi="Times New Roman" w:cs="Times New Roman"/>
          <w:kern w:val="0"/>
          <w:sz w:val="28"/>
          <w:szCs w:val="28"/>
          <w:lang w:val="uk-UA"/>
        </w:rPr>
        <w:t>здобувач денної форми навчання</w:t>
      </w:r>
    </w:p>
    <w:p w:rsidR="000669D6" w:rsidRPr="000669D6" w:rsidRDefault="00A71F99" w:rsidP="00457831">
      <w:pPr>
        <w:widowControl w:val="0"/>
        <w:spacing w:after="0" w:line="240" w:lineRule="auto"/>
        <w:ind w:left="2835" w:firstLine="426"/>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 xml:space="preserve"> </w:t>
      </w:r>
      <w:r w:rsidR="00457831" w:rsidRPr="00457831">
        <w:rPr>
          <w:rFonts w:ascii="Times New Roman" w:eastAsia="Times New Roman" w:hAnsi="Times New Roman" w:cs="Times New Roman"/>
          <w:kern w:val="0"/>
          <w:sz w:val="28"/>
          <w:szCs w:val="28"/>
          <w:lang w:val="uk-UA"/>
        </w:rPr>
        <w:t>спеціальності 073 Менеджмент</w:t>
      </w:r>
    </w:p>
    <w:p w:rsidR="000669D6" w:rsidRPr="000669D6" w:rsidRDefault="00A71F99" w:rsidP="00457831">
      <w:pPr>
        <w:widowControl w:val="0"/>
        <w:spacing w:after="0" w:line="240" w:lineRule="auto"/>
        <w:ind w:left="2977" w:firstLine="284"/>
        <w:jc w:val="both"/>
        <w:rPr>
          <w:rFonts w:ascii="Times New Roman" w:eastAsia="Times New Roman" w:hAnsi="Times New Roman" w:cs="Times New Roman"/>
          <w:kern w:val="0"/>
          <w:sz w:val="20"/>
          <w:szCs w:val="20"/>
          <w:lang w:val="uk-UA"/>
        </w:rPr>
      </w:pPr>
      <w:r>
        <w:rPr>
          <w:rFonts w:ascii="Times New Roman" w:eastAsia="Times New Roman" w:hAnsi="Times New Roman" w:cs="Times New Roman"/>
          <w:kern w:val="0"/>
          <w:sz w:val="28"/>
          <w:szCs w:val="28"/>
          <w:lang w:val="uk-UA"/>
        </w:rPr>
        <w:t xml:space="preserve"> </w:t>
      </w:r>
      <w:r w:rsidR="000669D6" w:rsidRPr="000669D6">
        <w:rPr>
          <w:rFonts w:ascii="Times New Roman" w:eastAsia="Times New Roman" w:hAnsi="Times New Roman" w:cs="Times New Roman"/>
          <w:kern w:val="0"/>
          <w:sz w:val="28"/>
          <w:szCs w:val="28"/>
          <w:lang w:val="uk-UA"/>
        </w:rPr>
        <w:t>Авралова Юлія Андріївна</w:t>
      </w:r>
    </w:p>
    <w:p w:rsidR="00A71F99" w:rsidRDefault="00A71F99" w:rsidP="00A71F99">
      <w:pPr>
        <w:widowControl w:val="0"/>
        <w:tabs>
          <w:tab w:val="left" w:pos="4678"/>
          <w:tab w:val="left" w:pos="5245"/>
          <w:tab w:val="left" w:pos="6720"/>
          <w:tab w:val="right" w:pos="9355"/>
        </w:tabs>
        <w:spacing w:before="120" w:after="0" w:line="240" w:lineRule="auto"/>
        <w:ind w:right="282"/>
        <w:jc w:val="both"/>
        <w:rPr>
          <w:rFonts w:ascii="Times New Roman" w:eastAsia="Times New Roman" w:hAnsi="Times New Roman" w:cs="Times New Roman"/>
          <w:kern w:val="0"/>
          <w:sz w:val="20"/>
          <w:szCs w:val="20"/>
          <w:lang w:val="uk-UA"/>
        </w:rPr>
      </w:pPr>
    </w:p>
    <w:p w:rsidR="000669D6" w:rsidRPr="00A71F99" w:rsidRDefault="00A71F99" w:rsidP="00A71F99">
      <w:pPr>
        <w:widowControl w:val="0"/>
        <w:tabs>
          <w:tab w:val="left" w:pos="4678"/>
          <w:tab w:val="left" w:pos="5245"/>
          <w:tab w:val="left" w:pos="6720"/>
          <w:tab w:val="right" w:pos="9355"/>
        </w:tabs>
        <w:spacing w:before="120" w:after="0" w:line="240" w:lineRule="auto"/>
        <w:ind w:left="3119" w:right="282" w:hanging="3261"/>
        <w:jc w:val="both"/>
        <w:rPr>
          <w:rFonts w:ascii="Times New Roman" w:eastAsia="Times New Roman" w:hAnsi="Times New Roman" w:cs="Times New Roman"/>
          <w:kern w:val="0"/>
          <w:sz w:val="20"/>
          <w:szCs w:val="20"/>
          <w:lang w:val="uk-UA"/>
        </w:rPr>
      </w:pPr>
      <w:r>
        <w:rPr>
          <w:rFonts w:ascii="Times New Roman" w:eastAsia="Times New Roman" w:hAnsi="Times New Roman" w:cs="Times New Roman"/>
          <w:kern w:val="0"/>
          <w:sz w:val="20"/>
          <w:szCs w:val="20"/>
          <w:lang w:val="uk-UA"/>
        </w:rPr>
        <w:t xml:space="preserve">                                                            </w:t>
      </w:r>
      <w:r w:rsidR="00457831">
        <w:rPr>
          <w:rFonts w:ascii="Times New Roman" w:eastAsia="Times New Roman" w:hAnsi="Times New Roman" w:cs="Times New Roman"/>
          <w:kern w:val="0"/>
          <w:sz w:val="28"/>
          <w:szCs w:val="28"/>
          <w:lang w:val="uk-UA"/>
        </w:rPr>
        <w:t xml:space="preserve">  </w:t>
      </w:r>
      <w:r w:rsidR="000669D6" w:rsidRPr="000669D6">
        <w:rPr>
          <w:rFonts w:ascii="Times New Roman" w:eastAsia="Times New Roman" w:hAnsi="Times New Roman" w:cs="Times New Roman"/>
          <w:kern w:val="0"/>
          <w:sz w:val="28"/>
          <w:szCs w:val="28"/>
          <w:lang w:val="uk-UA"/>
        </w:rPr>
        <w:t xml:space="preserve"> </w:t>
      </w:r>
      <w:r>
        <w:rPr>
          <w:rFonts w:ascii="Times New Roman" w:eastAsia="Times New Roman" w:hAnsi="Times New Roman" w:cs="Times New Roman"/>
          <w:kern w:val="0"/>
          <w:sz w:val="28"/>
          <w:szCs w:val="28"/>
          <w:lang w:val="uk-UA"/>
        </w:rPr>
        <w:t xml:space="preserve"> </w:t>
      </w:r>
      <w:r w:rsidR="000669D6" w:rsidRPr="00A71F99">
        <w:rPr>
          <w:rFonts w:ascii="Times New Roman" w:eastAsia="Times New Roman" w:hAnsi="Times New Roman" w:cs="Times New Roman"/>
          <w:kern w:val="0"/>
          <w:sz w:val="28"/>
          <w:szCs w:val="28"/>
          <w:lang w:val="uk-UA"/>
        </w:rPr>
        <w:t>Науковий</w:t>
      </w:r>
      <w:r w:rsidR="000669D6" w:rsidRPr="000669D6">
        <w:rPr>
          <w:rFonts w:ascii="Times New Roman" w:eastAsia="Times New Roman" w:hAnsi="Times New Roman" w:cs="Times New Roman"/>
          <w:kern w:val="0"/>
          <w:sz w:val="28"/>
          <w:szCs w:val="28"/>
          <w:lang w:val="uk-UA"/>
        </w:rPr>
        <w:t xml:space="preserve"> керівник:</w:t>
      </w:r>
      <w:r w:rsidR="000669D6" w:rsidRPr="00A71F99">
        <w:rPr>
          <w:rFonts w:ascii="Times New Roman" w:eastAsia="Times New Roman" w:hAnsi="Times New Roman" w:cs="Times New Roman"/>
          <w:kern w:val="0"/>
          <w:sz w:val="28"/>
          <w:szCs w:val="28"/>
          <w:lang w:val="uk-UA"/>
        </w:rPr>
        <w:t xml:space="preserve"> </w:t>
      </w:r>
      <w:r w:rsidR="00DE4BE0" w:rsidRPr="00A71F99">
        <w:rPr>
          <w:rFonts w:ascii="Times New Roman" w:eastAsia="Times New Roman" w:hAnsi="Times New Roman" w:cs="Times New Roman"/>
          <w:kern w:val="0"/>
          <w:sz w:val="28"/>
          <w:szCs w:val="28"/>
          <w:lang w:val="uk-UA"/>
        </w:rPr>
        <w:t>д.е.н, проф.</w:t>
      </w:r>
      <w:r>
        <w:rPr>
          <w:rFonts w:ascii="Times New Roman" w:eastAsia="Times New Roman" w:hAnsi="Times New Roman" w:cs="Times New Roman"/>
          <w:kern w:val="0"/>
          <w:sz w:val="28"/>
          <w:szCs w:val="28"/>
          <w:lang w:val="uk-UA"/>
        </w:rPr>
        <w:t xml:space="preserve"> </w:t>
      </w:r>
      <w:r w:rsidRPr="00A71F99">
        <w:rPr>
          <w:rFonts w:ascii="Times New Roman" w:eastAsia="Times New Roman" w:hAnsi="Times New Roman" w:cs="Times New Roman"/>
          <w:kern w:val="0"/>
          <w:sz w:val="28"/>
          <w:szCs w:val="28"/>
          <w:lang w:val="uk-UA"/>
        </w:rPr>
        <w:t xml:space="preserve">Кузнєцов </w:t>
      </w:r>
      <w:r>
        <w:rPr>
          <w:rFonts w:ascii="Times New Roman" w:eastAsia="Times New Roman" w:hAnsi="Times New Roman" w:cs="Times New Roman"/>
          <w:kern w:val="0"/>
          <w:sz w:val="28"/>
          <w:szCs w:val="28"/>
          <w:lang w:val="uk-UA"/>
        </w:rPr>
        <w:t>Е. А.</w:t>
      </w:r>
    </w:p>
    <w:p w:rsidR="000669D6" w:rsidRPr="000669D6" w:rsidRDefault="000669D6" w:rsidP="00457831">
      <w:pPr>
        <w:widowControl w:val="0"/>
        <w:tabs>
          <w:tab w:val="left" w:pos="5245"/>
          <w:tab w:val="right" w:pos="9355"/>
        </w:tabs>
        <w:spacing w:before="120" w:after="0" w:line="240" w:lineRule="auto"/>
        <w:jc w:val="both"/>
        <w:rPr>
          <w:rFonts w:ascii="Times New Roman" w:eastAsia="Times New Roman" w:hAnsi="Times New Roman" w:cs="Times New Roman"/>
          <w:kern w:val="0"/>
          <w:lang w:val="uk-UA"/>
        </w:rPr>
      </w:pPr>
      <w:r w:rsidRPr="000669D6">
        <w:rPr>
          <w:rFonts w:ascii="Times New Roman" w:eastAsia="Times New Roman" w:hAnsi="Times New Roman" w:cs="Times New Roman"/>
          <w:kern w:val="0"/>
          <w:sz w:val="28"/>
          <w:szCs w:val="28"/>
          <w:lang w:val="uk-UA"/>
        </w:rPr>
        <w:t xml:space="preserve">                                      </w:t>
      </w:r>
      <w:r w:rsidR="00457831">
        <w:rPr>
          <w:rFonts w:ascii="Times New Roman" w:eastAsia="Times New Roman" w:hAnsi="Times New Roman" w:cs="Times New Roman"/>
          <w:kern w:val="0"/>
          <w:sz w:val="28"/>
          <w:szCs w:val="28"/>
          <w:lang w:val="uk-UA"/>
        </w:rPr>
        <w:t xml:space="preserve">      </w:t>
      </w:r>
      <w:r w:rsidRPr="000669D6">
        <w:rPr>
          <w:rFonts w:ascii="Times New Roman" w:eastAsia="Times New Roman" w:hAnsi="Times New Roman" w:cs="Times New Roman"/>
          <w:kern w:val="0"/>
          <w:sz w:val="28"/>
          <w:szCs w:val="28"/>
          <w:lang w:val="uk-UA"/>
        </w:rPr>
        <w:t xml:space="preserve"> Рецензент</w:t>
      </w:r>
      <w:r w:rsidR="00C6456B">
        <w:rPr>
          <w:rFonts w:ascii="Times New Roman" w:eastAsia="Times New Roman" w:hAnsi="Times New Roman" w:cs="Times New Roman"/>
          <w:kern w:val="0"/>
          <w:sz w:val="28"/>
          <w:szCs w:val="28"/>
        </w:rPr>
        <w:t>:</w:t>
      </w:r>
    </w:p>
    <w:p w:rsidR="000669D6" w:rsidRPr="000669D6" w:rsidRDefault="000669D6" w:rsidP="000669D6">
      <w:pPr>
        <w:widowControl w:val="0"/>
        <w:spacing w:after="0" w:line="240" w:lineRule="auto"/>
        <w:rPr>
          <w:rFonts w:ascii="Times New Roman" w:eastAsia="Times New Roman" w:hAnsi="Times New Roman" w:cs="Times New Roman"/>
          <w:kern w:val="0"/>
          <w:sz w:val="28"/>
          <w:szCs w:val="28"/>
          <w:lang w:val="uk-UA" w:eastAsia="ru-RU"/>
        </w:rPr>
      </w:pPr>
    </w:p>
    <w:p w:rsidR="00760074" w:rsidRDefault="00760074" w:rsidP="00A71F99">
      <w:pPr>
        <w:widowControl w:val="0"/>
        <w:spacing w:after="0" w:line="240" w:lineRule="auto"/>
        <w:jc w:val="both"/>
        <w:rPr>
          <w:rFonts w:ascii="Times New Roman" w:eastAsia="Times New Roman" w:hAnsi="Times New Roman" w:cs="Times New Roman"/>
          <w:kern w:val="0"/>
          <w:sz w:val="28"/>
          <w:szCs w:val="28"/>
          <w:lang w:val="uk-UA" w:eastAsia="ru-RU"/>
        </w:rPr>
      </w:pPr>
    </w:p>
    <w:p w:rsidR="000669D6" w:rsidRPr="000669D6" w:rsidRDefault="000669D6" w:rsidP="000669D6">
      <w:pPr>
        <w:widowControl w:val="0"/>
        <w:spacing w:after="0" w:line="240" w:lineRule="auto"/>
        <w:ind w:firstLine="709"/>
        <w:jc w:val="both"/>
        <w:rPr>
          <w:rFonts w:ascii="Times New Roman" w:eastAsia="Times New Roman" w:hAnsi="Times New Roman" w:cs="Times New Roman"/>
          <w:kern w:val="0"/>
          <w:sz w:val="20"/>
          <w:szCs w:val="20"/>
          <w:lang w:val="uk-UA" w:eastAsia="ru-RU"/>
        </w:rPr>
      </w:pPr>
      <w:r w:rsidRPr="000669D6">
        <w:rPr>
          <w:rFonts w:ascii="Times New Roman" w:eastAsia="Times New Roman" w:hAnsi="Times New Roman" w:cs="Times New Roman"/>
          <w:kern w:val="0"/>
          <w:sz w:val="20"/>
          <w:szCs w:val="20"/>
          <w:lang w:val="uk-UA" w:eastAsia="ru-RU"/>
        </w:rPr>
        <w:t xml:space="preserve">                                                                                                   </w:t>
      </w:r>
      <w:r w:rsidRPr="000669D6">
        <w:rPr>
          <w:rFonts w:ascii="Times New Roman" w:eastAsia="Times New Roman" w:hAnsi="Times New Roman" w:cs="Times New Roman"/>
          <w:kern w:val="0"/>
          <w:sz w:val="28"/>
          <w:szCs w:val="28"/>
          <w:lang w:val="uk-UA" w:eastAsia="ru-RU"/>
        </w:rPr>
        <w:t xml:space="preserve">                                      </w:t>
      </w:r>
    </w:p>
    <w:p w:rsidR="000669D6" w:rsidRPr="000669D6" w:rsidRDefault="000669D6" w:rsidP="000669D6">
      <w:pPr>
        <w:widowControl w:val="0"/>
        <w:spacing w:after="0" w:line="240" w:lineRule="auto"/>
        <w:ind w:firstLine="709"/>
        <w:jc w:val="both"/>
        <w:rPr>
          <w:rFonts w:ascii="Times New Roman" w:eastAsia="Times New Roman" w:hAnsi="Times New Roman" w:cs="Times New Roman"/>
          <w:kern w:val="0"/>
          <w:sz w:val="28"/>
          <w:szCs w:val="28"/>
          <w:lang w:val="uk-UA" w:eastAsia="ru-RU"/>
        </w:rPr>
      </w:pPr>
    </w:p>
    <w:p w:rsidR="000669D6" w:rsidRPr="000669D6" w:rsidRDefault="000669D6" w:rsidP="000669D6">
      <w:pPr>
        <w:widowControl w:val="0"/>
        <w:spacing w:after="0" w:line="240" w:lineRule="auto"/>
        <w:ind w:firstLine="709"/>
        <w:jc w:val="both"/>
        <w:rPr>
          <w:rFonts w:ascii="Times New Roman" w:eastAsia="Times New Roman" w:hAnsi="Times New Roman" w:cs="Times New Roman"/>
          <w:kern w:val="0"/>
          <w:sz w:val="28"/>
          <w:szCs w:val="28"/>
          <w:lang w:val="uk-UA" w:eastAsia="ru-RU"/>
        </w:rPr>
      </w:pPr>
    </w:p>
    <w:p w:rsidR="000669D6" w:rsidRPr="000669D6" w:rsidRDefault="000669D6" w:rsidP="000669D6">
      <w:pPr>
        <w:widowControl w:val="0"/>
        <w:spacing w:after="0" w:line="360" w:lineRule="auto"/>
        <w:jc w:val="both"/>
        <w:rPr>
          <w:rFonts w:ascii="Times New Roman" w:eastAsia="Times New Roman" w:hAnsi="Times New Roman" w:cs="Times New Roman"/>
          <w:color w:val="000000"/>
          <w:kern w:val="0"/>
          <w:sz w:val="28"/>
          <w:szCs w:val="28"/>
          <w:lang w:val="uk-UA"/>
        </w:rPr>
      </w:pPr>
      <w:r w:rsidRPr="000669D6">
        <w:rPr>
          <w:rFonts w:ascii="Times New Roman" w:eastAsia="Times New Roman" w:hAnsi="Times New Roman" w:cs="Times New Roman"/>
          <w:color w:val="000000"/>
          <w:kern w:val="0"/>
          <w:sz w:val="28"/>
          <w:szCs w:val="28"/>
          <w:lang w:val="uk-UA"/>
        </w:rPr>
        <w:t>Рекомендовано до захисту:                 Захищено на засіданні ЕК №</w:t>
      </w:r>
      <w:r w:rsidRPr="000669D6">
        <w:rPr>
          <w:rFonts w:ascii="Times New Roman" w:eastAsia="Times New Roman" w:hAnsi="Times New Roman" w:cs="Times New Roman"/>
          <w:color w:val="000000"/>
          <w:kern w:val="0"/>
          <w:sz w:val="28"/>
          <w:szCs w:val="28"/>
          <w:highlight w:val="yellow"/>
          <w:lang w:val="uk-UA"/>
        </w:rPr>
        <w:t xml:space="preserve"> </w:t>
      </w:r>
    </w:p>
    <w:p w:rsidR="000669D6" w:rsidRPr="000669D6" w:rsidRDefault="000669D6" w:rsidP="000669D6">
      <w:pPr>
        <w:widowControl w:val="0"/>
        <w:spacing w:after="0" w:line="360" w:lineRule="auto"/>
        <w:jc w:val="both"/>
        <w:rPr>
          <w:rFonts w:ascii="Times New Roman" w:eastAsia="Times New Roman" w:hAnsi="Times New Roman" w:cs="Times New Roman"/>
          <w:color w:val="000000"/>
          <w:kern w:val="0"/>
          <w:sz w:val="28"/>
          <w:szCs w:val="28"/>
          <w:lang w:val="uk-UA"/>
        </w:rPr>
      </w:pPr>
      <w:r w:rsidRPr="000669D6">
        <w:rPr>
          <w:rFonts w:ascii="Times New Roman" w:eastAsia="Times New Roman" w:hAnsi="Times New Roman" w:cs="Times New Roman"/>
          <w:color w:val="000000"/>
          <w:kern w:val="0"/>
          <w:sz w:val="28"/>
          <w:szCs w:val="28"/>
          <w:lang w:val="uk-UA"/>
        </w:rPr>
        <w:t>Протокол засідання кафедри               протокол №___від ___06. 2022 р.</w:t>
      </w:r>
    </w:p>
    <w:p w:rsidR="000669D6" w:rsidRPr="000669D6" w:rsidRDefault="000669D6" w:rsidP="000669D6">
      <w:pPr>
        <w:widowControl w:val="0"/>
        <w:spacing w:after="0" w:line="360" w:lineRule="auto"/>
        <w:jc w:val="both"/>
        <w:rPr>
          <w:rFonts w:ascii="Times New Roman" w:eastAsia="Times New Roman" w:hAnsi="Times New Roman" w:cs="Times New Roman"/>
          <w:color w:val="000000"/>
          <w:kern w:val="0"/>
          <w:sz w:val="28"/>
          <w:szCs w:val="28"/>
          <w:lang w:val="uk-UA"/>
        </w:rPr>
      </w:pPr>
      <w:r w:rsidRPr="000669D6">
        <w:rPr>
          <w:rFonts w:ascii="Times New Roman" w:eastAsia="Times New Roman" w:hAnsi="Times New Roman" w:cs="Times New Roman"/>
          <w:color w:val="000000"/>
          <w:kern w:val="0"/>
          <w:sz w:val="28"/>
          <w:szCs w:val="28"/>
          <w:lang w:val="uk-UA"/>
        </w:rPr>
        <w:t xml:space="preserve">№9 від  25.05.2022 р.                          Оцінка____________/______/______                         </w:t>
      </w:r>
    </w:p>
    <w:p w:rsidR="000669D6" w:rsidRPr="000669D6" w:rsidRDefault="000669D6" w:rsidP="000669D6">
      <w:pPr>
        <w:widowControl w:val="0"/>
        <w:spacing w:after="0" w:line="360" w:lineRule="auto"/>
        <w:jc w:val="both"/>
        <w:rPr>
          <w:rFonts w:ascii="Times New Roman" w:eastAsia="Times New Roman" w:hAnsi="Times New Roman" w:cs="Times New Roman"/>
          <w:color w:val="000000"/>
          <w:kern w:val="0"/>
          <w:sz w:val="28"/>
          <w:szCs w:val="28"/>
          <w:lang w:val="uk-UA"/>
        </w:rPr>
      </w:pPr>
    </w:p>
    <w:p w:rsidR="000669D6" w:rsidRPr="000669D6" w:rsidRDefault="000669D6" w:rsidP="000669D6">
      <w:pPr>
        <w:widowControl w:val="0"/>
        <w:spacing w:after="0" w:line="360" w:lineRule="auto"/>
        <w:jc w:val="both"/>
        <w:rPr>
          <w:rFonts w:ascii="Times New Roman" w:eastAsia="Times New Roman" w:hAnsi="Times New Roman" w:cs="Times New Roman"/>
          <w:color w:val="000000"/>
          <w:kern w:val="0"/>
          <w:sz w:val="28"/>
          <w:szCs w:val="28"/>
          <w:lang w:val="uk-UA"/>
        </w:rPr>
      </w:pPr>
      <w:r w:rsidRPr="000669D6">
        <w:rPr>
          <w:rFonts w:ascii="Times New Roman" w:eastAsia="Times New Roman" w:hAnsi="Times New Roman" w:cs="Times New Roman"/>
          <w:color w:val="000000"/>
          <w:kern w:val="0"/>
          <w:sz w:val="28"/>
          <w:szCs w:val="28"/>
          <w:lang w:val="uk-UA"/>
        </w:rPr>
        <w:t>Завідувач кафедри                                 Голова ЕК</w:t>
      </w:r>
    </w:p>
    <w:p w:rsidR="000669D6" w:rsidRPr="000669D6" w:rsidRDefault="000669D6" w:rsidP="000669D6">
      <w:pPr>
        <w:widowControl w:val="0"/>
        <w:spacing w:after="0" w:line="360" w:lineRule="auto"/>
        <w:jc w:val="both"/>
        <w:rPr>
          <w:rFonts w:ascii="Times New Roman" w:eastAsia="Times New Roman" w:hAnsi="Times New Roman" w:cs="Times New Roman"/>
          <w:color w:val="000000"/>
          <w:kern w:val="0"/>
          <w:sz w:val="28"/>
          <w:szCs w:val="28"/>
          <w:lang w:val="uk-UA"/>
        </w:rPr>
      </w:pPr>
    </w:p>
    <w:p w:rsidR="000669D6" w:rsidRPr="00A71F99" w:rsidRDefault="000669D6" w:rsidP="00A71F99">
      <w:pPr>
        <w:widowControl w:val="0"/>
        <w:spacing w:after="0" w:line="360" w:lineRule="auto"/>
        <w:jc w:val="both"/>
        <w:rPr>
          <w:rFonts w:ascii="Times New Roman" w:eastAsia="Times New Roman" w:hAnsi="Times New Roman" w:cs="Times New Roman"/>
          <w:color w:val="000000"/>
          <w:kern w:val="0"/>
          <w:sz w:val="28"/>
          <w:szCs w:val="28"/>
          <w:lang w:val="uk-UA"/>
        </w:rPr>
      </w:pPr>
      <w:r w:rsidRPr="000669D6">
        <w:rPr>
          <w:rFonts w:ascii="Times New Roman" w:eastAsia="Times New Roman" w:hAnsi="Times New Roman" w:cs="Times New Roman"/>
          <w:color w:val="000000"/>
          <w:kern w:val="0"/>
          <w:sz w:val="28"/>
          <w:szCs w:val="28"/>
          <w:lang w:val="uk-UA"/>
        </w:rPr>
        <w:t xml:space="preserve">_________  </w:t>
      </w:r>
      <w:r w:rsidR="00C6456B">
        <w:rPr>
          <w:rFonts w:ascii="Times New Roman" w:eastAsia="Times New Roman" w:hAnsi="Times New Roman" w:cs="Times New Roman"/>
          <w:color w:val="000000"/>
          <w:kern w:val="0"/>
          <w:sz w:val="28"/>
          <w:szCs w:val="28"/>
          <w:lang w:val="uk-UA"/>
        </w:rPr>
        <w:t xml:space="preserve">                                                                       </w:t>
      </w:r>
      <w:r w:rsidRPr="000669D6">
        <w:rPr>
          <w:rFonts w:ascii="Times New Roman" w:eastAsia="Times New Roman" w:hAnsi="Times New Roman" w:cs="Times New Roman"/>
          <w:color w:val="000000"/>
          <w:kern w:val="0"/>
          <w:sz w:val="28"/>
          <w:szCs w:val="28"/>
          <w:lang w:val="uk-UA"/>
        </w:rPr>
        <w:t xml:space="preserve">__________ </w:t>
      </w:r>
    </w:p>
    <w:p w:rsidR="000669D6" w:rsidRPr="000669D6" w:rsidRDefault="000669D6" w:rsidP="000669D6">
      <w:pPr>
        <w:widowControl w:val="0"/>
        <w:spacing w:after="0" w:line="240" w:lineRule="auto"/>
        <w:jc w:val="center"/>
        <w:rPr>
          <w:rFonts w:ascii="Times New Roman" w:eastAsia="Times New Roman" w:hAnsi="Times New Roman" w:cs="Times New Roman"/>
          <w:kern w:val="0"/>
          <w:sz w:val="28"/>
          <w:szCs w:val="28"/>
          <w:lang w:val="uk-UA"/>
        </w:rPr>
      </w:pPr>
      <w:r w:rsidRPr="000669D6">
        <w:rPr>
          <w:rFonts w:ascii="Times New Roman" w:eastAsia="Times New Roman" w:hAnsi="Times New Roman" w:cs="Times New Roman"/>
          <w:kern w:val="0"/>
          <w:sz w:val="28"/>
          <w:szCs w:val="28"/>
          <w:lang w:val="uk-UA" w:eastAsia="ru-RU"/>
        </w:rPr>
        <w:t>Одеса – 202</w:t>
      </w:r>
      <w:r w:rsidR="00C6456B">
        <w:rPr>
          <w:rFonts w:ascii="Times New Roman" w:eastAsia="Times New Roman" w:hAnsi="Times New Roman" w:cs="Times New Roman"/>
          <w:kern w:val="0"/>
          <w:sz w:val="28"/>
          <w:szCs w:val="28"/>
          <w:lang w:val="uk-UA" w:eastAsia="ru-RU"/>
        </w:rPr>
        <w:t>3</w:t>
      </w:r>
    </w:p>
    <w:p w:rsidR="000669D6" w:rsidRPr="000669D6" w:rsidRDefault="000669D6" w:rsidP="000669D6">
      <w:pPr>
        <w:widowControl w:val="0"/>
        <w:spacing w:after="0" w:line="240" w:lineRule="auto"/>
        <w:jc w:val="center"/>
        <w:rPr>
          <w:rFonts w:ascii="Times New Roman" w:eastAsia="Times New Roman" w:hAnsi="Times New Roman" w:cs="Times New Roman"/>
          <w:b/>
          <w:kern w:val="0"/>
          <w:sz w:val="28"/>
          <w:szCs w:val="28"/>
          <w:lang w:val="uk-UA"/>
        </w:rPr>
      </w:pPr>
      <w:r w:rsidRPr="000669D6">
        <w:rPr>
          <w:rFonts w:ascii="Times New Roman" w:eastAsia="Times New Roman" w:hAnsi="Times New Roman" w:cs="Times New Roman"/>
          <w:b/>
          <w:kern w:val="0"/>
          <w:sz w:val="28"/>
          <w:szCs w:val="28"/>
          <w:lang w:val="uk-UA"/>
        </w:rPr>
        <w:lastRenderedPageBreak/>
        <w:br/>
        <w:t>ЗМІСТ</w:t>
      </w:r>
    </w:p>
    <w:p w:rsidR="000669D6" w:rsidRDefault="000669D6" w:rsidP="000669D6">
      <w:pPr>
        <w:widowControl w:val="0"/>
        <w:spacing w:after="0" w:line="240" w:lineRule="auto"/>
        <w:rPr>
          <w:rFonts w:ascii="Times New Roman" w:eastAsia="Times New Roman" w:hAnsi="Times New Roman" w:cs="Times New Roman"/>
          <w:kern w:val="0"/>
          <w:lang w:val="uk-UA"/>
        </w:rPr>
      </w:pPr>
    </w:p>
    <w:p w:rsidR="00125BFE" w:rsidRPr="000669D6" w:rsidRDefault="00125BFE" w:rsidP="000669D6">
      <w:pPr>
        <w:widowControl w:val="0"/>
        <w:spacing w:after="0" w:line="240" w:lineRule="auto"/>
        <w:rPr>
          <w:rFonts w:ascii="Times New Roman" w:eastAsia="Times New Roman" w:hAnsi="Times New Roman" w:cs="Times New Roman"/>
          <w:kern w:val="0"/>
          <w:lang w:val="uk-UA"/>
        </w:rPr>
        <w:sectPr w:rsidR="00125BFE" w:rsidRPr="000669D6">
          <w:headerReference w:type="default" r:id="rId7"/>
          <w:pgSz w:w="11906" w:h="16838"/>
          <w:pgMar w:top="851" w:right="1134" w:bottom="1418" w:left="1701" w:header="709" w:footer="709" w:gutter="0"/>
          <w:cols w:space="720"/>
          <w:formProt w:val="0"/>
          <w:titlePg/>
          <w:docGrid w:linePitch="360" w:charSpace="8192"/>
        </w:sectPr>
      </w:pPr>
    </w:p>
    <w:p w:rsidR="000669D6" w:rsidRPr="00161B45" w:rsidRDefault="00125BFE" w:rsidP="00161B45">
      <w:pPr>
        <w:widowControl w:val="0"/>
        <w:tabs>
          <w:tab w:val="right" w:leader="dot" w:pos="9061"/>
        </w:tabs>
        <w:spacing w:after="100" w:line="240" w:lineRule="auto"/>
        <w:rPr>
          <w:rFonts w:ascii="Times New Roman" w:eastAsia="Times New Roman" w:hAnsi="Times New Roman" w:cs="Times New Roman"/>
          <w:bCs/>
          <w:kern w:val="0"/>
          <w:sz w:val="28"/>
          <w:lang w:val="uk-UA"/>
        </w:rPr>
      </w:pPr>
      <w:r>
        <w:rPr>
          <w:rFonts w:ascii="Times New Roman" w:eastAsia="Times New Roman" w:hAnsi="Times New Roman" w:cs="Times New Roman"/>
          <w:b/>
          <w:kern w:val="0"/>
          <w:sz w:val="28"/>
          <w:lang w:val="uk-UA"/>
        </w:rPr>
        <w:lastRenderedPageBreak/>
        <w:t>ВСТУП</w:t>
      </w:r>
      <w:r w:rsidRPr="00161B45">
        <w:rPr>
          <w:rFonts w:ascii="Times New Roman" w:eastAsia="Times New Roman" w:hAnsi="Times New Roman" w:cs="Times New Roman"/>
          <w:bCs/>
          <w:kern w:val="0"/>
          <w:sz w:val="28"/>
          <w:lang w:val="uk-UA"/>
        </w:rPr>
        <w:t>…………………………………………………………………………</w:t>
      </w:r>
      <w:r w:rsidR="00161B45">
        <w:rPr>
          <w:rFonts w:ascii="Times New Roman" w:eastAsia="Times New Roman" w:hAnsi="Times New Roman" w:cs="Times New Roman"/>
          <w:bCs/>
          <w:kern w:val="0"/>
          <w:sz w:val="28"/>
          <w:lang w:val="uk-UA"/>
        </w:rPr>
        <w:t>.3</w:t>
      </w:r>
    </w:p>
    <w:p w:rsidR="00AE4DC3" w:rsidRPr="00161B45" w:rsidRDefault="00B019A0" w:rsidP="00161B45">
      <w:pPr>
        <w:pStyle w:val="11"/>
        <w:spacing w:line="240" w:lineRule="auto"/>
        <w:rPr>
          <w:b w:val="0"/>
          <w:bCs w:val="0"/>
          <w:lang w:val="uk-UA"/>
        </w:rPr>
      </w:pPr>
      <w:r w:rsidRPr="00856624">
        <w:t>РОЗДІЛ 1</w:t>
      </w:r>
      <w:r w:rsidR="00760074">
        <w:rPr>
          <w:lang w:val="uk-UA"/>
        </w:rPr>
        <w:t>.</w:t>
      </w:r>
      <w:r w:rsidRPr="00856624">
        <w:t xml:space="preserve"> ТЕОРЕТИЧНІ ОСНОВИ УПРАВЛІННЯ ЛЮДСЬКИМ КАПІТАЛОМ</w:t>
      </w:r>
      <w:r w:rsidR="00125BFE" w:rsidRPr="00161B45">
        <w:rPr>
          <w:b w:val="0"/>
          <w:bCs w:val="0"/>
          <w:lang w:val="uk-UA"/>
        </w:rPr>
        <w:t>……………………………………………………</w:t>
      </w:r>
      <w:r w:rsidR="00161B45">
        <w:rPr>
          <w:b w:val="0"/>
          <w:bCs w:val="0"/>
          <w:lang w:val="uk-UA"/>
        </w:rPr>
        <w:t>..</w:t>
      </w:r>
      <w:r w:rsidR="00125BFE" w:rsidRPr="00161B45">
        <w:rPr>
          <w:b w:val="0"/>
          <w:bCs w:val="0"/>
          <w:lang w:val="uk-UA"/>
        </w:rPr>
        <w:t>……………</w:t>
      </w:r>
      <w:r w:rsidR="00161B45">
        <w:rPr>
          <w:b w:val="0"/>
          <w:bCs w:val="0"/>
          <w:lang w:val="uk-UA"/>
        </w:rPr>
        <w:t>6</w:t>
      </w:r>
    </w:p>
    <w:p w:rsidR="00AE4DC3" w:rsidRPr="00125BFE" w:rsidRDefault="00AE4DC3" w:rsidP="00161B45">
      <w:pPr>
        <w:pStyle w:val="11"/>
        <w:spacing w:line="240" w:lineRule="auto"/>
        <w:rPr>
          <w:b w:val="0"/>
          <w:bCs w:val="0"/>
        </w:rPr>
      </w:pPr>
      <w:r w:rsidRPr="00125BFE">
        <w:rPr>
          <w:b w:val="0"/>
          <w:bCs w:val="0"/>
        </w:rPr>
        <w:t>1.1 Поняття та складові людського капіталу</w:t>
      </w:r>
      <w:r w:rsidR="00161B45">
        <w:rPr>
          <w:b w:val="0"/>
          <w:bCs w:val="0"/>
          <w:lang w:val="uk-UA"/>
        </w:rPr>
        <w:t>………………………………..…6</w:t>
      </w:r>
      <w:r w:rsidRPr="00125BFE">
        <w:rPr>
          <w:b w:val="0"/>
          <w:bCs w:val="0"/>
        </w:rPr>
        <w:t xml:space="preserve"> </w:t>
      </w:r>
    </w:p>
    <w:p w:rsidR="00AE4DC3" w:rsidRPr="00125BFE" w:rsidRDefault="00AE4DC3" w:rsidP="00606431">
      <w:pPr>
        <w:pStyle w:val="11"/>
        <w:rPr>
          <w:b w:val="0"/>
          <w:bCs w:val="0"/>
        </w:rPr>
      </w:pPr>
      <w:r w:rsidRPr="00125BFE">
        <w:rPr>
          <w:b w:val="0"/>
          <w:bCs w:val="0"/>
        </w:rPr>
        <w:t>1.2 Значення управління людським капіталом на підприємстві</w:t>
      </w:r>
      <w:r w:rsidR="00161B45">
        <w:rPr>
          <w:b w:val="0"/>
          <w:bCs w:val="0"/>
          <w:lang w:val="uk-UA"/>
        </w:rPr>
        <w:t>…………</w:t>
      </w:r>
      <w:r w:rsidR="00760074">
        <w:rPr>
          <w:b w:val="0"/>
          <w:bCs w:val="0"/>
          <w:lang w:val="uk-UA"/>
        </w:rPr>
        <w:t>….12</w:t>
      </w:r>
    </w:p>
    <w:p w:rsidR="00AE4DC3" w:rsidRPr="00760074" w:rsidRDefault="00AE4DC3" w:rsidP="00606431">
      <w:pPr>
        <w:pStyle w:val="11"/>
        <w:rPr>
          <w:b w:val="0"/>
          <w:bCs w:val="0"/>
          <w:lang w:val="uk-UA"/>
        </w:rPr>
      </w:pPr>
      <w:r w:rsidRPr="00125BFE">
        <w:rPr>
          <w:b w:val="0"/>
          <w:bCs w:val="0"/>
        </w:rPr>
        <w:t>1.3 Теоретичні моделі та підходи до управління людським капіталом</w:t>
      </w:r>
      <w:r w:rsidR="00760074">
        <w:rPr>
          <w:b w:val="0"/>
          <w:bCs w:val="0"/>
          <w:lang w:val="uk-UA"/>
        </w:rPr>
        <w:t>…….18</w:t>
      </w:r>
    </w:p>
    <w:p w:rsidR="00AE4DC3" w:rsidRPr="00B019A0" w:rsidRDefault="00B019A0" w:rsidP="00606431">
      <w:pPr>
        <w:pStyle w:val="11"/>
        <w:rPr>
          <w:lang w:val="uk-UA"/>
        </w:rPr>
      </w:pPr>
      <w:r w:rsidRPr="00856624">
        <w:t>РОЗДІЛ 2</w:t>
      </w:r>
      <w:r w:rsidR="00760074">
        <w:rPr>
          <w:lang w:val="uk-UA"/>
        </w:rPr>
        <w:t>.</w:t>
      </w:r>
      <w:r w:rsidRPr="00856624">
        <w:t xml:space="preserve"> АНАЛІЗ ПОТОЧНОГО СТАНУ УПРАВЛІННЯ ЛЮДСЬКИМ КАПІТАЛОМ НА ПІДПРИЄМСТВІ </w:t>
      </w:r>
      <w:r>
        <w:rPr>
          <w:lang w:val="uk-UA"/>
        </w:rPr>
        <w:t>«ПРОКОНТРОЛ»</w:t>
      </w:r>
      <w:r w:rsidR="00760074" w:rsidRPr="00760074">
        <w:rPr>
          <w:b w:val="0"/>
          <w:bCs w:val="0"/>
          <w:lang w:val="uk-UA"/>
        </w:rPr>
        <w:t>……………………………………………………………</w:t>
      </w:r>
      <w:r w:rsidR="00760074">
        <w:rPr>
          <w:b w:val="0"/>
          <w:bCs w:val="0"/>
          <w:lang w:val="uk-UA"/>
        </w:rPr>
        <w:t>27</w:t>
      </w:r>
    </w:p>
    <w:p w:rsidR="00AE4DC3" w:rsidRPr="00760074" w:rsidRDefault="00AE4DC3" w:rsidP="00606431">
      <w:pPr>
        <w:pStyle w:val="11"/>
        <w:rPr>
          <w:b w:val="0"/>
          <w:bCs w:val="0"/>
          <w:lang w:val="uk-UA"/>
        </w:rPr>
      </w:pPr>
      <w:r w:rsidRPr="00161B45">
        <w:rPr>
          <w:b w:val="0"/>
          <w:bCs w:val="0"/>
        </w:rPr>
        <w:t>2.1 Огляд організаційної структури та кадрової політики підприємства</w:t>
      </w:r>
      <w:r w:rsidR="007D3A63" w:rsidRPr="00161B45">
        <w:rPr>
          <w:b w:val="0"/>
          <w:bCs w:val="0"/>
          <w:lang w:val="uk-UA"/>
        </w:rPr>
        <w:t xml:space="preserve"> «ПРОКОНТРОЛ»</w:t>
      </w:r>
      <w:r w:rsidRPr="00161B45">
        <w:rPr>
          <w:b w:val="0"/>
          <w:bCs w:val="0"/>
        </w:rPr>
        <w:t xml:space="preserve"> </w:t>
      </w:r>
      <w:r w:rsidR="00760074">
        <w:rPr>
          <w:b w:val="0"/>
          <w:bCs w:val="0"/>
          <w:lang w:val="uk-UA"/>
        </w:rPr>
        <w:t>…………………………………………………….……….27</w:t>
      </w:r>
    </w:p>
    <w:p w:rsidR="00B019A0" w:rsidRPr="00161B45" w:rsidRDefault="00B019A0" w:rsidP="00606431">
      <w:pPr>
        <w:pStyle w:val="11"/>
        <w:rPr>
          <w:b w:val="0"/>
          <w:bCs w:val="0"/>
          <w:lang w:val="uk-UA"/>
        </w:rPr>
      </w:pPr>
      <w:r w:rsidRPr="00161B45">
        <w:rPr>
          <w:b w:val="0"/>
          <w:bCs w:val="0"/>
        </w:rPr>
        <w:t>2.2 Аналіз рівня розвитку людського капіталу</w:t>
      </w:r>
      <w:r w:rsidR="007D3A63" w:rsidRPr="00161B45">
        <w:rPr>
          <w:b w:val="0"/>
          <w:bCs w:val="0"/>
          <w:lang w:val="uk-UA"/>
        </w:rPr>
        <w:t xml:space="preserve"> </w:t>
      </w:r>
      <w:r w:rsidR="00BC03F3" w:rsidRPr="00161B45">
        <w:rPr>
          <w:b w:val="0"/>
          <w:bCs w:val="0"/>
          <w:lang w:val="uk-UA"/>
        </w:rPr>
        <w:t>підприємства «ПРОКОНТРОЛ»</w:t>
      </w:r>
      <w:r w:rsidR="00760074">
        <w:rPr>
          <w:b w:val="0"/>
          <w:bCs w:val="0"/>
          <w:lang w:val="uk-UA"/>
        </w:rPr>
        <w:t>………………………………………………………….…..33</w:t>
      </w:r>
    </w:p>
    <w:p w:rsidR="00B019A0" w:rsidRPr="00760074" w:rsidRDefault="00B019A0" w:rsidP="00606431">
      <w:pPr>
        <w:pStyle w:val="11"/>
        <w:rPr>
          <w:b w:val="0"/>
          <w:bCs w:val="0"/>
          <w:lang w:val="uk-UA"/>
        </w:rPr>
      </w:pPr>
      <w:r w:rsidRPr="00161B45">
        <w:rPr>
          <w:b w:val="0"/>
          <w:bCs w:val="0"/>
        </w:rPr>
        <w:t xml:space="preserve">2.3 </w:t>
      </w:r>
      <w:r w:rsidR="00DD7A25" w:rsidRPr="00161B45">
        <w:rPr>
          <w:b w:val="0"/>
          <w:bCs w:val="0"/>
          <w:lang w:val="uk-UA"/>
        </w:rPr>
        <w:t xml:space="preserve"> </w:t>
      </w:r>
      <w:r w:rsidR="00DD7A25" w:rsidRPr="00161B45">
        <w:rPr>
          <w:b w:val="0"/>
          <w:bCs w:val="0"/>
        </w:rPr>
        <w:t>Аналіз ефективності інвестицій в людський капітал</w:t>
      </w:r>
      <w:r w:rsidR="00760074">
        <w:rPr>
          <w:b w:val="0"/>
          <w:bCs w:val="0"/>
          <w:lang w:val="uk-UA"/>
        </w:rPr>
        <w:t xml:space="preserve"> на підприємстві «ПРОКОНТРОЛ»……………………………………………………………...39</w:t>
      </w:r>
    </w:p>
    <w:p w:rsidR="00272E07" w:rsidRPr="00760074" w:rsidRDefault="00B019A0" w:rsidP="00606431">
      <w:pPr>
        <w:pStyle w:val="11"/>
        <w:rPr>
          <w:lang w:val="uk-UA"/>
        </w:rPr>
      </w:pPr>
      <w:r w:rsidRPr="00856624">
        <w:t>РОЗДІЛ 3</w:t>
      </w:r>
      <w:r w:rsidR="00760074">
        <w:rPr>
          <w:lang w:val="uk-UA"/>
        </w:rPr>
        <w:t>.</w:t>
      </w:r>
      <w:r w:rsidRPr="00856624">
        <w:t xml:space="preserve"> УДОСКОНАЛЕННЯ УПРАВЛІННЯ ЛЮДСЬКИМ КАПІТАЛОМ НА ПІДПРИЄМСТВІ</w:t>
      </w:r>
      <w:r w:rsidR="00760074" w:rsidRPr="00760074">
        <w:rPr>
          <w:b w:val="0"/>
          <w:bCs w:val="0"/>
          <w:lang w:val="uk-UA"/>
        </w:rPr>
        <w:t>………………………………………47</w:t>
      </w:r>
    </w:p>
    <w:p w:rsidR="00AE4DC3" w:rsidRPr="00161B45" w:rsidRDefault="00AE4DC3" w:rsidP="00606431">
      <w:pPr>
        <w:pStyle w:val="11"/>
        <w:rPr>
          <w:b w:val="0"/>
          <w:bCs w:val="0"/>
          <w:lang w:val="uk-UA"/>
        </w:rPr>
      </w:pPr>
      <w:r w:rsidRPr="003403A9">
        <w:t xml:space="preserve"> </w:t>
      </w:r>
      <w:r w:rsidRPr="00161B45">
        <w:rPr>
          <w:b w:val="0"/>
          <w:bCs w:val="0"/>
        </w:rPr>
        <w:t xml:space="preserve">3.1 </w:t>
      </w:r>
      <w:bookmarkStart w:id="0" w:name="OLE_LINK1"/>
      <w:bookmarkStart w:id="1" w:name="OLE_LINK2"/>
      <w:r w:rsidRPr="00161B45">
        <w:rPr>
          <w:b w:val="0"/>
          <w:bCs w:val="0"/>
        </w:rPr>
        <w:t xml:space="preserve">Розробка стратегії управління людським капіталом на підприємстві </w:t>
      </w:r>
      <w:bookmarkEnd w:id="0"/>
      <w:bookmarkEnd w:id="1"/>
      <w:r w:rsidR="00161B45">
        <w:rPr>
          <w:b w:val="0"/>
          <w:bCs w:val="0"/>
          <w:lang w:val="uk-UA"/>
        </w:rPr>
        <w:t>«ПРОКОНТРОЛ»</w:t>
      </w:r>
      <w:r w:rsidR="00760074">
        <w:rPr>
          <w:b w:val="0"/>
          <w:bCs w:val="0"/>
          <w:lang w:val="uk-UA"/>
        </w:rPr>
        <w:t>……………………………………………………………...47</w:t>
      </w:r>
    </w:p>
    <w:p w:rsidR="0037603D" w:rsidRPr="00161B45" w:rsidRDefault="00AE4DC3" w:rsidP="00606431">
      <w:pPr>
        <w:pStyle w:val="11"/>
        <w:rPr>
          <w:b w:val="0"/>
          <w:bCs w:val="0"/>
          <w:lang w:val="uk-UA"/>
        </w:rPr>
        <w:sectPr w:rsidR="0037603D" w:rsidRPr="00161B45">
          <w:type w:val="continuous"/>
          <w:pgSz w:w="11906" w:h="16838"/>
          <w:pgMar w:top="851" w:right="1134" w:bottom="1418" w:left="1701" w:header="709" w:footer="709" w:gutter="0"/>
          <w:cols w:space="720"/>
          <w:formProt w:val="0"/>
          <w:docGrid w:linePitch="360" w:charSpace="8192"/>
        </w:sectPr>
      </w:pPr>
      <w:r w:rsidRPr="00161B45">
        <w:rPr>
          <w:b w:val="0"/>
          <w:bCs w:val="0"/>
        </w:rPr>
        <w:t xml:space="preserve">3.2 </w:t>
      </w:r>
      <w:r w:rsidR="0037603D" w:rsidRPr="00161B45">
        <w:rPr>
          <w:b w:val="0"/>
          <w:bCs w:val="0"/>
        </w:rPr>
        <w:t>Розробка рекомендацій по розширенню корпоративного інвестування в людський капіта</w:t>
      </w:r>
      <w:r w:rsidR="0037603D" w:rsidRPr="00161B45">
        <w:rPr>
          <w:b w:val="0"/>
          <w:bCs w:val="0"/>
          <w:lang w:val="uk-UA"/>
        </w:rPr>
        <w:t>л</w:t>
      </w:r>
      <w:r w:rsidR="00DE4BE0">
        <w:rPr>
          <w:b w:val="0"/>
          <w:bCs w:val="0"/>
          <w:lang w:val="uk-UA"/>
        </w:rPr>
        <w:t xml:space="preserve"> для підприємства «ПРОКОНТРОЛ»…..…………………55</w:t>
      </w:r>
    </w:p>
    <w:p w:rsidR="00DE4BE0" w:rsidRPr="00DE4BE0" w:rsidRDefault="00DE4BE0" w:rsidP="00DE4BE0">
      <w:pPr>
        <w:spacing w:line="360" w:lineRule="auto"/>
        <w:jc w:val="both"/>
        <w:rPr>
          <w:rFonts w:ascii="Times New Roman" w:hAnsi="Times New Roman" w:cs="Times New Roman"/>
          <w:sz w:val="28"/>
          <w:szCs w:val="28"/>
        </w:rPr>
      </w:pPr>
      <w:r w:rsidRPr="00DE4BE0">
        <w:rPr>
          <w:rFonts w:ascii="Times New Roman" w:hAnsi="Times New Roman" w:cs="Times New Roman"/>
          <w:sz w:val="28"/>
          <w:szCs w:val="28"/>
          <w:lang w:val="uk-UA"/>
        </w:rPr>
        <w:lastRenderedPageBreak/>
        <w:t xml:space="preserve">3.3 </w:t>
      </w:r>
      <w:r w:rsidRPr="00DE4BE0">
        <w:rPr>
          <w:rFonts w:ascii="Times New Roman" w:hAnsi="Times New Roman" w:cs="Times New Roman"/>
          <w:sz w:val="28"/>
          <w:szCs w:val="28"/>
        </w:rPr>
        <w:t>Застосування міжнародного досвіду корпоративного інвестування в людський капітал</w:t>
      </w:r>
      <w:r w:rsidRPr="00DE4BE0">
        <w:rPr>
          <w:rFonts w:ascii="Times New Roman" w:hAnsi="Times New Roman" w:cs="Times New Roman"/>
          <w:sz w:val="28"/>
          <w:szCs w:val="28"/>
          <w:lang w:val="uk-UA"/>
        </w:rPr>
        <w:t>…………………</w:t>
      </w:r>
      <w:r>
        <w:rPr>
          <w:rFonts w:ascii="Times New Roman" w:hAnsi="Times New Roman" w:cs="Times New Roman"/>
          <w:sz w:val="28"/>
          <w:szCs w:val="28"/>
          <w:lang w:val="uk-UA"/>
        </w:rPr>
        <w:t>…………………………………..</w:t>
      </w:r>
      <w:r w:rsidRPr="00DE4BE0">
        <w:rPr>
          <w:rFonts w:ascii="Times New Roman" w:hAnsi="Times New Roman" w:cs="Times New Roman"/>
          <w:sz w:val="28"/>
          <w:szCs w:val="28"/>
          <w:lang w:val="uk-UA"/>
        </w:rPr>
        <w:t>……….60</w:t>
      </w:r>
    </w:p>
    <w:p w:rsidR="00DE4BE0" w:rsidRDefault="00DE4BE0" w:rsidP="00DE4BE0">
      <w:pPr>
        <w:pStyle w:val="11"/>
        <w:rPr>
          <w:b w:val="0"/>
          <w:bCs w:val="0"/>
          <w:lang w:val="uk-UA"/>
        </w:rPr>
      </w:pPr>
      <w:r w:rsidRPr="00DE4BE0">
        <w:rPr>
          <w:lang w:val="uk-UA"/>
        </w:rPr>
        <w:t>ВИСНОВКИ</w:t>
      </w:r>
      <w:r>
        <w:rPr>
          <w:b w:val="0"/>
          <w:bCs w:val="0"/>
          <w:lang w:val="uk-UA"/>
        </w:rPr>
        <w:t>………………...…...……………………………………………68</w:t>
      </w:r>
    </w:p>
    <w:p w:rsidR="00DE4BE0" w:rsidRPr="00DE4BE0" w:rsidRDefault="00DE4BE0" w:rsidP="00DE4BE0">
      <w:pPr>
        <w:rPr>
          <w:rFonts w:ascii="Times New Roman" w:hAnsi="Times New Roman" w:cs="Times New Roman"/>
          <w:sz w:val="28"/>
          <w:szCs w:val="28"/>
          <w:lang w:val="uk-UA"/>
        </w:rPr>
      </w:pPr>
      <w:r w:rsidRPr="00DE4BE0">
        <w:rPr>
          <w:rFonts w:ascii="Times New Roman" w:hAnsi="Times New Roman" w:cs="Times New Roman"/>
          <w:b/>
          <w:bCs/>
          <w:sz w:val="28"/>
          <w:szCs w:val="28"/>
          <w:lang w:val="uk-UA"/>
        </w:rPr>
        <w:t>СПИСОК ВИКОРИСТАННОЇ ЛІТЕРАТУРИ</w:t>
      </w:r>
      <w:r w:rsidRPr="00DE4BE0">
        <w:rPr>
          <w:rFonts w:ascii="Times New Roman" w:hAnsi="Times New Roman" w:cs="Times New Roman"/>
          <w:sz w:val="28"/>
          <w:szCs w:val="28"/>
          <w:lang w:val="uk-UA"/>
        </w:rPr>
        <w:t>…………</w:t>
      </w:r>
      <w:r>
        <w:rPr>
          <w:rFonts w:ascii="Times New Roman" w:hAnsi="Times New Roman" w:cs="Times New Roman"/>
          <w:sz w:val="28"/>
          <w:szCs w:val="28"/>
          <w:lang w:val="uk-UA"/>
        </w:rPr>
        <w:t>...</w:t>
      </w:r>
      <w:r w:rsidRPr="00DE4BE0">
        <w:rPr>
          <w:rFonts w:ascii="Times New Roman" w:hAnsi="Times New Roman" w:cs="Times New Roman"/>
          <w:sz w:val="28"/>
          <w:szCs w:val="28"/>
          <w:lang w:val="uk-UA"/>
        </w:rPr>
        <w:t>………………71</w:t>
      </w:r>
    </w:p>
    <w:p w:rsidR="00DE4BE0" w:rsidRPr="00DE4BE0" w:rsidRDefault="00DE4BE0" w:rsidP="00DE4BE0">
      <w:pPr>
        <w:rPr>
          <w:lang w:val="uk-UA"/>
        </w:rPr>
      </w:pPr>
    </w:p>
    <w:p w:rsidR="00AE4DC3" w:rsidRPr="00161B45" w:rsidRDefault="00AE4DC3" w:rsidP="00606431">
      <w:pPr>
        <w:pStyle w:val="11"/>
        <w:rPr>
          <w:b w:val="0"/>
          <w:bCs w:val="0"/>
        </w:rPr>
      </w:pPr>
      <w:r w:rsidRPr="00161B45">
        <w:rPr>
          <w:b w:val="0"/>
          <w:bCs w:val="0"/>
        </w:rPr>
        <w:t xml:space="preserve"> </w:t>
      </w:r>
    </w:p>
    <w:p w:rsidR="00A30386" w:rsidRDefault="00A30386" w:rsidP="00606431">
      <w:pPr>
        <w:pStyle w:val="11"/>
        <w:rPr>
          <w:lang w:val="uk-UA"/>
        </w:rPr>
      </w:pPr>
      <w:r>
        <w:rPr>
          <w:lang w:val="uk-UA"/>
        </w:rPr>
        <w:lastRenderedPageBreak/>
        <w:br w:type="page"/>
      </w:r>
    </w:p>
    <w:p w:rsidR="000669D6" w:rsidRPr="00BB1245" w:rsidRDefault="000669D6" w:rsidP="00606431">
      <w:pPr>
        <w:pStyle w:val="11"/>
        <w:rPr>
          <w:lang w:val="uk-UA"/>
        </w:rPr>
        <w:sectPr w:rsidR="000669D6" w:rsidRPr="00BB1245">
          <w:type w:val="continuous"/>
          <w:pgSz w:w="11906" w:h="16838"/>
          <w:pgMar w:top="851" w:right="1134" w:bottom="1418" w:left="1701" w:header="709" w:footer="709" w:gutter="0"/>
          <w:cols w:space="720"/>
          <w:formProt w:val="0"/>
          <w:docGrid w:linePitch="360" w:charSpace="8192"/>
        </w:sectPr>
      </w:pPr>
    </w:p>
    <w:p w:rsidR="00FC70C1" w:rsidRPr="00FC70C1" w:rsidRDefault="00FC70C1" w:rsidP="00FC70C1">
      <w:pPr>
        <w:widowControl w:val="0"/>
        <w:spacing w:after="0" w:line="360" w:lineRule="auto"/>
        <w:ind w:firstLine="709"/>
        <w:jc w:val="center"/>
        <w:rPr>
          <w:rFonts w:ascii="Times New Roman" w:eastAsia="Times New Roman" w:hAnsi="Times New Roman" w:cs="Times New Roman"/>
          <w:b/>
          <w:bCs/>
          <w:kern w:val="0"/>
          <w:sz w:val="28"/>
          <w:szCs w:val="28"/>
          <w:lang w:val="uk-UA"/>
        </w:rPr>
      </w:pPr>
      <w:r w:rsidRPr="00FC70C1">
        <w:rPr>
          <w:rFonts w:ascii="Times New Roman" w:eastAsia="Times New Roman" w:hAnsi="Times New Roman" w:cs="Times New Roman"/>
          <w:b/>
          <w:bCs/>
          <w:kern w:val="0"/>
          <w:sz w:val="28"/>
          <w:szCs w:val="28"/>
          <w:lang w:val="uk-UA"/>
        </w:rPr>
        <w:lastRenderedPageBreak/>
        <w:t>ВСТУП</w:t>
      </w:r>
    </w:p>
    <w:p w:rsidR="00FC70C1" w:rsidRPr="00FC70C1" w:rsidRDefault="00513DB3" w:rsidP="00513DB3">
      <w:pPr>
        <w:widowControl w:val="0"/>
        <w:spacing w:after="0" w:line="360" w:lineRule="auto"/>
        <w:ind w:firstLine="709"/>
        <w:jc w:val="both"/>
        <w:rPr>
          <w:rFonts w:ascii="Times New Roman" w:eastAsia="Times New Roman" w:hAnsi="Times New Roman" w:cs="Times New Roman"/>
          <w:kern w:val="0"/>
          <w:sz w:val="28"/>
          <w:szCs w:val="28"/>
          <w:lang w:val="uk-UA"/>
        </w:rPr>
      </w:pPr>
      <w:r w:rsidRPr="00513DB3">
        <w:rPr>
          <w:rFonts w:ascii="Times New Roman" w:eastAsia="Times New Roman" w:hAnsi="Times New Roman" w:cs="Times New Roman"/>
          <w:b/>
          <w:bCs/>
          <w:kern w:val="0"/>
          <w:sz w:val="28"/>
          <w:szCs w:val="28"/>
          <w:lang w:val="uk-UA"/>
        </w:rPr>
        <w:t>Актуальність.</w:t>
      </w:r>
      <w:r>
        <w:rPr>
          <w:rFonts w:ascii="Times New Roman" w:eastAsia="Times New Roman" w:hAnsi="Times New Roman" w:cs="Times New Roman"/>
          <w:kern w:val="0"/>
          <w:sz w:val="28"/>
          <w:szCs w:val="28"/>
          <w:lang w:val="uk-UA"/>
        </w:rPr>
        <w:t xml:space="preserve"> </w:t>
      </w:r>
      <w:r w:rsidR="00FC70C1" w:rsidRPr="00FC70C1">
        <w:rPr>
          <w:rFonts w:ascii="Times New Roman" w:eastAsia="Times New Roman" w:hAnsi="Times New Roman" w:cs="Times New Roman"/>
          <w:kern w:val="0"/>
          <w:sz w:val="28"/>
          <w:szCs w:val="28"/>
          <w:lang w:val="uk-UA"/>
        </w:rPr>
        <w:t>У сучасних умовах, коли світовий ринок праці характеризується високою конкуренцією, ефективне управління людським капіталом є одним із ключових факторів успіху підприємства.</w:t>
      </w:r>
      <w:r>
        <w:rPr>
          <w:rFonts w:ascii="Times New Roman" w:eastAsia="Times New Roman" w:hAnsi="Times New Roman" w:cs="Times New Roman"/>
          <w:kern w:val="0"/>
          <w:sz w:val="28"/>
          <w:szCs w:val="28"/>
          <w:lang w:val="uk-UA"/>
        </w:rPr>
        <w:t xml:space="preserve"> </w:t>
      </w:r>
      <w:r w:rsidR="00FC70C1" w:rsidRPr="00FC70C1">
        <w:rPr>
          <w:rFonts w:ascii="Times New Roman" w:eastAsia="Times New Roman" w:hAnsi="Times New Roman" w:cs="Times New Roman"/>
          <w:kern w:val="0"/>
          <w:sz w:val="28"/>
          <w:szCs w:val="28"/>
          <w:lang w:val="uk-UA"/>
        </w:rPr>
        <w:t>Людський капітал є найважливішим активом підприємства. Він включає в себе знання, навички, здібності та інші характеристики працівників, які дозволяють їм бути продуктивними та створювати додану вартість.</w:t>
      </w:r>
    </w:p>
    <w:p w:rsidR="00FC70C1" w:rsidRPr="00FC70C1" w:rsidRDefault="00FC70C1" w:rsidP="00513DB3">
      <w:pPr>
        <w:widowControl w:val="0"/>
        <w:spacing w:after="0" w:line="360" w:lineRule="auto"/>
        <w:ind w:firstLine="709"/>
        <w:jc w:val="both"/>
        <w:rPr>
          <w:rFonts w:ascii="Times New Roman" w:eastAsia="Times New Roman" w:hAnsi="Times New Roman" w:cs="Times New Roman"/>
          <w:kern w:val="0"/>
          <w:sz w:val="28"/>
          <w:szCs w:val="28"/>
          <w:lang w:val="uk-UA"/>
        </w:rPr>
      </w:pPr>
      <w:r w:rsidRPr="00FC70C1">
        <w:rPr>
          <w:rFonts w:ascii="Times New Roman" w:eastAsia="Times New Roman" w:hAnsi="Times New Roman" w:cs="Times New Roman"/>
          <w:kern w:val="0"/>
          <w:sz w:val="28"/>
          <w:szCs w:val="28"/>
          <w:lang w:val="uk-UA"/>
        </w:rPr>
        <w:t>Удосконалення управління людським капіталом на підприємстві передбачає розробку та впровадження ефективних систем і методів управління персоналом. Ці системи і методи повинні бути спрямовані на підвищення продуктивності праці, залучення та утримання високоякісних кадрів, а також створення мотивуючого середовища праці.</w:t>
      </w:r>
      <w:r w:rsidR="00513DB3">
        <w:rPr>
          <w:rFonts w:ascii="Times New Roman" w:eastAsia="Times New Roman" w:hAnsi="Times New Roman" w:cs="Times New Roman"/>
          <w:kern w:val="0"/>
          <w:sz w:val="28"/>
          <w:szCs w:val="28"/>
          <w:lang w:val="uk-UA"/>
        </w:rPr>
        <w:t xml:space="preserve"> </w:t>
      </w:r>
      <w:r w:rsidRPr="00FC70C1">
        <w:rPr>
          <w:rFonts w:ascii="Times New Roman" w:eastAsia="Times New Roman" w:hAnsi="Times New Roman" w:cs="Times New Roman"/>
          <w:kern w:val="0"/>
          <w:sz w:val="28"/>
          <w:szCs w:val="28"/>
          <w:lang w:val="uk-UA"/>
        </w:rPr>
        <w:t>Впровадження ефективних систем і методів управління людським капіталом на підприємстві може призвести до позитивних результатів</w:t>
      </w:r>
      <w:r>
        <w:rPr>
          <w:rFonts w:ascii="Times New Roman" w:eastAsia="Times New Roman" w:hAnsi="Times New Roman" w:cs="Times New Roman"/>
          <w:kern w:val="0"/>
          <w:sz w:val="28"/>
          <w:szCs w:val="28"/>
          <w:lang w:val="uk-UA"/>
        </w:rPr>
        <w:t>.</w:t>
      </w:r>
    </w:p>
    <w:p w:rsidR="00FC70C1" w:rsidRPr="00FC70C1" w:rsidRDefault="00FC70C1" w:rsidP="00FC70C1">
      <w:pPr>
        <w:widowControl w:val="0"/>
        <w:spacing w:after="0" w:line="360" w:lineRule="auto"/>
        <w:ind w:firstLine="709"/>
        <w:jc w:val="both"/>
        <w:rPr>
          <w:rFonts w:ascii="Times New Roman" w:eastAsia="Times New Roman" w:hAnsi="Times New Roman" w:cs="Times New Roman"/>
          <w:kern w:val="0"/>
          <w:sz w:val="28"/>
          <w:szCs w:val="28"/>
          <w:lang w:val="uk-UA"/>
        </w:rPr>
      </w:pPr>
      <w:r w:rsidRPr="00FC70C1">
        <w:rPr>
          <w:rFonts w:ascii="Times New Roman" w:eastAsia="Times New Roman" w:hAnsi="Times New Roman" w:cs="Times New Roman"/>
          <w:kern w:val="0"/>
          <w:sz w:val="28"/>
          <w:szCs w:val="28"/>
          <w:lang w:val="uk-UA"/>
        </w:rPr>
        <w:t>Тому розгляд теми удосконалення управління людським капіталом на підприємстві в сучасних умовах є актуальним і важливим.</w:t>
      </w:r>
    </w:p>
    <w:p w:rsidR="00FC70C1" w:rsidRPr="00FC70C1" w:rsidRDefault="00FC70C1" w:rsidP="00FC70C1">
      <w:pPr>
        <w:widowControl w:val="0"/>
        <w:spacing w:after="0" w:line="360" w:lineRule="auto"/>
        <w:ind w:firstLine="709"/>
        <w:jc w:val="both"/>
        <w:rPr>
          <w:rFonts w:ascii="Times New Roman" w:eastAsia="Times New Roman" w:hAnsi="Times New Roman" w:cs="Times New Roman"/>
          <w:kern w:val="0"/>
          <w:sz w:val="28"/>
          <w:szCs w:val="28"/>
          <w:lang w:val="uk-UA"/>
        </w:rPr>
      </w:pPr>
      <w:r w:rsidRPr="00FC70C1">
        <w:rPr>
          <w:rFonts w:ascii="Times New Roman" w:eastAsia="Times New Roman" w:hAnsi="Times New Roman" w:cs="Times New Roman"/>
          <w:kern w:val="0"/>
          <w:sz w:val="28"/>
          <w:szCs w:val="28"/>
          <w:lang w:val="uk-UA"/>
        </w:rPr>
        <w:t>В умовах зростаючої конкуренції підприємствам необхідно постійно удосконалювати свої системи і методи управління персоналом, щоб залишатися конкурентоспроможними. Швидкий розвиток технологій також вимагає від працівників постійного навчання і підвищення кваліфікації. Зміна потреб і цінностей працівників вимагає від підприємств створення мотивуючого середовища праці, яке відповідало б новим потребам працівників.</w:t>
      </w:r>
    </w:p>
    <w:p w:rsidR="00457831" w:rsidRPr="000669D6" w:rsidRDefault="00FC70C1" w:rsidP="00FC70C1">
      <w:pPr>
        <w:widowControl w:val="0"/>
        <w:spacing w:after="0" w:line="360" w:lineRule="auto"/>
        <w:ind w:firstLine="709"/>
        <w:jc w:val="both"/>
        <w:rPr>
          <w:rFonts w:ascii="Times New Roman" w:eastAsia="Times New Roman" w:hAnsi="Times New Roman" w:cs="Times New Roman"/>
          <w:kern w:val="0"/>
          <w:sz w:val="28"/>
          <w:szCs w:val="28"/>
          <w:lang w:val="uk-UA"/>
        </w:rPr>
      </w:pPr>
      <w:r w:rsidRPr="00FC70C1">
        <w:rPr>
          <w:rFonts w:ascii="Times New Roman" w:eastAsia="Times New Roman" w:hAnsi="Times New Roman" w:cs="Times New Roman"/>
          <w:kern w:val="0"/>
          <w:sz w:val="28"/>
          <w:szCs w:val="28"/>
          <w:lang w:val="uk-UA"/>
        </w:rPr>
        <w:t>Впровадження ефективних систем і методів управління людським капіталом на підприємстві дозволяє вирішити ці завдання і забезпечити його успіх в сучасних умовах.</w:t>
      </w:r>
    </w:p>
    <w:p w:rsidR="00457831" w:rsidRPr="00F172D1" w:rsidRDefault="00457831" w:rsidP="00FC70C1">
      <w:pPr>
        <w:widowControl w:val="0"/>
        <w:spacing w:after="0" w:line="360" w:lineRule="auto"/>
        <w:ind w:firstLine="709"/>
        <w:jc w:val="both"/>
        <w:rPr>
          <w:rFonts w:ascii="Times New Roman" w:eastAsia="Times New Roman" w:hAnsi="Times New Roman" w:cs="Times New Roman"/>
          <w:kern w:val="0"/>
          <w:sz w:val="28"/>
          <w:szCs w:val="28"/>
          <w:lang w:val="uk-UA"/>
        </w:rPr>
      </w:pPr>
      <w:r w:rsidRPr="00513DB3">
        <w:rPr>
          <w:rFonts w:ascii="Times New Roman" w:eastAsia="Times New Roman" w:hAnsi="Times New Roman" w:cs="Times New Roman"/>
          <w:b/>
          <w:bCs/>
          <w:kern w:val="0"/>
          <w:sz w:val="28"/>
          <w:szCs w:val="28"/>
          <w:lang w:val="uk-UA"/>
        </w:rPr>
        <w:t>Об'єкт дослідження</w:t>
      </w:r>
      <w:r w:rsidRPr="00F172D1">
        <w:rPr>
          <w:rFonts w:ascii="Times New Roman" w:eastAsia="Times New Roman" w:hAnsi="Times New Roman" w:cs="Times New Roman"/>
          <w:kern w:val="0"/>
          <w:sz w:val="28"/>
          <w:szCs w:val="28"/>
          <w:lang w:val="uk-UA"/>
        </w:rPr>
        <w:t>: управління людським капіталом на підприємстві.</w:t>
      </w:r>
    </w:p>
    <w:p w:rsidR="00457831" w:rsidRDefault="00457831" w:rsidP="00457831">
      <w:pPr>
        <w:widowControl w:val="0"/>
        <w:spacing w:after="0" w:line="360" w:lineRule="auto"/>
        <w:ind w:firstLine="709"/>
        <w:jc w:val="both"/>
        <w:rPr>
          <w:rFonts w:ascii="Times New Roman" w:eastAsia="Times New Roman" w:hAnsi="Times New Roman" w:cs="Times New Roman"/>
          <w:kern w:val="0"/>
          <w:sz w:val="28"/>
          <w:szCs w:val="28"/>
          <w:lang w:val="uk-UA"/>
        </w:rPr>
      </w:pPr>
      <w:r w:rsidRPr="00513DB3">
        <w:rPr>
          <w:rFonts w:ascii="Times New Roman" w:eastAsia="Times New Roman" w:hAnsi="Times New Roman" w:cs="Times New Roman"/>
          <w:b/>
          <w:bCs/>
          <w:kern w:val="0"/>
          <w:sz w:val="28"/>
          <w:szCs w:val="28"/>
          <w:lang w:val="uk-UA"/>
        </w:rPr>
        <w:t>Предмет дослідження</w:t>
      </w:r>
      <w:r w:rsidRPr="00F172D1">
        <w:rPr>
          <w:rFonts w:ascii="Times New Roman" w:eastAsia="Times New Roman" w:hAnsi="Times New Roman" w:cs="Times New Roman"/>
          <w:kern w:val="0"/>
          <w:sz w:val="28"/>
          <w:szCs w:val="28"/>
          <w:lang w:val="uk-UA"/>
        </w:rPr>
        <w:t>: удосконалення управління людським капіталом на підприємстві в сучасних умовах.</w:t>
      </w:r>
    </w:p>
    <w:p w:rsidR="00457831" w:rsidRPr="00513DB3" w:rsidRDefault="00457831" w:rsidP="00457831">
      <w:pPr>
        <w:widowControl w:val="0"/>
        <w:spacing w:after="0" w:line="360" w:lineRule="auto"/>
        <w:ind w:firstLine="709"/>
        <w:jc w:val="both"/>
        <w:rPr>
          <w:rFonts w:ascii="Times New Roman" w:eastAsia="Times New Roman" w:hAnsi="Times New Roman" w:cs="Times New Roman"/>
          <w:b/>
          <w:bCs/>
          <w:kern w:val="0"/>
          <w:sz w:val="28"/>
          <w:szCs w:val="28"/>
        </w:rPr>
      </w:pPr>
      <w:r w:rsidRPr="00513DB3">
        <w:rPr>
          <w:rFonts w:ascii="Times New Roman" w:eastAsia="Times New Roman" w:hAnsi="Times New Roman" w:cs="Times New Roman"/>
          <w:b/>
          <w:bCs/>
          <w:kern w:val="0"/>
          <w:sz w:val="28"/>
          <w:szCs w:val="28"/>
        </w:rPr>
        <w:t>Мета дипломної роботи полягає у наступному:</w:t>
      </w:r>
    </w:p>
    <w:p w:rsidR="00457831" w:rsidRPr="00F172D1" w:rsidRDefault="00457831" w:rsidP="00457831">
      <w:pPr>
        <w:widowControl w:val="0"/>
        <w:numPr>
          <w:ilvl w:val="0"/>
          <w:numId w:val="1"/>
        </w:numPr>
        <w:spacing w:after="0" w:line="360" w:lineRule="auto"/>
        <w:jc w:val="both"/>
        <w:rPr>
          <w:rFonts w:ascii="Times New Roman" w:eastAsia="Times New Roman" w:hAnsi="Times New Roman" w:cs="Times New Roman"/>
          <w:kern w:val="0"/>
          <w:sz w:val="28"/>
          <w:szCs w:val="28"/>
        </w:rPr>
      </w:pPr>
      <w:r w:rsidRPr="00F172D1">
        <w:rPr>
          <w:rFonts w:ascii="Times New Roman" w:eastAsia="Times New Roman" w:hAnsi="Times New Roman" w:cs="Times New Roman"/>
          <w:kern w:val="0"/>
          <w:sz w:val="28"/>
          <w:szCs w:val="28"/>
        </w:rPr>
        <w:t xml:space="preserve">Проаналізувати поточний стан управління людським капіталом на  </w:t>
      </w:r>
      <w:r w:rsidRPr="00F172D1">
        <w:rPr>
          <w:rFonts w:ascii="Times New Roman" w:eastAsia="Times New Roman" w:hAnsi="Times New Roman" w:cs="Times New Roman"/>
          <w:kern w:val="0"/>
          <w:sz w:val="28"/>
          <w:szCs w:val="28"/>
        </w:rPr>
        <w:lastRenderedPageBreak/>
        <w:t>підприємстві</w:t>
      </w:r>
      <w:r w:rsidR="002D2681">
        <w:rPr>
          <w:rFonts w:ascii="Times New Roman" w:eastAsia="Times New Roman" w:hAnsi="Times New Roman" w:cs="Times New Roman"/>
          <w:kern w:val="0"/>
          <w:sz w:val="28"/>
          <w:szCs w:val="28"/>
          <w:lang w:val="uk-UA"/>
        </w:rPr>
        <w:t xml:space="preserve"> </w:t>
      </w:r>
      <w:r w:rsidR="002D2681">
        <w:rPr>
          <w:rFonts w:ascii="Times New Roman" w:eastAsia="Times New Roman" w:hAnsi="Times New Roman" w:cs="Times New Roman"/>
          <w:kern w:val="0"/>
          <w:sz w:val="28"/>
          <w:szCs w:val="28"/>
        </w:rPr>
        <w:t>«ПроКонтрол»</w:t>
      </w:r>
      <w:r w:rsidRPr="00F172D1">
        <w:rPr>
          <w:rFonts w:ascii="Times New Roman" w:eastAsia="Times New Roman" w:hAnsi="Times New Roman" w:cs="Times New Roman"/>
          <w:kern w:val="0"/>
          <w:sz w:val="28"/>
          <w:szCs w:val="28"/>
        </w:rPr>
        <w:t>.</w:t>
      </w:r>
    </w:p>
    <w:p w:rsidR="00457831" w:rsidRPr="00F172D1" w:rsidRDefault="00457831" w:rsidP="00457831">
      <w:pPr>
        <w:widowControl w:val="0"/>
        <w:numPr>
          <w:ilvl w:val="0"/>
          <w:numId w:val="1"/>
        </w:numPr>
        <w:spacing w:after="0" w:line="360" w:lineRule="auto"/>
        <w:jc w:val="both"/>
        <w:rPr>
          <w:rFonts w:ascii="Times New Roman" w:eastAsia="Times New Roman" w:hAnsi="Times New Roman" w:cs="Times New Roman"/>
          <w:kern w:val="0"/>
          <w:sz w:val="28"/>
          <w:szCs w:val="28"/>
        </w:rPr>
      </w:pPr>
      <w:r w:rsidRPr="00F172D1">
        <w:rPr>
          <w:rFonts w:ascii="Times New Roman" w:eastAsia="Times New Roman" w:hAnsi="Times New Roman" w:cs="Times New Roman"/>
          <w:kern w:val="0"/>
          <w:sz w:val="28"/>
          <w:szCs w:val="28"/>
        </w:rPr>
        <w:t>Визначити проблеми та виклики, з якими стикається підприємство у сфері управління людським капіталом.</w:t>
      </w:r>
    </w:p>
    <w:p w:rsidR="00457831" w:rsidRPr="00F172D1" w:rsidRDefault="00457831" w:rsidP="00457831">
      <w:pPr>
        <w:widowControl w:val="0"/>
        <w:numPr>
          <w:ilvl w:val="0"/>
          <w:numId w:val="1"/>
        </w:numPr>
        <w:spacing w:after="0" w:line="360" w:lineRule="auto"/>
        <w:jc w:val="both"/>
        <w:rPr>
          <w:rFonts w:ascii="Times New Roman" w:eastAsia="Times New Roman" w:hAnsi="Times New Roman" w:cs="Times New Roman"/>
          <w:kern w:val="0"/>
          <w:sz w:val="28"/>
          <w:szCs w:val="28"/>
        </w:rPr>
      </w:pPr>
      <w:r w:rsidRPr="00F172D1">
        <w:rPr>
          <w:rFonts w:ascii="Times New Roman" w:eastAsia="Times New Roman" w:hAnsi="Times New Roman" w:cs="Times New Roman"/>
          <w:kern w:val="0"/>
          <w:sz w:val="28"/>
          <w:szCs w:val="28"/>
        </w:rPr>
        <w:t>Розробити стратегію удосконалення управління людським капіталом, враховуючи сучасні тенденції та потреби підприємства.</w:t>
      </w:r>
    </w:p>
    <w:p w:rsidR="00457831" w:rsidRPr="00F172D1" w:rsidRDefault="00457831" w:rsidP="00457831">
      <w:pPr>
        <w:widowControl w:val="0"/>
        <w:numPr>
          <w:ilvl w:val="0"/>
          <w:numId w:val="1"/>
        </w:numPr>
        <w:spacing w:after="0" w:line="360" w:lineRule="auto"/>
        <w:jc w:val="both"/>
        <w:rPr>
          <w:rFonts w:ascii="Times New Roman" w:eastAsia="Times New Roman" w:hAnsi="Times New Roman" w:cs="Times New Roman"/>
          <w:kern w:val="0"/>
          <w:sz w:val="28"/>
          <w:szCs w:val="28"/>
        </w:rPr>
      </w:pPr>
      <w:r w:rsidRPr="00F172D1">
        <w:rPr>
          <w:rFonts w:ascii="Times New Roman" w:eastAsia="Times New Roman" w:hAnsi="Times New Roman" w:cs="Times New Roman"/>
          <w:kern w:val="0"/>
          <w:sz w:val="28"/>
          <w:szCs w:val="28"/>
        </w:rPr>
        <w:t>Впровадити нові інструменти та методи управління людським капіталом на підприємстві</w:t>
      </w:r>
      <w:r w:rsidR="002D2681">
        <w:rPr>
          <w:rFonts w:ascii="Times New Roman" w:eastAsia="Times New Roman" w:hAnsi="Times New Roman" w:cs="Times New Roman"/>
          <w:kern w:val="0"/>
          <w:sz w:val="28"/>
          <w:szCs w:val="28"/>
          <w:lang w:val="uk-UA"/>
        </w:rPr>
        <w:t xml:space="preserve"> «ПроКонтрол»</w:t>
      </w:r>
      <w:r w:rsidRPr="00F172D1">
        <w:rPr>
          <w:rFonts w:ascii="Times New Roman" w:eastAsia="Times New Roman" w:hAnsi="Times New Roman" w:cs="Times New Roman"/>
          <w:kern w:val="0"/>
          <w:sz w:val="28"/>
          <w:szCs w:val="28"/>
        </w:rPr>
        <w:t>.</w:t>
      </w:r>
    </w:p>
    <w:p w:rsidR="00457831" w:rsidRPr="00F172D1" w:rsidRDefault="00457831" w:rsidP="00457831">
      <w:pPr>
        <w:widowControl w:val="0"/>
        <w:numPr>
          <w:ilvl w:val="0"/>
          <w:numId w:val="1"/>
        </w:numPr>
        <w:spacing w:after="0" w:line="360" w:lineRule="auto"/>
        <w:jc w:val="both"/>
        <w:rPr>
          <w:rFonts w:ascii="Times New Roman" w:eastAsia="Times New Roman" w:hAnsi="Times New Roman" w:cs="Times New Roman"/>
          <w:kern w:val="0"/>
          <w:sz w:val="28"/>
          <w:szCs w:val="28"/>
        </w:rPr>
      </w:pPr>
      <w:r w:rsidRPr="00F172D1">
        <w:rPr>
          <w:rFonts w:ascii="Times New Roman" w:eastAsia="Times New Roman" w:hAnsi="Times New Roman" w:cs="Times New Roman"/>
          <w:kern w:val="0"/>
          <w:sz w:val="28"/>
          <w:szCs w:val="28"/>
        </w:rPr>
        <w:t>Оцінити результати та ефективність впроваджених змін.</w:t>
      </w:r>
    </w:p>
    <w:p w:rsidR="00457831" w:rsidRDefault="00457831" w:rsidP="00457831">
      <w:pPr>
        <w:widowControl w:val="0"/>
        <w:spacing w:after="0" w:line="360" w:lineRule="auto"/>
        <w:ind w:firstLine="709"/>
        <w:jc w:val="both"/>
        <w:rPr>
          <w:rFonts w:ascii="Times New Roman" w:eastAsia="Times New Roman" w:hAnsi="Times New Roman" w:cs="Times New Roman"/>
          <w:kern w:val="0"/>
          <w:sz w:val="28"/>
          <w:szCs w:val="28"/>
        </w:rPr>
      </w:pPr>
      <w:r w:rsidRPr="00F172D1">
        <w:rPr>
          <w:rFonts w:ascii="Times New Roman" w:eastAsia="Times New Roman" w:hAnsi="Times New Roman" w:cs="Times New Roman"/>
          <w:kern w:val="0"/>
          <w:sz w:val="28"/>
          <w:szCs w:val="28"/>
        </w:rPr>
        <w:t>Отже, загальна мета роботи полягає у вдосконаленні системи управління людським капіталом на підприємстві, забезпеченні ефективного використання людського потенціалу та підвищенні конкурентоспроможності підприємства в сучасних умовах.</w:t>
      </w:r>
    </w:p>
    <w:p w:rsidR="00513DB3" w:rsidRPr="00F172D1" w:rsidRDefault="00513DB3" w:rsidP="002D2681">
      <w:pPr>
        <w:widowControl w:val="0"/>
        <w:spacing w:after="0" w:line="360" w:lineRule="auto"/>
        <w:ind w:firstLine="709"/>
        <w:jc w:val="both"/>
        <w:rPr>
          <w:rFonts w:ascii="Times New Roman" w:eastAsia="Times New Roman" w:hAnsi="Times New Roman" w:cs="Times New Roman"/>
          <w:kern w:val="0"/>
          <w:sz w:val="28"/>
          <w:szCs w:val="28"/>
        </w:rPr>
      </w:pPr>
      <w:r w:rsidRPr="00513DB3">
        <w:rPr>
          <w:rFonts w:ascii="Times New Roman" w:eastAsia="Times New Roman" w:hAnsi="Times New Roman" w:cs="Times New Roman"/>
          <w:b/>
          <w:bCs/>
          <w:kern w:val="0"/>
          <w:sz w:val="28"/>
          <w:szCs w:val="28"/>
        </w:rPr>
        <w:t>Iнфoрмацiйн</w:t>
      </w:r>
      <w:r w:rsidR="002D2681">
        <w:rPr>
          <w:rFonts w:ascii="Times New Roman" w:eastAsia="Times New Roman" w:hAnsi="Times New Roman" w:cs="Times New Roman"/>
          <w:b/>
          <w:bCs/>
          <w:kern w:val="0"/>
          <w:sz w:val="28"/>
          <w:szCs w:val="28"/>
          <w:lang w:val="uk-UA"/>
        </w:rPr>
        <w:t>у</w:t>
      </w:r>
      <w:r w:rsidRPr="00513DB3">
        <w:rPr>
          <w:rFonts w:ascii="Times New Roman" w:eastAsia="Times New Roman" w:hAnsi="Times New Roman" w:cs="Times New Roman"/>
          <w:b/>
          <w:bCs/>
          <w:kern w:val="0"/>
          <w:sz w:val="28"/>
          <w:szCs w:val="28"/>
        </w:rPr>
        <w:t xml:space="preserve"> баз</w:t>
      </w:r>
      <w:r w:rsidR="002D2681">
        <w:rPr>
          <w:rFonts w:ascii="Times New Roman" w:eastAsia="Times New Roman" w:hAnsi="Times New Roman" w:cs="Times New Roman"/>
          <w:b/>
          <w:bCs/>
          <w:kern w:val="0"/>
          <w:sz w:val="28"/>
          <w:szCs w:val="28"/>
          <w:lang w:val="uk-UA"/>
        </w:rPr>
        <w:t>у</w:t>
      </w:r>
      <w:r w:rsidRPr="00513DB3">
        <w:rPr>
          <w:rFonts w:ascii="Times New Roman" w:eastAsia="Times New Roman" w:hAnsi="Times New Roman" w:cs="Times New Roman"/>
          <w:b/>
          <w:bCs/>
          <w:kern w:val="0"/>
          <w:sz w:val="28"/>
          <w:szCs w:val="28"/>
        </w:rPr>
        <w:t xml:space="preserve"> кваліфікаційної рoбoти</w:t>
      </w:r>
      <w:r w:rsidRPr="00513DB3">
        <w:rPr>
          <w:rFonts w:ascii="Times New Roman" w:eastAsia="Times New Roman" w:hAnsi="Times New Roman" w:cs="Times New Roman"/>
          <w:kern w:val="0"/>
          <w:sz w:val="28"/>
          <w:szCs w:val="28"/>
        </w:rPr>
        <w:t xml:space="preserve"> склали чиннi нoрмативнo- правoвi дoкументи України, наукoвi рoбoти та рoзрoбки прoвiдних українських та зарубiжних вчених i фахiвцiв-практикiв iз питань управлiння, результати власних аналiтичних рoзрахункiв, </w:t>
      </w:r>
      <w:r w:rsidR="002D2681">
        <w:rPr>
          <w:rFonts w:ascii="Times New Roman" w:eastAsia="Times New Roman" w:hAnsi="Times New Roman" w:cs="Times New Roman"/>
          <w:kern w:val="0"/>
          <w:sz w:val="28"/>
          <w:szCs w:val="28"/>
          <w:lang w:val="uk-UA"/>
        </w:rPr>
        <w:t>і</w:t>
      </w:r>
      <w:r w:rsidRPr="00513DB3">
        <w:rPr>
          <w:rFonts w:ascii="Times New Roman" w:eastAsia="Times New Roman" w:hAnsi="Times New Roman" w:cs="Times New Roman"/>
          <w:kern w:val="0"/>
          <w:sz w:val="28"/>
          <w:szCs w:val="28"/>
        </w:rPr>
        <w:t xml:space="preserve">нтернет-ресурси. </w:t>
      </w:r>
    </w:p>
    <w:p w:rsidR="000669D6" w:rsidRDefault="00457831" w:rsidP="00513DB3">
      <w:pPr>
        <w:widowControl w:val="0"/>
        <w:spacing w:after="0" w:line="360" w:lineRule="auto"/>
        <w:ind w:firstLine="709"/>
        <w:jc w:val="both"/>
        <w:rPr>
          <w:rFonts w:ascii="Times New Roman" w:eastAsia="Times New Roman" w:hAnsi="Times New Roman" w:cs="Times New Roman"/>
          <w:kern w:val="0"/>
          <w:sz w:val="28"/>
          <w:szCs w:val="28"/>
          <w:lang w:val="uk-UA"/>
        </w:rPr>
      </w:pPr>
      <w:r w:rsidRPr="000669D6">
        <w:rPr>
          <w:rFonts w:ascii="Times New Roman" w:eastAsia="Times New Roman" w:hAnsi="Times New Roman" w:cs="Times New Roman"/>
          <w:kern w:val="0"/>
          <w:sz w:val="28"/>
          <w:szCs w:val="28"/>
          <w:lang w:val="uk-UA"/>
        </w:rPr>
        <w:t xml:space="preserve">Методологічною основною при написанні роботи є наукові методи, які засновані на вимогах об'єктивного і всебічного  аналізу. Дослідження проведені із застосуванням сукупності методів і способів наукового пізнання. Системно-структурний метод використаний для аналізу фінансового стану та виявлення структурних змін. Використанні наукові роботи, періодичні видання та статистичні дані офіційних сайтів. </w:t>
      </w:r>
    </w:p>
    <w:p w:rsidR="00B70BA5" w:rsidRDefault="00CC3C53" w:rsidP="00513DB3">
      <w:pPr>
        <w:pStyle w:val="a8"/>
        <w:spacing w:before="0" w:beforeAutospacing="0" w:after="0" w:afterAutospacing="0" w:line="360" w:lineRule="auto"/>
        <w:ind w:firstLine="709"/>
        <w:jc w:val="both"/>
        <w:rPr>
          <w:sz w:val="28"/>
          <w:szCs w:val="28"/>
          <w:lang w:val="uk-UA"/>
        </w:rPr>
      </w:pPr>
      <w:r w:rsidRPr="004A1ECC">
        <w:rPr>
          <w:rFonts w:ascii="Times New Roman,Bold" w:hAnsi="Times New Roman,Bold"/>
          <w:b/>
          <w:bCs/>
          <w:sz w:val="28"/>
          <w:szCs w:val="28"/>
          <w:lang w:val="uk-UA"/>
        </w:rPr>
        <w:t>Апр</w:t>
      </w:r>
      <w:r w:rsidRPr="00CC3C53">
        <w:rPr>
          <w:rFonts w:ascii="Times New Roman,Bold" w:hAnsi="Times New Roman,Bold"/>
          <w:b/>
          <w:bCs/>
          <w:sz w:val="28"/>
          <w:szCs w:val="28"/>
        </w:rPr>
        <w:t>o</w:t>
      </w:r>
      <w:r w:rsidRPr="004A1ECC">
        <w:rPr>
          <w:rFonts w:ascii="Times New Roman,Bold" w:hAnsi="Times New Roman,Bold"/>
          <w:b/>
          <w:bCs/>
          <w:sz w:val="28"/>
          <w:szCs w:val="28"/>
          <w:lang w:val="uk-UA"/>
        </w:rPr>
        <w:t>бац</w:t>
      </w:r>
      <w:r w:rsidRPr="00CC3C53">
        <w:rPr>
          <w:rFonts w:ascii="Times New Roman,Bold" w:hAnsi="Times New Roman,Bold"/>
          <w:b/>
          <w:bCs/>
          <w:sz w:val="28"/>
          <w:szCs w:val="28"/>
        </w:rPr>
        <w:t>i</w:t>
      </w:r>
      <w:r w:rsidRPr="004A1ECC">
        <w:rPr>
          <w:rFonts w:ascii="Times New Roman,Bold" w:hAnsi="Times New Roman,Bold"/>
          <w:b/>
          <w:bCs/>
          <w:sz w:val="28"/>
          <w:szCs w:val="28"/>
          <w:lang w:val="uk-UA"/>
        </w:rPr>
        <w:t>я результат</w:t>
      </w:r>
      <w:r w:rsidRPr="00CC3C53">
        <w:rPr>
          <w:rFonts w:ascii="Times New Roman,Bold" w:hAnsi="Times New Roman,Bold"/>
          <w:b/>
          <w:bCs/>
          <w:sz w:val="28"/>
          <w:szCs w:val="28"/>
        </w:rPr>
        <w:t>i</w:t>
      </w:r>
      <w:r w:rsidRPr="004A1ECC">
        <w:rPr>
          <w:rFonts w:ascii="Times New Roman,Bold" w:hAnsi="Times New Roman,Bold"/>
          <w:b/>
          <w:bCs/>
          <w:sz w:val="28"/>
          <w:szCs w:val="28"/>
          <w:lang w:val="uk-UA"/>
        </w:rPr>
        <w:t>в д</w:t>
      </w:r>
      <w:r w:rsidRPr="00CC3C53">
        <w:rPr>
          <w:rFonts w:ascii="Times New Roman,Bold" w:hAnsi="Times New Roman,Bold"/>
          <w:b/>
          <w:bCs/>
          <w:sz w:val="28"/>
          <w:szCs w:val="28"/>
        </w:rPr>
        <w:t>o</w:t>
      </w:r>
      <w:r w:rsidRPr="004A1ECC">
        <w:rPr>
          <w:rFonts w:ascii="Times New Roman,Bold" w:hAnsi="Times New Roman,Bold"/>
          <w:b/>
          <w:bCs/>
          <w:sz w:val="28"/>
          <w:szCs w:val="28"/>
          <w:lang w:val="uk-UA"/>
        </w:rPr>
        <w:t>сл</w:t>
      </w:r>
      <w:r w:rsidRPr="00CC3C53">
        <w:rPr>
          <w:rFonts w:ascii="Times New Roman,Bold" w:hAnsi="Times New Roman,Bold"/>
          <w:b/>
          <w:bCs/>
          <w:sz w:val="28"/>
          <w:szCs w:val="28"/>
        </w:rPr>
        <w:t>i</w:t>
      </w:r>
      <w:r w:rsidRPr="004A1ECC">
        <w:rPr>
          <w:rFonts w:ascii="Times New Roman,Bold" w:hAnsi="Times New Roman,Bold"/>
          <w:b/>
          <w:bCs/>
          <w:sz w:val="28"/>
          <w:szCs w:val="28"/>
          <w:lang w:val="uk-UA"/>
        </w:rPr>
        <w:t>дження та публ</w:t>
      </w:r>
      <w:r w:rsidRPr="00CC3C53">
        <w:rPr>
          <w:rFonts w:ascii="Times New Roman,Bold" w:hAnsi="Times New Roman,Bold"/>
          <w:b/>
          <w:bCs/>
          <w:sz w:val="28"/>
          <w:szCs w:val="28"/>
        </w:rPr>
        <w:t>i</w:t>
      </w:r>
      <w:r w:rsidRPr="004A1ECC">
        <w:rPr>
          <w:rFonts w:ascii="Times New Roman,Bold" w:hAnsi="Times New Roman,Bold"/>
          <w:b/>
          <w:bCs/>
          <w:sz w:val="28"/>
          <w:szCs w:val="28"/>
          <w:lang w:val="uk-UA"/>
        </w:rPr>
        <w:t>кац</w:t>
      </w:r>
      <w:r w:rsidRPr="00CC3C53">
        <w:rPr>
          <w:rFonts w:ascii="Times New Roman,Bold" w:hAnsi="Times New Roman,Bold"/>
          <w:b/>
          <w:bCs/>
          <w:sz w:val="28"/>
          <w:szCs w:val="28"/>
        </w:rPr>
        <w:t>i</w:t>
      </w:r>
      <w:r w:rsidRPr="004A1ECC">
        <w:rPr>
          <w:rFonts w:ascii="Times New Roman,Bold" w:hAnsi="Times New Roman,Bold"/>
          <w:b/>
          <w:bCs/>
          <w:sz w:val="28"/>
          <w:szCs w:val="28"/>
          <w:lang w:val="uk-UA"/>
        </w:rPr>
        <w:t>ї</w:t>
      </w:r>
      <w:r w:rsidRPr="004A1ECC">
        <w:rPr>
          <w:rFonts w:ascii="Times New Roman,Bold" w:hAnsi="Times New Roman,Bold"/>
          <w:sz w:val="28"/>
          <w:szCs w:val="28"/>
          <w:lang w:val="uk-UA"/>
        </w:rPr>
        <w:t xml:space="preserve">. </w:t>
      </w:r>
      <w:r w:rsidR="00B70BA5" w:rsidRPr="00B70BA5">
        <w:rPr>
          <w:sz w:val="28"/>
          <w:szCs w:val="28"/>
          <w:lang w:val="uk-UA"/>
        </w:rPr>
        <w:t xml:space="preserve">За темою кваліфікаційної роботи опубліковано 1 наукову працю, а саме: тези доповіді на науковій конференції - </w:t>
      </w:r>
      <w:r w:rsidR="00B70BA5" w:rsidRPr="00B70BA5">
        <w:rPr>
          <w:sz w:val="28"/>
          <w:szCs w:val="28"/>
        </w:rPr>
        <w:t>I</w:t>
      </w:r>
      <w:r w:rsidR="00B70BA5" w:rsidRPr="004A1ECC">
        <w:rPr>
          <w:sz w:val="28"/>
          <w:szCs w:val="28"/>
          <w:lang w:val="uk-UA"/>
        </w:rPr>
        <w:t xml:space="preserve"> Міжнародна студентська наукова конференція «НАУКОВИЙ ШЛЯХ МОЛОДІ: АКТУАЛЬНІ ПИТАННЯ, РІШЕННЯ ТА ПЕРСПЕКТИВИ»</w:t>
      </w:r>
      <w:r>
        <w:rPr>
          <w:sz w:val="28"/>
          <w:szCs w:val="28"/>
          <w:lang w:val="uk-UA"/>
        </w:rPr>
        <w:t xml:space="preserve"> (13 жовтня 2023 р. м. Хмельницький).</w:t>
      </w:r>
    </w:p>
    <w:p w:rsidR="00513DB3" w:rsidRPr="004A1ECC" w:rsidRDefault="00513DB3" w:rsidP="00513DB3">
      <w:pPr>
        <w:pStyle w:val="a8"/>
        <w:spacing w:before="0" w:beforeAutospacing="0" w:after="0" w:afterAutospacing="0" w:line="360" w:lineRule="auto"/>
        <w:ind w:firstLine="709"/>
        <w:jc w:val="both"/>
        <w:rPr>
          <w:sz w:val="28"/>
          <w:szCs w:val="28"/>
          <w:lang w:val="uk-UA"/>
        </w:rPr>
      </w:pPr>
      <w:r w:rsidRPr="004A1ECC">
        <w:rPr>
          <w:b/>
          <w:bCs/>
          <w:sz w:val="28"/>
          <w:szCs w:val="28"/>
          <w:lang w:val="uk-UA"/>
        </w:rPr>
        <w:t>Структура та обсяг роботи.</w:t>
      </w:r>
      <w:r w:rsidRPr="004A1ECC">
        <w:rPr>
          <w:sz w:val="28"/>
          <w:szCs w:val="28"/>
          <w:lang w:val="uk-UA"/>
        </w:rPr>
        <w:t xml:space="preserve"> Кваліфікаційна робота складається зі вступу, трьох розділів, висновків, списку використаних джерел (</w:t>
      </w:r>
      <w:r w:rsidR="002D2681">
        <w:rPr>
          <w:sz w:val="28"/>
          <w:szCs w:val="28"/>
          <w:lang w:val="uk-UA"/>
        </w:rPr>
        <w:t>54</w:t>
      </w:r>
      <w:r w:rsidRPr="004A1ECC">
        <w:rPr>
          <w:sz w:val="28"/>
          <w:szCs w:val="28"/>
          <w:lang w:val="uk-UA"/>
        </w:rPr>
        <w:t xml:space="preserve"> </w:t>
      </w:r>
      <w:r w:rsidRPr="004A1ECC">
        <w:rPr>
          <w:sz w:val="28"/>
          <w:szCs w:val="28"/>
          <w:lang w:val="uk-UA"/>
        </w:rPr>
        <w:lastRenderedPageBreak/>
        <w:t>найменуван</w:t>
      </w:r>
      <w:r w:rsidR="002D2681">
        <w:rPr>
          <w:sz w:val="28"/>
          <w:szCs w:val="28"/>
          <w:lang w:val="uk-UA"/>
        </w:rPr>
        <w:t>ня</w:t>
      </w:r>
      <w:r w:rsidRPr="004A1ECC">
        <w:rPr>
          <w:sz w:val="28"/>
          <w:szCs w:val="28"/>
          <w:lang w:val="uk-UA"/>
        </w:rPr>
        <w:t xml:space="preserve">), Загальний обсяг кваліфікаційної роботи </w:t>
      </w:r>
      <w:r w:rsidR="00A71F99">
        <w:rPr>
          <w:sz w:val="28"/>
          <w:szCs w:val="28"/>
          <w:lang w:val="uk-UA"/>
        </w:rPr>
        <w:t>77</w:t>
      </w:r>
      <w:r w:rsidRPr="004A1ECC">
        <w:rPr>
          <w:sz w:val="28"/>
          <w:szCs w:val="28"/>
          <w:lang w:val="uk-UA"/>
        </w:rPr>
        <w:t xml:space="preserve"> сторінок. Кваліфікаційна робота містить </w:t>
      </w:r>
      <w:r w:rsidR="00963385">
        <w:rPr>
          <w:sz w:val="28"/>
          <w:szCs w:val="28"/>
          <w:lang w:val="uk-UA"/>
        </w:rPr>
        <w:t>6</w:t>
      </w:r>
      <w:r w:rsidRPr="004A1ECC">
        <w:rPr>
          <w:sz w:val="28"/>
          <w:szCs w:val="28"/>
          <w:lang w:val="uk-UA"/>
        </w:rPr>
        <w:t xml:space="preserve"> таблиць та </w:t>
      </w:r>
      <w:r w:rsidR="00706B92">
        <w:rPr>
          <w:sz w:val="28"/>
          <w:szCs w:val="28"/>
          <w:lang w:val="uk-UA"/>
        </w:rPr>
        <w:t xml:space="preserve">1 </w:t>
      </w:r>
      <w:r w:rsidRPr="004A1ECC">
        <w:rPr>
          <w:sz w:val="28"/>
          <w:szCs w:val="28"/>
          <w:lang w:val="uk-UA"/>
        </w:rPr>
        <w:t>рисун</w:t>
      </w:r>
      <w:r w:rsidR="00706B92">
        <w:rPr>
          <w:sz w:val="28"/>
          <w:szCs w:val="28"/>
          <w:lang w:val="uk-UA"/>
        </w:rPr>
        <w:t>ок</w:t>
      </w:r>
      <w:r w:rsidRPr="004A1ECC">
        <w:rPr>
          <w:sz w:val="28"/>
          <w:szCs w:val="28"/>
          <w:lang w:val="uk-UA"/>
        </w:rPr>
        <w:t xml:space="preserve">. </w:t>
      </w:r>
    </w:p>
    <w:p w:rsidR="00513DB3" w:rsidRPr="00513DB3" w:rsidRDefault="00513DB3" w:rsidP="00513DB3">
      <w:pPr>
        <w:pStyle w:val="a8"/>
        <w:spacing w:before="0" w:beforeAutospacing="0" w:after="0" w:afterAutospacing="0" w:line="360" w:lineRule="auto"/>
        <w:ind w:firstLine="709"/>
        <w:jc w:val="both"/>
        <w:rPr>
          <w:sz w:val="28"/>
          <w:szCs w:val="28"/>
        </w:rPr>
      </w:pPr>
      <w:r w:rsidRPr="004A1ECC">
        <w:rPr>
          <w:sz w:val="28"/>
          <w:szCs w:val="28"/>
          <w:lang w:val="uk-UA"/>
        </w:rPr>
        <w:t>У першому р</w:t>
      </w:r>
      <w:r w:rsidRPr="00513DB3">
        <w:rPr>
          <w:sz w:val="28"/>
          <w:szCs w:val="28"/>
        </w:rPr>
        <w:t>o</w:t>
      </w:r>
      <w:r w:rsidRPr="004A1ECC">
        <w:rPr>
          <w:sz w:val="28"/>
          <w:szCs w:val="28"/>
          <w:lang w:val="uk-UA"/>
        </w:rPr>
        <w:t>зд</w:t>
      </w:r>
      <w:r w:rsidRPr="00513DB3">
        <w:rPr>
          <w:sz w:val="28"/>
          <w:szCs w:val="28"/>
        </w:rPr>
        <w:t>i</w:t>
      </w:r>
      <w:r w:rsidRPr="004A1ECC">
        <w:rPr>
          <w:sz w:val="28"/>
          <w:szCs w:val="28"/>
          <w:lang w:val="uk-UA"/>
        </w:rPr>
        <w:t>л</w:t>
      </w:r>
      <w:r w:rsidRPr="00513DB3">
        <w:rPr>
          <w:sz w:val="28"/>
          <w:szCs w:val="28"/>
        </w:rPr>
        <w:t>i</w:t>
      </w:r>
      <w:r w:rsidRPr="004A1ECC">
        <w:rPr>
          <w:sz w:val="28"/>
          <w:szCs w:val="28"/>
          <w:lang w:val="uk-UA"/>
        </w:rPr>
        <w:t xml:space="preserve"> досліджено </w:t>
      </w:r>
      <w:r w:rsidR="00A71F99">
        <w:rPr>
          <w:sz w:val="28"/>
          <w:szCs w:val="28"/>
          <w:lang w:val="uk-UA"/>
        </w:rPr>
        <w:t xml:space="preserve">теоретичні основи управління людським капіталом. </w:t>
      </w:r>
      <w:r w:rsidRPr="00513DB3">
        <w:rPr>
          <w:sz w:val="28"/>
          <w:szCs w:val="28"/>
        </w:rPr>
        <w:t xml:space="preserve">У другому рoздiлi </w:t>
      </w:r>
      <w:r w:rsidRPr="00963385">
        <w:rPr>
          <w:sz w:val="28"/>
          <w:szCs w:val="28"/>
        </w:rPr>
        <w:t xml:space="preserve">прoведенo </w:t>
      </w:r>
      <w:r w:rsidR="00963385" w:rsidRPr="00963385">
        <w:rPr>
          <w:sz w:val="28"/>
          <w:szCs w:val="28"/>
        </w:rPr>
        <w:t xml:space="preserve">аналіз поточного стану управління людським капіталом на підприємстві </w:t>
      </w:r>
      <w:r w:rsidR="00963385">
        <w:rPr>
          <w:lang w:val="uk-UA"/>
        </w:rPr>
        <w:t>«ПРОКОНТРОЛ»</w:t>
      </w:r>
      <w:r w:rsidRPr="00513DB3">
        <w:rPr>
          <w:sz w:val="28"/>
          <w:szCs w:val="28"/>
        </w:rPr>
        <w:t xml:space="preserve">. </w:t>
      </w:r>
      <w:r w:rsidR="00963385" w:rsidRPr="00963385">
        <w:rPr>
          <w:sz w:val="28"/>
          <w:szCs w:val="28"/>
        </w:rPr>
        <w:t>Удосконалення управління людським капіталом на підприємстві</w:t>
      </w:r>
      <w:r w:rsidRPr="00963385">
        <w:rPr>
          <w:sz w:val="32"/>
          <w:szCs w:val="32"/>
        </w:rPr>
        <w:t xml:space="preserve"> </w:t>
      </w:r>
      <w:r w:rsidRPr="00513DB3">
        <w:rPr>
          <w:sz w:val="28"/>
          <w:szCs w:val="28"/>
        </w:rPr>
        <w:t xml:space="preserve">розглянуто у третьому рoздiлi. </w:t>
      </w:r>
    </w:p>
    <w:p w:rsidR="00513DB3" w:rsidRPr="00CC3C53" w:rsidRDefault="00513DB3" w:rsidP="00513DB3">
      <w:pPr>
        <w:pStyle w:val="a8"/>
        <w:spacing w:before="0" w:beforeAutospacing="0" w:after="0" w:afterAutospacing="0" w:line="360" w:lineRule="auto"/>
        <w:ind w:firstLine="709"/>
        <w:jc w:val="both"/>
      </w:pPr>
    </w:p>
    <w:p w:rsidR="000669D6" w:rsidRPr="00FC70C1" w:rsidRDefault="000669D6" w:rsidP="00FC70C1">
      <w:pPr>
        <w:widowControl w:val="0"/>
        <w:spacing w:after="0" w:line="360" w:lineRule="auto"/>
        <w:ind w:firstLine="709"/>
        <w:jc w:val="both"/>
        <w:rPr>
          <w:rFonts w:ascii="Times New Roman" w:eastAsia="Times New Roman" w:hAnsi="Times New Roman" w:cs="Times New Roman"/>
          <w:kern w:val="0"/>
          <w:sz w:val="28"/>
          <w:szCs w:val="28"/>
          <w:lang w:val="uk-UA"/>
        </w:rPr>
      </w:pPr>
      <w:r w:rsidRPr="000669D6">
        <w:rPr>
          <w:rFonts w:ascii="Times New Roman" w:eastAsia="Times New Roman" w:hAnsi="Times New Roman" w:cs="Times New Roman"/>
          <w:kern w:val="0"/>
          <w:lang w:val="uk-UA"/>
        </w:rPr>
        <w:br w:type="page"/>
      </w:r>
    </w:p>
    <w:p w:rsidR="00BC03F3" w:rsidRDefault="00FC70C1" w:rsidP="002D2681">
      <w:pPr>
        <w:pStyle w:val="11"/>
        <w:spacing w:after="0" w:line="360" w:lineRule="auto"/>
        <w:jc w:val="center"/>
        <w:rPr>
          <w:lang w:val="uk-UA"/>
        </w:rPr>
      </w:pPr>
      <w:r w:rsidRPr="00856624">
        <w:lastRenderedPageBreak/>
        <w:t>РОЗДІЛ 1</w:t>
      </w:r>
      <w:r w:rsidRPr="00856624">
        <w:rPr>
          <w:lang w:val="uk-UA"/>
        </w:rPr>
        <w:t>.</w:t>
      </w:r>
    </w:p>
    <w:p w:rsidR="002D2681" w:rsidRDefault="00FC70C1" w:rsidP="002D2681">
      <w:pPr>
        <w:pStyle w:val="11"/>
        <w:spacing w:after="0" w:line="360" w:lineRule="auto"/>
        <w:jc w:val="center"/>
      </w:pPr>
      <w:r w:rsidRPr="00856624">
        <w:t>ТЕОРЕТИЧНІ ОСНОВИ УПРАВЛІННЯ ЛЮДСЬКИМ КАПІТАЛОМ</w:t>
      </w:r>
    </w:p>
    <w:p w:rsidR="002D2681" w:rsidRPr="002D2681" w:rsidRDefault="002D2681" w:rsidP="002D2681">
      <w:pPr>
        <w:spacing w:after="0" w:line="360" w:lineRule="auto"/>
      </w:pPr>
    </w:p>
    <w:p w:rsidR="00FC70C1" w:rsidRDefault="00FC70C1" w:rsidP="002D2681">
      <w:pPr>
        <w:pStyle w:val="11"/>
        <w:numPr>
          <w:ilvl w:val="1"/>
          <w:numId w:val="2"/>
        </w:numPr>
        <w:spacing w:after="0" w:line="360" w:lineRule="auto"/>
      </w:pPr>
      <w:r w:rsidRPr="00FC70C1">
        <w:t xml:space="preserve">Поняття та складові людського капіталу </w:t>
      </w:r>
    </w:p>
    <w:p w:rsidR="00FA2A15" w:rsidRPr="00FA2A15" w:rsidRDefault="00FA2A15" w:rsidP="00FA2A15"/>
    <w:p w:rsidR="00AB3CEE" w:rsidRDefault="001B7977" w:rsidP="00B70BA5">
      <w:pPr>
        <w:spacing w:after="0" w:line="360" w:lineRule="auto"/>
        <w:ind w:firstLine="720"/>
        <w:jc w:val="both"/>
        <w:rPr>
          <w:rFonts w:ascii="Times New Roman" w:hAnsi="Times New Roman" w:cs="Times New Roman"/>
          <w:sz w:val="28"/>
          <w:szCs w:val="28"/>
        </w:rPr>
      </w:pPr>
      <w:r w:rsidRPr="001B7977">
        <w:rPr>
          <w:rFonts w:ascii="Times New Roman" w:hAnsi="Times New Roman" w:cs="Times New Roman"/>
          <w:sz w:val="28"/>
          <w:szCs w:val="28"/>
        </w:rPr>
        <w:t>Людський капітал є важливою складовою сучасного управління, і вивчення цієї теми має велике значення для менеджерів та підприємств у пошуках конкурентної переваги. У цьому розділі ми розглянемо поняття та складові людського капіталу, використовуючи матеріали провідних вчених у галузі менеджменту та розвитку кадрів.</w:t>
      </w:r>
    </w:p>
    <w:p w:rsidR="001B7977" w:rsidRDefault="001B7977" w:rsidP="00B70BA5">
      <w:pPr>
        <w:spacing w:after="0" w:line="360" w:lineRule="auto"/>
        <w:ind w:firstLine="720"/>
        <w:jc w:val="both"/>
        <w:rPr>
          <w:rFonts w:ascii="Times New Roman" w:hAnsi="Times New Roman" w:cs="Times New Roman"/>
          <w:sz w:val="28"/>
          <w:szCs w:val="28"/>
          <w:lang w:val="uk-UA"/>
        </w:rPr>
      </w:pPr>
      <w:r w:rsidRPr="001B7977">
        <w:rPr>
          <w:rFonts w:ascii="Times New Roman" w:hAnsi="Times New Roman" w:cs="Times New Roman"/>
          <w:sz w:val="28"/>
          <w:szCs w:val="28"/>
        </w:rPr>
        <w:t>Людський капітал визначається як сукупність навичок, знань, досвіду, мотивації та інших особистих якостей, які працівники приносять на робоче місце. Він визнається як важливий ресурс для організації, оскільки відомості та навички працівників можуть бути використані для досягнення стратегічних цілей підприємства.</w:t>
      </w:r>
    </w:p>
    <w:p w:rsidR="001B7977" w:rsidRDefault="001B7977" w:rsidP="00B70BA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роботи відомого економіста Гаррі Беккера стосовно поняття людського капіталу. </w:t>
      </w:r>
      <w:r w:rsidR="00FA2A15">
        <w:rPr>
          <w:rFonts w:ascii="Times New Roman" w:hAnsi="Times New Roman" w:cs="Times New Roman"/>
          <w:sz w:val="28"/>
          <w:szCs w:val="28"/>
          <w:lang w:val="uk-UA"/>
        </w:rPr>
        <w:t>Він</w:t>
      </w:r>
      <w:r w:rsidR="00FA2A15" w:rsidRPr="004A1ECC">
        <w:rPr>
          <w:rFonts w:ascii="Times New Roman" w:hAnsi="Times New Roman" w:cs="Times New Roman"/>
          <w:sz w:val="28"/>
          <w:szCs w:val="28"/>
          <w:lang w:val="uk-UA"/>
        </w:rPr>
        <w:t xml:space="preserve"> вніс важливий внесок в теорію людського капіталу у багатьох своїх роботах і публікаціях. Однією з його найбільш відомих робіт є книга "</w:t>
      </w:r>
      <w:r w:rsidR="00FA2A15" w:rsidRPr="00FA2A15">
        <w:rPr>
          <w:rFonts w:ascii="Times New Roman" w:hAnsi="Times New Roman" w:cs="Times New Roman"/>
          <w:sz w:val="28"/>
          <w:szCs w:val="28"/>
        </w:rPr>
        <w:t>Human</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Capital</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A</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Theoretical</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and</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Empirical</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Analysis</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with</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Special</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Reference</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to</w:t>
      </w:r>
      <w:r w:rsidR="00FA2A15" w:rsidRPr="004A1ECC">
        <w:rPr>
          <w:rFonts w:ascii="Times New Roman" w:hAnsi="Times New Roman" w:cs="Times New Roman"/>
          <w:sz w:val="28"/>
          <w:szCs w:val="28"/>
          <w:lang w:val="uk-UA"/>
        </w:rPr>
        <w:t xml:space="preserve"> </w:t>
      </w:r>
      <w:r w:rsidR="00FA2A15" w:rsidRPr="00FA2A15">
        <w:rPr>
          <w:rFonts w:ascii="Times New Roman" w:hAnsi="Times New Roman" w:cs="Times New Roman"/>
          <w:sz w:val="28"/>
          <w:szCs w:val="28"/>
        </w:rPr>
        <w:t>Education</w:t>
      </w:r>
      <w:r w:rsidR="00FA2A15" w:rsidRPr="004A1ECC">
        <w:rPr>
          <w:rFonts w:ascii="Times New Roman" w:hAnsi="Times New Roman" w:cs="Times New Roman"/>
          <w:sz w:val="28"/>
          <w:szCs w:val="28"/>
          <w:lang w:val="uk-UA"/>
        </w:rPr>
        <w:t>”.[1] У цій книзі Беккер розглядає концепцію людського капіталу, як важливого фактору економічного розвитку.</w:t>
      </w:r>
    </w:p>
    <w:p w:rsidR="001B7977" w:rsidRPr="004A1ECC" w:rsidRDefault="001B7977" w:rsidP="00B70BA5">
      <w:pPr>
        <w:spacing w:after="0" w:line="360" w:lineRule="auto"/>
        <w:ind w:firstLine="720"/>
        <w:jc w:val="both"/>
        <w:rPr>
          <w:rFonts w:ascii="Times New Roman" w:hAnsi="Times New Roman" w:cs="Times New Roman"/>
          <w:sz w:val="28"/>
          <w:szCs w:val="28"/>
          <w:lang w:val="uk-UA"/>
        </w:rPr>
      </w:pPr>
      <w:r w:rsidRPr="004A1ECC">
        <w:rPr>
          <w:rFonts w:ascii="Times New Roman" w:hAnsi="Times New Roman" w:cs="Times New Roman"/>
          <w:sz w:val="28"/>
          <w:szCs w:val="28"/>
          <w:lang w:val="uk-UA"/>
        </w:rPr>
        <w:t>Беккер вважав, що люди інвестують у свій розвиток і навчання, оскільки це призводить до збільшення їхньої продуктивності та, відповідно, до збільшення їхніх доходів. Він розвинув ідею людського капіталу, розглядаючи освіту, професійний розвиток і здоров'я як інвестиції, які приносять користь в майбутньому.</w:t>
      </w:r>
    </w:p>
    <w:p w:rsidR="001B7977" w:rsidRPr="001B7977" w:rsidRDefault="001B7977" w:rsidP="00B70BA5">
      <w:pPr>
        <w:spacing w:after="0" w:line="360" w:lineRule="auto"/>
        <w:ind w:firstLine="720"/>
        <w:jc w:val="both"/>
        <w:rPr>
          <w:rFonts w:ascii="Times New Roman" w:hAnsi="Times New Roman" w:cs="Times New Roman"/>
          <w:sz w:val="28"/>
          <w:szCs w:val="28"/>
        </w:rPr>
      </w:pPr>
      <w:r w:rsidRPr="004A1ECC">
        <w:rPr>
          <w:rFonts w:ascii="Times New Roman" w:hAnsi="Times New Roman" w:cs="Times New Roman"/>
          <w:sz w:val="28"/>
          <w:szCs w:val="28"/>
          <w:lang w:val="uk-UA"/>
        </w:rPr>
        <w:t xml:space="preserve">Внесок Беккера в цю галузь економіки також має важливе значення для менеджерів та керівників підприємств. </w:t>
      </w:r>
      <w:r w:rsidRPr="001B7977">
        <w:rPr>
          <w:rFonts w:ascii="Times New Roman" w:hAnsi="Times New Roman" w:cs="Times New Roman"/>
          <w:sz w:val="28"/>
          <w:szCs w:val="28"/>
        </w:rPr>
        <w:t>В основі його теорії лежить ідея, що люди і їх навички є цінними ресурсами для підприємства.</w:t>
      </w:r>
    </w:p>
    <w:p w:rsidR="00FA2A15" w:rsidRDefault="001B7977" w:rsidP="00B70BA5">
      <w:pPr>
        <w:spacing w:after="0" w:line="360" w:lineRule="auto"/>
        <w:ind w:firstLine="720"/>
        <w:jc w:val="both"/>
        <w:rPr>
          <w:rFonts w:ascii="Times New Roman" w:hAnsi="Times New Roman" w:cs="Times New Roman"/>
          <w:sz w:val="28"/>
          <w:szCs w:val="28"/>
        </w:rPr>
      </w:pPr>
      <w:r w:rsidRPr="001B7977">
        <w:rPr>
          <w:rFonts w:ascii="Times New Roman" w:hAnsi="Times New Roman" w:cs="Times New Roman"/>
          <w:sz w:val="28"/>
          <w:szCs w:val="28"/>
        </w:rPr>
        <w:lastRenderedPageBreak/>
        <w:t>Беккер вважав, що освіта та професійний розвиток працівників є інвестиціями в їхній людський капітал. Менеджери можуть використовувати цей підхід для формування стратегій з приводу розвитку персоналу та підвищення продуктивності працівників. Це означає, що важливо надавати можливості для навчання та розвитку внутрішнього кадру, а також привертати нових спеціалістів з високим рівнем навичок.</w:t>
      </w:r>
    </w:p>
    <w:p w:rsidR="001B7977" w:rsidRPr="001B7977" w:rsidRDefault="001B7977" w:rsidP="00B70BA5">
      <w:pPr>
        <w:spacing w:after="0" w:line="360" w:lineRule="auto"/>
        <w:ind w:firstLine="720"/>
        <w:jc w:val="both"/>
        <w:rPr>
          <w:rFonts w:ascii="Times New Roman" w:hAnsi="Times New Roman" w:cs="Times New Roman"/>
          <w:sz w:val="28"/>
          <w:szCs w:val="28"/>
        </w:rPr>
      </w:pPr>
      <w:r w:rsidRPr="001B7977">
        <w:rPr>
          <w:rFonts w:ascii="Times New Roman" w:hAnsi="Times New Roman" w:cs="Times New Roman"/>
          <w:sz w:val="28"/>
          <w:szCs w:val="28"/>
        </w:rPr>
        <w:t>З Беккерової точки зору, кожен працівник має свою "вартість" для підприємства, і ця вартість залежить від їхнього рівня знань, навичок та досвіду. Менеджерам слід активно оцінювати і визначати цю вартість, щоб приймати раціональні рішення щодо оплати, навчання та розвитку працівників.</w:t>
      </w:r>
    </w:p>
    <w:p w:rsidR="001B7977" w:rsidRPr="001B7977" w:rsidRDefault="00FA2A15" w:rsidP="00B70BA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Оскільки </w:t>
      </w:r>
      <w:r w:rsidR="001B7977" w:rsidRPr="001B7977">
        <w:rPr>
          <w:rFonts w:ascii="Times New Roman" w:hAnsi="Times New Roman" w:cs="Times New Roman"/>
          <w:sz w:val="28"/>
          <w:szCs w:val="28"/>
        </w:rPr>
        <w:t>мотивація працівників та їхній внесок в розвиток організації є важливими, менеджерам слід розуміти, що підвищення рівня навчання та здатностей працівників може позитивно вплинути на їхню мотивацію та задоволеність роботою.</w:t>
      </w:r>
    </w:p>
    <w:p w:rsidR="001B7977" w:rsidRPr="001B7977" w:rsidRDefault="001B7977" w:rsidP="00B70BA5">
      <w:pPr>
        <w:spacing w:after="0" w:line="360" w:lineRule="auto"/>
        <w:ind w:firstLine="720"/>
        <w:jc w:val="both"/>
        <w:rPr>
          <w:rFonts w:ascii="Times New Roman" w:hAnsi="Times New Roman" w:cs="Times New Roman"/>
          <w:sz w:val="28"/>
          <w:szCs w:val="28"/>
        </w:rPr>
      </w:pPr>
      <w:r w:rsidRPr="001B7977">
        <w:rPr>
          <w:rFonts w:ascii="Times New Roman" w:hAnsi="Times New Roman" w:cs="Times New Roman"/>
          <w:sz w:val="28"/>
          <w:szCs w:val="28"/>
        </w:rPr>
        <w:t>Беккер вважав, що працівники мають "пристрасності" щодо свого кар'єрного розвитку. Це означає, що менеджерам слід надавати можливості для саморозвитку і просування по службі, щоб зберегти талановитих співробітників та забезпечити сталість кадрів.</w:t>
      </w:r>
    </w:p>
    <w:p w:rsidR="001B7977" w:rsidRDefault="001B7977" w:rsidP="00B70BA5">
      <w:pPr>
        <w:spacing w:after="0" w:line="360" w:lineRule="auto"/>
        <w:ind w:firstLine="720"/>
        <w:jc w:val="both"/>
        <w:rPr>
          <w:rFonts w:ascii="Times New Roman" w:hAnsi="Times New Roman" w:cs="Times New Roman"/>
          <w:sz w:val="28"/>
          <w:szCs w:val="28"/>
        </w:rPr>
      </w:pPr>
      <w:r w:rsidRPr="001B7977">
        <w:rPr>
          <w:rFonts w:ascii="Times New Roman" w:hAnsi="Times New Roman" w:cs="Times New Roman"/>
          <w:sz w:val="28"/>
          <w:szCs w:val="28"/>
        </w:rPr>
        <w:t>Загальною ідеєю для менеджменту з теорії Гарі Беккера є те, що люди - це цінний ресурс, і управління людським капіталом може сприяти досягненню більшого успіху та стійкості організації. В інших словах, інвестування в розвиток та підтримку працівників може бути ключовим фактором для досягнення стратегічних цілей підприємства.</w:t>
      </w:r>
    </w:p>
    <w:p w:rsidR="00977DC2" w:rsidRPr="00977DC2" w:rsidRDefault="00A73E75" w:rsidP="00B70BA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Далі розглянемо роботи </w:t>
      </w:r>
      <w:r w:rsidR="00977DC2" w:rsidRPr="00977DC2">
        <w:rPr>
          <w:rFonts w:ascii="Times New Roman" w:hAnsi="Times New Roman" w:cs="Times New Roman"/>
          <w:sz w:val="28"/>
          <w:szCs w:val="28"/>
        </w:rPr>
        <w:t>Пітер</w:t>
      </w:r>
      <w:r>
        <w:rPr>
          <w:rFonts w:ascii="Times New Roman" w:hAnsi="Times New Roman" w:cs="Times New Roman"/>
          <w:sz w:val="28"/>
          <w:szCs w:val="28"/>
          <w:lang w:val="uk-UA"/>
        </w:rPr>
        <w:t>а</w:t>
      </w:r>
      <w:r w:rsidR="00977DC2" w:rsidRPr="00977DC2">
        <w:rPr>
          <w:rFonts w:ascii="Times New Roman" w:hAnsi="Times New Roman" w:cs="Times New Roman"/>
          <w:sz w:val="28"/>
          <w:szCs w:val="28"/>
        </w:rPr>
        <w:t xml:space="preserve"> Друкер</w:t>
      </w:r>
      <w:r>
        <w:rPr>
          <w:rFonts w:ascii="Times New Roman" w:hAnsi="Times New Roman" w:cs="Times New Roman"/>
          <w:sz w:val="28"/>
          <w:szCs w:val="28"/>
          <w:lang w:val="uk-UA"/>
        </w:rPr>
        <w:t>а</w:t>
      </w:r>
      <w:r w:rsidR="00977DC2" w:rsidRPr="00977DC2">
        <w:rPr>
          <w:rFonts w:ascii="Times New Roman" w:hAnsi="Times New Roman" w:cs="Times New Roman"/>
          <w:sz w:val="28"/>
          <w:szCs w:val="28"/>
        </w:rPr>
        <w:t xml:space="preserve"> - видатн</w:t>
      </w:r>
      <w:r>
        <w:rPr>
          <w:rFonts w:ascii="Times New Roman" w:hAnsi="Times New Roman" w:cs="Times New Roman"/>
          <w:sz w:val="28"/>
          <w:szCs w:val="28"/>
          <w:lang w:val="uk-UA"/>
        </w:rPr>
        <w:t>ого</w:t>
      </w:r>
      <w:r w:rsidR="00977DC2" w:rsidRPr="00977DC2">
        <w:rPr>
          <w:rFonts w:ascii="Times New Roman" w:hAnsi="Times New Roman" w:cs="Times New Roman"/>
          <w:sz w:val="28"/>
          <w:szCs w:val="28"/>
        </w:rPr>
        <w:t xml:space="preserve"> австрійськ</w:t>
      </w:r>
      <w:r>
        <w:rPr>
          <w:rFonts w:ascii="Times New Roman" w:hAnsi="Times New Roman" w:cs="Times New Roman"/>
          <w:sz w:val="28"/>
          <w:szCs w:val="28"/>
          <w:lang w:val="uk-UA"/>
        </w:rPr>
        <w:t>о</w:t>
      </w:r>
      <w:r w:rsidR="00977DC2" w:rsidRPr="00977DC2">
        <w:rPr>
          <w:rFonts w:ascii="Times New Roman" w:hAnsi="Times New Roman" w:cs="Times New Roman"/>
          <w:sz w:val="28"/>
          <w:szCs w:val="28"/>
        </w:rPr>
        <w:t>-американськ</w:t>
      </w:r>
      <w:r>
        <w:rPr>
          <w:rFonts w:ascii="Times New Roman" w:hAnsi="Times New Roman" w:cs="Times New Roman"/>
          <w:sz w:val="28"/>
          <w:szCs w:val="28"/>
          <w:lang w:val="uk-UA"/>
        </w:rPr>
        <w:t>ого</w:t>
      </w:r>
      <w:r w:rsidR="00977DC2" w:rsidRPr="00977DC2">
        <w:rPr>
          <w:rFonts w:ascii="Times New Roman" w:hAnsi="Times New Roman" w:cs="Times New Roman"/>
          <w:sz w:val="28"/>
          <w:szCs w:val="28"/>
        </w:rPr>
        <w:t xml:space="preserve"> економіст</w:t>
      </w:r>
      <w:r>
        <w:rPr>
          <w:rFonts w:ascii="Times New Roman" w:hAnsi="Times New Roman" w:cs="Times New Roman"/>
          <w:sz w:val="28"/>
          <w:szCs w:val="28"/>
          <w:lang w:val="uk-UA"/>
        </w:rPr>
        <w:t>а</w:t>
      </w:r>
      <w:r w:rsidR="00977DC2" w:rsidRPr="00977DC2">
        <w:rPr>
          <w:rFonts w:ascii="Times New Roman" w:hAnsi="Times New Roman" w:cs="Times New Roman"/>
          <w:sz w:val="28"/>
          <w:szCs w:val="28"/>
        </w:rPr>
        <w:t>, відом</w:t>
      </w:r>
      <w:r>
        <w:rPr>
          <w:rFonts w:ascii="Times New Roman" w:hAnsi="Times New Roman" w:cs="Times New Roman"/>
          <w:sz w:val="28"/>
          <w:szCs w:val="28"/>
          <w:lang w:val="uk-UA"/>
        </w:rPr>
        <w:t>ого</w:t>
      </w:r>
      <w:r w:rsidR="00977DC2" w:rsidRPr="00977DC2">
        <w:rPr>
          <w:rFonts w:ascii="Times New Roman" w:hAnsi="Times New Roman" w:cs="Times New Roman"/>
          <w:sz w:val="28"/>
          <w:szCs w:val="28"/>
        </w:rPr>
        <w:t xml:space="preserve"> як батько сучасного менеджменту та автор численних книг та статей з області менеджменту та організаційної теорії. Він сформулював багато ключових концепцій, які стали фундаментальними для сучасного управління підприємством.</w:t>
      </w:r>
    </w:p>
    <w:p w:rsidR="00977DC2" w:rsidRPr="00A73E75" w:rsidRDefault="00977DC2" w:rsidP="00B70BA5">
      <w:pPr>
        <w:spacing w:after="0" w:line="360" w:lineRule="auto"/>
        <w:ind w:firstLine="720"/>
        <w:jc w:val="both"/>
        <w:rPr>
          <w:rFonts w:ascii="Times New Roman" w:hAnsi="Times New Roman" w:cs="Times New Roman"/>
          <w:sz w:val="28"/>
          <w:szCs w:val="28"/>
          <w:lang w:val="uk-UA"/>
        </w:rPr>
      </w:pPr>
      <w:r w:rsidRPr="00977DC2">
        <w:rPr>
          <w:rFonts w:ascii="Times New Roman" w:hAnsi="Times New Roman" w:cs="Times New Roman"/>
          <w:sz w:val="28"/>
          <w:szCs w:val="28"/>
        </w:rPr>
        <w:t xml:space="preserve">Однією з головних концепцій Пітера Друкера була ідея, що люди є найважливішим активом в будь-якій організації, і що успішний менеджмент </w:t>
      </w:r>
      <w:r w:rsidRPr="00977DC2">
        <w:rPr>
          <w:rFonts w:ascii="Times New Roman" w:hAnsi="Times New Roman" w:cs="Times New Roman"/>
          <w:sz w:val="28"/>
          <w:szCs w:val="28"/>
        </w:rPr>
        <w:lastRenderedPageBreak/>
        <w:t xml:space="preserve">полягає в ефективному управлінні цим активом. </w:t>
      </w:r>
      <w:r w:rsidR="00A73E75">
        <w:rPr>
          <w:rFonts w:ascii="Times New Roman" w:hAnsi="Times New Roman" w:cs="Times New Roman"/>
          <w:sz w:val="28"/>
          <w:szCs w:val="28"/>
          <w:lang w:val="uk-UA"/>
        </w:rPr>
        <w:t>Розглянемо</w:t>
      </w:r>
      <w:r w:rsidRPr="00977DC2">
        <w:rPr>
          <w:rFonts w:ascii="Times New Roman" w:hAnsi="Times New Roman" w:cs="Times New Roman"/>
          <w:sz w:val="28"/>
          <w:szCs w:val="28"/>
        </w:rPr>
        <w:t xml:space="preserve"> декілька ключових аспектів його підходу</w:t>
      </w:r>
      <w:r w:rsidR="00A73E75">
        <w:rPr>
          <w:rFonts w:ascii="Times New Roman" w:hAnsi="Times New Roman" w:cs="Times New Roman"/>
          <w:sz w:val="28"/>
          <w:szCs w:val="28"/>
          <w:lang w:val="uk-UA"/>
        </w:rPr>
        <w:t>.</w:t>
      </w:r>
    </w:p>
    <w:p w:rsidR="00977DC2" w:rsidRPr="00977DC2" w:rsidRDefault="00977DC2" w:rsidP="00B70BA5">
      <w:pPr>
        <w:spacing w:after="0" w:line="360" w:lineRule="auto"/>
        <w:ind w:firstLine="720"/>
        <w:jc w:val="both"/>
        <w:rPr>
          <w:rFonts w:ascii="Times New Roman" w:hAnsi="Times New Roman" w:cs="Times New Roman"/>
          <w:sz w:val="28"/>
          <w:szCs w:val="28"/>
        </w:rPr>
      </w:pPr>
      <w:r w:rsidRPr="00977DC2">
        <w:rPr>
          <w:rFonts w:ascii="Times New Roman" w:hAnsi="Times New Roman" w:cs="Times New Roman"/>
          <w:sz w:val="28"/>
          <w:szCs w:val="28"/>
        </w:rPr>
        <w:t>Друкер вважав, що найважливішим завданням менеджменту є розвиток та мотивація персоналу. Він підкреслював важливість створення стимулів для співробітників, щоб вони були мотивовані до досягнення високих результатів.</w:t>
      </w:r>
    </w:p>
    <w:p w:rsidR="00977DC2" w:rsidRPr="00916AF6" w:rsidRDefault="00977DC2" w:rsidP="00B70BA5">
      <w:pPr>
        <w:spacing w:after="0" w:line="360" w:lineRule="auto"/>
        <w:ind w:firstLine="720"/>
        <w:jc w:val="both"/>
        <w:rPr>
          <w:rFonts w:ascii="Times New Roman" w:hAnsi="Times New Roman" w:cs="Times New Roman"/>
          <w:sz w:val="28"/>
          <w:szCs w:val="28"/>
        </w:rPr>
      </w:pPr>
      <w:r w:rsidRPr="00977DC2">
        <w:rPr>
          <w:rFonts w:ascii="Times New Roman" w:hAnsi="Times New Roman" w:cs="Times New Roman"/>
          <w:sz w:val="28"/>
          <w:szCs w:val="28"/>
        </w:rPr>
        <w:t>Друкер вважав, що організації повинні активно управляти знаннями та навичками свого персоналу. Він був в одному з перших, хто підкреслив важливість навчання та розвитку в організаціях, а також встановив концепцію "знань як важливого ресурсу".</w:t>
      </w:r>
      <w:r w:rsidR="00056012" w:rsidRPr="00916AF6">
        <w:rPr>
          <w:rFonts w:ascii="Times New Roman" w:hAnsi="Times New Roman" w:cs="Times New Roman"/>
          <w:sz w:val="28"/>
          <w:szCs w:val="28"/>
        </w:rPr>
        <w:t xml:space="preserve"> [2]</w:t>
      </w:r>
    </w:p>
    <w:p w:rsidR="00977DC2" w:rsidRPr="00977DC2" w:rsidRDefault="00A73E75" w:rsidP="00B70BA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Автор</w:t>
      </w:r>
      <w:r w:rsidR="00977DC2" w:rsidRPr="00977DC2">
        <w:rPr>
          <w:rFonts w:ascii="Times New Roman" w:hAnsi="Times New Roman" w:cs="Times New Roman"/>
          <w:sz w:val="28"/>
          <w:szCs w:val="28"/>
        </w:rPr>
        <w:t xml:space="preserve"> вірив в самокерованість працівників та в те, що вони повинні бути відповідальні за свою роботу та внесок у досягнення цілей компанії. Він популяризував поняття "менеджменту через цілі" (management by objectives) та "долі майбутнього" (management by the future).</w:t>
      </w:r>
    </w:p>
    <w:p w:rsidR="00977DC2" w:rsidRPr="00916AF6" w:rsidRDefault="00A73E75" w:rsidP="00B70BA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Вчений</w:t>
      </w:r>
      <w:r w:rsidR="00977DC2" w:rsidRPr="00977DC2">
        <w:rPr>
          <w:rFonts w:ascii="Times New Roman" w:hAnsi="Times New Roman" w:cs="Times New Roman"/>
          <w:sz w:val="28"/>
          <w:szCs w:val="28"/>
        </w:rPr>
        <w:t xml:space="preserve"> вважав, що менеджмент повинен бачити організацію як систему з численними взаємодіючими частинами. Він розвинув концепцію "місця функції" (functional areas), яка сприяє розумінню різних аспектів управління.</w:t>
      </w:r>
      <w:r w:rsidR="00641360" w:rsidRPr="00641360">
        <w:rPr>
          <w:rFonts w:ascii="Times New Roman" w:hAnsi="Times New Roman" w:cs="Times New Roman"/>
          <w:sz w:val="28"/>
          <w:szCs w:val="28"/>
        </w:rPr>
        <w:t xml:space="preserve"> </w:t>
      </w:r>
      <w:r w:rsidR="00641360" w:rsidRPr="00916AF6">
        <w:rPr>
          <w:rFonts w:ascii="Times New Roman" w:hAnsi="Times New Roman" w:cs="Times New Roman"/>
          <w:sz w:val="28"/>
          <w:szCs w:val="28"/>
        </w:rPr>
        <w:t>[3].</w:t>
      </w:r>
    </w:p>
    <w:p w:rsidR="00977DC2" w:rsidRPr="00916AF6" w:rsidRDefault="00977DC2" w:rsidP="00B70BA5">
      <w:pPr>
        <w:spacing w:after="0" w:line="360" w:lineRule="auto"/>
        <w:ind w:firstLine="720"/>
        <w:jc w:val="both"/>
        <w:rPr>
          <w:rFonts w:ascii="Times New Roman" w:hAnsi="Times New Roman" w:cs="Times New Roman"/>
          <w:sz w:val="28"/>
          <w:szCs w:val="28"/>
        </w:rPr>
      </w:pPr>
      <w:r w:rsidRPr="00977DC2">
        <w:rPr>
          <w:rFonts w:ascii="Times New Roman" w:hAnsi="Times New Roman" w:cs="Times New Roman"/>
          <w:sz w:val="28"/>
          <w:szCs w:val="28"/>
        </w:rPr>
        <w:t>Друкер був піонером у сфері стратегічного управління. Він визнавав важливість встановлення чітких цілей та стратегій для досягнення успіху організації.</w:t>
      </w:r>
    </w:p>
    <w:p w:rsidR="00977DC2" w:rsidRDefault="00977DC2" w:rsidP="00B70BA5">
      <w:pPr>
        <w:spacing w:after="0" w:line="360" w:lineRule="auto"/>
        <w:ind w:firstLine="720"/>
        <w:jc w:val="both"/>
        <w:rPr>
          <w:rFonts w:ascii="Times New Roman" w:hAnsi="Times New Roman" w:cs="Times New Roman"/>
          <w:sz w:val="28"/>
          <w:szCs w:val="28"/>
        </w:rPr>
      </w:pPr>
      <w:r w:rsidRPr="00977DC2">
        <w:rPr>
          <w:rFonts w:ascii="Times New Roman" w:hAnsi="Times New Roman" w:cs="Times New Roman"/>
          <w:sz w:val="28"/>
          <w:szCs w:val="28"/>
        </w:rPr>
        <w:t>Пітер Друкер великою мірою вплинув на парадигму управління в минулому столітті і залишив значний спадок для сучасних лідерів і менеджерів. Його підходи до управління людським капіталом та організаціями залишаються актуальними і сьогодні.</w:t>
      </w:r>
    </w:p>
    <w:p w:rsidR="00E043DA" w:rsidRPr="004A1ECC" w:rsidRDefault="00E043DA" w:rsidP="00B70BA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ми знаємо існує проект розвитку людського капіталу та індекс людського капіталу. </w:t>
      </w:r>
      <w:r w:rsidRPr="004A1ECC">
        <w:rPr>
          <w:rFonts w:ascii="Times New Roman" w:hAnsi="Times New Roman" w:cs="Times New Roman"/>
          <w:sz w:val="28"/>
          <w:szCs w:val="28"/>
          <w:lang w:val="uk-UA"/>
        </w:rPr>
        <w:t xml:space="preserve">Проект розвитку людського капіталу – це глобальна ініціатива, спрямована на сприяння швидшому впровадженню більш масштабних та ефективних інвестицій в розвиток людей з метою зміцнення соціальної справедливості та стимулювання економічного зростання. Станом на лютий 2022 року 83 країни з різним рівнем доходу працюють над розробкою </w:t>
      </w:r>
      <w:r w:rsidRPr="004A1ECC">
        <w:rPr>
          <w:rFonts w:ascii="Times New Roman" w:hAnsi="Times New Roman" w:cs="Times New Roman"/>
          <w:sz w:val="28"/>
          <w:szCs w:val="28"/>
          <w:lang w:val="uk-UA"/>
        </w:rPr>
        <w:lastRenderedPageBreak/>
        <w:t>стратегічних підходів, отримуючи підтримку Групи Світового банку, з метою кардинального поліпшення показників розвитку людського капіталу.</w:t>
      </w:r>
    </w:p>
    <w:p w:rsidR="00C564D9" w:rsidRPr="004A1ECC" w:rsidRDefault="00C564D9" w:rsidP="00B70BA5">
      <w:pPr>
        <w:spacing w:after="0" w:line="360" w:lineRule="auto"/>
        <w:ind w:firstLine="720"/>
        <w:jc w:val="both"/>
        <w:rPr>
          <w:rFonts w:ascii="Times New Roman" w:hAnsi="Times New Roman" w:cs="Times New Roman"/>
          <w:sz w:val="28"/>
          <w:szCs w:val="28"/>
          <w:lang w:val="uk-UA"/>
        </w:rPr>
      </w:pPr>
      <w:r w:rsidRPr="00C564D9">
        <w:rPr>
          <w:rFonts w:ascii="Times New Roman" w:hAnsi="Times New Roman" w:cs="Times New Roman"/>
          <w:sz w:val="28"/>
          <w:szCs w:val="28"/>
          <w:lang w:val="uk-UA"/>
        </w:rPr>
        <w:t>Індекс людського капіталу є інтегральним показником обсягу людського капіталу, який народжена сьогодні дитина може накопичити до 18 років, з урахуванням ризиків, пов'язаних з низьким рівнем охорони здоров'я та освіти в тій країні, в якій він/вона живе.</w:t>
      </w:r>
      <w:r w:rsidRPr="004A1ECC">
        <w:rPr>
          <w:rFonts w:ascii="Times New Roman" w:hAnsi="Times New Roman" w:cs="Times New Roman"/>
          <w:sz w:val="28"/>
          <w:szCs w:val="28"/>
          <w:lang w:val="uk-UA"/>
        </w:rPr>
        <w:t>[4]</w:t>
      </w:r>
    </w:p>
    <w:p w:rsidR="00696C37" w:rsidRPr="003403A9" w:rsidRDefault="00696C37" w:rsidP="00B70BA5">
      <w:pPr>
        <w:spacing w:after="0" w:line="360" w:lineRule="auto"/>
        <w:ind w:firstLine="720"/>
        <w:jc w:val="both"/>
        <w:rPr>
          <w:rFonts w:ascii="Times New Roman" w:hAnsi="Times New Roman" w:cs="Times New Roman"/>
          <w:sz w:val="28"/>
          <w:szCs w:val="28"/>
        </w:rPr>
      </w:pPr>
      <w:r w:rsidRPr="004A1ECC">
        <w:rPr>
          <w:rFonts w:ascii="Times New Roman" w:hAnsi="Times New Roman" w:cs="Times New Roman"/>
          <w:sz w:val="28"/>
          <w:szCs w:val="28"/>
          <w:lang w:val="uk-UA"/>
        </w:rPr>
        <w:t>Людський капітал – це сукупність інвестованих суспільно доцільних виробничих і загальнолюдських навичок, знань, здібностей, якими володіє людина, які їй належать, є невіддільним від неї та практично використовуються у повсякденному житті</w:t>
      </w:r>
      <w:r>
        <w:rPr>
          <w:rFonts w:ascii="Times New Roman" w:hAnsi="Times New Roman" w:cs="Times New Roman"/>
          <w:sz w:val="28"/>
          <w:szCs w:val="28"/>
          <w:lang w:val="uk-UA"/>
        </w:rPr>
        <w:t>. [</w:t>
      </w:r>
      <w:r w:rsidRPr="003403A9">
        <w:rPr>
          <w:rFonts w:ascii="Times New Roman" w:hAnsi="Times New Roman" w:cs="Times New Roman"/>
          <w:sz w:val="28"/>
          <w:szCs w:val="28"/>
        </w:rPr>
        <w:t>41]</w:t>
      </w:r>
    </w:p>
    <w:p w:rsidR="00B37CEC" w:rsidRPr="00B37CEC" w:rsidRDefault="00B37CEC" w:rsidP="00B70BA5">
      <w:pPr>
        <w:spacing w:after="0" w:line="360" w:lineRule="auto"/>
        <w:ind w:firstLine="720"/>
        <w:jc w:val="both"/>
        <w:rPr>
          <w:rFonts w:ascii="Times New Roman" w:hAnsi="Times New Roman" w:cs="Times New Roman"/>
          <w:sz w:val="28"/>
          <w:szCs w:val="28"/>
        </w:rPr>
      </w:pPr>
      <w:r w:rsidRPr="00B37CEC">
        <w:rPr>
          <w:rFonts w:ascii="Times New Roman" w:hAnsi="Times New Roman" w:cs="Times New Roman"/>
          <w:sz w:val="28"/>
          <w:szCs w:val="28"/>
        </w:rPr>
        <w:t>Щодо відношення до економічного зростання, можна розділити людський капітал на два види:</w:t>
      </w:r>
    </w:p>
    <w:p w:rsidR="00B37CEC" w:rsidRPr="00B37CEC" w:rsidRDefault="00B37CEC" w:rsidP="00B70BA5">
      <w:pPr>
        <w:spacing w:after="0" w:line="360" w:lineRule="auto"/>
        <w:ind w:firstLine="720"/>
        <w:jc w:val="both"/>
        <w:rPr>
          <w:rFonts w:ascii="Times New Roman" w:hAnsi="Times New Roman" w:cs="Times New Roman"/>
          <w:sz w:val="28"/>
          <w:szCs w:val="28"/>
        </w:rPr>
      </w:pPr>
      <w:r w:rsidRPr="00B37CEC">
        <w:rPr>
          <w:rFonts w:ascii="Times New Roman" w:hAnsi="Times New Roman" w:cs="Times New Roman"/>
          <w:sz w:val="28"/>
          <w:szCs w:val="28"/>
        </w:rPr>
        <w:t>1. Споживчий людський капітал: Це відносини, які носій людського капіталу має з іншими носіями, що взаємодіють і сприяють підвищенню його потенціалу та безпосередньому впливу на економічне зростання.</w:t>
      </w:r>
    </w:p>
    <w:p w:rsidR="00B37CEC" w:rsidRPr="00B37CEC" w:rsidRDefault="00B37CEC" w:rsidP="00B70BA5">
      <w:pPr>
        <w:spacing w:after="0" w:line="360" w:lineRule="auto"/>
        <w:ind w:firstLine="720"/>
        <w:jc w:val="both"/>
        <w:rPr>
          <w:rFonts w:ascii="Times New Roman" w:hAnsi="Times New Roman" w:cs="Times New Roman"/>
          <w:sz w:val="28"/>
          <w:szCs w:val="28"/>
        </w:rPr>
      </w:pPr>
      <w:r w:rsidRPr="00B37CEC">
        <w:rPr>
          <w:rFonts w:ascii="Times New Roman" w:hAnsi="Times New Roman" w:cs="Times New Roman"/>
          <w:sz w:val="28"/>
          <w:szCs w:val="28"/>
        </w:rPr>
        <w:t>2. Продуктивний людський капітал: Це вид людського капіталу, який повністю реалізований та інтегрований у процес економічного зростання.</w:t>
      </w:r>
    </w:p>
    <w:p w:rsidR="00B37CEC" w:rsidRDefault="00B37CEC" w:rsidP="00B70BA5">
      <w:pPr>
        <w:spacing w:after="0" w:line="360" w:lineRule="auto"/>
        <w:ind w:firstLine="720"/>
        <w:jc w:val="both"/>
        <w:rPr>
          <w:rFonts w:ascii="Times New Roman" w:hAnsi="Times New Roman" w:cs="Times New Roman"/>
          <w:sz w:val="28"/>
          <w:szCs w:val="28"/>
        </w:rPr>
      </w:pPr>
      <w:r w:rsidRPr="00B37CEC">
        <w:rPr>
          <w:rFonts w:ascii="Times New Roman" w:hAnsi="Times New Roman" w:cs="Times New Roman"/>
          <w:sz w:val="28"/>
          <w:szCs w:val="28"/>
        </w:rPr>
        <w:t>Ці два аспекти відображають важливість людського капіталу як у розумінні споживчого впливу на зростання, так і як ключового чинника продуктивності та розвитку в економіці.</w:t>
      </w:r>
    </w:p>
    <w:p w:rsidR="005B0BCC" w:rsidRPr="00A1031A" w:rsidRDefault="005B0BCC" w:rsidP="005B0BCC">
      <w:pPr>
        <w:spacing w:after="0" w:line="360" w:lineRule="auto"/>
        <w:ind w:firstLine="720"/>
        <w:jc w:val="both"/>
        <w:rPr>
          <w:rFonts w:ascii="Times New Roman" w:hAnsi="Times New Roman" w:cs="Times New Roman"/>
          <w:sz w:val="28"/>
          <w:szCs w:val="28"/>
          <w:lang w:val="uk-UA"/>
        </w:rPr>
      </w:pPr>
      <w:r w:rsidRPr="005B0BCC">
        <w:rPr>
          <w:rFonts w:ascii="Times New Roman" w:hAnsi="Times New Roman" w:cs="Times New Roman"/>
          <w:sz w:val="28"/>
          <w:szCs w:val="28"/>
        </w:rPr>
        <w:t>Idiosyncratic human capital (неповторний людський капітал) - це ситуація, коли працівник має особливі навички або знання, які є унікальними і не можуть бути легко замінені. Для оптимізації використання цього виду капіталу, організація повинна співпрацювати з працівниками та розвивати їхні унікальні здібності, а також створювати сприятливі умови для їх використання.</w:t>
      </w:r>
      <w:r>
        <w:rPr>
          <w:rFonts w:ascii="Times New Roman" w:hAnsi="Times New Roman" w:cs="Times New Roman"/>
          <w:sz w:val="28"/>
          <w:szCs w:val="28"/>
          <w:lang w:val="uk-UA"/>
        </w:rPr>
        <w:t xml:space="preserve"> </w:t>
      </w:r>
      <w:r w:rsidRPr="00A1031A">
        <w:rPr>
          <w:rFonts w:ascii="Times New Roman" w:hAnsi="Times New Roman" w:cs="Times New Roman"/>
          <w:sz w:val="28"/>
          <w:szCs w:val="28"/>
          <w:lang w:val="uk-UA"/>
        </w:rPr>
        <w:t>[33]</w:t>
      </w:r>
    </w:p>
    <w:p w:rsidR="005B0BCC" w:rsidRPr="005B0BCC" w:rsidRDefault="005B0BCC" w:rsidP="005B0BCC">
      <w:pPr>
        <w:spacing w:after="0" w:line="360" w:lineRule="auto"/>
        <w:ind w:firstLine="720"/>
        <w:jc w:val="both"/>
        <w:rPr>
          <w:rFonts w:ascii="Times New Roman" w:hAnsi="Times New Roman" w:cs="Times New Roman"/>
          <w:sz w:val="28"/>
          <w:szCs w:val="28"/>
        </w:rPr>
      </w:pPr>
      <w:r w:rsidRPr="005B0BCC">
        <w:rPr>
          <w:rFonts w:ascii="Times New Roman" w:hAnsi="Times New Roman" w:cs="Times New Roman"/>
          <w:sz w:val="28"/>
          <w:szCs w:val="28"/>
        </w:rPr>
        <w:t>Ancillary</w:t>
      </w:r>
      <w:r w:rsidRPr="004A1ECC">
        <w:rPr>
          <w:rFonts w:ascii="Times New Roman" w:hAnsi="Times New Roman" w:cs="Times New Roman"/>
          <w:sz w:val="28"/>
          <w:szCs w:val="28"/>
          <w:lang w:val="uk-UA"/>
        </w:rPr>
        <w:t xml:space="preserve"> </w:t>
      </w:r>
      <w:r w:rsidRPr="005B0BCC">
        <w:rPr>
          <w:rFonts w:ascii="Times New Roman" w:hAnsi="Times New Roman" w:cs="Times New Roman"/>
          <w:sz w:val="28"/>
          <w:szCs w:val="28"/>
        </w:rPr>
        <w:t>human</w:t>
      </w:r>
      <w:r w:rsidRPr="004A1ECC">
        <w:rPr>
          <w:rFonts w:ascii="Times New Roman" w:hAnsi="Times New Roman" w:cs="Times New Roman"/>
          <w:sz w:val="28"/>
          <w:szCs w:val="28"/>
          <w:lang w:val="uk-UA"/>
        </w:rPr>
        <w:t xml:space="preserve"> </w:t>
      </w:r>
      <w:r w:rsidRPr="005B0BCC">
        <w:rPr>
          <w:rFonts w:ascii="Times New Roman" w:hAnsi="Times New Roman" w:cs="Times New Roman"/>
          <w:sz w:val="28"/>
          <w:szCs w:val="28"/>
        </w:rPr>
        <w:t>capital</w:t>
      </w:r>
      <w:r w:rsidRPr="004A1ECC">
        <w:rPr>
          <w:rFonts w:ascii="Times New Roman" w:hAnsi="Times New Roman" w:cs="Times New Roman"/>
          <w:sz w:val="28"/>
          <w:szCs w:val="28"/>
          <w:lang w:val="uk-UA"/>
        </w:rPr>
        <w:t xml:space="preserve"> (допоміжний людський капітал) - це ситуація, коли знання працівника не є корисними для створення цінності для компанії і не є унікальними. </w:t>
      </w:r>
      <w:r w:rsidRPr="005B0BCC">
        <w:rPr>
          <w:rFonts w:ascii="Times New Roman" w:hAnsi="Times New Roman" w:cs="Times New Roman"/>
          <w:sz w:val="28"/>
          <w:szCs w:val="28"/>
        </w:rPr>
        <w:t>Для управління цим видом капіталу, організація може розглядати можливість заміни таких працівників автоматизованою технологією, оскільки вони не приносять конкурентної переваги.[34]</w:t>
      </w:r>
    </w:p>
    <w:p w:rsidR="005B0BCC" w:rsidRPr="005B0BCC" w:rsidRDefault="005B0BCC" w:rsidP="000413A3">
      <w:pPr>
        <w:spacing w:after="0" w:line="360" w:lineRule="auto"/>
        <w:ind w:firstLine="720"/>
        <w:jc w:val="both"/>
        <w:rPr>
          <w:rFonts w:ascii="Times New Roman" w:hAnsi="Times New Roman" w:cs="Times New Roman"/>
          <w:sz w:val="28"/>
          <w:szCs w:val="28"/>
        </w:rPr>
      </w:pPr>
      <w:r w:rsidRPr="005B0BCC">
        <w:rPr>
          <w:rFonts w:ascii="Times New Roman" w:hAnsi="Times New Roman" w:cs="Times New Roman"/>
          <w:sz w:val="28"/>
          <w:szCs w:val="28"/>
        </w:rPr>
        <w:lastRenderedPageBreak/>
        <w:t>Core human capital (основний людський капітал) - це ситуація, коли працівник має цінні навички і знання, які створюють цінність для компанії та є унікальними. [35] Для максимізації використання цього виду капіталу, компанії можуть розвивати системи зобов'язань щодо управління людськими ресурсами та використовувати оцінки результативності для розвитку фірмових знань та конкурентоздатності.</w:t>
      </w:r>
    </w:p>
    <w:p w:rsidR="005B0BCC" w:rsidRDefault="005B0BCC" w:rsidP="005B0BCC">
      <w:pPr>
        <w:spacing w:after="0" w:line="360" w:lineRule="auto"/>
        <w:ind w:firstLine="720"/>
        <w:jc w:val="both"/>
        <w:rPr>
          <w:rFonts w:ascii="Times New Roman" w:hAnsi="Times New Roman" w:cs="Times New Roman"/>
          <w:sz w:val="28"/>
          <w:szCs w:val="28"/>
        </w:rPr>
      </w:pPr>
      <w:r w:rsidRPr="005B0BCC">
        <w:rPr>
          <w:rFonts w:ascii="Times New Roman" w:hAnsi="Times New Roman" w:cs="Times New Roman"/>
          <w:sz w:val="28"/>
          <w:szCs w:val="28"/>
        </w:rPr>
        <w:t>Compulsory human capital (обов'язковий людський капітал) - це ситуація, коли навички та знання працівника не є унікальними для конкретної компанії, і працівники можуть продавати свої послуги на ринку праці.</w:t>
      </w:r>
      <w:r w:rsidR="000413A3" w:rsidRPr="000413A3">
        <w:rPr>
          <w:rFonts w:ascii="Times New Roman" w:hAnsi="Times New Roman" w:cs="Times New Roman"/>
          <w:sz w:val="28"/>
          <w:szCs w:val="28"/>
        </w:rPr>
        <w:t xml:space="preserve"> [36]</w:t>
      </w:r>
      <w:r w:rsidRPr="005B0BCC">
        <w:rPr>
          <w:rFonts w:ascii="Times New Roman" w:hAnsi="Times New Roman" w:cs="Times New Roman"/>
          <w:sz w:val="28"/>
          <w:szCs w:val="28"/>
        </w:rPr>
        <w:t xml:space="preserve"> Організації, ймовірно, не будуть інвестувати значні ресурси в цей вид людського капіталу, оскільки працівники вільні вибирати роботу за своїми умовами.</w:t>
      </w:r>
    </w:p>
    <w:p w:rsidR="00A1031A" w:rsidRPr="003403A9" w:rsidRDefault="00A1031A" w:rsidP="005B0BCC">
      <w:pPr>
        <w:spacing w:after="0" w:line="360" w:lineRule="auto"/>
        <w:ind w:firstLine="720"/>
        <w:jc w:val="both"/>
        <w:rPr>
          <w:rFonts w:ascii="Times New Roman" w:hAnsi="Times New Roman" w:cs="Times New Roman"/>
          <w:sz w:val="28"/>
          <w:szCs w:val="28"/>
        </w:rPr>
      </w:pPr>
      <w:r w:rsidRPr="00A1031A">
        <w:rPr>
          <w:rFonts w:ascii="Times New Roman" w:hAnsi="Times New Roman" w:cs="Times New Roman"/>
          <w:sz w:val="28"/>
          <w:szCs w:val="28"/>
        </w:rPr>
        <w:t>Формування людського капіталу — це процес створення продуктивних здібностей людини за допомогою інвестицій у конкретні процеси її життєдіяльності. При цьому інвестування здійснюється двояко: як вкладення коштів та ресурсів і як витрати часу та сили, тобто як певні види людської діяльності</w:t>
      </w:r>
      <w:r>
        <w:rPr>
          <w:rFonts w:ascii="Times New Roman" w:hAnsi="Times New Roman" w:cs="Times New Roman"/>
          <w:sz w:val="28"/>
          <w:szCs w:val="28"/>
          <w:lang w:val="uk-UA"/>
        </w:rPr>
        <w:t xml:space="preserve">. </w:t>
      </w:r>
      <w:r w:rsidRPr="00A1031A">
        <w:rPr>
          <w:rFonts w:ascii="Times New Roman" w:hAnsi="Times New Roman" w:cs="Times New Roman"/>
          <w:sz w:val="28"/>
          <w:szCs w:val="28"/>
        </w:rPr>
        <w:t>Так, для нарощення індивідуального людського капіталу необхідні постійні витрати часу та праці для саморозвитку й самовдосконалення майбутнього власника цього капіталу.</w:t>
      </w:r>
      <w:r>
        <w:rPr>
          <w:rFonts w:ascii="Times New Roman" w:hAnsi="Times New Roman" w:cs="Times New Roman"/>
          <w:sz w:val="28"/>
          <w:szCs w:val="28"/>
          <w:lang w:val="uk-UA"/>
        </w:rPr>
        <w:t xml:space="preserve"> </w:t>
      </w:r>
      <w:r w:rsidRPr="003403A9">
        <w:rPr>
          <w:rFonts w:ascii="Times New Roman" w:hAnsi="Times New Roman" w:cs="Times New Roman"/>
          <w:sz w:val="28"/>
          <w:szCs w:val="28"/>
        </w:rPr>
        <w:t>[37]</w:t>
      </w:r>
    </w:p>
    <w:p w:rsidR="00A1031A" w:rsidRDefault="00A1031A" w:rsidP="005B0BCC">
      <w:pPr>
        <w:spacing w:after="0" w:line="360" w:lineRule="auto"/>
        <w:ind w:firstLine="720"/>
        <w:jc w:val="both"/>
        <w:rPr>
          <w:rFonts w:ascii="Times New Roman" w:hAnsi="Times New Roman" w:cs="Times New Roman"/>
          <w:sz w:val="28"/>
          <w:szCs w:val="28"/>
          <w:lang w:val="uk-UA"/>
        </w:rPr>
      </w:pPr>
      <w:r w:rsidRPr="00A1031A">
        <w:rPr>
          <w:rFonts w:ascii="Times New Roman" w:hAnsi="Times New Roman" w:cs="Times New Roman"/>
          <w:sz w:val="28"/>
          <w:szCs w:val="28"/>
          <w:lang w:val="uk-UA"/>
        </w:rPr>
        <w:t>Отримання людського капіталу - це не просто витрати фінансових ресурсів, але і активна участь самої особи, навчального закладу, підприємства та держави. Чим вищий рівень освіти, кваліфікації, знань та досвіду у людини, тим більше можливостей вона має для високоякісної та продуктивної праці.</w:t>
      </w:r>
    </w:p>
    <w:p w:rsidR="00A1031A" w:rsidRPr="00A1031A" w:rsidRDefault="00A1031A" w:rsidP="005B0BCC">
      <w:pPr>
        <w:spacing w:after="0" w:line="360" w:lineRule="auto"/>
        <w:ind w:firstLine="720"/>
        <w:jc w:val="both"/>
        <w:rPr>
          <w:rFonts w:ascii="Times New Roman" w:hAnsi="Times New Roman" w:cs="Times New Roman"/>
          <w:sz w:val="28"/>
          <w:szCs w:val="28"/>
        </w:rPr>
      </w:pPr>
      <w:r w:rsidRPr="00A1031A">
        <w:rPr>
          <w:rFonts w:ascii="Times New Roman" w:hAnsi="Times New Roman" w:cs="Times New Roman"/>
          <w:sz w:val="28"/>
          <w:szCs w:val="28"/>
          <w:lang w:val="uk-UA"/>
        </w:rPr>
        <w:t>Основним аспектом вивчення потенціалу людини є аналіз її можливостей для особистісного розвитку та ефективного управління цим розвитком. Цей підхід враховує як внутрішні фактори (відносини в організації), так і зовнішні умови ринкового середовища. Особистісний потенціал визначається різнобічними аспектами, такими як духовний розвиток, мотивація та самооцінка.</w:t>
      </w:r>
      <w:r w:rsidRPr="00A1031A">
        <w:rPr>
          <w:rFonts w:ascii="Times New Roman" w:hAnsi="Times New Roman" w:cs="Times New Roman"/>
          <w:sz w:val="28"/>
          <w:szCs w:val="28"/>
        </w:rPr>
        <w:t>[38]</w:t>
      </w:r>
    </w:p>
    <w:p w:rsidR="0078184A" w:rsidRPr="0078184A" w:rsidRDefault="0078184A" w:rsidP="00B70BA5">
      <w:pPr>
        <w:spacing w:after="0" w:line="360" w:lineRule="auto"/>
        <w:ind w:firstLine="720"/>
        <w:jc w:val="both"/>
        <w:rPr>
          <w:rFonts w:ascii="Times New Roman" w:hAnsi="Times New Roman" w:cs="Times New Roman"/>
          <w:sz w:val="28"/>
          <w:szCs w:val="28"/>
          <w:lang w:val="uk-UA"/>
        </w:rPr>
      </w:pPr>
      <w:r w:rsidRPr="00A1031A">
        <w:rPr>
          <w:rFonts w:ascii="Times New Roman" w:hAnsi="Times New Roman" w:cs="Times New Roman"/>
          <w:sz w:val="28"/>
          <w:szCs w:val="28"/>
          <w:lang w:val="uk-UA"/>
        </w:rPr>
        <w:t>Розглянемо</w:t>
      </w:r>
      <w:r>
        <w:rPr>
          <w:rFonts w:ascii="Times New Roman" w:hAnsi="Times New Roman" w:cs="Times New Roman"/>
          <w:sz w:val="28"/>
          <w:szCs w:val="28"/>
          <w:lang w:val="uk-UA"/>
        </w:rPr>
        <w:t xml:space="preserve"> с</w:t>
      </w:r>
      <w:r w:rsidRPr="0078184A">
        <w:rPr>
          <w:rFonts w:ascii="Times New Roman" w:hAnsi="Times New Roman" w:cs="Times New Roman"/>
          <w:sz w:val="28"/>
          <w:szCs w:val="28"/>
        </w:rPr>
        <w:t xml:space="preserve">кладові </w:t>
      </w:r>
      <w:r>
        <w:rPr>
          <w:rFonts w:ascii="Times New Roman" w:hAnsi="Times New Roman" w:cs="Times New Roman"/>
          <w:sz w:val="28"/>
          <w:szCs w:val="28"/>
          <w:lang w:val="uk-UA"/>
        </w:rPr>
        <w:t>л</w:t>
      </w:r>
      <w:r w:rsidRPr="0078184A">
        <w:rPr>
          <w:rFonts w:ascii="Times New Roman" w:hAnsi="Times New Roman" w:cs="Times New Roman"/>
          <w:sz w:val="28"/>
          <w:szCs w:val="28"/>
        </w:rPr>
        <w:t xml:space="preserve">юдського </w:t>
      </w:r>
      <w:r>
        <w:rPr>
          <w:rFonts w:ascii="Times New Roman" w:hAnsi="Times New Roman" w:cs="Times New Roman"/>
          <w:sz w:val="28"/>
          <w:szCs w:val="28"/>
          <w:lang w:val="uk-UA"/>
        </w:rPr>
        <w:t>к</w:t>
      </w:r>
      <w:r w:rsidRPr="0078184A">
        <w:rPr>
          <w:rFonts w:ascii="Times New Roman" w:hAnsi="Times New Roman" w:cs="Times New Roman"/>
          <w:sz w:val="28"/>
          <w:szCs w:val="28"/>
        </w:rPr>
        <w:t>апіталу</w:t>
      </w:r>
      <w:r>
        <w:rPr>
          <w:rFonts w:ascii="Times New Roman" w:hAnsi="Times New Roman" w:cs="Times New Roman"/>
          <w:sz w:val="28"/>
          <w:szCs w:val="28"/>
          <w:lang w:val="uk-UA"/>
        </w:rPr>
        <w:t>:</w:t>
      </w:r>
    </w:p>
    <w:p w:rsidR="0078184A" w:rsidRPr="0078184A" w:rsidRDefault="0078184A" w:rsidP="00B70BA5">
      <w:pPr>
        <w:numPr>
          <w:ilvl w:val="0"/>
          <w:numId w:val="4"/>
        </w:numPr>
        <w:spacing w:after="0" w:line="360" w:lineRule="auto"/>
        <w:jc w:val="both"/>
        <w:rPr>
          <w:rFonts w:ascii="Times New Roman" w:hAnsi="Times New Roman" w:cs="Times New Roman"/>
          <w:sz w:val="28"/>
          <w:szCs w:val="28"/>
        </w:rPr>
      </w:pPr>
      <w:r w:rsidRPr="0078184A">
        <w:rPr>
          <w:rFonts w:ascii="Times New Roman" w:hAnsi="Times New Roman" w:cs="Times New Roman"/>
          <w:sz w:val="28"/>
          <w:szCs w:val="28"/>
        </w:rPr>
        <w:lastRenderedPageBreak/>
        <w:t>Знання та освіта працівників є ключовою складовою людського капіталу. Це включає в себе формальну освіту, спеціалізовані курси, тренінги та навички, які працівники набули протягом своєї кар'єри.</w:t>
      </w:r>
    </w:p>
    <w:p w:rsidR="0078184A" w:rsidRPr="0078184A" w:rsidRDefault="0078184A" w:rsidP="00B70BA5">
      <w:pPr>
        <w:numPr>
          <w:ilvl w:val="0"/>
          <w:numId w:val="4"/>
        </w:numPr>
        <w:spacing w:after="0" w:line="360" w:lineRule="auto"/>
        <w:jc w:val="both"/>
        <w:rPr>
          <w:rFonts w:ascii="Times New Roman" w:hAnsi="Times New Roman" w:cs="Times New Roman"/>
          <w:sz w:val="28"/>
          <w:szCs w:val="28"/>
        </w:rPr>
      </w:pPr>
      <w:r w:rsidRPr="0078184A">
        <w:rPr>
          <w:rFonts w:ascii="Times New Roman" w:hAnsi="Times New Roman" w:cs="Times New Roman"/>
          <w:sz w:val="28"/>
          <w:szCs w:val="28"/>
        </w:rPr>
        <w:t>Навички, які працівники мають, і їх досвід в різних сферах діяльності також є важливими. Досвід дозволяє працівникам бути більш ефективними у вирішенні завдань та управлінні ризиками.</w:t>
      </w:r>
    </w:p>
    <w:p w:rsidR="0078184A" w:rsidRPr="0078184A" w:rsidRDefault="0078184A" w:rsidP="00B70BA5">
      <w:pPr>
        <w:numPr>
          <w:ilvl w:val="0"/>
          <w:numId w:val="4"/>
        </w:numPr>
        <w:spacing w:after="0" w:line="360" w:lineRule="auto"/>
        <w:jc w:val="both"/>
        <w:rPr>
          <w:rFonts w:ascii="Times New Roman" w:hAnsi="Times New Roman" w:cs="Times New Roman"/>
          <w:sz w:val="28"/>
          <w:szCs w:val="28"/>
        </w:rPr>
      </w:pPr>
      <w:r w:rsidRPr="0078184A">
        <w:rPr>
          <w:rFonts w:ascii="Times New Roman" w:hAnsi="Times New Roman" w:cs="Times New Roman"/>
          <w:sz w:val="28"/>
          <w:szCs w:val="28"/>
        </w:rPr>
        <w:t>Мотивація та ефективність працівників впливають на їх продуктивність та результативність. Важливо враховувати психологічний аспект управління, щоб стимулювати працівників до досягнення високих результатів.</w:t>
      </w:r>
    </w:p>
    <w:p w:rsidR="0078184A" w:rsidRPr="0078184A" w:rsidRDefault="0078184A" w:rsidP="00B70BA5">
      <w:pPr>
        <w:numPr>
          <w:ilvl w:val="0"/>
          <w:numId w:val="4"/>
        </w:numPr>
        <w:spacing w:after="0" w:line="360" w:lineRule="auto"/>
        <w:jc w:val="both"/>
        <w:rPr>
          <w:rFonts w:ascii="Times New Roman" w:hAnsi="Times New Roman" w:cs="Times New Roman"/>
          <w:sz w:val="28"/>
          <w:szCs w:val="28"/>
        </w:rPr>
      </w:pPr>
      <w:r w:rsidRPr="0078184A">
        <w:rPr>
          <w:rFonts w:ascii="Times New Roman" w:hAnsi="Times New Roman" w:cs="Times New Roman"/>
          <w:sz w:val="28"/>
          <w:szCs w:val="28"/>
        </w:rPr>
        <w:t>Людський капітал включає в себе індивідуальну креативність та здатність до інновацій. Проактивні працівники можуть принести новаторські рішення та сприяти розвитку підприємства.</w:t>
      </w:r>
    </w:p>
    <w:p w:rsidR="0078184A" w:rsidRPr="0078184A" w:rsidRDefault="0078184A" w:rsidP="00B70BA5">
      <w:pPr>
        <w:numPr>
          <w:ilvl w:val="0"/>
          <w:numId w:val="4"/>
        </w:numPr>
        <w:spacing w:after="0" w:line="360" w:lineRule="auto"/>
        <w:jc w:val="both"/>
        <w:rPr>
          <w:rFonts w:ascii="Times New Roman" w:hAnsi="Times New Roman" w:cs="Times New Roman"/>
          <w:sz w:val="28"/>
          <w:szCs w:val="28"/>
        </w:rPr>
      </w:pPr>
      <w:r w:rsidRPr="0078184A">
        <w:rPr>
          <w:rFonts w:ascii="Times New Roman" w:hAnsi="Times New Roman" w:cs="Times New Roman"/>
          <w:sz w:val="28"/>
          <w:szCs w:val="28"/>
        </w:rPr>
        <w:t>Важливим аспектом людського капіталу є здатність працівників співпрацювати, працювати в команді та взаємодіяти з іншими. Соціальні вміння сприяють створенню позитивної робочої атмосфери та ефективній комунікації.</w:t>
      </w:r>
    </w:p>
    <w:p w:rsidR="0078184A" w:rsidRDefault="0078184A" w:rsidP="00B70BA5">
      <w:pPr>
        <w:numPr>
          <w:ilvl w:val="0"/>
          <w:numId w:val="4"/>
        </w:numPr>
        <w:spacing w:after="0" w:line="360" w:lineRule="auto"/>
        <w:jc w:val="both"/>
        <w:rPr>
          <w:rFonts w:ascii="Times New Roman" w:hAnsi="Times New Roman" w:cs="Times New Roman"/>
          <w:sz w:val="28"/>
          <w:szCs w:val="28"/>
        </w:rPr>
      </w:pPr>
      <w:r w:rsidRPr="0078184A">
        <w:rPr>
          <w:rFonts w:ascii="Times New Roman" w:hAnsi="Times New Roman" w:cs="Times New Roman"/>
          <w:sz w:val="28"/>
          <w:szCs w:val="28"/>
        </w:rPr>
        <w:t>Поняття психологічного капіталу включає в себе емоційний інтелект, стійкість до стресу та позитивний психологічний стан працівників. Ця складова може покращити загальну витривалість та адаптивність працівників у змінних умовах.</w:t>
      </w:r>
    </w:p>
    <w:p w:rsidR="00A1031A" w:rsidRDefault="00A85A46" w:rsidP="00A85A46">
      <w:pPr>
        <w:spacing w:after="0" w:line="360" w:lineRule="auto"/>
        <w:ind w:left="142" w:firstLine="578"/>
        <w:jc w:val="both"/>
        <w:rPr>
          <w:rFonts w:ascii="Times New Roman" w:hAnsi="Times New Roman" w:cs="Times New Roman"/>
          <w:sz w:val="28"/>
          <w:szCs w:val="28"/>
        </w:rPr>
      </w:pPr>
      <w:r w:rsidRPr="00A85A46">
        <w:rPr>
          <w:rFonts w:ascii="Times New Roman" w:hAnsi="Times New Roman" w:cs="Times New Roman"/>
          <w:sz w:val="28"/>
          <w:szCs w:val="28"/>
        </w:rPr>
        <w:t xml:space="preserve">Для формування і розвитку людського капіталу необхідно більше, ніж просто фінансові вкладення. Цей процес передбачає свідомі та спрямовані зусилля соціуму, індивіда та суспільства загалом. Людський капітал формується і розвивається як в господарському секторі, де ринковий механізм відіграє важливу роль, так і на особистому рівні. </w:t>
      </w:r>
    </w:p>
    <w:p w:rsidR="00A85A46" w:rsidRPr="0078184A" w:rsidRDefault="00A85A46" w:rsidP="00A85A46">
      <w:pPr>
        <w:spacing w:after="0" w:line="360" w:lineRule="auto"/>
        <w:ind w:left="142" w:firstLine="578"/>
        <w:jc w:val="both"/>
        <w:rPr>
          <w:rFonts w:ascii="Times New Roman" w:hAnsi="Times New Roman" w:cs="Times New Roman"/>
          <w:sz w:val="28"/>
          <w:szCs w:val="28"/>
        </w:rPr>
      </w:pPr>
      <w:r w:rsidRPr="00A85A46">
        <w:rPr>
          <w:rFonts w:ascii="Times New Roman" w:hAnsi="Times New Roman" w:cs="Times New Roman"/>
          <w:sz w:val="28"/>
          <w:szCs w:val="28"/>
        </w:rPr>
        <w:t xml:space="preserve">Особисті витрати на саморозвиток і самовдосконалення мають велике значення у цьому процесі. Однак ці витрати згодом враховуються у загальних суспільних витратах, оскільки накопичені знання, навички та інші якості </w:t>
      </w:r>
      <w:r w:rsidRPr="00A85A46">
        <w:rPr>
          <w:rFonts w:ascii="Times New Roman" w:hAnsi="Times New Roman" w:cs="Times New Roman"/>
          <w:sz w:val="28"/>
          <w:szCs w:val="28"/>
        </w:rPr>
        <w:lastRenderedPageBreak/>
        <w:t>можуть бути реалізовані та оцінені лише через активну участь їх власника в суспільному житті.</w:t>
      </w:r>
    </w:p>
    <w:p w:rsidR="0078184A" w:rsidRDefault="00B57682" w:rsidP="00B70BA5">
      <w:pPr>
        <w:spacing w:after="0" w:line="360" w:lineRule="auto"/>
        <w:ind w:firstLine="720"/>
        <w:jc w:val="both"/>
        <w:rPr>
          <w:rFonts w:ascii="Times New Roman" w:hAnsi="Times New Roman" w:cs="Times New Roman"/>
          <w:sz w:val="28"/>
          <w:szCs w:val="28"/>
        </w:rPr>
      </w:pPr>
      <w:r w:rsidRPr="00B57682">
        <w:rPr>
          <w:rFonts w:ascii="Times New Roman" w:hAnsi="Times New Roman" w:cs="Times New Roman"/>
          <w:sz w:val="28"/>
          <w:szCs w:val="28"/>
        </w:rPr>
        <w:t>Людський капітал є однією з ключових складових успіху в будь-якому підприємстві. Розуміння поняття та складових людського капіталу дозволяє менеджерам ефективно використовувати ресурси працівників для досягнення стратегічних цілей компанії. Інтеграція цих знань у процес управління персоналом може стати ключовим фактором конкурентоспроможності та стабільності підприємства на ринку.</w:t>
      </w:r>
    </w:p>
    <w:p w:rsidR="00B70BA5" w:rsidRPr="0078184A" w:rsidRDefault="00B70BA5" w:rsidP="00B70BA5">
      <w:pPr>
        <w:spacing w:after="0" w:line="360" w:lineRule="auto"/>
        <w:ind w:firstLine="720"/>
        <w:jc w:val="both"/>
        <w:rPr>
          <w:rFonts w:ascii="Times New Roman" w:hAnsi="Times New Roman" w:cs="Times New Roman"/>
          <w:sz w:val="28"/>
          <w:szCs w:val="28"/>
        </w:rPr>
      </w:pPr>
    </w:p>
    <w:p w:rsidR="001B7977" w:rsidRDefault="00B57682" w:rsidP="00606431">
      <w:pPr>
        <w:pStyle w:val="11"/>
        <w:numPr>
          <w:ilvl w:val="1"/>
          <w:numId w:val="2"/>
        </w:numPr>
      </w:pPr>
      <w:r w:rsidRPr="00B57682">
        <w:t xml:space="preserve">Значення управління людським капіталом на підприємстві </w:t>
      </w:r>
    </w:p>
    <w:p w:rsidR="00B70BA5" w:rsidRPr="00B70BA5" w:rsidRDefault="00B70BA5" w:rsidP="00B70BA5">
      <w:pPr>
        <w:pStyle w:val="a6"/>
        <w:ind w:left="420"/>
      </w:pPr>
    </w:p>
    <w:p w:rsidR="00B57682" w:rsidRPr="00B57682" w:rsidRDefault="00B57682" w:rsidP="00B70BA5">
      <w:pPr>
        <w:spacing w:after="0" w:line="360" w:lineRule="auto"/>
        <w:ind w:firstLine="720"/>
        <w:jc w:val="both"/>
        <w:rPr>
          <w:rFonts w:ascii="Times New Roman" w:hAnsi="Times New Roman" w:cs="Times New Roman"/>
          <w:sz w:val="28"/>
          <w:szCs w:val="28"/>
        </w:rPr>
      </w:pPr>
      <w:r w:rsidRPr="00B57682">
        <w:rPr>
          <w:rFonts w:ascii="Times New Roman" w:hAnsi="Times New Roman" w:cs="Times New Roman"/>
          <w:sz w:val="28"/>
          <w:szCs w:val="28"/>
        </w:rPr>
        <w:t>Управління людським капіталом на підприємстві - це ключовий аспект успішного функціонування організації. Це означає раціональне та стратегічне використання навичок, знань, досвіду та потенціалу працівників з метою досягнення цілей та результатів бізнесу. Значення управління людським капіталом на підприємстві може бути визначено наступним чином:</w:t>
      </w:r>
    </w:p>
    <w:p w:rsidR="00B57682" w:rsidRPr="00B57682" w:rsidRDefault="00B57682" w:rsidP="00B70BA5">
      <w:pPr>
        <w:spacing w:after="0" w:line="360" w:lineRule="auto"/>
        <w:ind w:firstLine="720"/>
        <w:jc w:val="both"/>
        <w:rPr>
          <w:rFonts w:ascii="Times New Roman" w:hAnsi="Times New Roman" w:cs="Times New Roman"/>
          <w:sz w:val="28"/>
          <w:szCs w:val="28"/>
        </w:rPr>
      </w:pPr>
      <w:r w:rsidRPr="00B57682">
        <w:rPr>
          <w:rFonts w:ascii="Times New Roman" w:hAnsi="Times New Roman" w:cs="Times New Roman"/>
          <w:sz w:val="28"/>
          <w:szCs w:val="28"/>
        </w:rPr>
        <w:t>Ефективне управління людським капіталом допомагає підвищити продуктивність працівників, оскільки сприяє розвитку їхніх навичок та знань. Підприємства, які інвестують у навчання та розвиток свого персоналу, зазвичай досягають кращих результатів.</w:t>
      </w:r>
    </w:p>
    <w:p w:rsidR="00B57682" w:rsidRPr="00B57682" w:rsidRDefault="00B57682" w:rsidP="00B70BA5">
      <w:pPr>
        <w:spacing w:after="0" w:line="360" w:lineRule="auto"/>
        <w:ind w:firstLine="720"/>
        <w:jc w:val="both"/>
        <w:rPr>
          <w:rFonts w:ascii="Times New Roman" w:hAnsi="Times New Roman" w:cs="Times New Roman"/>
          <w:sz w:val="28"/>
          <w:szCs w:val="28"/>
        </w:rPr>
      </w:pPr>
      <w:r w:rsidRPr="00B57682">
        <w:rPr>
          <w:rFonts w:ascii="Times New Roman" w:hAnsi="Times New Roman" w:cs="Times New Roman"/>
          <w:sz w:val="28"/>
          <w:szCs w:val="28"/>
        </w:rPr>
        <w:t>Управління людським капіталом допомагає залучити та утримувати кваліфікованих та обдарованих працівників. Це особливо важливо в умовах конкурентного ринку праці.</w:t>
      </w:r>
    </w:p>
    <w:p w:rsidR="00457F52" w:rsidRDefault="00B57682" w:rsidP="00B70BA5">
      <w:pPr>
        <w:spacing w:after="0" w:line="360" w:lineRule="auto"/>
        <w:ind w:firstLine="720"/>
        <w:jc w:val="both"/>
        <w:rPr>
          <w:rFonts w:ascii="Times New Roman" w:hAnsi="Times New Roman" w:cs="Times New Roman"/>
          <w:sz w:val="28"/>
          <w:szCs w:val="28"/>
          <w:lang w:val="uk-UA"/>
        </w:rPr>
      </w:pPr>
      <w:r w:rsidRPr="00B57682">
        <w:rPr>
          <w:rFonts w:ascii="Times New Roman" w:hAnsi="Times New Roman" w:cs="Times New Roman"/>
          <w:sz w:val="28"/>
          <w:szCs w:val="28"/>
        </w:rPr>
        <w:t>Підприємства, які інвестують у розвиток свого персоналу, здатні швидше адаптуватися до змін в економічному середовищі та бути більш конкурентоспроможними.</w:t>
      </w:r>
      <w:r w:rsidR="00272E07">
        <w:rPr>
          <w:rFonts w:ascii="Times New Roman" w:hAnsi="Times New Roman" w:cs="Times New Roman"/>
          <w:sz w:val="28"/>
          <w:szCs w:val="28"/>
          <w:lang w:val="uk-UA"/>
        </w:rPr>
        <w:t xml:space="preserve"> </w:t>
      </w:r>
      <w:r w:rsidRPr="004A1ECC">
        <w:rPr>
          <w:rFonts w:ascii="Times New Roman" w:hAnsi="Times New Roman" w:cs="Times New Roman"/>
          <w:sz w:val="28"/>
          <w:szCs w:val="28"/>
          <w:lang w:val="uk-UA"/>
        </w:rPr>
        <w:t>Управління людським капіталом сприяє розвитку лідерських навичок і компетентностей серед керівництва підприємства, що дозволяє краще вирішувати стратегічні завдання.</w:t>
      </w:r>
      <w:r w:rsidR="00272E07">
        <w:rPr>
          <w:rFonts w:ascii="Times New Roman" w:hAnsi="Times New Roman" w:cs="Times New Roman"/>
          <w:sz w:val="28"/>
          <w:szCs w:val="28"/>
          <w:lang w:val="uk-UA"/>
        </w:rPr>
        <w:t xml:space="preserve"> </w:t>
      </w:r>
    </w:p>
    <w:p w:rsidR="00B57682" w:rsidRDefault="00B57682" w:rsidP="00B70BA5">
      <w:pPr>
        <w:spacing w:after="0" w:line="360" w:lineRule="auto"/>
        <w:ind w:firstLine="720"/>
        <w:jc w:val="both"/>
        <w:rPr>
          <w:rFonts w:ascii="Times New Roman" w:hAnsi="Times New Roman" w:cs="Times New Roman"/>
          <w:sz w:val="28"/>
          <w:szCs w:val="28"/>
        </w:rPr>
      </w:pPr>
      <w:r w:rsidRPr="00B57682">
        <w:rPr>
          <w:rFonts w:ascii="Times New Roman" w:hAnsi="Times New Roman" w:cs="Times New Roman"/>
          <w:sz w:val="28"/>
          <w:szCs w:val="28"/>
        </w:rPr>
        <w:t>Ефективне управління людським капіталом може допомогти зменшити витрати на заміну працівників та ризики, пов'язані з втратою цінного персоналу.</w:t>
      </w:r>
    </w:p>
    <w:p w:rsidR="00457F52" w:rsidRDefault="00A1031A" w:rsidP="00B70BA5">
      <w:pPr>
        <w:spacing w:after="0" w:line="360" w:lineRule="auto"/>
        <w:ind w:firstLine="720"/>
        <w:jc w:val="both"/>
        <w:rPr>
          <w:rFonts w:ascii="Times New Roman" w:hAnsi="Times New Roman" w:cs="Times New Roman"/>
          <w:sz w:val="28"/>
          <w:szCs w:val="28"/>
        </w:rPr>
      </w:pPr>
      <w:r w:rsidRPr="00A1031A">
        <w:rPr>
          <w:rFonts w:ascii="Times New Roman" w:hAnsi="Times New Roman" w:cs="Times New Roman"/>
          <w:sz w:val="28"/>
          <w:szCs w:val="28"/>
        </w:rPr>
        <w:lastRenderedPageBreak/>
        <w:t xml:space="preserve">Людський капітал виступає як ключовий показник успіху підприємства, що визначає його конкурентоспроможність на ринку. Він представляє собою не лише робочу силу, але і актив, який може сприяти створенню вартості для бізнесу. </w:t>
      </w:r>
    </w:p>
    <w:p w:rsidR="00A1031A" w:rsidRDefault="00A1031A" w:rsidP="00B70BA5">
      <w:pPr>
        <w:spacing w:after="0" w:line="360" w:lineRule="auto"/>
        <w:ind w:firstLine="720"/>
        <w:jc w:val="both"/>
        <w:rPr>
          <w:rFonts w:ascii="Times New Roman" w:hAnsi="Times New Roman" w:cs="Times New Roman"/>
          <w:sz w:val="28"/>
          <w:szCs w:val="28"/>
        </w:rPr>
      </w:pPr>
      <w:r w:rsidRPr="00A1031A">
        <w:rPr>
          <w:rFonts w:ascii="Times New Roman" w:hAnsi="Times New Roman" w:cs="Times New Roman"/>
          <w:sz w:val="28"/>
          <w:szCs w:val="28"/>
        </w:rPr>
        <w:t xml:space="preserve">Використання людського капіталу пов'язане з прямим залученням працівників, роблячи їх найважливішим ресурсом і водночас капіталом. Важливо враховувати, що людський капітал набуває вартості, коли він сприяє розвитку, інноваціям, підвищує ефективність та використовує ринкові можливості, а також нейтралізує потенційні загрози. Управління людським капіталом, як стратегічна функція, повинно відповідати стратегії розвитку підприємства з точки зору цілей і структури. </w:t>
      </w:r>
    </w:p>
    <w:p w:rsidR="00A1031A" w:rsidRPr="00A1031A" w:rsidRDefault="00A1031A" w:rsidP="00B70BA5">
      <w:pPr>
        <w:spacing w:after="0" w:line="360" w:lineRule="auto"/>
        <w:ind w:firstLine="720"/>
        <w:jc w:val="both"/>
        <w:rPr>
          <w:rFonts w:ascii="Times New Roman" w:hAnsi="Times New Roman" w:cs="Times New Roman"/>
          <w:sz w:val="28"/>
          <w:szCs w:val="28"/>
        </w:rPr>
      </w:pPr>
      <w:r w:rsidRPr="00A1031A">
        <w:rPr>
          <w:rFonts w:ascii="Times New Roman" w:hAnsi="Times New Roman" w:cs="Times New Roman"/>
          <w:sz w:val="28"/>
          <w:szCs w:val="28"/>
        </w:rPr>
        <w:t>Головна мета стратегічного управління людським капіталом полягає в тому, щоб визначити шляхи та методи його використання для досягнення цілей організації та, відповідно, підвищення вартості підприємства. Теорія та практика управління пропонують різноманітні моделі для підтримки стратегічного управління людським капіталом, які відрізняються рівнем складності, обсягом знань та витратами на їх впровадження. Підкреслено, що кожне підприємство може знайти оптимальний підхід, враховуючи його власні потреби.[3</w:t>
      </w:r>
      <w:r>
        <w:rPr>
          <w:rFonts w:ascii="Times New Roman" w:hAnsi="Times New Roman" w:cs="Times New Roman"/>
          <w:sz w:val="28"/>
          <w:szCs w:val="28"/>
        </w:rPr>
        <w:t>9</w:t>
      </w:r>
      <w:r w:rsidRPr="00A1031A">
        <w:rPr>
          <w:rFonts w:ascii="Times New Roman" w:hAnsi="Times New Roman" w:cs="Times New Roman"/>
          <w:sz w:val="28"/>
          <w:szCs w:val="28"/>
        </w:rPr>
        <w:t>]</w:t>
      </w:r>
    </w:p>
    <w:p w:rsidR="00B57682" w:rsidRPr="004A1ECC" w:rsidRDefault="00B57682" w:rsidP="00B70BA5">
      <w:pPr>
        <w:spacing w:after="0" w:line="360" w:lineRule="auto"/>
        <w:ind w:firstLine="720"/>
        <w:jc w:val="both"/>
        <w:rPr>
          <w:rFonts w:ascii="Times New Roman" w:hAnsi="Times New Roman" w:cs="Times New Roman"/>
          <w:sz w:val="28"/>
          <w:szCs w:val="28"/>
          <w:lang w:val="uk-UA"/>
        </w:rPr>
      </w:pPr>
      <w:r w:rsidRPr="00B57682">
        <w:rPr>
          <w:rFonts w:ascii="Times New Roman" w:hAnsi="Times New Roman" w:cs="Times New Roman"/>
          <w:sz w:val="28"/>
          <w:szCs w:val="28"/>
        </w:rPr>
        <w:t>Управління людським капіталом сприяє формуванню корпоративної культури, яка підтримує цінності та місію організації та сприяє підвищенню задоволеності працівників.</w:t>
      </w:r>
      <w:r w:rsidR="00272E07">
        <w:rPr>
          <w:rFonts w:ascii="Times New Roman" w:hAnsi="Times New Roman" w:cs="Times New Roman"/>
          <w:sz w:val="28"/>
          <w:szCs w:val="28"/>
          <w:lang w:val="uk-UA"/>
        </w:rPr>
        <w:t xml:space="preserve"> </w:t>
      </w:r>
      <w:r w:rsidRPr="004A1ECC">
        <w:rPr>
          <w:rFonts w:ascii="Times New Roman" w:hAnsi="Times New Roman" w:cs="Times New Roman"/>
          <w:sz w:val="28"/>
          <w:szCs w:val="28"/>
          <w:lang w:val="uk-UA"/>
        </w:rPr>
        <w:t>Деякі аспекти управління людським капіталом, такі як рівність, включеність і сталий розвиток, важливі для відповідності принципам корпоративної соціальної відповідальності.</w:t>
      </w:r>
    </w:p>
    <w:p w:rsidR="00BE7715" w:rsidRPr="00A1031A" w:rsidRDefault="00BE7715" w:rsidP="00B70BA5">
      <w:pPr>
        <w:spacing w:after="0" w:line="360" w:lineRule="auto"/>
        <w:ind w:firstLine="720"/>
        <w:jc w:val="both"/>
        <w:rPr>
          <w:rFonts w:ascii="Times New Roman" w:hAnsi="Times New Roman" w:cs="Times New Roman"/>
          <w:sz w:val="28"/>
          <w:szCs w:val="28"/>
          <w:lang w:val="uk-UA"/>
        </w:rPr>
      </w:pPr>
      <w:r w:rsidRPr="004A1ECC">
        <w:rPr>
          <w:rFonts w:ascii="Times New Roman" w:hAnsi="Times New Roman" w:cs="Times New Roman"/>
          <w:sz w:val="28"/>
          <w:szCs w:val="28"/>
          <w:lang w:val="uk-UA"/>
        </w:rPr>
        <w:t xml:space="preserve">Поліпшення рівня освіти, інвестиції у наукові дослідження і розробки, а також підвищення кваліфікації є інвестиціями в людський капітал, що відбуваються в нематеріалізованій формі. </w:t>
      </w:r>
      <w:r w:rsidRPr="00BE7715">
        <w:rPr>
          <w:rFonts w:ascii="Times New Roman" w:hAnsi="Times New Roman" w:cs="Times New Roman"/>
          <w:sz w:val="28"/>
          <w:szCs w:val="28"/>
        </w:rPr>
        <w:t xml:space="preserve">Цей вид технічного прогресу не виявляється безпосередньо в матеріальних активах, оскільки стосується області знань та інтелектуального потенціалу. Але результати таких інвестицій у формі інновацій, поліпшеного управління та організації виробництва, а також </w:t>
      </w:r>
      <w:r w:rsidRPr="00BE7715">
        <w:rPr>
          <w:rFonts w:ascii="Times New Roman" w:hAnsi="Times New Roman" w:cs="Times New Roman"/>
          <w:sz w:val="28"/>
          <w:szCs w:val="28"/>
        </w:rPr>
        <w:lastRenderedPageBreak/>
        <w:t>поглиблення знань мають безпосередній матеріальний вплив. Вони призводять до збільшення виробництва підприємства, галузі та в цілому національної економіки.</w:t>
      </w:r>
      <w:r>
        <w:rPr>
          <w:rFonts w:ascii="Times New Roman" w:hAnsi="Times New Roman" w:cs="Times New Roman"/>
          <w:sz w:val="28"/>
          <w:szCs w:val="28"/>
          <w:lang w:val="uk-UA"/>
        </w:rPr>
        <w:t xml:space="preserve"> </w:t>
      </w:r>
      <w:r w:rsidRPr="00A1031A">
        <w:rPr>
          <w:rFonts w:ascii="Times New Roman" w:hAnsi="Times New Roman" w:cs="Times New Roman"/>
          <w:sz w:val="28"/>
          <w:szCs w:val="28"/>
          <w:lang w:val="uk-UA"/>
        </w:rPr>
        <w:t>[31]</w:t>
      </w:r>
    </w:p>
    <w:p w:rsidR="00DE760B" w:rsidRDefault="00E21E26" w:rsidP="00B70BA5">
      <w:pPr>
        <w:spacing w:after="0" w:line="360" w:lineRule="auto"/>
        <w:ind w:firstLine="720"/>
        <w:jc w:val="both"/>
        <w:rPr>
          <w:rFonts w:ascii="Times New Roman" w:hAnsi="Times New Roman" w:cs="Times New Roman"/>
          <w:sz w:val="28"/>
          <w:szCs w:val="28"/>
        </w:rPr>
      </w:pPr>
      <w:r w:rsidRPr="00E21E26">
        <w:rPr>
          <w:rFonts w:ascii="Times New Roman" w:hAnsi="Times New Roman" w:cs="Times New Roman"/>
          <w:sz w:val="28"/>
          <w:szCs w:val="28"/>
        </w:rPr>
        <w:t>Sparrow</w:t>
      </w:r>
      <w:r w:rsidRPr="004A1ECC">
        <w:rPr>
          <w:rFonts w:ascii="Times New Roman" w:hAnsi="Times New Roman" w:cs="Times New Roman"/>
          <w:sz w:val="28"/>
          <w:szCs w:val="28"/>
          <w:lang w:val="uk-UA"/>
        </w:rPr>
        <w:t xml:space="preserve"> і </w:t>
      </w:r>
      <w:r w:rsidRPr="00E21E26">
        <w:rPr>
          <w:rFonts w:ascii="Times New Roman" w:hAnsi="Times New Roman" w:cs="Times New Roman"/>
          <w:sz w:val="28"/>
          <w:szCs w:val="28"/>
        </w:rPr>
        <w:t>Makram</w:t>
      </w:r>
      <w:r w:rsidRPr="004A1ECC">
        <w:rPr>
          <w:rFonts w:ascii="Times New Roman" w:hAnsi="Times New Roman" w:cs="Times New Roman"/>
          <w:sz w:val="28"/>
          <w:szCs w:val="28"/>
          <w:lang w:val="uk-UA"/>
        </w:rPr>
        <w:t xml:space="preserve">  вважають, що людський капітал є основним носієм у процесі створення, перетворення, накопичення та інновацій знань, і він є головним учасником різних діяльностей щодо створення вартості. </w:t>
      </w:r>
      <w:r w:rsidRPr="00E21E26">
        <w:rPr>
          <w:rFonts w:ascii="Times New Roman" w:hAnsi="Times New Roman" w:cs="Times New Roman"/>
          <w:sz w:val="28"/>
          <w:szCs w:val="28"/>
        </w:rPr>
        <w:t xml:space="preserve">Людський капітал є головним джерелом конкурентної переваги підприємства та створення вартості. Тому він є ключем до успіху підприємства. Людський капітал не може бути безпосередньо перетворений у вартість підприємства. Знання та досвід підприємців є цінними, рідкісними та важко піддаються реплікації та заміні, і вони є важливим джерелом корпоративних стратегічних ресурсів та корпоративних інновацій. </w:t>
      </w:r>
    </w:p>
    <w:p w:rsidR="00B57682" w:rsidRDefault="00E21E26" w:rsidP="00B70BA5">
      <w:pPr>
        <w:spacing w:after="0" w:line="360" w:lineRule="auto"/>
        <w:ind w:firstLine="720"/>
        <w:jc w:val="both"/>
        <w:rPr>
          <w:rFonts w:ascii="Times New Roman" w:hAnsi="Times New Roman" w:cs="Times New Roman"/>
          <w:sz w:val="28"/>
          <w:szCs w:val="28"/>
          <w:lang w:val="uk-UA"/>
        </w:rPr>
      </w:pPr>
      <w:r w:rsidRPr="00E21E26">
        <w:rPr>
          <w:rFonts w:ascii="Times New Roman" w:hAnsi="Times New Roman" w:cs="Times New Roman"/>
          <w:sz w:val="28"/>
          <w:szCs w:val="28"/>
        </w:rPr>
        <w:t>Крім того, особистість, таланти, знання та навички, практична здатність, досвід та ставлення співробітників є невід'ємними частинами людського капіталу. Вони є необхідними ресурсами для зростання підприємства. Зі зростанням людського капіталу постійне накопичення знань та навичок співробітників підприємства сприятиме спілкуванню, зменшуватиме помилки в прийнятті рішень та підвищуватиме ефективність роботи. Ефективне використання людського капіталу може подальше сприяти діяльності зі створення вартості підприємств.</w:t>
      </w:r>
      <w:r>
        <w:rPr>
          <w:rFonts w:ascii="Times New Roman" w:hAnsi="Times New Roman" w:cs="Times New Roman"/>
          <w:sz w:val="28"/>
          <w:szCs w:val="28"/>
          <w:lang w:val="uk-UA"/>
        </w:rPr>
        <w:t xml:space="preserve"> </w:t>
      </w:r>
      <w:r w:rsidRPr="008A3D17">
        <w:rPr>
          <w:rFonts w:ascii="Times New Roman" w:hAnsi="Times New Roman" w:cs="Times New Roman"/>
          <w:sz w:val="28"/>
          <w:szCs w:val="28"/>
          <w:lang w:val="uk-UA"/>
        </w:rPr>
        <w:t>[5]</w:t>
      </w:r>
    </w:p>
    <w:p w:rsidR="00916AF6" w:rsidRPr="00916AF6" w:rsidRDefault="00916AF6" w:rsidP="00B70BA5">
      <w:pPr>
        <w:spacing w:after="0" w:line="360" w:lineRule="auto"/>
        <w:ind w:firstLine="720"/>
        <w:jc w:val="both"/>
        <w:rPr>
          <w:rFonts w:ascii="Times New Roman" w:hAnsi="Times New Roman" w:cs="Times New Roman"/>
          <w:sz w:val="28"/>
          <w:szCs w:val="28"/>
          <w:lang w:val="uk-UA"/>
        </w:rPr>
      </w:pPr>
      <w:r w:rsidRPr="00916AF6">
        <w:rPr>
          <w:rFonts w:ascii="Times New Roman" w:hAnsi="Times New Roman" w:cs="Times New Roman"/>
          <w:sz w:val="28"/>
          <w:szCs w:val="28"/>
          <w:lang w:val="uk-UA"/>
        </w:rPr>
        <w:t>Фріц Хендель (Fritz J. Roethlisberger) був американським соціологом та психологом, який здійснював важливі дослідження в області управління та взаємодії між співробітниками та управлінням на підприємствах. Його найвідоміша робота, спільно з Вільямом Діксоном, є книгою "Management and the Worker," опублікованою в 1939 році. Ця робота стала важливим кроком у розвитку Теорії відносин людини та роботи (Human Relations Theory).</w:t>
      </w:r>
    </w:p>
    <w:p w:rsidR="00916AF6" w:rsidRPr="00916AF6" w:rsidRDefault="00916AF6" w:rsidP="00B70BA5">
      <w:pPr>
        <w:spacing w:after="0" w:line="360" w:lineRule="auto"/>
        <w:ind w:firstLine="720"/>
        <w:jc w:val="both"/>
        <w:rPr>
          <w:rFonts w:ascii="Times New Roman" w:hAnsi="Times New Roman" w:cs="Times New Roman"/>
          <w:sz w:val="28"/>
          <w:szCs w:val="28"/>
          <w:lang w:val="uk-UA"/>
        </w:rPr>
      </w:pPr>
      <w:r w:rsidRPr="00916AF6">
        <w:rPr>
          <w:rFonts w:ascii="Times New Roman" w:hAnsi="Times New Roman" w:cs="Times New Roman"/>
          <w:sz w:val="28"/>
          <w:szCs w:val="28"/>
          <w:lang w:val="uk-UA"/>
        </w:rPr>
        <w:t>Основні ідеї, які виникли в результаті досліджень Роетлісбергера та Діксона, включають:</w:t>
      </w:r>
    </w:p>
    <w:p w:rsidR="00916AF6" w:rsidRPr="00916AF6" w:rsidRDefault="00916AF6" w:rsidP="00B70BA5">
      <w:pPr>
        <w:spacing w:after="0" w:line="360" w:lineRule="auto"/>
        <w:ind w:firstLine="720"/>
        <w:jc w:val="both"/>
        <w:rPr>
          <w:rFonts w:ascii="Times New Roman" w:hAnsi="Times New Roman" w:cs="Times New Roman"/>
          <w:sz w:val="28"/>
          <w:szCs w:val="28"/>
          <w:lang w:val="uk-UA"/>
        </w:rPr>
      </w:pPr>
      <w:r w:rsidRPr="00916AF6">
        <w:rPr>
          <w:rFonts w:ascii="Times New Roman" w:hAnsi="Times New Roman" w:cs="Times New Roman"/>
          <w:sz w:val="28"/>
          <w:szCs w:val="28"/>
          <w:lang w:val="uk-UA"/>
        </w:rPr>
        <w:t>1. Звернення до людей як до соціальних істот</w:t>
      </w:r>
      <w:r>
        <w:rPr>
          <w:rFonts w:ascii="Times New Roman" w:hAnsi="Times New Roman" w:cs="Times New Roman"/>
          <w:sz w:val="28"/>
          <w:szCs w:val="28"/>
          <w:lang w:val="uk-UA"/>
        </w:rPr>
        <w:t xml:space="preserve">. </w:t>
      </w:r>
      <w:r w:rsidRPr="00916AF6">
        <w:rPr>
          <w:rFonts w:ascii="Times New Roman" w:hAnsi="Times New Roman" w:cs="Times New Roman"/>
          <w:sz w:val="28"/>
          <w:szCs w:val="28"/>
          <w:lang w:val="uk-UA"/>
        </w:rPr>
        <w:t xml:space="preserve">Роетлісбергер та Діксон підкреслювали важливість розуміння соціальних та психологічних аспектів у </w:t>
      </w:r>
      <w:r w:rsidRPr="00916AF6">
        <w:rPr>
          <w:rFonts w:ascii="Times New Roman" w:hAnsi="Times New Roman" w:cs="Times New Roman"/>
          <w:sz w:val="28"/>
          <w:szCs w:val="28"/>
          <w:lang w:val="uk-UA"/>
        </w:rPr>
        <w:lastRenderedPageBreak/>
        <w:t>взаємодії між співробітниками та управлінням. Вони вбачали робоче середовище як складне соціальне утворення.</w:t>
      </w:r>
    </w:p>
    <w:p w:rsidR="00916AF6" w:rsidRPr="00916AF6" w:rsidRDefault="00916AF6" w:rsidP="00B70BA5">
      <w:pPr>
        <w:spacing w:after="0" w:line="360" w:lineRule="auto"/>
        <w:ind w:firstLine="720"/>
        <w:jc w:val="both"/>
        <w:rPr>
          <w:rFonts w:ascii="Times New Roman" w:hAnsi="Times New Roman" w:cs="Times New Roman"/>
          <w:sz w:val="28"/>
          <w:szCs w:val="28"/>
          <w:lang w:val="uk-UA"/>
        </w:rPr>
      </w:pPr>
      <w:r w:rsidRPr="00916AF6">
        <w:rPr>
          <w:rFonts w:ascii="Times New Roman" w:hAnsi="Times New Roman" w:cs="Times New Roman"/>
          <w:sz w:val="28"/>
          <w:szCs w:val="28"/>
          <w:lang w:val="uk-UA"/>
        </w:rPr>
        <w:t>2. Робочий колектив як важлива соціальна група</w:t>
      </w:r>
      <w:r>
        <w:rPr>
          <w:rFonts w:ascii="Times New Roman" w:hAnsi="Times New Roman" w:cs="Times New Roman"/>
          <w:sz w:val="28"/>
          <w:szCs w:val="28"/>
          <w:lang w:val="uk-UA"/>
        </w:rPr>
        <w:t>.</w:t>
      </w:r>
      <w:r w:rsidRPr="00916AF6">
        <w:rPr>
          <w:rFonts w:ascii="Times New Roman" w:hAnsi="Times New Roman" w:cs="Times New Roman"/>
          <w:sz w:val="28"/>
          <w:szCs w:val="28"/>
          <w:lang w:val="uk-UA"/>
        </w:rPr>
        <w:t xml:space="preserve"> Дослідники виявили, що колективи співробітників формують власну культуру та норми взаємодії, які можуть впливати на їхню продуктивність та стосунки з управлінням.</w:t>
      </w:r>
    </w:p>
    <w:p w:rsidR="00916AF6" w:rsidRPr="00916AF6" w:rsidRDefault="00916AF6" w:rsidP="00B70BA5">
      <w:pPr>
        <w:spacing w:after="0" w:line="360" w:lineRule="auto"/>
        <w:ind w:firstLine="720"/>
        <w:jc w:val="both"/>
        <w:rPr>
          <w:rFonts w:ascii="Times New Roman" w:hAnsi="Times New Roman" w:cs="Times New Roman"/>
          <w:sz w:val="28"/>
          <w:szCs w:val="28"/>
          <w:lang w:val="uk-UA"/>
        </w:rPr>
      </w:pPr>
      <w:r w:rsidRPr="00916AF6">
        <w:rPr>
          <w:rFonts w:ascii="Times New Roman" w:hAnsi="Times New Roman" w:cs="Times New Roman"/>
          <w:sz w:val="28"/>
          <w:szCs w:val="28"/>
          <w:lang w:val="uk-UA"/>
        </w:rPr>
        <w:t>3. Важливість комунікації та взаємодії</w:t>
      </w:r>
      <w:r>
        <w:rPr>
          <w:rFonts w:ascii="Times New Roman" w:hAnsi="Times New Roman" w:cs="Times New Roman"/>
          <w:sz w:val="28"/>
          <w:szCs w:val="28"/>
          <w:lang w:val="uk-UA"/>
        </w:rPr>
        <w:t>.</w:t>
      </w:r>
      <w:r w:rsidRPr="00916AF6">
        <w:rPr>
          <w:rFonts w:ascii="Times New Roman" w:hAnsi="Times New Roman" w:cs="Times New Roman"/>
          <w:sz w:val="28"/>
          <w:szCs w:val="28"/>
          <w:lang w:val="uk-UA"/>
        </w:rPr>
        <w:t xml:space="preserve"> Роетлісбергер та Діксон досліджували взаємодію між співробітниками та управлінням, визначаючи, що якість комунікації та стосунків має вирішальне значення для задоволеності праці та ефективності роботи.</w:t>
      </w:r>
    </w:p>
    <w:p w:rsidR="00916AF6" w:rsidRPr="00A1031A" w:rsidRDefault="00916AF6" w:rsidP="00B70BA5">
      <w:pPr>
        <w:spacing w:after="0" w:line="360" w:lineRule="auto"/>
        <w:ind w:firstLine="720"/>
        <w:jc w:val="both"/>
        <w:rPr>
          <w:rFonts w:ascii="Times New Roman" w:hAnsi="Times New Roman" w:cs="Times New Roman"/>
          <w:sz w:val="28"/>
          <w:szCs w:val="28"/>
          <w:lang w:val="uk-UA"/>
        </w:rPr>
      </w:pPr>
      <w:r w:rsidRPr="00916AF6">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916AF6">
        <w:rPr>
          <w:rFonts w:ascii="Times New Roman" w:hAnsi="Times New Roman" w:cs="Times New Roman"/>
          <w:sz w:val="28"/>
          <w:szCs w:val="28"/>
          <w:lang w:val="uk-UA"/>
        </w:rPr>
        <w:t>Спільна відповідальність</w:t>
      </w:r>
      <w:r>
        <w:rPr>
          <w:rFonts w:ascii="Times New Roman" w:hAnsi="Times New Roman" w:cs="Times New Roman"/>
          <w:sz w:val="28"/>
          <w:szCs w:val="28"/>
          <w:lang w:val="uk-UA"/>
        </w:rPr>
        <w:t xml:space="preserve">. </w:t>
      </w:r>
      <w:r w:rsidRPr="00916AF6">
        <w:rPr>
          <w:rFonts w:ascii="Times New Roman" w:hAnsi="Times New Roman" w:cs="Times New Roman"/>
          <w:sz w:val="28"/>
          <w:szCs w:val="28"/>
          <w:lang w:val="uk-UA"/>
        </w:rPr>
        <w:t>Вони підкреслювали ідею спільної відповідальності між робітниками та управлінням за результати та якість роботи.</w:t>
      </w:r>
      <w:r>
        <w:rPr>
          <w:rFonts w:ascii="Times New Roman" w:hAnsi="Times New Roman" w:cs="Times New Roman"/>
          <w:sz w:val="28"/>
          <w:szCs w:val="28"/>
          <w:lang w:val="uk-UA"/>
        </w:rPr>
        <w:t xml:space="preserve"> </w:t>
      </w:r>
      <w:r w:rsidRPr="00A1031A">
        <w:rPr>
          <w:rFonts w:ascii="Times New Roman" w:hAnsi="Times New Roman" w:cs="Times New Roman"/>
          <w:sz w:val="28"/>
          <w:szCs w:val="28"/>
          <w:lang w:val="uk-UA"/>
        </w:rPr>
        <w:t>[11]</w:t>
      </w:r>
    </w:p>
    <w:p w:rsidR="00916AF6" w:rsidRDefault="00916AF6" w:rsidP="00B70BA5">
      <w:pPr>
        <w:spacing w:after="0" w:line="360" w:lineRule="auto"/>
        <w:ind w:firstLine="720"/>
        <w:jc w:val="both"/>
        <w:rPr>
          <w:rFonts w:ascii="Times New Roman" w:hAnsi="Times New Roman" w:cs="Times New Roman"/>
          <w:sz w:val="28"/>
          <w:szCs w:val="28"/>
          <w:lang w:val="uk-UA"/>
        </w:rPr>
      </w:pPr>
      <w:r w:rsidRPr="00916AF6">
        <w:rPr>
          <w:rFonts w:ascii="Times New Roman" w:hAnsi="Times New Roman" w:cs="Times New Roman"/>
          <w:sz w:val="28"/>
          <w:szCs w:val="28"/>
          <w:lang w:val="uk-UA"/>
        </w:rPr>
        <w:t>Дослідження Роетлісбергера та Діксона відкрили нові підходи до управління персоналом та підкреслили важливість врахування соціальних та психологічних аспектів в організаційному середовищі. Їхні ідеї стали фундаментом для розвитку Теорії відносин людини та роботи та подальших досліджень у сфері організаційної психології та управління людським капіталом.</w:t>
      </w:r>
    </w:p>
    <w:p w:rsidR="00A85A46" w:rsidRPr="00A85A46" w:rsidRDefault="00A85A46" w:rsidP="000413A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A85A46">
        <w:rPr>
          <w:rFonts w:ascii="Times New Roman" w:hAnsi="Times New Roman" w:cs="Times New Roman"/>
          <w:sz w:val="28"/>
          <w:szCs w:val="28"/>
          <w:lang w:val="uk-UA"/>
        </w:rPr>
        <w:t xml:space="preserve">правління людським капіталом має вирішальне значення для успіху будь-якої компанії, оскільки воно передбачає управління та розвиток робочої сили для досягнення її бізнес-цілей. Ці ключові моменти додатково підкреслюють важливість </w:t>
      </w:r>
      <w:r>
        <w:rPr>
          <w:rFonts w:ascii="Times New Roman" w:hAnsi="Times New Roman" w:cs="Times New Roman"/>
          <w:sz w:val="28"/>
          <w:szCs w:val="28"/>
          <w:lang w:val="uk-UA"/>
        </w:rPr>
        <w:t>управління людським капіталом</w:t>
      </w:r>
      <w:r w:rsidRPr="00A85A46">
        <w:rPr>
          <w:rFonts w:ascii="Times New Roman" w:hAnsi="Times New Roman" w:cs="Times New Roman"/>
          <w:sz w:val="28"/>
          <w:szCs w:val="28"/>
          <w:lang w:val="uk-UA"/>
        </w:rPr>
        <w:t>:</w:t>
      </w:r>
    </w:p>
    <w:p w:rsidR="00A85A46" w:rsidRPr="00A85A46" w:rsidRDefault="00A85A46" w:rsidP="00A85A46">
      <w:pPr>
        <w:pStyle w:val="a6"/>
        <w:numPr>
          <w:ilvl w:val="1"/>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Pr="00A85A46">
        <w:rPr>
          <w:rFonts w:ascii="Times New Roman" w:hAnsi="Times New Roman" w:cs="Times New Roman"/>
          <w:sz w:val="28"/>
          <w:szCs w:val="28"/>
          <w:lang w:val="uk-UA"/>
        </w:rPr>
        <w:t>е зменшує витрати на наймання та навчання, допомагаючи залучати та утримувати найкращі таланти</w:t>
      </w:r>
    </w:p>
    <w:p w:rsidR="00A85A46" w:rsidRPr="00A85A46" w:rsidRDefault="00A85A46" w:rsidP="00A85A46">
      <w:pPr>
        <w:pStyle w:val="a6"/>
        <w:numPr>
          <w:ilvl w:val="1"/>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85A46">
        <w:rPr>
          <w:rFonts w:ascii="Times New Roman" w:hAnsi="Times New Roman" w:cs="Times New Roman"/>
          <w:sz w:val="28"/>
          <w:szCs w:val="28"/>
          <w:lang w:val="uk-UA"/>
        </w:rPr>
        <w:t>ідвищує задоволеність і залученість працівників, що призводить до підвищення продуктивності та кращих бізнес-результатів</w:t>
      </w:r>
    </w:p>
    <w:p w:rsidR="00A85A46" w:rsidRPr="00A85A46" w:rsidRDefault="00A85A46" w:rsidP="00A85A46">
      <w:pPr>
        <w:pStyle w:val="a6"/>
        <w:numPr>
          <w:ilvl w:val="1"/>
          <w:numId w:val="4"/>
        </w:numPr>
        <w:spacing w:after="0" w:line="360" w:lineRule="auto"/>
        <w:jc w:val="both"/>
        <w:rPr>
          <w:rFonts w:ascii="Times New Roman" w:hAnsi="Times New Roman" w:cs="Times New Roman"/>
          <w:sz w:val="28"/>
          <w:szCs w:val="28"/>
          <w:lang w:val="uk-UA"/>
        </w:rPr>
      </w:pPr>
      <w:r w:rsidRPr="00A85A46">
        <w:rPr>
          <w:rFonts w:ascii="Times New Roman" w:hAnsi="Times New Roman" w:cs="Times New Roman"/>
          <w:sz w:val="28"/>
          <w:szCs w:val="28"/>
          <w:lang w:val="uk-UA"/>
        </w:rPr>
        <w:t>Полегшує пошук і розвиток співробітників з високим потенціалом</w:t>
      </w:r>
    </w:p>
    <w:p w:rsidR="00A85A46" w:rsidRPr="00A85A46" w:rsidRDefault="00A85A46" w:rsidP="00A85A46">
      <w:pPr>
        <w:pStyle w:val="a6"/>
        <w:numPr>
          <w:ilvl w:val="1"/>
          <w:numId w:val="4"/>
        </w:numPr>
        <w:spacing w:after="0" w:line="360" w:lineRule="auto"/>
        <w:jc w:val="both"/>
        <w:rPr>
          <w:rFonts w:ascii="Times New Roman" w:hAnsi="Times New Roman" w:cs="Times New Roman"/>
          <w:sz w:val="28"/>
          <w:szCs w:val="28"/>
          <w:lang w:val="uk-UA"/>
        </w:rPr>
      </w:pPr>
      <w:r w:rsidRPr="00A85A46">
        <w:rPr>
          <w:rFonts w:ascii="Times New Roman" w:hAnsi="Times New Roman" w:cs="Times New Roman"/>
          <w:sz w:val="28"/>
          <w:szCs w:val="28"/>
          <w:lang w:val="uk-UA"/>
        </w:rPr>
        <w:t>Це веде до кращого узгодження можливостей робочої сили з бізнес-цілями</w:t>
      </w:r>
    </w:p>
    <w:p w:rsidR="00A85A46" w:rsidRPr="00A85A46" w:rsidRDefault="00A85A46" w:rsidP="00A85A46">
      <w:pPr>
        <w:pStyle w:val="a6"/>
        <w:numPr>
          <w:ilvl w:val="1"/>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A85A46">
        <w:rPr>
          <w:rFonts w:ascii="Times New Roman" w:hAnsi="Times New Roman" w:cs="Times New Roman"/>
          <w:sz w:val="28"/>
          <w:szCs w:val="28"/>
          <w:lang w:val="uk-UA"/>
        </w:rPr>
        <w:t>аохочує впровадження справедливих програм компенсації та пільг</w:t>
      </w:r>
    </w:p>
    <w:p w:rsidR="00A85A46" w:rsidRPr="00A85A46" w:rsidRDefault="00A85A46" w:rsidP="00A85A46">
      <w:pPr>
        <w:pStyle w:val="a6"/>
        <w:numPr>
          <w:ilvl w:val="1"/>
          <w:numId w:val="4"/>
        </w:numPr>
        <w:spacing w:after="0" w:line="360" w:lineRule="auto"/>
        <w:jc w:val="both"/>
        <w:rPr>
          <w:rFonts w:ascii="Times New Roman" w:hAnsi="Times New Roman" w:cs="Times New Roman"/>
          <w:sz w:val="28"/>
          <w:szCs w:val="28"/>
          <w:lang w:val="uk-UA"/>
        </w:rPr>
      </w:pPr>
      <w:r w:rsidRPr="00A85A46">
        <w:rPr>
          <w:rFonts w:ascii="Times New Roman" w:hAnsi="Times New Roman" w:cs="Times New Roman"/>
          <w:sz w:val="28"/>
          <w:szCs w:val="28"/>
          <w:lang w:val="uk-UA"/>
        </w:rPr>
        <w:lastRenderedPageBreak/>
        <w:t>Підвищує дотримання трудового законодавства та правил</w:t>
      </w:r>
    </w:p>
    <w:p w:rsidR="00A85A46" w:rsidRDefault="00A85A46" w:rsidP="00A85A46">
      <w:pPr>
        <w:pStyle w:val="a6"/>
        <w:numPr>
          <w:ilvl w:val="1"/>
          <w:numId w:val="4"/>
        </w:numPr>
        <w:spacing w:after="0" w:line="360" w:lineRule="auto"/>
        <w:jc w:val="both"/>
        <w:rPr>
          <w:rFonts w:ascii="Times New Roman" w:hAnsi="Times New Roman" w:cs="Times New Roman"/>
          <w:sz w:val="28"/>
          <w:szCs w:val="28"/>
          <w:lang w:val="uk-UA"/>
        </w:rPr>
      </w:pPr>
      <w:r w:rsidRPr="00A85A46">
        <w:rPr>
          <w:rFonts w:ascii="Times New Roman" w:hAnsi="Times New Roman" w:cs="Times New Roman"/>
          <w:sz w:val="28"/>
          <w:szCs w:val="28"/>
          <w:lang w:val="uk-UA"/>
        </w:rPr>
        <w:t>Сприяє створенню позитивної організаційної культури</w:t>
      </w:r>
    </w:p>
    <w:p w:rsidR="00A85A46" w:rsidRPr="003403A9" w:rsidRDefault="00A85A46" w:rsidP="00A85A46">
      <w:pPr>
        <w:pStyle w:val="a6"/>
        <w:spacing w:after="0" w:line="360" w:lineRule="auto"/>
        <w:ind w:left="0" w:firstLine="720"/>
        <w:jc w:val="both"/>
        <w:rPr>
          <w:rFonts w:ascii="Times New Roman" w:hAnsi="Times New Roman" w:cs="Times New Roman"/>
          <w:sz w:val="28"/>
          <w:szCs w:val="28"/>
          <w:lang w:val="uk-UA"/>
        </w:rPr>
      </w:pPr>
      <w:r w:rsidRPr="00A85A46">
        <w:rPr>
          <w:rFonts w:ascii="Times New Roman" w:hAnsi="Times New Roman" w:cs="Times New Roman"/>
          <w:sz w:val="28"/>
          <w:szCs w:val="28"/>
          <w:lang w:val="uk-UA"/>
        </w:rPr>
        <w:t>Існує ефективне відстеження ключових показників робочої сили, таких як плинність кадрів, утримання та ефективність навчання</w:t>
      </w:r>
      <w:r>
        <w:rPr>
          <w:rFonts w:ascii="Times New Roman" w:hAnsi="Times New Roman" w:cs="Times New Roman"/>
          <w:sz w:val="28"/>
          <w:szCs w:val="28"/>
          <w:lang w:val="uk-UA"/>
        </w:rPr>
        <w:t xml:space="preserve">. </w:t>
      </w:r>
      <w:r w:rsidRPr="003403A9">
        <w:rPr>
          <w:rFonts w:ascii="Times New Roman" w:hAnsi="Times New Roman" w:cs="Times New Roman"/>
          <w:sz w:val="28"/>
          <w:szCs w:val="28"/>
          <w:lang w:val="uk-UA"/>
        </w:rPr>
        <w:t>[15]</w:t>
      </w:r>
    </w:p>
    <w:p w:rsidR="00970C27" w:rsidRPr="003403A9" w:rsidRDefault="00970C27" w:rsidP="00970C27">
      <w:pPr>
        <w:spacing w:after="0" w:line="360" w:lineRule="auto"/>
        <w:ind w:firstLine="720"/>
        <w:jc w:val="both"/>
        <w:rPr>
          <w:rFonts w:ascii="Times New Roman" w:hAnsi="Times New Roman" w:cs="Times New Roman"/>
          <w:sz w:val="28"/>
          <w:szCs w:val="28"/>
          <w:lang w:val="uk-UA"/>
        </w:rPr>
      </w:pPr>
      <w:r w:rsidRPr="003403A9">
        <w:rPr>
          <w:rFonts w:ascii="Times New Roman" w:hAnsi="Times New Roman" w:cs="Times New Roman"/>
          <w:sz w:val="28"/>
          <w:szCs w:val="28"/>
          <w:lang w:val="uk-UA"/>
        </w:rPr>
        <w:t>Управління людським капіталом на підприємствах розглядається у чотири етапи:</w:t>
      </w:r>
    </w:p>
    <w:p w:rsidR="00970C27" w:rsidRPr="003403A9" w:rsidRDefault="00970C27" w:rsidP="00970C27">
      <w:pPr>
        <w:spacing w:after="0" w:line="360" w:lineRule="auto"/>
        <w:ind w:firstLine="720"/>
        <w:jc w:val="both"/>
        <w:rPr>
          <w:rFonts w:ascii="Times New Roman" w:hAnsi="Times New Roman" w:cs="Times New Roman"/>
          <w:sz w:val="28"/>
          <w:szCs w:val="28"/>
          <w:lang w:val="uk-UA"/>
        </w:rPr>
      </w:pPr>
      <w:r w:rsidRPr="003403A9">
        <w:rPr>
          <w:rFonts w:ascii="Times New Roman" w:hAnsi="Times New Roman" w:cs="Times New Roman"/>
          <w:sz w:val="28"/>
          <w:szCs w:val="28"/>
          <w:lang w:val="uk-UA"/>
        </w:rPr>
        <w:t>Перший етап - це процес ухвалення рішень з питань розробки та вдосконалення стратегій управління, визначення відповідних завдань і створення "дерева цілей".</w:t>
      </w:r>
    </w:p>
    <w:p w:rsidR="00970C27" w:rsidRPr="00970C27" w:rsidRDefault="00970C27" w:rsidP="00970C27">
      <w:pPr>
        <w:spacing w:after="0" w:line="360" w:lineRule="auto"/>
        <w:ind w:firstLine="720"/>
        <w:jc w:val="both"/>
        <w:rPr>
          <w:rFonts w:ascii="Times New Roman" w:hAnsi="Times New Roman" w:cs="Times New Roman"/>
          <w:sz w:val="28"/>
          <w:szCs w:val="28"/>
        </w:rPr>
      </w:pPr>
      <w:r w:rsidRPr="00970C27">
        <w:rPr>
          <w:rFonts w:ascii="Times New Roman" w:hAnsi="Times New Roman" w:cs="Times New Roman"/>
          <w:sz w:val="28"/>
          <w:szCs w:val="28"/>
        </w:rPr>
        <w:t>Другий етап включає в себе реалізацію поставлених завдань щодо вдосконалення системи управління людським капіталом.</w:t>
      </w:r>
    </w:p>
    <w:p w:rsidR="00970C27" w:rsidRPr="00970C27" w:rsidRDefault="00970C27" w:rsidP="00970C27">
      <w:pPr>
        <w:spacing w:after="0" w:line="360" w:lineRule="auto"/>
        <w:ind w:firstLine="720"/>
        <w:jc w:val="both"/>
        <w:rPr>
          <w:rFonts w:ascii="Times New Roman" w:hAnsi="Times New Roman" w:cs="Times New Roman"/>
          <w:sz w:val="28"/>
          <w:szCs w:val="28"/>
        </w:rPr>
      </w:pPr>
      <w:r w:rsidRPr="00970C27">
        <w:rPr>
          <w:rFonts w:ascii="Times New Roman" w:hAnsi="Times New Roman" w:cs="Times New Roman"/>
          <w:sz w:val="28"/>
          <w:szCs w:val="28"/>
        </w:rPr>
        <w:t>Третій етап означає спрямування інвестиційних ресурсів у визначені напрями розвитку людського капіталу.</w:t>
      </w:r>
    </w:p>
    <w:p w:rsidR="00970C27" w:rsidRPr="00970C27" w:rsidRDefault="00970C27" w:rsidP="00970C27">
      <w:pPr>
        <w:spacing w:after="0" w:line="360" w:lineRule="auto"/>
        <w:ind w:firstLine="720"/>
        <w:jc w:val="both"/>
        <w:rPr>
          <w:rFonts w:ascii="Times New Roman" w:hAnsi="Times New Roman" w:cs="Times New Roman"/>
          <w:sz w:val="28"/>
          <w:szCs w:val="28"/>
        </w:rPr>
      </w:pPr>
      <w:r w:rsidRPr="00970C27">
        <w:rPr>
          <w:rFonts w:ascii="Times New Roman" w:hAnsi="Times New Roman" w:cs="Times New Roman"/>
          <w:sz w:val="28"/>
          <w:szCs w:val="28"/>
        </w:rPr>
        <w:t>Четвертий етап - оцінка отриманого результату від обраної кадрової політики та інвестицій у людський капітал, зокрема в освіту, здоров'я, культуру, мобільність та інформаційний розвиток.</w:t>
      </w:r>
    </w:p>
    <w:p w:rsidR="00970C27" w:rsidRPr="00970C27" w:rsidRDefault="00970C27" w:rsidP="00970C27">
      <w:pPr>
        <w:pStyle w:val="a6"/>
        <w:spacing w:after="0" w:line="360" w:lineRule="auto"/>
        <w:ind w:left="0" w:firstLine="720"/>
        <w:jc w:val="both"/>
        <w:rPr>
          <w:rFonts w:ascii="Times New Roman" w:hAnsi="Times New Roman" w:cs="Times New Roman"/>
          <w:sz w:val="28"/>
          <w:szCs w:val="28"/>
        </w:rPr>
      </w:pPr>
      <w:r w:rsidRPr="00970C27">
        <w:rPr>
          <w:rFonts w:ascii="Times New Roman" w:hAnsi="Times New Roman" w:cs="Times New Roman"/>
          <w:sz w:val="28"/>
          <w:szCs w:val="28"/>
        </w:rPr>
        <w:t>Ці етапи сприяють комплексному інвестуванню в усі аспекти розвитку особистості, забезпечуючи накопичення людського капіталу на підприємствах.[40]</w:t>
      </w:r>
    </w:p>
    <w:p w:rsidR="00BE7715" w:rsidRPr="00A1031A" w:rsidRDefault="00BE7715" w:rsidP="00A85A46">
      <w:pPr>
        <w:pStyle w:val="a6"/>
        <w:spacing w:after="0" w:line="360" w:lineRule="auto"/>
        <w:ind w:left="0" w:firstLine="720"/>
        <w:jc w:val="both"/>
        <w:rPr>
          <w:rFonts w:ascii="Times New Roman" w:hAnsi="Times New Roman" w:cs="Times New Roman"/>
          <w:sz w:val="28"/>
          <w:szCs w:val="28"/>
          <w:lang w:val="uk-UA"/>
        </w:rPr>
      </w:pPr>
      <w:r w:rsidRPr="00BE7715">
        <w:rPr>
          <w:rFonts w:ascii="Times New Roman" w:hAnsi="Times New Roman" w:cs="Times New Roman"/>
          <w:sz w:val="28"/>
          <w:szCs w:val="28"/>
        </w:rPr>
        <w:t>Сучасна економіка встановила, що вкладення в розвиток людського капіталу мають значно більшу ефективність, ніж інвестиції в основний капітал. Наукові дослідження, проведені у США та включаючи аналіз понад 3100 робочих місць, підтвердили, що підвищення рівня освіти співробітників компанії на 10% призводить до зростання сумарної продуктивності праці на 8,6%.</w:t>
      </w:r>
      <w:r>
        <w:rPr>
          <w:rFonts w:ascii="Times New Roman" w:hAnsi="Times New Roman" w:cs="Times New Roman"/>
          <w:sz w:val="28"/>
          <w:szCs w:val="28"/>
          <w:lang w:val="uk-UA"/>
        </w:rPr>
        <w:t xml:space="preserve"> </w:t>
      </w:r>
      <w:r w:rsidRPr="00A1031A">
        <w:rPr>
          <w:rFonts w:ascii="Times New Roman" w:hAnsi="Times New Roman" w:cs="Times New Roman"/>
          <w:sz w:val="28"/>
          <w:szCs w:val="28"/>
          <w:lang w:val="uk-UA"/>
        </w:rPr>
        <w:t>[32]</w:t>
      </w:r>
    </w:p>
    <w:p w:rsidR="00923D3E" w:rsidRPr="00A1031A" w:rsidRDefault="00923D3E" w:rsidP="00B70BA5">
      <w:pPr>
        <w:spacing w:after="0" w:line="360" w:lineRule="auto"/>
        <w:ind w:firstLine="720"/>
        <w:jc w:val="both"/>
        <w:rPr>
          <w:rFonts w:ascii="Times New Roman" w:hAnsi="Times New Roman" w:cs="Times New Roman"/>
          <w:sz w:val="28"/>
          <w:szCs w:val="28"/>
          <w:lang w:val="uk-UA"/>
        </w:rPr>
      </w:pPr>
      <w:r w:rsidRPr="004A1ECC">
        <w:rPr>
          <w:rFonts w:ascii="Times New Roman" w:hAnsi="Times New Roman" w:cs="Times New Roman"/>
          <w:sz w:val="28"/>
          <w:szCs w:val="28"/>
          <w:lang w:val="uk-UA"/>
        </w:rPr>
        <w:t xml:space="preserve">Технології та інновації в сучасному управлінні людським капіталом відіграють важливу роль і можуть значно полегшити та покращити процеси управління персоналом та розвитку працівників. </w:t>
      </w:r>
    </w:p>
    <w:p w:rsidR="00DE760B" w:rsidRDefault="00923D3E" w:rsidP="00B70BA5">
      <w:pPr>
        <w:spacing w:after="0" w:line="360" w:lineRule="auto"/>
        <w:ind w:firstLine="720"/>
        <w:jc w:val="both"/>
        <w:rPr>
          <w:rFonts w:ascii="Times New Roman" w:hAnsi="Times New Roman" w:cs="Times New Roman"/>
          <w:sz w:val="28"/>
          <w:szCs w:val="28"/>
        </w:rPr>
      </w:pPr>
      <w:r w:rsidRPr="004A1ECC">
        <w:rPr>
          <w:rFonts w:ascii="Times New Roman" w:hAnsi="Times New Roman" w:cs="Times New Roman"/>
          <w:sz w:val="28"/>
          <w:szCs w:val="28"/>
          <w:lang w:val="uk-UA"/>
        </w:rPr>
        <w:t xml:space="preserve">Використання різних </w:t>
      </w:r>
      <w:r w:rsidRPr="00923D3E">
        <w:rPr>
          <w:rFonts w:ascii="Times New Roman" w:hAnsi="Times New Roman" w:cs="Times New Roman"/>
          <w:sz w:val="28"/>
          <w:szCs w:val="28"/>
        </w:rPr>
        <w:t>HR</w:t>
      </w:r>
      <w:r w:rsidRPr="004A1ECC">
        <w:rPr>
          <w:rFonts w:ascii="Times New Roman" w:hAnsi="Times New Roman" w:cs="Times New Roman"/>
          <w:sz w:val="28"/>
          <w:szCs w:val="28"/>
          <w:lang w:val="uk-UA"/>
        </w:rPr>
        <w:t xml:space="preserve">-технологій, таких як аналітика даних, штучний інтелект, тестування та оцінювання відкриває можливості для більш точного та </w:t>
      </w:r>
      <w:r w:rsidRPr="004A1ECC">
        <w:rPr>
          <w:rFonts w:ascii="Times New Roman" w:hAnsi="Times New Roman" w:cs="Times New Roman"/>
          <w:sz w:val="28"/>
          <w:szCs w:val="28"/>
          <w:lang w:val="uk-UA"/>
        </w:rPr>
        <w:lastRenderedPageBreak/>
        <w:t xml:space="preserve">ефективного підбору кандидатів. </w:t>
      </w:r>
      <w:r w:rsidRPr="00923D3E">
        <w:rPr>
          <w:rFonts w:ascii="Times New Roman" w:hAnsi="Times New Roman" w:cs="Times New Roman"/>
          <w:sz w:val="28"/>
          <w:szCs w:val="28"/>
        </w:rPr>
        <w:t xml:space="preserve">Це допомагає знизити час та зусилля, витрачені на пошук та відбір працівників. Можливість навчання та розвитку навичок в інтернеті дозволяє співробітникам навчатися в зручний для них час і місце. Електронні навчальні платформи, відеоуроки, вебінари та інші технологічні засоби допомагають розвивати та оновлювати навички працівників. </w:t>
      </w:r>
    </w:p>
    <w:p w:rsidR="00923D3E" w:rsidRDefault="00923D3E" w:rsidP="00B70BA5">
      <w:pPr>
        <w:spacing w:after="0" w:line="360" w:lineRule="auto"/>
        <w:ind w:firstLine="720"/>
        <w:jc w:val="both"/>
        <w:rPr>
          <w:rFonts w:ascii="Times New Roman" w:hAnsi="Times New Roman" w:cs="Times New Roman"/>
          <w:sz w:val="28"/>
          <w:szCs w:val="28"/>
        </w:rPr>
      </w:pPr>
      <w:r w:rsidRPr="00923D3E">
        <w:rPr>
          <w:rFonts w:ascii="Times New Roman" w:hAnsi="Times New Roman" w:cs="Times New Roman"/>
          <w:sz w:val="28"/>
          <w:szCs w:val="28"/>
        </w:rPr>
        <w:t>Сучасні HR-системи дозволяють збирати, зберігати та аналізувати великі обсяги даних про працівників. Це дає можливість краще розуміти потреби та можливості персоналу, розробляти індивідуальні підходи до управління та розвитку.</w:t>
      </w:r>
    </w:p>
    <w:p w:rsidR="00DE760B" w:rsidRDefault="008B0F4D" w:rsidP="00B70BA5">
      <w:pPr>
        <w:spacing w:after="0" w:line="360" w:lineRule="auto"/>
        <w:ind w:firstLine="720"/>
        <w:jc w:val="both"/>
        <w:rPr>
          <w:rFonts w:ascii="Times New Roman" w:hAnsi="Times New Roman" w:cs="Times New Roman"/>
          <w:sz w:val="28"/>
          <w:szCs w:val="28"/>
        </w:rPr>
      </w:pPr>
      <w:r w:rsidRPr="008B0F4D">
        <w:rPr>
          <w:rFonts w:ascii="Times New Roman" w:hAnsi="Times New Roman" w:cs="Times New Roman"/>
          <w:sz w:val="28"/>
          <w:szCs w:val="28"/>
        </w:rPr>
        <w:t xml:space="preserve">Сучасна економічна теорія, в рамках теорій ендогенного зростання, визнає людський капітал однією з ключових складових стійкого довгострокового економічного зростання, разом із новими технологіями через інновації. Тому суспільство повинно акцентувати увагу на розвитку людського капіталу та його ефективному використанні. </w:t>
      </w:r>
    </w:p>
    <w:p w:rsidR="008B0F4D" w:rsidRPr="008B0F4D" w:rsidRDefault="008B0F4D" w:rsidP="00B70BA5">
      <w:pPr>
        <w:spacing w:after="0" w:line="360" w:lineRule="auto"/>
        <w:ind w:firstLine="720"/>
        <w:jc w:val="both"/>
        <w:rPr>
          <w:rFonts w:ascii="Times New Roman" w:hAnsi="Times New Roman" w:cs="Times New Roman"/>
          <w:sz w:val="28"/>
          <w:szCs w:val="28"/>
        </w:rPr>
      </w:pPr>
      <w:r w:rsidRPr="008B0F4D">
        <w:rPr>
          <w:rFonts w:ascii="Times New Roman" w:hAnsi="Times New Roman" w:cs="Times New Roman"/>
          <w:sz w:val="28"/>
          <w:szCs w:val="28"/>
        </w:rPr>
        <w:t>Збільшенню людського капіталу сприяє не лише якісна освіта на всіх рівнях, але і можливість проведення наукових досліджень безпосередньо на підприємствах. За умови стабільних цін на передові технології темпи економічного зростання залежать від обсягу людського капіталу, зосередженого у сфері створення нових знань.[17]</w:t>
      </w:r>
    </w:p>
    <w:p w:rsidR="00923D3E" w:rsidRPr="00923D3E" w:rsidRDefault="00923D3E" w:rsidP="00B70BA5">
      <w:pPr>
        <w:spacing w:after="0" w:line="360" w:lineRule="auto"/>
        <w:ind w:firstLine="720"/>
        <w:jc w:val="both"/>
        <w:rPr>
          <w:rFonts w:ascii="Times New Roman" w:hAnsi="Times New Roman" w:cs="Times New Roman"/>
          <w:sz w:val="28"/>
          <w:szCs w:val="28"/>
        </w:rPr>
      </w:pPr>
      <w:r w:rsidRPr="00923D3E">
        <w:rPr>
          <w:rFonts w:ascii="Times New Roman" w:hAnsi="Times New Roman" w:cs="Times New Roman"/>
          <w:sz w:val="28"/>
          <w:szCs w:val="28"/>
        </w:rPr>
        <w:t>Інновації в області оцінки та зворотного зв'язку допомагають підвищити якість процесу оцінки працівників. Можливість отримувати реальний час об'єктивну інформацію допомагає керівництву приймати більш обґрунтовані рішення.</w:t>
      </w:r>
    </w:p>
    <w:p w:rsidR="00923D3E" w:rsidRPr="00923D3E" w:rsidRDefault="00923D3E" w:rsidP="00B70BA5">
      <w:pPr>
        <w:spacing w:after="0" w:line="360" w:lineRule="auto"/>
        <w:ind w:firstLine="720"/>
        <w:jc w:val="both"/>
        <w:rPr>
          <w:rFonts w:ascii="Times New Roman" w:hAnsi="Times New Roman" w:cs="Times New Roman"/>
          <w:sz w:val="28"/>
          <w:szCs w:val="28"/>
        </w:rPr>
      </w:pPr>
      <w:r w:rsidRPr="00923D3E">
        <w:rPr>
          <w:rFonts w:ascii="Times New Roman" w:hAnsi="Times New Roman" w:cs="Times New Roman"/>
          <w:sz w:val="28"/>
          <w:szCs w:val="28"/>
        </w:rPr>
        <w:t xml:space="preserve">Технології сприяють покращенню комунікації в організації, особливо у великих компаніях з розподіленими командами. Відеоконференції, чати та спільні онлайн-платформи допомагають співробітникам спілкуватися та співпрацювати ефективніше. Використання технологій для стимулювання інновацій може підвищити конкурентоспроможність організації. Засоби для </w:t>
      </w:r>
      <w:r w:rsidRPr="00923D3E">
        <w:rPr>
          <w:rFonts w:ascii="Times New Roman" w:hAnsi="Times New Roman" w:cs="Times New Roman"/>
          <w:sz w:val="28"/>
          <w:szCs w:val="28"/>
        </w:rPr>
        <w:lastRenderedPageBreak/>
        <w:t>спільної роботи, інноваційні платформи та інші інструменти допомагають створювати нові ідеї та проекти.</w:t>
      </w:r>
    </w:p>
    <w:p w:rsidR="00B57682" w:rsidRDefault="00923D3E" w:rsidP="00B70BA5">
      <w:pPr>
        <w:spacing w:after="0" w:line="360" w:lineRule="auto"/>
        <w:ind w:firstLine="720"/>
        <w:jc w:val="both"/>
        <w:rPr>
          <w:rFonts w:ascii="Times New Roman" w:hAnsi="Times New Roman" w:cs="Times New Roman"/>
          <w:sz w:val="28"/>
          <w:szCs w:val="28"/>
        </w:rPr>
      </w:pPr>
      <w:r w:rsidRPr="00923D3E">
        <w:rPr>
          <w:rFonts w:ascii="Times New Roman" w:hAnsi="Times New Roman" w:cs="Times New Roman"/>
          <w:sz w:val="28"/>
          <w:szCs w:val="28"/>
        </w:rPr>
        <w:t>Загалом, технології та інновації в сфері управління людським капіталом допомагають зробити процеси більш ефективними, а також підтримують розвиток та залученість персоналу, що сприяє досягненню стратегічних цілей організації.</w:t>
      </w:r>
    </w:p>
    <w:p w:rsidR="00457F52" w:rsidRDefault="00696C37" w:rsidP="00B70BA5">
      <w:pPr>
        <w:spacing w:after="0" w:line="360" w:lineRule="auto"/>
        <w:ind w:firstLine="720"/>
        <w:jc w:val="both"/>
        <w:rPr>
          <w:rFonts w:ascii="Times New Roman" w:hAnsi="Times New Roman" w:cs="Times New Roman"/>
          <w:sz w:val="28"/>
          <w:szCs w:val="28"/>
        </w:rPr>
      </w:pPr>
      <w:r w:rsidRPr="00696C37">
        <w:rPr>
          <w:rFonts w:ascii="Times New Roman" w:hAnsi="Times New Roman" w:cs="Times New Roman"/>
          <w:sz w:val="28"/>
          <w:szCs w:val="28"/>
        </w:rPr>
        <w:t xml:space="preserve">У сучасних умовах перетворень людський капітал стає основною цінністю для суспільства та ключовим фактором інституціональних змін. Формування людського капіталу вимагає значних витрат як з боку окремого індивіда, так і з боку суспільства в цілому. </w:t>
      </w:r>
    </w:p>
    <w:p w:rsidR="00696C37" w:rsidRPr="00696C37" w:rsidRDefault="00696C37" w:rsidP="00B70BA5">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rPr>
        <w:t>Людський капітал, виражений у навиках і здібностях, представляє собою видимий ресурс, який може бути накопичуваним, зношуваним, змінювати свою вартість та підлягати амортизації. Недооцінка ролі людського капіталу під час інституціональних змін може стати серйозним перешкодженням для переходу економіки на шлях інноваційного розвитку</w:t>
      </w:r>
      <w:r>
        <w:rPr>
          <w:rFonts w:ascii="Times New Roman" w:hAnsi="Times New Roman" w:cs="Times New Roman"/>
          <w:sz w:val="28"/>
          <w:szCs w:val="28"/>
          <w:lang w:val="uk-UA"/>
        </w:rPr>
        <w:t>.</w:t>
      </w:r>
    </w:p>
    <w:p w:rsidR="00B70BA5" w:rsidRDefault="00B70BA5" w:rsidP="00B70BA5">
      <w:pPr>
        <w:spacing w:after="0" w:line="360" w:lineRule="auto"/>
        <w:ind w:firstLine="720"/>
        <w:jc w:val="both"/>
        <w:rPr>
          <w:rFonts w:ascii="Times New Roman" w:hAnsi="Times New Roman" w:cs="Times New Roman"/>
          <w:sz w:val="28"/>
          <w:szCs w:val="28"/>
        </w:rPr>
      </w:pPr>
    </w:p>
    <w:p w:rsidR="00033B7A" w:rsidRPr="00856624" w:rsidRDefault="00033B7A" w:rsidP="00606431">
      <w:pPr>
        <w:pStyle w:val="11"/>
      </w:pPr>
      <w:r w:rsidRPr="00856624">
        <w:t>1.3 Теоретичні моделі та підходи до управління людським капіталом</w:t>
      </w:r>
    </w:p>
    <w:p w:rsidR="00B57682" w:rsidRDefault="00B57682" w:rsidP="00B70BA5">
      <w:pPr>
        <w:spacing w:after="0" w:line="360" w:lineRule="auto"/>
        <w:ind w:firstLine="720"/>
        <w:jc w:val="both"/>
        <w:rPr>
          <w:rFonts w:ascii="Times New Roman" w:hAnsi="Times New Roman" w:cs="Times New Roman"/>
          <w:sz w:val="28"/>
          <w:szCs w:val="28"/>
        </w:rPr>
      </w:pPr>
    </w:p>
    <w:p w:rsidR="008A3D17" w:rsidRPr="008A3D17" w:rsidRDefault="008A3D17" w:rsidP="00B70BA5">
      <w:pPr>
        <w:spacing w:after="0" w:line="360" w:lineRule="auto"/>
        <w:ind w:firstLine="720"/>
        <w:jc w:val="both"/>
        <w:rPr>
          <w:rFonts w:ascii="Times New Roman" w:hAnsi="Times New Roman" w:cs="Times New Roman"/>
          <w:sz w:val="28"/>
          <w:szCs w:val="28"/>
        </w:rPr>
      </w:pPr>
      <w:r w:rsidRPr="008A3D17">
        <w:rPr>
          <w:rFonts w:ascii="Times New Roman" w:hAnsi="Times New Roman" w:cs="Times New Roman"/>
          <w:sz w:val="28"/>
          <w:szCs w:val="28"/>
        </w:rPr>
        <w:t>Управління людським капіталом включає в себе різноманітні теоретичні моделі та підходи, які допомагають організаціям ефективно використовувати та розвивати потенціал свого персоналу. Деякі з основних теоретичних моделей та підходів в управлінні людським капіталом включають:</w:t>
      </w:r>
    </w:p>
    <w:p w:rsidR="008A3D17" w:rsidRPr="008A3D17" w:rsidRDefault="008A3D17" w:rsidP="00B70BA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Т</w:t>
      </w:r>
      <w:r w:rsidRPr="008A3D17">
        <w:rPr>
          <w:rFonts w:ascii="Times New Roman" w:hAnsi="Times New Roman" w:cs="Times New Roman"/>
          <w:sz w:val="28"/>
          <w:szCs w:val="28"/>
        </w:rPr>
        <w:t>еорія людського капіталу Human Capital Theory розроблена Гарі Беккером і була піонерською в галузі економіки. Вона вказує на важливість інвестицій в освіту та навички працівників для збільшення їхнього продуктивного потенціалу і доходів. Теорія людського капіталу наголошує на значенні освіти, тренінгів і розвитку для підвищення конкурентоспроможності.</w:t>
      </w:r>
    </w:p>
    <w:p w:rsidR="008A3D17" w:rsidRPr="008A3D17" w:rsidRDefault="008A3D17" w:rsidP="00B70BA5">
      <w:pPr>
        <w:spacing w:after="0" w:line="360" w:lineRule="auto"/>
        <w:ind w:firstLine="720"/>
        <w:jc w:val="both"/>
        <w:rPr>
          <w:rFonts w:ascii="Times New Roman" w:hAnsi="Times New Roman" w:cs="Times New Roman"/>
          <w:sz w:val="28"/>
          <w:szCs w:val="28"/>
        </w:rPr>
      </w:pPr>
      <w:r w:rsidRPr="008A3D17">
        <w:rPr>
          <w:rFonts w:ascii="Times New Roman" w:hAnsi="Times New Roman" w:cs="Times New Roman"/>
          <w:sz w:val="28"/>
          <w:szCs w:val="28"/>
        </w:rPr>
        <w:t xml:space="preserve">Теорія людського капіталу не має конкретної формули, але вона базується на економічних принципах і показниках, які допомагають аналізувати і вимірювати вплив інвестицій у людський капітал на доходи та продуктивність. </w:t>
      </w:r>
    </w:p>
    <w:p w:rsidR="008A3D17" w:rsidRDefault="008A3D17" w:rsidP="00B70BA5">
      <w:pPr>
        <w:spacing w:after="0" w:line="360" w:lineRule="auto"/>
        <w:ind w:firstLine="720"/>
        <w:jc w:val="both"/>
        <w:rPr>
          <w:rFonts w:ascii="Times New Roman" w:hAnsi="Times New Roman" w:cs="Times New Roman"/>
          <w:sz w:val="28"/>
          <w:szCs w:val="28"/>
        </w:rPr>
      </w:pPr>
      <w:r w:rsidRPr="008A3D17">
        <w:rPr>
          <w:rFonts w:ascii="Times New Roman" w:hAnsi="Times New Roman" w:cs="Times New Roman"/>
          <w:sz w:val="28"/>
          <w:szCs w:val="28"/>
        </w:rPr>
        <w:lastRenderedPageBreak/>
        <w:t>Теорія людського капіталу допомагає визначити, які фактори та інвестиції в людей можуть призвести до збільшення доходів та підвищення продуктивності, але її вимірювання зазвичай використовуються в більш складних моделях і аналізах, а не в простих формулах.</w:t>
      </w:r>
    </w:p>
    <w:p w:rsidR="00DE3E5C" w:rsidRDefault="00DE3E5C" w:rsidP="00B70BA5">
      <w:pPr>
        <w:spacing w:after="0" w:line="360" w:lineRule="auto"/>
        <w:ind w:firstLine="720"/>
        <w:jc w:val="both"/>
        <w:rPr>
          <w:rFonts w:ascii="Times New Roman" w:hAnsi="Times New Roman" w:cs="Times New Roman"/>
          <w:sz w:val="28"/>
          <w:szCs w:val="28"/>
          <w:lang w:val="uk-UA"/>
        </w:rPr>
      </w:pPr>
      <w:r w:rsidRPr="00DE3E5C">
        <w:rPr>
          <w:rFonts w:ascii="Times New Roman" w:hAnsi="Times New Roman" w:cs="Times New Roman"/>
          <w:sz w:val="28"/>
          <w:szCs w:val="28"/>
        </w:rPr>
        <w:t>Сучасні соціологи і антропологи висловлюють критику щодо теорії людського капіталу, аргументуючи, що вона пропонує занадто спрощені принципи, які здається, пояснюють рівень заробітної плати кожної людини шаблонно, і стверджують про існування універсального зв'язку між людським капіталом, продуктивністю та доходом. Однак під детальним розглядом виявляється, що відмінності в продуктивності між різними людьми неможливо об'єктивно виміряти.</w:t>
      </w:r>
      <w:r>
        <w:rPr>
          <w:rFonts w:ascii="Times New Roman" w:hAnsi="Times New Roman" w:cs="Times New Roman"/>
          <w:sz w:val="28"/>
          <w:szCs w:val="28"/>
          <w:lang w:val="uk-UA"/>
        </w:rPr>
        <w:t xml:space="preserve"> </w:t>
      </w:r>
      <w:r w:rsidRPr="00E940F2">
        <w:rPr>
          <w:rFonts w:ascii="Times New Roman" w:hAnsi="Times New Roman" w:cs="Times New Roman"/>
          <w:sz w:val="28"/>
          <w:szCs w:val="28"/>
          <w:lang w:val="uk-UA"/>
        </w:rPr>
        <w:t>[6]</w:t>
      </w:r>
    </w:p>
    <w:p w:rsidR="00696C37" w:rsidRDefault="00696C37" w:rsidP="00696C3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м</w:t>
      </w:r>
      <w:r w:rsidRPr="00696C37">
        <w:rPr>
          <w:rFonts w:ascii="Times New Roman" w:hAnsi="Times New Roman" w:cs="Times New Roman"/>
          <w:sz w:val="28"/>
          <w:szCs w:val="28"/>
        </w:rPr>
        <w:t>оделі управління людським капіталом підприємства</w:t>
      </w:r>
      <w:r>
        <w:rPr>
          <w:rFonts w:ascii="Times New Roman" w:hAnsi="Times New Roman" w:cs="Times New Roman"/>
          <w:sz w:val="28"/>
          <w:szCs w:val="28"/>
          <w:lang w:val="uk-UA"/>
        </w:rPr>
        <w:t>.</w:t>
      </w:r>
    </w:p>
    <w:p w:rsidR="00696C37" w:rsidRPr="00696C37" w:rsidRDefault="00696C37" w:rsidP="00696C37">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r w:rsidR="00706B92">
        <w:rPr>
          <w:rFonts w:ascii="Times New Roman" w:hAnsi="Times New Roman" w:cs="Times New Roman"/>
          <w:sz w:val="28"/>
          <w:szCs w:val="28"/>
          <w:lang w:val="uk-UA"/>
        </w:rPr>
        <w:t>1</w:t>
      </w:r>
      <w:r>
        <w:rPr>
          <w:rFonts w:ascii="Times New Roman" w:hAnsi="Times New Roman" w:cs="Times New Roman"/>
          <w:sz w:val="28"/>
          <w:szCs w:val="28"/>
          <w:lang w:val="uk-UA"/>
        </w:rPr>
        <w:t xml:space="preserve"> Моделі управління людським капіталом</w:t>
      </w:r>
    </w:p>
    <w:tbl>
      <w:tblPr>
        <w:tblStyle w:val="a9"/>
        <w:tblW w:w="0" w:type="auto"/>
        <w:tblLook w:val="04A0"/>
      </w:tblPr>
      <w:tblGrid>
        <w:gridCol w:w="2406"/>
        <w:gridCol w:w="2407"/>
        <w:gridCol w:w="2407"/>
        <w:gridCol w:w="2407"/>
      </w:tblGrid>
      <w:tr w:rsidR="00696C37" w:rsidTr="00696C37">
        <w:tc>
          <w:tcPr>
            <w:tcW w:w="2406"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Критерій</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Японська</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Американська</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Західноєвропейська</w:t>
            </w:r>
          </w:p>
        </w:tc>
      </w:tr>
      <w:tr w:rsidR="00696C37" w:rsidTr="00696C37">
        <w:tc>
          <w:tcPr>
            <w:tcW w:w="2406"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Набір персоналу</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Довічний найм</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Короткостроковий найм працівників відповідно до кваліфікації та професійних якостей кандидата на передбачувану посаду</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Залучення працівників з необхідним досвідом, навичками та кваліфікацією</w:t>
            </w:r>
          </w:p>
        </w:tc>
      </w:tr>
      <w:tr w:rsidR="00696C37" w:rsidRPr="004A1ECC" w:rsidTr="00696C37">
        <w:trPr>
          <w:trHeight w:val="523"/>
        </w:trPr>
        <w:tc>
          <w:tcPr>
            <w:tcW w:w="2406"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Наявність адаптації персоналу</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Широке використання соціальної та професійної адаптації</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Інноваційні інструменти адаптації персоналу, зокрема, такі як наставництво та коучинг.</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lang w:val="uk-UA"/>
              </w:rPr>
              <w:t>Є етап адаптації нових працівників, який включає комплекс нормативних актів, що регулюють порядок проведення заходів з адаптації для нових працівників та осіб, які її потребують.</w:t>
            </w:r>
          </w:p>
        </w:tc>
      </w:tr>
      <w:tr w:rsidR="00696C37" w:rsidTr="00696C37">
        <w:tc>
          <w:tcPr>
            <w:tcW w:w="2406"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Навчання</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Концепція безперервного навчання. Навчання на роботі</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 xml:space="preserve">Різні форми навчання, основні серед них – неформальне навчання, навчання на </w:t>
            </w:r>
            <w:r w:rsidRPr="00696C37">
              <w:rPr>
                <w:rFonts w:ascii="Times New Roman" w:hAnsi="Times New Roman" w:cs="Times New Roman"/>
              </w:rPr>
              <w:lastRenderedPageBreak/>
              <w:t>робочому місці, безперервне навчання, самоосвіта</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lastRenderedPageBreak/>
              <w:t xml:space="preserve">Внутрішнє та зовнішнє навчання, самонавчання, професійне чи </w:t>
            </w:r>
            <w:r w:rsidRPr="00696C37">
              <w:rPr>
                <w:rFonts w:ascii="Times New Roman" w:hAnsi="Times New Roman" w:cs="Times New Roman"/>
              </w:rPr>
              <w:lastRenderedPageBreak/>
              <w:t>проблемно-орієнтоване навчання, яке розраховане на конкретні цільові групи.</w:t>
            </w:r>
          </w:p>
        </w:tc>
      </w:tr>
      <w:tr w:rsidR="00696C37" w:rsidTr="00696C37">
        <w:tc>
          <w:tcPr>
            <w:tcW w:w="2406"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lastRenderedPageBreak/>
              <w:t>Відповідальність</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Колективна</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Індивідуальна</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Колективна</w:t>
            </w:r>
          </w:p>
        </w:tc>
      </w:tr>
      <w:tr w:rsidR="00696C37" w:rsidTr="00696C37">
        <w:tc>
          <w:tcPr>
            <w:tcW w:w="2406"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lang w:val="uk-UA"/>
              </w:rPr>
              <w:t>Оцінка продуктивності та оцінка досягнень в роботі.</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Оцінка довгострокової реалізації</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Оцінка короткострокових результатів</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Систематична оцінка результатів діяльності персоналу, що забезпечує суворе регламентування та формалізацію всіх кроків, процедур та форм оцінки</w:t>
            </w:r>
          </w:p>
        </w:tc>
      </w:tr>
      <w:tr w:rsidR="00696C37" w:rsidTr="00696C37">
        <w:tc>
          <w:tcPr>
            <w:tcW w:w="2406"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Мотивація</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Система оплати праці, яка ґрунтується на тривалості стажу роботи. В її основі – неформальні міжособистісні стосунки</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Використання різноманітних форм фінансової мотивації</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lang w:val="uk-UA"/>
              </w:rPr>
              <w:t>Винагорода за працю організована у вигляді основної (сталої) і додаткової (змінної, залежної від різних чинників) компонент. Розповсюджена практика використання системи морального стимулювання працівників.</w:t>
            </w:r>
          </w:p>
        </w:tc>
      </w:tr>
      <w:tr w:rsidR="00696C37" w:rsidTr="00696C37">
        <w:tc>
          <w:tcPr>
            <w:tcW w:w="2406"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Структура управління</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Гнучка, нестандартна</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Суворо формалізована</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Суворо формалізована</w:t>
            </w:r>
          </w:p>
        </w:tc>
      </w:tr>
      <w:tr w:rsidR="00696C37" w:rsidTr="00696C37">
        <w:tc>
          <w:tcPr>
            <w:tcW w:w="2406" w:type="dxa"/>
          </w:tcPr>
          <w:p w:rsidR="00696C37" w:rsidRPr="00696C37" w:rsidRDefault="00696C37" w:rsidP="00B70BA5">
            <w:pPr>
              <w:spacing w:line="360" w:lineRule="auto"/>
              <w:jc w:val="both"/>
              <w:rPr>
                <w:rFonts w:ascii="Times New Roman" w:hAnsi="Times New Roman" w:cs="Times New Roman"/>
              </w:rPr>
            </w:pPr>
            <w:r w:rsidRPr="00696C37">
              <w:rPr>
                <w:rFonts w:ascii="Times New Roman" w:hAnsi="Times New Roman" w:cs="Times New Roman"/>
              </w:rPr>
              <w:t>Тип управління</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Управління «знизу вгору»</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Управління «зверху вниз»</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Управління «знизу вгору»</w:t>
            </w:r>
          </w:p>
        </w:tc>
      </w:tr>
      <w:tr w:rsidR="00696C37" w:rsidTr="00696C37">
        <w:tc>
          <w:tcPr>
            <w:tcW w:w="2406" w:type="dxa"/>
          </w:tcPr>
          <w:p w:rsidR="00696C37" w:rsidRPr="00696C37" w:rsidRDefault="00696C37" w:rsidP="00B70BA5">
            <w:pPr>
              <w:spacing w:line="360" w:lineRule="auto"/>
              <w:jc w:val="both"/>
              <w:rPr>
                <w:rFonts w:ascii="Times New Roman" w:hAnsi="Times New Roman" w:cs="Times New Roman"/>
              </w:rPr>
            </w:pPr>
            <w:r w:rsidRPr="00696C37">
              <w:rPr>
                <w:rFonts w:ascii="Times New Roman" w:hAnsi="Times New Roman" w:cs="Times New Roman"/>
              </w:rPr>
              <w:t>Характер прийняття управлінських рішень</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Прийняття рішень консенсусом (колективно – принцип одностайності)</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Індивідуальний характер прийняття рішень</w:t>
            </w:r>
          </w:p>
        </w:tc>
        <w:tc>
          <w:tcPr>
            <w:tcW w:w="2407" w:type="dxa"/>
          </w:tcPr>
          <w:p w:rsidR="00696C37" w:rsidRPr="00696C37" w:rsidRDefault="00696C37" w:rsidP="00B70BA5">
            <w:pPr>
              <w:spacing w:line="360" w:lineRule="auto"/>
              <w:jc w:val="both"/>
              <w:rPr>
                <w:rFonts w:ascii="Times New Roman" w:hAnsi="Times New Roman" w:cs="Times New Roman"/>
                <w:lang w:val="uk-UA"/>
              </w:rPr>
            </w:pPr>
            <w:r w:rsidRPr="00696C37">
              <w:rPr>
                <w:rFonts w:ascii="Times New Roman" w:hAnsi="Times New Roman" w:cs="Times New Roman"/>
              </w:rPr>
              <w:t>Індивідуальний характер прийняття рішень</w:t>
            </w:r>
          </w:p>
        </w:tc>
      </w:tr>
    </w:tbl>
    <w:p w:rsidR="00696C37" w:rsidRPr="00696C37" w:rsidRDefault="00696C37" w:rsidP="00B70BA5">
      <w:pPr>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Складено автором на основі: </w:t>
      </w:r>
      <w:r>
        <w:rPr>
          <w:rFonts w:ascii="Times New Roman" w:hAnsi="Times New Roman" w:cs="Times New Roman"/>
          <w:sz w:val="28"/>
          <w:szCs w:val="28"/>
          <w:lang w:val="en-US"/>
        </w:rPr>
        <w:t>[42] [</w:t>
      </w:r>
      <w:r>
        <w:rPr>
          <w:rFonts w:ascii="Times New Roman" w:hAnsi="Times New Roman" w:cs="Times New Roman"/>
          <w:sz w:val="28"/>
          <w:szCs w:val="28"/>
          <w:lang w:val="uk-UA"/>
        </w:rPr>
        <w:t>43</w:t>
      </w:r>
      <w:r>
        <w:rPr>
          <w:rFonts w:ascii="Times New Roman" w:hAnsi="Times New Roman" w:cs="Times New Roman"/>
          <w:sz w:val="28"/>
          <w:szCs w:val="28"/>
          <w:lang w:val="en-US"/>
        </w:rPr>
        <w:t xml:space="preserve">] </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Японська, американська та західноєвропейська моделі управління людським капіталом на підприємствах мають свої особливості через різні культурні, історичні та економічні контексти. Давайте здійснимо порівняльний аналіз цих моделей:</w:t>
      </w:r>
    </w:p>
    <w:p w:rsidR="00696C37" w:rsidRPr="00696C37" w:rsidRDefault="00696C37" w:rsidP="00696C37">
      <w:pPr>
        <w:spacing w:after="0" w:line="360" w:lineRule="auto"/>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lastRenderedPageBreak/>
        <w:t>Японська модель:</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 xml:space="preserve">1. Колективізм та групова спрямованість: </w:t>
      </w:r>
      <w:r w:rsidRPr="00696C37">
        <w:rPr>
          <w:rFonts w:ascii="Times New Roman" w:hAnsi="Times New Roman" w:cs="Times New Roman"/>
          <w:sz w:val="28"/>
          <w:szCs w:val="28"/>
        </w:rPr>
        <w:t>в</w:t>
      </w:r>
      <w:r w:rsidRPr="00696C37">
        <w:rPr>
          <w:rFonts w:ascii="Times New Roman" w:hAnsi="Times New Roman" w:cs="Times New Roman"/>
          <w:sz w:val="28"/>
          <w:szCs w:val="28"/>
          <w:lang w:val="uk-UA"/>
        </w:rPr>
        <w:t xml:space="preserve"> Японії надається великий акцент на командну роботу, спільність цілей та колективні результати.</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2. Довгострокові відносини: Японські компанії ставлять на перший план стабільність та довгострокові відносини з працівниками, забезпечуючи їм тривалу кар'єру та навчання.</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3. Система навчання та розвитку:</w:t>
      </w:r>
      <w:r>
        <w:rPr>
          <w:rFonts w:ascii="Times New Roman" w:hAnsi="Times New Roman" w:cs="Times New Roman"/>
          <w:sz w:val="28"/>
          <w:szCs w:val="28"/>
          <w:lang w:val="uk-UA"/>
        </w:rPr>
        <w:t xml:space="preserve"> і</w:t>
      </w:r>
      <w:r w:rsidRPr="00696C37">
        <w:rPr>
          <w:rFonts w:ascii="Times New Roman" w:hAnsi="Times New Roman" w:cs="Times New Roman"/>
          <w:sz w:val="28"/>
          <w:szCs w:val="28"/>
          <w:lang w:val="uk-UA"/>
        </w:rPr>
        <w:t>нвестиції в навчання та професійний розвиток сприяють формуванню висококваліфікованих працівників.</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Американська модель:</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696C37">
        <w:rPr>
          <w:rFonts w:ascii="Times New Roman" w:hAnsi="Times New Roman" w:cs="Times New Roman"/>
          <w:sz w:val="28"/>
          <w:szCs w:val="28"/>
          <w:lang w:val="uk-UA"/>
        </w:rPr>
        <w:t>Індивідуалізм та конкуренція:</w:t>
      </w:r>
      <w:r>
        <w:rPr>
          <w:rFonts w:ascii="Times New Roman" w:hAnsi="Times New Roman" w:cs="Times New Roman"/>
          <w:sz w:val="28"/>
          <w:szCs w:val="28"/>
          <w:lang w:val="uk-UA"/>
        </w:rPr>
        <w:t xml:space="preserve"> в</w:t>
      </w:r>
      <w:r w:rsidRPr="00696C37">
        <w:rPr>
          <w:rFonts w:ascii="Times New Roman" w:hAnsi="Times New Roman" w:cs="Times New Roman"/>
          <w:sz w:val="28"/>
          <w:szCs w:val="28"/>
          <w:lang w:val="uk-UA"/>
        </w:rPr>
        <w:t xml:space="preserve"> Америці підкреслюється індивідуальний внесок та конкуренція між працівниками за досягнення успіху.</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 xml:space="preserve">2. Гнучкість та мобільність: </w:t>
      </w:r>
      <w:r>
        <w:rPr>
          <w:rFonts w:ascii="Times New Roman" w:hAnsi="Times New Roman" w:cs="Times New Roman"/>
          <w:sz w:val="28"/>
          <w:szCs w:val="28"/>
          <w:lang w:val="uk-UA"/>
        </w:rPr>
        <w:t>п</w:t>
      </w:r>
      <w:r w:rsidRPr="00696C37">
        <w:rPr>
          <w:rFonts w:ascii="Times New Roman" w:hAnsi="Times New Roman" w:cs="Times New Roman"/>
          <w:sz w:val="28"/>
          <w:szCs w:val="28"/>
          <w:lang w:val="uk-UA"/>
        </w:rPr>
        <w:t>ривіл</w:t>
      </w:r>
      <w:r>
        <w:rPr>
          <w:rFonts w:ascii="Times New Roman" w:hAnsi="Times New Roman" w:cs="Times New Roman"/>
          <w:sz w:val="28"/>
          <w:szCs w:val="28"/>
          <w:lang w:val="uk-UA"/>
        </w:rPr>
        <w:t>еє</w:t>
      </w:r>
      <w:r w:rsidRPr="00696C37">
        <w:rPr>
          <w:rFonts w:ascii="Times New Roman" w:hAnsi="Times New Roman" w:cs="Times New Roman"/>
          <w:sz w:val="28"/>
          <w:szCs w:val="28"/>
          <w:lang w:val="uk-UA"/>
        </w:rPr>
        <w:t>м американської системи є гнучкість у кар'єрному рості, можливість швидкого переходу між компаніями та галузями.</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 xml:space="preserve">3. Підвищення за заслугами: </w:t>
      </w:r>
      <w:r>
        <w:rPr>
          <w:rFonts w:ascii="Times New Roman" w:hAnsi="Times New Roman" w:cs="Times New Roman"/>
          <w:sz w:val="28"/>
          <w:szCs w:val="28"/>
          <w:lang w:val="uk-UA"/>
        </w:rPr>
        <w:t>з</w:t>
      </w:r>
      <w:r w:rsidRPr="00696C37">
        <w:rPr>
          <w:rFonts w:ascii="Times New Roman" w:hAnsi="Times New Roman" w:cs="Times New Roman"/>
          <w:sz w:val="28"/>
          <w:szCs w:val="28"/>
          <w:lang w:val="uk-UA"/>
        </w:rPr>
        <w:t>аснована на принципі підвищення за заслугами, система оплати праці базується на особистих досягненнях та результативності.</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Західноєвропейська модель:</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1. Баланс роботи та особистого життя:</w:t>
      </w:r>
      <w:r>
        <w:rPr>
          <w:rFonts w:ascii="Times New Roman" w:hAnsi="Times New Roman" w:cs="Times New Roman"/>
          <w:sz w:val="28"/>
          <w:szCs w:val="28"/>
          <w:lang w:val="uk-UA"/>
        </w:rPr>
        <w:t xml:space="preserve"> з</w:t>
      </w:r>
      <w:r w:rsidRPr="00696C37">
        <w:rPr>
          <w:rFonts w:ascii="Times New Roman" w:hAnsi="Times New Roman" w:cs="Times New Roman"/>
          <w:sz w:val="28"/>
          <w:szCs w:val="28"/>
          <w:lang w:val="uk-UA"/>
        </w:rPr>
        <w:t>ахідноєвропейські компанії акцентують на збалансованому підході між роботою та особистим життям працівників.</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 xml:space="preserve">2. Соціальна відповідальність: </w:t>
      </w:r>
      <w:r>
        <w:rPr>
          <w:rFonts w:ascii="Times New Roman" w:hAnsi="Times New Roman" w:cs="Times New Roman"/>
          <w:sz w:val="28"/>
          <w:szCs w:val="28"/>
          <w:lang w:val="uk-UA"/>
        </w:rPr>
        <w:t>к</w:t>
      </w:r>
      <w:r w:rsidRPr="00696C37">
        <w:rPr>
          <w:rFonts w:ascii="Times New Roman" w:hAnsi="Times New Roman" w:cs="Times New Roman"/>
          <w:sz w:val="28"/>
          <w:szCs w:val="28"/>
          <w:lang w:val="uk-UA"/>
        </w:rPr>
        <w:t>омпанії в Західній Європі часто акцентують на соціальній відповідальності, що включає участь в громадських та благодійних ініціативах.</w:t>
      </w:r>
    </w:p>
    <w:p w:rsidR="00696C37" w:rsidRP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3. Сильна соціальна захищеність:</w:t>
      </w:r>
      <w:r>
        <w:rPr>
          <w:rFonts w:ascii="Times New Roman" w:hAnsi="Times New Roman" w:cs="Times New Roman"/>
          <w:sz w:val="28"/>
          <w:szCs w:val="28"/>
          <w:lang w:val="uk-UA"/>
        </w:rPr>
        <w:t xml:space="preserve"> п</w:t>
      </w:r>
      <w:r w:rsidRPr="00696C37">
        <w:rPr>
          <w:rFonts w:ascii="Times New Roman" w:hAnsi="Times New Roman" w:cs="Times New Roman"/>
          <w:sz w:val="28"/>
          <w:szCs w:val="28"/>
          <w:lang w:val="uk-UA"/>
        </w:rPr>
        <w:t>рограми соціального захисту, такі як страхування здоров'я та відпустки, важливі для підтримання добробуту працівників.</w:t>
      </w:r>
    </w:p>
    <w:p w:rsidR="00696C37" w:rsidRDefault="00696C37" w:rsidP="00696C37">
      <w:pPr>
        <w:spacing w:after="0" w:line="360" w:lineRule="auto"/>
        <w:ind w:firstLine="720"/>
        <w:jc w:val="both"/>
        <w:rPr>
          <w:rFonts w:ascii="Times New Roman" w:hAnsi="Times New Roman" w:cs="Times New Roman"/>
          <w:sz w:val="28"/>
          <w:szCs w:val="28"/>
          <w:lang w:val="uk-UA"/>
        </w:rPr>
      </w:pPr>
      <w:r w:rsidRPr="00696C37">
        <w:rPr>
          <w:rFonts w:ascii="Times New Roman" w:hAnsi="Times New Roman" w:cs="Times New Roman"/>
          <w:sz w:val="28"/>
          <w:szCs w:val="28"/>
          <w:lang w:val="uk-UA"/>
        </w:rPr>
        <w:t>У кожній моделі важлива роль відводиться формуванню, розвитку та мотивації працівників, але підходи можуть відрізнятися в залежності від культурних та історичних особливостей кожного регіону.</w:t>
      </w:r>
    </w:p>
    <w:p w:rsidR="00F7755F" w:rsidRPr="00F7755F" w:rsidRDefault="00F7755F" w:rsidP="00F7755F">
      <w:pPr>
        <w:spacing w:after="0" w:line="360" w:lineRule="auto"/>
        <w:ind w:firstLine="720"/>
        <w:jc w:val="both"/>
        <w:rPr>
          <w:rFonts w:ascii="Times New Roman" w:hAnsi="Times New Roman" w:cs="Times New Roman"/>
          <w:sz w:val="28"/>
          <w:szCs w:val="28"/>
          <w:lang w:val="uk-UA"/>
        </w:rPr>
      </w:pPr>
      <w:r w:rsidRPr="00F7755F">
        <w:rPr>
          <w:rFonts w:ascii="Times New Roman" w:hAnsi="Times New Roman" w:cs="Times New Roman"/>
          <w:sz w:val="28"/>
          <w:szCs w:val="28"/>
          <w:lang w:val="uk-UA"/>
        </w:rPr>
        <w:lastRenderedPageBreak/>
        <w:t>Людський капітал стає все більш важливим і є необхідним для кожної людини, підприємства і суспільства загалом. Усі мають інтерес у формуванні, накопиченні та розширенні людського капіталу. Людський капітал слід розглядати як новий ефективний ресурс, який можна використовувати для соціального і економічного розвитку держави на основі його якісного та кількісного зростання у всіх сферах суспільства, включаючи підприємства.</w:t>
      </w:r>
    </w:p>
    <w:p w:rsidR="00F7755F" w:rsidRDefault="00F7755F" w:rsidP="00F7755F">
      <w:pPr>
        <w:spacing w:after="0" w:line="360" w:lineRule="auto"/>
        <w:ind w:firstLine="720"/>
        <w:jc w:val="both"/>
        <w:rPr>
          <w:rFonts w:ascii="Times New Roman" w:hAnsi="Times New Roman" w:cs="Times New Roman"/>
          <w:sz w:val="28"/>
          <w:szCs w:val="28"/>
          <w:lang w:val="uk-UA"/>
        </w:rPr>
      </w:pPr>
      <w:r w:rsidRPr="00F7755F">
        <w:rPr>
          <w:rFonts w:ascii="Times New Roman" w:hAnsi="Times New Roman" w:cs="Times New Roman"/>
          <w:sz w:val="28"/>
          <w:szCs w:val="28"/>
          <w:lang w:val="uk-UA"/>
        </w:rPr>
        <w:t>Капітал - це втілені можливості. Основною проблемою у вивченні людського потенціалу є оцінка можливостей розвитку людини та управління ними з урахуванням внутрішніх (організаційних) та зовнішніх факторів ринкового середовища. Особистий потенціал включає в себе різні аспекти, пов'язані з розвитком особистості, мотивацією та самооцінкою.</w:t>
      </w:r>
      <w:r>
        <w:rPr>
          <w:rFonts w:ascii="Times New Roman" w:hAnsi="Times New Roman" w:cs="Times New Roman"/>
          <w:sz w:val="28"/>
          <w:szCs w:val="28"/>
          <w:lang w:val="uk-UA"/>
        </w:rPr>
        <w:t xml:space="preserve"> </w:t>
      </w:r>
      <w:r w:rsidRPr="00A1031A">
        <w:rPr>
          <w:rFonts w:ascii="Times New Roman" w:hAnsi="Times New Roman" w:cs="Times New Roman"/>
          <w:sz w:val="28"/>
          <w:szCs w:val="28"/>
          <w:lang w:val="uk-UA"/>
        </w:rPr>
        <w:t>[16]</w:t>
      </w:r>
    </w:p>
    <w:p w:rsidR="00E940F2" w:rsidRPr="004A1ECC" w:rsidRDefault="00E940F2" w:rsidP="00B70BA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Наступна т</w:t>
      </w:r>
      <w:r w:rsidRPr="004A1ECC">
        <w:rPr>
          <w:rFonts w:ascii="Times New Roman" w:hAnsi="Times New Roman" w:cs="Times New Roman"/>
          <w:sz w:val="28"/>
          <w:szCs w:val="28"/>
          <w:lang w:val="uk-UA"/>
        </w:rPr>
        <w:t>еорія соціального капіталу (</w:t>
      </w:r>
      <w:r w:rsidRPr="00E940F2">
        <w:rPr>
          <w:rFonts w:ascii="Times New Roman" w:hAnsi="Times New Roman" w:cs="Times New Roman"/>
          <w:sz w:val="28"/>
          <w:szCs w:val="28"/>
        </w:rPr>
        <w:t>Social</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Capital</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Theory</w:t>
      </w:r>
      <w:r w:rsidRPr="004A1ECC">
        <w:rPr>
          <w:rFonts w:ascii="Times New Roman" w:hAnsi="Times New Roman" w:cs="Times New Roman"/>
          <w:sz w:val="28"/>
          <w:szCs w:val="28"/>
          <w:lang w:val="uk-UA"/>
        </w:rPr>
        <w:t>) є концепцією, розробленою соціологами та економістами, і вона досліджує важливість соціальних відносин та мереж в організаціях і суспільстві. Теорія соціального капіталу покликана пояснити, як взаємодія та відносини між людьми впливають на ефективність, співпрацю, і соціальний капітал загалом.</w:t>
      </w:r>
    </w:p>
    <w:p w:rsidR="00E940F2" w:rsidRPr="00E940F2" w:rsidRDefault="00E940F2" w:rsidP="00B70BA5">
      <w:pPr>
        <w:spacing w:after="0" w:line="360" w:lineRule="auto"/>
        <w:ind w:firstLine="720"/>
        <w:jc w:val="both"/>
        <w:rPr>
          <w:rFonts w:ascii="Times New Roman" w:hAnsi="Times New Roman" w:cs="Times New Roman"/>
          <w:sz w:val="28"/>
          <w:szCs w:val="28"/>
        </w:rPr>
      </w:pPr>
      <w:r w:rsidRPr="004A1ECC">
        <w:rPr>
          <w:rFonts w:ascii="Times New Roman" w:hAnsi="Times New Roman" w:cs="Times New Roman"/>
          <w:sz w:val="28"/>
          <w:szCs w:val="28"/>
          <w:lang w:val="uk-UA"/>
        </w:rPr>
        <w:t>Незважаючи на те, що поняття соціального капіталу розвивалося протягом декількох десятиліть і багато вчених внесли свій внесок в цю галузь, одним із ключових дослідників та популяризаторів цієї теорії є Роберт Путнам. У своїй видатній роботі "</w:t>
      </w:r>
      <w:r w:rsidRPr="00E940F2">
        <w:rPr>
          <w:rFonts w:ascii="Times New Roman" w:hAnsi="Times New Roman" w:cs="Times New Roman"/>
          <w:sz w:val="28"/>
          <w:szCs w:val="28"/>
        </w:rPr>
        <w:t>Bowling</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Alone</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The</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Collapse</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and</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Revival</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of</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American</w:t>
      </w:r>
      <w:r w:rsidRPr="004A1ECC">
        <w:rPr>
          <w:rFonts w:ascii="Times New Roman" w:hAnsi="Times New Roman" w:cs="Times New Roman"/>
          <w:sz w:val="28"/>
          <w:szCs w:val="28"/>
          <w:lang w:val="uk-UA"/>
        </w:rPr>
        <w:t xml:space="preserve"> </w:t>
      </w:r>
      <w:r w:rsidRPr="00E940F2">
        <w:rPr>
          <w:rFonts w:ascii="Times New Roman" w:hAnsi="Times New Roman" w:cs="Times New Roman"/>
          <w:sz w:val="28"/>
          <w:szCs w:val="28"/>
        </w:rPr>
        <w:t>Community</w:t>
      </w:r>
      <w:r w:rsidRPr="004A1ECC">
        <w:rPr>
          <w:rFonts w:ascii="Times New Roman" w:hAnsi="Times New Roman" w:cs="Times New Roman"/>
          <w:sz w:val="28"/>
          <w:szCs w:val="28"/>
          <w:lang w:val="uk-UA"/>
        </w:rPr>
        <w:t xml:space="preserve">," [7] Путнам досліджує спад спільнот та соціального капіталу в сучасному суспільстві, а також пропонує концепції для відновлення та зміцнення соціального капіталу. </w:t>
      </w:r>
      <w:r w:rsidRPr="00E940F2">
        <w:rPr>
          <w:rFonts w:ascii="Times New Roman" w:hAnsi="Times New Roman" w:cs="Times New Roman"/>
          <w:sz w:val="28"/>
          <w:szCs w:val="28"/>
        </w:rPr>
        <w:t>Він аналізує роль соціальних мереж, довіри та співпраці в житті суспільства та організацій.</w:t>
      </w:r>
    </w:p>
    <w:p w:rsidR="00E940F2" w:rsidRDefault="00E940F2" w:rsidP="00B70BA5">
      <w:pPr>
        <w:spacing w:after="0" w:line="360" w:lineRule="auto"/>
        <w:ind w:firstLine="720"/>
        <w:jc w:val="both"/>
        <w:rPr>
          <w:rFonts w:ascii="Times New Roman" w:hAnsi="Times New Roman" w:cs="Times New Roman"/>
          <w:sz w:val="28"/>
          <w:szCs w:val="28"/>
          <w:lang w:val="uk-UA"/>
        </w:rPr>
      </w:pPr>
      <w:r w:rsidRPr="00E940F2">
        <w:rPr>
          <w:rFonts w:ascii="Times New Roman" w:hAnsi="Times New Roman" w:cs="Times New Roman"/>
          <w:sz w:val="28"/>
          <w:szCs w:val="28"/>
        </w:rPr>
        <w:t>Теорія соціального капіталу досліджує, як соціальні відносини та взаємодія можуть створювати цінність для індивідів, груп та організацій, і вона продовжує бути важливим напрямком в соціології та економіці.</w:t>
      </w:r>
      <w:r w:rsidR="003C335A">
        <w:rPr>
          <w:rFonts w:ascii="Times New Roman" w:hAnsi="Times New Roman" w:cs="Times New Roman"/>
          <w:sz w:val="28"/>
          <w:szCs w:val="28"/>
          <w:lang w:val="uk-UA"/>
        </w:rPr>
        <w:t xml:space="preserve"> </w:t>
      </w:r>
    </w:p>
    <w:p w:rsidR="003C335A" w:rsidRPr="00916AF6" w:rsidRDefault="003C335A" w:rsidP="00B70BA5">
      <w:pPr>
        <w:spacing w:after="0" w:line="360" w:lineRule="auto"/>
        <w:ind w:firstLine="720"/>
        <w:jc w:val="both"/>
        <w:rPr>
          <w:rFonts w:ascii="Times New Roman" w:hAnsi="Times New Roman" w:cs="Times New Roman"/>
          <w:sz w:val="28"/>
          <w:szCs w:val="28"/>
        </w:rPr>
      </w:pPr>
      <w:r w:rsidRPr="003C335A">
        <w:rPr>
          <w:rFonts w:ascii="Times New Roman" w:hAnsi="Times New Roman" w:cs="Times New Roman"/>
          <w:sz w:val="28"/>
          <w:szCs w:val="28"/>
        </w:rPr>
        <w:t xml:space="preserve">Френсіс Фукуяма вклав великий ресурс у дослідження соціального капіталу. Він визначає соціальний капітал як здатність людей об'єднуватися в колектив та працювати разом для досягнення загальних цілей. Ця здатність </w:t>
      </w:r>
      <w:r w:rsidRPr="003C335A">
        <w:rPr>
          <w:rFonts w:ascii="Times New Roman" w:hAnsi="Times New Roman" w:cs="Times New Roman"/>
          <w:sz w:val="28"/>
          <w:szCs w:val="28"/>
        </w:rPr>
        <w:lastRenderedPageBreak/>
        <w:t xml:space="preserve">ґрунтується на нормах та соціальних відносинах, які сприяють спільній праці та підпорядкуванню індивідуальних інтересів загальним. Для досягнення цього, спільнота повинна ділити спільні цінності та норми і відзначатися взаємним довірою. </w:t>
      </w:r>
      <w:r w:rsidRPr="00916AF6">
        <w:rPr>
          <w:rFonts w:ascii="Times New Roman" w:hAnsi="Times New Roman" w:cs="Times New Roman"/>
          <w:sz w:val="28"/>
          <w:szCs w:val="28"/>
        </w:rPr>
        <w:t>[8]</w:t>
      </w:r>
    </w:p>
    <w:p w:rsidR="003C335A" w:rsidRPr="003C335A" w:rsidRDefault="003C335A" w:rsidP="00B70BA5">
      <w:pPr>
        <w:spacing w:after="0" w:line="360" w:lineRule="auto"/>
        <w:ind w:firstLine="720"/>
        <w:jc w:val="both"/>
        <w:rPr>
          <w:rFonts w:ascii="Times New Roman" w:hAnsi="Times New Roman" w:cs="Times New Roman"/>
          <w:sz w:val="28"/>
          <w:szCs w:val="28"/>
        </w:rPr>
      </w:pPr>
      <w:r w:rsidRPr="003C335A">
        <w:rPr>
          <w:rFonts w:ascii="Times New Roman" w:hAnsi="Times New Roman" w:cs="Times New Roman"/>
          <w:sz w:val="28"/>
          <w:szCs w:val="28"/>
        </w:rPr>
        <w:t>За словами Фукуями, рівень довіри є важливою універсальною характеристикою, яка впливає на благополуччя та конкурентоспроможність країни в порівнянні з іншими. Отже, він стверджує, що рівень довіри грає важливу роль у формуванні соціального капіталу та визначенні успіху суспільства.</w:t>
      </w:r>
    </w:p>
    <w:p w:rsidR="008A3D17" w:rsidRDefault="008A3D17" w:rsidP="00B70BA5">
      <w:pPr>
        <w:spacing w:after="0" w:line="360" w:lineRule="auto"/>
        <w:ind w:firstLine="720"/>
        <w:jc w:val="both"/>
        <w:rPr>
          <w:rFonts w:ascii="Times New Roman" w:hAnsi="Times New Roman" w:cs="Times New Roman"/>
          <w:sz w:val="28"/>
          <w:szCs w:val="28"/>
        </w:rPr>
      </w:pPr>
      <w:r w:rsidRPr="008A3D17">
        <w:rPr>
          <w:rFonts w:ascii="Times New Roman" w:hAnsi="Times New Roman" w:cs="Times New Roman"/>
          <w:sz w:val="28"/>
          <w:szCs w:val="28"/>
        </w:rPr>
        <w:t>Теорія культури організації Organizational Culture Theory підкреслює важливість корпоративної культури у впорядкуванні та мотивації співробітників. Культура організації впливає на цінності, переконання та поведінку працівників.</w:t>
      </w:r>
    </w:p>
    <w:p w:rsidR="00F1437D" w:rsidRDefault="00460593" w:rsidP="00B70BA5">
      <w:pPr>
        <w:spacing w:after="0" w:line="360" w:lineRule="auto"/>
        <w:ind w:firstLine="720"/>
        <w:jc w:val="both"/>
        <w:rPr>
          <w:rFonts w:ascii="Times New Roman" w:hAnsi="Times New Roman" w:cs="Times New Roman"/>
          <w:sz w:val="28"/>
          <w:szCs w:val="28"/>
          <w:lang w:val="en-US"/>
        </w:rPr>
      </w:pPr>
      <w:r w:rsidRPr="00460593">
        <w:rPr>
          <w:rFonts w:ascii="Times New Roman" w:hAnsi="Times New Roman" w:cs="Times New Roman"/>
          <w:sz w:val="28"/>
          <w:szCs w:val="28"/>
        </w:rPr>
        <w:t>Хоча загальноприйнятого визначення організаційної культури немає , її можна розділити на чотири ключові категорії. По-перше, це інтерпретація історії організації та дає вказівки для членів організації щодо того, як дисциплінувати себе та як від них очікується поведінка в організації. По-друге, культура допомагає посилити відданість працівників цінностям організації та її філософії управління; в результаті вони відчувають, що працюють заради цінностей, у які вірять . По-третє, організаційна культура є механізмом організаційного контролю та включає політику, процедури та норми . По-четверте, це механізм, безпосередньо пов’язаний з продуктивністю, продуктивністю та прибутковістю організації</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[9]</w:t>
      </w:r>
    </w:p>
    <w:p w:rsidR="00460593" w:rsidRPr="00460593" w:rsidRDefault="00460593" w:rsidP="00B70BA5">
      <w:pPr>
        <w:spacing w:after="0" w:line="360" w:lineRule="auto"/>
        <w:ind w:firstLine="720"/>
        <w:jc w:val="both"/>
        <w:rPr>
          <w:rFonts w:ascii="Times New Roman" w:hAnsi="Times New Roman" w:cs="Times New Roman"/>
          <w:sz w:val="28"/>
          <w:szCs w:val="28"/>
        </w:rPr>
      </w:pPr>
      <w:r w:rsidRPr="00460593">
        <w:rPr>
          <w:rFonts w:ascii="Times New Roman" w:hAnsi="Times New Roman" w:cs="Times New Roman"/>
          <w:sz w:val="28"/>
          <w:szCs w:val="28"/>
        </w:rPr>
        <w:t>Родрігес і Гомес  описують три різні парадигми організаційної культури:</w:t>
      </w:r>
    </w:p>
    <w:p w:rsidR="00460593" w:rsidRPr="00460593" w:rsidRDefault="00460593" w:rsidP="00B70BA5">
      <w:pPr>
        <w:spacing w:after="0" w:line="360" w:lineRule="auto"/>
        <w:ind w:firstLine="720"/>
        <w:jc w:val="both"/>
        <w:rPr>
          <w:rFonts w:ascii="Times New Roman" w:hAnsi="Times New Roman" w:cs="Times New Roman"/>
          <w:sz w:val="28"/>
          <w:szCs w:val="28"/>
        </w:rPr>
      </w:pPr>
      <w:r w:rsidRPr="00460593">
        <w:rPr>
          <w:rFonts w:ascii="Times New Roman" w:hAnsi="Times New Roman" w:cs="Times New Roman"/>
          <w:sz w:val="28"/>
          <w:szCs w:val="28"/>
        </w:rPr>
        <w:t>1. Песимістична/фатальна парадигма</w:t>
      </w:r>
      <w:r>
        <w:rPr>
          <w:rFonts w:ascii="Times New Roman" w:hAnsi="Times New Roman" w:cs="Times New Roman"/>
          <w:sz w:val="28"/>
          <w:szCs w:val="28"/>
        </w:rPr>
        <w:t xml:space="preserve"> - </w:t>
      </w:r>
      <w:r w:rsidRPr="00460593">
        <w:rPr>
          <w:rFonts w:ascii="Times New Roman" w:hAnsi="Times New Roman" w:cs="Times New Roman"/>
          <w:sz w:val="28"/>
          <w:szCs w:val="28"/>
        </w:rPr>
        <w:t>характеризується сильним керівництвом та ієрархічною структурою. Рішення приймаються вищим керівництвом, і очікується виконання без запитань. Співробітники працюють під тиском та отримують винагороду на основі слухняності та відносин із вищим керівництвом.</w:t>
      </w:r>
    </w:p>
    <w:p w:rsidR="00460593" w:rsidRPr="00460593" w:rsidRDefault="00460593" w:rsidP="00B70BA5">
      <w:pPr>
        <w:spacing w:after="0" w:line="360" w:lineRule="auto"/>
        <w:ind w:firstLine="720"/>
        <w:jc w:val="both"/>
        <w:rPr>
          <w:rFonts w:ascii="Times New Roman" w:hAnsi="Times New Roman" w:cs="Times New Roman"/>
          <w:sz w:val="28"/>
          <w:szCs w:val="28"/>
        </w:rPr>
      </w:pPr>
      <w:r w:rsidRPr="00460593">
        <w:rPr>
          <w:rFonts w:ascii="Times New Roman" w:hAnsi="Times New Roman" w:cs="Times New Roman"/>
          <w:sz w:val="28"/>
          <w:szCs w:val="28"/>
        </w:rPr>
        <w:lastRenderedPageBreak/>
        <w:t>2. Оптимістична/маніпулятивна парадигма</w:t>
      </w:r>
      <w:r>
        <w:rPr>
          <w:rFonts w:ascii="Times New Roman" w:hAnsi="Times New Roman" w:cs="Times New Roman"/>
          <w:sz w:val="28"/>
          <w:szCs w:val="28"/>
        </w:rPr>
        <w:t xml:space="preserve"> - ц</w:t>
      </w:r>
      <w:r w:rsidRPr="00460593">
        <w:rPr>
          <w:rFonts w:ascii="Times New Roman" w:hAnsi="Times New Roman" w:cs="Times New Roman"/>
          <w:sz w:val="28"/>
          <w:szCs w:val="28"/>
        </w:rPr>
        <w:t>ей стиль більше відповідає висококваліфікованим професіоналам та тим, хто має свободу для творчої та продуктивної роботи. Співробітників заохочують приносити нові ідеї та інновації і отримують винагороду за їхню креативність і знання.</w:t>
      </w:r>
    </w:p>
    <w:p w:rsidR="00460593" w:rsidRPr="00460593" w:rsidRDefault="00460593" w:rsidP="00B70BA5">
      <w:pPr>
        <w:spacing w:after="0" w:line="360" w:lineRule="auto"/>
        <w:ind w:firstLine="720"/>
        <w:jc w:val="both"/>
        <w:rPr>
          <w:rFonts w:ascii="Times New Roman" w:hAnsi="Times New Roman" w:cs="Times New Roman"/>
          <w:sz w:val="28"/>
          <w:szCs w:val="28"/>
        </w:rPr>
      </w:pPr>
      <w:r w:rsidRPr="00460593">
        <w:rPr>
          <w:rFonts w:ascii="Times New Roman" w:hAnsi="Times New Roman" w:cs="Times New Roman"/>
          <w:sz w:val="28"/>
          <w:szCs w:val="28"/>
        </w:rPr>
        <w:t>3. Прагматична/бюрократична парадигма</w:t>
      </w:r>
      <w:r>
        <w:rPr>
          <w:rFonts w:ascii="Times New Roman" w:hAnsi="Times New Roman" w:cs="Times New Roman"/>
          <w:sz w:val="28"/>
          <w:szCs w:val="28"/>
        </w:rPr>
        <w:t xml:space="preserve"> - у</w:t>
      </w:r>
      <w:r w:rsidRPr="00460593">
        <w:rPr>
          <w:rFonts w:ascii="Times New Roman" w:hAnsi="Times New Roman" w:cs="Times New Roman"/>
          <w:sz w:val="28"/>
          <w:szCs w:val="28"/>
        </w:rPr>
        <w:t xml:space="preserve"> цьому типі організаційної культури важливе дотримання правил та процедур, призначених керівництвом. Командна або спільна робота не вітається, а міжособистісні стосунки обмежені.</w:t>
      </w:r>
    </w:p>
    <w:p w:rsidR="008A3D17" w:rsidRDefault="00460593" w:rsidP="00B70BA5">
      <w:pPr>
        <w:spacing w:after="0" w:line="360" w:lineRule="auto"/>
        <w:ind w:firstLine="720"/>
        <w:jc w:val="both"/>
        <w:rPr>
          <w:rFonts w:ascii="Times New Roman" w:hAnsi="Times New Roman" w:cs="Times New Roman"/>
          <w:sz w:val="28"/>
          <w:szCs w:val="28"/>
        </w:rPr>
      </w:pPr>
      <w:r w:rsidRPr="00460593">
        <w:rPr>
          <w:rFonts w:ascii="Times New Roman" w:hAnsi="Times New Roman" w:cs="Times New Roman"/>
          <w:sz w:val="28"/>
          <w:szCs w:val="28"/>
        </w:rPr>
        <w:t>Кожна з цих парадигм має свої власні особливості та підходи до управління співробітниками в організації.</w:t>
      </w:r>
      <w:r>
        <w:rPr>
          <w:rFonts w:ascii="Times New Roman" w:hAnsi="Times New Roman" w:cs="Times New Roman"/>
          <w:sz w:val="28"/>
          <w:szCs w:val="28"/>
        </w:rPr>
        <w:t xml:space="preserve"> [</w:t>
      </w:r>
      <w:r w:rsidRPr="00916AF6">
        <w:rPr>
          <w:rFonts w:ascii="Times New Roman" w:hAnsi="Times New Roman" w:cs="Times New Roman"/>
          <w:sz w:val="28"/>
          <w:szCs w:val="28"/>
        </w:rPr>
        <w:t>10]</w:t>
      </w:r>
    </w:p>
    <w:p w:rsidR="00B019A0" w:rsidRDefault="00B019A0" w:rsidP="00B019A0">
      <w:pPr>
        <w:spacing w:after="0" w:line="360" w:lineRule="auto"/>
        <w:ind w:firstLine="720"/>
        <w:jc w:val="both"/>
        <w:rPr>
          <w:rFonts w:ascii="Times New Roman" w:hAnsi="Times New Roman" w:cs="Times New Roman"/>
          <w:sz w:val="28"/>
          <w:szCs w:val="28"/>
        </w:rPr>
      </w:pPr>
      <w:r w:rsidRPr="00B019A0">
        <w:rPr>
          <w:rFonts w:ascii="Times New Roman" w:hAnsi="Times New Roman" w:cs="Times New Roman"/>
          <w:sz w:val="28"/>
          <w:szCs w:val="28"/>
        </w:rPr>
        <w:t xml:space="preserve">Метод розрахунку прямих витрат на персонал є найбільш простим і зрозумілим для менеджерів способом оцінити загальні витрати компанії на свій персонал. Цей розрахунок включає в себе оцінку витрат на заробітну плату співробітників, податки, пов'язані з оплатою праці, витрати на охорону здоров'я та безпеку на робочому місці, а також витрати на навчання та підвищення кваліфікації персоналу. </w:t>
      </w:r>
      <w:r w:rsidRPr="00A1031A">
        <w:rPr>
          <w:rFonts w:ascii="Times New Roman" w:hAnsi="Times New Roman" w:cs="Times New Roman"/>
          <w:sz w:val="28"/>
          <w:szCs w:val="28"/>
        </w:rPr>
        <w:t>[19]</w:t>
      </w:r>
      <w:r w:rsidRPr="00B019A0">
        <w:rPr>
          <w:rFonts w:ascii="Times New Roman" w:hAnsi="Times New Roman" w:cs="Times New Roman"/>
          <w:sz w:val="28"/>
          <w:szCs w:val="28"/>
        </w:rPr>
        <w:t xml:space="preserve"> Формула для розрахунку цих витрат виглядає наступним чином: </w:t>
      </w:r>
    </w:p>
    <w:p w:rsidR="00B019A0" w:rsidRDefault="00B019A0" w:rsidP="00B019A0">
      <w:pPr>
        <w:spacing w:after="0" w:line="360" w:lineRule="auto"/>
        <w:ind w:firstLine="720"/>
        <w:jc w:val="both"/>
        <w:rPr>
          <w:rFonts w:ascii="Times New Roman" w:hAnsi="Times New Roman" w:cs="Times New Roman"/>
          <w:sz w:val="28"/>
          <w:szCs w:val="28"/>
        </w:rPr>
      </w:pPr>
      <w:r w:rsidRPr="00B019A0">
        <w:rPr>
          <w:rFonts w:ascii="Times New Roman" w:hAnsi="Times New Roman" w:cs="Times New Roman"/>
          <w:sz w:val="28"/>
          <w:szCs w:val="28"/>
        </w:rPr>
        <w:t xml:space="preserve">Соціальні витрати на персонал </w:t>
      </w:r>
    </w:p>
    <w:p w:rsidR="00B019A0" w:rsidRDefault="00B019A0" w:rsidP="00B019A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p>
    <w:p w:rsidR="00B019A0" w:rsidRPr="00B019A0" w:rsidRDefault="00B019A0" w:rsidP="00457F5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B019A0">
        <w:rPr>
          <w:rFonts w:ascii="Times New Roman" w:hAnsi="Times New Roman" w:cs="Times New Roman"/>
          <w:sz w:val="28"/>
          <w:szCs w:val="28"/>
        </w:rPr>
        <w:t>Чисельність персоналу</w:t>
      </w:r>
    </w:p>
    <w:p w:rsidR="00B019A0" w:rsidRPr="00916AF6" w:rsidRDefault="00B019A0" w:rsidP="00B019A0">
      <w:pPr>
        <w:spacing w:after="0" w:line="360" w:lineRule="auto"/>
        <w:ind w:firstLine="720"/>
        <w:jc w:val="both"/>
        <w:rPr>
          <w:rFonts w:ascii="Times New Roman" w:hAnsi="Times New Roman" w:cs="Times New Roman"/>
          <w:sz w:val="28"/>
          <w:szCs w:val="28"/>
        </w:rPr>
      </w:pPr>
      <w:r w:rsidRPr="00B019A0">
        <w:rPr>
          <w:rFonts w:ascii="Times New Roman" w:hAnsi="Times New Roman" w:cs="Times New Roman"/>
          <w:sz w:val="28"/>
          <w:szCs w:val="28"/>
        </w:rPr>
        <w:t>Цей метод допомагає оцінити, скільки коштує компанії зберігати та управляти своїм персоналом, і є корисним інструментом для планування та контролю бюджету компанії.</w:t>
      </w:r>
    </w:p>
    <w:p w:rsidR="008A3D17" w:rsidRPr="008A3D17" w:rsidRDefault="008A3D17" w:rsidP="00B70BA5">
      <w:pPr>
        <w:spacing w:after="0" w:line="360" w:lineRule="auto"/>
        <w:ind w:firstLine="720"/>
        <w:jc w:val="both"/>
        <w:rPr>
          <w:rFonts w:ascii="Times New Roman" w:hAnsi="Times New Roman" w:cs="Times New Roman"/>
          <w:sz w:val="28"/>
          <w:szCs w:val="28"/>
        </w:rPr>
      </w:pPr>
      <w:r w:rsidRPr="008A3D17">
        <w:rPr>
          <w:rFonts w:ascii="Times New Roman" w:hAnsi="Times New Roman" w:cs="Times New Roman"/>
          <w:sz w:val="28"/>
          <w:szCs w:val="28"/>
        </w:rPr>
        <w:t>Теорія управління вміннями та компетентностями (Skills and Competency Management Theory) акцентує на важливості ідентифікації, розвитку та управління вміннями та компетентностями працівників. Вона враховує потреби організації та індивідуальні можливості співробітників.</w:t>
      </w:r>
    </w:p>
    <w:p w:rsidR="00B019A0" w:rsidRDefault="008A3D17" w:rsidP="00B70BA5">
      <w:pPr>
        <w:spacing w:after="0" w:line="360" w:lineRule="auto"/>
        <w:ind w:firstLine="720"/>
        <w:jc w:val="both"/>
        <w:rPr>
          <w:rFonts w:ascii="Times New Roman" w:hAnsi="Times New Roman" w:cs="Times New Roman"/>
          <w:color w:val="000000" w:themeColor="text1"/>
          <w:sz w:val="28"/>
          <w:szCs w:val="28"/>
        </w:rPr>
      </w:pPr>
      <w:r w:rsidRPr="008A3D17">
        <w:rPr>
          <w:rFonts w:ascii="Times New Roman" w:hAnsi="Times New Roman" w:cs="Times New Roman"/>
          <w:sz w:val="28"/>
          <w:szCs w:val="28"/>
        </w:rPr>
        <w:t>Теорія управління ризиками людського капіталу (Human Capital Risk Management Theory)</w:t>
      </w:r>
      <w:r w:rsidR="00916AF6" w:rsidRPr="00916AF6">
        <w:rPr>
          <w:rFonts w:ascii="Times New Roman" w:hAnsi="Times New Roman" w:cs="Times New Roman"/>
          <w:sz w:val="28"/>
          <w:szCs w:val="28"/>
        </w:rPr>
        <w:t xml:space="preserve"> </w:t>
      </w:r>
      <w:r w:rsidR="00916AF6" w:rsidRPr="00916AF6">
        <w:rPr>
          <w:rFonts w:ascii="Times New Roman" w:hAnsi="Times New Roman" w:cs="Times New Roman"/>
          <w:color w:val="000000" w:themeColor="text1"/>
          <w:sz w:val="28"/>
          <w:szCs w:val="28"/>
        </w:rPr>
        <w:t xml:space="preserve">не є стандартною теорією, що призначена автору чи групі авторів. Це скоріше загальний підхід до управління ризиками, який можуть розвивати та застосовувати різні фахівці, включаючи економістів, менеджерів та </w:t>
      </w:r>
      <w:r w:rsidR="00916AF6" w:rsidRPr="00916AF6">
        <w:rPr>
          <w:rFonts w:ascii="Times New Roman" w:hAnsi="Times New Roman" w:cs="Times New Roman"/>
          <w:color w:val="000000" w:themeColor="text1"/>
          <w:sz w:val="28"/>
          <w:szCs w:val="28"/>
        </w:rPr>
        <w:lastRenderedPageBreak/>
        <w:t xml:space="preserve">HR-фахівців. Такі підходи можуть бути орієнтовані на управління ризиками, пов'язаними з людським капіталом, такими як ризики втрати ключових працівників, низька продуктивність, кадрові проблеми тощо. </w:t>
      </w:r>
    </w:p>
    <w:p w:rsidR="008A3D17" w:rsidRDefault="00916AF6" w:rsidP="00B70BA5">
      <w:pPr>
        <w:spacing w:after="0" w:line="360" w:lineRule="auto"/>
        <w:ind w:firstLine="720"/>
        <w:jc w:val="both"/>
        <w:rPr>
          <w:rFonts w:ascii="Times New Roman" w:hAnsi="Times New Roman" w:cs="Times New Roman"/>
          <w:color w:val="000000" w:themeColor="text1"/>
          <w:sz w:val="28"/>
          <w:szCs w:val="28"/>
        </w:rPr>
      </w:pPr>
      <w:r w:rsidRPr="00916AF6">
        <w:rPr>
          <w:rFonts w:ascii="Times New Roman" w:hAnsi="Times New Roman" w:cs="Times New Roman"/>
          <w:color w:val="000000" w:themeColor="text1"/>
          <w:sz w:val="28"/>
          <w:szCs w:val="28"/>
        </w:rPr>
        <w:t xml:space="preserve">Автори конкретних теорій та методик у цій галузі можуть варіюватися, і такий підхід зазвичай базується на існуючих підходах до управління ризиками та людським капіталом. </w:t>
      </w:r>
      <w:r w:rsidR="008A3D17" w:rsidRPr="00916AF6">
        <w:rPr>
          <w:rFonts w:ascii="Times New Roman" w:hAnsi="Times New Roman" w:cs="Times New Roman"/>
          <w:color w:val="000000" w:themeColor="text1"/>
          <w:sz w:val="28"/>
          <w:szCs w:val="28"/>
        </w:rPr>
        <w:t>Ця теорія розглядає ризики, пов'язані з управлінням людським капіталом, і пропонує стратегії для їх зменшення та управління. Вона важлива для забезпечення стійкості та робочої силу організації.</w:t>
      </w:r>
    </w:p>
    <w:p w:rsidR="00EB4FC0" w:rsidRPr="00EB4FC0" w:rsidRDefault="00EB4FC0" w:rsidP="00EB4FC0">
      <w:pPr>
        <w:spacing w:after="0" w:line="360" w:lineRule="auto"/>
        <w:ind w:firstLine="720"/>
        <w:jc w:val="both"/>
        <w:rPr>
          <w:rFonts w:ascii="Times New Roman" w:hAnsi="Times New Roman" w:cs="Times New Roman"/>
          <w:color w:val="000000" w:themeColor="text1"/>
          <w:sz w:val="28"/>
          <w:szCs w:val="28"/>
        </w:rPr>
      </w:pPr>
      <w:r w:rsidRPr="00EB4FC0">
        <w:rPr>
          <w:rFonts w:ascii="Times New Roman" w:hAnsi="Times New Roman" w:cs="Times New Roman"/>
          <w:color w:val="000000" w:themeColor="text1"/>
          <w:sz w:val="28"/>
          <w:szCs w:val="28"/>
        </w:rPr>
        <w:t>Метод конкурентної оцінки вартості людського капіталу базується на розрахунках, які враховують загальні витрати та можливі втрати, які компанія може зазнати у разі втрати працівника. Для цього методу проводиться оцінка наступних аспектів:</w:t>
      </w:r>
    </w:p>
    <w:p w:rsidR="00EB4FC0" w:rsidRPr="00EB4FC0" w:rsidRDefault="00EB4FC0" w:rsidP="00EB4FC0">
      <w:pPr>
        <w:spacing w:after="0" w:line="360" w:lineRule="auto"/>
        <w:ind w:firstLine="720"/>
        <w:jc w:val="both"/>
        <w:rPr>
          <w:rFonts w:ascii="Times New Roman" w:hAnsi="Times New Roman" w:cs="Times New Roman"/>
          <w:color w:val="000000" w:themeColor="text1"/>
          <w:sz w:val="28"/>
          <w:szCs w:val="28"/>
        </w:rPr>
      </w:pPr>
      <w:r w:rsidRPr="00EB4FC0">
        <w:rPr>
          <w:rFonts w:ascii="Times New Roman" w:hAnsi="Times New Roman" w:cs="Times New Roman"/>
          <w:color w:val="000000" w:themeColor="text1"/>
          <w:sz w:val="28"/>
          <w:szCs w:val="28"/>
        </w:rPr>
        <w:t>- Усіх витрат, пов'язаних з персоналом, які створюють провідні конкуренти, враховуючи виробничі потужності.</w:t>
      </w:r>
    </w:p>
    <w:p w:rsidR="00EB4FC0" w:rsidRPr="00EB4FC0" w:rsidRDefault="00EB4FC0" w:rsidP="00EB4FC0">
      <w:pPr>
        <w:spacing w:after="0" w:line="360" w:lineRule="auto"/>
        <w:ind w:firstLine="720"/>
        <w:jc w:val="both"/>
        <w:rPr>
          <w:rFonts w:ascii="Times New Roman" w:hAnsi="Times New Roman" w:cs="Times New Roman"/>
          <w:color w:val="000000" w:themeColor="text1"/>
          <w:sz w:val="28"/>
          <w:szCs w:val="28"/>
        </w:rPr>
      </w:pPr>
      <w:r w:rsidRPr="00EB4FC0">
        <w:rPr>
          <w:rFonts w:ascii="Times New Roman" w:hAnsi="Times New Roman" w:cs="Times New Roman"/>
          <w:color w:val="000000" w:themeColor="text1"/>
          <w:sz w:val="28"/>
          <w:szCs w:val="28"/>
        </w:rPr>
        <w:t>- Індивідуальних премій, які конкуруюча компанія може надати працівнику за його перехід до них, на підставі об'єктивних оцінок.</w:t>
      </w:r>
    </w:p>
    <w:p w:rsidR="00EB4FC0" w:rsidRPr="00EB4FC0" w:rsidRDefault="00EB4FC0" w:rsidP="00EB4FC0">
      <w:pPr>
        <w:spacing w:after="0" w:line="360" w:lineRule="auto"/>
        <w:ind w:firstLine="720"/>
        <w:jc w:val="both"/>
        <w:rPr>
          <w:rFonts w:ascii="Times New Roman" w:hAnsi="Times New Roman" w:cs="Times New Roman"/>
          <w:color w:val="000000" w:themeColor="text1"/>
          <w:sz w:val="28"/>
          <w:szCs w:val="28"/>
        </w:rPr>
      </w:pPr>
      <w:r w:rsidRPr="00EB4FC0">
        <w:rPr>
          <w:rFonts w:ascii="Times New Roman" w:hAnsi="Times New Roman" w:cs="Times New Roman"/>
          <w:color w:val="000000" w:themeColor="text1"/>
          <w:sz w:val="28"/>
          <w:szCs w:val="28"/>
        </w:rPr>
        <w:t>- Додаткових витрат, необхідних для пошуку та адаптації нового працівника, включаючи витрати на пошук, рекрутингові агентства, оголошення тощо, а також витрати на навчання та адаптацію нового працівника.</w:t>
      </w:r>
    </w:p>
    <w:p w:rsidR="00EB4FC0" w:rsidRPr="00EB4FC0" w:rsidRDefault="00EB4FC0" w:rsidP="00EB4FC0">
      <w:pPr>
        <w:spacing w:after="0" w:line="360" w:lineRule="auto"/>
        <w:ind w:firstLine="720"/>
        <w:jc w:val="both"/>
        <w:rPr>
          <w:rFonts w:ascii="Times New Roman" w:hAnsi="Times New Roman" w:cs="Times New Roman"/>
          <w:color w:val="000000" w:themeColor="text1"/>
          <w:sz w:val="28"/>
          <w:szCs w:val="28"/>
        </w:rPr>
      </w:pPr>
      <w:r w:rsidRPr="00EB4FC0">
        <w:rPr>
          <w:rFonts w:ascii="Times New Roman" w:hAnsi="Times New Roman" w:cs="Times New Roman"/>
          <w:color w:val="000000" w:themeColor="text1"/>
          <w:sz w:val="28"/>
          <w:szCs w:val="28"/>
        </w:rPr>
        <w:t>- Економічних втрат, які компанія понесе під час пошуку заміни та адаптації нового працівника, включаючи втрати через зниження виробничих обсягів, зниження якості продукції тощо.</w:t>
      </w:r>
    </w:p>
    <w:p w:rsidR="00EB4FC0" w:rsidRPr="00EB4FC0" w:rsidRDefault="00EB4FC0" w:rsidP="00EB4FC0">
      <w:pPr>
        <w:spacing w:after="0" w:line="360" w:lineRule="auto"/>
        <w:ind w:firstLine="720"/>
        <w:jc w:val="both"/>
        <w:rPr>
          <w:rFonts w:ascii="Times New Roman" w:hAnsi="Times New Roman" w:cs="Times New Roman"/>
          <w:color w:val="000000" w:themeColor="text1"/>
          <w:sz w:val="28"/>
          <w:szCs w:val="28"/>
        </w:rPr>
      </w:pPr>
      <w:r w:rsidRPr="00EB4FC0">
        <w:rPr>
          <w:rFonts w:ascii="Times New Roman" w:hAnsi="Times New Roman" w:cs="Times New Roman"/>
          <w:color w:val="000000" w:themeColor="text1"/>
          <w:sz w:val="28"/>
          <w:szCs w:val="28"/>
        </w:rPr>
        <w:t>- Втрати унікальних інтелектуальних продуктів, навичок та потенціалу, які працівник може внести в компанію конкурента.</w:t>
      </w:r>
    </w:p>
    <w:p w:rsidR="00EB4FC0" w:rsidRPr="00EB4FC0" w:rsidRDefault="00EB4FC0" w:rsidP="00EB4FC0">
      <w:pPr>
        <w:spacing w:after="0" w:line="360" w:lineRule="auto"/>
        <w:ind w:firstLine="720"/>
        <w:jc w:val="both"/>
        <w:rPr>
          <w:rFonts w:ascii="Times New Roman" w:hAnsi="Times New Roman" w:cs="Times New Roman"/>
          <w:color w:val="000000" w:themeColor="text1"/>
          <w:sz w:val="28"/>
          <w:szCs w:val="28"/>
        </w:rPr>
      </w:pPr>
      <w:r w:rsidRPr="00EB4FC0">
        <w:rPr>
          <w:rFonts w:ascii="Times New Roman" w:hAnsi="Times New Roman" w:cs="Times New Roman"/>
          <w:color w:val="000000" w:themeColor="text1"/>
          <w:sz w:val="28"/>
          <w:szCs w:val="28"/>
        </w:rPr>
        <w:t>- Можливості втрати частини ринку, зростання продажів конкурента і зміцнення його позицій на ринку.</w:t>
      </w:r>
    </w:p>
    <w:p w:rsidR="00EB4FC0" w:rsidRPr="00A1031A" w:rsidRDefault="00EB4FC0" w:rsidP="00EB4FC0">
      <w:pPr>
        <w:spacing w:after="0" w:line="360" w:lineRule="auto"/>
        <w:ind w:firstLine="720"/>
        <w:jc w:val="both"/>
        <w:rPr>
          <w:rFonts w:ascii="Times New Roman" w:hAnsi="Times New Roman" w:cs="Times New Roman"/>
          <w:color w:val="000000" w:themeColor="text1"/>
          <w:sz w:val="28"/>
          <w:szCs w:val="28"/>
          <w:lang w:val="uk-UA"/>
        </w:rPr>
      </w:pPr>
      <w:r w:rsidRPr="00EB4FC0">
        <w:rPr>
          <w:rFonts w:ascii="Times New Roman" w:hAnsi="Times New Roman" w:cs="Times New Roman"/>
          <w:color w:val="000000" w:themeColor="text1"/>
          <w:sz w:val="28"/>
          <w:szCs w:val="28"/>
        </w:rPr>
        <w:t>- Зміни системних ефектів, таких як синергія та емерджентність, які можуть виникнути внаслідок втрати працівника.</w:t>
      </w:r>
      <w:r>
        <w:rPr>
          <w:rFonts w:ascii="Times New Roman" w:hAnsi="Times New Roman" w:cs="Times New Roman"/>
          <w:color w:val="000000" w:themeColor="text1"/>
          <w:sz w:val="28"/>
          <w:szCs w:val="28"/>
          <w:lang w:val="uk-UA"/>
        </w:rPr>
        <w:t xml:space="preserve"> </w:t>
      </w:r>
      <w:r w:rsidRPr="00A1031A">
        <w:rPr>
          <w:rFonts w:ascii="Times New Roman" w:hAnsi="Times New Roman" w:cs="Times New Roman"/>
          <w:color w:val="000000" w:themeColor="text1"/>
          <w:sz w:val="28"/>
          <w:szCs w:val="28"/>
          <w:lang w:val="uk-UA"/>
        </w:rPr>
        <w:t>[25]</w:t>
      </w:r>
    </w:p>
    <w:p w:rsidR="005F45CC" w:rsidRPr="00A1031A" w:rsidRDefault="005F45CC" w:rsidP="005F45CC">
      <w:pPr>
        <w:spacing w:after="0" w:line="360" w:lineRule="auto"/>
        <w:ind w:firstLine="720"/>
        <w:jc w:val="both"/>
        <w:rPr>
          <w:rFonts w:ascii="Times New Roman" w:hAnsi="Times New Roman" w:cs="Times New Roman"/>
          <w:color w:val="000000" w:themeColor="text1"/>
          <w:sz w:val="28"/>
          <w:szCs w:val="28"/>
          <w:lang w:val="uk-UA"/>
        </w:rPr>
      </w:pPr>
      <w:r w:rsidRPr="00A1031A">
        <w:rPr>
          <w:rFonts w:ascii="Times New Roman" w:hAnsi="Times New Roman" w:cs="Times New Roman"/>
          <w:color w:val="000000" w:themeColor="text1"/>
          <w:sz w:val="28"/>
          <w:szCs w:val="28"/>
          <w:lang w:val="uk-UA"/>
        </w:rPr>
        <w:lastRenderedPageBreak/>
        <w:t>При порівнянні основних підходів до оцінки людського капіталу на інвестиційній основі важливо враховувати, що ці методи враховують різні аспекти, включаючи освіту, здоров'я та фонд оплати праці.</w:t>
      </w:r>
    </w:p>
    <w:p w:rsidR="005F45CC" w:rsidRPr="005F45CC" w:rsidRDefault="005F45CC" w:rsidP="005F45CC">
      <w:pPr>
        <w:spacing w:after="0" w:line="360" w:lineRule="auto"/>
        <w:ind w:firstLine="720"/>
        <w:jc w:val="both"/>
        <w:rPr>
          <w:rFonts w:ascii="Times New Roman" w:hAnsi="Times New Roman" w:cs="Times New Roman"/>
          <w:color w:val="000000" w:themeColor="text1"/>
          <w:sz w:val="28"/>
          <w:szCs w:val="28"/>
        </w:rPr>
      </w:pPr>
      <w:r w:rsidRPr="005F45CC">
        <w:rPr>
          <w:rFonts w:ascii="Times New Roman" w:hAnsi="Times New Roman" w:cs="Times New Roman"/>
          <w:color w:val="000000" w:themeColor="text1"/>
          <w:sz w:val="28"/>
          <w:szCs w:val="28"/>
        </w:rPr>
        <w:t>Складність оцінки вартості людського капіталу та ефективності інвестицій в нього частково обумовлена відсутністю необхідних для аналізу статистичних даних.</w:t>
      </w:r>
    </w:p>
    <w:p w:rsidR="0037603D" w:rsidRPr="00457F52" w:rsidRDefault="008A3D17" w:rsidP="00457F52">
      <w:pPr>
        <w:spacing w:after="0" w:line="360" w:lineRule="auto"/>
        <w:ind w:firstLine="720"/>
        <w:jc w:val="both"/>
        <w:rPr>
          <w:rFonts w:ascii="Times New Roman" w:hAnsi="Times New Roman" w:cs="Times New Roman"/>
          <w:color w:val="000000" w:themeColor="text1"/>
          <w:sz w:val="28"/>
          <w:szCs w:val="28"/>
        </w:rPr>
      </w:pPr>
      <w:r w:rsidRPr="00916AF6">
        <w:rPr>
          <w:rFonts w:ascii="Times New Roman" w:hAnsi="Times New Roman" w:cs="Times New Roman"/>
          <w:color w:val="000000" w:themeColor="text1"/>
          <w:sz w:val="28"/>
          <w:szCs w:val="28"/>
        </w:rPr>
        <w:t>Ці теоретичні моделі та підходи допомагають підприємствам розуміти та керувати своїм людським капіталом, сприяючи досягненню стратегічних цілей та підвищенню продуктивності та конкурентоспроможності.</w:t>
      </w:r>
    </w:p>
    <w:p w:rsidR="000644BA" w:rsidRDefault="000644BA"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Default="00281186" w:rsidP="00B70BA5">
      <w:pPr>
        <w:spacing w:line="360" w:lineRule="auto"/>
        <w:jc w:val="both"/>
        <w:rPr>
          <w:rFonts w:ascii="Times New Roman" w:hAnsi="Times New Roman" w:cs="Times New Roman"/>
          <w:sz w:val="28"/>
          <w:szCs w:val="28"/>
        </w:rPr>
      </w:pPr>
    </w:p>
    <w:p w:rsidR="00281186" w:rsidRPr="00A8320B" w:rsidRDefault="00281186" w:rsidP="00B70BA5">
      <w:pPr>
        <w:spacing w:line="360" w:lineRule="auto"/>
        <w:jc w:val="both"/>
        <w:rPr>
          <w:rFonts w:ascii="Times New Roman" w:hAnsi="Times New Roman" w:cs="Times New Roman"/>
          <w:sz w:val="28"/>
          <w:szCs w:val="28"/>
          <w:lang w:val="uk-UA"/>
        </w:rPr>
      </w:pPr>
    </w:p>
    <w:p w:rsidR="00BF1498" w:rsidRDefault="000644BA" w:rsidP="00457F52">
      <w:pPr>
        <w:pStyle w:val="11"/>
        <w:spacing w:line="360" w:lineRule="auto"/>
        <w:jc w:val="center"/>
        <w:rPr>
          <w:lang w:val="uk-UA"/>
        </w:rPr>
      </w:pPr>
      <w:r w:rsidRPr="00856624">
        <w:t>РОЗДІЛ 2</w:t>
      </w:r>
      <w:r>
        <w:rPr>
          <w:lang w:val="uk-UA"/>
        </w:rPr>
        <w:t>.</w:t>
      </w:r>
    </w:p>
    <w:p w:rsidR="0041397C" w:rsidRPr="003403A9" w:rsidRDefault="000644BA" w:rsidP="00457F52">
      <w:pPr>
        <w:pStyle w:val="11"/>
        <w:spacing w:line="360" w:lineRule="auto"/>
        <w:jc w:val="center"/>
      </w:pPr>
      <w:r w:rsidRPr="00856624">
        <w:t>АНАЛІЗ ПОТОЧНОГО СТАНУ УПРАВЛІННЯ ЛЮДСЬКИМ КАПІТАЛОМ НА ПІДПРИЄМСТВІ</w:t>
      </w:r>
      <w:r w:rsidR="009C0326" w:rsidRPr="009C0326">
        <w:t xml:space="preserve"> “</w:t>
      </w:r>
      <w:r w:rsidR="009C0326">
        <w:t>ПРОКОНТРОЛ»</w:t>
      </w:r>
    </w:p>
    <w:p w:rsidR="00B70BA5" w:rsidRDefault="0041397C" w:rsidP="00281186">
      <w:pPr>
        <w:pStyle w:val="11"/>
        <w:spacing w:line="360" w:lineRule="auto"/>
        <w:rPr>
          <w:lang w:val="uk-UA"/>
        </w:rPr>
      </w:pPr>
      <w:r w:rsidRPr="00856624">
        <w:t xml:space="preserve">2.1 Огляд організаційної структури та кадрової політики підприємства </w:t>
      </w:r>
      <w:r w:rsidR="00B70BA5">
        <w:rPr>
          <w:lang w:val="uk-UA"/>
        </w:rPr>
        <w:t>«П</w:t>
      </w:r>
      <w:r w:rsidR="0037603D">
        <w:rPr>
          <w:lang w:val="uk-UA"/>
        </w:rPr>
        <w:t>РОКОНТРОЛ</w:t>
      </w:r>
      <w:r w:rsidR="00B70BA5">
        <w:rPr>
          <w:lang w:val="uk-UA"/>
        </w:rPr>
        <w:t>»</w:t>
      </w:r>
    </w:p>
    <w:p w:rsidR="002D2681" w:rsidRPr="002D2681" w:rsidRDefault="002D2681" w:rsidP="002D2681">
      <w:pPr>
        <w:rPr>
          <w:lang w:val="uk-UA"/>
        </w:rPr>
      </w:pPr>
    </w:p>
    <w:p w:rsidR="0041397C" w:rsidRDefault="0041397C" w:rsidP="007D3A63">
      <w:pPr>
        <w:pStyle w:val="paragraph"/>
        <w:spacing w:before="0" w:beforeAutospacing="0" w:after="0" w:afterAutospacing="0" w:line="360" w:lineRule="auto"/>
        <w:ind w:firstLine="720"/>
        <w:jc w:val="both"/>
        <w:rPr>
          <w:sz w:val="28"/>
          <w:szCs w:val="28"/>
        </w:rPr>
      </w:pPr>
      <w:r w:rsidRPr="0041397C">
        <w:rPr>
          <w:sz w:val="28"/>
          <w:szCs w:val="28"/>
        </w:rPr>
        <w:t>В цьому розділі ми розглянемо організаційну структуру та кадрову політику підприємства</w:t>
      </w:r>
      <w:r w:rsidR="0037603D">
        <w:rPr>
          <w:sz w:val="28"/>
          <w:szCs w:val="28"/>
          <w:lang w:val="uk-UA"/>
        </w:rPr>
        <w:t xml:space="preserve"> «ПРОКОНТРОЛ»</w:t>
      </w:r>
      <w:r w:rsidRPr="0041397C">
        <w:rPr>
          <w:sz w:val="28"/>
          <w:szCs w:val="28"/>
        </w:rPr>
        <w:t>, оцінимо методи та практики управління людським капіталом, а також виявимо проблеми та виклики в цій сфері.</w:t>
      </w:r>
    </w:p>
    <w:p w:rsidR="0041397C" w:rsidRDefault="0041397C" w:rsidP="00B70BA5">
      <w:pPr>
        <w:pStyle w:val="paragraph"/>
        <w:spacing w:before="0" w:beforeAutospacing="0" w:after="0" w:afterAutospacing="0" w:line="360" w:lineRule="auto"/>
        <w:ind w:firstLine="720"/>
        <w:jc w:val="both"/>
        <w:rPr>
          <w:sz w:val="28"/>
          <w:szCs w:val="28"/>
        </w:rPr>
      </w:pPr>
      <w:r w:rsidRPr="0041397C">
        <w:rPr>
          <w:sz w:val="28"/>
          <w:szCs w:val="28"/>
        </w:rPr>
        <w:t>Організаційна структура є важливим аспектом діяльності підприємств незалежно від їх розміру та форми власності. Вона встановлює ієрархічну структуру всередині організації та визначає, як кожен працівник вписується в цю систему для досягнення спільних цілей.</w:t>
      </w:r>
      <w:r>
        <w:rPr>
          <w:sz w:val="28"/>
          <w:szCs w:val="28"/>
          <w:lang w:val="uk-UA"/>
        </w:rPr>
        <w:t xml:space="preserve"> </w:t>
      </w:r>
      <w:r w:rsidRPr="004A1ECC">
        <w:rPr>
          <w:sz w:val="28"/>
          <w:szCs w:val="28"/>
          <w:lang w:val="uk-UA"/>
        </w:rPr>
        <w:t xml:space="preserve">Організаційна структура надає компанії чітку картину її організаційної архітектури і вказує, хто в організації відповідає за які обов'язки та функції. </w:t>
      </w:r>
      <w:r w:rsidRPr="0041397C">
        <w:rPr>
          <w:sz w:val="28"/>
          <w:szCs w:val="28"/>
        </w:rPr>
        <w:t>Зазвичай організаційну структуру можна відобразити на діаграмі, наприклад, у вигляді піраміди, де вище розташовані керівники, а нижче - менш впливові члени.</w:t>
      </w:r>
      <w:r w:rsidR="009C0326" w:rsidRPr="009C0326">
        <w:rPr>
          <w:sz w:val="28"/>
          <w:szCs w:val="28"/>
        </w:rPr>
        <w:t>[12]</w:t>
      </w:r>
    </w:p>
    <w:p w:rsidR="004B1D89" w:rsidRPr="004B1D89" w:rsidRDefault="004B1D89" w:rsidP="00B70BA5">
      <w:pPr>
        <w:pStyle w:val="paragraph"/>
        <w:spacing w:before="0" w:beforeAutospacing="0" w:after="0" w:afterAutospacing="0" w:line="360" w:lineRule="auto"/>
        <w:ind w:firstLine="720"/>
        <w:jc w:val="both"/>
        <w:rPr>
          <w:sz w:val="28"/>
          <w:szCs w:val="28"/>
        </w:rPr>
      </w:pPr>
      <w:r w:rsidRPr="004B1D89">
        <w:rPr>
          <w:sz w:val="28"/>
          <w:szCs w:val="28"/>
        </w:rPr>
        <w:t>Організаційну структуру можна визначити як схему взаємозв'язку між посадами та членами організації, але вона виступає не лише як формальна структура розподілу посад та обов'язків. Вона є основою для координації діяльності та управління в організації. Цю структуру також можна описати як систему, що делегує відповідальності, розподіляє робочі ролі та встановлює зв'язки та канали спілкування.</w:t>
      </w:r>
      <w:r>
        <w:rPr>
          <w:sz w:val="28"/>
          <w:szCs w:val="28"/>
          <w:lang w:val="uk-UA"/>
        </w:rPr>
        <w:t>[</w:t>
      </w:r>
      <w:r w:rsidRPr="004B1D89">
        <w:rPr>
          <w:sz w:val="28"/>
          <w:szCs w:val="28"/>
        </w:rPr>
        <w:t>44]</w:t>
      </w:r>
    </w:p>
    <w:p w:rsidR="0041397C" w:rsidRDefault="0041397C" w:rsidP="007A3D1B">
      <w:pPr>
        <w:pStyle w:val="paragraph"/>
        <w:spacing w:before="0" w:beforeAutospacing="0" w:after="0" w:afterAutospacing="0" w:line="360" w:lineRule="auto"/>
        <w:ind w:firstLine="720"/>
        <w:jc w:val="both"/>
        <w:rPr>
          <w:sz w:val="28"/>
          <w:szCs w:val="28"/>
          <w:lang w:val="uk-UA"/>
        </w:rPr>
      </w:pPr>
      <w:r w:rsidRPr="0041397C">
        <w:rPr>
          <w:sz w:val="28"/>
          <w:szCs w:val="28"/>
        </w:rPr>
        <w:t xml:space="preserve">Відсутність чіткої організаційної структури може призвести до плутанини та невизначеності в організації, оскільки співробітники можуть не </w:t>
      </w:r>
      <w:r w:rsidRPr="0041397C">
        <w:rPr>
          <w:sz w:val="28"/>
          <w:szCs w:val="28"/>
        </w:rPr>
        <w:lastRenderedPageBreak/>
        <w:t>мати чітких вказівок про те, перед ким вони повинні звітувати та хто відповідає за певні аспекти діяльності.</w:t>
      </w:r>
      <w:r w:rsidR="009C0326">
        <w:rPr>
          <w:sz w:val="28"/>
          <w:szCs w:val="28"/>
          <w:lang w:val="uk-UA"/>
        </w:rPr>
        <w:t xml:space="preserve"> </w:t>
      </w:r>
    </w:p>
    <w:p w:rsidR="007A3D1B" w:rsidRDefault="007A3D1B" w:rsidP="007D3A63">
      <w:pPr>
        <w:pStyle w:val="paragraph"/>
        <w:spacing w:before="0" w:beforeAutospacing="0" w:after="0" w:afterAutospacing="0" w:line="360" w:lineRule="auto"/>
        <w:ind w:firstLine="720"/>
        <w:jc w:val="both"/>
        <w:rPr>
          <w:sz w:val="28"/>
          <w:szCs w:val="28"/>
          <w:lang w:val="uk-UA"/>
        </w:rPr>
      </w:pPr>
      <w:r w:rsidRPr="007A3D1B">
        <w:rPr>
          <w:sz w:val="28"/>
          <w:szCs w:val="28"/>
          <w:lang w:val="uk-UA"/>
        </w:rPr>
        <w:t>«ПРОКОНТРОЛ» є товариством з обмеженою відповідальністю.</w:t>
      </w:r>
      <w:r>
        <w:rPr>
          <w:sz w:val="28"/>
          <w:szCs w:val="28"/>
          <w:lang w:val="uk-UA"/>
        </w:rPr>
        <w:t xml:space="preserve"> </w:t>
      </w:r>
      <w:r w:rsidRPr="007A3D1B">
        <w:rPr>
          <w:sz w:val="28"/>
          <w:szCs w:val="28"/>
          <w:lang w:val="uk-UA"/>
        </w:rPr>
        <w:t>ТОВ – це організація, суб</w:t>
      </w:r>
      <w:r>
        <w:rPr>
          <w:sz w:val="28"/>
          <w:szCs w:val="28"/>
          <w:lang w:val="uk-UA"/>
        </w:rPr>
        <w:t>ʼ</w:t>
      </w:r>
      <w:r w:rsidRPr="007A3D1B">
        <w:rPr>
          <w:sz w:val="28"/>
          <w:szCs w:val="28"/>
          <w:lang w:val="uk-UA"/>
        </w:rPr>
        <w:t>єкт господарювання, статутний капітал якої</w:t>
      </w:r>
      <w:r>
        <w:rPr>
          <w:sz w:val="28"/>
          <w:szCs w:val="28"/>
          <w:lang w:val="uk-UA"/>
        </w:rPr>
        <w:t xml:space="preserve"> </w:t>
      </w:r>
      <w:r w:rsidRPr="007A3D1B">
        <w:rPr>
          <w:sz w:val="28"/>
          <w:szCs w:val="28"/>
          <w:lang w:val="uk-UA"/>
        </w:rPr>
        <w:t>поділений на частки, розмір яких встановлюється статутом товариства.</w:t>
      </w:r>
    </w:p>
    <w:p w:rsidR="007A3D1B" w:rsidRPr="007A3D1B" w:rsidRDefault="007A3D1B" w:rsidP="007D3A63">
      <w:pPr>
        <w:pStyle w:val="paragraph"/>
        <w:spacing w:before="0" w:beforeAutospacing="0" w:after="0" w:afterAutospacing="0" w:line="360" w:lineRule="auto"/>
        <w:ind w:firstLine="720"/>
        <w:jc w:val="both"/>
        <w:rPr>
          <w:sz w:val="28"/>
          <w:szCs w:val="28"/>
          <w:lang w:val="uk-UA"/>
        </w:rPr>
      </w:pPr>
      <w:r w:rsidRPr="007A3D1B">
        <w:rPr>
          <w:sz w:val="28"/>
          <w:szCs w:val="28"/>
          <w:lang w:val="uk-UA"/>
        </w:rPr>
        <w:t>Підприємство надає сюрвеєрські послуги, проводить незалежні інспекції,</w:t>
      </w:r>
    </w:p>
    <w:p w:rsidR="004B1D89" w:rsidRDefault="007A3D1B" w:rsidP="004B1D89">
      <w:pPr>
        <w:pStyle w:val="paragraph"/>
        <w:spacing w:before="0" w:beforeAutospacing="0" w:after="0" w:afterAutospacing="0" w:line="360" w:lineRule="auto"/>
        <w:jc w:val="both"/>
      </w:pPr>
      <w:r w:rsidRPr="007A3D1B">
        <w:rPr>
          <w:sz w:val="28"/>
          <w:szCs w:val="28"/>
          <w:lang w:val="uk-UA"/>
        </w:rPr>
        <w:t>нагляд та тестування, контроль якості та кількості вантажів.</w:t>
      </w:r>
      <w:r w:rsidR="007D3A63">
        <w:rPr>
          <w:sz w:val="28"/>
          <w:szCs w:val="28"/>
          <w:lang w:val="uk-UA"/>
        </w:rPr>
        <w:t xml:space="preserve"> </w:t>
      </w:r>
      <w:r w:rsidR="007D3A63" w:rsidRPr="007D3A63">
        <w:rPr>
          <w:sz w:val="28"/>
          <w:szCs w:val="28"/>
        </w:rPr>
        <w:t>ТОВ «ПроКонтроль» є незалежною компанією, що спеціалізується в основному на нагляді та інспекції сільськогосподарської продукції та побічних продуктів.</w:t>
      </w:r>
      <w:r w:rsidR="004B1D89" w:rsidRPr="004B1D89">
        <w:t xml:space="preserve"> </w:t>
      </w:r>
    </w:p>
    <w:p w:rsidR="007D3A63" w:rsidRPr="007D3A63" w:rsidRDefault="004B1D89" w:rsidP="004B1D89">
      <w:pPr>
        <w:pStyle w:val="paragraph"/>
        <w:spacing w:before="0" w:beforeAutospacing="0" w:after="0" w:afterAutospacing="0" w:line="360" w:lineRule="auto"/>
        <w:ind w:firstLine="720"/>
        <w:jc w:val="both"/>
        <w:rPr>
          <w:sz w:val="28"/>
          <w:szCs w:val="28"/>
        </w:rPr>
      </w:pPr>
      <w:r w:rsidRPr="004B1D89">
        <w:rPr>
          <w:sz w:val="28"/>
          <w:szCs w:val="28"/>
        </w:rPr>
        <w:t>Основною метою компанії є мінімізація чи усунення ризиків для клієнтів, здійснюючи відповідні інспекції, експертизи та необхідні аналізи, зокрема у сільськогосподарській сфері. Завдяки висококваліфікованому персоналу, який включає в себе досвідчених сюрвеєрів та лаборантів, компанія проводить свою діяльність на всій території України.</w:t>
      </w:r>
    </w:p>
    <w:p w:rsidR="007D3A63" w:rsidRPr="007D3A63" w:rsidRDefault="007D3A63" w:rsidP="007D3A63">
      <w:pPr>
        <w:pStyle w:val="paragraph"/>
        <w:spacing w:before="0" w:beforeAutospacing="0" w:after="0" w:afterAutospacing="0" w:line="360" w:lineRule="auto"/>
        <w:ind w:firstLine="720"/>
        <w:jc w:val="both"/>
        <w:rPr>
          <w:sz w:val="28"/>
          <w:szCs w:val="28"/>
        </w:rPr>
      </w:pPr>
      <w:r w:rsidRPr="007D3A63">
        <w:rPr>
          <w:sz w:val="28"/>
          <w:szCs w:val="28"/>
        </w:rPr>
        <w:t>ТОВ «ПроКонтрол» створено командою спеціалістів з багаторічним досвідом роботи в цій сфері.</w:t>
      </w:r>
    </w:p>
    <w:p w:rsidR="007A3D1B" w:rsidRDefault="007D3A63" w:rsidP="007D3A63">
      <w:pPr>
        <w:pStyle w:val="paragraph"/>
        <w:spacing w:before="0" w:beforeAutospacing="0" w:after="0" w:afterAutospacing="0" w:line="360" w:lineRule="auto"/>
        <w:ind w:firstLine="720"/>
        <w:jc w:val="both"/>
        <w:rPr>
          <w:sz w:val="28"/>
          <w:szCs w:val="28"/>
        </w:rPr>
      </w:pPr>
      <w:r w:rsidRPr="007D3A63">
        <w:rPr>
          <w:sz w:val="28"/>
          <w:szCs w:val="28"/>
        </w:rPr>
        <w:t>Компанія має великий науково-практичний досвід зберігання та захисту рослин і зерна, а також проведення фумігації зерна, що завантажується на всі види транспорту. П</w:t>
      </w:r>
      <w:r>
        <w:rPr>
          <w:sz w:val="28"/>
          <w:szCs w:val="28"/>
          <w:lang w:val="uk-UA"/>
        </w:rPr>
        <w:t xml:space="preserve">ідприємство </w:t>
      </w:r>
      <w:r w:rsidRPr="007D3A63">
        <w:rPr>
          <w:sz w:val="28"/>
          <w:szCs w:val="28"/>
        </w:rPr>
        <w:t>досягл</w:t>
      </w:r>
      <w:r>
        <w:rPr>
          <w:sz w:val="28"/>
          <w:szCs w:val="28"/>
          <w:lang w:val="uk-UA"/>
        </w:rPr>
        <w:t>о</w:t>
      </w:r>
      <w:r w:rsidRPr="007D3A63">
        <w:rPr>
          <w:sz w:val="28"/>
          <w:szCs w:val="28"/>
        </w:rPr>
        <w:t xml:space="preserve"> значних результатів у нагляді та перевірці кількісних/якісних параметрів різних товарів на підприємствах виробників, у вантажовідправників, покупців, на складах та в портах під час навантаження, розвантаження, перевантаження та інших операцій з вантажами та стала членом GAFTA та FOSFA як суперінтенданти.[20]</w:t>
      </w:r>
    </w:p>
    <w:p w:rsidR="004B1D89" w:rsidRPr="0041397C" w:rsidRDefault="004B1D89" w:rsidP="007D3A63">
      <w:pPr>
        <w:pStyle w:val="paragraph"/>
        <w:spacing w:before="0" w:beforeAutospacing="0" w:after="0" w:afterAutospacing="0" w:line="360" w:lineRule="auto"/>
        <w:ind w:firstLine="720"/>
        <w:jc w:val="both"/>
        <w:rPr>
          <w:sz w:val="28"/>
          <w:szCs w:val="28"/>
        </w:rPr>
      </w:pPr>
      <w:r w:rsidRPr="007D3A63">
        <w:rPr>
          <w:sz w:val="28"/>
          <w:szCs w:val="28"/>
          <w:lang w:val="uk-UA"/>
        </w:rPr>
        <w:t xml:space="preserve">Після проведеного аналізу  ми визначили, що  досліджуване підприємство «ПРОКОНТРОЛ» має функціональну організаційну структуру. Так як підприємство досить мале і має штат 16 чоловік. </w:t>
      </w:r>
      <w:r w:rsidRPr="004A1ECC">
        <w:rPr>
          <w:sz w:val="28"/>
          <w:szCs w:val="28"/>
          <w:lang w:val="uk-UA"/>
        </w:rPr>
        <w:t xml:space="preserve">Головний директор є керівником підприємства і має під собою всі інші підрозділи та співробітників. </w:t>
      </w:r>
      <w:r w:rsidRPr="007D3A63">
        <w:rPr>
          <w:sz w:val="28"/>
          <w:szCs w:val="28"/>
        </w:rPr>
        <w:t>Він відповідає за загальне керівництво, прийняття стратегічних рішень та визначення головних цілей компанії.</w:t>
      </w:r>
      <w:r w:rsidRPr="007D3A63">
        <w:rPr>
          <w:sz w:val="28"/>
          <w:szCs w:val="28"/>
          <w:lang w:val="uk-UA"/>
        </w:rPr>
        <w:t xml:space="preserve"> Бухгалетрські зобовʼязування </w:t>
      </w:r>
      <w:r w:rsidRPr="007D3A63">
        <w:rPr>
          <w:sz w:val="28"/>
          <w:szCs w:val="28"/>
          <w:lang w:val="uk-UA"/>
        </w:rPr>
        <w:lastRenderedPageBreak/>
        <w:t>підприємство делегувало на аутсорсингову компанію, що значно полегшує управління персоналом.</w:t>
      </w:r>
    </w:p>
    <w:p w:rsidR="002E40F8" w:rsidRDefault="002E40F8" w:rsidP="002E40F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наочного бачення організаційної структури підприємства було побудовано діаграму рис. 1.</w:t>
      </w:r>
      <w:r w:rsidR="002D2681">
        <w:rPr>
          <w:rFonts w:ascii="Times New Roman" w:hAnsi="Times New Roman" w:cs="Times New Roman"/>
          <w:sz w:val="28"/>
          <w:szCs w:val="28"/>
          <w:lang w:val="uk-UA"/>
        </w:rPr>
        <w:t>1</w:t>
      </w:r>
    </w:p>
    <w:p w:rsidR="002E40F8" w:rsidRPr="002E40F8" w:rsidRDefault="000A78E3" w:rsidP="002E40F8">
      <w:pPr>
        <w:spacing w:line="360" w:lineRule="auto"/>
        <w:ind w:firstLine="720"/>
        <w:jc w:val="both"/>
        <w:rPr>
          <w:rFonts w:ascii="Times New Roman" w:hAnsi="Times New Roman" w:cs="Times New Roman"/>
          <w:sz w:val="28"/>
          <w:szCs w:val="28"/>
          <w:lang w:val="uk-UA"/>
        </w:rPr>
      </w:pPr>
      <w:bookmarkStart w:id="2" w:name="_GoBack"/>
      <w:bookmarkEnd w:id="2"/>
      <w:r w:rsidRPr="000A78E3">
        <w:rPr>
          <w:rFonts w:ascii="Times New Roman" w:hAnsi="Times New Roman" w:cs="Times New Roman"/>
          <w:noProof/>
          <w:sz w:val="28"/>
          <w:szCs w:val="28"/>
          <w:lang w:val="uk-UA"/>
        </w:rPr>
        <w:pict>
          <v:rect id="Прямоугольник 1" o:spid="_x0000_s1026" style="position:absolute;left:0;text-align:left;margin-left:123.1pt;margin-top:5.9pt;width:179.1pt;height:58.85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" fillcolor="white [3201]" strokecolor="black [3213]" strokeweight="1pt">
            <v:textbox>
              <w:txbxContent>
                <w:p w:rsidR="002E40F8" w:rsidRPr="002E40F8" w:rsidRDefault="002E40F8" w:rsidP="002E40F8">
                  <w:pPr>
                    <w:jc w:val="center"/>
                    <w:rPr>
                      <w:rFonts w:ascii="Times New Roman" w:hAnsi="Times New Roman" w:cs="Times New Roman"/>
                      <w:lang w:val="uk-UA"/>
                    </w:rPr>
                  </w:pPr>
                  <w:r w:rsidRPr="002E40F8">
                    <w:rPr>
                      <w:rFonts w:ascii="Times New Roman" w:hAnsi="Times New Roman" w:cs="Times New Roman"/>
                      <w:lang w:val="uk-UA"/>
                    </w:rPr>
                    <w:t>Директор</w:t>
                  </w:r>
                </w:p>
              </w:txbxContent>
            </v:textbox>
          </v:rect>
        </w:pict>
      </w:r>
    </w:p>
    <w:p w:rsidR="002E40F8" w:rsidRPr="002E40F8" w:rsidRDefault="000A78E3" w:rsidP="002E40F8">
      <w:pPr>
        <w:spacing w:line="360" w:lineRule="auto"/>
        <w:ind w:firstLine="720"/>
        <w:jc w:val="both"/>
        <w:rPr>
          <w:rFonts w:ascii="Times New Roman" w:hAnsi="Times New Roman" w:cs="Times New Roman"/>
          <w:sz w:val="28"/>
          <w:szCs w:val="28"/>
          <w:lang w:val="uk-UA"/>
        </w:rPr>
      </w:pPr>
      <w:r w:rsidRPr="000A78E3">
        <w:rPr>
          <w:rFonts w:ascii="Times New Roman" w:hAnsi="Times New Roman" w:cs="Times New Roman"/>
          <w:noProof/>
          <w:sz w:val="28"/>
          <w:szCs w:val="28"/>
          <w:lang w:val="uk-UA"/>
        </w:rPr>
        <w:pict>
          <v:shapetype id="_x0000_t32" coordsize="21600,21600" o:spt="32" o:oned="t" path="m,l21600,21600e" filled="f">
            <v:path arrowok="t" fillok="f" o:connecttype="none"/>
            <o:lock v:ext="edit" shapetype="t"/>
          </v:shapetype>
          <v:shape id="Прямая со стрелкой 3" o:spid="_x0000_s1048" type="#_x0000_t32" style="position:absolute;left:0;text-align:left;margin-left:210.05pt;margin-top:32.5pt;width:0;height:14.1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" strokecolor="black [3200]" strokeweight=".5pt">
            <v:stroke endarrow="block" joinstyle="miter"/>
          </v:shape>
        </w:pict>
      </w:r>
    </w:p>
    <w:p w:rsidR="002E40F8" w:rsidRPr="002E40F8" w:rsidRDefault="000A78E3" w:rsidP="002E40F8">
      <w:pPr>
        <w:spacing w:line="360" w:lineRule="auto"/>
        <w:ind w:firstLine="720"/>
        <w:jc w:val="both"/>
        <w:rPr>
          <w:rFonts w:ascii="Times New Roman" w:hAnsi="Times New Roman" w:cs="Times New Roman"/>
          <w:sz w:val="28"/>
          <w:szCs w:val="28"/>
          <w:lang w:val="uk-UA"/>
        </w:rPr>
      </w:pPr>
      <w:r w:rsidRPr="000A78E3">
        <w:rPr>
          <w:rFonts w:ascii="Times New Roman" w:hAnsi="Times New Roman" w:cs="Times New Roman"/>
          <w:noProof/>
          <w:sz w:val="28"/>
          <w:szCs w:val="28"/>
          <w:lang w:val="uk-UA"/>
        </w:rPr>
        <w:pict>
          <v:shape id="_x0000_s1047" type="#_x0000_t32" style="position:absolute;left:0;text-align:left;margin-left:403pt;margin-top:11.05pt;width:0;height:34.2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" strokecolor="black [3200]" strokeweight=".5pt">
            <v:stroke endarrow="block" joinstyle="miter"/>
          </v:shape>
        </w:pict>
      </w:r>
      <w:r w:rsidRPr="000A78E3">
        <w:rPr>
          <w:rFonts w:ascii="Times New Roman" w:hAnsi="Times New Roman" w:cs="Times New Roman"/>
          <w:noProof/>
          <w:sz w:val="28"/>
          <w:szCs w:val="28"/>
          <w:lang w:val="uk-UA"/>
        </w:rPr>
        <w:pict>
          <v:shape id="_x0000_s1046" type="#_x0000_t32" style="position:absolute;left:0;text-align:left;margin-left:209.4pt;margin-top:14.2pt;width:0;height:34.2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" strokecolor="black [3200]" strokeweight=".5pt">
            <v:stroke endarrow="block" joinstyle="miter"/>
          </v:shape>
        </w:pict>
      </w:r>
      <w:r w:rsidRPr="000A78E3">
        <w:rPr>
          <w:rFonts w:ascii="Times New Roman" w:hAnsi="Times New Roman" w:cs="Times New Roman"/>
          <w:noProof/>
          <w:sz w:val="28"/>
          <w:szCs w:val="28"/>
          <w:lang w:val="uk-UA"/>
        </w:rPr>
        <w:pict>
          <v:shape id="Прямая со стрелкой 5" o:spid="_x0000_s1045" type="#_x0000_t32" style="position:absolute;left:0;text-align:left;margin-left:45.9pt;margin-top:14.45pt;width:0;height:34.2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" strokecolor="black [3200]" strokeweight=".5pt">
            <v:stroke endarrow="block" joinstyle="miter"/>
          </v:shape>
        </w:pict>
      </w:r>
      <w:r w:rsidRPr="000A78E3">
        <w:rPr>
          <w:rFonts w:ascii="Times New Roman" w:hAnsi="Times New Roman" w:cs="Times New Roman"/>
          <w:noProof/>
          <w:sz w:val="28"/>
          <w:szCs w:val="28"/>
          <w:lang w:val="uk-UA"/>
        </w:rPr>
        <w:pict>
          <v:line id="Прямая соединительная линия 4" o:spid="_x0000_s1044" style="position:absolute;left:0;text-align:left;z-index:251672576;visibility:visible" from="45.9pt,14.45pt" to="404.1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" strokecolor="black [3200]" strokeweight=".5pt">
            <v:stroke joinstyle="miter"/>
          </v:line>
        </w:pict>
      </w:r>
    </w:p>
    <w:p w:rsidR="002E40F8" w:rsidRPr="002E40F8" w:rsidRDefault="000A78E3" w:rsidP="002E40F8">
      <w:pPr>
        <w:spacing w:line="360" w:lineRule="auto"/>
        <w:ind w:firstLine="720"/>
        <w:jc w:val="both"/>
        <w:rPr>
          <w:rFonts w:ascii="Times New Roman" w:hAnsi="Times New Roman" w:cs="Times New Roman"/>
          <w:sz w:val="28"/>
          <w:szCs w:val="28"/>
          <w:lang w:val="uk-UA"/>
        </w:rPr>
      </w:pPr>
      <w:r w:rsidRPr="000A78E3">
        <w:rPr>
          <w:rFonts w:ascii="Times New Roman" w:hAnsi="Times New Roman" w:cs="Times New Roman"/>
          <w:noProof/>
          <w:sz w:val="28"/>
          <w:szCs w:val="28"/>
          <w:lang w:val="uk-UA"/>
        </w:rPr>
        <w:pict>
          <v:rect id="Прямоугольник 2" o:spid="_x0000_s1027" style="position:absolute;left:0;text-align:left;margin-left:337.35pt;margin-top:16.5pt;width:116.8pt;height:59.7pt;z-index:25166438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" fillcolor="white [3201]" strokecolor="black [3200]" strokeweight="1pt">
            <v:textbox>
              <w:txbxContent>
                <w:p w:rsidR="002E40F8" w:rsidRPr="002E40F8" w:rsidRDefault="002E40F8" w:rsidP="002E40F8">
                  <w:pPr>
                    <w:jc w:val="center"/>
                    <w:rPr>
                      <w:rFonts w:ascii="Times New Roman" w:hAnsi="Times New Roman" w:cs="Times New Roman"/>
                      <w:lang w:val="uk-UA"/>
                    </w:rPr>
                  </w:pPr>
                  <w:r w:rsidRPr="002E40F8">
                    <w:rPr>
                      <w:rFonts w:ascii="Times New Roman" w:hAnsi="Times New Roman" w:cs="Times New Roman"/>
                      <w:lang w:val="uk-UA"/>
                    </w:rPr>
                    <w:t>Комерційний директор</w:t>
                  </w:r>
                </w:p>
              </w:txbxContent>
            </v:textbox>
          </v:rect>
        </w:pict>
      </w:r>
      <w:r w:rsidRPr="000A78E3">
        <w:rPr>
          <w:rFonts w:ascii="Times New Roman" w:hAnsi="Times New Roman" w:cs="Times New Roman"/>
          <w:noProof/>
          <w:sz w:val="28"/>
          <w:szCs w:val="28"/>
          <w:lang w:val="uk-UA"/>
        </w:rPr>
        <w:pict>
          <v:rect id="_x0000_s1028" style="position:absolute;left:0;text-align:left;margin-left:189pt;margin-top:16.55pt;width:129.05pt;height:59.7pt;z-index:25166233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" fillcolor="white [3201]" strokecolor="black [3200]" strokeweight="1pt">
            <v:textbox>
              <w:txbxContent>
                <w:p w:rsidR="002E40F8" w:rsidRPr="002E40F8" w:rsidRDefault="002E40F8" w:rsidP="002E40F8">
                  <w:pPr>
                    <w:jc w:val="center"/>
                    <w:rPr>
                      <w:rFonts w:ascii="Times New Roman" w:hAnsi="Times New Roman" w:cs="Times New Roman"/>
                      <w:lang w:val="uk-UA"/>
                    </w:rPr>
                  </w:pPr>
                  <w:r w:rsidRPr="002E40F8">
                    <w:rPr>
                      <w:rFonts w:ascii="Times New Roman" w:hAnsi="Times New Roman" w:cs="Times New Roman"/>
                      <w:lang w:val="uk-UA"/>
                    </w:rPr>
                    <w:t>Керівник відділу якості</w:t>
                  </w:r>
                </w:p>
              </w:txbxContent>
            </v:textbox>
          </v:rect>
        </w:pict>
      </w:r>
      <w:r w:rsidRPr="000A78E3">
        <w:rPr>
          <w:rFonts w:ascii="Times New Roman" w:hAnsi="Times New Roman" w:cs="Times New Roman"/>
          <w:noProof/>
          <w:sz w:val="28"/>
          <w:szCs w:val="28"/>
          <w:lang w:val="uk-UA"/>
        </w:rPr>
        <w:pict>
          <v:rect id="_x0000_s1029" style="position:absolute;left:0;text-align:left;margin-left:-29.65pt;margin-top:16.55pt;width:161.55pt;height:59.7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" fillcolor="white [3201]" strokecolor="black [3200]" strokeweight="1pt">
            <v:textbox>
              <w:txbxContent>
                <w:p w:rsidR="002E40F8" w:rsidRPr="002E40F8" w:rsidRDefault="002E40F8" w:rsidP="002E40F8">
                  <w:pPr>
                    <w:jc w:val="center"/>
                    <w:rPr>
                      <w:rFonts w:ascii="Times New Roman" w:hAnsi="Times New Roman" w:cs="Times New Roman"/>
                      <w:lang w:val="uk-UA"/>
                    </w:rPr>
                  </w:pPr>
                  <w:r w:rsidRPr="002E40F8">
                    <w:rPr>
                      <w:rFonts w:ascii="Times New Roman" w:hAnsi="Times New Roman" w:cs="Times New Roman"/>
                      <w:lang w:val="uk-UA"/>
                    </w:rPr>
                    <w:t>Заступник директора</w:t>
                  </w:r>
                </w:p>
              </w:txbxContent>
            </v:textbox>
          </v:rect>
        </w:pict>
      </w:r>
    </w:p>
    <w:p w:rsidR="002E40F8" w:rsidRPr="002E40F8" w:rsidRDefault="002E40F8" w:rsidP="002E40F8">
      <w:pPr>
        <w:spacing w:line="360" w:lineRule="auto"/>
        <w:ind w:firstLine="720"/>
        <w:jc w:val="both"/>
        <w:rPr>
          <w:rFonts w:ascii="Times New Roman" w:hAnsi="Times New Roman" w:cs="Times New Roman"/>
          <w:sz w:val="28"/>
          <w:szCs w:val="28"/>
          <w:lang w:val="uk-UA"/>
        </w:rPr>
      </w:pPr>
    </w:p>
    <w:p w:rsidR="002E40F8" w:rsidRPr="002E40F8" w:rsidRDefault="000A78E3" w:rsidP="002E40F8">
      <w:pPr>
        <w:spacing w:line="360" w:lineRule="auto"/>
        <w:ind w:firstLine="720"/>
        <w:jc w:val="both"/>
        <w:rPr>
          <w:rFonts w:ascii="Times New Roman" w:hAnsi="Times New Roman" w:cs="Times New Roman"/>
          <w:sz w:val="28"/>
          <w:szCs w:val="28"/>
          <w:lang w:val="uk-UA"/>
        </w:rPr>
      </w:pPr>
      <w:r w:rsidRPr="000A78E3">
        <w:rPr>
          <w:rFonts w:ascii="Times New Roman" w:hAnsi="Times New Roman" w:cs="Times New Roman"/>
          <w:noProof/>
          <w:sz w:val="28"/>
          <w:szCs w:val="28"/>
          <w:lang w:val="uk-UA"/>
        </w:rPr>
        <w:pict>
          <v:shape id="_x0000_s1043" type="#_x0000_t32" style="position:absolute;left:0;text-align:left;margin-left:245.85pt;margin-top:11.4pt;width:0;height:34.2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" strokecolor="black [3200]" strokeweight=".5pt">
            <v:stroke endarrow="block" joinstyle="miter"/>
          </v:shape>
        </w:pict>
      </w:r>
      <w:r w:rsidRPr="000A78E3">
        <w:rPr>
          <w:rFonts w:ascii="Times New Roman" w:hAnsi="Times New Roman" w:cs="Times New Roman"/>
          <w:noProof/>
          <w:sz w:val="28"/>
          <w:szCs w:val="28"/>
          <w:lang w:val="uk-UA"/>
        </w:rPr>
        <w:pict>
          <v:shape id="Прямая со стрелкой 7" o:spid="_x0000_s1042" type="#_x0000_t32" style="position:absolute;left:0;text-align:left;margin-left:393.6pt;margin-top:11.95pt;width:0;height:34.2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" strokecolor="black [3213]" strokeweight=".5pt">
            <v:stroke endarrow="block" joinstyle="miter"/>
          </v:shape>
        </w:pict>
      </w:r>
      <w:r w:rsidRPr="000A78E3">
        <w:rPr>
          <w:rFonts w:ascii="Times New Roman" w:hAnsi="Times New Roman" w:cs="Times New Roman"/>
          <w:noProof/>
          <w:sz w:val="28"/>
          <w:szCs w:val="28"/>
          <w:lang w:val="uk-UA"/>
        </w:rPr>
        <w:pict>
          <v:shape id="_x0000_s1041" type="#_x0000_t32" style="position:absolute;left:0;text-align:left;margin-left:45.65pt;margin-top:12.25pt;width:0;height:34.2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" strokecolor="black [3200]" strokeweight=".5pt">
            <v:stroke endarrow="block" joinstyle="miter"/>
          </v:shape>
        </w:pict>
      </w:r>
    </w:p>
    <w:p w:rsidR="002E40F8" w:rsidRPr="002E40F8" w:rsidRDefault="000A78E3" w:rsidP="002E40F8">
      <w:pPr>
        <w:spacing w:line="360" w:lineRule="auto"/>
        <w:ind w:firstLine="720"/>
        <w:jc w:val="both"/>
        <w:rPr>
          <w:rFonts w:ascii="Times New Roman" w:hAnsi="Times New Roman" w:cs="Times New Roman"/>
          <w:sz w:val="28"/>
          <w:szCs w:val="28"/>
          <w:lang w:val="uk-UA"/>
        </w:rPr>
      </w:pPr>
      <w:r w:rsidRPr="000A78E3">
        <w:rPr>
          <w:rFonts w:ascii="Times New Roman" w:hAnsi="Times New Roman" w:cs="Times New Roman"/>
          <w:noProof/>
          <w:sz w:val="28"/>
          <w:szCs w:val="28"/>
          <w:lang w:val="uk-UA"/>
        </w:rPr>
        <w:pict>
          <v:rect id="_x0000_s1030" style="position:absolute;left:0;text-align:left;margin-left:182.6pt;margin-top:13.9pt;width:143.1pt;height:36.85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" fillcolor="white [3201]" strokecolor="black [3200]" strokeweight="1pt">
            <v:textbox>
              <w:txbxContent>
                <w:p w:rsidR="002E40F8" w:rsidRPr="002E40F8" w:rsidRDefault="002E40F8" w:rsidP="002E40F8">
                  <w:pPr>
                    <w:jc w:val="center"/>
                    <w:rPr>
                      <w:rFonts w:ascii="Times New Roman" w:hAnsi="Times New Roman" w:cs="Times New Roman"/>
                      <w:lang w:val="uk-UA"/>
                    </w:rPr>
                  </w:pPr>
                  <w:r w:rsidRPr="002E40F8">
                    <w:rPr>
                      <w:rFonts w:ascii="Times New Roman" w:hAnsi="Times New Roman" w:cs="Times New Roman"/>
                      <w:lang w:val="uk-UA"/>
                    </w:rPr>
                    <w:t>Персонал лабораторії</w:t>
                  </w:r>
                </w:p>
              </w:txbxContent>
            </v:textbox>
          </v:rect>
        </w:pict>
      </w:r>
      <w:r w:rsidRPr="000A78E3">
        <w:rPr>
          <w:rFonts w:ascii="Times New Roman" w:hAnsi="Times New Roman" w:cs="Times New Roman"/>
          <w:noProof/>
          <w:sz w:val="28"/>
          <w:szCs w:val="28"/>
          <w:lang w:val="uk-UA"/>
        </w:rPr>
        <w:pict>
          <v:rect id="_x0000_s1031" style="position:absolute;left:0;text-align:left;margin-left:334.55pt;margin-top:13.6pt;width:143.1pt;height:36.85pt;z-index:251685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" fillcolor="white [3201]" strokecolor="black [3200]" strokeweight="1pt">
            <v:textbox>
              <w:txbxContent>
                <w:p w:rsidR="004F0340" w:rsidRPr="002E40F8" w:rsidRDefault="004F0340" w:rsidP="004F0340">
                  <w:pPr>
                    <w:jc w:val="center"/>
                    <w:rPr>
                      <w:rFonts w:ascii="Times New Roman" w:hAnsi="Times New Roman" w:cs="Times New Roman"/>
                      <w:lang w:val="uk-UA"/>
                    </w:rPr>
                  </w:pPr>
                  <w:r>
                    <w:rPr>
                      <w:rFonts w:ascii="Times New Roman" w:hAnsi="Times New Roman" w:cs="Times New Roman"/>
                      <w:lang w:val="uk-UA"/>
                    </w:rPr>
                    <w:t>Відділ продажів</w:t>
                  </w:r>
                </w:p>
              </w:txbxContent>
            </v:textbox>
          </v:rect>
        </w:pict>
      </w:r>
      <w:r w:rsidRPr="000A78E3">
        <w:rPr>
          <w:rFonts w:ascii="Times New Roman" w:hAnsi="Times New Roman" w:cs="Times New Roman"/>
          <w:noProof/>
          <w:sz w:val="28"/>
          <w:szCs w:val="28"/>
          <w:lang w:val="uk-UA"/>
        </w:rPr>
        <w:pict>
          <v:rect id="_x0000_s1032" style="position:absolute;left:0;text-align:left;margin-left:-19.95pt;margin-top:9.65pt;width:143.1pt;height:36.9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" fillcolor="white [3201]" strokecolor="black [3200]" strokeweight="1pt">
            <v:textbox>
              <w:txbxContent>
                <w:p w:rsidR="002E40F8" w:rsidRPr="002E40F8" w:rsidRDefault="002E40F8" w:rsidP="002E40F8">
                  <w:pPr>
                    <w:jc w:val="center"/>
                    <w:rPr>
                      <w:rFonts w:ascii="Times New Roman" w:hAnsi="Times New Roman" w:cs="Times New Roman"/>
                      <w:lang w:val="uk-UA"/>
                    </w:rPr>
                  </w:pPr>
                  <w:r w:rsidRPr="002E40F8">
                    <w:rPr>
                      <w:rFonts w:ascii="Times New Roman" w:hAnsi="Times New Roman" w:cs="Times New Roman"/>
                      <w:lang w:val="uk-UA"/>
                    </w:rPr>
                    <w:t>Інспектора</w:t>
                  </w:r>
                </w:p>
              </w:txbxContent>
            </v:textbox>
          </v:rect>
        </w:pict>
      </w:r>
    </w:p>
    <w:p w:rsidR="002E40F8" w:rsidRPr="002E40F8" w:rsidRDefault="000A78E3" w:rsidP="002E40F8">
      <w:pPr>
        <w:spacing w:line="360" w:lineRule="auto"/>
        <w:ind w:firstLine="720"/>
        <w:jc w:val="both"/>
        <w:rPr>
          <w:rFonts w:ascii="Times New Roman" w:hAnsi="Times New Roman" w:cs="Times New Roman"/>
          <w:sz w:val="28"/>
          <w:szCs w:val="28"/>
          <w:lang w:val="uk-UA"/>
        </w:rPr>
      </w:pPr>
      <w:r w:rsidRPr="000A78E3">
        <w:rPr>
          <w:rFonts w:ascii="Times New Roman" w:hAnsi="Times New Roman" w:cs="Times New Roman"/>
          <w:noProof/>
          <w:sz w:val="28"/>
          <w:szCs w:val="28"/>
          <w:lang w:val="uk-UA"/>
        </w:rPr>
        <w:pict>
          <v:shape id="Прямая со стрелкой 6" o:spid="_x0000_s1040" type="#_x0000_t32" style="position:absolute;left:0;text-align:left;margin-left:45.6pt;margin-top:14.35pt;width:0;height:18.4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" strokecolor="black [3200]" strokeweight=".5pt">
            <v:stroke endarrow="block" joinstyle="miter"/>
          </v:shape>
        </w:pict>
      </w:r>
      <w:r w:rsidRPr="000A78E3">
        <w:rPr>
          <w:rFonts w:ascii="Times New Roman" w:hAnsi="Times New Roman" w:cs="Times New Roman"/>
          <w:noProof/>
          <w:sz w:val="28"/>
          <w:szCs w:val="28"/>
          <w:lang w:val="uk-UA"/>
        </w:rPr>
        <w:pict>
          <v:rect id="_x0000_s1033" style="position:absolute;left:0;text-align:left;margin-left:-20.25pt;margin-top:32.5pt;width:143.1pt;height:36.9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" fillcolor="white [3201]" strokecolor="black [3200]" strokeweight="1pt">
            <v:textbox>
              <w:txbxContent>
                <w:p w:rsidR="002E40F8" w:rsidRPr="002E40F8" w:rsidRDefault="002E40F8" w:rsidP="002E40F8">
                  <w:pPr>
                    <w:jc w:val="center"/>
                    <w:rPr>
                      <w:rFonts w:ascii="Times New Roman" w:hAnsi="Times New Roman" w:cs="Times New Roman"/>
                      <w:lang w:val="uk-UA"/>
                    </w:rPr>
                  </w:pPr>
                  <w:r w:rsidRPr="002E40F8">
                    <w:rPr>
                      <w:rFonts w:ascii="Times New Roman" w:hAnsi="Times New Roman" w:cs="Times New Roman"/>
                      <w:lang w:val="uk-UA"/>
                    </w:rPr>
                    <w:t>Інспектора нижчого ранга</w:t>
                  </w:r>
                </w:p>
              </w:txbxContent>
            </v:textbox>
          </v:rect>
        </w:pict>
      </w:r>
    </w:p>
    <w:p w:rsidR="002E40F8" w:rsidRDefault="002E40F8" w:rsidP="002E40F8">
      <w:pPr>
        <w:spacing w:line="360" w:lineRule="auto"/>
        <w:ind w:firstLine="720"/>
        <w:jc w:val="both"/>
        <w:rPr>
          <w:rFonts w:ascii="Times New Roman" w:hAnsi="Times New Roman" w:cs="Times New Roman"/>
          <w:sz w:val="28"/>
          <w:szCs w:val="28"/>
          <w:lang w:val="uk-UA"/>
        </w:rPr>
      </w:pPr>
    </w:p>
    <w:p w:rsidR="00B57682" w:rsidRDefault="00B57682" w:rsidP="002E40F8">
      <w:pPr>
        <w:spacing w:line="360" w:lineRule="auto"/>
        <w:jc w:val="both"/>
        <w:rPr>
          <w:rFonts w:ascii="Times New Roman" w:hAnsi="Times New Roman" w:cs="Times New Roman"/>
          <w:sz w:val="28"/>
          <w:szCs w:val="28"/>
          <w:lang w:val="uk-UA"/>
        </w:rPr>
      </w:pPr>
    </w:p>
    <w:p w:rsidR="007D3A63" w:rsidRPr="007D3A63" w:rsidRDefault="002E40F8" w:rsidP="004B1D8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1</w:t>
      </w:r>
      <w:r w:rsidR="002D2681">
        <w:rPr>
          <w:rFonts w:ascii="Times New Roman" w:hAnsi="Times New Roman" w:cs="Times New Roman"/>
          <w:sz w:val="28"/>
          <w:szCs w:val="28"/>
          <w:lang w:val="uk-UA"/>
        </w:rPr>
        <w:t>.1</w:t>
      </w:r>
      <w:r>
        <w:rPr>
          <w:rFonts w:ascii="Times New Roman" w:hAnsi="Times New Roman" w:cs="Times New Roman"/>
          <w:sz w:val="28"/>
          <w:szCs w:val="28"/>
          <w:lang w:val="uk-UA"/>
        </w:rPr>
        <w:t xml:space="preserve"> Організаційна структура підприємства «Проконтрол»</w:t>
      </w:r>
      <w:r w:rsidR="004F0340">
        <w:rPr>
          <w:rFonts w:ascii="Times New Roman" w:hAnsi="Times New Roman" w:cs="Times New Roman"/>
          <w:sz w:val="28"/>
          <w:szCs w:val="28"/>
          <w:lang w:val="uk-UA"/>
        </w:rPr>
        <w:t>.</w:t>
      </w:r>
    </w:p>
    <w:p w:rsidR="004F0340" w:rsidRDefault="004F0340" w:rsidP="007D3A6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На рисунку 1 ми бачимо, що директору підпорядковуються заступник директора, керівник відділу якості та комерційний директор.  А тим, в свою чергу підпорядковується лінійний персонал, це інспектора, персонал лабораторії та відділ продажів.</w:t>
      </w:r>
      <w:r w:rsidR="00D91584" w:rsidRPr="00D91584">
        <w:rPr>
          <w:rFonts w:ascii="Times New Roman" w:hAnsi="Times New Roman" w:cs="Times New Roman"/>
          <w:sz w:val="28"/>
          <w:szCs w:val="28"/>
        </w:rPr>
        <w:t xml:space="preserve"> П</w:t>
      </w:r>
      <w:r w:rsidR="00D91584">
        <w:rPr>
          <w:rFonts w:ascii="Times New Roman" w:hAnsi="Times New Roman" w:cs="Times New Roman"/>
          <w:sz w:val="28"/>
          <w:szCs w:val="28"/>
          <w:lang w:val="uk-UA"/>
        </w:rPr>
        <w:t xml:space="preserve">роте через малий розмір підприємства компанія не має відділу кадрів та спеціалістів </w:t>
      </w:r>
      <w:r w:rsidR="00D91584">
        <w:rPr>
          <w:rFonts w:ascii="Times New Roman" w:hAnsi="Times New Roman" w:cs="Times New Roman"/>
          <w:sz w:val="28"/>
          <w:szCs w:val="28"/>
          <w:lang w:val="en-US"/>
        </w:rPr>
        <w:t>Hr</w:t>
      </w:r>
      <w:r w:rsidR="00D91584" w:rsidRPr="00D91584">
        <w:rPr>
          <w:rFonts w:ascii="Times New Roman" w:hAnsi="Times New Roman" w:cs="Times New Roman"/>
          <w:sz w:val="28"/>
          <w:szCs w:val="28"/>
        </w:rPr>
        <w:t>.</w:t>
      </w:r>
      <w:r w:rsidR="00D91584">
        <w:rPr>
          <w:rFonts w:ascii="Times New Roman" w:hAnsi="Times New Roman" w:cs="Times New Roman"/>
          <w:sz w:val="28"/>
          <w:szCs w:val="28"/>
        </w:rPr>
        <w:t xml:space="preserve"> Пошуком та підбором персоналу займаються керівники відділів</w:t>
      </w:r>
      <w:r w:rsidR="004B1D89">
        <w:rPr>
          <w:rFonts w:ascii="Times New Roman" w:hAnsi="Times New Roman" w:cs="Times New Roman"/>
          <w:sz w:val="28"/>
          <w:szCs w:val="28"/>
        </w:rPr>
        <w:t>, куди потрібен спеціаліст</w:t>
      </w:r>
      <w:r w:rsidR="00D91584">
        <w:rPr>
          <w:rFonts w:ascii="Times New Roman" w:hAnsi="Times New Roman" w:cs="Times New Roman"/>
          <w:sz w:val="28"/>
          <w:szCs w:val="28"/>
        </w:rPr>
        <w:t xml:space="preserve">. </w:t>
      </w:r>
      <w:r w:rsidR="004B1D89">
        <w:rPr>
          <w:rFonts w:ascii="Times New Roman" w:hAnsi="Times New Roman" w:cs="Times New Roman"/>
          <w:sz w:val="28"/>
          <w:szCs w:val="28"/>
        </w:rPr>
        <w:t xml:space="preserve">Наприклад, якщо потрібен новий інспектор, то пошуком та проведенням співбесід займається заступник директора. </w:t>
      </w:r>
      <w:r w:rsidR="00D91584">
        <w:rPr>
          <w:rFonts w:ascii="Times New Roman" w:hAnsi="Times New Roman" w:cs="Times New Roman"/>
          <w:sz w:val="28"/>
          <w:szCs w:val="28"/>
        </w:rPr>
        <w:t>Також на них лягає навчання нових кандидатів та розробка заохочування персоналу.</w:t>
      </w:r>
    </w:p>
    <w:p w:rsidR="004B1D89" w:rsidRDefault="004B1D89" w:rsidP="00457F52">
      <w:pPr>
        <w:spacing w:after="0" w:line="360" w:lineRule="auto"/>
        <w:ind w:firstLine="720"/>
        <w:jc w:val="both"/>
        <w:rPr>
          <w:rFonts w:ascii="Times New Roman" w:hAnsi="Times New Roman" w:cs="Times New Roman"/>
          <w:sz w:val="28"/>
          <w:szCs w:val="28"/>
        </w:rPr>
      </w:pPr>
      <w:r w:rsidRPr="00D91584">
        <w:rPr>
          <w:rFonts w:ascii="Times New Roman" w:hAnsi="Times New Roman" w:cs="Times New Roman"/>
          <w:sz w:val="28"/>
          <w:szCs w:val="28"/>
        </w:rPr>
        <w:t>Функціональні організаційні структури </w:t>
      </w:r>
      <w:r w:rsidRPr="004F0340">
        <w:rPr>
          <w:rFonts w:ascii="Times New Roman" w:hAnsi="Times New Roman" w:cs="Times New Roman"/>
          <w:sz w:val="28"/>
          <w:szCs w:val="28"/>
        </w:rPr>
        <w:t xml:space="preserve">найкраще підходять для малого бізнесу, оскільки вони дозволяють чітку ієрархію прийняття рішень. Кожна </w:t>
      </w:r>
      <w:r w:rsidRPr="004F0340">
        <w:rPr>
          <w:rFonts w:ascii="Times New Roman" w:hAnsi="Times New Roman" w:cs="Times New Roman"/>
          <w:sz w:val="28"/>
          <w:szCs w:val="28"/>
        </w:rPr>
        <w:lastRenderedPageBreak/>
        <w:t>команда працює як окрема «бункера». Коли команди ростуть, вони виграють від того, що ці функціональні структури стають менш жорсткими. Команди часто працюють швидше та краще співпрацюють із більшим перетином.</w:t>
      </w:r>
      <w:r>
        <w:rPr>
          <w:rFonts w:ascii="Times New Roman" w:hAnsi="Times New Roman" w:cs="Times New Roman"/>
          <w:sz w:val="28"/>
          <w:szCs w:val="28"/>
          <w:lang w:val="uk-UA"/>
        </w:rPr>
        <w:t xml:space="preserve"> [</w:t>
      </w:r>
      <w:r w:rsidRPr="00D91584">
        <w:rPr>
          <w:rFonts w:ascii="Times New Roman" w:hAnsi="Times New Roman" w:cs="Times New Roman"/>
          <w:sz w:val="28"/>
          <w:szCs w:val="28"/>
        </w:rPr>
        <w:t>13]</w:t>
      </w:r>
    </w:p>
    <w:p w:rsidR="004B1D89" w:rsidRPr="004B1D89" w:rsidRDefault="004B1D89" w:rsidP="004B1D89">
      <w:pPr>
        <w:spacing w:after="0" w:line="360" w:lineRule="auto"/>
        <w:ind w:firstLine="720"/>
        <w:jc w:val="both"/>
        <w:rPr>
          <w:rFonts w:ascii="Times New Roman" w:hAnsi="Times New Roman" w:cs="Times New Roman"/>
          <w:sz w:val="28"/>
          <w:szCs w:val="28"/>
        </w:rPr>
      </w:pPr>
      <w:r w:rsidRPr="004B1D89">
        <w:rPr>
          <w:rFonts w:ascii="Times New Roman" w:hAnsi="Times New Roman" w:cs="Times New Roman"/>
          <w:sz w:val="28"/>
          <w:szCs w:val="28"/>
        </w:rPr>
        <w:t>Мінуси не мати відділу кадрів та НР в компанії:</w:t>
      </w:r>
    </w:p>
    <w:p w:rsidR="004B1D89" w:rsidRPr="004B1D89" w:rsidRDefault="004B1D89" w:rsidP="004B1D89">
      <w:pPr>
        <w:pStyle w:val="a6"/>
        <w:numPr>
          <w:ilvl w:val="0"/>
          <w:numId w:val="8"/>
        </w:numPr>
        <w:spacing w:after="0" w:line="360" w:lineRule="auto"/>
        <w:jc w:val="both"/>
        <w:rPr>
          <w:rFonts w:ascii="Times New Roman" w:hAnsi="Times New Roman" w:cs="Times New Roman"/>
          <w:sz w:val="28"/>
          <w:szCs w:val="28"/>
        </w:rPr>
      </w:pPr>
      <w:r w:rsidRPr="004B1D89">
        <w:rPr>
          <w:rFonts w:ascii="Times New Roman" w:hAnsi="Times New Roman" w:cs="Times New Roman"/>
          <w:sz w:val="28"/>
          <w:szCs w:val="28"/>
        </w:rPr>
        <w:t>Неефективне управління персоналом. Відділ кадрів та НР відповідає за всі аспекти управління персоналом, включаючи найм, навчання, розвиток, мотивацію та заохочення працівників. Без такого відділу ці завдання можуть виконуватися неякісно або не вчасно, що може призвести до зниження продуктивності праці, зростання плинності кадрів та інших проблем.</w:t>
      </w:r>
    </w:p>
    <w:p w:rsidR="004B1D89" w:rsidRPr="004B1D89" w:rsidRDefault="004B1D89" w:rsidP="004B1D89">
      <w:pPr>
        <w:numPr>
          <w:ilvl w:val="0"/>
          <w:numId w:val="8"/>
        </w:numPr>
        <w:spacing w:after="0" w:line="360" w:lineRule="auto"/>
        <w:jc w:val="both"/>
        <w:rPr>
          <w:rFonts w:ascii="Times New Roman" w:hAnsi="Times New Roman" w:cs="Times New Roman"/>
          <w:sz w:val="28"/>
          <w:szCs w:val="28"/>
        </w:rPr>
      </w:pPr>
      <w:r w:rsidRPr="004B1D89">
        <w:rPr>
          <w:rFonts w:ascii="Times New Roman" w:hAnsi="Times New Roman" w:cs="Times New Roman"/>
          <w:sz w:val="28"/>
          <w:szCs w:val="28"/>
        </w:rPr>
        <w:t>Ризик порушень трудового законодавства. Відділ кадрів та НР відповідає за дотримання трудового законодавства в компанії. Без такого відділу ризик порушень трудового законодавства зростає, що може призвести до штрафів, судових позовів та інших проблем.</w:t>
      </w:r>
    </w:p>
    <w:p w:rsidR="004B1D89" w:rsidRPr="004B1D89" w:rsidRDefault="004B1D89" w:rsidP="004B1D89">
      <w:pPr>
        <w:numPr>
          <w:ilvl w:val="0"/>
          <w:numId w:val="8"/>
        </w:numPr>
        <w:spacing w:after="0" w:line="360" w:lineRule="auto"/>
        <w:jc w:val="both"/>
        <w:rPr>
          <w:rFonts w:ascii="Times New Roman" w:hAnsi="Times New Roman" w:cs="Times New Roman"/>
          <w:sz w:val="28"/>
          <w:szCs w:val="28"/>
        </w:rPr>
      </w:pPr>
      <w:r w:rsidRPr="004B1D89">
        <w:rPr>
          <w:rFonts w:ascii="Times New Roman" w:hAnsi="Times New Roman" w:cs="Times New Roman"/>
          <w:sz w:val="28"/>
          <w:szCs w:val="28"/>
        </w:rPr>
        <w:t>Недостатня інформація про персонал. Відділ кадрів та НР збирає та зберігає інформацію про персонал, включаючи дані про освіту, досвід, навички, результати роботи тощо. Без такого відділу ця інформація може бути відсутня або неактуальна, що може ускладнити прийняття рішень щодо управління персоналом.</w:t>
      </w:r>
    </w:p>
    <w:p w:rsidR="00D91584" w:rsidRPr="00D91584" w:rsidRDefault="00D91584" w:rsidP="00D91584">
      <w:pPr>
        <w:spacing w:after="0" w:line="360" w:lineRule="auto"/>
        <w:ind w:firstLine="720"/>
        <w:jc w:val="both"/>
        <w:rPr>
          <w:rFonts w:ascii="Times New Roman" w:hAnsi="Times New Roman" w:cs="Times New Roman"/>
          <w:sz w:val="28"/>
          <w:szCs w:val="28"/>
        </w:rPr>
      </w:pPr>
      <w:r w:rsidRPr="00D91584">
        <w:rPr>
          <w:rFonts w:ascii="Times New Roman" w:hAnsi="Times New Roman" w:cs="Times New Roman"/>
          <w:sz w:val="28"/>
          <w:szCs w:val="28"/>
        </w:rPr>
        <w:t>Термін "кадрова політика" часто використовується в галузі управління персоналом та кадрами. Хоча точний автор визначення цього терміну не може бути визначений, оскільки він став загальноприйнятим в управлінській та кадровій практиці з часом, деякі з ранніх визначень та розвитку концепції кадрової політики були пропоновані вченими та практиками у галузі управління персоналом.</w:t>
      </w:r>
    </w:p>
    <w:p w:rsidR="00D91584" w:rsidRPr="00D91584" w:rsidRDefault="00D91584" w:rsidP="00D91584">
      <w:pPr>
        <w:spacing w:after="0" w:line="360" w:lineRule="auto"/>
        <w:ind w:firstLine="720"/>
        <w:jc w:val="both"/>
        <w:rPr>
          <w:rFonts w:ascii="Times New Roman" w:hAnsi="Times New Roman" w:cs="Times New Roman"/>
          <w:sz w:val="28"/>
          <w:szCs w:val="28"/>
        </w:rPr>
      </w:pPr>
      <w:r w:rsidRPr="00D91584">
        <w:rPr>
          <w:rFonts w:ascii="Times New Roman" w:hAnsi="Times New Roman" w:cs="Times New Roman"/>
          <w:sz w:val="28"/>
          <w:szCs w:val="28"/>
        </w:rPr>
        <w:t>Саме по собі термін "кадрова політика" вказує на систему цінностей, принципів та стратегій, які організація використовує для управління своїм персоналом. Ця політика охоплює питання найму, розвитку, мотивації, оплати праці, професійного росту та інші аспекти управління персоналом.</w:t>
      </w:r>
    </w:p>
    <w:p w:rsidR="00D91584" w:rsidRDefault="00D91584" w:rsidP="00D91584">
      <w:pPr>
        <w:spacing w:after="0" w:line="360" w:lineRule="auto"/>
        <w:ind w:firstLine="720"/>
        <w:jc w:val="both"/>
        <w:rPr>
          <w:rFonts w:ascii="Times New Roman" w:hAnsi="Times New Roman" w:cs="Times New Roman"/>
          <w:sz w:val="28"/>
          <w:szCs w:val="28"/>
          <w:lang w:val="uk-UA"/>
        </w:rPr>
      </w:pPr>
      <w:r w:rsidRPr="00D91584">
        <w:rPr>
          <w:rFonts w:ascii="Times New Roman" w:hAnsi="Times New Roman" w:cs="Times New Roman"/>
          <w:sz w:val="28"/>
          <w:szCs w:val="28"/>
        </w:rPr>
        <w:lastRenderedPageBreak/>
        <w:t>Хоча визначення та підходи до кадрової політики можуть варіюватися в залежності від конкретної організації та її потреб, цей термін став ключовим у розвитку сучасних підходів до управління людським капіталом на підприємствах.</w:t>
      </w:r>
      <w:r>
        <w:rPr>
          <w:rFonts w:ascii="Times New Roman" w:hAnsi="Times New Roman" w:cs="Times New Roman"/>
          <w:sz w:val="28"/>
          <w:szCs w:val="28"/>
          <w:lang w:val="uk-UA"/>
        </w:rPr>
        <w:t xml:space="preserve"> [</w:t>
      </w:r>
      <w:r w:rsidRPr="00A1031A">
        <w:rPr>
          <w:rFonts w:ascii="Times New Roman" w:hAnsi="Times New Roman" w:cs="Times New Roman"/>
          <w:sz w:val="28"/>
          <w:szCs w:val="28"/>
          <w:lang w:val="uk-UA"/>
        </w:rPr>
        <w:t>14]</w:t>
      </w:r>
    </w:p>
    <w:p w:rsidR="004B1D89" w:rsidRPr="004B1D89" w:rsidRDefault="004B1D89" w:rsidP="004B1D89">
      <w:pPr>
        <w:spacing w:after="0" w:line="360" w:lineRule="auto"/>
        <w:ind w:firstLine="720"/>
        <w:jc w:val="both"/>
        <w:rPr>
          <w:rFonts w:ascii="Times New Roman" w:hAnsi="Times New Roman" w:cs="Times New Roman"/>
          <w:sz w:val="28"/>
          <w:szCs w:val="28"/>
          <w:lang w:val="uk-UA"/>
        </w:rPr>
      </w:pPr>
      <w:r w:rsidRPr="004B1D89">
        <w:rPr>
          <w:rFonts w:ascii="Times New Roman" w:hAnsi="Times New Roman" w:cs="Times New Roman"/>
          <w:sz w:val="28"/>
          <w:szCs w:val="28"/>
          <w:lang w:val="uk-UA"/>
        </w:rPr>
        <w:t>Інструменти кадрової політики - це різноманітні методи та практики, які використовуються організаціями для управління своїм персоналом та досягнення стратегічних цілей у сфері людського капіталу. Ось деякі з основних інструментів кадрової політики:</w:t>
      </w:r>
    </w:p>
    <w:p w:rsidR="004B1D89" w:rsidRPr="004B1D89" w:rsidRDefault="004B1D89" w:rsidP="004B1D89">
      <w:pPr>
        <w:spacing w:after="0" w:line="360" w:lineRule="auto"/>
        <w:ind w:firstLine="720"/>
        <w:jc w:val="both"/>
        <w:rPr>
          <w:rFonts w:ascii="Times New Roman" w:hAnsi="Times New Roman" w:cs="Times New Roman"/>
          <w:sz w:val="28"/>
          <w:szCs w:val="28"/>
          <w:lang w:val="uk-UA"/>
        </w:rPr>
      </w:pPr>
      <w:r w:rsidRPr="004B1D89">
        <w:rPr>
          <w:rFonts w:ascii="Times New Roman" w:hAnsi="Times New Roman" w:cs="Times New Roman"/>
          <w:sz w:val="28"/>
          <w:szCs w:val="28"/>
          <w:lang w:val="uk-UA"/>
        </w:rPr>
        <w:t xml:space="preserve"> Процес найму і відбору - включає в себе рекрутинг, відбір, співбесіди та оцінку кандидатів для заповнення вакансій.</w:t>
      </w:r>
    </w:p>
    <w:p w:rsidR="004B1D89" w:rsidRPr="004B1D89" w:rsidRDefault="004B1D89" w:rsidP="004B1D89">
      <w:pPr>
        <w:spacing w:after="0" w:line="360" w:lineRule="auto"/>
        <w:ind w:firstLine="720"/>
        <w:jc w:val="both"/>
        <w:rPr>
          <w:rFonts w:ascii="Times New Roman" w:hAnsi="Times New Roman" w:cs="Times New Roman"/>
          <w:sz w:val="28"/>
          <w:szCs w:val="28"/>
          <w:lang w:val="uk-UA"/>
        </w:rPr>
      </w:pPr>
      <w:r w:rsidRPr="004B1D89">
        <w:rPr>
          <w:rFonts w:ascii="Times New Roman" w:hAnsi="Times New Roman" w:cs="Times New Roman"/>
          <w:sz w:val="28"/>
          <w:szCs w:val="28"/>
          <w:lang w:val="uk-UA"/>
        </w:rPr>
        <w:t>Тренінги і розвиток - забезпечеють можливостей для навчання, підвищення кваліфікації та розвитку навичок працівників.</w:t>
      </w:r>
    </w:p>
    <w:p w:rsidR="004B1D89" w:rsidRPr="00BD3F57" w:rsidRDefault="004B1D89" w:rsidP="004B1D89">
      <w:pPr>
        <w:spacing w:after="0" w:line="360" w:lineRule="auto"/>
        <w:jc w:val="both"/>
        <w:rPr>
          <w:rFonts w:ascii="Times New Roman" w:hAnsi="Times New Roman" w:cs="Times New Roman"/>
          <w:sz w:val="28"/>
          <w:szCs w:val="28"/>
        </w:rPr>
      </w:pPr>
      <w:r w:rsidRPr="004B1D89">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BD3F57">
        <w:rPr>
          <w:rFonts w:ascii="Times New Roman" w:hAnsi="Times New Roman" w:cs="Times New Roman"/>
          <w:sz w:val="28"/>
          <w:szCs w:val="28"/>
        </w:rPr>
        <w:t>Компенсація та винагорода</w:t>
      </w:r>
      <w:r>
        <w:rPr>
          <w:rFonts w:ascii="Times New Roman" w:hAnsi="Times New Roman" w:cs="Times New Roman"/>
          <w:sz w:val="28"/>
          <w:szCs w:val="28"/>
        </w:rPr>
        <w:t xml:space="preserve"> – включають</w:t>
      </w:r>
      <w:r w:rsidRPr="00BD3F57">
        <w:rPr>
          <w:rFonts w:ascii="Times New Roman" w:hAnsi="Times New Roman" w:cs="Times New Roman"/>
          <w:sz w:val="28"/>
          <w:szCs w:val="28"/>
        </w:rPr>
        <w:t xml:space="preserve"> </w:t>
      </w:r>
      <w:r>
        <w:rPr>
          <w:rFonts w:ascii="Times New Roman" w:hAnsi="Times New Roman" w:cs="Times New Roman"/>
          <w:sz w:val="28"/>
          <w:szCs w:val="28"/>
        </w:rPr>
        <w:t>р</w:t>
      </w:r>
      <w:r w:rsidRPr="00BD3F57">
        <w:rPr>
          <w:rFonts w:ascii="Times New Roman" w:hAnsi="Times New Roman" w:cs="Times New Roman"/>
          <w:sz w:val="28"/>
          <w:szCs w:val="28"/>
        </w:rPr>
        <w:t>озробк</w:t>
      </w:r>
      <w:r>
        <w:rPr>
          <w:rFonts w:ascii="Times New Roman" w:hAnsi="Times New Roman" w:cs="Times New Roman"/>
          <w:sz w:val="28"/>
          <w:szCs w:val="28"/>
        </w:rPr>
        <w:t>у</w:t>
      </w:r>
      <w:r w:rsidRPr="00BD3F57">
        <w:rPr>
          <w:rFonts w:ascii="Times New Roman" w:hAnsi="Times New Roman" w:cs="Times New Roman"/>
          <w:sz w:val="28"/>
          <w:szCs w:val="28"/>
        </w:rPr>
        <w:t xml:space="preserve"> систем оплати праці, бонусних програм та інших стимулюючих винагород. Оцінка робочої продуктивності</w:t>
      </w:r>
      <w:r>
        <w:rPr>
          <w:rFonts w:ascii="Times New Roman" w:hAnsi="Times New Roman" w:cs="Times New Roman"/>
          <w:sz w:val="28"/>
          <w:szCs w:val="28"/>
        </w:rPr>
        <w:t xml:space="preserve"> - в</w:t>
      </w:r>
      <w:r w:rsidRPr="00BD3F57">
        <w:rPr>
          <w:rFonts w:ascii="Times New Roman" w:hAnsi="Times New Roman" w:cs="Times New Roman"/>
          <w:sz w:val="28"/>
          <w:szCs w:val="28"/>
        </w:rPr>
        <w:t>икористання різних методів для вимірювання та оцінки продуктивності працівників.</w:t>
      </w:r>
    </w:p>
    <w:p w:rsidR="004B1D89" w:rsidRPr="00BD3F57" w:rsidRDefault="004B1D89" w:rsidP="004B1D89">
      <w:pPr>
        <w:spacing w:after="0" w:line="360" w:lineRule="auto"/>
        <w:jc w:val="both"/>
        <w:rPr>
          <w:rFonts w:ascii="Times New Roman" w:hAnsi="Times New Roman" w:cs="Times New Roman"/>
          <w:sz w:val="28"/>
          <w:szCs w:val="28"/>
        </w:rPr>
      </w:pPr>
      <w:r w:rsidRPr="00BD3F57">
        <w:rPr>
          <w:rFonts w:ascii="Times New Roman" w:hAnsi="Times New Roman" w:cs="Times New Roman"/>
          <w:sz w:val="28"/>
          <w:szCs w:val="28"/>
        </w:rPr>
        <w:t xml:space="preserve"> </w:t>
      </w:r>
      <w:r>
        <w:rPr>
          <w:rFonts w:ascii="Times New Roman" w:hAnsi="Times New Roman" w:cs="Times New Roman"/>
          <w:sz w:val="28"/>
          <w:szCs w:val="28"/>
        </w:rPr>
        <w:tab/>
      </w:r>
      <w:r w:rsidRPr="00BD3F57">
        <w:rPr>
          <w:rFonts w:ascii="Times New Roman" w:hAnsi="Times New Roman" w:cs="Times New Roman"/>
          <w:sz w:val="28"/>
          <w:szCs w:val="28"/>
        </w:rPr>
        <w:t>Управління розвитком кар'єри</w:t>
      </w:r>
      <w:r>
        <w:rPr>
          <w:rFonts w:ascii="Times New Roman" w:hAnsi="Times New Roman" w:cs="Times New Roman"/>
          <w:sz w:val="28"/>
          <w:szCs w:val="28"/>
        </w:rPr>
        <w:t xml:space="preserve"> - с</w:t>
      </w:r>
      <w:r w:rsidRPr="00BD3F57">
        <w:rPr>
          <w:rFonts w:ascii="Times New Roman" w:hAnsi="Times New Roman" w:cs="Times New Roman"/>
          <w:sz w:val="28"/>
          <w:szCs w:val="28"/>
        </w:rPr>
        <w:t>истеми планування розвитку кар'єри, підтримки внутрішнього росту та можливостей для кар'єрного росту.</w:t>
      </w:r>
    </w:p>
    <w:p w:rsidR="004B1D89" w:rsidRPr="00BD3F57" w:rsidRDefault="004B1D89" w:rsidP="004B1D89">
      <w:pPr>
        <w:spacing w:after="0" w:line="360" w:lineRule="auto"/>
        <w:jc w:val="both"/>
        <w:rPr>
          <w:rFonts w:ascii="Times New Roman" w:hAnsi="Times New Roman" w:cs="Times New Roman"/>
          <w:sz w:val="28"/>
          <w:szCs w:val="28"/>
        </w:rPr>
      </w:pPr>
      <w:r w:rsidRPr="00BD3F57">
        <w:rPr>
          <w:rFonts w:ascii="Times New Roman" w:hAnsi="Times New Roman" w:cs="Times New Roman"/>
          <w:sz w:val="28"/>
          <w:szCs w:val="28"/>
        </w:rPr>
        <w:t xml:space="preserve"> </w:t>
      </w:r>
      <w:r>
        <w:rPr>
          <w:rFonts w:ascii="Times New Roman" w:hAnsi="Times New Roman" w:cs="Times New Roman"/>
          <w:sz w:val="28"/>
          <w:szCs w:val="28"/>
        </w:rPr>
        <w:tab/>
      </w:r>
      <w:r w:rsidRPr="00BD3F57">
        <w:rPr>
          <w:rFonts w:ascii="Times New Roman" w:hAnsi="Times New Roman" w:cs="Times New Roman"/>
          <w:sz w:val="28"/>
          <w:szCs w:val="28"/>
        </w:rPr>
        <w:t>Управління відставаннями та конфліктами</w:t>
      </w:r>
      <w:r>
        <w:rPr>
          <w:rFonts w:ascii="Times New Roman" w:hAnsi="Times New Roman" w:cs="Times New Roman"/>
          <w:sz w:val="28"/>
          <w:szCs w:val="28"/>
        </w:rPr>
        <w:t xml:space="preserve"> - відбувається</w:t>
      </w:r>
      <w:r w:rsidRPr="00BD3F57">
        <w:rPr>
          <w:rFonts w:ascii="Times New Roman" w:hAnsi="Times New Roman" w:cs="Times New Roman"/>
          <w:sz w:val="28"/>
          <w:szCs w:val="28"/>
        </w:rPr>
        <w:t xml:space="preserve"> </w:t>
      </w:r>
      <w:r>
        <w:rPr>
          <w:rFonts w:ascii="Times New Roman" w:hAnsi="Times New Roman" w:cs="Times New Roman"/>
          <w:sz w:val="28"/>
          <w:szCs w:val="28"/>
        </w:rPr>
        <w:t>р</w:t>
      </w:r>
      <w:r w:rsidRPr="00BD3F57">
        <w:rPr>
          <w:rFonts w:ascii="Times New Roman" w:hAnsi="Times New Roman" w:cs="Times New Roman"/>
          <w:sz w:val="28"/>
          <w:szCs w:val="28"/>
        </w:rPr>
        <w:t>озробка політик та процедур для вирішення конфліктів на робочому місці та зниження відставань.</w:t>
      </w:r>
    </w:p>
    <w:p w:rsidR="004B1D89" w:rsidRPr="00BD3F57" w:rsidRDefault="004B1D89" w:rsidP="004B1D89">
      <w:pPr>
        <w:spacing w:after="0" w:line="360" w:lineRule="auto"/>
        <w:jc w:val="both"/>
        <w:rPr>
          <w:rFonts w:ascii="Times New Roman" w:hAnsi="Times New Roman" w:cs="Times New Roman"/>
          <w:sz w:val="28"/>
          <w:szCs w:val="28"/>
        </w:rPr>
      </w:pPr>
      <w:r w:rsidRPr="00BD3F57">
        <w:rPr>
          <w:rFonts w:ascii="Times New Roman" w:hAnsi="Times New Roman" w:cs="Times New Roman"/>
          <w:sz w:val="28"/>
          <w:szCs w:val="28"/>
        </w:rPr>
        <w:t>Корпоративна культура та цінності</w:t>
      </w:r>
      <w:r>
        <w:rPr>
          <w:rFonts w:ascii="Times New Roman" w:hAnsi="Times New Roman" w:cs="Times New Roman"/>
          <w:sz w:val="28"/>
          <w:szCs w:val="28"/>
        </w:rPr>
        <w:t xml:space="preserve"> - р</w:t>
      </w:r>
      <w:r w:rsidRPr="00BD3F57">
        <w:rPr>
          <w:rFonts w:ascii="Times New Roman" w:hAnsi="Times New Roman" w:cs="Times New Roman"/>
          <w:sz w:val="28"/>
          <w:szCs w:val="28"/>
        </w:rPr>
        <w:t>озвиток корпоративної культури та цінностей, які відображають інтереси організації та підтримують співробітників.</w:t>
      </w:r>
    </w:p>
    <w:p w:rsidR="004B1D89" w:rsidRPr="00BD3F57" w:rsidRDefault="004B1D89" w:rsidP="004B1D89">
      <w:pPr>
        <w:spacing w:after="0" w:line="360" w:lineRule="auto"/>
        <w:ind w:firstLine="720"/>
        <w:jc w:val="both"/>
        <w:rPr>
          <w:rFonts w:ascii="Times New Roman" w:hAnsi="Times New Roman" w:cs="Times New Roman"/>
          <w:sz w:val="28"/>
          <w:szCs w:val="28"/>
        </w:rPr>
      </w:pPr>
      <w:r w:rsidRPr="00BD3F57">
        <w:rPr>
          <w:rFonts w:ascii="Times New Roman" w:hAnsi="Times New Roman" w:cs="Times New Roman"/>
          <w:sz w:val="28"/>
          <w:szCs w:val="28"/>
        </w:rPr>
        <w:t>Оцінка ризиків та безпек</w:t>
      </w:r>
      <w:r>
        <w:rPr>
          <w:rFonts w:ascii="Times New Roman" w:hAnsi="Times New Roman" w:cs="Times New Roman"/>
          <w:sz w:val="28"/>
          <w:szCs w:val="28"/>
        </w:rPr>
        <w:t>и - з</w:t>
      </w:r>
      <w:r w:rsidRPr="00BD3F57">
        <w:rPr>
          <w:rFonts w:ascii="Times New Roman" w:hAnsi="Times New Roman" w:cs="Times New Roman"/>
          <w:sz w:val="28"/>
          <w:szCs w:val="28"/>
        </w:rPr>
        <w:t xml:space="preserve">абезпечення безпеки та здоров'я працівників, а також оцінка ризиків </w:t>
      </w:r>
      <w:r>
        <w:rPr>
          <w:rFonts w:ascii="Times New Roman" w:hAnsi="Times New Roman" w:cs="Times New Roman"/>
          <w:sz w:val="28"/>
          <w:szCs w:val="28"/>
        </w:rPr>
        <w:t>в</w:t>
      </w:r>
      <w:r w:rsidRPr="00BD3F57">
        <w:rPr>
          <w:rFonts w:ascii="Times New Roman" w:hAnsi="Times New Roman" w:cs="Times New Roman"/>
          <w:sz w:val="28"/>
          <w:szCs w:val="28"/>
        </w:rPr>
        <w:t xml:space="preserve"> робочих умовах.</w:t>
      </w:r>
    </w:p>
    <w:p w:rsidR="004B1D89" w:rsidRPr="00A1031A" w:rsidRDefault="004B1D89" w:rsidP="004B1D89">
      <w:pPr>
        <w:spacing w:after="0" w:line="360" w:lineRule="auto"/>
        <w:jc w:val="both"/>
        <w:rPr>
          <w:rFonts w:ascii="Times New Roman" w:hAnsi="Times New Roman" w:cs="Times New Roman"/>
          <w:sz w:val="28"/>
          <w:szCs w:val="28"/>
        </w:rPr>
      </w:pPr>
      <w:r w:rsidRPr="00BD3F57">
        <w:rPr>
          <w:rFonts w:ascii="Times New Roman" w:hAnsi="Times New Roman" w:cs="Times New Roman"/>
          <w:sz w:val="28"/>
          <w:szCs w:val="28"/>
        </w:rPr>
        <w:t xml:space="preserve"> </w:t>
      </w:r>
      <w:r>
        <w:rPr>
          <w:rFonts w:ascii="Times New Roman" w:hAnsi="Times New Roman" w:cs="Times New Roman"/>
          <w:sz w:val="28"/>
          <w:szCs w:val="28"/>
        </w:rPr>
        <w:tab/>
      </w:r>
      <w:r w:rsidRPr="00BD3F57">
        <w:rPr>
          <w:rFonts w:ascii="Times New Roman" w:hAnsi="Times New Roman" w:cs="Times New Roman"/>
          <w:sz w:val="28"/>
          <w:szCs w:val="28"/>
        </w:rPr>
        <w:t>Управління звільненнями та відставаннями</w:t>
      </w:r>
      <w:r>
        <w:rPr>
          <w:rFonts w:ascii="Times New Roman" w:hAnsi="Times New Roman" w:cs="Times New Roman"/>
          <w:sz w:val="28"/>
          <w:szCs w:val="28"/>
        </w:rPr>
        <w:t xml:space="preserve"> - в</w:t>
      </w:r>
      <w:r w:rsidRPr="00BD3F57">
        <w:rPr>
          <w:rFonts w:ascii="Times New Roman" w:hAnsi="Times New Roman" w:cs="Times New Roman"/>
          <w:sz w:val="28"/>
          <w:szCs w:val="28"/>
        </w:rPr>
        <w:t>ирішення питань відставань та прийняття рішень про звільнення працівників.</w:t>
      </w:r>
      <w:r>
        <w:rPr>
          <w:rFonts w:ascii="Times New Roman" w:hAnsi="Times New Roman" w:cs="Times New Roman"/>
          <w:sz w:val="28"/>
          <w:szCs w:val="28"/>
        </w:rPr>
        <w:t xml:space="preserve"> </w:t>
      </w:r>
      <w:r w:rsidRPr="00A1031A">
        <w:rPr>
          <w:rFonts w:ascii="Times New Roman" w:hAnsi="Times New Roman" w:cs="Times New Roman"/>
          <w:sz w:val="28"/>
          <w:szCs w:val="28"/>
        </w:rPr>
        <w:t>[26]</w:t>
      </w:r>
    </w:p>
    <w:p w:rsidR="004B1D89" w:rsidRPr="004B1D89" w:rsidRDefault="004B1D89" w:rsidP="004B1D89">
      <w:pPr>
        <w:spacing w:after="0" w:line="360" w:lineRule="auto"/>
        <w:ind w:firstLine="720"/>
        <w:jc w:val="both"/>
        <w:rPr>
          <w:rFonts w:ascii="Times New Roman" w:hAnsi="Times New Roman" w:cs="Times New Roman"/>
          <w:sz w:val="28"/>
          <w:szCs w:val="28"/>
        </w:rPr>
      </w:pPr>
      <w:r w:rsidRPr="00BD3F57">
        <w:rPr>
          <w:rFonts w:ascii="Times New Roman" w:hAnsi="Times New Roman" w:cs="Times New Roman"/>
          <w:sz w:val="28"/>
          <w:szCs w:val="28"/>
        </w:rPr>
        <w:lastRenderedPageBreak/>
        <w:t>Ці інструменти допомагають організаціям створювати ефективну стратегію управління людським капіталом, розвивати свої ресурси та досягати успіху в бізнесі.</w:t>
      </w:r>
    </w:p>
    <w:p w:rsidR="008B0F4D" w:rsidRPr="008B0F4D" w:rsidRDefault="008B0F4D" w:rsidP="008B0F4D">
      <w:pPr>
        <w:spacing w:after="0" w:line="360" w:lineRule="auto"/>
        <w:ind w:firstLine="720"/>
        <w:jc w:val="both"/>
        <w:rPr>
          <w:rFonts w:ascii="Times New Roman" w:hAnsi="Times New Roman" w:cs="Times New Roman"/>
          <w:sz w:val="28"/>
          <w:szCs w:val="28"/>
        </w:rPr>
      </w:pPr>
      <w:r w:rsidRPr="008B0F4D">
        <w:rPr>
          <w:rFonts w:ascii="Times New Roman" w:hAnsi="Times New Roman" w:cs="Times New Roman"/>
          <w:sz w:val="28"/>
          <w:szCs w:val="28"/>
        </w:rPr>
        <w:t>Кадрова політика може підтримувати довіру, справедливість і залученість, окреслюючи обов’язки як роботодавця, так і працівника. Вони можуть впливати на мотивацію працівників, репутацію організації та здатність залучати й утримувати таланти, створюючи взаємну вигоду для працівників і організацій.</w:t>
      </w:r>
    </w:p>
    <w:p w:rsidR="008B0F4D" w:rsidRPr="00A1031A" w:rsidRDefault="008B0F4D" w:rsidP="008B0F4D">
      <w:pPr>
        <w:spacing w:after="0" w:line="360" w:lineRule="auto"/>
        <w:ind w:firstLine="720"/>
        <w:jc w:val="both"/>
        <w:rPr>
          <w:rFonts w:ascii="Times New Roman" w:hAnsi="Times New Roman" w:cs="Times New Roman"/>
          <w:sz w:val="28"/>
          <w:szCs w:val="28"/>
        </w:rPr>
      </w:pPr>
      <w:r w:rsidRPr="008B0F4D">
        <w:rPr>
          <w:rFonts w:ascii="Times New Roman" w:hAnsi="Times New Roman" w:cs="Times New Roman"/>
          <w:sz w:val="28"/>
          <w:szCs w:val="28"/>
        </w:rPr>
        <w:t>Кадрова політика також може надавати чіткі вказівки, які відображають нормативні акти, щодо низки питань. Це може допомогти уникнути участі в розгляді позовів у трудовому суді</w:t>
      </w:r>
      <w:r>
        <w:rPr>
          <w:rFonts w:ascii="Times New Roman" w:hAnsi="Times New Roman" w:cs="Times New Roman"/>
          <w:sz w:val="28"/>
          <w:szCs w:val="28"/>
          <w:lang w:val="uk-UA"/>
        </w:rPr>
        <w:t xml:space="preserve">. </w:t>
      </w:r>
      <w:r w:rsidRPr="00A1031A">
        <w:rPr>
          <w:rFonts w:ascii="Times New Roman" w:hAnsi="Times New Roman" w:cs="Times New Roman"/>
          <w:sz w:val="28"/>
          <w:szCs w:val="28"/>
        </w:rPr>
        <w:t>[18]</w:t>
      </w:r>
    </w:p>
    <w:p w:rsidR="009403E3" w:rsidRPr="009403E3" w:rsidRDefault="009403E3" w:rsidP="009403E3">
      <w:pPr>
        <w:spacing w:after="0" w:line="360" w:lineRule="auto"/>
        <w:ind w:firstLine="720"/>
        <w:jc w:val="both"/>
        <w:rPr>
          <w:rFonts w:ascii="Times New Roman" w:hAnsi="Times New Roman" w:cs="Times New Roman"/>
          <w:sz w:val="28"/>
          <w:szCs w:val="28"/>
        </w:rPr>
      </w:pPr>
      <w:r w:rsidRPr="009403E3">
        <w:rPr>
          <w:rFonts w:ascii="Times New Roman" w:hAnsi="Times New Roman" w:cs="Times New Roman"/>
          <w:sz w:val="28"/>
          <w:szCs w:val="28"/>
        </w:rPr>
        <w:t>Кадрова політика</w:t>
      </w:r>
      <w:r>
        <w:rPr>
          <w:rFonts w:ascii="Times New Roman" w:hAnsi="Times New Roman" w:cs="Times New Roman"/>
          <w:sz w:val="28"/>
          <w:szCs w:val="28"/>
        </w:rPr>
        <w:t xml:space="preserve"> підприємства «Проконтрол»</w:t>
      </w:r>
      <w:r w:rsidRPr="009403E3">
        <w:rPr>
          <w:rFonts w:ascii="Times New Roman" w:hAnsi="Times New Roman" w:cs="Times New Roman"/>
          <w:sz w:val="28"/>
          <w:szCs w:val="28"/>
        </w:rPr>
        <w:t xml:space="preserve"> охоплює різні аспекти управління персоналом і розвивається відповідно до потреб і цілей організації. Основні етапи кадрової політики включа</w:t>
      </w:r>
      <w:r>
        <w:rPr>
          <w:rFonts w:ascii="Times New Roman" w:hAnsi="Times New Roman" w:cs="Times New Roman"/>
          <w:sz w:val="28"/>
          <w:szCs w:val="28"/>
        </w:rPr>
        <w:t xml:space="preserve">ють </w:t>
      </w:r>
      <w:r w:rsidRPr="009403E3">
        <w:rPr>
          <w:rFonts w:ascii="Times New Roman" w:hAnsi="Times New Roman" w:cs="Times New Roman"/>
          <w:sz w:val="28"/>
          <w:szCs w:val="28"/>
        </w:rPr>
        <w:t>наступні:</w:t>
      </w:r>
    </w:p>
    <w:p w:rsidR="009403E3" w:rsidRPr="009403E3" w:rsidRDefault="009403E3" w:rsidP="009403E3">
      <w:pPr>
        <w:spacing w:after="0" w:line="360" w:lineRule="auto"/>
        <w:ind w:firstLine="720"/>
        <w:jc w:val="both"/>
        <w:rPr>
          <w:rFonts w:ascii="Times New Roman" w:hAnsi="Times New Roman" w:cs="Times New Roman"/>
          <w:sz w:val="28"/>
          <w:szCs w:val="28"/>
        </w:rPr>
      </w:pPr>
      <w:r w:rsidRPr="009403E3">
        <w:rPr>
          <w:rFonts w:ascii="Times New Roman" w:hAnsi="Times New Roman" w:cs="Times New Roman"/>
          <w:sz w:val="28"/>
          <w:szCs w:val="28"/>
        </w:rPr>
        <w:t xml:space="preserve">1. Аналіз потреб: </w:t>
      </w:r>
      <w:r>
        <w:rPr>
          <w:rFonts w:ascii="Times New Roman" w:hAnsi="Times New Roman" w:cs="Times New Roman"/>
          <w:sz w:val="28"/>
          <w:szCs w:val="28"/>
        </w:rPr>
        <w:t>п</w:t>
      </w:r>
      <w:r w:rsidRPr="009403E3">
        <w:rPr>
          <w:rFonts w:ascii="Times New Roman" w:hAnsi="Times New Roman" w:cs="Times New Roman"/>
          <w:sz w:val="28"/>
          <w:szCs w:val="28"/>
        </w:rPr>
        <w:t>ерший етап полягає в аналізі потреб організації у персоналі. Це включає визначення кількості, типу та кваліфікації працівників, які потрібні для досягнення цілей організації.</w:t>
      </w:r>
    </w:p>
    <w:p w:rsidR="009403E3" w:rsidRPr="009403E3" w:rsidRDefault="009403E3" w:rsidP="009403E3">
      <w:pPr>
        <w:spacing w:after="0" w:line="360" w:lineRule="auto"/>
        <w:ind w:firstLine="720"/>
        <w:jc w:val="both"/>
        <w:rPr>
          <w:rFonts w:ascii="Times New Roman" w:hAnsi="Times New Roman" w:cs="Times New Roman"/>
          <w:sz w:val="28"/>
          <w:szCs w:val="28"/>
        </w:rPr>
      </w:pPr>
      <w:r w:rsidRPr="009403E3">
        <w:rPr>
          <w:rFonts w:ascii="Times New Roman" w:hAnsi="Times New Roman" w:cs="Times New Roman"/>
          <w:sz w:val="28"/>
          <w:szCs w:val="28"/>
        </w:rPr>
        <w:t xml:space="preserve">2. Рекрутинг та найм: </w:t>
      </w:r>
      <w:r>
        <w:rPr>
          <w:rFonts w:ascii="Times New Roman" w:hAnsi="Times New Roman" w:cs="Times New Roman"/>
          <w:sz w:val="28"/>
          <w:szCs w:val="28"/>
        </w:rPr>
        <w:t>н</w:t>
      </w:r>
      <w:r w:rsidRPr="009403E3">
        <w:rPr>
          <w:rFonts w:ascii="Times New Roman" w:hAnsi="Times New Roman" w:cs="Times New Roman"/>
          <w:sz w:val="28"/>
          <w:szCs w:val="28"/>
        </w:rPr>
        <w:t>а цьому етапі розробляються стратегії рекрутингу та найму нових працівників. Визначаються джерела потенційних кандидатів, проводяться співбесіди, вибір та прийом на роботу.</w:t>
      </w:r>
    </w:p>
    <w:p w:rsidR="009403E3" w:rsidRPr="009403E3" w:rsidRDefault="009403E3" w:rsidP="0037603D">
      <w:pPr>
        <w:spacing w:after="0" w:line="360" w:lineRule="auto"/>
        <w:ind w:firstLine="720"/>
        <w:jc w:val="both"/>
        <w:rPr>
          <w:rFonts w:ascii="Times New Roman" w:hAnsi="Times New Roman" w:cs="Times New Roman"/>
          <w:sz w:val="28"/>
          <w:szCs w:val="28"/>
        </w:rPr>
      </w:pPr>
      <w:r w:rsidRPr="009403E3">
        <w:rPr>
          <w:rFonts w:ascii="Times New Roman" w:hAnsi="Times New Roman" w:cs="Times New Roman"/>
          <w:sz w:val="28"/>
          <w:szCs w:val="28"/>
        </w:rPr>
        <w:t xml:space="preserve">3. Оцінка та розвиток: </w:t>
      </w:r>
      <w:r>
        <w:rPr>
          <w:rFonts w:ascii="Times New Roman" w:hAnsi="Times New Roman" w:cs="Times New Roman"/>
          <w:sz w:val="28"/>
          <w:szCs w:val="28"/>
        </w:rPr>
        <w:t>п</w:t>
      </w:r>
      <w:r w:rsidRPr="009403E3">
        <w:rPr>
          <w:rFonts w:ascii="Times New Roman" w:hAnsi="Times New Roman" w:cs="Times New Roman"/>
          <w:sz w:val="28"/>
          <w:szCs w:val="28"/>
        </w:rPr>
        <w:t>ісля найму працівників проводиться їхня оцінка і розвиток. Цей етап включає в себе процеси оцінки працівників, надання їм навичок та знань, а також планування кар'єри.</w:t>
      </w:r>
    </w:p>
    <w:p w:rsidR="009403E3" w:rsidRPr="009403E3" w:rsidRDefault="009403E3" w:rsidP="009403E3">
      <w:pPr>
        <w:spacing w:after="0" w:line="360" w:lineRule="auto"/>
        <w:ind w:firstLine="720"/>
        <w:jc w:val="both"/>
        <w:rPr>
          <w:rFonts w:ascii="Times New Roman" w:hAnsi="Times New Roman" w:cs="Times New Roman"/>
          <w:sz w:val="28"/>
          <w:szCs w:val="28"/>
        </w:rPr>
      </w:pPr>
      <w:r w:rsidRPr="009403E3">
        <w:rPr>
          <w:rFonts w:ascii="Times New Roman" w:hAnsi="Times New Roman" w:cs="Times New Roman"/>
          <w:sz w:val="28"/>
          <w:szCs w:val="28"/>
        </w:rPr>
        <w:t xml:space="preserve">4. Мотивація та винагорода: </w:t>
      </w:r>
      <w:r>
        <w:rPr>
          <w:rFonts w:ascii="Times New Roman" w:hAnsi="Times New Roman" w:cs="Times New Roman"/>
          <w:sz w:val="28"/>
          <w:szCs w:val="28"/>
        </w:rPr>
        <w:t>р</w:t>
      </w:r>
      <w:r w:rsidRPr="009403E3">
        <w:rPr>
          <w:rFonts w:ascii="Times New Roman" w:hAnsi="Times New Roman" w:cs="Times New Roman"/>
          <w:sz w:val="28"/>
          <w:szCs w:val="28"/>
        </w:rPr>
        <w:t>озробляються системи мотивації та винагороди для стимулювання працівників до досягнення високої продуктивності.</w:t>
      </w:r>
    </w:p>
    <w:p w:rsidR="009403E3" w:rsidRPr="009403E3" w:rsidRDefault="009403E3" w:rsidP="009403E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5</w:t>
      </w:r>
      <w:r w:rsidRPr="009403E3">
        <w:rPr>
          <w:rFonts w:ascii="Times New Roman" w:hAnsi="Times New Roman" w:cs="Times New Roman"/>
          <w:sz w:val="28"/>
          <w:szCs w:val="28"/>
        </w:rPr>
        <w:t xml:space="preserve">. Культура організації: </w:t>
      </w:r>
      <w:r>
        <w:rPr>
          <w:rFonts w:ascii="Times New Roman" w:hAnsi="Times New Roman" w:cs="Times New Roman"/>
          <w:sz w:val="28"/>
          <w:szCs w:val="28"/>
        </w:rPr>
        <w:t>з</w:t>
      </w:r>
      <w:r w:rsidRPr="009403E3">
        <w:rPr>
          <w:rFonts w:ascii="Times New Roman" w:hAnsi="Times New Roman" w:cs="Times New Roman"/>
          <w:sz w:val="28"/>
          <w:szCs w:val="28"/>
        </w:rPr>
        <w:t>абезпечується відповідність культурі організації та сприяється створенню сприятливого робочого середовища.</w:t>
      </w:r>
    </w:p>
    <w:p w:rsidR="009403E3" w:rsidRPr="009403E3" w:rsidRDefault="009403E3" w:rsidP="009403E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6</w:t>
      </w:r>
      <w:r w:rsidRPr="009403E3">
        <w:rPr>
          <w:rFonts w:ascii="Times New Roman" w:hAnsi="Times New Roman" w:cs="Times New Roman"/>
          <w:sz w:val="28"/>
          <w:szCs w:val="28"/>
        </w:rPr>
        <w:t xml:space="preserve">. Збереження та розвиток персоналу: </w:t>
      </w:r>
      <w:r>
        <w:rPr>
          <w:rFonts w:ascii="Times New Roman" w:hAnsi="Times New Roman" w:cs="Times New Roman"/>
          <w:sz w:val="28"/>
          <w:szCs w:val="28"/>
        </w:rPr>
        <w:t>з</w:t>
      </w:r>
      <w:r w:rsidRPr="009403E3">
        <w:rPr>
          <w:rFonts w:ascii="Times New Roman" w:hAnsi="Times New Roman" w:cs="Times New Roman"/>
          <w:sz w:val="28"/>
          <w:szCs w:val="28"/>
        </w:rPr>
        <w:t>абезпечується збереження кваліфікованого персоналу.</w:t>
      </w:r>
    </w:p>
    <w:p w:rsidR="009403E3" w:rsidRDefault="009403E3" w:rsidP="009403E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7</w:t>
      </w:r>
      <w:r w:rsidRPr="009403E3">
        <w:rPr>
          <w:rFonts w:ascii="Times New Roman" w:hAnsi="Times New Roman" w:cs="Times New Roman"/>
          <w:sz w:val="28"/>
          <w:szCs w:val="28"/>
        </w:rPr>
        <w:t>. Моніторинг та оновлення: Кадрова політика періодично переглядається та оновлюється, враховуючи зміни в організаційних цілях і зовнішньому середовищі.</w:t>
      </w:r>
    </w:p>
    <w:p w:rsidR="004B1D89" w:rsidRPr="004B1D89" w:rsidRDefault="004B1D89" w:rsidP="004B1D89">
      <w:pPr>
        <w:spacing w:after="0" w:line="360" w:lineRule="auto"/>
        <w:ind w:firstLine="720"/>
        <w:jc w:val="both"/>
        <w:rPr>
          <w:rFonts w:ascii="Times New Roman" w:hAnsi="Times New Roman" w:cs="Times New Roman"/>
          <w:sz w:val="28"/>
          <w:szCs w:val="28"/>
        </w:rPr>
      </w:pPr>
      <w:r w:rsidRPr="004B1D89">
        <w:rPr>
          <w:rFonts w:ascii="Times New Roman" w:hAnsi="Times New Roman" w:cs="Times New Roman"/>
          <w:sz w:val="28"/>
          <w:szCs w:val="28"/>
        </w:rPr>
        <w:t>Ефективність кадрової політики оцінюється на основі досягнення цілей і завдань, які були поставлені перед нею. Оцінка ефективності здійснюється на основі таких показників, як:</w:t>
      </w:r>
    </w:p>
    <w:p w:rsidR="004B1D89" w:rsidRDefault="004B1D89" w:rsidP="004B1D89">
      <w:pPr>
        <w:pStyle w:val="a6"/>
        <w:numPr>
          <w:ilvl w:val="1"/>
          <w:numId w:val="4"/>
        </w:numPr>
        <w:spacing w:after="0" w:line="360" w:lineRule="auto"/>
        <w:jc w:val="both"/>
        <w:rPr>
          <w:rFonts w:ascii="Times New Roman" w:hAnsi="Times New Roman" w:cs="Times New Roman"/>
          <w:sz w:val="28"/>
          <w:szCs w:val="28"/>
        </w:rPr>
      </w:pPr>
      <w:r w:rsidRPr="004B1D89">
        <w:rPr>
          <w:rFonts w:ascii="Times New Roman" w:hAnsi="Times New Roman" w:cs="Times New Roman"/>
          <w:sz w:val="28"/>
          <w:szCs w:val="28"/>
        </w:rPr>
        <w:t>Зростання продуктивності праці.</w:t>
      </w:r>
    </w:p>
    <w:p w:rsidR="004B1D89" w:rsidRDefault="004B1D89" w:rsidP="004B1D89">
      <w:pPr>
        <w:pStyle w:val="a6"/>
        <w:numPr>
          <w:ilvl w:val="1"/>
          <w:numId w:val="4"/>
        </w:numPr>
        <w:spacing w:after="0" w:line="360" w:lineRule="auto"/>
        <w:jc w:val="both"/>
        <w:rPr>
          <w:rFonts w:ascii="Times New Roman" w:hAnsi="Times New Roman" w:cs="Times New Roman"/>
          <w:sz w:val="28"/>
          <w:szCs w:val="28"/>
        </w:rPr>
      </w:pPr>
      <w:r w:rsidRPr="004B1D89">
        <w:rPr>
          <w:rFonts w:ascii="Times New Roman" w:hAnsi="Times New Roman" w:cs="Times New Roman"/>
          <w:sz w:val="28"/>
          <w:szCs w:val="28"/>
        </w:rPr>
        <w:t>Зниження витрат на персонал.</w:t>
      </w:r>
    </w:p>
    <w:p w:rsidR="004B1D89" w:rsidRDefault="004B1D89" w:rsidP="004B1D89">
      <w:pPr>
        <w:pStyle w:val="a6"/>
        <w:numPr>
          <w:ilvl w:val="1"/>
          <w:numId w:val="4"/>
        </w:numPr>
        <w:spacing w:after="0" w:line="360" w:lineRule="auto"/>
        <w:jc w:val="both"/>
        <w:rPr>
          <w:rFonts w:ascii="Times New Roman" w:hAnsi="Times New Roman" w:cs="Times New Roman"/>
          <w:sz w:val="28"/>
          <w:szCs w:val="28"/>
        </w:rPr>
      </w:pPr>
      <w:r w:rsidRPr="004B1D89">
        <w:rPr>
          <w:rFonts w:ascii="Times New Roman" w:hAnsi="Times New Roman" w:cs="Times New Roman"/>
          <w:sz w:val="28"/>
          <w:szCs w:val="28"/>
        </w:rPr>
        <w:t>Покращення якості продукції або послуг.</w:t>
      </w:r>
    </w:p>
    <w:p w:rsidR="004B1D89" w:rsidRDefault="004B1D89" w:rsidP="004B1D89">
      <w:pPr>
        <w:pStyle w:val="a6"/>
        <w:numPr>
          <w:ilvl w:val="1"/>
          <w:numId w:val="4"/>
        </w:numPr>
        <w:spacing w:after="0" w:line="360" w:lineRule="auto"/>
        <w:jc w:val="both"/>
        <w:rPr>
          <w:rFonts w:ascii="Times New Roman" w:hAnsi="Times New Roman" w:cs="Times New Roman"/>
          <w:sz w:val="28"/>
          <w:szCs w:val="28"/>
        </w:rPr>
      </w:pPr>
      <w:r w:rsidRPr="004B1D89">
        <w:rPr>
          <w:rFonts w:ascii="Times New Roman" w:hAnsi="Times New Roman" w:cs="Times New Roman"/>
          <w:sz w:val="28"/>
          <w:szCs w:val="28"/>
        </w:rPr>
        <w:t>Збільшення обсягів продажів.</w:t>
      </w:r>
    </w:p>
    <w:p w:rsidR="00BD3F57" w:rsidRPr="004B1D89" w:rsidRDefault="004B1D89" w:rsidP="004B1D89">
      <w:pPr>
        <w:spacing w:after="0" w:line="360" w:lineRule="auto"/>
        <w:ind w:firstLine="720"/>
        <w:jc w:val="both"/>
        <w:rPr>
          <w:rFonts w:ascii="Times New Roman" w:hAnsi="Times New Roman" w:cs="Times New Roman"/>
          <w:sz w:val="28"/>
          <w:szCs w:val="28"/>
        </w:rPr>
      </w:pPr>
      <w:r w:rsidRPr="004B1D89">
        <w:rPr>
          <w:rFonts w:ascii="Times New Roman" w:hAnsi="Times New Roman" w:cs="Times New Roman"/>
          <w:sz w:val="28"/>
          <w:szCs w:val="28"/>
        </w:rPr>
        <w:t xml:space="preserve"> </w:t>
      </w:r>
      <w:r w:rsidR="00D91584" w:rsidRPr="004B1D89">
        <w:rPr>
          <w:rFonts w:ascii="Times New Roman" w:hAnsi="Times New Roman" w:cs="Times New Roman"/>
          <w:sz w:val="28"/>
          <w:szCs w:val="28"/>
        </w:rPr>
        <w:t>Встановлена ​​політика</w:t>
      </w:r>
      <w:r w:rsidR="009403E3" w:rsidRPr="004B1D89">
        <w:rPr>
          <w:rFonts w:ascii="Times New Roman" w:hAnsi="Times New Roman" w:cs="Times New Roman"/>
          <w:sz w:val="28"/>
          <w:szCs w:val="28"/>
          <w:lang w:val="uk-UA"/>
        </w:rPr>
        <w:t xml:space="preserve"> на підприємстві</w:t>
      </w:r>
      <w:r w:rsidR="00D91584" w:rsidRPr="004B1D89">
        <w:rPr>
          <w:rFonts w:ascii="Times New Roman" w:hAnsi="Times New Roman" w:cs="Times New Roman"/>
          <w:sz w:val="28"/>
          <w:szCs w:val="28"/>
        </w:rPr>
        <w:t xml:space="preserve"> забезпечує послідовне ставлення до всього персоналу в організації. Таким чином фаворитизм і дискримінація зведені до мінімуму.</w:t>
      </w:r>
      <w:r w:rsidR="0087027A" w:rsidRPr="004B1D89">
        <w:rPr>
          <w:rFonts w:ascii="Times New Roman" w:hAnsi="Times New Roman" w:cs="Times New Roman"/>
          <w:sz w:val="28"/>
          <w:szCs w:val="28"/>
          <w:lang w:val="uk-UA"/>
        </w:rPr>
        <w:t xml:space="preserve"> </w:t>
      </w:r>
    </w:p>
    <w:p w:rsidR="00A85A46" w:rsidRPr="00BF1498" w:rsidRDefault="00A85A46" w:rsidP="00A85A4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На </w:t>
      </w:r>
      <w:r w:rsidRPr="00BF1498">
        <w:rPr>
          <w:rFonts w:ascii="Times New Roman" w:hAnsi="Times New Roman" w:cs="Times New Roman"/>
          <w:sz w:val="28"/>
          <w:szCs w:val="28"/>
        </w:rPr>
        <w:t>підприємств</w:t>
      </w:r>
      <w:r>
        <w:rPr>
          <w:rFonts w:ascii="Times New Roman" w:hAnsi="Times New Roman" w:cs="Times New Roman"/>
          <w:sz w:val="28"/>
          <w:szCs w:val="28"/>
          <w:lang w:val="uk-UA"/>
        </w:rPr>
        <w:t>і</w:t>
      </w:r>
      <w:r w:rsidRPr="00BF1498">
        <w:rPr>
          <w:rFonts w:ascii="Times New Roman" w:hAnsi="Times New Roman" w:cs="Times New Roman"/>
          <w:sz w:val="28"/>
          <w:szCs w:val="28"/>
        </w:rPr>
        <w:t xml:space="preserve"> ді</w:t>
      </w:r>
      <w:r>
        <w:rPr>
          <w:rFonts w:ascii="Times New Roman" w:hAnsi="Times New Roman" w:cs="Times New Roman"/>
          <w:sz w:val="28"/>
          <w:szCs w:val="28"/>
          <w:lang w:val="uk-UA"/>
        </w:rPr>
        <w:t>ю</w:t>
      </w:r>
      <w:r w:rsidRPr="00BF1498">
        <w:rPr>
          <w:rFonts w:ascii="Times New Roman" w:hAnsi="Times New Roman" w:cs="Times New Roman"/>
          <w:sz w:val="28"/>
          <w:szCs w:val="28"/>
        </w:rPr>
        <w:t>т</w:t>
      </w:r>
      <w:r>
        <w:rPr>
          <w:rFonts w:ascii="Times New Roman" w:hAnsi="Times New Roman" w:cs="Times New Roman"/>
          <w:sz w:val="28"/>
          <w:szCs w:val="28"/>
          <w:lang w:val="uk-UA"/>
        </w:rPr>
        <w:t>ь</w:t>
      </w:r>
      <w:r w:rsidRPr="00BF1498">
        <w:rPr>
          <w:rFonts w:ascii="Times New Roman" w:hAnsi="Times New Roman" w:cs="Times New Roman"/>
          <w:sz w:val="28"/>
          <w:szCs w:val="28"/>
        </w:rPr>
        <w:t xml:space="preserve"> такі організаційно-розпорядчі документи:</w:t>
      </w:r>
    </w:p>
    <w:p w:rsidR="00A85A46" w:rsidRPr="00BF1498" w:rsidRDefault="00A85A46" w:rsidP="00A85A46">
      <w:pPr>
        <w:pStyle w:val="a6"/>
        <w:numPr>
          <w:ilvl w:val="1"/>
          <w:numId w:val="4"/>
        </w:numPr>
        <w:spacing w:after="0" w:line="360" w:lineRule="auto"/>
        <w:jc w:val="both"/>
        <w:rPr>
          <w:rFonts w:ascii="Times New Roman" w:hAnsi="Times New Roman" w:cs="Times New Roman"/>
          <w:sz w:val="28"/>
          <w:szCs w:val="28"/>
        </w:rPr>
      </w:pPr>
      <w:r w:rsidRPr="00BF1498">
        <w:rPr>
          <w:rFonts w:ascii="Times New Roman" w:hAnsi="Times New Roman" w:cs="Times New Roman"/>
          <w:sz w:val="28"/>
          <w:szCs w:val="28"/>
        </w:rPr>
        <w:t>правила внутрішнього розпорядку;</w:t>
      </w:r>
    </w:p>
    <w:p w:rsidR="00A85A46" w:rsidRPr="00BF1498" w:rsidRDefault="00A85A46" w:rsidP="00A85A46">
      <w:pPr>
        <w:pStyle w:val="a6"/>
        <w:numPr>
          <w:ilvl w:val="1"/>
          <w:numId w:val="4"/>
        </w:numPr>
        <w:spacing w:after="0" w:line="360" w:lineRule="auto"/>
        <w:jc w:val="both"/>
        <w:rPr>
          <w:rFonts w:ascii="Times New Roman" w:hAnsi="Times New Roman" w:cs="Times New Roman"/>
          <w:sz w:val="28"/>
          <w:szCs w:val="28"/>
          <w:lang w:val="uk-UA"/>
        </w:rPr>
      </w:pPr>
      <w:r w:rsidRPr="00BF1498">
        <w:rPr>
          <w:rFonts w:ascii="Times New Roman" w:hAnsi="Times New Roman" w:cs="Times New Roman"/>
          <w:sz w:val="28"/>
          <w:szCs w:val="28"/>
        </w:rPr>
        <w:t xml:space="preserve"> положення про порядок оплати праці працівників</w:t>
      </w:r>
      <w:r w:rsidRPr="00BF1498">
        <w:rPr>
          <w:rFonts w:ascii="Times New Roman" w:hAnsi="Times New Roman" w:cs="Times New Roman"/>
          <w:sz w:val="28"/>
          <w:szCs w:val="28"/>
          <w:lang w:val="uk-UA"/>
        </w:rPr>
        <w:t xml:space="preserve"> та преміювання</w:t>
      </w:r>
      <w:r w:rsidRPr="00BF1498">
        <w:rPr>
          <w:rFonts w:ascii="Times New Roman" w:hAnsi="Times New Roman" w:cs="Times New Roman"/>
          <w:sz w:val="28"/>
          <w:szCs w:val="28"/>
        </w:rPr>
        <w:t>;</w:t>
      </w:r>
    </w:p>
    <w:p w:rsidR="00A85A46" w:rsidRPr="00BF1498" w:rsidRDefault="00A85A46" w:rsidP="00A85A46">
      <w:pPr>
        <w:pStyle w:val="a6"/>
        <w:numPr>
          <w:ilvl w:val="1"/>
          <w:numId w:val="4"/>
        </w:numPr>
        <w:spacing w:after="0" w:line="360" w:lineRule="auto"/>
        <w:jc w:val="both"/>
        <w:rPr>
          <w:rFonts w:ascii="Times New Roman" w:hAnsi="Times New Roman" w:cs="Times New Roman"/>
          <w:sz w:val="28"/>
          <w:szCs w:val="28"/>
        </w:rPr>
      </w:pPr>
      <w:r w:rsidRPr="00BF1498">
        <w:rPr>
          <w:rFonts w:ascii="Times New Roman" w:hAnsi="Times New Roman" w:cs="Times New Roman"/>
          <w:sz w:val="28"/>
          <w:szCs w:val="28"/>
        </w:rPr>
        <w:t xml:space="preserve"> штатний розклад;</w:t>
      </w:r>
    </w:p>
    <w:p w:rsidR="00A85A46" w:rsidRPr="00A85A46" w:rsidRDefault="00A85A46" w:rsidP="00A85A46">
      <w:pPr>
        <w:pStyle w:val="a6"/>
        <w:numPr>
          <w:ilvl w:val="1"/>
          <w:numId w:val="4"/>
        </w:numPr>
        <w:spacing w:after="0" w:line="360" w:lineRule="auto"/>
        <w:jc w:val="both"/>
        <w:rPr>
          <w:rFonts w:ascii="Times New Roman" w:hAnsi="Times New Roman" w:cs="Times New Roman"/>
          <w:sz w:val="28"/>
          <w:szCs w:val="28"/>
        </w:rPr>
      </w:pPr>
      <w:r w:rsidRPr="00BF1498">
        <w:rPr>
          <w:rFonts w:ascii="Times New Roman" w:hAnsi="Times New Roman" w:cs="Times New Roman"/>
          <w:sz w:val="28"/>
          <w:szCs w:val="28"/>
        </w:rPr>
        <w:t xml:space="preserve"> посадові інструкції.</w:t>
      </w:r>
    </w:p>
    <w:p w:rsidR="0087027A" w:rsidRDefault="0087027A" w:rsidP="00BF149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Розробкою кадрової політики займається директор підприємства з обовʼязковим анкетуванням працівників щодо необхідних змін в системі.  Підприємство має в</w:t>
      </w:r>
      <w:r w:rsidRPr="004A1ECC">
        <w:rPr>
          <w:rFonts w:ascii="Times New Roman" w:hAnsi="Times New Roman" w:cs="Times New Roman"/>
          <w:sz w:val="28"/>
          <w:szCs w:val="28"/>
          <w:lang w:val="uk-UA"/>
        </w:rPr>
        <w:t>ідкрит</w:t>
      </w:r>
      <w:r>
        <w:rPr>
          <w:rFonts w:ascii="Times New Roman" w:hAnsi="Times New Roman" w:cs="Times New Roman"/>
          <w:sz w:val="28"/>
          <w:szCs w:val="28"/>
          <w:lang w:val="uk-UA"/>
        </w:rPr>
        <w:t>у</w:t>
      </w:r>
      <w:r w:rsidRPr="004A1ECC">
        <w:rPr>
          <w:rFonts w:ascii="Times New Roman" w:hAnsi="Times New Roman" w:cs="Times New Roman"/>
          <w:sz w:val="28"/>
          <w:szCs w:val="28"/>
          <w:lang w:val="uk-UA"/>
        </w:rPr>
        <w:t xml:space="preserve"> кадро</w:t>
      </w:r>
      <w:r>
        <w:rPr>
          <w:rFonts w:ascii="Times New Roman" w:hAnsi="Times New Roman" w:cs="Times New Roman"/>
          <w:sz w:val="28"/>
          <w:szCs w:val="28"/>
          <w:lang w:val="uk-UA"/>
        </w:rPr>
        <w:t>ву</w:t>
      </w:r>
      <w:r w:rsidRPr="004A1ECC">
        <w:rPr>
          <w:rFonts w:ascii="Times New Roman" w:hAnsi="Times New Roman" w:cs="Times New Roman"/>
          <w:sz w:val="28"/>
          <w:szCs w:val="28"/>
          <w:lang w:val="uk-UA"/>
        </w:rPr>
        <w:t xml:space="preserve"> політик</w:t>
      </w:r>
      <w:r>
        <w:rPr>
          <w:rFonts w:ascii="Times New Roman" w:hAnsi="Times New Roman" w:cs="Times New Roman"/>
          <w:sz w:val="28"/>
          <w:szCs w:val="28"/>
          <w:lang w:val="uk-UA"/>
        </w:rPr>
        <w:t xml:space="preserve">у, яка </w:t>
      </w:r>
      <w:r w:rsidRPr="004A1ECC">
        <w:rPr>
          <w:rFonts w:ascii="Times New Roman" w:hAnsi="Times New Roman" w:cs="Times New Roman"/>
          <w:sz w:val="28"/>
          <w:szCs w:val="28"/>
          <w:lang w:val="uk-UA"/>
        </w:rPr>
        <w:t xml:space="preserve"> характеризується тим, що організація прозора для потенційних співробітників на будь-якому рівні, можна прийти і почати працювати як з ни</w:t>
      </w:r>
      <w:r>
        <w:rPr>
          <w:rFonts w:ascii="Times New Roman" w:hAnsi="Times New Roman" w:cs="Times New Roman"/>
          <w:sz w:val="28"/>
          <w:szCs w:val="28"/>
          <w:lang w:val="uk-UA"/>
        </w:rPr>
        <w:t>жчо</w:t>
      </w:r>
      <w:r w:rsidRPr="004A1ECC">
        <w:rPr>
          <w:rFonts w:ascii="Times New Roman" w:hAnsi="Times New Roman" w:cs="Times New Roman"/>
          <w:sz w:val="28"/>
          <w:szCs w:val="28"/>
          <w:lang w:val="uk-UA"/>
        </w:rPr>
        <w:t>ї посади, так і з посади на рівні вищого керівництва.</w:t>
      </w:r>
      <w:r w:rsidR="00BF1498">
        <w:rPr>
          <w:rFonts w:ascii="Times New Roman" w:hAnsi="Times New Roman" w:cs="Times New Roman"/>
          <w:sz w:val="28"/>
          <w:szCs w:val="28"/>
          <w:lang w:val="uk-UA"/>
        </w:rPr>
        <w:t xml:space="preserve"> «П</w:t>
      </w:r>
      <w:r w:rsidR="0037603D">
        <w:rPr>
          <w:rFonts w:ascii="Times New Roman" w:hAnsi="Times New Roman" w:cs="Times New Roman"/>
          <w:sz w:val="28"/>
          <w:szCs w:val="28"/>
          <w:lang w:val="uk-UA"/>
        </w:rPr>
        <w:t>РОКОНТРОЛ</w:t>
      </w:r>
      <w:r w:rsidR="00BF1498">
        <w:rPr>
          <w:rFonts w:ascii="Times New Roman" w:hAnsi="Times New Roman" w:cs="Times New Roman"/>
          <w:sz w:val="28"/>
          <w:szCs w:val="28"/>
          <w:lang w:val="uk-UA"/>
        </w:rPr>
        <w:t xml:space="preserve">» готові </w:t>
      </w:r>
      <w:r w:rsidRPr="004A1ECC">
        <w:rPr>
          <w:rFonts w:ascii="Times New Roman" w:hAnsi="Times New Roman" w:cs="Times New Roman"/>
          <w:sz w:val="28"/>
          <w:szCs w:val="28"/>
          <w:lang w:val="uk-UA"/>
        </w:rPr>
        <w:t>прийняти на роботу будь-якого спеціаліста, якщо він має відповідну кваліфікаці</w:t>
      </w:r>
      <w:r w:rsidR="00BF1498">
        <w:rPr>
          <w:rFonts w:ascii="Times New Roman" w:hAnsi="Times New Roman" w:cs="Times New Roman"/>
          <w:sz w:val="28"/>
          <w:szCs w:val="28"/>
          <w:lang w:val="uk-UA"/>
        </w:rPr>
        <w:t>ю і пройшов всі етапи співбесіди.</w:t>
      </w:r>
    </w:p>
    <w:p w:rsidR="00BC03F3" w:rsidRDefault="00BC03F3" w:rsidP="00BF1498">
      <w:pPr>
        <w:spacing w:after="0" w:line="360" w:lineRule="auto"/>
        <w:ind w:firstLine="720"/>
        <w:jc w:val="both"/>
        <w:rPr>
          <w:rFonts w:ascii="Times New Roman" w:hAnsi="Times New Roman" w:cs="Times New Roman"/>
          <w:sz w:val="28"/>
          <w:szCs w:val="28"/>
          <w:lang w:val="uk-UA"/>
        </w:rPr>
      </w:pPr>
    </w:p>
    <w:p w:rsidR="00BC03F3" w:rsidRPr="00BC03F3" w:rsidRDefault="00BC03F3" w:rsidP="00606431">
      <w:pPr>
        <w:pStyle w:val="11"/>
        <w:rPr>
          <w:lang w:val="uk-UA"/>
        </w:rPr>
      </w:pPr>
      <w:r w:rsidRPr="00BC03F3">
        <w:t>2.2 Аналіз рівня розвитку людського капіталу</w:t>
      </w:r>
      <w:r w:rsidRPr="00BC03F3">
        <w:rPr>
          <w:lang w:val="uk-UA"/>
        </w:rPr>
        <w:t xml:space="preserve"> підприємства «ПРОКОНТРОЛ»</w:t>
      </w:r>
    </w:p>
    <w:p w:rsidR="00BC03F3" w:rsidRDefault="00BC03F3" w:rsidP="00BF1498">
      <w:pPr>
        <w:spacing w:after="0" w:line="360" w:lineRule="auto"/>
        <w:ind w:firstLine="720"/>
        <w:jc w:val="both"/>
        <w:rPr>
          <w:rFonts w:ascii="Times New Roman" w:hAnsi="Times New Roman" w:cs="Times New Roman"/>
          <w:sz w:val="28"/>
          <w:szCs w:val="28"/>
          <w:lang w:val="uk-UA"/>
        </w:rPr>
      </w:pPr>
    </w:p>
    <w:p w:rsidR="003D19B7" w:rsidRPr="003D19B7" w:rsidRDefault="003D19B7" w:rsidP="003D19B7">
      <w:pPr>
        <w:spacing w:after="0" w:line="360" w:lineRule="auto"/>
        <w:ind w:firstLine="720"/>
        <w:jc w:val="both"/>
        <w:rPr>
          <w:rFonts w:ascii="Times New Roman" w:hAnsi="Times New Roman" w:cs="Times New Roman"/>
          <w:sz w:val="28"/>
          <w:szCs w:val="28"/>
        </w:rPr>
      </w:pPr>
      <w:r w:rsidRPr="003D19B7">
        <w:rPr>
          <w:rFonts w:ascii="Times New Roman" w:hAnsi="Times New Roman" w:cs="Times New Roman"/>
          <w:sz w:val="28"/>
          <w:szCs w:val="28"/>
        </w:rPr>
        <w:lastRenderedPageBreak/>
        <w:t>Для оцінки ефективності інвестицій в корпоративний людський капітал зазвичай використовується аналіз прямих витрат на персонал, який є поширеним і відносно простим методом. Цей метод дає змогу оцінити, скільки компанія витратила на зарплату працівників, податки, охорону здоров'я та інші витрати, пов'язані з персоналом.</w:t>
      </w:r>
    </w:p>
    <w:p w:rsidR="003D19B7" w:rsidRPr="003D19B7" w:rsidRDefault="003D19B7" w:rsidP="004B1D89">
      <w:pPr>
        <w:spacing w:after="0" w:line="360" w:lineRule="auto"/>
        <w:ind w:firstLine="720"/>
        <w:jc w:val="both"/>
        <w:rPr>
          <w:rFonts w:ascii="Times New Roman" w:hAnsi="Times New Roman" w:cs="Times New Roman"/>
          <w:sz w:val="28"/>
          <w:szCs w:val="28"/>
        </w:rPr>
      </w:pPr>
      <w:r w:rsidRPr="003D19B7">
        <w:rPr>
          <w:rFonts w:ascii="Times New Roman" w:hAnsi="Times New Roman" w:cs="Times New Roman"/>
          <w:sz w:val="28"/>
          <w:szCs w:val="28"/>
        </w:rPr>
        <w:t>Застосовуючи цей метод, компанії можуть визначити, наскільки ефективно вони використовують свої ресурси для розвитку персоналу. Якщо витрати на персонал призводять до покращення продуктивності, інновацій та конкурентоспроможності компанії, то це свідчить про ефективність інвестицій в людський капітал.</w:t>
      </w:r>
    </w:p>
    <w:p w:rsidR="004B1D89" w:rsidRPr="004B1D89" w:rsidRDefault="003D19B7" w:rsidP="004B1D89">
      <w:pPr>
        <w:spacing w:after="0" w:line="360" w:lineRule="auto"/>
        <w:ind w:firstLine="720"/>
        <w:jc w:val="both"/>
        <w:rPr>
          <w:rFonts w:ascii="Times New Roman" w:hAnsi="Times New Roman" w:cs="Times New Roman"/>
          <w:sz w:val="28"/>
          <w:szCs w:val="28"/>
        </w:rPr>
      </w:pPr>
      <w:r w:rsidRPr="003D19B7">
        <w:rPr>
          <w:rFonts w:ascii="Times New Roman" w:hAnsi="Times New Roman" w:cs="Times New Roman"/>
          <w:sz w:val="28"/>
          <w:szCs w:val="28"/>
        </w:rPr>
        <w:t>Важливо враховувати, що простота цього методу робить його надійним і доступним для більшості компаній, але для повного розуміння ефективності інвестицій в людський капітал може бути корисним поєднання цього аналізу з іншими методами та показниками, такими як рентабельність, рівень задоволеності працівників та інші.</w:t>
      </w:r>
      <w:r w:rsidR="004B1D89" w:rsidRPr="004B1D89">
        <w:rPr>
          <w:rFonts w:ascii="Helvetica Neue" w:hAnsi="Helvetica Neue"/>
          <w:color w:val="1F1F1F"/>
          <w:sz w:val="24"/>
          <w:szCs w:val="24"/>
          <w:lang w:eastAsia="ru-RU"/>
        </w:rPr>
        <w:t xml:space="preserve"> </w:t>
      </w:r>
      <w:r w:rsidR="004B1D89" w:rsidRPr="004B1D89">
        <w:rPr>
          <w:rFonts w:ascii="Times New Roman" w:hAnsi="Times New Roman" w:cs="Times New Roman"/>
          <w:sz w:val="28"/>
          <w:szCs w:val="28"/>
        </w:rPr>
        <w:t>Плинність кадрів, стаж, рівень заробітної плати, середньорічний темп зростання виручки, доходу, основних коштів - це всі важливі показники, які можна використовувати для аналізу рівня розвитку людського капіталу на підприємстві.</w:t>
      </w:r>
    </w:p>
    <w:p w:rsidR="004B1D89" w:rsidRPr="004B1D89" w:rsidRDefault="004B1D89" w:rsidP="004B1D89">
      <w:pPr>
        <w:spacing w:after="0" w:line="360" w:lineRule="auto"/>
        <w:ind w:firstLine="720"/>
        <w:jc w:val="both"/>
        <w:rPr>
          <w:rFonts w:ascii="Times New Roman" w:hAnsi="Times New Roman" w:cs="Times New Roman"/>
          <w:sz w:val="28"/>
          <w:szCs w:val="28"/>
        </w:rPr>
      </w:pPr>
      <w:r w:rsidRPr="004B1D89">
        <w:rPr>
          <w:rFonts w:ascii="Times New Roman" w:hAnsi="Times New Roman" w:cs="Times New Roman"/>
          <w:sz w:val="28"/>
          <w:szCs w:val="28"/>
        </w:rPr>
        <w:t>Плинність кадрів відображає, наскільки часто працівники звільняються з підприємства. Високий рівень плинності кадрів може бути ознакою того, що підприємство не забезпечує належних умов праці або не інвестує в розвиток своїх працівників.</w:t>
      </w:r>
    </w:p>
    <w:p w:rsidR="004B1D89" w:rsidRPr="004B1D89" w:rsidRDefault="004B1D89" w:rsidP="004B1D89">
      <w:pPr>
        <w:spacing w:after="0" w:line="360" w:lineRule="auto"/>
        <w:ind w:firstLine="720"/>
        <w:jc w:val="both"/>
        <w:rPr>
          <w:rFonts w:ascii="Times New Roman" w:hAnsi="Times New Roman" w:cs="Times New Roman"/>
          <w:sz w:val="28"/>
          <w:szCs w:val="28"/>
        </w:rPr>
      </w:pPr>
      <w:r w:rsidRPr="004B1D89">
        <w:rPr>
          <w:rFonts w:ascii="Times New Roman" w:hAnsi="Times New Roman" w:cs="Times New Roman"/>
          <w:sz w:val="28"/>
          <w:szCs w:val="28"/>
        </w:rPr>
        <w:t>Стаж працівників відображає їхній досвід роботи. Працівники з більшим стажем, як правило, мають більш високий рівень знань і навичок, що може сприяти підвищенню продуктивності праці та якості продукції або послуг.</w:t>
      </w:r>
    </w:p>
    <w:p w:rsidR="004B1D89" w:rsidRPr="004B1D89" w:rsidRDefault="004B1D89" w:rsidP="004B1D89">
      <w:pPr>
        <w:spacing w:after="0" w:line="360" w:lineRule="auto"/>
        <w:ind w:firstLine="720"/>
        <w:jc w:val="both"/>
        <w:rPr>
          <w:rFonts w:ascii="Times New Roman" w:hAnsi="Times New Roman" w:cs="Times New Roman"/>
          <w:sz w:val="28"/>
          <w:szCs w:val="28"/>
        </w:rPr>
      </w:pPr>
      <w:r w:rsidRPr="004B1D89">
        <w:rPr>
          <w:rFonts w:ascii="Times New Roman" w:hAnsi="Times New Roman" w:cs="Times New Roman"/>
          <w:sz w:val="28"/>
          <w:szCs w:val="28"/>
        </w:rPr>
        <w:t>Рівень заробітної плати відображає те, скільки підприємство платить своїм працівникам. Заробітна плата є важливим фактором мотивації працівників, тому її рівень може впливати на те, як довго працівники залишаються на підприємстві.</w:t>
      </w:r>
    </w:p>
    <w:p w:rsidR="004B1D89" w:rsidRPr="004B1D89" w:rsidRDefault="004B1D89" w:rsidP="004B1D89">
      <w:pPr>
        <w:spacing w:after="0" w:line="360" w:lineRule="auto"/>
        <w:ind w:firstLine="720"/>
        <w:jc w:val="both"/>
        <w:rPr>
          <w:rFonts w:ascii="Times New Roman" w:hAnsi="Times New Roman" w:cs="Times New Roman"/>
          <w:sz w:val="28"/>
          <w:szCs w:val="28"/>
        </w:rPr>
      </w:pPr>
      <w:r w:rsidRPr="004B1D89">
        <w:rPr>
          <w:rFonts w:ascii="Times New Roman" w:hAnsi="Times New Roman" w:cs="Times New Roman"/>
          <w:sz w:val="28"/>
          <w:szCs w:val="28"/>
        </w:rPr>
        <w:lastRenderedPageBreak/>
        <w:t>Середньорічний темп зростання виручки, доходу, основних коштів відображає успішність діяльності підприємства. Підприємства з високими темпами зростання, як правило, мають більшу потребу в кваліфікованих працівниках.</w:t>
      </w:r>
    </w:p>
    <w:p w:rsidR="0020531B" w:rsidRPr="0020531B" w:rsidRDefault="004B1D89" w:rsidP="004B1D89">
      <w:pPr>
        <w:spacing w:after="0" w:line="360" w:lineRule="auto"/>
        <w:ind w:firstLine="720"/>
        <w:jc w:val="both"/>
        <w:rPr>
          <w:rFonts w:ascii="Times New Roman" w:hAnsi="Times New Roman" w:cs="Times New Roman"/>
          <w:sz w:val="28"/>
          <w:szCs w:val="28"/>
        </w:rPr>
      </w:pPr>
      <w:r w:rsidRPr="004B1D89">
        <w:rPr>
          <w:rFonts w:ascii="Times New Roman" w:hAnsi="Times New Roman" w:cs="Times New Roman"/>
          <w:sz w:val="28"/>
          <w:szCs w:val="28"/>
        </w:rPr>
        <w:t>Використання цих показників разом може дати повну картину рівня розвитку людського капіталу на підприємстві. Наприклад, якщо рівень плинності кадрів високий, а стаж працівників низький, це може бути ознакою того, що підприємство не забезпечує належних умов праці або не інвестує в розвиток своїх працівників. Якщо рівень заробітної плати низький, а темпи зростання виручки високі, це може бути ознакою того, що підприємство не може залучити та утримати кваліфікованих працівників.</w:t>
      </w:r>
    </w:p>
    <w:p w:rsidR="00BF1498" w:rsidRDefault="00B554A9" w:rsidP="00F963B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Як ми згадували вище штат складається з 16 чоловік. А саме наступні посади:  головний директор, заступник директора, директор відділу якості, комерційний директор, інспектора, працівники відділу продажів, персонал лабораторії, водії. Компанія працює на ринку України з 2005 року. Всі працівники мають вищу освіту та досвід роботи саме за своєю спеціальністю. Середній вік працівників в компанії 44 роки, найстарша людина 65 років, наймолодша 28.</w:t>
      </w:r>
      <w:r w:rsidR="002B4B7A">
        <w:rPr>
          <w:rFonts w:ascii="Times New Roman" w:hAnsi="Times New Roman" w:cs="Times New Roman"/>
          <w:sz w:val="28"/>
          <w:szCs w:val="28"/>
          <w:lang w:val="uk-UA"/>
        </w:rPr>
        <w:t xml:space="preserve"> </w:t>
      </w:r>
    </w:p>
    <w:p w:rsidR="002B4B7A" w:rsidRPr="004B1D89" w:rsidRDefault="002B4B7A" w:rsidP="002B4B7A">
      <w:pPr>
        <w:spacing w:after="0" w:line="360" w:lineRule="auto"/>
        <w:ind w:firstLine="720"/>
        <w:jc w:val="both"/>
        <w:rPr>
          <w:rFonts w:ascii="Times New Roman" w:hAnsi="Times New Roman" w:cs="Times New Roman"/>
          <w:sz w:val="28"/>
          <w:szCs w:val="28"/>
        </w:rPr>
      </w:pPr>
      <w:r w:rsidRPr="002B4B7A">
        <w:rPr>
          <w:rFonts w:ascii="Times New Roman" w:hAnsi="Times New Roman" w:cs="Times New Roman"/>
          <w:sz w:val="28"/>
          <w:szCs w:val="28"/>
        </w:rPr>
        <w:t>Проаналізовано рівень заробітної плати як основного джерела відтворення і нагромадження людського капіталу на підприємств</w:t>
      </w:r>
      <w:r>
        <w:rPr>
          <w:rFonts w:ascii="Times New Roman" w:hAnsi="Times New Roman" w:cs="Times New Roman"/>
          <w:sz w:val="28"/>
          <w:szCs w:val="28"/>
          <w:lang w:val="uk-UA"/>
        </w:rPr>
        <w:t>і.</w:t>
      </w:r>
      <w:r w:rsidR="004B1D89" w:rsidRPr="004B1D89">
        <w:t xml:space="preserve"> </w:t>
      </w:r>
      <w:r w:rsidR="004B1D89" w:rsidRPr="004B1D89">
        <w:rPr>
          <w:rFonts w:ascii="Times New Roman" w:hAnsi="Times New Roman" w:cs="Times New Roman"/>
          <w:sz w:val="28"/>
          <w:szCs w:val="28"/>
          <w:lang w:val="uk-UA"/>
        </w:rPr>
        <w:t>Порівняння рівня заробітної плати з ринковим рівнем може допомогти визначити, чи підприємство пропонує конкурентоспроможну заробітну плату своїм працівникам.</w:t>
      </w:r>
    </w:p>
    <w:p w:rsidR="002B4B7A" w:rsidRDefault="002B4B7A" w:rsidP="002B4B7A">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4B1D89">
        <w:rPr>
          <w:rFonts w:ascii="Times New Roman" w:hAnsi="Times New Roman" w:cs="Times New Roman"/>
          <w:sz w:val="28"/>
          <w:szCs w:val="28"/>
          <w:lang w:val="uk-UA"/>
        </w:rPr>
        <w:t>2</w:t>
      </w:r>
      <w:r>
        <w:rPr>
          <w:rFonts w:ascii="Times New Roman" w:hAnsi="Times New Roman" w:cs="Times New Roman"/>
          <w:sz w:val="28"/>
          <w:szCs w:val="28"/>
          <w:lang w:val="uk-UA"/>
        </w:rPr>
        <w:t>.</w:t>
      </w:r>
      <w:r w:rsidR="00760074">
        <w:rPr>
          <w:rFonts w:ascii="Times New Roman" w:hAnsi="Times New Roman" w:cs="Times New Roman"/>
          <w:sz w:val="28"/>
          <w:szCs w:val="28"/>
          <w:lang w:val="uk-UA"/>
        </w:rPr>
        <w:t>1</w:t>
      </w:r>
      <w:r>
        <w:rPr>
          <w:rFonts w:ascii="Times New Roman" w:hAnsi="Times New Roman" w:cs="Times New Roman"/>
          <w:sz w:val="28"/>
          <w:szCs w:val="28"/>
          <w:lang w:val="uk-UA"/>
        </w:rPr>
        <w:t xml:space="preserve"> Середня заробітна плата </w:t>
      </w:r>
      <w:r w:rsidR="00DC7E27">
        <w:rPr>
          <w:rFonts w:ascii="Times New Roman" w:hAnsi="Times New Roman" w:cs="Times New Roman"/>
          <w:sz w:val="28"/>
          <w:szCs w:val="28"/>
          <w:lang w:val="uk-UA"/>
        </w:rPr>
        <w:t>ТОВ «ПРОКОНТРОЛ»</w:t>
      </w:r>
    </w:p>
    <w:tbl>
      <w:tblPr>
        <w:tblStyle w:val="a9"/>
        <w:tblW w:w="0" w:type="auto"/>
        <w:tblLook w:val="04A0"/>
      </w:tblPr>
      <w:tblGrid>
        <w:gridCol w:w="1925"/>
        <w:gridCol w:w="1925"/>
        <w:gridCol w:w="1925"/>
        <w:gridCol w:w="1926"/>
        <w:gridCol w:w="1926"/>
      </w:tblGrid>
      <w:tr w:rsidR="002B4B7A" w:rsidTr="002B4B7A">
        <w:tc>
          <w:tcPr>
            <w:tcW w:w="1925" w:type="dxa"/>
          </w:tcPr>
          <w:p w:rsidR="002B4B7A" w:rsidRDefault="002B4B7A" w:rsidP="002B4B7A">
            <w:pPr>
              <w:spacing w:line="360" w:lineRule="auto"/>
              <w:jc w:val="both"/>
              <w:rPr>
                <w:rFonts w:ascii="Times New Roman" w:hAnsi="Times New Roman" w:cs="Times New Roman"/>
                <w:sz w:val="28"/>
                <w:szCs w:val="28"/>
                <w:lang w:val="uk-UA"/>
              </w:rPr>
            </w:pPr>
          </w:p>
        </w:tc>
        <w:tc>
          <w:tcPr>
            <w:tcW w:w="1925" w:type="dxa"/>
          </w:tcPr>
          <w:p w:rsidR="002B4B7A" w:rsidRDefault="002B4B7A" w:rsidP="002B4B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1925" w:type="dxa"/>
          </w:tcPr>
          <w:p w:rsidR="002B4B7A" w:rsidRDefault="002B4B7A" w:rsidP="002B4B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2021</w:t>
            </w:r>
          </w:p>
        </w:tc>
        <w:tc>
          <w:tcPr>
            <w:tcW w:w="1926" w:type="dxa"/>
          </w:tcPr>
          <w:p w:rsidR="002B4B7A" w:rsidRDefault="002B4B7A" w:rsidP="002B4B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2022</w:t>
            </w:r>
          </w:p>
        </w:tc>
        <w:tc>
          <w:tcPr>
            <w:tcW w:w="1926" w:type="dxa"/>
          </w:tcPr>
          <w:p w:rsidR="002B4B7A" w:rsidRDefault="002B4B7A" w:rsidP="002B4B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2023</w:t>
            </w:r>
          </w:p>
        </w:tc>
      </w:tr>
      <w:tr w:rsidR="002B4B7A" w:rsidTr="002B4B7A">
        <w:tc>
          <w:tcPr>
            <w:tcW w:w="1925" w:type="dxa"/>
          </w:tcPr>
          <w:p w:rsidR="002B4B7A" w:rsidRDefault="002B4B7A" w:rsidP="002B4B7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Середня заробітна плата на підприємстві</w:t>
            </w:r>
          </w:p>
        </w:tc>
        <w:tc>
          <w:tcPr>
            <w:tcW w:w="1925" w:type="dxa"/>
          </w:tcPr>
          <w:p w:rsidR="002B4B7A" w:rsidRDefault="002B4B7A" w:rsidP="002B4B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  000 грн в міс.</w:t>
            </w:r>
          </w:p>
        </w:tc>
        <w:tc>
          <w:tcPr>
            <w:tcW w:w="1925" w:type="dxa"/>
          </w:tcPr>
          <w:p w:rsidR="002B4B7A" w:rsidRDefault="002B4B7A" w:rsidP="002B4B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25 000 грн в міс.</w:t>
            </w:r>
          </w:p>
        </w:tc>
        <w:tc>
          <w:tcPr>
            <w:tcW w:w="1926" w:type="dxa"/>
          </w:tcPr>
          <w:p w:rsidR="002B4B7A" w:rsidRDefault="002B4B7A" w:rsidP="002B4B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23 000 грн в міс</w:t>
            </w:r>
          </w:p>
        </w:tc>
        <w:tc>
          <w:tcPr>
            <w:tcW w:w="1926" w:type="dxa"/>
          </w:tcPr>
          <w:p w:rsidR="002B4B7A" w:rsidRDefault="002B4B7A" w:rsidP="002B4B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25 000 грн в міс.</w:t>
            </w:r>
          </w:p>
        </w:tc>
      </w:tr>
    </w:tbl>
    <w:p w:rsidR="002B4B7A" w:rsidRPr="002B4B7A" w:rsidRDefault="002B4B7A" w:rsidP="00B0747A">
      <w:pPr>
        <w:spacing w:after="0" w:line="360" w:lineRule="auto"/>
        <w:ind w:firstLine="720"/>
        <w:rPr>
          <w:rFonts w:ascii="Times New Roman" w:hAnsi="Times New Roman" w:cs="Times New Roman"/>
          <w:sz w:val="28"/>
          <w:szCs w:val="28"/>
          <w:lang w:val="uk-UA"/>
        </w:rPr>
      </w:pPr>
      <w:bookmarkStart w:id="3" w:name="OLE_LINK3"/>
      <w:bookmarkStart w:id="4" w:name="OLE_LINK4"/>
      <w:r>
        <w:rPr>
          <w:rFonts w:ascii="Times New Roman" w:hAnsi="Times New Roman" w:cs="Times New Roman"/>
          <w:sz w:val="28"/>
          <w:szCs w:val="28"/>
          <w:lang w:val="uk-UA"/>
        </w:rPr>
        <w:t>Складено автором на основі даних компанії</w:t>
      </w:r>
    </w:p>
    <w:bookmarkEnd w:id="3"/>
    <w:bookmarkEnd w:id="4"/>
    <w:p w:rsidR="00B0747A" w:rsidRPr="00B0747A" w:rsidRDefault="00B0747A" w:rsidP="00B0747A">
      <w:pPr>
        <w:spacing w:after="0" w:line="360" w:lineRule="auto"/>
        <w:ind w:firstLine="720"/>
        <w:jc w:val="both"/>
        <w:rPr>
          <w:rFonts w:ascii="Times New Roman" w:hAnsi="Times New Roman" w:cs="Times New Roman"/>
          <w:sz w:val="28"/>
          <w:szCs w:val="28"/>
        </w:rPr>
      </w:pPr>
      <w:r w:rsidRPr="004A1ECC">
        <w:rPr>
          <w:rFonts w:ascii="Times New Roman" w:hAnsi="Times New Roman" w:cs="Times New Roman"/>
          <w:sz w:val="28"/>
          <w:szCs w:val="28"/>
          <w:lang w:val="uk-UA"/>
        </w:rPr>
        <w:lastRenderedPageBreak/>
        <w:t xml:space="preserve">У розгляді змін у рівні заробітної плати важливо враховувати кількість виконаних робіт, оскільки це впливає на доходи працівників. </w:t>
      </w:r>
      <w:r w:rsidRPr="00B0747A">
        <w:rPr>
          <w:rFonts w:ascii="Times New Roman" w:hAnsi="Times New Roman" w:cs="Times New Roman"/>
          <w:sz w:val="28"/>
          <w:szCs w:val="28"/>
        </w:rPr>
        <w:t>За аналізом, рівень заробітної плати почав зростати з 2020 року, що передбачало б збільшення доходів працівників у майбутньому.</w:t>
      </w:r>
    </w:p>
    <w:p w:rsidR="00BD3F57" w:rsidRDefault="00B0747A" w:rsidP="00B0747A">
      <w:pPr>
        <w:spacing w:after="0" w:line="360" w:lineRule="auto"/>
        <w:ind w:firstLine="720"/>
        <w:jc w:val="both"/>
        <w:rPr>
          <w:rFonts w:ascii="Times New Roman" w:hAnsi="Times New Roman" w:cs="Times New Roman"/>
          <w:sz w:val="28"/>
          <w:szCs w:val="28"/>
        </w:rPr>
      </w:pPr>
      <w:r w:rsidRPr="00B0747A">
        <w:rPr>
          <w:rFonts w:ascii="Times New Roman" w:hAnsi="Times New Roman" w:cs="Times New Roman"/>
          <w:sz w:val="28"/>
          <w:szCs w:val="28"/>
        </w:rPr>
        <w:t>Однак, через негативний вплив подій, які сталися після 202</w:t>
      </w:r>
      <w:r>
        <w:rPr>
          <w:rFonts w:ascii="Times New Roman" w:hAnsi="Times New Roman" w:cs="Times New Roman"/>
          <w:sz w:val="28"/>
          <w:szCs w:val="28"/>
          <w:lang w:val="uk-UA"/>
        </w:rPr>
        <w:t>2</w:t>
      </w:r>
      <w:r w:rsidRPr="00B0747A">
        <w:rPr>
          <w:rFonts w:ascii="Times New Roman" w:hAnsi="Times New Roman" w:cs="Times New Roman"/>
          <w:sz w:val="28"/>
          <w:szCs w:val="28"/>
        </w:rPr>
        <w:t xml:space="preserve"> року, таких як війна, втрата філіалу в Херсоні та обмеження в експорті українських зернових культур, компанія втратила свої потужності. Ці обставини призвели до несприятливої ситуації для бізнесу та працівників. </w:t>
      </w:r>
    </w:p>
    <w:p w:rsidR="00FA2A15" w:rsidRPr="00B0747A" w:rsidRDefault="00B0747A" w:rsidP="00B0747A">
      <w:pPr>
        <w:spacing w:after="0" w:line="360" w:lineRule="auto"/>
        <w:ind w:firstLine="720"/>
        <w:jc w:val="both"/>
        <w:rPr>
          <w:rFonts w:ascii="Times New Roman" w:hAnsi="Times New Roman" w:cs="Times New Roman"/>
          <w:sz w:val="28"/>
          <w:szCs w:val="28"/>
          <w:lang w:val="uk-UA"/>
        </w:rPr>
      </w:pPr>
      <w:r w:rsidRPr="00B0747A">
        <w:rPr>
          <w:rFonts w:ascii="Times New Roman" w:hAnsi="Times New Roman" w:cs="Times New Roman"/>
          <w:sz w:val="28"/>
          <w:szCs w:val="28"/>
        </w:rPr>
        <w:t>Сподіване збільшення заробітної плати, яке було б можливим в інших умовах, було обмежене цими негативними подіями, які вплинули на діяльність компанії.</w:t>
      </w:r>
      <w:r>
        <w:rPr>
          <w:rFonts w:ascii="Times New Roman" w:hAnsi="Times New Roman" w:cs="Times New Roman"/>
          <w:sz w:val="28"/>
          <w:szCs w:val="28"/>
          <w:lang w:val="uk-UA"/>
        </w:rPr>
        <w:t xml:space="preserve"> Проте компанія продовжувала працювати і вже в 2023 ми спостерігаємо зростання середньої заробітної плати.</w:t>
      </w:r>
    </w:p>
    <w:p w:rsidR="00B0747A" w:rsidRPr="00B0747A" w:rsidRDefault="00B0747A" w:rsidP="00B0747A">
      <w:pPr>
        <w:spacing w:after="0" w:line="360" w:lineRule="auto"/>
        <w:ind w:firstLine="720"/>
        <w:jc w:val="both"/>
        <w:rPr>
          <w:rFonts w:ascii="Times New Roman" w:hAnsi="Times New Roman" w:cs="Times New Roman"/>
          <w:sz w:val="28"/>
          <w:szCs w:val="28"/>
        </w:rPr>
      </w:pPr>
      <w:r w:rsidRPr="004A1ECC">
        <w:rPr>
          <w:rFonts w:ascii="Times New Roman" w:hAnsi="Times New Roman" w:cs="Times New Roman"/>
          <w:sz w:val="28"/>
          <w:szCs w:val="28"/>
          <w:lang w:val="uk-UA"/>
        </w:rPr>
        <w:t xml:space="preserve">Можемо зробити висновок, що підприємство має заробітну плату, яка перевищує ринковий рівень в Україні (деякі підприємства платять від 10 до 18 тисяч гривень). </w:t>
      </w:r>
      <w:r w:rsidRPr="00B0747A">
        <w:rPr>
          <w:rFonts w:ascii="Times New Roman" w:hAnsi="Times New Roman" w:cs="Times New Roman"/>
          <w:sz w:val="28"/>
          <w:szCs w:val="28"/>
        </w:rPr>
        <w:t>Ця висока заробітна плата свідчить про те, що підприємство приділяє велику увагу</w:t>
      </w:r>
      <w:r w:rsidR="004B1D89">
        <w:rPr>
          <w:rFonts w:ascii="Times New Roman" w:hAnsi="Times New Roman" w:cs="Times New Roman"/>
          <w:sz w:val="28"/>
          <w:szCs w:val="28"/>
          <w:lang w:val="uk-UA"/>
        </w:rPr>
        <w:t xml:space="preserve"> заохочення</w:t>
      </w:r>
      <w:r w:rsidRPr="00B0747A">
        <w:rPr>
          <w:rFonts w:ascii="Times New Roman" w:hAnsi="Times New Roman" w:cs="Times New Roman"/>
          <w:sz w:val="28"/>
          <w:szCs w:val="28"/>
        </w:rPr>
        <w:t xml:space="preserve"> сво</w:t>
      </w:r>
      <w:r w:rsidR="004B1D89">
        <w:rPr>
          <w:rFonts w:ascii="Times New Roman" w:hAnsi="Times New Roman" w:cs="Times New Roman"/>
          <w:sz w:val="28"/>
          <w:szCs w:val="28"/>
          <w:lang w:val="uk-UA"/>
        </w:rPr>
        <w:t>го</w:t>
      </w:r>
      <w:r w:rsidRPr="00B0747A">
        <w:rPr>
          <w:rFonts w:ascii="Times New Roman" w:hAnsi="Times New Roman" w:cs="Times New Roman"/>
          <w:sz w:val="28"/>
          <w:szCs w:val="28"/>
        </w:rPr>
        <w:t xml:space="preserve"> людсько</w:t>
      </w:r>
      <w:r w:rsidR="004B1D89">
        <w:rPr>
          <w:rFonts w:ascii="Times New Roman" w:hAnsi="Times New Roman" w:cs="Times New Roman"/>
          <w:sz w:val="28"/>
          <w:szCs w:val="28"/>
          <w:lang w:val="uk-UA"/>
        </w:rPr>
        <w:t>го</w:t>
      </w:r>
      <w:r w:rsidRPr="00B0747A">
        <w:rPr>
          <w:rFonts w:ascii="Times New Roman" w:hAnsi="Times New Roman" w:cs="Times New Roman"/>
          <w:sz w:val="28"/>
          <w:szCs w:val="28"/>
        </w:rPr>
        <w:t xml:space="preserve"> капіталу.</w:t>
      </w:r>
    </w:p>
    <w:p w:rsidR="00B0747A" w:rsidRPr="00B0747A" w:rsidRDefault="00B0747A" w:rsidP="00B0747A">
      <w:pPr>
        <w:spacing w:after="0" w:line="360" w:lineRule="auto"/>
        <w:ind w:firstLine="720"/>
        <w:jc w:val="both"/>
        <w:rPr>
          <w:rFonts w:ascii="Times New Roman" w:hAnsi="Times New Roman" w:cs="Times New Roman"/>
          <w:sz w:val="28"/>
          <w:szCs w:val="28"/>
          <w:lang w:val="uk-UA"/>
        </w:rPr>
      </w:pPr>
      <w:r w:rsidRPr="00B0747A">
        <w:rPr>
          <w:rFonts w:ascii="Times New Roman" w:hAnsi="Times New Roman" w:cs="Times New Roman"/>
          <w:sz w:val="28"/>
          <w:szCs w:val="28"/>
        </w:rPr>
        <w:t>Високі зарплати можуть бути однією зі стратегій компанії для залучення та утримання висококваліфікованих працівників. Висока заробітна плата може стимулювати працівників до високої продуктивності та відданості компанії. Це також може свідчити про те, що підприємство визнає важливість інвестування в свій персонал та розвиток їхнього людського капіталу.</w:t>
      </w:r>
      <w:r w:rsidR="00443E10">
        <w:rPr>
          <w:rFonts w:ascii="Times New Roman" w:hAnsi="Times New Roman" w:cs="Times New Roman"/>
          <w:sz w:val="28"/>
          <w:szCs w:val="28"/>
          <w:lang w:val="uk-UA"/>
        </w:rPr>
        <w:t xml:space="preserve"> </w:t>
      </w:r>
    </w:p>
    <w:p w:rsidR="00B0747A" w:rsidRPr="00B0747A" w:rsidRDefault="00B0747A" w:rsidP="00B0747A">
      <w:pPr>
        <w:spacing w:after="0" w:line="360" w:lineRule="auto"/>
        <w:ind w:firstLine="720"/>
        <w:jc w:val="both"/>
        <w:rPr>
          <w:rFonts w:ascii="Times New Roman" w:hAnsi="Times New Roman" w:cs="Times New Roman"/>
          <w:sz w:val="28"/>
          <w:szCs w:val="28"/>
        </w:rPr>
      </w:pPr>
      <w:r w:rsidRPr="00B0747A">
        <w:rPr>
          <w:rFonts w:ascii="Times New Roman" w:hAnsi="Times New Roman" w:cs="Times New Roman"/>
          <w:sz w:val="28"/>
          <w:szCs w:val="28"/>
        </w:rPr>
        <w:t>Загалом, високі заробітні плати на підприємстві можуть бути ознакою позитивного управління людським капіталом та стратегічного підходу до працівників.</w:t>
      </w:r>
    </w:p>
    <w:p w:rsidR="00D91584" w:rsidRDefault="00443E10" w:rsidP="00D91584">
      <w:pPr>
        <w:spacing w:after="0" w:line="360" w:lineRule="auto"/>
        <w:ind w:firstLine="720"/>
        <w:jc w:val="both"/>
        <w:rPr>
          <w:rFonts w:ascii="Times New Roman" w:hAnsi="Times New Roman" w:cs="Times New Roman"/>
          <w:sz w:val="28"/>
          <w:szCs w:val="28"/>
          <w:lang w:val="en-US"/>
        </w:rPr>
      </w:pPr>
      <w:r w:rsidRPr="00443E10">
        <w:rPr>
          <w:rFonts w:ascii="Times New Roman" w:hAnsi="Times New Roman" w:cs="Times New Roman"/>
          <w:sz w:val="28"/>
          <w:szCs w:val="28"/>
        </w:rPr>
        <w:t xml:space="preserve">Економічною основою формування людського капіталу є доходи, які забезпечують задоволення необхідних потреб, витрачаються на підтримання здоров’я та здобуття освіти. </w:t>
      </w:r>
      <w:r>
        <w:rPr>
          <w:rFonts w:ascii="Times New Roman" w:hAnsi="Times New Roman" w:cs="Times New Roman"/>
          <w:sz w:val="28"/>
          <w:szCs w:val="28"/>
          <w:lang w:val="en-US"/>
        </w:rPr>
        <w:t>[21]</w:t>
      </w:r>
    </w:p>
    <w:p w:rsidR="00DC7E27" w:rsidRPr="00DC7E27" w:rsidRDefault="00DC7E27" w:rsidP="00DC7E27">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rPr>
        <w:t xml:space="preserve">Таблиця </w:t>
      </w:r>
      <w:r w:rsidR="00760074">
        <w:rPr>
          <w:rFonts w:ascii="Times New Roman" w:hAnsi="Times New Roman" w:cs="Times New Roman"/>
          <w:sz w:val="28"/>
          <w:szCs w:val="28"/>
        </w:rPr>
        <w:t>2</w:t>
      </w:r>
      <w:r>
        <w:rPr>
          <w:rFonts w:ascii="Times New Roman" w:hAnsi="Times New Roman" w:cs="Times New Roman"/>
          <w:sz w:val="28"/>
          <w:szCs w:val="28"/>
        </w:rPr>
        <w:t>.</w:t>
      </w:r>
      <w:r w:rsidR="00760074">
        <w:rPr>
          <w:rFonts w:ascii="Times New Roman" w:hAnsi="Times New Roman" w:cs="Times New Roman"/>
          <w:sz w:val="28"/>
          <w:szCs w:val="28"/>
        </w:rPr>
        <w:t>2</w:t>
      </w:r>
      <w:r>
        <w:rPr>
          <w:rFonts w:ascii="Times New Roman" w:hAnsi="Times New Roman" w:cs="Times New Roman"/>
          <w:sz w:val="28"/>
          <w:szCs w:val="28"/>
        </w:rPr>
        <w:t xml:space="preserve"> Основні показники ТОВ «ПРОКОНТРОЛ»</w:t>
      </w:r>
    </w:p>
    <w:tbl>
      <w:tblPr>
        <w:tblW w:w="9580" w:type="dxa"/>
        <w:tblLook w:val="04A0"/>
      </w:tblPr>
      <w:tblGrid>
        <w:gridCol w:w="3180"/>
        <w:gridCol w:w="1060"/>
        <w:gridCol w:w="1060"/>
        <w:gridCol w:w="1060"/>
        <w:gridCol w:w="1060"/>
        <w:gridCol w:w="2160"/>
      </w:tblGrid>
      <w:tr w:rsidR="00DC7E27" w:rsidRPr="00DC7E27" w:rsidTr="00DC7E27">
        <w:trPr>
          <w:trHeight w:val="300"/>
        </w:trPr>
        <w:tc>
          <w:tcPr>
            <w:tcW w:w="3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 xml:space="preserve">Найменування показника </w:t>
            </w:r>
          </w:p>
        </w:tc>
        <w:tc>
          <w:tcPr>
            <w:tcW w:w="4240" w:type="dxa"/>
            <w:gridSpan w:val="4"/>
            <w:tcBorders>
              <w:top w:val="single" w:sz="4" w:space="0" w:color="auto"/>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Період</w:t>
            </w:r>
          </w:p>
        </w:tc>
        <w:tc>
          <w:tcPr>
            <w:tcW w:w="2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 xml:space="preserve">Середньорічний темп зростання, </w:t>
            </w:r>
            <w:r w:rsidRPr="00DC7E27">
              <w:rPr>
                <w:rFonts w:ascii="Times New Roman" w:eastAsia="Times New Roman" w:hAnsi="Times New Roman" w:cs="Times New Roman"/>
                <w:color w:val="000000"/>
                <w:kern w:val="0"/>
                <w:sz w:val="28"/>
                <w:szCs w:val="28"/>
                <w:lang w:eastAsia="ru-RU"/>
              </w:rPr>
              <w:lastRenderedPageBreak/>
              <w:t>%</w:t>
            </w:r>
          </w:p>
        </w:tc>
      </w:tr>
      <w:tr w:rsidR="00DC7E27" w:rsidRPr="00DC7E27" w:rsidTr="00DC7E27">
        <w:trPr>
          <w:trHeight w:val="300"/>
        </w:trPr>
        <w:tc>
          <w:tcPr>
            <w:tcW w:w="3180" w:type="dxa"/>
            <w:vMerge/>
            <w:tcBorders>
              <w:top w:val="single" w:sz="4" w:space="0" w:color="auto"/>
              <w:left w:val="single" w:sz="4" w:space="0" w:color="auto"/>
              <w:bottom w:val="single" w:sz="4" w:space="0" w:color="auto"/>
              <w:right w:val="single" w:sz="4" w:space="0" w:color="auto"/>
            </w:tcBorders>
            <w:vAlign w:val="center"/>
            <w:hideMark/>
          </w:tcPr>
          <w:p w:rsidR="00DC7E27" w:rsidRPr="00DC7E27" w:rsidRDefault="00DC7E27" w:rsidP="00DC7E27">
            <w:pPr>
              <w:spacing w:after="0" w:line="240" w:lineRule="auto"/>
              <w:rPr>
                <w:rFonts w:ascii="Times New Roman" w:eastAsia="Times New Roman" w:hAnsi="Times New Roman" w:cs="Times New Roman"/>
                <w:color w:val="000000"/>
                <w:kern w:val="0"/>
                <w:sz w:val="28"/>
                <w:szCs w:val="28"/>
                <w:lang w:eastAsia="ru-RU"/>
              </w:rPr>
            </w:pP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2019</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2020</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2021</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2022</w:t>
            </w:r>
          </w:p>
        </w:tc>
        <w:tc>
          <w:tcPr>
            <w:tcW w:w="2160" w:type="dxa"/>
            <w:vMerge/>
            <w:tcBorders>
              <w:top w:val="nil"/>
              <w:left w:val="nil"/>
              <w:bottom w:val="single" w:sz="4" w:space="0" w:color="auto"/>
              <w:right w:val="single" w:sz="4" w:space="0" w:color="auto"/>
            </w:tcBorders>
            <w:vAlign w:val="center"/>
            <w:hideMark/>
          </w:tcPr>
          <w:p w:rsidR="00DC7E27" w:rsidRPr="00DC7E27" w:rsidRDefault="00DC7E27" w:rsidP="00DC7E27">
            <w:pPr>
              <w:spacing w:after="0" w:line="240" w:lineRule="auto"/>
              <w:rPr>
                <w:rFonts w:ascii="Times New Roman" w:eastAsia="Times New Roman" w:hAnsi="Times New Roman" w:cs="Times New Roman"/>
                <w:color w:val="000000"/>
                <w:kern w:val="0"/>
                <w:sz w:val="28"/>
                <w:szCs w:val="28"/>
                <w:lang w:eastAsia="ru-RU"/>
              </w:rPr>
            </w:pPr>
          </w:p>
        </w:tc>
      </w:tr>
      <w:tr w:rsidR="00DC7E27" w:rsidRPr="00DC7E27" w:rsidTr="00DC7E27">
        <w:trPr>
          <w:trHeight w:val="375"/>
        </w:trPr>
        <w:tc>
          <w:tcPr>
            <w:tcW w:w="31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lastRenderedPageBreak/>
              <w:t>Виручка, тис. грн</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6577</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5301,7</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5717</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6340,4</w:t>
            </w:r>
          </w:p>
        </w:tc>
        <w:tc>
          <w:tcPr>
            <w:tcW w:w="2160" w:type="dxa"/>
            <w:tcBorders>
              <w:top w:val="single" w:sz="4" w:space="0" w:color="auto"/>
              <w:left w:val="nil"/>
              <w:bottom w:val="single" w:sz="4" w:space="0" w:color="auto"/>
              <w:right w:val="single" w:sz="4" w:space="0" w:color="000000"/>
            </w:tcBorders>
            <w:shd w:val="clear" w:color="auto" w:fill="auto"/>
            <w:noWrap/>
            <w:vAlign w:val="center"/>
            <w:hideMark/>
          </w:tcPr>
          <w:p w:rsidR="00DC7E27" w:rsidRPr="00FD7028" w:rsidRDefault="00FD7028" w:rsidP="00FD7028">
            <w:pPr>
              <w:spacing w:after="0" w:line="240" w:lineRule="auto"/>
              <w:rPr>
                <w:rFonts w:ascii="Times New Roman" w:eastAsia="Times New Roman" w:hAnsi="Times New Roman" w:cs="Times New Roman"/>
                <w:color w:val="000000"/>
                <w:kern w:val="0"/>
                <w:sz w:val="28"/>
                <w:szCs w:val="28"/>
                <w:lang w:val="uk-UA" w:eastAsia="ru-RU"/>
              </w:rPr>
            </w:pPr>
            <w:r>
              <w:rPr>
                <w:rFonts w:ascii="Times New Roman" w:eastAsia="Times New Roman" w:hAnsi="Times New Roman" w:cs="Times New Roman"/>
                <w:color w:val="000000"/>
                <w:kern w:val="0"/>
                <w:sz w:val="28"/>
                <w:szCs w:val="28"/>
                <w:lang w:val="uk-UA" w:eastAsia="ru-RU"/>
              </w:rPr>
              <w:t>1.63</w:t>
            </w:r>
          </w:p>
        </w:tc>
      </w:tr>
      <w:tr w:rsidR="00DC7E27" w:rsidRPr="00DC7E27" w:rsidTr="00DC7E27">
        <w:trPr>
          <w:trHeight w:val="645"/>
        </w:trPr>
        <w:tc>
          <w:tcPr>
            <w:tcW w:w="31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Собівартість реалізованих послуг, тис. грн</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5547,8</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4226,6</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4506,4</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5294,6</w:t>
            </w:r>
          </w:p>
        </w:tc>
        <w:tc>
          <w:tcPr>
            <w:tcW w:w="2160" w:type="dxa"/>
            <w:tcBorders>
              <w:top w:val="single" w:sz="4" w:space="0" w:color="auto"/>
              <w:left w:val="nil"/>
              <w:bottom w:val="single" w:sz="4" w:space="0" w:color="auto"/>
              <w:right w:val="single" w:sz="4" w:space="0" w:color="000000"/>
            </w:tcBorders>
            <w:shd w:val="clear" w:color="auto" w:fill="auto"/>
            <w:noWrap/>
            <w:vAlign w:val="center"/>
            <w:hideMark/>
          </w:tcPr>
          <w:p w:rsidR="00DC7E27" w:rsidRPr="00DC7E27" w:rsidRDefault="00FD7028" w:rsidP="00DC7E27">
            <w:pPr>
              <w:spacing w:after="0" w:line="240" w:lineRule="auto"/>
              <w:jc w:val="center"/>
              <w:rPr>
                <w:rFonts w:ascii="Times New Roman" w:eastAsia="Times New Roman" w:hAnsi="Times New Roman" w:cs="Times New Roman"/>
                <w:color w:val="000000"/>
                <w:kern w:val="0"/>
                <w:sz w:val="28"/>
                <w:szCs w:val="28"/>
                <w:lang w:val="uk-UA" w:eastAsia="ru-RU"/>
              </w:rPr>
            </w:pPr>
            <w:r>
              <w:rPr>
                <w:rFonts w:ascii="Times New Roman" w:eastAsia="Times New Roman" w:hAnsi="Times New Roman" w:cs="Times New Roman"/>
                <w:color w:val="000000"/>
                <w:kern w:val="0"/>
                <w:sz w:val="28"/>
                <w:szCs w:val="28"/>
                <w:lang w:val="uk-UA" w:eastAsia="ru-RU"/>
              </w:rPr>
              <w:t>1,76</w:t>
            </w:r>
          </w:p>
        </w:tc>
      </w:tr>
      <w:tr w:rsidR="00DC7E27" w:rsidRPr="00DC7E27" w:rsidTr="00DC7E27">
        <w:trPr>
          <w:trHeight w:val="645"/>
        </w:trPr>
        <w:tc>
          <w:tcPr>
            <w:tcW w:w="31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Чистий прибуток (збиток), тис. грн</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268,1</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159,5</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203</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231</w:t>
            </w:r>
          </w:p>
        </w:tc>
        <w:tc>
          <w:tcPr>
            <w:tcW w:w="2160" w:type="dxa"/>
            <w:tcBorders>
              <w:top w:val="single" w:sz="4" w:space="0" w:color="auto"/>
              <w:left w:val="nil"/>
              <w:bottom w:val="single" w:sz="4" w:space="0" w:color="auto"/>
              <w:right w:val="single" w:sz="4" w:space="0" w:color="000000"/>
            </w:tcBorders>
            <w:shd w:val="clear" w:color="auto" w:fill="auto"/>
            <w:noWrap/>
            <w:vAlign w:val="center"/>
            <w:hideMark/>
          </w:tcPr>
          <w:p w:rsidR="00DC7E27" w:rsidRPr="00DC7E27" w:rsidRDefault="004651A2" w:rsidP="00DC7E27">
            <w:pPr>
              <w:spacing w:after="0" w:line="240" w:lineRule="auto"/>
              <w:jc w:val="center"/>
              <w:rPr>
                <w:rFonts w:ascii="Times New Roman" w:eastAsia="Times New Roman" w:hAnsi="Times New Roman" w:cs="Times New Roman"/>
                <w:color w:val="000000"/>
                <w:kern w:val="0"/>
                <w:sz w:val="28"/>
                <w:szCs w:val="28"/>
                <w:lang w:eastAsia="ru-RU"/>
              </w:rPr>
            </w:pPr>
            <w:r>
              <w:rPr>
                <w:rFonts w:ascii="Times New Roman" w:eastAsia="Times New Roman" w:hAnsi="Times New Roman" w:cs="Times New Roman"/>
                <w:color w:val="000000"/>
                <w:kern w:val="0"/>
                <w:sz w:val="28"/>
                <w:szCs w:val="28"/>
                <w:lang w:val="uk-UA" w:eastAsia="ru-RU"/>
              </w:rPr>
              <w:t>-13</w:t>
            </w:r>
            <w:r w:rsidR="00DC7E27" w:rsidRPr="00DC7E27">
              <w:rPr>
                <w:rFonts w:ascii="Times New Roman" w:eastAsia="Times New Roman" w:hAnsi="Times New Roman" w:cs="Times New Roman"/>
                <w:color w:val="000000"/>
                <w:kern w:val="0"/>
                <w:sz w:val="28"/>
                <w:szCs w:val="28"/>
                <w:lang w:eastAsia="ru-RU"/>
              </w:rPr>
              <w:t> </w:t>
            </w:r>
          </w:p>
        </w:tc>
      </w:tr>
      <w:tr w:rsidR="00DC7E27" w:rsidRPr="00DC7E27" w:rsidTr="00DC7E27">
        <w:trPr>
          <w:trHeight w:val="405"/>
        </w:trPr>
        <w:tc>
          <w:tcPr>
            <w:tcW w:w="31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Основні кошти, тис. грн</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1,2</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30,5</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1575,4</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1529,4</w:t>
            </w:r>
          </w:p>
        </w:tc>
        <w:tc>
          <w:tcPr>
            <w:tcW w:w="2160" w:type="dxa"/>
            <w:tcBorders>
              <w:top w:val="single" w:sz="4" w:space="0" w:color="auto"/>
              <w:left w:val="nil"/>
              <w:bottom w:val="single" w:sz="4" w:space="0" w:color="auto"/>
              <w:right w:val="single" w:sz="4" w:space="0" w:color="000000"/>
            </w:tcBorders>
            <w:shd w:val="clear" w:color="auto" w:fill="auto"/>
            <w:noWrap/>
            <w:vAlign w:val="center"/>
            <w:hideMark/>
          </w:tcPr>
          <w:p w:rsidR="00DC7E27" w:rsidRPr="00DC7E27" w:rsidRDefault="00FD7028" w:rsidP="00DC7E27">
            <w:pPr>
              <w:spacing w:after="0" w:line="240" w:lineRule="auto"/>
              <w:jc w:val="center"/>
              <w:rPr>
                <w:rFonts w:ascii="Times New Roman" w:eastAsia="Times New Roman" w:hAnsi="Times New Roman" w:cs="Times New Roman"/>
                <w:color w:val="000000"/>
                <w:kern w:val="0"/>
                <w:sz w:val="28"/>
                <w:szCs w:val="28"/>
                <w:lang w:eastAsia="ru-RU"/>
              </w:rPr>
            </w:pPr>
            <w:r w:rsidRPr="00FD7028">
              <w:rPr>
                <w:rFonts w:ascii="Times New Roman" w:eastAsia="Times New Roman" w:hAnsi="Times New Roman" w:cs="Times New Roman"/>
                <w:color w:val="000000"/>
                <w:kern w:val="0"/>
                <w:sz w:val="28"/>
                <w:szCs w:val="28"/>
                <w:lang w:eastAsia="ru-RU"/>
              </w:rPr>
              <w:t>127</w:t>
            </w:r>
          </w:p>
        </w:tc>
      </w:tr>
      <w:tr w:rsidR="00DC7E27" w:rsidRPr="00DC7E27" w:rsidTr="00DC7E27">
        <w:trPr>
          <w:trHeight w:val="975"/>
        </w:trPr>
        <w:tc>
          <w:tcPr>
            <w:tcW w:w="31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Середньооблікова чисельність працівників, чол.</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11</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18</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18</w:t>
            </w:r>
          </w:p>
        </w:tc>
        <w:tc>
          <w:tcPr>
            <w:tcW w:w="1060" w:type="dxa"/>
            <w:tcBorders>
              <w:top w:val="nil"/>
              <w:left w:val="nil"/>
              <w:bottom w:val="single" w:sz="4" w:space="0" w:color="auto"/>
              <w:right w:val="single" w:sz="4" w:space="0" w:color="auto"/>
            </w:tcBorders>
            <w:shd w:val="clear" w:color="auto" w:fill="auto"/>
            <w:noWrap/>
            <w:vAlign w:val="center"/>
            <w:hideMark/>
          </w:tcPr>
          <w:p w:rsidR="00DC7E27" w:rsidRPr="00DC7E27" w:rsidRDefault="00DC7E27" w:rsidP="00DC7E27">
            <w:pPr>
              <w:spacing w:after="0" w:line="240" w:lineRule="auto"/>
              <w:jc w:val="center"/>
              <w:rPr>
                <w:rFonts w:ascii="Times New Roman" w:eastAsia="Times New Roman" w:hAnsi="Times New Roman" w:cs="Times New Roman"/>
                <w:color w:val="000000"/>
                <w:kern w:val="0"/>
                <w:sz w:val="28"/>
                <w:szCs w:val="28"/>
                <w:lang w:eastAsia="ru-RU"/>
              </w:rPr>
            </w:pPr>
            <w:r w:rsidRPr="00DC7E27">
              <w:rPr>
                <w:rFonts w:ascii="Times New Roman" w:eastAsia="Times New Roman" w:hAnsi="Times New Roman" w:cs="Times New Roman"/>
                <w:color w:val="000000"/>
                <w:kern w:val="0"/>
                <w:sz w:val="28"/>
                <w:szCs w:val="28"/>
                <w:lang w:eastAsia="ru-RU"/>
              </w:rPr>
              <w:t>17</w:t>
            </w:r>
          </w:p>
        </w:tc>
        <w:tc>
          <w:tcPr>
            <w:tcW w:w="2160" w:type="dxa"/>
            <w:tcBorders>
              <w:top w:val="single" w:sz="4" w:space="0" w:color="auto"/>
              <w:left w:val="nil"/>
              <w:bottom w:val="single" w:sz="4" w:space="0" w:color="auto"/>
              <w:right w:val="single" w:sz="4" w:space="0" w:color="000000"/>
            </w:tcBorders>
            <w:shd w:val="clear" w:color="auto" w:fill="auto"/>
            <w:noWrap/>
            <w:vAlign w:val="center"/>
            <w:hideMark/>
          </w:tcPr>
          <w:p w:rsidR="00DC7E27" w:rsidRPr="00DC7E27" w:rsidRDefault="00FD7028" w:rsidP="00DC7E27">
            <w:pPr>
              <w:spacing w:after="0" w:line="240" w:lineRule="auto"/>
              <w:jc w:val="center"/>
              <w:rPr>
                <w:rFonts w:ascii="Times New Roman" w:eastAsia="Times New Roman" w:hAnsi="Times New Roman" w:cs="Times New Roman"/>
                <w:color w:val="000000"/>
                <w:kern w:val="0"/>
                <w:sz w:val="28"/>
                <w:szCs w:val="28"/>
                <w:lang w:eastAsia="ru-RU"/>
              </w:rPr>
            </w:pPr>
            <w:r>
              <w:rPr>
                <w:rFonts w:ascii="Times New Roman" w:eastAsia="Times New Roman" w:hAnsi="Times New Roman" w:cs="Times New Roman"/>
                <w:color w:val="000000"/>
                <w:kern w:val="0"/>
                <w:sz w:val="28"/>
                <w:szCs w:val="28"/>
                <w:lang w:val="uk-UA" w:eastAsia="ru-RU"/>
              </w:rPr>
              <w:t>14,9</w:t>
            </w:r>
            <w:r w:rsidR="00DC7E27" w:rsidRPr="00DC7E27">
              <w:rPr>
                <w:rFonts w:ascii="Times New Roman" w:eastAsia="Times New Roman" w:hAnsi="Times New Roman" w:cs="Times New Roman"/>
                <w:color w:val="000000"/>
                <w:kern w:val="0"/>
                <w:sz w:val="28"/>
                <w:szCs w:val="28"/>
                <w:lang w:eastAsia="ru-RU"/>
              </w:rPr>
              <w:t> </w:t>
            </w:r>
          </w:p>
        </w:tc>
      </w:tr>
    </w:tbl>
    <w:p w:rsidR="00DC7E27" w:rsidRPr="002B4B7A" w:rsidRDefault="00DC7E27" w:rsidP="00DC7E27">
      <w:pPr>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Складено автором на основі даних компанії</w:t>
      </w:r>
    </w:p>
    <w:p w:rsidR="00BD3F57" w:rsidRDefault="004B1D89" w:rsidP="00BD3F57">
      <w:pPr>
        <w:spacing w:after="0" w:line="360" w:lineRule="auto"/>
        <w:ind w:firstLine="720"/>
        <w:jc w:val="both"/>
        <w:rPr>
          <w:rFonts w:ascii="Times New Roman" w:hAnsi="Times New Roman" w:cs="Times New Roman"/>
          <w:sz w:val="28"/>
          <w:szCs w:val="28"/>
        </w:rPr>
      </w:pPr>
      <w:r w:rsidRPr="004B1D89">
        <w:rPr>
          <w:rFonts w:ascii="Times New Roman" w:hAnsi="Times New Roman" w:cs="Times New Roman"/>
          <w:sz w:val="28"/>
          <w:szCs w:val="28"/>
          <w:lang w:val="uk-UA"/>
        </w:rPr>
        <w:t xml:space="preserve">Аналіз темпів зростання виручки, доходу, основних коштів може допомогти визначити, чи підприємство має достатньо ресурсів для інвестування в розвиток людського капіталу. </w:t>
      </w:r>
      <w:r w:rsidR="00FD7028" w:rsidRPr="00FD7028">
        <w:rPr>
          <w:rFonts w:ascii="Times New Roman" w:hAnsi="Times New Roman" w:cs="Times New Roman"/>
          <w:sz w:val="28"/>
          <w:szCs w:val="28"/>
          <w:lang w:val="uk-UA"/>
        </w:rPr>
        <w:t>Середньорічний темп зростання виручки протягом чотирьох років склав 1.63%. Це свідчить про загальну динаміку виручки з року в рік.</w:t>
      </w:r>
      <w:r w:rsidR="00BD3F57" w:rsidRPr="00BD3F57">
        <w:rPr>
          <w:rFonts w:ascii="Times New Roman" w:hAnsi="Times New Roman" w:cs="Times New Roman"/>
          <w:sz w:val="28"/>
          <w:szCs w:val="28"/>
        </w:rPr>
        <w:t xml:space="preserve"> </w:t>
      </w:r>
    </w:p>
    <w:p w:rsidR="00FD7028" w:rsidRDefault="00FD7028" w:rsidP="00BD3F57">
      <w:pPr>
        <w:spacing w:after="0" w:line="360" w:lineRule="auto"/>
        <w:ind w:firstLine="720"/>
        <w:jc w:val="both"/>
        <w:rPr>
          <w:rFonts w:ascii="Times New Roman" w:hAnsi="Times New Roman" w:cs="Times New Roman"/>
          <w:sz w:val="28"/>
          <w:szCs w:val="28"/>
          <w:lang w:val="uk-UA"/>
        </w:rPr>
      </w:pPr>
      <w:r w:rsidRPr="00FD7028">
        <w:rPr>
          <w:rFonts w:ascii="Times New Roman" w:hAnsi="Times New Roman" w:cs="Times New Roman"/>
          <w:sz w:val="28"/>
          <w:szCs w:val="28"/>
          <w:lang w:val="uk-UA"/>
        </w:rPr>
        <w:t xml:space="preserve"> Середньорічний темп зростання собівартості послуг протягом чотирьох років склав 1.76%. Це означає, що витрати на виробництво послуг також зросли протягом цього періоду.</w:t>
      </w:r>
    </w:p>
    <w:p w:rsidR="00FD7028" w:rsidRPr="00FD7028" w:rsidRDefault="00FD7028" w:rsidP="00FD7028">
      <w:pPr>
        <w:spacing w:after="0" w:line="360" w:lineRule="auto"/>
        <w:ind w:firstLine="720"/>
        <w:jc w:val="both"/>
        <w:rPr>
          <w:rFonts w:ascii="Times New Roman" w:hAnsi="Times New Roman" w:cs="Times New Roman"/>
          <w:sz w:val="28"/>
          <w:szCs w:val="28"/>
          <w:lang w:val="uk-UA"/>
        </w:rPr>
      </w:pPr>
      <w:r w:rsidRPr="00FD7028">
        <w:rPr>
          <w:rFonts w:ascii="Times New Roman" w:hAnsi="Times New Roman" w:cs="Times New Roman"/>
          <w:sz w:val="28"/>
          <w:szCs w:val="28"/>
          <w:lang w:val="uk-UA"/>
        </w:rPr>
        <w:t xml:space="preserve"> Чистий прибуток (збиток) підприємства за чотири роки змінився від 268.1 тис. грн до 231 тис. грн. З цих цифр видно, що хоча виручка зросла, прибуток зменшився, що може свідчити про збільшення витрат і/або інших фінансових аспектів, що вплинули на прибуток.</w:t>
      </w:r>
      <w:r w:rsidR="004651A2">
        <w:rPr>
          <w:rFonts w:ascii="Times New Roman" w:hAnsi="Times New Roman" w:cs="Times New Roman"/>
          <w:sz w:val="28"/>
          <w:szCs w:val="28"/>
          <w:lang w:val="uk-UA"/>
        </w:rPr>
        <w:t xml:space="preserve"> </w:t>
      </w:r>
      <w:r w:rsidR="004651A2" w:rsidRPr="004651A2">
        <w:rPr>
          <w:rFonts w:ascii="Times New Roman" w:hAnsi="Times New Roman" w:cs="Times New Roman"/>
          <w:sz w:val="28"/>
          <w:szCs w:val="28"/>
        </w:rPr>
        <w:t>Управлінням людським капіталом потрібно спрямувати зусилля на підвищення продуктивності працівників, ефективне управління ресурсами та вдосконалення бізнес-процесів.</w:t>
      </w:r>
    </w:p>
    <w:p w:rsidR="00FD7028" w:rsidRPr="00A1031A" w:rsidRDefault="00FD7028" w:rsidP="00FD7028">
      <w:pPr>
        <w:spacing w:after="0" w:line="360" w:lineRule="auto"/>
        <w:ind w:firstLine="720"/>
        <w:jc w:val="both"/>
        <w:rPr>
          <w:rFonts w:ascii="Times New Roman" w:hAnsi="Times New Roman" w:cs="Times New Roman"/>
          <w:sz w:val="28"/>
          <w:szCs w:val="28"/>
          <w:lang w:val="uk-UA"/>
        </w:rPr>
      </w:pPr>
      <w:r w:rsidRPr="00FD7028">
        <w:rPr>
          <w:rFonts w:ascii="Times New Roman" w:hAnsi="Times New Roman" w:cs="Times New Roman"/>
          <w:sz w:val="28"/>
          <w:szCs w:val="28"/>
          <w:lang w:val="uk-UA"/>
        </w:rPr>
        <w:t xml:space="preserve">   Основні кошти підприємства також зросли з 1.2 тис. грн до 1529.4 тис. грн за чотири роки. Це може свідчити про інвестиції у розвиток підприємства або придбання нового обладнання.</w:t>
      </w:r>
      <w:r w:rsidR="004651A2" w:rsidRPr="004651A2">
        <w:rPr>
          <w:rFonts w:ascii="Segoe UI" w:hAnsi="Segoe UI" w:cs="Segoe UI"/>
          <w:color w:val="374151"/>
          <w:shd w:val="clear" w:color="auto" w:fill="F7F7F8"/>
        </w:rPr>
        <w:t xml:space="preserve"> </w:t>
      </w:r>
      <w:r w:rsidR="004651A2" w:rsidRPr="004651A2">
        <w:rPr>
          <w:rFonts w:ascii="Times New Roman" w:hAnsi="Times New Roman" w:cs="Times New Roman"/>
          <w:sz w:val="28"/>
          <w:szCs w:val="28"/>
        </w:rPr>
        <w:t>Управлінням людським капіталом потрібно врахувати, що співробітники повинні бути навчені користуватися новим обладнанням та мати знання щодо технічних змін.</w:t>
      </w:r>
      <w:r w:rsidR="004651A2">
        <w:rPr>
          <w:rFonts w:ascii="Times New Roman" w:hAnsi="Times New Roman" w:cs="Times New Roman"/>
          <w:sz w:val="28"/>
          <w:szCs w:val="28"/>
          <w:lang w:val="uk-UA"/>
        </w:rPr>
        <w:t xml:space="preserve"> </w:t>
      </w:r>
      <w:r w:rsidR="004651A2" w:rsidRPr="00A1031A">
        <w:rPr>
          <w:rFonts w:ascii="Times New Roman" w:hAnsi="Times New Roman" w:cs="Times New Roman"/>
          <w:sz w:val="28"/>
          <w:szCs w:val="28"/>
          <w:lang w:val="uk-UA"/>
        </w:rPr>
        <w:t>[24]</w:t>
      </w:r>
    </w:p>
    <w:p w:rsidR="00FD7028" w:rsidRPr="00FD7028" w:rsidRDefault="00FD7028" w:rsidP="004651A2">
      <w:pPr>
        <w:spacing w:after="0" w:line="360" w:lineRule="auto"/>
        <w:ind w:firstLine="720"/>
        <w:jc w:val="both"/>
        <w:rPr>
          <w:rFonts w:ascii="Times New Roman" w:hAnsi="Times New Roman" w:cs="Times New Roman"/>
          <w:sz w:val="28"/>
          <w:szCs w:val="28"/>
          <w:lang w:val="uk-UA"/>
        </w:rPr>
      </w:pPr>
      <w:r w:rsidRPr="00FD7028">
        <w:rPr>
          <w:rFonts w:ascii="Times New Roman" w:hAnsi="Times New Roman" w:cs="Times New Roman"/>
          <w:sz w:val="28"/>
          <w:szCs w:val="28"/>
          <w:lang w:val="uk-UA"/>
        </w:rPr>
        <w:lastRenderedPageBreak/>
        <w:t xml:space="preserve">    Середньооблікова чисельність працівників змінювалася від 11 до 18 чол. протягом чотирьох років. Збільшення кількості працівників може бути пов'язане з зростанням виробництва та обсягів роботи.</w:t>
      </w:r>
    </w:p>
    <w:p w:rsidR="00DC7E27" w:rsidRDefault="00FD7028" w:rsidP="00FD7028">
      <w:pPr>
        <w:spacing w:after="0" w:line="360" w:lineRule="auto"/>
        <w:ind w:firstLine="720"/>
        <w:jc w:val="both"/>
        <w:rPr>
          <w:rFonts w:ascii="Times New Roman" w:hAnsi="Times New Roman" w:cs="Times New Roman"/>
          <w:sz w:val="28"/>
          <w:szCs w:val="28"/>
          <w:lang w:val="uk-UA"/>
        </w:rPr>
      </w:pPr>
      <w:r w:rsidRPr="00FD7028">
        <w:rPr>
          <w:rFonts w:ascii="Times New Roman" w:hAnsi="Times New Roman" w:cs="Times New Roman"/>
          <w:sz w:val="28"/>
          <w:szCs w:val="28"/>
          <w:lang w:val="uk-UA"/>
        </w:rPr>
        <w:t>Зв'язок між цими показниками полягає в тому, що збільшення виручки та середньооблікової чисельності працівників може бути причиною збільшення собівартості послуг та основних коштів. Однак, хоча виручка зросла, зменшення чистого прибутку може свідчити про збільшення витрат або інших обставин, що вплинули на фінансові результати підприємства. Таким чином, всі ці показники взаємопов'язані і вказують на необхідність аналізу та оптимізації фінансової діяльності підприємства.</w:t>
      </w:r>
    </w:p>
    <w:p w:rsidR="004B1D89" w:rsidRDefault="006363DB" w:rsidP="004B1D8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Далі розглянемо плинність кадрів та штат ТОВ «ПРОКОНТРОЛ». </w:t>
      </w:r>
      <w:r w:rsidRPr="006363DB">
        <w:rPr>
          <w:rFonts w:ascii="Times New Roman" w:hAnsi="Times New Roman" w:cs="Times New Roman"/>
          <w:sz w:val="28"/>
          <w:szCs w:val="28"/>
        </w:rPr>
        <w:t>Висока плинність кадрів може призвести до збільшення витрат на пошук та найм нових працівників, а також до зменшення продуктивності та якості роботи на підприємстві. Це може впливати на фінансові показники підприємства, такі як витрати на персонал та прибуток.</w:t>
      </w:r>
      <w:r w:rsidR="00BD3F57" w:rsidRPr="00BD3F57">
        <w:rPr>
          <w:rFonts w:ascii="Times New Roman" w:hAnsi="Times New Roman" w:cs="Times New Roman"/>
          <w:sz w:val="28"/>
          <w:szCs w:val="28"/>
        </w:rPr>
        <w:t xml:space="preserve"> </w:t>
      </w:r>
    </w:p>
    <w:p w:rsidR="00BD3F57" w:rsidRPr="004B1D89" w:rsidRDefault="00BD3F57" w:rsidP="004B1D89">
      <w:pPr>
        <w:spacing w:after="0" w:line="360" w:lineRule="auto"/>
        <w:ind w:firstLine="720"/>
        <w:jc w:val="both"/>
        <w:rPr>
          <w:rFonts w:ascii="Times New Roman" w:hAnsi="Times New Roman" w:cs="Times New Roman"/>
          <w:sz w:val="28"/>
          <w:szCs w:val="28"/>
        </w:rPr>
      </w:pPr>
      <w:r w:rsidRPr="008E7872">
        <w:rPr>
          <w:rFonts w:ascii="Times New Roman" w:hAnsi="Times New Roman" w:cs="Times New Roman"/>
          <w:sz w:val="28"/>
          <w:szCs w:val="28"/>
        </w:rPr>
        <w:t xml:space="preserve">Так як організація надає послуги </w:t>
      </w:r>
      <w:r>
        <w:rPr>
          <w:rFonts w:ascii="Times New Roman" w:hAnsi="Times New Roman" w:cs="Times New Roman"/>
          <w:sz w:val="28"/>
          <w:szCs w:val="28"/>
          <w:lang w:val="uk-UA"/>
        </w:rPr>
        <w:t xml:space="preserve">з перевірок та інспекцій грузів, то </w:t>
      </w:r>
      <w:r w:rsidRPr="008E7872">
        <w:rPr>
          <w:rFonts w:ascii="Times New Roman" w:hAnsi="Times New Roman" w:cs="Times New Roman"/>
          <w:sz w:val="28"/>
          <w:szCs w:val="28"/>
        </w:rPr>
        <w:t>більшу частину штату (64</w:t>
      </w:r>
      <w:r>
        <w:rPr>
          <w:rFonts w:ascii="Times New Roman" w:hAnsi="Times New Roman" w:cs="Times New Roman"/>
          <w:sz w:val="28"/>
          <w:szCs w:val="28"/>
          <w:lang w:val="uk-UA"/>
        </w:rPr>
        <w:t>%</w:t>
      </w:r>
      <w:r w:rsidRPr="008E7872">
        <w:rPr>
          <w:rFonts w:ascii="Times New Roman" w:hAnsi="Times New Roman" w:cs="Times New Roman"/>
          <w:sz w:val="28"/>
          <w:szCs w:val="28"/>
        </w:rPr>
        <w:t xml:space="preserve">) складають </w:t>
      </w:r>
      <w:r>
        <w:rPr>
          <w:rFonts w:ascii="Times New Roman" w:hAnsi="Times New Roman" w:cs="Times New Roman"/>
          <w:sz w:val="28"/>
          <w:szCs w:val="28"/>
          <w:lang w:val="uk-UA"/>
        </w:rPr>
        <w:t>інспектора</w:t>
      </w:r>
      <w:r w:rsidRPr="008E7872">
        <w:rPr>
          <w:rFonts w:ascii="Times New Roman" w:hAnsi="Times New Roman" w:cs="Times New Roman"/>
          <w:sz w:val="28"/>
          <w:szCs w:val="28"/>
        </w:rPr>
        <w:t>.</w:t>
      </w:r>
      <w:r>
        <w:rPr>
          <w:rFonts w:ascii="Times New Roman" w:hAnsi="Times New Roman" w:cs="Times New Roman"/>
          <w:sz w:val="28"/>
          <w:szCs w:val="28"/>
          <w:lang w:val="uk-UA"/>
        </w:rPr>
        <w:t xml:space="preserve"> З 2020 року штат зріс на 6 чоловік, це повʼязано з розширенням діяльності компанії.</w:t>
      </w:r>
      <w:r w:rsidR="004B1D89" w:rsidRPr="004A1ECC">
        <w:rPr>
          <w:rFonts w:ascii="Helvetica Neue" w:eastAsia="Times New Roman" w:hAnsi="Helvetica Neue" w:cs="Times New Roman"/>
          <w:color w:val="1F1F1F"/>
          <w:kern w:val="0"/>
          <w:sz w:val="24"/>
          <w:szCs w:val="24"/>
          <w:lang w:val="uk-UA" w:eastAsia="ru-RU"/>
        </w:rPr>
        <w:t xml:space="preserve"> </w:t>
      </w:r>
      <w:r w:rsidR="004B1D89" w:rsidRPr="004B1D89">
        <w:rPr>
          <w:rFonts w:ascii="Times New Roman" w:hAnsi="Times New Roman" w:cs="Times New Roman"/>
          <w:sz w:val="28"/>
          <w:szCs w:val="28"/>
        </w:rPr>
        <w:t>Аналіз стажу працівників за різними посадами може допомогти визначити, чи є достатньо працівників з необхідним досвідом, щоб виконувати ці посади.</w:t>
      </w:r>
    </w:p>
    <w:p w:rsidR="008E7872" w:rsidRPr="008E7872" w:rsidRDefault="008E7872" w:rsidP="008E7872">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760074">
        <w:rPr>
          <w:rFonts w:ascii="Times New Roman" w:hAnsi="Times New Roman" w:cs="Times New Roman"/>
          <w:sz w:val="28"/>
          <w:szCs w:val="28"/>
          <w:lang w:val="uk-UA"/>
        </w:rPr>
        <w:t>2.3</w:t>
      </w:r>
      <w:r>
        <w:rPr>
          <w:rFonts w:ascii="Times New Roman" w:hAnsi="Times New Roman" w:cs="Times New Roman"/>
          <w:sz w:val="28"/>
          <w:szCs w:val="28"/>
          <w:lang w:val="uk-UA"/>
        </w:rPr>
        <w:t>. Штат ТОВ «ПРОКОНТРОЛ»</w:t>
      </w:r>
    </w:p>
    <w:tbl>
      <w:tblPr>
        <w:tblStyle w:val="a9"/>
        <w:tblW w:w="0" w:type="auto"/>
        <w:tblLook w:val="04A0"/>
      </w:tblPr>
      <w:tblGrid>
        <w:gridCol w:w="3209"/>
        <w:gridCol w:w="3209"/>
        <w:gridCol w:w="3209"/>
      </w:tblGrid>
      <w:tr w:rsidR="006363DB" w:rsidTr="006363DB">
        <w:tc>
          <w:tcPr>
            <w:tcW w:w="3209" w:type="dxa"/>
          </w:tcPr>
          <w:p w:rsidR="006363DB" w:rsidRDefault="006363DB"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Посада</w:t>
            </w:r>
          </w:p>
        </w:tc>
        <w:tc>
          <w:tcPr>
            <w:tcW w:w="3209" w:type="dxa"/>
          </w:tcPr>
          <w:p w:rsidR="006363DB" w:rsidRDefault="006363DB" w:rsidP="00FD7028">
            <w:pPr>
              <w:spacing w:line="360" w:lineRule="auto"/>
              <w:jc w:val="both"/>
              <w:rPr>
                <w:rFonts w:ascii="Times New Roman" w:hAnsi="Times New Roman" w:cs="Times New Roman"/>
                <w:sz w:val="28"/>
                <w:szCs w:val="28"/>
                <w:lang w:val="uk-UA"/>
              </w:rPr>
            </w:pPr>
            <w:r w:rsidRPr="006363DB">
              <w:rPr>
                <w:rFonts w:ascii="Times New Roman" w:hAnsi="Times New Roman" w:cs="Times New Roman"/>
                <w:sz w:val="28"/>
                <w:szCs w:val="28"/>
              </w:rPr>
              <w:t>Стаж роботи в організації, років</w:t>
            </w:r>
          </w:p>
        </w:tc>
        <w:tc>
          <w:tcPr>
            <w:tcW w:w="3209" w:type="dxa"/>
          </w:tcPr>
          <w:p w:rsidR="006363DB" w:rsidRDefault="006363DB" w:rsidP="00FD7028">
            <w:pPr>
              <w:spacing w:line="360" w:lineRule="auto"/>
              <w:jc w:val="both"/>
              <w:rPr>
                <w:rFonts w:ascii="Times New Roman" w:hAnsi="Times New Roman" w:cs="Times New Roman"/>
                <w:sz w:val="28"/>
                <w:szCs w:val="28"/>
                <w:lang w:val="uk-UA"/>
              </w:rPr>
            </w:pPr>
            <w:r w:rsidRPr="006363DB">
              <w:rPr>
                <w:rFonts w:ascii="Times New Roman" w:hAnsi="Times New Roman" w:cs="Times New Roman"/>
                <w:sz w:val="28"/>
                <w:szCs w:val="28"/>
              </w:rPr>
              <w:t>Стаж роботи на посаді, років</w:t>
            </w:r>
          </w:p>
        </w:tc>
      </w:tr>
      <w:tr w:rsidR="006363DB" w:rsidTr="006363DB">
        <w:tc>
          <w:tcPr>
            <w:tcW w:w="3209" w:type="dxa"/>
          </w:tcPr>
          <w:p w:rsidR="006363DB" w:rsidRDefault="006363DB" w:rsidP="00FD7028">
            <w:pPr>
              <w:spacing w:line="360" w:lineRule="auto"/>
              <w:jc w:val="both"/>
              <w:rPr>
                <w:rFonts w:ascii="Times New Roman" w:hAnsi="Times New Roman" w:cs="Times New Roman"/>
                <w:sz w:val="28"/>
                <w:szCs w:val="28"/>
                <w:lang w:val="uk-UA"/>
              </w:rPr>
            </w:pPr>
            <w:r w:rsidRPr="006363DB">
              <w:rPr>
                <w:rFonts w:ascii="Times New Roman" w:hAnsi="Times New Roman" w:cs="Times New Roman"/>
                <w:sz w:val="28"/>
                <w:szCs w:val="28"/>
              </w:rPr>
              <w:t>Генеральний директор</w:t>
            </w:r>
          </w:p>
        </w:tc>
        <w:tc>
          <w:tcPr>
            <w:tcW w:w="3209" w:type="dxa"/>
          </w:tcPr>
          <w:p w:rsidR="006363DB" w:rsidRDefault="006363DB"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3209" w:type="dxa"/>
          </w:tcPr>
          <w:p w:rsidR="006363DB" w:rsidRDefault="006363DB"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8E7872">
              <w:rPr>
                <w:rFonts w:ascii="Times New Roman" w:hAnsi="Times New Roman" w:cs="Times New Roman"/>
                <w:sz w:val="28"/>
                <w:szCs w:val="28"/>
                <w:lang w:val="uk-UA"/>
              </w:rPr>
              <w:t>5</w:t>
            </w:r>
          </w:p>
        </w:tc>
      </w:tr>
      <w:tr w:rsidR="006363DB" w:rsidTr="006363DB">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Комерційний директор</w:t>
            </w:r>
          </w:p>
        </w:tc>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6363DB" w:rsidTr="006363DB">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Заступник директора</w:t>
            </w:r>
          </w:p>
        </w:tc>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6363DB" w:rsidTr="006363DB">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Директор відділу якості</w:t>
            </w:r>
          </w:p>
        </w:tc>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6363DB" w:rsidTr="006363DB">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Інспектора, водії, менеджера, лабораторія</w:t>
            </w:r>
          </w:p>
        </w:tc>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середньому 3 роки</w:t>
            </w:r>
          </w:p>
        </w:tc>
        <w:tc>
          <w:tcPr>
            <w:tcW w:w="3209" w:type="dxa"/>
          </w:tcPr>
          <w:p w:rsidR="006363DB" w:rsidRDefault="008E7872" w:rsidP="00FD70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середньому 7 років</w:t>
            </w:r>
          </w:p>
        </w:tc>
      </w:tr>
    </w:tbl>
    <w:p w:rsidR="008E7872" w:rsidRPr="002B4B7A" w:rsidRDefault="008E7872" w:rsidP="008E7872">
      <w:pPr>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Складено автором на основі даних компанії</w:t>
      </w:r>
    </w:p>
    <w:p w:rsidR="00EB1D23" w:rsidRDefault="00586B7C" w:rsidP="00D9158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586B7C">
        <w:rPr>
          <w:rFonts w:ascii="Times New Roman" w:hAnsi="Times New Roman" w:cs="Times New Roman"/>
          <w:sz w:val="28"/>
          <w:szCs w:val="28"/>
          <w:lang w:val="uk-UA"/>
        </w:rPr>
        <w:t>При розширенні обсягів діяльності і модернізації технічної бази компанії виникає необхідність не лише у збільшенні кількості працівників, але й у підвищенні їхнього рівня кваліфікації. Ця ситуація вимагає збільшення інвестицій у розвиток людського капіталу.</w:t>
      </w:r>
    </w:p>
    <w:p w:rsidR="00586B7C" w:rsidRDefault="00586B7C" w:rsidP="00D9158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усіх працівників не має вищої освіти тільки 1 чоловік – водій, усі інші мають повну вищу освіту. Проте за своєю спеціальністю по освіті працюють лише 4 людини, усі інші або проходили певне навчання або вчились вже безпосередньо на своїх минулих місцях роботи. З мого погляду, підприємство зацікавлено у професійному розвитку своїх працівників. Також вони з радістю навча</w:t>
      </w:r>
      <w:r w:rsidR="00E768D1">
        <w:rPr>
          <w:rFonts w:ascii="Times New Roman" w:hAnsi="Times New Roman" w:cs="Times New Roman"/>
          <w:sz w:val="28"/>
          <w:szCs w:val="28"/>
          <w:lang w:val="uk-UA"/>
        </w:rPr>
        <w:t>ю</w:t>
      </w:r>
      <w:r>
        <w:rPr>
          <w:rFonts w:ascii="Times New Roman" w:hAnsi="Times New Roman" w:cs="Times New Roman"/>
          <w:sz w:val="28"/>
          <w:szCs w:val="28"/>
          <w:lang w:val="uk-UA"/>
        </w:rPr>
        <w:t>ть специфіки своєї роботи нову людину.</w:t>
      </w:r>
    </w:p>
    <w:p w:rsidR="00E768D1" w:rsidRDefault="00E768D1" w:rsidP="00D9158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Плинність кадрів у підприємства невелика, у 2022 році пішов один співробітник через повномасштабне вторгнення і переїзд закордон. Більшість співробітників працюють не в офісі, а в різних частинах України на перевірках вантажів. Так наприклад, 2 чоловіки працюють в Одеській області, 5 чоловік на Закарпатті. Спілкування з такими працівниками відбувається або безпосередньо за телефоном або месенджерами. </w:t>
      </w:r>
    </w:p>
    <w:p w:rsidR="00DD7A25" w:rsidRPr="00EB4FC0" w:rsidRDefault="00EB4FC0" w:rsidP="00EB4FC0">
      <w:pPr>
        <w:spacing w:after="0" w:line="360" w:lineRule="auto"/>
        <w:ind w:firstLine="720"/>
        <w:jc w:val="both"/>
        <w:rPr>
          <w:rFonts w:ascii="Times New Roman" w:hAnsi="Times New Roman" w:cs="Times New Roman"/>
          <w:sz w:val="28"/>
          <w:szCs w:val="28"/>
          <w:lang w:val="uk-UA"/>
        </w:rPr>
      </w:pPr>
      <w:r w:rsidRPr="00EB4FC0">
        <w:rPr>
          <w:rFonts w:ascii="Times New Roman" w:hAnsi="Times New Roman" w:cs="Times New Roman"/>
          <w:sz w:val="28"/>
          <w:szCs w:val="28"/>
          <w:lang w:val="uk-UA"/>
        </w:rPr>
        <w:t>Підприємство свідчить про позитивний розвиток і зростання, що вимагає збільшення кількості працівників та підвищення їхньої кваліфікації. Спеціалізація працівників і їх вищий рівень освіти свідчать про серйозний підхід до професійного розвитку. Незважаючи на децентралізоване розташування працівників, плинність кадрів на підприємстві невелика, що сприяє збереженню корпоративного досвіду та стійкості кадрового складу.</w:t>
      </w:r>
    </w:p>
    <w:p w:rsidR="00DD7A25" w:rsidRPr="004A1ECC" w:rsidRDefault="00DD7A25" w:rsidP="00EB4FC0">
      <w:pPr>
        <w:spacing w:after="0" w:line="360" w:lineRule="auto"/>
        <w:jc w:val="both"/>
        <w:rPr>
          <w:rFonts w:ascii="Times New Roman" w:hAnsi="Times New Roman" w:cs="Times New Roman"/>
          <w:sz w:val="28"/>
          <w:szCs w:val="28"/>
          <w:lang w:val="uk-UA"/>
        </w:rPr>
      </w:pPr>
    </w:p>
    <w:p w:rsidR="00DD7A25" w:rsidRDefault="00DD7A25" w:rsidP="00D91584">
      <w:pPr>
        <w:spacing w:after="0" w:line="360" w:lineRule="auto"/>
        <w:ind w:firstLine="720"/>
        <w:jc w:val="both"/>
        <w:rPr>
          <w:rFonts w:ascii="Times New Roman" w:hAnsi="Times New Roman" w:cs="Times New Roman"/>
          <w:b/>
          <w:bCs/>
          <w:sz w:val="28"/>
          <w:szCs w:val="28"/>
        </w:rPr>
      </w:pPr>
      <w:r w:rsidRPr="00DD7A25">
        <w:rPr>
          <w:rFonts w:ascii="Times New Roman" w:hAnsi="Times New Roman" w:cs="Times New Roman"/>
          <w:b/>
          <w:bCs/>
          <w:sz w:val="28"/>
          <w:szCs w:val="28"/>
        </w:rPr>
        <w:t>2.3 Аналіз ефективності інвестицій в людський капітал ТОВ «</w:t>
      </w:r>
      <w:r>
        <w:rPr>
          <w:rFonts w:ascii="Times New Roman" w:hAnsi="Times New Roman" w:cs="Times New Roman"/>
          <w:b/>
          <w:bCs/>
          <w:sz w:val="28"/>
          <w:szCs w:val="28"/>
          <w:lang w:val="uk-UA"/>
        </w:rPr>
        <w:t>ПРОКОНТРОЛ</w:t>
      </w:r>
      <w:r w:rsidRPr="00DD7A25">
        <w:rPr>
          <w:rFonts w:ascii="Times New Roman" w:hAnsi="Times New Roman" w:cs="Times New Roman"/>
          <w:b/>
          <w:bCs/>
          <w:sz w:val="28"/>
          <w:szCs w:val="28"/>
        </w:rPr>
        <w:t>»</w:t>
      </w:r>
    </w:p>
    <w:p w:rsidR="00355362" w:rsidRPr="00DD7A25" w:rsidRDefault="00355362" w:rsidP="00D91584">
      <w:pPr>
        <w:spacing w:after="0" w:line="360" w:lineRule="auto"/>
        <w:ind w:firstLine="720"/>
        <w:jc w:val="both"/>
        <w:rPr>
          <w:rFonts w:ascii="Times New Roman" w:hAnsi="Times New Roman" w:cs="Times New Roman"/>
          <w:b/>
          <w:bCs/>
          <w:sz w:val="28"/>
          <w:szCs w:val="28"/>
        </w:rPr>
      </w:pPr>
    </w:p>
    <w:p w:rsidR="00D91584" w:rsidRPr="00DA08A4" w:rsidRDefault="00DA08A4" w:rsidP="00D91584">
      <w:pPr>
        <w:spacing w:after="0" w:line="360" w:lineRule="auto"/>
        <w:ind w:firstLine="720"/>
        <w:jc w:val="both"/>
        <w:rPr>
          <w:rFonts w:ascii="Times New Roman" w:hAnsi="Times New Roman" w:cs="Times New Roman"/>
          <w:sz w:val="28"/>
          <w:szCs w:val="28"/>
        </w:rPr>
      </w:pPr>
      <w:r w:rsidRPr="00DA08A4">
        <w:rPr>
          <w:rFonts w:ascii="Times New Roman" w:hAnsi="Times New Roman" w:cs="Times New Roman"/>
          <w:sz w:val="28"/>
          <w:szCs w:val="28"/>
        </w:rPr>
        <w:t>Корпоративне інвестування в людський капітал є критичним для успіху підприємств у сучасному світі. Це означає, що компанії активно інвестують у розвиток та підвищення кваліфікації свого персоналу.</w:t>
      </w:r>
    </w:p>
    <w:p w:rsidR="00D91584" w:rsidRPr="00A1031A" w:rsidRDefault="00DA08A4" w:rsidP="00D91584">
      <w:pPr>
        <w:spacing w:after="0" w:line="360" w:lineRule="auto"/>
        <w:ind w:firstLine="720"/>
        <w:jc w:val="both"/>
        <w:rPr>
          <w:rFonts w:ascii="Times New Roman" w:hAnsi="Times New Roman" w:cs="Times New Roman"/>
          <w:sz w:val="28"/>
          <w:szCs w:val="28"/>
        </w:rPr>
      </w:pPr>
      <w:r w:rsidRPr="00DA08A4">
        <w:rPr>
          <w:rFonts w:ascii="Times New Roman" w:hAnsi="Times New Roman" w:cs="Times New Roman"/>
          <w:sz w:val="28"/>
          <w:szCs w:val="28"/>
        </w:rPr>
        <w:lastRenderedPageBreak/>
        <w:t>Підприємства інвестують у навчання та розвиток своїх співробітників, надаючи можливості для проходження курсів, семінарів, вебінарів і підвищення кваліфікації. Це допомагає співробітникам вдосконалювати свої навички та знання, що, в свою чергу, підвищує їхню продуктивність і внесок у компанію.</w:t>
      </w:r>
      <w:r>
        <w:rPr>
          <w:rFonts w:ascii="Times New Roman" w:hAnsi="Times New Roman" w:cs="Times New Roman"/>
          <w:sz w:val="28"/>
          <w:szCs w:val="28"/>
          <w:lang w:val="uk-UA"/>
        </w:rPr>
        <w:t xml:space="preserve"> </w:t>
      </w:r>
      <w:r w:rsidRPr="00DA08A4">
        <w:rPr>
          <w:rFonts w:ascii="Times New Roman" w:hAnsi="Times New Roman" w:cs="Times New Roman"/>
          <w:sz w:val="28"/>
          <w:szCs w:val="28"/>
        </w:rPr>
        <w:t>Корпоративні інвестиції також включають планування кар'єри, програми менторства та розвитку лідерських якостей. Це допомагає співробітникам розвиватися у компанії, зростати по службі та приносити більше користі.</w:t>
      </w:r>
      <w:r>
        <w:rPr>
          <w:rFonts w:ascii="Times New Roman" w:hAnsi="Times New Roman" w:cs="Times New Roman"/>
          <w:sz w:val="28"/>
          <w:szCs w:val="28"/>
          <w:lang w:val="uk-UA"/>
        </w:rPr>
        <w:t xml:space="preserve"> </w:t>
      </w:r>
      <w:r w:rsidRPr="00A1031A">
        <w:rPr>
          <w:rFonts w:ascii="Times New Roman" w:hAnsi="Times New Roman" w:cs="Times New Roman"/>
          <w:sz w:val="28"/>
          <w:szCs w:val="28"/>
        </w:rPr>
        <w:t>[22]</w:t>
      </w:r>
    </w:p>
    <w:p w:rsidR="000D7B20" w:rsidRDefault="000D7B20" w:rsidP="00D91584">
      <w:pPr>
        <w:spacing w:after="0" w:line="360" w:lineRule="auto"/>
        <w:ind w:firstLine="720"/>
        <w:jc w:val="both"/>
        <w:rPr>
          <w:rFonts w:ascii="Times New Roman" w:hAnsi="Times New Roman" w:cs="Times New Roman"/>
          <w:sz w:val="28"/>
          <w:szCs w:val="28"/>
        </w:rPr>
      </w:pPr>
      <w:r w:rsidRPr="000D7B20">
        <w:rPr>
          <w:rFonts w:ascii="Times New Roman" w:hAnsi="Times New Roman" w:cs="Times New Roman"/>
          <w:sz w:val="28"/>
          <w:szCs w:val="28"/>
        </w:rPr>
        <w:t>Підприємства, які інвестують у розвиток свого персоналу, стають більш конкурентоспроможними на ринку. Маючи висококваліфікований персонал, вони можуть швидше реагувати на зміни та інновації, що допомагає збільшити свій ринковий підтяг.</w:t>
      </w:r>
    </w:p>
    <w:p w:rsidR="000D7B20" w:rsidRPr="00A1031A" w:rsidRDefault="000D7B20" w:rsidP="00D91584">
      <w:pPr>
        <w:spacing w:after="0" w:line="360" w:lineRule="auto"/>
        <w:ind w:firstLine="720"/>
        <w:jc w:val="both"/>
        <w:rPr>
          <w:rFonts w:ascii="Times New Roman" w:hAnsi="Times New Roman" w:cs="Times New Roman"/>
          <w:sz w:val="28"/>
          <w:szCs w:val="28"/>
        </w:rPr>
      </w:pPr>
      <w:r w:rsidRPr="000D7B20">
        <w:rPr>
          <w:rFonts w:ascii="Times New Roman" w:hAnsi="Times New Roman" w:cs="Times New Roman"/>
          <w:sz w:val="28"/>
          <w:szCs w:val="28"/>
        </w:rPr>
        <w:t>Інвестиції в розвиток та добробут персоналу допомагають підвищити рівень задоволеності працівників. Це призводить до зменшення плинності кадрів та підвищення мотивації працівників.</w:t>
      </w:r>
    </w:p>
    <w:p w:rsidR="00FC15EA" w:rsidRPr="00FC15EA" w:rsidRDefault="00FC15EA" w:rsidP="00FC15EA">
      <w:pPr>
        <w:spacing w:after="0" w:line="360" w:lineRule="auto"/>
        <w:ind w:firstLine="720"/>
        <w:jc w:val="both"/>
        <w:rPr>
          <w:rFonts w:ascii="Times New Roman" w:hAnsi="Times New Roman" w:cs="Times New Roman"/>
          <w:sz w:val="28"/>
          <w:szCs w:val="28"/>
        </w:rPr>
      </w:pPr>
      <w:r w:rsidRPr="00A1031A">
        <w:rPr>
          <w:rFonts w:ascii="Times New Roman" w:hAnsi="Times New Roman" w:cs="Times New Roman"/>
          <w:sz w:val="28"/>
          <w:szCs w:val="28"/>
        </w:rPr>
        <w:t>В</w:t>
      </w:r>
      <w:r w:rsidRPr="00FC15EA">
        <w:rPr>
          <w:rFonts w:ascii="Times New Roman" w:hAnsi="Times New Roman" w:cs="Times New Roman"/>
          <w:sz w:val="28"/>
          <w:szCs w:val="28"/>
        </w:rPr>
        <w:t xml:space="preserve"> роботі Теда Шульца було показано, що інвестиції у освіту і здібності працівників є важливою складовою економічного росту і розвитку. Він аргументував, що людський капітал, тобто знання, навички і досвід працівників, є ключовим фактором у досягненні успішності підприємств і економічного піднесення суспільства.</w:t>
      </w:r>
    </w:p>
    <w:p w:rsidR="00FC15EA" w:rsidRPr="00FC15EA" w:rsidRDefault="00FC15EA" w:rsidP="00FC15EA">
      <w:pPr>
        <w:spacing w:after="0" w:line="360" w:lineRule="auto"/>
        <w:ind w:firstLine="720"/>
        <w:jc w:val="both"/>
        <w:rPr>
          <w:rFonts w:ascii="Times New Roman" w:hAnsi="Times New Roman" w:cs="Times New Roman"/>
          <w:sz w:val="28"/>
          <w:szCs w:val="28"/>
        </w:rPr>
      </w:pPr>
      <w:r w:rsidRPr="00FC15EA">
        <w:rPr>
          <w:rFonts w:ascii="Times New Roman" w:hAnsi="Times New Roman" w:cs="Times New Roman"/>
          <w:sz w:val="28"/>
          <w:szCs w:val="28"/>
        </w:rPr>
        <w:t xml:space="preserve">Шульц підкреслив важливість освіти як інвестиції в людський капітал. Він довів, що інвестування в освіту призводить до підвищення продуктивності праці, збільшення доходів і покращення якості життя. Це сприяє не тільки індивідуальному розвитку працівників, але й загальному розвитку суспільства. Його ідеї продовжують впливати на політику освіти і управління людським капіталом в сучасному світі. </w:t>
      </w:r>
      <w:r w:rsidR="002603FC" w:rsidRPr="00355362">
        <w:rPr>
          <w:rFonts w:ascii="Times New Roman" w:hAnsi="Times New Roman" w:cs="Times New Roman"/>
          <w:sz w:val="28"/>
          <w:szCs w:val="28"/>
        </w:rPr>
        <w:t>[23]</w:t>
      </w:r>
    </w:p>
    <w:p w:rsidR="00355362" w:rsidRPr="00355362" w:rsidRDefault="00355362" w:rsidP="00355362">
      <w:pPr>
        <w:spacing w:after="0" w:line="360" w:lineRule="auto"/>
        <w:ind w:firstLine="720"/>
        <w:jc w:val="both"/>
        <w:rPr>
          <w:rFonts w:ascii="Times New Roman" w:hAnsi="Times New Roman" w:cs="Times New Roman"/>
          <w:sz w:val="28"/>
          <w:szCs w:val="28"/>
        </w:rPr>
      </w:pPr>
      <w:r w:rsidRPr="00355362">
        <w:rPr>
          <w:rFonts w:ascii="Times New Roman" w:hAnsi="Times New Roman" w:cs="Times New Roman"/>
          <w:sz w:val="28"/>
          <w:szCs w:val="28"/>
        </w:rPr>
        <w:t>Інвестиції в людський капітал мають специфічні особливості, які відрізняють їх від інших форм інвестицій:</w:t>
      </w:r>
    </w:p>
    <w:p w:rsidR="00355362" w:rsidRPr="00355362" w:rsidRDefault="00355362" w:rsidP="00355362">
      <w:pPr>
        <w:spacing w:after="0" w:line="360" w:lineRule="auto"/>
        <w:ind w:firstLine="720"/>
        <w:jc w:val="both"/>
        <w:rPr>
          <w:rFonts w:ascii="Times New Roman" w:hAnsi="Times New Roman" w:cs="Times New Roman"/>
          <w:sz w:val="28"/>
          <w:szCs w:val="28"/>
        </w:rPr>
      </w:pPr>
      <w:r w:rsidRPr="00355362">
        <w:rPr>
          <w:rFonts w:ascii="Times New Roman" w:hAnsi="Times New Roman" w:cs="Times New Roman"/>
          <w:sz w:val="28"/>
          <w:szCs w:val="28"/>
        </w:rPr>
        <w:t xml:space="preserve">1. Віддача від інвестицій в людський капітал прямо залежить від тривалості активного працездатного періоду людини. Чим раніше розпочати інвестування в освіту та розвиток людини, тим швидше досягаються позитивні </w:t>
      </w:r>
      <w:r w:rsidRPr="00355362">
        <w:rPr>
          <w:rFonts w:ascii="Times New Roman" w:hAnsi="Times New Roman" w:cs="Times New Roman"/>
          <w:sz w:val="28"/>
          <w:szCs w:val="28"/>
        </w:rPr>
        <w:lastRenderedPageBreak/>
        <w:t>результати. Якісні інвестиції, здійснювані тривалий час, призводять до довготривалих переваг.</w:t>
      </w:r>
    </w:p>
    <w:p w:rsidR="00355362" w:rsidRPr="00355362" w:rsidRDefault="00355362" w:rsidP="00355362">
      <w:pPr>
        <w:spacing w:after="0" w:line="360" w:lineRule="auto"/>
        <w:ind w:firstLine="720"/>
        <w:jc w:val="both"/>
        <w:rPr>
          <w:rFonts w:ascii="Times New Roman" w:hAnsi="Times New Roman" w:cs="Times New Roman"/>
          <w:sz w:val="28"/>
          <w:szCs w:val="28"/>
        </w:rPr>
      </w:pPr>
      <w:r w:rsidRPr="00355362">
        <w:rPr>
          <w:rFonts w:ascii="Times New Roman" w:hAnsi="Times New Roman" w:cs="Times New Roman"/>
          <w:sz w:val="28"/>
          <w:szCs w:val="28"/>
        </w:rPr>
        <w:t>2. Крім фізичного і морального старіння, людський капітал також здатний накопичуватися та рости. Фізичне старіння пов'язане із природним процесом старіння організму та його психофізіологічних функцій. Моральне старіння полягає в зменшенні цінності отриманої освіти. Накопичення людського капіталу відбувається завдяки постійному навчанню та набутому досвіду.</w:t>
      </w:r>
    </w:p>
    <w:p w:rsidR="00355362" w:rsidRPr="00355362" w:rsidRDefault="00355362" w:rsidP="0035536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3</w:t>
      </w:r>
      <w:r w:rsidRPr="00355362">
        <w:rPr>
          <w:rFonts w:ascii="Times New Roman" w:hAnsi="Times New Roman" w:cs="Times New Roman"/>
          <w:sz w:val="28"/>
          <w:szCs w:val="28"/>
        </w:rPr>
        <w:t>. Під час формування людського капіталу має місце "ефект взаємної вигоди", коли підвищуються якості індивіда, а також того, хто надає освіту. Це призводить до зростання доходів як для особи, яка навчається, так і для викладача.</w:t>
      </w:r>
    </w:p>
    <w:p w:rsidR="00FC15EA" w:rsidRPr="00FC15EA" w:rsidRDefault="00355362" w:rsidP="0035536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4</w:t>
      </w:r>
      <w:r w:rsidRPr="00355362">
        <w:rPr>
          <w:rFonts w:ascii="Times New Roman" w:hAnsi="Times New Roman" w:cs="Times New Roman"/>
          <w:sz w:val="28"/>
          <w:szCs w:val="28"/>
        </w:rPr>
        <w:t>. У порівнянні з іншими видами інвестицій, інвестиції в людський капітал виявляються більш вигідними, як для окремих осіб, так і для суспільства в цілому.</w:t>
      </w:r>
    </w:p>
    <w:p w:rsidR="00F85BAA" w:rsidRDefault="00F85BAA" w:rsidP="00F85BAA">
      <w:pPr>
        <w:spacing w:after="0" w:line="360" w:lineRule="auto"/>
        <w:ind w:firstLine="720"/>
        <w:jc w:val="both"/>
        <w:rPr>
          <w:rFonts w:ascii="Times New Roman" w:hAnsi="Times New Roman" w:cs="Times New Roman"/>
          <w:sz w:val="28"/>
          <w:szCs w:val="28"/>
          <w:lang w:val="uk-UA"/>
        </w:rPr>
      </w:pPr>
      <w:r w:rsidRPr="00F85BAA">
        <w:rPr>
          <w:rFonts w:ascii="Times New Roman" w:hAnsi="Times New Roman" w:cs="Times New Roman"/>
          <w:sz w:val="28"/>
          <w:szCs w:val="28"/>
        </w:rPr>
        <w:t>Розглядаючи різні означення поняття "інвестиції в людський капітал", можна ідентифікувати декілька основних категорій таких інвестицій та їх різновидів.</w:t>
      </w:r>
      <w:r w:rsidR="001B00C4" w:rsidRPr="001B00C4">
        <w:rPr>
          <w:rFonts w:ascii="Times New Roman" w:hAnsi="Times New Roman" w:cs="Times New Roman"/>
          <w:sz w:val="28"/>
          <w:szCs w:val="28"/>
        </w:rPr>
        <w:t xml:space="preserve"> </w:t>
      </w:r>
      <w:r w:rsidR="001B00C4" w:rsidRPr="00375205">
        <w:rPr>
          <w:rFonts w:ascii="Times New Roman" w:hAnsi="Times New Roman" w:cs="Times New Roman"/>
          <w:sz w:val="28"/>
          <w:szCs w:val="28"/>
        </w:rPr>
        <w:t>Д</w:t>
      </w:r>
      <w:r w:rsidR="001B00C4">
        <w:rPr>
          <w:rFonts w:ascii="Times New Roman" w:hAnsi="Times New Roman" w:cs="Times New Roman"/>
          <w:sz w:val="28"/>
          <w:szCs w:val="28"/>
          <w:lang w:val="uk-UA"/>
        </w:rPr>
        <w:t>ля наочного бачення було побудовано таблицю щодо видів інвестицій</w:t>
      </w:r>
      <w:r w:rsidR="00375205">
        <w:rPr>
          <w:rFonts w:ascii="Times New Roman" w:hAnsi="Times New Roman" w:cs="Times New Roman"/>
          <w:sz w:val="28"/>
          <w:szCs w:val="28"/>
          <w:lang w:val="uk-UA"/>
        </w:rPr>
        <w:t xml:space="preserve"> (табл.4).</w:t>
      </w:r>
    </w:p>
    <w:p w:rsidR="00375205" w:rsidRDefault="00375205" w:rsidP="00375205">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760074">
        <w:rPr>
          <w:rFonts w:ascii="Times New Roman" w:hAnsi="Times New Roman" w:cs="Times New Roman"/>
          <w:sz w:val="28"/>
          <w:szCs w:val="28"/>
          <w:lang w:val="uk-UA"/>
        </w:rPr>
        <w:t>2</w:t>
      </w:r>
      <w:r>
        <w:rPr>
          <w:rFonts w:ascii="Times New Roman" w:hAnsi="Times New Roman" w:cs="Times New Roman"/>
          <w:sz w:val="28"/>
          <w:szCs w:val="28"/>
          <w:lang w:val="uk-UA"/>
        </w:rPr>
        <w:t>.</w:t>
      </w:r>
      <w:r w:rsidR="00760074">
        <w:rPr>
          <w:rFonts w:ascii="Times New Roman" w:hAnsi="Times New Roman" w:cs="Times New Roman"/>
          <w:sz w:val="28"/>
          <w:szCs w:val="28"/>
          <w:lang w:val="uk-UA"/>
        </w:rPr>
        <w:t>4</w:t>
      </w:r>
      <w:r>
        <w:rPr>
          <w:rFonts w:ascii="Times New Roman" w:hAnsi="Times New Roman" w:cs="Times New Roman"/>
          <w:sz w:val="28"/>
          <w:szCs w:val="28"/>
          <w:lang w:val="uk-UA"/>
        </w:rPr>
        <w:t xml:space="preserve"> Основні види інвестицій в людський капітал</w:t>
      </w:r>
    </w:p>
    <w:p w:rsidR="001B00C4" w:rsidRPr="00F85BAA" w:rsidRDefault="000A78E3" w:rsidP="00F85BA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rPr>
        <w:pict>
          <v:roundrect id="Скругленный прямоугольник 11" o:spid="_x0000_s1034" style="position:absolute;left:0;text-align:left;margin-left:151.25pt;margin-top:23.55pt;width:325.75pt;height:61.4pt;z-index:2516879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" fillcolor="#555 [2160]" strokecolor="black [3200]" strokeweight=".5pt">
            <v:fill color2="#313131 [2608]" rotate="t" colors="0 #9b9b9b;.5 #8e8e8e;1 #797979" focus="100%" type="gradient">
              <o:fill v:ext="view" type="gradientUnscaled"/>
            </v:fill>
            <v:stroke joinstyle="miter"/>
            <v:textbox>
              <w:txbxContent>
                <w:p w:rsidR="001B00C4" w:rsidRPr="001B00C4" w:rsidRDefault="001B00C4" w:rsidP="001B00C4">
                  <w:pPr>
                    <w:jc w:val="center"/>
                    <w:rPr>
                      <w:lang w:val="uk-UA"/>
                    </w:rPr>
                  </w:pPr>
                  <w:r>
                    <w:t>•</w:t>
                  </w:r>
                  <w:r w:rsidRPr="001B00C4">
                    <w:t>Інвестиції у подальший розвиток і підвищення кваліфікації працівників.</w:t>
                  </w:r>
                  <w:r>
                    <w:rPr>
                      <w:lang w:val="uk-UA"/>
                    </w:rPr>
                    <w:t xml:space="preserve"> </w:t>
                  </w:r>
                  <w:r w:rsidRPr="001B00C4">
                    <w:t>Інвестиції в програми менторингу та керівництва</w:t>
                  </w:r>
                  <w:r>
                    <w:rPr>
                      <w:lang w:val="uk-UA"/>
                    </w:rPr>
                    <w:t xml:space="preserve"> Т</w:t>
                  </w:r>
                  <w:r w:rsidRPr="001B00C4">
                    <w:t>ренінги, курси, менторинг, кар'єрні програми</w:t>
                  </w:r>
                </w:p>
                <w:p w:rsidR="001B00C4" w:rsidRDefault="001B00C4" w:rsidP="001B00C4">
                  <w:pPr>
                    <w:jc w:val="center"/>
                  </w:pPr>
                </w:p>
              </w:txbxContent>
            </v:textbox>
          </v:roundrect>
        </w:pict>
      </w:r>
      <w:r>
        <w:rPr>
          <w:rFonts w:ascii="Times New Roman" w:hAnsi="Times New Roman" w:cs="Times New Roman"/>
          <w:noProof/>
          <w:sz w:val="28"/>
          <w:szCs w:val="28"/>
        </w:rPr>
        <w:pict>
          <v:roundrect id="Скругленный прямоугольник 10" o:spid="_x0000_s1035" style="position:absolute;left:0;text-align:left;margin-left:11.65pt;margin-top:17.4pt;width:139.6pt;height:67.6pt;z-index:2516869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" fillcolor="#a5a5a5 [3206]" strokecolor="#181818 [486]" strokeweight="1pt">
            <v:stroke joinstyle="miter"/>
            <v:textbox>
              <w:txbxContent>
                <w:p w:rsidR="001B00C4" w:rsidRPr="001B00C4" w:rsidRDefault="001B00C4" w:rsidP="001B00C4">
                  <w:pPr>
                    <w:jc w:val="center"/>
                    <w:rPr>
                      <w:rFonts w:ascii="Times New Roman" w:hAnsi="Times New Roman" w:cs="Times New Roman"/>
                      <w:sz w:val="32"/>
                      <w:szCs w:val="32"/>
                      <w:lang w:val="uk-UA"/>
                    </w:rPr>
                  </w:pPr>
                  <w:r w:rsidRPr="001B00C4">
                    <w:rPr>
                      <w:rFonts w:ascii="Times New Roman" w:hAnsi="Times New Roman" w:cs="Times New Roman"/>
                      <w:sz w:val="32"/>
                      <w:szCs w:val="32"/>
                      <w:lang w:val="uk-UA"/>
                    </w:rPr>
                    <w:t>Інвестиції в освіту</w:t>
                  </w:r>
                </w:p>
              </w:txbxContent>
            </v:textbox>
          </v:roundrect>
        </w:pict>
      </w:r>
    </w:p>
    <w:p w:rsidR="00F85BAA" w:rsidRPr="00F85BAA" w:rsidRDefault="00F85BAA" w:rsidP="00F85BAA">
      <w:pPr>
        <w:spacing w:after="0" w:line="360" w:lineRule="auto"/>
        <w:ind w:firstLine="720"/>
        <w:jc w:val="both"/>
        <w:rPr>
          <w:rFonts w:ascii="Times New Roman" w:hAnsi="Times New Roman" w:cs="Times New Roman"/>
          <w:sz w:val="28"/>
          <w:szCs w:val="28"/>
        </w:rPr>
      </w:pPr>
    </w:p>
    <w:p w:rsidR="00D91584" w:rsidRPr="00DC7E27" w:rsidRDefault="00D91584" w:rsidP="00D91584">
      <w:pPr>
        <w:spacing w:after="0" w:line="360" w:lineRule="auto"/>
        <w:ind w:firstLine="720"/>
        <w:jc w:val="both"/>
        <w:rPr>
          <w:rFonts w:ascii="Times New Roman" w:hAnsi="Times New Roman" w:cs="Times New Roman"/>
          <w:sz w:val="28"/>
          <w:szCs w:val="28"/>
          <w:lang w:val="uk-UA"/>
        </w:rPr>
      </w:pPr>
    </w:p>
    <w:p w:rsidR="006E3D63" w:rsidRDefault="006E3D63" w:rsidP="00D91584">
      <w:pPr>
        <w:spacing w:after="0" w:line="360" w:lineRule="auto"/>
        <w:ind w:firstLine="720"/>
        <w:jc w:val="both"/>
        <w:rPr>
          <w:rFonts w:ascii="Times New Roman" w:hAnsi="Times New Roman" w:cs="Times New Roman"/>
          <w:sz w:val="28"/>
          <w:szCs w:val="28"/>
        </w:rPr>
      </w:pPr>
    </w:p>
    <w:p w:rsidR="006E3D63" w:rsidRDefault="000A78E3" w:rsidP="00D91584">
      <w:pPr>
        <w:spacing w:after="0" w:line="360" w:lineRule="auto"/>
        <w:ind w:firstLine="720"/>
        <w:jc w:val="both"/>
        <w:rPr>
          <w:rFonts w:ascii="Times New Roman" w:hAnsi="Times New Roman" w:cs="Times New Roman"/>
          <w:sz w:val="28"/>
          <w:szCs w:val="28"/>
        </w:rPr>
      </w:pPr>
      <w:r>
        <w:rPr>
          <w:rFonts w:ascii="Times New Roman" w:hAnsi="Times New Roman" w:cs="Times New Roman"/>
          <w:noProof/>
          <w:sz w:val="28"/>
          <w:szCs w:val="28"/>
        </w:rPr>
        <w:pict>
          <v:roundrect id="_x0000_s1036" style="position:absolute;left:0;text-align:left;margin-left:151.25pt;margin-top:10.35pt;width:325.75pt;height:67.55pt;z-index:2516920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" fillcolor="#555 [2160]" strokecolor="black [3200]" strokeweight=".5pt">
            <v:fill color2="#313131 [2608]" rotate="t" colors="0 #9b9b9b;.5 #8e8e8e;1 #797979" focus="100%" type="gradient">
              <o:fill v:ext="view" type="gradientUnscaled"/>
            </v:fill>
            <v:stroke joinstyle="miter"/>
            <v:textbox>
              <w:txbxContent>
                <w:p w:rsidR="00762879" w:rsidRPr="00762879" w:rsidRDefault="001B00C4" w:rsidP="00762879">
                  <w:pPr>
                    <w:spacing w:line="240" w:lineRule="auto"/>
                    <w:jc w:val="center"/>
                    <w:rPr>
                      <w:sz w:val="21"/>
                      <w:szCs w:val="21"/>
                    </w:rPr>
                  </w:pPr>
                  <w:r w:rsidRPr="00762879">
                    <w:rPr>
                      <w:sz w:val="21"/>
                      <w:szCs w:val="21"/>
                    </w:rPr>
                    <w:t>•</w:t>
                  </w:r>
                  <w:r w:rsidRPr="00762879">
                    <w:rPr>
                      <w:sz w:val="21"/>
                      <w:szCs w:val="21"/>
                      <w:lang w:val="uk-UA"/>
                    </w:rPr>
                    <w:t>Медичне страхування.</w:t>
                  </w:r>
                  <w:r w:rsidR="00762879">
                    <w:rPr>
                      <w:sz w:val="21"/>
                      <w:szCs w:val="21"/>
                      <w:lang w:val="uk-UA"/>
                    </w:rPr>
                    <w:t xml:space="preserve"> </w:t>
                  </w:r>
                  <w:r w:rsidRPr="00762879">
                    <w:rPr>
                      <w:sz w:val="21"/>
                      <w:szCs w:val="21"/>
                      <w:lang w:val="uk-UA"/>
                    </w:rPr>
                    <w:t>Оплата спортзалів для працівників</w:t>
                  </w:r>
                  <w:r w:rsidR="00762879" w:rsidRPr="00762879">
                    <w:rPr>
                      <w:sz w:val="21"/>
                      <w:szCs w:val="21"/>
                      <w:lang w:val="uk-UA"/>
                    </w:rPr>
                    <w:t xml:space="preserve">. </w:t>
                  </w:r>
                  <w:r w:rsidR="00762879">
                    <w:rPr>
                      <w:sz w:val="21"/>
                      <w:szCs w:val="21"/>
                      <w:lang w:val="uk-UA"/>
                    </w:rPr>
                    <w:t xml:space="preserve">Можливість оплачувати здорові обіди для співробітників. </w:t>
                  </w:r>
                  <w:r w:rsidR="00762879" w:rsidRPr="00762879">
                    <w:rPr>
                      <w:sz w:val="21"/>
                      <w:szCs w:val="21"/>
                    </w:rPr>
                    <w:t>Інвестиції в психологічну підтримку працівників, зокрема проведення тренінгів і консультаці</w:t>
                  </w:r>
                </w:p>
                <w:p w:rsidR="00762879" w:rsidRPr="00762879" w:rsidRDefault="00762879" w:rsidP="00762879">
                  <w:pPr>
                    <w:spacing w:line="240" w:lineRule="auto"/>
                    <w:jc w:val="center"/>
                    <w:rPr>
                      <w:sz w:val="21"/>
                      <w:szCs w:val="21"/>
                    </w:rPr>
                  </w:pPr>
                </w:p>
                <w:p w:rsidR="00762879" w:rsidRPr="00762879" w:rsidRDefault="00762879" w:rsidP="00762879">
                  <w:pPr>
                    <w:spacing w:line="240" w:lineRule="auto"/>
                    <w:jc w:val="center"/>
                    <w:rPr>
                      <w:b/>
                      <w:bCs/>
                      <w:sz w:val="21"/>
                      <w:szCs w:val="21"/>
                      <w:lang w:val="uk-UA"/>
                    </w:rPr>
                  </w:pPr>
                </w:p>
                <w:p w:rsidR="00762879" w:rsidRPr="001B00C4" w:rsidRDefault="00762879" w:rsidP="00762879">
                  <w:pPr>
                    <w:spacing w:line="240" w:lineRule="auto"/>
                    <w:jc w:val="center"/>
                    <w:rPr>
                      <w:lang w:val="uk-UA"/>
                    </w:rPr>
                  </w:pPr>
                </w:p>
                <w:p w:rsidR="001B00C4" w:rsidRDefault="001B00C4" w:rsidP="00762879">
                  <w:pPr>
                    <w:spacing w:line="160" w:lineRule="exact"/>
                    <w:jc w:val="center"/>
                  </w:pPr>
                </w:p>
              </w:txbxContent>
            </v:textbox>
          </v:roundrect>
        </w:pict>
      </w:r>
      <w:r>
        <w:rPr>
          <w:rFonts w:ascii="Times New Roman" w:hAnsi="Times New Roman" w:cs="Times New Roman"/>
          <w:noProof/>
          <w:sz w:val="28"/>
          <w:szCs w:val="28"/>
        </w:rPr>
        <w:pict>
          <v:roundrect id="_x0000_s1037" style="position:absolute;left:0;text-align:left;margin-left:11.4pt;margin-top:10.5pt;width:139.6pt;height:67.6pt;z-index:2516899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" fillcolor="#a5a5a5 [3206]" strokecolor="#181818 [486]" strokeweight="1pt">
            <v:stroke joinstyle="miter"/>
            <v:textbox>
              <w:txbxContent>
                <w:p w:rsidR="001B00C4" w:rsidRPr="001B00C4" w:rsidRDefault="001B00C4" w:rsidP="001B00C4">
                  <w:pPr>
                    <w:jc w:val="center"/>
                    <w:rPr>
                      <w:rFonts w:ascii="Times New Roman" w:hAnsi="Times New Roman" w:cs="Times New Roman"/>
                      <w:sz w:val="24"/>
                      <w:szCs w:val="24"/>
                      <w:lang w:val="uk-UA"/>
                    </w:rPr>
                  </w:pPr>
                  <w:r w:rsidRPr="001B00C4">
                    <w:rPr>
                      <w:rFonts w:ascii="Times New Roman" w:hAnsi="Times New Roman" w:cs="Times New Roman"/>
                      <w:sz w:val="28"/>
                      <w:szCs w:val="28"/>
                      <w:lang w:val="uk-UA"/>
                    </w:rPr>
                    <w:t xml:space="preserve">Інвестиції в </w:t>
                  </w:r>
                  <w:r>
                    <w:rPr>
                      <w:rFonts w:ascii="Times New Roman" w:hAnsi="Times New Roman" w:cs="Times New Roman"/>
                      <w:sz w:val="28"/>
                      <w:szCs w:val="28"/>
                      <w:lang w:val="uk-UA"/>
                    </w:rPr>
                    <w:t xml:space="preserve">сферу </w:t>
                  </w:r>
                  <w:r w:rsidRPr="001B00C4">
                    <w:rPr>
                      <w:rFonts w:ascii="Times New Roman" w:hAnsi="Times New Roman" w:cs="Times New Roman"/>
                      <w:sz w:val="28"/>
                      <w:szCs w:val="28"/>
                      <w:lang w:val="uk-UA"/>
                    </w:rPr>
                    <w:t>здоровʼя</w:t>
                  </w:r>
                </w:p>
                <w:p w:rsidR="001B00C4" w:rsidRDefault="001B00C4"/>
              </w:txbxContent>
            </v:textbox>
          </v:roundrect>
        </w:pict>
      </w:r>
    </w:p>
    <w:p w:rsidR="006E3D63" w:rsidRDefault="006E3D63" w:rsidP="00D91584">
      <w:pPr>
        <w:spacing w:after="0" w:line="360" w:lineRule="auto"/>
        <w:ind w:firstLine="720"/>
        <w:jc w:val="both"/>
        <w:rPr>
          <w:rFonts w:ascii="Times New Roman" w:hAnsi="Times New Roman" w:cs="Times New Roman"/>
          <w:sz w:val="28"/>
          <w:szCs w:val="28"/>
        </w:rPr>
      </w:pPr>
    </w:p>
    <w:p w:rsidR="006E3D63" w:rsidRDefault="006E3D63" w:rsidP="00D91584">
      <w:pPr>
        <w:spacing w:after="0" w:line="360" w:lineRule="auto"/>
        <w:ind w:firstLine="720"/>
        <w:jc w:val="both"/>
        <w:rPr>
          <w:rFonts w:ascii="Times New Roman" w:hAnsi="Times New Roman" w:cs="Times New Roman"/>
          <w:sz w:val="28"/>
          <w:szCs w:val="28"/>
        </w:rPr>
      </w:pPr>
    </w:p>
    <w:p w:rsidR="00D91584" w:rsidRDefault="00D91584" w:rsidP="00D91584">
      <w:pPr>
        <w:spacing w:after="0" w:line="360" w:lineRule="auto"/>
        <w:ind w:firstLine="720"/>
        <w:jc w:val="both"/>
        <w:rPr>
          <w:rFonts w:ascii="Times New Roman" w:hAnsi="Times New Roman" w:cs="Times New Roman"/>
          <w:sz w:val="28"/>
          <w:szCs w:val="28"/>
        </w:rPr>
      </w:pPr>
    </w:p>
    <w:p w:rsidR="0037603D" w:rsidRPr="00DC28F5" w:rsidRDefault="000A78E3" w:rsidP="00D9158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noProof/>
          <w:sz w:val="28"/>
          <w:szCs w:val="28"/>
        </w:rPr>
        <w:pict>
          <v:roundrect id="_x0000_s1038" style="position:absolute;left:0;text-align:left;margin-left:155.65pt;margin-top:12.95pt;width:321.35pt;height:60.5pt;z-index:2516961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" fillcolor="#555 [2160]" strokecolor="black [3200]" strokeweight=".5pt">
            <v:fill color2="#313131 [2608]" rotate="t" colors="0 #9b9b9b;.5 #8e8e8e;1 #797979" focus="100%" type="gradient">
              <o:fill v:ext="view" type="gradientUnscaled"/>
            </v:fill>
            <v:stroke joinstyle="miter"/>
            <v:textbox>
              <w:txbxContent>
                <w:p w:rsidR="00375205" w:rsidRDefault="00375205" w:rsidP="00375205">
                  <w:pPr>
                    <w:spacing w:line="240" w:lineRule="auto"/>
                    <w:jc w:val="center"/>
                    <w:rPr>
                      <w:sz w:val="21"/>
                      <w:szCs w:val="21"/>
                      <w:lang w:val="uk-UA"/>
                    </w:rPr>
                  </w:pPr>
                  <w:r>
                    <w:rPr>
                      <w:sz w:val="21"/>
                      <w:szCs w:val="21"/>
                      <w:lang w:val="uk-UA"/>
                    </w:rPr>
                    <w:t>Оплачування проїзду співробітникам</w:t>
                  </w:r>
                </w:p>
                <w:p w:rsidR="00375205" w:rsidRPr="00762879" w:rsidRDefault="00375205" w:rsidP="00375205">
                  <w:pPr>
                    <w:spacing w:line="240" w:lineRule="auto"/>
                    <w:jc w:val="center"/>
                    <w:rPr>
                      <w:sz w:val="21"/>
                      <w:szCs w:val="21"/>
                      <w:lang w:val="uk-UA"/>
                    </w:rPr>
                  </w:pPr>
                  <w:r>
                    <w:rPr>
                      <w:sz w:val="21"/>
                      <w:szCs w:val="21"/>
                      <w:lang w:val="uk-UA"/>
                    </w:rPr>
                    <w:t>Оплачування житла та переїзду відряджень</w:t>
                  </w:r>
                </w:p>
                <w:p w:rsidR="00375205" w:rsidRPr="00762879" w:rsidRDefault="00375205" w:rsidP="00375205">
                  <w:pPr>
                    <w:spacing w:line="240" w:lineRule="auto"/>
                    <w:jc w:val="center"/>
                    <w:rPr>
                      <w:b/>
                      <w:bCs/>
                      <w:sz w:val="21"/>
                      <w:szCs w:val="21"/>
                      <w:lang w:val="uk-UA"/>
                    </w:rPr>
                  </w:pPr>
                </w:p>
                <w:p w:rsidR="00375205" w:rsidRPr="001B00C4" w:rsidRDefault="00375205" w:rsidP="00375205">
                  <w:pPr>
                    <w:spacing w:line="240" w:lineRule="auto"/>
                    <w:jc w:val="center"/>
                    <w:rPr>
                      <w:lang w:val="uk-UA"/>
                    </w:rPr>
                  </w:pPr>
                </w:p>
                <w:p w:rsidR="00375205" w:rsidRDefault="00375205" w:rsidP="00375205">
                  <w:pPr>
                    <w:spacing w:line="160" w:lineRule="exact"/>
                    <w:jc w:val="center"/>
                  </w:pPr>
                </w:p>
              </w:txbxContent>
            </v:textbox>
          </v:roundrect>
        </w:pict>
      </w:r>
      <w:r>
        <w:rPr>
          <w:rFonts w:ascii="Times New Roman" w:hAnsi="Times New Roman" w:cs="Times New Roman"/>
          <w:noProof/>
          <w:sz w:val="28"/>
          <w:szCs w:val="28"/>
        </w:rPr>
        <w:pict>
          <v:roundrect id="_x0000_s1039" style="position:absolute;left:0;text-align:left;margin-left:16.7pt;margin-top:7.4pt;width:139.6pt;height:67.6pt;z-index:2516940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" fillcolor="#a5a5a5 [3206]" strokecolor="#181818 [486]" strokeweight="1pt">
            <v:stroke joinstyle="miter"/>
            <v:textbox>
              <w:txbxContent>
                <w:p w:rsidR="00375205" w:rsidRPr="00375205" w:rsidRDefault="00375205" w:rsidP="00375205">
                  <w:pPr>
                    <w:spacing w:after="0" w:line="360" w:lineRule="auto"/>
                    <w:jc w:val="both"/>
                    <w:rPr>
                      <w:rFonts w:ascii="Times New Roman" w:hAnsi="Times New Roman" w:cs="Times New Roman"/>
                      <w:sz w:val="36"/>
                      <w:szCs w:val="36"/>
                    </w:rPr>
                  </w:pPr>
                  <w:r w:rsidRPr="00375205">
                    <w:rPr>
                      <w:rFonts w:ascii="Times New Roman" w:hAnsi="Times New Roman" w:cs="Times New Roman"/>
                      <w:sz w:val="28"/>
                      <w:szCs w:val="28"/>
                    </w:rPr>
                    <w:t>Інвестиції в сфері мобільності</w:t>
                  </w:r>
                </w:p>
                <w:p w:rsidR="00DC28F5" w:rsidRDefault="00DC28F5" w:rsidP="00375205">
                  <w:pPr>
                    <w:jc w:val="center"/>
                  </w:pPr>
                </w:p>
              </w:txbxContent>
            </v:textbox>
          </v:roundrect>
        </w:pict>
      </w:r>
    </w:p>
    <w:p w:rsidR="0037603D" w:rsidRDefault="0037603D" w:rsidP="00D91584">
      <w:pPr>
        <w:spacing w:after="0" w:line="360" w:lineRule="auto"/>
        <w:ind w:firstLine="720"/>
        <w:jc w:val="both"/>
        <w:rPr>
          <w:rFonts w:ascii="Times New Roman" w:hAnsi="Times New Roman" w:cs="Times New Roman"/>
          <w:sz w:val="28"/>
          <w:szCs w:val="28"/>
        </w:rPr>
      </w:pPr>
    </w:p>
    <w:p w:rsidR="0037603D" w:rsidRDefault="0037603D" w:rsidP="00D91584">
      <w:pPr>
        <w:spacing w:after="0" w:line="360" w:lineRule="auto"/>
        <w:ind w:firstLine="720"/>
        <w:jc w:val="both"/>
        <w:rPr>
          <w:rFonts w:ascii="Times New Roman" w:hAnsi="Times New Roman" w:cs="Times New Roman"/>
          <w:sz w:val="28"/>
          <w:szCs w:val="28"/>
        </w:rPr>
      </w:pPr>
    </w:p>
    <w:p w:rsidR="0037603D" w:rsidRDefault="0037603D" w:rsidP="00D91584">
      <w:pPr>
        <w:spacing w:after="0" w:line="360" w:lineRule="auto"/>
        <w:ind w:firstLine="720"/>
        <w:jc w:val="both"/>
        <w:rPr>
          <w:rFonts w:ascii="Times New Roman" w:hAnsi="Times New Roman" w:cs="Times New Roman"/>
          <w:sz w:val="28"/>
          <w:szCs w:val="28"/>
        </w:rPr>
      </w:pPr>
    </w:p>
    <w:p w:rsidR="00375205" w:rsidRPr="00A1031A" w:rsidRDefault="00375205" w:rsidP="00D9158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Складено автором на основі: [</w:t>
      </w:r>
      <w:r w:rsidRPr="00A1031A">
        <w:rPr>
          <w:rFonts w:ascii="Times New Roman" w:hAnsi="Times New Roman" w:cs="Times New Roman"/>
          <w:sz w:val="28"/>
          <w:szCs w:val="28"/>
        </w:rPr>
        <w:t>27],[28].</w:t>
      </w:r>
    </w:p>
    <w:p w:rsidR="00FF5AAD" w:rsidRDefault="00FF5AAD" w:rsidP="00FF5AAD">
      <w:pPr>
        <w:spacing w:after="0" w:line="360" w:lineRule="auto"/>
        <w:ind w:firstLine="720"/>
        <w:jc w:val="both"/>
        <w:rPr>
          <w:rFonts w:ascii="Times New Roman" w:hAnsi="Times New Roman" w:cs="Times New Roman"/>
          <w:sz w:val="28"/>
          <w:szCs w:val="28"/>
        </w:rPr>
      </w:pPr>
      <w:r w:rsidRPr="00FF5AAD">
        <w:rPr>
          <w:rFonts w:ascii="Times New Roman" w:hAnsi="Times New Roman" w:cs="Times New Roman"/>
          <w:sz w:val="28"/>
          <w:szCs w:val="28"/>
        </w:rPr>
        <w:t xml:space="preserve"> Інвестиції в освіту включають у себе витрати на навчання та розвиток працівників. Це може включати загальну освіту, спеціалізовані навчальні курси, підготовку та перепідготовку на робочому місці. Інвестуючи в освіту свого персоналу, підприємство забезпечує підвищення кваліфікації та зростання знань своїх співробітників.</w:t>
      </w:r>
    </w:p>
    <w:p w:rsidR="00C05DA0" w:rsidRDefault="00C05DA0" w:rsidP="00FF5AAD">
      <w:pPr>
        <w:spacing w:after="0" w:line="360" w:lineRule="auto"/>
        <w:ind w:firstLine="720"/>
        <w:jc w:val="both"/>
        <w:rPr>
          <w:rFonts w:ascii="Times New Roman" w:hAnsi="Times New Roman" w:cs="Times New Roman"/>
          <w:sz w:val="28"/>
          <w:szCs w:val="28"/>
        </w:rPr>
      </w:pPr>
      <w:r w:rsidRPr="00C05DA0">
        <w:rPr>
          <w:rFonts w:ascii="Times New Roman" w:hAnsi="Times New Roman" w:cs="Times New Roman"/>
          <w:sz w:val="28"/>
          <w:szCs w:val="28"/>
        </w:rPr>
        <w:t xml:space="preserve">В економічній теорії інвестиції в освіту працівників є найпоширенішою оцінкою інвестицій у зв’язку з аналізом інвестицій у людський капітал. Розвиток необхідних навичок співробітників здебільшого забезпечується двома ключовими елементами: навчанням особистості та освітою. Під підготовкою особистості можна розуміти процес формування особистості індивіда. Освіта є формою розвитку і формування особистості людини. Ці два елементи являють собою важливі компоненти діяльності управління персоналом. </w:t>
      </w:r>
    </w:p>
    <w:p w:rsidR="00C05DA0" w:rsidRPr="00C05DA0" w:rsidRDefault="00C05DA0" w:rsidP="00FF5AAD">
      <w:pPr>
        <w:spacing w:after="0" w:line="360" w:lineRule="auto"/>
        <w:ind w:firstLine="720"/>
        <w:jc w:val="both"/>
        <w:rPr>
          <w:rFonts w:ascii="Times New Roman" w:hAnsi="Times New Roman" w:cs="Times New Roman"/>
          <w:sz w:val="28"/>
          <w:szCs w:val="28"/>
        </w:rPr>
      </w:pPr>
      <w:r w:rsidRPr="00C05DA0">
        <w:rPr>
          <w:rFonts w:ascii="Times New Roman" w:hAnsi="Times New Roman" w:cs="Times New Roman"/>
          <w:sz w:val="28"/>
          <w:szCs w:val="28"/>
        </w:rPr>
        <w:t>Управління персоналом, впливаючи на поведінку та навички працівників, прагне ефективно досягати цілей у рамках стратегій компанії. У цьому процесі найважливішу роль відіграє створення належних умов для здійснення індивідуальної освіти працівників, організованого неформального навчання та якісної системи корпоративного навчання. Крім того, бізнес-система освіти в ширшому розумінні фокусується на формуванні робочих навичок і соціальних характеристик, необхідних для створення здорових особистих стосунків співробітників. Це повторюваний цикл, що базується на цілях корпоративної стратегії, а також на принципах корпоративної політики навчання.[47]</w:t>
      </w:r>
    </w:p>
    <w:p w:rsidR="00FF5AAD" w:rsidRPr="00FF5AAD" w:rsidRDefault="00FF5AAD" w:rsidP="00FF5AAD">
      <w:pPr>
        <w:spacing w:after="0" w:line="360" w:lineRule="auto"/>
        <w:ind w:firstLine="720"/>
        <w:jc w:val="both"/>
        <w:rPr>
          <w:rFonts w:ascii="Times New Roman" w:hAnsi="Times New Roman" w:cs="Times New Roman"/>
          <w:sz w:val="28"/>
          <w:szCs w:val="28"/>
        </w:rPr>
      </w:pPr>
      <w:r w:rsidRPr="00FF5AAD">
        <w:rPr>
          <w:rFonts w:ascii="Times New Roman" w:hAnsi="Times New Roman" w:cs="Times New Roman"/>
          <w:sz w:val="28"/>
          <w:szCs w:val="28"/>
        </w:rPr>
        <w:t xml:space="preserve"> </w:t>
      </w:r>
      <w:r>
        <w:rPr>
          <w:rFonts w:ascii="Times New Roman" w:hAnsi="Times New Roman" w:cs="Times New Roman"/>
          <w:sz w:val="28"/>
          <w:szCs w:val="28"/>
        </w:rPr>
        <w:t>І</w:t>
      </w:r>
      <w:r w:rsidRPr="00FF5AAD">
        <w:rPr>
          <w:rFonts w:ascii="Times New Roman" w:hAnsi="Times New Roman" w:cs="Times New Roman"/>
          <w:sz w:val="28"/>
          <w:szCs w:val="28"/>
        </w:rPr>
        <w:t>нвестиції</w:t>
      </w:r>
      <w:r>
        <w:rPr>
          <w:rFonts w:ascii="Times New Roman" w:hAnsi="Times New Roman" w:cs="Times New Roman"/>
          <w:sz w:val="28"/>
          <w:szCs w:val="28"/>
        </w:rPr>
        <w:t xml:space="preserve"> в здоровʼя</w:t>
      </w:r>
      <w:r w:rsidRPr="00FF5AAD">
        <w:rPr>
          <w:rFonts w:ascii="Times New Roman" w:hAnsi="Times New Roman" w:cs="Times New Roman"/>
          <w:sz w:val="28"/>
          <w:szCs w:val="28"/>
        </w:rPr>
        <w:t xml:space="preserve"> спрямовані на забезпечення здоров'я та фізичного благополуччя працівників. Вони включають в себе медичні послуги, профілактичні огляди, фітнес-програми, програми здорового харчування</w:t>
      </w:r>
      <w:r>
        <w:rPr>
          <w:rFonts w:ascii="Times New Roman" w:hAnsi="Times New Roman" w:cs="Times New Roman"/>
          <w:sz w:val="28"/>
          <w:szCs w:val="28"/>
          <w:lang w:val="uk-UA"/>
        </w:rPr>
        <w:t xml:space="preserve">, оплачування спортзалів, занять фітнесу </w:t>
      </w:r>
      <w:r w:rsidRPr="00FF5AAD">
        <w:rPr>
          <w:rFonts w:ascii="Times New Roman" w:hAnsi="Times New Roman" w:cs="Times New Roman"/>
          <w:sz w:val="28"/>
          <w:szCs w:val="28"/>
        </w:rPr>
        <w:t>та інші ініціативи, які сприяють збереженню та покращенню стану здоров'я працівників.</w:t>
      </w:r>
    </w:p>
    <w:p w:rsidR="00FF5AAD" w:rsidRPr="00CD224B" w:rsidRDefault="00FF5AAD" w:rsidP="00FF5AAD">
      <w:pPr>
        <w:spacing w:after="0" w:line="360" w:lineRule="auto"/>
        <w:ind w:firstLine="720"/>
        <w:jc w:val="both"/>
        <w:rPr>
          <w:rFonts w:ascii="Times New Roman" w:hAnsi="Times New Roman" w:cs="Times New Roman"/>
          <w:sz w:val="28"/>
          <w:szCs w:val="28"/>
        </w:rPr>
      </w:pPr>
      <w:r w:rsidRPr="00FF5AAD">
        <w:rPr>
          <w:rFonts w:ascii="Times New Roman" w:hAnsi="Times New Roman" w:cs="Times New Roman"/>
          <w:sz w:val="28"/>
          <w:szCs w:val="28"/>
        </w:rPr>
        <w:t xml:space="preserve">Інвестиції в мобільність включає в себе витрати на забезпечення мобільності працівників. Це може охоплювати витрати на переселення або </w:t>
      </w:r>
      <w:r w:rsidRPr="00FF5AAD">
        <w:rPr>
          <w:rFonts w:ascii="Times New Roman" w:hAnsi="Times New Roman" w:cs="Times New Roman"/>
          <w:sz w:val="28"/>
          <w:szCs w:val="28"/>
        </w:rPr>
        <w:lastRenderedPageBreak/>
        <w:t>переведення працівників з інших регіонів, включаючи витрати на переїзд та адаптацію. Також, це може включати витрати на інфраструктуру для роботи віддалено.</w:t>
      </w:r>
      <w:r w:rsidR="00CD224B" w:rsidRPr="00CD224B">
        <w:rPr>
          <w:rFonts w:ascii="Times New Roman" w:hAnsi="Times New Roman" w:cs="Times New Roman"/>
          <w:sz w:val="28"/>
          <w:szCs w:val="28"/>
        </w:rPr>
        <w:t>[29]</w:t>
      </w:r>
    </w:p>
    <w:p w:rsidR="00375205" w:rsidRDefault="00FF5AAD" w:rsidP="00FF5AAD">
      <w:pPr>
        <w:spacing w:after="0" w:line="360" w:lineRule="auto"/>
        <w:ind w:firstLine="720"/>
        <w:jc w:val="both"/>
        <w:rPr>
          <w:rFonts w:ascii="Times New Roman" w:hAnsi="Times New Roman" w:cs="Times New Roman"/>
          <w:sz w:val="28"/>
          <w:szCs w:val="28"/>
        </w:rPr>
      </w:pPr>
      <w:r w:rsidRPr="00FF5AAD">
        <w:rPr>
          <w:rFonts w:ascii="Times New Roman" w:hAnsi="Times New Roman" w:cs="Times New Roman"/>
          <w:sz w:val="28"/>
          <w:szCs w:val="28"/>
        </w:rPr>
        <w:t>Інвестуючи в ці аспекти, підприємство демонструє свою готовність підтримувати та розвивати свій персонал, забезпечуючи їх освітою, здоров'ям та мобільністю. Це може призвести до покращення ефективності та задоволеності працівників, а також зменшення текучості кадрів.</w:t>
      </w:r>
    </w:p>
    <w:p w:rsidR="00A153AF" w:rsidRPr="00A153AF" w:rsidRDefault="00A153AF" w:rsidP="00A153AF">
      <w:pPr>
        <w:spacing w:after="0" w:line="360" w:lineRule="auto"/>
        <w:ind w:firstLine="720"/>
        <w:jc w:val="both"/>
        <w:rPr>
          <w:rFonts w:ascii="Times New Roman" w:hAnsi="Times New Roman" w:cs="Times New Roman"/>
          <w:sz w:val="28"/>
          <w:szCs w:val="28"/>
        </w:rPr>
      </w:pPr>
      <w:r w:rsidRPr="00A153AF">
        <w:rPr>
          <w:rFonts w:ascii="Times New Roman" w:hAnsi="Times New Roman" w:cs="Times New Roman"/>
          <w:sz w:val="28"/>
          <w:szCs w:val="28"/>
        </w:rPr>
        <w:t>Аналіз показав, що щорічно співробітники організації проходять різні програми навчання.</w:t>
      </w:r>
      <w:r>
        <w:rPr>
          <w:rFonts w:ascii="Times New Roman" w:hAnsi="Times New Roman" w:cs="Times New Roman"/>
          <w:sz w:val="28"/>
          <w:szCs w:val="28"/>
        </w:rPr>
        <w:t xml:space="preserve"> Так як, компанія працює з великою кількістю великих українських та іноземних компаній, то працівники повинні мати високий кфаліфікаційний рівень. </w:t>
      </w:r>
      <w:r w:rsidRPr="00A153AF">
        <w:rPr>
          <w:rFonts w:ascii="Times New Roman" w:hAnsi="Times New Roman" w:cs="Times New Roman"/>
          <w:sz w:val="28"/>
          <w:szCs w:val="28"/>
        </w:rPr>
        <w:t xml:space="preserve">В цьому контексті було прийнято рішення про створення комісії, яка зможе навчати співробітників, включаючи </w:t>
      </w:r>
      <w:r w:rsidR="008F4E3D">
        <w:rPr>
          <w:rFonts w:ascii="Times New Roman" w:hAnsi="Times New Roman" w:cs="Times New Roman"/>
          <w:sz w:val="28"/>
          <w:szCs w:val="28"/>
        </w:rPr>
        <w:t xml:space="preserve">нових </w:t>
      </w:r>
      <w:r w:rsidRPr="00A153AF">
        <w:rPr>
          <w:rFonts w:ascii="Times New Roman" w:hAnsi="Times New Roman" w:cs="Times New Roman"/>
          <w:sz w:val="28"/>
          <w:szCs w:val="28"/>
        </w:rPr>
        <w:t>сюрвеєрів.</w:t>
      </w:r>
      <w:r>
        <w:rPr>
          <w:rFonts w:ascii="Times New Roman" w:hAnsi="Times New Roman" w:cs="Times New Roman"/>
          <w:sz w:val="28"/>
          <w:szCs w:val="28"/>
        </w:rPr>
        <w:t xml:space="preserve"> </w:t>
      </w:r>
      <w:r w:rsidRPr="00A153AF">
        <w:rPr>
          <w:rFonts w:ascii="Times New Roman" w:hAnsi="Times New Roman" w:cs="Times New Roman"/>
          <w:sz w:val="28"/>
          <w:szCs w:val="28"/>
        </w:rPr>
        <w:t xml:space="preserve">Для цього керівний і </w:t>
      </w:r>
      <w:r w:rsidR="008F4E3D">
        <w:rPr>
          <w:rFonts w:ascii="Times New Roman" w:hAnsi="Times New Roman" w:cs="Times New Roman"/>
          <w:sz w:val="28"/>
          <w:szCs w:val="28"/>
          <w:lang w:val="uk-UA"/>
        </w:rPr>
        <w:t xml:space="preserve">сюрвеєрський </w:t>
      </w:r>
      <w:r w:rsidRPr="00A153AF">
        <w:rPr>
          <w:rFonts w:ascii="Times New Roman" w:hAnsi="Times New Roman" w:cs="Times New Roman"/>
          <w:sz w:val="28"/>
          <w:szCs w:val="28"/>
        </w:rPr>
        <w:t>персонал пройшли навчання.  Співробітники пройшли навчання та перевірку з наступних напрямків:</w:t>
      </w:r>
    </w:p>
    <w:p w:rsidR="00A153AF" w:rsidRPr="00A153AF" w:rsidRDefault="00A153AF" w:rsidP="00A153AF">
      <w:pPr>
        <w:spacing w:after="0" w:line="360" w:lineRule="auto"/>
        <w:ind w:firstLine="720"/>
        <w:jc w:val="both"/>
        <w:rPr>
          <w:rFonts w:ascii="Times New Roman" w:hAnsi="Times New Roman" w:cs="Times New Roman"/>
          <w:sz w:val="28"/>
          <w:szCs w:val="28"/>
        </w:rPr>
      </w:pPr>
      <w:r w:rsidRPr="00A153AF">
        <w:rPr>
          <w:rFonts w:ascii="Times New Roman" w:hAnsi="Times New Roman" w:cs="Times New Roman"/>
          <w:sz w:val="28"/>
          <w:szCs w:val="28"/>
        </w:rPr>
        <w:t>1. Перевірка знань сюрвеєрів і фахівців</w:t>
      </w:r>
      <w:r>
        <w:rPr>
          <w:rFonts w:ascii="Times New Roman" w:hAnsi="Times New Roman" w:cs="Times New Roman"/>
          <w:sz w:val="28"/>
          <w:szCs w:val="28"/>
        </w:rPr>
        <w:t>.</w:t>
      </w:r>
      <w:r w:rsidRPr="00A153AF">
        <w:rPr>
          <w:rFonts w:ascii="Times New Roman" w:hAnsi="Times New Roman" w:cs="Times New Roman"/>
          <w:sz w:val="28"/>
          <w:szCs w:val="28"/>
        </w:rPr>
        <w:t xml:space="preserve"> Важливим етапом стал</w:t>
      </w:r>
      <w:r>
        <w:rPr>
          <w:rFonts w:ascii="Times New Roman" w:hAnsi="Times New Roman" w:cs="Times New Roman"/>
          <w:sz w:val="28"/>
          <w:szCs w:val="28"/>
        </w:rPr>
        <w:t>а</w:t>
      </w:r>
      <w:r w:rsidRPr="00A153AF">
        <w:rPr>
          <w:rFonts w:ascii="Times New Roman" w:hAnsi="Times New Roman" w:cs="Times New Roman"/>
          <w:sz w:val="28"/>
          <w:szCs w:val="28"/>
        </w:rPr>
        <w:t xml:space="preserve"> перевірка та оцінка знань та навичок сюрвеєрів і фахівців в сфері вимірювань і контролю.</w:t>
      </w:r>
    </w:p>
    <w:p w:rsidR="00A153AF" w:rsidRPr="00A153AF" w:rsidRDefault="00A153AF" w:rsidP="00A153AF">
      <w:pPr>
        <w:spacing w:after="0" w:line="360" w:lineRule="auto"/>
        <w:ind w:firstLine="720"/>
        <w:jc w:val="both"/>
        <w:rPr>
          <w:rFonts w:ascii="Times New Roman" w:hAnsi="Times New Roman" w:cs="Times New Roman"/>
          <w:sz w:val="28"/>
          <w:szCs w:val="28"/>
        </w:rPr>
      </w:pPr>
      <w:r w:rsidRPr="00A153AF">
        <w:rPr>
          <w:rFonts w:ascii="Times New Roman" w:hAnsi="Times New Roman" w:cs="Times New Roman"/>
          <w:sz w:val="28"/>
          <w:szCs w:val="28"/>
        </w:rPr>
        <w:t>2. Навчання за програмою «Надання першої допомоги потерпілим»</w:t>
      </w:r>
      <w:r>
        <w:rPr>
          <w:rFonts w:ascii="Times New Roman" w:hAnsi="Times New Roman" w:cs="Times New Roman"/>
          <w:sz w:val="28"/>
          <w:szCs w:val="28"/>
        </w:rPr>
        <w:t>.</w:t>
      </w:r>
      <w:r w:rsidRPr="00A153AF">
        <w:rPr>
          <w:rFonts w:ascii="Times New Roman" w:hAnsi="Times New Roman" w:cs="Times New Roman"/>
          <w:sz w:val="28"/>
          <w:szCs w:val="28"/>
        </w:rPr>
        <w:t xml:space="preserve"> Сюрвеєри отримали знання та навички щодо надання першої допомоги у надзвичайних ситуаціях, що підвищило рівень безпеки на роботі.</w:t>
      </w:r>
    </w:p>
    <w:p w:rsidR="00A153AF" w:rsidRPr="00A153AF" w:rsidRDefault="00A153AF" w:rsidP="00A153AF">
      <w:pPr>
        <w:spacing w:after="0" w:line="360" w:lineRule="auto"/>
        <w:ind w:firstLine="720"/>
        <w:jc w:val="both"/>
        <w:rPr>
          <w:rFonts w:ascii="Times New Roman" w:hAnsi="Times New Roman" w:cs="Times New Roman"/>
          <w:sz w:val="28"/>
          <w:szCs w:val="28"/>
        </w:rPr>
      </w:pPr>
      <w:r w:rsidRPr="00A153AF">
        <w:rPr>
          <w:rFonts w:ascii="Times New Roman" w:hAnsi="Times New Roman" w:cs="Times New Roman"/>
          <w:sz w:val="28"/>
          <w:szCs w:val="28"/>
        </w:rPr>
        <w:t>3. Перевірка знань вимог охорони праці</w:t>
      </w:r>
      <w:r>
        <w:rPr>
          <w:rFonts w:ascii="Times New Roman" w:hAnsi="Times New Roman" w:cs="Times New Roman"/>
          <w:sz w:val="28"/>
          <w:szCs w:val="28"/>
        </w:rPr>
        <w:t>.</w:t>
      </w:r>
      <w:r w:rsidRPr="00A153AF">
        <w:rPr>
          <w:rFonts w:ascii="Times New Roman" w:hAnsi="Times New Roman" w:cs="Times New Roman"/>
          <w:sz w:val="28"/>
          <w:szCs w:val="28"/>
        </w:rPr>
        <w:t xml:space="preserve"> Під час навчання були перевірені знання та розуміння вимог щодо охорони праці, що сприяє безпеці та здоров'ю працівників, включаючи сюрвеєрів.</w:t>
      </w:r>
    </w:p>
    <w:p w:rsidR="00A153AF" w:rsidRPr="00A153AF" w:rsidRDefault="00A153AF" w:rsidP="00A153AF">
      <w:pPr>
        <w:spacing w:after="0" w:line="360" w:lineRule="auto"/>
        <w:ind w:firstLine="720"/>
        <w:jc w:val="both"/>
        <w:rPr>
          <w:rFonts w:ascii="Times New Roman" w:hAnsi="Times New Roman" w:cs="Times New Roman"/>
          <w:sz w:val="28"/>
          <w:szCs w:val="28"/>
        </w:rPr>
      </w:pPr>
      <w:r w:rsidRPr="00A153AF">
        <w:rPr>
          <w:rFonts w:ascii="Times New Roman" w:hAnsi="Times New Roman" w:cs="Times New Roman"/>
          <w:sz w:val="28"/>
          <w:szCs w:val="28"/>
        </w:rPr>
        <w:t>4. Навчання за програмою "Пожежно-технічний мінімум"</w:t>
      </w:r>
      <w:r>
        <w:rPr>
          <w:rFonts w:ascii="Times New Roman" w:hAnsi="Times New Roman" w:cs="Times New Roman"/>
          <w:sz w:val="28"/>
          <w:szCs w:val="28"/>
        </w:rPr>
        <w:t>.</w:t>
      </w:r>
      <w:r w:rsidRPr="00A153AF">
        <w:rPr>
          <w:rFonts w:ascii="Times New Roman" w:hAnsi="Times New Roman" w:cs="Times New Roman"/>
          <w:sz w:val="28"/>
          <w:szCs w:val="28"/>
        </w:rPr>
        <w:t xml:space="preserve"> Програма "Пожежно-технічний мінімум" надала  необхідні знання щодо пожежної безпеки та заходів, які слід вживати у випадку пожежі.</w:t>
      </w:r>
    </w:p>
    <w:p w:rsidR="00A153AF" w:rsidRPr="00A153AF" w:rsidRDefault="00A153AF" w:rsidP="00A153AF">
      <w:pPr>
        <w:spacing w:after="0" w:line="360" w:lineRule="auto"/>
        <w:ind w:firstLine="720"/>
        <w:jc w:val="both"/>
        <w:rPr>
          <w:rFonts w:ascii="Times New Roman" w:hAnsi="Times New Roman" w:cs="Times New Roman"/>
          <w:sz w:val="28"/>
          <w:szCs w:val="28"/>
        </w:rPr>
      </w:pPr>
      <w:r w:rsidRPr="00A153AF">
        <w:rPr>
          <w:rFonts w:ascii="Times New Roman" w:hAnsi="Times New Roman" w:cs="Times New Roman"/>
          <w:sz w:val="28"/>
          <w:szCs w:val="28"/>
        </w:rPr>
        <w:t>5. Навчання безпечним методам і прийомам виконання робіт на висоті</w:t>
      </w:r>
      <w:r>
        <w:rPr>
          <w:rFonts w:ascii="Times New Roman" w:hAnsi="Times New Roman" w:cs="Times New Roman"/>
          <w:sz w:val="28"/>
          <w:szCs w:val="28"/>
        </w:rPr>
        <w:t xml:space="preserve">. </w:t>
      </w:r>
      <w:r w:rsidR="008F4E3D">
        <w:rPr>
          <w:rFonts w:ascii="Times New Roman" w:hAnsi="Times New Roman" w:cs="Times New Roman"/>
          <w:sz w:val="28"/>
          <w:szCs w:val="28"/>
        </w:rPr>
        <w:t>Працівники</w:t>
      </w:r>
      <w:r w:rsidRPr="00A153AF">
        <w:rPr>
          <w:rFonts w:ascii="Times New Roman" w:hAnsi="Times New Roman" w:cs="Times New Roman"/>
          <w:sz w:val="28"/>
          <w:szCs w:val="28"/>
        </w:rPr>
        <w:t>, які працюють на висоті, отримали навички безпечного виконання робіт на висоті, забезпечуючи свою безпеку та ефективність роботи.</w:t>
      </w:r>
    </w:p>
    <w:p w:rsidR="00A153AF" w:rsidRDefault="00A153AF" w:rsidP="00A153AF">
      <w:pPr>
        <w:spacing w:after="0" w:line="360" w:lineRule="auto"/>
        <w:ind w:firstLine="720"/>
        <w:jc w:val="both"/>
        <w:rPr>
          <w:rFonts w:ascii="Times New Roman" w:hAnsi="Times New Roman" w:cs="Times New Roman"/>
          <w:sz w:val="28"/>
          <w:szCs w:val="28"/>
        </w:rPr>
      </w:pPr>
      <w:r w:rsidRPr="00A153AF">
        <w:rPr>
          <w:rFonts w:ascii="Times New Roman" w:hAnsi="Times New Roman" w:cs="Times New Roman"/>
          <w:sz w:val="28"/>
          <w:szCs w:val="28"/>
        </w:rPr>
        <w:lastRenderedPageBreak/>
        <w:t>6. Перевірка знань правил технічної експлуатації електроустановок</w:t>
      </w:r>
      <w:r>
        <w:rPr>
          <w:rFonts w:ascii="Times New Roman" w:hAnsi="Times New Roman" w:cs="Times New Roman"/>
          <w:sz w:val="28"/>
          <w:szCs w:val="28"/>
        </w:rPr>
        <w:t xml:space="preserve">. </w:t>
      </w:r>
      <w:r w:rsidRPr="00A153AF">
        <w:rPr>
          <w:rFonts w:ascii="Times New Roman" w:hAnsi="Times New Roman" w:cs="Times New Roman"/>
          <w:sz w:val="28"/>
          <w:szCs w:val="28"/>
        </w:rPr>
        <w:t>Для сюрвеєрів, які мають контакт з електроустановками, було надано навчання щодо правил технічної експлуатації та електробезпеки з присвоєнням відповідної групи.</w:t>
      </w:r>
    </w:p>
    <w:p w:rsidR="008F4E3D" w:rsidRPr="008F4E3D" w:rsidRDefault="008F4E3D" w:rsidP="008F4E3D">
      <w:pPr>
        <w:pStyle w:val="a6"/>
        <w:numPr>
          <w:ilvl w:val="0"/>
          <w:numId w:val="4"/>
        </w:numPr>
        <w:spacing w:after="0" w:line="360" w:lineRule="auto"/>
        <w:jc w:val="both"/>
        <w:rPr>
          <w:rFonts w:ascii="Times New Roman" w:hAnsi="Times New Roman" w:cs="Times New Roman"/>
          <w:sz w:val="28"/>
          <w:szCs w:val="28"/>
        </w:rPr>
      </w:pPr>
      <w:r w:rsidRPr="008F4E3D">
        <w:rPr>
          <w:rFonts w:ascii="Times New Roman" w:hAnsi="Times New Roman" w:cs="Times New Roman"/>
          <w:sz w:val="28"/>
          <w:szCs w:val="28"/>
        </w:rPr>
        <w:t>Лабораторний практикум</w:t>
      </w:r>
      <w:r>
        <w:rPr>
          <w:rFonts w:ascii="Times New Roman" w:hAnsi="Times New Roman" w:cs="Times New Roman"/>
          <w:sz w:val="28"/>
          <w:szCs w:val="28"/>
          <w:lang w:val="uk-UA"/>
        </w:rPr>
        <w:t xml:space="preserve">. </w:t>
      </w:r>
      <w:r w:rsidRPr="008F4E3D">
        <w:rPr>
          <w:rFonts w:ascii="Times New Roman" w:hAnsi="Times New Roman" w:cs="Times New Roman"/>
          <w:sz w:val="28"/>
          <w:szCs w:val="28"/>
        </w:rPr>
        <w:t>Працівники лабораторії повинні мати можливість проходити практичні заняття та вивчати методи аналізу та вимірювань, які застосовуються в їхній діяльності.</w:t>
      </w:r>
    </w:p>
    <w:p w:rsidR="008F4E3D" w:rsidRPr="008F4E3D" w:rsidRDefault="008F4E3D" w:rsidP="008F4E3D">
      <w:pPr>
        <w:numPr>
          <w:ilvl w:val="0"/>
          <w:numId w:val="4"/>
        </w:numPr>
        <w:spacing w:after="0" w:line="360" w:lineRule="auto"/>
        <w:jc w:val="both"/>
        <w:rPr>
          <w:rFonts w:ascii="Times New Roman" w:hAnsi="Times New Roman" w:cs="Times New Roman"/>
          <w:sz w:val="28"/>
          <w:szCs w:val="28"/>
        </w:rPr>
      </w:pPr>
      <w:r w:rsidRPr="008F4E3D">
        <w:rPr>
          <w:rFonts w:ascii="Times New Roman" w:hAnsi="Times New Roman" w:cs="Times New Roman"/>
          <w:sz w:val="28"/>
          <w:szCs w:val="28"/>
        </w:rPr>
        <w:t xml:space="preserve">Методики аналізу: </w:t>
      </w:r>
      <w:r>
        <w:rPr>
          <w:rFonts w:ascii="Times New Roman" w:hAnsi="Times New Roman" w:cs="Times New Roman"/>
          <w:sz w:val="28"/>
          <w:szCs w:val="28"/>
          <w:lang w:val="uk-UA"/>
        </w:rPr>
        <w:t>н</w:t>
      </w:r>
      <w:r w:rsidRPr="008F4E3D">
        <w:rPr>
          <w:rFonts w:ascii="Times New Roman" w:hAnsi="Times New Roman" w:cs="Times New Roman"/>
          <w:sz w:val="28"/>
          <w:szCs w:val="28"/>
        </w:rPr>
        <w:t>авчання застосуванню конкретних методик аналізу, які використовуються в лабораторії. Це включає збирання та обробку проб, вимірювання, інтерпретацію результатів та звітування.</w:t>
      </w:r>
    </w:p>
    <w:p w:rsidR="008F4E3D" w:rsidRDefault="008F4E3D" w:rsidP="008F4E3D">
      <w:pPr>
        <w:numPr>
          <w:ilvl w:val="0"/>
          <w:numId w:val="4"/>
        </w:numPr>
        <w:spacing w:after="0" w:line="360" w:lineRule="auto"/>
        <w:jc w:val="both"/>
        <w:rPr>
          <w:rFonts w:ascii="Times New Roman" w:hAnsi="Times New Roman" w:cs="Times New Roman"/>
          <w:sz w:val="28"/>
          <w:szCs w:val="28"/>
        </w:rPr>
      </w:pPr>
      <w:r w:rsidRPr="008F4E3D">
        <w:rPr>
          <w:rFonts w:ascii="Times New Roman" w:hAnsi="Times New Roman" w:cs="Times New Roman"/>
          <w:sz w:val="28"/>
          <w:szCs w:val="28"/>
        </w:rPr>
        <w:t xml:space="preserve">Знання про обладнання: </w:t>
      </w:r>
      <w:r>
        <w:rPr>
          <w:rFonts w:ascii="Times New Roman" w:hAnsi="Times New Roman" w:cs="Times New Roman"/>
          <w:sz w:val="28"/>
          <w:szCs w:val="28"/>
          <w:lang w:val="uk-UA"/>
        </w:rPr>
        <w:t>п</w:t>
      </w:r>
      <w:r w:rsidRPr="008F4E3D">
        <w:rPr>
          <w:rFonts w:ascii="Times New Roman" w:hAnsi="Times New Roman" w:cs="Times New Roman"/>
          <w:sz w:val="28"/>
          <w:szCs w:val="28"/>
        </w:rPr>
        <w:t>рацівники повинні бути навчені використовувати та обслуговувати лабораторне обладнання, включаючи прилади для вимірювань та аналізу.</w:t>
      </w:r>
    </w:p>
    <w:p w:rsidR="008F4E3D" w:rsidRDefault="008F4E3D" w:rsidP="008F4E3D">
      <w:pPr>
        <w:spacing w:after="0" w:line="360" w:lineRule="auto"/>
        <w:ind w:left="-142"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Таке навчання проходять 1 раз в 3 роки керівники відділів та головні сєрвеєри для подальшого навчання своїх підлеглих</w:t>
      </w:r>
      <w:r w:rsidRPr="008F4E3D">
        <w:rPr>
          <w:rFonts w:ascii="Times New Roman" w:hAnsi="Times New Roman" w:cs="Times New Roman"/>
          <w:sz w:val="28"/>
          <w:szCs w:val="28"/>
        </w:rPr>
        <w:t>Це навчання дало можливість створеної комісії навчати своїх співробітників самостійно за  програмами</w:t>
      </w:r>
      <w:r>
        <w:rPr>
          <w:rFonts w:ascii="Times New Roman" w:hAnsi="Times New Roman" w:cs="Times New Roman"/>
          <w:sz w:val="28"/>
          <w:szCs w:val="28"/>
          <w:lang w:val="uk-UA"/>
        </w:rPr>
        <w:t xml:space="preserve">. Останній раз воно було проведене у 2020 році, навчання обійшлось у 189 тис. грн на 7 чоловік. </w:t>
      </w:r>
    </w:p>
    <w:p w:rsidR="008F4E3D" w:rsidRDefault="00F02895" w:rsidP="00F02895">
      <w:pPr>
        <w:spacing w:after="0" w:line="360" w:lineRule="auto"/>
        <w:ind w:left="-142" w:firstLine="720"/>
        <w:jc w:val="both"/>
        <w:rPr>
          <w:lang w:val="uk-UA"/>
        </w:rPr>
      </w:pPr>
      <w:r w:rsidRPr="008F4E3D">
        <w:rPr>
          <w:rFonts w:ascii="Times New Roman" w:hAnsi="Times New Roman" w:cs="Times New Roman"/>
          <w:sz w:val="28"/>
          <w:szCs w:val="28"/>
          <w:lang w:val="uk-UA"/>
        </w:rPr>
        <w:t>Звичайно, що зміни у законодавстві прослідковуються майже кожного дня і щодо цього змінюється і регулююча база для багатьох галузей, включаючи сферу перевірок та інспекцій суден, діагностики і лабораторних аналізів. Це вимагає постійного оновлення та адаптації методів роботи, як у лабораторіях, так і серед сюрвеєрів, щоб відповідати новим вимогам та стандартам, зберігати високу якість та надійність послуг, а також забезпечувати відповідність всім правовим нормам і етичним стандартам. Тому професійна підготовка та навчання персоналу лабораторій і сюрвеєрів в цьому контексті вкрай важливі, щоб забезпечити ефективну та відповідальну роботу в умовах постійних змін у законодавстві та в галузях, які вони обслуговують</w:t>
      </w:r>
      <w:r w:rsidRPr="008F4E3D">
        <w:rPr>
          <w:lang w:val="uk-UA"/>
        </w:rPr>
        <w:t>.</w:t>
      </w:r>
    </w:p>
    <w:p w:rsidR="00F02895" w:rsidRDefault="00F02895" w:rsidP="00F02895">
      <w:pPr>
        <w:spacing w:after="0" w:line="360" w:lineRule="auto"/>
        <w:ind w:left="-142" w:firstLine="720"/>
        <w:jc w:val="both"/>
        <w:rPr>
          <w:rFonts w:ascii="Times New Roman" w:hAnsi="Times New Roman" w:cs="Times New Roman"/>
          <w:sz w:val="28"/>
          <w:szCs w:val="28"/>
          <w:lang w:val="uk-UA"/>
        </w:rPr>
      </w:pPr>
      <w:r w:rsidRPr="00F02895">
        <w:rPr>
          <w:rFonts w:ascii="Times New Roman" w:hAnsi="Times New Roman" w:cs="Times New Roman"/>
          <w:sz w:val="28"/>
          <w:szCs w:val="28"/>
          <w:lang w:val="uk-UA"/>
        </w:rPr>
        <w:t xml:space="preserve">Кожного року компанія виділяє фінансові ресурси на проведення обов'язкових медичних оглядів для своїх працівників. Медичні огляди були </w:t>
      </w:r>
      <w:r w:rsidRPr="00F02895">
        <w:rPr>
          <w:rFonts w:ascii="Times New Roman" w:hAnsi="Times New Roman" w:cs="Times New Roman"/>
          <w:sz w:val="28"/>
          <w:szCs w:val="28"/>
          <w:lang w:val="uk-UA"/>
        </w:rPr>
        <w:lastRenderedPageBreak/>
        <w:t xml:space="preserve">пройдені усіма  працівниками. </w:t>
      </w:r>
      <w:r w:rsidR="00C6661D">
        <w:rPr>
          <w:rFonts w:ascii="Times New Roman" w:hAnsi="Times New Roman" w:cs="Times New Roman"/>
          <w:sz w:val="28"/>
          <w:szCs w:val="28"/>
          <w:lang w:val="uk-UA"/>
        </w:rPr>
        <w:t xml:space="preserve">Кожного року виділяється 1000 грн на людину на  проходження медогляду. </w:t>
      </w:r>
      <w:r w:rsidRPr="00F02895">
        <w:rPr>
          <w:rFonts w:ascii="Times New Roman" w:hAnsi="Times New Roman" w:cs="Times New Roman"/>
          <w:sz w:val="28"/>
          <w:szCs w:val="28"/>
          <w:lang w:val="uk-UA"/>
        </w:rPr>
        <w:t>Обов’язковий профілактичний медичний огляд відповідно до Переліку, затвердженого наказом МОЗ України від 23 липня 2002 р. № 28</w:t>
      </w:r>
      <w:r>
        <w:rPr>
          <w:rFonts w:ascii="Times New Roman" w:hAnsi="Times New Roman" w:cs="Times New Roman"/>
          <w:sz w:val="28"/>
          <w:szCs w:val="28"/>
          <w:lang w:val="uk-UA"/>
        </w:rPr>
        <w:t>0.</w:t>
      </w:r>
      <w:r w:rsidRPr="00F02895">
        <w:rPr>
          <w:rFonts w:ascii="Times New Roman" w:hAnsi="Times New Roman" w:cs="Times New Roman"/>
          <w:sz w:val="28"/>
          <w:szCs w:val="28"/>
          <w:lang w:val="uk-UA"/>
        </w:rPr>
        <w:t>[</w:t>
      </w:r>
      <w:r w:rsidRPr="00F02895">
        <w:rPr>
          <w:rFonts w:ascii="Times New Roman" w:hAnsi="Times New Roman" w:cs="Times New Roman"/>
          <w:sz w:val="28"/>
          <w:szCs w:val="28"/>
        </w:rPr>
        <w:t>3</w:t>
      </w:r>
      <w:r w:rsidRPr="00F02895">
        <w:rPr>
          <w:rFonts w:ascii="Times New Roman" w:hAnsi="Times New Roman" w:cs="Times New Roman"/>
          <w:sz w:val="28"/>
          <w:szCs w:val="28"/>
          <w:lang w:val="uk-UA"/>
        </w:rPr>
        <w:t>0]</w:t>
      </w:r>
    </w:p>
    <w:p w:rsidR="00F02895" w:rsidRPr="008F4E3D" w:rsidRDefault="00F02895" w:rsidP="00F02895">
      <w:pPr>
        <w:spacing w:after="0" w:line="360" w:lineRule="auto"/>
        <w:ind w:left="-142" w:firstLine="720"/>
        <w:jc w:val="both"/>
        <w:rPr>
          <w:rFonts w:ascii="Times New Roman" w:hAnsi="Times New Roman" w:cs="Times New Roman"/>
          <w:sz w:val="28"/>
          <w:szCs w:val="28"/>
          <w:lang w:val="uk-UA"/>
        </w:rPr>
      </w:pPr>
      <w:r w:rsidRPr="00F02895">
        <w:rPr>
          <w:rFonts w:ascii="Times New Roman" w:hAnsi="Times New Roman" w:cs="Times New Roman"/>
          <w:sz w:val="28"/>
          <w:szCs w:val="28"/>
          <w:lang w:val="uk-UA"/>
        </w:rPr>
        <w:t>Ця процедура є важливою як для роботодавця, так і для працівників, оскільки вона сприяє контролю за станом здоров'я працівників і дозволяє переконатися, що вони здатні виконувати свої обов'язки без ризику для самих себе та оточуючих. Регулярні медичні огляди допомагають виявити можливі захворювання на ранніх стадіях, які можуть стати загрозою для інших або обмежити здатність працівника до виконання певних видів робіт</w:t>
      </w:r>
    </w:p>
    <w:p w:rsidR="00FF5AAD" w:rsidRPr="00F02895" w:rsidRDefault="00A70254" w:rsidP="00D91584">
      <w:pPr>
        <w:spacing w:after="0" w:line="360" w:lineRule="auto"/>
        <w:ind w:firstLine="720"/>
        <w:jc w:val="both"/>
        <w:rPr>
          <w:rFonts w:ascii="Times New Roman" w:hAnsi="Times New Roman" w:cs="Times New Roman"/>
          <w:sz w:val="28"/>
          <w:szCs w:val="28"/>
          <w:lang w:val="uk-UA"/>
        </w:rPr>
      </w:pPr>
      <w:r w:rsidRPr="00A70254">
        <w:rPr>
          <w:rFonts w:ascii="Times New Roman" w:hAnsi="Times New Roman" w:cs="Times New Roman"/>
          <w:sz w:val="28"/>
          <w:szCs w:val="28"/>
          <w:lang w:val="uk-UA"/>
        </w:rPr>
        <w:t>У компанії ніколи не було випадків, коли працівник був не допущений до роботи через медичні показники, за винятком ситуацій, коли співробітник захворів на вірусні або інфекційні захворювання.</w:t>
      </w:r>
      <w:r>
        <w:rPr>
          <w:rFonts w:ascii="Times New Roman" w:hAnsi="Times New Roman" w:cs="Times New Roman"/>
          <w:sz w:val="28"/>
          <w:szCs w:val="28"/>
          <w:lang w:val="uk-UA"/>
        </w:rPr>
        <w:t xml:space="preserve"> В таких випадках співробітникам надаються лікарняні дні, і ні в якому випадку компанія не примушує </w:t>
      </w:r>
      <w:r w:rsidR="00A551CA">
        <w:rPr>
          <w:rFonts w:ascii="Times New Roman" w:hAnsi="Times New Roman" w:cs="Times New Roman"/>
          <w:sz w:val="28"/>
          <w:szCs w:val="28"/>
          <w:lang w:val="uk-UA"/>
        </w:rPr>
        <w:t>з’являтися</w:t>
      </w:r>
      <w:r>
        <w:rPr>
          <w:rFonts w:ascii="Times New Roman" w:hAnsi="Times New Roman" w:cs="Times New Roman"/>
          <w:sz w:val="28"/>
          <w:szCs w:val="28"/>
          <w:lang w:val="uk-UA"/>
        </w:rPr>
        <w:t xml:space="preserve"> на робочому місці при поганому самопочутті.</w:t>
      </w:r>
    </w:p>
    <w:p w:rsidR="00FF5AAD" w:rsidRDefault="00C6661D" w:rsidP="00D91584">
      <w:pPr>
        <w:spacing w:after="0" w:line="360" w:lineRule="auto"/>
        <w:ind w:firstLine="720"/>
        <w:jc w:val="both"/>
        <w:rPr>
          <w:rFonts w:ascii="Times New Roman" w:hAnsi="Times New Roman" w:cs="Times New Roman"/>
          <w:sz w:val="28"/>
          <w:szCs w:val="28"/>
          <w:lang w:val="uk-UA"/>
        </w:rPr>
      </w:pPr>
      <w:r w:rsidRPr="00C6661D">
        <w:rPr>
          <w:rFonts w:ascii="Times New Roman" w:hAnsi="Times New Roman" w:cs="Times New Roman"/>
          <w:sz w:val="28"/>
          <w:szCs w:val="28"/>
        </w:rPr>
        <w:t>У компанії існує традиція - дарувати новорічні подарунки співробітник</w:t>
      </w:r>
      <w:r>
        <w:rPr>
          <w:rFonts w:ascii="Times New Roman" w:hAnsi="Times New Roman" w:cs="Times New Roman"/>
          <w:sz w:val="28"/>
          <w:szCs w:val="28"/>
          <w:lang w:val="uk-UA"/>
        </w:rPr>
        <w:t>ам у грошовому еквіваленті</w:t>
      </w:r>
      <w:r w:rsidRPr="00C6661D">
        <w:rPr>
          <w:rFonts w:ascii="Times New Roman" w:hAnsi="Times New Roman" w:cs="Times New Roman"/>
          <w:sz w:val="28"/>
          <w:szCs w:val="28"/>
        </w:rPr>
        <w:t>.</w:t>
      </w:r>
      <w:r w:rsidR="00D411A6">
        <w:rPr>
          <w:rFonts w:ascii="Times New Roman" w:hAnsi="Times New Roman" w:cs="Times New Roman"/>
          <w:sz w:val="28"/>
          <w:szCs w:val="28"/>
          <w:lang w:val="uk-UA"/>
        </w:rPr>
        <w:t xml:space="preserve"> А на дні народження дарувати співробітникам квіти та гроші. В середньому у рік на це витрачається 136 000 грн.</w:t>
      </w:r>
    </w:p>
    <w:p w:rsidR="00BB7234" w:rsidRPr="00D411A6" w:rsidRDefault="00BB7234" w:rsidP="00A8320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Компанія оплачує всі витрати співробітників на період відряджень. Це включає в себе оплату </w:t>
      </w:r>
      <w:r w:rsidR="004B1D89">
        <w:rPr>
          <w:rFonts w:ascii="Times New Roman" w:hAnsi="Times New Roman" w:cs="Times New Roman"/>
          <w:sz w:val="28"/>
          <w:szCs w:val="28"/>
          <w:lang w:val="uk-UA"/>
        </w:rPr>
        <w:t>г</w:t>
      </w:r>
      <w:r>
        <w:rPr>
          <w:rFonts w:ascii="Times New Roman" w:hAnsi="Times New Roman" w:cs="Times New Roman"/>
          <w:sz w:val="28"/>
          <w:szCs w:val="28"/>
          <w:lang w:val="uk-UA"/>
        </w:rPr>
        <w:t>отеля або квартири (якщо це довгострокове відрядження)</w:t>
      </w:r>
      <w:r w:rsidR="00D677A1">
        <w:rPr>
          <w:rFonts w:ascii="Times New Roman" w:hAnsi="Times New Roman" w:cs="Times New Roman"/>
          <w:sz w:val="28"/>
          <w:szCs w:val="28"/>
          <w:lang w:val="uk-UA"/>
        </w:rPr>
        <w:t>, оплату переїзду. В середньому витрачається на це 200 000 грн в рік.</w:t>
      </w:r>
    </w:p>
    <w:p w:rsidR="00ED7BDF" w:rsidRDefault="00ED7BDF" w:rsidP="00457F52">
      <w:pPr>
        <w:spacing w:after="0" w:line="360" w:lineRule="auto"/>
        <w:ind w:firstLine="720"/>
        <w:jc w:val="both"/>
        <w:rPr>
          <w:rFonts w:ascii="Times New Roman" w:hAnsi="Times New Roman" w:cs="Times New Roman"/>
          <w:sz w:val="28"/>
          <w:szCs w:val="28"/>
        </w:rPr>
      </w:pPr>
      <w:r w:rsidRPr="004A1ECC">
        <w:rPr>
          <w:rFonts w:ascii="Times New Roman" w:hAnsi="Times New Roman" w:cs="Times New Roman"/>
          <w:sz w:val="28"/>
          <w:szCs w:val="28"/>
          <w:lang w:val="uk-UA"/>
        </w:rPr>
        <w:t xml:space="preserve">Важливо відзначити, що компанія може мати свої внутрішні правила і стандарти оплати відряджень, які регулюють, які витрати підлягають відшкодуванню, і які процедури потрібно дотримувати при поданні звітів. </w:t>
      </w:r>
      <w:r w:rsidRPr="00ED7BDF">
        <w:rPr>
          <w:rFonts w:ascii="Times New Roman" w:hAnsi="Times New Roman" w:cs="Times New Roman"/>
          <w:sz w:val="28"/>
          <w:szCs w:val="28"/>
        </w:rPr>
        <w:t>Працівники зазвичай зобов'язані подавати витрати для оплати та супроводжувати їх необхідними документами, щоб отримати відшкодування.</w:t>
      </w:r>
      <w:r w:rsidR="00457F52">
        <w:rPr>
          <w:rFonts w:ascii="Times New Roman" w:hAnsi="Times New Roman" w:cs="Times New Roman"/>
          <w:sz w:val="28"/>
          <w:szCs w:val="28"/>
          <w:lang w:val="uk-UA"/>
        </w:rPr>
        <w:t xml:space="preserve"> </w:t>
      </w:r>
      <w:r w:rsidRPr="00ED7BDF">
        <w:rPr>
          <w:rFonts w:ascii="Times New Roman" w:hAnsi="Times New Roman" w:cs="Times New Roman"/>
          <w:sz w:val="28"/>
          <w:szCs w:val="28"/>
        </w:rPr>
        <w:t>Важливо також звернути увагу на те, які витрати можуть бути включені в межі припустимого бюджету на відрядження та які обмеження є щодо максимальних сум оплати витрат.</w:t>
      </w:r>
    </w:p>
    <w:p w:rsidR="00054025" w:rsidRDefault="00054025" w:rsidP="00ED7BD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наочного вигляду інвестицій в людський капітал на підприємстві було складено таблицю 5.</w:t>
      </w:r>
    </w:p>
    <w:p w:rsidR="00054025" w:rsidRPr="00ED7BDF" w:rsidRDefault="00054025" w:rsidP="00054025">
      <w:pPr>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760074">
        <w:rPr>
          <w:rFonts w:ascii="Times New Roman" w:hAnsi="Times New Roman" w:cs="Times New Roman"/>
          <w:sz w:val="28"/>
          <w:szCs w:val="28"/>
          <w:lang w:val="uk-UA"/>
        </w:rPr>
        <w:t>2</w:t>
      </w:r>
      <w:r>
        <w:rPr>
          <w:rFonts w:ascii="Times New Roman" w:hAnsi="Times New Roman" w:cs="Times New Roman"/>
          <w:sz w:val="28"/>
          <w:szCs w:val="28"/>
          <w:lang w:val="uk-UA"/>
        </w:rPr>
        <w:t>.</w:t>
      </w:r>
      <w:r w:rsidR="00760074">
        <w:rPr>
          <w:rFonts w:ascii="Times New Roman" w:hAnsi="Times New Roman" w:cs="Times New Roman"/>
          <w:sz w:val="28"/>
          <w:szCs w:val="28"/>
          <w:lang w:val="uk-UA"/>
        </w:rPr>
        <w:t>5</w:t>
      </w:r>
      <w:r>
        <w:rPr>
          <w:rFonts w:ascii="Times New Roman" w:hAnsi="Times New Roman" w:cs="Times New Roman"/>
          <w:sz w:val="28"/>
          <w:szCs w:val="28"/>
          <w:lang w:val="uk-UA"/>
        </w:rPr>
        <w:t xml:space="preserve"> Інвестиції в людський капітал ТОВ «ПРОКОНТРОЛ»</w:t>
      </w:r>
    </w:p>
    <w:tbl>
      <w:tblPr>
        <w:tblW w:w="6240" w:type="dxa"/>
        <w:tblLook w:val="04A0"/>
      </w:tblPr>
      <w:tblGrid>
        <w:gridCol w:w="3240"/>
        <w:gridCol w:w="1500"/>
        <w:gridCol w:w="1500"/>
      </w:tblGrid>
      <w:tr w:rsidR="006B30A7" w:rsidRPr="006B30A7" w:rsidTr="006B30A7">
        <w:trPr>
          <w:trHeight w:val="300"/>
        </w:trPr>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30A7" w:rsidRPr="006B30A7" w:rsidRDefault="006B30A7" w:rsidP="006B30A7">
            <w:pPr>
              <w:spacing w:after="0" w:line="240" w:lineRule="auto"/>
              <w:jc w:val="center"/>
              <w:rPr>
                <w:rFonts w:ascii="Times New Roman" w:eastAsia="Times New Roman" w:hAnsi="Times New Roman" w:cs="Times New Roman"/>
                <w:color w:val="000000"/>
                <w:kern w:val="0"/>
                <w:sz w:val="24"/>
                <w:szCs w:val="24"/>
                <w:lang w:eastAsia="ru-RU"/>
              </w:rPr>
            </w:pPr>
            <w:r w:rsidRPr="006B30A7">
              <w:rPr>
                <w:rFonts w:ascii="Times New Roman" w:eastAsia="Times New Roman" w:hAnsi="Times New Roman" w:cs="Times New Roman"/>
                <w:color w:val="000000"/>
                <w:kern w:val="0"/>
                <w:sz w:val="24"/>
                <w:szCs w:val="24"/>
                <w:lang w:eastAsia="ru-RU"/>
              </w:rPr>
              <w:t xml:space="preserve">Види інвестицій </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rsidR="006B30A7" w:rsidRPr="006B30A7" w:rsidRDefault="006B30A7" w:rsidP="006B30A7">
            <w:pPr>
              <w:spacing w:after="0" w:line="240" w:lineRule="auto"/>
              <w:rPr>
                <w:rFonts w:ascii="Times New Roman" w:eastAsia="Times New Roman" w:hAnsi="Times New Roman" w:cs="Times New Roman"/>
                <w:color w:val="000000"/>
                <w:kern w:val="0"/>
                <w:sz w:val="24"/>
                <w:szCs w:val="24"/>
                <w:lang w:eastAsia="ru-RU"/>
              </w:rPr>
            </w:pPr>
            <w:r w:rsidRPr="006B30A7">
              <w:rPr>
                <w:rFonts w:ascii="Times New Roman" w:eastAsia="Times New Roman" w:hAnsi="Times New Roman" w:cs="Times New Roman"/>
                <w:color w:val="000000"/>
                <w:kern w:val="0"/>
                <w:sz w:val="24"/>
                <w:szCs w:val="24"/>
                <w:lang w:eastAsia="ru-RU"/>
              </w:rPr>
              <w:t>202</w:t>
            </w:r>
            <w:r>
              <w:rPr>
                <w:rFonts w:ascii="Times New Roman" w:eastAsia="Times New Roman" w:hAnsi="Times New Roman" w:cs="Times New Roman"/>
                <w:color w:val="000000"/>
                <w:kern w:val="0"/>
                <w:sz w:val="24"/>
                <w:szCs w:val="24"/>
                <w:lang w:val="uk-UA" w:eastAsia="ru-RU"/>
              </w:rPr>
              <w:t>2</w:t>
            </w:r>
            <w:r w:rsidRPr="006B30A7">
              <w:rPr>
                <w:rFonts w:ascii="Times New Roman" w:eastAsia="Times New Roman" w:hAnsi="Times New Roman" w:cs="Times New Roman"/>
                <w:color w:val="000000"/>
                <w:kern w:val="0"/>
                <w:sz w:val="24"/>
                <w:szCs w:val="24"/>
                <w:lang w:eastAsia="ru-RU"/>
              </w:rPr>
              <w:t xml:space="preserve"> рік</w:t>
            </w:r>
          </w:p>
        </w:tc>
        <w:tc>
          <w:tcPr>
            <w:tcW w:w="1500" w:type="dxa"/>
            <w:tcBorders>
              <w:top w:val="single" w:sz="4" w:space="0" w:color="auto"/>
              <w:left w:val="nil"/>
              <w:bottom w:val="single" w:sz="4" w:space="0" w:color="auto"/>
              <w:right w:val="single" w:sz="4" w:space="0" w:color="auto"/>
            </w:tcBorders>
          </w:tcPr>
          <w:p w:rsidR="006B30A7" w:rsidRPr="006B30A7" w:rsidRDefault="006B30A7" w:rsidP="006B30A7">
            <w:pPr>
              <w:spacing w:after="0" w:line="240" w:lineRule="auto"/>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2023 рік</w:t>
            </w:r>
          </w:p>
        </w:tc>
      </w:tr>
      <w:tr w:rsidR="006B30A7" w:rsidRPr="006B30A7" w:rsidTr="00A8320B">
        <w:trPr>
          <w:trHeight w:val="620"/>
        </w:trPr>
        <w:tc>
          <w:tcPr>
            <w:tcW w:w="32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30A7" w:rsidRPr="006B30A7" w:rsidRDefault="006B30A7" w:rsidP="006B30A7">
            <w:pPr>
              <w:spacing w:after="0" w:line="240" w:lineRule="auto"/>
              <w:jc w:val="center"/>
              <w:rPr>
                <w:rFonts w:ascii="Times New Roman" w:eastAsia="Times New Roman" w:hAnsi="Times New Roman" w:cs="Times New Roman"/>
                <w:color w:val="000000"/>
                <w:kern w:val="0"/>
                <w:sz w:val="24"/>
                <w:szCs w:val="24"/>
                <w:lang w:eastAsia="ru-RU"/>
              </w:rPr>
            </w:pPr>
            <w:r w:rsidRPr="006B30A7">
              <w:rPr>
                <w:rFonts w:ascii="Times New Roman" w:eastAsia="Times New Roman" w:hAnsi="Times New Roman" w:cs="Times New Roman"/>
                <w:color w:val="000000"/>
                <w:kern w:val="0"/>
                <w:sz w:val="24"/>
                <w:szCs w:val="24"/>
                <w:lang w:eastAsia="ru-RU"/>
              </w:rPr>
              <w:t>Інвестиції в сфері освіти, тис грн</w:t>
            </w:r>
          </w:p>
        </w:tc>
        <w:tc>
          <w:tcPr>
            <w:tcW w:w="1500" w:type="dxa"/>
            <w:tcBorders>
              <w:top w:val="nil"/>
              <w:left w:val="nil"/>
              <w:bottom w:val="single" w:sz="4" w:space="0" w:color="auto"/>
              <w:right w:val="single" w:sz="4" w:space="0" w:color="auto"/>
            </w:tcBorders>
            <w:shd w:val="clear" w:color="auto" w:fill="auto"/>
            <w:vAlign w:val="center"/>
            <w:hideMark/>
          </w:tcPr>
          <w:p w:rsidR="006B30A7" w:rsidRPr="006B30A7" w:rsidRDefault="006B30A7" w:rsidP="006B30A7">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40</w:t>
            </w:r>
          </w:p>
        </w:tc>
        <w:tc>
          <w:tcPr>
            <w:tcW w:w="1500" w:type="dxa"/>
            <w:tcBorders>
              <w:top w:val="nil"/>
              <w:left w:val="nil"/>
              <w:bottom w:val="single" w:sz="4" w:space="0" w:color="auto"/>
              <w:right w:val="single" w:sz="4" w:space="0" w:color="auto"/>
            </w:tcBorders>
          </w:tcPr>
          <w:p w:rsidR="006B30A7" w:rsidRDefault="006B30A7" w:rsidP="006B30A7">
            <w:pPr>
              <w:spacing w:after="0" w:line="240" w:lineRule="auto"/>
              <w:jc w:val="center"/>
              <w:rPr>
                <w:rFonts w:ascii="Times New Roman" w:eastAsia="Times New Roman" w:hAnsi="Times New Roman" w:cs="Times New Roman"/>
                <w:color w:val="000000"/>
                <w:kern w:val="0"/>
                <w:sz w:val="24"/>
                <w:szCs w:val="24"/>
                <w:lang w:val="uk-UA" w:eastAsia="ru-RU"/>
              </w:rPr>
            </w:pPr>
          </w:p>
          <w:p w:rsidR="006B30A7" w:rsidRPr="006B30A7" w:rsidRDefault="006B30A7" w:rsidP="006B30A7">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230</w:t>
            </w:r>
          </w:p>
        </w:tc>
      </w:tr>
      <w:tr w:rsidR="006B30A7" w:rsidRPr="006B30A7" w:rsidTr="00A8320B">
        <w:trPr>
          <w:trHeight w:val="733"/>
        </w:trPr>
        <w:tc>
          <w:tcPr>
            <w:tcW w:w="32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30A7" w:rsidRPr="006B30A7" w:rsidRDefault="006B30A7" w:rsidP="006B30A7">
            <w:pPr>
              <w:spacing w:after="0" w:line="240" w:lineRule="auto"/>
              <w:jc w:val="center"/>
              <w:rPr>
                <w:rFonts w:ascii="Times New Roman" w:eastAsia="Times New Roman" w:hAnsi="Times New Roman" w:cs="Times New Roman"/>
                <w:color w:val="000000"/>
                <w:kern w:val="0"/>
                <w:sz w:val="24"/>
                <w:szCs w:val="24"/>
                <w:lang w:eastAsia="ru-RU"/>
              </w:rPr>
            </w:pPr>
            <w:r w:rsidRPr="006B30A7">
              <w:rPr>
                <w:rFonts w:ascii="Times New Roman" w:eastAsia="Times New Roman" w:hAnsi="Times New Roman" w:cs="Times New Roman"/>
                <w:color w:val="000000"/>
                <w:kern w:val="0"/>
                <w:sz w:val="24"/>
                <w:szCs w:val="24"/>
                <w:lang w:eastAsia="ru-RU"/>
              </w:rPr>
              <w:t>Інвестиції в сфері охорони</w:t>
            </w:r>
            <w:r w:rsidRPr="006B30A7">
              <w:rPr>
                <w:rFonts w:ascii="Times New Roman" w:eastAsia="Times New Roman" w:hAnsi="Times New Roman" w:cs="Times New Roman"/>
                <w:color w:val="000000"/>
                <w:kern w:val="0"/>
                <w:sz w:val="24"/>
                <w:szCs w:val="24"/>
                <w:lang w:eastAsia="ru-RU"/>
              </w:rPr>
              <w:br/>
              <w:t>здоров'я, тис. грн.</w:t>
            </w:r>
          </w:p>
        </w:tc>
        <w:tc>
          <w:tcPr>
            <w:tcW w:w="1500" w:type="dxa"/>
            <w:tcBorders>
              <w:top w:val="nil"/>
              <w:left w:val="nil"/>
              <w:bottom w:val="single" w:sz="4" w:space="0" w:color="auto"/>
              <w:right w:val="single" w:sz="4" w:space="0" w:color="auto"/>
            </w:tcBorders>
            <w:shd w:val="clear" w:color="auto" w:fill="auto"/>
            <w:noWrap/>
            <w:vAlign w:val="bottom"/>
            <w:hideMark/>
          </w:tcPr>
          <w:p w:rsidR="006B30A7" w:rsidRDefault="006B30A7" w:rsidP="006B30A7">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17</w:t>
            </w:r>
          </w:p>
          <w:p w:rsidR="006B30A7" w:rsidRDefault="006B30A7" w:rsidP="006B30A7">
            <w:pPr>
              <w:spacing w:after="0" w:line="240" w:lineRule="auto"/>
              <w:jc w:val="center"/>
              <w:rPr>
                <w:rFonts w:ascii="Times New Roman" w:eastAsia="Times New Roman" w:hAnsi="Times New Roman" w:cs="Times New Roman"/>
                <w:color w:val="000000"/>
                <w:kern w:val="0"/>
                <w:sz w:val="24"/>
                <w:szCs w:val="24"/>
                <w:lang w:val="uk-UA" w:eastAsia="ru-RU"/>
              </w:rPr>
            </w:pPr>
          </w:p>
          <w:p w:rsidR="006B30A7" w:rsidRPr="006B30A7" w:rsidRDefault="006B30A7" w:rsidP="006B30A7">
            <w:pPr>
              <w:spacing w:after="0" w:line="240" w:lineRule="auto"/>
              <w:jc w:val="center"/>
              <w:rPr>
                <w:rFonts w:ascii="Times New Roman" w:eastAsia="Times New Roman" w:hAnsi="Times New Roman" w:cs="Times New Roman"/>
                <w:color w:val="000000"/>
                <w:kern w:val="0"/>
                <w:sz w:val="24"/>
                <w:szCs w:val="24"/>
                <w:lang w:val="uk-UA" w:eastAsia="ru-RU"/>
              </w:rPr>
            </w:pPr>
          </w:p>
        </w:tc>
        <w:tc>
          <w:tcPr>
            <w:tcW w:w="1500" w:type="dxa"/>
            <w:tcBorders>
              <w:top w:val="nil"/>
              <w:left w:val="nil"/>
              <w:bottom w:val="single" w:sz="4" w:space="0" w:color="auto"/>
              <w:right w:val="single" w:sz="4" w:space="0" w:color="auto"/>
            </w:tcBorders>
            <w:vAlign w:val="center"/>
          </w:tcPr>
          <w:p w:rsidR="006B30A7" w:rsidRPr="006B30A7" w:rsidRDefault="006B30A7" w:rsidP="006B30A7">
            <w:pPr>
              <w:spacing w:after="0" w:line="240" w:lineRule="auto"/>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 xml:space="preserve">      17</w:t>
            </w:r>
          </w:p>
        </w:tc>
      </w:tr>
      <w:tr w:rsidR="006B30A7" w:rsidRPr="006B30A7" w:rsidTr="00A8320B">
        <w:trPr>
          <w:trHeight w:val="686"/>
        </w:trPr>
        <w:tc>
          <w:tcPr>
            <w:tcW w:w="32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30A7" w:rsidRPr="006B30A7" w:rsidRDefault="006B30A7" w:rsidP="006B30A7">
            <w:pPr>
              <w:spacing w:after="0" w:line="240" w:lineRule="auto"/>
              <w:jc w:val="center"/>
              <w:rPr>
                <w:rFonts w:ascii="Times New Roman" w:eastAsia="Times New Roman" w:hAnsi="Times New Roman" w:cs="Times New Roman"/>
                <w:color w:val="000000"/>
                <w:kern w:val="0"/>
                <w:sz w:val="24"/>
                <w:szCs w:val="24"/>
                <w:lang w:eastAsia="ru-RU"/>
              </w:rPr>
            </w:pPr>
            <w:r w:rsidRPr="006B30A7">
              <w:rPr>
                <w:rFonts w:ascii="Times New Roman" w:eastAsia="Times New Roman" w:hAnsi="Times New Roman" w:cs="Times New Roman"/>
                <w:color w:val="000000"/>
                <w:kern w:val="0"/>
                <w:sz w:val="24"/>
                <w:szCs w:val="24"/>
                <w:lang w:eastAsia="ru-RU"/>
              </w:rPr>
              <w:t>Інвестиції в сфері</w:t>
            </w:r>
            <w:r w:rsidRPr="006B30A7">
              <w:rPr>
                <w:rFonts w:ascii="Times New Roman" w:eastAsia="Times New Roman" w:hAnsi="Times New Roman" w:cs="Times New Roman"/>
                <w:color w:val="000000"/>
                <w:kern w:val="0"/>
                <w:sz w:val="24"/>
                <w:szCs w:val="24"/>
                <w:lang w:eastAsia="ru-RU"/>
              </w:rPr>
              <w:br/>
              <w:t>мобільності, тис. грн.</w:t>
            </w:r>
          </w:p>
        </w:tc>
        <w:tc>
          <w:tcPr>
            <w:tcW w:w="1500" w:type="dxa"/>
            <w:tcBorders>
              <w:top w:val="nil"/>
              <w:left w:val="nil"/>
              <w:bottom w:val="single" w:sz="4" w:space="0" w:color="auto"/>
              <w:right w:val="single" w:sz="4" w:space="0" w:color="auto"/>
            </w:tcBorders>
            <w:shd w:val="clear" w:color="auto" w:fill="auto"/>
            <w:noWrap/>
            <w:vAlign w:val="center"/>
            <w:hideMark/>
          </w:tcPr>
          <w:p w:rsidR="006B30A7" w:rsidRPr="006B30A7" w:rsidRDefault="00EF6C83" w:rsidP="00EF6C83">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200</w:t>
            </w:r>
          </w:p>
        </w:tc>
        <w:tc>
          <w:tcPr>
            <w:tcW w:w="1500" w:type="dxa"/>
            <w:tcBorders>
              <w:top w:val="nil"/>
              <w:left w:val="nil"/>
              <w:bottom w:val="single" w:sz="4" w:space="0" w:color="auto"/>
              <w:right w:val="single" w:sz="4" w:space="0" w:color="auto"/>
            </w:tcBorders>
            <w:vAlign w:val="center"/>
          </w:tcPr>
          <w:p w:rsidR="006B30A7" w:rsidRPr="00EF6C83" w:rsidRDefault="00EF6C83" w:rsidP="00EF6C83">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200</w:t>
            </w:r>
          </w:p>
        </w:tc>
      </w:tr>
      <w:tr w:rsidR="006B30A7" w:rsidRPr="006B30A7" w:rsidTr="00A8320B">
        <w:trPr>
          <w:trHeight w:val="852"/>
        </w:trPr>
        <w:tc>
          <w:tcPr>
            <w:tcW w:w="32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30A7" w:rsidRPr="006B30A7" w:rsidRDefault="006B30A7" w:rsidP="00EF6C83">
            <w:pPr>
              <w:spacing w:after="0" w:line="240" w:lineRule="auto"/>
              <w:jc w:val="center"/>
              <w:rPr>
                <w:rFonts w:ascii="Times New Roman" w:eastAsia="Times New Roman" w:hAnsi="Times New Roman" w:cs="Times New Roman"/>
                <w:color w:val="000000"/>
                <w:kern w:val="0"/>
                <w:sz w:val="24"/>
                <w:szCs w:val="24"/>
                <w:lang w:eastAsia="ru-RU"/>
              </w:rPr>
            </w:pPr>
            <w:r w:rsidRPr="006B30A7">
              <w:rPr>
                <w:rFonts w:ascii="Times New Roman" w:eastAsia="Times New Roman" w:hAnsi="Times New Roman" w:cs="Times New Roman"/>
                <w:color w:val="000000"/>
                <w:kern w:val="0"/>
                <w:sz w:val="24"/>
                <w:szCs w:val="24"/>
                <w:lang w:eastAsia="ru-RU"/>
              </w:rPr>
              <w:t>Інвестиції, що впливають</w:t>
            </w:r>
            <w:r w:rsidRPr="006B30A7">
              <w:rPr>
                <w:rFonts w:ascii="Times New Roman" w:eastAsia="Times New Roman" w:hAnsi="Times New Roman" w:cs="Times New Roman"/>
                <w:color w:val="000000"/>
                <w:kern w:val="0"/>
                <w:sz w:val="24"/>
                <w:szCs w:val="24"/>
                <w:lang w:eastAsia="ru-RU"/>
              </w:rPr>
              <w:br/>
              <w:t>на емоційний стан, тис. грн.</w:t>
            </w:r>
          </w:p>
        </w:tc>
        <w:tc>
          <w:tcPr>
            <w:tcW w:w="1500" w:type="dxa"/>
            <w:tcBorders>
              <w:top w:val="nil"/>
              <w:left w:val="nil"/>
              <w:bottom w:val="single" w:sz="4" w:space="0" w:color="auto"/>
              <w:right w:val="single" w:sz="4" w:space="0" w:color="auto"/>
            </w:tcBorders>
            <w:shd w:val="clear" w:color="auto" w:fill="auto"/>
            <w:noWrap/>
            <w:vAlign w:val="center"/>
            <w:hideMark/>
          </w:tcPr>
          <w:p w:rsidR="006B30A7" w:rsidRPr="006B30A7" w:rsidRDefault="00054025" w:rsidP="00054025">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136</w:t>
            </w:r>
          </w:p>
        </w:tc>
        <w:tc>
          <w:tcPr>
            <w:tcW w:w="1500" w:type="dxa"/>
            <w:tcBorders>
              <w:top w:val="nil"/>
              <w:left w:val="nil"/>
              <w:bottom w:val="single" w:sz="4" w:space="0" w:color="auto"/>
              <w:right w:val="single" w:sz="4" w:space="0" w:color="auto"/>
            </w:tcBorders>
            <w:vAlign w:val="center"/>
          </w:tcPr>
          <w:p w:rsidR="006B30A7" w:rsidRPr="00054025" w:rsidRDefault="00054025" w:rsidP="00054025">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136</w:t>
            </w:r>
          </w:p>
        </w:tc>
      </w:tr>
      <w:tr w:rsidR="006B30A7" w:rsidRPr="006B30A7" w:rsidTr="00054025">
        <w:trPr>
          <w:trHeight w:val="300"/>
        </w:trPr>
        <w:tc>
          <w:tcPr>
            <w:tcW w:w="3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30A7" w:rsidRPr="006B30A7" w:rsidRDefault="006B30A7" w:rsidP="006B30A7">
            <w:pPr>
              <w:spacing w:after="0" w:line="240" w:lineRule="auto"/>
              <w:jc w:val="center"/>
              <w:rPr>
                <w:rFonts w:ascii="Times New Roman" w:eastAsia="Times New Roman" w:hAnsi="Times New Roman" w:cs="Times New Roman"/>
                <w:color w:val="000000"/>
                <w:kern w:val="0"/>
                <w:sz w:val="24"/>
                <w:szCs w:val="24"/>
                <w:lang w:eastAsia="ru-RU"/>
              </w:rPr>
            </w:pPr>
            <w:r w:rsidRPr="006B30A7">
              <w:rPr>
                <w:rFonts w:ascii="Times New Roman" w:eastAsia="Times New Roman" w:hAnsi="Times New Roman" w:cs="Times New Roman"/>
                <w:color w:val="000000"/>
                <w:kern w:val="0"/>
                <w:sz w:val="24"/>
                <w:szCs w:val="24"/>
                <w:lang w:eastAsia="ru-RU"/>
              </w:rPr>
              <w:t>Всього, тис. грн.</w:t>
            </w:r>
          </w:p>
        </w:tc>
        <w:tc>
          <w:tcPr>
            <w:tcW w:w="1500" w:type="dxa"/>
            <w:tcBorders>
              <w:top w:val="nil"/>
              <w:left w:val="nil"/>
              <w:bottom w:val="single" w:sz="4" w:space="0" w:color="auto"/>
              <w:right w:val="single" w:sz="4" w:space="0" w:color="auto"/>
            </w:tcBorders>
            <w:shd w:val="clear" w:color="auto" w:fill="auto"/>
            <w:noWrap/>
            <w:vAlign w:val="center"/>
            <w:hideMark/>
          </w:tcPr>
          <w:p w:rsidR="006B30A7" w:rsidRPr="006B30A7" w:rsidRDefault="00054025" w:rsidP="00054025">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393</w:t>
            </w:r>
          </w:p>
        </w:tc>
        <w:tc>
          <w:tcPr>
            <w:tcW w:w="1500" w:type="dxa"/>
            <w:tcBorders>
              <w:top w:val="nil"/>
              <w:left w:val="nil"/>
              <w:bottom w:val="single" w:sz="4" w:space="0" w:color="auto"/>
              <w:right w:val="single" w:sz="4" w:space="0" w:color="auto"/>
            </w:tcBorders>
            <w:vAlign w:val="center"/>
          </w:tcPr>
          <w:p w:rsidR="006B30A7" w:rsidRPr="00054025" w:rsidRDefault="00054025" w:rsidP="00054025">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583</w:t>
            </w:r>
          </w:p>
        </w:tc>
      </w:tr>
      <w:tr w:rsidR="006B30A7" w:rsidRPr="006B30A7" w:rsidTr="00A8320B">
        <w:trPr>
          <w:trHeight w:val="671"/>
        </w:trPr>
        <w:tc>
          <w:tcPr>
            <w:tcW w:w="32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30A7" w:rsidRPr="006B30A7" w:rsidRDefault="006B30A7" w:rsidP="00054025">
            <w:pPr>
              <w:spacing w:after="0" w:line="240" w:lineRule="auto"/>
              <w:jc w:val="center"/>
              <w:rPr>
                <w:rFonts w:ascii="Times New Roman" w:eastAsia="Times New Roman" w:hAnsi="Times New Roman" w:cs="Times New Roman"/>
                <w:color w:val="000000"/>
                <w:kern w:val="0"/>
                <w:sz w:val="24"/>
                <w:szCs w:val="24"/>
                <w:lang w:eastAsia="ru-RU"/>
              </w:rPr>
            </w:pPr>
            <w:r w:rsidRPr="006B30A7">
              <w:rPr>
                <w:rFonts w:ascii="Times New Roman" w:eastAsia="Times New Roman" w:hAnsi="Times New Roman" w:cs="Times New Roman"/>
                <w:color w:val="000000"/>
                <w:kern w:val="0"/>
                <w:sz w:val="24"/>
                <w:szCs w:val="24"/>
                <w:lang w:eastAsia="ru-RU"/>
              </w:rPr>
              <w:t>В розрахунку на</w:t>
            </w:r>
            <w:r w:rsidRPr="006B30A7">
              <w:rPr>
                <w:rFonts w:ascii="Times New Roman" w:eastAsia="Times New Roman" w:hAnsi="Times New Roman" w:cs="Times New Roman"/>
                <w:color w:val="000000"/>
                <w:kern w:val="0"/>
                <w:sz w:val="24"/>
                <w:szCs w:val="24"/>
                <w:lang w:eastAsia="ru-RU"/>
              </w:rPr>
              <w:br/>
              <w:t>одного співробітника, тис. грн.</w:t>
            </w:r>
          </w:p>
        </w:tc>
        <w:tc>
          <w:tcPr>
            <w:tcW w:w="1500" w:type="dxa"/>
            <w:tcBorders>
              <w:top w:val="nil"/>
              <w:left w:val="nil"/>
              <w:bottom w:val="single" w:sz="4" w:space="0" w:color="auto"/>
              <w:right w:val="single" w:sz="4" w:space="0" w:color="auto"/>
            </w:tcBorders>
            <w:shd w:val="clear" w:color="auto" w:fill="auto"/>
            <w:noWrap/>
            <w:vAlign w:val="center"/>
            <w:hideMark/>
          </w:tcPr>
          <w:p w:rsidR="006B30A7" w:rsidRPr="006B30A7" w:rsidRDefault="00054025" w:rsidP="00054025">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23</w:t>
            </w:r>
          </w:p>
        </w:tc>
        <w:tc>
          <w:tcPr>
            <w:tcW w:w="1500" w:type="dxa"/>
            <w:tcBorders>
              <w:top w:val="nil"/>
              <w:left w:val="nil"/>
              <w:bottom w:val="single" w:sz="4" w:space="0" w:color="auto"/>
              <w:right w:val="single" w:sz="4" w:space="0" w:color="auto"/>
            </w:tcBorders>
            <w:vAlign w:val="center"/>
          </w:tcPr>
          <w:p w:rsidR="006B30A7" w:rsidRPr="00054025" w:rsidRDefault="00054025" w:rsidP="00054025">
            <w:pPr>
              <w:spacing w:after="0" w:line="240" w:lineRule="auto"/>
              <w:jc w:val="center"/>
              <w:rPr>
                <w:rFonts w:ascii="Times New Roman" w:eastAsia="Times New Roman" w:hAnsi="Times New Roman" w:cs="Times New Roman"/>
                <w:color w:val="000000"/>
                <w:kern w:val="0"/>
                <w:sz w:val="24"/>
                <w:szCs w:val="24"/>
                <w:lang w:val="uk-UA" w:eastAsia="ru-RU"/>
              </w:rPr>
            </w:pPr>
            <w:r>
              <w:rPr>
                <w:rFonts w:ascii="Times New Roman" w:eastAsia="Times New Roman" w:hAnsi="Times New Roman" w:cs="Times New Roman"/>
                <w:color w:val="000000"/>
                <w:kern w:val="0"/>
                <w:sz w:val="24"/>
                <w:szCs w:val="24"/>
                <w:lang w:val="uk-UA" w:eastAsia="ru-RU"/>
              </w:rPr>
              <w:t>34</w:t>
            </w:r>
          </w:p>
        </w:tc>
      </w:tr>
    </w:tbl>
    <w:p w:rsidR="00FF5AAD" w:rsidRPr="00054025" w:rsidRDefault="00054025" w:rsidP="00D9158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Складено автором на основі даних компанії</w:t>
      </w:r>
      <w:r w:rsidR="0003114E">
        <w:rPr>
          <w:rFonts w:ascii="Times New Roman" w:hAnsi="Times New Roman" w:cs="Times New Roman"/>
          <w:sz w:val="28"/>
          <w:szCs w:val="28"/>
          <w:lang w:val="uk-UA"/>
        </w:rPr>
        <w:t xml:space="preserve"> «ПРОКОНТРОЛ»</w:t>
      </w:r>
    </w:p>
    <w:p w:rsidR="006B30A7" w:rsidRDefault="00C538F6" w:rsidP="00D9158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спостерігаємо, що у 2022 році на освіту витрачено лише 40 тис. грн, було проведене лише семінари з покращення англійської мови. А у 2023 році заплановане оновлене навчання з вище перерахованих галузей. В інвестиції в сфері </w:t>
      </w:r>
      <w:r w:rsidR="00A551CA">
        <w:rPr>
          <w:rFonts w:ascii="Times New Roman" w:hAnsi="Times New Roman" w:cs="Times New Roman"/>
          <w:sz w:val="28"/>
          <w:szCs w:val="28"/>
          <w:lang w:val="uk-UA"/>
        </w:rPr>
        <w:t>здоров’я</w:t>
      </w:r>
      <w:r>
        <w:rPr>
          <w:rFonts w:ascii="Times New Roman" w:hAnsi="Times New Roman" w:cs="Times New Roman"/>
          <w:sz w:val="28"/>
          <w:szCs w:val="28"/>
          <w:lang w:val="uk-UA"/>
        </w:rPr>
        <w:t xml:space="preserve"> входить лише оплата за медичний огляд для співробітників. </w:t>
      </w:r>
    </w:p>
    <w:p w:rsidR="00945EC1" w:rsidRDefault="00945EC1" w:rsidP="00D91584">
      <w:pPr>
        <w:spacing w:after="0" w:line="360" w:lineRule="auto"/>
        <w:ind w:firstLine="720"/>
        <w:jc w:val="both"/>
        <w:rPr>
          <w:rFonts w:ascii="Times New Roman" w:hAnsi="Times New Roman" w:cs="Times New Roman"/>
          <w:sz w:val="28"/>
          <w:szCs w:val="28"/>
        </w:rPr>
      </w:pPr>
      <w:r w:rsidRPr="00945EC1">
        <w:rPr>
          <w:rFonts w:ascii="Times New Roman" w:hAnsi="Times New Roman" w:cs="Times New Roman"/>
          <w:sz w:val="28"/>
          <w:szCs w:val="28"/>
        </w:rPr>
        <w:t>Запровадження програм фітнесу, спорту, здорового харчування та вакцинації для співробітників може покращити їх фізичне здоров'я і загальний стан. Вартість таких програм може бути вкрай ефективною у порівнянні з втратами від відсутності на роботі через захворювання.</w:t>
      </w:r>
    </w:p>
    <w:p w:rsidR="003403A9" w:rsidRPr="00457F52" w:rsidRDefault="00E55BCD" w:rsidP="00457F5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інвестиції у сфері мобільності включена оплата житла та переїзду працівників у відрядження.</w:t>
      </w:r>
      <w:r w:rsidR="007B358B">
        <w:rPr>
          <w:rFonts w:ascii="Times New Roman" w:hAnsi="Times New Roman" w:cs="Times New Roman"/>
          <w:sz w:val="28"/>
          <w:szCs w:val="28"/>
          <w:lang w:val="uk-UA"/>
        </w:rPr>
        <w:t xml:space="preserve"> </w:t>
      </w:r>
      <w:r w:rsidR="00510712">
        <w:rPr>
          <w:rFonts w:ascii="Times New Roman" w:hAnsi="Times New Roman" w:cs="Times New Roman"/>
          <w:sz w:val="28"/>
          <w:szCs w:val="28"/>
          <w:lang w:val="uk-UA"/>
        </w:rPr>
        <w:t>Як ми бачимо з таблиці на інвестиції в сфері мобільності компанія витратила 200 тис. грн у 2022 та 2023 роках.</w:t>
      </w:r>
      <w:r w:rsidR="004B1D89">
        <w:rPr>
          <w:rFonts w:ascii="Times New Roman" w:hAnsi="Times New Roman" w:cs="Times New Roman"/>
          <w:sz w:val="28"/>
          <w:szCs w:val="28"/>
          <w:lang w:val="uk-UA"/>
        </w:rPr>
        <w:t xml:space="preserve"> Це досить велика сума для компанії, проте для неї дуже важливий стан працівників у відряджені. </w:t>
      </w:r>
      <w:r w:rsidR="00510712">
        <w:rPr>
          <w:rFonts w:ascii="Times New Roman" w:hAnsi="Times New Roman" w:cs="Times New Roman"/>
          <w:sz w:val="28"/>
          <w:szCs w:val="28"/>
          <w:lang w:val="uk-UA"/>
        </w:rPr>
        <w:t xml:space="preserve"> В </w:t>
      </w:r>
      <w:r w:rsidR="007B358B">
        <w:rPr>
          <w:rFonts w:ascii="Times New Roman" w:hAnsi="Times New Roman" w:cs="Times New Roman"/>
          <w:sz w:val="28"/>
          <w:szCs w:val="28"/>
          <w:lang w:val="uk-UA"/>
        </w:rPr>
        <w:t>інвестиції, що впливають на емоційний стан входять грошові подарунки на свята</w:t>
      </w:r>
      <w:r w:rsidR="004B1D89">
        <w:rPr>
          <w:rFonts w:ascii="Times New Roman" w:hAnsi="Times New Roman" w:cs="Times New Roman"/>
          <w:sz w:val="28"/>
          <w:szCs w:val="28"/>
          <w:lang w:val="uk-UA"/>
        </w:rPr>
        <w:t xml:space="preserve"> (новий рік, дні народження, 8 березня) та витрати на облаштування офісного середовища. Компанія витрачає близько 136 тис. грн кожного року на інвестиції, що впливають на емоційний стан співробітників. Звичайно, що с</w:t>
      </w:r>
      <w:r w:rsidR="004B1D89" w:rsidRPr="004B1D89">
        <w:rPr>
          <w:rFonts w:ascii="Times New Roman" w:hAnsi="Times New Roman" w:cs="Times New Roman"/>
          <w:sz w:val="28"/>
          <w:szCs w:val="28"/>
        </w:rPr>
        <w:t xml:space="preserve">приятливе робоче середовище, яке характеризується такими </w:t>
      </w:r>
      <w:r w:rsidR="004B1D89" w:rsidRPr="004B1D89">
        <w:rPr>
          <w:rFonts w:ascii="Times New Roman" w:hAnsi="Times New Roman" w:cs="Times New Roman"/>
          <w:sz w:val="28"/>
          <w:szCs w:val="28"/>
        </w:rPr>
        <w:lastRenderedPageBreak/>
        <w:t>факторами, як справедливе ставлення до працівників, безпечні умови праці, можливості для розвитку та самореалізації, позитивно впливає на емоційний стан працівників.</w:t>
      </w:r>
    </w:p>
    <w:p w:rsidR="00AE6F91" w:rsidRDefault="00AE6F91" w:rsidP="00A8320B">
      <w:pPr>
        <w:spacing w:after="0" w:line="360" w:lineRule="auto"/>
        <w:ind w:firstLine="720"/>
        <w:jc w:val="both"/>
        <w:rPr>
          <w:rFonts w:ascii="Times New Roman" w:hAnsi="Times New Roman" w:cs="Times New Roman"/>
          <w:sz w:val="28"/>
          <w:szCs w:val="28"/>
        </w:rPr>
      </w:pPr>
      <w:r w:rsidRPr="00AE6F91">
        <w:rPr>
          <w:rFonts w:ascii="Times New Roman" w:hAnsi="Times New Roman" w:cs="Times New Roman"/>
          <w:sz w:val="28"/>
          <w:szCs w:val="28"/>
        </w:rPr>
        <w:t>Важливо зазначити, що не всі переваги інвестування в людські ресурси можна виміряти у фінансовому вимірі. Існують також нефінансові, тобто якісні переваги, які характеризують покращення в спілкуванні, мотивації, задоволеності працівників, їхньому моральному стані та роботі в команді, які також дуже важливі для ефективності та успіху підприємства, навіть якщо їхній внесок важко оцінити. Крім фінансових показників ефективності використання людських ресурсів, аналізована компанія повинна брати до уваги також неекономічні показники, такі як рівень задоволеності співробітників перевагами компанії, процесом навчання, рівень їхньої мотивації. Ці аспекти можуть спонукати людей до кращих результатів і зазвичай є визначальними факторами, що посилюють інтерес потенційних шукачів роботи.</w:t>
      </w:r>
    </w:p>
    <w:p w:rsidR="00AE6F91" w:rsidRDefault="00AE6F91" w:rsidP="00A8320B">
      <w:pPr>
        <w:spacing w:after="0" w:line="360" w:lineRule="auto"/>
        <w:jc w:val="both"/>
        <w:rPr>
          <w:rFonts w:ascii="Times New Roman" w:hAnsi="Times New Roman" w:cs="Times New Roman"/>
          <w:sz w:val="28"/>
          <w:szCs w:val="28"/>
        </w:rPr>
      </w:pPr>
    </w:p>
    <w:p w:rsidR="003403A9" w:rsidRDefault="003403A9" w:rsidP="00457F52">
      <w:pPr>
        <w:pStyle w:val="11"/>
        <w:spacing w:line="360" w:lineRule="auto"/>
        <w:jc w:val="center"/>
        <w:rPr>
          <w:lang w:val="uk-UA"/>
        </w:rPr>
      </w:pPr>
      <w:r w:rsidRPr="00856624">
        <w:t>РОЗДІЛ 3</w:t>
      </w:r>
      <w:r>
        <w:rPr>
          <w:lang w:val="uk-UA"/>
        </w:rPr>
        <w:t>.</w:t>
      </w:r>
    </w:p>
    <w:p w:rsidR="003403A9" w:rsidRDefault="003403A9" w:rsidP="00457F52">
      <w:pPr>
        <w:pStyle w:val="11"/>
        <w:spacing w:line="360" w:lineRule="auto"/>
        <w:jc w:val="center"/>
      </w:pPr>
      <w:r w:rsidRPr="00856624">
        <w:t>УДОСКОНАЛЕННЯ УПРАВЛІННЯ ЛЮДСЬКИМ КАПІТАЛОМ НА ПІДПРИЄМСТВІ</w:t>
      </w:r>
    </w:p>
    <w:p w:rsidR="003403A9" w:rsidRDefault="003403A9" w:rsidP="00457F52">
      <w:pPr>
        <w:pStyle w:val="11"/>
        <w:spacing w:line="360" w:lineRule="auto"/>
      </w:pPr>
      <w:r w:rsidRPr="003403A9">
        <w:t>3.1 Розробка стратегії управління людським капіталом на підприємстві</w:t>
      </w:r>
    </w:p>
    <w:p w:rsidR="002D2681" w:rsidRPr="002D2681" w:rsidRDefault="002D2681" w:rsidP="002D2681"/>
    <w:p w:rsidR="003403A9" w:rsidRDefault="00690AD2" w:rsidP="00690AD2">
      <w:pPr>
        <w:spacing w:after="0" w:line="360" w:lineRule="auto"/>
        <w:ind w:firstLine="720"/>
        <w:jc w:val="both"/>
        <w:rPr>
          <w:rFonts w:ascii="Times New Roman" w:hAnsi="Times New Roman" w:cs="Times New Roman"/>
          <w:sz w:val="28"/>
          <w:szCs w:val="28"/>
        </w:rPr>
      </w:pPr>
      <w:r w:rsidRPr="00690AD2">
        <w:rPr>
          <w:rFonts w:ascii="Times New Roman" w:hAnsi="Times New Roman" w:cs="Times New Roman"/>
          <w:sz w:val="28"/>
          <w:szCs w:val="28"/>
        </w:rPr>
        <w:t>Розробка стратегії управління людським капіталом на підприємстві є ключовим аспектом для досягнення успіху та підвищення конкурентоспроможності організації. Ця стратегія визначає напрямки та методи використання людського потенціалу для досягнення стратегічних цілей компанії.</w:t>
      </w:r>
    </w:p>
    <w:p w:rsidR="006B30A7" w:rsidRPr="000C49BE" w:rsidRDefault="006175D0" w:rsidP="00690AD2">
      <w:pPr>
        <w:spacing w:after="0" w:line="360" w:lineRule="auto"/>
        <w:ind w:firstLine="720"/>
        <w:jc w:val="both"/>
        <w:rPr>
          <w:rFonts w:ascii="Times New Roman" w:hAnsi="Times New Roman" w:cs="Times New Roman"/>
          <w:sz w:val="28"/>
          <w:szCs w:val="28"/>
        </w:rPr>
      </w:pPr>
      <w:r w:rsidRPr="006175D0">
        <w:rPr>
          <w:rFonts w:ascii="Times New Roman" w:hAnsi="Times New Roman" w:cs="Times New Roman"/>
          <w:sz w:val="28"/>
          <w:szCs w:val="28"/>
        </w:rPr>
        <w:t xml:space="preserve">Стратегія управління людським капіталом (HCM) — це план управління талантами таким чином, щоб організація досягла своїх стратегічних цілей. Досконалість у розробці та управлінні стратегією HCM особливо важлива для професіоналів HCM сьогодні. Часи, коли потрібно було </w:t>
      </w:r>
      <w:r w:rsidRPr="006175D0">
        <w:rPr>
          <w:rFonts w:ascii="Times New Roman" w:hAnsi="Times New Roman" w:cs="Times New Roman"/>
          <w:sz w:val="28"/>
          <w:szCs w:val="28"/>
        </w:rPr>
        <w:lastRenderedPageBreak/>
        <w:t xml:space="preserve">переконувати бізнес-лідерів, що талант має значення, минули. Тепер бізнес-лідери знають, що таланти можуть покращити або зламати ефективність організації, і, як наслідок, вони мають високі очікування щодо того, як їхні організації підходять до стратегії HCM. </w:t>
      </w:r>
      <w:r w:rsidRPr="000C49BE">
        <w:rPr>
          <w:rFonts w:ascii="Times New Roman" w:hAnsi="Times New Roman" w:cs="Times New Roman"/>
          <w:sz w:val="28"/>
          <w:szCs w:val="28"/>
        </w:rPr>
        <w:t>[45]</w:t>
      </w:r>
    </w:p>
    <w:p w:rsidR="006B30A7" w:rsidRDefault="000C49BE" w:rsidP="00D91584">
      <w:pPr>
        <w:spacing w:after="0" w:line="360" w:lineRule="auto"/>
        <w:ind w:firstLine="720"/>
        <w:jc w:val="both"/>
        <w:rPr>
          <w:rFonts w:ascii="Times New Roman" w:hAnsi="Times New Roman" w:cs="Times New Roman"/>
          <w:sz w:val="28"/>
          <w:szCs w:val="28"/>
        </w:rPr>
      </w:pPr>
      <w:r w:rsidRPr="000C49BE">
        <w:rPr>
          <w:rFonts w:ascii="Times New Roman" w:hAnsi="Times New Roman" w:cs="Times New Roman"/>
          <w:sz w:val="28"/>
          <w:szCs w:val="28"/>
        </w:rPr>
        <w:t>Розробка стратегії HCM починається з визначення стратегічних потреб HCM організації. Це передбачає збір інформації з різних внутрішніх і зовнішніх джерел. Після визначення потреб організації в HCM можна встановити параметри для того, як HR та бізнес будуть співпрацювати та забезпечити остаточне задоволення цих потреб</w:t>
      </w:r>
      <w:r w:rsidR="000A7C1F">
        <w:rPr>
          <w:rFonts w:ascii="Times New Roman" w:hAnsi="Times New Roman" w:cs="Times New Roman"/>
          <w:sz w:val="28"/>
          <w:szCs w:val="28"/>
        </w:rPr>
        <w:t>.</w:t>
      </w:r>
    </w:p>
    <w:p w:rsidR="006372C3" w:rsidRPr="006372C3" w:rsidRDefault="006372C3" w:rsidP="00D91584">
      <w:pPr>
        <w:spacing w:after="0" w:line="360" w:lineRule="auto"/>
        <w:ind w:firstLine="720"/>
        <w:jc w:val="both"/>
        <w:rPr>
          <w:rFonts w:ascii="Times New Roman" w:hAnsi="Times New Roman" w:cs="Times New Roman"/>
          <w:sz w:val="28"/>
          <w:szCs w:val="28"/>
        </w:rPr>
      </w:pPr>
      <w:r w:rsidRPr="006372C3">
        <w:rPr>
          <w:rFonts w:ascii="Times New Roman" w:hAnsi="Times New Roman" w:cs="Times New Roman"/>
          <w:sz w:val="28"/>
          <w:szCs w:val="28"/>
        </w:rPr>
        <w:t xml:space="preserve">Стратегічна система </w:t>
      </w:r>
      <w:r>
        <w:rPr>
          <w:rFonts w:ascii="Times New Roman" w:hAnsi="Times New Roman" w:cs="Times New Roman"/>
          <w:sz w:val="28"/>
          <w:szCs w:val="28"/>
        </w:rPr>
        <w:t>управл</w:t>
      </w:r>
      <w:r>
        <w:rPr>
          <w:rFonts w:ascii="Times New Roman" w:hAnsi="Times New Roman" w:cs="Times New Roman"/>
          <w:sz w:val="28"/>
          <w:szCs w:val="28"/>
          <w:lang w:val="uk-UA"/>
        </w:rPr>
        <w:t>іння людським капіталом</w:t>
      </w:r>
      <w:r w:rsidRPr="006372C3">
        <w:rPr>
          <w:rFonts w:ascii="Times New Roman" w:hAnsi="Times New Roman" w:cs="Times New Roman"/>
          <w:sz w:val="28"/>
          <w:szCs w:val="28"/>
        </w:rPr>
        <w:t xml:space="preserve"> важлива для управління робочою силою. Це не тільки допомагає компаніям формувати віддану та кваліфіковану робочу силу, але й сприяє збільшенню їхньої конкурентної переваги. Як правило, більшість стратегій управління людським капіталом передбачає наймання, просування по службі та винагородження працівників. Це також може включати розробку структури організації та створення високоефективної культури робочого місця. </w:t>
      </w:r>
    </w:p>
    <w:p w:rsidR="006372C3" w:rsidRDefault="006372C3" w:rsidP="0050124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деякі популярні стратегії управління людським капіталом на підприємстві.</w:t>
      </w:r>
    </w:p>
    <w:p w:rsidR="006372C3" w:rsidRPr="006372C3" w:rsidRDefault="006372C3" w:rsidP="006372C3">
      <w:pPr>
        <w:spacing w:after="0" w:line="360" w:lineRule="auto"/>
        <w:ind w:firstLine="720"/>
        <w:jc w:val="both"/>
        <w:rPr>
          <w:rFonts w:ascii="Times New Roman" w:hAnsi="Times New Roman" w:cs="Times New Roman"/>
          <w:sz w:val="28"/>
          <w:szCs w:val="28"/>
          <w:lang w:val="uk-UA"/>
        </w:rPr>
      </w:pPr>
      <w:r w:rsidRPr="006372C3">
        <w:rPr>
          <w:rFonts w:ascii="Times New Roman" w:hAnsi="Times New Roman" w:cs="Times New Roman"/>
          <w:sz w:val="28"/>
          <w:szCs w:val="28"/>
          <w:lang w:val="uk-UA"/>
        </w:rPr>
        <w:t xml:space="preserve">Основною стратегією є концепція прибутковості управління людським капіталом у контексті цифровізації економічних систем </w:t>
      </w:r>
      <w:r>
        <w:rPr>
          <w:rFonts w:ascii="Times New Roman" w:hAnsi="Times New Roman" w:cs="Times New Roman"/>
          <w:sz w:val="28"/>
          <w:szCs w:val="28"/>
          <w:lang w:val="uk-UA"/>
        </w:rPr>
        <w:t xml:space="preserve">запропонованою </w:t>
      </w:r>
      <w:r w:rsidRPr="006372C3">
        <w:rPr>
          <w:rFonts w:ascii="Times New Roman" w:hAnsi="Times New Roman" w:cs="Times New Roman"/>
          <w:sz w:val="28"/>
          <w:szCs w:val="28"/>
          <w:lang w:val="uk-UA"/>
        </w:rPr>
        <w:t>Гамбург</w:t>
      </w:r>
      <w:r>
        <w:rPr>
          <w:rFonts w:ascii="Times New Roman" w:hAnsi="Times New Roman" w:cs="Times New Roman"/>
          <w:sz w:val="28"/>
          <w:szCs w:val="28"/>
          <w:lang w:val="uk-UA"/>
        </w:rPr>
        <w:t>ом І</w:t>
      </w:r>
      <w:r w:rsidRPr="006372C3">
        <w:rPr>
          <w:rFonts w:ascii="Times New Roman" w:hAnsi="Times New Roman" w:cs="Times New Roman"/>
          <w:sz w:val="28"/>
          <w:szCs w:val="28"/>
          <w:lang w:val="uk-UA"/>
        </w:rPr>
        <w:t>. Ця стратегія передбачає збереження рівня прибутку при скороченні фінансових витрат, не передбачає найму нових співробітників і використовує цифрову мережу міжрангового управління. Поліпарадигмальні аспекти стратегії прибутковості (ВВП phw ; PI) пов’язані з поведінковими догмами організації та методологіями для вимірювання та систематизації HCR. У розглянутій стратегії набір персоналу здійснюється за жорсткими критеріями; заробітна плата нараховується в залежності від стажу роботи.</w:t>
      </w:r>
    </w:p>
    <w:p w:rsidR="006372C3" w:rsidRPr="006372C3" w:rsidRDefault="006372C3" w:rsidP="006372C3">
      <w:pPr>
        <w:spacing w:after="0" w:line="360" w:lineRule="auto"/>
        <w:ind w:firstLine="720"/>
        <w:jc w:val="both"/>
        <w:rPr>
          <w:rFonts w:ascii="Times New Roman" w:hAnsi="Times New Roman" w:cs="Times New Roman"/>
          <w:sz w:val="28"/>
          <w:szCs w:val="28"/>
          <w:lang w:val="uk-UA"/>
        </w:rPr>
      </w:pPr>
      <w:r w:rsidRPr="006372C3">
        <w:rPr>
          <w:rFonts w:ascii="Times New Roman" w:hAnsi="Times New Roman" w:cs="Times New Roman"/>
          <w:sz w:val="28"/>
          <w:szCs w:val="28"/>
          <w:lang w:val="uk-UA"/>
        </w:rPr>
        <w:t xml:space="preserve">Перевагою стратегії прибутковості управління персоналом в контексті цифровізації національних економічних систем є орієнтація на гнучке управління навчанням персоналу. Класичні методи управління людським </w:t>
      </w:r>
      <w:r w:rsidRPr="006372C3">
        <w:rPr>
          <w:rFonts w:ascii="Times New Roman" w:hAnsi="Times New Roman" w:cs="Times New Roman"/>
          <w:sz w:val="28"/>
          <w:szCs w:val="28"/>
          <w:lang w:val="uk-UA"/>
        </w:rPr>
        <w:lastRenderedPageBreak/>
        <w:t>потенціалом, засновані на розвитку навичок, уже не відповідають вимогам сучасного ринку праці, згідно з концепцією І. Гамбурга . Вимогливий виклик цифрової ери полягає в тому, що технології швидко змінюються, а еволюція людських ресурсів визначає конкурентоспроможність галузі, тому корпоративне навчання, засноване на постійному навчанні в стратегії прибутковості, активується.</w:t>
      </w:r>
    </w:p>
    <w:p w:rsidR="006372C3" w:rsidRDefault="006372C3" w:rsidP="006372C3">
      <w:pPr>
        <w:spacing w:after="0" w:line="360" w:lineRule="auto"/>
        <w:ind w:firstLine="720"/>
        <w:jc w:val="both"/>
        <w:rPr>
          <w:rFonts w:ascii="Times New Roman" w:hAnsi="Times New Roman" w:cs="Times New Roman"/>
          <w:sz w:val="28"/>
          <w:szCs w:val="28"/>
          <w:lang w:val="uk-UA"/>
        </w:rPr>
      </w:pPr>
      <w:r w:rsidRPr="006372C3">
        <w:rPr>
          <w:rFonts w:ascii="Times New Roman" w:hAnsi="Times New Roman" w:cs="Times New Roman"/>
          <w:sz w:val="28"/>
          <w:szCs w:val="28"/>
          <w:lang w:val="uk-UA"/>
        </w:rPr>
        <w:t>Крім того, корпоративне навчання виходить за межі однієї компанії, особливо популярними стають масові відкриті онлайн-курси та соціальне навчання. Ці тенденції створюють нові типи корпоративних тренінгів і коворкінгів.</w:t>
      </w:r>
    </w:p>
    <w:p w:rsidR="00457AC5" w:rsidRDefault="006372C3" w:rsidP="00501241">
      <w:pPr>
        <w:spacing w:after="0" w:line="360" w:lineRule="auto"/>
        <w:ind w:firstLine="720"/>
        <w:jc w:val="both"/>
        <w:rPr>
          <w:rFonts w:ascii="Times New Roman" w:hAnsi="Times New Roman" w:cs="Times New Roman"/>
          <w:sz w:val="28"/>
          <w:szCs w:val="28"/>
          <w:lang w:val="uk-UA"/>
        </w:rPr>
      </w:pPr>
      <w:r w:rsidRPr="006372C3">
        <w:rPr>
          <w:rFonts w:ascii="Times New Roman" w:hAnsi="Times New Roman" w:cs="Times New Roman"/>
          <w:sz w:val="28"/>
          <w:szCs w:val="28"/>
          <w:lang w:val="uk-UA"/>
        </w:rPr>
        <w:t xml:space="preserve">Наступним напрямком управління людським капіталом у контексті цифровізації національних економік є концепція ліквідації.[49] Ця стратегія спрямована на зниження активності діяльності, пов'язаної з факторами, що знижують прибуток компанії. Поліпарадигмальні аспекти стратегії ліквідації (GDP phw ; IEF) сходяться на багатовимірній типології ресурсів HCR: теорія менеджменту та організації, поведінкові догми організації, систематизація HCR та стратегічний і колективний людський капітал. </w:t>
      </w:r>
    </w:p>
    <w:p w:rsidR="00457AC5" w:rsidRDefault="006372C3" w:rsidP="00501241">
      <w:pPr>
        <w:spacing w:after="0" w:line="360" w:lineRule="auto"/>
        <w:ind w:firstLine="720"/>
        <w:jc w:val="both"/>
        <w:rPr>
          <w:rFonts w:ascii="Times New Roman" w:hAnsi="Times New Roman" w:cs="Times New Roman"/>
          <w:sz w:val="28"/>
          <w:szCs w:val="28"/>
          <w:lang w:val="uk-UA"/>
        </w:rPr>
      </w:pPr>
      <w:r w:rsidRPr="006372C3">
        <w:rPr>
          <w:rFonts w:ascii="Times New Roman" w:hAnsi="Times New Roman" w:cs="Times New Roman"/>
          <w:sz w:val="28"/>
          <w:szCs w:val="28"/>
          <w:lang w:val="uk-UA"/>
        </w:rPr>
        <w:t xml:space="preserve">Наприклад, при переведенні співробітників на віддалений формат роботи, скасуванні орендної плати, повсюдному впровадженні автоматизації прибуток бізнесу може зрости до 10%. Фінансові винагороди в організації, яка використовує стратегію ліквідації, поступово збільшуються на основі заслуг, а кваліфікація персоналу постійно вдосконалюється за потреби. </w:t>
      </w:r>
    </w:p>
    <w:p w:rsidR="00457AC5" w:rsidRDefault="006372C3" w:rsidP="00501241">
      <w:pPr>
        <w:spacing w:after="0" w:line="360" w:lineRule="auto"/>
        <w:ind w:firstLine="720"/>
        <w:jc w:val="both"/>
        <w:rPr>
          <w:rFonts w:ascii="Times New Roman" w:hAnsi="Times New Roman" w:cs="Times New Roman"/>
          <w:sz w:val="28"/>
          <w:szCs w:val="28"/>
          <w:lang w:val="uk-UA"/>
        </w:rPr>
      </w:pPr>
      <w:r w:rsidRPr="006372C3">
        <w:rPr>
          <w:rFonts w:ascii="Times New Roman" w:hAnsi="Times New Roman" w:cs="Times New Roman"/>
          <w:sz w:val="28"/>
          <w:szCs w:val="28"/>
          <w:lang w:val="uk-UA"/>
        </w:rPr>
        <w:t xml:space="preserve">Стратегія ліквідації в контексті цифровізації економік у сфері управління людським капіталом передбачає автоматизацію функцій відділу кадрів, що є важливою перевагою концепції. Автоматизація включає, з одного боку, впровадження цифрових робочих місць, а з іншого — технології, які змінюють методи роботи та взаємодії між співробітниками. </w:t>
      </w:r>
    </w:p>
    <w:p w:rsidR="006372C3" w:rsidRDefault="006372C3" w:rsidP="00501241">
      <w:pPr>
        <w:spacing w:after="0" w:line="360" w:lineRule="auto"/>
        <w:ind w:firstLine="720"/>
        <w:jc w:val="both"/>
        <w:rPr>
          <w:rFonts w:ascii="Times New Roman" w:hAnsi="Times New Roman" w:cs="Times New Roman"/>
          <w:sz w:val="28"/>
          <w:szCs w:val="28"/>
          <w:lang w:val="uk-UA"/>
        </w:rPr>
      </w:pPr>
      <w:r w:rsidRPr="006372C3">
        <w:rPr>
          <w:rFonts w:ascii="Times New Roman" w:hAnsi="Times New Roman" w:cs="Times New Roman"/>
          <w:sz w:val="28"/>
          <w:szCs w:val="28"/>
          <w:lang w:val="uk-UA"/>
        </w:rPr>
        <w:t xml:space="preserve">Зараз на ринку існує багато HR-продуктів і рішень, орієнтованих на мобільні додатки, хмарні сервіси та штучний інтелект. Концепція ліквідації, на відміну від стратегії прибутковості, адаптує штучний інтелект на основі </w:t>
      </w:r>
      <w:r w:rsidRPr="006372C3">
        <w:rPr>
          <w:rFonts w:ascii="Times New Roman" w:hAnsi="Times New Roman" w:cs="Times New Roman"/>
          <w:sz w:val="28"/>
          <w:szCs w:val="28"/>
          <w:lang w:val="uk-UA"/>
        </w:rPr>
        <w:lastRenderedPageBreak/>
        <w:t>відображення результатів і методів досягнення мети та мінімізує кадрові ризики.</w:t>
      </w:r>
    </w:p>
    <w:p w:rsidR="00457AC5" w:rsidRDefault="00457AC5" w:rsidP="00501241">
      <w:pPr>
        <w:spacing w:after="0" w:line="360" w:lineRule="auto"/>
        <w:ind w:firstLine="720"/>
        <w:jc w:val="both"/>
        <w:rPr>
          <w:rFonts w:ascii="Times New Roman" w:hAnsi="Times New Roman" w:cs="Times New Roman"/>
          <w:sz w:val="28"/>
          <w:szCs w:val="28"/>
          <w:lang w:val="uk-UA"/>
        </w:rPr>
      </w:pPr>
      <w:r w:rsidRPr="00457AC5">
        <w:rPr>
          <w:rFonts w:ascii="Times New Roman" w:hAnsi="Times New Roman" w:cs="Times New Roman"/>
          <w:sz w:val="28"/>
          <w:szCs w:val="28"/>
          <w:lang w:val="uk-UA"/>
        </w:rPr>
        <w:t>Наступною актуальною концепцією управління людськими ресурсами в контексті цифровізації національних економічних систем є підприємницька стратегія.[50] Поліпарадигмальні аспекти підприємницької стратегії (GDP phw ; IEF; PI) сходяться на менеджменті, теорії поведінкових догм організації та стратегічному та колективному людському капіталі.</w:t>
      </w:r>
    </w:p>
    <w:p w:rsidR="00457AC5" w:rsidRDefault="00457AC5" w:rsidP="00501241">
      <w:pPr>
        <w:spacing w:after="0" w:line="360" w:lineRule="auto"/>
        <w:ind w:firstLine="720"/>
        <w:jc w:val="both"/>
        <w:rPr>
          <w:rFonts w:ascii="Times New Roman" w:hAnsi="Times New Roman" w:cs="Times New Roman"/>
          <w:sz w:val="28"/>
          <w:szCs w:val="28"/>
          <w:lang w:val="uk-UA"/>
        </w:rPr>
      </w:pPr>
      <w:r w:rsidRPr="00457AC5">
        <w:rPr>
          <w:rFonts w:ascii="Times New Roman" w:hAnsi="Times New Roman" w:cs="Times New Roman"/>
          <w:sz w:val="28"/>
          <w:szCs w:val="28"/>
          <w:lang w:val="uk-UA"/>
        </w:rPr>
        <w:t xml:space="preserve"> На сьогоднішній день можна констатувати формування інноваційного напряму в менеджменті, заснованого на управлінні людським потенціалом, динамічної мережевої організаційної структури, орієнтованої на вирощування та управління самокерованими робочими групами. Поширення дистанційної роботи сприяє набуттю навичок онлайн-керування віртуальними відділами та злагодженій роботі в мультикультурному середовищі, де також реалізується підприємницька стратегія. </w:t>
      </w:r>
    </w:p>
    <w:p w:rsidR="006372C3" w:rsidRDefault="00457AC5" w:rsidP="00501241">
      <w:pPr>
        <w:spacing w:after="0" w:line="360" w:lineRule="auto"/>
        <w:ind w:firstLine="720"/>
        <w:jc w:val="both"/>
        <w:rPr>
          <w:rFonts w:ascii="Times New Roman" w:hAnsi="Times New Roman" w:cs="Times New Roman"/>
          <w:sz w:val="28"/>
          <w:szCs w:val="28"/>
          <w:lang w:val="uk-UA"/>
        </w:rPr>
      </w:pPr>
      <w:r w:rsidRPr="00457AC5">
        <w:rPr>
          <w:rFonts w:ascii="Times New Roman" w:hAnsi="Times New Roman" w:cs="Times New Roman"/>
          <w:sz w:val="28"/>
          <w:szCs w:val="28"/>
          <w:lang w:val="uk-UA"/>
        </w:rPr>
        <w:t xml:space="preserve">Перевагою цієї стратегії є те, що вона реалізується в умовах високого ступеня фінансового ризику та обмежених ресурсів і передбачає мобільне прийняття рішень. Нагороди персоналу, які відповідають особистим потребам, присуджуються на конкурсній основі, з акцентом на підприємницькій стратегії та командній роботі. </w:t>
      </w:r>
    </w:p>
    <w:p w:rsidR="00457AC5" w:rsidRDefault="00457AC5" w:rsidP="00457AC5">
      <w:pPr>
        <w:spacing w:after="0" w:line="360" w:lineRule="auto"/>
        <w:ind w:firstLine="720"/>
        <w:jc w:val="both"/>
        <w:rPr>
          <w:rFonts w:ascii="Times New Roman" w:hAnsi="Times New Roman" w:cs="Times New Roman"/>
          <w:sz w:val="28"/>
          <w:szCs w:val="28"/>
        </w:rPr>
      </w:pPr>
      <w:r w:rsidRPr="00457AC5">
        <w:rPr>
          <w:rFonts w:ascii="Times New Roman" w:hAnsi="Times New Roman" w:cs="Times New Roman"/>
          <w:sz w:val="28"/>
          <w:szCs w:val="28"/>
        </w:rPr>
        <w:t>Антикризова стратегія трансформації управління людськими ресурсами в контексті цифровізації національних економік спрямована на запобігання банкрутству організації</w:t>
      </w:r>
      <w:r>
        <w:rPr>
          <w:rFonts w:ascii="Times New Roman" w:hAnsi="Times New Roman" w:cs="Times New Roman"/>
          <w:sz w:val="28"/>
          <w:szCs w:val="28"/>
          <w:lang w:val="uk-UA"/>
        </w:rPr>
        <w:t xml:space="preserve"> </w:t>
      </w:r>
      <w:r w:rsidRPr="00457AC5">
        <w:rPr>
          <w:rFonts w:ascii="Times New Roman" w:hAnsi="Times New Roman" w:cs="Times New Roman"/>
          <w:sz w:val="28"/>
          <w:szCs w:val="28"/>
        </w:rPr>
        <w:t>[51]. Поліпарадигмальні аспекти антикризової стратегії (PI; IEF) сходяться в точці вимірювання та систематизації HCR та бізнес-процесу людських ресурсів. </w:t>
      </w:r>
    </w:p>
    <w:p w:rsidR="00457AC5" w:rsidRDefault="00457AC5" w:rsidP="00457AC5">
      <w:pPr>
        <w:spacing w:after="0" w:line="360" w:lineRule="auto"/>
        <w:ind w:firstLine="720"/>
        <w:jc w:val="both"/>
        <w:rPr>
          <w:rFonts w:ascii="Times New Roman" w:hAnsi="Times New Roman" w:cs="Times New Roman"/>
          <w:sz w:val="28"/>
          <w:szCs w:val="28"/>
        </w:rPr>
      </w:pPr>
      <w:r w:rsidRPr="00457AC5">
        <w:rPr>
          <w:rFonts w:ascii="Times New Roman" w:hAnsi="Times New Roman" w:cs="Times New Roman"/>
          <w:sz w:val="28"/>
          <w:szCs w:val="28"/>
        </w:rPr>
        <w:t>Слід зазначити, що банкрутство може бути не тільки організаційним і фінансовим. Банкрутство організації також передбачає дефолт гуманізму і зведення людей до рівня виробничих цінностей. </w:t>
      </w:r>
    </w:p>
    <w:p w:rsidR="00457AC5" w:rsidRDefault="00457AC5" w:rsidP="00457AC5">
      <w:pPr>
        <w:spacing w:after="0" w:line="360" w:lineRule="auto"/>
        <w:ind w:firstLine="720"/>
        <w:jc w:val="both"/>
        <w:rPr>
          <w:rFonts w:ascii="Times New Roman" w:hAnsi="Times New Roman" w:cs="Times New Roman"/>
          <w:sz w:val="28"/>
          <w:szCs w:val="28"/>
        </w:rPr>
      </w:pPr>
      <w:r w:rsidRPr="00457AC5">
        <w:rPr>
          <w:rFonts w:ascii="Times New Roman" w:hAnsi="Times New Roman" w:cs="Times New Roman"/>
          <w:sz w:val="28"/>
          <w:szCs w:val="28"/>
        </w:rPr>
        <w:t xml:space="preserve">Антикризова стратегія передбачає різке скорочення витрат, а також персоналу для стабілізації загальної ситуації; тому проводяться реформи </w:t>
      </w:r>
      <w:r w:rsidRPr="00457AC5">
        <w:rPr>
          <w:rFonts w:ascii="Times New Roman" w:hAnsi="Times New Roman" w:cs="Times New Roman"/>
          <w:sz w:val="28"/>
          <w:szCs w:val="28"/>
        </w:rPr>
        <w:lastRenderedPageBreak/>
        <w:t>зовнішнього та внутрішнього кадрового забезпечення. Винагороди тісно пов'язані з результатами діяльності, але моральне заохочення можливе.</w:t>
      </w:r>
    </w:p>
    <w:p w:rsidR="00457AC5" w:rsidRDefault="00457AC5" w:rsidP="00457AC5">
      <w:pPr>
        <w:spacing w:after="0" w:line="360" w:lineRule="auto"/>
        <w:ind w:firstLine="720"/>
        <w:jc w:val="both"/>
        <w:rPr>
          <w:rFonts w:ascii="Times New Roman" w:hAnsi="Times New Roman" w:cs="Times New Roman"/>
          <w:sz w:val="28"/>
          <w:szCs w:val="28"/>
        </w:rPr>
      </w:pPr>
      <w:r w:rsidRPr="00457AC5">
        <w:rPr>
          <w:rFonts w:ascii="Times New Roman" w:hAnsi="Times New Roman" w:cs="Times New Roman"/>
          <w:sz w:val="28"/>
          <w:szCs w:val="28"/>
        </w:rPr>
        <w:t> Антикризова стратегія трансформації управління людськими ресурсами в контексті цифровізації національної економіки зосереджена на управлінні талантами . Інновація полягає в тому, що HR-менеджери прагнуть утримати найкращих співробітників і зосереджені на розвитку менш амбітних. Зростає інтерес до працівників з високим, але нереалізованим потенціалом. На основі коригувальних дій розробляється кар’єрна матриця. Цифрова система ранжує індивідуальні курси співробітників і зберігає «цифрові треки», які можна відстежувати. Ця інформація економить час і позитивно впливає на продуктивність роботи менеджерів.</w:t>
      </w:r>
    </w:p>
    <w:p w:rsidR="0002598F" w:rsidRDefault="00457AC5" w:rsidP="00457AC5">
      <w:pPr>
        <w:spacing w:after="0" w:line="360" w:lineRule="auto"/>
        <w:ind w:firstLine="720"/>
        <w:jc w:val="both"/>
        <w:rPr>
          <w:rFonts w:ascii="Times New Roman" w:hAnsi="Times New Roman" w:cs="Times New Roman"/>
          <w:sz w:val="28"/>
          <w:szCs w:val="28"/>
        </w:rPr>
      </w:pPr>
      <w:r w:rsidRPr="00457AC5">
        <w:rPr>
          <w:rFonts w:ascii="Times New Roman" w:hAnsi="Times New Roman" w:cs="Times New Roman"/>
          <w:sz w:val="28"/>
          <w:szCs w:val="28"/>
        </w:rPr>
        <w:t xml:space="preserve">У системі управління людськими ресурсами </w:t>
      </w:r>
      <w:r>
        <w:rPr>
          <w:rFonts w:ascii="Times New Roman" w:hAnsi="Times New Roman" w:cs="Times New Roman"/>
          <w:sz w:val="28"/>
          <w:szCs w:val="28"/>
          <w:lang w:val="uk-UA"/>
        </w:rPr>
        <w:t>о</w:t>
      </w:r>
      <w:r w:rsidRPr="00457AC5">
        <w:rPr>
          <w:rFonts w:ascii="Times New Roman" w:hAnsi="Times New Roman" w:cs="Times New Roman"/>
          <w:sz w:val="28"/>
          <w:szCs w:val="28"/>
        </w:rPr>
        <w:t>рієнтована на низькі ризики та стійке зростання, а довгострокове планування є динамічною стратегією зростання</w:t>
      </w:r>
      <w:r w:rsidR="0002598F" w:rsidRPr="0002598F">
        <w:rPr>
          <w:rFonts w:ascii="Times New Roman" w:hAnsi="Times New Roman" w:cs="Times New Roman"/>
          <w:sz w:val="28"/>
          <w:szCs w:val="28"/>
        </w:rPr>
        <w:t xml:space="preserve"> [52]</w:t>
      </w:r>
      <w:r w:rsidRPr="00457AC5">
        <w:rPr>
          <w:rFonts w:ascii="Times New Roman" w:hAnsi="Times New Roman" w:cs="Times New Roman"/>
          <w:sz w:val="28"/>
          <w:szCs w:val="28"/>
        </w:rPr>
        <w:t>. Поліпарадигмальні аспекти стратегії (IEF; PI; HIC) динамічного зростання сходяться в точці багатовимірної типології ресурсів інституційної економіки, теорії ринків та організації, бізнес-процесів людського резерву, стратегічних і колективних людських капітал</w:t>
      </w:r>
      <w:r w:rsidR="0002598F">
        <w:rPr>
          <w:rFonts w:ascii="Times New Roman" w:hAnsi="Times New Roman" w:cs="Times New Roman"/>
          <w:sz w:val="28"/>
          <w:szCs w:val="28"/>
          <w:lang w:val="uk-UA"/>
        </w:rPr>
        <w:t>ів</w:t>
      </w:r>
      <w:r w:rsidRPr="00457AC5">
        <w:rPr>
          <w:rFonts w:ascii="Times New Roman" w:hAnsi="Times New Roman" w:cs="Times New Roman"/>
          <w:sz w:val="28"/>
          <w:szCs w:val="28"/>
        </w:rPr>
        <w:t xml:space="preserve">. </w:t>
      </w:r>
    </w:p>
    <w:p w:rsidR="0002598F" w:rsidRDefault="00457AC5" w:rsidP="00457AC5">
      <w:pPr>
        <w:spacing w:after="0" w:line="360" w:lineRule="auto"/>
        <w:ind w:firstLine="720"/>
        <w:jc w:val="both"/>
        <w:rPr>
          <w:rFonts w:ascii="Times New Roman" w:hAnsi="Times New Roman" w:cs="Times New Roman"/>
          <w:sz w:val="28"/>
          <w:szCs w:val="28"/>
        </w:rPr>
      </w:pPr>
      <w:r w:rsidRPr="00457AC5">
        <w:rPr>
          <w:rFonts w:ascii="Times New Roman" w:hAnsi="Times New Roman" w:cs="Times New Roman"/>
          <w:sz w:val="28"/>
          <w:szCs w:val="28"/>
        </w:rPr>
        <w:t xml:space="preserve">Перевагою стратегії є те, що результати роботи співробітника періодично контролюються (атестуються) на відповідність загальним цілям компанії. Передбачається, що штат закріплюється за певною посадою з набором функціональних завдань, але при виникненні труднощів можлива і взаємозамінність структур. </w:t>
      </w:r>
    </w:p>
    <w:p w:rsidR="00457AC5" w:rsidRDefault="00457AC5" w:rsidP="00457AC5">
      <w:pPr>
        <w:spacing w:after="0" w:line="360" w:lineRule="auto"/>
        <w:ind w:firstLine="720"/>
        <w:jc w:val="both"/>
        <w:rPr>
          <w:rFonts w:ascii="Times New Roman" w:hAnsi="Times New Roman" w:cs="Times New Roman"/>
          <w:sz w:val="28"/>
          <w:szCs w:val="28"/>
        </w:rPr>
      </w:pPr>
      <w:r w:rsidRPr="00457AC5">
        <w:rPr>
          <w:rFonts w:ascii="Times New Roman" w:hAnsi="Times New Roman" w:cs="Times New Roman"/>
          <w:sz w:val="28"/>
          <w:szCs w:val="28"/>
        </w:rPr>
        <w:t>Матеріальна і нематеріальна винагорода нараховується працівнику за чіткими критеріями. При реалізації стратегії динамічного зростання значна увага приділяється цифровим комунікаціям (соціальним мережам, гаджетам), на відміну від розглянутих вище стратегій. Відділи кадрів використовують соціальні мережі не тільки для найму, але й для залучення співробітників, а також для розсилки галузевих новин.</w:t>
      </w:r>
    </w:p>
    <w:p w:rsidR="00457AC5" w:rsidRDefault="00E05800" w:rsidP="00457AC5">
      <w:pPr>
        <w:spacing w:after="0" w:line="360" w:lineRule="auto"/>
        <w:ind w:firstLine="720"/>
        <w:jc w:val="both"/>
        <w:rPr>
          <w:rFonts w:ascii="Times New Roman" w:hAnsi="Times New Roman" w:cs="Times New Roman"/>
          <w:sz w:val="28"/>
          <w:szCs w:val="28"/>
          <w:lang w:val="uk-UA"/>
        </w:rPr>
      </w:pPr>
      <w:r w:rsidRPr="00E05800">
        <w:rPr>
          <w:rFonts w:ascii="Times New Roman" w:hAnsi="Times New Roman" w:cs="Times New Roman"/>
          <w:sz w:val="28"/>
          <w:szCs w:val="28"/>
          <w:lang w:val="uk-UA"/>
        </w:rPr>
        <w:t xml:space="preserve">На основі аналізу стратегій управління людським капіталом, найбільше підходить для малого підприємства стратегія зростання. Ця стратегія </w:t>
      </w:r>
      <w:r w:rsidRPr="00E05800">
        <w:rPr>
          <w:rFonts w:ascii="Times New Roman" w:hAnsi="Times New Roman" w:cs="Times New Roman"/>
          <w:sz w:val="28"/>
          <w:szCs w:val="28"/>
          <w:lang w:val="uk-UA"/>
        </w:rPr>
        <w:lastRenderedPageBreak/>
        <w:t>спрямована на розвиток та збереження людського капіталу як основного ресурсу компанії.</w:t>
      </w:r>
    </w:p>
    <w:p w:rsidR="00E05800" w:rsidRPr="00E05800" w:rsidRDefault="00E05800" w:rsidP="00E0580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Мета: с</w:t>
      </w:r>
      <w:r w:rsidRPr="00E05800">
        <w:rPr>
          <w:rFonts w:ascii="Times New Roman" w:hAnsi="Times New Roman" w:cs="Times New Roman"/>
          <w:sz w:val="28"/>
          <w:szCs w:val="28"/>
        </w:rPr>
        <w:t>творити ефективну систему управління людським капіталом, яка сприятиме досягненню стратегічних цілей компанії</w:t>
      </w:r>
      <w:r>
        <w:rPr>
          <w:rFonts w:ascii="Times New Roman" w:hAnsi="Times New Roman" w:cs="Times New Roman"/>
          <w:sz w:val="28"/>
          <w:szCs w:val="28"/>
          <w:lang w:val="uk-UA"/>
        </w:rPr>
        <w:t xml:space="preserve"> «ПроКонтрол»</w:t>
      </w:r>
      <w:r w:rsidRPr="00E05800">
        <w:rPr>
          <w:rFonts w:ascii="Times New Roman" w:hAnsi="Times New Roman" w:cs="Times New Roman"/>
          <w:sz w:val="28"/>
          <w:szCs w:val="28"/>
        </w:rPr>
        <w:t>.</w:t>
      </w:r>
    </w:p>
    <w:p w:rsidR="00E05800" w:rsidRPr="00E05800" w:rsidRDefault="00E05800" w:rsidP="00E0580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t>Завдання:</w:t>
      </w:r>
      <w:r>
        <w:rPr>
          <w:rFonts w:ascii="Times New Roman" w:hAnsi="Times New Roman" w:cs="Times New Roman"/>
          <w:sz w:val="28"/>
          <w:szCs w:val="28"/>
          <w:lang w:val="uk-UA"/>
        </w:rPr>
        <w:t xml:space="preserve"> з</w:t>
      </w:r>
      <w:r w:rsidRPr="00E05800">
        <w:rPr>
          <w:rFonts w:ascii="Times New Roman" w:hAnsi="Times New Roman" w:cs="Times New Roman"/>
          <w:sz w:val="28"/>
          <w:szCs w:val="28"/>
        </w:rPr>
        <w:t>абезпечити наявність необхідних працівників з необхідними знаннями та навичками.</w:t>
      </w:r>
      <w:r>
        <w:rPr>
          <w:rFonts w:ascii="Times New Roman" w:hAnsi="Times New Roman" w:cs="Times New Roman"/>
          <w:sz w:val="28"/>
          <w:szCs w:val="28"/>
          <w:lang w:val="uk-UA"/>
        </w:rPr>
        <w:t xml:space="preserve"> </w:t>
      </w:r>
      <w:r w:rsidRPr="00E05800">
        <w:rPr>
          <w:rFonts w:ascii="Times New Roman" w:hAnsi="Times New Roman" w:cs="Times New Roman"/>
          <w:sz w:val="28"/>
          <w:szCs w:val="28"/>
        </w:rPr>
        <w:t>Створити умови для професійного розвитку та зростання працівників.</w:t>
      </w:r>
      <w:r>
        <w:rPr>
          <w:rFonts w:ascii="Times New Roman" w:hAnsi="Times New Roman" w:cs="Times New Roman"/>
          <w:sz w:val="28"/>
          <w:szCs w:val="28"/>
          <w:lang w:val="uk-UA"/>
        </w:rPr>
        <w:t xml:space="preserve"> </w:t>
      </w:r>
      <w:r w:rsidRPr="00E05800">
        <w:rPr>
          <w:rFonts w:ascii="Times New Roman" w:hAnsi="Times New Roman" w:cs="Times New Roman"/>
          <w:sz w:val="28"/>
          <w:szCs w:val="28"/>
        </w:rPr>
        <w:t>Мотивувати працівників до досягнення високих результатів.</w:t>
      </w:r>
    </w:p>
    <w:p w:rsidR="00E05800" w:rsidRPr="00E05800" w:rsidRDefault="00E05800" w:rsidP="00E0580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t>Очікувані результати:</w:t>
      </w:r>
    </w:p>
    <w:p w:rsid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Підвищення продуктивності праці.</w:t>
      </w:r>
    </w:p>
    <w:p w:rsid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Покращення якості продукції або послуг.</w:t>
      </w:r>
    </w:p>
    <w:p w:rsid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Зниження плинності кадрів.</w:t>
      </w:r>
    </w:p>
    <w:p w:rsidR="00E05800" w:rsidRP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Підвищення інноваційності компанії.</w:t>
      </w:r>
    </w:p>
    <w:p w:rsidR="00E05800" w:rsidRPr="00E05800" w:rsidRDefault="00E05800" w:rsidP="00E0580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t>Ключові напрямки реалізації стратегії:</w:t>
      </w:r>
    </w:p>
    <w:p w:rsid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Підбір та найм працівників:</w:t>
      </w:r>
      <w:r>
        <w:rPr>
          <w:rFonts w:ascii="Times New Roman" w:hAnsi="Times New Roman" w:cs="Times New Roman"/>
          <w:sz w:val="28"/>
          <w:szCs w:val="28"/>
          <w:lang w:val="uk-UA"/>
        </w:rPr>
        <w:t xml:space="preserve"> р</w:t>
      </w:r>
      <w:r w:rsidRPr="00E05800">
        <w:rPr>
          <w:rFonts w:ascii="Times New Roman" w:hAnsi="Times New Roman" w:cs="Times New Roman"/>
          <w:sz w:val="28"/>
          <w:szCs w:val="28"/>
        </w:rPr>
        <w:t>озробити систему оцінки кандидатів, яка буде включати в себе оцінку знання та навичок, а також потенціалу кандидата.</w:t>
      </w:r>
    </w:p>
    <w:p w:rsidR="00E05800" w:rsidRP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Створити систему рекрутингу, яка буде спрямована на залучення найкращих працівників</w:t>
      </w:r>
      <w:r>
        <w:rPr>
          <w:rFonts w:ascii="Times New Roman" w:hAnsi="Times New Roman" w:cs="Times New Roman"/>
          <w:sz w:val="28"/>
          <w:szCs w:val="28"/>
          <w:lang w:val="uk-UA"/>
        </w:rPr>
        <w:t xml:space="preserve"> для розширення компанії та відкриття нових філій.</w:t>
      </w:r>
    </w:p>
    <w:p w:rsid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Розробити систему оцінки працівників, яка буде включати в себе оцінку знань та навичок, результатів роботи та потенціалу працівника.</w:t>
      </w:r>
    </w:p>
    <w:p w:rsidR="00E05800" w:rsidRP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Запровадити систему навчання та розвитку працівників, яка буде спрямована на підвищення їхніх знань та навичок.</w:t>
      </w:r>
    </w:p>
    <w:p w:rsidR="00E05800" w:rsidRPr="00E05800" w:rsidRDefault="00E05800" w:rsidP="00E0580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t>Мотивація та заохочення працівників:</w:t>
      </w:r>
    </w:p>
    <w:p w:rsid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Розробити систему мотивації та заохочення працівників, яка буде справедливою та прозорою.</w:t>
      </w:r>
    </w:p>
    <w:p w:rsidR="00E05800" w:rsidRPr="00E05800" w:rsidRDefault="00E05800" w:rsidP="00E05800">
      <w:pPr>
        <w:pStyle w:val="a6"/>
        <w:numPr>
          <w:ilvl w:val="1"/>
          <w:numId w:val="4"/>
        </w:numPr>
        <w:spacing w:after="0" w:line="360" w:lineRule="auto"/>
        <w:jc w:val="both"/>
        <w:rPr>
          <w:rFonts w:ascii="Times New Roman" w:hAnsi="Times New Roman" w:cs="Times New Roman"/>
          <w:sz w:val="28"/>
          <w:szCs w:val="28"/>
        </w:rPr>
      </w:pPr>
      <w:r w:rsidRPr="00E05800">
        <w:rPr>
          <w:rFonts w:ascii="Times New Roman" w:hAnsi="Times New Roman" w:cs="Times New Roman"/>
          <w:sz w:val="28"/>
          <w:szCs w:val="28"/>
        </w:rPr>
        <w:t>Запровадити систему матеріального та нематеріального заохочення працівників.</w:t>
      </w:r>
    </w:p>
    <w:p w:rsidR="00E05800" w:rsidRPr="00E05800" w:rsidRDefault="00E05800" w:rsidP="00E0580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lastRenderedPageBreak/>
        <w:t>Конкретні заходи:</w:t>
      </w:r>
    </w:p>
    <w:p w:rsidR="002177DE" w:rsidRPr="002177DE" w:rsidRDefault="002177DE" w:rsidP="002177DE">
      <w:pPr>
        <w:pStyle w:val="a6"/>
        <w:numPr>
          <w:ilvl w:val="1"/>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Покращити в</w:t>
      </w:r>
      <w:r w:rsidR="00E05800" w:rsidRPr="002177DE">
        <w:rPr>
          <w:rFonts w:ascii="Times New Roman" w:hAnsi="Times New Roman" w:cs="Times New Roman"/>
          <w:sz w:val="28"/>
          <w:szCs w:val="28"/>
        </w:rPr>
        <w:t>ідбір та найм працівників</w:t>
      </w:r>
      <w:r>
        <w:rPr>
          <w:rFonts w:ascii="Times New Roman" w:hAnsi="Times New Roman" w:cs="Times New Roman"/>
          <w:sz w:val="28"/>
          <w:szCs w:val="28"/>
          <w:lang w:val="uk-UA"/>
        </w:rPr>
        <w:t>.</w:t>
      </w:r>
    </w:p>
    <w:p w:rsidR="002177DE"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Розробити анкету оцінки кандидатів, яка буде включати в себе питання про знання та навички, а також про досвід роботи кандидата.</w:t>
      </w:r>
    </w:p>
    <w:p w:rsidR="00E05800" w:rsidRPr="002177DE"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Створити систему рекрутингу, яка буде включати в себе такі заходи, як:</w:t>
      </w:r>
      <w:r w:rsidR="002177DE">
        <w:rPr>
          <w:rFonts w:ascii="Times New Roman" w:hAnsi="Times New Roman" w:cs="Times New Roman"/>
          <w:sz w:val="28"/>
          <w:szCs w:val="28"/>
          <w:lang w:val="uk-UA"/>
        </w:rPr>
        <w:t xml:space="preserve"> р</w:t>
      </w:r>
      <w:r w:rsidRPr="002177DE">
        <w:rPr>
          <w:rFonts w:ascii="Times New Roman" w:hAnsi="Times New Roman" w:cs="Times New Roman"/>
          <w:sz w:val="28"/>
          <w:szCs w:val="28"/>
        </w:rPr>
        <w:t>озміщення вакансій на сайтах з пошуку роботи</w:t>
      </w:r>
      <w:r w:rsidR="002177DE">
        <w:rPr>
          <w:rFonts w:ascii="Times New Roman" w:hAnsi="Times New Roman" w:cs="Times New Roman"/>
          <w:sz w:val="28"/>
          <w:szCs w:val="28"/>
          <w:lang w:val="uk-UA"/>
        </w:rPr>
        <w:t>, п</w:t>
      </w:r>
      <w:r w:rsidRPr="002177DE">
        <w:rPr>
          <w:rFonts w:ascii="Times New Roman" w:hAnsi="Times New Roman" w:cs="Times New Roman"/>
          <w:sz w:val="28"/>
          <w:szCs w:val="28"/>
        </w:rPr>
        <w:t>ошук кандидатів через соціальні мережі</w:t>
      </w:r>
      <w:r w:rsidR="002177DE">
        <w:rPr>
          <w:rFonts w:ascii="Times New Roman" w:hAnsi="Times New Roman" w:cs="Times New Roman"/>
          <w:sz w:val="28"/>
          <w:szCs w:val="28"/>
          <w:lang w:val="uk-UA"/>
        </w:rPr>
        <w:t>, о</w:t>
      </w:r>
      <w:r w:rsidRPr="002177DE">
        <w:rPr>
          <w:rFonts w:ascii="Times New Roman" w:hAnsi="Times New Roman" w:cs="Times New Roman"/>
          <w:sz w:val="28"/>
          <w:szCs w:val="28"/>
        </w:rPr>
        <w:t>рганізація ярмарків вакансій.</w:t>
      </w:r>
    </w:p>
    <w:p w:rsidR="00E05800" w:rsidRPr="00E05800" w:rsidRDefault="00E05800" w:rsidP="00E0580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t>Розробити систему оцінки працівників, яка буде включати в себе такі методи, як:</w:t>
      </w:r>
    </w:p>
    <w:p w:rsidR="00E05800" w:rsidRPr="002177DE"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Тестування</w:t>
      </w:r>
      <w:r w:rsidR="002177DE">
        <w:rPr>
          <w:rFonts w:ascii="Times New Roman" w:hAnsi="Times New Roman" w:cs="Times New Roman"/>
          <w:sz w:val="28"/>
          <w:szCs w:val="28"/>
          <w:lang w:val="uk-UA"/>
        </w:rPr>
        <w:t xml:space="preserve"> (стосовно навичок, виконаних робіт, рівня задоволеності умовами підприємства).</w:t>
      </w:r>
    </w:p>
    <w:p w:rsidR="00E05800" w:rsidRPr="002177DE"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Самооцінка</w:t>
      </w:r>
      <w:r w:rsidR="002177DE">
        <w:rPr>
          <w:rFonts w:ascii="Times New Roman" w:hAnsi="Times New Roman" w:cs="Times New Roman"/>
          <w:sz w:val="28"/>
          <w:szCs w:val="28"/>
          <w:lang w:val="uk-UA"/>
        </w:rPr>
        <w:t xml:space="preserve"> (можна впровадити онлайн опитування «Як ви оціните свою роботу в цьому місяці», анонімною для учасників (окрім керівника)).</w:t>
      </w:r>
    </w:p>
    <w:p w:rsidR="00E05800" w:rsidRPr="002177DE"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Оцінка керівника</w:t>
      </w:r>
      <w:r w:rsidR="002177DE">
        <w:rPr>
          <w:rFonts w:ascii="Times New Roman" w:hAnsi="Times New Roman" w:cs="Times New Roman"/>
          <w:sz w:val="28"/>
          <w:szCs w:val="28"/>
          <w:lang w:val="uk-UA"/>
        </w:rPr>
        <w:t xml:space="preserve"> (оцінювання працівників для отримання інформації щодо подальшого навчання при недостатній кваліфікації).</w:t>
      </w:r>
    </w:p>
    <w:p w:rsidR="00E05800" w:rsidRPr="002177DE"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Оцінка колег.</w:t>
      </w:r>
    </w:p>
    <w:p w:rsidR="00E05800" w:rsidRPr="002177DE"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Оцінка замовників</w:t>
      </w:r>
      <w:r w:rsidR="002177DE">
        <w:rPr>
          <w:rFonts w:ascii="Times New Roman" w:hAnsi="Times New Roman" w:cs="Times New Roman"/>
          <w:sz w:val="28"/>
          <w:szCs w:val="28"/>
          <w:lang w:val="uk-UA"/>
        </w:rPr>
        <w:t xml:space="preserve"> (отримувати фідбек від клієнтів щодо якості виконаних робіт)</w:t>
      </w:r>
      <w:r w:rsidRPr="002177DE">
        <w:rPr>
          <w:rFonts w:ascii="Times New Roman" w:hAnsi="Times New Roman" w:cs="Times New Roman"/>
          <w:sz w:val="28"/>
          <w:szCs w:val="28"/>
        </w:rPr>
        <w:t>.</w:t>
      </w:r>
    </w:p>
    <w:p w:rsidR="00E05800" w:rsidRPr="00E05800" w:rsidRDefault="00E05800" w:rsidP="00E0580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t>Запровадити систему навчання та розвитку працівників, яка буде включати в себе такі заходи, як:</w:t>
      </w:r>
    </w:p>
    <w:p w:rsidR="002177DE"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Корпоративні тренінги.</w:t>
      </w:r>
    </w:p>
    <w:p w:rsidR="002177DE" w:rsidRPr="002177DE"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Фінансування навчання працівників у вищих навчальних закладах.</w:t>
      </w:r>
      <w:r w:rsidR="002177DE">
        <w:rPr>
          <w:rFonts w:ascii="Times New Roman" w:hAnsi="Times New Roman" w:cs="Times New Roman"/>
          <w:sz w:val="28"/>
          <w:szCs w:val="28"/>
          <w:lang w:val="uk-UA"/>
        </w:rPr>
        <w:t xml:space="preserve"> Наприклад, з університетами, де є спеціальність «сюрвеєр» і пропонувати 50% оплату.</w:t>
      </w:r>
    </w:p>
    <w:p w:rsidR="002177DE" w:rsidRPr="002177DE" w:rsidRDefault="002177DE"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lang w:val="uk-UA"/>
        </w:rPr>
        <w:t xml:space="preserve">Навчання внутрішнім менторством </w:t>
      </w:r>
      <w:r>
        <w:rPr>
          <w:rFonts w:ascii="Times New Roman" w:hAnsi="Times New Roman" w:cs="Times New Roman"/>
          <w:sz w:val="28"/>
          <w:szCs w:val="28"/>
          <w:lang w:val="uk-UA"/>
        </w:rPr>
        <w:t>(</w:t>
      </w:r>
      <w:r w:rsidRPr="002177DE">
        <w:rPr>
          <w:rFonts w:ascii="Times New Roman" w:hAnsi="Times New Roman" w:cs="Times New Roman"/>
          <w:sz w:val="28"/>
          <w:szCs w:val="28"/>
          <w:lang w:val="uk-UA"/>
        </w:rPr>
        <w:t xml:space="preserve">Впровадження системи внутрішнього менторства, де більш досвідчені працівники можуть </w:t>
      </w:r>
      <w:r w:rsidRPr="002177DE">
        <w:rPr>
          <w:rFonts w:ascii="Times New Roman" w:hAnsi="Times New Roman" w:cs="Times New Roman"/>
          <w:sz w:val="28"/>
          <w:szCs w:val="28"/>
          <w:lang w:val="uk-UA"/>
        </w:rPr>
        <w:lastRenderedPageBreak/>
        <w:t>надавати підтримку та допомогу менш досвідченим колегам, сприяючи обміну знаннями та вміннями в межах організації</w:t>
      </w:r>
      <w:r>
        <w:rPr>
          <w:rFonts w:ascii="Times New Roman" w:hAnsi="Times New Roman" w:cs="Times New Roman"/>
          <w:sz w:val="28"/>
          <w:szCs w:val="28"/>
          <w:lang w:val="uk-UA"/>
        </w:rPr>
        <w:t>)</w:t>
      </w:r>
      <w:r w:rsidRPr="002177DE">
        <w:rPr>
          <w:rFonts w:ascii="Times New Roman" w:hAnsi="Times New Roman" w:cs="Times New Roman"/>
          <w:sz w:val="28"/>
          <w:szCs w:val="28"/>
          <w:lang w:val="uk-UA"/>
        </w:rPr>
        <w:t>.</w:t>
      </w:r>
    </w:p>
    <w:p w:rsidR="00E05800" w:rsidRDefault="00E05800" w:rsidP="002177DE">
      <w:pPr>
        <w:pStyle w:val="a6"/>
        <w:numPr>
          <w:ilvl w:val="1"/>
          <w:numId w:val="4"/>
        </w:numPr>
        <w:spacing w:after="0" w:line="360" w:lineRule="auto"/>
        <w:jc w:val="both"/>
        <w:rPr>
          <w:rFonts w:ascii="Times New Roman" w:hAnsi="Times New Roman" w:cs="Times New Roman"/>
          <w:sz w:val="28"/>
          <w:szCs w:val="28"/>
        </w:rPr>
      </w:pPr>
      <w:r w:rsidRPr="002177DE">
        <w:rPr>
          <w:rFonts w:ascii="Times New Roman" w:hAnsi="Times New Roman" w:cs="Times New Roman"/>
          <w:sz w:val="28"/>
          <w:szCs w:val="28"/>
        </w:rPr>
        <w:t>Пропозиція працівникам можливості відвідувати галузеві конференції.</w:t>
      </w:r>
    </w:p>
    <w:p w:rsidR="004F5960" w:rsidRPr="002177DE" w:rsidRDefault="004F5960" w:rsidP="002177DE">
      <w:pPr>
        <w:pStyle w:val="a6"/>
        <w:numPr>
          <w:ilvl w:val="1"/>
          <w:numId w:val="4"/>
        </w:numPr>
        <w:spacing w:after="0" w:line="360" w:lineRule="auto"/>
        <w:jc w:val="both"/>
        <w:rPr>
          <w:rFonts w:ascii="Times New Roman" w:hAnsi="Times New Roman" w:cs="Times New Roman"/>
          <w:sz w:val="28"/>
          <w:szCs w:val="28"/>
        </w:rPr>
      </w:pPr>
      <w:r w:rsidRPr="004F5960">
        <w:rPr>
          <w:rFonts w:ascii="Times New Roman" w:hAnsi="Times New Roman" w:cs="Times New Roman"/>
          <w:sz w:val="28"/>
          <w:szCs w:val="28"/>
        </w:rPr>
        <w:t xml:space="preserve">Електронні навчальні ресурси </w:t>
      </w:r>
      <w:r>
        <w:rPr>
          <w:rFonts w:ascii="Times New Roman" w:hAnsi="Times New Roman" w:cs="Times New Roman"/>
          <w:sz w:val="28"/>
          <w:szCs w:val="28"/>
          <w:lang w:val="uk-UA"/>
        </w:rPr>
        <w:t>(</w:t>
      </w:r>
      <w:r w:rsidRPr="004F5960">
        <w:rPr>
          <w:rFonts w:ascii="Times New Roman" w:hAnsi="Times New Roman" w:cs="Times New Roman"/>
          <w:sz w:val="28"/>
          <w:szCs w:val="28"/>
        </w:rPr>
        <w:t>Забезпечення доступу до електронних платформ та ресурсів для самонавчання, які дозволяють працівникам вдосконалювати свої навички у зручний для них час</w:t>
      </w:r>
      <w:r>
        <w:rPr>
          <w:rFonts w:ascii="Times New Roman" w:hAnsi="Times New Roman" w:cs="Times New Roman"/>
          <w:sz w:val="28"/>
          <w:szCs w:val="28"/>
          <w:lang w:val="uk-UA"/>
        </w:rPr>
        <w:t>)</w:t>
      </w:r>
      <w:r w:rsidRPr="004F5960">
        <w:rPr>
          <w:rFonts w:ascii="Times New Roman" w:hAnsi="Times New Roman" w:cs="Times New Roman"/>
          <w:sz w:val="28"/>
          <w:szCs w:val="28"/>
        </w:rPr>
        <w:t>.</w:t>
      </w:r>
    </w:p>
    <w:p w:rsidR="00E05800" w:rsidRPr="00E05800" w:rsidRDefault="00E05800" w:rsidP="00E0580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t>Мотивація та заохочення працівників:</w:t>
      </w:r>
    </w:p>
    <w:p w:rsidR="004F5960" w:rsidRDefault="00E05800" w:rsidP="004F596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t>Розробити систему мотивації та заохочення працівників, яка буде включати в себе такі елементи, як:</w:t>
      </w:r>
    </w:p>
    <w:p w:rsidR="004F5960" w:rsidRPr="004F5960" w:rsidRDefault="00E05800" w:rsidP="004F5960">
      <w:pPr>
        <w:pStyle w:val="a6"/>
        <w:numPr>
          <w:ilvl w:val="1"/>
          <w:numId w:val="4"/>
        </w:numPr>
        <w:spacing w:after="0" w:line="360" w:lineRule="auto"/>
        <w:jc w:val="both"/>
        <w:rPr>
          <w:rFonts w:ascii="Times New Roman" w:hAnsi="Times New Roman" w:cs="Times New Roman"/>
          <w:sz w:val="28"/>
          <w:szCs w:val="28"/>
        </w:rPr>
      </w:pPr>
      <w:r w:rsidRPr="004F5960">
        <w:rPr>
          <w:rFonts w:ascii="Times New Roman" w:hAnsi="Times New Roman" w:cs="Times New Roman"/>
          <w:sz w:val="28"/>
          <w:szCs w:val="28"/>
        </w:rPr>
        <w:t>Заробітна плата.</w:t>
      </w:r>
      <w:r w:rsidR="004F5960">
        <w:rPr>
          <w:rFonts w:ascii="Times New Roman" w:hAnsi="Times New Roman" w:cs="Times New Roman"/>
          <w:sz w:val="28"/>
          <w:szCs w:val="28"/>
          <w:lang w:val="uk-UA"/>
        </w:rPr>
        <w:t xml:space="preserve"> </w:t>
      </w:r>
      <w:r w:rsidR="004F5960" w:rsidRPr="004F5960">
        <w:rPr>
          <w:rFonts w:ascii="Times New Roman" w:hAnsi="Times New Roman" w:cs="Times New Roman"/>
          <w:sz w:val="28"/>
          <w:szCs w:val="28"/>
          <w:lang w:val="uk-UA"/>
        </w:rPr>
        <w:t>Забезпечення конкурентоспроможної заробітної плати, яка відображатиме кваліфікації, досвід та результати праці кожного працівника</w:t>
      </w:r>
    </w:p>
    <w:p w:rsidR="00E05800" w:rsidRPr="004F5960" w:rsidRDefault="00E05800" w:rsidP="004F5960">
      <w:pPr>
        <w:pStyle w:val="a6"/>
        <w:numPr>
          <w:ilvl w:val="1"/>
          <w:numId w:val="4"/>
        </w:numPr>
        <w:spacing w:after="0" w:line="360" w:lineRule="auto"/>
        <w:jc w:val="both"/>
        <w:rPr>
          <w:rFonts w:ascii="Times New Roman" w:hAnsi="Times New Roman" w:cs="Times New Roman"/>
          <w:sz w:val="28"/>
          <w:szCs w:val="28"/>
        </w:rPr>
      </w:pPr>
      <w:r w:rsidRPr="004F5960">
        <w:rPr>
          <w:rFonts w:ascii="Times New Roman" w:hAnsi="Times New Roman" w:cs="Times New Roman"/>
          <w:sz w:val="28"/>
          <w:szCs w:val="28"/>
        </w:rPr>
        <w:t>Бонуси.</w:t>
      </w:r>
      <w:r w:rsidR="004F5960">
        <w:rPr>
          <w:rFonts w:ascii="Times New Roman" w:hAnsi="Times New Roman" w:cs="Times New Roman"/>
          <w:sz w:val="28"/>
          <w:szCs w:val="28"/>
          <w:lang w:val="uk-UA"/>
        </w:rPr>
        <w:t xml:space="preserve"> </w:t>
      </w:r>
      <w:r w:rsidR="004F5960" w:rsidRPr="004F5960">
        <w:rPr>
          <w:rFonts w:ascii="Times New Roman" w:hAnsi="Times New Roman" w:cs="Times New Roman"/>
          <w:sz w:val="28"/>
          <w:szCs w:val="28"/>
          <w:lang w:val="uk-UA"/>
        </w:rPr>
        <w:t>Введення бонусів за досягнення конкретних цілей чи високих результатів, що сприяє стимулюванню високої продуктивності та відданості.</w:t>
      </w:r>
    </w:p>
    <w:p w:rsidR="00E05800" w:rsidRPr="004F5960" w:rsidRDefault="00E05800" w:rsidP="004F5960">
      <w:pPr>
        <w:pStyle w:val="a6"/>
        <w:numPr>
          <w:ilvl w:val="1"/>
          <w:numId w:val="4"/>
        </w:numPr>
        <w:spacing w:after="0" w:line="360" w:lineRule="auto"/>
        <w:jc w:val="both"/>
        <w:rPr>
          <w:rFonts w:ascii="Times New Roman" w:hAnsi="Times New Roman" w:cs="Times New Roman"/>
          <w:sz w:val="28"/>
          <w:szCs w:val="28"/>
          <w:lang w:val="uk-UA"/>
        </w:rPr>
      </w:pPr>
      <w:r w:rsidRPr="004F5960">
        <w:rPr>
          <w:rFonts w:ascii="Times New Roman" w:hAnsi="Times New Roman" w:cs="Times New Roman"/>
          <w:sz w:val="28"/>
          <w:szCs w:val="28"/>
        </w:rPr>
        <w:t>Премії.</w:t>
      </w:r>
      <w:r w:rsidR="004F5960" w:rsidRPr="004F5960">
        <w:rPr>
          <w:rFonts w:ascii="Times New Roman" w:hAnsi="Times New Roman" w:cs="Times New Roman"/>
          <w:sz w:val="28"/>
          <w:szCs w:val="28"/>
          <w:lang w:val="uk-UA"/>
        </w:rPr>
        <w:t xml:space="preserve"> Встановлення системи преміювання за внесок у розвиток компанії, творчий підхід до роботи та вирішення складних завдань</w:t>
      </w:r>
      <w:r w:rsidR="004F5960">
        <w:rPr>
          <w:rFonts w:ascii="Times New Roman" w:hAnsi="Times New Roman" w:cs="Times New Roman"/>
          <w:sz w:val="28"/>
          <w:szCs w:val="28"/>
          <w:lang w:val="uk-UA"/>
        </w:rPr>
        <w:t>, знаходження нових клієнтів.</w:t>
      </w:r>
    </w:p>
    <w:p w:rsidR="00E05800" w:rsidRPr="004F5960" w:rsidRDefault="00E05800" w:rsidP="004F5960">
      <w:pPr>
        <w:pStyle w:val="a6"/>
        <w:numPr>
          <w:ilvl w:val="1"/>
          <w:numId w:val="4"/>
        </w:numPr>
        <w:spacing w:after="0" w:line="360" w:lineRule="auto"/>
        <w:jc w:val="both"/>
        <w:rPr>
          <w:rFonts w:ascii="Times New Roman" w:hAnsi="Times New Roman" w:cs="Times New Roman"/>
          <w:sz w:val="28"/>
          <w:szCs w:val="28"/>
          <w:lang w:val="uk-UA"/>
        </w:rPr>
      </w:pPr>
      <w:r w:rsidRPr="004A1ECC">
        <w:rPr>
          <w:rFonts w:ascii="Times New Roman" w:hAnsi="Times New Roman" w:cs="Times New Roman"/>
          <w:sz w:val="28"/>
          <w:szCs w:val="28"/>
          <w:lang w:val="uk-UA"/>
        </w:rPr>
        <w:t>Соціальні пільги.</w:t>
      </w:r>
      <w:r w:rsidR="004F5960" w:rsidRPr="004F5960">
        <w:rPr>
          <w:rFonts w:ascii="Times New Roman" w:hAnsi="Times New Roman" w:cs="Times New Roman"/>
          <w:sz w:val="28"/>
          <w:szCs w:val="28"/>
          <w:lang w:val="uk-UA"/>
        </w:rPr>
        <w:t xml:space="preserve"> Надання різноманітних соціальних пільг, таких як медичне страхування, корпоративні заходи для працівників та їх сімей, підтримка у випадку кризових ситуацій.</w:t>
      </w:r>
    </w:p>
    <w:p w:rsidR="00E05800" w:rsidRPr="004F5960" w:rsidRDefault="00E05800" w:rsidP="004F5960">
      <w:pPr>
        <w:pStyle w:val="a6"/>
        <w:numPr>
          <w:ilvl w:val="1"/>
          <w:numId w:val="4"/>
        </w:numPr>
        <w:spacing w:after="0" w:line="360" w:lineRule="auto"/>
        <w:jc w:val="both"/>
        <w:rPr>
          <w:rFonts w:ascii="Times New Roman" w:hAnsi="Times New Roman" w:cs="Times New Roman"/>
          <w:sz w:val="28"/>
          <w:szCs w:val="28"/>
          <w:lang w:val="uk-UA"/>
        </w:rPr>
      </w:pPr>
      <w:r w:rsidRPr="004F5960">
        <w:rPr>
          <w:rFonts w:ascii="Times New Roman" w:hAnsi="Times New Roman" w:cs="Times New Roman"/>
          <w:sz w:val="28"/>
          <w:szCs w:val="28"/>
        </w:rPr>
        <w:t>Можливість кар'єрного зростання.</w:t>
      </w:r>
      <w:r w:rsidR="004F5960" w:rsidRPr="004F5960">
        <w:rPr>
          <w:rFonts w:ascii="Times New Roman" w:hAnsi="Times New Roman" w:cs="Times New Roman"/>
          <w:sz w:val="28"/>
          <w:szCs w:val="28"/>
          <w:lang w:val="uk-UA"/>
        </w:rPr>
        <w:t xml:space="preserve"> Розробка програми кар'єрного розвитку, яка надає працівникам можливість отримати нові навички, займати вищі посади та розвивати свою кар'єру всередині компанії.</w:t>
      </w:r>
    </w:p>
    <w:p w:rsidR="00E05800" w:rsidRPr="00E05800" w:rsidRDefault="00E05800" w:rsidP="004F5960">
      <w:pPr>
        <w:spacing w:after="0" w:line="360" w:lineRule="auto"/>
        <w:ind w:firstLine="720"/>
        <w:jc w:val="both"/>
        <w:rPr>
          <w:rFonts w:ascii="Times New Roman" w:hAnsi="Times New Roman" w:cs="Times New Roman"/>
          <w:sz w:val="28"/>
          <w:szCs w:val="28"/>
        </w:rPr>
      </w:pPr>
      <w:r w:rsidRPr="00E05800">
        <w:rPr>
          <w:rFonts w:ascii="Times New Roman" w:hAnsi="Times New Roman" w:cs="Times New Roman"/>
          <w:sz w:val="28"/>
          <w:szCs w:val="28"/>
        </w:rPr>
        <w:t>Для оцінки ефективності реалізації стратегії необхідно буде регулярно проводити моніторинг таких показників, як:</w:t>
      </w:r>
    </w:p>
    <w:p w:rsidR="004F5960" w:rsidRPr="00FA0D3F" w:rsidRDefault="004F5960" w:rsidP="00FA0D3F">
      <w:pPr>
        <w:pStyle w:val="a6"/>
        <w:numPr>
          <w:ilvl w:val="1"/>
          <w:numId w:val="4"/>
        </w:numPr>
        <w:spacing w:after="0" w:line="360" w:lineRule="auto"/>
        <w:jc w:val="both"/>
        <w:rPr>
          <w:rFonts w:ascii="Times New Roman" w:hAnsi="Times New Roman" w:cs="Times New Roman"/>
          <w:sz w:val="28"/>
          <w:szCs w:val="28"/>
        </w:rPr>
      </w:pPr>
      <w:r w:rsidRPr="004F5960">
        <w:rPr>
          <w:rFonts w:ascii="Times New Roman" w:hAnsi="Times New Roman" w:cs="Times New Roman"/>
          <w:sz w:val="28"/>
          <w:szCs w:val="28"/>
        </w:rPr>
        <w:lastRenderedPageBreak/>
        <w:t>Продуктивність праці</w:t>
      </w:r>
      <w:r>
        <w:rPr>
          <w:rFonts w:ascii="Times New Roman" w:hAnsi="Times New Roman" w:cs="Times New Roman"/>
          <w:sz w:val="28"/>
          <w:szCs w:val="28"/>
          <w:lang w:val="uk-UA"/>
        </w:rPr>
        <w:t>.</w:t>
      </w:r>
      <w:r w:rsidRPr="004F5960">
        <w:rPr>
          <w:rFonts w:ascii="Times New Roman" w:hAnsi="Times New Roman" w:cs="Times New Roman"/>
          <w:sz w:val="28"/>
          <w:szCs w:val="28"/>
        </w:rPr>
        <w:t xml:space="preserve"> Вимірювання виходу працівників за одиницю часу та ефективності їх роботи. Розгляд можливостей для оптимізації робочих процесів та підвищення продуктивності.</w:t>
      </w:r>
    </w:p>
    <w:p w:rsidR="004F5960" w:rsidRPr="004F5960" w:rsidRDefault="004F5960" w:rsidP="004F5960">
      <w:pPr>
        <w:pStyle w:val="a6"/>
        <w:numPr>
          <w:ilvl w:val="1"/>
          <w:numId w:val="4"/>
        </w:numPr>
        <w:spacing w:after="0" w:line="360" w:lineRule="auto"/>
        <w:jc w:val="both"/>
        <w:rPr>
          <w:rFonts w:ascii="Times New Roman" w:hAnsi="Times New Roman" w:cs="Times New Roman"/>
          <w:sz w:val="28"/>
          <w:szCs w:val="28"/>
        </w:rPr>
      </w:pPr>
      <w:r w:rsidRPr="004F5960">
        <w:rPr>
          <w:rFonts w:ascii="Times New Roman" w:hAnsi="Times New Roman" w:cs="Times New Roman"/>
          <w:sz w:val="28"/>
          <w:szCs w:val="28"/>
        </w:rPr>
        <w:t>Якість продукції або послуг</w:t>
      </w:r>
      <w:r>
        <w:rPr>
          <w:rFonts w:ascii="Times New Roman" w:hAnsi="Times New Roman" w:cs="Times New Roman"/>
          <w:sz w:val="28"/>
          <w:szCs w:val="28"/>
          <w:lang w:val="uk-UA"/>
        </w:rPr>
        <w:t xml:space="preserve">. </w:t>
      </w:r>
      <w:r w:rsidRPr="004F5960">
        <w:rPr>
          <w:rFonts w:ascii="Times New Roman" w:hAnsi="Times New Roman" w:cs="Times New Roman"/>
          <w:sz w:val="28"/>
          <w:szCs w:val="28"/>
        </w:rPr>
        <w:t>Оцінка рівня задоволеності клієнтів, рівня відповідності продукції чи послуг стандартам якості та порівняння з конкурентами.</w:t>
      </w:r>
    </w:p>
    <w:p w:rsidR="004F5960" w:rsidRPr="004F5960" w:rsidRDefault="004F5960" w:rsidP="004F5960">
      <w:pPr>
        <w:pStyle w:val="a6"/>
        <w:numPr>
          <w:ilvl w:val="1"/>
          <w:numId w:val="4"/>
        </w:numPr>
        <w:spacing w:after="0" w:line="360" w:lineRule="auto"/>
        <w:jc w:val="both"/>
        <w:rPr>
          <w:rFonts w:ascii="Times New Roman" w:hAnsi="Times New Roman" w:cs="Times New Roman"/>
          <w:sz w:val="28"/>
          <w:szCs w:val="28"/>
        </w:rPr>
      </w:pPr>
      <w:r w:rsidRPr="004F5960">
        <w:rPr>
          <w:rFonts w:ascii="Times New Roman" w:hAnsi="Times New Roman" w:cs="Times New Roman"/>
          <w:sz w:val="28"/>
          <w:szCs w:val="28"/>
        </w:rPr>
        <w:t>Плинність кадрів</w:t>
      </w:r>
      <w:r>
        <w:rPr>
          <w:rFonts w:ascii="Times New Roman" w:hAnsi="Times New Roman" w:cs="Times New Roman"/>
          <w:sz w:val="28"/>
          <w:szCs w:val="28"/>
          <w:lang w:val="uk-UA"/>
        </w:rPr>
        <w:t xml:space="preserve">. </w:t>
      </w:r>
      <w:r w:rsidRPr="004F5960">
        <w:rPr>
          <w:rFonts w:ascii="Times New Roman" w:hAnsi="Times New Roman" w:cs="Times New Roman"/>
          <w:sz w:val="28"/>
          <w:szCs w:val="28"/>
        </w:rPr>
        <w:t>Моніторинг частки звільнених працівників та рівня їх задоволеності роботою. Визначення причин відходу та впровадження заходів для зниження плинності.</w:t>
      </w:r>
    </w:p>
    <w:p w:rsidR="00E05800" w:rsidRPr="004F5960" w:rsidRDefault="004F5960" w:rsidP="004F5960">
      <w:pPr>
        <w:pStyle w:val="a6"/>
        <w:numPr>
          <w:ilvl w:val="1"/>
          <w:numId w:val="4"/>
        </w:numPr>
        <w:spacing w:after="0" w:line="360" w:lineRule="auto"/>
        <w:jc w:val="both"/>
        <w:rPr>
          <w:rFonts w:ascii="Times New Roman" w:hAnsi="Times New Roman" w:cs="Times New Roman"/>
          <w:sz w:val="28"/>
          <w:szCs w:val="28"/>
        </w:rPr>
      </w:pPr>
      <w:r w:rsidRPr="004F5960">
        <w:rPr>
          <w:rFonts w:ascii="Times New Roman" w:hAnsi="Times New Roman" w:cs="Times New Roman"/>
          <w:sz w:val="28"/>
          <w:szCs w:val="28"/>
        </w:rPr>
        <w:t>Інноваційність компанії</w:t>
      </w:r>
      <w:r>
        <w:rPr>
          <w:rFonts w:ascii="Times New Roman" w:hAnsi="Times New Roman" w:cs="Times New Roman"/>
          <w:sz w:val="28"/>
          <w:szCs w:val="28"/>
          <w:lang w:val="uk-UA"/>
        </w:rPr>
        <w:t>.</w:t>
      </w:r>
      <w:r w:rsidRPr="004F5960">
        <w:rPr>
          <w:rFonts w:ascii="Times New Roman" w:hAnsi="Times New Roman" w:cs="Times New Roman"/>
          <w:sz w:val="28"/>
          <w:szCs w:val="28"/>
        </w:rPr>
        <w:t xml:space="preserve"> Оцінка нововведень та впровадження інноваційних технологій. Вимірювання результатів досліджень і розробок, їх впливу на конкурентоспроможність.</w:t>
      </w:r>
      <w:r w:rsidR="00E05800" w:rsidRPr="004F5960">
        <w:rPr>
          <w:rFonts w:ascii="Times New Roman" w:hAnsi="Times New Roman" w:cs="Times New Roman"/>
          <w:sz w:val="28"/>
          <w:szCs w:val="28"/>
        </w:rPr>
        <w:t>На основі аналізу цих показників можна буде зробити висновки про те, наскільки ефективна реалізація стратегії.</w:t>
      </w:r>
    </w:p>
    <w:p w:rsidR="006372C3" w:rsidRPr="004F5960" w:rsidRDefault="00457AC5" w:rsidP="004F5960">
      <w:pPr>
        <w:spacing w:after="0" w:line="360" w:lineRule="auto"/>
        <w:ind w:firstLine="720"/>
        <w:jc w:val="both"/>
        <w:rPr>
          <w:rFonts w:ascii="Times New Roman" w:hAnsi="Times New Roman" w:cs="Times New Roman"/>
          <w:sz w:val="28"/>
          <w:szCs w:val="28"/>
        </w:rPr>
      </w:pPr>
      <w:r w:rsidRPr="00457AC5">
        <w:rPr>
          <w:rFonts w:ascii="Times New Roman" w:hAnsi="Times New Roman" w:cs="Times New Roman"/>
          <w:sz w:val="28"/>
          <w:szCs w:val="28"/>
        </w:rPr>
        <w:t>Будь-яка стратегія розвитку та контролю людського потенціалу акумулює в собі умови та безпеку праці, методологічні аспекти вирішення конфліктів, методи оцінки та адаптації персоналу, кодекс корпоративної етики, кадровий резерв, систему заохочень та винагороди, а також як концепція розвитку. Модернізація людського потенціалу в контексті цифровізації економіки має базуватися на компетентнісному підході з урахуванням нових умов; цифрові компетенції будуть пріоритетними.</w:t>
      </w:r>
    </w:p>
    <w:p w:rsidR="006372C3" w:rsidRDefault="006372C3" w:rsidP="00501241">
      <w:pPr>
        <w:spacing w:after="0" w:line="360" w:lineRule="auto"/>
        <w:ind w:firstLine="720"/>
        <w:jc w:val="both"/>
        <w:rPr>
          <w:rFonts w:ascii="Times New Roman" w:hAnsi="Times New Roman" w:cs="Times New Roman"/>
          <w:sz w:val="28"/>
          <w:szCs w:val="28"/>
          <w:lang w:val="uk-UA"/>
        </w:rPr>
      </w:pPr>
    </w:p>
    <w:p w:rsidR="00606431" w:rsidRDefault="00606431" w:rsidP="00606431">
      <w:pPr>
        <w:pStyle w:val="11"/>
        <w:spacing w:line="360" w:lineRule="auto"/>
        <w:rPr>
          <w:lang w:val="uk-UA"/>
        </w:rPr>
      </w:pPr>
      <w:r w:rsidRPr="00606431">
        <w:t>3.2 Розробка рекомендацій по розширенню корпоративного інвестування в людський капіта</w:t>
      </w:r>
      <w:r w:rsidRPr="00606431">
        <w:rPr>
          <w:lang w:val="uk-UA"/>
        </w:rPr>
        <w:t>л</w:t>
      </w:r>
    </w:p>
    <w:p w:rsidR="00760074" w:rsidRPr="00760074" w:rsidRDefault="00760074" w:rsidP="00760074">
      <w:pPr>
        <w:rPr>
          <w:lang w:val="uk-UA"/>
        </w:rPr>
      </w:pPr>
    </w:p>
    <w:p w:rsidR="00CC7C3D" w:rsidRPr="00CC7C3D" w:rsidRDefault="00CC7C3D" w:rsidP="00CC7C3D">
      <w:pPr>
        <w:spacing w:after="0" w:line="360" w:lineRule="auto"/>
        <w:ind w:firstLine="720"/>
        <w:jc w:val="both"/>
        <w:rPr>
          <w:rFonts w:ascii="Times New Roman" w:hAnsi="Times New Roman" w:cs="Times New Roman"/>
          <w:sz w:val="28"/>
          <w:szCs w:val="28"/>
        </w:rPr>
      </w:pPr>
      <w:r w:rsidRPr="004A1ECC">
        <w:rPr>
          <w:rFonts w:ascii="Times New Roman" w:hAnsi="Times New Roman" w:cs="Times New Roman"/>
          <w:sz w:val="28"/>
          <w:szCs w:val="28"/>
          <w:lang w:val="uk-UA"/>
        </w:rPr>
        <w:t xml:space="preserve">Дослідження теорії людського капіталу та аналіз досвіду вітчизняних і зарубіжних компаній вказують на важливість інвестицій у людський капітал для підвищення ефективності підприємства. Управління людським капіталом у сучасних компаніях повинно ґрунтуватися на науково обгрунтованих фактах, враховуючи коректну оцінку віддачі від інвестицій у його розвиток та </w:t>
      </w:r>
      <w:r w:rsidRPr="004A1ECC">
        <w:rPr>
          <w:rFonts w:ascii="Times New Roman" w:hAnsi="Times New Roman" w:cs="Times New Roman"/>
          <w:sz w:val="28"/>
          <w:szCs w:val="28"/>
          <w:lang w:val="uk-UA"/>
        </w:rPr>
        <w:lastRenderedPageBreak/>
        <w:t xml:space="preserve">використання позитивного досвіду успішних підприємств у цьому напрямку. </w:t>
      </w:r>
      <w:r w:rsidRPr="00CC7C3D">
        <w:rPr>
          <w:rFonts w:ascii="Times New Roman" w:hAnsi="Times New Roman" w:cs="Times New Roman"/>
          <w:sz w:val="28"/>
          <w:szCs w:val="28"/>
        </w:rPr>
        <w:t>Такий підхід дозволяє підприємству утримувати та поліпшувати своє положення на ринку та збільшувати прибуток.</w:t>
      </w:r>
    </w:p>
    <w:p w:rsidR="00CC7C3D" w:rsidRPr="006372C3" w:rsidRDefault="00CC7C3D" w:rsidP="00CC7C3D">
      <w:pPr>
        <w:spacing w:after="0" w:line="360" w:lineRule="auto"/>
        <w:ind w:firstLine="720"/>
        <w:jc w:val="both"/>
        <w:rPr>
          <w:rFonts w:ascii="Times New Roman" w:hAnsi="Times New Roman" w:cs="Times New Roman"/>
          <w:sz w:val="28"/>
          <w:szCs w:val="28"/>
        </w:rPr>
      </w:pPr>
      <w:r w:rsidRPr="00CC7C3D">
        <w:rPr>
          <w:rFonts w:ascii="Times New Roman" w:hAnsi="Times New Roman" w:cs="Times New Roman"/>
          <w:sz w:val="28"/>
          <w:szCs w:val="28"/>
        </w:rPr>
        <w:t xml:space="preserve">Висновки дослідження теорії корпоративного людського капіталу підкреслюють, що ефективне використання цього ресурсу є ключовим фактором для збільшення ринкової вартості компанії. Зростання ринкової вартості надає можливість компанії вчасно адаптуватися до змін у зовнішньому середовищі та успішно реалізовувати свою довгострокову стратегію розвитку. </w:t>
      </w:r>
      <w:r w:rsidRPr="006372C3">
        <w:rPr>
          <w:rFonts w:ascii="Times New Roman" w:hAnsi="Times New Roman" w:cs="Times New Roman"/>
          <w:sz w:val="28"/>
          <w:szCs w:val="28"/>
        </w:rPr>
        <w:t>[46]</w:t>
      </w:r>
    </w:p>
    <w:p w:rsidR="00176370" w:rsidRDefault="00CC7C3D" w:rsidP="00176370">
      <w:pPr>
        <w:spacing w:after="0" w:line="360" w:lineRule="auto"/>
        <w:ind w:firstLine="720"/>
        <w:jc w:val="both"/>
        <w:rPr>
          <w:rFonts w:ascii="Times New Roman" w:hAnsi="Times New Roman" w:cs="Times New Roman"/>
          <w:sz w:val="28"/>
          <w:szCs w:val="28"/>
          <w:lang w:val="uk-UA"/>
        </w:rPr>
      </w:pPr>
      <w:r w:rsidRPr="00176370">
        <w:rPr>
          <w:rFonts w:ascii="Times New Roman" w:hAnsi="Times New Roman" w:cs="Times New Roman"/>
          <w:sz w:val="28"/>
          <w:szCs w:val="28"/>
          <w:lang w:val="uk-UA"/>
        </w:rPr>
        <w:t xml:space="preserve">Проаналізувавши ТОВ «ПроКонтрол», ми </w:t>
      </w:r>
      <w:r w:rsidR="0016738E" w:rsidRPr="00176370">
        <w:rPr>
          <w:rFonts w:ascii="Times New Roman" w:hAnsi="Times New Roman" w:cs="Times New Roman"/>
          <w:sz w:val="28"/>
          <w:szCs w:val="28"/>
          <w:lang w:val="uk-UA"/>
        </w:rPr>
        <w:t>спостерігаємо</w:t>
      </w:r>
      <w:r w:rsidR="00176370" w:rsidRPr="00176370">
        <w:rPr>
          <w:rFonts w:ascii="Times New Roman" w:hAnsi="Times New Roman" w:cs="Times New Roman"/>
          <w:sz w:val="28"/>
          <w:szCs w:val="28"/>
          <w:lang w:val="uk-UA"/>
        </w:rPr>
        <w:t>, що більшу увагу  приділено в інвестиції в сфері мобільності, навчання та інвестиціям, що впливають на емоційний стан.</w:t>
      </w:r>
      <w:r w:rsidR="00176370">
        <w:rPr>
          <w:rFonts w:ascii="Times New Roman" w:hAnsi="Times New Roman" w:cs="Times New Roman"/>
          <w:sz w:val="28"/>
          <w:szCs w:val="28"/>
          <w:lang w:val="uk-UA"/>
        </w:rPr>
        <w:t xml:space="preserve"> </w:t>
      </w:r>
      <w:r w:rsidR="00176370" w:rsidRPr="00176370">
        <w:rPr>
          <w:rFonts w:ascii="Times New Roman" w:hAnsi="Times New Roman" w:cs="Times New Roman"/>
          <w:sz w:val="28"/>
          <w:szCs w:val="28"/>
          <w:lang w:val="uk-UA"/>
        </w:rPr>
        <w:t>Досвід успішних компаній підтверджує, що різноманітні інвестиції у співробітників є ключовим чинником, який сприяє зростанню продуктивності праці. У перспективі такі інвестиції сприяють підвищенню всіх основних економічних показників діяльності компанії. Хоча ТОВ «</w:t>
      </w:r>
      <w:r w:rsidR="00176370">
        <w:rPr>
          <w:rFonts w:ascii="Times New Roman" w:hAnsi="Times New Roman" w:cs="Times New Roman"/>
          <w:sz w:val="28"/>
          <w:szCs w:val="28"/>
          <w:lang w:val="uk-UA"/>
        </w:rPr>
        <w:t>ПроКонтрол</w:t>
      </w:r>
      <w:r w:rsidR="00176370" w:rsidRPr="00176370">
        <w:rPr>
          <w:rFonts w:ascii="Times New Roman" w:hAnsi="Times New Roman" w:cs="Times New Roman"/>
          <w:sz w:val="28"/>
          <w:szCs w:val="28"/>
          <w:lang w:val="uk-UA"/>
        </w:rPr>
        <w:t>» правильно обирає напрямок, річні інвестиції в персонал, проте вони поки що не вистачають для повноцінного розвитку людського капіталу.</w:t>
      </w:r>
      <w:r w:rsidR="00176370">
        <w:rPr>
          <w:rFonts w:ascii="Times New Roman" w:hAnsi="Times New Roman" w:cs="Times New Roman"/>
          <w:sz w:val="28"/>
          <w:szCs w:val="28"/>
          <w:lang w:val="uk-UA"/>
        </w:rPr>
        <w:t xml:space="preserve"> </w:t>
      </w:r>
    </w:p>
    <w:p w:rsidR="00CC7C3D" w:rsidRPr="00176370" w:rsidRDefault="00176370" w:rsidP="00176370">
      <w:pPr>
        <w:spacing w:after="0" w:line="360" w:lineRule="auto"/>
        <w:ind w:firstLine="720"/>
        <w:jc w:val="both"/>
        <w:rPr>
          <w:rFonts w:ascii="Times New Roman" w:hAnsi="Times New Roman" w:cs="Times New Roman"/>
          <w:sz w:val="28"/>
          <w:szCs w:val="28"/>
          <w:lang w:val="uk-UA"/>
        </w:rPr>
      </w:pPr>
      <w:r w:rsidRPr="00176370">
        <w:rPr>
          <w:rFonts w:ascii="Times New Roman" w:hAnsi="Times New Roman" w:cs="Times New Roman"/>
          <w:sz w:val="28"/>
          <w:szCs w:val="28"/>
          <w:lang w:val="uk-UA"/>
        </w:rPr>
        <w:t>Водночас, результати аналізу вказують на наявність внутрішніх ресурсів в організації для додаткового інвестування в людський капітал. З цього приводу рекомендується, щоб організації переглянули свою політику управління персоналом, зокрема створивши більш ефективні стратегії інвестування в розвиток та підвищення кваліфікації свого персоналу.</w:t>
      </w:r>
    </w:p>
    <w:p w:rsidR="00E266A0" w:rsidRPr="00E266A0" w:rsidRDefault="00E266A0" w:rsidP="00CC7C3D">
      <w:pPr>
        <w:spacing w:after="0" w:line="360" w:lineRule="auto"/>
        <w:ind w:firstLine="720"/>
        <w:jc w:val="both"/>
        <w:rPr>
          <w:rFonts w:ascii="Times New Roman" w:hAnsi="Times New Roman" w:cs="Times New Roman"/>
          <w:sz w:val="28"/>
          <w:szCs w:val="28"/>
        </w:rPr>
      </w:pPr>
      <w:r w:rsidRPr="00E266A0">
        <w:rPr>
          <w:rFonts w:ascii="Times New Roman" w:hAnsi="Times New Roman" w:cs="Times New Roman"/>
          <w:sz w:val="28"/>
          <w:szCs w:val="28"/>
        </w:rPr>
        <w:t>Розширення корпоративного інвестування в людський капітал є стратегічним кроком для поліпшення ефективності та конкурентоспроможності компанії. Ось рекомендації щодо розширення інвестицій в людський капітал для  організації "ПроКонтрол":</w:t>
      </w:r>
    </w:p>
    <w:p w:rsidR="00176370" w:rsidRDefault="00176370" w:rsidP="00457F52">
      <w:pPr>
        <w:pStyle w:val="a6"/>
        <w:numPr>
          <w:ilvl w:val="0"/>
          <w:numId w:val="13"/>
        </w:numPr>
        <w:spacing w:after="0" w:line="360" w:lineRule="auto"/>
        <w:ind w:left="0" w:firstLine="993"/>
        <w:jc w:val="both"/>
        <w:rPr>
          <w:rFonts w:ascii="Times New Roman" w:hAnsi="Times New Roman" w:cs="Times New Roman"/>
          <w:sz w:val="28"/>
          <w:szCs w:val="28"/>
        </w:rPr>
      </w:pPr>
      <w:r w:rsidRPr="00176370">
        <w:rPr>
          <w:rFonts w:ascii="Times New Roman" w:hAnsi="Times New Roman" w:cs="Times New Roman"/>
          <w:sz w:val="28"/>
          <w:szCs w:val="28"/>
        </w:rPr>
        <w:t>Компанія ТОВ "ПроКонтрол" представляє собою м</w:t>
      </w:r>
      <w:r w:rsidR="009C7E2C">
        <w:rPr>
          <w:rFonts w:ascii="Times New Roman" w:hAnsi="Times New Roman" w:cs="Times New Roman"/>
          <w:sz w:val="28"/>
          <w:szCs w:val="28"/>
          <w:lang w:val="uk-UA"/>
        </w:rPr>
        <w:t>але</w:t>
      </w:r>
      <w:r w:rsidR="00457F52">
        <w:rPr>
          <w:rFonts w:ascii="Times New Roman" w:hAnsi="Times New Roman" w:cs="Times New Roman"/>
          <w:sz w:val="28"/>
          <w:szCs w:val="28"/>
          <w:lang w:val="uk-UA"/>
        </w:rPr>
        <w:t xml:space="preserve"> </w:t>
      </w:r>
      <w:r w:rsidRPr="00176370">
        <w:rPr>
          <w:rFonts w:ascii="Times New Roman" w:hAnsi="Times New Roman" w:cs="Times New Roman"/>
          <w:sz w:val="28"/>
          <w:szCs w:val="28"/>
        </w:rPr>
        <w:t xml:space="preserve">підприємство, в якому відсутній фахівець, </w:t>
      </w:r>
      <w:r w:rsidR="001C2025">
        <w:rPr>
          <w:rFonts w:ascii="Times New Roman" w:hAnsi="Times New Roman" w:cs="Times New Roman"/>
          <w:sz w:val="28"/>
          <w:szCs w:val="28"/>
          <w:lang w:val="uk-UA"/>
        </w:rPr>
        <w:t>який</w:t>
      </w:r>
      <w:r w:rsidRPr="00176370">
        <w:rPr>
          <w:rFonts w:ascii="Times New Roman" w:hAnsi="Times New Roman" w:cs="Times New Roman"/>
          <w:sz w:val="28"/>
          <w:szCs w:val="28"/>
        </w:rPr>
        <w:t xml:space="preserve"> займався б питаннями управління персоналом. Це призводить до відсутності сформульованої політики </w:t>
      </w:r>
      <w:r w:rsidRPr="00176370">
        <w:rPr>
          <w:rFonts w:ascii="Times New Roman" w:hAnsi="Times New Roman" w:cs="Times New Roman"/>
          <w:sz w:val="28"/>
          <w:szCs w:val="28"/>
        </w:rPr>
        <w:lastRenderedPageBreak/>
        <w:t>управління людським капіталом та нечіткого розуміння, для чого необхідно нарощувати його. З урахуванням обмежень м</w:t>
      </w:r>
      <w:r w:rsidR="009C7E2C">
        <w:rPr>
          <w:rFonts w:ascii="Times New Roman" w:hAnsi="Times New Roman" w:cs="Times New Roman"/>
          <w:sz w:val="28"/>
          <w:szCs w:val="28"/>
          <w:lang w:val="uk-UA"/>
        </w:rPr>
        <w:t>алого</w:t>
      </w:r>
      <w:r w:rsidR="00457F52">
        <w:rPr>
          <w:rFonts w:ascii="Times New Roman" w:hAnsi="Times New Roman" w:cs="Times New Roman"/>
          <w:sz w:val="28"/>
          <w:szCs w:val="28"/>
          <w:lang w:val="uk-UA"/>
        </w:rPr>
        <w:t xml:space="preserve"> </w:t>
      </w:r>
      <w:r w:rsidRPr="00176370">
        <w:rPr>
          <w:rFonts w:ascii="Times New Roman" w:hAnsi="Times New Roman" w:cs="Times New Roman"/>
          <w:sz w:val="28"/>
          <w:szCs w:val="28"/>
        </w:rPr>
        <w:t xml:space="preserve">підприємства, які ускладнюють процес найму кваліфікованого фахівця, можна порекомендувати делегувати обов'язки з розвитку та інвестування в персонал </w:t>
      </w:r>
      <w:r w:rsidR="00457F52">
        <w:rPr>
          <w:rFonts w:ascii="Times New Roman" w:hAnsi="Times New Roman" w:cs="Times New Roman"/>
          <w:sz w:val="28"/>
          <w:szCs w:val="28"/>
          <w:lang w:val="uk-UA"/>
        </w:rPr>
        <w:t xml:space="preserve">заступнику </w:t>
      </w:r>
      <w:r w:rsidRPr="00176370">
        <w:rPr>
          <w:rFonts w:ascii="Times New Roman" w:hAnsi="Times New Roman" w:cs="Times New Roman"/>
          <w:sz w:val="28"/>
          <w:szCs w:val="28"/>
        </w:rPr>
        <w:t>керівник</w:t>
      </w:r>
      <w:r w:rsidR="00457F52">
        <w:rPr>
          <w:rFonts w:ascii="Times New Roman" w:hAnsi="Times New Roman" w:cs="Times New Roman"/>
          <w:sz w:val="28"/>
          <w:szCs w:val="28"/>
          <w:lang w:val="uk-UA"/>
        </w:rPr>
        <w:t>а</w:t>
      </w:r>
      <w:r w:rsidRPr="00176370">
        <w:rPr>
          <w:rFonts w:ascii="Times New Roman" w:hAnsi="Times New Roman" w:cs="Times New Roman"/>
          <w:sz w:val="28"/>
          <w:szCs w:val="28"/>
        </w:rPr>
        <w:t xml:space="preserve"> організації. Попереднє пояснення важливості цієї роботи сприятиме кращому розумінню та внесенню відповідних змін.</w:t>
      </w:r>
    </w:p>
    <w:p w:rsidR="00E266A0" w:rsidRPr="00C05DA0" w:rsidRDefault="00E266A0" w:rsidP="00C05DA0">
      <w:pPr>
        <w:pStyle w:val="a6"/>
        <w:numPr>
          <w:ilvl w:val="0"/>
          <w:numId w:val="13"/>
        </w:numPr>
        <w:spacing w:after="0" w:line="360" w:lineRule="auto"/>
        <w:ind w:left="0" w:firstLine="720"/>
        <w:jc w:val="both"/>
        <w:rPr>
          <w:rFonts w:ascii="Times New Roman" w:hAnsi="Times New Roman" w:cs="Times New Roman"/>
          <w:sz w:val="28"/>
          <w:szCs w:val="28"/>
        </w:rPr>
      </w:pPr>
      <w:r w:rsidRPr="00C05DA0">
        <w:rPr>
          <w:rFonts w:ascii="Times New Roman" w:hAnsi="Times New Roman" w:cs="Times New Roman"/>
          <w:sz w:val="28"/>
          <w:szCs w:val="28"/>
        </w:rPr>
        <w:t>Створення цільового фонду для розвитку персоналу</w:t>
      </w:r>
      <w:r w:rsidR="00C05DA0" w:rsidRPr="00C05DA0">
        <w:rPr>
          <w:rFonts w:ascii="Times New Roman" w:hAnsi="Times New Roman" w:cs="Times New Roman"/>
          <w:sz w:val="28"/>
          <w:szCs w:val="28"/>
        </w:rPr>
        <w:t xml:space="preserve">. </w:t>
      </w:r>
      <w:r w:rsidRPr="00C05DA0">
        <w:rPr>
          <w:rFonts w:ascii="Times New Roman" w:hAnsi="Times New Roman" w:cs="Times New Roman"/>
          <w:sz w:val="28"/>
          <w:szCs w:val="28"/>
          <w:lang w:val="uk-UA"/>
        </w:rPr>
        <w:t>Можна заснувати</w:t>
      </w:r>
      <w:r w:rsidRPr="00C05DA0">
        <w:rPr>
          <w:rFonts w:ascii="Times New Roman" w:hAnsi="Times New Roman" w:cs="Times New Roman"/>
          <w:sz w:val="28"/>
          <w:szCs w:val="28"/>
        </w:rPr>
        <w:t xml:space="preserve"> спеціальний фонд, призначений виключно для інвестицій в розвиток персоналу.</w:t>
      </w:r>
      <w:r w:rsidRPr="00C05DA0">
        <w:rPr>
          <w:rFonts w:ascii="Times New Roman" w:hAnsi="Times New Roman" w:cs="Times New Roman"/>
          <w:sz w:val="28"/>
          <w:szCs w:val="28"/>
          <w:lang w:val="uk-UA"/>
        </w:rPr>
        <w:t xml:space="preserve"> Потрібно визначити</w:t>
      </w:r>
      <w:r w:rsidRPr="00C05DA0">
        <w:rPr>
          <w:rFonts w:ascii="Times New Roman" w:hAnsi="Times New Roman" w:cs="Times New Roman"/>
          <w:sz w:val="28"/>
          <w:szCs w:val="28"/>
        </w:rPr>
        <w:t xml:space="preserve"> конкретні цілі та обсяги фінансування для різних напрямків розвитку, таких як професійна підготовка, тренінги та курси навчання</w:t>
      </w:r>
      <w:r w:rsidRPr="00C05DA0">
        <w:rPr>
          <w:rFonts w:ascii="Times New Roman" w:hAnsi="Times New Roman" w:cs="Times New Roman"/>
          <w:sz w:val="28"/>
          <w:szCs w:val="28"/>
          <w:lang w:val="uk-UA"/>
        </w:rPr>
        <w:t>.</w:t>
      </w:r>
    </w:p>
    <w:p w:rsidR="00E266A0" w:rsidRPr="004A1ECC" w:rsidRDefault="00C05DA0" w:rsidP="00C05DA0">
      <w:pPr>
        <w:spacing w:after="0" w:line="360" w:lineRule="auto"/>
        <w:ind w:firstLine="720"/>
        <w:jc w:val="both"/>
        <w:rPr>
          <w:rFonts w:ascii="Times New Roman" w:hAnsi="Times New Roman" w:cs="Times New Roman"/>
          <w:sz w:val="28"/>
          <w:szCs w:val="28"/>
          <w:lang w:val="uk-UA"/>
        </w:rPr>
      </w:pPr>
      <w:r w:rsidRPr="006372C3">
        <w:rPr>
          <w:rFonts w:ascii="Times New Roman" w:hAnsi="Times New Roman" w:cs="Times New Roman"/>
          <w:sz w:val="28"/>
          <w:szCs w:val="28"/>
        </w:rPr>
        <w:t>3</w:t>
      </w:r>
      <w:r w:rsidR="00E266A0" w:rsidRPr="00E266A0">
        <w:rPr>
          <w:rFonts w:ascii="Times New Roman" w:hAnsi="Times New Roman" w:cs="Times New Roman"/>
          <w:sz w:val="28"/>
          <w:szCs w:val="28"/>
        </w:rPr>
        <w:t>. Стратегічне планування кар'єрного росту</w:t>
      </w:r>
      <w:r w:rsidRPr="006372C3">
        <w:rPr>
          <w:rFonts w:ascii="Times New Roman" w:hAnsi="Times New Roman" w:cs="Times New Roman"/>
          <w:sz w:val="28"/>
          <w:szCs w:val="28"/>
        </w:rPr>
        <w:t>.</w:t>
      </w:r>
      <w:r w:rsidR="00E266A0" w:rsidRPr="00E266A0">
        <w:rPr>
          <w:rFonts w:ascii="Times New Roman" w:hAnsi="Times New Roman" w:cs="Times New Roman"/>
          <w:sz w:val="28"/>
          <w:szCs w:val="28"/>
        </w:rPr>
        <w:t xml:space="preserve">  </w:t>
      </w:r>
      <w:r w:rsidR="00E266A0">
        <w:rPr>
          <w:rFonts w:ascii="Times New Roman" w:hAnsi="Times New Roman" w:cs="Times New Roman"/>
          <w:sz w:val="28"/>
          <w:szCs w:val="28"/>
          <w:lang w:val="uk-UA"/>
        </w:rPr>
        <w:t>Потрібно розробити</w:t>
      </w:r>
      <w:r w:rsidR="00E266A0" w:rsidRPr="00E266A0">
        <w:rPr>
          <w:rFonts w:ascii="Times New Roman" w:hAnsi="Times New Roman" w:cs="Times New Roman"/>
          <w:sz w:val="28"/>
          <w:szCs w:val="28"/>
        </w:rPr>
        <w:t xml:space="preserve"> програму кар'єрного росту, яка дозволить співробітникам розвивати свої навички та кар'єрні можливості в організації.</w:t>
      </w:r>
      <w:r w:rsidR="00E266A0">
        <w:rPr>
          <w:rFonts w:ascii="Times New Roman" w:hAnsi="Times New Roman" w:cs="Times New Roman"/>
          <w:sz w:val="28"/>
          <w:szCs w:val="28"/>
          <w:lang w:val="uk-UA"/>
        </w:rPr>
        <w:t xml:space="preserve"> Та забезпечити</w:t>
      </w:r>
      <w:r w:rsidR="00E266A0" w:rsidRPr="00E266A0">
        <w:rPr>
          <w:rFonts w:ascii="Times New Roman" w:hAnsi="Times New Roman" w:cs="Times New Roman"/>
          <w:sz w:val="28"/>
          <w:szCs w:val="28"/>
        </w:rPr>
        <w:t xml:space="preserve"> фінансування для участі працівників у курсах, які сприяють їхньому професійному росту.</w:t>
      </w:r>
      <w:r w:rsidR="00E266A0">
        <w:rPr>
          <w:rFonts w:ascii="Times New Roman" w:hAnsi="Times New Roman" w:cs="Times New Roman"/>
          <w:sz w:val="28"/>
          <w:szCs w:val="28"/>
          <w:lang w:val="uk-UA"/>
        </w:rPr>
        <w:t xml:space="preserve"> Можна наприклад, оплачувати 50% від вартості курсів.</w:t>
      </w:r>
    </w:p>
    <w:p w:rsidR="00457F52" w:rsidRPr="00457F52" w:rsidRDefault="00C05DA0" w:rsidP="00457F52">
      <w:pPr>
        <w:spacing w:after="0" w:line="360" w:lineRule="auto"/>
        <w:ind w:firstLine="720"/>
        <w:jc w:val="both"/>
        <w:rPr>
          <w:rFonts w:ascii="Times New Roman" w:hAnsi="Times New Roman" w:cs="Times New Roman"/>
          <w:sz w:val="28"/>
          <w:szCs w:val="28"/>
        </w:rPr>
      </w:pPr>
      <w:r w:rsidRPr="006372C3">
        <w:rPr>
          <w:rFonts w:ascii="Times New Roman" w:hAnsi="Times New Roman" w:cs="Times New Roman"/>
          <w:sz w:val="28"/>
          <w:szCs w:val="28"/>
          <w:lang w:val="uk-UA"/>
        </w:rPr>
        <w:t>4</w:t>
      </w:r>
      <w:r w:rsidR="00E266A0" w:rsidRPr="004A1ECC">
        <w:rPr>
          <w:rFonts w:ascii="Times New Roman" w:hAnsi="Times New Roman" w:cs="Times New Roman"/>
          <w:sz w:val="28"/>
          <w:szCs w:val="28"/>
          <w:lang w:val="uk-UA"/>
        </w:rPr>
        <w:t xml:space="preserve">. </w:t>
      </w:r>
      <w:r w:rsidR="00457F52" w:rsidRPr="004A1ECC">
        <w:rPr>
          <w:rFonts w:ascii="Times New Roman" w:hAnsi="Times New Roman" w:cs="Times New Roman"/>
          <w:sz w:val="28"/>
          <w:szCs w:val="28"/>
          <w:lang w:val="uk-UA"/>
        </w:rPr>
        <w:t xml:space="preserve">Управління людським капіталом вимагає використання передових практик, взятих з досвіду успішних компаній як зарубіжних, так і вітчизняних. </w:t>
      </w:r>
      <w:r w:rsidR="00457F52" w:rsidRPr="00457F52">
        <w:rPr>
          <w:rFonts w:ascii="Times New Roman" w:hAnsi="Times New Roman" w:cs="Times New Roman"/>
          <w:sz w:val="28"/>
          <w:szCs w:val="28"/>
        </w:rPr>
        <w:t>Зокрема, слід керуватися принципом, що головний ресурс компанії - це її співробітники, які вносять важливий внесок у загальний успіх. З метою збереження людського капіталу необхідно, щоб всі працівники розуміли свою значущість для організації і були задоволені своєю роботою.</w:t>
      </w:r>
    </w:p>
    <w:p w:rsidR="00E266A0" w:rsidRPr="00E266A0" w:rsidRDefault="00457F52" w:rsidP="00457F52">
      <w:pPr>
        <w:spacing w:after="0" w:line="360" w:lineRule="auto"/>
        <w:ind w:firstLine="720"/>
        <w:jc w:val="both"/>
        <w:rPr>
          <w:rFonts w:ascii="Times New Roman" w:hAnsi="Times New Roman" w:cs="Times New Roman"/>
          <w:sz w:val="28"/>
          <w:szCs w:val="28"/>
        </w:rPr>
      </w:pPr>
      <w:r w:rsidRPr="00457F52">
        <w:rPr>
          <w:rFonts w:ascii="Times New Roman" w:hAnsi="Times New Roman" w:cs="Times New Roman"/>
          <w:sz w:val="28"/>
          <w:szCs w:val="28"/>
        </w:rPr>
        <w:t xml:space="preserve">Для досягнення цього мета потрібно надати співробітникам можливість вносити свої пропозиції в робочі технологічні та бізнес-процеси. Значущим елементом є створення стимулів для активної участі співробітників, включаючи не лише фінансові, але і інші види заохочення, такі як інвестиції в їхню кваліфікацію та професійний розвиток. </w:t>
      </w:r>
      <w:r w:rsidR="00E266A0" w:rsidRPr="00E266A0">
        <w:rPr>
          <w:rFonts w:ascii="Times New Roman" w:hAnsi="Times New Roman" w:cs="Times New Roman"/>
          <w:sz w:val="28"/>
          <w:szCs w:val="28"/>
        </w:rPr>
        <w:t>Розвиток внутрішніх тренінгових центрів:</w:t>
      </w:r>
    </w:p>
    <w:p w:rsidR="00E266A0" w:rsidRPr="004A1ECC" w:rsidRDefault="00E266A0" w:rsidP="00CC7C3D">
      <w:pPr>
        <w:spacing w:after="0" w:line="360" w:lineRule="auto"/>
        <w:jc w:val="both"/>
        <w:rPr>
          <w:rFonts w:ascii="Times New Roman" w:hAnsi="Times New Roman" w:cs="Times New Roman"/>
          <w:sz w:val="28"/>
          <w:szCs w:val="28"/>
          <w:lang w:val="uk-UA"/>
        </w:rPr>
      </w:pPr>
      <w:r w:rsidRPr="00E266A0">
        <w:rPr>
          <w:rFonts w:ascii="Times New Roman" w:hAnsi="Times New Roman" w:cs="Times New Roman"/>
          <w:sz w:val="28"/>
          <w:szCs w:val="28"/>
        </w:rPr>
        <w:lastRenderedPageBreak/>
        <w:t xml:space="preserve">  </w:t>
      </w:r>
      <w:r>
        <w:rPr>
          <w:rFonts w:ascii="Times New Roman" w:hAnsi="Times New Roman" w:cs="Times New Roman"/>
          <w:sz w:val="28"/>
          <w:szCs w:val="28"/>
        </w:rPr>
        <w:tab/>
      </w:r>
      <w:r w:rsidRPr="00E266A0">
        <w:rPr>
          <w:rFonts w:ascii="Times New Roman" w:hAnsi="Times New Roman" w:cs="Times New Roman"/>
          <w:sz w:val="28"/>
          <w:szCs w:val="28"/>
        </w:rPr>
        <w:t xml:space="preserve"> </w:t>
      </w:r>
      <w:r>
        <w:rPr>
          <w:rFonts w:ascii="Times New Roman" w:hAnsi="Times New Roman" w:cs="Times New Roman"/>
          <w:sz w:val="28"/>
          <w:szCs w:val="28"/>
          <w:lang w:val="uk-UA"/>
        </w:rPr>
        <w:t>Необхідно створити</w:t>
      </w:r>
      <w:r w:rsidRPr="00E266A0">
        <w:rPr>
          <w:rFonts w:ascii="Times New Roman" w:hAnsi="Times New Roman" w:cs="Times New Roman"/>
          <w:sz w:val="28"/>
          <w:szCs w:val="28"/>
        </w:rPr>
        <w:t xml:space="preserve"> внутрішні тренінгові центри, які забезпечать співробітникам доступ до різноманітних навчальних програм.</w:t>
      </w:r>
      <w:r>
        <w:rPr>
          <w:rFonts w:ascii="Times New Roman" w:hAnsi="Times New Roman" w:cs="Times New Roman"/>
          <w:sz w:val="28"/>
          <w:szCs w:val="28"/>
          <w:lang w:val="uk-UA"/>
        </w:rPr>
        <w:t xml:space="preserve"> </w:t>
      </w:r>
      <w:r w:rsidRPr="004A1ECC">
        <w:rPr>
          <w:rFonts w:ascii="Times New Roman" w:hAnsi="Times New Roman" w:cs="Times New Roman"/>
          <w:sz w:val="28"/>
          <w:szCs w:val="28"/>
          <w:lang w:val="uk-UA"/>
        </w:rPr>
        <w:t>Інвестуйте в обладнання та технології для забезпечення якісного навчання.</w:t>
      </w:r>
    </w:p>
    <w:p w:rsidR="00C05DA0" w:rsidRPr="006250CA" w:rsidRDefault="00C05DA0" w:rsidP="004F5960">
      <w:pPr>
        <w:spacing w:after="0" w:line="360" w:lineRule="auto"/>
        <w:jc w:val="both"/>
        <w:rPr>
          <w:rFonts w:ascii="Times New Roman" w:hAnsi="Times New Roman" w:cs="Times New Roman"/>
          <w:sz w:val="28"/>
          <w:szCs w:val="28"/>
        </w:rPr>
      </w:pPr>
      <w:r w:rsidRPr="004A1ECC">
        <w:rPr>
          <w:rFonts w:ascii="Times New Roman" w:hAnsi="Times New Roman" w:cs="Times New Roman"/>
          <w:sz w:val="28"/>
          <w:szCs w:val="28"/>
          <w:lang w:val="uk-UA"/>
        </w:rPr>
        <w:t xml:space="preserve">         5.</w:t>
      </w:r>
      <w:r w:rsidRPr="004A1ECC">
        <w:rPr>
          <w:lang w:val="uk-UA"/>
        </w:rPr>
        <w:t xml:space="preserve"> </w:t>
      </w:r>
      <w:r w:rsidRPr="004A1ECC">
        <w:rPr>
          <w:rFonts w:ascii="Times New Roman" w:hAnsi="Times New Roman" w:cs="Times New Roman"/>
          <w:sz w:val="28"/>
          <w:szCs w:val="28"/>
          <w:lang w:val="uk-UA"/>
        </w:rPr>
        <w:t xml:space="preserve">У процесі написання роботи було виявлено, що на підприємстві не ведеться належний облік ключових даних, таких як </w:t>
      </w:r>
      <w:r w:rsidR="001B4F3D" w:rsidRPr="004A1ECC">
        <w:rPr>
          <w:rFonts w:ascii="Times New Roman" w:hAnsi="Times New Roman" w:cs="Times New Roman"/>
          <w:sz w:val="28"/>
          <w:szCs w:val="28"/>
          <w:lang w:val="uk-UA"/>
        </w:rPr>
        <w:t>продуктивн</w:t>
      </w:r>
      <w:r w:rsidR="001B4F3D">
        <w:rPr>
          <w:rFonts w:ascii="Times New Roman" w:hAnsi="Times New Roman" w:cs="Times New Roman"/>
          <w:sz w:val="28"/>
          <w:szCs w:val="28"/>
          <w:lang w:val="uk-UA"/>
        </w:rPr>
        <w:t>і</w:t>
      </w:r>
      <w:r w:rsidR="001B4F3D" w:rsidRPr="004A1ECC">
        <w:rPr>
          <w:rFonts w:ascii="Times New Roman" w:hAnsi="Times New Roman" w:cs="Times New Roman"/>
          <w:sz w:val="28"/>
          <w:szCs w:val="28"/>
          <w:lang w:val="uk-UA"/>
        </w:rPr>
        <w:t>ст</w:t>
      </w:r>
      <w:r w:rsidR="001B4F3D">
        <w:rPr>
          <w:rFonts w:ascii="Times New Roman" w:hAnsi="Times New Roman" w:cs="Times New Roman"/>
          <w:sz w:val="28"/>
          <w:szCs w:val="28"/>
          <w:lang w:val="uk-UA"/>
        </w:rPr>
        <w:t>ь</w:t>
      </w:r>
      <w:r w:rsidR="001B4F3D" w:rsidRPr="004A1ECC">
        <w:rPr>
          <w:rFonts w:ascii="Times New Roman" w:hAnsi="Times New Roman" w:cs="Times New Roman"/>
          <w:sz w:val="28"/>
          <w:szCs w:val="28"/>
          <w:lang w:val="uk-UA"/>
        </w:rPr>
        <w:t xml:space="preserve"> праці</w:t>
      </w:r>
      <w:r w:rsidRPr="004A1ECC">
        <w:rPr>
          <w:rFonts w:ascii="Times New Roman" w:hAnsi="Times New Roman" w:cs="Times New Roman"/>
          <w:sz w:val="28"/>
          <w:szCs w:val="28"/>
          <w:lang w:val="uk-UA"/>
        </w:rPr>
        <w:t xml:space="preserve">, </w:t>
      </w:r>
      <w:r w:rsidR="001B4F3D">
        <w:rPr>
          <w:rFonts w:ascii="Times New Roman" w:hAnsi="Times New Roman" w:cs="Times New Roman"/>
          <w:sz w:val="28"/>
          <w:szCs w:val="28"/>
          <w:lang w:val="uk-UA"/>
        </w:rPr>
        <w:t>д</w:t>
      </w:r>
      <w:r w:rsidR="001B4F3D" w:rsidRPr="004A1ECC">
        <w:rPr>
          <w:rFonts w:ascii="Times New Roman" w:hAnsi="Times New Roman" w:cs="Times New Roman"/>
          <w:sz w:val="28"/>
          <w:szCs w:val="28"/>
          <w:lang w:val="uk-UA"/>
        </w:rPr>
        <w:t>одана вартість людського капіталу (</w:t>
      </w:r>
      <w:r w:rsidR="001B4F3D" w:rsidRPr="001B4F3D">
        <w:rPr>
          <w:rFonts w:ascii="Times New Roman" w:hAnsi="Times New Roman" w:cs="Times New Roman"/>
          <w:sz w:val="28"/>
          <w:szCs w:val="28"/>
        </w:rPr>
        <w:t>HCVA</w:t>
      </w:r>
      <w:r w:rsidR="001B4F3D" w:rsidRPr="004A1ECC">
        <w:rPr>
          <w:rFonts w:ascii="Times New Roman" w:hAnsi="Times New Roman" w:cs="Times New Roman"/>
          <w:sz w:val="28"/>
          <w:szCs w:val="28"/>
          <w:lang w:val="uk-UA"/>
        </w:rPr>
        <w:t>)</w:t>
      </w:r>
      <w:r w:rsidRPr="004A1ECC">
        <w:rPr>
          <w:rFonts w:ascii="Times New Roman" w:hAnsi="Times New Roman" w:cs="Times New Roman"/>
          <w:sz w:val="28"/>
          <w:szCs w:val="28"/>
          <w:lang w:val="uk-UA"/>
        </w:rPr>
        <w:t xml:space="preserve">, </w:t>
      </w:r>
      <w:r w:rsidR="001B4F3D" w:rsidRPr="004A1ECC">
        <w:rPr>
          <w:rFonts w:ascii="Times New Roman" w:hAnsi="Times New Roman" w:cs="Times New Roman"/>
          <w:sz w:val="28"/>
          <w:szCs w:val="28"/>
          <w:lang w:val="uk-UA"/>
        </w:rPr>
        <w:t>коефіцієнт окупності інвестицій у людський капітал</w:t>
      </w:r>
      <w:r w:rsidRPr="004A1ECC">
        <w:rPr>
          <w:rFonts w:ascii="Times New Roman" w:hAnsi="Times New Roman" w:cs="Times New Roman"/>
          <w:sz w:val="28"/>
          <w:szCs w:val="28"/>
          <w:lang w:val="uk-UA"/>
        </w:rPr>
        <w:t xml:space="preserve">, їхні освітні рівні тощо. </w:t>
      </w:r>
      <w:r w:rsidRPr="001B4F3D">
        <w:rPr>
          <w:rFonts w:ascii="Times New Roman" w:hAnsi="Times New Roman" w:cs="Times New Roman"/>
          <w:sz w:val="28"/>
          <w:szCs w:val="28"/>
        </w:rPr>
        <w:t>Ці дані є критичними для об'єктивної оцінки ефективності корпоративних інвестицій в персонал. Рекомендується вести систематичний облік цих показників для вдосконалення методів вимірювання та оцінки корпоративного людського капіталу у майбутньому.</w:t>
      </w:r>
    </w:p>
    <w:p w:rsidR="00E266A0" w:rsidRPr="00E266A0" w:rsidRDefault="00024D93" w:rsidP="00CC7C3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5</w:t>
      </w:r>
      <w:r w:rsidR="00E266A0" w:rsidRPr="00E266A0">
        <w:rPr>
          <w:rFonts w:ascii="Times New Roman" w:hAnsi="Times New Roman" w:cs="Times New Roman"/>
          <w:sz w:val="28"/>
          <w:szCs w:val="28"/>
        </w:rPr>
        <w:t xml:space="preserve">. Впровадження </w:t>
      </w:r>
      <w:r w:rsidRPr="00E266A0">
        <w:rPr>
          <w:rFonts w:ascii="Times New Roman" w:hAnsi="Times New Roman" w:cs="Times New Roman"/>
          <w:sz w:val="28"/>
          <w:szCs w:val="28"/>
        </w:rPr>
        <w:t>системи оцінки професійного росту</w:t>
      </w:r>
      <w:r w:rsidR="00E266A0" w:rsidRPr="00E266A0">
        <w:rPr>
          <w:rFonts w:ascii="Times New Roman" w:hAnsi="Times New Roman" w:cs="Times New Roman"/>
          <w:sz w:val="28"/>
          <w:szCs w:val="28"/>
        </w:rPr>
        <w:t>:</w:t>
      </w:r>
    </w:p>
    <w:p w:rsidR="00E266A0" w:rsidRPr="00024D93" w:rsidRDefault="00E266A0" w:rsidP="00CC7C3D">
      <w:pPr>
        <w:spacing w:after="0" w:line="360" w:lineRule="auto"/>
        <w:jc w:val="both"/>
        <w:rPr>
          <w:rFonts w:ascii="Times New Roman" w:hAnsi="Times New Roman" w:cs="Times New Roman"/>
          <w:sz w:val="28"/>
          <w:szCs w:val="28"/>
          <w:lang w:val="uk-UA"/>
        </w:rPr>
      </w:pPr>
      <w:r w:rsidRPr="00E266A0">
        <w:rPr>
          <w:rFonts w:ascii="Times New Roman" w:hAnsi="Times New Roman" w:cs="Times New Roman"/>
          <w:sz w:val="28"/>
          <w:szCs w:val="28"/>
        </w:rPr>
        <w:t xml:space="preserve">   </w:t>
      </w:r>
      <w:r w:rsidR="00024D93">
        <w:rPr>
          <w:rFonts w:ascii="Times New Roman" w:hAnsi="Times New Roman" w:cs="Times New Roman"/>
          <w:sz w:val="28"/>
          <w:szCs w:val="28"/>
        </w:rPr>
        <w:tab/>
      </w:r>
      <w:r w:rsidRPr="00E266A0">
        <w:rPr>
          <w:rFonts w:ascii="Times New Roman" w:hAnsi="Times New Roman" w:cs="Times New Roman"/>
          <w:sz w:val="28"/>
          <w:szCs w:val="28"/>
        </w:rPr>
        <w:t>Розробіть систему оцінки, яка враховує професійний ріст кожного співробітника. Забезпечте регулярні огляди та обговорення кар'єрних планів з керівництвом.</w:t>
      </w:r>
      <w:r w:rsidR="00024D93">
        <w:rPr>
          <w:rFonts w:ascii="Times New Roman" w:hAnsi="Times New Roman" w:cs="Times New Roman"/>
          <w:sz w:val="28"/>
          <w:szCs w:val="28"/>
          <w:lang w:val="uk-UA"/>
        </w:rPr>
        <w:t xml:space="preserve"> </w:t>
      </w:r>
      <w:r w:rsidR="00024D93" w:rsidRPr="00024D93">
        <w:rPr>
          <w:rFonts w:ascii="Times New Roman" w:hAnsi="Times New Roman" w:cs="Times New Roman"/>
          <w:sz w:val="28"/>
          <w:szCs w:val="28"/>
          <w:lang w:val="uk-UA"/>
        </w:rPr>
        <w:t>Результати оцінки використовуються для розробки плану розвитку працівника. План розвитку повинен включати в себе конкретні цілі, завдання та заходи, які необхідно виконати для досягнення цих цілей.</w:t>
      </w:r>
    </w:p>
    <w:p w:rsidR="006250CA" w:rsidRPr="006250CA" w:rsidRDefault="006250CA" w:rsidP="006250C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6250CA">
        <w:rPr>
          <w:rFonts w:ascii="Times New Roman" w:hAnsi="Times New Roman" w:cs="Times New Roman"/>
          <w:sz w:val="28"/>
          <w:szCs w:val="28"/>
          <w:lang w:val="uk-UA"/>
        </w:rPr>
        <w:t xml:space="preserve">Для забезпечення подальшого розвитку компанії рекомендується продовжувати збільшувати інвестиції в освіту персоналу та корпоративне здоров'я працівників. </w:t>
      </w:r>
    </w:p>
    <w:p w:rsidR="006250CA" w:rsidRPr="006250CA" w:rsidRDefault="006250CA" w:rsidP="006250C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6250CA">
        <w:rPr>
          <w:rFonts w:ascii="Times New Roman" w:hAnsi="Times New Roman" w:cs="Times New Roman"/>
          <w:sz w:val="28"/>
          <w:szCs w:val="28"/>
          <w:lang w:val="uk-UA"/>
        </w:rPr>
        <w:t>. Премії за виконання особливо важливих завдань</w:t>
      </w:r>
      <w:r>
        <w:rPr>
          <w:rFonts w:ascii="Times New Roman" w:hAnsi="Times New Roman" w:cs="Times New Roman"/>
          <w:sz w:val="28"/>
          <w:szCs w:val="28"/>
          <w:lang w:val="uk-UA"/>
        </w:rPr>
        <w:t>.</w:t>
      </w:r>
      <w:r w:rsidRPr="006250CA">
        <w:rPr>
          <w:rFonts w:ascii="Times New Roman" w:hAnsi="Times New Roman" w:cs="Times New Roman"/>
          <w:sz w:val="28"/>
          <w:szCs w:val="28"/>
          <w:lang w:val="uk-UA"/>
        </w:rPr>
        <w:t xml:space="preserve"> Винагорода за успішне виконання ключових завдань, спрямованих на досягнення стратегічних цілей компанії.</w:t>
      </w:r>
    </w:p>
    <w:p w:rsidR="006250CA" w:rsidRPr="006250CA" w:rsidRDefault="006250CA" w:rsidP="006250C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6250CA">
        <w:rPr>
          <w:rFonts w:ascii="Times New Roman" w:hAnsi="Times New Roman" w:cs="Times New Roman"/>
          <w:sz w:val="28"/>
          <w:szCs w:val="28"/>
          <w:lang w:val="uk-UA"/>
        </w:rPr>
        <w:t>. В</w:t>
      </w:r>
      <w:r>
        <w:rPr>
          <w:rFonts w:ascii="Times New Roman" w:hAnsi="Times New Roman" w:cs="Times New Roman"/>
          <w:sz w:val="28"/>
          <w:szCs w:val="28"/>
          <w:lang w:val="uk-UA"/>
        </w:rPr>
        <w:t>вести</w:t>
      </w:r>
      <w:r w:rsidRPr="006250CA">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6250CA">
        <w:rPr>
          <w:rFonts w:ascii="Times New Roman" w:hAnsi="Times New Roman" w:cs="Times New Roman"/>
          <w:sz w:val="28"/>
          <w:szCs w:val="28"/>
          <w:lang w:val="uk-UA"/>
        </w:rPr>
        <w:t>истема заохочення за досягнення та перевищення поставлених планів та цілей.</w:t>
      </w:r>
    </w:p>
    <w:p w:rsidR="006250CA" w:rsidRPr="006250CA" w:rsidRDefault="006250CA" w:rsidP="006250CA">
      <w:pPr>
        <w:spacing w:after="0" w:line="360" w:lineRule="auto"/>
        <w:ind w:firstLine="720"/>
        <w:jc w:val="both"/>
        <w:rPr>
          <w:rFonts w:ascii="Times New Roman" w:hAnsi="Times New Roman" w:cs="Times New Roman"/>
          <w:sz w:val="28"/>
          <w:szCs w:val="28"/>
          <w:lang w:val="uk-UA"/>
        </w:rPr>
      </w:pPr>
      <w:r w:rsidRPr="006250CA">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6250CA">
        <w:rPr>
          <w:rFonts w:ascii="Times New Roman" w:hAnsi="Times New Roman" w:cs="Times New Roman"/>
          <w:sz w:val="28"/>
          <w:szCs w:val="28"/>
          <w:lang w:val="uk-UA"/>
        </w:rPr>
        <w:t>Встановлення стимулів за результатами роботи протягом кожного кварталу.</w:t>
      </w:r>
    </w:p>
    <w:p w:rsidR="006250CA" w:rsidRPr="00FA0D3F" w:rsidRDefault="006250CA" w:rsidP="00FA0D3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6250CA">
        <w:rPr>
          <w:rFonts w:ascii="Times New Roman" w:hAnsi="Times New Roman" w:cs="Times New Roman"/>
          <w:sz w:val="28"/>
          <w:szCs w:val="28"/>
          <w:lang w:val="uk-UA"/>
        </w:rPr>
        <w:t xml:space="preserve"> Вручення грамот і подячних листів</w:t>
      </w:r>
      <w:r>
        <w:rPr>
          <w:rFonts w:ascii="Times New Roman" w:hAnsi="Times New Roman" w:cs="Times New Roman"/>
          <w:sz w:val="28"/>
          <w:szCs w:val="28"/>
          <w:lang w:val="uk-UA"/>
        </w:rPr>
        <w:t>.</w:t>
      </w:r>
      <w:r w:rsidRPr="006250CA">
        <w:rPr>
          <w:rFonts w:ascii="Times New Roman" w:hAnsi="Times New Roman" w:cs="Times New Roman"/>
          <w:sz w:val="28"/>
          <w:szCs w:val="28"/>
          <w:lang w:val="uk-UA"/>
        </w:rPr>
        <w:t xml:space="preserve"> Письмова вдячність та публічне визнання досягнень працівників.</w:t>
      </w:r>
    </w:p>
    <w:p w:rsidR="006250CA" w:rsidRPr="006250CA" w:rsidRDefault="006250CA" w:rsidP="006250C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11. </w:t>
      </w:r>
      <w:r w:rsidRPr="006250CA">
        <w:rPr>
          <w:rFonts w:ascii="Times New Roman" w:hAnsi="Times New Roman" w:cs="Times New Roman"/>
          <w:sz w:val="28"/>
          <w:szCs w:val="28"/>
          <w:lang w:val="uk-UA"/>
        </w:rPr>
        <w:t>Додаткове матеріальне забезпечення за видатні досягнення і особливі заслуги</w:t>
      </w:r>
      <w:r>
        <w:rPr>
          <w:rFonts w:ascii="Times New Roman" w:hAnsi="Times New Roman" w:cs="Times New Roman"/>
          <w:sz w:val="28"/>
          <w:szCs w:val="28"/>
          <w:lang w:val="uk-UA"/>
        </w:rPr>
        <w:t>. Видавати с</w:t>
      </w:r>
      <w:r w:rsidRPr="006250CA">
        <w:rPr>
          <w:rFonts w:ascii="Times New Roman" w:hAnsi="Times New Roman" w:cs="Times New Roman"/>
          <w:sz w:val="28"/>
          <w:szCs w:val="28"/>
          <w:lang w:val="uk-UA"/>
        </w:rPr>
        <w:t>пеціальні винагороди за великі внески та видатні досягнення.</w:t>
      </w:r>
    </w:p>
    <w:p w:rsidR="006250CA" w:rsidRDefault="006250CA" w:rsidP="006250C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Pr="006250CA">
        <w:rPr>
          <w:rFonts w:ascii="Times New Roman" w:hAnsi="Times New Roman" w:cs="Times New Roman"/>
          <w:sz w:val="28"/>
          <w:szCs w:val="28"/>
          <w:lang w:val="uk-UA"/>
        </w:rPr>
        <w:t xml:space="preserve"> Забезпечення персоналу додатковими перевагами, такими як оплата мобільного зв'язку, як стимул для ефективної роботи.</w:t>
      </w:r>
    </w:p>
    <w:p w:rsidR="003D6907" w:rsidRPr="00501241" w:rsidRDefault="003D6907" w:rsidP="003D690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Підприємство</w:t>
      </w:r>
      <w:r w:rsidRPr="00501241">
        <w:rPr>
          <w:rFonts w:ascii="Times New Roman" w:hAnsi="Times New Roman" w:cs="Times New Roman"/>
          <w:sz w:val="28"/>
          <w:szCs w:val="28"/>
        </w:rPr>
        <w:t xml:space="preserve"> мож</w:t>
      </w:r>
      <w:r w:rsidR="006250CA">
        <w:rPr>
          <w:rFonts w:ascii="Times New Roman" w:hAnsi="Times New Roman" w:cs="Times New Roman"/>
          <w:sz w:val="28"/>
          <w:szCs w:val="28"/>
          <w:lang w:val="uk-UA"/>
        </w:rPr>
        <w:t>е</w:t>
      </w:r>
      <w:r w:rsidRPr="00501241">
        <w:rPr>
          <w:rFonts w:ascii="Times New Roman" w:hAnsi="Times New Roman" w:cs="Times New Roman"/>
          <w:sz w:val="28"/>
          <w:szCs w:val="28"/>
        </w:rPr>
        <w:t xml:space="preserve"> використовувати такі методи ефективного управління людським</w:t>
      </w:r>
      <w:r>
        <w:rPr>
          <w:rFonts w:ascii="Times New Roman" w:hAnsi="Times New Roman" w:cs="Times New Roman"/>
          <w:sz w:val="28"/>
          <w:szCs w:val="28"/>
          <w:lang w:val="uk-UA"/>
        </w:rPr>
        <w:t xml:space="preserve"> капіталом</w:t>
      </w:r>
      <w:r w:rsidRPr="00501241">
        <w:rPr>
          <w:rFonts w:ascii="Times New Roman" w:hAnsi="Times New Roman" w:cs="Times New Roman"/>
          <w:sz w:val="28"/>
          <w:szCs w:val="28"/>
        </w:rPr>
        <w:t>:</w:t>
      </w:r>
    </w:p>
    <w:p w:rsidR="003D6907" w:rsidRPr="00501241" w:rsidRDefault="003D6907" w:rsidP="003D6907">
      <w:pPr>
        <w:spacing w:after="0" w:line="360" w:lineRule="auto"/>
        <w:ind w:firstLine="720"/>
        <w:jc w:val="both"/>
        <w:rPr>
          <w:rFonts w:ascii="Times New Roman" w:hAnsi="Times New Roman" w:cs="Times New Roman"/>
          <w:sz w:val="28"/>
          <w:szCs w:val="28"/>
        </w:rPr>
      </w:pPr>
      <w:r w:rsidRPr="00501241">
        <w:rPr>
          <w:rFonts w:ascii="Times New Roman" w:hAnsi="Times New Roman" w:cs="Times New Roman"/>
          <w:sz w:val="28"/>
          <w:szCs w:val="28"/>
        </w:rPr>
        <w:t>Інвестувати в навчання та розвиток працівників. Це означає надавати працівникам можливості для отримання нових навичок та знань, які допоможуть їм бути більш продуктивними та успішними в своїй роботі.</w:t>
      </w:r>
    </w:p>
    <w:p w:rsidR="003D6907" w:rsidRPr="00501241" w:rsidRDefault="003D6907" w:rsidP="003D6907">
      <w:pPr>
        <w:spacing w:after="0" w:line="360" w:lineRule="auto"/>
        <w:ind w:firstLine="720"/>
        <w:jc w:val="both"/>
        <w:rPr>
          <w:rFonts w:ascii="Times New Roman" w:hAnsi="Times New Roman" w:cs="Times New Roman"/>
          <w:sz w:val="28"/>
          <w:szCs w:val="28"/>
        </w:rPr>
      </w:pPr>
      <w:r w:rsidRPr="00501241">
        <w:rPr>
          <w:rFonts w:ascii="Times New Roman" w:hAnsi="Times New Roman" w:cs="Times New Roman"/>
          <w:sz w:val="28"/>
          <w:szCs w:val="28"/>
        </w:rPr>
        <w:t>Створювати культуру безперервного навчання та зворотного зв'язку. Це означає заохочувати працівників постійно вчитися та вдосконалювати свої навички, а також надавати їм зворотний зв'язок про їхню роботу.</w:t>
      </w:r>
    </w:p>
    <w:p w:rsidR="003D6907" w:rsidRPr="00501241" w:rsidRDefault="003D6907" w:rsidP="003D6907">
      <w:pPr>
        <w:spacing w:after="0" w:line="360" w:lineRule="auto"/>
        <w:ind w:firstLine="720"/>
        <w:jc w:val="both"/>
        <w:rPr>
          <w:rFonts w:ascii="Times New Roman" w:hAnsi="Times New Roman" w:cs="Times New Roman"/>
          <w:sz w:val="28"/>
          <w:szCs w:val="28"/>
        </w:rPr>
      </w:pPr>
      <w:r w:rsidRPr="00501241">
        <w:rPr>
          <w:rFonts w:ascii="Times New Roman" w:hAnsi="Times New Roman" w:cs="Times New Roman"/>
          <w:sz w:val="28"/>
          <w:szCs w:val="28"/>
        </w:rPr>
        <w:t>Забезпечувати конкурентоспроможну оплату праці та пільги.</w:t>
      </w:r>
      <w:r>
        <w:rPr>
          <w:rFonts w:ascii="Times New Roman" w:hAnsi="Times New Roman" w:cs="Times New Roman"/>
          <w:sz w:val="28"/>
          <w:szCs w:val="28"/>
          <w:lang w:val="uk-UA"/>
        </w:rPr>
        <w:t xml:space="preserve"> </w:t>
      </w:r>
      <w:r w:rsidRPr="00501241">
        <w:rPr>
          <w:rFonts w:ascii="Times New Roman" w:hAnsi="Times New Roman" w:cs="Times New Roman"/>
          <w:sz w:val="28"/>
          <w:szCs w:val="28"/>
        </w:rPr>
        <w:t>Це означає платити працівникам справедливу зарплату та надавати їм пільги, які є важливими для них.</w:t>
      </w:r>
    </w:p>
    <w:p w:rsidR="003D6907" w:rsidRPr="00501241" w:rsidRDefault="003D6907" w:rsidP="003D6907">
      <w:pPr>
        <w:spacing w:after="0" w:line="360" w:lineRule="auto"/>
        <w:ind w:firstLine="720"/>
        <w:jc w:val="both"/>
        <w:rPr>
          <w:rFonts w:ascii="Times New Roman" w:hAnsi="Times New Roman" w:cs="Times New Roman"/>
          <w:sz w:val="28"/>
          <w:szCs w:val="28"/>
        </w:rPr>
      </w:pPr>
      <w:r w:rsidRPr="00501241">
        <w:rPr>
          <w:rFonts w:ascii="Times New Roman" w:hAnsi="Times New Roman" w:cs="Times New Roman"/>
          <w:sz w:val="28"/>
          <w:szCs w:val="28"/>
        </w:rPr>
        <w:t>Сприяти різноманітності та інклюзивності на робочому місці.Це означає створювати робоче середовище, де всі працівники, незалежно від їхнього походження, відчувають себе цінними та затребуваними.</w:t>
      </w:r>
    </w:p>
    <w:p w:rsidR="003D6907" w:rsidRPr="00501241" w:rsidRDefault="003D6907" w:rsidP="003D6907">
      <w:pPr>
        <w:spacing w:after="0" w:line="360" w:lineRule="auto"/>
        <w:ind w:firstLine="720"/>
        <w:jc w:val="both"/>
        <w:rPr>
          <w:rFonts w:ascii="Times New Roman" w:hAnsi="Times New Roman" w:cs="Times New Roman"/>
          <w:sz w:val="28"/>
          <w:szCs w:val="28"/>
        </w:rPr>
      </w:pPr>
      <w:r w:rsidRPr="00501241">
        <w:rPr>
          <w:rFonts w:ascii="Times New Roman" w:hAnsi="Times New Roman" w:cs="Times New Roman"/>
          <w:sz w:val="28"/>
          <w:szCs w:val="28"/>
        </w:rPr>
        <w:t>Надавати працівникам можливості для просування по кар'єрі.</w:t>
      </w:r>
      <w:r>
        <w:rPr>
          <w:rFonts w:ascii="Times New Roman" w:hAnsi="Times New Roman" w:cs="Times New Roman"/>
          <w:sz w:val="28"/>
          <w:szCs w:val="28"/>
          <w:lang w:val="uk-UA"/>
        </w:rPr>
        <w:t xml:space="preserve"> </w:t>
      </w:r>
      <w:r w:rsidRPr="00501241">
        <w:rPr>
          <w:rFonts w:ascii="Times New Roman" w:hAnsi="Times New Roman" w:cs="Times New Roman"/>
          <w:sz w:val="28"/>
          <w:szCs w:val="28"/>
        </w:rPr>
        <w:t>Це означає створювати можливості для працівників розвиватися та досягати своїх цілей.</w:t>
      </w:r>
    </w:p>
    <w:p w:rsidR="003D6907" w:rsidRPr="00501241" w:rsidRDefault="003D6907" w:rsidP="003D6907">
      <w:pPr>
        <w:spacing w:after="0" w:line="360" w:lineRule="auto"/>
        <w:ind w:firstLine="720"/>
        <w:jc w:val="both"/>
        <w:rPr>
          <w:rFonts w:ascii="Times New Roman" w:hAnsi="Times New Roman" w:cs="Times New Roman"/>
          <w:sz w:val="28"/>
          <w:szCs w:val="28"/>
          <w:lang w:val="uk-UA"/>
        </w:rPr>
      </w:pPr>
      <w:r w:rsidRPr="00501241">
        <w:rPr>
          <w:rFonts w:ascii="Times New Roman" w:hAnsi="Times New Roman" w:cs="Times New Roman"/>
          <w:sz w:val="28"/>
          <w:szCs w:val="28"/>
        </w:rPr>
        <w:t>Розглянемо ці методи більш детально:</w:t>
      </w:r>
    </w:p>
    <w:p w:rsidR="003D6907" w:rsidRPr="00501241" w:rsidRDefault="003D6907" w:rsidP="003D6907">
      <w:pPr>
        <w:spacing w:after="0" w:line="360" w:lineRule="auto"/>
        <w:ind w:firstLine="720"/>
        <w:jc w:val="both"/>
        <w:rPr>
          <w:rFonts w:ascii="Times New Roman" w:hAnsi="Times New Roman" w:cs="Times New Roman"/>
          <w:sz w:val="28"/>
          <w:szCs w:val="28"/>
        </w:rPr>
      </w:pPr>
      <w:r w:rsidRPr="00501241">
        <w:rPr>
          <w:rFonts w:ascii="Times New Roman" w:hAnsi="Times New Roman" w:cs="Times New Roman"/>
          <w:sz w:val="28"/>
          <w:szCs w:val="28"/>
        </w:rPr>
        <w:t>Навчання та розвиток працівників є важливим для успіху будь-якої організації. Коли працівники мають необхідні навички та знання, вони можуть бути більш продуктивними, інноваційними та задоволеними своєю роботою.</w:t>
      </w:r>
    </w:p>
    <w:p w:rsidR="003D6907" w:rsidRPr="00501241" w:rsidRDefault="003D6907" w:rsidP="003D6907">
      <w:pPr>
        <w:spacing w:after="0" w:line="360" w:lineRule="auto"/>
        <w:ind w:firstLine="720"/>
        <w:jc w:val="both"/>
        <w:rPr>
          <w:rFonts w:ascii="Times New Roman" w:hAnsi="Times New Roman" w:cs="Times New Roman"/>
          <w:sz w:val="28"/>
          <w:szCs w:val="28"/>
        </w:rPr>
      </w:pPr>
      <w:r w:rsidRPr="00501241">
        <w:rPr>
          <w:rFonts w:ascii="Times New Roman" w:hAnsi="Times New Roman" w:cs="Times New Roman"/>
          <w:sz w:val="28"/>
          <w:szCs w:val="28"/>
        </w:rPr>
        <w:t>Існує багато різних способів інвестувати в навчання та розвиток працівників. Організації можуть пропонувати своїм працівникам такі можливості:</w:t>
      </w:r>
    </w:p>
    <w:p w:rsidR="003D6907" w:rsidRDefault="003D6907" w:rsidP="003D6907">
      <w:pPr>
        <w:pStyle w:val="a6"/>
        <w:numPr>
          <w:ilvl w:val="0"/>
          <w:numId w:val="10"/>
        </w:numPr>
        <w:spacing w:after="0" w:line="360" w:lineRule="auto"/>
        <w:jc w:val="both"/>
        <w:rPr>
          <w:rFonts w:ascii="Times New Roman" w:hAnsi="Times New Roman" w:cs="Times New Roman"/>
          <w:sz w:val="28"/>
          <w:szCs w:val="28"/>
        </w:rPr>
      </w:pPr>
      <w:r w:rsidRPr="00501241">
        <w:rPr>
          <w:rFonts w:ascii="Times New Roman" w:hAnsi="Times New Roman" w:cs="Times New Roman"/>
          <w:sz w:val="28"/>
          <w:szCs w:val="28"/>
        </w:rPr>
        <w:t>Оплачуване навчання та розвиток на робочому місці</w:t>
      </w:r>
      <w:r>
        <w:rPr>
          <w:rFonts w:ascii="Times New Roman" w:hAnsi="Times New Roman" w:cs="Times New Roman"/>
          <w:sz w:val="28"/>
          <w:szCs w:val="28"/>
          <w:lang w:val="uk-UA"/>
        </w:rPr>
        <w:t>;</w:t>
      </w:r>
    </w:p>
    <w:p w:rsidR="003D6907" w:rsidRPr="00501241" w:rsidRDefault="003D6907" w:rsidP="003D6907">
      <w:pPr>
        <w:pStyle w:val="a6"/>
        <w:numPr>
          <w:ilvl w:val="0"/>
          <w:numId w:val="10"/>
        </w:numPr>
        <w:spacing w:after="0" w:line="360" w:lineRule="auto"/>
        <w:jc w:val="both"/>
        <w:rPr>
          <w:rFonts w:ascii="Times New Roman" w:hAnsi="Times New Roman" w:cs="Times New Roman"/>
          <w:sz w:val="28"/>
          <w:szCs w:val="28"/>
        </w:rPr>
      </w:pPr>
      <w:r w:rsidRPr="00501241">
        <w:rPr>
          <w:rFonts w:ascii="Times New Roman" w:hAnsi="Times New Roman" w:cs="Times New Roman"/>
          <w:sz w:val="28"/>
          <w:szCs w:val="28"/>
        </w:rPr>
        <w:t>Стипендіальні програми</w:t>
      </w:r>
      <w:r>
        <w:rPr>
          <w:rFonts w:ascii="Times New Roman" w:hAnsi="Times New Roman" w:cs="Times New Roman"/>
          <w:sz w:val="28"/>
          <w:szCs w:val="28"/>
          <w:lang w:val="uk-UA"/>
        </w:rPr>
        <w:t>;</w:t>
      </w:r>
    </w:p>
    <w:p w:rsidR="003D6907" w:rsidRPr="00501241" w:rsidRDefault="003D6907" w:rsidP="003D6907">
      <w:pPr>
        <w:pStyle w:val="a6"/>
        <w:numPr>
          <w:ilvl w:val="0"/>
          <w:numId w:val="10"/>
        </w:numPr>
        <w:spacing w:after="0" w:line="360" w:lineRule="auto"/>
        <w:jc w:val="both"/>
        <w:rPr>
          <w:rFonts w:ascii="Times New Roman" w:hAnsi="Times New Roman" w:cs="Times New Roman"/>
          <w:sz w:val="28"/>
          <w:szCs w:val="28"/>
        </w:rPr>
      </w:pPr>
      <w:r w:rsidRPr="00501241">
        <w:rPr>
          <w:rFonts w:ascii="Times New Roman" w:hAnsi="Times New Roman" w:cs="Times New Roman"/>
          <w:sz w:val="28"/>
          <w:szCs w:val="28"/>
        </w:rPr>
        <w:lastRenderedPageBreak/>
        <w:t>Наставництво та менторство</w:t>
      </w:r>
      <w:r>
        <w:rPr>
          <w:rFonts w:ascii="Times New Roman" w:hAnsi="Times New Roman" w:cs="Times New Roman"/>
          <w:sz w:val="28"/>
          <w:szCs w:val="28"/>
          <w:lang w:val="uk-UA"/>
        </w:rPr>
        <w:t>;</w:t>
      </w:r>
    </w:p>
    <w:p w:rsidR="003D6907" w:rsidRPr="00501241" w:rsidRDefault="003D6907" w:rsidP="003D6907">
      <w:pPr>
        <w:pStyle w:val="a6"/>
        <w:numPr>
          <w:ilvl w:val="0"/>
          <w:numId w:val="10"/>
        </w:numPr>
        <w:spacing w:after="0" w:line="360" w:lineRule="auto"/>
        <w:jc w:val="both"/>
        <w:rPr>
          <w:rFonts w:ascii="Times New Roman" w:hAnsi="Times New Roman" w:cs="Times New Roman"/>
          <w:sz w:val="28"/>
          <w:szCs w:val="28"/>
        </w:rPr>
      </w:pPr>
      <w:r w:rsidRPr="00501241">
        <w:rPr>
          <w:rFonts w:ascii="Times New Roman" w:hAnsi="Times New Roman" w:cs="Times New Roman"/>
          <w:sz w:val="28"/>
          <w:szCs w:val="28"/>
        </w:rPr>
        <w:t>Професійні організації</w:t>
      </w:r>
      <w:r>
        <w:rPr>
          <w:rFonts w:ascii="Times New Roman" w:hAnsi="Times New Roman" w:cs="Times New Roman"/>
          <w:sz w:val="28"/>
          <w:szCs w:val="28"/>
          <w:lang w:val="uk-UA"/>
        </w:rPr>
        <w:t>;</w:t>
      </w:r>
    </w:p>
    <w:p w:rsidR="003D6907" w:rsidRPr="00501241" w:rsidRDefault="003D6907" w:rsidP="003D6907">
      <w:pPr>
        <w:spacing w:after="0" w:line="360" w:lineRule="auto"/>
        <w:ind w:firstLine="430"/>
        <w:jc w:val="both"/>
        <w:rPr>
          <w:rFonts w:ascii="Times New Roman" w:hAnsi="Times New Roman" w:cs="Times New Roman"/>
          <w:sz w:val="28"/>
          <w:szCs w:val="28"/>
        </w:rPr>
      </w:pPr>
      <w:r w:rsidRPr="00501241">
        <w:rPr>
          <w:rFonts w:ascii="Times New Roman" w:hAnsi="Times New Roman" w:cs="Times New Roman"/>
          <w:sz w:val="28"/>
          <w:szCs w:val="28"/>
        </w:rPr>
        <w:t>Створення культури безперервного навчання та зворотного зв'язку</w:t>
      </w:r>
      <w:r>
        <w:rPr>
          <w:rFonts w:ascii="Times New Roman" w:hAnsi="Times New Roman" w:cs="Times New Roman"/>
          <w:sz w:val="28"/>
          <w:szCs w:val="28"/>
          <w:lang w:val="uk-UA"/>
        </w:rPr>
        <w:t xml:space="preserve"> </w:t>
      </w:r>
      <w:r w:rsidRPr="00501241">
        <w:rPr>
          <w:rFonts w:ascii="Times New Roman" w:hAnsi="Times New Roman" w:cs="Times New Roman"/>
          <w:sz w:val="28"/>
          <w:szCs w:val="28"/>
        </w:rPr>
        <w:t>є важливою для створення робочого середовища, де працівники відчувають себе мотивованими та цінними.</w:t>
      </w:r>
    </w:p>
    <w:p w:rsidR="003D6907" w:rsidRPr="00501241" w:rsidRDefault="003D6907" w:rsidP="003D690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Підприємство «Проконтрол»</w:t>
      </w:r>
      <w:r w:rsidRPr="00501241">
        <w:rPr>
          <w:rFonts w:ascii="Times New Roman" w:hAnsi="Times New Roman" w:cs="Times New Roman"/>
          <w:sz w:val="28"/>
          <w:szCs w:val="28"/>
        </w:rPr>
        <w:t xml:space="preserve"> можуть створювати культуру безперервного навчання та зворотного зв'язку, впроваджуючи такі практики:</w:t>
      </w:r>
    </w:p>
    <w:p w:rsidR="003D6907" w:rsidRDefault="003D6907" w:rsidP="003D6907">
      <w:pPr>
        <w:pStyle w:val="a6"/>
        <w:numPr>
          <w:ilvl w:val="0"/>
          <w:numId w:val="11"/>
        </w:numPr>
        <w:spacing w:after="0" w:line="360" w:lineRule="auto"/>
        <w:jc w:val="both"/>
        <w:rPr>
          <w:rFonts w:ascii="Times New Roman" w:hAnsi="Times New Roman" w:cs="Times New Roman"/>
          <w:sz w:val="28"/>
          <w:szCs w:val="28"/>
        </w:rPr>
      </w:pPr>
      <w:r w:rsidRPr="00501241">
        <w:rPr>
          <w:rFonts w:ascii="Times New Roman" w:hAnsi="Times New Roman" w:cs="Times New Roman"/>
          <w:sz w:val="28"/>
          <w:szCs w:val="28"/>
        </w:rPr>
        <w:t>Частий зворотний зв'язок</w:t>
      </w:r>
      <w:r>
        <w:rPr>
          <w:rFonts w:ascii="Times New Roman" w:hAnsi="Times New Roman" w:cs="Times New Roman"/>
          <w:sz w:val="28"/>
          <w:szCs w:val="28"/>
          <w:lang w:val="uk-UA"/>
        </w:rPr>
        <w:t>;</w:t>
      </w:r>
    </w:p>
    <w:p w:rsidR="003D6907" w:rsidRDefault="003D6907" w:rsidP="003D6907">
      <w:pPr>
        <w:pStyle w:val="a6"/>
        <w:numPr>
          <w:ilvl w:val="0"/>
          <w:numId w:val="11"/>
        </w:numPr>
        <w:spacing w:after="0" w:line="360" w:lineRule="auto"/>
        <w:jc w:val="both"/>
        <w:rPr>
          <w:rFonts w:ascii="Times New Roman" w:hAnsi="Times New Roman" w:cs="Times New Roman"/>
          <w:sz w:val="28"/>
          <w:szCs w:val="28"/>
        </w:rPr>
      </w:pPr>
      <w:r w:rsidRPr="00501241">
        <w:rPr>
          <w:rFonts w:ascii="Times New Roman" w:hAnsi="Times New Roman" w:cs="Times New Roman"/>
          <w:sz w:val="28"/>
          <w:szCs w:val="28"/>
        </w:rPr>
        <w:t>Наставництво та менторство</w:t>
      </w:r>
      <w:r>
        <w:rPr>
          <w:rFonts w:ascii="Times New Roman" w:hAnsi="Times New Roman" w:cs="Times New Roman"/>
          <w:sz w:val="28"/>
          <w:szCs w:val="28"/>
          <w:lang w:val="uk-UA"/>
        </w:rPr>
        <w:t>;</w:t>
      </w:r>
    </w:p>
    <w:p w:rsidR="003D6907" w:rsidRPr="00501241" w:rsidRDefault="003D6907" w:rsidP="003D6907">
      <w:pPr>
        <w:pStyle w:val="a6"/>
        <w:numPr>
          <w:ilvl w:val="0"/>
          <w:numId w:val="11"/>
        </w:numPr>
        <w:spacing w:after="0" w:line="360" w:lineRule="auto"/>
        <w:jc w:val="both"/>
        <w:rPr>
          <w:rFonts w:ascii="Times New Roman" w:hAnsi="Times New Roman" w:cs="Times New Roman"/>
          <w:sz w:val="28"/>
          <w:szCs w:val="28"/>
        </w:rPr>
      </w:pPr>
      <w:r w:rsidRPr="00501241">
        <w:rPr>
          <w:rFonts w:ascii="Times New Roman" w:hAnsi="Times New Roman" w:cs="Times New Roman"/>
          <w:sz w:val="28"/>
          <w:szCs w:val="28"/>
        </w:rPr>
        <w:t>Організація заходів для навчання та розвитку</w:t>
      </w:r>
      <w:r>
        <w:rPr>
          <w:rFonts w:ascii="Times New Roman" w:hAnsi="Times New Roman" w:cs="Times New Roman"/>
          <w:sz w:val="28"/>
          <w:szCs w:val="28"/>
          <w:lang w:val="uk-UA"/>
        </w:rPr>
        <w:t>;</w:t>
      </w:r>
    </w:p>
    <w:p w:rsidR="003D6907" w:rsidRPr="00501241" w:rsidRDefault="003D6907" w:rsidP="006250CA">
      <w:pPr>
        <w:spacing w:after="0" w:line="360" w:lineRule="auto"/>
        <w:ind w:firstLine="360"/>
        <w:jc w:val="both"/>
        <w:rPr>
          <w:rFonts w:ascii="Times New Roman" w:hAnsi="Times New Roman" w:cs="Times New Roman"/>
          <w:sz w:val="28"/>
          <w:szCs w:val="28"/>
        </w:rPr>
      </w:pPr>
      <w:r w:rsidRPr="00501241">
        <w:rPr>
          <w:rFonts w:ascii="Times New Roman" w:hAnsi="Times New Roman" w:cs="Times New Roman"/>
          <w:sz w:val="28"/>
          <w:szCs w:val="28"/>
        </w:rPr>
        <w:t>Конкурентоспроможна оплата праці та пільги є важливими для залучення та утримання найкращих працівників.</w:t>
      </w:r>
    </w:p>
    <w:p w:rsidR="003D6907" w:rsidRPr="00501241" w:rsidRDefault="003D6907" w:rsidP="003D6907">
      <w:pPr>
        <w:spacing w:after="0" w:line="360" w:lineRule="auto"/>
        <w:ind w:firstLine="720"/>
        <w:jc w:val="both"/>
        <w:rPr>
          <w:rFonts w:ascii="Times New Roman" w:hAnsi="Times New Roman" w:cs="Times New Roman"/>
          <w:sz w:val="28"/>
          <w:szCs w:val="28"/>
        </w:rPr>
      </w:pPr>
      <w:r w:rsidRPr="00501241">
        <w:rPr>
          <w:rFonts w:ascii="Times New Roman" w:hAnsi="Times New Roman" w:cs="Times New Roman"/>
          <w:sz w:val="28"/>
          <w:szCs w:val="28"/>
        </w:rPr>
        <w:t>Організаці</w:t>
      </w:r>
      <w:r>
        <w:rPr>
          <w:rFonts w:ascii="Times New Roman" w:hAnsi="Times New Roman" w:cs="Times New Roman"/>
          <w:sz w:val="28"/>
          <w:szCs w:val="28"/>
          <w:lang w:val="uk-UA"/>
        </w:rPr>
        <w:t>я</w:t>
      </w:r>
      <w:r w:rsidRPr="00501241">
        <w:rPr>
          <w:rFonts w:ascii="Times New Roman" w:hAnsi="Times New Roman" w:cs="Times New Roman"/>
          <w:sz w:val="28"/>
          <w:szCs w:val="28"/>
        </w:rPr>
        <w:t xml:space="preserve"> мож</w:t>
      </w:r>
      <w:r>
        <w:rPr>
          <w:rFonts w:ascii="Times New Roman" w:hAnsi="Times New Roman" w:cs="Times New Roman"/>
          <w:sz w:val="28"/>
          <w:szCs w:val="28"/>
          <w:lang w:val="uk-UA"/>
        </w:rPr>
        <w:t>е</w:t>
      </w:r>
      <w:r w:rsidRPr="00501241">
        <w:rPr>
          <w:rFonts w:ascii="Times New Roman" w:hAnsi="Times New Roman" w:cs="Times New Roman"/>
          <w:sz w:val="28"/>
          <w:szCs w:val="28"/>
        </w:rPr>
        <w:t xml:space="preserve"> забезпечити конкурентоспроможну оплату праці та пільги, пропонуючи своїм працівникам такі:</w:t>
      </w:r>
    </w:p>
    <w:p w:rsidR="003D6907" w:rsidRPr="00682ED4" w:rsidRDefault="003D6907" w:rsidP="003D6907">
      <w:pPr>
        <w:pStyle w:val="a6"/>
        <w:numPr>
          <w:ilvl w:val="0"/>
          <w:numId w:val="12"/>
        </w:numPr>
        <w:spacing w:after="0" w:line="360" w:lineRule="auto"/>
        <w:ind w:left="426" w:firstLine="0"/>
        <w:jc w:val="both"/>
        <w:rPr>
          <w:rFonts w:ascii="Times New Roman" w:hAnsi="Times New Roman" w:cs="Times New Roman"/>
          <w:sz w:val="28"/>
          <w:szCs w:val="28"/>
        </w:rPr>
      </w:pPr>
      <w:r w:rsidRPr="00682ED4">
        <w:rPr>
          <w:rFonts w:ascii="Times New Roman" w:hAnsi="Times New Roman" w:cs="Times New Roman"/>
          <w:sz w:val="28"/>
          <w:szCs w:val="28"/>
        </w:rPr>
        <w:t>Справедливу заробітну плату</w:t>
      </w:r>
      <w:r>
        <w:rPr>
          <w:rFonts w:ascii="Times New Roman" w:hAnsi="Times New Roman" w:cs="Times New Roman"/>
          <w:sz w:val="28"/>
          <w:szCs w:val="28"/>
          <w:lang w:val="uk-UA"/>
        </w:rPr>
        <w:t xml:space="preserve"> – цей пункт виконаний підприємством, так як пропонує працівникам заробітну плату вище ринку.</w:t>
      </w:r>
    </w:p>
    <w:p w:rsidR="003D6907" w:rsidRPr="00682ED4" w:rsidRDefault="003D6907" w:rsidP="003D6907">
      <w:pPr>
        <w:pStyle w:val="a6"/>
        <w:numPr>
          <w:ilvl w:val="0"/>
          <w:numId w:val="12"/>
        </w:numPr>
        <w:spacing w:after="0" w:line="360" w:lineRule="auto"/>
        <w:ind w:left="709" w:hanging="283"/>
        <w:jc w:val="both"/>
        <w:rPr>
          <w:rFonts w:ascii="Times New Roman" w:hAnsi="Times New Roman" w:cs="Times New Roman"/>
          <w:sz w:val="28"/>
          <w:szCs w:val="28"/>
        </w:rPr>
      </w:pPr>
      <w:r w:rsidRPr="00682ED4">
        <w:rPr>
          <w:rFonts w:ascii="Times New Roman" w:hAnsi="Times New Roman" w:cs="Times New Roman"/>
          <w:sz w:val="28"/>
          <w:szCs w:val="28"/>
        </w:rPr>
        <w:t>Пільги, такі як медичне страхування, вихід на пенсію та відпустки</w:t>
      </w:r>
      <w:r>
        <w:rPr>
          <w:rFonts w:ascii="Times New Roman" w:hAnsi="Times New Roman" w:cs="Times New Roman"/>
          <w:sz w:val="28"/>
          <w:szCs w:val="28"/>
          <w:lang w:val="uk-UA"/>
        </w:rPr>
        <w:t xml:space="preserve"> – «Проконтрол» не надає медичне страхування, проте сплачує податки за своїх працівників, для набуття стажу.</w:t>
      </w:r>
    </w:p>
    <w:p w:rsidR="003D6907" w:rsidRPr="001F4D89" w:rsidRDefault="003D6907" w:rsidP="003D6907">
      <w:pPr>
        <w:pStyle w:val="a6"/>
        <w:numPr>
          <w:ilvl w:val="0"/>
          <w:numId w:val="12"/>
        </w:numPr>
        <w:spacing w:after="0" w:line="360" w:lineRule="auto"/>
        <w:ind w:left="709" w:hanging="283"/>
        <w:jc w:val="both"/>
        <w:rPr>
          <w:rFonts w:ascii="Times New Roman" w:hAnsi="Times New Roman" w:cs="Times New Roman"/>
          <w:sz w:val="28"/>
          <w:szCs w:val="28"/>
        </w:rPr>
      </w:pPr>
      <w:r w:rsidRPr="00682ED4">
        <w:rPr>
          <w:rFonts w:ascii="Times New Roman" w:hAnsi="Times New Roman" w:cs="Times New Roman"/>
          <w:sz w:val="28"/>
          <w:szCs w:val="28"/>
        </w:rPr>
        <w:t>Інші пільги, такі як гнучкий робочий графік або можливість працювати віддалено</w:t>
      </w:r>
      <w:r>
        <w:rPr>
          <w:rFonts w:ascii="Times New Roman" w:hAnsi="Times New Roman" w:cs="Times New Roman"/>
          <w:sz w:val="28"/>
          <w:szCs w:val="28"/>
          <w:lang w:val="uk-UA"/>
        </w:rPr>
        <w:t xml:space="preserve"> також має місце на підприємстві.</w:t>
      </w:r>
    </w:p>
    <w:p w:rsidR="006250CA" w:rsidRDefault="003D6907" w:rsidP="006250CA">
      <w:pPr>
        <w:spacing w:after="0" w:line="360" w:lineRule="auto"/>
        <w:ind w:firstLine="720"/>
        <w:jc w:val="both"/>
        <w:rPr>
          <w:rFonts w:ascii="Times New Roman" w:hAnsi="Times New Roman" w:cs="Times New Roman"/>
          <w:sz w:val="28"/>
          <w:szCs w:val="28"/>
          <w:lang w:val="uk-UA"/>
        </w:rPr>
      </w:pPr>
      <w:r w:rsidRPr="00501241">
        <w:rPr>
          <w:rFonts w:ascii="Times New Roman" w:hAnsi="Times New Roman" w:cs="Times New Roman"/>
          <w:sz w:val="28"/>
          <w:szCs w:val="28"/>
        </w:rPr>
        <w:t>Впроваджуючи ці методи, організації можуть створити ефективну систему управління людськими ресурсами, яка допоможе їм досягти своїх цілей</w:t>
      </w:r>
      <w:r w:rsidR="006250CA">
        <w:rPr>
          <w:rFonts w:ascii="Times New Roman" w:hAnsi="Times New Roman" w:cs="Times New Roman"/>
          <w:sz w:val="28"/>
          <w:szCs w:val="28"/>
          <w:lang w:val="uk-UA"/>
        </w:rPr>
        <w:t>.</w:t>
      </w:r>
    </w:p>
    <w:p w:rsidR="00E266A0" w:rsidRPr="006250CA" w:rsidRDefault="00E266A0" w:rsidP="006250CA">
      <w:pPr>
        <w:spacing w:after="0" w:line="360" w:lineRule="auto"/>
        <w:ind w:firstLine="720"/>
        <w:jc w:val="both"/>
        <w:rPr>
          <w:rFonts w:ascii="Times New Roman" w:hAnsi="Times New Roman" w:cs="Times New Roman"/>
          <w:sz w:val="28"/>
          <w:szCs w:val="28"/>
          <w:lang w:val="uk-UA"/>
        </w:rPr>
      </w:pPr>
      <w:r w:rsidRPr="00E266A0">
        <w:rPr>
          <w:rFonts w:ascii="Times New Roman" w:hAnsi="Times New Roman" w:cs="Times New Roman"/>
          <w:sz w:val="28"/>
          <w:szCs w:val="28"/>
        </w:rPr>
        <w:t>Ці заходи допоможуть "ПроКонтрол" розширити свої інвестиції в людський капітал та забезпечити стійкий розвиток персоналу для досягнення стратегічних цілей компанії.</w:t>
      </w:r>
    </w:p>
    <w:p w:rsidR="00E266A0" w:rsidRDefault="00E266A0" w:rsidP="00E266A0">
      <w:pPr>
        <w:rPr>
          <w:rFonts w:ascii="Times New Roman" w:hAnsi="Times New Roman" w:cs="Times New Roman"/>
          <w:b/>
          <w:bCs/>
          <w:sz w:val="28"/>
          <w:szCs w:val="28"/>
        </w:rPr>
      </w:pPr>
    </w:p>
    <w:p w:rsidR="00C51446" w:rsidRDefault="00C51446" w:rsidP="00E266A0">
      <w:pPr>
        <w:rPr>
          <w:rFonts w:ascii="Times New Roman" w:hAnsi="Times New Roman" w:cs="Times New Roman"/>
          <w:b/>
          <w:bCs/>
          <w:sz w:val="28"/>
          <w:szCs w:val="28"/>
        </w:rPr>
      </w:pPr>
    </w:p>
    <w:p w:rsidR="006250CA" w:rsidRPr="006250CA" w:rsidRDefault="006250CA" w:rsidP="006250CA">
      <w:pPr>
        <w:spacing w:line="360" w:lineRule="auto"/>
        <w:jc w:val="both"/>
        <w:rPr>
          <w:rFonts w:ascii="Times New Roman" w:hAnsi="Times New Roman" w:cs="Times New Roman"/>
          <w:b/>
          <w:bCs/>
          <w:sz w:val="28"/>
          <w:szCs w:val="28"/>
        </w:rPr>
      </w:pPr>
      <w:r w:rsidRPr="006250CA">
        <w:rPr>
          <w:rFonts w:ascii="Times New Roman" w:hAnsi="Times New Roman" w:cs="Times New Roman"/>
          <w:b/>
          <w:bCs/>
          <w:sz w:val="28"/>
          <w:szCs w:val="28"/>
          <w:lang w:val="uk-UA"/>
        </w:rPr>
        <w:lastRenderedPageBreak/>
        <w:t xml:space="preserve"> 3.3</w:t>
      </w:r>
      <w:r w:rsidRPr="006250CA">
        <w:rPr>
          <w:sz w:val="28"/>
          <w:szCs w:val="28"/>
          <w:lang w:val="uk-UA"/>
        </w:rPr>
        <w:t xml:space="preserve"> </w:t>
      </w:r>
      <w:r w:rsidRPr="006250CA">
        <w:rPr>
          <w:rFonts w:ascii="Times New Roman" w:hAnsi="Times New Roman" w:cs="Times New Roman"/>
          <w:b/>
          <w:bCs/>
          <w:sz w:val="28"/>
          <w:szCs w:val="28"/>
        </w:rPr>
        <w:t>Застосування міжнародного досвіду корпоративного інвестування в людський капітал</w:t>
      </w:r>
    </w:p>
    <w:p w:rsidR="00E34718" w:rsidRDefault="00E34718" w:rsidP="00E34718">
      <w:pPr>
        <w:spacing w:after="0" w:line="360" w:lineRule="auto"/>
        <w:ind w:firstLine="720"/>
        <w:jc w:val="both"/>
        <w:rPr>
          <w:rFonts w:ascii="Times New Roman" w:hAnsi="Times New Roman" w:cs="Times New Roman"/>
          <w:sz w:val="28"/>
          <w:szCs w:val="28"/>
        </w:rPr>
      </w:pPr>
      <w:r w:rsidRPr="00E34718">
        <w:rPr>
          <w:rFonts w:ascii="Times New Roman" w:hAnsi="Times New Roman" w:cs="Times New Roman"/>
          <w:sz w:val="28"/>
          <w:szCs w:val="28"/>
        </w:rPr>
        <w:t xml:space="preserve">Застосування міжнародного досвіду корпоративного інвестування в людський капітал на підприємстві є актуальним і важливим для досягнення успіху та сталого розвитку. </w:t>
      </w:r>
    </w:p>
    <w:p w:rsidR="006250CA" w:rsidRPr="006250CA" w:rsidRDefault="006250CA" w:rsidP="00E34718">
      <w:pPr>
        <w:spacing w:after="0" w:line="360" w:lineRule="auto"/>
        <w:ind w:firstLine="720"/>
        <w:jc w:val="both"/>
        <w:rPr>
          <w:rFonts w:ascii="Times New Roman" w:hAnsi="Times New Roman" w:cs="Times New Roman"/>
          <w:sz w:val="28"/>
          <w:szCs w:val="28"/>
        </w:rPr>
      </w:pPr>
      <w:r w:rsidRPr="006250CA">
        <w:rPr>
          <w:rFonts w:ascii="Times New Roman" w:hAnsi="Times New Roman" w:cs="Times New Roman"/>
          <w:sz w:val="28"/>
          <w:szCs w:val="28"/>
        </w:rPr>
        <w:t>Підприємства, які працюють на міжнародних ринках, повинні конкурувати з компаніями з усього світу. Для цього їм необхідно мати висококваліфікованих працівників, які можуть швидко адаптуватися до змін.</w:t>
      </w:r>
    </w:p>
    <w:p w:rsidR="006250CA" w:rsidRPr="006250CA" w:rsidRDefault="006250CA" w:rsidP="00E34718">
      <w:pPr>
        <w:spacing w:after="0" w:line="360" w:lineRule="auto"/>
        <w:jc w:val="both"/>
        <w:rPr>
          <w:rFonts w:ascii="Times New Roman" w:hAnsi="Times New Roman" w:cs="Times New Roman"/>
          <w:sz w:val="28"/>
          <w:szCs w:val="28"/>
        </w:rPr>
      </w:pPr>
      <w:r w:rsidRPr="006250CA">
        <w:rPr>
          <w:rFonts w:ascii="Times New Roman" w:hAnsi="Times New Roman" w:cs="Times New Roman"/>
          <w:sz w:val="28"/>
          <w:szCs w:val="28"/>
        </w:rPr>
        <w:t>Сучасні технології розвиваються дуже швидко. Підприємства, які не інвестують в навчання та розвиток працівників, ризикують відстати від конкурентів.</w:t>
      </w:r>
    </w:p>
    <w:p w:rsidR="006250CA" w:rsidRPr="006250CA" w:rsidRDefault="006250CA" w:rsidP="00E34718">
      <w:pPr>
        <w:spacing w:after="0" w:line="360" w:lineRule="auto"/>
        <w:ind w:firstLine="720"/>
        <w:jc w:val="both"/>
        <w:rPr>
          <w:rFonts w:ascii="Times New Roman" w:hAnsi="Times New Roman" w:cs="Times New Roman"/>
          <w:sz w:val="28"/>
          <w:szCs w:val="28"/>
        </w:rPr>
      </w:pPr>
      <w:r w:rsidRPr="006250CA">
        <w:rPr>
          <w:rFonts w:ascii="Times New Roman" w:hAnsi="Times New Roman" w:cs="Times New Roman"/>
          <w:sz w:val="28"/>
          <w:szCs w:val="28"/>
        </w:rPr>
        <w:t>Працівники сьогодні хочуть працювати в компаніях, які пропонують їм можливості для професійного зростання та розвитку.</w:t>
      </w:r>
    </w:p>
    <w:p w:rsidR="006250CA" w:rsidRPr="006250CA" w:rsidRDefault="006250CA" w:rsidP="00E34718">
      <w:pPr>
        <w:spacing w:after="0" w:line="360" w:lineRule="auto"/>
        <w:ind w:firstLine="720"/>
        <w:jc w:val="both"/>
        <w:rPr>
          <w:rFonts w:ascii="Times New Roman" w:hAnsi="Times New Roman" w:cs="Times New Roman"/>
          <w:sz w:val="28"/>
          <w:szCs w:val="28"/>
        </w:rPr>
      </w:pPr>
      <w:r w:rsidRPr="006250CA">
        <w:rPr>
          <w:rFonts w:ascii="Times New Roman" w:hAnsi="Times New Roman" w:cs="Times New Roman"/>
          <w:sz w:val="28"/>
          <w:szCs w:val="28"/>
        </w:rPr>
        <w:t>Міжнародний досвід корпоративного інвестування в людський капітал може бути корисним для українських підприємств у таких аспектах:</w:t>
      </w:r>
    </w:p>
    <w:p w:rsidR="006250CA" w:rsidRPr="00E34718" w:rsidRDefault="006250CA" w:rsidP="00E34718">
      <w:pPr>
        <w:pStyle w:val="a6"/>
        <w:numPr>
          <w:ilvl w:val="1"/>
          <w:numId w:val="4"/>
        </w:numPr>
        <w:spacing w:after="0" w:line="360" w:lineRule="auto"/>
        <w:ind w:left="851" w:hanging="284"/>
        <w:jc w:val="both"/>
        <w:rPr>
          <w:rFonts w:ascii="Times New Roman" w:hAnsi="Times New Roman" w:cs="Times New Roman"/>
          <w:sz w:val="28"/>
          <w:szCs w:val="28"/>
        </w:rPr>
      </w:pPr>
      <w:r w:rsidRPr="00E34718">
        <w:rPr>
          <w:rFonts w:ascii="Times New Roman" w:hAnsi="Times New Roman" w:cs="Times New Roman"/>
          <w:sz w:val="28"/>
          <w:szCs w:val="28"/>
        </w:rPr>
        <w:t xml:space="preserve"> Міжнародний досвід може допомогти підприємствам визначити, в які сфери людського капіталу необхідно інвестувати в першу чергу.</w:t>
      </w:r>
    </w:p>
    <w:p w:rsidR="006250CA" w:rsidRPr="00E34718" w:rsidRDefault="006250CA" w:rsidP="00E34718">
      <w:pPr>
        <w:pStyle w:val="a6"/>
        <w:numPr>
          <w:ilvl w:val="1"/>
          <w:numId w:val="4"/>
        </w:numPr>
        <w:spacing w:after="0" w:line="360" w:lineRule="auto"/>
        <w:ind w:left="851" w:hanging="284"/>
        <w:jc w:val="both"/>
        <w:rPr>
          <w:rFonts w:ascii="Times New Roman" w:hAnsi="Times New Roman" w:cs="Times New Roman"/>
          <w:sz w:val="28"/>
          <w:szCs w:val="28"/>
        </w:rPr>
      </w:pPr>
      <w:r w:rsidRPr="00E34718">
        <w:rPr>
          <w:rFonts w:ascii="Times New Roman" w:hAnsi="Times New Roman" w:cs="Times New Roman"/>
          <w:sz w:val="28"/>
          <w:szCs w:val="28"/>
        </w:rPr>
        <w:t xml:space="preserve"> Міжнародний досвід може допомогти підприємствам розробити ефективні програми навчання та розвитку, які відповідають потребам працівників.</w:t>
      </w:r>
    </w:p>
    <w:p w:rsidR="006250CA" w:rsidRPr="00E34718" w:rsidRDefault="006250CA" w:rsidP="00E34718">
      <w:pPr>
        <w:pStyle w:val="a6"/>
        <w:numPr>
          <w:ilvl w:val="1"/>
          <w:numId w:val="4"/>
        </w:numPr>
        <w:spacing w:after="0" w:line="360" w:lineRule="auto"/>
        <w:ind w:left="851" w:hanging="284"/>
        <w:jc w:val="both"/>
        <w:rPr>
          <w:rFonts w:ascii="Times New Roman" w:hAnsi="Times New Roman" w:cs="Times New Roman"/>
          <w:sz w:val="28"/>
          <w:szCs w:val="28"/>
        </w:rPr>
      </w:pPr>
      <w:r w:rsidRPr="00E34718">
        <w:rPr>
          <w:rFonts w:ascii="Times New Roman" w:hAnsi="Times New Roman" w:cs="Times New Roman"/>
          <w:sz w:val="28"/>
          <w:szCs w:val="28"/>
        </w:rPr>
        <w:t>Міжнародний досвід може допомогти підприємствам розробити ефективні системи оцінки ефективності інвестування в людський капітал.</w:t>
      </w:r>
    </w:p>
    <w:p w:rsidR="006250CA" w:rsidRPr="006250CA" w:rsidRDefault="006250CA" w:rsidP="00DE4BE0">
      <w:pPr>
        <w:spacing w:after="0" w:line="360" w:lineRule="auto"/>
        <w:ind w:firstLine="567"/>
        <w:jc w:val="both"/>
        <w:rPr>
          <w:rFonts w:ascii="Times New Roman" w:hAnsi="Times New Roman" w:cs="Times New Roman"/>
          <w:sz w:val="28"/>
          <w:szCs w:val="28"/>
        </w:rPr>
      </w:pPr>
      <w:r w:rsidRPr="006250CA">
        <w:rPr>
          <w:rFonts w:ascii="Times New Roman" w:hAnsi="Times New Roman" w:cs="Times New Roman"/>
          <w:sz w:val="28"/>
          <w:szCs w:val="28"/>
        </w:rPr>
        <w:t>Конкретні приклади того, як міжнародний досвід може бути застосований на українських підприємствах:</w:t>
      </w:r>
    </w:p>
    <w:p w:rsidR="00E34718" w:rsidRDefault="006250CA" w:rsidP="00E34718">
      <w:pPr>
        <w:pStyle w:val="a6"/>
        <w:numPr>
          <w:ilvl w:val="1"/>
          <w:numId w:val="4"/>
        </w:numPr>
        <w:spacing w:after="0" w:line="360" w:lineRule="auto"/>
        <w:ind w:left="993" w:hanging="426"/>
        <w:jc w:val="both"/>
        <w:rPr>
          <w:rFonts w:ascii="Times New Roman" w:hAnsi="Times New Roman" w:cs="Times New Roman"/>
          <w:sz w:val="28"/>
          <w:szCs w:val="28"/>
        </w:rPr>
      </w:pPr>
      <w:r w:rsidRPr="00E34718">
        <w:rPr>
          <w:rFonts w:ascii="Times New Roman" w:hAnsi="Times New Roman" w:cs="Times New Roman"/>
          <w:sz w:val="28"/>
          <w:szCs w:val="28"/>
        </w:rPr>
        <w:t>Компанія може запровадити систему навчання та розвитку, яка дозволить працівникам отримувати нові знання та навички, необхідні для роботи з сучасними технологіями.</w:t>
      </w:r>
    </w:p>
    <w:p w:rsidR="00E34718" w:rsidRDefault="006250CA" w:rsidP="00E34718">
      <w:pPr>
        <w:pStyle w:val="a6"/>
        <w:numPr>
          <w:ilvl w:val="1"/>
          <w:numId w:val="4"/>
        </w:numPr>
        <w:spacing w:after="0" w:line="360" w:lineRule="auto"/>
        <w:ind w:left="993" w:hanging="426"/>
        <w:jc w:val="both"/>
        <w:rPr>
          <w:rFonts w:ascii="Times New Roman" w:hAnsi="Times New Roman" w:cs="Times New Roman"/>
          <w:sz w:val="28"/>
          <w:szCs w:val="28"/>
        </w:rPr>
      </w:pPr>
      <w:r w:rsidRPr="00E34718">
        <w:rPr>
          <w:rFonts w:ascii="Times New Roman" w:hAnsi="Times New Roman" w:cs="Times New Roman"/>
          <w:sz w:val="28"/>
          <w:szCs w:val="28"/>
        </w:rPr>
        <w:t>Компанія може запровадити систему мотивації та заохочення працівників, яка буде стимулювати їх до професійного зростання.</w:t>
      </w:r>
    </w:p>
    <w:p w:rsidR="00E34718" w:rsidRPr="00E34718" w:rsidRDefault="006250CA" w:rsidP="00E34718">
      <w:pPr>
        <w:pStyle w:val="a6"/>
        <w:numPr>
          <w:ilvl w:val="1"/>
          <w:numId w:val="4"/>
        </w:numPr>
        <w:spacing w:after="0" w:line="360" w:lineRule="auto"/>
        <w:ind w:left="993" w:hanging="426"/>
        <w:jc w:val="both"/>
        <w:rPr>
          <w:rFonts w:ascii="Times New Roman" w:hAnsi="Times New Roman" w:cs="Times New Roman"/>
          <w:sz w:val="36"/>
          <w:szCs w:val="36"/>
        </w:rPr>
      </w:pPr>
      <w:r w:rsidRPr="00E34718">
        <w:rPr>
          <w:rFonts w:ascii="Times New Roman" w:hAnsi="Times New Roman" w:cs="Times New Roman"/>
          <w:sz w:val="28"/>
          <w:szCs w:val="28"/>
        </w:rPr>
        <w:lastRenderedPageBreak/>
        <w:t>Компанія може створити культуру навчання та розвитку в компанії, яка буде заохочувати працівників до самоосвіти.</w:t>
      </w:r>
    </w:p>
    <w:p w:rsidR="00E34718" w:rsidRPr="00E34718" w:rsidRDefault="00E34718" w:rsidP="00E3471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компанію </w:t>
      </w:r>
      <w:r w:rsidRPr="00E34718">
        <w:rPr>
          <w:rFonts w:ascii="Times New Roman" w:hAnsi="Times New Roman" w:cs="Times New Roman"/>
          <w:sz w:val="28"/>
          <w:szCs w:val="28"/>
        </w:rPr>
        <w:t xml:space="preserve"> Google </w:t>
      </w:r>
      <w:r>
        <w:rPr>
          <w:rFonts w:ascii="Times New Roman" w:hAnsi="Times New Roman" w:cs="Times New Roman"/>
          <w:sz w:val="28"/>
          <w:szCs w:val="28"/>
          <w:lang w:val="uk-UA"/>
        </w:rPr>
        <w:t>та її досвід управління людським капіталом.</w:t>
      </w:r>
    </w:p>
    <w:p w:rsidR="00E34718" w:rsidRPr="004A1ECC" w:rsidRDefault="00E34718" w:rsidP="00E34718">
      <w:pPr>
        <w:spacing w:after="0" w:line="360" w:lineRule="auto"/>
        <w:ind w:firstLine="567"/>
        <w:jc w:val="both"/>
        <w:rPr>
          <w:rFonts w:ascii="Times New Roman" w:hAnsi="Times New Roman" w:cs="Times New Roman"/>
          <w:sz w:val="28"/>
          <w:szCs w:val="28"/>
          <w:lang w:val="uk-UA"/>
        </w:rPr>
      </w:pPr>
      <w:r w:rsidRPr="00E34718">
        <w:rPr>
          <w:rFonts w:ascii="Times New Roman" w:hAnsi="Times New Roman" w:cs="Times New Roman"/>
          <w:sz w:val="28"/>
          <w:szCs w:val="28"/>
        </w:rPr>
        <w:t>Google</w:t>
      </w:r>
      <w:r w:rsidRPr="004A1ECC">
        <w:rPr>
          <w:rFonts w:ascii="Times New Roman" w:hAnsi="Times New Roman" w:cs="Times New Roman"/>
          <w:sz w:val="28"/>
          <w:szCs w:val="28"/>
          <w:lang w:val="uk-UA"/>
        </w:rPr>
        <w:t xml:space="preserve"> відомий своїми інноваційними та ефективними практиками управління людським капіталом (</w:t>
      </w:r>
      <w:r w:rsidRPr="00E34718">
        <w:rPr>
          <w:rFonts w:ascii="Times New Roman" w:hAnsi="Times New Roman" w:cs="Times New Roman"/>
          <w:sz w:val="28"/>
          <w:szCs w:val="28"/>
        </w:rPr>
        <w:t>HCM</w:t>
      </w:r>
      <w:r w:rsidRPr="004A1ECC">
        <w:rPr>
          <w:rFonts w:ascii="Times New Roman" w:hAnsi="Times New Roman" w:cs="Times New Roman"/>
          <w:sz w:val="28"/>
          <w:szCs w:val="28"/>
          <w:lang w:val="uk-UA"/>
        </w:rPr>
        <w:t xml:space="preserve">), які значно вплинули на успіх та зростання компанії протягом багатьох років. Підхід </w:t>
      </w:r>
      <w:r w:rsidRPr="00E34718">
        <w:rPr>
          <w:rFonts w:ascii="Times New Roman" w:hAnsi="Times New Roman" w:cs="Times New Roman"/>
          <w:sz w:val="28"/>
          <w:szCs w:val="28"/>
        </w:rPr>
        <w:t>Google</w:t>
      </w:r>
      <w:r w:rsidRPr="004A1ECC">
        <w:rPr>
          <w:rFonts w:ascii="Times New Roman" w:hAnsi="Times New Roman" w:cs="Times New Roman"/>
          <w:sz w:val="28"/>
          <w:szCs w:val="28"/>
          <w:lang w:val="uk-UA"/>
        </w:rPr>
        <w:t xml:space="preserve"> до </w:t>
      </w:r>
      <w:r w:rsidRPr="00E34718">
        <w:rPr>
          <w:rFonts w:ascii="Times New Roman" w:hAnsi="Times New Roman" w:cs="Times New Roman"/>
          <w:sz w:val="28"/>
          <w:szCs w:val="28"/>
        </w:rPr>
        <w:t>HCM</w:t>
      </w:r>
      <w:r w:rsidRPr="004A1ECC">
        <w:rPr>
          <w:rFonts w:ascii="Times New Roman" w:hAnsi="Times New Roman" w:cs="Times New Roman"/>
          <w:sz w:val="28"/>
          <w:szCs w:val="28"/>
          <w:lang w:val="uk-UA"/>
        </w:rPr>
        <w:t xml:space="preserve"> характеризується такими ключовими принципами:</w:t>
      </w:r>
    </w:p>
    <w:p w:rsidR="00E34718" w:rsidRPr="004A1ECC" w:rsidRDefault="00E34718" w:rsidP="00E34718">
      <w:pPr>
        <w:spacing w:after="0" w:line="360" w:lineRule="auto"/>
        <w:ind w:firstLine="567"/>
        <w:jc w:val="both"/>
        <w:rPr>
          <w:rFonts w:ascii="Times New Roman" w:hAnsi="Times New Roman" w:cs="Times New Roman"/>
          <w:sz w:val="28"/>
          <w:szCs w:val="28"/>
          <w:lang w:val="uk-UA"/>
        </w:rPr>
      </w:pPr>
      <w:r w:rsidRPr="004A1ECC">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 </w:t>
      </w:r>
      <w:r w:rsidRPr="00E34718">
        <w:rPr>
          <w:rFonts w:ascii="Times New Roman" w:hAnsi="Times New Roman" w:cs="Times New Roman"/>
          <w:sz w:val="28"/>
          <w:szCs w:val="28"/>
        </w:rPr>
        <w:t>Google</w:t>
      </w:r>
      <w:r w:rsidRPr="004A1ECC">
        <w:rPr>
          <w:rFonts w:ascii="Times New Roman" w:hAnsi="Times New Roman" w:cs="Times New Roman"/>
          <w:sz w:val="28"/>
          <w:szCs w:val="28"/>
          <w:lang w:val="uk-UA"/>
        </w:rPr>
        <w:t xml:space="preserve"> підкреслює використання даних та аналізу для інформування рішень у сфері </w:t>
      </w:r>
      <w:r w:rsidRPr="00E34718">
        <w:rPr>
          <w:rFonts w:ascii="Times New Roman" w:hAnsi="Times New Roman" w:cs="Times New Roman"/>
          <w:sz w:val="28"/>
          <w:szCs w:val="28"/>
        </w:rPr>
        <w:t>HCM</w:t>
      </w:r>
      <w:r w:rsidRPr="004A1ECC">
        <w:rPr>
          <w:rFonts w:ascii="Times New Roman" w:hAnsi="Times New Roman" w:cs="Times New Roman"/>
          <w:sz w:val="28"/>
          <w:szCs w:val="28"/>
          <w:lang w:val="uk-UA"/>
        </w:rPr>
        <w:t>, забезпечуючи, щоб інвестиції в таланти були узгоджені зі стратегічними цілями та давали вимірні результати.</w:t>
      </w:r>
    </w:p>
    <w:p w:rsidR="00E34718" w:rsidRPr="00E34718"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2. Google вірить у надання працівникам можливості брати на себе відповідальність за свій професійний розвиток та кар'єру. Компанія надає достатньо можливостей для навчання, зростання та експериментування, сприяючи культурі безперервного вдосконалення.</w:t>
      </w:r>
    </w:p>
    <w:p w:rsidR="00E34718" w:rsidRPr="00E34718"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 xml:space="preserve">3. </w:t>
      </w:r>
      <w:r>
        <w:rPr>
          <w:rFonts w:ascii="Times New Roman" w:hAnsi="Times New Roman" w:cs="Times New Roman"/>
          <w:sz w:val="28"/>
          <w:szCs w:val="28"/>
          <w:lang w:val="uk-UA"/>
        </w:rPr>
        <w:t xml:space="preserve"> </w:t>
      </w:r>
      <w:r w:rsidRPr="00E34718">
        <w:rPr>
          <w:rFonts w:ascii="Times New Roman" w:hAnsi="Times New Roman" w:cs="Times New Roman"/>
          <w:sz w:val="28"/>
          <w:szCs w:val="28"/>
        </w:rPr>
        <w:t>Google сприймає інновації та експериментування у своїх практиках HCM, постійно шукаючи нові та ефективні способи залучення, розвитку та утримання найкращих талантів.</w:t>
      </w:r>
    </w:p>
    <w:p w:rsidR="00E34718" w:rsidRPr="00E34718"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4. Підхід Google до HCM визначається його глобальною присутністю та різноманітним штатом працівників. Компанія усвідомлює важливість культурної чутливості та адаптивності у своїх стратегіях управління талантами.</w:t>
      </w:r>
    </w:p>
    <w:p w:rsidR="00E34718" w:rsidRPr="00E34718" w:rsidRDefault="00E34718" w:rsidP="00FA0D3F">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Ось деякі конкретні приклади інноваційних практик HCM Google:</w:t>
      </w:r>
    </w:p>
    <w:p w:rsidR="00E34718" w:rsidRPr="00E34718"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1.  Google дозволяє працівникам присвячувати до 20% свого робочого часу особистим проектам та інтересам. Ця політика сприяла інноваціям і призвела до розробки кількох успішних продуктів Google, таких як Gmail і Google Maps.</w:t>
      </w:r>
    </w:p>
    <w:p w:rsidR="00E34718" w:rsidRPr="00E34718"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 xml:space="preserve">2. </w:t>
      </w:r>
      <w:r>
        <w:rPr>
          <w:rFonts w:ascii="Times New Roman" w:hAnsi="Times New Roman" w:cs="Times New Roman"/>
          <w:sz w:val="28"/>
          <w:szCs w:val="28"/>
          <w:lang w:val="uk-UA"/>
        </w:rPr>
        <w:t xml:space="preserve"> </w:t>
      </w:r>
      <w:r w:rsidRPr="00E34718">
        <w:rPr>
          <w:rFonts w:ascii="Times New Roman" w:hAnsi="Times New Roman" w:cs="Times New Roman"/>
          <w:sz w:val="28"/>
          <w:szCs w:val="28"/>
        </w:rPr>
        <w:t>Google заохочує працівників навчатися один в одного через програми менторства, внутрішні конференції та онлайн-форуми. Цей спільний підхід допомагає працівникам залишатися в курсі галузевих тенденцій і розвивати нові навички.</w:t>
      </w:r>
    </w:p>
    <w:p w:rsidR="00E34718" w:rsidRPr="00E34718"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 xml:space="preserve">3. Google використовує аналітику даних для виявлення та залучення найкращих талантів. Компанія аналізує резюме, онлайн-портфоліо та </w:t>
      </w:r>
      <w:r w:rsidRPr="00E34718">
        <w:rPr>
          <w:rFonts w:ascii="Times New Roman" w:hAnsi="Times New Roman" w:cs="Times New Roman"/>
          <w:sz w:val="28"/>
          <w:szCs w:val="28"/>
        </w:rPr>
        <w:lastRenderedPageBreak/>
        <w:t>поведінкові дані, щоб ідентифікувати кандидатів, які добре підходять до культури та цінностей Google.</w:t>
      </w:r>
    </w:p>
    <w:p w:rsidR="00E34718" w:rsidRPr="00E34718"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4. Google надає працівникам індивідуальні плани розвитку, які відповідають їхнім індивідуальним цілям та кар'єрним прагненням. Ці плани можуть включати курси навчання, можливості менторства та завдання на розширення можливостей.</w:t>
      </w:r>
    </w:p>
    <w:p w:rsidR="00E34718" w:rsidRPr="00E34718"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5. Система управління результатами Google підкреслює відгук та безперервне вдосконалення. Працівники отримують регулярний відгук від своїх керівників і колег, що допомагає їм ідентифікувати сфери для зростання та розвитку.</w:t>
      </w:r>
    </w:p>
    <w:p w:rsidR="00E34718" w:rsidRPr="00E34718"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6. Google сприяє здоровому балансу між роботою та особистим життям, пропонуючи гнучкі режими роботи, щедрі політики відпусток та доступ до програм оздоровлення.</w:t>
      </w:r>
    </w:p>
    <w:p w:rsidR="00E34718" w:rsidRPr="004A1ECC" w:rsidRDefault="00E34718" w:rsidP="00E34718">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7. Google зобов'язується створювати інклюзивне робоче середовище, яке цінує різноманітність думок, досвіду та походження. Компанія впровадила різні ініціативи для сприяння різноманітності та включенню, включаючи цільові програми рекрутингу, навчання з усвідомлення несвідомих упереджень та групи підтримки працівників.</w:t>
      </w:r>
      <w:r w:rsidR="00FA0D3F">
        <w:rPr>
          <w:rFonts w:ascii="Times New Roman" w:hAnsi="Times New Roman" w:cs="Times New Roman"/>
          <w:sz w:val="28"/>
          <w:szCs w:val="28"/>
          <w:lang w:val="uk-UA"/>
        </w:rPr>
        <w:t xml:space="preserve"> </w:t>
      </w:r>
      <w:r w:rsidR="00FA0D3F" w:rsidRPr="004A1ECC">
        <w:rPr>
          <w:rFonts w:ascii="Times New Roman" w:hAnsi="Times New Roman" w:cs="Times New Roman"/>
          <w:sz w:val="28"/>
          <w:szCs w:val="28"/>
        </w:rPr>
        <w:t>[53]</w:t>
      </w:r>
    </w:p>
    <w:p w:rsidR="00E34718" w:rsidRPr="00E34718" w:rsidRDefault="00E34718" w:rsidP="00F26D80">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Успіх Google у сфері HCM можна пояснити його зобов'язанням приймати рішення на основі даних, надавати повноваження працівникам, інновувати та мати глобальну перспективу. Практики HCM компанії допомогли Google залучити, розвинути та утримати найкращих талантів, що значно вплинуло на його конкурентну перевагу та загальний успіх.</w:t>
      </w:r>
    </w:p>
    <w:p w:rsidR="00B7725A" w:rsidRDefault="00E34718" w:rsidP="00B7725A">
      <w:pPr>
        <w:spacing w:after="0" w:line="360" w:lineRule="auto"/>
        <w:ind w:firstLine="567"/>
        <w:jc w:val="both"/>
        <w:rPr>
          <w:rFonts w:ascii="Times New Roman" w:hAnsi="Times New Roman" w:cs="Times New Roman"/>
          <w:sz w:val="28"/>
          <w:szCs w:val="28"/>
        </w:rPr>
      </w:pPr>
      <w:r w:rsidRPr="00E34718">
        <w:rPr>
          <w:rFonts w:ascii="Times New Roman" w:hAnsi="Times New Roman" w:cs="Times New Roman"/>
          <w:sz w:val="28"/>
          <w:szCs w:val="28"/>
        </w:rPr>
        <w:t>Google є лідером у галузі управління людським капіталом. Його інноваційні практики HCM сприяли успіху компанії протягом багатьох років. Інші компанії можуть навчатися у Google, щоб покращити свої власні практики управління людським капіталом.</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розглянемо досвід компанії </w:t>
      </w:r>
      <w:r>
        <w:rPr>
          <w:rFonts w:ascii="Times New Roman" w:hAnsi="Times New Roman" w:cs="Times New Roman"/>
          <w:sz w:val="28"/>
          <w:szCs w:val="28"/>
          <w:lang w:val="en-US"/>
        </w:rPr>
        <w:t>BMW</w:t>
      </w:r>
      <w:r w:rsidRPr="00B7725A">
        <w:rPr>
          <w:rFonts w:ascii="Times New Roman" w:hAnsi="Times New Roman" w:cs="Times New Roman"/>
          <w:sz w:val="28"/>
          <w:szCs w:val="28"/>
        </w:rPr>
        <w:t xml:space="preserve"> </w:t>
      </w:r>
      <w:r>
        <w:rPr>
          <w:rFonts w:ascii="Times New Roman" w:hAnsi="Times New Roman" w:cs="Times New Roman"/>
          <w:sz w:val="28"/>
          <w:szCs w:val="28"/>
          <w:lang w:val="uk-UA"/>
        </w:rPr>
        <w:t xml:space="preserve"> в управлінні людським капіталом.</w:t>
      </w:r>
    </w:p>
    <w:p w:rsidR="00B7725A" w:rsidRPr="00B7725A" w:rsidRDefault="00B7725A" w:rsidP="00B7725A">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 xml:space="preserve">BMW, відомий німецький автовиробник, зарекомендував себе як піонер у галузі управління людським капіталом (HCM), культивуючи робочу силу, яка </w:t>
      </w:r>
      <w:r w:rsidRPr="00B7725A">
        <w:rPr>
          <w:rFonts w:ascii="Times New Roman" w:hAnsi="Times New Roman" w:cs="Times New Roman"/>
          <w:sz w:val="28"/>
          <w:szCs w:val="28"/>
          <w:lang w:val="uk-UA"/>
        </w:rPr>
        <w:lastRenderedPageBreak/>
        <w:t>постійно стимулює інновації та досконалість. Підхід компанії до HCM характеризується акцентом на залученні працівників, різноманітності та безперервному розвитку, сприяючи культурі, яка надає людям можливість реалізувати свій повний потенціал.</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Опори підходу BMW до HCM**</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1. BMW надає пріоритет залученню працівників, сприяючи відчуттю володіння та приналежності серед своєї робочої сили. Компанія активно шукає відгуки працівників, заохочує відкрите спілкування та пропагує баланс між роботою та особистим життям, який дозволяє людям процвітати як особисто, так і професійно.</w:t>
      </w:r>
    </w:p>
    <w:p w:rsidR="00B7725A" w:rsidRPr="00B7725A" w:rsidRDefault="00B7725A" w:rsidP="00FA0D3F">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2. BMW визнає важливість різноманітної робочої сили, яка відображає глобальні спільноти, яким вона служить. Компанія активно прагне залучати, розвивати та утримувати людей з різноманітних backgrounds, забезпечуючи, щоб усі працівники мали рівні можливості для внеску та успіху.</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3. BMW робить значні інвестиції в безперервний розвиток, надаючи працівникам достатньо можливостей для підвищення своїх навичок і знань. Компанія пропонує широкий спектр навчальних програм, можливостей менторства та ініціатив щодо розвитку кар'єри, надаючи людям можливість адаптуватися до постійно мінливої ​​автомобільної галузі.</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 xml:space="preserve">Приклади практик </w:t>
      </w:r>
      <w:r w:rsidR="000E5768">
        <w:rPr>
          <w:rFonts w:ascii="Times New Roman" w:hAnsi="Times New Roman" w:cs="Times New Roman"/>
          <w:sz w:val="28"/>
          <w:szCs w:val="28"/>
          <w:lang w:val="uk-UA"/>
        </w:rPr>
        <w:t>управління людським капіталом</w:t>
      </w:r>
      <w:r w:rsidRPr="00B7725A">
        <w:rPr>
          <w:rFonts w:ascii="Times New Roman" w:hAnsi="Times New Roman" w:cs="Times New Roman"/>
          <w:sz w:val="28"/>
          <w:szCs w:val="28"/>
          <w:lang w:val="uk-UA"/>
        </w:rPr>
        <w:t xml:space="preserve"> BMW</w:t>
      </w:r>
      <w:r w:rsidR="000E5768">
        <w:rPr>
          <w:rFonts w:ascii="Times New Roman" w:hAnsi="Times New Roman" w:cs="Times New Roman"/>
          <w:sz w:val="28"/>
          <w:szCs w:val="28"/>
          <w:lang w:val="uk-UA"/>
        </w:rPr>
        <w:t>:</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1. Програма розвитку лідерства BMW ідентифікує та культивує високопотенціальних лідерів в організації. Програма надає учасникам всебічний тренінг з лідерства, виставку реальних світових викликів та можливості менторства, готуючи їх до виконання ролей старшого лідерства.</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2. BMW Talent Academy - це вибіркова програма, розроблена для прискорення кар'єрного розвитку кращих виконавців. Програма надає учасникам індивідуальні плани розвитку, виставку різноманітних бізнес-областей та можливості співпрацювати з старшими керівниками.</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 xml:space="preserve">3. Програма глобальної мобільності BMW заохочує працівників набувати міжнародного досвіду, працюючи в різних країнах і регіонах. Програма надає </w:t>
      </w:r>
      <w:r w:rsidRPr="00B7725A">
        <w:rPr>
          <w:rFonts w:ascii="Times New Roman" w:hAnsi="Times New Roman" w:cs="Times New Roman"/>
          <w:sz w:val="28"/>
          <w:szCs w:val="28"/>
          <w:lang w:val="uk-UA"/>
        </w:rPr>
        <w:lastRenderedPageBreak/>
        <w:t>фінансову допомогу, мовну підтримку та культурне навчання, надаючи людям можливість розширити свої горизонти та внести свій вклад у глобальний успіх BMW.</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4. BMW пропонує гнучкі режими роботи, такі як варіанти віддаленої роботи та гнучкі робочі години, щоб враховувати різноманітні потреби своїх працівників. Ця гнучкість дозволяє людям краще управляти балансом між роботою та особистим життям і ефективно вносити свій вклад у успіх компанії.</w:t>
      </w:r>
    </w:p>
    <w:p w:rsidR="00B7725A" w:rsidRPr="00FA0D3F" w:rsidRDefault="00B7725A" w:rsidP="000E5768">
      <w:pPr>
        <w:spacing w:after="0" w:line="360" w:lineRule="auto"/>
        <w:ind w:firstLine="567"/>
        <w:jc w:val="both"/>
        <w:rPr>
          <w:rFonts w:ascii="Times New Roman" w:hAnsi="Times New Roman" w:cs="Times New Roman"/>
          <w:sz w:val="28"/>
          <w:szCs w:val="28"/>
          <w:lang w:val="en-US"/>
        </w:rPr>
      </w:pPr>
      <w:r w:rsidRPr="00B7725A">
        <w:rPr>
          <w:rFonts w:ascii="Times New Roman" w:hAnsi="Times New Roman" w:cs="Times New Roman"/>
          <w:sz w:val="28"/>
          <w:szCs w:val="28"/>
          <w:lang w:val="uk-UA"/>
        </w:rPr>
        <w:t>5. BMW визнає та нагороджує досягнення працівників за допомогою різноманітних програм, включаючи грошові винагороди, негрошові стимули та публічне визнання. Ці ініціативи сприяють культурі визнання та мотивують працівників прагнути до досконалості.</w:t>
      </w:r>
      <w:r w:rsidR="00FA0D3F" w:rsidRPr="00FA0D3F">
        <w:rPr>
          <w:rFonts w:ascii="Times New Roman" w:hAnsi="Times New Roman" w:cs="Times New Roman"/>
          <w:sz w:val="28"/>
          <w:szCs w:val="28"/>
        </w:rPr>
        <w:t xml:space="preserve"> </w:t>
      </w:r>
      <w:r w:rsidR="00FA0D3F">
        <w:rPr>
          <w:rFonts w:ascii="Times New Roman" w:hAnsi="Times New Roman" w:cs="Times New Roman"/>
          <w:sz w:val="28"/>
          <w:szCs w:val="28"/>
          <w:lang w:val="en-US"/>
        </w:rPr>
        <w:t>[54]</w:t>
      </w:r>
    </w:p>
    <w:p w:rsidR="00B7725A" w:rsidRPr="00B7725A" w:rsidRDefault="00B7725A" w:rsidP="000E5768">
      <w:pPr>
        <w:spacing w:after="0" w:line="360" w:lineRule="auto"/>
        <w:ind w:firstLine="567"/>
        <w:jc w:val="both"/>
        <w:rPr>
          <w:rFonts w:ascii="Times New Roman" w:hAnsi="Times New Roman" w:cs="Times New Roman"/>
          <w:sz w:val="28"/>
          <w:szCs w:val="28"/>
          <w:lang w:val="uk-UA"/>
        </w:rPr>
      </w:pPr>
      <w:r w:rsidRPr="00B7725A">
        <w:rPr>
          <w:rFonts w:ascii="Times New Roman" w:hAnsi="Times New Roman" w:cs="Times New Roman"/>
          <w:sz w:val="28"/>
          <w:szCs w:val="28"/>
          <w:lang w:val="uk-UA"/>
        </w:rPr>
        <w:t>Прихильність BMW ефективним практикам HCM принесла компанії значні переваги:</w:t>
      </w:r>
    </w:p>
    <w:p w:rsidR="000E5768" w:rsidRDefault="00B7725A" w:rsidP="000E5768">
      <w:pPr>
        <w:pStyle w:val="a6"/>
        <w:numPr>
          <w:ilvl w:val="1"/>
          <w:numId w:val="4"/>
        </w:numPr>
        <w:spacing w:after="0" w:line="360" w:lineRule="auto"/>
        <w:ind w:left="851" w:hanging="425"/>
        <w:jc w:val="both"/>
        <w:rPr>
          <w:rFonts w:ascii="Times New Roman" w:hAnsi="Times New Roman" w:cs="Times New Roman"/>
          <w:sz w:val="28"/>
          <w:szCs w:val="28"/>
          <w:lang w:val="uk-UA"/>
        </w:rPr>
      </w:pPr>
      <w:r w:rsidRPr="000E5768">
        <w:rPr>
          <w:rFonts w:ascii="Times New Roman" w:hAnsi="Times New Roman" w:cs="Times New Roman"/>
          <w:sz w:val="28"/>
          <w:szCs w:val="28"/>
          <w:lang w:val="uk-UA"/>
        </w:rPr>
        <w:t xml:space="preserve"> BMW постійно входить до числа найкращих роботодавців за рівнем залучення працівників, що свідчить про високомотивовану та продуктивну робочу силу.</w:t>
      </w:r>
    </w:p>
    <w:p w:rsidR="000E5768" w:rsidRDefault="00B7725A" w:rsidP="000E5768">
      <w:pPr>
        <w:pStyle w:val="a6"/>
        <w:numPr>
          <w:ilvl w:val="1"/>
          <w:numId w:val="4"/>
        </w:numPr>
        <w:spacing w:after="0" w:line="360" w:lineRule="auto"/>
        <w:ind w:left="851" w:hanging="425"/>
        <w:jc w:val="both"/>
        <w:rPr>
          <w:rFonts w:ascii="Times New Roman" w:hAnsi="Times New Roman" w:cs="Times New Roman"/>
          <w:sz w:val="28"/>
          <w:szCs w:val="28"/>
          <w:lang w:val="uk-UA"/>
        </w:rPr>
      </w:pPr>
      <w:r w:rsidRPr="000E5768">
        <w:rPr>
          <w:rFonts w:ascii="Times New Roman" w:hAnsi="Times New Roman" w:cs="Times New Roman"/>
          <w:sz w:val="28"/>
          <w:szCs w:val="28"/>
          <w:lang w:val="uk-UA"/>
        </w:rPr>
        <w:t>BMW створила різноманітний та інклюзивний робочий простір, приваблюючи найкращі таланти з усього світу та сприяючи культурі поваги та співпраці.</w:t>
      </w:r>
    </w:p>
    <w:p w:rsidR="000E5768" w:rsidRDefault="00B7725A" w:rsidP="000E5768">
      <w:pPr>
        <w:pStyle w:val="a6"/>
        <w:numPr>
          <w:ilvl w:val="1"/>
          <w:numId w:val="4"/>
        </w:numPr>
        <w:spacing w:after="0" w:line="360" w:lineRule="auto"/>
        <w:ind w:left="851" w:hanging="425"/>
        <w:jc w:val="both"/>
        <w:rPr>
          <w:rFonts w:ascii="Times New Roman" w:hAnsi="Times New Roman" w:cs="Times New Roman"/>
          <w:sz w:val="28"/>
          <w:szCs w:val="28"/>
          <w:lang w:val="uk-UA"/>
        </w:rPr>
      </w:pPr>
      <w:r w:rsidRPr="000E5768">
        <w:rPr>
          <w:rFonts w:ascii="Times New Roman" w:hAnsi="Times New Roman" w:cs="Times New Roman"/>
          <w:sz w:val="28"/>
          <w:szCs w:val="28"/>
          <w:lang w:val="uk-UA"/>
        </w:rPr>
        <w:t>Програми розвитку лідерства BMW виплекали сильну лінію талановитих лідерів, забезпечуючи, щоб компанія мала експертизу для подолання майбутнього.</w:t>
      </w:r>
    </w:p>
    <w:p w:rsidR="00B7725A" w:rsidRPr="000E5768" w:rsidRDefault="00B7725A" w:rsidP="000E5768">
      <w:pPr>
        <w:pStyle w:val="a6"/>
        <w:numPr>
          <w:ilvl w:val="1"/>
          <w:numId w:val="4"/>
        </w:numPr>
        <w:spacing w:after="0" w:line="360" w:lineRule="auto"/>
        <w:ind w:left="851" w:hanging="425"/>
        <w:jc w:val="both"/>
        <w:rPr>
          <w:rFonts w:ascii="Times New Roman" w:hAnsi="Times New Roman" w:cs="Times New Roman"/>
          <w:sz w:val="28"/>
          <w:szCs w:val="28"/>
          <w:lang w:val="uk-UA"/>
        </w:rPr>
      </w:pPr>
      <w:r w:rsidRPr="000E5768">
        <w:rPr>
          <w:rFonts w:ascii="Times New Roman" w:hAnsi="Times New Roman" w:cs="Times New Roman"/>
          <w:sz w:val="28"/>
          <w:szCs w:val="28"/>
          <w:lang w:val="uk-UA"/>
        </w:rPr>
        <w:t>Програма глобальної мобільності BMW полегшила обмін знаннями та досвідом у своїх глобальних операціях, підвищивши інновації та співпрацю.</w:t>
      </w:r>
    </w:p>
    <w:p w:rsidR="00FA0D3F" w:rsidRPr="00FA0D3F" w:rsidRDefault="00FA0D3F" w:rsidP="00FA0D3F">
      <w:pPr>
        <w:spacing w:after="0" w:line="360" w:lineRule="auto"/>
        <w:ind w:firstLine="567"/>
        <w:jc w:val="both"/>
        <w:rPr>
          <w:rFonts w:ascii="Times New Roman" w:hAnsi="Times New Roman" w:cs="Times New Roman"/>
          <w:sz w:val="28"/>
          <w:szCs w:val="28"/>
        </w:rPr>
      </w:pPr>
      <w:r w:rsidRPr="004A1ECC">
        <w:rPr>
          <w:rFonts w:ascii="Times New Roman" w:hAnsi="Times New Roman" w:cs="Times New Roman"/>
          <w:sz w:val="28"/>
          <w:szCs w:val="28"/>
          <w:lang w:val="uk-UA"/>
        </w:rPr>
        <w:t xml:space="preserve">Українські компанії можуть багато чому навчитися з досвіду </w:t>
      </w:r>
      <w:r w:rsidRPr="00FA0D3F">
        <w:rPr>
          <w:rFonts w:ascii="Times New Roman" w:hAnsi="Times New Roman" w:cs="Times New Roman"/>
          <w:sz w:val="28"/>
          <w:szCs w:val="28"/>
        </w:rPr>
        <w:t>BMW</w:t>
      </w:r>
      <w:r w:rsidRPr="004A1ECC">
        <w:rPr>
          <w:rFonts w:ascii="Times New Roman" w:hAnsi="Times New Roman" w:cs="Times New Roman"/>
          <w:sz w:val="28"/>
          <w:szCs w:val="28"/>
          <w:lang w:val="uk-UA"/>
        </w:rPr>
        <w:t xml:space="preserve"> у сфері управління людським капіталом. </w:t>
      </w:r>
      <w:r w:rsidRPr="00FA0D3F">
        <w:rPr>
          <w:rFonts w:ascii="Times New Roman" w:hAnsi="Times New Roman" w:cs="Times New Roman"/>
          <w:sz w:val="28"/>
          <w:szCs w:val="28"/>
        </w:rPr>
        <w:t>Зокрема, такі аспекти:</w:t>
      </w:r>
    </w:p>
    <w:p w:rsidR="00FA0D3F" w:rsidRDefault="00FA0D3F" w:rsidP="00FA0D3F">
      <w:pPr>
        <w:pStyle w:val="a6"/>
        <w:numPr>
          <w:ilvl w:val="0"/>
          <w:numId w:val="14"/>
        </w:numPr>
        <w:spacing w:after="0" w:line="360" w:lineRule="auto"/>
        <w:ind w:left="142" w:firstLine="425"/>
        <w:jc w:val="both"/>
        <w:rPr>
          <w:rFonts w:ascii="Times New Roman" w:hAnsi="Times New Roman" w:cs="Times New Roman"/>
          <w:sz w:val="28"/>
          <w:szCs w:val="28"/>
        </w:rPr>
      </w:pPr>
      <w:r w:rsidRPr="00FA0D3F">
        <w:rPr>
          <w:rFonts w:ascii="Times New Roman" w:hAnsi="Times New Roman" w:cs="Times New Roman"/>
          <w:sz w:val="28"/>
          <w:szCs w:val="28"/>
        </w:rPr>
        <w:t xml:space="preserve"> BMW активно шукає відгуки працівників, заохочує відкрите спілкування та пропагує баланс між роботою та особистим життям. Ці </w:t>
      </w:r>
      <w:r w:rsidRPr="00FA0D3F">
        <w:rPr>
          <w:rFonts w:ascii="Times New Roman" w:hAnsi="Times New Roman" w:cs="Times New Roman"/>
          <w:sz w:val="28"/>
          <w:szCs w:val="28"/>
        </w:rPr>
        <w:lastRenderedPageBreak/>
        <w:t>практики можуть допомогти українським компаніям створити робочі місця, де працівники відчувають себе цінованими та мотивованими.</w:t>
      </w:r>
    </w:p>
    <w:p w:rsidR="00FA0D3F" w:rsidRDefault="00FA0D3F" w:rsidP="00FA0D3F">
      <w:pPr>
        <w:pStyle w:val="a6"/>
        <w:numPr>
          <w:ilvl w:val="0"/>
          <w:numId w:val="14"/>
        </w:numPr>
        <w:spacing w:after="0" w:line="360" w:lineRule="auto"/>
        <w:ind w:left="142" w:firstLine="425"/>
        <w:jc w:val="both"/>
        <w:rPr>
          <w:rFonts w:ascii="Times New Roman" w:hAnsi="Times New Roman" w:cs="Times New Roman"/>
          <w:sz w:val="28"/>
          <w:szCs w:val="28"/>
        </w:rPr>
      </w:pPr>
      <w:r w:rsidRPr="00FA0D3F">
        <w:rPr>
          <w:rFonts w:ascii="Times New Roman" w:hAnsi="Times New Roman" w:cs="Times New Roman"/>
          <w:sz w:val="28"/>
          <w:szCs w:val="28"/>
        </w:rPr>
        <w:t>Різноманітність та включення</w:t>
      </w:r>
      <w:r>
        <w:rPr>
          <w:rFonts w:ascii="Times New Roman" w:hAnsi="Times New Roman" w:cs="Times New Roman"/>
          <w:sz w:val="28"/>
          <w:szCs w:val="28"/>
          <w:lang w:val="uk-UA"/>
        </w:rPr>
        <w:t xml:space="preserve"> -</w:t>
      </w:r>
      <w:r w:rsidRPr="00FA0D3F">
        <w:rPr>
          <w:rFonts w:ascii="Times New Roman" w:hAnsi="Times New Roman" w:cs="Times New Roman"/>
          <w:sz w:val="28"/>
          <w:szCs w:val="28"/>
        </w:rPr>
        <w:t xml:space="preserve"> BMW визнає важливість різноманітної робочої сили, яка відображає глобальні спільноти, яким вона служить. Ця практика може допомогти українським компаніям залучити найкращі таланти з усього світу та створити більш інклюзивне та толерантне робоче середовище.</w:t>
      </w:r>
    </w:p>
    <w:p w:rsidR="00FA0D3F" w:rsidRPr="00FA0D3F" w:rsidRDefault="00FA0D3F" w:rsidP="00FA0D3F">
      <w:pPr>
        <w:pStyle w:val="a6"/>
        <w:numPr>
          <w:ilvl w:val="0"/>
          <w:numId w:val="14"/>
        </w:numPr>
        <w:spacing w:after="0" w:line="360" w:lineRule="auto"/>
        <w:ind w:left="142" w:firstLine="425"/>
        <w:jc w:val="both"/>
        <w:rPr>
          <w:rFonts w:ascii="Times New Roman" w:hAnsi="Times New Roman" w:cs="Times New Roman"/>
          <w:sz w:val="28"/>
          <w:szCs w:val="28"/>
        </w:rPr>
      </w:pPr>
      <w:r w:rsidRPr="00FA0D3F">
        <w:rPr>
          <w:rFonts w:ascii="Times New Roman" w:hAnsi="Times New Roman" w:cs="Times New Roman"/>
          <w:sz w:val="28"/>
          <w:szCs w:val="28"/>
        </w:rPr>
        <w:t>BMW робить значні інвестиції в безперервний розвиток, надаючи працівникам достатньо можливостей для підвищення своїх навичок і знань. Ці практики можуть допомогти українським компаніям адаптуватися до постійно мінливої ​​економічної та технологічної середовища.</w:t>
      </w:r>
    </w:p>
    <w:p w:rsidR="00B7725A" w:rsidRPr="00FA0D3F" w:rsidRDefault="00FA0D3F" w:rsidP="00FA0D3F">
      <w:pPr>
        <w:spacing w:after="0" w:line="360" w:lineRule="auto"/>
        <w:ind w:firstLine="567"/>
        <w:jc w:val="both"/>
        <w:rPr>
          <w:rFonts w:ascii="Times New Roman" w:hAnsi="Times New Roman" w:cs="Times New Roman"/>
          <w:sz w:val="28"/>
          <w:szCs w:val="28"/>
        </w:rPr>
      </w:pPr>
      <w:r w:rsidRPr="00FA0D3F">
        <w:rPr>
          <w:rFonts w:ascii="Times New Roman" w:hAnsi="Times New Roman" w:cs="Times New Roman"/>
          <w:sz w:val="28"/>
          <w:szCs w:val="28"/>
        </w:rPr>
        <w:t>Звичайно, не всі практики BMW можна беззастережно застосувати в Україні. Наприклад, програма глобальної мобільності BMW може бути недоступною для українських компаній через високі витрати. Однак, інші практики, такі як залучення працівників, різноманітність та включення та безперервний розвиток, можуть бути корисними для українських компаній, які прагнуть підвищити свою конкурентоспроможність.</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Останньою розглянемо д</w:t>
      </w:r>
      <w:r w:rsidRPr="00A8320B">
        <w:rPr>
          <w:rFonts w:ascii="Times New Roman" w:hAnsi="Times New Roman" w:cs="Times New Roman"/>
          <w:sz w:val="28"/>
          <w:szCs w:val="28"/>
          <w:lang w:val="uk-UA"/>
        </w:rPr>
        <w:t>освід</w:t>
      </w:r>
      <w:r>
        <w:rPr>
          <w:rFonts w:ascii="Times New Roman" w:hAnsi="Times New Roman" w:cs="Times New Roman"/>
          <w:sz w:val="28"/>
          <w:szCs w:val="28"/>
          <w:lang w:val="uk-UA"/>
        </w:rPr>
        <w:t xml:space="preserve"> досить невеликої компанії</w:t>
      </w:r>
      <w:r w:rsidRPr="00A8320B">
        <w:rPr>
          <w:rFonts w:ascii="Times New Roman" w:hAnsi="Times New Roman" w:cs="Times New Roman"/>
          <w:sz w:val="28"/>
          <w:szCs w:val="28"/>
          <w:lang w:val="uk-UA"/>
        </w:rPr>
        <w:t xml:space="preserve"> Valve Corporation у управлінні людським капіталом</w:t>
      </w:r>
      <w:r>
        <w:rPr>
          <w:rFonts w:ascii="Times New Roman" w:hAnsi="Times New Roman" w:cs="Times New Roman"/>
          <w:sz w:val="28"/>
          <w:szCs w:val="28"/>
          <w:lang w:val="uk-UA"/>
        </w:rPr>
        <w:t>.</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Valve Corporation, відомий розробник і видавець відеоігор, широко відомий своєю неортодоксальною, але ефективною підходом до управління людським капітало. На відміну від традиційних корпоративних структур, які покладаються на ієрархію та бюрократію, Valve працює як плоска організація, надаючи працівникам можливість брати на себе відповідальність за свою роботу та приймати самостійні рішення.</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 xml:space="preserve">Основні принципи підходу Valve до </w:t>
      </w:r>
      <w:r>
        <w:rPr>
          <w:rFonts w:ascii="Times New Roman" w:hAnsi="Times New Roman" w:cs="Times New Roman"/>
          <w:sz w:val="28"/>
          <w:szCs w:val="28"/>
          <w:lang w:val="uk-UA"/>
        </w:rPr>
        <w:t>управління людським капіталом:</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1. Децентралізована структура Valve усуває необхідність у менеджерах та керівниках, сприяючи культурі самоменеджменту та відповідальності. Працівників заохочують вільно співпрацювати між командами, створюючи проектні групи на основі своїх інтересів та кваліфікації.</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2. Унікальна система оплати праці Valve передає працівникам право на переговори про зарплату. Працівники оцінюють внески один одного та пропонують коригування зарплати за допомогою процесу peer-review, сприяючи прозорості та справедливості.</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3. Valve наголошує на обміні знаннями та безперервному навчанні, заохочуючи працівників відкрито ділитися своєю експертизою та шукати нові знання. Компанія проводить внутрішні конференції, майстер-класи та онлайн-форуми для сприяння обміну знаннями та створенню культури інновацій.</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4. Valve пропагує гнучкий робочий простір, дозволяючи працівникам вибирати свій робочий час і місцезнаходження. Ця гнучкість надає працівникам можливість підтримувати здоровий баланс між роботою та особистим життям та оптимізувати свою продуктивність.</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Приклади практик HCM Valve</w:t>
      </w:r>
      <w:r>
        <w:rPr>
          <w:rFonts w:ascii="Times New Roman" w:hAnsi="Times New Roman" w:cs="Times New Roman"/>
          <w:sz w:val="28"/>
          <w:szCs w:val="28"/>
          <w:lang w:val="uk-UA"/>
        </w:rPr>
        <w:t>:</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1. Valve пропонує працівникам щедру політику двотижневої відпустки, що дозволяє їм брати відпустку, коли їм потрібно відпочити та займатися особистими інтересами.</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2. Valve надає своїм працівникам об'єкти харчування на місці, рекреаційні зони та ігрові зони, створюючи гостинне та стимулююче робоче середовище.</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3. Valve заохочує відкрите спілкування та відгуки серед працівників, сприяючи культурі прозорості та безперервного вдосконалення. Працівників заохочують ділитися своїми ідеями, занепокоєннями та пропозиціями без страху наслідків.</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4. Процес розробки ігор Valve значною мірою залежить від внесення працівників. Працівники активно беруть участь у мозковій атаці, проектуванні та тестуванні нових функцій ігор, гарантуючи, що їхні ідеї та внески цінуються.</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Неортодоксальний підхід Valve до HCM дав компанії вражаючі результати:</w:t>
      </w:r>
    </w:p>
    <w:p w:rsid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lastRenderedPageBreak/>
        <w:t xml:space="preserve"> Valve постійно входить до числа найкращих компаній за рівнем залучення та задоволення працівників, що свідчить про високомотивовану та продуктивну робочу силу.</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 xml:space="preserve"> Плоска структура та автономія працівників Valve сприяли створенню культури інновацій та творчості, що призвело до розробки новаторських відеоігор, таких як Half-Life, Counter-Strike та Dota 2.</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Унікальне робоче середовище та культура, що залежить від працівників Valve, залучила та утримала найкращі таланти з усього світу, створивши різноманітну та висококваліфіковану робочу силу.</w:t>
      </w:r>
    </w:p>
    <w:p w:rsidR="00A8320B" w:rsidRPr="00A8320B"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 xml:space="preserve"> Неортодоксальний підхід Valve до HCM не зашкодив її фінансовому успіху. Компанія постійно генерує значні доходи та прибутки, що демонструє, що її практики HCM відповідають її бізнес-цілям.</w:t>
      </w:r>
    </w:p>
    <w:p w:rsidR="00606431" w:rsidRDefault="00A8320B" w:rsidP="00A8320B">
      <w:pPr>
        <w:spacing w:after="0" w:line="360" w:lineRule="auto"/>
        <w:ind w:firstLine="720"/>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 xml:space="preserve">Інноваційний підхід Valve Corporation до HCM є свідченням прихильності компанії до надання працівникам можливостей та створення культури творчості, інновацій та самоменеджменту. </w:t>
      </w:r>
    </w:p>
    <w:p w:rsidR="00A8320B" w:rsidRPr="004A1ECC" w:rsidRDefault="00A8320B" w:rsidP="00A8320B">
      <w:pPr>
        <w:spacing w:after="0" w:line="360" w:lineRule="auto"/>
        <w:ind w:firstLine="720"/>
        <w:jc w:val="both"/>
        <w:rPr>
          <w:rFonts w:ascii="Times New Roman" w:hAnsi="Times New Roman" w:cs="Times New Roman"/>
          <w:sz w:val="28"/>
          <w:szCs w:val="28"/>
          <w:lang w:val="uk-UA"/>
        </w:rPr>
      </w:pPr>
      <w:r w:rsidRPr="004A1ECC">
        <w:rPr>
          <w:rFonts w:ascii="Times New Roman" w:hAnsi="Times New Roman" w:cs="Times New Roman"/>
          <w:sz w:val="28"/>
          <w:szCs w:val="28"/>
          <w:lang w:val="uk-UA"/>
        </w:rPr>
        <w:t xml:space="preserve">Підхід </w:t>
      </w:r>
      <w:r w:rsidRPr="00A8320B">
        <w:rPr>
          <w:rFonts w:ascii="Times New Roman" w:hAnsi="Times New Roman" w:cs="Times New Roman"/>
          <w:sz w:val="28"/>
          <w:szCs w:val="28"/>
        </w:rPr>
        <w:t>Valve</w:t>
      </w:r>
      <w:r w:rsidRPr="004A1ECC">
        <w:rPr>
          <w:rFonts w:ascii="Times New Roman" w:hAnsi="Times New Roman" w:cs="Times New Roman"/>
          <w:sz w:val="28"/>
          <w:szCs w:val="28"/>
          <w:lang w:val="uk-UA"/>
        </w:rPr>
        <w:t xml:space="preserve"> до </w:t>
      </w:r>
      <w:r w:rsidRPr="00A8320B">
        <w:rPr>
          <w:rFonts w:ascii="Times New Roman" w:hAnsi="Times New Roman" w:cs="Times New Roman"/>
          <w:sz w:val="28"/>
          <w:szCs w:val="28"/>
        </w:rPr>
        <w:t>HCM</w:t>
      </w:r>
      <w:r w:rsidRPr="004A1ECC">
        <w:rPr>
          <w:rFonts w:ascii="Times New Roman" w:hAnsi="Times New Roman" w:cs="Times New Roman"/>
          <w:sz w:val="28"/>
          <w:szCs w:val="28"/>
          <w:lang w:val="uk-UA"/>
        </w:rPr>
        <w:t xml:space="preserve"> може надати практичні уроки для інших компаній, які прагнуть підвищити залучення працівників, стимулювати інновації та досягти успіху в конкурентному середовищі. Ось кілька ключових уроків:</w:t>
      </w:r>
    </w:p>
    <w:p w:rsidR="00A8320B" w:rsidRPr="004A1ECC" w:rsidRDefault="00A8320B" w:rsidP="00A8320B">
      <w:pPr>
        <w:spacing w:after="0" w:line="360" w:lineRule="auto"/>
        <w:ind w:firstLine="720"/>
        <w:jc w:val="both"/>
        <w:rPr>
          <w:rFonts w:ascii="Times New Roman" w:hAnsi="Times New Roman" w:cs="Times New Roman"/>
          <w:sz w:val="28"/>
          <w:szCs w:val="28"/>
          <w:lang w:val="uk-UA"/>
        </w:rPr>
      </w:pPr>
      <w:r w:rsidRPr="004A1ECC">
        <w:rPr>
          <w:rFonts w:ascii="Times New Roman" w:hAnsi="Times New Roman" w:cs="Times New Roman"/>
          <w:sz w:val="28"/>
          <w:szCs w:val="28"/>
          <w:lang w:val="uk-UA"/>
        </w:rPr>
        <w:t xml:space="preserve">Надайте працівникам автономію та відповідальність: </w:t>
      </w:r>
      <w:r>
        <w:rPr>
          <w:rFonts w:ascii="Times New Roman" w:hAnsi="Times New Roman" w:cs="Times New Roman"/>
          <w:sz w:val="28"/>
          <w:szCs w:val="28"/>
          <w:lang w:val="uk-UA"/>
        </w:rPr>
        <w:t>п</w:t>
      </w:r>
      <w:r w:rsidRPr="004A1ECC">
        <w:rPr>
          <w:rFonts w:ascii="Times New Roman" w:hAnsi="Times New Roman" w:cs="Times New Roman"/>
          <w:sz w:val="28"/>
          <w:szCs w:val="28"/>
          <w:lang w:val="uk-UA"/>
        </w:rPr>
        <w:t>рацівники, які мають відчуття контролю над своєю роботою, більш задоволені та продуктивні.</w:t>
      </w:r>
    </w:p>
    <w:p w:rsidR="00A8320B" w:rsidRPr="004A1ECC" w:rsidRDefault="00A8320B" w:rsidP="00A8320B">
      <w:pPr>
        <w:spacing w:after="0" w:line="360" w:lineRule="auto"/>
        <w:ind w:firstLine="720"/>
        <w:jc w:val="both"/>
        <w:rPr>
          <w:rFonts w:ascii="Times New Roman" w:hAnsi="Times New Roman" w:cs="Times New Roman"/>
          <w:sz w:val="28"/>
          <w:szCs w:val="28"/>
          <w:lang w:val="uk-UA"/>
        </w:rPr>
      </w:pPr>
      <w:r w:rsidRPr="004A1ECC">
        <w:rPr>
          <w:rFonts w:ascii="Times New Roman" w:hAnsi="Times New Roman" w:cs="Times New Roman"/>
          <w:sz w:val="28"/>
          <w:szCs w:val="28"/>
          <w:lang w:val="uk-UA"/>
        </w:rPr>
        <w:t xml:space="preserve">Створіть культуру відкритого спілкування та відгуків: </w:t>
      </w:r>
      <w:r>
        <w:rPr>
          <w:rFonts w:ascii="Times New Roman" w:hAnsi="Times New Roman" w:cs="Times New Roman"/>
          <w:sz w:val="28"/>
          <w:szCs w:val="28"/>
          <w:lang w:val="uk-UA"/>
        </w:rPr>
        <w:t>п</w:t>
      </w:r>
      <w:r w:rsidRPr="004A1ECC">
        <w:rPr>
          <w:rFonts w:ascii="Times New Roman" w:hAnsi="Times New Roman" w:cs="Times New Roman"/>
          <w:sz w:val="28"/>
          <w:szCs w:val="28"/>
          <w:lang w:val="uk-UA"/>
        </w:rPr>
        <w:t>рацівники, які відчувають себе комфортно, ділячись своїми ідеями та думками, більш схильні до інновацій.</w:t>
      </w:r>
    </w:p>
    <w:p w:rsidR="00A8320B" w:rsidRPr="00A8320B" w:rsidRDefault="00A8320B" w:rsidP="00A8320B">
      <w:pPr>
        <w:spacing w:after="0" w:line="360" w:lineRule="auto"/>
        <w:ind w:firstLine="720"/>
        <w:jc w:val="both"/>
        <w:rPr>
          <w:rFonts w:ascii="Times New Roman" w:hAnsi="Times New Roman" w:cs="Times New Roman"/>
          <w:sz w:val="28"/>
          <w:szCs w:val="28"/>
        </w:rPr>
      </w:pPr>
      <w:r w:rsidRPr="00A8320B">
        <w:rPr>
          <w:rFonts w:ascii="Times New Roman" w:hAnsi="Times New Roman" w:cs="Times New Roman"/>
          <w:sz w:val="28"/>
          <w:szCs w:val="28"/>
        </w:rPr>
        <w:t xml:space="preserve">Заохочуйте безперервне навчання та розвиток: </w:t>
      </w:r>
      <w:r>
        <w:rPr>
          <w:rFonts w:ascii="Times New Roman" w:hAnsi="Times New Roman" w:cs="Times New Roman"/>
          <w:sz w:val="28"/>
          <w:szCs w:val="28"/>
          <w:lang w:val="uk-UA"/>
        </w:rPr>
        <w:t>п</w:t>
      </w:r>
      <w:r w:rsidRPr="00A8320B">
        <w:rPr>
          <w:rFonts w:ascii="Times New Roman" w:hAnsi="Times New Roman" w:cs="Times New Roman"/>
          <w:sz w:val="28"/>
          <w:szCs w:val="28"/>
        </w:rPr>
        <w:t>рацівники, які постійно навчаються та розвиваються, більш схильні бути продуктивними та адаптивними до змін.</w:t>
      </w:r>
    </w:p>
    <w:p w:rsidR="00A8320B" w:rsidRPr="00A8320B" w:rsidRDefault="00A8320B" w:rsidP="00A8320B">
      <w:pPr>
        <w:spacing w:after="0" w:line="360" w:lineRule="auto"/>
        <w:ind w:firstLine="720"/>
        <w:jc w:val="both"/>
        <w:rPr>
          <w:rFonts w:ascii="Times New Roman" w:hAnsi="Times New Roman" w:cs="Times New Roman"/>
          <w:sz w:val="28"/>
          <w:szCs w:val="28"/>
        </w:rPr>
      </w:pPr>
      <w:r w:rsidRPr="00A8320B">
        <w:rPr>
          <w:rFonts w:ascii="Times New Roman" w:hAnsi="Times New Roman" w:cs="Times New Roman"/>
          <w:sz w:val="28"/>
          <w:szCs w:val="28"/>
        </w:rPr>
        <w:t>Звичайно, не всі компанії можуть повністю імітувати підхід Valve до HCM. Однак, навіть невеликі зміни в напрямку надання працівникам автономії, відкритого спілкування та безперервного навчання можуть призвести до значних позитивних результатів.</w:t>
      </w:r>
    </w:p>
    <w:p w:rsidR="006B30A7" w:rsidRDefault="006B30A7" w:rsidP="00D91584">
      <w:pPr>
        <w:spacing w:after="0" w:line="360" w:lineRule="auto"/>
        <w:ind w:firstLine="720"/>
        <w:jc w:val="both"/>
        <w:rPr>
          <w:rFonts w:ascii="Times New Roman" w:hAnsi="Times New Roman" w:cs="Times New Roman"/>
          <w:sz w:val="28"/>
          <w:szCs w:val="28"/>
        </w:rPr>
      </w:pPr>
    </w:p>
    <w:p w:rsidR="006B30A7" w:rsidRPr="00ED7BDF" w:rsidRDefault="006B30A7" w:rsidP="00D91584">
      <w:pPr>
        <w:spacing w:after="0" w:line="360" w:lineRule="auto"/>
        <w:ind w:firstLine="720"/>
        <w:jc w:val="both"/>
        <w:rPr>
          <w:rFonts w:ascii="Times New Roman" w:hAnsi="Times New Roman" w:cs="Times New Roman"/>
          <w:sz w:val="28"/>
          <w:szCs w:val="28"/>
        </w:rPr>
      </w:pPr>
    </w:p>
    <w:p w:rsidR="00C51446" w:rsidRDefault="00C51446" w:rsidP="00C51446">
      <w:pPr>
        <w:spacing w:after="0" w:line="360" w:lineRule="auto"/>
        <w:rPr>
          <w:rFonts w:ascii="Times New Roman" w:hAnsi="Times New Roman" w:cs="Times New Roman"/>
          <w:sz w:val="28"/>
          <w:szCs w:val="28"/>
          <w:lang w:val="uk-UA"/>
        </w:rPr>
      </w:pPr>
    </w:p>
    <w:p w:rsidR="00FF5AAD" w:rsidRDefault="00C51446" w:rsidP="00C51446">
      <w:pPr>
        <w:spacing w:after="0" w:line="360" w:lineRule="auto"/>
        <w:jc w:val="center"/>
        <w:rPr>
          <w:rFonts w:ascii="Times New Roman" w:hAnsi="Times New Roman" w:cs="Times New Roman"/>
          <w:b/>
          <w:bCs/>
          <w:sz w:val="28"/>
          <w:szCs w:val="28"/>
          <w:lang w:val="uk-UA"/>
        </w:rPr>
      </w:pPr>
      <w:r w:rsidRPr="00C51446">
        <w:rPr>
          <w:rFonts w:ascii="Times New Roman" w:hAnsi="Times New Roman" w:cs="Times New Roman"/>
          <w:b/>
          <w:bCs/>
          <w:sz w:val="28"/>
          <w:szCs w:val="28"/>
          <w:lang w:val="uk-UA"/>
        </w:rPr>
        <w:t>ВИСНОВКИ</w:t>
      </w:r>
    </w:p>
    <w:p w:rsidR="006B211B" w:rsidRPr="00C51446" w:rsidRDefault="006B211B" w:rsidP="00C51446">
      <w:pPr>
        <w:spacing w:after="0" w:line="360" w:lineRule="auto"/>
        <w:jc w:val="center"/>
        <w:rPr>
          <w:rFonts w:ascii="Times New Roman" w:hAnsi="Times New Roman" w:cs="Times New Roman"/>
          <w:b/>
          <w:bCs/>
          <w:sz w:val="28"/>
          <w:szCs w:val="28"/>
          <w:lang w:val="uk-UA"/>
        </w:rPr>
      </w:pPr>
    </w:p>
    <w:p w:rsidR="00C51446" w:rsidRPr="00C51446"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 xml:space="preserve">В ході нашої </w:t>
      </w:r>
      <w:r>
        <w:rPr>
          <w:rFonts w:ascii="Times New Roman" w:hAnsi="Times New Roman" w:cs="Times New Roman"/>
          <w:sz w:val="28"/>
          <w:szCs w:val="28"/>
          <w:lang w:val="uk-UA"/>
        </w:rPr>
        <w:t xml:space="preserve">роботи </w:t>
      </w:r>
      <w:r w:rsidRPr="00C51446">
        <w:rPr>
          <w:rFonts w:ascii="Times New Roman" w:hAnsi="Times New Roman" w:cs="Times New Roman"/>
          <w:sz w:val="28"/>
          <w:szCs w:val="28"/>
          <w:lang w:val="uk-UA"/>
        </w:rPr>
        <w:t>ми дослідили тему</w:t>
      </w:r>
      <w:r>
        <w:rPr>
          <w:rFonts w:ascii="Times New Roman" w:hAnsi="Times New Roman" w:cs="Times New Roman"/>
          <w:sz w:val="28"/>
          <w:szCs w:val="28"/>
          <w:lang w:val="uk-UA"/>
        </w:rPr>
        <w:t xml:space="preserve"> управління людським капіталом</w:t>
      </w:r>
      <w:r w:rsidRPr="00C51446">
        <w:rPr>
          <w:rFonts w:ascii="Times New Roman" w:hAnsi="Times New Roman" w:cs="Times New Roman"/>
          <w:sz w:val="28"/>
          <w:szCs w:val="28"/>
          <w:lang w:val="uk-UA"/>
        </w:rPr>
        <w:t xml:space="preserve"> на прикладі ТОВ «ПроКонтрол». Важливим аспектом є те, що ефективне використання людського капіталу стає ключовим елементом успішної діяльності компанії, що дозволяє їй зберігати конкурентну перевагу та досягати сталого розвитку на ринку.</w:t>
      </w:r>
    </w:p>
    <w:p w:rsidR="00C51446" w:rsidRPr="00C51446"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Зазначено, що інвестиції в співробітників, їхнє навчання та розвиток, а також створення мотиваційної системи є важливими чинниками, які сприяють підвищенню продуктивності праці та загального економічного успіху компанії. Важливо також враховувати міжнародний досвід управління персоналом та корпоративної відповідальності для досягнення найкращих результатів.</w:t>
      </w:r>
    </w:p>
    <w:p w:rsidR="00C51446" w:rsidRPr="00C51446"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Дослідження показало, що, незважаючи на деякі позитивні практики у відділі управління персоналом ТОВ «ПроКонтрол», існують проблеми, такі як відсутність спеціалізованого фахівця та нестача інвестицій в людський капітал. Рекомендації включають в себе необхідність покладання відповідальності за управління персоналом на керівника організації, розвиток політики управління персоналом та збільшення інвестицій в освіту та розвиток співробітників.</w:t>
      </w:r>
    </w:p>
    <w:p w:rsidR="00C51446" w:rsidRPr="00C51446"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Також була наголошена важливість впровадження системи обліку даних про персонал для більш точної оцінки ефективності інвестицій в людський капітал.</w:t>
      </w:r>
    </w:p>
    <w:p w:rsidR="006B211B" w:rsidRDefault="00C51446" w:rsidP="006B211B">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Узагальнюючи, інвестування в людський капітал є стратегічно важливою складовою успіху будь-якої компанії, особливо в умовах сучасного конкурентного бізнес-середовища.</w:t>
      </w:r>
      <w:r w:rsidR="006B211B">
        <w:rPr>
          <w:rFonts w:ascii="Times New Roman" w:hAnsi="Times New Roman" w:cs="Times New Roman"/>
          <w:sz w:val="28"/>
          <w:szCs w:val="28"/>
          <w:lang w:val="uk-UA"/>
        </w:rPr>
        <w:t xml:space="preserve"> </w:t>
      </w:r>
    </w:p>
    <w:p w:rsidR="006B211B" w:rsidRPr="004A1ECC" w:rsidRDefault="006B211B" w:rsidP="006B211B">
      <w:pPr>
        <w:spacing w:after="0" w:line="360" w:lineRule="auto"/>
        <w:ind w:firstLine="720"/>
        <w:jc w:val="both"/>
        <w:rPr>
          <w:rFonts w:ascii="Times New Roman" w:hAnsi="Times New Roman" w:cs="Times New Roman"/>
          <w:sz w:val="28"/>
          <w:szCs w:val="28"/>
          <w:lang w:val="uk-UA"/>
        </w:rPr>
      </w:pPr>
      <w:r w:rsidRPr="004A1ECC">
        <w:rPr>
          <w:rFonts w:ascii="Times New Roman" w:hAnsi="Times New Roman" w:cs="Times New Roman"/>
          <w:sz w:val="28"/>
          <w:szCs w:val="28"/>
          <w:lang w:val="uk-UA"/>
        </w:rPr>
        <w:t>Аналіз фінансових показників підприємства вказує на деякі тенденції та виклики, що стосуються його розвитку та управління людським капіталом.</w:t>
      </w:r>
    </w:p>
    <w:p w:rsidR="006B211B" w:rsidRPr="006B211B" w:rsidRDefault="006B211B" w:rsidP="006B211B">
      <w:pPr>
        <w:spacing w:after="0" w:line="360" w:lineRule="auto"/>
        <w:ind w:firstLine="720"/>
        <w:jc w:val="both"/>
        <w:rPr>
          <w:rFonts w:ascii="Times New Roman" w:hAnsi="Times New Roman" w:cs="Times New Roman"/>
          <w:sz w:val="28"/>
          <w:szCs w:val="28"/>
        </w:rPr>
      </w:pPr>
      <w:r w:rsidRPr="004A1ECC">
        <w:rPr>
          <w:rFonts w:ascii="Times New Roman" w:hAnsi="Times New Roman" w:cs="Times New Roman"/>
          <w:sz w:val="28"/>
          <w:szCs w:val="28"/>
          <w:lang w:val="uk-UA"/>
        </w:rPr>
        <w:lastRenderedPageBreak/>
        <w:t xml:space="preserve">Темпи зростання виручки та собівартості свідчать про загальну динаміку збільшення обсягів бізнесу, але важливо враховувати, що, не дивлячись на зростання виручки, чистий прибуток зменшився. </w:t>
      </w:r>
      <w:r w:rsidRPr="006B211B">
        <w:rPr>
          <w:rFonts w:ascii="Times New Roman" w:hAnsi="Times New Roman" w:cs="Times New Roman"/>
          <w:sz w:val="28"/>
          <w:szCs w:val="28"/>
        </w:rPr>
        <w:t>Це може свідчити про неефективне управління витратами або інші фінансові виклики.</w:t>
      </w:r>
    </w:p>
    <w:p w:rsidR="006B211B" w:rsidRPr="006B211B" w:rsidRDefault="006B211B" w:rsidP="006B211B">
      <w:pPr>
        <w:spacing w:after="0" w:line="360" w:lineRule="auto"/>
        <w:ind w:firstLine="720"/>
        <w:jc w:val="both"/>
        <w:rPr>
          <w:rFonts w:ascii="Times New Roman" w:hAnsi="Times New Roman" w:cs="Times New Roman"/>
          <w:sz w:val="28"/>
          <w:szCs w:val="28"/>
        </w:rPr>
      </w:pPr>
    </w:p>
    <w:p w:rsidR="006B211B" w:rsidRPr="006B211B" w:rsidRDefault="006B211B" w:rsidP="006B211B">
      <w:pPr>
        <w:spacing w:after="0" w:line="360" w:lineRule="auto"/>
        <w:ind w:firstLine="720"/>
        <w:jc w:val="both"/>
        <w:rPr>
          <w:rFonts w:ascii="Times New Roman" w:hAnsi="Times New Roman" w:cs="Times New Roman"/>
          <w:sz w:val="28"/>
          <w:szCs w:val="28"/>
        </w:rPr>
      </w:pPr>
      <w:r w:rsidRPr="006B211B">
        <w:rPr>
          <w:rFonts w:ascii="Times New Roman" w:hAnsi="Times New Roman" w:cs="Times New Roman"/>
          <w:sz w:val="28"/>
          <w:szCs w:val="28"/>
        </w:rPr>
        <w:t>Збільшення основних коштів може бути позначенням інвестицій у розвиток підприємства, і важливо враховувати, що ці інвестиції потребують належного управління людським капіталом, особливо у зв'язку з впровадженням нового обладнання.</w:t>
      </w:r>
    </w:p>
    <w:p w:rsidR="006B211B" w:rsidRPr="006B211B" w:rsidRDefault="006B211B" w:rsidP="006B211B">
      <w:pPr>
        <w:spacing w:after="0" w:line="360" w:lineRule="auto"/>
        <w:ind w:firstLine="720"/>
        <w:jc w:val="both"/>
        <w:rPr>
          <w:rFonts w:ascii="Times New Roman" w:hAnsi="Times New Roman" w:cs="Times New Roman"/>
          <w:sz w:val="28"/>
          <w:szCs w:val="28"/>
        </w:rPr>
      </w:pPr>
      <w:r w:rsidRPr="006B211B">
        <w:rPr>
          <w:rFonts w:ascii="Times New Roman" w:hAnsi="Times New Roman" w:cs="Times New Roman"/>
          <w:sz w:val="28"/>
          <w:szCs w:val="28"/>
        </w:rPr>
        <w:t>Збільшення середньооблікової чисельності працівників може бути пов'язане з ростом обсягів роботи та виробництва, що вимагає уваги до оптимізації та підтримки персоналу.</w:t>
      </w:r>
    </w:p>
    <w:p w:rsidR="006B211B" w:rsidRPr="006B211B" w:rsidRDefault="006B211B" w:rsidP="006B211B">
      <w:pPr>
        <w:spacing w:after="0" w:line="360" w:lineRule="auto"/>
        <w:ind w:firstLine="720"/>
        <w:jc w:val="both"/>
        <w:rPr>
          <w:rFonts w:ascii="Times New Roman" w:hAnsi="Times New Roman" w:cs="Times New Roman"/>
          <w:sz w:val="28"/>
          <w:szCs w:val="28"/>
        </w:rPr>
      </w:pPr>
      <w:r w:rsidRPr="006B211B">
        <w:rPr>
          <w:rFonts w:ascii="Times New Roman" w:hAnsi="Times New Roman" w:cs="Times New Roman"/>
          <w:sz w:val="28"/>
          <w:szCs w:val="28"/>
        </w:rPr>
        <w:t>Зв'язок між показниками підкреслює важливість інтегрованого управління фінансами та людським капіталом для досягнення ефективності та стійкості підприємства.</w:t>
      </w:r>
    </w:p>
    <w:p w:rsidR="006B211B" w:rsidRPr="006B211B" w:rsidRDefault="006B211B" w:rsidP="006B211B">
      <w:pPr>
        <w:spacing w:after="0" w:line="360" w:lineRule="auto"/>
        <w:ind w:firstLine="720"/>
        <w:jc w:val="both"/>
        <w:rPr>
          <w:rFonts w:ascii="Times New Roman" w:hAnsi="Times New Roman" w:cs="Times New Roman"/>
          <w:sz w:val="28"/>
          <w:szCs w:val="28"/>
          <w:lang w:val="uk-UA"/>
        </w:rPr>
      </w:pPr>
      <w:r w:rsidRPr="006B211B">
        <w:rPr>
          <w:rFonts w:ascii="Times New Roman" w:hAnsi="Times New Roman" w:cs="Times New Roman"/>
          <w:sz w:val="28"/>
          <w:szCs w:val="28"/>
          <w:lang w:val="uk-UA"/>
        </w:rPr>
        <w:t>Компанія дбає про здоров'я та комфорт своїх працівників, вкладаючи ресурси в проведення регулярних медичних оглядів та програми фітнесу, спорту, здорового харчування та вакцинації. Освіта та розвиток співробітників отримують меншу увагу, але планується їх покращення в майбутньому.</w:t>
      </w:r>
    </w:p>
    <w:p w:rsidR="006B211B" w:rsidRPr="006B211B" w:rsidRDefault="006B211B" w:rsidP="006B211B">
      <w:pPr>
        <w:spacing w:after="0" w:line="360" w:lineRule="auto"/>
        <w:ind w:firstLine="720"/>
        <w:jc w:val="both"/>
        <w:rPr>
          <w:rFonts w:ascii="Times New Roman" w:hAnsi="Times New Roman" w:cs="Times New Roman"/>
          <w:sz w:val="28"/>
          <w:szCs w:val="28"/>
          <w:lang w:val="uk-UA"/>
        </w:rPr>
      </w:pPr>
      <w:r w:rsidRPr="006B211B">
        <w:rPr>
          <w:rFonts w:ascii="Times New Roman" w:hAnsi="Times New Roman" w:cs="Times New Roman"/>
          <w:sz w:val="28"/>
          <w:szCs w:val="28"/>
          <w:lang w:val="uk-UA"/>
        </w:rPr>
        <w:t>Інвестиції у мобільність та емоційний стан працівників підтримуються фінансовою підтримкою для працівників у відрядженнях, подарунками на свята та створенням сприятливого офісного середовища.</w:t>
      </w:r>
    </w:p>
    <w:p w:rsidR="00FF5AAD" w:rsidRPr="00F02895" w:rsidRDefault="006B211B" w:rsidP="006B211B">
      <w:pPr>
        <w:spacing w:after="0" w:line="360" w:lineRule="auto"/>
        <w:ind w:firstLine="720"/>
        <w:jc w:val="both"/>
        <w:rPr>
          <w:rFonts w:ascii="Times New Roman" w:hAnsi="Times New Roman" w:cs="Times New Roman"/>
          <w:sz w:val="28"/>
          <w:szCs w:val="28"/>
          <w:lang w:val="uk-UA"/>
        </w:rPr>
      </w:pPr>
      <w:r w:rsidRPr="006B211B">
        <w:rPr>
          <w:rFonts w:ascii="Times New Roman" w:hAnsi="Times New Roman" w:cs="Times New Roman"/>
          <w:sz w:val="28"/>
          <w:szCs w:val="28"/>
          <w:lang w:val="uk-UA"/>
        </w:rPr>
        <w:t>Невеликий фокус на оновлення знань через семінари та більше уваги на фізичне здоров'я та комфорт може бути розглянутою компанією як стратегічний крок для поліпшення продуктивності та добробуту працівників.</w:t>
      </w:r>
    </w:p>
    <w:p w:rsidR="00C51446" w:rsidRPr="00C51446"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Для досягнення максимальної ефективності управління людським капіталом ТОВ «ПроКонтрол» рекомендується:</w:t>
      </w:r>
    </w:p>
    <w:p w:rsidR="00C51446" w:rsidRPr="00C51446" w:rsidRDefault="00C51446" w:rsidP="006B211B">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1. Удосконал</w:t>
      </w:r>
      <w:r>
        <w:rPr>
          <w:rFonts w:ascii="Times New Roman" w:hAnsi="Times New Roman" w:cs="Times New Roman"/>
          <w:sz w:val="28"/>
          <w:szCs w:val="28"/>
          <w:lang w:val="uk-UA"/>
        </w:rPr>
        <w:t>ити</w:t>
      </w:r>
      <w:r w:rsidRPr="00C51446">
        <w:rPr>
          <w:rFonts w:ascii="Times New Roman" w:hAnsi="Times New Roman" w:cs="Times New Roman"/>
          <w:sz w:val="28"/>
          <w:szCs w:val="28"/>
          <w:lang w:val="uk-UA"/>
        </w:rPr>
        <w:t xml:space="preserve"> політик</w:t>
      </w:r>
      <w:r>
        <w:rPr>
          <w:rFonts w:ascii="Times New Roman" w:hAnsi="Times New Roman" w:cs="Times New Roman"/>
          <w:sz w:val="28"/>
          <w:szCs w:val="28"/>
          <w:lang w:val="uk-UA"/>
        </w:rPr>
        <w:t>у</w:t>
      </w:r>
      <w:r w:rsidRPr="00C51446">
        <w:rPr>
          <w:rFonts w:ascii="Times New Roman" w:hAnsi="Times New Roman" w:cs="Times New Roman"/>
          <w:sz w:val="28"/>
          <w:szCs w:val="28"/>
          <w:lang w:val="uk-UA"/>
        </w:rPr>
        <w:t xml:space="preserve"> управління персоналом</w:t>
      </w:r>
      <w:r>
        <w:rPr>
          <w:rFonts w:ascii="Times New Roman" w:hAnsi="Times New Roman" w:cs="Times New Roman"/>
          <w:sz w:val="28"/>
          <w:szCs w:val="28"/>
          <w:lang w:val="uk-UA"/>
        </w:rPr>
        <w:t>.</w:t>
      </w:r>
      <w:r w:rsidRPr="00C51446">
        <w:rPr>
          <w:rFonts w:ascii="Times New Roman" w:hAnsi="Times New Roman" w:cs="Times New Roman"/>
          <w:sz w:val="28"/>
          <w:szCs w:val="28"/>
          <w:lang w:val="uk-UA"/>
        </w:rPr>
        <w:t xml:space="preserve"> Розроблення чіткої та науково обгрунтованої політики управління персоналом. Це може включати в </w:t>
      </w:r>
      <w:r w:rsidRPr="00C51446">
        <w:rPr>
          <w:rFonts w:ascii="Times New Roman" w:hAnsi="Times New Roman" w:cs="Times New Roman"/>
          <w:sz w:val="28"/>
          <w:szCs w:val="28"/>
          <w:lang w:val="uk-UA"/>
        </w:rPr>
        <w:lastRenderedPageBreak/>
        <w:t>себе розробку системи оцінки та розвитку працівників, визначення критеріїв успішності та визначення шляхів стимулювання та розвитку персоналу.</w:t>
      </w:r>
    </w:p>
    <w:p w:rsidR="00C51446" w:rsidRPr="00C51446"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2. Збільш</w:t>
      </w:r>
      <w:r>
        <w:rPr>
          <w:rFonts w:ascii="Times New Roman" w:hAnsi="Times New Roman" w:cs="Times New Roman"/>
          <w:sz w:val="28"/>
          <w:szCs w:val="28"/>
          <w:lang w:val="uk-UA"/>
        </w:rPr>
        <w:t>ити</w:t>
      </w:r>
      <w:r w:rsidRPr="00C51446">
        <w:rPr>
          <w:rFonts w:ascii="Times New Roman" w:hAnsi="Times New Roman" w:cs="Times New Roman"/>
          <w:sz w:val="28"/>
          <w:szCs w:val="28"/>
          <w:lang w:val="uk-UA"/>
        </w:rPr>
        <w:t xml:space="preserve"> інвестиці</w:t>
      </w:r>
      <w:r>
        <w:rPr>
          <w:rFonts w:ascii="Times New Roman" w:hAnsi="Times New Roman" w:cs="Times New Roman"/>
          <w:sz w:val="28"/>
          <w:szCs w:val="28"/>
          <w:lang w:val="uk-UA"/>
        </w:rPr>
        <w:t>ї</w:t>
      </w:r>
      <w:r w:rsidRPr="00C51446">
        <w:rPr>
          <w:rFonts w:ascii="Times New Roman" w:hAnsi="Times New Roman" w:cs="Times New Roman"/>
          <w:sz w:val="28"/>
          <w:szCs w:val="28"/>
          <w:lang w:val="uk-UA"/>
        </w:rPr>
        <w:t xml:space="preserve"> в людський капітал</w:t>
      </w:r>
      <w:r>
        <w:rPr>
          <w:rFonts w:ascii="Times New Roman" w:hAnsi="Times New Roman" w:cs="Times New Roman"/>
          <w:sz w:val="28"/>
          <w:szCs w:val="28"/>
          <w:lang w:val="uk-UA"/>
        </w:rPr>
        <w:t>.</w:t>
      </w:r>
      <w:r w:rsidRPr="00C51446">
        <w:rPr>
          <w:rFonts w:ascii="Times New Roman" w:hAnsi="Times New Roman" w:cs="Times New Roman"/>
          <w:sz w:val="28"/>
          <w:szCs w:val="28"/>
          <w:lang w:val="uk-UA"/>
        </w:rPr>
        <w:t xml:space="preserve"> Запровадження більших інвестицій в навчання, розвиток та здоров'я працівників. Це може включати в себе створення корпоративних програм навчання, участь у фінансуванні вищої освіти для співробітників та розробку системи медичного страхування.</w:t>
      </w:r>
    </w:p>
    <w:p w:rsidR="00C51446" w:rsidRPr="00C51446"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3. Створ</w:t>
      </w:r>
      <w:r>
        <w:rPr>
          <w:rFonts w:ascii="Times New Roman" w:hAnsi="Times New Roman" w:cs="Times New Roman"/>
          <w:sz w:val="28"/>
          <w:szCs w:val="28"/>
          <w:lang w:val="uk-UA"/>
        </w:rPr>
        <w:t>ити</w:t>
      </w:r>
      <w:r w:rsidRPr="00C51446">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у</w:t>
      </w:r>
      <w:r w:rsidRPr="00C51446">
        <w:rPr>
          <w:rFonts w:ascii="Times New Roman" w:hAnsi="Times New Roman" w:cs="Times New Roman"/>
          <w:sz w:val="28"/>
          <w:szCs w:val="28"/>
          <w:lang w:val="uk-UA"/>
        </w:rPr>
        <w:t xml:space="preserve"> мотивації</w:t>
      </w:r>
      <w:r>
        <w:rPr>
          <w:rFonts w:ascii="Times New Roman" w:hAnsi="Times New Roman" w:cs="Times New Roman"/>
          <w:sz w:val="28"/>
          <w:szCs w:val="28"/>
          <w:lang w:val="uk-UA"/>
        </w:rPr>
        <w:t xml:space="preserve">, так як на підприємстві вона відсутня. </w:t>
      </w:r>
      <w:r w:rsidRPr="00C51446">
        <w:rPr>
          <w:rFonts w:ascii="Times New Roman" w:hAnsi="Times New Roman" w:cs="Times New Roman"/>
          <w:sz w:val="28"/>
          <w:szCs w:val="28"/>
          <w:lang w:val="uk-UA"/>
        </w:rPr>
        <w:t>Розробка комплексної системи мотивації, яка включає в себе не лише фінансові заохочення, але й інші елементи, такі як соціальні пільги, можливості кар'єрного зростання та заохочення за внесок у загальний успіх компанії.</w:t>
      </w:r>
    </w:p>
    <w:p w:rsidR="00C51446" w:rsidRPr="00C51446"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4.</w:t>
      </w:r>
      <w:r>
        <w:rPr>
          <w:rFonts w:ascii="Times New Roman" w:hAnsi="Times New Roman" w:cs="Times New Roman"/>
          <w:sz w:val="28"/>
          <w:szCs w:val="28"/>
          <w:lang w:val="uk-UA"/>
        </w:rPr>
        <w:t xml:space="preserve"> Проводити р</w:t>
      </w:r>
      <w:r w:rsidRPr="00C51446">
        <w:rPr>
          <w:rFonts w:ascii="Times New Roman" w:hAnsi="Times New Roman" w:cs="Times New Roman"/>
          <w:sz w:val="28"/>
          <w:szCs w:val="28"/>
          <w:lang w:val="uk-UA"/>
        </w:rPr>
        <w:t>егулярний моніторинг показників ефективності, таких як продуктивність праці, якість продукції, плинність кадрів і інші. Аналіз цих показників дозволить компанії вчасно виявляти та вирішувати проблеми, а також коригувати стратегію інвестування в людський капітал.</w:t>
      </w:r>
    </w:p>
    <w:p w:rsidR="00C51446" w:rsidRPr="00C51446"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5. Застосува</w:t>
      </w:r>
      <w:r>
        <w:rPr>
          <w:rFonts w:ascii="Times New Roman" w:hAnsi="Times New Roman" w:cs="Times New Roman"/>
          <w:sz w:val="28"/>
          <w:szCs w:val="28"/>
          <w:lang w:val="uk-UA"/>
        </w:rPr>
        <w:t>ти</w:t>
      </w:r>
      <w:r w:rsidRPr="00C51446">
        <w:rPr>
          <w:rFonts w:ascii="Times New Roman" w:hAnsi="Times New Roman" w:cs="Times New Roman"/>
          <w:sz w:val="28"/>
          <w:szCs w:val="28"/>
          <w:lang w:val="uk-UA"/>
        </w:rPr>
        <w:t xml:space="preserve"> кращих практик корпоративного інвестування в людський капітал з міжнародного досвіду. Це може включати в себе вивчення досвіду вітчизняних і зарубіжних компаній, які вже досягли високого рівня ефективності управління персоналом.</w:t>
      </w:r>
    </w:p>
    <w:p w:rsidR="00FF5AAD" w:rsidRPr="00F02895" w:rsidRDefault="00C51446" w:rsidP="00C51446">
      <w:pPr>
        <w:spacing w:after="0" w:line="360" w:lineRule="auto"/>
        <w:ind w:firstLine="720"/>
        <w:jc w:val="both"/>
        <w:rPr>
          <w:rFonts w:ascii="Times New Roman" w:hAnsi="Times New Roman" w:cs="Times New Roman"/>
          <w:sz w:val="28"/>
          <w:szCs w:val="28"/>
          <w:lang w:val="uk-UA"/>
        </w:rPr>
      </w:pPr>
      <w:r w:rsidRPr="00C51446">
        <w:rPr>
          <w:rFonts w:ascii="Times New Roman" w:hAnsi="Times New Roman" w:cs="Times New Roman"/>
          <w:sz w:val="28"/>
          <w:szCs w:val="28"/>
          <w:lang w:val="uk-UA"/>
        </w:rPr>
        <w:t>Ці кроки допоможуть ТОВ «ПроКонтрол» не лише збільшити ефективність використання свого людського капіталу, але й зробити компанію більш конкурентоспроможною в сучасному бізнес-середовищі.</w:t>
      </w:r>
    </w:p>
    <w:p w:rsidR="00FF5AAD" w:rsidRPr="00FF5AAD" w:rsidRDefault="00FF5AAD" w:rsidP="00D91584">
      <w:pPr>
        <w:spacing w:after="0" w:line="360" w:lineRule="auto"/>
        <w:ind w:firstLine="720"/>
        <w:jc w:val="both"/>
        <w:rPr>
          <w:rFonts w:ascii="Times New Roman" w:hAnsi="Times New Roman" w:cs="Times New Roman"/>
          <w:sz w:val="28"/>
          <w:szCs w:val="28"/>
          <w:lang w:val="uk-UA"/>
        </w:rPr>
      </w:pPr>
    </w:p>
    <w:p w:rsidR="0037603D" w:rsidRDefault="0037603D" w:rsidP="00D91584">
      <w:pPr>
        <w:spacing w:after="0" w:line="360" w:lineRule="auto"/>
        <w:ind w:firstLine="720"/>
        <w:jc w:val="both"/>
        <w:rPr>
          <w:rFonts w:ascii="Times New Roman" w:hAnsi="Times New Roman" w:cs="Times New Roman"/>
          <w:sz w:val="28"/>
          <w:szCs w:val="28"/>
        </w:rPr>
      </w:pPr>
    </w:p>
    <w:p w:rsidR="0037603D" w:rsidRDefault="0037603D" w:rsidP="00D91584">
      <w:pPr>
        <w:spacing w:after="0" w:line="360" w:lineRule="auto"/>
        <w:ind w:firstLine="720"/>
        <w:jc w:val="both"/>
        <w:rPr>
          <w:rFonts w:ascii="Times New Roman" w:hAnsi="Times New Roman" w:cs="Times New Roman"/>
          <w:sz w:val="28"/>
          <w:szCs w:val="28"/>
        </w:rPr>
      </w:pPr>
    </w:p>
    <w:p w:rsidR="0037603D" w:rsidRDefault="0037603D" w:rsidP="00D91584">
      <w:pPr>
        <w:spacing w:after="0" w:line="360" w:lineRule="auto"/>
        <w:ind w:firstLine="720"/>
        <w:jc w:val="both"/>
        <w:rPr>
          <w:rFonts w:ascii="Times New Roman" w:hAnsi="Times New Roman" w:cs="Times New Roman"/>
          <w:sz w:val="28"/>
          <w:szCs w:val="28"/>
        </w:rPr>
      </w:pPr>
    </w:p>
    <w:p w:rsidR="0037603D" w:rsidRDefault="0037603D" w:rsidP="00D91584">
      <w:pPr>
        <w:spacing w:after="0" w:line="360" w:lineRule="auto"/>
        <w:ind w:firstLine="720"/>
        <w:jc w:val="both"/>
        <w:rPr>
          <w:rFonts w:ascii="Times New Roman" w:hAnsi="Times New Roman" w:cs="Times New Roman"/>
          <w:sz w:val="28"/>
          <w:szCs w:val="28"/>
        </w:rPr>
      </w:pPr>
    </w:p>
    <w:p w:rsidR="0037603D" w:rsidRDefault="0037603D" w:rsidP="00D91584">
      <w:pPr>
        <w:spacing w:after="0" w:line="360" w:lineRule="auto"/>
        <w:ind w:firstLine="720"/>
        <w:jc w:val="both"/>
        <w:rPr>
          <w:rFonts w:ascii="Times New Roman" w:hAnsi="Times New Roman" w:cs="Times New Roman"/>
          <w:sz w:val="28"/>
          <w:szCs w:val="28"/>
        </w:rPr>
      </w:pPr>
    </w:p>
    <w:p w:rsidR="006B211B" w:rsidRDefault="006B211B" w:rsidP="00D91584">
      <w:pPr>
        <w:spacing w:after="0" w:line="360" w:lineRule="auto"/>
        <w:ind w:firstLine="720"/>
        <w:jc w:val="both"/>
        <w:rPr>
          <w:rFonts w:ascii="Times New Roman" w:hAnsi="Times New Roman" w:cs="Times New Roman"/>
          <w:sz w:val="28"/>
          <w:szCs w:val="28"/>
        </w:rPr>
      </w:pPr>
    </w:p>
    <w:p w:rsidR="006B211B" w:rsidRDefault="006B211B" w:rsidP="00D91584">
      <w:pPr>
        <w:spacing w:after="0" w:line="360" w:lineRule="auto"/>
        <w:ind w:firstLine="720"/>
        <w:jc w:val="both"/>
        <w:rPr>
          <w:rFonts w:ascii="Times New Roman" w:hAnsi="Times New Roman" w:cs="Times New Roman"/>
          <w:sz w:val="28"/>
          <w:szCs w:val="28"/>
        </w:rPr>
      </w:pPr>
    </w:p>
    <w:p w:rsidR="006B211B" w:rsidRDefault="006B211B" w:rsidP="00D91584">
      <w:pPr>
        <w:spacing w:after="0" w:line="360" w:lineRule="auto"/>
        <w:ind w:firstLine="720"/>
        <w:jc w:val="both"/>
        <w:rPr>
          <w:rFonts w:ascii="Times New Roman" w:hAnsi="Times New Roman" w:cs="Times New Roman"/>
          <w:sz w:val="28"/>
          <w:szCs w:val="28"/>
        </w:rPr>
      </w:pPr>
    </w:p>
    <w:p w:rsidR="006B211B" w:rsidRDefault="006B211B" w:rsidP="00D91584">
      <w:pPr>
        <w:spacing w:after="0" w:line="360" w:lineRule="auto"/>
        <w:ind w:firstLine="720"/>
        <w:jc w:val="both"/>
        <w:rPr>
          <w:rFonts w:ascii="Times New Roman" w:hAnsi="Times New Roman" w:cs="Times New Roman"/>
          <w:sz w:val="28"/>
          <w:szCs w:val="28"/>
        </w:rPr>
      </w:pPr>
    </w:p>
    <w:p w:rsidR="006B211B" w:rsidRDefault="006B211B" w:rsidP="00D91584">
      <w:pPr>
        <w:spacing w:after="0" w:line="360" w:lineRule="auto"/>
        <w:ind w:firstLine="720"/>
        <w:jc w:val="both"/>
        <w:rPr>
          <w:rFonts w:ascii="Times New Roman" w:hAnsi="Times New Roman" w:cs="Times New Roman"/>
          <w:sz w:val="28"/>
          <w:szCs w:val="28"/>
        </w:rPr>
      </w:pPr>
    </w:p>
    <w:p w:rsidR="002722EA" w:rsidRDefault="002722EA" w:rsidP="00D91584">
      <w:pPr>
        <w:spacing w:after="0" w:line="360" w:lineRule="auto"/>
        <w:ind w:firstLine="720"/>
        <w:jc w:val="both"/>
        <w:rPr>
          <w:rFonts w:ascii="Times New Roman" w:hAnsi="Times New Roman" w:cs="Times New Roman"/>
          <w:sz w:val="28"/>
          <w:szCs w:val="28"/>
        </w:rPr>
      </w:pPr>
    </w:p>
    <w:p w:rsidR="00D91584" w:rsidRDefault="00D91584" w:rsidP="006B211B">
      <w:pPr>
        <w:spacing w:after="0" w:line="360" w:lineRule="auto"/>
        <w:ind w:firstLine="720"/>
        <w:jc w:val="center"/>
        <w:rPr>
          <w:rFonts w:ascii="Times New Roman" w:hAnsi="Times New Roman" w:cs="Times New Roman"/>
          <w:sz w:val="28"/>
          <w:szCs w:val="28"/>
        </w:rPr>
      </w:pPr>
    </w:p>
    <w:p w:rsidR="00FA2A15" w:rsidRPr="006B211B" w:rsidRDefault="00FA2A15" w:rsidP="006B211B">
      <w:pPr>
        <w:spacing w:line="360" w:lineRule="auto"/>
        <w:ind w:firstLine="720"/>
        <w:jc w:val="center"/>
        <w:rPr>
          <w:rFonts w:ascii="Times New Roman" w:hAnsi="Times New Roman" w:cs="Times New Roman"/>
          <w:b/>
          <w:bCs/>
          <w:sz w:val="28"/>
          <w:szCs w:val="28"/>
          <w:lang w:val="uk-UA"/>
        </w:rPr>
      </w:pPr>
      <w:r w:rsidRPr="006B211B">
        <w:rPr>
          <w:rFonts w:ascii="Times New Roman" w:hAnsi="Times New Roman" w:cs="Times New Roman"/>
          <w:b/>
          <w:bCs/>
          <w:sz w:val="28"/>
          <w:szCs w:val="28"/>
          <w:lang w:val="uk-UA"/>
        </w:rPr>
        <w:t>СПИСОК ВИКОРИСТАННОЇ ЛІТЕРАТУРИ</w:t>
      </w:r>
    </w:p>
    <w:p w:rsidR="00FA2A15" w:rsidRPr="00665E41" w:rsidRDefault="00FA2A15" w:rsidP="00A8320B">
      <w:pPr>
        <w:pStyle w:val="a6"/>
        <w:numPr>
          <w:ilvl w:val="0"/>
          <w:numId w:val="3"/>
        </w:numPr>
        <w:spacing w:line="360" w:lineRule="auto"/>
        <w:jc w:val="both"/>
        <w:rPr>
          <w:rFonts w:ascii="Times New Roman" w:hAnsi="Times New Roman" w:cs="Times New Roman"/>
          <w:color w:val="000000" w:themeColor="text1"/>
          <w:sz w:val="28"/>
          <w:szCs w:val="28"/>
          <w:lang w:val="uk-UA"/>
        </w:rPr>
      </w:pPr>
      <w:r w:rsidRPr="004A1ECC">
        <w:rPr>
          <w:rFonts w:ascii="Times New Roman" w:hAnsi="Times New Roman" w:cs="Times New Roman"/>
          <w:sz w:val="28"/>
          <w:szCs w:val="28"/>
          <w:lang w:val="en-US"/>
        </w:rPr>
        <w:t xml:space="preserve">Gary Becker </w:t>
      </w:r>
      <w:r w:rsidRPr="00A8320B">
        <w:rPr>
          <w:rFonts w:ascii="Times New Roman" w:hAnsi="Times New Roman" w:cs="Times New Roman"/>
          <w:sz w:val="28"/>
          <w:szCs w:val="28"/>
          <w:lang w:val="uk-UA"/>
        </w:rPr>
        <w:t>«</w:t>
      </w:r>
      <w:r w:rsidRPr="004A1ECC">
        <w:rPr>
          <w:rFonts w:ascii="Times New Roman" w:hAnsi="Times New Roman" w:cs="Times New Roman"/>
          <w:sz w:val="28"/>
          <w:szCs w:val="28"/>
          <w:lang w:val="en-US"/>
        </w:rPr>
        <w:t>Human Capital: A Theoretical and Empirical Analysis with Special Reference to Education</w:t>
      </w:r>
      <w:r w:rsidRPr="00A8320B">
        <w:rPr>
          <w:rFonts w:ascii="Times New Roman" w:hAnsi="Times New Roman" w:cs="Times New Roman"/>
          <w:sz w:val="28"/>
          <w:szCs w:val="28"/>
          <w:lang w:val="uk-UA"/>
        </w:rPr>
        <w:t xml:space="preserve">» </w:t>
      </w:r>
      <w:r w:rsidRPr="00A8320B">
        <w:rPr>
          <w:rFonts w:ascii="Times New Roman" w:hAnsi="Times New Roman" w:cs="Times New Roman"/>
          <w:sz w:val="28"/>
          <w:szCs w:val="28"/>
          <w:lang w:val="en-US"/>
        </w:rPr>
        <w:t>URL:</w:t>
      </w:r>
      <w:r w:rsidRPr="00A8320B">
        <w:rPr>
          <w:rFonts w:ascii="Times New Roman" w:hAnsi="Times New Roman" w:cs="Times New Roman"/>
          <w:sz w:val="28"/>
          <w:szCs w:val="28"/>
          <w:lang w:val="uk-UA"/>
        </w:rPr>
        <w:t xml:space="preserve"> </w:t>
      </w:r>
      <w:hyperlink r:id="rId8" w:history="1">
        <w:r w:rsidR="00056012" w:rsidRPr="00A8320B">
          <w:rPr>
            <w:rStyle w:val="a5"/>
            <w:rFonts w:ascii="Times New Roman" w:hAnsi="Times New Roman" w:cs="Times New Roman"/>
            <w:sz w:val="28"/>
            <w:szCs w:val="28"/>
            <w:lang w:val="uk-UA"/>
          </w:rPr>
          <w:t>https://econpapers.repec.org/bookchap/nbrnberbk/beck94-1.htm</w:t>
        </w:r>
      </w:hyperlink>
      <w:r w:rsidR="00804A26" w:rsidRPr="00665E41">
        <w:rPr>
          <w:rStyle w:val="a5"/>
          <w:rFonts w:ascii="Times New Roman" w:hAnsi="Times New Roman" w:cs="Times New Roman"/>
          <w:color w:val="000000" w:themeColor="text1"/>
          <w:sz w:val="28"/>
          <w:szCs w:val="28"/>
          <w:u w:val="none"/>
          <w:lang w:val="uk-UA"/>
        </w:rPr>
        <w:t xml:space="preserve">. (дата звернення </w:t>
      </w:r>
      <w:r w:rsidR="00665E41" w:rsidRPr="00665E41">
        <w:rPr>
          <w:rStyle w:val="a5"/>
          <w:rFonts w:ascii="Times New Roman" w:hAnsi="Times New Roman" w:cs="Times New Roman"/>
          <w:color w:val="000000" w:themeColor="text1"/>
          <w:sz w:val="28"/>
          <w:szCs w:val="28"/>
          <w:u w:val="none"/>
          <w:lang w:val="uk-UA"/>
        </w:rPr>
        <w:t>25.05.2023)</w:t>
      </w:r>
    </w:p>
    <w:p w:rsidR="00056012" w:rsidRPr="00665E41" w:rsidRDefault="00056012" w:rsidP="00665E41">
      <w:pPr>
        <w:pStyle w:val="a6"/>
        <w:numPr>
          <w:ilvl w:val="0"/>
          <w:numId w:val="3"/>
        </w:numPr>
        <w:spacing w:line="360" w:lineRule="auto"/>
        <w:jc w:val="both"/>
        <w:rPr>
          <w:rFonts w:ascii="Times New Roman" w:hAnsi="Times New Roman" w:cs="Times New Roman"/>
          <w:color w:val="000000" w:themeColor="text1"/>
          <w:sz w:val="28"/>
          <w:szCs w:val="28"/>
          <w:lang w:val="uk-UA"/>
        </w:rPr>
      </w:pPr>
      <w:r w:rsidRPr="004A1ECC">
        <w:rPr>
          <w:rFonts w:ascii="Times New Roman" w:hAnsi="Times New Roman" w:cs="Times New Roman"/>
          <w:sz w:val="28"/>
          <w:szCs w:val="28"/>
          <w:lang w:val="en-US"/>
        </w:rPr>
        <w:t>Drucker, Peter. Post-capitalist society. Routledge, 2012.</w:t>
      </w:r>
      <w:r w:rsidRPr="00A8320B">
        <w:rPr>
          <w:rFonts w:ascii="Times New Roman" w:hAnsi="Times New Roman" w:cs="Times New Roman"/>
          <w:sz w:val="28"/>
          <w:szCs w:val="28"/>
          <w:lang w:val="en-US"/>
        </w:rPr>
        <w:t xml:space="preserve"> </w:t>
      </w:r>
      <w:r w:rsidR="00665E41" w:rsidRPr="00A8320B">
        <w:rPr>
          <w:rFonts w:ascii="Times New Roman" w:hAnsi="Times New Roman" w:cs="Times New Roman"/>
          <w:sz w:val="28"/>
          <w:szCs w:val="28"/>
          <w:lang w:val="en-US"/>
        </w:rPr>
        <w:t>URL</w:t>
      </w:r>
      <w:r w:rsidR="00665E41" w:rsidRPr="004A1ECC">
        <w:rPr>
          <w:rFonts w:ascii="Times New Roman" w:hAnsi="Times New Roman" w:cs="Times New Roman"/>
          <w:sz w:val="28"/>
          <w:szCs w:val="28"/>
          <w:lang w:val="en-US"/>
        </w:rPr>
        <w:t>:</w:t>
      </w:r>
      <w:r w:rsidR="00665E41" w:rsidRPr="00A8320B">
        <w:rPr>
          <w:rFonts w:ascii="Times New Roman" w:hAnsi="Times New Roman" w:cs="Times New Roman"/>
          <w:sz w:val="28"/>
          <w:szCs w:val="28"/>
          <w:lang w:val="uk-UA"/>
        </w:rPr>
        <w:t xml:space="preserve"> </w:t>
      </w:r>
      <w:hyperlink r:id="rId9" w:history="1">
        <w:r w:rsidR="00641360" w:rsidRPr="00A8320B">
          <w:rPr>
            <w:rStyle w:val="a5"/>
            <w:rFonts w:ascii="Times New Roman" w:hAnsi="Times New Roman" w:cs="Times New Roman"/>
            <w:sz w:val="28"/>
            <w:szCs w:val="28"/>
            <w:lang w:val="en-US"/>
          </w:rPr>
          <w:t>http</w:t>
        </w:r>
        <w:r w:rsidR="00641360" w:rsidRPr="004A1ECC">
          <w:rPr>
            <w:rStyle w:val="a5"/>
            <w:rFonts w:ascii="Times New Roman" w:hAnsi="Times New Roman" w:cs="Times New Roman"/>
            <w:sz w:val="28"/>
            <w:szCs w:val="28"/>
            <w:lang w:val="en-US"/>
          </w:rPr>
          <w:t>://</w:t>
        </w:r>
        <w:r w:rsidR="00641360" w:rsidRPr="00A8320B">
          <w:rPr>
            <w:rStyle w:val="a5"/>
            <w:rFonts w:ascii="Times New Roman" w:hAnsi="Times New Roman" w:cs="Times New Roman"/>
            <w:sz w:val="28"/>
            <w:szCs w:val="28"/>
            <w:lang w:val="en-US"/>
          </w:rPr>
          <w:t>pinguet</w:t>
        </w:r>
        <w:r w:rsidR="00641360" w:rsidRPr="004A1ECC">
          <w:rPr>
            <w:rStyle w:val="a5"/>
            <w:rFonts w:ascii="Times New Roman" w:hAnsi="Times New Roman" w:cs="Times New Roman"/>
            <w:sz w:val="28"/>
            <w:szCs w:val="28"/>
            <w:lang w:val="en-US"/>
          </w:rPr>
          <w:t>.</w:t>
        </w:r>
        <w:r w:rsidR="00641360" w:rsidRPr="00A8320B">
          <w:rPr>
            <w:rStyle w:val="a5"/>
            <w:rFonts w:ascii="Times New Roman" w:hAnsi="Times New Roman" w:cs="Times New Roman"/>
            <w:sz w:val="28"/>
            <w:szCs w:val="28"/>
            <w:lang w:val="en-US"/>
          </w:rPr>
          <w:t>free</w:t>
        </w:r>
        <w:r w:rsidR="00641360" w:rsidRPr="004A1ECC">
          <w:rPr>
            <w:rStyle w:val="a5"/>
            <w:rFonts w:ascii="Times New Roman" w:hAnsi="Times New Roman" w:cs="Times New Roman"/>
            <w:sz w:val="28"/>
            <w:szCs w:val="28"/>
            <w:lang w:val="en-US"/>
          </w:rPr>
          <w:t>.</w:t>
        </w:r>
        <w:r w:rsidR="00641360" w:rsidRPr="00A8320B">
          <w:rPr>
            <w:rStyle w:val="a5"/>
            <w:rFonts w:ascii="Times New Roman" w:hAnsi="Times New Roman" w:cs="Times New Roman"/>
            <w:sz w:val="28"/>
            <w:szCs w:val="28"/>
            <w:lang w:val="en-US"/>
          </w:rPr>
          <w:t>fr</w:t>
        </w:r>
        <w:r w:rsidR="00641360" w:rsidRPr="004A1ECC">
          <w:rPr>
            <w:rStyle w:val="a5"/>
            <w:rFonts w:ascii="Times New Roman" w:hAnsi="Times New Roman" w:cs="Times New Roman"/>
            <w:sz w:val="28"/>
            <w:szCs w:val="28"/>
            <w:lang w:val="en-US"/>
          </w:rPr>
          <w:t>/</w:t>
        </w:r>
        <w:r w:rsidR="00641360" w:rsidRPr="00A8320B">
          <w:rPr>
            <w:rStyle w:val="a5"/>
            <w:rFonts w:ascii="Times New Roman" w:hAnsi="Times New Roman" w:cs="Times New Roman"/>
            <w:sz w:val="28"/>
            <w:szCs w:val="28"/>
            <w:lang w:val="en-US"/>
          </w:rPr>
          <w:t>drucker</w:t>
        </w:r>
        <w:r w:rsidR="00641360" w:rsidRPr="004A1ECC">
          <w:rPr>
            <w:rStyle w:val="a5"/>
            <w:rFonts w:ascii="Times New Roman" w:hAnsi="Times New Roman" w:cs="Times New Roman"/>
            <w:sz w:val="28"/>
            <w:szCs w:val="28"/>
            <w:lang w:val="en-US"/>
          </w:rPr>
          <w:t>93.</w:t>
        </w:r>
        <w:r w:rsidR="00641360" w:rsidRPr="00A8320B">
          <w:rPr>
            <w:rStyle w:val="a5"/>
            <w:rFonts w:ascii="Times New Roman" w:hAnsi="Times New Roman" w:cs="Times New Roman"/>
            <w:sz w:val="28"/>
            <w:szCs w:val="28"/>
            <w:lang w:val="en-US"/>
          </w:rPr>
          <w:t>pdf</w:t>
        </w:r>
      </w:hyperlink>
      <w:r w:rsidR="00665E41">
        <w:rPr>
          <w:rStyle w:val="a5"/>
          <w:rFonts w:ascii="Times New Roman" w:hAnsi="Times New Roman" w:cs="Times New Roman"/>
          <w:sz w:val="28"/>
          <w:szCs w:val="28"/>
          <w:lang w:val="uk-UA"/>
        </w:rPr>
        <w:t xml:space="preserve"> </w:t>
      </w:r>
      <w:r w:rsidR="00665E41" w:rsidRPr="00665E41">
        <w:rPr>
          <w:rStyle w:val="a5"/>
          <w:rFonts w:ascii="Times New Roman" w:hAnsi="Times New Roman" w:cs="Times New Roman"/>
          <w:color w:val="000000" w:themeColor="text1"/>
          <w:sz w:val="28"/>
          <w:szCs w:val="28"/>
          <w:u w:val="none"/>
          <w:lang w:val="uk-UA"/>
        </w:rPr>
        <w:t xml:space="preserve">(дата звернення </w:t>
      </w:r>
      <w:r w:rsidR="00665E41">
        <w:rPr>
          <w:rStyle w:val="a5"/>
          <w:rFonts w:ascii="Times New Roman" w:hAnsi="Times New Roman" w:cs="Times New Roman"/>
          <w:color w:val="000000" w:themeColor="text1"/>
          <w:sz w:val="28"/>
          <w:szCs w:val="28"/>
          <w:u w:val="none"/>
          <w:lang w:val="uk-UA"/>
        </w:rPr>
        <w:t>12</w:t>
      </w:r>
      <w:r w:rsidR="00665E41" w:rsidRPr="00665E41">
        <w:rPr>
          <w:rStyle w:val="a5"/>
          <w:rFonts w:ascii="Times New Roman" w:hAnsi="Times New Roman" w:cs="Times New Roman"/>
          <w:color w:val="000000" w:themeColor="text1"/>
          <w:sz w:val="28"/>
          <w:szCs w:val="28"/>
          <w:u w:val="none"/>
          <w:lang w:val="uk-UA"/>
        </w:rPr>
        <w:t>.0</w:t>
      </w:r>
      <w:r w:rsidR="00665E41">
        <w:rPr>
          <w:rStyle w:val="a5"/>
          <w:rFonts w:ascii="Times New Roman" w:hAnsi="Times New Roman" w:cs="Times New Roman"/>
          <w:color w:val="000000" w:themeColor="text1"/>
          <w:sz w:val="28"/>
          <w:szCs w:val="28"/>
          <w:u w:val="none"/>
          <w:lang w:val="uk-UA"/>
        </w:rPr>
        <w:t>6</w:t>
      </w:r>
      <w:r w:rsidR="00665E41" w:rsidRPr="00665E41">
        <w:rPr>
          <w:rStyle w:val="a5"/>
          <w:rFonts w:ascii="Times New Roman" w:hAnsi="Times New Roman" w:cs="Times New Roman"/>
          <w:color w:val="000000" w:themeColor="text1"/>
          <w:sz w:val="28"/>
          <w:szCs w:val="28"/>
          <w:u w:val="none"/>
          <w:lang w:val="uk-UA"/>
        </w:rPr>
        <w:t>.2023)</w:t>
      </w:r>
    </w:p>
    <w:p w:rsidR="00641360" w:rsidRPr="00665E41" w:rsidRDefault="00641360" w:rsidP="00665E41">
      <w:pPr>
        <w:pStyle w:val="a6"/>
        <w:numPr>
          <w:ilvl w:val="0"/>
          <w:numId w:val="3"/>
        </w:numPr>
        <w:spacing w:line="360" w:lineRule="auto"/>
        <w:jc w:val="both"/>
        <w:rPr>
          <w:rFonts w:ascii="Times New Roman" w:hAnsi="Times New Roman" w:cs="Times New Roman"/>
          <w:color w:val="000000" w:themeColor="text1"/>
          <w:sz w:val="28"/>
          <w:szCs w:val="28"/>
          <w:lang w:val="uk-UA"/>
        </w:rPr>
      </w:pPr>
      <w:r w:rsidRPr="004A1ECC">
        <w:rPr>
          <w:rFonts w:ascii="Times New Roman" w:hAnsi="Times New Roman" w:cs="Times New Roman"/>
          <w:color w:val="222222"/>
          <w:sz w:val="28"/>
          <w:szCs w:val="28"/>
          <w:shd w:val="clear" w:color="auto" w:fill="FFFFFF"/>
          <w:lang w:val="en-US"/>
        </w:rPr>
        <w:t>Zahra, Shaker A. "The practice of management: reflections on Peter F. Drucker's landmark book." </w:t>
      </w:r>
      <w:r w:rsidRPr="004A1ECC">
        <w:rPr>
          <w:rFonts w:ascii="Times New Roman" w:hAnsi="Times New Roman" w:cs="Times New Roman"/>
          <w:i/>
          <w:iCs/>
          <w:color w:val="222222"/>
          <w:sz w:val="28"/>
          <w:szCs w:val="28"/>
          <w:shd w:val="clear" w:color="auto" w:fill="FFFFFF"/>
          <w:lang w:val="en-US"/>
        </w:rPr>
        <w:t>Academy of Management Perspectives</w:t>
      </w:r>
      <w:r w:rsidR="00665E41">
        <w:rPr>
          <w:rFonts w:ascii="Times New Roman" w:hAnsi="Times New Roman" w:cs="Times New Roman"/>
          <w:color w:val="222222"/>
          <w:sz w:val="28"/>
          <w:szCs w:val="28"/>
          <w:shd w:val="clear" w:color="auto" w:fill="FFFFFF"/>
          <w:lang w:val="uk-UA"/>
        </w:rPr>
        <w:t>»</w:t>
      </w:r>
      <w:r w:rsidRPr="00A8320B">
        <w:rPr>
          <w:rFonts w:ascii="Times New Roman" w:hAnsi="Times New Roman" w:cs="Times New Roman"/>
          <w:color w:val="222222"/>
          <w:sz w:val="28"/>
          <w:szCs w:val="28"/>
          <w:shd w:val="clear" w:color="auto" w:fill="FFFFFF"/>
          <w:lang w:val="en-US"/>
        </w:rPr>
        <w:t xml:space="preserve"> </w:t>
      </w:r>
      <w:r w:rsidR="00665E41" w:rsidRPr="00A8320B">
        <w:rPr>
          <w:rFonts w:ascii="Times New Roman" w:hAnsi="Times New Roman" w:cs="Times New Roman"/>
          <w:sz w:val="28"/>
          <w:szCs w:val="28"/>
          <w:lang w:val="en-US"/>
        </w:rPr>
        <w:t>URL:</w:t>
      </w:r>
      <w:r w:rsidR="00665E41" w:rsidRPr="00A8320B">
        <w:rPr>
          <w:rFonts w:ascii="Times New Roman" w:hAnsi="Times New Roman" w:cs="Times New Roman"/>
          <w:sz w:val="28"/>
          <w:szCs w:val="28"/>
          <w:lang w:val="uk-UA"/>
        </w:rPr>
        <w:t xml:space="preserve"> </w:t>
      </w:r>
      <w:hyperlink r:id="rId10" w:history="1">
        <w:r w:rsidR="000D0AAB" w:rsidRPr="00A8320B">
          <w:rPr>
            <w:rStyle w:val="a5"/>
            <w:rFonts w:ascii="Times New Roman" w:hAnsi="Times New Roman" w:cs="Times New Roman"/>
            <w:sz w:val="28"/>
            <w:szCs w:val="28"/>
            <w:shd w:val="clear" w:color="auto" w:fill="FFFFFF"/>
            <w:lang w:val="en-US"/>
          </w:rPr>
          <w:t>https://journals.aom.org/doi/full/10.5465/ame.2003.10954670</w:t>
        </w:r>
      </w:hyperlink>
      <w:r w:rsidR="00665E41">
        <w:rPr>
          <w:rStyle w:val="a5"/>
          <w:rFonts w:ascii="Times New Roman" w:hAnsi="Times New Roman" w:cs="Times New Roman"/>
          <w:sz w:val="28"/>
          <w:szCs w:val="28"/>
          <w:shd w:val="clear" w:color="auto" w:fill="FFFFFF"/>
          <w:lang w:val="uk-UA"/>
        </w:rPr>
        <w:t xml:space="preserve"> </w:t>
      </w:r>
      <w:r w:rsidR="00665E41" w:rsidRPr="00665E41">
        <w:rPr>
          <w:rStyle w:val="a5"/>
          <w:rFonts w:ascii="Times New Roman" w:hAnsi="Times New Roman" w:cs="Times New Roman"/>
          <w:color w:val="000000" w:themeColor="text1"/>
          <w:sz w:val="28"/>
          <w:szCs w:val="28"/>
          <w:u w:val="none"/>
          <w:lang w:val="uk-UA"/>
        </w:rPr>
        <w:t>(дата звернення 25.05.2023)</w:t>
      </w:r>
    </w:p>
    <w:p w:rsidR="000D0AAB" w:rsidRPr="00A8320B" w:rsidRDefault="00665E41" w:rsidP="00A8320B">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Worldbank</w:t>
      </w:r>
      <w:r w:rsidRPr="00665E41">
        <w:rPr>
          <w:rFonts w:ascii="Times New Roman" w:hAnsi="Times New Roman" w:cs="Times New Roman"/>
          <w:sz w:val="28"/>
          <w:szCs w:val="28"/>
          <w:lang w:val="uk-UA"/>
        </w:rPr>
        <w:t xml:space="preserve">. </w:t>
      </w:r>
      <w:r w:rsidRPr="00A8320B">
        <w:rPr>
          <w:rFonts w:ascii="Times New Roman" w:hAnsi="Times New Roman" w:cs="Times New Roman"/>
          <w:sz w:val="28"/>
          <w:szCs w:val="28"/>
          <w:lang w:val="en-US"/>
        </w:rPr>
        <w:t>URL</w:t>
      </w:r>
      <w:r w:rsidRPr="00665E41">
        <w:rPr>
          <w:rFonts w:ascii="Times New Roman" w:hAnsi="Times New Roman" w:cs="Times New Roman"/>
          <w:sz w:val="28"/>
          <w:szCs w:val="28"/>
          <w:lang w:val="uk-UA"/>
        </w:rPr>
        <w:t>:</w:t>
      </w:r>
      <w:r w:rsidRPr="00A8320B">
        <w:rPr>
          <w:rFonts w:ascii="Times New Roman" w:hAnsi="Times New Roman" w:cs="Times New Roman"/>
          <w:sz w:val="28"/>
          <w:szCs w:val="28"/>
          <w:lang w:val="uk-UA"/>
        </w:rPr>
        <w:t xml:space="preserve"> </w:t>
      </w:r>
      <w:r w:rsidRPr="00665E41">
        <w:rPr>
          <w:rFonts w:ascii="Times New Roman" w:hAnsi="Times New Roman" w:cs="Times New Roman"/>
          <w:sz w:val="28"/>
          <w:szCs w:val="28"/>
          <w:lang w:val="uk-UA"/>
        </w:rPr>
        <w:t xml:space="preserve"> </w:t>
      </w:r>
      <w:hyperlink r:id="rId11" w:history="1">
        <w:r w:rsidRPr="00A7610C">
          <w:rPr>
            <w:rStyle w:val="a5"/>
            <w:rFonts w:ascii="Times New Roman" w:hAnsi="Times New Roman" w:cs="Times New Roman"/>
            <w:sz w:val="28"/>
            <w:szCs w:val="28"/>
            <w:lang w:val="uk-UA"/>
          </w:rPr>
          <w:t>https://www.worldbank.org/en/publication/human-capital/brief/the-human-capital-project-frequently-asked-questions</w:t>
        </w:r>
      </w:hyperlink>
      <w:r>
        <w:rPr>
          <w:rStyle w:val="a5"/>
          <w:rFonts w:ascii="Times New Roman" w:hAnsi="Times New Roman" w:cs="Times New Roman"/>
          <w:sz w:val="28"/>
          <w:szCs w:val="28"/>
          <w:lang w:val="uk-UA"/>
        </w:rPr>
        <w:t xml:space="preserve"> </w:t>
      </w:r>
      <w:r w:rsidRPr="00665E41">
        <w:rPr>
          <w:rStyle w:val="a5"/>
          <w:rFonts w:ascii="Times New Roman" w:hAnsi="Times New Roman" w:cs="Times New Roman"/>
          <w:color w:val="000000" w:themeColor="text1"/>
          <w:sz w:val="28"/>
          <w:szCs w:val="28"/>
          <w:u w:val="none"/>
          <w:lang w:val="uk-UA"/>
        </w:rPr>
        <w:t xml:space="preserve">(дата звернення </w:t>
      </w:r>
      <w:r>
        <w:rPr>
          <w:rStyle w:val="a5"/>
          <w:rFonts w:ascii="Times New Roman" w:hAnsi="Times New Roman" w:cs="Times New Roman"/>
          <w:color w:val="000000" w:themeColor="text1"/>
          <w:sz w:val="28"/>
          <w:szCs w:val="28"/>
          <w:u w:val="none"/>
          <w:lang w:val="uk-UA"/>
        </w:rPr>
        <w:t>12</w:t>
      </w:r>
      <w:r w:rsidRPr="00665E41">
        <w:rPr>
          <w:rStyle w:val="a5"/>
          <w:rFonts w:ascii="Times New Roman" w:hAnsi="Times New Roman" w:cs="Times New Roman"/>
          <w:color w:val="000000" w:themeColor="text1"/>
          <w:sz w:val="28"/>
          <w:szCs w:val="28"/>
          <w:u w:val="none"/>
          <w:lang w:val="uk-UA"/>
        </w:rPr>
        <w:t>.0</w:t>
      </w:r>
      <w:r>
        <w:rPr>
          <w:rStyle w:val="a5"/>
          <w:rFonts w:ascii="Times New Roman" w:hAnsi="Times New Roman" w:cs="Times New Roman"/>
          <w:color w:val="000000" w:themeColor="text1"/>
          <w:sz w:val="28"/>
          <w:szCs w:val="28"/>
          <w:u w:val="none"/>
          <w:lang w:val="uk-UA"/>
        </w:rPr>
        <w:t>6</w:t>
      </w:r>
      <w:r w:rsidRPr="00665E41">
        <w:rPr>
          <w:rStyle w:val="a5"/>
          <w:rFonts w:ascii="Times New Roman" w:hAnsi="Times New Roman" w:cs="Times New Roman"/>
          <w:color w:val="000000" w:themeColor="text1"/>
          <w:sz w:val="28"/>
          <w:szCs w:val="28"/>
          <w:u w:val="none"/>
          <w:lang w:val="uk-UA"/>
        </w:rPr>
        <w:t>.2023)</w:t>
      </w:r>
    </w:p>
    <w:p w:rsidR="00E21E26" w:rsidRPr="00A8320B" w:rsidRDefault="00E21E26" w:rsidP="00A8320B">
      <w:pPr>
        <w:pStyle w:val="a6"/>
        <w:numPr>
          <w:ilvl w:val="0"/>
          <w:numId w:val="3"/>
        </w:numPr>
        <w:spacing w:line="360" w:lineRule="auto"/>
        <w:jc w:val="both"/>
        <w:rPr>
          <w:rFonts w:ascii="Times New Roman" w:hAnsi="Times New Roman" w:cs="Times New Roman"/>
          <w:sz w:val="28"/>
          <w:szCs w:val="28"/>
          <w:lang w:val="uk-UA"/>
        </w:rPr>
      </w:pPr>
      <w:r w:rsidRPr="004A1ECC">
        <w:rPr>
          <w:rFonts w:ascii="Times New Roman" w:hAnsi="Times New Roman" w:cs="Times New Roman"/>
          <w:sz w:val="28"/>
          <w:szCs w:val="28"/>
          <w:lang w:val="en-US"/>
        </w:rPr>
        <w:t>Sparrow, P. R., &amp; Makram, H. (2015). What is the value of talent management? Building value-driven processes within a talent management architecture. Human resource management review</w:t>
      </w:r>
      <w:r w:rsidR="00665E41">
        <w:rPr>
          <w:rFonts w:ascii="Times New Roman" w:hAnsi="Times New Roman" w:cs="Times New Roman"/>
          <w:sz w:val="28"/>
          <w:szCs w:val="28"/>
          <w:lang w:val="en-US"/>
        </w:rPr>
        <w:t>.</w:t>
      </w:r>
      <w:r w:rsidR="00665E41" w:rsidRPr="00665E41">
        <w:rPr>
          <w:rFonts w:ascii="Times New Roman" w:hAnsi="Times New Roman" w:cs="Times New Roman"/>
          <w:sz w:val="28"/>
          <w:szCs w:val="28"/>
          <w:lang w:val="en-US"/>
        </w:rPr>
        <w:t xml:space="preserve"> </w:t>
      </w:r>
      <w:r w:rsidR="00665E41" w:rsidRPr="00A8320B">
        <w:rPr>
          <w:rFonts w:ascii="Times New Roman" w:hAnsi="Times New Roman" w:cs="Times New Roman"/>
          <w:sz w:val="28"/>
          <w:szCs w:val="28"/>
          <w:lang w:val="en-US"/>
        </w:rPr>
        <w:t>URL</w:t>
      </w:r>
      <w:r w:rsidR="00665E41" w:rsidRPr="00F420A0">
        <w:rPr>
          <w:rFonts w:ascii="Times New Roman" w:hAnsi="Times New Roman" w:cs="Times New Roman"/>
          <w:sz w:val="28"/>
          <w:szCs w:val="28"/>
        </w:rPr>
        <w:t>:</w:t>
      </w:r>
      <w:r w:rsidR="00665E41" w:rsidRPr="00A8320B">
        <w:rPr>
          <w:rFonts w:ascii="Times New Roman" w:hAnsi="Times New Roman" w:cs="Times New Roman"/>
          <w:sz w:val="28"/>
          <w:szCs w:val="28"/>
          <w:lang w:val="uk-UA"/>
        </w:rPr>
        <w:t xml:space="preserve"> </w:t>
      </w:r>
      <w:hyperlink r:id="rId12" w:history="1">
        <w:r w:rsidR="00665E41" w:rsidRPr="00A7610C">
          <w:rPr>
            <w:rStyle w:val="a5"/>
            <w:rFonts w:ascii="Times New Roman" w:hAnsi="Times New Roman" w:cs="Times New Roman"/>
            <w:sz w:val="28"/>
            <w:szCs w:val="28"/>
            <w:lang w:val="uk-UA"/>
          </w:rPr>
          <w:t>https://www.sciencedirect.com/science/article/abs/pii/S1053482215000200</w:t>
        </w:r>
      </w:hyperlink>
      <w:r w:rsidR="00665E41">
        <w:rPr>
          <w:rStyle w:val="a5"/>
          <w:rFonts w:ascii="Times New Roman" w:hAnsi="Times New Roman" w:cs="Times New Roman"/>
          <w:sz w:val="28"/>
          <w:szCs w:val="28"/>
          <w:lang w:val="uk-UA"/>
        </w:rPr>
        <w:t xml:space="preserve"> </w:t>
      </w:r>
      <w:r w:rsidR="00665E41" w:rsidRPr="00665E41">
        <w:rPr>
          <w:rStyle w:val="a5"/>
          <w:rFonts w:ascii="Times New Roman" w:hAnsi="Times New Roman" w:cs="Times New Roman"/>
          <w:color w:val="000000" w:themeColor="text1"/>
          <w:sz w:val="28"/>
          <w:szCs w:val="28"/>
          <w:u w:val="none"/>
          <w:lang w:val="uk-UA"/>
        </w:rPr>
        <w:t xml:space="preserve">(дата звернення </w:t>
      </w:r>
      <w:r w:rsidR="00665E41">
        <w:rPr>
          <w:rStyle w:val="a5"/>
          <w:rFonts w:ascii="Times New Roman" w:hAnsi="Times New Roman" w:cs="Times New Roman"/>
          <w:color w:val="000000" w:themeColor="text1"/>
          <w:sz w:val="28"/>
          <w:szCs w:val="28"/>
          <w:u w:val="none"/>
          <w:lang w:val="uk-UA"/>
        </w:rPr>
        <w:t>12</w:t>
      </w:r>
      <w:r w:rsidR="00665E41" w:rsidRPr="00665E41">
        <w:rPr>
          <w:rStyle w:val="a5"/>
          <w:rFonts w:ascii="Times New Roman" w:hAnsi="Times New Roman" w:cs="Times New Roman"/>
          <w:color w:val="000000" w:themeColor="text1"/>
          <w:sz w:val="28"/>
          <w:szCs w:val="28"/>
          <w:u w:val="none"/>
          <w:lang w:val="uk-UA"/>
        </w:rPr>
        <w:t>.0</w:t>
      </w:r>
      <w:r w:rsidR="00665E41">
        <w:rPr>
          <w:rStyle w:val="a5"/>
          <w:rFonts w:ascii="Times New Roman" w:hAnsi="Times New Roman" w:cs="Times New Roman"/>
          <w:color w:val="000000" w:themeColor="text1"/>
          <w:sz w:val="28"/>
          <w:szCs w:val="28"/>
          <w:u w:val="none"/>
          <w:lang w:val="uk-UA"/>
        </w:rPr>
        <w:t>6</w:t>
      </w:r>
      <w:r w:rsidR="00665E41" w:rsidRPr="00665E41">
        <w:rPr>
          <w:rStyle w:val="a5"/>
          <w:rFonts w:ascii="Times New Roman" w:hAnsi="Times New Roman" w:cs="Times New Roman"/>
          <w:color w:val="000000" w:themeColor="text1"/>
          <w:sz w:val="28"/>
          <w:szCs w:val="28"/>
          <w:u w:val="none"/>
          <w:lang w:val="uk-UA"/>
        </w:rPr>
        <w:t>.2023)</w:t>
      </w:r>
    </w:p>
    <w:p w:rsidR="00DE3E5C" w:rsidRPr="00A8320B" w:rsidRDefault="00665E41" w:rsidP="00A8320B">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Investopedia </w:t>
      </w:r>
      <w:r w:rsidR="00FE4E67">
        <w:rPr>
          <w:rFonts w:ascii="Times New Roman" w:hAnsi="Times New Roman" w:cs="Times New Roman"/>
          <w:sz w:val="28"/>
          <w:szCs w:val="28"/>
          <w:lang w:val="en-US"/>
        </w:rPr>
        <w:t>S</w:t>
      </w:r>
      <w:r w:rsidR="00FE4E67" w:rsidRPr="00665E41">
        <w:rPr>
          <w:rFonts w:ascii="Times New Roman" w:hAnsi="Times New Roman" w:cs="Times New Roman"/>
          <w:sz w:val="28"/>
          <w:szCs w:val="28"/>
          <w:lang w:val="en-US"/>
        </w:rPr>
        <w:t xml:space="preserve">ean </w:t>
      </w:r>
      <w:r w:rsidR="00FE4E67">
        <w:rPr>
          <w:rFonts w:ascii="Times New Roman" w:hAnsi="Times New Roman" w:cs="Times New Roman"/>
          <w:sz w:val="28"/>
          <w:szCs w:val="28"/>
          <w:lang w:val="en-US"/>
        </w:rPr>
        <w:t>R</w:t>
      </w:r>
      <w:r w:rsidR="00FE4E67" w:rsidRPr="00665E41">
        <w:rPr>
          <w:rFonts w:ascii="Times New Roman" w:hAnsi="Times New Roman" w:cs="Times New Roman"/>
          <w:sz w:val="28"/>
          <w:szCs w:val="28"/>
          <w:lang w:val="en-US"/>
        </w:rPr>
        <w:t>oss</w:t>
      </w:r>
      <w:r w:rsidR="00FE4E67">
        <w:rPr>
          <w:rFonts w:ascii="Times New Roman" w:hAnsi="Times New Roman" w:cs="Times New Roman"/>
          <w:sz w:val="28"/>
          <w:szCs w:val="28"/>
          <w:lang w:val="en-US"/>
        </w:rPr>
        <w:t xml:space="preserve"> </w:t>
      </w:r>
      <w:r w:rsidR="00FE4E67">
        <w:rPr>
          <w:rFonts w:ascii="Times New Roman" w:hAnsi="Times New Roman" w:cs="Times New Roman"/>
          <w:sz w:val="28"/>
          <w:szCs w:val="28"/>
          <w:lang w:val="uk-UA"/>
        </w:rPr>
        <w:t>«</w:t>
      </w:r>
      <w:r w:rsidR="00FE4E67" w:rsidRPr="00FE4E67">
        <w:rPr>
          <w:rFonts w:ascii="Times New Roman" w:hAnsi="Times New Roman" w:cs="Times New Roman"/>
          <w:sz w:val="28"/>
          <w:szCs w:val="28"/>
          <w:lang w:val="en-US"/>
        </w:rPr>
        <w:t>What Is the Human Capital Theory and How Is It Used?</w:t>
      </w:r>
      <w:r w:rsidR="00FE4E67">
        <w:rPr>
          <w:rFonts w:ascii="Times New Roman" w:hAnsi="Times New Roman" w:cs="Times New Roman"/>
          <w:sz w:val="28"/>
          <w:szCs w:val="28"/>
          <w:lang w:val="uk-UA"/>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rPr>
        <w:t>:</w:t>
      </w:r>
      <w:r w:rsidR="00FE4E67">
        <w:rPr>
          <w:rFonts w:ascii="Times New Roman" w:hAnsi="Times New Roman" w:cs="Times New Roman"/>
          <w:sz w:val="28"/>
          <w:szCs w:val="28"/>
          <w:lang w:val="uk-UA"/>
        </w:rPr>
        <w:t xml:space="preserve"> </w:t>
      </w:r>
      <w:hyperlink r:id="rId13" w:history="1">
        <w:r w:rsidR="00FE4E67" w:rsidRPr="00A7610C">
          <w:rPr>
            <w:rStyle w:val="a5"/>
            <w:rFonts w:ascii="Times New Roman" w:hAnsi="Times New Roman" w:cs="Times New Roman"/>
            <w:sz w:val="28"/>
            <w:szCs w:val="28"/>
            <w:lang w:val="uk-UA"/>
          </w:rPr>
          <w:t>https://www.investopedia.com/ask/answers/032715/what-human-capital-and-how-it-used.asp</w:t>
        </w:r>
      </w:hyperlink>
      <w:r w:rsidR="00FE4E67">
        <w:rPr>
          <w:rFonts w:ascii="Times New Roman" w:hAnsi="Times New Roman" w:cs="Times New Roman"/>
          <w:sz w:val="28"/>
          <w:szCs w:val="28"/>
          <w:lang w:val="uk-UA"/>
        </w:rPr>
        <w:t xml:space="preserve"> </w:t>
      </w:r>
      <w:r w:rsidR="00FE4E67" w:rsidRPr="00665E41">
        <w:rPr>
          <w:rStyle w:val="a5"/>
          <w:rFonts w:ascii="Times New Roman" w:hAnsi="Times New Roman" w:cs="Times New Roman"/>
          <w:color w:val="000000" w:themeColor="text1"/>
          <w:sz w:val="28"/>
          <w:szCs w:val="28"/>
          <w:u w:val="none"/>
          <w:lang w:val="uk-UA"/>
        </w:rPr>
        <w:t xml:space="preserve">(дата звернення </w:t>
      </w:r>
      <w:r w:rsidR="00FE4E67">
        <w:rPr>
          <w:rStyle w:val="a5"/>
          <w:rFonts w:ascii="Times New Roman" w:hAnsi="Times New Roman" w:cs="Times New Roman"/>
          <w:color w:val="000000" w:themeColor="text1"/>
          <w:sz w:val="28"/>
          <w:szCs w:val="28"/>
          <w:u w:val="none"/>
          <w:lang w:val="uk-UA"/>
        </w:rPr>
        <w:t>02</w:t>
      </w:r>
      <w:r w:rsidR="00FE4E67" w:rsidRPr="00665E41">
        <w:rPr>
          <w:rStyle w:val="a5"/>
          <w:rFonts w:ascii="Times New Roman" w:hAnsi="Times New Roman" w:cs="Times New Roman"/>
          <w:color w:val="000000" w:themeColor="text1"/>
          <w:sz w:val="28"/>
          <w:szCs w:val="28"/>
          <w:u w:val="none"/>
          <w:lang w:val="uk-UA"/>
        </w:rPr>
        <w:t>.0</w:t>
      </w:r>
      <w:r w:rsidR="00FE4E67">
        <w:rPr>
          <w:rStyle w:val="a5"/>
          <w:rFonts w:ascii="Times New Roman" w:hAnsi="Times New Roman" w:cs="Times New Roman"/>
          <w:color w:val="000000" w:themeColor="text1"/>
          <w:sz w:val="28"/>
          <w:szCs w:val="28"/>
          <w:u w:val="none"/>
          <w:lang w:val="uk-UA"/>
        </w:rPr>
        <w:t>9</w:t>
      </w:r>
      <w:r w:rsidR="00FE4E67" w:rsidRPr="00665E41">
        <w:rPr>
          <w:rStyle w:val="a5"/>
          <w:rFonts w:ascii="Times New Roman" w:hAnsi="Times New Roman" w:cs="Times New Roman"/>
          <w:color w:val="000000" w:themeColor="text1"/>
          <w:sz w:val="28"/>
          <w:szCs w:val="28"/>
          <w:u w:val="none"/>
          <w:lang w:val="uk-UA"/>
        </w:rPr>
        <w:t>.2023)</w:t>
      </w:r>
    </w:p>
    <w:p w:rsidR="00E940F2" w:rsidRPr="00A8320B" w:rsidRDefault="00FE4E67" w:rsidP="00A8320B">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Robert D. Puknam “</w:t>
      </w:r>
      <w:r w:rsidRPr="00FE4E67">
        <w:rPr>
          <w:rFonts w:ascii="Times New Roman" w:hAnsi="Times New Roman" w:cs="Times New Roman"/>
          <w:sz w:val="28"/>
          <w:szCs w:val="28"/>
          <w:lang w:val="en-US"/>
        </w:rPr>
        <w:t>Bowling Alone: Revised and Updated</w:t>
      </w:r>
      <w:r>
        <w:rPr>
          <w:rFonts w:ascii="Times New Roman" w:hAnsi="Times New Roman" w:cs="Times New Roman"/>
          <w:sz w:val="28"/>
          <w:szCs w:val="28"/>
          <w:lang w:val="uk-UA"/>
        </w:rPr>
        <w:t xml:space="preserve">» </w:t>
      </w:r>
      <w:r w:rsidRPr="00A8320B">
        <w:rPr>
          <w:rFonts w:ascii="Times New Roman" w:hAnsi="Times New Roman" w:cs="Times New Roman"/>
          <w:sz w:val="28"/>
          <w:szCs w:val="28"/>
          <w:lang w:val="en-US"/>
        </w:rPr>
        <w:t>URL</w:t>
      </w:r>
      <w:r w:rsidRPr="00FE4E67">
        <w:rPr>
          <w:rFonts w:ascii="Times New Roman" w:hAnsi="Times New Roman" w:cs="Times New Roman"/>
          <w:sz w:val="28"/>
          <w:szCs w:val="28"/>
          <w:lang w:val="en-US"/>
        </w:rPr>
        <w:t xml:space="preserve">: </w:t>
      </w:r>
      <w:hyperlink r:id="rId14" w:history="1">
        <w:r w:rsidRPr="00A7610C">
          <w:rPr>
            <w:rStyle w:val="a5"/>
            <w:rFonts w:ascii="Times New Roman" w:hAnsi="Times New Roman" w:cs="Times New Roman"/>
            <w:sz w:val="28"/>
            <w:szCs w:val="28"/>
            <w:lang w:val="uk-UA"/>
          </w:rPr>
          <w:t>https://www.perlego.com/book/1209282/bowling-alone-revised-and-updated-pdf?utm_source=google&amp;utm_medium=cpc&amp;campaignid=17287656381&amp;adgroupid=134138478662&amp;gclid=CjwKCAjws9ipBhB1EiwAccEi1NgKB3-</w:t>
        </w:r>
        <w:r w:rsidRPr="00A7610C">
          <w:rPr>
            <w:rStyle w:val="a5"/>
            <w:rFonts w:ascii="Times New Roman" w:hAnsi="Times New Roman" w:cs="Times New Roman"/>
            <w:sz w:val="28"/>
            <w:szCs w:val="28"/>
            <w:lang w:val="uk-UA"/>
          </w:rPr>
          <w:lastRenderedPageBreak/>
          <w:t>aprQepP-PruB2-iZMffT5vCihYxQrXeqhPO1YOhqYeTCa-BoC7n4QAvD_BwE</w:t>
        </w:r>
      </w:hyperlink>
      <w:r>
        <w:rPr>
          <w:rFonts w:ascii="Times New Roman" w:hAnsi="Times New Roman" w:cs="Times New Roman"/>
          <w:sz w:val="28"/>
          <w:szCs w:val="28"/>
          <w:lang w:val="uk-UA"/>
        </w:rPr>
        <w:t xml:space="preserve"> </w:t>
      </w:r>
      <w:r w:rsidRPr="00665E41">
        <w:rPr>
          <w:rStyle w:val="a5"/>
          <w:rFonts w:ascii="Times New Roman" w:hAnsi="Times New Roman" w:cs="Times New Roman"/>
          <w:color w:val="000000" w:themeColor="text1"/>
          <w:sz w:val="28"/>
          <w:szCs w:val="28"/>
          <w:u w:val="none"/>
          <w:lang w:val="uk-UA"/>
        </w:rPr>
        <w:t xml:space="preserve">(дата звернення </w:t>
      </w:r>
      <w:r>
        <w:rPr>
          <w:rStyle w:val="a5"/>
          <w:rFonts w:ascii="Times New Roman" w:hAnsi="Times New Roman" w:cs="Times New Roman"/>
          <w:color w:val="000000" w:themeColor="text1"/>
          <w:sz w:val="28"/>
          <w:szCs w:val="28"/>
          <w:u w:val="none"/>
          <w:lang w:val="uk-UA"/>
        </w:rPr>
        <w:t>02</w:t>
      </w:r>
      <w:r w:rsidRPr="00665E41">
        <w:rPr>
          <w:rStyle w:val="a5"/>
          <w:rFonts w:ascii="Times New Roman" w:hAnsi="Times New Roman" w:cs="Times New Roman"/>
          <w:color w:val="000000" w:themeColor="text1"/>
          <w:sz w:val="28"/>
          <w:szCs w:val="28"/>
          <w:u w:val="none"/>
          <w:lang w:val="uk-UA"/>
        </w:rPr>
        <w:t>.0</w:t>
      </w:r>
      <w:r>
        <w:rPr>
          <w:rStyle w:val="a5"/>
          <w:rFonts w:ascii="Times New Roman" w:hAnsi="Times New Roman" w:cs="Times New Roman"/>
          <w:color w:val="000000" w:themeColor="text1"/>
          <w:sz w:val="28"/>
          <w:szCs w:val="28"/>
          <w:u w:val="none"/>
          <w:lang w:val="uk-UA"/>
        </w:rPr>
        <w:t>9</w:t>
      </w:r>
      <w:r w:rsidRPr="00665E41">
        <w:rPr>
          <w:rStyle w:val="a5"/>
          <w:rFonts w:ascii="Times New Roman" w:hAnsi="Times New Roman" w:cs="Times New Roman"/>
          <w:color w:val="000000" w:themeColor="text1"/>
          <w:sz w:val="28"/>
          <w:szCs w:val="28"/>
          <w:u w:val="none"/>
          <w:lang w:val="uk-UA"/>
        </w:rPr>
        <w:t>.2023)</w:t>
      </w:r>
    </w:p>
    <w:p w:rsidR="003C335A" w:rsidRPr="00A8320B" w:rsidRDefault="003C335A" w:rsidP="00A8320B">
      <w:pPr>
        <w:pStyle w:val="a6"/>
        <w:numPr>
          <w:ilvl w:val="0"/>
          <w:numId w:val="3"/>
        </w:numPr>
        <w:spacing w:line="360" w:lineRule="auto"/>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 xml:space="preserve">Фукуяма Ф, </w:t>
      </w:r>
      <w:r w:rsidR="00FE4E67">
        <w:rPr>
          <w:rFonts w:ascii="Times New Roman" w:hAnsi="Times New Roman" w:cs="Times New Roman"/>
          <w:sz w:val="28"/>
          <w:szCs w:val="28"/>
          <w:lang w:val="uk-UA"/>
        </w:rPr>
        <w:t>«</w:t>
      </w:r>
      <w:r w:rsidRPr="00A8320B">
        <w:rPr>
          <w:rFonts w:ascii="Times New Roman" w:hAnsi="Times New Roman" w:cs="Times New Roman"/>
          <w:sz w:val="28"/>
          <w:szCs w:val="28"/>
          <w:lang w:val="uk-UA"/>
        </w:rPr>
        <w:t>Довіра: соціальні чесноти та шлях до процвітання</w:t>
      </w:r>
      <w:r w:rsidR="00FE4E67">
        <w:rPr>
          <w:rFonts w:ascii="Times New Roman" w:hAnsi="Times New Roman" w:cs="Times New Roman"/>
          <w:sz w:val="28"/>
          <w:szCs w:val="28"/>
          <w:lang w:val="uk-UA"/>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r w:rsidR="00FE4E67">
        <w:rPr>
          <w:rFonts w:ascii="Times New Roman" w:hAnsi="Times New Roman" w:cs="Times New Roman"/>
          <w:sz w:val="28"/>
          <w:szCs w:val="28"/>
          <w:lang w:val="uk-UA"/>
        </w:rPr>
        <w:t xml:space="preserve"> </w:t>
      </w:r>
      <w:hyperlink r:id="rId15" w:history="1">
        <w:r w:rsidR="00FE4E67" w:rsidRPr="00A7610C">
          <w:rPr>
            <w:rStyle w:val="a5"/>
            <w:rFonts w:ascii="Times New Roman" w:hAnsi="Times New Roman" w:cs="Times New Roman"/>
            <w:sz w:val="28"/>
            <w:szCs w:val="28"/>
            <w:lang w:val="uk-UA"/>
          </w:rPr>
          <w:t>https://platona.net/load/knigi_po_filosofii/futurologija/fukujama_doverie_socialnye_dobrodeteli_put_procvetaniju/33-1-0-3826</w:t>
        </w:r>
      </w:hyperlink>
      <w:r w:rsidR="00FE4E67">
        <w:rPr>
          <w:rStyle w:val="a5"/>
          <w:rFonts w:ascii="Times New Roman" w:hAnsi="Times New Roman" w:cs="Times New Roman"/>
          <w:sz w:val="28"/>
          <w:szCs w:val="28"/>
          <w:lang w:val="uk-UA"/>
        </w:rPr>
        <w:t xml:space="preserve"> </w:t>
      </w:r>
      <w:r w:rsidR="00FE4E67" w:rsidRPr="00665E41">
        <w:rPr>
          <w:rStyle w:val="a5"/>
          <w:rFonts w:ascii="Times New Roman" w:hAnsi="Times New Roman" w:cs="Times New Roman"/>
          <w:color w:val="000000" w:themeColor="text1"/>
          <w:sz w:val="28"/>
          <w:szCs w:val="28"/>
          <w:u w:val="none"/>
          <w:lang w:val="uk-UA"/>
        </w:rPr>
        <w:t xml:space="preserve">(дата звернення </w:t>
      </w:r>
      <w:r w:rsidR="00FE4E67">
        <w:rPr>
          <w:rStyle w:val="a5"/>
          <w:rFonts w:ascii="Times New Roman" w:hAnsi="Times New Roman" w:cs="Times New Roman"/>
          <w:color w:val="000000" w:themeColor="text1"/>
          <w:sz w:val="28"/>
          <w:szCs w:val="28"/>
          <w:u w:val="none"/>
          <w:lang w:val="uk-UA"/>
        </w:rPr>
        <w:t>04</w:t>
      </w:r>
      <w:r w:rsidR="00FE4E67" w:rsidRPr="00665E41">
        <w:rPr>
          <w:rStyle w:val="a5"/>
          <w:rFonts w:ascii="Times New Roman" w:hAnsi="Times New Roman" w:cs="Times New Roman"/>
          <w:color w:val="000000" w:themeColor="text1"/>
          <w:sz w:val="28"/>
          <w:szCs w:val="28"/>
          <w:u w:val="none"/>
          <w:lang w:val="uk-UA"/>
        </w:rPr>
        <w:t>.0</w:t>
      </w:r>
      <w:r w:rsidR="00FE4E67">
        <w:rPr>
          <w:rStyle w:val="a5"/>
          <w:rFonts w:ascii="Times New Roman" w:hAnsi="Times New Roman" w:cs="Times New Roman"/>
          <w:color w:val="000000" w:themeColor="text1"/>
          <w:sz w:val="28"/>
          <w:szCs w:val="28"/>
          <w:u w:val="none"/>
          <w:lang w:val="uk-UA"/>
        </w:rPr>
        <w:t>9</w:t>
      </w:r>
      <w:r w:rsidR="00FE4E67" w:rsidRPr="00665E41">
        <w:rPr>
          <w:rStyle w:val="a5"/>
          <w:rFonts w:ascii="Times New Roman" w:hAnsi="Times New Roman" w:cs="Times New Roman"/>
          <w:color w:val="000000" w:themeColor="text1"/>
          <w:sz w:val="28"/>
          <w:szCs w:val="28"/>
          <w:u w:val="none"/>
          <w:lang w:val="uk-UA"/>
        </w:rPr>
        <w:t>.2023)</w:t>
      </w:r>
    </w:p>
    <w:p w:rsidR="00460593" w:rsidRPr="00FE4E67" w:rsidRDefault="00460593" w:rsidP="00FE4E67">
      <w:pPr>
        <w:pStyle w:val="a6"/>
        <w:numPr>
          <w:ilvl w:val="0"/>
          <w:numId w:val="3"/>
        </w:numPr>
        <w:spacing w:line="360" w:lineRule="auto"/>
        <w:jc w:val="both"/>
        <w:rPr>
          <w:rFonts w:ascii="Times New Roman" w:hAnsi="Times New Roman" w:cs="Times New Roman"/>
          <w:sz w:val="28"/>
          <w:szCs w:val="28"/>
          <w:lang w:val="uk-UA"/>
        </w:rPr>
      </w:pPr>
      <w:r w:rsidRPr="00A8320B">
        <w:rPr>
          <w:rFonts w:ascii="Times New Roman" w:hAnsi="Times New Roman" w:cs="Times New Roman"/>
          <w:sz w:val="28"/>
          <w:szCs w:val="28"/>
          <w:lang w:val="uk-UA"/>
        </w:rPr>
        <w:t xml:space="preserve"> Кусал Нанаяккара , Сара Вілкінсон «Теорії організаційної культури»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16" w:history="1">
        <w:r w:rsidRPr="00A8320B">
          <w:rPr>
            <w:rStyle w:val="a5"/>
            <w:rFonts w:ascii="Times New Roman" w:hAnsi="Times New Roman" w:cs="Times New Roman"/>
            <w:sz w:val="28"/>
            <w:szCs w:val="28"/>
            <w:lang w:val="uk-UA"/>
          </w:rPr>
          <w:t>https://www.routledgehandbooks.com/doi/10.1201/9781003128830-12</w:t>
        </w:r>
      </w:hyperlink>
      <w:r w:rsidR="00FE4E67">
        <w:rPr>
          <w:rStyle w:val="a5"/>
          <w:rFonts w:ascii="Times New Roman" w:hAnsi="Times New Roman" w:cs="Times New Roman"/>
          <w:sz w:val="28"/>
          <w:szCs w:val="28"/>
          <w:lang w:val="uk-UA"/>
        </w:rPr>
        <w:t xml:space="preserve"> </w:t>
      </w:r>
      <w:r w:rsidR="00FE4E67" w:rsidRPr="00665E41">
        <w:rPr>
          <w:rStyle w:val="a5"/>
          <w:rFonts w:ascii="Times New Roman" w:hAnsi="Times New Roman" w:cs="Times New Roman"/>
          <w:color w:val="000000" w:themeColor="text1"/>
          <w:sz w:val="28"/>
          <w:szCs w:val="28"/>
          <w:u w:val="none"/>
          <w:lang w:val="uk-UA"/>
        </w:rPr>
        <w:t xml:space="preserve">(дата звернення </w:t>
      </w:r>
      <w:r w:rsidR="00FE4E67">
        <w:rPr>
          <w:rStyle w:val="a5"/>
          <w:rFonts w:ascii="Times New Roman" w:hAnsi="Times New Roman" w:cs="Times New Roman"/>
          <w:color w:val="000000" w:themeColor="text1"/>
          <w:sz w:val="28"/>
          <w:szCs w:val="28"/>
          <w:u w:val="none"/>
          <w:lang w:val="uk-UA"/>
        </w:rPr>
        <w:t>04</w:t>
      </w:r>
      <w:r w:rsidR="00FE4E67" w:rsidRPr="00665E41">
        <w:rPr>
          <w:rStyle w:val="a5"/>
          <w:rFonts w:ascii="Times New Roman" w:hAnsi="Times New Roman" w:cs="Times New Roman"/>
          <w:color w:val="000000" w:themeColor="text1"/>
          <w:sz w:val="28"/>
          <w:szCs w:val="28"/>
          <w:u w:val="none"/>
          <w:lang w:val="uk-UA"/>
        </w:rPr>
        <w:t>.0</w:t>
      </w:r>
      <w:r w:rsidR="00FE4E67">
        <w:rPr>
          <w:rStyle w:val="a5"/>
          <w:rFonts w:ascii="Times New Roman" w:hAnsi="Times New Roman" w:cs="Times New Roman"/>
          <w:color w:val="000000" w:themeColor="text1"/>
          <w:sz w:val="28"/>
          <w:szCs w:val="28"/>
          <w:u w:val="none"/>
          <w:lang w:val="uk-UA"/>
        </w:rPr>
        <w:t>9</w:t>
      </w:r>
      <w:r w:rsidR="00FE4E67" w:rsidRPr="00665E41">
        <w:rPr>
          <w:rStyle w:val="a5"/>
          <w:rFonts w:ascii="Times New Roman" w:hAnsi="Times New Roman" w:cs="Times New Roman"/>
          <w:color w:val="000000" w:themeColor="text1"/>
          <w:sz w:val="28"/>
          <w:szCs w:val="28"/>
          <w:u w:val="none"/>
          <w:lang w:val="uk-UA"/>
        </w:rPr>
        <w:t>.2023)</w:t>
      </w:r>
    </w:p>
    <w:p w:rsidR="00F420A0" w:rsidRPr="00FE4E67" w:rsidRDefault="00C949B2" w:rsidP="00F420A0">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0593" w:rsidRPr="00A8320B">
        <w:rPr>
          <w:rFonts w:ascii="Times New Roman" w:hAnsi="Times New Roman" w:cs="Times New Roman"/>
          <w:sz w:val="28"/>
          <w:szCs w:val="28"/>
          <w:lang w:val="uk-UA"/>
        </w:rPr>
        <w:t>Родрігес, Дж. К. та Гомес, К. Ф. (2009). HRM в Чилі: вплив організаційної культури. Стосунки з працівниками</w:t>
      </w:r>
      <w:r w:rsidR="00A649E0">
        <w:rPr>
          <w:rFonts w:ascii="Times New Roman" w:hAnsi="Times New Roman" w:cs="Times New Roman"/>
          <w:sz w:val="28"/>
          <w:szCs w:val="28"/>
          <w:lang w:val="uk-UA"/>
        </w:rPr>
        <w:t>.</w:t>
      </w:r>
      <w:r w:rsidR="00460593" w:rsidRPr="00A8320B">
        <w:rPr>
          <w:rFonts w:ascii="Times New Roman" w:hAnsi="Times New Roman" w:cs="Times New Roman"/>
          <w:sz w:val="28"/>
          <w:szCs w:val="28"/>
          <w:lang w:val="uk-UA"/>
        </w:rPr>
        <w:t xml:space="preserve"> 31(3), 276–294.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17" w:history="1">
        <w:r w:rsidR="00916AF6" w:rsidRPr="00A8320B">
          <w:rPr>
            <w:rStyle w:val="a5"/>
            <w:rFonts w:ascii="Times New Roman" w:hAnsi="Times New Roman" w:cs="Times New Roman"/>
            <w:sz w:val="28"/>
            <w:szCs w:val="28"/>
            <w:lang w:val="uk-UA"/>
          </w:rPr>
          <w:t>https://doi.org/10.1108/01425450910946479</w:t>
        </w:r>
      </w:hyperlink>
      <w:r w:rsidR="00F420A0">
        <w:rPr>
          <w:rStyle w:val="a5"/>
          <w:rFonts w:ascii="Times New Roman" w:hAnsi="Times New Roman" w:cs="Times New Roman"/>
          <w:sz w:val="28"/>
          <w:szCs w:val="28"/>
          <w:lang w:val="uk-UA"/>
        </w:rPr>
        <w:t xml:space="preserve"> </w:t>
      </w:r>
      <w:r w:rsidR="00F420A0" w:rsidRPr="00665E41">
        <w:rPr>
          <w:rStyle w:val="a5"/>
          <w:rFonts w:ascii="Times New Roman" w:hAnsi="Times New Roman" w:cs="Times New Roman"/>
          <w:color w:val="000000" w:themeColor="text1"/>
          <w:sz w:val="28"/>
          <w:szCs w:val="28"/>
          <w:u w:val="none"/>
          <w:lang w:val="uk-UA"/>
        </w:rPr>
        <w:t xml:space="preserve">(дата звернення </w:t>
      </w:r>
      <w:r w:rsidR="00F420A0">
        <w:rPr>
          <w:rStyle w:val="a5"/>
          <w:rFonts w:ascii="Times New Roman" w:hAnsi="Times New Roman" w:cs="Times New Roman"/>
          <w:color w:val="000000" w:themeColor="text1"/>
          <w:sz w:val="28"/>
          <w:szCs w:val="28"/>
          <w:u w:val="none"/>
          <w:lang w:val="uk-UA"/>
        </w:rPr>
        <w:t>04</w:t>
      </w:r>
      <w:r w:rsidR="00F420A0" w:rsidRPr="00665E41">
        <w:rPr>
          <w:rStyle w:val="a5"/>
          <w:rFonts w:ascii="Times New Roman" w:hAnsi="Times New Roman" w:cs="Times New Roman"/>
          <w:color w:val="000000" w:themeColor="text1"/>
          <w:sz w:val="28"/>
          <w:szCs w:val="28"/>
          <w:u w:val="none"/>
          <w:lang w:val="uk-UA"/>
        </w:rPr>
        <w:t>.0</w:t>
      </w:r>
      <w:r w:rsidR="00F420A0">
        <w:rPr>
          <w:rStyle w:val="a5"/>
          <w:rFonts w:ascii="Times New Roman" w:hAnsi="Times New Roman" w:cs="Times New Roman"/>
          <w:color w:val="000000" w:themeColor="text1"/>
          <w:sz w:val="28"/>
          <w:szCs w:val="28"/>
          <w:u w:val="none"/>
          <w:lang w:val="uk-UA"/>
        </w:rPr>
        <w:t>9</w:t>
      </w:r>
      <w:r w:rsidR="00F420A0" w:rsidRPr="00665E41">
        <w:rPr>
          <w:rStyle w:val="a5"/>
          <w:rFonts w:ascii="Times New Roman" w:hAnsi="Times New Roman" w:cs="Times New Roman"/>
          <w:color w:val="000000" w:themeColor="text1"/>
          <w:sz w:val="28"/>
          <w:szCs w:val="28"/>
          <w:u w:val="none"/>
          <w:lang w:val="uk-UA"/>
        </w:rPr>
        <w:t>.2023)</w:t>
      </w:r>
    </w:p>
    <w:p w:rsidR="00460593" w:rsidRPr="00EB7CFF" w:rsidRDefault="00F420A0" w:rsidP="00EB7CFF">
      <w:pPr>
        <w:pStyle w:val="a6"/>
        <w:numPr>
          <w:ilvl w:val="0"/>
          <w:numId w:val="3"/>
        </w:numPr>
        <w:spacing w:line="360" w:lineRule="auto"/>
        <w:jc w:val="both"/>
        <w:rPr>
          <w:rFonts w:ascii="Times New Roman" w:hAnsi="Times New Roman" w:cs="Times New Roman"/>
          <w:sz w:val="28"/>
          <w:szCs w:val="28"/>
          <w:lang w:val="uk-UA"/>
        </w:rPr>
      </w:pPr>
      <w:r w:rsidRPr="004A1ECC">
        <w:rPr>
          <w:rFonts w:ascii="Times New Roman" w:hAnsi="Times New Roman" w:cs="Times New Roman"/>
          <w:sz w:val="28"/>
          <w:szCs w:val="28"/>
          <w:lang w:val="en-US"/>
        </w:rPr>
        <w:t>Roethlisberger, F. J</w:t>
      </w:r>
      <w:r>
        <w:rPr>
          <w:rFonts w:ascii="Times New Roman" w:hAnsi="Times New Roman" w:cs="Times New Roman"/>
          <w:sz w:val="28"/>
          <w:szCs w:val="28"/>
          <w:lang w:val="uk-UA"/>
        </w:rPr>
        <w:t>.</w:t>
      </w:r>
      <w:r w:rsidRPr="00A8320B">
        <w:rPr>
          <w:rFonts w:ascii="Times New Roman" w:hAnsi="Times New Roman" w:cs="Times New Roman"/>
          <w:sz w:val="28"/>
          <w:szCs w:val="28"/>
          <w:lang w:val="en-US"/>
        </w:rPr>
        <w:t xml:space="preserve"> “</w:t>
      </w:r>
      <w:r w:rsidRPr="004A1ECC">
        <w:rPr>
          <w:rFonts w:ascii="Times New Roman" w:hAnsi="Times New Roman" w:cs="Times New Roman"/>
          <w:sz w:val="28"/>
          <w:szCs w:val="28"/>
          <w:lang w:val="en-US"/>
        </w:rPr>
        <w:t>Management and the worker</w:t>
      </w:r>
      <w:r w:rsidRPr="00A832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8320B">
        <w:rPr>
          <w:rFonts w:ascii="Times New Roman" w:hAnsi="Times New Roman" w:cs="Times New Roman"/>
          <w:sz w:val="28"/>
          <w:szCs w:val="28"/>
          <w:lang w:val="en-US"/>
        </w:rPr>
        <w:t>URL</w:t>
      </w:r>
      <w:r w:rsidRPr="00FE4E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hyperlink r:id="rId18" w:history="1">
        <w:r w:rsidR="00EB7CFF" w:rsidRPr="004A1ECC">
          <w:rPr>
            <w:rStyle w:val="a5"/>
            <w:rFonts w:ascii="Times New Roman" w:hAnsi="Times New Roman" w:cs="Times New Roman"/>
            <w:sz w:val="28"/>
            <w:szCs w:val="28"/>
            <w:lang w:val="en-US"/>
          </w:rPr>
          <w:t>https</w:t>
        </w:r>
        <w:r w:rsidR="00EB7CFF" w:rsidRPr="00A7610C">
          <w:rPr>
            <w:rStyle w:val="a5"/>
            <w:rFonts w:ascii="Times New Roman" w:hAnsi="Times New Roman" w:cs="Times New Roman"/>
            <w:sz w:val="28"/>
            <w:szCs w:val="28"/>
            <w:lang w:val="uk-UA"/>
          </w:rPr>
          <w:t>://</w:t>
        </w:r>
        <w:r w:rsidR="00EB7CFF" w:rsidRPr="004A1ECC">
          <w:rPr>
            <w:rStyle w:val="a5"/>
            <w:rFonts w:ascii="Times New Roman" w:hAnsi="Times New Roman" w:cs="Times New Roman"/>
            <w:sz w:val="28"/>
            <w:szCs w:val="28"/>
            <w:lang w:val="en-US"/>
          </w:rPr>
          <w:t>archive</w:t>
        </w:r>
        <w:r w:rsidR="00EB7CFF" w:rsidRPr="00A7610C">
          <w:rPr>
            <w:rStyle w:val="a5"/>
            <w:rFonts w:ascii="Times New Roman" w:hAnsi="Times New Roman" w:cs="Times New Roman"/>
            <w:sz w:val="28"/>
            <w:szCs w:val="28"/>
            <w:lang w:val="uk-UA"/>
          </w:rPr>
          <w:t>.</w:t>
        </w:r>
        <w:r w:rsidR="00EB7CFF" w:rsidRPr="004A1ECC">
          <w:rPr>
            <w:rStyle w:val="a5"/>
            <w:rFonts w:ascii="Times New Roman" w:hAnsi="Times New Roman" w:cs="Times New Roman"/>
            <w:sz w:val="28"/>
            <w:szCs w:val="28"/>
            <w:lang w:val="en-US"/>
          </w:rPr>
          <w:t>org</w:t>
        </w:r>
        <w:r w:rsidR="00EB7CFF" w:rsidRPr="00A7610C">
          <w:rPr>
            <w:rStyle w:val="a5"/>
            <w:rFonts w:ascii="Times New Roman" w:hAnsi="Times New Roman" w:cs="Times New Roman"/>
            <w:sz w:val="28"/>
            <w:szCs w:val="28"/>
            <w:lang w:val="uk-UA"/>
          </w:rPr>
          <w:t>/</w:t>
        </w:r>
        <w:r w:rsidR="00EB7CFF" w:rsidRPr="004A1ECC">
          <w:rPr>
            <w:rStyle w:val="a5"/>
            <w:rFonts w:ascii="Times New Roman" w:hAnsi="Times New Roman" w:cs="Times New Roman"/>
            <w:sz w:val="28"/>
            <w:szCs w:val="28"/>
            <w:lang w:val="en-US"/>
          </w:rPr>
          <w:t>details</w:t>
        </w:r>
        <w:r w:rsidR="00EB7CFF" w:rsidRPr="00A7610C">
          <w:rPr>
            <w:rStyle w:val="a5"/>
            <w:rFonts w:ascii="Times New Roman" w:hAnsi="Times New Roman" w:cs="Times New Roman"/>
            <w:sz w:val="28"/>
            <w:szCs w:val="28"/>
            <w:lang w:val="uk-UA"/>
          </w:rPr>
          <w:t>/</w:t>
        </w:r>
        <w:r w:rsidR="00EB7CFF" w:rsidRPr="004A1ECC">
          <w:rPr>
            <w:rStyle w:val="a5"/>
            <w:rFonts w:ascii="Times New Roman" w:hAnsi="Times New Roman" w:cs="Times New Roman"/>
            <w:sz w:val="28"/>
            <w:szCs w:val="28"/>
            <w:lang w:val="en-US"/>
          </w:rPr>
          <w:t>managementworker</w:t>
        </w:r>
        <w:r w:rsidR="00EB7CFF" w:rsidRPr="00A7610C">
          <w:rPr>
            <w:rStyle w:val="a5"/>
            <w:rFonts w:ascii="Times New Roman" w:hAnsi="Times New Roman" w:cs="Times New Roman"/>
            <w:sz w:val="28"/>
            <w:szCs w:val="28"/>
            <w:lang w:val="uk-UA"/>
          </w:rPr>
          <w:t>00</w:t>
        </w:r>
        <w:r w:rsidR="00EB7CFF" w:rsidRPr="004A1ECC">
          <w:rPr>
            <w:rStyle w:val="a5"/>
            <w:rFonts w:ascii="Times New Roman" w:hAnsi="Times New Roman" w:cs="Times New Roman"/>
            <w:sz w:val="28"/>
            <w:szCs w:val="28"/>
            <w:lang w:val="en-US"/>
          </w:rPr>
          <w:t>roet</w:t>
        </w:r>
      </w:hyperlink>
      <w:r w:rsidR="00EB7CFF">
        <w:rPr>
          <w:rFonts w:ascii="Times New Roman" w:hAnsi="Times New Roman" w:cs="Times New Roman"/>
          <w:sz w:val="28"/>
          <w:szCs w:val="28"/>
          <w:lang w:val="uk-UA"/>
        </w:rPr>
        <w:t xml:space="preserve"> </w:t>
      </w:r>
      <w:r w:rsidR="00EB7CFF" w:rsidRPr="00665E41">
        <w:rPr>
          <w:rStyle w:val="a5"/>
          <w:rFonts w:ascii="Times New Roman" w:hAnsi="Times New Roman" w:cs="Times New Roman"/>
          <w:color w:val="000000" w:themeColor="text1"/>
          <w:sz w:val="28"/>
          <w:szCs w:val="28"/>
          <w:u w:val="none"/>
          <w:lang w:val="uk-UA"/>
        </w:rPr>
        <w:t xml:space="preserve">(дата звернення </w:t>
      </w:r>
      <w:r w:rsidR="00EB7CFF">
        <w:rPr>
          <w:rStyle w:val="a5"/>
          <w:rFonts w:ascii="Times New Roman" w:hAnsi="Times New Roman" w:cs="Times New Roman"/>
          <w:color w:val="000000" w:themeColor="text1"/>
          <w:sz w:val="28"/>
          <w:szCs w:val="28"/>
          <w:u w:val="none"/>
          <w:lang w:val="uk-UA"/>
        </w:rPr>
        <w:t>10</w:t>
      </w:r>
      <w:r w:rsidR="00EB7CFF" w:rsidRPr="00665E41">
        <w:rPr>
          <w:rStyle w:val="a5"/>
          <w:rFonts w:ascii="Times New Roman" w:hAnsi="Times New Roman" w:cs="Times New Roman"/>
          <w:color w:val="000000" w:themeColor="text1"/>
          <w:sz w:val="28"/>
          <w:szCs w:val="28"/>
          <w:u w:val="none"/>
          <w:lang w:val="uk-UA"/>
        </w:rPr>
        <w:t>.0</w:t>
      </w:r>
      <w:r w:rsidR="00EB7CFF">
        <w:rPr>
          <w:rStyle w:val="a5"/>
          <w:rFonts w:ascii="Times New Roman" w:hAnsi="Times New Roman" w:cs="Times New Roman"/>
          <w:color w:val="000000" w:themeColor="text1"/>
          <w:sz w:val="28"/>
          <w:szCs w:val="28"/>
          <w:u w:val="none"/>
          <w:lang w:val="uk-UA"/>
        </w:rPr>
        <w:t>9</w:t>
      </w:r>
      <w:r w:rsidR="00EB7CFF" w:rsidRPr="00665E41">
        <w:rPr>
          <w:rStyle w:val="a5"/>
          <w:rFonts w:ascii="Times New Roman" w:hAnsi="Times New Roman" w:cs="Times New Roman"/>
          <w:color w:val="000000" w:themeColor="text1"/>
          <w:sz w:val="28"/>
          <w:szCs w:val="28"/>
          <w:u w:val="none"/>
          <w:lang w:val="uk-UA"/>
        </w:rPr>
        <w:t>.2023)</w:t>
      </w:r>
    </w:p>
    <w:p w:rsidR="009C0326" w:rsidRPr="00EB7CFF" w:rsidRDefault="00EB7CFF" w:rsidP="00EB7CFF">
      <w:pPr>
        <w:pStyle w:val="a6"/>
        <w:numPr>
          <w:ilvl w:val="0"/>
          <w:numId w:val="3"/>
        </w:numPr>
        <w:spacing w:line="360" w:lineRule="auto"/>
        <w:jc w:val="both"/>
        <w:rPr>
          <w:rFonts w:ascii="Times New Roman" w:hAnsi="Times New Roman" w:cs="Times New Roman"/>
          <w:sz w:val="28"/>
          <w:szCs w:val="28"/>
          <w:lang w:val="uk-UA"/>
        </w:rPr>
      </w:pPr>
      <w:r w:rsidRPr="00EB7CFF">
        <w:rPr>
          <w:rFonts w:ascii="Times New Roman" w:hAnsi="Times New Roman" w:cs="Times New Roman"/>
          <w:sz w:val="28"/>
          <w:szCs w:val="28"/>
          <w:lang w:val="uk-UA"/>
        </w:rPr>
        <w:t>Aurora Garcia</w:t>
      </w:r>
      <w:r>
        <w:rPr>
          <w:rFonts w:ascii="Times New Roman" w:hAnsi="Times New Roman" w:cs="Times New Roman"/>
          <w:sz w:val="28"/>
          <w:szCs w:val="28"/>
          <w:lang w:val="uk-UA"/>
        </w:rPr>
        <w:t>.</w:t>
      </w:r>
      <w:r w:rsidRPr="00EB7CFF">
        <w:rPr>
          <w:rFonts w:ascii="Times New Roman" w:hAnsi="Times New Roman" w:cs="Times New Roman"/>
          <w:sz w:val="28"/>
          <w:szCs w:val="28"/>
          <w:lang w:val="uk-UA"/>
        </w:rPr>
        <w:t xml:space="preserve"> </w:t>
      </w:r>
      <w:r w:rsidR="00C949B2" w:rsidRPr="00C949B2">
        <w:rPr>
          <w:rFonts w:ascii="Times New Roman" w:hAnsi="Times New Roman" w:cs="Times New Roman"/>
          <w:sz w:val="28"/>
          <w:szCs w:val="28"/>
          <w:lang w:val="uk-UA"/>
        </w:rPr>
        <w:t>The organizational structure of an enterprise</w:t>
      </w:r>
      <w:r w:rsidR="00C949B2">
        <w:rPr>
          <w:rFonts w:ascii="Times New Roman" w:hAnsi="Times New Roman" w:cs="Times New Roman"/>
          <w:sz w:val="28"/>
          <w:szCs w:val="28"/>
          <w:lang w:val="uk-UA"/>
        </w:rPr>
        <w:t xml:space="preserve">. </w:t>
      </w:r>
      <w:r w:rsidR="009C0326" w:rsidRPr="00A8320B">
        <w:rPr>
          <w:rFonts w:ascii="Times New Roman" w:hAnsi="Times New Roman" w:cs="Times New Roman"/>
          <w:sz w:val="28"/>
          <w:szCs w:val="28"/>
          <w:lang w:val="uk-UA"/>
        </w:rPr>
        <w:t xml:space="preserve"> </w:t>
      </w:r>
      <w:r w:rsidR="00C949B2" w:rsidRPr="00A8320B">
        <w:rPr>
          <w:rFonts w:ascii="Times New Roman" w:hAnsi="Times New Roman" w:cs="Times New Roman"/>
          <w:sz w:val="28"/>
          <w:szCs w:val="28"/>
          <w:lang w:val="en-US"/>
        </w:rPr>
        <w:t>URL</w:t>
      </w:r>
      <w:r w:rsidR="00C949B2" w:rsidRPr="00FE4E67">
        <w:rPr>
          <w:rFonts w:ascii="Times New Roman" w:hAnsi="Times New Roman" w:cs="Times New Roman"/>
          <w:sz w:val="28"/>
          <w:szCs w:val="28"/>
          <w:lang w:val="uk-UA"/>
        </w:rPr>
        <w:t xml:space="preserve">: </w:t>
      </w:r>
      <w:r w:rsidR="00C949B2">
        <w:rPr>
          <w:rFonts w:ascii="Times New Roman" w:hAnsi="Times New Roman" w:cs="Times New Roman"/>
          <w:sz w:val="28"/>
          <w:szCs w:val="28"/>
          <w:lang w:val="uk-UA"/>
        </w:rPr>
        <w:t xml:space="preserve"> </w:t>
      </w:r>
      <w:hyperlink r:id="rId19" w:history="1">
        <w:r w:rsidR="004F0340" w:rsidRPr="00A8320B">
          <w:rPr>
            <w:rStyle w:val="a5"/>
            <w:rFonts w:ascii="Times New Roman" w:hAnsi="Times New Roman" w:cs="Times New Roman"/>
            <w:sz w:val="28"/>
            <w:szCs w:val="28"/>
            <w:lang w:val="uk-UA"/>
          </w:rPr>
          <w:t>https://www.usellcrm.net/en/organizational-structure-of-an-enterprise/</w:t>
        </w:r>
      </w:hyperlink>
      <w:r>
        <w:rPr>
          <w:rStyle w:val="a5"/>
          <w:rFonts w:ascii="Times New Roman" w:hAnsi="Times New Roman" w:cs="Times New Roman"/>
          <w:sz w:val="28"/>
          <w:szCs w:val="28"/>
          <w:lang w:val="uk-UA"/>
        </w:rPr>
        <w:t xml:space="preserve"> </w:t>
      </w:r>
      <w:r w:rsidRPr="00665E41">
        <w:rPr>
          <w:rStyle w:val="a5"/>
          <w:rFonts w:ascii="Times New Roman" w:hAnsi="Times New Roman" w:cs="Times New Roman"/>
          <w:color w:val="000000" w:themeColor="text1"/>
          <w:sz w:val="28"/>
          <w:szCs w:val="28"/>
          <w:u w:val="none"/>
          <w:lang w:val="uk-UA"/>
        </w:rPr>
        <w:t xml:space="preserve">(дата звернення </w:t>
      </w:r>
      <w:r>
        <w:rPr>
          <w:rStyle w:val="a5"/>
          <w:rFonts w:ascii="Times New Roman" w:hAnsi="Times New Roman" w:cs="Times New Roman"/>
          <w:color w:val="000000" w:themeColor="text1"/>
          <w:sz w:val="28"/>
          <w:szCs w:val="28"/>
          <w:u w:val="none"/>
          <w:lang w:val="uk-UA"/>
        </w:rPr>
        <w:t>14</w:t>
      </w:r>
      <w:r w:rsidRPr="00665E41">
        <w:rPr>
          <w:rStyle w:val="a5"/>
          <w:rFonts w:ascii="Times New Roman" w:hAnsi="Times New Roman" w:cs="Times New Roman"/>
          <w:color w:val="000000" w:themeColor="text1"/>
          <w:sz w:val="28"/>
          <w:szCs w:val="28"/>
          <w:u w:val="none"/>
          <w:lang w:val="uk-UA"/>
        </w:rPr>
        <w:t>.0</w:t>
      </w:r>
      <w:r>
        <w:rPr>
          <w:rStyle w:val="a5"/>
          <w:rFonts w:ascii="Times New Roman" w:hAnsi="Times New Roman" w:cs="Times New Roman"/>
          <w:color w:val="000000" w:themeColor="text1"/>
          <w:sz w:val="28"/>
          <w:szCs w:val="28"/>
          <w:u w:val="none"/>
          <w:lang w:val="uk-UA"/>
        </w:rPr>
        <w:t>9</w:t>
      </w:r>
      <w:r w:rsidRPr="00665E41">
        <w:rPr>
          <w:rStyle w:val="a5"/>
          <w:rFonts w:ascii="Times New Roman" w:hAnsi="Times New Roman" w:cs="Times New Roman"/>
          <w:color w:val="000000" w:themeColor="text1"/>
          <w:sz w:val="28"/>
          <w:szCs w:val="28"/>
          <w:u w:val="none"/>
          <w:lang w:val="uk-UA"/>
        </w:rPr>
        <w:t>.2023)</w:t>
      </w:r>
    </w:p>
    <w:p w:rsidR="004F0340" w:rsidRPr="00EB7CFF" w:rsidRDefault="00C949B2" w:rsidP="00EB7CFF">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949B2">
        <w:rPr>
          <w:rFonts w:ascii="Times New Roman" w:hAnsi="Times New Roman" w:cs="Times New Roman"/>
          <w:sz w:val="28"/>
          <w:szCs w:val="28"/>
          <w:lang w:val="uk-UA"/>
        </w:rPr>
        <w:t>Allaya Cooks-Campbell</w:t>
      </w:r>
      <w:r w:rsidR="00A649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949B2">
        <w:rPr>
          <w:rFonts w:ascii="Times New Roman" w:hAnsi="Times New Roman" w:cs="Times New Roman"/>
          <w:sz w:val="28"/>
          <w:szCs w:val="28"/>
          <w:lang w:val="uk-UA"/>
        </w:rPr>
        <w:t>What is organizational structure and why is it important?</w:t>
      </w:r>
      <w:r>
        <w:rPr>
          <w:rFonts w:ascii="Times New Roman" w:hAnsi="Times New Roman" w:cs="Times New Roman"/>
          <w:sz w:val="28"/>
          <w:szCs w:val="28"/>
          <w:lang w:val="uk-UA"/>
        </w:rPr>
        <w:t xml:space="preserve"> </w:t>
      </w:r>
      <w:r w:rsidRPr="00A8320B">
        <w:rPr>
          <w:rFonts w:ascii="Times New Roman" w:hAnsi="Times New Roman" w:cs="Times New Roman"/>
          <w:sz w:val="28"/>
          <w:szCs w:val="28"/>
          <w:lang w:val="en-US"/>
        </w:rPr>
        <w:t>URL</w:t>
      </w:r>
      <w:r w:rsidRPr="00FE4E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hyperlink r:id="rId20" w:history="1">
        <w:r w:rsidRPr="00A7610C">
          <w:rPr>
            <w:rStyle w:val="a5"/>
            <w:rFonts w:ascii="Times New Roman" w:hAnsi="Times New Roman" w:cs="Times New Roman"/>
            <w:sz w:val="28"/>
            <w:szCs w:val="28"/>
          </w:rPr>
          <w:t>https://www.betterup.com/blog/organizational-structure</w:t>
        </w:r>
      </w:hyperlink>
      <w:r w:rsidR="00EB7CFF">
        <w:rPr>
          <w:rFonts w:ascii="Times New Roman" w:hAnsi="Times New Roman" w:cs="Times New Roman"/>
          <w:sz w:val="28"/>
          <w:szCs w:val="28"/>
          <w:lang w:val="uk-UA"/>
        </w:rPr>
        <w:t xml:space="preserve"> </w:t>
      </w:r>
      <w:r w:rsidR="00EB7CFF" w:rsidRPr="00665E41">
        <w:rPr>
          <w:rStyle w:val="a5"/>
          <w:rFonts w:ascii="Times New Roman" w:hAnsi="Times New Roman" w:cs="Times New Roman"/>
          <w:color w:val="000000" w:themeColor="text1"/>
          <w:sz w:val="28"/>
          <w:szCs w:val="28"/>
          <w:u w:val="none"/>
          <w:lang w:val="uk-UA"/>
        </w:rPr>
        <w:t xml:space="preserve">(дата звернення </w:t>
      </w:r>
      <w:r w:rsidR="00EB7CFF">
        <w:rPr>
          <w:rStyle w:val="a5"/>
          <w:rFonts w:ascii="Times New Roman" w:hAnsi="Times New Roman" w:cs="Times New Roman"/>
          <w:color w:val="000000" w:themeColor="text1"/>
          <w:sz w:val="28"/>
          <w:szCs w:val="28"/>
          <w:u w:val="none"/>
          <w:lang w:val="uk-UA"/>
        </w:rPr>
        <w:t>16</w:t>
      </w:r>
      <w:r w:rsidR="00EB7CFF" w:rsidRPr="00665E41">
        <w:rPr>
          <w:rStyle w:val="a5"/>
          <w:rFonts w:ascii="Times New Roman" w:hAnsi="Times New Roman" w:cs="Times New Roman"/>
          <w:color w:val="000000" w:themeColor="text1"/>
          <w:sz w:val="28"/>
          <w:szCs w:val="28"/>
          <w:u w:val="none"/>
          <w:lang w:val="uk-UA"/>
        </w:rPr>
        <w:t>.0</w:t>
      </w:r>
      <w:r w:rsidR="00EB7CFF">
        <w:rPr>
          <w:rStyle w:val="a5"/>
          <w:rFonts w:ascii="Times New Roman" w:hAnsi="Times New Roman" w:cs="Times New Roman"/>
          <w:color w:val="000000" w:themeColor="text1"/>
          <w:sz w:val="28"/>
          <w:szCs w:val="28"/>
          <w:u w:val="none"/>
          <w:lang w:val="uk-UA"/>
        </w:rPr>
        <w:t>9</w:t>
      </w:r>
      <w:r w:rsidR="00EB7CFF" w:rsidRPr="00665E41">
        <w:rPr>
          <w:rStyle w:val="a5"/>
          <w:rFonts w:ascii="Times New Roman" w:hAnsi="Times New Roman" w:cs="Times New Roman"/>
          <w:color w:val="000000" w:themeColor="text1"/>
          <w:sz w:val="28"/>
          <w:szCs w:val="28"/>
          <w:u w:val="none"/>
          <w:lang w:val="uk-UA"/>
        </w:rPr>
        <w:t>.2023)</w:t>
      </w:r>
    </w:p>
    <w:p w:rsidR="00D91584" w:rsidRPr="00EB7CFF" w:rsidRDefault="00C949B2" w:rsidP="00EB7CFF">
      <w:pPr>
        <w:pStyle w:val="a6"/>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Sandhya M. </w:t>
      </w:r>
      <w:r w:rsidRPr="004A1ECC">
        <w:rPr>
          <w:rFonts w:ascii="Times New Roman" w:hAnsi="Times New Roman" w:cs="Times New Roman"/>
          <w:sz w:val="28"/>
          <w:szCs w:val="28"/>
          <w:lang w:val="en-US"/>
        </w:rPr>
        <w:t>Personnel</w:t>
      </w:r>
      <w:r>
        <w:rPr>
          <w:rFonts w:ascii="Times New Roman" w:hAnsi="Times New Roman" w:cs="Times New Roman"/>
          <w:sz w:val="28"/>
          <w:szCs w:val="28"/>
          <w:lang w:val="en-US"/>
        </w:rPr>
        <w:t xml:space="preserve"> Policies. </w:t>
      </w:r>
      <w:r w:rsidRPr="00A8320B">
        <w:rPr>
          <w:rFonts w:ascii="Times New Roman" w:hAnsi="Times New Roman" w:cs="Times New Roman"/>
          <w:sz w:val="28"/>
          <w:szCs w:val="28"/>
          <w:lang w:val="en-US"/>
        </w:rPr>
        <w:t>URL</w:t>
      </w:r>
      <w:r w:rsidRPr="00FE4E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A1ECC">
        <w:rPr>
          <w:rFonts w:ascii="Times New Roman" w:hAnsi="Times New Roman" w:cs="Times New Roman"/>
          <w:sz w:val="28"/>
          <w:szCs w:val="28"/>
          <w:lang w:val="en-US"/>
        </w:rPr>
        <w:t xml:space="preserve"> </w:t>
      </w:r>
      <w:hyperlink r:id="rId21" w:history="1">
        <w:r w:rsidRPr="004A1ECC">
          <w:rPr>
            <w:rStyle w:val="a5"/>
            <w:rFonts w:ascii="Times New Roman" w:hAnsi="Times New Roman" w:cs="Times New Roman"/>
            <w:sz w:val="28"/>
            <w:szCs w:val="28"/>
            <w:lang w:val="en-US"/>
          </w:rPr>
          <w:t>https://www.economicsdiscussion.net/human-resource-management/personnel-policies/personnel-policies/32440</w:t>
        </w:r>
      </w:hyperlink>
      <w:r w:rsidR="00EB7CFF">
        <w:rPr>
          <w:rFonts w:ascii="Times New Roman" w:hAnsi="Times New Roman" w:cs="Times New Roman"/>
          <w:sz w:val="28"/>
          <w:szCs w:val="28"/>
          <w:lang w:val="uk-UA"/>
        </w:rPr>
        <w:t xml:space="preserve"> </w:t>
      </w:r>
      <w:r w:rsidR="00EB7CFF" w:rsidRPr="00665E41">
        <w:rPr>
          <w:rStyle w:val="a5"/>
          <w:rFonts w:ascii="Times New Roman" w:hAnsi="Times New Roman" w:cs="Times New Roman"/>
          <w:color w:val="000000" w:themeColor="text1"/>
          <w:sz w:val="28"/>
          <w:szCs w:val="28"/>
          <w:u w:val="none"/>
          <w:lang w:val="uk-UA"/>
        </w:rPr>
        <w:t xml:space="preserve">(дата звернення </w:t>
      </w:r>
      <w:r w:rsidR="00EB7CFF">
        <w:rPr>
          <w:rStyle w:val="a5"/>
          <w:rFonts w:ascii="Times New Roman" w:hAnsi="Times New Roman" w:cs="Times New Roman"/>
          <w:color w:val="000000" w:themeColor="text1"/>
          <w:sz w:val="28"/>
          <w:szCs w:val="28"/>
          <w:u w:val="none"/>
          <w:lang w:val="uk-UA"/>
        </w:rPr>
        <w:t>14</w:t>
      </w:r>
      <w:r w:rsidR="00EB7CFF" w:rsidRPr="00665E41">
        <w:rPr>
          <w:rStyle w:val="a5"/>
          <w:rFonts w:ascii="Times New Roman" w:hAnsi="Times New Roman" w:cs="Times New Roman"/>
          <w:color w:val="000000" w:themeColor="text1"/>
          <w:sz w:val="28"/>
          <w:szCs w:val="28"/>
          <w:u w:val="none"/>
          <w:lang w:val="uk-UA"/>
        </w:rPr>
        <w:t>.0</w:t>
      </w:r>
      <w:r w:rsidR="00EB7CFF">
        <w:rPr>
          <w:rStyle w:val="a5"/>
          <w:rFonts w:ascii="Times New Roman" w:hAnsi="Times New Roman" w:cs="Times New Roman"/>
          <w:color w:val="000000" w:themeColor="text1"/>
          <w:sz w:val="28"/>
          <w:szCs w:val="28"/>
          <w:u w:val="none"/>
          <w:lang w:val="uk-UA"/>
        </w:rPr>
        <w:t>9</w:t>
      </w:r>
      <w:r w:rsidR="00EB7CFF" w:rsidRPr="00665E41">
        <w:rPr>
          <w:rStyle w:val="a5"/>
          <w:rFonts w:ascii="Times New Roman" w:hAnsi="Times New Roman" w:cs="Times New Roman"/>
          <w:color w:val="000000" w:themeColor="text1"/>
          <w:sz w:val="28"/>
          <w:szCs w:val="28"/>
          <w:u w:val="none"/>
          <w:lang w:val="uk-UA"/>
        </w:rPr>
        <w:t>.2023)</w:t>
      </w:r>
    </w:p>
    <w:p w:rsidR="00A85A46" w:rsidRPr="00EB7CFF" w:rsidRDefault="00C949B2" w:rsidP="00EB7CFF">
      <w:pPr>
        <w:pStyle w:val="a6"/>
        <w:numPr>
          <w:ilvl w:val="0"/>
          <w:numId w:val="3"/>
        </w:numPr>
        <w:spacing w:line="360" w:lineRule="auto"/>
        <w:jc w:val="both"/>
        <w:rPr>
          <w:rFonts w:ascii="Times New Roman" w:hAnsi="Times New Roman" w:cs="Times New Roman"/>
          <w:sz w:val="28"/>
          <w:szCs w:val="28"/>
          <w:lang w:val="uk-UA"/>
        </w:rPr>
      </w:pPr>
      <w:r w:rsidRPr="004A1ECC">
        <w:rPr>
          <w:rFonts w:ascii="Times New Roman" w:hAnsi="Times New Roman" w:cs="Times New Roman"/>
          <w:sz w:val="28"/>
          <w:szCs w:val="28"/>
          <w:lang w:val="en-US"/>
        </w:rPr>
        <w:t>Emeritus</w:t>
      </w:r>
      <w:r>
        <w:rPr>
          <w:rFonts w:ascii="Times New Roman" w:hAnsi="Times New Roman" w:cs="Times New Roman"/>
          <w:sz w:val="28"/>
          <w:szCs w:val="28"/>
          <w:lang w:val="en-US"/>
        </w:rPr>
        <w:t xml:space="preserve">. </w:t>
      </w:r>
      <w:r w:rsidRPr="00C949B2">
        <w:rPr>
          <w:rFonts w:ascii="Times New Roman" w:hAnsi="Times New Roman" w:cs="Times New Roman"/>
          <w:sz w:val="28"/>
          <w:szCs w:val="28"/>
          <w:lang w:val="en-US"/>
        </w:rPr>
        <w:t>What is Human Capital Management and Why is it Important?</w:t>
      </w:r>
      <w:r>
        <w:rPr>
          <w:rFonts w:ascii="Times New Roman" w:hAnsi="Times New Roman" w:cs="Times New Roman"/>
          <w:sz w:val="28"/>
          <w:szCs w:val="28"/>
          <w:lang w:val="en-US"/>
        </w:rPr>
        <w:t xml:space="preserve"> </w:t>
      </w:r>
      <w:r w:rsidRPr="00A8320B">
        <w:rPr>
          <w:rFonts w:ascii="Times New Roman" w:hAnsi="Times New Roman" w:cs="Times New Roman"/>
          <w:sz w:val="28"/>
          <w:szCs w:val="28"/>
          <w:lang w:val="en-US"/>
        </w:rPr>
        <w:t>URL</w:t>
      </w:r>
      <w:r w:rsidRPr="00FE4E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B7CFF">
        <w:rPr>
          <w:rFonts w:ascii="Times New Roman" w:hAnsi="Times New Roman" w:cs="Times New Roman"/>
          <w:sz w:val="28"/>
          <w:szCs w:val="28"/>
        </w:rPr>
        <w:t xml:space="preserve"> </w:t>
      </w:r>
      <w:hyperlink r:id="rId22" w:history="1">
        <w:r w:rsidRPr="00A7610C">
          <w:rPr>
            <w:rStyle w:val="a5"/>
            <w:rFonts w:ascii="Times New Roman" w:hAnsi="Times New Roman" w:cs="Times New Roman"/>
            <w:sz w:val="28"/>
            <w:szCs w:val="28"/>
          </w:rPr>
          <w:t>https://emeritus.org/blog/human-resource-human-capital-management/</w:t>
        </w:r>
      </w:hyperlink>
      <w:r w:rsidR="00EB7CFF">
        <w:rPr>
          <w:rFonts w:ascii="Times New Roman" w:hAnsi="Times New Roman" w:cs="Times New Roman"/>
          <w:sz w:val="28"/>
          <w:szCs w:val="28"/>
          <w:lang w:val="uk-UA"/>
        </w:rPr>
        <w:t xml:space="preserve"> </w:t>
      </w:r>
      <w:r w:rsidR="00EB7CFF" w:rsidRPr="00665E41">
        <w:rPr>
          <w:rStyle w:val="a5"/>
          <w:rFonts w:ascii="Times New Roman" w:hAnsi="Times New Roman" w:cs="Times New Roman"/>
          <w:color w:val="000000" w:themeColor="text1"/>
          <w:sz w:val="28"/>
          <w:szCs w:val="28"/>
          <w:u w:val="none"/>
          <w:lang w:val="uk-UA"/>
        </w:rPr>
        <w:t xml:space="preserve">(дата звернення </w:t>
      </w:r>
      <w:r w:rsidR="00EB7CFF">
        <w:rPr>
          <w:rStyle w:val="a5"/>
          <w:rFonts w:ascii="Times New Roman" w:hAnsi="Times New Roman" w:cs="Times New Roman"/>
          <w:color w:val="000000" w:themeColor="text1"/>
          <w:sz w:val="28"/>
          <w:szCs w:val="28"/>
          <w:u w:val="none"/>
          <w:lang w:val="uk-UA"/>
        </w:rPr>
        <w:t>18</w:t>
      </w:r>
      <w:r w:rsidR="00EB7CFF" w:rsidRPr="00665E41">
        <w:rPr>
          <w:rStyle w:val="a5"/>
          <w:rFonts w:ascii="Times New Roman" w:hAnsi="Times New Roman" w:cs="Times New Roman"/>
          <w:color w:val="000000" w:themeColor="text1"/>
          <w:sz w:val="28"/>
          <w:szCs w:val="28"/>
          <w:u w:val="none"/>
          <w:lang w:val="uk-UA"/>
        </w:rPr>
        <w:t>.0</w:t>
      </w:r>
      <w:r w:rsidR="00EB7CFF">
        <w:rPr>
          <w:rStyle w:val="a5"/>
          <w:rFonts w:ascii="Times New Roman" w:hAnsi="Times New Roman" w:cs="Times New Roman"/>
          <w:color w:val="000000" w:themeColor="text1"/>
          <w:sz w:val="28"/>
          <w:szCs w:val="28"/>
          <w:u w:val="none"/>
          <w:lang w:val="uk-UA"/>
        </w:rPr>
        <w:t>9</w:t>
      </w:r>
      <w:r w:rsidR="00EB7CFF" w:rsidRPr="00665E41">
        <w:rPr>
          <w:rStyle w:val="a5"/>
          <w:rFonts w:ascii="Times New Roman" w:hAnsi="Times New Roman" w:cs="Times New Roman"/>
          <w:color w:val="000000" w:themeColor="text1"/>
          <w:sz w:val="28"/>
          <w:szCs w:val="28"/>
          <w:u w:val="none"/>
          <w:lang w:val="uk-UA"/>
        </w:rPr>
        <w:t>.2023)</w:t>
      </w:r>
    </w:p>
    <w:p w:rsidR="00F963B3" w:rsidRPr="00A8320B" w:rsidRDefault="00F963B3"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lastRenderedPageBreak/>
        <w:t>О. В. Костюнік</w:t>
      </w:r>
      <w:r w:rsidR="00A649E0">
        <w:rPr>
          <w:rFonts w:ascii="Times New Roman" w:hAnsi="Times New Roman" w:cs="Times New Roman"/>
          <w:sz w:val="28"/>
          <w:szCs w:val="28"/>
          <w:lang w:val="uk-UA"/>
        </w:rPr>
        <w:t xml:space="preserve">. </w:t>
      </w:r>
      <w:r w:rsidRPr="00A8320B">
        <w:rPr>
          <w:rFonts w:ascii="Times New Roman" w:hAnsi="Times New Roman" w:cs="Times New Roman"/>
          <w:sz w:val="28"/>
          <w:szCs w:val="28"/>
          <w:lang w:val="uk-UA"/>
        </w:rPr>
        <w:t>П</w:t>
      </w:r>
      <w:r w:rsidRPr="00A8320B">
        <w:rPr>
          <w:rFonts w:ascii="Times New Roman" w:hAnsi="Times New Roman" w:cs="Times New Roman"/>
          <w:sz w:val="28"/>
          <w:szCs w:val="28"/>
        </w:rPr>
        <w:t>итання управління людським капіталом підприємства</w:t>
      </w:r>
      <w:r w:rsidR="00A649E0">
        <w:rPr>
          <w:rFonts w:ascii="Times New Roman" w:hAnsi="Times New Roman" w:cs="Times New Roman"/>
          <w:sz w:val="28"/>
          <w:szCs w:val="28"/>
          <w:lang w:val="uk-UA"/>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23" w:history="1">
        <w:r w:rsidR="008B0F4D" w:rsidRPr="00A8320B">
          <w:rPr>
            <w:rStyle w:val="a5"/>
            <w:rFonts w:ascii="Times New Roman" w:hAnsi="Times New Roman" w:cs="Times New Roman"/>
            <w:sz w:val="28"/>
            <w:szCs w:val="28"/>
            <w:lang w:val="uk-UA"/>
          </w:rPr>
          <w:t>http://www.investplan.com.ua/pdf/3_2017/11.pdf</w:t>
        </w:r>
      </w:hyperlink>
      <w:r w:rsidR="00EB7CFF">
        <w:rPr>
          <w:rStyle w:val="a5"/>
          <w:rFonts w:ascii="Times New Roman" w:hAnsi="Times New Roman" w:cs="Times New Roman"/>
          <w:sz w:val="28"/>
          <w:szCs w:val="28"/>
          <w:lang w:val="uk-UA"/>
        </w:rPr>
        <w:t xml:space="preserve"> </w:t>
      </w:r>
      <w:r w:rsidR="00A77E62">
        <w:rPr>
          <w:rStyle w:val="a5"/>
          <w:rFonts w:ascii="Times New Roman" w:hAnsi="Times New Roman" w:cs="Times New Roman"/>
          <w:sz w:val="28"/>
          <w:szCs w:val="28"/>
          <w:lang w:val="uk-UA"/>
        </w:rPr>
        <w:t>(</w:t>
      </w:r>
      <w:r w:rsidR="00A77E62" w:rsidRPr="00665E41">
        <w:rPr>
          <w:rStyle w:val="a5"/>
          <w:rFonts w:ascii="Times New Roman" w:hAnsi="Times New Roman" w:cs="Times New Roman"/>
          <w:color w:val="000000" w:themeColor="text1"/>
          <w:sz w:val="28"/>
          <w:szCs w:val="28"/>
          <w:u w:val="none"/>
          <w:lang w:val="uk-UA"/>
        </w:rPr>
        <w:t xml:space="preserve">дата звернення </w:t>
      </w:r>
      <w:r w:rsidR="00A77E62">
        <w:rPr>
          <w:rStyle w:val="a5"/>
          <w:rFonts w:ascii="Times New Roman" w:hAnsi="Times New Roman" w:cs="Times New Roman"/>
          <w:color w:val="000000" w:themeColor="text1"/>
          <w:sz w:val="28"/>
          <w:szCs w:val="28"/>
          <w:u w:val="none"/>
          <w:lang w:val="uk-UA"/>
        </w:rPr>
        <w:t>18</w:t>
      </w:r>
      <w:r w:rsidR="00A77E62" w:rsidRPr="00665E41">
        <w:rPr>
          <w:rStyle w:val="a5"/>
          <w:rFonts w:ascii="Times New Roman" w:hAnsi="Times New Roman" w:cs="Times New Roman"/>
          <w:color w:val="000000" w:themeColor="text1"/>
          <w:sz w:val="28"/>
          <w:szCs w:val="28"/>
          <w:u w:val="none"/>
          <w:lang w:val="uk-UA"/>
        </w:rPr>
        <w:t>.0</w:t>
      </w:r>
      <w:r w:rsidR="00A77E62">
        <w:rPr>
          <w:rStyle w:val="a5"/>
          <w:rFonts w:ascii="Times New Roman" w:hAnsi="Times New Roman" w:cs="Times New Roman"/>
          <w:color w:val="000000" w:themeColor="text1"/>
          <w:sz w:val="28"/>
          <w:szCs w:val="28"/>
          <w:u w:val="none"/>
          <w:lang w:val="uk-UA"/>
        </w:rPr>
        <w:t>9</w:t>
      </w:r>
      <w:r w:rsidR="00A77E62" w:rsidRPr="00665E41">
        <w:rPr>
          <w:rStyle w:val="a5"/>
          <w:rFonts w:ascii="Times New Roman" w:hAnsi="Times New Roman" w:cs="Times New Roman"/>
          <w:color w:val="000000" w:themeColor="text1"/>
          <w:sz w:val="28"/>
          <w:szCs w:val="28"/>
          <w:u w:val="none"/>
          <w:lang w:val="uk-UA"/>
        </w:rPr>
        <w:t>.2023)</w:t>
      </w:r>
    </w:p>
    <w:p w:rsidR="008B0F4D" w:rsidRPr="00A8320B" w:rsidRDefault="00C949B2" w:rsidP="00A8320B">
      <w:pPr>
        <w:pStyle w:val="a6"/>
        <w:numPr>
          <w:ilvl w:val="0"/>
          <w:numId w:val="3"/>
        </w:numPr>
        <w:spacing w:line="360" w:lineRule="auto"/>
        <w:jc w:val="both"/>
        <w:rPr>
          <w:rFonts w:ascii="Times New Roman" w:hAnsi="Times New Roman" w:cs="Times New Roman"/>
          <w:sz w:val="28"/>
          <w:szCs w:val="28"/>
        </w:rPr>
      </w:pPr>
      <w:r w:rsidRPr="00C949B2">
        <w:rPr>
          <w:rFonts w:ascii="Times New Roman" w:hAnsi="Times New Roman" w:cs="Times New Roman"/>
          <w:sz w:val="28"/>
          <w:szCs w:val="28"/>
        </w:rPr>
        <w:t xml:space="preserve"> </w:t>
      </w:r>
      <w:r>
        <w:rPr>
          <w:rFonts w:ascii="Times New Roman" w:hAnsi="Times New Roman" w:cs="Times New Roman"/>
          <w:sz w:val="28"/>
          <w:szCs w:val="28"/>
          <w:lang w:val="uk-UA"/>
        </w:rPr>
        <w:t>Ольга Пищуліна, Тетяна Юрочко</w:t>
      </w:r>
      <w:r w:rsidR="00A649E0">
        <w:rPr>
          <w:rFonts w:ascii="Times New Roman" w:hAnsi="Times New Roman" w:cs="Times New Roman"/>
          <w:sz w:val="28"/>
          <w:szCs w:val="28"/>
          <w:lang w:val="uk-UA"/>
        </w:rPr>
        <w:t>. Розвиток людського капіталу.</w:t>
      </w:r>
      <w:r w:rsidRPr="00A8320B">
        <w:rPr>
          <w:rFonts w:ascii="Times New Roman" w:hAnsi="Times New Roman" w:cs="Times New Roman"/>
          <w:sz w:val="28"/>
          <w:szCs w:val="28"/>
        </w:rPr>
        <w:t xml:space="preserve"> </w:t>
      </w:r>
      <w:r w:rsidR="00A649E0" w:rsidRPr="00A8320B">
        <w:rPr>
          <w:rFonts w:ascii="Times New Roman" w:hAnsi="Times New Roman" w:cs="Times New Roman"/>
          <w:sz w:val="28"/>
          <w:szCs w:val="28"/>
          <w:lang w:val="en-US"/>
        </w:rPr>
        <w:t>URL</w:t>
      </w:r>
      <w:r w:rsidR="00A649E0" w:rsidRPr="00FE4E67">
        <w:rPr>
          <w:rFonts w:ascii="Times New Roman" w:hAnsi="Times New Roman" w:cs="Times New Roman"/>
          <w:sz w:val="28"/>
          <w:szCs w:val="28"/>
          <w:lang w:val="uk-UA"/>
        </w:rPr>
        <w:t>:</w:t>
      </w:r>
      <w:r w:rsidR="00A649E0">
        <w:rPr>
          <w:rFonts w:ascii="Times New Roman" w:hAnsi="Times New Roman" w:cs="Times New Roman"/>
          <w:sz w:val="28"/>
          <w:szCs w:val="28"/>
          <w:lang w:val="uk-UA"/>
        </w:rPr>
        <w:t xml:space="preserve"> </w:t>
      </w:r>
      <w:hyperlink r:id="rId24" w:history="1">
        <w:r w:rsidR="00A649E0" w:rsidRPr="00A7610C">
          <w:rPr>
            <w:rStyle w:val="a5"/>
            <w:rFonts w:ascii="Times New Roman" w:hAnsi="Times New Roman" w:cs="Times New Roman"/>
            <w:sz w:val="28"/>
            <w:szCs w:val="28"/>
          </w:rPr>
          <w:t>https://razumkov.org.ua/uploads/article/2018_LUD_KAPITAL.pdf</w:t>
        </w:r>
      </w:hyperlink>
      <w:r w:rsidR="00A77E62" w:rsidRPr="00A77E62">
        <w:rPr>
          <w:rStyle w:val="a5"/>
          <w:rFonts w:ascii="Times New Roman" w:hAnsi="Times New Roman" w:cs="Times New Roman"/>
          <w:color w:val="000000" w:themeColor="text1"/>
          <w:sz w:val="28"/>
          <w:szCs w:val="28"/>
          <w:u w:val="none"/>
          <w:lang w:val="uk-UA"/>
        </w:rPr>
        <w:t xml:space="preserve"> </w:t>
      </w:r>
      <w:r w:rsidR="00A77E62">
        <w:rPr>
          <w:rStyle w:val="a5"/>
          <w:rFonts w:ascii="Times New Roman" w:hAnsi="Times New Roman" w:cs="Times New Roman"/>
          <w:color w:val="000000" w:themeColor="text1"/>
          <w:sz w:val="28"/>
          <w:szCs w:val="28"/>
          <w:u w:val="none"/>
          <w:lang w:val="uk-UA"/>
        </w:rPr>
        <w:t>(</w:t>
      </w:r>
      <w:r w:rsidR="00A77E62" w:rsidRPr="00665E41">
        <w:rPr>
          <w:rStyle w:val="a5"/>
          <w:rFonts w:ascii="Times New Roman" w:hAnsi="Times New Roman" w:cs="Times New Roman"/>
          <w:color w:val="000000" w:themeColor="text1"/>
          <w:sz w:val="28"/>
          <w:szCs w:val="28"/>
          <w:u w:val="none"/>
          <w:lang w:val="uk-UA"/>
        </w:rPr>
        <w:t xml:space="preserve">дата звернення </w:t>
      </w:r>
      <w:r w:rsidR="00A77E62">
        <w:rPr>
          <w:rStyle w:val="a5"/>
          <w:rFonts w:ascii="Times New Roman" w:hAnsi="Times New Roman" w:cs="Times New Roman"/>
          <w:color w:val="000000" w:themeColor="text1"/>
          <w:sz w:val="28"/>
          <w:szCs w:val="28"/>
          <w:u w:val="none"/>
          <w:lang w:val="uk-UA"/>
        </w:rPr>
        <w:t>28</w:t>
      </w:r>
      <w:r w:rsidR="00A77E62" w:rsidRPr="00665E41">
        <w:rPr>
          <w:rStyle w:val="a5"/>
          <w:rFonts w:ascii="Times New Roman" w:hAnsi="Times New Roman" w:cs="Times New Roman"/>
          <w:color w:val="000000" w:themeColor="text1"/>
          <w:sz w:val="28"/>
          <w:szCs w:val="28"/>
          <w:u w:val="none"/>
          <w:lang w:val="uk-UA"/>
        </w:rPr>
        <w:t>.0</w:t>
      </w:r>
      <w:r w:rsidR="00A77E62">
        <w:rPr>
          <w:rStyle w:val="a5"/>
          <w:rFonts w:ascii="Times New Roman" w:hAnsi="Times New Roman" w:cs="Times New Roman"/>
          <w:color w:val="000000" w:themeColor="text1"/>
          <w:sz w:val="28"/>
          <w:szCs w:val="28"/>
          <w:u w:val="none"/>
          <w:lang w:val="uk-UA"/>
        </w:rPr>
        <w:t>9</w:t>
      </w:r>
      <w:r w:rsidR="00A77E62" w:rsidRPr="00665E41">
        <w:rPr>
          <w:rStyle w:val="a5"/>
          <w:rFonts w:ascii="Times New Roman" w:hAnsi="Times New Roman" w:cs="Times New Roman"/>
          <w:color w:val="000000" w:themeColor="text1"/>
          <w:sz w:val="28"/>
          <w:szCs w:val="28"/>
          <w:u w:val="none"/>
          <w:lang w:val="uk-UA"/>
        </w:rPr>
        <w:t>.2023)</w:t>
      </w:r>
    </w:p>
    <w:p w:rsidR="008B0F4D" w:rsidRPr="00A8320B" w:rsidRDefault="00A649E0" w:rsidP="00A8320B">
      <w:pPr>
        <w:pStyle w:val="a6"/>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С</w:t>
      </w:r>
      <w:r w:rsidRPr="004A1ECC">
        <w:rPr>
          <w:rFonts w:ascii="Times New Roman" w:hAnsi="Times New Roman" w:cs="Times New Roman"/>
          <w:sz w:val="28"/>
          <w:szCs w:val="28"/>
          <w:lang w:val="en-US"/>
        </w:rPr>
        <w:t>IPD</w:t>
      </w:r>
      <w:r>
        <w:rPr>
          <w:rFonts w:ascii="Times New Roman" w:hAnsi="Times New Roman" w:cs="Times New Roman"/>
          <w:sz w:val="28"/>
          <w:szCs w:val="28"/>
          <w:lang w:val="en-US"/>
        </w:rPr>
        <w:t>. HR policies.</w:t>
      </w:r>
      <w:r w:rsidRPr="00A649E0">
        <w:rPr>
          <w:rFonts w:ascii="Times New Roman" w:hAnsi="Times New Roman" w:cs="Times New Roman"/>
          <w:sz w:val="28"/>
          <w:szCs w:val="28"/>
          <w:lang w:val="en-US"/>
        </w:rPr>
        <w:t xml:space="preserve"> </w:t>
      </w:r>
      <w:r w:rsidRPr="00A8320B">
        <w:rPr>
          <w:rFonts w:ascii="Times New Roman" w:hAnsi="Times New Roman" w:cs="Times New Roman"/>
          <w:sz w:val="28"/>
          <w:szCs w:val="28"/>
          <w:lang w:val="en-US"/>
        </w:rPr>
        <w:t>URL</w:t>
      </w:r>
      <w:r w:rsidRPr="00FE4E6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A1ECC">
        <w:rPr>
          <w:rFonts w:ascii="Times New Roman" w:hAnsi="Times New Roman" w:cs="Times New Roman"/>
          <w:sz w:val="28"/>
          <w:szCs w:val="28"/>
          <w:lang w:val="en-US"/>
        </w:rPr>
        <w:t xml:space="preserve"> </w:t>
      </w:r>
      <w:hyperlink r:id="rId25" w:anchor=":~:text=HR%20policies%20are%20written%20guidance,responsibilities%20for%20managers%20and%20employees" w:history="1">
        <w:r w:rsidR="00A77E62" w:rsidRPr="004A1ECC">
          <w:rPr>
            <w:rStyle w:val="a5"/>
            <w:rFonts w:ascii="Times New Roman" w:hAnsi="Times New Roman" w:cs="Times New Roman"/>
            <w:sz w:val="28"/>
            <w:szCs w:val="28"/>
            <w:lang w:val="en-US"/>
          </w:rPr>
          <w:t>https://www.cipd.org/en/knowledge/factsheets/hr-policies</w:t>
        </w:r>
        <w:r w:rsidR="00A77E62" w:rsidRPr="00A7610C">
          <w:rPr>
            <w:rStyle w:val="a5"/>
            <w:rFonts w:ascii="Times New Roman" w:hAnsi="Times New Roman" w:cs="Times New Roman"/>
            <w:sz w:val="28"/>
            <w:szCs w:val="28"/>
            <w:lang w:val="uk-UA"/>
          </w:rPr>
          <w:t>-</w:t>
        </w:r>
        <w:r w:rsidR="00A77E62" w:rsidRPr="004A1ECC">
          <w:rPr>
            <w:rStyle w:val="a5"/>
            <w:rFonts w:ascii="Times New Roman" w:hAnsi="Times New Roman" w:cs="Times New Roman"/>
            <w:sz w:val="28"/>
            <w:szCs w:val="28"/>
            <w:lang w:val="en-US"/>
          </w:rPr>
          <w:t>factsheet/#:~:text=HR%20policies%20are%20written%20guidance,responsibilities%20for%20managers%20and%20employees</w:t>
        </w:r>
      </w:hyperlink>
      <w:r w:rsidR="0020531B" w:rsidRPr="004A1ECC">
        <w:rPr>
          <w:rFonts w:ascii="Times New Roman" w:hAnsi="Times New Roman" w:cs="Times New Roman"/>
          <w:sz w:val="28"/>
          <w:szCs w:val="28"/>
          <w:lang w:val="en-US"/>
        </w:rPr>
        <w:t>.</w:t>
      </w:r>
      <w:r w:rsidR="00A77E62" w:rsidRPr="00A77E62">
        <w:rPr>
          <w:rStyle w:val="a5"/>
          <w:rFonts w:ascii="Times New Roman" w:hAnsi="Times New Roman" w:cs="Times New Roman"/>
          <w:color w:val="000000" w:themeColor="text1"/>
          <w:sz w:val="28"/>
          <w:szCs w:val="28"/>
          <w:u w:val="none"/>
          <w:lang w:val="uk-UA"/>
        </w:rPr>
        <w:t xml:space="preserve"> </w:t>
      </w:r>
      <w:r w:rsidR="00A77E62">
        <w:rPr>
          <w:rStyle w:val="a5"/>
          <w:rFonts w:ascii="Times New Roman" w:hAnsi="Times New Roman" w:cs="Times New Roman"/>
          <w:color w:val="000000" w:themeColor="text1"/>
          <w:sz w:val="28"/>
          <w:szCs w:val="28"/>
          <w:u w:val="none"/>
          <w:lang w:val="uk-UA"/>
        </w:rPr>
        <w:t>(</w:t>
      </w:r>
      <w:r w:rsidR="00A77E62" w:rsidRPr="00665E41">
        <w:rPr>
          <w:rStyle w:val="a5"/>
          <w:rFonts w:ascii="Times New Roman" w:hAnsi="Times New Roman" w:cs="Times New Roman"/>
          <w:color w:val="000000" w:themeColor="text1"/>
          <w:sz w:val="28"/>
          <w:szCs w:val="28"/>
          <w:u w:val="none"/>
          <w:lang w:val="uk-UA"/>
        </w:rPr>
        <w:t xml:space="preserve">дата звернення </w:t>
      </w:r>
      <w:r w:rsidR="00A77E62">
        <w:rPr>
          <w:rStyle w:val="a5"/>
          <w:rFonts w:ascii="Times New Roman" w:hAnsi="Times New Roman" w:cs="Times New Roman"/>
          <w:color w:val="000000" w:themeColor="text1"/>
          <w:sz w:val="28"/>
          <w:szCs w:val="28"/>
          <w:u w:val="none"/>
          <w:lang w:val="uk-UA"/>
        </w:rPr>
        <w:t>28</w:t>
      </w:r>
      <w:r w:rsidR="00A77E62" w:rsidRPr="00665E41">
        <w:rPr>
          <w:rStyle w:val="a5"/>
          <w:rFonts w:ascii="Times New Roman" w:hAnsi="Times New Roman" w:cs="Times New Roman"/>
          <w:color w:val="000000" w:themeColor="text1"/>
          <w:sz w:val="28"/>
          <w:szCs w:val="28"/>
          <w:u w:val="none"/>
          <w:lang w:val="uk-UA"/>
        </w:rPr>
        <w:t>.0</w:t>
      </w:r>
      <w:r w:rsidR="00A77E62">
        <w:rPr>
          <w:rStyle w:val="a5"/>
          <w:rFonts w:ascii="Times New Roman" w:hAnsi="Times New Roman" w:cs="Times New Roman"/>
          <w:color w:val="000000" w:themeColor="text1"/>
          <w:sz w:val="28"/>
          <w:szCs w:val="28"/>
          <w:u w:val="none"/>
          <w:lang w:val="uk-UA"/>
        </w:rPr>
        <w:t>9</w:t>
      </w:r>
      <w:r w:rsidR="00A77E62" w:rsidRPr="00665E41">
        <w:rPr>
          <w:rStyle w:val="a5"/>
          <w:rFonts w:ascii="Times New Roman" w:hAnsi="Times New Roman" w:cs="Times New Roman"/>
          <w:color w:val="000000" w:themeColor="text1"/>
          <w:sz w:val="28"/>
          <w:szCs w:val="28"/>
          <w:u w:val="none"/>
          <w:lang w:val="uk-UA"/>
        </w:rPr>
        <w:t>.2023)</w:t>
      </w:r>
    </w:p>
    <w:p w:rsidR="00B019A0" w:rsidRPr="00A8320B" w:rsidRDefault="00B019A0"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t>Хромов М. І. Сутність і особливості людського капіталу в системі соціально-економічних категорій. Економіка і право.2009. № 3. С. 140-145.</w:t>
      </w:r>
    </w:p>
    <w:p w:rsidR="007D3A63" w:rsidRPr="00A8320B" w:rsidRDefault="00C949B2" w:rsidP="00A8320B">
      <w:pPr>
        <w:pStyle w:val="a6"/>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Офіційний сайт компанії «Проконтрол». </w:t>
      </w:r>
      <w:r w:rsidRPr="00C949B2">
        <w:rPr>
          <w:rFonts w:ascii="Times New Roman" w:hAnsi="Times New Roman" w:cs="Times New Roman"/>
          <w:sz w:val="28"/>
          <w:szCs w:val="28"/>
        </w:rPr>
        <w:t>URL</w:t>
      </w:r>
      <w:r w:rsidRPr="00FE4E67">
        <w:rPr>
          <w:rFonts w:ascii="Times New Roman" w:hAnsi="Times New Roman" w:cs="Times New Roman"/>
          <w:sz w:val="28"/>
          <w:szCs w:val="28"/>
          <w:lang w:val="uk-UA"/>
        </w:rPr>
        <w:t xml:space="preserve">: </w:t>
      </w:r>
      <w:hyperlink r:id="rId26" w:history="1">
        <w:r w:rsidRPr="00A7610C">
          <w:rPr>
            <w:rStyle w:val="a5"/>
            <w:rFonts w:ascii="Times New Roman" w:hAnsi="Times New Roman" w:cs="Times New Roman"/>
            <w:sz w:val="28"/>
            <w:szCs w:val="28"/>
          </w:rPr>
          <w:t>https://procontrol.com.ua/</w:t>
        </w:r>
      </w:hyperlink>
      <w:r w:rsidR="00A77E62">
        <w:rPr>
          <w:rFonts w:ascii="Times New Roman" w:hAnsi="Times New Roman" w:cs="Times New Roman"/>
          <w:sz w:val="28"/>
          <w:szCs w:val="28"/>
          <w:lang w:val="uk-UA"/>
        </w:rPr>
        <w:t xml:space="preserve"> (</w:t>
      </w:r>
      <w:r w:rsidR="00A77E62" w:rsidRPr="00665E41">
        <w:rPr>
          <w:rStyle w:val="a5"/>
          <w:rFonts w:ascii="Times New Roman" w:hAnsi="Times New Roman" w:cs="Times New Roman"/>
          <w:color w:val="000000" w:themeColor="text1"/>
          <w:sz w:val="28"/>
          <w:szCs w:val="28"/>
          <w:u w:val="none"/>
          <w:lang w:val="uk-UA"/>
        </w:rPr>
        <w:t xml:space="preserve">дата звернення </w:t>
      </w:r>
      <w:r w:rsidR="00A77E62">
        <w:rPr>
          <w:rStyle w:val="a5"/>
          <w:rFonts w:ascii="Times New Roman" w:hAnsi="Times New Roman" w:cs="Times New Roman"/>
          <w:color w:val="000000" w:themeColor="text1"/>
          <w:sz w:val="28"/>
          <w:szCs w:val="28"/>
          <w:u w:val="none"/>
          <w:lang w:val="uk-UA"/>
        </w:rPr>
        <w:t>30</w:t>
      </w:r>
      <w:r w:rsidR="00A77E62" w:rsidRPr="00665E41">
        <w:rPr>
          <w:rStyle w:val="a5"/>
          <w:rFonts w:ascii="Times New Roman" w:hAnsi="Times New Roman" w:cs="Times New Roman"/>
          <w:color w:val="000000" w:themeColor="text1"/>
          <w:sz w:val="28"/>
          <w:szCs w:val="28"/>
          <w:u w:val="none"/>
          <w:lang w:val="uk-UA"/>
        </w:rPr>
        <w:t>.0</w:t>
      </w:r>
      <w:r w:rsidR="00A77E62">
        <w:rPr>
          <w:rStyle w:val="a5"/>
          <w:rFonts w:ascii="Times New Roman" w:hAnsi="Times New Roman" w:cs="Times New Roman"/>
          <w:color w:val="000000" w:themeColor="text1"/>
          <w:sz w:val="28"/>
          <w:szCs w:val="28"/>
          <w:u w:val="none"/>
          <w:lang w:val="uk-UA"/>
        </w:rPr>
        <w:t>9</w:t>
      </w:r>
      <w:r w:rsidR="00A77E62" w:rsidRPr="00665E41">
        <w:rPr>
          <w:rStyle w:val="a5"/>
          <w:rFonts w:ascii="Times New Roman" w:hAnsi="Times New Roman" w:cs="Times New Roman"/>
          <w:color w:val="000000" w:themeColor="text1"/>
          <w:sz w:val="28"/>
          <w:szCs w:val="28"/>
          <w:u w:val="none"/>
          <w:lang w:val="uk-UA"/>
        </w:rPr>
        <w:t>.2023)</w:t>
      </w:r>
    </w:p>
    <w:p w:rsidR="00443E10" w:rsidRPr="00A8320B" w:rsidRDefault="00A649E0" w:rsidP="00A8320B">
      <w:pPr>
        <w:pStyle w:val="a6"/>
        <w:numPr>
          <w:ilvl w:val="0"/>
          <w:numId w:val="3"/>
        </w:numPr>
        <w:spacing w:line="360" w:lineRule="auto"/>
        <w:jc w:val="both"/>
        <w:rPr>
          <w:rFonts w:ascii="Times New Roman" w:hAnsi="Times New Roman" w:cs="Times New Roman"/>
          <w:sz w:val="28"/>
          <w:szCs w:val="28"/>
        </w:rPr>
      </w:pPr>
      <w:r w:rsidRPr="00A77E62">
        <w:rPr>
          <w:rFonts w:ascii="Times New Roman" w:hAnsi="Times New Roman" w:cs="Times New Roman"/>
          <w:sz w:val="28"/>
          <w:szCs w:val="28"/>
        </w:rPr>
        <w:t xml:space="preserve"> </w:t>
      </w:r>
      <w:r w:rsidRPr="00A649E0">
        <w:rPr>
          <w:rFonts w:ascii="Times New Roman" w:hAnsi="Times New Roman" w:cs="Times New Roman"/>
          <w:sz w:val="28"/>
          <w:szCs w:val="28"/>
        </w:rPr>
        <w:t xml:space="preserve">В.П. Антонюк.  </w:t>
      </w:r>
      <w:r>
        <w:rPr>
          <w:rFonts w:ascii="Times New Roman" w:hAnsi="Times New Roman" w:cs="Times New Roman"/>
          <w:sz w:val="28"/>
          <w:szCs w:val="28"/>
          <w:lang w:val="en-US"/>
        </w:rPr>
        <w:t>C</w:t>
      </w:r>
      <w:r w:rsidRPr="00A649E0">
        <w:rPr>
          <w:rFonts w:ascii="Times New Roman" w:hAnsi="Times New Roman" w:cs="Times New Roman"/>
          <w:sz w:val="28"/>
          <w:szCs w:val="28"/>
        </w:rPr>
        <w:t>оціально-економічні аспекти формування людського капіталу в Україні</w:t>
      </w:r>
      <w:r>
        <w:rPr>
          <w:rFonts w:ascii="Times New Roman" w:hAnsi="Times New Roman" w:cs="Times New Roman"/>
          <w:sz w:val="28"/>
          <w:szCs w:val="28"/>
        </w:rPr>
        <w:t xml:space="preserve">. </w:t>
      </w:r>
      <w:r w:rsidRPr="00C949B2">
        <w:rPr>
          <w:rFonts w:ascii="Times New Roman" w:hAnsi="Times New Roman" w:cs="Times New Roman"/>
          <w:sz w:val="28"/>
          <w:szCs w:val="28"/>
        </w:rPr>
        <w:t>URL</w:t>
      </w:r>
      <w:r w:rsidRPr="00FE4E6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7" w:history="1">
        <w:r w:rsidRPr="00A7610C">
          <w:rPr>
            <w:rStyle w:val="a5"/>
            <w:rFonts w:ascii="Times New Roman" w:hAnsi="Times New Roman" w:cs="Times New Roman"/>
            <w:sz w:val="28"/>
            <w:szCs w:val="28"/>
          </w:rPr>
          <w:t>http://dspace.nbuv.gov.ua/bitstream/handle/123456789/11662/11-Antonuk.pdf?sequence</w:t>
        </w:r>
      </w:hyperlink>
      <w:r w:rsidR="00A77E62">
        <w:rPr>
          <w:rFonts w:ascii="Times New Roman" w:hAnsi="Times New Roman" w:cs="Times New Roman"/>
          <w:sz w:val="28"/>
          <w:szCs w:val="28"/>
          <w:lang w:val="uk-UA"/>
        </w:rPr>
        <w:t xml:space="preserve"> (</w:t>
      </w:r>
      <w:r w:rsidR="00A77E62" w:rsidRPr="00665E41">
        <w:rPr>
          <w:rStyle w:val="a5"/>
          <w:rFonts w:ascii="Times New Roman" w:hAnsi="Times New Roman" w:cs="Times New Roman"/>
          <w:color w:val="000000" w:themeColor="text1"/>
          <w:sz w:val="28"/>
          <w:szCs w:val="28"/>
          <w:u w:val="none"/>
          <w:lang w:val="uk-UA"/>
        </w:rPr>
        <w:t xml:space="preserve">дата звернення </w:t>
      </w:r>
      <w:r w:rsidR="00A77E62">
        <w:rPr>
          <w:rStyle w:val="a5"/>
          <w:rFonts w:ascii="Times New Roman" w:hAnsi="Times New Roman" w:cs="Times New Roman"/>
          <w:color w:val="000000" w:themeColor="text1"/>
          <w:sz w:val="28"/>
          <w:szCs w:val="28"/>
          <w:u w:val="none"/>
          <w:lang w:val="uk-UA"/>
        </w:rPr>
        <w:t>28</w:t>
      </w:r>
      <w:r w:rsidR="00A77E62" w:rsidRPr="00665E41">
        <w:rPr>
          <w:rStyle w:val="a5"/>
          <w:rFonts w:ascii="Times New Roman" w:hAnsi="Times New Roman" w:cs="Times New Roman"/>
          <w:color w:val="000000" w:themeColor="text1"/>
          <w:sz w:val="28"/>
          <w:szCs w:val="28"/>
          <w:u w:val="none"/>
          <w:lang w:val="uk-UA"/>
        </w:rPr>
        <w:t>.0</w:t>
      </w:r>
      <w:r w:rsidR="00A77E62">
        <w:rPr>
          <w:rStyle w:val="a5"/>
          <w:rFonts w:ascii="Times New Roman" w:hAnsi="Times New Roman" w:cs="Times New Roman"/>
          <w:color w:val="000000" w:themeColor="text1"/>
          <w:sz w:val="28"/>
          <w:szCs w:val="28"/>
          <w:u w:val="none"/>
          <w:lang w:val="uk-UA"/>
        </w:rPr>
        <w:t>9</w:t>
      </w:r>
      <w:r w:rsidR="00A77E62" w:rsidRPr="00665E41">
        <w:rPr>
          <w:rStyle w:val="a5"/>
          <w:rFonts w:ascii="Times New Roman" w:hAnsi="Times New Roman" w:cs="Times New Roman"/>
          <w:color w:val="000000" w:themeColor="text1"/>
          <w:sz w:val="28"/>
          <w:szCs w:val="28"/>
          <w:u w:val="none"/>
          <w:lang w:val="uk-UA"/>
        </w:rPr>
        <w:t>.2023)</w:t>
      </w:r>
    </w:p>
    <w:p w:rsidR="00DA08A4" w:rsidRPr="00A8320B" w:rsidRDefault="00DA08A4"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t xml:space="preserve"> Міжнародна студентська наукова конференція</w:t>
      </w:r>
      <w:r w:rsidRPr="00A8320B">
        <w:rPr>
          <w:rFonts w:ascii="Times New Roman" w:hAnsi="Times New Roman" w:cs="Times New Roman"/>
          <w:sz w:val="28"/>
          <w:szCs w:val="28"/>
          <w:lang w:val="uk-UA"/>
        </w:rPr>
        <w:t xml:space="preserve">. </w:t>
      </w:r>
      <w:r w:rsidRPr="00A8320B">
        <w:rPr>
          <w:rFonts w:ascii="Times New Roman" w:hAnsi="Times New Roman" w:cs="Times New Roman"/>
          <w:sz w:val="28"/>
          <w:szCs w:val="28"/>
        </w:rPr>
        <w:t>Авралова Юлія «Удосконалення управління людським капіталом на підприємстві в сучасних умовах</w:t>
      </w:r>
      <w:r w:rsidRPr="00A8320B">
        <w:rPr>
          <w:rFonts w:ascii="Times New Roman" w:hAnsi="Times New Roman" w:cs="Times New Roman"/>
          <w:sz w:val="28"/>
          <w:szCs w:val="28"/>
          <w:lang w:val="uk-UA"/>
        </w:rPr>
        <w:t>»</w:t>
      </w:r>
      <w:r w:rsidR="00FE4E67" w:rsidRPr="00FE4E67">
        <w:rPr>
          <w:rFonts w:ascii="Times New Roman" w:hAnsi="Times New Roman" w:cs="Times New Roman"/>
          <w:sz w:val="28"/>
          <w:szCs w:val="28"/>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r w:rsidRPr="00A8320B">
        <w:rPr>
          <w:rFonts w:ascii="Times New Roman" w:hAnsi="Times New Roman" w:cs="Times New Roman"/>
          <w:sz w:val="28"/>
          <w:szCs w:val="28"/>
          <w:lang w:val="uk-UA"/>
        </w:rPr>
        <w:t xml:space="preserve"> </w:t>
      </w:r>
      <w:hyperlink r:id="rId28" w:history="1">
        <w:r w:rsidR="002603FC" w:rsidRPr="00A8320B">
          <w:rPr>
            <w:rStyle w:val="a5"/>
            <w:rFonts w:ascii="Times New Roman" w:hAnsi="Times New Roman" w:cs="Times New Roman"/>
            <w:sz w:val="28"/>
            <w:szCs w:val="28"/>
          </w:rPr>
          <w:t>https://archive.liga.science/index.php/conference-proceedings/issue/view/inter-13.10.2023</w:t>
        </w:r>
      </w:hyperlink>
      <w:r w:rsidR="00A77E62">
        <w:rPr>
          <w:rStyle w:val="a5"/>
          <w:rFonts w:ascii="Times New Roman" w:hAnsi="Times New Roman" w:cs="Times New Roman"/>
          <w:sz w:val="28"/>
          <w:szCs w:val="28"/>
          <w:lang w:val="uk-UA"/>
        </w:rPr>
        <w:t xml:space="preserve"> </w:t>
      </w:r>
      <w:r w:rsidR="00A77E62" w:rsidRPr="00665E41">
        <w:rPr>
          <w:rStyle w:val="a5"/>
          <w:rFonts w:ascii="Times New Roman" w:hAnsi="Times New Roman" w:cs="Times New Roman"/>
          <w:color w:val="000000" w:themeColor="text1"/>
          <w:sz w:val="28"/>
          <w:szCs w:val="28"/>
          <w:u w:val="none"/>
          <w:lang w:val="uk-UA"/>
        </w:rPr>
        <w:t xml:space="preserve">(дата звернення </w:t>
      </w:r>
      <w:r w:rsidR="00A77E62">
        <w:rPr>
          <w:rStyle w:val="a5"/>
          <w:rFonts w:ascii="Times New Roman" w:hAnsi="Times New Roman" w:cs="Times New Roman"/>
          <w:color w:val="000000" w:themeColor="text1"/>
          <w:sz w:val="28"/>
          <w:szCs w:val="28"/>
          <w:u w:val="none"/>
          <w:lang w:val="uk-UA"/>
        </w:rPr>
        <w:t>18</w:t>
      </w:r>
      <w:r w:rsidR="00A77E62" w:rsidRPr="00665E41">
        <w:rPr>
          <w:rStyle w:val="a5"/>
          <w:rFonts w:ascii="Times New Roman" w:hAnsi="Times New Roman" w:cs="Times New Roman"/>
          <w:color w:val="000000" w:themeColor="text1"/>
          <w:sz w:val="28"/>
          <w:szCs w:val="28"/>
          <w:u w:val="none"/>
          <w:lang w:val="uk-UA"/>
        </w:rPr>
        <w:t>.0</w:t>
      </w:r>
      <w:r w:rsidR="00A77E62">
        <w:rPr>
          <w:rStyle w:val="a5"/>
          <w:rFonts w:ascii="Times New Roman" w:hAnsi="Times New Roman" w:cs="Times New Roman"/>
          <w:color w:val="000000" w:themeColor="text1"/>
          <w:sz w:val="28"/>
          <w:szCs w:val="28"/>
          <w:u w:val="none"/>
          <w:lang w:val="uk-UA"/>
        </w:rPr>
        <w:t>9</w:t>
      </w:r>
      <w:r w:rsidR="00A77E62" w:rsidRPr="00665E41">
        <w:rPr>
          <w:rStyle w:val="a5"/>
          <w:rFonts w:ascii="Times New Roman" w:hAnsi="Times New Roman" w:cs="Times New Roman"/>
          <w:color w:val="000000" w:themeColor="text1"/>
          <w:sz w:val="28"/>
          <w:szCs w:val="28"/>
          <w:u w:val="none"/>
          <w:lang w:val="uk-UA"/>
        </w:rPr>
        <w:t>.2023)</w:t>
      </w:r>
    </w:p>
    <w:p w:rsidR="002603FC" w:rsidRPr="00A8320B" w:rsidRDefault="002603FC" w:rsidP="00A8320B">
      <w:pPr>
        <w:pStyle w:val="a6"/>
        <w:numPr>
          <w:ilvl w:val="0"/>
          <w:numId w:val="3"/>
        </w:numPr>
        <w:spacing w:line="360" w:lineRule="auto"/>
        <w:jc w:val="both"/>
        <w:rPr>
          <w:rFonts w:ascii="Times New Roman" w:hAnsi="Times New Roman" w:cs="Times New Roman"/>
          <w:sz w:val="28"/>
          <w:szCs w:val="28"/>
        </w:rPr>
      </w:pPr>
      <w:r w:rsidRPr="004A1ECC">
        <w:rPr>
          <w:rFonts w:ascii="Times New Roman" w:hAnsi="Times New Roman" w:cs="Times New Roman"/>
          <w:sz w:val="28"/>
          <w:szCs w:val="28"/>
          <w:lang w:val="en-US"/>
        </w:rPr>
        <w:t>Theodore W. Schultz</w:t>
      </w:r>
      <w:r w:rsidRPr="00A8320B">
        <w:rPr>
          <w:rFonts w:ascii="Times New Roman" w:hAnsi="Times New Roman" w:cs="Times New Roman"/>
          <w:sz w:val="28"/>
          <w:szCs w:val="28"/>
          <w:lang w:val="en-US"/>
        </w:rPr>
        <w:t xml:space="preserve"> </w:t>
      </w:r>
      <w:r w:rsidRPr="004A1ECC">
        <w:rPr>
          <w:rFonts w:ascii="Times New Roman" w:hAnsi="Times New Roman" w:cs="Times New Roman"/>
          <w:sz w:val="28"/>
          <w:szCs w:val="28"/>
          <w:lang w:val="en-US"/>
        </w:rPr>
        <w:t>"Investment in Human Capital: The Role of Education and Research"</w:t>
      </w:r>
      <w:r w:rsidR="00C949B2">
        <w:rPr>
          <w:rFonts w:ascii="Times New Roman" w:hAnsi="Times New Roman" w:cs="Times New Roman"/>
          <w:sz w:val="28"/>
          <w:szCs w:val="28"/>
          <w:lang w:val="uk-UA"/>
        </w:rPr>
        <w:t>.</w:t>
      </w:r>
      <w:r w:rsidRPr="00A8320B">
        <w:rPr>
          <w:rFonts w:ascii="Times New Roman" w:hAnsi="Times New Roman" w:cs="Times New Roman"/>
          <w:sz w:val="28"/>
          <w:szCs w:val="28"/>
          <w:lang w:val="en-US"/>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29" w:history="1">
        <w:r w:rsidR="004651A2" w:rsidRPr="00A8320B">
          <w:rPr>
            <w:rStyle w:val="a5"/>
            <w:rFonts w:ascii="Times New Roman" w:hAnsi="Times New Roman" w:cs="Times New Roman"/>
            <w:sz w:val="28"/>
            <w:szCs w:val="28"/>
          </w:rPr>
          <w:t>https://www.researchgate.net/publication/49615345_INVESTMENT_IN_HUMAN_CAPITAL_-_AN_INVESTMENT_IN_FUTURE</w:t>
        </w:r>
      </w:hyperlink>
      <w:r w:rsidR="00A77E62">
        <w:rPr>
          <w:rStyle w:val="a5"/>
          <w:rFonts w:ascii="Times New Roman" w:hAnsi="Times New Roman" w:cs="Times New Roman"/>
          <w:sz w:val="28"/>
          <w:szCs w:val="28"/>
          <w:lang w:val="uk-UA"/>
        </w:rPr>
        <w:t xml:space="preserve"> </w:t>
      </w:r>
      <w:r w:rsidR="00A77E62" w:rsidRPr="00665E41">
        <w:rPr>
          <w:rStyle w:val="a5"/>
          <w:rFonts w:ascii="Times New Roman" w:hAnsi="Times New Roman" w:cs="Times New Roman"/>
          <w:color w:val="000000" w:themeColor="text1"/>
          <w:sz w:val="28"/>
          <w:szCs w:val="28"/>
          <w:u w:val="none"/>
          <w:lang w:val="uk-UA"/>
        </w:rPr>
        <w:t xml:space="preserve">(дата звернення </w:t>
      </w:r>
      <w:r w:rsidR="00A77E62">
        <w:rPr>
          <w:rStyle w:val="a5"/>
          <w:rFonts w:ascii="Times New Roman" w:hAnsi="Times New Roman" w:cs="Times New Roman"/>
          <w:color w:val="000000" w:themeColor="text1"/>
          <w:sz w:val="28"/>
          <w:szCs w:val="28"/>
          <w:u w:val="none"/>
          <w:lang w:val="uk-UA"/>
        </w:rPr>
        <w:t>18</w:t>
      </w:r>
      <w:r w:rsidR="00A77E62" w:rsidRPr="00665E41">
        <w:rPr>
          <w:rStyle w:val="a5"/>
          <w:rFonts w:ascii="Times New Roman" w:hAnsi="Times New Roman" w:cs="Times New Roman"/>
          <w:color w:val="000000" w:themeColor="text1"/>
          <w:sz w:val="28"/>
          <w:szCs w:val="28"/>
          <w:u w:val="none"/>
          <w:lang w:val="uk-UA"/>
        </w:rPr>
        <w:t>.0</w:t>
      </w:r>
      <w:r w:rsidR="00A77E62">
        <w:rPr>
          <w:rStyle w:val="a5"/>
          <w:rFonts w:ascii="Times New Roman" w:hAnsi="Times New Roman" w:cs="Times New Roman"/>
          <w:color w:val="000000" w:themeColor="text1"/>
          <w:sz w:val="28"/>
          <w:szCs w:val="28"/>
          <w:u w:val="none"/>
          <w:lang w:val="uk-UA"/>
        </w:rPr>
        <w:t>9</w:t>
      </w:r>
      <w:r w:rsidR="00A77E62" w:rsidRPr="00665E41">
        <w:rPr>
          <w:rStyle w:val="a5"/>
          <w:rFonts w:ascii="Times New Roman" w:hAnsi="Times New Roman" w:cs="Times New Roman"/>
          <w:color w:val="000000" w:themeColor="text1"/>
          <w:sz w:val="28"/>
          <w:szCs w:val="28"/>
          <w:u w:val="none"/>
          <w:lang w:val="uk-UA"/>
        </w:rPr>
        <w:t>.2023)</w:t>
      </w:r>
    </w:p>
    <w:p w:rsidR="004651A2" w:rsidRPr="004A1ECC" w:rsidRDefault="004651A2" w:rsidP="00A8320B">
      <w:pPr>
        <w:pStyle w:val="a6"/>
        <w:numPr>
          <w:ilvl w:val="0"/>
          <w:numId w:val="3"/>
        </w:numPr>
        <w:spacing w:line="360" w:lineRule="auto"/>
        <w:jc w:val="both"/>
        <w:rPr>
          <w:rFonts w:ascii="Times New Roman" w:hAnsi="Times New Roman" w:cs="Times New Roman"/>
          <w:sz w:val="28"/>
          <w:szCs w:val="28"/>
          <w:lang w:val="en-US"/>
        </w:rPr>
      </w:pPr>
      <w:r w:rsidRPr="004A1ECC">
        <w:rPr>
          <w:rFonts w:ascii="Times New Roman" w:hAnsi="Times New Roman" w:cs="Times New Roman"/>
          <w:sz w:val="28"/>
          <w:szCs w:val="28"/>
          <w:lang w:val="en-US"/>
        </w:rPr>
        <w:lastRenderedPageBreak/>
        <w:t>Víctor Manuel Cuevas Ahumada</w:t>
      </w:r>
      <w:r w:rsidRPr="00A8320B">
        <w:rPr>
          <w:rFonts w:ascii="Times New Roman" w:hAnsi="Times New Roman" w:cs="Times New Roman"/>
          <w:sz w:val="28"/>
          <w:szCs w:val="28"/>
          <w:lang w:val="uk-UA"/>
        </w:rPr>
        <w:t xml:space="preserve"> «</w:t>
      </w:r>
      <w:r w:rsidRPr="004A1ECC">
        <w:rPr>
          <w:rFonts w:ascii="Times New Roman" w:hAnsi="Times New Roman" w:cs="Times New Roman"/>
          <w:sz w:val="28"/>
          <w:szCs w:val="28"/>
          <w:lang w:val="en-US"/>
        </w:rPr>
        <w:t>Human capital formation and economic growth across the world: a panel data econometric approach</w:t>
      </w:r>
      <w:r w:rsidRPr="00A8320B">
        <w:rPr>
          <w:rFonts w:ascii="Times New Roman" w:hAnsi="Times New Roman" w:cs="Times New Roman"/>
          <w:sz w:val="28"/>
          <w:szCs w:val="28"/>
          <w:lang w:val="uk-UA"/>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30" w:history="1">
        <w:r w:rsidR="00EB4FC0" w:rsidRPr="00A8320B">
          <w:rPr>
            <w:rStyle w:val="a5"/>
            <w:rFonts w:ascii="Times New Roman" w:hAnsi="Times New Roman" w:cs="Times New Roman"/>
            <w:sz w:val="28"/>
            <w:szCs w:val="28"/>
            <w:lang w:val="uk-UA"/>
          </w:rPr>
          <w:t>https://www.redalyc.org/journal/111/11162788002/html/</w:t>
        </w:r>
      </w:hyperlink>
      <w:r w:rsidR="00A77E62">
        <w:rPr>
          <w:rStyle w:val="a5"/>
          <w:rFonts w:ascii="Times New Roman" w:hAnsi="Times New Roman" w:cs="Times New Roman"/>
          <w:sz w:val="28"/>
          <w:szCs w:val="28"/>
          <w:lang w:val="uk-UA"/>
        </w:rPr>
        <w:t xml:space="preserve"> </w:t>
      </w:r>
      <w:r w:rsidR="00A77E62" w:rsidRPr="00665E41">
        <w:rPr>
          <w:rStyle w:val="a5"/>
          <w:rFonts w:ascii="Times New Roman" w:hAnsi="Times New Roman" w:cs="Times New Roman"/>
          <w:color w:val="000000" w:themeColor="text1"/>
          <w:sz w:val="28"/>
          <w:szCs w:val="28"/>
          <w:u w:val="none"/>
          <w:lang w:val="uk-UA"/>
        </w:rPr>
        <w:t xml:space="preserve">(дата звернення </w:t>
      </w:r>
      <w:r w:rsidR="00A77E62">
        <w:rPr>
          <w:rStyle w:val="a5"/>
          <w:rFonts w:ascii="Times New Roman" w:hAnsi="Times New Roman" w:cs="Times New Roman"/>
          <w:color w:val="000000" w:themeColor="text1"/>
          <w:sz w:val="28"/>
          <w:szCs w:val="28"/>
          <w:u w:val="none"/>
          <w:lang w:val="uk-UA"/>
        </w:rPr>
        <w:t>27</w:t>
      </w:r>
      <w:r w:rsidR="00A77E62" w:rsidRPr="00665E41">
        <w:rPr>
          <w:rStyle w:val="a5"/>
          <w:rFonts w:ascii="Times New Roman" w:hAnsi="Times New Roman" w:cs="Times New Roman"/>
          <w:color w:val="000000" w:themeColor="text1"/>
          <w:sz w:val="28"/>
          <w:szCs w:val="28"/>
          <w:u w:val="none"/>
          <w:lang w:val="uk-UA"/>
        </w:rPr>
        <w:t>.0</w:t>
      </w:r>
      <w:r w:rsidR="00A77E62">
        <w:rPr>
          <w:rStyle w:val="a5"/>
          <w:rFonts w:ascii="Times New Roman" w:hAnsi="Times New Roman" w:cs="Times New Roman"/>
          <w:color w:val="000000" w:themeColor="text1"/>
          <w:sz w:val="28"/>
          <w:szCs w:val="28"/>
          <w:u w:val="none"/>
          <w:lang w:val="uk-UA"/>
        </w:rPr>
        <w:t>9</w:t>
      </w:r>
      <w:r w:rsidR="00A77E62" w:rsidRPr="00665E41">
        <w:rPr>
          <w:rStyle w:val="a5"/>
          <w:rFonts w:ascii="Times New Roman" w:hAnsi="Times New Roman" w:cs="Times New Roman"/>
          <w:color w:val="000000" w:themeColor="text1"/>
          <w:sz w:val="28"/>
          <w:szCs w:val="28"/>
          <w:u w:val="none"/>
          <w:lang w:val="uk-UA"/>
        </w:rPr>
        <w:t>.2023)</w:t>
      </w:r>
    </w:p>
    <w:p w:rsidR="00EB4FC0" w:rsidRPr="004A1ECC" w:rsidRDefault="00EB4FC0" w:rsidP="00A8320B">
      <w:pPr>
        <w:pStyle w:val="a6"/>
        <w:numPr>
          <w:ilvl w:val="0"/>
          <w:numId w:val="3"/>
        </w:numPr>
        <w:spacing w:line="360" w:lineRule="auto"/>
        <w:jc w:val="both"/>
        <w:rPr>
          <w:rFonts w:ascii="Times New Roman" w:hAnsi="Times New Roman" w:cs="Times New Roman"/>
          <w:sz w:val="28"/>
          <w:szCs w:val="28"/>
          <w:lang w:val="en-US"/>
        </w:rPr>
      </w:pPr>
      <w:r w:rsidRPr="004A1ECC">
        <w:rPr>
          <w:rFonts w:ascii="Times New Roman" w:hAnsi="Times New Roman" w:cs="Times New Roman"/>
          <w:sz w:val="28"/>
          <w:szCs w:val="28"/>
          <w:lang w:val="en-US"/>
        </w:rPr>
        <w:t>Gennaioli Nicola, Rafael La Porta, Florencio Lopez-de-Silanes, Andrei Shleifer Human capital and regional development: NBER working paper. – Cambridge: National bureau of economic research, 2011, P. 1</w:t>
      </w:r>
    </w:p>
    <w:p w:rsidR="00BD3F57" w:rsidRPr="004A1ECC" w:rsidRDefault="00BD3F57" w:rsidP="00A8320B">
      <w:pPr>
        <w:pStyle w:val="a6"/>
        <w:numPr>
          <w:ilvl w:val="0"/>
          <w:numId w:val="3"/>
        </w:numPr>
        <w:spacing w:line="360" w:lineRule="auto"/>
        <w:jc w:val="both"/>
        <w:rPr>
          <w:rFonts w:ascii="Times New Roman" w:hAnsi="Times New Roman" w:cs="Times New Roman"/>
          <w:sz w:val="28"/>
          <w:szCs w:val="28"/>
          <w:lang w:val="en-US"/>
        </w:rPr>
      </w:pPr>
      <w:r w:rsidRPr="00A8320B">
        <w:rPr>
          <w:rFonts w:ascii="Times New Roman" w:hAnsi="Times New Roman" w:cs="Times New Roman"/>
          <w:sz w:val="28"/>
          <w:szCs w:val="28"/>
          <w:lang w:val="uk-UA"/>
        </w:rPr>
        <w:t xml:space="preserve"> </w:t>
      </w:r>
      <w:r w:rsidRPr="004A1ECC">
        <w:rPr>
          <w:rFonts w:ascii="Times New Roman" w:hAnsi="Times New Roman" w:cs="Times New Roman"/>
          <w:sz w:val="28"/>
          <w:szCs w:val="28"/>
          <w:lang w:val="en-US"/>
        </w:rPr>
        <w:t>Frederick Cubbage , Patrice Harou </w:t>
      </w:r>
      <w:r w:rsidRPr="00A8320B">
        <w:rPr>
          <w:rFonts w:ascii="Times New Roman" w:hAnsi="Times New Roman" w:cs="Times New Roman"/>
          <w:sz w:val="28"/>
          <w:szCs w:val="28"/>
          <w:lang w:val="uk-UA"/>
        </w:rPr>
        <w:t>«</w:t>
      </w:r>
      <w:r w:rsidRPr="004A1ECC">
        <w:rPr>
          <w:rFonts w:ascii="Times New Roman" w:hAnsi="Times New Roman" w:cs="Times New Roman"/>
          <w:sz w:val="28"/>
          <w:szCs w:val="28"/>
          <w:lang w:val="en-US"/>
        </w:rPr>
        <w:t>Policy instruments to enhance multi-functional forest management</w:t>
      </w:r>
      <w:r w:rsidRPr="00A8320B">
        <w:rPr>
          <w:rFonts w:ascii="Times New Roman" w:hAnsi="Times New Roman" w:cs="Times New Roman"/>
          <w:sz w:val="28"/>
          <w:szCs w:val="28"/>
          <w:lang w:val="uk-UA"/>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31" w:history="1">
        <w:r w:rsidR="00C949B2" w:rsidRPr="00A7610C">
          <w:rPr>
            <w:rStyle w:val="a5"/>
            <w:rFonts w:ascii="Times New Roman" w:hAnsi="Times New Roman" w:cs="Times New Roman"/>
            <w:sz w:val="28"/>
            <w:szCs w:val="28"/>
            <w:lang w:val="uk-UA"/>
          </w:rPr>
          <w:t>https://www.sciencedirect.com/science/article/abs/pii/S1389934106001110</w:t>
        </w:r>
      </w:hyperlink>
      <w:r w:rsidR="00C949B2">
        <w:rPr>
          <w:rFonts w:ascii="Times New Roman" w:hAnsi="Times New Roman" w:cs="Times New Roman"/>
          <w:sz w:val="28"/>
          <w:szCs w:val="28"/>
          <w:lang w:val="uk-UA"/>
        </w:rPr>
        <w:t xml:space="preserve"> </w:t>
      </w:r>
      <w:r w:rsidR="00A77E62" w:rsidRPr="00665E41">
        <w:rPr>
          <w:rStyle w:val="a5"/>
          <w:rFonts w:ascii="Times New Roman" w:hAnsi="Times New Roman" w:cs="Times New Roman"/>
          <w:color w:val="000000" w:themeColor="text1"/>
          <w:sz w:val="28"/>
          <w:szCs w:val="28"/>
          <w:u w:val="none"/>
          <w:lang w:val="uk-UA"/>
        </w:rPr>
        <w:t xml:space="preserve">(дата звернення </w:t>
      </w:r>
      <w:r w:rsidR="00A77E62">
        <w:rPr>
          <w:rStyle w:val="a5"/>
          <w:rFonts w:ascii="Times New Roman" w:hAnsi="Times New Roman" w:cs="Times New Roman"/>
          <w:color w:val="000000" w:themeColor="text1"/>
          <w:sz w:val="28"/>
          <w:szCs w:val="28"/>
          <w:u w:val="none"/>
          <w:lang w:val="uk-UA"/>
        </w:rPr>
        <w:t>22</w:t>
      </w:r>
      <w:r w:rsidR="00A77E62" w:rsidRPr="00665E41">
        <w:rPr>
          <w:rStyle w:val="a5"/>
          <w:rFonts w:ascii="Times New Roman" w:hAnsi="Times New Roman" w:cs="Times New Roman"/>
          <w:color w:val="000000" w:themeColor="text1"/>
          <w:sz w:val="28"/>
          <w:szCs w:val="28"/>
          <w:u w:val="none"/>
          <w:lang w:val="uk-UA"/>
        </w:rPr>
        <w:t>.0</w:t>
      </w:r>
      <w:r w:rsidR="00A77E62">
        <w:rPr>
          <w:rStyle w:val="a5"/>
          <w:rFonts w:ascii="Times New Roman" w:hAnsi="Times New Roman" w:cs="Times New Roman"/>
          <w:color w:val="000000" w:themeColor="text1"/>
          <w:sz w:val="28"/>
          <w:szCs w:val="28"/>
          <w:u w:val="none"/>
          <w:lang w:val="uk-UA"/>
        </w:rPr>
        <w:t>9</w:t>
      </w:r>
      <w:r w:rsidR="00A77E62" w:rsidRPr="00665E41">
        <w:rPr>
          <w:rStyle w:val="a5"/>
          <w:rFonts w:ascii="Times New Roman" w:hAnsi="Times New Roman" w:cs="Times New Roman"/>
          <w:color w:val="000000" w:themeColor="text1"/>
          <w:sz w:val="28"/>
          <w:szCs w:val="28"/>
          <w:u w:val="none"/>
          <w:lang w:val="uk-UA"/>
        </w:rPr>
        <w:t>.2023)</w:t>
      </w:r>
    </w:p>
    <w:p w:rsidR="00375205" w:rsidRPr="00A8320B" w:rsidRDefault="00375205"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t xml:space="preserve">Крисанова Т. Н. Загальна модель аналізу вигід і витрат при інвестиціях в людський капітал. Харків: Фенікс, 2011. 298 с. </w:t>
      </w:r>
    </w:p>
    <w:p w:rsidR="00BD3F57" w:rsidRPr="00A8320B" w:rsidRDefault="00375205"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t xml:space="preserve"> Бриндзя І. М., Река Г. В., Семеряк Ю. А. Людський капітал – основна складова інтелектуального капіталу URL: http://nauka.kushnir.mk.ua/?p=25660 </w:t>
      </w:r>
      <w:r w:rsidR="00A649E0">
        <w:rPr>
          <w:rFonts w:ascii="Times New Roman" w:hAnsi="Times New Roman" w:cs="Times New Roman"/>
          <w:sz w:val="28"/>
          <w:szCs w:val="28"/>
          <w:lang w:val="uk-UA"/>
        </w:rPr>
        <w:t xml:space="preserve"> </w:t>
      </w:r>
      <w:r w:rsidRPr="00A8320B">
        <w:rPr>
          <w:rFonts w:ascii="Times New Roman" w:hAnsi="Times New Roman" w:cs="Times New Roman"/>
          <w:sz w:val="28"/>
          <w:szCs w:val="28"/>
        </w:rPr>
        <w:t xml:space="preserve">(дата звернення </w:t>
      </w:r>
      <w:r w:rsidR="00FE5FFA">
        <w:rPr>
          <w:rFonts w:ascii="Times New Roman" w:hAnsi="Times New Roman" w:cs="Times New Roman"/>
          <w:sz w:val="28"/>
          <w:szCs w:val="28"/>
        </w:rPr>
        <w:t>26</w:t>
      </w:r>
      <w:r w:rsidRPr="00A8320B">
        <w:rPr>
          <w:rFonts w:ascii="Times New Roman" w:hAnsi="Times New Roman" w:cs="Times New Roman"/>
          <w:sz w:val="28"/>
          <w:szCs w:val="28"/>
        </w:rPr>
        <w:t>.</w:t>
      </w:r>
      <w:r w:rsidR="00FE5FFA">
        <w:rPr>
          <w:rFonts w:ascii="Times New Roman" w:hAnsi="Times New Roman" w:cs="Times New Roman"/>
          <w:sz w:val="28"/>
          <w:szCs w:val="28"/>
          <w:lang w:val="uk-UA"/>
        </w:rPr>
        <w:t>09</w:t>
      </w:r>
      <w:r w:rsidRPr="00A8320B">
        <w:rPr>
          <w:rFonts w:ascii="Times New Roman" w:hAnsi="Times New Roman" w:cs="Times New Roman"/>
          <w:sz w:val="28"/>
          <w:szCs w:val="28"/>
        </w:rPr>
        <w:t>.2023)</w:t>
      </w:r>
    </w:p>
    <w:p w:rsidR="001B7977" w:rsidRPr="00A8320B" w:rsidRDefault="00CD224B"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t xml:space="preserve"> </w:t>
      </w:r>
      <w:r w:rsidRPr="00A8320B">
        <w:rPr>
          <w:rFonts w:ascii="Times New Roman" w:hAnsi="Times New Roman" w:cs="Times New Roman"/>
          <w:sz w:val="28"/>
          <w:szCs w:val="28"/>
          <w:lang w:val="en-US"/>
        </w:rPr>
        <w:t>Shawn M. Riley, Steven C. Michael, Joseph T. Mahoney</w:t>
      </w:r>
      <w:r w:rsidR="00A649E0">
        <w:rPr>
          <w:rFonts w:ascii="Times New Roman" w:hAnsi="Times New Roman" w:cs="Times New Roman"/>
          <w:sz w:val="28"/>
          <w:szCs w:val="28"/>
          <w:lang w:val="uk-UA"/>
        </w:rPr>
        <w:t xml:space="preserve">. </w:t>
      </w:r>
      <w:r w:rsidRPr="004A1ECC">
        <w:rPr>
          <w:rFonts w:ascii="Times New Roman" w:hAnsi="Times New Roman" w:cs="Times New Roman"/>
          <w:sz w:val="28"/>
          <w:szCs w:val="28"/>
          <w:lang w:val="en-US"/>
        </w:rPr>
        <w:t>Human capital matters: Market valuation of firm investments in training and the role of complementary assets</w:t>
      </w:r>
      <w:r w:rsidR="00A649E0">
        <w:rPr>
          <w:rFonts w:ascii="Times New Roman" w:hAnsi="Times New Roman" w:cs="Times New Roman"/>
          <w:sz w:val="28"/>
          <w:szCs w:val="28"/>
          <w:lang w:val="uk-UA"/>
        </w:rPr>
        <w:t>.</w:t>
      </w:r>
      <w:r w:rsidRPr="00A8320B">
        <w:rPr>
          <w:rFonts w:ascii="Times New Roman" w:hAnsi="Times New Roman" w:cs="Times New Roman"/>
          <w:sz w:val="28"/>
          <w:szCs w:val="28"/>
          <w:lang w:val="uk-UA"/>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32" w:history="1">
        <w:r w:rsidR="00F02895" w:rsidRPr="00A8320B">
          <w:rPr>
            <w:rStyle w:val="a5"/>
            <w:rFonts w:ascii="Times New Roman" w:hAnsi="Times New Roman" w:cs="Times New Roman"/>
            <w:sz w:val="28"/>
            <w:szCs w:val="28"/>
            <w:lang w:val="uk-UA"/>
          </w:rPr>
          <w:t>https://onlinelibrary.wiley.com/doi/abs/10.1002/smj.2631</w:t>
        </w:r>
      </w:hyperlink>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20</w:t>
      </w:r>
      <w:r w:rsidR="00FE5FFA" w:rsidRPr="00665E41">
        <w:rPr>
          <w:rStyle w:val="a5"/>
          <w:rFonts w:ascii="Times New Roman" w:hAnsi="Times New Roman" w:cs="Times New Roman"/>
          <w:color w:val="000000" w:themeColor="text1"/>
          <w:sz w:val="28"/>
          <w:szCs w:val="28"/>
          <w:u w:val="none"/>
          <w:lang w:val="uk-UA"/>
        </w:rPr>
        <w:t>.0</w:t>
      </w:r>
      <w:r w:rsidR="00FE5FFA">
        <w:rPr>
          <w:rStyle w:val="a5"/>
          <w:rFonts w:ascii="Times New Roman" w:hAnsi="Times New Roman" w:cs="Times New Roman"/>
          <w:color w:val="000000" w:themeColor="text1"/>
          <w:sz w:val="28"/>
          <w:szCs w:val="28"/>
          <w:u w:val="none"/>
          <w:lang w:val="uk-UA"/>
        </w:rPr>
        <w:t>9</w:t>
      </w:r>
      <w:r w:rsidR="00FE5FFA" w:rsidRPr="00665E41">
        <w:rPr>
          <w:rStyle w:val="a5"/>
          <w:rFonts w:ascii="Times New Roman" w:hAnsi="Times New Roman" w:cs="Times New Roman"/>
          <w:color w:val="000000" w:themeColor="text1"/>
          <w:sz w:val="28"/>
          <w:szCs w:val="28"/>
          <w:u w:val="none"/>
          <w:lang w:val="uk-UA"/>
        </w:rPr>
        <w:t>.2023)</w:t>
      </w:r>
    </w:p>
    <w:p w:rsidR="00F02895" w:rsidRPr="00A8320B" w:rsidRDefault="00A649E0" w:rsidP="00A8320B">
      <w:pPr>
        <w:pStyle w:val="a6"/>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Верховна рада України. Наказ </w:t>
      </w:r>
      <w:r w:rsidRPr="00A649E0">
        <w:rPr>
          <w:rFonts w:ascii="Times New Roman" w:hAnsi="Times New Roman" w:cs="Times New Roman"/>
          <w:sz w:val="28"/>
          <w:szCs w:val="28"/>
          <w:lang w:val="uk-UA"/>
        </w:rPr>
        <w:t>23.07.2002  № 280</w:t>
      </w:r>
      <w:r>
        <w:rPr>
          <w:rFonts w:ascii="Times New Roman" w:hAnsi="Times New Roman" w:cs="Times New Roman"/>
          <w:sz w:val="28"/>
          <w:szCs w:val="28"/>
          <w:lang w:val="uk-UA"/>
        </w:rPr>
        <w:t xml:space="preserve">. </w:t>
      </w:r>
      <w:r w:rsidR="00C949B2" w:rsidRPr="00A8320B">
        <w:rPr>
          <w:rFonts w:ascii="Times New Roman" w:hAnsi="Times New Roman" w:cs="Times New Roman"/>
          <w:sz w:val="28"/>
          <w:szCs w:val="28"/>
          <w:lang w:val="en-US"/>
        </w:rPr>
        <w:t>URL</w:t>
      </w:r>
      <w:r w:rsidR="00C949B2" w:rsidRPr="00FE4E67">
        <w:rPr>
          <w:rFonts w:ascii="Times New Roman" w:hAnsi="Times New Roman" w:cs="Times New Roman"/>
          <w:sz w:val="28"/>
          <w:szCs w:val="28"/>
          <w:lang w:val="uk-UA"/>
        </w:rPr>
        <w:t xml:space="preserve">: </w:t>
      </w:r>
      <w:r w:rsidR="00F02895" w:rsidRPr="00A8320B">
        <w:rPr>
          <w:rFonts w:ascii="Times New Roman" w:hAnsi="Times New Roman" w:cs="Times New Roman"/>
          <w:sz w:val="28"/>
          <w:szCs w:val="28"/>
        </w:rPr>
        <w:t xml:space="preserve"> </w:t>
      </w:r>
      <w:hyperlink r:id="rId33" w:anchor="n7" w:history="1">
        <w:r w:rsidR="00BE7715" w:rsidRPr="00A8320B">
          <w:rPr>
            <w:rStyle w:val="a5"/>
            <w:rFonts w:ascii="Times New Roman" w:hAnsi="Times New Roman" w:cs="Times New Roman"/>
            <w:sz w:val="28"/>
            <w:szCs w:val="28"/>
          </w:rPr>
          <w:t>https://zakon.rada.gov.ua/laws/show/z0639-02#n7</w:t>
        </w:r>
      </w:hyperlink>
      <w:r w:rsidR="00FE5FFA">
        <w:rPr>
          <w:rStyle w:val="a5"/>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27</w:t>
      </w:r>
      <w:r w:rsidR="00FE5FFA" w:rsidRPr="00665E41">
        <w:rPr>
          <w:rStyle w:val="a5"/>
          <w:rFonts w:ascii="Times New Roman" w:hAnsi="Times New Roman" w:cs="Times New Roman"/>
          <w:color w:val="000000" w:themeColor="text1"/>
          <w:sz w:val="28"/>
          <w:szCs w:val="28"/>
          <w:u w:val="none"/>
          <w:lang w:val="uk-UA"/>
        </w:rPr>
        <w:t>.0</w:t>
      </w:r>
      <w:r w:rsidR="00FE5FFA">
        <w:rPr>
          <w:rStyle w:val="a5"/>
          <w:rFonts w:ascii="Times New Roman" w:hAnsi="Times New Roman" w:cs="Times New Roman"/>
          <w:color w:val="000000" w:themeColor="text1"/>
          <w:sz w:val="28"/>
          <w:szCs w:val="28"/>
          <w:u w:val="none"/>
          <w:lang w:val="uk-UA"/>
        </w:rPr>
        <w:t>9</w:t>
      </w:r>
      <w:r w:rsidR="00FE5FFA" w:rsidRPr="00665E41">
        <w:rPr>
          <w:rStyle w:val="a5"/>
          <w:rFonts w:ascii="Times New Roman" w:hAnsi="Times New Roman" w:cs="Times New Roman"/>
          <w:color w:val="000000" w:themeColor="text1"/>
          <w:sz w:val="28"/>
          <w:szCs w:val="28"/>
          <w:u w:val="none"/>
          <w:lang w:val="uk-UA"/>
        </w:rPr>
        <w:t>.2023)</w:t>
      </w:r>
    </w:p>
    <w:p w:rsidR="00BE7715" w:rsidRPr="00A8320B" w:rsidRDefault="00BE7715"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t xml:space="preserve"> Кобилянко Т. В., Кошулаб Н. В. Інвестиції в людській капітал: основні особливості, проблеми та перспективи розвитку</w:t>
      </w:r>
      <w:r w:rsidR="00FE4E67">
        <w:rPr>
          <w:rFonts w:ascii="Times New Roman" w:hAnsi="Times New Roman" w:cs="Times New Roman"/>
          <w:sz w:val="28"/>
          <w:szCs w:val="28"/>
          <w:lang w:val="uk-UA"/>
        </w:rPr>
        <w:t>.</w:t>
      </w:r>
      <w:r w:rsidRPr="00A8320B">
        <w:rPr>
          <w:rFonts w:ascii="Times New Roman" w:hAnsi="Times New Roman" w:cs="Times New Roman"/>
          <w:sz w:val="28"/>
          <w:szCs w:val="28"/>
        </w:rPr>
        <w:t xml:space="preserve"> URL:</w:t>
      </w:r>
      <w:r w:rsidR="00C949B2">
        <w:rPr>
          <w:rFonts w:ascii="Times New Roman" w:hAnsi="Times New Roman" w:cs="Times New Roman"/>
          <w:sz w:val="28"/>
          <w:szCs w:val="28"/>
          <w:lang w:val="uk-UA"/>
        </w:rPr>
        <w:t xml:space="preserve"> </w:t>
      </w:r>
      <w:hyperlink r:id="rId34" w:history="1">
        <w:r w:rsidR="00C949B2" w:rsidRPr="00A7610C">
          <w:rPr>
            <w:rStyle w:val="a5"/>
            <w:rFonts w:ascii="Times New Roman" w:hAnsi="Times New Roman" w:cs="Times New Roman"/>
            <w:sz w:val="28"/>
            <w:szCs w:val="28"/>
          </w:rPr>
          <w:t>http://worldukraine.abwo.biz/?p=1746</w:t>
        </w:r>
      </w:hyperlink>
      <w:r w:rsidR="00C949B2">
        <w:rPr>
          <w:rFonts w:ascii="Times New Roman" w:hAnsi="Times New Roman" w:cs="Times New Roman"/>
          <w:sz w:val="28"/>
          <w:szCs w:val="28"/>
          <w:lang w:val="uk-UA"/>
        </w:rPr>
        <w:t xml:space="preserve"> </w:t>
      </w:r>
      <w:r w:rsidRPr="00A8320B">
        <w:rPr>
          <w:rFonts w:ascii="Times New Roman" w:hAnsi="Times New Roman" w:cs="Times New Roman"/>
          <w:sz w:val="28"/>
          <w:szCs w:val="28"/>
        </w:rPr>
        <w:t xml:space="preserve"> (дата звернення 27.</w:t>
      </w:r>
      <w:r w:rsidR="00A649E0">
        <w:rPr>
          <w:rFonts w:ascii="Times New Roman" w:hAnsi="Times New Roman" w:cs="Times New Roman"/>
          <w:sz w:val="28"/>
          <w:szCs w:val="28"/>
          <w:lang w:val="uk-UA"/>
        </w:rPr>
        <w:t>09</w:t>
      </w:r>
      <w:r w:rsidRPr="00A8320B">
        <w:rPr>
          <w:rFonts w:ascii="Times New Roman" w:hAnsi="Times New Roman" w:cs="Times New Roman"/>
          <w:sz w:val="28"/>
          <w:szCs w:val="28"/>
        </w:rPr>
        <w:t>.2021)</w:t>
      </w:r>
    </w:p>
    <w:p w:rsidR="00BE7715" w:rsidRPr="00A8320B" w:rsidRDefault="00BE7715" w:rsidP="00A8320B">
      <w:pPr>
        <w:pStyle w:val="a6"/>
        <w:numPr>
          <w:ilvl w:val="0"/>
          <w:numId w:val="3"/>
        </w:numPr>
        <w:spacing w:line="360" w:lineRule="auto"/>
        <w:jc w:val="both"/>
        <w:rPr>
          <w:rFonts w:ascii="Times New Roman" w:hAnsi="Times New Roman" w:cs="Times New Roman"/>
          <w:sz w:val="28"/>
          <w:szCs w:val="28"/>
        </w:rPr>
      </w:pPr>
      <w:r w:rsidRPr="004A1ECC">
        <w:rPr>
          <w:rFonts w:ascii="Times New Roman" w:hAnsi="Times New Roman" w:cs="Times New Roman"/>
          <w:sz w:val="28"/>
          <w:szCs w:val="28"/>
          <w:lang w:val="en-US"/>
        </w:rPr>
        <w:t xml:space="preserve">  Kucharčíková, A.; Mičiak, M.; Hitka, M. Evaluating the Effectiveness of Investment in Human Capital in E-Business Enterprise in the Context of </w:t>
      </w:r>
      <w:r w:rsidRPr="004A1ECC">
        <w:rPr>
          <w:rFonts w:ascii="Times New Roman" w:hAnsi="Times New Roman" w:cs="Times New Roman"/>
          <w:sz w:val="28"/>
          <w:szCs w:val="28"/>
          <w:lang w:val="en-US"/>
        </w:rPr>
        <w:lastRenderedPageBreak/>
        <w:t>Sustainability. </w:t>
      </w:r>
      <w:r w:rsidR="00C949B2" w:rsidRPr="00A8320B">
        <w:rPr>
          <w:rFonts w:ascii="Times New Roman" w:hAnsi="Times New Roman" w:cs="Times New Roman"/>
          <w:sz w:val="28"/>
          <w:szCs w:val="28"/>
          <w:lang w:val="en-US"/>
        </w:rPr>
        <w:t>URL</w:t>
      </w:r>
      <w:r w:rsidR="00C949B2" w:rsidRPr="00FE4E67">
        <w:rPr>
          <w:rFonts w:ascii="Times New Roman" w:hAnsi="Times New Roman" w:cs="Times New Roman"/>
          <w:sz w:val="28"/>
          <w:szCs w:val="28"/>
          <w:lang w:val="uk-UA"/>
        </w:rPr>
        <w:t xml:space="preserve">: </w:t>
      </w:r>
      <w:hyperlink r:id="rId35" w:history="1">
        <w:r w:rsidR="00A649E0" w:rsidRPr="00A7610C">
          <w:rPr>
            <w:rStyle w:val="a5"/>
            <w:rFonts w:ascii="Times New Roman" w:hAnsi="Times New Roman" w:cs="Times New Roman"/>
            <w:sz w:val="28"/>
            <w:szCs w:val="28"/>
          </w:rPr>
          <w:t>https://doi.org/10.3390/su10093211</w:t>
        </w:r>
      </w:hyperlink>
      <w:r w:rsidR="00A649E0">
        <w:rPr>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01</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BE7715" w:rsidRPr="004A1ECC" w:rsidRDefault="005B0BCC" w:rsidP="00A8320B">
      <w:pPr>
        <w:pStyle w:val="a6"/>
        <w:numPr>
          <w:ilvl w:val="0"/>
          <w:numId w:val="3"/>
        </w:numPr>
        <w:spacing w:line="360" w:lineRule="auto"/>
        <w:jc w:val="both"/>
        <w:rPr>
          <w:rFonts w:ascii="Times New Roman" w:hAnsi="Times New Roman" w:cs="Times New Roman"/>
          <w:sz w:val="28"/>
          <w:szCs w:val="28"/>
          <w:lang w:val="en-US"/>
        </w:rPr>
      </w:pPr>
      <w:r w:rsidRPr="00A8320B">
        <w:rPr>
          <w:rFonts w:ascii="Times New Roman" w:hAnsi="Times New Roman" w:cs="Times New Roman"/>
          <w:sz w:val="28"/>
          <w:szCs w:val="28"/>
          <w:lang w:val="uk-UA"/>
        </w:rPr>
        <w:t xml:space="preserve"> </w:t>
      </w:r>
      <w:r w:rsidRPr="004A1ECC">
        <w:rPr>
          <w:rFonts w:ascii="Times New Roman" w:hAnsi="Times New Roman" w:cs="Times New Roman"/>
          <w:sz w:val="28"/>
          <w:szCs w:val="28"/>
          <w:lang w:val="en-US"/>
        </w:rPr>
        <w:t>D Ulric, „Using human resources for competitive adantage”, in R Kilmann, Making Organizations Competitive, Jossey-Bass, San Francisco, CA, 1991, pp. 129-155.</w:t>
      </w:r>
    </w:p>
    <w:p w:rsidR="000413A3" w:rsidRPr="004A1ECC" w:rsidRDefault="000413A3" w:rsidP="00FE5FFA">
      <w:pPr>
        <w:pStyle w:val="a6"/>
        <w:numPr>
          <w:ilvl w:val="0"/>
          <w:numId w:val="3"/>
        </w:numPr>
        <w:spacing w:line="360" w:lineRule="auto"/>
        <w:jc w:val="both"/>
        <w:rPr>
          <w:rFonts w:ascii="Times New Roman" w:hAnsi="Times New Roman" w:cs="Times New Roman"/>
          <w:sz w:val="28"/>
          <w:szCs w:val="28"/>
          <w:lang w:val="en-US"/>
        </w:rPr>
      </w:pPr>
      <w:r w:rsidRPr="004A1ECC">
        <w:rPr>
          <w:rFonts w:ascii="Times New Roman" w:hAnsi="Times New Roman" w:cs="Times New Roman"/>
          <w:sz w:val="28"/>
          <w:szCs w:val="28"/>
          <w:lang w:val="en-US"/>
        </w:rPr>
        <w:t>D Ulrich, “A new mandate for human resources”</w:t>
      </w:r>
      <w:r w:rsidR="00FE4E67" w:rsidRPr="00FE4E67">
        <w:rPr>
          <w:rFonts w:ascii="Times New Roman" w:hAnsi="Times New Roman" w:cs="Times New Roman"/>
          <w:sz w:val="28"/>
          <w:szCs w:val="28"/>
          <w:lang w:val="en-US"/>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r w:rsidRPr="00A8320B">
        <w:rPr>
          <w:rFonts w:ascii="Times New Roman" w:hAnsi="Times New Roman" w:cs="Times New Roman"/>
          <w:sz w:val="28"/>
          <w:szCs w:val="28"/>
          <w:lang w:val="en-US"/>
        </w:rPr>
        <w:t xml:space="preserve"> </w:t>
      </w:r>
      <w:hyperlink r:id="rId36" w:history="1">
        <w:r w:rsidRPr="00A8320B">
          <w:rPr>
            <w:rStyle w:val="a5"/>
            <w:rFonts w:ascii="Times New Roman" w:hAnsi="Times New Roman" w:cs="Times New Roman"/>
            <w:sz w:val="28"/>
            <w:szCs w:val="28"/>
            <w:lang w:val="en-US"/>
          </w:rPr>
          <w:t>https://hbr.org/1998/01/a-new-mandate-for-human-resources</w:t>
        </w:r>
      </w:hyperlink>
      <w:r w:rsidR="00FE5FFA">
        <w:rPr>
          <w:rStyle w:val="a5"/>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01</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0413A3" w:rsidRPr="00FE5FFA" w:rsidRDefault="000413A3" w:rsidP="00FE5FFA">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lang w:val="en-US"/>
        </w:rPr>
        <w:t xml:space="preserve"> </w:t>
      </w:r>
      <w:r w:rsidRPr="004A1ECC">
        <w:rPr>
          <w:rFonts w:ascii="Times New Roman" w:hAnsi="Times New Roman" w:cs="Times New Roman"/>
          <w:sz w:val="28"/>
          <w:szCs w:val="28"/>
          <w:lang w:val="en-US"/>
        </w:rPr>
        <w:t>K Wiig, People Focused Knowledge Management: How Effective Decision Making Leads to Corporate Success, Butterworth-Heinemann, Oxford, 2004, p. 335.</w:t>
      </w:r>
      <w:r w:rsidR="006160AD" w:rsidRPr="00A8320B">
        <w:rPr>
          <w:rFonts w:ascii="Times New Roman" w:hAnsi="Times New Roman" w:cs="Times New Roman"/>
          <w:sz w:val="28"/>
          <w:szCs w:val="28"/>
          <w:lang w:val="uk-UA"/>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37" w:history="1">
        <w:r w:rsidR="00FE4E67" w:rsidRPr="00A7610C">
          <w:rPr>
            <w:rStyle w:val="a5"/>
            <w:rFonts w:ascii="Times New Roman" w:hAnsi="Times New Roman" w:cs="Times New Roman"/>
            <w:sz w:val="28"/>
            <w:szCs w:val="28"/>
          </w:rPr>
          <w:t>https://www.researchgate.net/publication/31757531_People-Focused_Knowledge_Management_How_Effective_Decision_Making_Leads_to_Corporate_Success_KM_Wiig</w:t>
        </w:r>
      </w:hyperlink>
      <w:r w:rsidR="00FE4E67">
        <w:rPr>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01</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0413A3" w:rsidRPr="00FE5FFA" w:rsidRDefault="000413A3" w:rsidP="00FE5FFA">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t xml:space="preserve"> </w:t>
      </w:r>
      <w:r w:rsidRPr="004A1ECC">
        <w:rPr>
          <w:rFonts w:ascii="Times New Roman" w:hAnsi="Times New Roman" w:cs="Times New Roman"/>
          <w:sz w:val="28"/>
          <w:szCs w:val="28"/>
          <w:lang w:val="en-US"/>
        </w:rPr>
        <w:t>S Zuboff, In the Age of the Smart Machine, Basic Books, New York, 1988, pp. 93-10.</w:t>
      </w:r>
      <w:r w:rsidR="006160AD" w:rsidRPr="00A8320B">
        <w:rPr>
          <w:rFonts w:ascii="Times New Roman" w:hAnsi="Times New Roman" w:cs="Times New Roman"/>
          <w:sz w:val="28"/>
          <w:szCs w:val="28"/>
          <w:lang w:val="uk-UA"/>
        </w:rPr>
        <w:t xml:space="preserve"> </w:t>
      </w:r>
      <w:hyperlink r:id="rId38" w:history="1">
        <w:r w:rsidR="00A1031A" w:rsidRPr="00A8320B">
          <w:rPr>
            <w:rStyle w:val="a5"/>
            <w:rFonts w:ascii="Times New Roman" w:hAnsi="Times New Roman" w:cs="Times New Roman"/>
            <w:sz w:val="28"/>
            <w:szCs w:val="28"/>
            <w:lang w:val="uk-UA"/>
          </w:rPr>
          <w:t>https://shoshanazuboff.com/book/books/in-the-age-of-the-smart-machine/</w:t>
        </w:r>
      </w:hyperlink>
      <w:r w:rsidR="00FE5FFA">
        <w:rPr>
          <w:rStyle w:val="a5"/>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01</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A1031A" w:rsidRPr="00A8320B" w:rsidRDefault="00A1031A"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t>Грішнова О. А. Інвестування в людський капітал у системі чинників забезпечення гідної праці;</w:t>
      </w:r>
      <w:r w:rsidR="00FE4E67">
        <w:rPr>
          <w:rFonts w:ascii="Times New Roman" w:hAnsi="Times New Roman" w:cs="Times New Roman"/>
          <w:sz w:val="28"/>
          <w:szCs w:val="28"/>
          <w:lang w:val="uk-UA"/>
        </w:rPr>
        <w:t xml:space="preserve"> </w:t>
      </w:r>
      <w:r w:rsidR="00FE4E67" w:rsidRPr="00FE4E67">
        <w:rPr>
          <w:rFonts w:ascii="Times New Roman" w:hAnsi="Times New Roman" w:cs="Times New Roman"/>
          <w:sz w:val="28"/>
          <w:szCs w:val="28"/>
        </w:rPr>
        <w:t>URL</w:t>
      </w:r>
      <w:r w:rsidR="00FE4E67" w:rsidRPr="00FE4E67">
        <w:rPr>
          <w:rFonts w:ascii="Times New Roman" w:hAnsi="Times New Roman" w:cs="Times New Roman"/>
          <w:sz w:val="28"/>
          <w:szCs w:val="28"/>
          <w:lang w:val="uk-UA"/>
        </w:rPr>
        <w:t xml:space="preserve">: </w:t>
      </w:r>
      <w:r w:rsidRPr="00A8320B">
        <w:rPr>
          <w:rFonts w:ascii="Times New Roman" w:hAnsi="Times New Roman" w:cs="Times New Roman"/>
          <w:sz w:val="28"/>
          <w:szCs w:val="28"/>
        </w:rPr>
        <w:t xml:space="preserve"> </w:t>
      </w:r>
      <w:hyperlink r:id="rId39" w:history="1">
        <w:r w:rsidR="00C949B2" w:rsidRPr="00A7610C">
          <w:rPr>
            <w:rStyle w:val="a5"/>
            <w:rFonts w:ascii="Times New Roman" w:hAnsi="Times New Roman" w:cs="Times New Roman"/>
            <w:sz w:val="28"/>
            <w:szCs w:val="28"/>
          </w:rPr>
          <w:t>https://core.ac.uk/download/pdf/79159891.pdf</w:t>
        </w:r>
      </w:hyperlink>
      <w:r w:rsidR="00C949B2">
        <w:rPr>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01</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A1031A" w:rsidRPr="00A8320B" w:rsidRDefault="00A1031A"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sz w:val="28"/>
          <w:szCs w:val="28"/>
        </w:rPr>
        <w:t xml:space="preserve">О. В. Костюнік, </w:t>
      </w:r>
      <w:r w:rsidRPr="00A8320B">
        <w:rPr>
          <w:rFonts w:ascii="Times New Roman" w:hAnsi="Times New Roman" w:cs="Times New Roman"/>
          <w:sz w:val="28"/>
          <w:szCs w:val="28"/>
          <w:lang w:val="uk-UA"/>
        </w:rPr>
        <w:t>П</w:t>
      </w:r>
      <w:r w:rsidRPr="00A8320B">
        <w:rPr>
          <w:rFonts w:ascii="Times New Roman" w:hAnsi="Times New Roman" w:cs="Times New Roman"/>
          <w:sz w:val="28"/>
          <w:szCs w:val="28"/>
        </w:rPr>
        <w:t>итання управління людським капіталом підприємства</w:t>
      </w:r>
      <w:r w:rsidR="00FE4E67">
        <w:rPr>
          <w:rFonts w:ascii="Times New Roman" w:hAnsi="Times New Roman" w:cs="Times New Roman"/>
          <w:sz w:val="28"/>
          <w:szCs w:val="28"/>
          <w:lang w:val="uk-UA"/>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r w:rsidRPr="00A8320B">
        <w:rPr>
          <w:rFonts w:ascii="Times New Roman" w:hAnsi="Times New Roman" w:cs="Times New Roman"/>
          <w:sz w:val="28"/>
          <w:szCs w:val="28"/>
          <w:lang w:val="uk-UA"/>
        </w:rPr>
        <w:t xml:space="preserve"> </w:t>
      </w:r>
      <w:hyperlink r:id="rId40" w:history="1">
        <w:r w:rsidRPr="00A8320B">
          <w:rPr>
            <w:rStyle w:val="a5"/>
            <w:rFonts w:ascii="Times New Roman" w:hAnsi="Times New Roman" w:cs="Times New Roman"/>
            <w:sz w:val="28"/>
            <w:szCs w:val="28"/>
            <w:lang w:val="uk-UA"/>
          </w:rPr>
          <w:t>http://www.investplan.com.ua/pdf/3_2017/11.pdf</w:t>
        </w:r>
      </w:hyperlink>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03</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A1031A" w:rsidRPr="00A8320B" w:rsidRDefault="00A1031A" w:rsidP="00A8320B">
      <w:pPr>
        <w:pStyle w:val="a6"/>
        <w:numPr>
          <w:ilvl w:val="0"/>
          <w:numId w:val="3"/>
        </w:numPr>
        <w:spacing w:line="360" w:lineRule="auto"/>
        <w:jc w:val="both"/>
        <w:rPr>
          <w:rFonts w:ascii="Times New Roman" w:hAnsi="Times New Roman" w:cs="Times New Roman"/>
          <w:sz w:val="28"/>
          <w:szCs w:val="28"/>
        </w:rPr>
      </w:pPr>
      <w:r w:rsidRPr="00A8320B">
        <w:rPr>
          <w:rFonts w:ascii="Times New Roman" w:hAnsi="Times New Roman" w:cs="Times New Roman"/>
          <w:color w:val="111111"/>
          <w:sz w:val="28"/>
          <w:szCs w:val="28"/>
        </w:rPr>
        <w:t xml:space="preserve"> Lubov Lipych Oksana Khilukha “Стратегічне управління людським капіталом як складова розвитку підприємтва</w:t>
      </w:r>
      <w:r w:rsidRPr="00A8320B">
        <w:rPr>
          <w:rFonts w:ascii="Times New Roman" w:hAnsi="Times New Roman" w:cs="Times New Roman"/>
          <w:color w:val="111111"/>
          <w:sz w:val="28"/>
          <w:szCs w:val="28"/>
          <w:lang w:val="uk-UA"/>
        </w:rPr>
        <w:t>»</w:t>
      </w:r>
      <w:r w:rsidRPr="00A8320B">
        <w:rPr>
          <w:rFonts w:ascii="Times New Roman" w:hAnsi="Times New Roman" w:cs="Times New Roman"/>
          <w:b/>
          <w:bCs/>
          <w:color w:val="111111"/>
          <w:sz w:val="28"/>
          <w:szCs w:val="28"/>
          <w:lang w:val="uk-UA"/>
        </w:rPr>
        <w:t xml:space="preserve"> </w:t>
      </w:r>
      <w:r w:rsidR="00FE4E67">
        <w:rPr>
          <w:rFonts w:ascii="Times New Roman" w:hAnsi="Times New Roman" w:cs="Times New Roman"/>
          <w:b/>
          <w:bCs/>
          <w:color w:val="111111"/>
          <w:sz w:val="28"/>
          <w:szCs w:val="28"/>
          <w:lang w:val="uk-UA"/>
        </w:rPr>
        <w:t xml:space="preserve"> </w:t>
      </w:r>
      <w:r w:rsidR="00FE4E67" w:rsidRPr="00FE4E67">
        <w:rPr>
          <w:rFonts w:ascii="Times New Roman" w:hAnsi="Times New Roman" w:cs="Times New Roman"/>
          <w:sz w:val="28"/>
          <w:szCs w:val="28"/>
        </w:rPr>
        <w:t>URL</w:t>
      </w:r>
      <w:r w:rsidR="00FE4E67" w:rsidRPr="00FE4E67">
        <w:rPr>
          <w:rFonts w:ascii="Times New Roman" w:hAnsi="Times New Roman" w:cs="Times New Roman"/>
          <w:sz w:val="28"/>
          <w:szCs w:val="28"/>
          <w:lang w:val="uk-UA"/>
        </w:rPr>
        <w:t xml:space="preserve">: </w:t>
      </w:r>
      <w:hyperlink r:id="rId41" w:history="1">
        <w:r w:rsidR="00FE4E67" w:rsidRPr="00A7610C">
          <w:rPr>
            <w:rStyle w:val="a5"/>
            <w:rFonts w:ascii="Times New Roman" w:hAnsi="Times New Roman" w:cs="Times New Roman"/>
            <w:sz w:val="28"/>
            <w:szCs w:val="28"/>
          </w:rPr>
          <w:t>https://www.researchgate.net/publication/331899725_STRATEGICNE_UPRAVLINNA_LUDSKIM_KAPITALOM_AK_SKLADOVA_ROZVITKU_PIDPRIEMTVA</w:t>
        </w:r>
      </w:hyperlink>
      <w:r w:rsidR="00FE5FFA">
        <w:rPr>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05</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970C27" w:rsidRPr="00A8320B" w:rsidRDefault="00970C27" w:rsidP="00A8320B">
      <w:pPr>
        <w:pStyle w:val="a6"/>
        <w:numPr>
          <w:ilvl w:val="0"/>
          <w:numId w:val="3"/>
        </w:numPr>
        <w:spacing w:line="360" w:lineRule="auto"/>
        <w:jc w:val="both"/>
        <w:rPr>
          <w:rFonts w:ascii="Times New Roman" w:hAnsi="Times New Roman" w:cs="Times New Roman"/>
          <w:color w:val="111111"/>
          <w:sz w:val="28"/>
          <w:szCs w:val="28"/>
          <w:lang w:val="uk-UA"/>
        </w:rPr>
      </w:pPr>
      <w:r w:rsidRPr="00A8320B">
        <w:rPr>
          <w:rFonts w:ascii="Times New Roman" w:hAnsi="Times New Roman" w:cs="Times New Roman"/>
          <w:color w:val="111111"/>
          <w:sz w:val="28"/>
          <w:szCs w:val="28"/>
        </w:rPr>
        <w:t xml:space="preserve"> </w:t>
      </w:r>
      <w:r w:rsidRPr="00A8320B">
        <w:rPr>
          <w:rFonts w:ascii="Times New Roman" w:hAnsi="Times New Roman" w:cs="Times New Roman"/>
          <w:color w:val="111111"/>
          <w:sz w:val="28"/>
          <w:szCs w:val="28"/>
          <w:lang w:val="uk-UA"/>
        </w:rPr>
        <w:t xml:space="preserve">Адріана Бурда «Управління людським капіталом в контексті інноваційного розвитку промислових підприємств» </w:t>
      </w:r>
      <w:r w:rsidR="00FE4E67" w:rsidRPr="00FE5FFA">
        <w:rPr>
          <w:rFonts w:ascii="Times New Roman" w:hAnsi="Times New Roman" w:cs="Times New Roman"/>
          <w:sz w:val="28"/>
          <w:szCs w:val="28"/>
        </w:rPr>
        <w:t>URL</w:t>
      </w:r>
      <w:r w:rsidR="00FE4E67" w:rsidRPr="00FE4E67">
        <w:rPr>
          <w:rFonts w:ascii="Times New Roman" w:hAnsi="Times New Roman" w:cs="Times New Roman"/>
          <w:sz w:val="28"/>
          <w:szCs w:val="28"/>
          <w:lang w:val="uk-UA"/>
        </w:rPr>
        <w:t xml:space="preserve">: </w:t>
      </w:r>
      <w:hyperlink r:id="rId42" w:history="1">
        <w:r w:rsidR="00696C37" w:rsidRPr="00A8320B">
          <w:rPr>
            <w:rStyle w:val="a5"/>
            <w:rFonts w:ascii="Times New Roman" w:hAnsi="Times New Roman" w:cs="Times New Roman"/>
            <w:sz w:val="28"/>
            <w:szCs w:val="28"/>
          </w:rPr>
          <w:t>https://dspu.edu.ua/sites/youngsc/AQGS/2012_1/73.pdf</w:t>
        </w:r>
      </w:hyperlink>
      <w:r w:rsidR="00FE5FFA">
        <w:rPr>
          <w:rStyle w:val="a5"/>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696C37" w:rsidRPr="00A8320B" w:rsidRDefault="00696C37" w:rsidP="00A8320B">
      <w:pPr>
        <w:pStyle w:val="a6"/>
        <w:numPr>
          <w:ilvl w:val="0"/>
          <w:numId w:val="3"/>
        </w:numPr>
        <w:spacing w:line="360" w:lineRule="auto"/>
        <w:jc w:val="both"/>
        <w:rPr>
          <w:rFonts w:ascii="Times New Roman" w:hAnsi="Times New Roman" w:cs="Times New Roman"/>
          <w:color w:val="111111"/>
          <w:sz w:val="28"/>
          <w:szCs w:val="28"/>
          <w:lang w:val="uk-UA"/>
        </w:rPr>
      </w:pPr>
      <w:r w:rsidRPr="004A1ECC">
        <w:rPr>
          <w:rFonts w:ascii="Times New Roman" w:hAnsi="Times New Roman" w:cs="Times New Roman"/>
          <w:color w:val="111111"/>
          <w:sz w:val="28"/>
          <w:szCs w:val="28"/>
          <w:lang w:val="en-US"/>
        </w:rPr>
        <w:t>Borodina O. M. (2003). Human capital as the main source of economic growth</w:t>
      </w:r>
      <w:r w:rsidR="00A649E0">
        <w:rPr>
          <w:rFonts w:ascii="Times New Roman" w:hAnsi="Times New Roman" w:cs="Times New Roman"/>
          <w:color w:val="111111"/>
          <w:sz w:val="28"/>
          <w:szCs w:val="28"/>
          <w:lang w:val="uk-UA"/>
        </w:rPr>
        <w:t xml:space="preserve">. </w:t>
      </w:r>
      <w:r w:rsidRPr="00A8320B">
        <w:rPr>
          <w:rFonts w:ascii="Times New Roman" w:hAnsi="Times New Roman" w:cs="Times New Roman"/>
          <w:color w:val="111111"/>
          <w:sz w:val="28"/>
          <w:szCs w:val="28"/>
        </w:rPr>
        <w:t>Ekonomika Ukrainy. no. 7. pp. 48–53.</w:t>
      </w:r>
    </w:p>
    <w:p w:rsidR="00696C37" w:rsidRPr="00A8320B" w:rsidRDefault="00696C37" w:rsidP="00A8320B">
      <w:pPr>
        <w:pStyle w:val="a6"/>
        <w:numPr>
          <w:ilvl w:val="0"/>
          <w:numId w:val="3"/>
        </w:numPr>
        <w:spacing w:line="360" w:lineRule="auto"/>
        <w:jc w:val="both"/>
        <w:rPr>
          <w:rFonts w:ascii="Times New Roman" w:hAnsi="Times New Roman" w:cs="Times New Roman"/>
          <w:color w:val="111111"/>
          <w:sz w:val="28"/>
          <w:szCs w:val="28"/>
          <w:lang w:val="en-US"/>
        </w:rPr>
      </w:pPr>
      <w:r w:rsidRPr="00A8320B">
        <w:rPr>
          <w:rFonts w:ascii="Times New Roman" w:hAnsi="Times New Roman" w:cs="Times New Roman"/>
          <w:color w:val="111111"/>
          <w:sz w:val="28"/>
          <w:szCs w:val="28"/>
          <w:lang w:val="en-US"/>
        </w:rPr>
        <w:t xml:space="preserve"> Chiaki Moriguchi «Japanese-Style Human Resource Management and Its Historical Origins»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43" w:history="1">
        <w:r w:rsidRPr="00A8320B">
          <w:rPr>
            <w:rStyle w:val="a5"/>
            <w:rFonts w:ascii="Times New Roman" w:hAnsi="Times New Roman" w:cs="Times New Roman"/>
            <w:sz w:val="28"/>
            <w:szCs w:val="28"/>
            <w:lang w:val="uk-UA"/>
          </w:rPr>
          <w:t>https://www.jil.go.jp/english/JLR/documents/2014/JLR43_moriguchi.pdf</w:t>
        </w:r>
      </w:hyperlink>
      <w:r w:rsidR="00FE5FFA">
        <w:rPr>
          <w:rStyle w:val="a5"/>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4B1D89" w:rsidRPr="00A8320B" w:rsidRDefault="00696C37" w:rsidP="00A8320B">
      <w:pPr>
        <w:pStyle w:val="a6"/>
        <w:numPr>
          <w:ilvl w:val="0"/>
          <w:numId w:val="3"/>
        </w:numPr>
        <w:spacing w:line="360" w:lineRule="auto"/>
        <w:jc w:val="both"/>
        <w:rPr>
          <w:rFonts w:ascii="Times New Roman" w:hAnsi="Times New Roman" w:cs="Times New Roman"/>
          <w:color w:val="111111"/>
          <w:sz w:val="28"/>
          <w:szCs w:val="28"/>
          <w:lang w:val="en-US"/>
        </w:rPr>
      </w:pPr>
      <w:r w:rsidRPr="004A1ECC">
        <w:rPr>
          <w:rFonts w:ascii="Times New Roman" w:hAnsi="Times New Roman" w:cs="Times New Roman"/>
          <w:color w:val="111111"/>
          <w:sz w:val="28"/>
          <w:szCs w:val="28"/>
          <w:lang w:val="en-US"/>
        </w:rPr>
        <w:t xml:space="preserve">Armagan Emre </w:t>
      </w:r>
      <w:r w:rsidRPr="00A8320B">
        <w:rPr>
          <w:rFonts w:ascii="Times New Roman" w:hAnsi="Times New Roman" w:cs="Times New Roman"/>
          <w:color w:val="111111"/>
          <w:sz w:val="28"/>
          <w:szCs w:val="28"/>
          <w:lang w:val="uk-UA"/>
        </w:rPr>
        <w:t>«</w:t>
      </w:r>
      <w:r w:rsidRPr="00A8320B">
        <w:rPr>
          <w:rFonts w:ascii="Times New Roman" w:hAnsi="Times New Roman" w:cs="Times New Roman"/>
          <w:color w:val="111111"/>
          <w:sz w:val="28"/>
          <w:szCs w:val="28"/>
          <w:lang w:val="en-US"/>
        </w:rPr>
        <w:t>A</w:t>
      </w:r>
      <w:r w:rsidRPr="004A1ECC">
        <w:rPr>
          <w:rFonts w:ascii="Times New Roman" w:hAnsi="Times New Roman" w:cs="Times New Roman"/>
          <w:color w:val="111111"/>
          <w:sz w:val="28"/>
          <w:szCs w:val="28"/>
          <w:lang w:val="en-US"/>
        </w:rPr>
        <w:t>merican and european models of human resources management</w:t>
      </w:r>
      <w:r w:rsidRPr="00A8320B">
        <w:rPr>
          <w:rFonts w:ascii="Times New Roman" w:hAnsi="Times New Roman" w:cs="Times New Roman"/>
          <w:color w:val="111111"/>
          <w:sz w:val="28"/>
          <w:szCs w:val="28"/>
          <w:lang w:val="uk-UA"/>
        </w:rPr>
        <w:t>»</w:t>
      </w:r>
      <w:r w:rsidR="00FE4E67" w:rsidRPr="00FE4E67">
        <w:rPr>
          <w:rFonts w:ascii="Times New Roman" w:hAnsi="Times New Roman" w:cs="Times New Roman"/>
          <w:sz w:val="28"/>
          <w:szCs w:val="28"/>
          <w:lang w:val="en-US"/>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r w:rsidRPr="00A8320B">
        <w:rPr>
          <w:rFonts w:ascii="Times New Roman" w:hAnsi="Times New Roman" w:cs="Times New Roman"/>
          <w:color w:val="111111"/>
          <w:sz w:val="28"/>
          <w:szCs w:val="28"/>
          <w:lang w:val="uk-UA"/>
        </w:rPr>
        <w:t xml:space="preserve"> </w:t>
      </w:r>
      <w:hyperlink r:id="rId44" w:history="1">
        <w:r w:rsidR="004B1D89" w:rsidRPr="00A8320B">
          <w:rPr>
            <w:rStyle w:val="a5"/>
            <w:rFonts w:ascii="Times New Roman" w:hAnsi="Times New Roman" w:cs="Times New Roman"/>
            <w:sz w:val="28"/>
            <w:szCs w:val="28"/>
            <w:lang w:val="uk-UA"/>
          </w:rPr>
          <w:t>https://dergipark.org.tr/tr/download/article-file/1474</w:t>
        </w:r>
      </w:hyperlink>
      <w:r w:rsidR="00FE5FFA">
        <w:rPr>
          <w:rStyle w:val="a5"/>
          <w:rFonts w:ascii="Times New Roman" w:hAnsi="Times New Roman" w:cs="Times New Roman"/>
          <w:sz w:val="28"/>
          <w:szCs w:val="28"/>
          <w:lang w:val="uk-UA"/>
        </w:rPr>
        <w:t xml:space="preserve"> </w:t>
      </w:r>
    </w:p>
    <w:p w:rsidR="004B1D89" w:rsidRPr="004A1ECC" w:rsidRDefault="004B1D89" w:rsidP="00A8320B">
      <w:pPr>
        <w:pStyle w:val="a6"/>
        <w:numPr>
          <w:ilvl w:val="0"/>
          <w:numId w:val="3"/>
        </w:numPr>
        <w:spacing w:line="360" w:lineRule="auto"/>
        <w:jc w:val="both"/>
        <w:rPr>
          <w:rFonts w:ascii="Times New Roman" w:hAnsi="Times New Roman" w:cs="Times New Roman"/>
          <w:color w:val="000000" w:themeColor="text1"/>
          <w:sz w:val="28"/>
          <w:szCs w:val="28"/>
          <w:shd w:val="clear" w:color="auto" w:fill="FFFFFF"/>
          <w:lang w:val="en-US"/>
        </w:rPr>
      </w:pPr>
      <w:r w:rsidRPr="00A8320B">
        <w:rPr>
          <w:rFonts w:ascii="Times New Roman" w:hAnsi="Times New Roman" w:cs="Times New Roman"/>
          <w:color w:val="000000" w:themeColor="text1"/>
          <w:sz w:val="28"/>
          <w:szCs w:val="28"/>
          <w:shd w:val="clear" w:color="auto" w:fill="FFFFFF"/>
        </w:rPr>
        <w:t>Бейсі</w:t>
      </w:r>
      <w:r w:rsidRPr="004A1ECC">
        <w:rPr>
          <w:rFonts w:ascii="Times New Roman" w:hAnsi="Times New Roman" w:cs="Times New Roman"/>
          <w:color w:val="000000" w:themeColor="text1"/>
          <w:sz w:val="28"/>
          <w:szCs w:val="28"/>
          <w:shd w:val="clear" w:color="auto" w:fill="FFFFFF"/>
          <w:lang w:val="en-US"/>
        </w:rPr>
        <w:t xml:space="preserve"> </w:t>
      </w:r>
      <w:r w:rsidRPr="00A8320B">
        <w:rPr>
          <w:rFonts w:ascii="Times New Roman" w:hAnsi="Times New Roman" w:cs="Times New Roman"/>
          <w:color w:val="000000" w:themeColor="text1"/>
          <w:sz w:val="28"/>
          <w:szCs w:val="28"/>
          <w:shd w:val="clear" w:color="auto" w:fill="FFFFFF"/>
        </w:rPr>
        <w:t>Брайт</w:t>
      </w:r>
      <w:r w:rsidRPr="00A8320B">
        <w:rPr>
          <w:rFonts w:ascii="Times New Roman" w:hAnsi="Times New Roman" w:cs="Times New Roman"/>
          <w:color w:val="000000" w:themeColor="text1"/>
          <w:sz w:val="28"/>
          <w:szCs w:val="28"/>
          <w:shd w:val="clear" w:color="auto" w:fill="FFFFFF"/>
          <w:lang w:val="en-US"/>
        </w:rPr>
        <w:t xml:space="preserve"> </w:t>
      </w:r>
      <w:r w:rsidRPr="00A8320B">
        <w:rPr>
          <w:rFonts w:ascii="Times New Roman" w:hAnsi="Times New Roman" w:cs="Times New Roman"/>
          <w:color w:val="000000" w:themeColor="text1"/>
          <w:sz w:val="28"/>
          <w:szCs w:val="28"/>
          <w:shd w:val="clear" w:color="auto" w:fill="FFFFFF"/>
          <w:lang w:val="uk-UA"/>
        </w:rPr>
        <w:t>«В</w:t>
      </w:r>
      <w:r w:rsidRPr="00A8320B">
        <w:rPr>
          <w:rFonts w:ascii="Times New Roman" w:hAnsi="Times New Roman" w:cs="Times New Roman"/>
          <w:color w:val="000000" w:themeColor="text1"/>
          <w:sz w:val="28"/>
          <w:szCs w:val="28"/>
          <w:shd w:val="clear" w:color="auto" w:fill="FFFFFF"/>
        </w:rPr>
        <w:t>ажливість</w:t>
      </w:r>
      <w:r w:rsidRPr="004A1ECC">
        <w:rPr>
          <w:rFonts w:ascii="Times New Roman" w:hAnsi="Times New Roman" w:cs="Times New Roman"/>
          <w:color w:val="000000" w:themeColor="text1"/>
          <w:sz w:val="28"/>
          <w:szCs w:val="28"/>
          <w:shd w:val="clear" w:color="auto" w:fill="FFFFFF"/>
          <w:lang w:val="en-US"/>
        </w:rPr>
        <w:t xml:space="preserve"> </w:t>
      </w:r>
      <w:r w:rsidRPr="00A8320B">
        <w:rPr>
          <w:rFonts w:ascii="Times New Roman" w:hAnsi="Times New Roman" w:cs="Times New Roman"/>
          <w:color w:val="000000" w:themeColor="text1"/>
          <w:sz w:val="28"/>
          <w:szCs w:val="28"/>
          <w:shd w:val="clear" w:color="auto" w:fill="FFFFFF"/>
        </w:rPr>
        <w:t>організаційної</w:t>
      </w:r>
      <w:r w:rsidRPr="004A1ECC">
        <w:rPr>
          <w:rFonts w:ascii="Times New Roman" w:hAnsi="Times New Roman" w:cs="Times New Roman"/>
          <w:color w:val="000000" w:themeColor="text1"/>
          <w:sz w:val="28"/>
          <w:szCs w:val="28"/>
          <w:shd w:val="clear" w:color="auto" w:fill="FFFFFF"/>
          <w:lang w:val="en-US"/>
        </w:rPr>
        <w:t xml:space="preserve"> </w:t>
      </w:r>
      <w:r w:rsidRPr="00A8320B">
        <w:rPr>
          <w:rFonts w:ascii="Times New Roman" w:hAnsi="Times New Roman" w:cs="Times New Roman"/>
          <w:color w:val="000000" w:themeColor="text1"/>
          <w:sz w:val="28"/>
          <w:szCs w:val="28"/>
          <w:shd w:val="clear" w:color="auto" w:fill="FFFFFF"/>
        </w:rPr>
        <w:t>структури</w:t>
      </w:r>
      <w:r w:rsidRPr="004A1ECC">
        <w:rPr>
          <w:rFonts w:ascii="Times New Roman" w:hAnsi="Times New Roman" w:cs="Times New Roman"/>
          <w:color w:val="000000" w:themeColor="text1"/>
          <w:sz w:val="28"/>
          <w:szCs w:val="28"/>
          <w:shd w:val="clear" w:color="auto" w:fill="FFFFFF"/>
          <w:lang w:val="en-US"/>
        </w:rPr>
        <w:t xml:space="preserve"> </w:t>
      </w:r>
      <w:r w:rsidRPr="00A8320B">
        <w:rPr>
          <w:rFonts w:ascii="Times New Roman" w:hAnsi="Times New Roman" w:cs="Times New Roman"/>
          <w:color w:val="000000" w:themeColor="text1"/>
          <w:sz w:val="28"/>
          <w:szCs w:val="28"/>
          <w:shd w:val="clear" w:color="auto" w:fill="FFFFFF"/>
        </w:rPr>
        <w:t>в</w:t>
      </w:r>
      <w:r w:rsidRPr="004A1ECC">
        <w:rPr>
          <w:rFonts w:ascii="Times New Roman" w:hAnsi="Times New Roman" w:cs="Times New Roman"/>
          <w:color w:val="000000" w:themeColor="text1"/>
          <w:sz w:val="28"/>
          <w:szCs w:val="28"/>
          <w:shd w:val="clear" w:color="auto" w:fill="FFFFFF"/>
          <w:lang w:val="en-US"/>
        </w:rPr>
        <w:t xml:space="preserve"> </w:t>
      </w:r>
      <w:r w:rsidRPr="00A8320B">
        <w:rPr>
          <w:rFonts w:ascii="Times New Roman" w:hAnsi="Times New Roman" w:cs="Times New Roman"/>
          <w:color w:val="000000" w:themeColor="text1"/>
          <w:sz w:val="28"/>
          <w:szCs w:val="28"/>
          <w:shd w:val="clear" w:color="auto" w:fill="FFFFFF"/>
        </w:rPr>
        <w:t>ефективній</w:t>
      </w:r>
      <w:r w:rsidRPr="004A1ECC">
        <w:rPr>
          <w:rFonts w:ascii="Times New Roman" w:hAnsi="Times New Roman" w:cs="Times New Roman"/>
          <w:color w:val="000000" w:themeColor="text1"/>
          <w:sz w:val="28"/>
          <w:szCs w:val="28"/>
          <w:shd w:val="clear" w:color="auto" w:fill="FFFFFF"/>
          <w:lang w:val="en-US"/>
        </w:rPr>
        <w:t xml:space="preserve"> </w:t>
      </w:r>
      <w:r w:rsidRPr="00A8320B">
        <w:rPr>
          <w:rFonts w:ascii="Times New Roman" w:hAnsi="Times New Roman" w:cs="Times New Roman"/>
          <w:color w:val="000000" w:themeColor="text1"/>
          <w:sz w:val="28"/>
          <w:szCs w:val="28"/>
          <w:shd w:val="clear" w:color="auto" w:fill="FFFFFF"/>
        </w:rPr>
        <w:t>організаційній</w:t>
      </w:r>
      <w:r w:rsidRPr="004A1ECC">
        <w:rPr>
          <w:rFonts w:ascii="Times New Roman" w:hAnsi="Times New Roman" w:cs="Times New Roman"/>
          <w:color w:val="000000" w:themeColor="text1"/>
          <w:sz w:val="28"/>
          <w:szCs w:val="28"/>
          <w:shd w:val="clear" w:color="auto" w:fill="FFFFFF"/>
          <w:lang w:val="en-US"/>
        </w:rPr>
        <w:t xml:space="preserve"> </w:t>
      </w:r>
      <w:r w:rsidRPr="00A8320B">
        <w:rPr>
          <w:rFonts w:ascii="Times New Roman" w:hAnsi="Times New Roman" w:cs="Times New Roman"/>
          <w:color w:val="000000" w:themeColor="text1"/>
          <w:sz w:val="28"/>
          <w:szCs w:val="28"/>
          <w:shd w:val="clear" w:color="auto" w:fill="FFFFFF"/>
        </w:rPr>
        <w:t>координації</w:t>
      </w:r>
      <w:r w:rsidRPr="00A8320B">
        <w:rPr>
          <w:rFonts w:ascii="Times New Roman" w:hAnsi="Times New Roman" w:cs="Times New Roman"/>
          <w:color w:val="000000" w:themeColor="text1"/>
          <w:sz w:val="28"/>
          <w:szCs w:val="28"/>
          <w:shd w:val="clear" w:color="auto" w:fill="FFFFFF"/>
          <w:lang w:val="uk-UA"/>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hyperlink r:id="rId45" w:history="1">
        <w:r w:rsidR="00FE4E67" w:rsidRPr="00A7610C">
          <w:rPr>
            <w:rStyle w:val="a5"/>
            <w:rFonts w:ascii="Times New Roman" w:hAnsi="Times New Roman" w:cs="Times New Roman"/>
            <w:sz w:val="28"/>
            <w:szCs w:val="28"/>
            <w:shd w:val="clear" w:color="auto" w:fill="FFFFFF"/>
            <w:lang w:val="uk-UA"/>
          </w:rPr>
          <w:t>https://www.academia.edu/34683449/IMPORTANCE_OF_ORGANIZATIONAL_STRUCTURE_IN_EFFECTIVE_ORGANIZATIONAL_COORDINATION_docx</w:t>
        </w:r>
      </w:hyperlink>
      <w:r w:rsidR="00FE4E67">
        <w:rPr>
          <w:rFonts w:ascii="Times New Roman" w:hAnsi="Times New Roman" w:cs="Times New Roman"/>
          <w:color w:val="000000" w:themeColor="text1"/>
          <w:sz w:val="28"/>
          <w:szCs w:val="28"/>
          <w:shd w:val="clear" w:color="auto" w:fill="FFFFFF"/>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12</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6175D0" w:rsidRPr="00A8320B" w:rsidRDefault="006175D0" w:rsidP="00A8320B">
      <w:pPr>
        <w:pStyle w:val="a6"/>
        <w:numPr>
          <w:ilvl w:val="0"/>
          <w:numId w:val="3"/>
        </w:numPr>
        <w:shd w:val="clear" w:color="auto" w:fill="FFFFFF"/>
        <w:spacing w:line="360" w:lineRule="auto"/>
        <w:jc w:val="both"/>
        <w:rPr>
          <w:rFonts w:ascii="Times New Roman" w:hAnsi="Times New Roman" w:cs="Times New Roman"/>
          <w:color w:val="333333"/>
          <w:sz w:val="28"/>
          <w:szCs w:val="28"/>
        </w:rPr>
      </w:pPr>
      <w:r w:rsidRPr="00A8320B">
        <w:rPr>
          <w:rFonts w:ascii="Times New Roman" w:hAnsi="Times New Roman" w:cs="Times New Roman"/>
          <w:color w:val="333333"/>
          <w:sz w:val="28"/>
          <w:szCs w:val="28"/>
        </w:rPr>
        <w:t xml:space="preserve">Малтиз, В., &amp; Батраченко , А. (2020). </w:t>
      </w:r>
      <w:r w:rsidR="00457AC5" w:rsidRPr="00A8320B">
        <w:rPr>
          <w:rFonts w:ascii="Times New Roman" w:hAnsi="Times New Roman" w:cs="Times New Roman"/>
          <w:color w:val="333333"/>
          <w:sz w:val="28"/>
          <w:szCs w:val="28"/>
        </w:rPr>
        <w:t>Сучасний підхід до стратегічного управління розвитком персоналу підприємства</w:t>
      </w:r>
      <w:r w:rsidRPr="00A8320B">
        <w:rPr>
          <w:rFonts w:ascii="Times New Roman" w:hAnsi="Times New Roman" w:cs="Times New Roman"/>
          <w:color w:val="333333"/>
          <w:sz w:val="28"/>
          <w:szCs w:val="28"/>
        </w:rPr>
        <w:t>. </w:t>
      </w:r>
      <w:r w:rsidRPr="00A8320B">
        <w:rPr>
          <w:rFonts w:ascii="Times New Roman" w:hAnsi="Times New Roman" w:cs="Times New Roman"/>
          <w:i/>
          <w:iCs/>
          <w:color w:val="333333"/>
          <w:sz w:val="28"/>
          <w:szCs w:val="28"/>
        </w:rPr>
        <w:t>Молодий вчений</w:t>
      </w:r>
      <w:r w:rsidRPr="00A8320B">
        <w:rPr>
          <w:rFonts w:ascii="Times New Roman" w:hAnsi="Times New Roman" w:cs="Times New Roman"/>
          <w:color w:val="333333"/>
          <w:sz w:val="28"/>
          <w:szCs w:val="28"/>
        </w:rPr>
        <w:t>, 3 (79), 233-236</w:t>
      </w:r>
      <w:r w:rsidR="00C949B2">
        <w:rPr>
          <w:rFonts w:ascii="Times New Roman" w:hAnsi="Times New Roman" w:cs="Times New Roman"/>
          <w:color w:val="333333"/>
          <w:sz w:val="28"/>
          <w:szCs w:val="28"/>
          <w:lang w:val="uk-UA"/>
        </w:rPr>
        <w:t>.</w:t>
      </w:r>
      <w:r w:rsidR="00FE4E67" w:rsidRPr="00FE4E67">
        <w:rPr>
          <w:rFonts w:ascii="Times New Roman" w:hAnsi="Times New Roman" w:cs="Times New Roman"/>
          <w:sz w:val="28"/>
          <w:szCs w:val="28"/>
          <w:lang w:val="en-US"/>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w:t>
      </w:r>
      <w:r w:rsidRPr="00A8320B">
        <w:rPr>
          <w:rFonts w:ascii="Times New Roman" w:hAnsi="Times New Roman" w:cs="Times New Roman"/>
          <w:color w:val="333333"/>
          <w:sz w:val="28"/>
          <w:szCs w:val="28"/>
        </w:rPr>
        <w:t xml:space="preserve">. </w:t>
      </w:r>
      <w:hyperlink r:id="rId46" w:history="1">
        <w:r w:rsidR="00CC7C3D" w:rsidRPr="00A8320B">
          <w:rPr>
            <w:rStyle w:val="a5"/>
            <w:rFonts w:ascii="Times New Roman" w:hAnsi="Times New Roman" w:cs="Times New Roman"/>
            <w:sz w:val="28"/>
            <w:szCs w:val="28"/>
          </w:rPr>
          <w:t>https://doi.org/10.32839/2304-5809/2020-3-79-49</w:t>
        </w:r>
      </w:hyperlink>
      <w:r w:rsidR="00FE5FFA">
        <w:rPr>
          <w:rStyle w:val="a5"/>
          <w:rFonts w:ascii="Times New Roman" w:hAnsi="Times New Roman" w:cs="Times New Roman"/>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12</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CC7C3D" w:rsidRPr="00A8320B" w:rsidRDefault="00CC7C3D" w:rsidP="00A8320B">
      <w:pPr>
        <w:pStyle w:val="a6"/>
        <w:numPr>
          <w:ilvl w:val="0"/>
          <w:numId w:val="3"/>
        </w:numPr>
        <w:shd w:val="clear" w:color="auto" w:fill="FFFFFF"/>
        <w:spacing w:line="360" w:lineRule="auto"/>
        <w:jc w:val="both"/>
        <w:rPr>
          <w:rFonts w:ascii="Times New Roman" w:hAnsi="Times New Roman" w:cs="Times New Roman"/>
          <w:color w:val="333333"/>
          <w:sz w:val="28"/>
          <w:szCs w:val="28"/>
        </w:rPr>
      </w:pPr>
      <w:r w:rsidRPr="00A8320B">
        <w:rPr>
          <w:rFonts w:ascii="Times New Roman" w:hAnsi="Times New Roman" w:cs="Times New Roman"/>
          <w:color w:val="333333"/>
          <w:sz w:val="28"/>
          <w:szCs w:val="28"/>
        </w:rPr>
        <w:t>Танасійчук Ю. В. Теоретичні аспекти інвестування в людський капітал. Збірник наукових праць Уманського національного університету</w:t>
      </w:r>
      <w:r w:rsidRPr="00A8320B">
        <w:rPr>
          <w:rFonts w:ascii="Times New Roman" w:hAnsi="Times New Roman" w:cs="Times New Roman"/>
          <w:color w:val="333333"/>
          <w:sz w:val="28"/>
          <w:szCs w:val="28"/>
          <w:lang w:val="en-US"/>
        </w:rPr>
        <w:t xml:space="preserve"> </w:t>
      </w:r>
      <w:r w:rsidRPr="00A8320B">
        <w:rPr>
          <w:rFonts w:ascii="Times New Roman" w:hAnsi="Times New Roman" w:cs="Times New Roman"/>
          <w:color w:val="333333"/>
          <w:sz w:val="28"/>
          <w:szCs w:val="28"/>
        </w:rPr>
        <w:t>садівництва. 2017. Вип. 81(2). С. 342–348.</w:t>
      </w:r>
    </w:p>
    <w:p w:rsidR="000D228F" w:rsidRPr="00FE5FFA" w:rsidRDefault="00FE5FFA" w:rsidP="00FE5FFA">
      <w:pPr>
        <w:pStyle w:val="a6"/>
        <w:numPr>
          <w:ilvl w:val="0"/>
          <w:numId w:val="3"/>
        </w:numPr>
        <w:shd w:val="clear" w:color="auto" w:fill="FFFFFF"/>
        <w:spacing w:line="360" w:lineRule="auto"/>
        <w:jc w:val="both"/>
        <w:rPr>
          <w:rFonts w:ascii="Times New Roman" w:hAnsi="Times New Roman" w:cs="Times New Roman"/>
          <w:color w:val="333333"/>
          <w:sz w:val="28"/>
          <w:szCs w:val="28"/>
        </w:rPr>
      </w:pPr>
      <w:r>
        <w:rPr>
          <w:rFonts w:ascii="Times New Roman" w:hAnsi="Times New Roman" w:cs="Times New Roman"/>
          <w:color w:val="333333"/>
          <w:sz w:val="28"/>
          <w:szCs w:val="28"/>
          <w:lang w:val="uk-UA"/>
        </w:rPr>
        <w:t xml:space="preserve"> </w:t>
      </w:r>
      <w:r w:rsidRPr="00FE5FFA">
        <w:rPr>
          <w:rFonts w:ascii="Times New Roman" w:hAnsi="Times New Roman" w:cs="Times New Roman"/>
          <w:color w:val="333333"/>
          <w:sz w:val="28"/>
          <w:szCs w:val="28"/>
          <w:lang w:val="uk-UA"/>
        </w:rPr>
        <w:t>Josef Drábek, Silvia Lorincová and Jana Javorčíková</w:t>
      </w:r>
      <w:r>
        <w:rPr>
          <w:rFonts w:ascii="Times New Roman" w:hAnsi="Times New Roman" w:cs="Times New Roman"/>
          <w:color w:val="333333"/>
          <w:sz w:val="28"/>
          <w:szCs w:val="28"/>
          <w:lang w:val="uk-UA"/>
        </w:rPr>
        <w:t xml:space="preserve">. </w:t>
      </w:r>
      <w:r w:rsidRPr="00FE5FFA">
        <w:rPr>
          <w:rFonts w:ascii="Times New Roman" w:hAnsi="Times New Roman" w:cs="Times New Roman"/>
          <w:color w:val="333333"/>
          <w:sz w:val="28"/>
          <w:szCs w:val="28"/>
          <w:lang w:val="uk-UA"/>
        </w:rPr>
        <w:t>Investing in Human Capital as a Key Factor for the Development of Enterprises</w:t>
      </w:r>
      <w:r>
        <w:rPr>
          <w:rFonts w:ascii="Times New Roman" w:hAnsi="Times New Roman" w:cs="Times New Roman"/>
          <w:color w:val="333333"/>
          <w:sz w:val="28"/>
          <w:szCs w:val="28"/>
          <w:lang w:val="uk-UA"/>
        </w:rPr>
        <w:t xml:space="preserve">. </w:t>
      </w:r>
      <w:r w:rsidRPr="00A8320B">
        <w:rPr>
          <w:rFonts w:ascii="Times New Roman" w:hAnsi="Times New Roman" w:cs="Times New Roman"/>
          <w:sz w:val="28"/>
          <w:szCs w:val="28"/>
          <w:lang w:val="en-US"/>
        </w:rPr>
        <w:t>URL</w:t>
      </w:r>
      <w:r w:rsidRPr="00FE4E6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47" w:anchor="B8" w:history="1">
        <w:r w:rsidRPr="00A7610C">
          <w:rPr>
            <w:rStyle w:val="a5"/>
            <w:rFonts w:ascii="Times New Roman" w:hAnsi="Times New Roman" w:cs="Times New Roman"/>
            <w:sz w:val="28"/>
            <w:szCs w:val="28"/>
          </w:rPr>
          <w:t>https://www.intechopen.com/chapters/54434#B8</w:t>
        </w:r>
      </w:hyperlink>
      <w:r>
        <w:rPr>
          <w:rFonts w:ascii="Times New Roman" w:hAnsi="Times New Roman" w:cs="Times New Roman"/>
          <w:color w:val="333333"/>
          <w:sz w:val="28"/>
          <w:szCs w:val="28"/>
          <w:lang w:val="uk-UA"/>
        </w:rPr>
        <w:t xml:space="preserve"> </w:t>
      </w:r>
      <w:r w:rsidRPr="00665E41">
        <w:rPr>
          <w:rStyle w:val="a5"/>
          <w:rFonts w:ascii="Times New Roman" w:hAnsi="Times New Roman" w:cs="Times New Roman"/>
          <w:color w:val="000000" w:themeColor="text1"/>
          <w:sz w:val="28"/>
          <w:szCs w:val="28"/>
          <w:u w:val="none"/>
          <w:lang w:val="uk-UA"/>
        </w:rPr>
        <w:t xml:space="preserve">(дата звернення </w:t>
      </w:r>
      <w:r>
        <w:rPr>
          <w:rStyle w:val="a5"/>
          <w:rFonts w:ascii="Times New Roman" w:hAnsi="Times New Roman" w:cs="Times New Roman"/>
          <w:color w:val="000000" w:themeColor="text1"/>
          <w:sz w:val="28"/>
          <w:szCs w:val="28"/>
          <w:u w:val="none"/>
          <w:lang w:val="uk-UA"/>
        </w:rPr>
        <w:t>12</w:t>
      </w:r>
      <w:r w:rsidRPr="00665E41">
        <w:rPr>
          <w:rStyle w:val="a5"/>
          <w:rFonts w:ascii="Times New Roman" w:hAnsi="Times New Roman" w:cs="Times New Roman"/>
          <w:color w:val="000000" w:themeColor="text1"/>
          <w:sz w:val="28"/>
          <w:szCs w:val="28"/>
          <w:u w:val="none"/>
          <w:lang w:val="uk-UA"/>
        </w:rPr>
        <w:t>.</w:t>
      </w:r>
      <w:r>
        <w:rPr>
          <w:rStyle w:val="a5"/>
          <w:rFonts w:ascii="Times New Roman" w:hAnsi="Times New Roman" w:cs="Times New Roman"/>
          <w:color w:val="000000" w:themeColor="text1"/>
          <w:sz w:val="28"/>
          <w:szCs w:val="28"/>
          <w:u w:val="none"/>
          <w:lang w:val="uk-UA"/>
        </w:rPr>
        <w:t>10</w:t>
      </w:r>
      <w:r w:rsidRPr="00665E41">
        <w:rPr>
          <w:rStyle w:val="a5"/>
          <w:rFonts w:ascii="Times New Roman" w:hAnsi="Times New Roman" w:cs="Times New Roman"/>
          <w:color w:val="000000" w:themeColor="text1"/>
          <w:sz w:val="28"/>
          <w:szCs w:val="28"/>
          <w:u w:val="none"/>
          <w:lang w:val="uk-UA"/>
        </w:rPr>
        <w:t>.2023)</w:t>
      </w:r>
    </w:p>
    <w:p w:rsidR="006372C3" w:rsidRPr="00FE5FFA" w:rsidRDefault="006372C3" w:rsidP="00FE5FFA">
      <w:pPr>
        <w:pStyle w:val="a6"/>
        <w:numPr>
          <w:ilvl w:val="0"/>
          <w:numId w:val="3"/>
        </w:numPr>
        <w:shd w:val="clear" w:color="auto" w:fill="FFFFFF"/>
        <w:spacing w:line="360" w:lineRule="auto"/>
        <w:jc w:val="both"/>
        <w:rPr>
          <w:rFonts w:ascii="Times New Roman" w:hAnsi="Times New Roman" w:cs="Times New Roman"/>
          <w:color w:val="333333"/>
          <w:sz w:val="28"/>
          <w:szCs w:val="28"/>
        </w:rPr>
      </w:pPr>
      <w:r w:rsidRPr="00A8320B">
        <w:rPr>
          <w:rFonts w:ascii="Times New Roman" w:hAnsi="Times New Roman" w:cs="Times New Roman"/>
          <w:color w:val="333333"/>
          <w:sz w:val="28"/>
          <w:szCs w:val="28"/>
        </w:rPr>
        <w:t xml:space="preserve">Гамбург I. (2019). Впровадження стратегії цифрового робочого місця для зміни поведінки та розвитку навичок .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 xml:space="preserve">: </w:t>
      </w:r>
      <w:r w:rsidRPr="00A8320B">
        <w:rPr>
          <w:rFonts w:ascii="Times New Roman" w:hAnsi="Times New Roman" w:cs="Times New Roman"/>
          <w:color w:val="333333"/>
          <w:sz w:val="28"/>
          <w:szCs w:val="28"/>
        </w:rPr>
        <w:t xml:space="preserve"> </w:t>
      </w:r>
      <w:hyperlink r:id="rId48" w:history="1">
        <w:r w:rsidRPr="00A8320B">
          <w:rPr>
            <w:rStyle w:val="a5"/>
            <w:rFonts w:ascii="Times New Roman" w:hAnsi="Times New Roman" w:cs="Times New Roman"/>
            <w:sz w:val="28"/>
            <w:szCs w:val="28"/>
          </w:rPr>
          <w:t>https://www.intechopen.com/chapters/66027</w:t>
        </w:r>
      </w:hyperlink>
      <w:r w:rsidR="00FE5FFA">
        <w:rPr>
          <w:rFonts w:ascii="Times New Roman" w:hAnsi="Times New Roman" w:cs="Times New Roman"/>
          <w:color w:val="333333"/>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14</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6372C3" w:rsidRPr="00FE5FFA" w:rsidRDefault="006372C3" w:rsidP="00FE5FFA">
      <w:pPr>
        <w:pStyle w:val="a6"/>
        <w:numPr>
          <w:ilvl w:val="0"/>
          <w:numId w:val="3"/>
        </w:numPr>
        <w:shd w:val="clear" w:color="auto" w:fill="FFFFFF"/>
        <w:spacing w:line="360" w:lineRule="auto"/>
        <w:jc w:val="both"/>
        <w:rPr>
          <w:rFonts w:ascii="Times New Roman" w:hAnsi="Times New Roman" w:cs="Times New Roman"/>
          <w:color w:val="333333"/>
          <w:sz w:val="28"/>
          <w:szCs w:val="28"/>
        </w:rPr>
      </w:pPr>
      <w:r w:rsidRPr="00A8320B">
        <w:rPr>
          <w:rFonts w:ascii="Times New Roman" w:hAnsi="Times New Roman" w:cs="Times New Roman"/>
          <w:color w:val="303030"/>
          <w:sz w:val="28"/>
          <w:szCs w:val="28"/>
          <w:shd w:val="clear" w:color="auto" w:fill="FFFFFF"/>
        </w:rPr>
        <w:t>Кук Ф. Л., Сяо М., Чень Ю. (2021). </w:t>
      </w:r>
      <w:r w:rsidRPr="00A8320B">
        <w:rPr>
          <w:rStyle w:val="ref-title"/>
          <w:rFonts w:ascii="Times New Roman" w:hAnsi="Times New Roman" w:cs="Times New Roman"/>
          <w:color w:val="303030"/>
          <w:sz w:val="28"/>
          <w:szCs w:val="28"/>
          <w:shd w:val="clear" w:color="auto" w:fill="FFFFFF"/>
        </w:rPr>
        <w:t xml:space="preserve">Все ще шукаєте стратегічне управління людськими ресурсами? Огляд і пропозиції для майбутніх </w:t>
      </w:r>
      <w:r w:rsidRPr="00A8320B">
        <w:rPr>
          <w:rStyle w:val="ref-title"/>
          <w:rFonts w:ascii="Times New Roman" w:hAnsi="Times New Roman" w:cs="Times New Roman"/>
          <w:color w:val="303030"/>
          <w:sz w:val="28"/>
          <w:szCs w:val="28"/>
          <w:shd w:val="clear" w:color="auto" w:fill="FFFFFF"/>
        </w:rPr>
        <w:lastRenderedPageBreak/>
        <w:t>досліджень на прикладі Китаю</w:t>
      </w:r>
      <w:r w:rsidR="00FE4E67" w:rsidRPr="00C949B2">
        <w:rPr>
          <w:rFonts w:ascii="Times New Roman" w:hAnsi="Times New Roman" w:cs="Times New Roman"/>
          <w:sz w:val="28"/>
          <w:szCs w:val="28"/>
        </w:rPr>
        <w:t xml:space="preserve"> </w:t>
      </w:r>
      <w:r w:rsidR="00FE4E67" w:rsidRPr="00A8320B">
        <w:rPr>
          <w:rFonts w:ascii="Times New Roman" w:hAnsi="Times New Roman" w:cs="Times New Roman"/>
          <w:sz w:val="28"/>
          <w:szCs w:val="28"/>
          <w:lang w:val="en-US"/>
        </w:rPr>
        <w:t>URL</w:t>
      </w:r>
      <w:r w:rsidR="00FE4E67" w:rsidRPr="00FE4E67">
        <w:rPr>
          <w:rFonts w:ascii="Times New Roman" w:hAnsi="Times New Roman" w:cs="Times New Roman"/>
          <w:sz w:val="28"/>
          <w:szCs w:val="28"/>
          <w:lang w:val="uk-UA"/>
        </w:rPr>
        <w:t>:</w:t>
      </w:r>
      <w:r w:rsidRPr="00A8320B">
        <w:rPr>
          <w:rFonts w:ascii="Times New Roman" w:hAnsi="Times New Roman" w:cs="Times New Roman"/>
          <w:color w:val="303030"/>
          <w:sz w:val="28"/>
          <w:szCs w:val="28"/>
          <w:shd w:val="clear" w:color="auto" w:fill="FFFFFF"/>
        </w:rPr>
        <w:t>  </w:t>
      </w:r>
      <w:hyperlink r:id="rId49" w:history="1">
        <w:r w:rsidR="00457AC5" w:rsidRPr="00A8320B">
          <w:rPr>
            <w:rStyle w:val="a5"/>
            <w:rFonts w:ascii="Times New Roman" w:hAnsi="Times New Roman" w:cs="Times New Roman"/>
            <w:sz w:val="28"/>
            <w:szCs w:val="28"/>
            <w:shd w:val="clear" w:color="auto" w:fill="FFFFFF"/>
          </w:rPr>
          <w:t>https://onlinelibrary.wiley.com/doi/abs/10.1002/hrm.22029</w:t>
        </w:r>
      </w:hyperlink>
      <w:r w:rsidR="00FE5FFA">
        <w:rPr>
          <w:rFonts w:ascii="Times New Roman" w:hAnsi="Times New Roman" w:cs="Times New Roman"/>
          <w:color w:val="303030"/>
          <w:sz w:val="28"/>
          <w:szCs w:val="28"/>
          <w:shd w:val="clear" w:color="auto" w:fill="FFFFFF"/>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15</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457AC5" w:rsidRPr="00A8320B" w:rsidRDefault="00457AC5" w:rsidP="00A8320B">
      <w:pPr>
        <w:pStyle w:val="a6"/>
        <w:numPr>
          <w:ilvl w:val="0"/>
          <w:numId w:val="3"/>
        </w:numPr>
        <w:shd w:val="clear" w:color="auto" w:fill="FFFFFF"/>
        <w:spacing w:line="360" w:lineRule="auto"/>
        <w:jc w:val="both"/>
        <w:rPr>
          <w:rFonts w:ascii="Times New Roman" w:hAnsi="Times New Roman" w:cs="Times New Roman"/>
          <w:color w:val="333333"/>
          <w:sz w:val="28"/>
          <w:szCs w:val="28"/>
        </w:rPr>
      </w:pPr>
      <w:r w:rsidRPr="00A8320B">
        <w:rPr>
          <w:rFonts w:ascii="Times New Roman" w:hAnsi="Times New Roman" w:cs="Times New Roman"/>
          <w:color w:val="333333"/>
          <w:sz w:val="28"/>
          <w:szCs w:val="28"/>
        </w:rPr>
        <w:t>Малік А., Сандерс К. (2021). Управління людськими ресурсами в умовах глобальної кризи: багаторівневий погляд</w:t>
      </w:r>
      <w:r w:rsidR="00C949B2">
        <w:rPr>
          <w:rFonts w:ascii="Times New Roman" w:hAnsi="Times New Roman" w:cs="Times New Roman"/>
          <w:color w:val="333333"/>
          <w:sz w:val="28"/>
          <w:szCs w:val="28"/>
        </w:rPr>
        <w:t xml:space="preserve">. </w:t>
      </w:r>
      <w:r w:rsidR="00C949B2" w:rsidRPr="00A8320B">
        <w:rPr>
          <w:rFonts w:ascii="Times New Roman" w:hAnsi="Times New Roman" w:cs="Times New Roman"/>
          <w:sz w:val="28"/>
          <w:szCs w:val="28"/>
          <w:lang w:val="en-US"/>
        </w:rPr>
        <w:t>URL</w:t>
      </w:r>
      <w:r w:rsidR="00C949B2" w:rsidRPr="00FE4E67">
        <w:rPr>
          <w:rFonts w:ascii="Times New Roman" w:hAnsi="Times New Roman" w:cs="Times New Roman"/>
          <w:sz w:val="28"/>
          <w:szCs w:val="28"/>
          <w:lang w:val="uk-UA"/>
        </w:rPr>
        <w:t xml:space="preserve">: </w:t>
      </w:r>
      <w:hyperlink r:id="rId50" w:history="1">
        <w:r w:rsidR="00C949B2" w:rsidRPr="00A7610C">
          <w:rPr>
            <w:rStyle w:val="a5"/>
            <w:rFonts w:ascii="Times New Roman" w:hAnsi="Times New Roman" w:cs="Times New Roman"/>
            <w:sz w:val="28"/>
            <w:szCs w:val="28"/>
          </w:rPr>
          <w:t>https://onlinelibrary.wiley.com/doi/10.1111/1467-8551.12484</w:t>
        </w:r>
      </w:hyperlink>
      <w:r w:rsidR="00FE5FFA">
        <w:rPr>
          <w:rFonts w:ascii="Times New Roman" w:hAnsi="Times New Roman" w:cs="Times New Roman"/>
          <w:color w:val="333333"/>
          <w:sz w:val="28"/>
          <w:szCs w:val="28"/>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22</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02598F" w:rsidRPr="00A8320B" w:rsidRDefault="0002598F" w:rsidP="00A8320B">
      <w:pPr>
        <w:pStyle w:val="a6"/>
        <w:numPr>
          <w:ilvl w:val="0"/>
          <w:numId w:val="3"/>
        </w:numPr>
        <w:shd w:val="clear" w:color="auto" w:fill="FFFFFF"/>
        <w:spacing w:line="360" w:lineRule="auto"/>
        <w:jc w:val="both"/>
        <w:rPr>
          <w:rFonts w:ascii="Times New Roman" w:hAnsi="Times New Roman" w:cs="Times New Roman"/>
          <w:color w:val="333333"/>
          <w:sz w:val="28"/>
          <w:szCs w:val="28"/>
        </w:rPr>
      </w:pPr>
      <w:r w:rsidRPr="00A8320B">
        <w:rPr>
          <w:rFonts w:ascii="Times New Roman" w:hAnsi="Times New Roman" w:cs="Times New Roman"/>
          <w:color w:val="333333"/>
          <w:sz w:val="28"/>
          <w:szCs w:val="28"/>
          <w:lang w:val="uk-UA"/>
        </w:rPr>
        <w:t xml:space="preserve"> Менді Дж. (2022). «Інтернаціоналізація HRM-структури для малих і середніх підприємств: перехід від економічного утилітаризму теорії високоефективної організації до гуманізму»</w:t>
      </w:r>
      <w:r w:rsidR="00C949B2">
        <w:rPr>
          <w:rFonts w:ascii="Times New Roman" w:hAnsi="Times New Roman" w:cs="Times New Roman"/>
          <w:color w:val="333333"/>
          <w:sz w:val="28"/>
          <w:szCs w:val="28"/>
          <w:lang w:val="uk-UA"/>
        </w:rPr>
        <w:t xml:space="preserve">. </w:t>
      </w:r>
      <w:r w:rsidR="00C949B2" w:rsidRPr="00A8320B">
        <w:rPr>
          <w:rFonts w:ascii="Times New Roman" w:hAnsi="Times New Roman" w:cs="Times New Roman"/>
          <w:sz w:val="28"/>
          <w:szCs w:val="28"/>
          <w:lang w:val="en-US"/>
        </w:rPr>
        <w:t>URL</w:t>
      </w:r>
      <w:r w:rsidR="00C949B2" w:rsidRPr="00FE4E67">
        <w:rPr>
          <w:rFonts w:ascii="Times New Roman" w:hAnsi="Times New Roman" w:cs="Times New Roman"/>
          <w:sz w:val="28"/>
          <w:szCs w:val="28"/>
          <w:lang w:val="uk-UA"/>
        </w:rPr>
        <w:t xml:space="preserve">: </w:t>
      </w:r>
      <w:r w:rsidRPr="00A8320B">
        <w:rPr>
          <w:rFonts w:ascii="Times New Roman" w:hAnsi="Times New Roman" w:cs="Times New Roman"/>
          <w:color w:val="333333"/>
          <w:sz w:val="28"/>
          <w:szCs w:val="28"/>
          <w:lang w:val="uk-UA"/>
        </w:rPr>
        <w:t xml:space="preserve"> </w:t>
      </w:r>
      <w:hyperlink r:id="rId51" w:history="1">
        <w:r w:rsidRPr="00A8320B">
          <w:rPr>
            <w:rStyle w:val="a5"/>
            <w:rFonts w:ascii="Times New Roman" w:hAnsi="Times New Roman" w:cs="Times New Roman"/>
            <w:sz w:val="28"/>
            <w:szCs w:val="28"/>
            <w:lang w:val="uk-UA"/>
          </w:rPr>
          <w:t>https://link.springer.com/chapter/10.1007/978-3-030-85950-3_8</w:t>
        </w:r>
      </w:hyperlink>
      <w:r w:rsidR="00FE5FFA">
        <w:rPr>
          <w:rFonts w:ascii="Times New Roman" w:hAnsi="Times New Roman" w:cs="Times New Roman"/>
          <w:color w:val="333333"/>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28</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02598F" w:rsidRPr="00A8320B" w:rsidRDefault="0002598F" w:rsidP="00A8320B">
      <w:pPr>
        <w:pStyle w:val="a6"/>
        <w:numPr>
          <w:ilvl w:val="0"/>
          <w:numId w:val="3"/>
        </w:numPr>
        <w:shd w:val="clear" w:color="auto" w:fill="FFFFFF"/>
        <w:spacing w:line="360" w:lineRule="auto"/>
        <w:jc w:val="both"/>
        <w:rPr>
          <w:rFonts w:ascii="Times New Roman" w:hAnsi="Times New Roman" w:cs="Times New Roman"/>
          <w:color w:val="333333"/>
          <w:sz w:val="28"/>
          <w:szCs w:val="28"/>
        </w:rPr>
      </w:pPr>
      <w:r w:rsidRPr="00A8320B">
        <w:rPr>
          <w:rFonts w:ascii="Times New Roman" w:hAnsi="Times New Roman" w:cs="Times New Roman"/>
          <w:color w:val="333333"/>
          <w:sz w:val="28"/>
          <w:szCs w:val="28"/>
        </w:rPr>
        <w:t>Найс Е., Боселі П., Гулд-Вільямс Дж., Ванденабіл В. (2018). Стратегічне управління людськими ресурсами та ефективність державного сектору: має значення контекст</w:t>
      </w:r>
      <w:r w:rsidR="00C949B2">
        <w:rPr>
          <w:rFonts w:ascii="Times New Roman" w:hAnsi="Times New Roman" w:cs="Times New Roman"/>
          <w:color w:val="333333"/>
          <w:sz w:val="28"/>
          <w:szCs w:val="28"/>
          <w:lang w:val="uk-UA"/>
        </w:rPr>
        <w:t>.</w:t>
      </w:r>
      <w:r w:rsidRPr="00A8320B">
        <w:rPr>
          <w:rFonts w:ascii="Times New Roman" w:hAnsi="Times New Roman" w:cs="Times New Roman"/>
          <w:color w:val="333333"/>
          <w:sz w:val="28"/>
          <w:szCs w:val="28"/>
        </w:rPr>
        <w:t xml:space="preserve"> </w:t>
      </w:r>
      <w:r w:rsidR="00C949B2" w:rsidRPr="00A8320B">
        <w:rPr>
          <w:rFonts w:ascii="Times New Roman" w:hAnsi="Times New Roman" w:cs="Times New Roman"/>
          <w:sz w:val="28"/>
          <w:szCs w:val="28"/>
          <w:lang w:val="en-US"/>
        </w:rPr>
        <w:t>URL</w:t>
      </w:r>
      <w:r w:rsidR="00C949B2" w:rsidRPr="00FE4E67">
        <w:rPr>
          <w:rFonts w:ascii="Times New Roman" w:hAnsi="Times New Roman" w:cs="Times New Roman"/>
          <w:sz w:val="28"/>
          <w:szCs w:val="28"/>
          <w:lang w:val="uk-UA"/>
        </w:rPr>
        <w:t xml:space="preserve">: </w:t>
      </w:r>
      <w:hyperlink r:id="rId52" w:history="1">
        <w:r w:rsidR="00FA0D3F" w:rsidRPr="00A8320B">
          <w:rPr>
            <w:rStyle w:val="a5"/>
            <w:rFonts w:ascii="Times New Roman" w:hAnsi="Times New Roman" w:cs="Times New Roman"/>
            <w:sz w:val="28"/>
            <w:szCs w:val="28"/>
          </w:rPr>
          <w:t>https://www.tandfonline.com/doi/full/10.1080/09585192.2017.1407088</w:t>
        </w:r>
      </w:hyperlink>
      <w:r w:rsidR="00FE5FFA">
        <w:rPr>
          <w:rFonts w:ascii="Times New Roman" w:hAnsi="Times New Roman" w:cs="Times New Roman"/>
          <w:color w:val="333333"/>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30</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FA0D3F" w:rsidRPr="00A8320B" w:rsidRDefault="00A649E0" w:rsidP="00A8320B">
      <w:pPr>
        <w:pStyle w:val="a6"/>
        <w:numPr>
          <w:ilvl w:val="0"/>
          <w:numId w:val="3"/>
        </w:numPr>
        <w:shd w:val="clear" w:color="auto" w:fill="FFFFFF"/>
        <w:spacing w:line="360" w:lineRule="auto"/>
        <w:jc w:val="both"/>
        <w:rPr>
          <w:rFonts w:ascii="Times New Roman" w:hAnsi="Times New Roman" w:cs="Times New Roman"/>
          <w:color w:val="333333"/>
          <w:sz w:val="28"/>
          <w:szCs w:val="28"/>
        </w:rPr>
      </w:pPr>
      <w:r>
        <w:rPr>
          <w:rFonts w:ascii="Times New Roman" w:hAnsi="Times New Roman" w:cs="Times New Roman"/>
          <w:color w:val="333333"/>
          <w:sz w:val="28"/>
          <w:szCs w:val="28"/>
          <w:lang w:val="uk-UA"/>
        </w:rPr>
        <w:t xml:space="preserve"> </w:t>
      </w:r>
      <w:r w:rsidRPr="00A649E0">
        <w:rPr>
          <w:rFonts w:ascii="Times New Roman" w:hAnsi="Times New Roman" w:cs="Times New Roman"/>
          <w:color w:val="333333"/>
          <w:sz w:val="28"/>
          <w:szCs w:val="28"/>
          <w:lang w:val="uk-UA"/>
        </w:rPr>
        <w:t xml:space="preserve"> Abhijeet Pratap</w:t>
      </w:r>
      <w:r w:rsidR="00F420A0">
        <w:rPr>
          <w:rFonts w:ascii="Times New Roman" w:hAnsi="Times New Roman" w:cs="Times New Roman"/>
          <w:color w:val="333333"/>
          <w:sz w:val="28"/>
          <w:szCs w:val="28"/>
          <w:lang w:val="uk-UA"/>
        </w:rPr>
        <w:t>.</w:t>
      </w:r>
      <w:r>
        <w:rPr>
          <w:rFonts w:ascii="Times New Roman" w:hAnsi="Times New Roman" w:cs="Times New Roman"/>
          <w:color w:val="333333"/>
          <w:sz w:val="28"/>
          <w:szCs w:val="28"/>
          <w:lang w:val="uk-UA"/>
        </w:rPr>
        <w:t xml:space="preserve"> </w:t>
      </w:r>
      <w:r w:rsidR="00F420A0" w:rsidRPr="00F420A0">
        <w:rPr>
          <w:rFonts w:ascii="Times New Roman" w:hAnsi="Times New Roman" w:cs="Times New Roman"/>
          <w:color w:val="333333"/>
          <w:sz w:val="28"/>
          <w:szCs w:val="28"/>
          <w:lang w:val="uk-UA"/>
        </w:rPr>
        <w:t>Google’s HRM: A Look at the Tech Giant’s Strategy, Policies and Practices.</w:t>
      </w:r>
      <w:r w:rsidR="00F420A0">
        <w:rPr>
          <w:rFonts w:ascii="Times New Roman" w:hAnsi="Times New Roman" w:cs="Times New Roman"/>
          <w:color w:val="333333"/>
          <w:sz w:val="28"/>
          <w:szCs w:val="28"/>
          <w:lang w:val="uk-UA"/>
        </w:rPr>
        <w:t xml:space="preserve"> </w:t>
      </w:r>
      <w:r w:rsidR="00F420A0" w:rsidRPr="00A8320B">
        <w:rPr>
          <w:rFonts w:ascii="Times New Roman" w:hAnsi="Times New Roman" w:cs="Times New Roman"/>
          <w:sz w:val="28"/>
          <w:szCs w:val="28"/>
          <w:lang w:val="en-US"/>
        </w:rPr>
        <w:t>URL</w:t>
      </w:r>
      <w:r w:rsidR="00F420A0" w:rsidRPr="00FE4E67">
        <w:rPr>
          <w:rFonts w:ascii="Times New Roman" w:hAnsi="Times New Roman" w:cs="Times New Roman"/>
          <w:sz w:val="28"/>
          <w:szCs w:val="28"/>
          <w:lang w:val="uk-UA"/>
        </w:rPr>
        <w:t xml:space="preserve">: </w:t>
      </w:r>
      <w:hyperlink r:id="rId53" w:history="1">
        <w:r w:rsidR="00F420A0" w:rsidRPr="00A7610C">
          <w:rPr>
            <w:rStyle w:val="a5"/>
            <w:rFonts w:ascii="Times New Roman" w:hAnsi="Times New Roman" w:cs="Times New Roman"/>
            <w:sz w:val="28"/>
            <w:szCs w:val="28"/>
          </w:rPr>
          <w:t>https://cheshnotes.com/googles-human-resource-management-strategy/</w:t>
        </w:r>
      </w:hyperlink>
      <w:r w:rsidR="00FA0D3F" w:rsidRPr="00A8320B">
        <w:rPr>
          <w:rFonts w:ascii="Times New Roman" w:hAnsi="Times New Roman" w:cs="Times New Roman"/>
          <w:color w:val="333333"/>
          <w:sz w:val="28"/>
          <w:szCs w:val="28"/>
          <w:lang w:val="uk-UA"/>
        </w:rPr>
        <w:t xml:space="preserve"> </w:t>
      </w:r>
      <w:r w:rsidR="00FE5FFA">
        <w:rPr>
          <w:rFonts w:ascii="Times New Roman" w:hAnsi="Times New Roman" w:cs="Times New Roman"/>
          <w:color w:val="333333"/>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30</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FA0D3F" w:rsidRPr="00A8320B" w:rsidRDefault="00FA0D3F" w:rsidP="00A8320B">
      <w:pPr>
        <w:pStyle w:val="a6"/>
        <w:numPr>
          <w:ilvl w:val="0"/>
          <w:numId w:val="3"/>
        </w:numPr>
        <w:shd w:val="clear" w:color="auto" w:fill="FFFFFF"/>
        <w:spacing w:line="360" w:lineRule="auto"/>
        <w:jc w:val="both"/>
        <w:rPr>
          <w:rFonts w:ascii="Times New Roman" w:hAnsi="Times New Roman" w:cs="Times New Roman"/>
          <w:color w:val="333333"/>
          <w:sz w:val="28"/>
          <w:szCs w:val="28"/>
        </w:rPr>
      </w:pPr>
      <w:r w:rsidRPr="00A8320B">
        <w:rPr>
          <w:rFonts w:ascii="Times New Roman" w:hAnsi="Times New Roman" w:cs="Times New Roman"/>
          <w:color w:val="333333"/>
          <w:sz w:val="28"/>
          <w:szCs w:val="28"/>
        </w:rPr>
        <w:t xml:space="preserve"> </w:t>
      </w:r>
      <w:r w:rsidRPr="00A8320B">
        <w:rPr>
          <w:rFonts w:ascii="Times New Roman" w:hAnsi="Times New Roman" w:cs="Times New Roman"/>
          <w:color w:val="333333"/>
          <w:sz w:val="28"/>
          <w:szCs w:val="28"/>
          <w:lang w:val="uk-UA"/>
        </w:rPr>
        <w:t xml:space="preserve">Офіційний сайт </w:t>
      </w:r>
      <w:r w:rsidRPr="00A8320B">
        <w:rPr>
          <w:rFonts w:ascii="Times New Roman" w:hAnsi="Times New Roman" w:cs="Times New Roman"/>
          <w:color w:val="333333"/>
          <w:sz w:val="28"/>
          <w:szCs w:val="28"/>
        </w:rPr>
        <w:t>BMW group</w:t>
      </w:r>
      <w:r w:rsidR="00C949B2">
        <w:rPr>
          <w:rFonts w:ascii="Times New Roman" w:hAnsi="Times New Roman" w:cs="Times New Roman"/>
          <w:color w:val="333333"/>
          <w:sz w:val="28"/>
          <w:szCs w:val="28"/>
          <w:lang w:val="uk-UA"/>
        </w:rPr>
        <w:t>.</w:t>
      </w:r>
      <w:r w:rsidRPr="00A8320B">
        <w:rPr>
          <w:rFonts w:ascii="Times New Roman" w:hAnsi="Times New Roman" w:cs="Times New Roman"/>
          <w:color w:val="333333"/>
          <w:sz w:val="28"/>
          <w:szCs w:val="28"/>
        </w:rPr>
        <w:t xml:space="preserve"> </w:t>
      </w:r>
      <w:r w:rsidR="00C949B2" w:rsidRPr="00C949B2">
        <w:rPr>
          <w:rFonts w:ascii="Times New Roman" w:hAnsi="Times New Roman" w:cs="Times New Roman"/>
          <w:sz w:val="28"/>
          <w:szCs w:val="28"/>
        </w:rPr>
        <w:t>URL</w:t>
      </w:r>
      <w:r w:rsidR="00C949B2" w:rsidRPr="00FE4E67">
        <w:rPr>
          <w:rFonts w:ascii="Times New Roman" w:hAnsi="Times New Roman" w:cs="Times New Roman"/>
          <w:sz w:val="28"/>
          <w:szCs w:val="28"/>
          <w:lang w:val="uk-UA"/>
        </w:rPr>
        <w:t xml:space="preserve">: </w:t>
      </w:r>
      <w:hyperlink r:id="rId54" w:history="1">
        <w:r w:rsidR="00FE5FFA" w:rsidRPr="00A7610C">
          <w:rPr>
            <w:rStyle w:val="a5"/>
            <w:rFonts w:ascii="Times New Roman" w:hAnsi="Times New Roman" w:cs="Times New Roman"/>
            <w:sz w:val="28"/>
            <w:szCs w:val="28"/>
          </w:rPr>
          <w:t>https://www.bmwgroup.jobs/br/en/jobfields/human-resources.html</w:t>
        </w:r>
      </w:hyperlink>
      <w:r w:rsidR="00FE5FFA">
        <w:rPr>
          <w:rFonts w:ascii="Times New Roman" w:hAnsi="Times New Roman" w:cs="Times New Roman"/>
          <w:color w:val="333333"/>
          <w:sz w:val="28"/>
          <w:szCs w:val="28"/>
          <w:lang w:val="uk-UA"/>
        </w:rPr>
        <w:t xml:space="preserve"> </w:t>
      </w:r>
      <w:r w:rsidR="00FE5FFA" w:rsidRPr="00665E41">
        <w:rPr>
          <w:rStyle w:val="a5"/>
          <w:rFonts w:ascii="Times New Roman" w:hAnsi="Times New Roman" w:cs="Times New Roman"/>
          <w:color w:val="000000" w:themeColor="text1"/>
          <w:sz w:val="28"/>
          <w:szCs w:val="28"/>
          <w:u w:val="none"/>
          <w:lang w:val="uk-UA"/>
        </w:rPr>
        <w:t xml:space="preserve">(дата звернення </w:t>
      </w:r>
      <w:r w:rsidR="00FE5FFA">
        <w:rPr>
          <w:rStyle w:val="a5"/>
          <w:rFonts w:ascii="Times New Roman" w:hAnsi="Times New Roman" w:cs="Times New Roman"/>
          <w:color w:val="000000" w:themeColor="text1"/>
          <w:sz w:val="28"/>
          <w:szCs w:val="28"/>
          <w:u w:val="none"/>
          <w:lang w:val="uk-UA"/>
        </w:rPr>
        <w:t>30</w:t>
      </w:r>
      <w:r w:rsidR="00FE5FFA" w:rsidRPr="00665E41">
        <w:rPr>
          <w:rStyle w:val="a5"/>
          <w:rFonts w:ascii="Times New Roman" w:hAnsi="Times New Roman" w:cs="Times New Roman"/>
          <w:color w:val="000000" w:themeColor="text1"/>
          <w:sz w:val="28"/>
          <w:szCs w:val="28"/>
          <w:u w:val="none"/>
          <w:lang w:val="uk-UA"/>
        </w:rPr>
        <w:t>.</w:t>
      </w:r>
      <w:r w:rsidR="00FE5FFA">
        <w:rPr>
          <w:rStyle w:val="a5"/>
          <w:rFonts w:ascii="Times New Roman" w:hAnsi="Times New Roman" w:cs="Times New Roman"/>
          <w:color w:val="000000" w:themeColor="text1"/>
          <w:sz w:val="28"/>
          <w:szCs w:val="28"/>
          <w:u w:val="none"/>
          <w:lang w:val="uk-UA"/>
        </w:rPr>
        <w:t>10</w:t>
      </w:r>
      <w:r w:rsidR="00FE5FFA" w:rsidRPr="00665E41">
        <w:rPr>
          <w:rStyle w:val="a5"/>
          <w:rFonts w:ascii="Times New Roman" w:hAnsi="Times New Roman" w:cs="Times New Roman"/>
          <w:color w:val="000000" w:themeColor="text1"/>
          <w:sz w:val="28"/>
          <w:szCs w:val="28"/>
          <w:u w:val="none"/>
          <w:lang w:val="uk-UA"/>
        </w:rPr>
        <w:t>.2023)</w:t>
      </w:r>
    </w:p>
    <w:p w:rsidR="004B1D89" w:rsidRPr="00A8320B" w:rsidRDefault="004B1D89" w:rsidP="00A8320B">
      <w:pPr>
        <w:spacing w:line="360" w:lineRule="auto"/>
        <w:rPr>
          <w:rFonts w:ascii="Times New Roman" w:hAnsi="Times New Roman" w:cs="Times New Roman"/>
          <w:color w:val="111111"/>
          <w:sz w:val="28"/>
          <w:szCs w:val="28"/>
        </w:rPr>
      </w:pPr>
    </w:p>
    <w:sectPr w:rsidR="004B1D89" w:rsidRPr="00A8320B" w:rsidSect="00B70BA5">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3143" w:rsidRDefault="00F33143">
      <w:pPr>
        <w:spacing w:after="0" w:line="240" w:lineRule="auto"/>
      </w:pPr>
      <w:r>
        <w:separator/>
      </w:r>
    </w:p>
  </w:endnote>
  <w:endnote w:type="continuationSeparator" w:id="0">
    <w:p w:rsidR="00F33143" w:rsidRDefault="00F331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imes New Roman,Bold">
    <w:altName w:val="Times New Roman"/>
    <w:panose1 w:val="00000000000000000000"/>
    <w:charset w:val="00"/>
    <w:family w:val="roman"/>
    <w:notTrueType/>
    <w:pitch w:val="default"/>
    <w:sig w:usb0="00000000" w:usb1="00000000" w:usb2="00000000" w:usb3="00000000" w:csb0="00000000" w:csb1="00000000"/>
  </w:font>
  <w:font w:name="Helvetica Neue">
    <w:altName w:val="Sylfaen"/>
    <w:charset w:val="00"/>
    <w:family w:val="auto"/>
    <w:pitch w:val="variable"/>
    <w:sig w:usb0="E50002FF" w:usb1="500079DB" w:usb2="00000010" w:usb3="00000000" w:csb0="00000001"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3143" w:rsidRDefault="00F33143">
      <w:pPr>
        <w:spacing w:after="0" w:line="240" w:lineRule="auto"/>
      </w:pPr>
      <w:r>
        <w:separator/>
      </w:r>
    </w:p>
  </w:footnote>
  <w:footnote w:type="continuationSeparator" w:id="0">
    <w:p w:rsidR="00F33143" w:rsidRDefault="00F3314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8603040"/>
      <w:docPartObj>
        <w:docPartGallery w:val="Page Numbers (Top of Page)"/>
        <w:docPartUnique/>
      </w:docPartObj>
    </w:sdtPr>
    <w:sdtContent>
      <w:p w:rsidR="00DA0761" w:rsidRDefault="000A78E3">
        <w:pPr>
          <w:pStyle w:val="a3"/>
          <w:jc w:val="right"/>
        </w:pPr>
        <w:r>
          <w:fldChar w:fldCharType="begin"/>
        </w:r>
        <w:r w:rsidR="00181063">
          <w:instrText>PAGE</w:instrText>
        </w:r>
        <w:r>
          <w:fldChar w:fldCharType="separate"/>
        </w:r>
        <w:r w:rsidR="004A1ECC">
          <w:rPr>
            <w:noProof/>
          </w:rPr>
          <w:t>79</w:t>
        </w:r>
        <w:r>
          <w:fldChar w:fldCharType="end"/>
        </w:r>
      </w:p>
      <w:p w:rsidR="00DA0761" w:rsidRDefault="000A78E3">
        <w:pPr>
          <w:pStyle w:val="a3"/>
        </w:pP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525A8"/>
    <w:multiLevelType w:val="hybridMultilevel"/>
    <w:tmpl w:val="B1602058"/>
    <w:lvl w:ilvl="0" w:tplc="0419000F">
      <w:start w:val="1"/>
      <w:numFmt w:val="decimal"/>
      <w:lvlText w:val="%1."/>
      <w:lvlJc w:val="left"/>
      <w:pPr>
        <w:ind w:left="790" w:hanging="360"/>
      </w:pPr>
    </w:lvl>
    <w:lvl w:ilvl="1" w:tplc="04190019" w:tentative="1">
      <w:start w:val="1"/>
      <w:numFmt w:val="lowerLetter"/>
      <w:lvlText w:val="%2."/>
      <w:lvlJc w:val="left"/>
      <w:pPr>
        <w:ind w:left="1510" w:hanging="360"/>
      </w:pPr>
    </w:lvl>
    <w:lvl w:ilvl="2" w:tplc="0419001B" w:tentative="1">
      <w:start w:val="1"/>
      <w:numFmt w:val="lowerRoman"/>
      <w:lvlText w:val="%3."/>
      <w:lvlJc w:val="right"/>
      <w:pPr>
        <w:ind w:left="2230" w:hanging="180"/>
      </w:pPr>
    </w:lvl>
    <w:lvl w:ilvl="3" w:tplc="0419000F" w:tentative="1">
      <w:start w:val="1"/>
      <w:numFmt w:val="decimal"/>
      <w:lvlText w:val="%4."/>
      <w:lvlJc w:val="left"/>
      <w:pPr>
        <w:ind w:left="2950" w:hanging="360"/>
      </w:pPr>
    </w:lvl>
    <w:lvl w:ilvl="4" w:tplc="04190019" w:tentative="1">
      <w:start w:val="1"/>
      <w:numFmt w:val="lowerLetter"/>
      <w:lvlText w:val="%5."/>
      <w:lvlJc w:val="left"/>
      <w:pPr>
        <w:ind w:left="3670" w:hanging="360"/>
      </w:pPr>
    </w:lvl>
    <w:lvl w:ilvl="5" w:tplc="0419001B" w:tentative="1">
      <w:start w:val="1"/>
      <w:numFmt w:val="lowerRoman"/>
      <w:lvlText w:val="%6."/>
      <w:lvlJc w:val="right"/>
      <w:pPr>
        <w:ind w:left="4390" w:hanging="180"/>
      </w:pPr>
    </w:lvl>
    <w:lvl w:ilvl="6" w:tplc="0419000F" w:tentative="1">
      <w:start w:val="1"/>
      <w:numFmt w:val="decimal"/>
      <w:lvlText w:val="%7."/>
      <w:lvlJc w:val="left"/>
      <w:pPr>
        <w:ind w:left="5110" w:hanging="360"/>
      </w:pPr>
    </w:lvl>
    <w:lvl w:ilvl="7" w:tplc="04190019" w:tentative="1">
      <w:start w:val="1"/>
      <w:numFmt w:val="lowerLetter"/>
      <w:lvlText w:val="%8."/>
      <w:lvlJc w:val="left"/>
      <w:pPr>
        <w:ind w:left="5830" w:hanging="360"/>
      </w:pPr>
    </w:lvl>
    <w:lvl w:ilvl="8" w:tplc="0419001B" w:tentative="1">
      <w:start w:val="1"/>
      <w:numFmt w:val="lowerRoman"/>
      <w:lvlText w:val="%9."/>
      <w:lvlJc w:val="right"/>
      <w:pPr>
        <w:ind w:left="6550" w:hanging="180"/>
      </w:pPr>
    </w:lvl>
  </w:abstractNum>
  <w:abstractNum w:abstractNumId="1">
    <w:nsid w:val="074C30DD"/>
    <w:multiLevelType w:val="multilevel"/>
    <w:tmpl w:val="7F9E7240"/>
    <w:lvl w:ilvl="0">
      <w:start w:val="1"/>
      <w:numFmt w:val="decimal"/>
      <w:lvlText w:val="%1."/>
      <w:lvlJc w:val="left"/>
      <w:pPr>
        <w:tabs>
          <w:tab w:val="num" w:pos="720"/>
        </w:tabs>
        <w:ind w:left="720" w:hanging="360"/>
      </w:pPr>
    </w:lvl>
    <w:lvl w:ilvl="1">
      <w:start w:val="6"/>
      <w:numFmt w:val="bullet"/>
      <w:lvlText w:val="-"/>
      <w:lvlJc w:val="left"/>
      <w:pPr>
        <w:ind w:left="1440" w:hanging="360"/>
      </w:pPr>
      <w:rPr>
        <w:rFonts w:ascii="Times New Roman" w:eastAsiaTheme="minorHAnsi"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8506BEC"/>
    <w:multiLevelType w:val="hybridMultilevel"/>
    <w:tmpl w:val="A7AE6C5A"/>
    <w:lvl w:ilvl="0" w:tplc="0419000F">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1926002C"/>
    <w:multiLevelType w:val="multilevel"/>
    <w:tmpl w:val="7D6286CC"/>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AD17570"/>
    <w:multiLevelType w:val="multilevel"/>
    <w:tmpl w:val="306E4E1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27E40E78"/>
    <w:multiLevelType w:val="multilevel"/>
    <w:tmpl w:val="6B342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D5E39F4"/>
    <w:multiLevelType w:val="hybridMultilevel"/>
    <w:tmpl w:val="FED85C0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nsid w:val="31415930"/>
    <w:multiLevelType w:val="hybridMultilevel"/>
    <w:tmpl w:val="40406D40"/>
    <w:lvl w:ilvl="0" w:tplc="FFFFFFFF">
      <w:start w:val="1"/>
      <w:numFmt w:val="decimal"/>
      <w:lvlText w:val="%1."/>
      <w:lvlJc w:val="left"/>
      <w:pPr>
        <w:ind w:left="786"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nsid w:val="3DF5172E"/>
    <w:multiLevelType w:val="hybridMultilevel"/>
    <w:tmpl w:val="FB9422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E7F225A"/>
    <w:multiLevelType w:val="multilevel"/>
    <w:tmpl w:val="23E69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7581EC7"/>
    <w:multiLevelType w:val="hybridMultilevel"/>
    <w:tmpl w:val="40406D40"/>
    <w:lvl w:ilvl="0" w:tplc="FFFFFFFF">
      <w:start w:val="1"/>
      <w:numFmt w:val="decimal"/>
      <w:lvlText w:val="%1."/>
      <w:lvlJc w:val="left"/>
      <w:pPr>
        <w:ind w:left="786"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nsid w:val="57632BDA"/>
    <w:multiLevelType w:val="hybridMultilevel"/>
    <w:tmpl w:val="923685B4"/>
    <w:lvl w:ilvl="0" w:tplc="6882DBC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69C4419C"/>
    <w:multiLevelType w:val="hybridMultilevel"/>
    <w:tmpl w:val="F0D81162"/>
    <w:lvl w:ilvl="0" w:tplc="36CA3B3E">
      <w:start w:val="1"/>
      <w:numFmt w:val="decimal"/>
      <w:lvlText w:val="%1."/>
      <w:lvlJc w:val="left"/>
      <w:pPr>
        <w:ind w:left="786" w:hanging="360"/>
      </w:pPr>
      <w:rPr>
        <w:rFonts w:ascii="Times New Roman" w:hAnsi="Times New Roman" w:cs="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737D65F5"/>
    <w:multiLevelType w:val="multilevel"/>
    <w:tmpl w:val="52863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12"/>
  </w:num>
  <w:num w:numId="4">
    <w:abstractNumId w:val="1"/>
  </w:num>
  <w:num w:numId="5">
    <w:abstractNumId w:val="9"/>
  </w:num>
  <w:num w:numId="6">
    <w:abstractNumId w:val="10"/>
  </w:num>
  <w:num w:numId="7">
    <w:abstractNumId w:val="7"/>
  </w:num>
  <w:num w:numId="8">
    <w:abstractNumId w:val="3"/>
  </w:num>
  <w:num w:numId="9">
    <w:abstractNumId w:val="13"/>
  </w:num>
  <w:num w:numId="10">
    <w:abstractNumId w:val="0"/>
  </w:num>
  <w:num w:numId="11">
    <w:abstractNumId w:val="8"/>
  </w:num>
  <w:num w:numId="12">
    <w:abstractNumId w:val="6"/>
  </w:num>
  <w:num w:numId="13">
    <w:abstractNumId w:val="2"/>
  </w:num>
  <w:num w:numId="1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93C42"/>
    <w:rsid w:val="00024D93"/>
    <w:rsid w:val="0002598F"/>
    <w:rsid w:val="0003114E"/>
    <w:rsid w:val="0003117D"/>
    <w:rsid w:val="00033B7A"/>
    <w:rsid w:val="000413A3"/>
    <w:rsid w:val="00054025"/>
    <w:rsid w:val="000556ED"/>
    <w:rsid w:val="00056012"/>
    <w:rsid w:val="000644BA"/>
    <w:rsid w:val="000669D6"/>
    <w:rsid w:val="0008105E"/>
    <w:rsid w:val="000A78E3"/>
    <w:rsid w:val="000A7C1F"/>
    <w:rsid w:val="000C2715"/>
    <w:rsid w:val="000C49BE"/>
    <w:rsid w:val="000D0AAB"/>
    <w:rsid w:val="000D228F"/>
    <w:rsid w:val="000D7B20"/>
    <w:rsid w:val="000E5768"/>
    <w:rsid w:val="000F4B6A"/>
    <w:rsid w:val="00125BFE"/>
    <w:rsid w:val="00144D76"/>
    <w:rsid w:val="00150A19"/>
    <w:rsid w:val="00161B45"/>
    <w:rsid w:val="0016366B"/>
    <w:rsid w:val="0016738E"/>
    <w:rsid w:val="00176370"/>
    <w:rsid w:val="00181063"/>
    <w:rsid w:val="001B00C4"/>
    <w:rsid w:val="001B4F3D"/>
    <w:rsid w:val="001B7977"/>
    <w:rsid w:val="001C2025"/>
    <w:rsid w:val="001F4D89"/>
    <w:rsid w:val="0020531B"/>
    <w:rsid w:val="0021046F"/>
    <w:rsid w:val="002177DE"/>
    <w:rsid w:val="002364D7"/>
    <w:rsid w:val="00255321"/>
    <w:rsid w:val="002603FC"/>
    <w:rsid w:val="002722EA"/>
    <w:rsid w:val="00272E07"/>
    <w:rsid w:val="00281186"/>
    <w:rsid w:val="002A4DE7"/>
    <w:rsid w:val="002B4B7A"/>
    <w:rsid w:val="002D2681"/>
    <w:rsid w:val="002E0EF8"/>
    <w:rsid w:val="002E40F8"/>
    <w:rsid w:val="003403A9"/>
    <w:rsid w:val="00355362"/>
    <w:rsid w:val="00355C16"/>
    <w:rsid w:val="00375205"/>
    <w:rsid w:val="0037603D"/>
    <w:rsid w:val="003C335A"/>
    <w:rsid w:val="003D19B7"/>
    <w:rsid w:val="003D6907"/>
    <w:rsid w:val="0041397C"/>
    <w:rsid w:val="00443E10"/>
    <w:rsid w:val="00457831"/>
    <w:rsid w:val="00457AC5"/>
    <w:rsid w:val="00457F52"/>
    <w:rsid w:val="00460593"/>
    <w:rsid w:val="004651A2"/>
    <w:rsid w:val="004A1ECC"/>
    <w:rsid w:val="004B1D89"/>
    <w:rsid w:val="004F0340"/>
    <w:rsid w:val="004F46B3"/>
    <w:rsid w:val="004F5960"/>
    <w:rsid w:val="00501241"/>
    <w:rsid w:val="00510712"/>
    <w:rsid w:val="00513DB3"/>
    <w:rsid w:val="00586B7C"/>
    <w:rsid w:val="005B0BCC"/>
    <w:rsid w:val="005F45CC"/>
    <w:rsid w:val="00606431"/>
    <w:rsid w:val="006072DB"/>
    <w:rsid w:val="006160AD"/>
    <w:rsid w:val="006175D0"/>
    <w:rsid w:val="006250CA"/>
    <w:rsid w:val="006363DB"/>
    <w:rsid w:val="006372C3"/>
    <w:rsid w:val="00641360"/>
    <w:rsid w:val="00665E41"/>
    <w:rsid w:val="00682ED4"/>
    <w:rsid w:val="00690AD2"/>
    <w:rsid w:val="00696C37"/>
    <w:rsid w:val="006B211B"/>
    <w:rsid w:val="006B30A7"/>
    <w:rsid w:val="006E3D63"/>
    <w:rsid w:val="006F18FC"/>
    <w:rsid w:val="00706B92"/>
    <w:rsid w:val="0072537E"/>
    <w:rsid w:val="00760074"/>
    <w:rsid w:val="00762879"/>
    <w:rsid w:val="0078184A"/>
    <w:rsid w:val="007A3D1B"/>
    <w:rsid w:val="007B358B"/>
    <w:rsid w:val="007D3A63"/>
    <w:rsid w:val="007E4158"/>
    <w:rsid w:val="00804A26"/>
    <w:rsid w:val="00805649"/>
    <w:rsid w:val="00812D2A"/>
    <w:rsid w:val="00856624"/>
    <w:rsid w:val="0087027A"/>
    <w:rsid w:val="00881EB1"/>
    <w:rsid w:val="008A3D17"/>
    <w:rsid w:val="008B0F4D"/>
    <w:rsid w:val="008E7872"/>
    <w:rsid w:val="008F4E3D"/>
    <w:rsid w:val="00916AF6"/>
    <w:rsid w:val="00923D3E"/>
    <w:rsid w:val="009403E3"/>
    <w:rsid w:val="00945EC1"/>
    <w:rsid w:val="00963385"/>
    <w:rsid w:val="00970C27"/>
    <w:rsid w:val="00975742"/>
    <w:rsid w:val="00977DC2"/>
    <w:rsid w:val="0098482B"/>
    <w:rsid w:val="009A6E5F"/>
    <w:rsid w:val="009C0326"/>
    <w:rsid w:val="009C7E2C"/>
    <w:rsid w:val="00A1031A"/>
    <w:rsid w:val="00A153AF"/>
    <w:rsid w:val="00A30386"/>
    <w:rsid w:val="00A551CA"/>
    <w:rsid w:val="00A649E0"/>
    <w:rsid w:val="00A70254"/>
    <w:rsid w:val="00A71F99"/>
    <w:rsid w:val="00A73E75"/>
    <w:rsid w:val="00A77E62"/>
    <w:rsid w:val="00A8320B"/>
    <w:rsid w:val="00A85A46"/>
    <w:rsid w:val="00AB3CEE"/>
    <w:rsid w:val="00AE4DC3"/>
    <w:rsid w:val="00AE6F91"/>
    <w:rsid w:val="00AF596A"/>
    <w:rsid w:val="00B019A0"/>
    <w:rsid w:val="00B0747A"/>
    <w:rsid w:val="00B37CEC"/>
    <w:rsid w:val="00B50C81"/>
    <w:rsid w:val="00B554A9"/>
    <w:rsid w:val="00B57682"/>
    <w:rsid w:val="00B70BA5"/>
    <w:rsid w:val="00B7725A"/>
    <w:rsid w:val="00B8436D"/>
    <w:rsid w:val="00BB1245"/>
    <w:rsid w:val="00BB7234"/>
    <w:rsid w:val="00BC03F3"/>
    <w:rsid w:val="00BD3F57"/>
    <w:rsid w:val="00BE7715"/>
    <w:rsid w:val="00BF1498"/>
    <w:rsid w:val="00C05DA0"/>
    <w:rsid w:val="00C51446"/>
    <w:rsid w:val="00C52467"/>
    <w:rsid w:val="00C538F6"/>
    <w:rsid w:val="00C564D9"/>
    <w:rsid w:val="00C6456B"/>
    <w:rsid w:val="00C6661D"/>
    <w:rsid w:val="00C949B2"/>
    <w:rsid w:val="00CC3C53"/>
    <w:rsid w:val="00CC7C3D"/>
    <w:rsid w:val="00CD224B"/>
    <w:rsid w:val="00D411A6"/>
    <w:rsid w:val="00D677A1"/>
    <w:rsid w:val="00D91584"/>
    <w:rsid w:val="00D93C42"/>
    <w:rsid w:val="00DA0761"/>
    <w:rsid w:val="00DA08A4"/>
    <w:rsid w:val="00DC28F5"/>
    <w:rsid w:val="00DC7E27"/>
    <w:rsid w:val="00DD7A25"/>
    <w:rsid w:val="00DE3E5C"/>
    <w:rsid w:val="00DE4BE0"/>
    <w:rsid w:val="00DE760B"/>
    <w:rsid w:val="00E043DA"/>
    <w:rsid w:val="00E05800"/>
    <w:rsid w:val="00E21E26"/>
    <w:rsid w:val="00E266A0"/>
    <w:rsid w:val="00E34718"/>
    <w:rsid w:val="00E55BCD"/>
    <w:rsid w:val="00E6790E"/>
    <w:rsid w:val="00E768D1"/>
    <w:rsid w:val="00E940F2"/>
    <w:rsid w:val="00EA440C"/>
    <w:rsid w:val="00EB1D23"/>
    <w:rsid w:val="00EB4FC0"/>
    <w:rsid w:val="00EB7CFF"/>
    <w:rsid w:val="00ED7BDF"/>
    <w:rsid w:val="00EF2593"/>
    <w:rsid w:val="00EF6C83"/>
    <w:rsid w:val="00F02895"/>
    <w:rsid w:val="00F1437D"/>
    <w:rsid w:val="00F15624"/>
    <w:rsid w:val="00F172D1"/>
    <w:rsid w:val="00F26D80"/>
    <w:rsid w:val="00F33143"/>
    <w:rsid w:val="00F363EA"/>
    <w:rsid w:val="00F420A0"/>
    <w:rsid w:val="00F7755F"/>
    <w:rsid w:val="00F85BAA"/>
    <w:rsid w:val="00F963B3"/>
    <w:rsid w:val="00FA0A85"/>
    <w:rsid w:val="00FA0D3F"/>
    <w:rsid w:val="00FA2A15"/>
    <w:rsid w:val="00FB2989"/>
    <w:rsid w:val="00FC15EA"/>
    <w:rsid w:val="00FC70C1"/>
    <w:rsid w:val="00FD7028"/>
    <w:rsid w:val="00FE4E67"/>
    <w:rsid w:val="00FE5FFA"/>
    <w:rsid w:val="00FF5AA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3"/>
        <o:r id="V:Rule2" type="connector" idref="#_x0000_s1047"/>
        <o:r id="V:Rule3" type="connector" idref="#_x0000_s1046"/>
        <o:r id="V:Rule4" type="connector" idref="#Прямая со стрелкой 5"/>
        <o:r id="V:Rule5" type="connector" idref="#_x0000_s1043"/>
        <o:r id="V:Rule6" type="connector" idref="#Прямая со стрелкой 7"/>
        <o:r id="V:Rule7" type="connector" idref="#_x0000_s1041"/>
        <o:r id="V:Rule8" type="connector" idref="#Прямая со стрелкой 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0F4D"/>
  </w:style>
  <w:style w:type="paragraph" w:styleId="1">
    <w:name w:val="heading 1"/>
    <w:basedOn w:val="a"/>
    <w:next w:val="a"/>
    <w:link w:val="10"/>
    <w:uiPriority w:val="9"/>
    <w:qFormat/>
    <w:rsid w:val="00BD3F5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175D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696C3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669D6"/>
    <w:pPr>
      <w:widowControl w:val="0"/>
      <w:tabs>
        <w:tab w:val="center" w:pos="4677"/>
        <w:tab w:val="right" w:pos="9355"/>
      </w:tabs>
      <w:spacing w:after="0" w:line="240" w:lineRule="auto"/>
    </w:pPr>
    <w:rPr>
      <w:rFonts w:ascii="Times New Roman" w:eastAsia="Times New Roman" w:hAnsi="Times New Roman" w:cs="Times New Roman"/>
      <w:kern w:val="0"/>
      <w:lang w:val="uk-UA"/>
    </w:rPr>
  </w:style>
  <w:style w:type="character" w:customStyle="1" w:styleId="a4">
    <w:name w:val="Верхний колонтитул Знак"/>
    <w:basedOn w:val="a0"/>
    <w:link w:val="a3"/>
    <w:uiPriority w:val="99"/>
    <w:rsid w:val="000669D6"/>
    <w:rPr>
      <w:rFonts w:ascii="Times New Roman" w:eastAsia="Times New Roman" w:hAnsi="Times New Roman" w:cs="Times New Roman"/>
      <w:kern w:val="0"/>
      <w:lang w:val="uk-UA"/>
    </w:rPr>
  </w:style>
  <w:style w:type="paragraph" w:styleId="11">
    <w:name w:val="toc 1"/>
    <w:basedOn w:val="a"/>
    <w:next w:val="a"/>
    <w:autoRedefine/>
    <w:uiPriority w:val="39"/>
    <w:unhideWhenUsed/>
    <w:rsid w:val="00606431"/>
    <w:pPr>
      <w:tabs>
        <w:tab w:val="right" w:leader="dot" w:pos="9061"/>
      </w:tabs>
      <w:spacing w:after="100"/>
      <w:jc w:val="both"/>
    </w:pPr>
    <w:rPr>
      <w:rFonts w:ascii="Times New Roman" w:hAnsi="Times New Roman" w:cs="Times New Roman"/>
      <w:b/>
      <w:bCs/>
      <w:sz w:val="28"/>
      <w:szCs w:val="28"/>
    </w:rPr>
  </w:style>
  <w:style w:type="character" w:styleId="a5">
    <w:name w:val="Hyperlink"/>
    <w:basedOn w:val="a0"/>
    <w:uiPriority w:val="99"/>
    <w:unhideWhenUsed/>
    <w:rsid w:val="000669D6"/>
    <w:rPr>
      <w:color w:val="0563C1" w:themeColor="hyperlink"/>
      <w:u w:val="single"/>
    </w:rPr>
  </w:style>
  <w:style w:type="paragraph" w:styleId="a6">
    <w:name w:val="List Paragraph"/>
    <w:basedOn w:val="a"/>
    <w:uiPriority w:val="34"/>
    <w:qFormat/>
    <w:rsid w:val="00FA2A15"/>
    <w:pPr>
      <w:ind w:left="720"/>
      <w:contextualSpacing/>
    </w:pPr>
  </w:style>
  <w:style w:type="character" w:customStyle="1" w:styleId="UnresolvedMention">
    <w:name w:val="Unresolved Mention"/>
    <w:basedOn w:val="a0"/>
    <w:uiPriority w:val="99"/>
    <w:semiHidden/>
    <w:unhideWhenUsed/>
    <w:rsid w:val="00FA2A15"/>
    <w:rPr>
      <w:color w:val="605E5C"/>
      <w:shd w:val="clear" w:color="auto" w:fill="E1DFDD"/>
    </w:rPr>
  </w:style>
  <w:style w:type="character" w:styleId="a7">
    <w:name w:val="FollowedHyperlink"/>
    <w:basedOn w:val="a0"/>
    <w:uiPriority w:val="99"/>
    <w:semiHidden/>
    <w:unhideWhenUsed/>
    <w:rsid w:val="000644BA"/>
    <w:rPr>
      <w:color w:val="954F72" w:themeColor="followedHyperlink"/>
      <w:u w:val="single"/>
    </w:rPr>
  </w:style>
  <w:style w:type="paragraph" w:customStyle="1" w:styleId="paragraph">
    <w:name w:val="paragraph"/>
    <w:basedOn w:val="a"/>
    <w:rsid w:val="0041397C"/>
    <w:pPr>
      <w:spacing w:before="100" w:beforeAutospacing="1" w:after="100" w:afterAutospacing="1" w:line="240" w:lineRule="auto"/>
    </w:pPr>
    <w:rPr>
      <w:rFonts w:ascii="Times New Roman" w:eastAsia="Times New Roman" w:hAnsi="Times New Roman" w:cs="Times New Roman"/>
      <w:kern w:val="0"/>
      <w:sz w:val="24"/>
      <w:szCs w:val="24"/>
      <w:lang w:eastAsia="ru-RU"/>
    </w:rPr>
  </w:style>
  <w:style w:type="paragraph" w:styleId="a8">
    <w:name w:val="Normal (Web)"/>
    <w:basedOn w:val="a"/>
    <w:uiPriority w:val="99"/>
    <w:unhideWhenUsed/>
    <w:rsid w:val="00CC3C53"/>
    <w:pPr>
      <w:spacing w:before="100" w:beforeAutospacing="1" w:after="100" w:afterAutospacing="1" w:line="240" w:lineRule="auto"/>
    </w:pPr>
    <w:rPr>
      <w:rFonts w:ascii="Times New Roman" w:eastAsia="Times New Roman" w:hAnsi="Times New Roman" w:cs="Times New Roman"/>
      <w:kern w:val="0"/>
      <w:sz w:val="24"/>
      <w:szCs w:val="24"/>
      <w:lang w:eastAsia="ru-RU"/>
    </w:rPr>
  </w:style>
  <w:style w:type="table" w:styleId="a9">
    <w:name w:val="Table Grid"/>
    <w:basedOn w:val="a1"/>
    <w:uiPriority w:val="39"/>
    <w:rsid w:val="002B4B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BD3F5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696C37"/>
    <w:rPr>
      <w:rFonts w:asciiTheme="majorHAnsi" w:eastAsiaTheme="majorEastAsia" w:hAnsiTheme="majorHAnsi" w:cstheme="majorBidi"/>
      <w:color w:val="1F3763" w:themeColor="accent1" w:themeShade="7F"/>
      <w:sz w:val="24"/>
      <w:szCs w:val="24"/>
    </w:rPr>
  </w:style>
  <w:style w:type="character" w:customStyle="1" w:styleId="20">
    <w:name w:val="Заголовок 2 Знак"/>
    <w:basedOn w:val="a0"/>
    <w:link w:val="2"/>
    <w:uiPriority w:val="9"/>
    <w:rsid w:val="006175D0"/>
    <w:rPr>
      <w:rFonts w:asciiTheme="majorHAnsi" w:eastAsiaTheme="majorEastAsia" w:hAnsiTheme="majorHAnsi" w:cstheme="majorBidi"/>
      <w:color w:val="2F5496" w:themeColor="accent1" w:themeShade="BF"/>
      <w:sz w:val="26"/>
      <w:szCs w:val="26"/>
    </w:rPr>
  </w:style>
  <w:style w:type="character" w:customStyle="1" w:styleId="ref-title">
    <w:name w:val="ref-title"/>
    <w:basedOn w:val="a0"/>
    <w:rsid w:val="006372C3"/>
  </w:style>
  <w:style w:type="character" w:customStyle="1" w:styleId="ref-journal">
    <w:name w:val="ref-journal"/>
    <w:basedOn w:val="a0"/>
    <w:rsid w:val="006372C3"/>
  </w:style>
  <w:style w:type="character" w:customStyle="1" w:styleId="ref-vol">
    <w:name w:val="ref-vol"/>
    <w:basedOn w:val="a0"/>
    <w:rsid w:val="006372C3"/>
  </w:style>
</w:styles>
</file>

<file path=word/webSettings.xml><?xml version="1.0" encoding="utf-8"?>
<w:webSettings xmlns:r="http://schemas.openxmlformats.org/officeDocument/2006/relationships" xmlns:w="http://schemas.openxmlformats.org/wordprocessingml/2006/main">
  <w:divs>
    <w:div w:id="24261129">
      <w:bodyDiv w:val="1"/>
      <w:marLeft w:val="0"/>
      <w:marRight w:val="0"/>
      <w:marTop w:val="0"/>
      <w:marBottom w:val="0"/>
      <w:divBdr>
        <w:top w:val="none" w:sz="0" w:space="0" w:color="auto"/>
        <w:left w:val="none" w:sz="0" w:space="0" w:color="auto"/>
        <w:bottom w:val="none" w:sz="0" w:space="0" w:color="auto"/>
        <w:right w:val="none" w:sz="0" w:space="0" w:color="auto"/>
      </w:divBdr>
    </w:div>
    <w:div w:id="28722056">
      <w:bodyDiv w:val="1"/>
      <w:marLeft w:val="0"/>
      <w:marRight w:val="0"/>
      <w:marTop w:val="0"/>
      <w:marBottom w:val="0"/>
      <w:divBdr>
        <w:top w:val="none" w:sz="0" w:space="0" w:color="auto"/>
        <w:left w:val="none" w:sz="0" w:space="0" w:color="auto"/>
        <w:bottom w:val="none" w:sz="0" w:space="0" w:color="auto"/>
        <w:right w:val="none" w:sz="0" w:space="0" w:color="auto"/>
      </w:divBdr>
    </w:div>
    <w:div w:id="89861432">
      <w:bodyDiv w:val="1"/>
      <w:marLeft w:val="0"/>
      <w:marRight w:val="0"/>
      <w:marTop w:val="0"/>
      <w:marBottom w:val="0"/>
      <w:divBdr>
        <w:top w:val="none" w:sz="0" w:space="0" w:color="auto"/>
        <w:left w:val="none" w:sz="0" w:space="0" w:color="auto"/>
        <w:bottom w:val="none" w:sz="0" w:space="0" w:color="auto"/>
        <w:right w:val="none" w:sz="0" w:space="0" w:color="auto"/>
      </w:divBdr>
    </w:div>
    <w:div w:id="121390258">
      <w:bodyDiv w:val="1"/>
      <w:marLeft w:val="0"/>
      <w:marRight w:val="0"/>
      <w:marTop w:val="0"/>
      <w:marBottom w:val="0"/>
      <w:divBdr>
        <w:top w:val="none" w:sz="0" w:space="0" w:color="auto"/>
        <w:left w:val="none" w:sz="0" w:space="0" w:color="auto"/>
        <w:bottom w:val="none" w:sz="0" w:space="0" w:color="auto"/>
        <w:right w:val="none" w:sz="0" w:space="0" w:color="auto"/>
      </w:divBdr>
      <w:divsChild>
        <w:div w:id="237179335">
          <w:marLeft w:val="0"/>
          <w:marRight w:val="0"/>
          <w:marTop w:val="0"/>
          <w:marBottom w:val="0"/>
          <w:divBdr>
            <w:top w:val="none" w:sz="0" w:space="0" w:color="auto"/>
            <w:left w:val="none" w:sz="0" w:space="0" w:color="auto"/>
            <w:bottom w:val="none" w:sz="0" w:space="0" w:color="auto"/>
            <w:right w:val="none" w:sz="0" w:space="0" w:color="auto"/>
          </w:divBdr>
          <w:divsChild>
            <w:div w:id="1116414612">
              <w:marLeft w:val="0"/>
              <w:marRight w:val="0"/>
              <w:marTop w:val="0"/>
              <w:marBottom w:val="0"/>
              <w:divBdr>
                <w:top w:val="none" w:sz="0" w:space="0" w:color="auto"/>
                <w:left w:val="none" w:sz="0" w:space="0" w:color="auto"/>
                <w:bottom w:val="none" w:sz="0" w:space="0" w:color="auto"/>
                <w:right w:val="none" w:sz="0" w:space="0" w:color="auto"/>
              </w:divBdr>
              <w:divsChild>
                <w:div w:id="2138990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67233">
      <w:bodyDiv w:val="1"/>
      <w:marLeft w:val="0"/>
      <w:marRight w:val="0"/>
      <w:marTop w:val="0"/>
      <w:marBottom w:val="0"/>
      <w:divBdr>
        <w:top w:val="none" w:sz="0" w:space="0" w:color="auto"/>
        <w:left w:val="none" w:sz="0" w:space="0" w:color="auto"/>
        <w:bottom w:val="none" w:sz="0" w:space="0" w:color="auto"/>
        <w:right w:val="none" w:sz="0" w:space="0" w:color="auto"/>
      </w:divBdr>
    </w:div>
    <w:div w:id="160971243">
      <w:bodyDiv w:val="1"/>
      <w:marLeft w:val="0"/>
      <w:marRight w:val="0"/>
      <w:marTop w:val="0"/>
      <w:marBottom w:val="0"/>
      <w:divBdr>
        <w:top w:val="none" w:sz="0" w:space="0" w:color="auto"/>
        <w:left w:val="none" w:sz="0" w:space="0" w:color="auto"/>
        <w:bottom w:val="none" w:sz="0" w:space="0" w:color="auto"/>
        <w:right w:val="none" w:sz="0" w:space="0" w:color="auto"/>
      </w:divBdr>
      <w:divsChild>
        <w:div w:id="1902211757">
          <w:marLeft w:val="0"/>
          <w:marRight w:val="0"/>
          <w:marTop w:val="120"/>
          <w:marBottom w:val="120"/>
          <w:divBdr>
            <w:top w:val="none" w:sz="0" w:space="0" w:color="auto"/>
            <w:left w:val="none" w:sz="0" w:space="0" w:color="auto"/>
            <w:bottom w:val="none" w:sz="0" w:space="0" w:color="auto"/>
            <w:right w:val="none" w:sz="0" w:space="0" w:color="auto"/>
          </w:divBdr>
        </w:div>
      </w:divsChild>
    </w:div>
    <w:div w:id="164396206">
      <w:bodyDiv w:val="1"/>
      <w:marLeft w:val="0"/>
      <w:marRight w:val="0"/>
      <w:marTop w:val="0"/>
      <w:marBottom w:val="0"/>
      <w:divBdr>
        <w:top w:val="none" w:sz="0" w:space="0" w:color="auto"/>
        <w:left w:val="none" w:sz="0" w:space="0" w:color="auto"/>
        <w:bottom w:val="none" w:sz="0" w:space="0" w:color="auto"/>
        <w:right w:val="none" w:sz="0" w:space="0" w:color="auto"/>
      </w:divBdr>
    </w:div>
    <w:div w:id="171578099">
      <w:bodyDiv w:val="1"/>
      <w:marLeft w:val="0"/>
      <w:marRight w:val="0"/>
      <w:marTop w:val="0"/>
      <w:marBottom w:val="0"/>
      <w:divBdr>
        <w:top w:val="none" w:sz="0" w:space="0" w:color="auto"/>
        <w:left w:val="none" w:sz="0" w:space="0" w:color="auto"/>
        <w:bottom w:val="none" w:sz="0" w:space="0" w:color="auto"/>
        <w:right w:val="none" w:sz="0" w:space="0" w:color="auto"/>
      </w:divBdr>
    </w:div>
    <w:div w:id="171648980">
      <w:bodyDiv w:val="1"/>
      <w:marLeft w:val="0"/>
      <w:marRight w:val="0"/>
      <w:marTop w:val="0"/>
      <w:marBottom w:val="0"/>
      <w:divBdr>
        <w:top w:val="none" w:sz="0" w:space="0" w:color="auto"/>
        <w:left w:val="none" w:sz="0" w:space="0" w:color="auto"/>
        <w:bottom w:val="none" w:sz="0" w:space="0" w:color="auto"/>
        <w:right w:val="none" w:sz="0" w:space="0" w:color="auto"/>
      </w:divBdr>
    </w:div>
    <w:div w:id="199365419">
      <w:bodyDiv w:val="1"/>
      <w:marLeft w:val="0"/>
      <w:marRight w:val="0"/>
      <w:marTop w:val="0"/>
      <w:marBottom w:val="0"/>
      <w:divBdr>
        <w:top w:val="none" w:sz="0" w:space="0" w:color="auto"/>
        <w:left w:val="none" w:sz="0" w:space="0" w:color="auto"/>
        <w:bottom w:val="none" w:sz="0" w:space="0" w:color="auto"/>
        <w:right w:val="none" w:sz="0" w:space="0" w:color="auto"/>
      </w:divBdr>
      <w:divsChild>
        <w:div w:id="475874960">
          <w:marLeft w:val="0"/>
          <w:marRight w:val="0"/>
          <w:marTop w:val="0"/>
          <w:marBottom w:val="0"/>
          <w:divBdr>
            <w:top w:val="none" w:sz="0" w:space="0" w:color="auto"/>
            <w:left w:val="none" w:sz="0" w:space="0" w:color="auto"/>
            <w:bottom w:val="none" w:sz="0" w:space="0" w:color="auto"/>
            <w:right w:val="none" w:sz="0" w:space="0" w:color="auto"/>
          </w:divBdr>
        </w:div>
        <w:div w:id="564492997">
          <w:marLeft w:val="0"/>
          <w:marRight w:val="0"/>
          <w:marTop w:val="0"/>
          <w:marBottom w:val="0"/>
          <w:divBdr>
            <w:top w:val="none" w:sz="0" w:space="0" w:color="auto"/>
            <w:left w:val="none" w:sz="0" w:space="0" w:color="auto"/>
            <w:bottom w:val="none" w:sz="0" w:space="0" w:color="auto"/>
            <w:right w:val="none" w:sz="0" w:space="0" w:color="auto"/>
          </w:divBdr>
        </w:div>
        <w:div w:id="2059552199">
          <w:marLeft w:val="0"/>
          <w:marRight w:val="0"/>
          <w:marTop w:val="0"/>
          <w:marBottom w:val="0"/>
          <w:divBdr>
            <w:top w:val="none" w:sz="0" w:space="0" w:color="auto"/>
            <w:left w:val="none" w:sz="0" w:space="0" w:color="auto"/>
            <w:bottom w:val="none" w:sz="0" w:space="0" w:color="auto"/>
            <w:right w:val="none" w:sz="0" w:space="0" w:color="auto"/>
          </w:divBdr>
        </w:div>
      </w:divsChild>
    </w:div>
    <w:div w:id="201403396">
      <w:bodyDiv w:val="1"/>
      <w:marLeft w:val="0"/>
      <w:marRight w:val="0"/>
      <w:marTop w:val="0"/>
      <w:marBottom w:val="0"/>
      <w:divBdr>
        <w:top w:val="none" w:sz="0" w:space="0" w:color="auto"/>
        <w:left w:val="none" w:sz="0" w:space="0" w:color="auto"/>
        <w:bottom w:val="none" w:sz="0" w:space="0" w:color="auto"/>
        <w:right w:val="none" w:sz="0" w:space="0" w:color="auto"/>
      </w:divBdr>
    </w:div>
    <w:div w:id="223563162">
      <w:bodyDiv w:val="1"/>
      <w:marLeft w:val="0"/>
      <w:marRight w:val="0"/>
      <w:marTop w:val="0"/>
      <w:marBottom w:val="0"/>
      <w:divBdr>
        <w:top w:val="none" w:sz="0" w:space="0" w:color="auto"/>
        <w:left w:val="none" w:sz="0" w:space="0" w:color="auto"/>
        <w:bottom w:val="none" w:sz="0" w:space="0" w:color="auto"/>
        <w:right w:val="none" w:sz="0" w:space="0" w:color="auto"/>
      </w:divBdr>
      <w:divsChild>
        <w:div w:id="2098861381">
          <w:marLeft w:val="0"/>
          <w:marRight w:val="0"/>
          <w:marTop w:val="0"/>
          <w:marBottom w:val="0"/>
          <w:divBdr>
            <w:top w:val="none" w:sz="0" w:space="0" w:color="auto"/>
            <w:left w:val="none" w:sz="0" w:space="0" w:color="auto"/>
            <w:bottom w:val="none" w:sz="0" w:space="0" w:color="auto"/>
            <w:right w:val="none" w:sz="0" w:space="0" w:color="auto"/>
          </w:divBdr>
        </w:div>
      </w:divsChild>
    </w:div>
    <w:div w:id="229928066">
      <w:bodyDiv w:val="1"/>
      <w:marLeft w:val="0"/>
      <w:marRight w:val="0"/>
      <w:marTop w:val="0"/>
      <w:marBottom w:val="0"/>
      <w:divBdr>
        <w:top w:val="none" w:sz="0" w:space="0" w:color="auto"/>
        <w:left w:val="none" w:sz="0" w:space="0" w:color="auto"/>
        <w:bottom w:val="none" w:sz="0" w:space="0" w:color="auto"/>
        <w:right w:val="none" w:sz="0" w:space="0" w:color="auto"/>
      </w:divBdr>
      <w:divsChild>
        <w:div w:id="634718502">
          <w:marLeft w:val="0"/>
          <w:marRight w:val="0"/>
          <w:marTop w:val="0"/>
          <w:marBottom w:val="0"/>
          <w:divBdr>
            <w:top w:val="none" w:sz="0" w:space="0" w:color="auto"/>
            <w:left w:val="none" w:sz="0" w:space="0" w:color="auto"/>
            <w:bottom w:val="none" w:sz="0" w:space="0" w:color="auto"/>
            <w:right w:val="none" w:sz="0" w:space="0" w:color="auto"/>
          </w:divBdr>
          <w:divsChild>
            <w:div w:id="2104639667">
              <w:marLeft w:val="0"/>
              <w:marRight w:val="0"/>
              <w:marTop w:val="0"/>
              <w:marBottom w:val="0"/>
              <w:divBdr>
                <w:top w:val="none" w:sz="0" w:space="0" w:color="auto"/>
                <w:left w:val="none" w:sz="0" w:space="0" w:color="auto"/>
                <w:bottom w:val="none" w:sz="0" w:space="0" w:color="auto"/>
                <w:right w:val="none" w:sz="0" w:space="0" w:color="auto"/>
              </w:divBdr>
              <w:divsChild>
                <w:div w:id="161783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839169">
      <w:bodyDiv w:val="1"/>
      <w:marLeft w:val="0"/>
      <w:marRight w:val="0"/>
      <w:marTop w:val="0"/>
      <w:marBottom w:val="0"/>
      <w:divBdr>
        <w:top w:val="none" w:sz="0" w:space="0" w:color="auto"/>
        <w:left w:val="none" w:sz="0" w:space="0" w:color="auto"/>
        <w:bottom w:val="none" w:sz="0" w:space="0" w:color="auto"/>
        <w:right w:val="none" w:sz="0" w:space="0" w:color="auto"/>
      </w:divBdr>
    </w:div>
    <w:div w:id="255017048">
      <w:bodyDiv w:val="1"/>
      <w:marLeft w:val="0"/>
      <w:marRight w:val="0"/>
      <w:marTop w:val="0"/>
      <w:marBottom w:val="0"/>
      <w:divBdr>
        <w:top w:val="none" w:sz="0" w:space="0" w:color="auto"/>
        <w:left w:val="none" w:sz="0" w:space="0" w:color="auto"/>
        <w:bottom w:val="none" w:sz="0" w:space="0" w:color="auto"/>
        <w:right w:val="none" w:sz="0" w:space="0" w:color="auto"/>
      </w:divBdr>
    </w:div>
    <w:div w:id="281614890">
      <w:bodyDiv w:val="1"/>
      <w:marLeft w:val="0"/>
      <w:marRight w:val="0"/>
      <w:marTop w:val="0"/>
      <w:marBottom w:val="0"/>
      <w:divBdr>
        <w:top w:val="none" w:sz="0" w:space="0" w:color="auto"/>
        <w:left w:val="none" w:sz="0" w:space="0" w:color="auto"/>
        <w:bottom w:val="none" w:sz="0" w:space="0" w:color="auto"/>
        <w:right w:val="none" w:sz="0" w:space="0" w:color="auto"/>
      </w:divBdr>
    </w:div>
    <w:div w:id="288555873">
      <w:bodyDiv w:val="1"/>
      <w:marLeft w:val="0"/>
      <w:marRight w:val="0"/>
      <w:marTop w:val="0"/>
      <w:marBottom w:val="0"/>
      <w:divBdr>
        <w:top w:val="none" w:sz="0" w:space="0" w:color="auto"/>
        <w:left w:val="none" w:sz="0" w:space="0" w:color="auto"/>
        <w:bottom w:val="none" w:sz="0" w:space="0" w:color="auto"/>
        <w:right w:val="none" w:sz="0" w:space="0" w:color="auto"/>
      </w:divBdr>
    </w:div>
    <w:div w:id="308872285">
      <w:bodyDiv w:val="1"/>
      <w:marLeft w:val="0"/>
      <w:marRight w:val="0"/>
      <w:marTop w:val="0"/>
      <w:marBottom w:val="0"/>
      <w:divBdr>
        <w:top w:val="none" w:sz="0" w:space="0" w:color="auto"/>
        <w:left w:val="none" w:sz="0" w:space="0" w:color="auto"/>
        <w:bottom w:val="none" w:sz="0" w:space="0" w:color="auto"/>
        <w:right w:val="none" w:sz="0" w:space="0" w:color="auto"/>
      </w:divBdr>
    </w:div>
    <w:div w:id="315181875">
      <w:bodyDiv w:val="1"/>
      <w:marLeft w:val="0"/>
      <w:marRight w:val="0"/>
      <w:marTop w:val="0"/>
      <w:marBottom w:val="0"/>
      <w:divBdr>
        <w:top w:val="none" w:sz="0" w:space="0" w:color="auto"/>
        <w:left w:val="none" w:sz="0" w:space="0" w:color="auto"/>
        <w:bottom w:val="none" w:sz="0" w:space="0" w:color="auto"/>
        <w:right w:val="none" w:sz="0" w:space="0" w:color="auto"/>
      </w:divBdr>
    </w:div>
    <w:div w:id="329989252">
      <w:bodyDiv w:val="1"/>
      <w:marLeft w:val="0"/>
      <w:marRight w:val="0"/>
      <w:marTop w:val="0"/>
      <w:marBottom w:val="0"/>
      <w:divBdr>
        <w:top w:val="none" w:sz="0" w:space="0" w:color="auto"/>
        <w:left w:val="none" w:sz="0" w:space="0" w:color="auto"/>
        <w:bottom w:val="none" w:sz="0" w:space="0" w:color="auto"/>
        <w:right w:val="none" w:sz="0" w:space="0" w:color="auto"/>
      </w:divBdr>
      <w:divsChild>
        <w:div w:id="1174414003">
          <w:marLeft w:val="0"/>
          <w:marRight w:val="0"/>
          <w:marTop w:val="400"/>
          <w:marBottom w:val="400"/>
          <w:divBdr>
            <w:top w:val="none" w:sz="0" w:space="0" w:color="auto"/>
            <w:left w:val="none" w:sz="0" w:space="0" w:color="auto"/>
            <w:bottom w:val="none" w:sz="0" w:space="0" w:color="auto"/>
            <w:right w:val="none" w:sz="0" w:space="0" w:color="auto"/>
          </w:divBdr>
        </w:div>
        <w:div w:id="1167939250">
          <w:marLeft w:val="0"/>
          <w:marRight w:val="0"/>
          <w:marTop w:val="400"/>
          <w:marBottom w:val="400"/>
          <w:divBdr>
            <w:top w:val="none" w:sz="0" w:space="0" w:color="auto"/>
            <w:left w:val="none" w:sz="0" w:space="0" w:color="auto"/>
            <w:bottom w:val="none" w:sz="0" w:space="0" w:color="auto"/>
            <w:right w:val="none" w:sz="0" w:space="0" w:color="auto"/>
          </w:divBdr>
        </w:div>
      </w:divsChild>
    </w:div>
    <w:div w:id="349646361">
      <w:bodyDiv w:val="1"/>
      <w:marLeft w:val="0"/>
      <w:marRight w:val="0"/>
      <w:marTop w:val="0"/>
      <w:marBottom w:val="0"/>
      <w:divBdr>
        <w:top w:val="none" w:sz="0" w:space="0" w:color="auto"/>
        <w:left w:val="none" w:sz="0" w:space="0" w:color="auto"/>
        <w:bottom w:val="none" w:sz="0" w:space="0" w:color="auto"/>
        <w:right w:val="none" w:sz="0" w:space="0" w:color="auto"/>
      </w:divBdr>
    </w:div>
    <w:div w:id="349769266">
      <w:bodyDiv w:val="1"/>
      <w:marLeft w:val="0"/>
      <w:marRight w:val="0"/>
      <w:marTop w:val="0"/>
      <w:marBottom w:val="0"/>
      <w:divBdr>
        <w:top w:val="none" w:sz="0" w:space="0" w:color="auto"/>
        <w:left w:val="none" w:sz="0" w:space="0" w:color="auto"/>
        <w:bottom w:val="none" w:sz="0" w:space="0" w:color="auto"/>
        <w:right w:val="none" w:sz="0" w:space="0" w:color="auto"/>
      </w:divBdr>
    </w:div>
    <w:div w:id="354890161">
      <w:bodyDiv w:val="1"/>
      <w:marLeft w:val="0"/>
      <w:marRight w:val="0"/>
      <w:marTop w:val="0"/>
      <w:marBottom w:val="0"/>
      <w:divBdr>
        <w:top w:val="none" w:sz="0" w:space="0" w:color="auto"/>
        <w:left w:val="none" w:sz="0" w:space="0" w:color="auto"/>
        <w:bottom w:val="none" w:sz="0" w:space="0" w:color="auto"/>
        <w:right w:val="none" w:sz="0" w:space="0" w:color="auto"/>
      </w:divBdr>
    </w:div>
    <w:div w:id="361129693">
      <w:bodyDiv w:val="1"/>
      <w:marLeft w:val="0"/>
      <w:marRight w:val="0"/>
      <w:marTop w:val="0"/>
      <w:marBottom w:val="0"/>
      <w:divBdr>
        <w:top w:val="none" w:sz="0" w:space="0" w:color="auto"/>
        <w:left w:val="none" w:sz="0" w:space="0" w:color="auto"/>
        <w:bottom w:val="none" w:sz="0" w:space="0" w:color="auto"/>
        <w:right w:val="none" w:sz="0" w:space="0" w:color="auto"/>
      </w:divBdr>
    </w:div>
    <w:div w:id="411585850">
      <w:bodyDiv w:val="1"/>
      <w:marLeft w:val="0"/>
      <w:marRight w:val="0"/>
      <w:marTop w:val="0"/>
      <w:marBottom w:val="0"/>
      <w:divBdr>
        <w:top w:val="none" w:sz="0" w:space="0" w:color="auto"/>
        <w:left w:val="none" w:sz="0" w:space="0" w:color="auto"/>
        <w:bottom w:val="none" w:sz="0" w:space="0" w:color="auto"/>
        <w:right w:val="none" w:sz="0" w:space="0" w:color="auto"/>
      </w:divBdr>
    </w:div>
    <w:div w:id="412750458">
      <w:bodyDiv w:val="1"/>
      <w:marLeft w:val="0"/>
      <w:marRight w:val="0"/>
      <w:marTop w:val="0"/>
      <w:marBottom w:val="0"/>
      <w:divBdr>
        <w:top w:val="none" w:sz="0" w:space="0" w:color="auto"/>
        <w:left w:val="none" w:sz="0" w:space="0" w:color="auto"/>
        <w:bottom w:val="none" w:sz="0" w:space="0" w:color="auto"/>
        <w:right w:val="none" w:sz="0" w:space="0" w:color="auto"/>
      </w:divBdr>
      <w:divsChild>
        <w:div w:id="1344358406">
          <w:marLeft w:val="0"/>
          <w:marRight w:val="0"/>
          <w:marTop w:val="0"/>
          <w:marBottom w:val="0"/>
          <w:divBdr>
            <w:top w:val="none" w:sz="0" w:space="0" w:color="auto"/>
            <w:left w:val="none" w:sz="0" w:space="0" w:color="auto"/>
            <w:bottom w:val="none" w:sz="0" w:space="0" w:color="auto"/>
            <w:right w:val="none" w:sz="0" w:space="0" w:color="auto"/>
          </w:divBdr>
          <w:divsChild>
            <w:div w:id="464007127">
              <w:marLeft w:val="0"/>
              <w:marRight w:val="0"/>
              <w:marTop w:val="0"/>
              <w:marBottom w:val="0"/>
              <w:divBdr>
                <w:top w:val="none" w:sz="0" w:space="0" w:color="auto"/>
                <w:left w:val="none" w:sz="0" w:space="0" w:color="auto"/>
                <w:bottom w:val="none" w:sz="0" w:space="0" w:color="auto"/>
                <w:right w:val="none" w:sz="0" w:space="0" w:color="auto"/>
              </w:divBdr>
              <w:divsChild>
                <w:div w:id="1431394891">
                  <w:marLeft w:val="0"/>
                  <w:marRight w:val="0"/>
                  <w:marTop w:val="0"/>
                  <w:marBottom w:val="0"/>
                  <w:divBdr>
                    <w:top w:val="none" w:sz="0" w:space="0" w:color="auto"/>
                    <w:left w:val="none" w:sz="0" w:space="0" w:color="auto"/>
                    <w:bottom w:val="none" w:sz="0" w:space="0" w:color="auto"/>
                    <w:right w:val="none" w:sz="0" w:space="0" w:color="auto"/>
                  </w:divBdr>
                  <w:divsChild>
                    <w:div w:id="1881548688">
                      <w:marLeft w:val="0"/>
                      <w:marRight w:val="0"/>
                      <w:marTop w:val="0"/>
                      <w:marBottom w:val="0"/>
                      <w:divBdr>
                        <w:top w:val="none" w:sz="0" w:space="0" w:color="auto"/>
                        <w:left w:val="none" w:sz="0" w:space="0" w:color="auto"/>
                        <w:bottom w:val="none" w:sz="0" w:space="0" w:color="auto"/>
                        <w:right w:val="none" w:sz="0" w:space="0" w:color="auto"/>
                      </w:divBdr>
                      <w:divsChild>
                        <w:div w:id="170918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5590887">
      <w:bodyDiv w:val="1"/>
      <w:marLeft w:val="0"/>
      <w:marRight w:val="0"/>
      <w:marTop w:val="0"/>
      <w:marBottom w:val="0"/>
      <w:divBdr>
        <w:top w:val="none" w:sz="0" w:space="0" w:color="auto"/>
        <w:left w:val="none" w:sz="0" w:space="0" w:color="auto"/>
        <w:bottom w:val="none" w:sz="0" w:space="0" w:color="auto"/>
        <w:right w:val="none" w:sz="0" w:space="0" w:color="auto"/>
      </w:divBdr>
    </w:div>
    <w:div w:id="426079013">
      <w:bodyDiv w:val="1"/>
      <w:marLeft w:val="0"/>
      <w:marRight w:val="0"/>
      <w:marTop w:val="0"/>
      <w:marBottom w:val="0"/>
      <w:divBdr>
        <w:top w:val="none" w:sz="0" w:space="0" w:color="auto"/>
        <w:left w:val="none" w:sz="0" w:space="0" w:color="auto"/>
        <w:bottom w:val="none" w:sz="0" w:space="0" w:color="auto"/>
        <w:right w:val="none" w:sz="0" w:space="0" w:color="auto"/>
      </w:divBdr>
    </w:div>
    <w:div w:id="431777110">
      <w:bodyDiv w:val="1"/>
      <w:marLeft w:val="0"/>
      <w:marRight w:val="0"/>
      <w:marTop w:val="0"/>
      <w:marBottom w:val="0"/>
      <w:divBdr>
        <w:top w:val="none" w:sz="0" w:space="0" w:color="auto"/>
        <w:left w:val="none" w:sz="0" w:space="0" w:color="auto"/>
        <w:bottom w:val="none" w:sz="0" w:space="0" w:color="auto"/>
        <w:right w:val="none" w:sz="0" w:space="0" w:color="auto"/>
      </w:divBdr>
    </w:div>
    <w:div w:id="499007870">
      <w:bodyDiv w:val="1"/>
      <w:marLeft w:val="0"/>
      <w:marRight w:val="0"/>
      <w:marTop w:val="0"/>
      <w:marBottom w:val="0"/>
      <w:divBdr>
        <w:top w:val="none" w:sz="0" w:space="0" w:color="auto"/>
        <w:left w:val="none" w:sz="0" w:space="0" w:color="auto"/>
        <w:bottom w:val="none" w:sz="0" w:space="0" w:color="auto"/>
        <w:right w:val="none" w:sz="0" w:space="0" w:color="auto"/>
      </w:divBdr>
    </w:div>
    <w:div w:id="533080866">
      <w:bodyDiv w:val="1"/>
      <w:marLeft w:val="0"/>
      <w:marRight w:val="0"/>
      <w:marTop w:val="0"/>
      <w:marBottom w:val="0"/>
      <w:divBdr>
        <w:top w:val="none" w:sz="0" w:space="0" w:color="auto"/>
        <w:left w:val="none" w:sz="0" w:space="0" w:color="auto"/>
        <w:bottom w:val="none" w:sz="0" w:space="0" w:color="auto"/>
        <w:right w:val="none" w:sz="0" w:space="0" w:color="auto"/>
      </w:divBdr>
    </w:div>
    <w:div w:id="538057639">
      <w:bodyDiv w:val="1"/>
      <w:marLeft w:val="0"/>
      <w:marRight w:val="0"/>
      <w:marTop w:val="0"/>
      <w:marBottom w:val="0"/>
      <w:divBdr>
        <w:top w:val="none" w:sz="0" w:space="0" w:color="auto"/>
        <w:left w:val="none" w:sz="0" w:space="0" w:color="auto"/>
        <w:bottom w:val="none" w:sz="0" w:space="0" w:color="auto"/>
        <w:right w:val="none" w:sz="0" w:space="0" w:color="auto"/>
      </w:divBdr>
    </w:div>
    <w:div w:id="546070407">
      <w:bodyDiv w:val="1"/>
      <w:marLeft w:val="0"/>
      <w:marRight w:val="0"/>
      <w:marTop w:val="0"/>
      <w:marBottom w:val="0"/>
      <w:divBdr>
        <w:top w:val="none" w:sz="0" w:space="0" w:color="auto"/>
        <w:left w:val="none" w:sz="0" w:space="0" w:color="auto"/>
        <w:bottom w:val="none" w:sz="0" w:space="0" w:color="auto"/>
        <w:right w:val="none" w:sz="0" w:space="0" w:color="auto"/>
      </w:divBdr>
    </w:div>
    <w:div w:id="551308853">
      <w:bodyDiv w:val="1"/>
      <w:marLeft w:val="0"/>
      <w:marRight w:val="0"/>
      <w:marTop w:val="0"/>
      <w:marBottom w:val="0"/>
      <w:divBdr>
        <w:top w:val="none" w:sz="0" w:space="0" w:color="auto"/>
        <w:left w:val="none" w:sz="0" w:space="0" w:color="auto"/>
        <w:bottom w:val="none" w:sz="0" w:space="0" w:color="auto"/>
        <w:right w:val="none" w:sz="0" w:space="0" w:color="auto"/>
      </w:divBdr>
      <w:divsChild>
        <w:div w:id="1945460283">
          <w:marLeft w:val="0"/>
          <w:marRight w:val="0"/>
          <w:marTop w:val="0"/>
          <w:marBottom w:val="0"/>
          <w:divBdr>
            <w:top w:val="none" w:sz="0" w:space="0" w:color="auto"/>
            <w:left w:val="none" w:sz="0" w:space="0" w:color="auto"/>
            <w:bottom w:val="none" w:sz="0" w:space="0" w:color="auto"/>
            <w:right w:val="none" w:sz="0" w:space="0" w:color="auto"/>
          </w:divBdr>
          <w:divsChild>
            <w:div w:id="610360790">
              <w:marLeft w:val="0"/>
              <w:marRight w:val="60"/>
              <w:marTop w:val="0"/>
              <w:marBottom w:val="0"/>
              <w:divBdr>
                <w:top w:val="none" w:sz="0" w:space="0" w:color="auto"/>
                <w:left w:val="none" w:sz="0" w:space="0" w:color="auto"/>
                <w:bottom w:val="none" w:sz="0" w:space="0" w:color="auto"/>
                <w:right w:val="none" w:sz="0" w:space="0" w:color="auto"/>
              </w:divBdr>
            </w:div>
          </w:divsChild>
        </w:div>
      </w:divsChild>
    </w:div>
    <w:div w:id="578289886">
      <w:bodyDiv w:val="1"/>
      <w:marLeft w:val="0"/>
      <w:marRight w:val="0"/>
      <w:marTop w:val="0"/>
      <w:marBottom w:val="0"/>
      <w:divBdr>
        <w:top w:val="none" w:sz="0" w:space="0" w:color="auto"/>
        <w:left w:val="none" w:sz="0" w:space="0" w:color="auto"/>
        <w:bottom w:val="none" w:sz="0" w:space="0" w:color="auto"/>
        <w:right w:val="none" w:sz="0" w:space="0" w:color="auto"/>
      </w:divBdr>
    </w:div>
    <w:div w:id="583757468">
      <w:bodyDiv w:val="1"/>
      <w:marLeft w:val="0"/>
      <w:marRight w:val="0"/>
      <w:marTop w:val="0"/>
      <w:marBottom w:val="0"/>
      <w:divBdr>
        <w:top w:val="none" w:sz="0" w:space="0" w:color="auto"/>
        <w:left w:val="none" w:sz="0" w:space="0" w:color="auto"/>
        <w:bottom w:val="none" w:sz="0" w:space="0" w:color="auto"/>
        <w:right w:val="none" w:sz="0" w:space="0" w:color="auto"/>
      </w:divBdr>
    </w:div>
    <w:div w:id="605583344">
      <w:bodyDiv w:val="1"/>
      <w:marLeft w:val="0"/>
      <w:marRight w:val="0"/>
      <w:marTop w:val="0"/>
      <w:marBottom w:val="0"/>
      <w:divBdr>
        <w:top w:val="none" w:sz="0" w:space="0" w:color="auto"/>
        <w:left w:val="none" w:sz="0" w:space="0" w:color="auto"/>
        <w:bottom w:val="none" w:sz="0" w:space="0" w:color="auto"/>
        <w:right w:val="none" w:sz="0" w:space="0" w:color="auto"/>
      </w:divBdr>
      <w:divsChild>
        <w:div w:id="618023965">
          <w:marLeft w:val="0"/>
          <w:marRight w:val="0"/>
          <w:marTop w:val="0"/>
          <w:marBottom w:val="0"/>
          <w:divBdr>
            <w:top w:val="single" w:sz="2" w:space="0" w:color="auto"/>
            <w:left w:val="single" w:sz="2" w:space="0" w:color="auto"/>
            <w:bottom w:val="single" w:sz="6" w:space="0" w:color="auto"/>
            <w:right w:val="single" w:sz="2" w:space="0" w:color="auto"/>
          </w:divBdr>
          <w:divsChild>
            <w:div w:id="1233924384">
              <w:marLeft w:val="0"/>
              <w:marRight w:val="0"/>
              <w:marTop w:val="100"/>
              <w:marBottom w:val="100"/>
              <w:divBdr>
                <w:top w:val="single" w:sz="2" w:space="0" w:color="D9D9E3"/>
                <w:left w:val="single" w:sz="2" w:space="0" w:color="D9D9E3"/>
                <w:bottom w:val="single" w:sz="2" w:space="0" w:color="D9D9E3"/>
                <w:right w:val="single" w:sz="2" w:space="0" w:color="D9D9E3"/>
              </w:divBdr>
              <w:divsChild>
                <w:div w:id="392316858">
                  <w:marLeft w:val="0"/>
                  <w:marRight w:val="0"/>
                  <w:marTop w:val="0"/>
                  <w:marBottom w:val="0"/>
                  <w:divBdr>
                    <w:top w:val="single" w:sz="2" w:space="0" w:color="D9D9E3"/>
                    <w:left w:val="single" w:sz="2" w:space="0" w:color="D9D9E3"/>
                    <w:bottom w:val="single" w:sz="2" w:space="0" w:color="D9D9E3"/>
                    <w:right w:val="single" w:sz="2" w:space="0" w:color="D9D9E3"/>
                  </w:divBdr>
                  <w:divsChild>
                    <w:div w:id="357003766">
                      <w:marLeft w:val="0"/>
                      <w:marRight w:val="0"/>
                      <w:marTop w:val="0"/>
                      <w:marBottom w:val="0"/>
                      <w:divBdr>
                        <w:top w:val="single" w:sz="2" w:space="0" w:color="D9D9E3"/>
                        <w:left w:val="single" w:sz="2" w:space="0" w:color="D9D9E3"/>
                        <w:bottom w:val="single" w:sz="2" w:space="0" w:color="D9D9E3"/>
                        <w:right w:val="single" w:sz="2" w:space="0" w:color="D9D9E3"/>
                      </w:divBdr>
                      <w:divsChild>
                        <w:div w:id="158234896">
                          <w:marLeft w:val="0"/>
                          <w:marRight w:val="0"/>
                          <w:marTop w:val="0"/>
                          <w:marBottom w:val="0"/>
                          <w:divBdr>
                            <w:top w:val="single" w:sz="2" w:space="0" w:color="D9D9E3"/>
                            <w:left w:val="single" w:sz="2" w:space="0" w:color="D9D9E3"/>
                            <w:bottom w:val="single" w:sz="2" w:space="0" w:color="D9D9E3"/>
                            <w:right w:val="single" w:sz="2" w:space="0" w:color="D9D9E3"/>
                          </w:divBdr>
                          <w:divsChild>
                            <w:div w:id="270473558">
                              <w:marLeft w:val="0"/>
                              <w:marRight w:val="0"/>
                              <w:marTop w:val="0"/>
                              <w:marBottom w:val="0"/>
                              <w:divBdr>
                                <w:top w:val="single" w:sz="2" w:space="0" w:color="D9D9E3"/>
                                <w:left w:val="single" w:sz="2" w:space="0" w:color="D9D9E3"/>
                                <w:bottom w:val="single" w:sz="2" w:space="0" w:color="D9D9E3"/>
                                <w:right w:val="single" w:sz="2" w:space="0" w:color="D9D9E3"/>
                              </w:divBdr>
                              <w:divsChild>
                                <w:div w:id="1205142659">
                                  <w:marLeft w:val="0"/>
                                  <w:marRight w:val="0"/>
                                  <w:marTop w:val="0"/>
                                  <w:marBottom w:val="0"/>
                                  <w:divBdr>
                                    <w:top w:val="single" w:sz="2" w:space="0" w:color="D9D9E3"/>
                                    <w:left w:val="single" w:sz="2" w:space="0" w:color="D9D9E3"/>
                                    <w:bottom w:val="single" w:sz="2" w:space="0" w:color="D9D9E3"/>
                                    <w:right w:val="single" w:sz="2" w:space="0" w:color="D9D9E3"/>
                                  </w:divBdr>
                                  <w:divsChild>
                                    <w:div w:id="2082275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615910700">
      <w:bodyDiv w:val="1"/>
      <w:marLeft w:val="0"/>
      <w:marRight w:val="0"/>
      <w:marTop w:val="0"/>
      <w:marBottom w:val="0"/>
      <w:divBdr>
        <w:top w:val="none" w:sz="0" w:space="0" w:color="auto"/>
        <w:left w:val="none" w:sz="0" w:space="0" w:color="auto"/>
        <w:bottom w:val="none" w:sz="0" w:space="0" w:color="auto"/>
        <w:right w:val="none" w:sz="0" w:space="0" w:color="auto"/>
      </w:divBdr>
      <w:divsChild>
        <w:div w:id="1358240434">
          <w:marLeft w:val="0"/>
          <w:marRight w:val="0"/>
          <w:marTop w:val="0"/>
          <w:marBottom w:val="0"/>
          <w:divBdr>
            <w:top w:val="none" w:sz="0" w:space="0" w:color="auto"/>
            <w:left w:val="none" w:sz="0" w:space="0" w:color="auto"/>
            <w:bottom w:val="none" w:sz="0" w:space="0" w:color="auto"/>
            <w:right w:val="none" w:sz="0" w:space="0" w:color="auto"/>
          </w:divBdr>
          <w:divsChild>
            <w:div w:id="1202404792">
              <w:marLeft w:val="0"/>
              <w:marRight w:val="0"/>
              <w:marTop w:val="0"/>
              <w:marBottom w:val="0"/>
              <w:divBdr>
                <w:top w:val="none" w:sz="0" w:space="0" w:color="auto"/>
                <w:left w:val="none" w:sz="0" w:space="0" w:color="auto"/>
                <w:bottom w:val="none" w:sz="0" w:space="0" w:color="auto"/>
                <w:right w:val="none" w:sz="0" w:space="0" w:color="auto"/>
              </w:divBdr>
              <w:divsChild>
                <w:div w:id="316955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482853">
      <w:bodyDiv w:val="1"/>
      <w:marLeft w:val="0"/>
      <w:marRight w:val="0"/>
      <w:marTop w:val="0"/>
      <w:marBottom w:val="0"/>
      <w:divBdr>
        <w:top w:val="none" w:sz="0" w:space="0" w:color="auto"/>
        <w:left w:val="none" w:sz="0" w:space="0" w:color="auto"/>
        <w:bottom w:val="none" w:sz="0" w:space="0" w:color="auto"/>
        <w:right w:val="none" w:sz="0" w:space="0" w:color="auto"/>
      </w:divBdr>
      <w:divsChild>
        <w:div w:id="1843934938">
          <w:marLeft w:val="0"/>
          <w:marRight w:val="0"/>
          <w:marTop w:val="0"/>
          <w:marBottom w:val="0"/>
          <w:divBdr>
            <w:top w:val="single" w:sz="2" w:space="0" w:color="D9D9E3"/>
            <w:left w:val="single" w:sz="2" w:space="0" w:color="D9D9E3"/>
            <w:bottom w:val="single" w:sz="2" w:space="0" w:color="D9D9E3"/>
            <w:right w:val="single" w:sz="2" w:space="0" w:color="D9D9E3"/>
          </w:divBdr>
          <w:divsChild>
            <w:div w:id="892237555">
              <w:marLeft w:val="0"/>
              <w:marRight w:val="0"/>
              <w:marTop w:val="0"/>
              <w:marBottom w:val="0"/>
              <w:divBdr>
                <w:top w:val="single" w:sz="2" w:space="0" w:color="D9D9E3"/>
                <w:left w:val="single" w:sz="2" w:space="0" w:color="D9D9E3"/>
                <w:bottom w:val="single" w:sz="2" w:space="0" w:color="D9D9E3"/>
                <w:right w:val="single" w:sz="2" w:space="0" w:color="D9D9E3"/>
              </w:divBdr>
              <w:divsChild>
                <w:div w:id="129135308">
                  <w:marLeft w:val="0"/>
                  <w:marRight w:val="0"/>
                  <w:marTop w:val="0"/>
                  <w:marBottom w:val="0"/>
                  <w:divBdr>
                    <w:top w:val="single" w:sz="2" w:space="0" w:color="D9D9E3"/>
                    <w:left w:val="single" w:sz="2" w:space="0" w:color="D9D9E3"/>
                    <w:bottom w:val="single" w:sz="2" w:space="0" w:color="D9D9E3"/>
                    <w:right w:val="single" w:sz="2" w:space="0" w:color="D9D9E3"/>
                  </w:divBdr>
                  <w:divsChild>
                    <w:div w:id="1029918856">
                      <w:marLeft w:val="0"/>
                      <w:marRight w:val="0"/>
                      <w:marTop w:val="0"/>
                      <w:marBottom w:val="0"/>
                      <w:divBdr>
                        <w:top w:val="single" w:sz="2" w:space="0" w:color="D9D9E3"/>
                        <w:left w:val="single" w:sz="2" w:space="0" w:color="D9D9E3"/>
                        <w:bottom w:val="single" w:sz="2" w:space="0" w:color="D9D9E3"/>
                        <w:right w:val="single" w:sz="2" w:space="0" w:color="D9D9E3"/>
                      </w:divBdr>
                      <w:divsChild>
                        <w:div w:id="1190989236">
                          <w:marLeft w:val="0"/>
                          <w:marRight w:val="0"/>
                          <w:marTop w:val="0"/>
                          <w:marBottom w:val="0"/>
                          <w:divBdr>
                            <w:top w:val="single" w:sz="2" w:space="0" w:color="D9D9E3"/>
                            <w:left w:val="single" w:sz="2" w:space="0" w:color="D9D9E3"/>
                            <w:bottom w:val="single" w:sz="2" w:space="0" w:color="D9D9E3"/>
                            <w:right w:val="single" w:sz="2" w:space="0" w:color="D9D9E3"/>
                          </w:divBdr>
                          <w:divsChild>
                            <w:div w:id="1597863913">
                              <w:marLeft w:val="0"/>
                              <w:marRight w:val="0"/>
                              <w:marTop w:val="100"/>
                              <w:marBottom w:val="100"/>
                              <w:divBdr>
                                <w:top w:val="single" w:sz="2" w:space="0" w:color="D9D9E3"/>
                                <w:left w:val="single" w:sz="2" w:space="0" w:color="D9D9E3"/>
                                <w:bottom w:val="single" w:sz="2" w:space="0" w:color="D9D9E3"/>
                                <w:right w:val="single" w:sz="2" w:space="0" w:color="D9D9E3"/>
                              </w:divBdr>
                              <w:divsChild>
                                <w:div w:id="1349989315">
                                  <w:marLeft w:val="0"/>
                                  <w:marRight w:val="0"/>
                                  <w:marTop w:val="0"/>
                                  <w:marBottom w:val="0"/>
                                  <w:divBdr>
                                    <w:top w:val="single" w:sz="2" w:space="0" w:color="D9D9E3"/>
                                    <w:left w:val="single" w:sz="2" w:space="0" w:color="D9D9E3"/>
                                    <w:bottom w:val="single" w:sz="2" w:space="0" w:color="D9D9E3"/>
                                    <w:right w:val="single" w:sz="2" w:space="0" w:color="D9D9E3"/>
                                  </w:divBdr>
                                  <w:divsChild>
                                    <w:div w:id="1863323040">
                                      <w:marLeft w:val="0"/>
                                      <w:marRight w:val="0"/>
                                      <w:marTop w:val="0"/>
                                      <w:marBottom w:val="0"/>
                                      <w:divBdr>
                                        <w:top w:val="single" w:sz="2" w:space="0" w:color="D9D9E3"/>
                                        <w:left w:val="single" w:sz="2" w:space="0" w:color="D9D9E3"/>
                                        <w:bottom w:val="single" w:sz="2" w:space="0" w:color="D9D9E3"/>
                                        <w:right w:val="single" w:sz="2" w:space="0" w:color="D9D9E3"/>
                                      </w:divBdr>
                                      <w:divsChild>
                                        <w:div w:id="2087413213">
                                          <w:marLeft w:val="0"/>
                                          <w:marRight w:val="0"/>
                                          <w:marTop w:val="0"/>
                                          <w:marBottom w:val="0"/>
                                          <w:divBdr>
                                            <w:top w:val="single" w:sz="2" w:space="0" w:color="D9D9E3"/>
                                            <w:left w:val="single" w:sz="2" w:space="0" w:color="D9D9E3"/>
                                            <w:bottom w:val="single" w:sz="2" w:space="0" w:color="D9D9E3"/>
                                            <w:right w:val="single" w:sz="2" w:space="0" w:color="D9D9E3"/>
                                          </w:divBdr>
                                          <w:divsChild>
                                            <w:div w:id="77942402">
                                              <w:marLeft w:val="0"/>
                                              <w:marRight w:val="0"/>
                                              <w:marTop w:val="0"/>
                                              <w:marBottom w:val="0"/>
                                              <w:divBdr>
                                                <w:top w:val="single" w:sz="2" w:space="0" w:color="D9D9E3"/>
                                                <w:left w:val="single" w:sz="2" w:space="0" w:color="D9D9E3"/>
                                                <w:bottom w:val="single" w:sz="2" w:space="0" w:color="D9D9E3"/>
                                                <w:right w:val="single" w:sz="2" w:space="0" w:color="D9D9E3"/>
                                              </w:divBdr>
                                              <w:divsChild>
                                                <w:div w:id="1655641403">
                                                  <w:marLeft w:val="0"/>
                                                  <w:marRight w:val="0"/>
                                                  <w:marTop w:val="0"/>
                                                  <w:marBottom w:val="0"/>
                                                  <w:divBdr>
                                                    <w:top w:val="single" w:sz="2" w:space="0" w:color="D9D9E3"/>
                                                    <w:left w:val="single" w:sz="2" w:space="0" w:color="D9D9E3"/>
                                                    <w:bottom w:val="single" w:sz="2" w:space="0" w:color="D9D9E3"/>
                                                    <w:right w:val="single" w:sz="2" w:space="0" w:color="D9D9E3"/>
                                                  </w:divBdr>
                                                  <w:divsChild>
                                                    <w:div w:id="20121014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56554023">
          <w:marLeft w:val="0"/>
          <w:marRight w:val="0"/>
          <w:marTop w:val="0"/>
          <w:marBottom w:val="0"/>
          <w:divBdr>
            <w:top w:val="none" w:sz="0" w:space="0" w:color="auto"/>
            <w:left w:val="none" w:sz="0" w:space="0" w:color="auto"/>
            <w:bottom w:val="none" w:sz="0" w:space="0" w:color="auto"/>
            <w:right w:val="none" w:sz="0" w:space="0" w:color="auto"/>
          </w:divBdr>
          <w:divsChild>
            <w:div w:id="1853910692">
              <w:marLeft w:val="0"/>
              <w:marRight w:val="0"/>
              <w:marTop w:val="0"/>
              <w:marBottom w:val="0"/>
              <w:divBdr>
                <w:top w:val="single" w:sz="2" w:space="0" w:color="D9D9E3"/>
                <w:left w:val="single" w:sz="2" w:space="0" w:color="D9D9E3"/>
                <w:bottom w:val="single" w:sz="2" w:space="0" w:color="D9D9E3"/>
                <w:right w:val="single" w:sz="2" w:space="0" w:color="D9D9E3"/>
              </w:divBdr>
              <w:divsChild>
                <w:div w:id="16365674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643389020">
      <w:bodyDiv w:val="1"/>
      <w:marLeft w:val="0"/>
      <w:marRight w:val="0"/>
      <w:marTop w:val="0"/>
      <w:marBottom w:val="0"/>
      <w:divBdr>
        <w:top w:val="none" w:sz="0" w:space="0" w:color="auto"/>
        <w:left w:val="none" w:sz="0" w:space="0" w:color="auto"/>
        <w:bottom w:val="none" w:sz="0" w:space="0" w:color="auto"/>
        <w:right w:val="none" w:sz="0" w:space="0" w:color="auto"/>
      </w:divBdr>
    </w:div>
    <w:div w:id="652023095">
      <w:bodyDiv w:val="1"/>
      <w:marLeft w:val="0"/>
      <w:marRight w:val="0"/>
      <w:marTop w:val="0"/>
      <w:marBottom w:val="0"/>
      <w:divBdr>
        <w:top w:val="none" w:sz="0" w:space="0" w:color="auto"/>
        <w:left w:val="none" w:sz="0" w:space="0" w:color="auto"/>
        <w:bottom w:val="none" w:sz="0" w:space="0" w:color="auto"/>
        <w:right w:val="none" w:sz="0" w:space="0" w:color="auto"/>
      </w:divBdr>
    </w:div>
    <w:div w:id="674189499">
      <w:bodyDiv w:val="1"/>
      <w:marLeft w:val="0"/>
      <w:marRight w:val="0"/>
      <w:marTop w:val="0"/>
      <w:marBottom w:val="0"/>
      <w:divBdr>
        <w:top w:val="none" w:sz="0" w:space="0" w:color="auto"/>
        <w:left w:val="none" w:sz="0" w:space="0" w:color="auto"/>
        <w:bottom w:val="none" w:sz="0" w:space="0" w:color="auto"/>
        <w:right w:val="none" w:sz="0" w:space="0" w:color="auto"/>
      </w:divBdr>
    </w:div>
    <w:div w:id="692924848">
      <w:bodyDiv w:val="1"/>
      <w:marLeft w:val="0"/>
      <w:marRight w:val="0"/>
      <w:marTop w:val="0"/>
      <w:marBottom w:val="0"/>
      <w:divBdr>
        <w:top w:val="none" w:sz="0" w:space="0" w:color="auto"/>
        <w:left w:val="none" w:sz="0" w:space="0" w:color="auto"/>
        <w:bottom w:val="none" w:sz="0" w:space="0" w:color="auto"/>
        <w:right w:val="none" w:sz="0" w:space="0" w:color="auto"/>
      </w:divBdr>
    </w:div>
    <w:div w:id="717585311">
      <w:bodyDiv w:val="1"/>
      <w:marLeft w:val="0"/>
      <w:marRight w:val="0"/>
      <w:marTop w:val="0"/>
      <w:marBottom w:val="0"/>
      <w:divBdr>
        <w:top w:val="none" w:sz="0" w:space="0" w:color="auto"/>
        <w:left w:val="none" w:sz="0" w:space="0" w:color="auto"/>
        <w:bottom w:val="none" w:sz="0" w:space="0" w:color="auto"/>
        <w:right w:val="none" w:sz="0" w:space="0" w:color="auto"/>
      </w:divBdr>
    </w:div>
    <w:div w:id="776172708">
      <w:bodyDiv w:val="1"/>
      <w:marLeft w:val="0"/>
      <w:marRight w:val="0"/>
      <w:marTop w:val="0"/>
      <w:marBottom w:val="0"/>
      <w:divBdr>
        <w:top w:val="none" w:sz="0" w:space="0" w:color="auto"/>
        <w:left w:val="none" w:sz="0" w:space="0" w:color="auto"/>
        <w:bottom w:val="none" w:sz="0" w:space="0" w:color="auto"/>
        <w:right w:val="none" w:sz="0" w:space="0" w:color="auto"/>
      </w:divBdr>
    </w:div>
    <w:div w:id="803083886">
      <w:bodyDiv w:val="1"/>
      <w:marLeft w:val="0"/>
      <w:marRight w:val="0"/>
      <w:marTop w:val="0"/>
      <w:marBottom w:val="0"/>
      <w:divBdr>
        <w:top w:val="none" w:sz="0" w:space="0" w:color="auto"/>
        <w:left w:val="none" w:sz="0" w:space="0" w:color="auto"/>
        <w:bottom w:val="none" w:sz="0" w:space="0" w:color="auto"/>
        <w:right w:val="none" w:sz="0" w:space="0" w:color="auto"/>
      </w:divBdr>
    </w:div>
    <w:div w:id="823931952">
      <w:bodyDiv w:val="1"/>
      <w:marLeft w:val="0"/>
      <w:marRight w:val="0"/>
      <w:marTop w:val="0"/>
      <w:marBottom w:val="0"/>
      <w:divBdr>
        <w:top w:val="none" w:sz="0" w:space="0" w:color="auto"/>
        <w:left w:val="none" w:sz="0" w:space="0" w:color="auto"/>
        <w:bottom w:val="none" w:sz="0" w:space="0" w:color="auto"/>
        <w:right w:val="none" w:sz="0" w:space="0" w:color="auto"/>
      </w:divBdr>
    </w:div>
    <w:div w:id="837504453">
      <w:bodyDiv w:val="1"/>
      <w:marLeft w:val="0"/>
      <w:marRight w:val="0"/>
      <w:marTop w:val="0"/>
      <w:marBottom w:val="0"/>
      <w:divBdr>
        <w:top w:val="none" w:sz="0" w:space="0" w:color="auto"/>
        <w:left w:val="none" w:sz="0" w:space="0" w:color="auto"/>
        <w:bottom w:val="none" w:sz="0" w:space="0" w:color="auto"/>
        <w:right w:val="none" w:sz="0" w:space="0" w:color="auto"/>
      </w:divBdr>
    </w:div>
    <w:div w:id="900561846">
      <w:bodyDiv w:val="1"/>
      <w:marLeft w:val="0"/>
      <w:marRight w:val="0"/>
      <w:marTop w:val="0"/>
      <w:marBottom w:val="0"/>
      <w:divBdr>
        <w:top w:val="none" w:sz="0" w:space="0" w:color="auto"/>
        <w:left w:val="none" w:sz="0" w:space="0" w:color="auto"/>
        <w:bottom w:val="none" w:sz="0" w:space="0" w:color="auto"/>
        <w:right w:val="none" w:sz="0" w:space="0" w:color="auto"/>
      </w:divBdr>
      <w:divsChild>
        <w:div w:id="413403642">
          <w:marLeft w:val="0"/>
          <w:marRight w:val="0"/>
          <w:marTop w:val="0"/>
          <w:marBottom w:val="0"/>
          <w:divBdr>
            <w:top w:val="none" w:sz="0" w:space="0" w:color="auto"/>
            <w:left w:val="none" w:sz="0" w:space="0" w:color="auto"/>
            <w:bottom w:val="none" w:sz="0" w:space="0" w:color="auto"/>
            <w:right w:val="none" w:sz="0" w:space="0" w:color="auto"/>
          </w:divBdr>
          <w:divsChild>
            <w:div w:id="1611157303">
              <w:marLeft w:val="0"/>
              <w:marRight w:val="0"/>
              <w:marTop w:val="0"/>
              <w:marBottom w:val="0"/>
              <w:divBdr>
                <w:top w:val="none" w:sz="0" w:space="0" w:color="auto"/>
                <w:left w:val="none" w:sz="0" w:space="0" w:color="auto"/>
                <w:bottom w:val="none" w:sz="0" w:space="0" w:color="auto"/>
                <w:right w:val="none" w:sz="0" w:space="0" w:color="auto"/>
              </w:divBdr>
              <w:divsChild>
                <w:div w:id="56494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684969">
      <w:bodyDiv w:val="1"/>
      <w:marLeft w:val="0"/>
      <w:marRight w:val="0"/>
      <w:marTop w:val="0"/>
      <w:marBottom w:val="0"/>
      <w:divBdr>
        <w:top w:val="none" w:sz="0" w:space="0" w:color="auto"/>
        <w:left w:val="none" w:sz="0" w:space="0" w:color="auto"/>
        <w:bottom w:val="none" w:sz="0" w:space="0" w:color="auto"/>
        <w:right w:val="none" w:sz="0" w:space="0" w:color="auto"/>
      </w:divBdr>
    </w:div>
    <w:div w:id="908732425">
      <w:bodyDiv w:val="1"/>
      <w:marLeft w:val="0"/>
      <w:marRight w:val="0"/>
      <w:marTop w:val="0"/>
      <w:marBottom w:val="0"/>
      <w:divBdr>
        <w:top w:val="none" w:sz="0" w:space="0" w:color="auto"/>
        <w:left w:val="none" w:sz="0" w:space="0" w:color="auto"/>
        <w:bottom w:val="none" w:sz="0" w:space="0" w:color="auto"/>
        <w:right w:val="none" w:sz="0" w:space="0" w:color="auto"/>
      </w:divBdr>
    </w:div>
    <w:div w:id="915358200">
      <w:bodyDiv w:val="1"/>
      <w:marLeft w:val="0"/>
      <w:marRight w:val="0"/>
      <w:marTop w:val="0"/>
      <w:marBottom w:val="0"/>
      <w:divBdr>
        <w:top w:val="none" w:sz="0" w:space="0" w:color="auto"/>
        <w:left w:val="none" w:sz="0" w:space="0" w:color="auto"/>
        <w:bottom w:val="none" w:sz="0" w:space="0" w:color="auto"/>
        <w:right w:val="none" w:sz="0" w:space="0" w:color="auto"/>
      </w:divBdr>
    </w:div>
    <w:div w:id="920529582">
      <w:bodyDiv w:val="1"/>
      <w:marLeft w:val="0"/>
      <w:marRight w:val="0"/>
      <w:marTop w:val="0"/>
      <w:marBottom w:val="0"/>
      <w:divBdr>
        <w:top w:val="none" w:sz="0" w:space="0" w:color="auto"/>
        <w:left w:val="none" w:sz="0" w:space="0" w:color="auto"/>
        <w:bottom w:val="none" w:sz="0" w:space="0" w:color="auto"/>
        <w:right w:val="none" w:sz="0" w:space="0" w:color="auto"/>
      </w:divBdr>
    </w:div>
    <w:div w:id="935331274">
      <w:bodyDiv w:val="1"/>
      <w:marLeft w:val="0"/>
      <w:marRight w:val="0"/>
      <w:marTop w:val="0"/>
      <w:marBottom w:val="0"/>
      <w:divBdr>
        <w:top w:val="none" w:sz="0" w:space="0" w:color="auto"/>
        <w:left w:val="none" w:sz="0" w:space="0" w:color="auto"/>
        <w:bottom w:val="none" w:sz="0" w:space="0" w:color="auto"/>
        <w:right w:val="none" w:sz="0" w:space="0" w:color="auto"/>
      </w:divBdr>
    </w:div>
    <w:div w:id="967276617">
      <w:bodyDiv w:val="1"/>
      <w:marLeft w:val="0"/>
      <w:marRight w:val="0"/>
      <w:marTop w:val="0"/>
      <w:marBottom w:val="0"/>
      <w:divBdr>
        <w:top w:val="none" w:sz="0" w:space="0" w:color="auto"/>
        <w:left w:val="none" w:sz="0" w:space="0" w:color="auto"/>
        <w:bottom w:val="none" w:sz="0" w:space="0" w:color="auto"/>
        <w:right w:val="none" w:sz="0" w:space="0" w:color="auto"/>
      </w:divBdr>
    </w:div>
    <w:div w:id="975068402">
      <w:bodyDiv w:val="1"/>
      <w:marLeft w:val="0"/>
      <w:marRight w:val="0"/>
      <w:marTop w:val="0"/>
      <w:marBottom w:val="0"/>
      <w:divBdr>
        <w:top w:val="none" w:sz="0" w:space="0" w:color="auto"/>
        <w:left w:val="none" w:sz="0" w:space="0" w:color="auto"/>
        <w:bottom w:val="none" w:sz="0" w:space="0" w:color="auto"/>
        <w:right w:val="none" w:sz="0" w:space="0" w:color="auto"/>
      </w:divBdr>
    </w:div>
    <w:div w:id="988560949">
      <w:bodyDiv w:val="1"/>
      <w:marLeft w:val="0"/>
      <w:marRight w:val="0"/>
      <w:marTop w:val="0"/>
      <w:marBottom w:val="0"/>
      <w:divBdr>
        <w:top w:val="none" w:sz="0" w:space="0" w:color="auto"/>
        <w:left w:val="none" w:sz="0" w:space="0" w:color="auto"/>
        <w:bottom w:val="none" w:sz="0" w:space="0" w:color="auto"/>
        <w:right w:val="none" w:sz="0" w:space="0" w:color="auto"/>
      </w:divBdr>
      <w:divsChild>
        <w:div w:id="844055985">
          <w:marLeft w:val="0"/>
          <w:marRight w:val="0"/>
          <w:marTop w:val="0"/>
          <w:marBottom w:val="0"/>
          <w:divBdr>
            <w:top w:val="none" w:sz="0" w:space="0" w:color="auto"/>
            <w:left w:val="none" w:sz="0" w:space="0" w:color="auto"/>
            <w:bottom w:val="none" w:sz="0" w:space="0" w:color="auto"/>
            <w:right w:val="none" w:sz="0" w:space="0" w:color="auto"/>
          </w:divBdr>
        </w:div>
      </w:divsChild>
    </w:div>
    <w:div w:id="1023363327">
      <w:bodyDiv w:val="1"/>
      <w:marLeft w:val="0"/>
      <w:marRight w:val="0"/>
      <w:marTop w:val="0"/>
      <w:marBottom w:val="0"/>
      <w:divBdr>
        <w:top w:val="none" w:sz="0" w:space="0" w:color="auto"/>
        <w:left w:val="none" w:sz="0" w:space="0" w:color="auto"/>
        <w:bottom w:val="none" w:sz="0" w:space="0" w:color="auto"/>
        <w:right w:val="none" w:sz="0" w:space="0" w:color="auto"/>
      </w:divBdr>
    </w:div>
    <w:div w:id="1025249957">
      <w:bodyDiv w:val="1"/>
      <w:marLeft w:val="0"/>
      <w:marRight w:val="0"/>
      <w:marTop w:val="0"/>
      <w:marBottom w:val="0"/>
      <w:divBdr>
        <w:top w:val="none" w:sz="0" w:space="0" w:color="auto"/>
        <w:left w:val="none" w:sz="0" w:space="0" w:color="auto"/>
        <w:bottom w:val="none" w:sz="0" w:space="0" w:color="auto"/>
        <w:right w:val="none" w:sz="0" w:space="0" w:color="auto"/>
      </w:divBdr>
    </w:div>
    <w:div w:id="1026828736">
      <w:bodyDiv w:val="1"/>
      <w:marLeft w:val="0"/>
      <w:marRight w:val="0"/>
      <w:marTop w:val="0"/>
      <w:marBottom w:val="0"/>
      <w:divBdr>
        <w:top w:val="none" w:sz="0" w:space="0" w:color="auto"/>
        <w:left w:val="none" w:sz="0" w:space="0" w:color="auto"/>
        <w:bottom w:val="none" w:sz="0" w:space="0" w:color="auto"/>
        <w:right w:val="none" w:sz="0" w:space="0" w:color="auto"/>
      </w:divBdr>
    </w:div>
    <w:div w:id="1078866936">
      <w:bodyDiv w:val="1"/>
      <w:marLeft w:val="0"/>
      <w:marRight w:val="0"/>
      <w:marTop w:val="0"/>
      <w:marBottom w:val="0"/>
      <w:divBdr>
        <w:top w:val="none" w:sz="0" w:space="0" w:color="auto"/>
        <w:left w:val="none" w:sz="0" w:space="0" w:color="auto"/>
        <w:bottom w:val="none" w:sz="0" w:space="0" w:color="auto"/>
        <w:right w:val="none" w:sz="0" w:space="0" w:color="auto"/>
      </w:divBdr>
      <w:divsChild>
        <w:div w:id="1432699348">
          <w:marLeft w:val="0"/>
          <w:marRight w:val="0"/>
          <w:marTop w:val="0"/>
          <w:marBottom w:val="0"/>
          <w:divBdr>
            <w:top w:val="single" w:sz="2" w:space="0" w:color="D9D9E3"/>
            <w:left w:val="single" w:sz="2" w:space="0" w:color="D9D9E3"/>
            <w:bottom w:val="single" w:sz="2" w:space="0" w:color="D9D9E3"/>
            <w:right w:val="single" w:sz="2" w:space="0" w:color="D9D9E3"/>
          </w:divBdr>
          <w:divsChild>
            <w:div w:id="1925215089">
              <w:marLeft w:val="0"/>
              <w:marRight w:val="0"/>
              <w:marTop w:val="0"/>
              <w:marBottom w:val="0"/>
              <w:divBdr>
                <w:top w:val="single" w:sz="2" w:space="0" w:color="D9D9E3"/>
                <w:left w:val="single" w:sz="2" w:space="0" w:color="D9D9E3"/>
                <w:bottom w:val="single" w:sz="2" w:space="0" w:color="D9D9E3"/>
                <w:right w:val="single" w:sz="2" w:space="0" w:color="D9D9E3"/>
              </w:divBdr>
              <w:divsChild>
                <w:div w:id="1180047601">
                  <w:marLeft w:val="0"/>
                  <w:marRight w:val="0"/>
                  <w:marTop w:val="0"/>
                  <w:marBottom w:val="0"/>
                  <w:divBdr>
                    <w:top w:val="single" w:sz="2" w:space="0" w:color="D9D9E3"/>
                    <w:left w:val="single" w:sz="2" w:space="0" w:color="D9D9E3"/>
                    <w:bottom w:val="single" w:sz="2" w:space="0" w:color="D9D9E3"/>
                    <w:right w:val="single" w:sz="2" w:space="0" w:color="D9D9E3"/>
                  </w:divBdr>
                  <w:divsChild>
                    <w:div w:id="283771202">
                      <w:marLeft w:val="0"/>
                      <w:marRight w:val="0"/>
                      <w:marTop w:val="0"/>
                      <w:marBottom w:val="0"/>
                      <w:divBdr>
                        <w:top w:val="single" w:sz="2" w:space="0" w:color="D9D9E3"/>
                        <w:left w:val="single" w:sz="2" w:space="0" w:color="D9D9E3"/>
                        <w:bottom w:val="single" w:sz="2" w:space="0" w:color="D9D9E3"/>
                        <w:right w:val="single" w:sz="2" w:space="0" w:color="D9D9E3"/>
                      </w:divBdr>
                      <w:divsChild>
                        <w:div w:id="915095966">
                          <w:marLeft w:val="0"/>
                          <w:marRight w:val="0"/>
                          <w:marTop w:val="0"/>
                          <w:marBottom w:val="0"/>
                          <w:divBdr>
                            <w:top w:val="single" w:sz="2" w:space="0" w:color="auto"/>
                            <w:left w:val="single" w:sz="2" w:space="0" w:color="auto"/>
                            <w:bottom w:val="single" w:sz="6" w:space="0" w:color="auto"/>
                            <w:right w:val="single" w:sz="2" w:space="0" w:color="auto"/>
                          </w:divBdr>
                          <w:divsChild>
                            <w:div w:id="651522748">
                              <w:marLeft w:val="0"/>
                              <w:marRight w:val="0"/>
                              <w:marTop w:val="100"/>
                              <w:marBottom w:val="100"/>
                              <w:divBdr>
                                <w:top w:val="single" w:sz="2" w:space="0" w:color="D9D9E3"/>
                                <w:left w:val="single" w:sz="2" w:space="0" w:color="D9D9E3"/>
                                <w:bottom w:val="single" w:sz="2" w:space="0" w:color="D9D9E3"/>
                                <w:right w:val="single" w:sz="2" w:space="0" w:color="D9D9E3"/>
                              </w:divBdr>
                              <w:divsChild>
                                <w:div w:id="1254438740">
                                  <w:marLeft w:val="0"/>
                                  <w:marRight w:val="0"/>
                                  <w:marTop w:val="0"/>
                                  <w:marBottom w:val="0"/>
                                  <w:divBdr>
                                    <w:top w:val="single" w:sz="2" w:space="0" w:color="D9D9E3"/>
                                    <w:left w:val="single" w:sz="2" w:space="0" w:color="D9D9E3"/>
                                    <w:bottom w:val="single" w:sz="2" w:space="0" w:color="D9D9E3"/>
                                    <w:right w:val="single" w:sz="2" w:space="0" w:color="D9D9E3"/>
                                  </w:divBdr>
                                  <w:divsChild>
                                    <w:div w:id="1773864846">
                                      <w:marLeft w:val="0"/>
                                      <w:marRight w:val="0"/>
                                      <w:marTop w:val="0"/>
                                      <w:marBottom w:val="0"/>
                                      <w:divBdr>
                                        <w:top w:val="single" w:sz="2" w:space="0" w:color="D9D9E3"/>
                                        <w:left w:val="single" w:sz="2" w:space="0" w:color="D9D9E3"/>
                                        <w:bottom w:val="single" w:sz="2" w:space="0" w:color="D9D9E3"/>
                                        <w:right w:val="single" w:sz="2" w:space="0" w:color="D9D9E3"/>
                                      </w:divBdr>
                                      <w:divsChild>
                                        <w:div w:id="1750158000">
                                          <w:marLeft w:val="0"/>
                                          <w:marRight w:val="0"/>
                                          <w:marTop w:val="0"/>
                                          <w:marBottom w:val="0"/>
                                          <w:divBdr>
                                            <w:top w:val="single" w:sz="2" w:space="0" w:color="D9D9E3"/>
                                            <w:left w:val="single" w:sz="2" w:space="0" w:color="D9D9E3"/>
                                            <w:bottom w:val="single" w:sz="2" w:space="0" w:color="D9D9E3"/>
                                            <w:right w:val="single" w:sz="2" w:space="0" w:color="D9D9E3"/>
                                          </w:divBdr>
                                          <w:divsChild>
                                            <w:div w:id="1563716381">
                                              <w:marLeft w:val="0"/>
                                              <w:marRight w:val="0"/>
                                              <w:marTop w:val="0"/>
                                              <w:marBottom w:val="0"/>
                                              <w:divBdr>
                                                <w:top w:val="single" w:sz="2" w:space="0" w:color="D9D9E3"/>
                                                <w:left w:val="single" w:sz="2" w:space="0" w:color="D9D9E3"/>
                                                <w:bottom w:val="single" w:sz="2" w:space="0" w:color="D9D9E3"/>
                                                <w:right w:val="single" w:sz="2" w:space="0" w:color="D9D9E3"/>
                                              </w:divBdr>
                                              <w:divsChild>
                                                <w:div w:id="1721712150">
                                                  <w:marLeft w:val="0"/>
                                                  <w:marRight w:val="0"/>
                                                  <w:marTop w:val="0"/>
                                                  <w:marBottom w:val="0"/>
                                                  <w:divBdr>
                                                    <w:top w:val="single" w:sz="2" w:space="0" w:color="D9D9E3"/>
                                                    <w:left w:val="single" w:sz="2" w:space="0" w:color="D9D9E3"/>
                                                    <w:bottom w:val="single" w:sz="2" w:space="0" w:color="D9D9E3"/>
                                                    <w:right w:val="single" w:sz="2" w:space="0" w:color="D9D9E3"/>
                                                  </w:divBdr>
                                                  <w:divsChild>
                                                    <w:div w:id="15196570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82466913">
                          <w:marLeft w:val="0"/>
                          <w:marRight w:val="0"/>
                          <w:marTop w:val="0"/>
                          <w:marBottom w:val="0"/>
                          <w:divBdr>
                            <w:top w:val="single" w:sz="2" w:space="0" w:color="auto"/>
                            <w:left w:val="single" w:sz="2" w:space="0" w:color="auto"/>
                            <w:bottom w:val="single" w:sz="6" w:space="0" w:color="auto"/>
                            <w:right w:val="single" w:sz="2" w:space="0" w:color="auto"/>
                          </w:divBdr>
                          <w:divsChild>
                            <w:div w:id="2122335637">
                              <w:marLeft w:val="0"/>
                              <w:marRight w:val="0"/>
                              <w:marTop w:val="100"/>
                              <w:marBottom w:val="100"/>
                              <w:divBdr>
                                <w:top w:val="single" w:sz="2" w:space="0" w:color="D9D9E3"/>
                                <w:left w:val="single" w:sz="2" w:space="0" w:color="D9D9E3"/>
                                <w:bottom w:val="single" w:sz="2" w:space="0" w:color="D9D9E3"/>
                                <w:right w:val="single" w:sz="2" w:space="0" w:color="D9D9E3"/>
                              </w:divBdr>
                              <w:divsChild>
                                <w:div w:id="2018458084">
                                  <w:marLeft w:val="0"/>
                                  <w:marRight w:val="0"/>
                                  <w:marTop w:val="0"/>
                                  <w:marBottom w:val="0"/>
                                  <w:divBdr>
                                    <w:top w:val="single" w:sz="2" w:space="0" w:color="D9D9E3"/>
                                    <w:left w:val="single" w:sz="2" w:space="0" w:color="D9D9E3"/>
                                    <w:bottom w:val="single" w:sz="2" w:space="0" w:color="D9D9E3"/>
                                    <w:right w:val="single" w:sz="2" w:space="0" w:color="D9D9E3"/>
                                  </w:divBdr>
                                  <w:divsChild>
                                    <w:div w:id="216862381">
                                      <w:marLeft w:val="0"/>
                                      <w:marRight w:val="0"/>
                                      <w:marTop w:val="0"/>
                                      <w:marBottom w:val="0"/>
                                      <w:divBdr>
                                        <w:top w:val="single" w:sz="2" w:space="0" w:color="D9D9E3"/>
                                        <w:left w:val="single" w:sz="2" w:space="0" w:color="D9D9E3"/>
                                        <w:bottom w:val="single" w:sz="2" w:space="0" w:color="D9D9E3"/>
                                        <w:right w:val="single" w:sz="2" w:space="0" w:color="D9D9E3"/>
                                      </w:divBdr>
                                      <w:divsChild>
                                        <w:div w:id="1434322411">
                                          <w:marLeft w:val="0"/>
                                          <w:marRight w:val="0"/>
                                          <w:marTop w:val="0"/>
                                          <w:marBottom w:val="0"/>
                                          <w:divBdr>
                                            <w:top w:val="single" w:sz="2" w:space="0" w:color="D9D9E3"/>
                                            <w:left w:val="single" w:sz="2" w:space="0" w:color="D9D9E3"/>
                                            <w:bottom w:val="single" w:sz="2" w:space="0" w:color="D9D9E3"/>
                                            <w:right w:val="single" w:sz="2" w:space="0" w:color="D9D9E3"/>
                                          </w:divBdr>
                                          <w:divsChild>
                                            <w:div w:id="14262212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66220810">
                                      <w:marLeft w:val="0"/>
                                      <w:marRight w:val="0"/>
                                      <w:marTop w:val="0"/>
                                      <w:marBottom w:val="0"/>
                                      <w:divBdr>
                                        <w:top w:val="single" w:sz="2" w:space="0" w:color="D9D9E3"/>
                                        <w:left w:val="single" w:sz="2" w:space="0" w:color="D9D9E3"/>
                                        <w:bottom w:val="single" w:sz="2" w:space="0" w:color="D9D9E3"/>
                                        <w:right w:val="single" w:sz="2" w:space="0" w:color="D9D9E3"/>
                                      </w:divBdr>
                                      <w:divsChild>
                                        <w:div w:id="1897275640">
                                          <w:marLeft w:val="0"/>
                                          <w:marRight w:val="0"/>
                                          <w:marTop w:val="0"/>
                                          <w:marBottom w:val="0"/>
                                          <w:divBdr>
                                            <w:top w:val="single" w:sz="2" w:space="0" w:color="D9D9E3"/>
                                            <w:left w:val="single" w:sz="2" w:space="0" w:color="D9D9E3"/>
                                            <w:bottom w:val="single" w:sz="2" w:space="0" w:color="D9D9E3"/>
                                            <w:right w:val="single" w:sz="2" w:space="0" w:color="D9D9E3"/>
                                          </w:divBdr>
                                          <w:divsChild>
                                            <w:div w:id="1334914865">
                                              <w:marLeft w:val="0"/>
                                              <w:marRight w:val="0"/>
                                              <w:marTop w:val="0"/>
                                              <w:marBottom w:val="0"/>
                                              <w:divBdr>
                                                <w:top w:val="single" w:sz="2" w:space="0" w:color="D9D9E3"/>
                                                <w:left w:val="single" w:sz="2" w:space="0" w:color="D9D9E3"/>
                                                <w:bottom w:val="single" w:sz="2" w:space="0" w:color="D9D9E3"/>
                                                <w:right w:val="single" w:sz="2" w:space="0" w:color="D9D9E3"/>
                                              </w:divBdr>
                                              <w:divsChild>
                                                <w:div w:id="1306086734">
                                                  <w:marLeft w:val="0"/>
                                                  <w:marRight w:val="0"/>
                                                  <w:marTop w:val="0"/>
                                                  <w:marBottom w:val="0"/>
                                                  <w:divBdr>
                                                    <w:top w:val="single" w:sz="2" w:space="0" w:color="D9D9E3"/>
                                                    <w:left w:val="single" w:sz="2" w:space="0" w:color="D9D9E3"/>
                                                    <w:bottom w:val="single" w:sz="2" w:space="0" w:color="D9D9E3"/>
                                                    <w:right w:val="single" w:sz="2" w:space="0" w:color="D9D9E3"/>
                                                  </w:divBdr>
                                                  <w:divsChild>
                                                    <w:div w:id="4155947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99251693">
                          <w:marLeft w:val="0"/>
                          <w:marRight w:val="0"/>
                          <w:marTop w:val="0"/>
                          <w:marBottom w:val="0"/>
                          <w:divBdr>
                            <w:top w:val="single" w:sz="2" w:space="0" w:color="auto"/>
                            <w:left w:val="single" w:sz="2" w:space="0" w:color="auto"/>
                            <w:bottom w:val="single" w:sz="6" w:space="0" w:color="auto"/>
                            <w:right w:val="single" w:sz="2" w:space="0" w:color="auto"/>
                          </w:divBdr>
                          <w:divsChild>
                            <w:div w:id="2010978446">
                              <w:marLeft w:val="0"/>
                              <w:marRight w:val="0"/>
                              <w:marTop w:val="100"/>
                              <w:marBottom w:val="100"/>
                              <w:divBdr>
                                <w:top w:val="single" w:sz="2" w:space="0" w:color="D9D9E3"/>
                                <w:left w:val="single" w:sz="2" w:space="0" w:color="D9D9E3"/>
                                <w:bottom w:val="single" w:sz="2" w:space="0" w:color="D9D9E3"/>
                                <w:right w:val="single" w:sz="2" w:space="0" w:color="D9D9E3"/>
                              </w:divBdr>
                              <w:divsChild>
                                <w:div w:id="528371711">
                                  <w:marLeft w:val="0"/>
                                  <w:marRight w:val="0"/>
                                  <w:marTop w:val="0"/>
                                  <w:marBottom w:val="0"/>
                                  <w:divBdr>
                                    <w:top w:val="single" w:sz="2" w:space="0" w:color="D9D9E3"/>
                                    <w:left w:val="single" w:sz="2" w:space="0" w:color="D9D9E3"/>
                                    <w:bottom w:val="single" w:sz="2" w:space="0" w:color="D9D9E3"/>
                                    <w:right w:val="single" w:sz="2" w:space="0" w:color="D9D9E3"/>
                                  </w:divBdr>
                                  <w:divsChild>
                                    <w:div w:id="251400009">
                                      <w:marLeft w:val="0"/>
                                      <w:marRight w:val="0"/>
                                      <w:marTop w:val="0"/>
                                      <w:marBottom w:val="0"/>
                                      <w:divBdr>
                                        <w:top w:val="single" w:sz="2" w:space="0" w:color="D9D9E3"/>
                                        <w:left w:val="single" w:sz="2" w:space="0" w:color="D9D9E3"/>
                                        <w:bottom w:val="single" w:sz="2" w:space="0" w:color="D9D9E3"/>
                                        <w:right w:val="single" w:sz="2" w:space="0" w:color="D9D9E3"/>
                                      </w:divBdr>
                                      <w:divsChild>
                                        <w:div w:id="1237469783">
                                          <w:marLeft w:val="0"/>
                                          <w:marRight w:val="0"/>
                                          <w:marTop w:val="0"/>
                                          <w:marBottom w:val="0"/>
                                          <w:divBdr>
                                            <w:top w:val="single" w:sz="2" w:space="0" w:color="D9D9E3"/>
                                            <w:left w:val="single" w:sz="2" w:space="0" w:color="D9D9E3"/>
                                            <w:bottom w:val="single" w:sz="2" w:space="0" w:color="D9D9E3"/>
                                            <w:right w:val="single" w:sz="2" w:space="0" w:color="D9D9E3"/>
                                          </w:divBdr>
                                          <w:divsChild>
                                            <w:div w:id="1408482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26360500">
                                      <w:marLeft w:val="0"/>
                                      <w:marRight w:val="0"/>
                                      <w:marTop w:val="0"/>
                                      <w:marBottom w:val="0"/>
                                      <w:divBdr>
                                        <w:top w:val="single" w:sz="2" w:space="0" w:color="D9D9E3"/>
                                        <w:left w:val="single" w:sz="2" w:space="0" w:color="D9D9E3"/>
                                        <w:bottom w:val="single" w:sz="2" w:space="0" w:color="D9D9E3"/>
                                        <w:right w:val="single" w:sz="2" w:space="0" w:color="D9D9E3"/>
                                      </w:divBdr>
                                      <w:divsChild>
                                        <w:div w:id="192692593">
                                          <w:marLeft w:val="0"/>
                                          <w:marRight w:val="0"/>
                                          <w:marTop w:val="0"/>
                                          <w:marBottom w:val="0"/>
                                          <w:divBdr>
                                            <w:top w:val="single" w:sz="2" w:space="0" w:color="D9D9E3"/>
                                            <w:left w:val="single" w:sz="2" w:space="0" w:color="D9D9E3"/>
                                            <w:bottom w:val="single" w:sz="2" w:space="0" w:color="D9D9E3"/>
                                            <w:right w:val="single" w:sz="2" w:space="0" w:color="D9D9E3"/>
                                          </w:divBdr>
                                          <w:divsChild>
                                            <w:div w:id="1122577234">
                                              <w:marLeft w:val="0"/>
                                              <w:marRight w:val="0"/>
                                              <w:marTop w:val="0"/>
                                              <w:marBottom w:val="0"/>
                                              <w:divBdr>
                                                <w:top w:val="single" w:sz="2" w:space="0" w:color="D9D9E3"/>
                                                <w:left w:val="single" w:sz="2" w:space="0" w:color="D9D9E3"/>
                                                <w:bottom w:val="single" w:sz="2" w:space="0" w:color="D9D9E3"/>
                                                <w:right w:val="single" w:sz="2" w:space="0" w:color="D9D9E3"/>
                                              </w:divBdr>
                                              <w:divsChild>
                                                <w:div w:id="225461878">
                                                  <w:marLeft w:val="0"/>
                                                  <w:marRight w:val="0"/>
                                                  <w:marTop w:val="0"/>
                                                  <w:marBottom w:val="0"/>
                                                  <w:divBdr>
                                                    <w:top w:val="single" w:sz="2" w:space="0" w:color="D9D9E3"/>
                                                    <w:left w:val="single" w:sz="2" w:space="0" w:color="D9D9E3"/>
                                                    <w:bottom w:val="single" w:sz="2" w:space="0" w:color="D9D9E3"/>
                                                    <w:right w:val="single" w:sz="2" w:space="0" w:color="D9D9E3"/>
                                                  </w:divBdr>
                                                  <w:divsChild>
                                                    <w:div w:id="20205468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21587782">
                          <w:marLeft w:val="0"/>
                          <w:marRight w:val="0"/>
                          <w:marTop w:val="0"/>
                          <w:marBottom w:val="0"/>
                          <w:divBdr>
                            <w:top w:val="single" w:sz="2" w:space="0" w:color="auto"/>
                            <w:left w:val="single" w:sz="2" w:space="0" w:color="auto"/>
                            <w:bottom w:val="single" w:sz="6" w:space="0" w:color="auto"/>
                            <w:right w:val="single" w:sz="2" w:space="0" w:color="auto"/>
                          </w:divBdr>
                          <w:divsChild>
                            <w:div w:id="1780681147">
                              <w:marLeft w:val="0"/>
                              <w:marRight w:val="0"/>
                              <w:marTop w:val="100"/>
                              <w:marBottom w:val="100"/>
                              <w:divBdr>
                                <w:top w:val="single" w:sz="2" w:space="0" w:color="D9D9E3"/>
                                <w:left w:val="single" w:sz="2" w:space="0" w:color="D9D9E3"/>
                                <w:bottom w:val="single" w:sz="2" w:space="0" w:color="D9D9E3"/>
                                <w:right w:val="single" w:sz="2" w:space="0" w:color="D9D9E3"/>
                              </w:divBdr>
                              <w:divsChild>
                                <w:div w:id="1397240885">
                                  <w:marLeft w:val="0"/>
                                  <w:marRight w:val="0"/>
                                  <w:marTop w:val="0"/>
                                  <w:marBottom w:val="0"/>
                                  <w:divBdr>
                                    <w:top w:val="single" w:sz="2" w:space="0" w:color="D9D9E3"/>
                                    <w:left w:val="single" w:sz="2" w:space="0" w:color="D9D9E3"/>
                                    <w:bottom w:val="single" w:sz="2" w:space="0" w:color="D9D9E3"/>
                                    <w:right w:val="single" w:sz="2" w:space="0" w:color="D9D9E3"/>
                                  </w:divBdr>
                                  <w:divsChild>
                                    <w:div w:id="884102282">
                                      <w:marLeft w:val="0"/>
                                      <w:marRight w:val="0"/>
                                      <w:marTop w:val="0"/>
                                      <w:marBottom w:val="0"/>
                                      <w:divBdr>
                                        <w:top w:val="single" w:sz="2" w:space="0" w:color="D9D9E3"/>
                                        <w:left w:val="single" w:sz="2" w:space="0" w:color="D9D9E3"/>
                                        <w:bottom w:val="single" w:sz="2" w:space="0" w:color="D9D9E3"/>
                                        <w:right w:val="single" w:sz="2" w:space="0" w:color="D9D9E3"/>
                                      </w:divBdr>
                                      <w:divsChild>
                                        <w:div w:id="1559710460">
                                          <w:marLeft w:val="0"/>
                                          <w:marRight w:val="0"/>
                                          <w:marTop w:val="0"/>
                                          <w:marBottom w:val="0"/>
                                          <w:divBdr>
                                            <w:top w:val="single" w:sz="2" w:space="0" w:color="D9D9E3"/>
                                            <w:left w:val="single" w:sz="2" w:space="0" w:color="D9D9E3"/>
                                            <w:bottom w:val="single" w:sz="2" w:space="0" w:color="D9D9E3"/>
                                            <w:right w:val="single" w:sz="2" w:space="0" w:color="D9D9E3"/>
                                          </w:divBdr>
                                          <w:divsChild>
                                            <w:div w:id="14023614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66976613">
                                      <w:marLeft w:val="0"/>
                                      <w:marRight w:val="0"/>
                                      <w:marTop w:val="0"/>
                                      <w:marBottom w:val="0"/>
                                      <w:divBdr>
                                        <w:top w:val="single" w:sz="2" w:space="0" w:color="D9D9E3"/>
                                        <w:left w:val="single" w:sz="2" w:space="0" w:color="D9D9E3"/>
                                        <w:bottom w:val="single" w:sz="2" w:space="0" w:color="D9D9E3"/>
                                        <w:right w:val="single" w:sz="2" w:space="0" w:color="D9D9E3"/>
                                      </w:divBdr>
                                      <w:divsChild>
                                        <w:div w:id="1155226421">
                                          <w:marLeft w:val="0"/>
                                          <w:marRight w:val="0"/>
                                          <w:marTop w:val="0"/>
                                          <w:marBottom w:val="0"/>
                                          <w:divBdr>
                                            <w:top w:val="single" w:sz="2" w:space="0" w:color="D9D9E3"/>
                                            <w:left w:val="single" w:sz="2" w:space="0" w:color="D9D9E3"/>
                                            <w:bottom w:val="single" w:sz="2" w:space="0" w:color="D9D9E3"/>
                                            <w:right w:val="single" w:sz="2" w:space="0" w:color="D9D9E3"/>
                                          </w:divBdr>
                                          <w:divsChild>
                                            <w:div w:id="230042098">
                                              <w:marLeft w:val="0"/>
                                              <w:marRight w:val="0"/>
                                              <w:marTop w:val="0"/>
                                              <w:marBottom w:val="0"/>
                                              <w:divBdr>
                                                <w:top w:val="single" w:sz="2" w:space="0" w:color="D9D9E3"/>
                                                <w:left w:val="single" w:sz="2" w:space="0" w:color="D9D9E3"/>
                                                <w:bottom w:val="single" w:sz="2" w:space="0" w:color="D9D9E3"/>
                                                <w:right w:val="single" w:sz="2" w:space="0" w:color="D9D9E3"/>
                                              </w:divBdr>
                                              <w:divsChild>
                                                <w:div w:id="334460793">
                                                  <w:marLeft w:val="0"/>
                                                  <w:marRight w:val="0"/>
                                                  <w:marTop w:val="0"/>
                                                  <w:marBottom w:val="0"/>
                                                  <w:divBdr>
                                                    <w:top w:val="single" w:sz="2" w:space="0" w:color="D9D9E3"/>
                                                    <w:left w:val="single" w:sz="2" w:space="0" w:color="D9D9E3"/>
                                                    <w:bottom w:val="single" w:sz="2" w:space="0" w:color="D9D9E3"/>
                                                    <w:right w:val="single" w:sz="2" w:space="0" w:color="D9D9E3"/>
                                                  </w:divBdr>
                                                  <w:divsChild>
                                                    <w:div w:id="15418678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82417525">
                          <w:marLeft w:val="0"/>
                          <w:marRight w:val="0"/>
                          <w:marTop w:val="0"/>
                          <w:marBottom w:val="0"/>
                          <w:divBdr>
                            <w:top w:val="single" w:sz="2" w:space="0" w:color="auto"/>
                            <w:left w:val="single" w:sz="2" w:space="0" w:color="auto"/>
                            <w:bottom w:val="single" w:sz="6" w:space="0" w:color="auto"/>
                            <w:right w:val="single" w:sz="2" w:space="0" w:color="auto"/>
                          </w:divBdr>
                          <w:divsChild>
                            <w:div w:id="1473015322">
                              <w:marLeft w:val="0"/>
                              <w:marRight w:val="0"/>
                              <w:marTop w:val="100"/>
                              <w:marBottom w:val="100"/>
                              <w:divBdr>
                                <w:top w:val="single" w:sz="2" w:space="0" w:color="D9D9E3"/>
                                <w:left w:val="single" w:sz="2" w:space="0" w:color="D9D9E3"/>
                                <w:bottom w:val="single" w:sz="2" w:space="0" w:color="D9D9E3"/>
                                <w:right w:val="single" w:sz="2" w:space="0" w:color="D9D9E3"/>
                              </w:divBdr>
                              <w:divsChild>
                                <w:div w:id="1807702345">
                                  <w:marLeft w:val="0"/>
                                  <w:marRight w:val="0"/>
                                  <w:marTop w:val="0"/>
                                  <w:marBottom w:val="0"/>
                                  <w:divBdr>
                                    <w:top w:val="single" w:sz="2" w:space="0" w:color="D9D9E3"/>
                                    <w:left w:val="single" w:sz="2" w:space="0" w:color="D9D9E3"/>
                                    <w:bottom w:val="single" w:sz="2" w:space="0" w:color="D9D9E3"/>
                                    <w:right w:val="single" w:sz="2" w:space="0" w:color="D9D9E3"/>
                                  </w:divBdr>
                                  <w:divsChild>
                                    <w:div w:id="1153642983">
                                      <w:marLeft w:val="0"/>
                                      <w:marRight w:val="0"/>
                                      <w:marTop w:val="0"/>
                                      <w:marBottom w:val="0"/>
                                      <w:divBdr>
                                        <w:top w:val="single" w:sz="2" w:space="0" w:color="D9D9E3"/>
                                        <w:left w:val="single" w:sz="2" w:space="0" w:color="D9D9E3"/>
                                        <w:bottom w:val="single" w:sz="2" w:space="0" w:color="D9D9E3"/>
                                        <w:right w:val="single" w:sz="2" w:space="0" w:color="D9D9E3"/>
                                      </w:divBdr>
                                      <w:divsChild>
                                        <w:div w:id="934633190">
                                          <w:marLeft w:val="0"/>
                                          <w:marRight w:val="0"/>
                                          <w:marTop w:val="0"/>
                                          <w:marBottom w:val="0"/>
                                          <w:divBdr>
                                            <w:top w:val="single" w:sz="2" w:space="0" w:color="D9D9E3"/>
                                            <w:left w:val="single" w:sz="2" w:space="0" w:color="D9D9E3"/>
                                            <w:bottom w:val="single" w:sz="2" w:space="0" w:color="D9D9E3"/>
                                            <w:right w:val="single" w:sz="2" w:space="0" w:color="D9D9E3"/>
                                          </w:divBdr>
                                          <w:divsChild>
                                            <w:div w:id="1442499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66014782">
                                      <w:marLeft w:val="0"/>
                                      <w:marRight w:val="0"/>
                                      <w:marTop w:val="0"/>
                                      <w:marBottom w:val="0"/>
                                      <w:divBdr>
                                        <w:top w:val="single" w:sz="2" w:space="0" w:color="D9D9E3"/>
                                        <w:left w:val="single" w:sz="2" w:space="0" w:color="D9D9E3"/>
                                        <w:bottom w:val="single" w:sz="2" w:space="0" w:color="D9D9E3"/>
                                        <w:right w:val="single" w:sz="2" w:space="0" w:color="D9D9E3"/>
                                      </w:divBdr>
                                      <w:divsChild>
                                        <w:div w:id="999652387">
                                          <w:marLeft w:val="0"/>
                                          <w:marRight w:val="0"/>
                                          <w:marTop w:val="0"/>
                                          <w:marBottom w:val="0"/>
                                          <w:divBdr>
                                            <w:top w:val="single" w:sz="2" w:space="0" w:color="D9D9E3"/>
                                            <w:left w:val="single" w:sz="2" w:space="0" w:color="D9D9E3"/>
                                            <w:bottom w:val="single" w:sz="2" w:space="0" w:color="D9D9E3"/>
                                            <w:right w:val="single" w:sz="2" w:space="0" w:color="D9D9E3"/>
                                          </w:divBdr>
                                          <w:divsChild>
                                            <w:div w:id="340083058">
                                              <w:marLeft w:val="0"/>
                                              <w:marRight w:val="0"/>
                                              <w:marTop w:val="0"/>
                                              <w:marBottom w:val="0"/>
                                              <w:divBdr>
                                                <w:top w:val="single" w:sz="2" w:space="0" w:color="D9D9E3"/>
                                                <w:left w:val="single" w:sz="2" w:space="0" w:color="D9D9E3"/>
                                                <w:bottom w:val="single" w:sz="2" w:space="0" w:color="D9D9E3"/>
                                                <w:right w:val="single" w:sz="2" w:space="0" w:color="D9D9E3"/>
                                              </w:divBdr>
                                              <w:divsChild>
                                                <w:div w:id="1883207555">
                                                  <w:marLeft w:val="0"/>
                                                  <w:marRight w:val="0"/>
                                                  <w:marTop w:val="0"/>
                                                  <w:marBottom w:val="0"/>
                                                  <w:divBdr>
                                                    <w:top w:val="single" w:sz="2" w:space="0" w:color="D9D9E3"/>
                                                    <w:left w:val="single" w:sz="2" w:space="0" w:color="D9D9E3"/>
                                                    <w:bottom w:val="single" w:sz="2" w:space="0" w:color="D9D9E3"/>
                                                    <w:right w:val="single" w:sz="2" w:space="0" w:color="D9D9E3"/>
                                                  </w:divBdr>
                                                  <w:divsChild>
                                                    <w:div w:id="19581766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21405450">
          <w:marLeft w:val="0"/>
          <w:marRight w:val="0"/>
          <w:marTop w:val="0"/>
          <w:marBottom w:val="0"/>
          <w:divBdr>
            <w:top w:val="none" w:sz="0" w:space="0" w:color="auto"/>
            <w:left w:val="none" w:sz="0" w:space="0" w:color="auto"/>
            <w:bottom w:val="none" w:sz="0" w:space="0" w:color="auto"/>
            <w:right w:val="none" w:sz="0" w:space="0" w:color="auto"/>
          </w:divBdr>
          <w:divsChild>
            <w:div w:id="646932299">
              <w:marLeft w:val="0"/>
              <w:marRight w:val="0"/>
              <w:marTop w:val="0"/>
              <w:marBottom w:val="0"/>
              <w:divBdr>
                <w:top w:val="single" w:sz="2" w:space="0" w:color="D9D9E3"/>
                <w:left w:val="single" w:sz="2" w:space="0" w:color="D9D9E3"/>
                <w:bottom w:val="single" w:sz="2" w:space="0" w:color="D9D9E3"/>
                <w:right w:val="single" w:sz="2" w:space="0" w:color="D9D9E3"/>
              </w:divBdr>
              <w:divsChild>
                <w:div w:id="450901934">
                  <w:marLeft w:val="0"/>
                  <w:marRight w:val="0"/>
                  <w:marTop w:val="0"/>
                  <w:marBottom w:val="0"/>
                  <w:divBdr>
                    <w:top w:val="single" w:sz="2" w:space="0" w:color="D9D9E3"/>
                    <w:left w:val="single" w:sz="2" w:space="0" w:color="D9D9E3"/>
                    <w:bottom w:val="single" w:sz="2" w:space="0" w:color="D9D9E3"/>
                    <w:right w:val="single" w:sz="2" w:space="0" w:color="D9D9E3"/>
                  </w:divBdr>
                  <w:divsChild>
                    <w:div w:id="2183260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94856673">
      <w:bodyDiv w:val="1"/>
      <w:marLeft w:val="0"/>
      <w:marRight w:val="0"/>
      <w:marTop w:val="0"/>
      <w:marBottom w:val="0"/>
      <w:divBdr>
        <w:top w:val="none" w:sz="0" w:space="0" w:color="auto"/>
        <w:left w:val="none" w:sz="0" w:space="0" w:color="auto"/>
        <w:bottom w:val="none" w:sz="0" w:space="0" w:color="auto"/>
        <w:right w:val="none" w:sz="0" w:space="0" w:color="auto"/>
      </w:divBdr>
      <w:divsChild>
        <w:div w:id="1722899684">
          <w:marLeft w:val="0"/>
          <w:marRight w:val="0"/>
          <w:marTop w:val="0"/>
          <w:marBottom w:val="0"/>
          <w:divBdr>
            <w:top w:val="none" w:sz="0" w:space="0" w:color="auto"/>
            <w:left w:val="none" w:sz="0" w:space="0" w:color="auto"/>
            <w:bottom w:val="none" w:sz="0" w:space="0" w:color="auto"/>
            <w:right w:val="none" w:sz="0" w:space="0" w:color="auto"/>
          </w:divBdr>
          <w:divsChild>
            <w:div w:id="597178491">
              <w:marLeft w:val="0"/>
              <w:marRight w:val="0"/>
              <w:marTop w:val="0"/>
              <w:marBottom w:val="0"/>
              <w:divBdr>
                <w:top w:val="none" w:sz="0" w:space="0" w:color="auto"/>
                <w:left w:val="none" w:sz="0" w:space="0" w:color="auto"/>
                <w:bottom w:val="none" w:sz="0" w:space="0" w:color="auto"/>
                <w:right w:val="none" w:sz="0" w:space="0" w:color="auto"/>
              </w:divBdr>
              <w:divsChild>
                <w:div w:id="17376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108427">
      <w:bodyDiv w:val="1"/>
      <w:marLeft w:val="0"/>
      <w:marRight w:val="0"/>
      <w:marTop w:val="0"/>
      <w:marBottom w:val="0"/>
      <w:divBdr>
        <w:top w:val="none" w:sz="0" w:space="0" w:color="auto"/>
        <w:left w:val="none" w:sz="0" w:space="0" w:color="auto"/>
        <w:bottom w:val="none" w:sz="0" w:space="0" w:color="auto"/>
        <w:right w:val="none" w:sz="0" w:space="0" w:color="auto"/>
      </w:divBdr>
      <w:divsChild>
        <w:div w:id="2023316671">
          <w:marLeft w:val="0"/>
          <w:marRight w:val="0"/>
          <w:marTop w:val="0"/>
          <w:marBottom w:val="0"/>
          <w:divBdr>
            <w:top w:val="single" w:sz="2" w:space="0" w:color="auto"/>
            <w:left w:val="single" w:sz="2" w:space="0" w:color="auto"/>
            <w:bottom w:val="single" w:sz="6" w:space="0" w:color="auto"/>
            <w:right w:val="single" w:sz="2" w:space="0" w:color="auto"/>
          </w:divBdr>
          <w:divsChild>
            <w:div w:id="1050572945">
              <w:marLeft w:val="0"/>
              <w:marRight w:val="0"/>
              <w:marTop w:val="100"/>
              <w:marBottom w:val="100"/>
              <w:divBdr>
                <w:top w:val="single" w:sz="2" w:space="0" w:color="D9D9E3"/>
                <w:left w:val="single" w:sz="2" w:space="0" w:color="D9D9E3"/>
                <w:bottom w:val="single" w:sz="2" w:space="0" w:color="D9D9E3"/>
                <w:right w:val="single" w:sz="2" w:space="0" w:color="D9D9E3"/>
              </w:divBdr>
              <w:divsChild>
                <w:div w:id="998388511">
                  <w:marLeft w:val="0"/>
                  <w:marRight w:val="0"/>
                  <w:marTop w:val="0"/>
                  <w:marBottom w:val="0"/>
                  <w:divBdr>
                    <w:top w:val="single" w:sz="2" w:space="0" w:color="D9D9E3"/>
                    <w:left w:val="single" w:sz="2" w:space="0" w:color="D9D9E3"/>
                    <w:bottom w:val="single" w:sz="2" w:space="0" w:color="D9D9E3"/>
                    <w:right w:val="single" w:sz="2" w:space="0" w:color="D9D9E3"/>
                  </w:divBdr>
                  <w:divsChild>
                    <w:div w:id="1585069008">
                      <w:marLeft w:val="0"/>
                      <w:marRight w:val="0"/>
                      <w:marTop w:val="0"/>
                      <w:marBottom w:val="0"/>
                      <w:divBdr>
                        <w:top w:val="single" w:sz="2" w:space="0" w:color="D9D9E3"/>
                        <w:left w:val="single" w:sz="2" w:space="0" w:color="D9D9E3"/>
                        <w:bottom w:val="single" w:sz="2" w:space="0" w:color="D9D9E3"/>
                        <w:right w:val="single" w:sz="2" w:space="0" w:color="D9D9E3"/>
                      </w:divBdr>
                      <w:divsChild>
                        <w:div w:id="1123234922">
                          <w:marLeft w:val="0"/>
                          <w:marRight w:val="0"/>
                          <w:marTop w:val="0"/>
                          <w:marBottom w:val="0"/>
                          <w:divBdr>
                            <w:top w:val="single" w:sz="2" w:space="0" w:color="D9D9E3"/>
                            <w:left w:val="single" w:sz="2" w:space="0" w:color="D9D9E3"/>
                            <w:bottom w:val="single" w:sz="2" w:space="0" w:color="D9D9E3"/>
                            <w:right w:val="single" w:sz="2" w:space="0" w:color="D9D9E3"/>
                          </w:divBdr>
                          <w:divsChild>
                            <w:div w:id="1219166810">
                              <w:marLeft w:val="0"/>
                              <w:marRight w:val="0"/>
                              <w:marTop w:val="0"/>
                              <w:marBottom w:val="0"/>
                              <w:divBdr>
                                <w:top w:val="single" w:sz="2" w:space="0" w:color="D9D9E3"/>
                                <w:left w:val="single" w:sz="2" w:space="0" w:color="D9D9E3"/>
                                <w:bottom w:val="single" w:sz="2" w:space="0" w:color="D9D9E3"/>
                                <w:right w:val="single" w:sz="2" w:space="0" w:color="D9D9E3"/>
                              </w:divBdr>
                              <w:divsChild>
                                <w:div w:id="461533581">
                                  <w:marLeft w:val="0"/>
                                  <w:marRight w:val="0"/>
                                  <w:marTop w:val="0"/>
                                  <w:marBottom w:val="0"/>
                                  <w:divBdr>
                                    <w:top w:val="single" w:sz="2" w:space="0" w:color="D9D9E3"/>
                                    <w:left w:val="single" w:sz="2" w:space="0" w:color="D9D9E3"/>
                                    <w:bottom w:val="single" w:sz="2" w:space="0" w:color="D9D9E3"/>
                                    <w:right w:val="single" w:sz="2" w:space="0" w:color="D9D9E3"/>
                                  </w:divBdr>
                                  <w:divsChild>
                                    <w:div w:id="16324435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141187664">
      <w:bodyDiv w:val="1"/>
      <w:marLeft w:val="0"/>
      <w:marRight w:val="0"/>
      <w:marTop w:val="0"/>
      <w:marBottom w:val="0"/>
      <w:divBdr>
        <w:top w:val="none" w:sz="0" w:space="0" w:color="auto"/>
        <w:left w:val="none" w:sz="0" w:space="0" w:color="auto"/>
        <w:bottom w:val="none" w:sz="0" w:space="0" w:color="auto"/>
        <w:right w:val="none" w:sz="0" w:space="0" w:color="auto"/>
      </w:divBdr>
    </w:div>
    <w:div w:id="1165710435">
      <w:bodyDiv w:val="1"/>
      <w:marLeft w:val="0"/>
      <w:marRight w:val="0"/>
      <w:marTop w:val="0"/>
      <w:marBottom w:val="0"/>
      <w:divBdr>
        <w:top w:val="none" w:sz="0" w:space="0" w:color="auto"/>
        <w:left w:val="none" w:sz="0" w:space="0" w:color="auto"/>
        <w:bottom w:val="none" w:sz="0" w:space="0" w:color="auto"/>
        <w:right w:val="none" w:sz="0" w:space="0" w:color="auto"/>
      </w:divBdr>
    </w:div>
    <w:div w:id="1190338944">
      <w:bodyDiv w:val="1"/>
      <w:marLeft w:val="0"/>
      <w:marRight w:val="0"/>
      <w:marTop w:val="0"/>
      <w:marBottom w:val="0"/>
      <w:divBdr>
        <w:top w:val="none" w:sz="0" w:space="0" w:color="auto"/>
        <w:left w:val="none" w:sz="0" w:space="0" w:color="auto"/>
        <w:bottom w:val="none" w:sz="0" w:space="0" w:color="auto"/>
        <w:right w:val="none" w:sz="0" w:space="0" w:color="auto"/>
      </w:divBdr>
    </w:div>
    <w:div w:id="1204945305">
      <w:bodyDiv w:val="1"/>
      <w:marLeft w:val="0"/>
      <w:marRight w:val="0"/>
      <w:marTop w:val="0"/>
      <w:marBottom w:val="0"/>
      <w:divBdr>
        <w:top w:val="none" w:sz="0" w:space="0" w:color="auto"/>
        <w:left w:val="none" w:sz="0" w:space="0" w:color="auto"/>
        <w:bottom w:val="none" w:sz="0" w:space="0" w:color="auto"/>
        <w:right w:val="none" w:sz="0" w:space="0" w:color="auto"/>
      </w:divBdr>
    </w:div>
    <w:div w:id="1207723139">
      <w:bodyDiv w:val="1"/>
      <w:marLeft w:val="0"/>
      <w:marRight w:val="0"/>
      <w:marTop w:val="0"/>
      <w:marBottom w:val="0"/>
      <w:divBdr>
        <w:top w:val="none" w:sz="0" w:space="0" w:color="auto"/>
        <w:left w:val="none" w:sz="0" w:space="0" w:color="auto"/>
        <w:bottom w:val="none" w:sz="0" w:space="0" w:color="auto"/>
        <w:right w:val="none" w:sz="0" w:space="0" w:color="auto"/>
      </w:divBdr>
    </w:div>
    <w:div w:id="1228766104">
      <w:bodyDiv w:val="1"/>
      <w:marLeft w:val="0"/>
      <w:marRight w:val="0"/>
      <w:marTop w:val="0"/>
      <w:marBottom w:val="0"/>
      <w:divBdr>
        <w:top w:val="none" w:sz="0" w:space="0" w:color="auto"/>
        <w:left w:val="none" w:sz="0" w:space="0" w:color="auto"/>
        <w:bottom w:val="none" w:sz="0" w:space="0" w:color="auto"/>
        <w:right w:val="none" w:sz="0" w:space="0" w:color="auto"/>
      </w:divBdr>
    </w:div>
    <w:div w:id="1246308519">
      <w:bodyDiv w:val="1"/>
      <w:marLeft w:val="0"/>
      <w:marRight w:val="0"/>
      <w:marTop w:val="0"/>
      <w:marBottom w:val="0"/>
      <w:divBdr>
        <w:top w:val="none" w:sz="0" w:space="0" w:color="auto"/>
        <w:left w:val="none" w:sz="0" w:space="0" w:color="auto"/>
        <w:bottom w:val="none" w:sz="0" w:space="0" w:color="auto"/>
        <w:right w:val="none" w:sz="0" w:space="0" w:color="auto"/>
      </w:divBdr>
    </w:div>
    <w:div w:id="1255630034">
      <w:bodyDiv w:val="1"/>
      <w:marLeft w:val="0"/>
      <w:marRight w:val="0"/>
      <w:marTop w:val="0"/>
      <w:marBottom w:val="0"/>
      <w:divBdr>
        <w:top w:val="none" w:sz="0" w:space="0" w:color="auto"/>
        <w:left w:val="none" w:sz="0" w:space="0" w:color="auto"/>
        <w:bottom w:val="none" w:sz="0" w:space="0" w:color="auto"/>
        <w:right w:val="none" w:sz="0" w:space="0" w:color="auto"/>
      </w:divBdr>
    </w:div>
    <w:div w:id="1326861062">
      <w:bodyDiv w:val="1"/>
      <w:marLeft w:val="0"/>
      <w:marRight w:val="0"/>
      <w:marTop w:val="0"/>
      <w:marBottom w:val="0"/>
      <w:divBdr>
        <w:top w:val="none" w:sz="0" w:space="0" w:color="auto"/>
        <w:left w:val="none" w:sz="0" w:space="0" w:color="auto"/>
        <w:bottom w:val="none" w:sz="0" w:space="0" w:color="auto"/>
        <w:right w:val="none" w:sz="0" w:space="0" w:color="auto"/>
      </w:divBdr>
    </w:div>
    <w:div w:id="1355570364">
      <w:bodyDiv w:val="1"/>
      <w:marLeft w:val="0"/>
      <w:marRight w:val="0"/>
      <w:marTop w:val="0"/>
      <w:marBottom w:val="0"/>
      <w:divBdr>
        <w:top w:val="none" w:sz="0" w:space="0" w:color="auto"/>
        <w:left w:val="none" w:sz="0" w:space="0" w:color="auto"/>
        <w:bottom w:val="none" w:sz="0" w:space="0" w:color="auto"/>
        <w:right w:val="none" w:sz="0" w:space="0" w:color="auto"/>
      </w:divBdr>
    </w:div>
    <w:div w:id="1359355747">
      <w:bodyDiv w:val="1"/>
      <w:marLeft w:val="0"/>
      <w:marRight w:val="0"/>
      <w:marTop w:val="0"/>
      <w:marBottom w:val="0"/>
      <w:divBdr>
        <w:top w:val="none" w:sz="0" w:space="0" w:color="auto"/>
        <w:left w:val="none" w:sz="0" w:space="0" w:color="auto"/>
        <w:bottom w:val="none" w:sz="0" w:space="0" w:color="auto"/>
        <w:right w:val="none" w:sz="0" w:space="0" w:color="auto"/>
      </w:divBdr>
      <w:divsChild>
        <w:div w:id="1533883001">
          <w:marLeft w:val="0"/>
          <w:marRight w:val="0"/>
          <w:marTop w:val="400"/>
          <w:marBottom w:val="400"/>
          <w:divBdr>
            <w:top w:val="none" w:sz="0" w:space="0" w:color="auto"/>
            <w:left w:val="none" w:sz="0" w:space="0" w:color="auto"/>
            <w:bottom w:val="none" w:sz="0" w:space="0" w:color="auto"/>
            <w:right w:val="none" w:sz="0" w:space="0" w:color="auto"/>
          </w:divBdr>
        </w:div>
        <w:div w:id="1778136477">
          <w:marLeft w:val="0"/>
          <w:marRight w:val="0"/>
          <w:marTop w:val="400"/>
          <w:marBottom w:val="400"/>
          <w:divBdr>
            <w:top w:val="none" w:sz="0" w:space="0" w:color="auto"/>
            <w:left w:val="none" w:sz="0" w:space="0" w:color="auto"/>
            <w:bottom w:val="none" w:sz="0" w:space="0" w:color="auto"/>
            <w:right w:val="none" w:sz="0" w:space="0" w:color="auto"/>
          </w:divBdr>
        </w:div>
      </w:divsChild>
    </w:div>
    <w:div w:id="1366367644">
      <w:bodyDiv w:val="1"/>
      <w:marLeft w:val="0"/>
      <w:marRight w:val="0"/>
      <w:marTop w:val="0"/>
      <w:marBottom w:val="0"/>
      <w:divBdr>
        <w:top w:val="none" w:sz="0" w:space="0" w:color="auto"/>
        <w:left w:val="none" w:sz="0" w:space="0" w:color="auto"/>
        <w:bottom w:val="none" w:sz="0" w:space="0" w:color="auto"/>
        <w:right w:val="none" w:sz="0" w:space="0" w:color="auto"/>
      </w:divBdr>
    </w:div>
    <w:div w:id="1410039512">
      <w:bodyDiv w:val="1"/>
      <w:marLeft w:val="0"/>
      <w:marRight w:val="0"/>
      <w:marTop w:val="0"/>
      <w:marBottom w:val="0"/>
      <w:divBdr>
        <w:top w:val="none" w:sz="0" w:space="0" w:color="auto"/>
        <w:left w:val="none" w:sz="0" w:space="0" w:color="auto"/>
        <w:bottom w:val="none" w:sz="0" w:space="0" w:color="auto"/>
        <w:right w:val="none" w:sz="0" w:space="0" w:color="auto"/>
      </w:divBdr>
    </w:div>
    <w:div w:id="1458378366">
      <w:bodyDiv w:val="1"/>
      <w:marLeft w:val="0"/>
      <w:marRight w:val="0"/>
      <w:marTop w:val="0"/>
      <w:marBottom w:val="0"/>
      <w:divBdr>
        <w:top w:val="none" w:sz="0" w:space="0" w:color="auto"/>
        <w:left w:val="none" w:sz="0" w:space="0" w:color="auto"/>
        <w:bottom w:val="none" w:sz="0" w:space="0" w:color="auto"/>
        <w:right w:val="none" w:sz="0" w:space="0" w:color="auto"/>
      </w:divBdr>
    </w:div>
    <w:div w:id="1483425548">
      <w:bodyDiv w:val="1"/>
      <w:marLeft w:val="0"/>
      <w:marRight w:val="0"/>
      <w:marTop w:val="0"/>
      <w:marBottom w:val="0"/>
      <w:divBdr>
        <w:top w:val="none" w:sz="0" w:space="0" w:color="auto"/>
        <w:left w:val="none" w:sz="0" w:space="0" w:color="auto"/>
        <w:bottom w:val="none" w:sz="0" w:space="0" w:color="auto"/>
        <w:right w:val="none" w:sz="0" w:space="0" w:color="auto"/>
      </w:divBdr>
    </w:div>
    <w:div w:id="1488086548">
      <w:bodyDiv w:val="1"/>
      <w:marLeft w:val="0"/>
      <w:marRight w:val="0"/>
      <w:marTop w:val="0"/>
      <w:marBottom w:val="0"/>
      <w:divBdr>
        <w:top w:val="none" w:sz="0" w:space="0" w:color="auto"/>
        <w:left w:val="none" w:sz="0" w:space="0" w:color="auto"/>
        <w:bottom w:val="none" w:sz="0" w:space="0" w:color="auto"/>
        <w:right w:val="none" w:sz="0" w:space="0" w:color="auto"/>
      </w:divBdr>
    </w:div>
    <w:div w:id="1561205254">
      <w:bodyDiv w:val="1"/>
      <w:marLeft w:val="0"/>
      <w:marRight w:val="0"/>
      <w:marTop w:val="0"/>
      <w:marBottom w:val="0"/>
      <w:divBdr>
        <w:top w:val="none" w:sz="0" w:space="0" w:color="auto"/>
        <w:left w:val="none" w:sz="0" w:space="0" w:color="auto"/>
        <w:bottom w:val="none" w:sz="0" w:space="0" w:color="auto"/>
        <w:right w:val="none" w:sz="0" w:space="0" w:color="auto"/>
      </w:divBdr>
    </w:div>
    <w:div w:id="1565680002">
      <w:bodyDiv w:val="1"/>
      <w:marLeft w:val="0"/>
      <w:marRight w:val="0"/>
      <w:marTop w:val="0"/>
      <w:marBottom w:val="0"/>
      <w:divBdr>
        <w:top w:val="none" w:sz="0" w:space="0" w:color="auto"/>
        <w:left w:val="none" w:sz="0" w:space="0" w:color="auto"/>
        <w:bottom w:val="none" w:sz="0" w:space="0" w:color="auto"/>
        <w:right w:val="none" w:sz="0" w:space="0" w:color="auto"/>
      </w:divBdr>
    </w:div>
    <w:div w:id="1569731863">
      <w:bodyDiv w:val="1"/>
      <w:marLeft w:val="0"/>
      <w:marRight w:val="0"/>
      <w:marTop w:val="0"/>
      <w:marBottom w:val="0"/>
      <w:divBdr>
        <w:top w:val="none" w:sz="0" w:space="0" w:color="auto"/>
        <w:left w:val="none" w:sz="0" w:space="0" w:color="auto"/>
        <w:bottom w:val="none" w:sz="0" w:space="0" w:color="auto"/>
        <w:right w:val="none" w:sz="0" w:space="0" w:color="auto"/>
      </w:divBdr>
    </w:div>
    <w:div w:id="1575432989">
      <w:bodyDiv w:val="1"/>
      <w:marLeft w:val="0"/>
      <w:marRight w:val="0"/>
      <w:marTop w:val="0"/>
      <w:marBottom w:val="0"/>
      <w:divBdr>
        <w:top w:val="none" w:sz="0" w:space="0" w:color="auto"/>
        <w:left w:val="none" w:sz="0" w:space="0" w:color="auto"/>
        <w:bottom w:val="none" w:sz="0" w:space="0" w:color="auto"/>
        <w:right w:val="none" w:sz="0" w:space="0" w:color="auto"/>
      </w:divBdr>
    </w:div>
    <w:div w:id="1584684604">
      <w:bodyDiv w:val="1"/>
      <w:marLeft w:val="0"/>
      <w:marRight w:val="0"/>
      <w:marTop w:val="0"/>
      <w:marBottom w:val="0"/>
      <w:divBdr>
        <w:top w:val="none" w:sz="0" w:space="0" w:color="auto"/>
        <w:left w:val="none" w:sz="0" w:space="0" w:color="auto"/>
        <w:bottom w:val="none" w:sz="0" w:space="0" w:color="auto"/>
        <w:right w:val="none" w:sz="0" w:space="0" w:color="auto"/>
      </w:divBdr>
    </w:div>
    <w:div w:id="1625040652">
      <w:bodyDiv w:val="1"/>
      <w:marLeft w:val="0"/>
      <w:marRight w:val="0"/>
      <w:marTop w:val="0"/>
      <w:marBottom w:val="0"/>
      <w:divBdr>
        <w:top w:val="none" w:sz="0" w:space="0" w:color="auto"/>
        <w:left w:val="none" w:sz="0" w:space="0" w:color="auto"/>
        <w:bottom w:val="none" w:sz="0" w:space="0" w:color="auto"/>
        <w:right w:val="none" w:sz="0" w:space="0" w:color="auto"/>
      </w:divBdr>
    </w:div>
    <w:div w:id="1634873362">
      <w:bodyDiv w:val="1"/>
      <w:marLeft w:val="0"/>
      <w:marRight w:val="0"/>
      <w:marTop w:val="0"/>
      <w:marBottom w:val="0"/>
      <w:divBdr>
        <w:top w:val="none" w:sz="0" w:space="0" w:color="auto"/>
        <w:left w:val="none" w:sz="0" w:space="0" w:color="auto"/>
        <w:bottom w:val="none" w:sz="0" w:space="0" w:color="auto"/>
        <w:right w:val="none" w:sz="0" w:space="0" w:color="auto"/>
      </w:divBdr>
    </w:div>
    <w:div w:id="1654722037">
      <w:bodyDiv w:val="1"/>
      <w:marLeft w:val="0"/>
      <w:marRight w:val="0"/>
      <w:marTop w:val="0"/>
      <w:marBottom w:val="0"/>
      <w:divBdr>
        <w:top w:val="none" w:sz="0" w:space="0" w:color="auto"/>
        <w:left w:val="none" w:sz="0" w:space="0" w:color="auto"/>
        <w:bottom w:val="none" w:sz="0" w:space="0" w:color="auto"/>
        <w:right w:val="none" w:sz="0" w:space="0" w:color="auto"/>
      </w:divBdr>
    </w:div>
    <w:div w:id="1690527886">
      <w:bodyDiv w:val="1"/>
      <w:marLeft w:val="0"/>
      <w:marRight w:val="0"/>
      <w:marTop w:val="0"/>
      <w:marBottom w:val="0"/>
      <w:divBdr>
        <w:top w:val="none" w:sz="0" w:space="0" w:color="auto"/>
        <w:left w:val="none" w:sz="0" w:space="0" w:color="auto"/>
        <w:bottom w:val="none" w:sz="0" w:space="0" w:color="auto"/>
        <w:right w:val="none" w:sz="0" w:space="0" w:color="auto"/>
      </w:divBdr>
    </w:div>
    <w:div w:id="1705591356">
      <w:bodyDiv w:val="1"/>
      <w:marLeft w:val="0"/>
      <w:marRight w:val="0"/>
      <w:marTop w:val="0"/>
      <w:marBottom w:val="0"/>
      <w:divBdr>
        <w:top w:val="none" w:sz="0" w:space="0" w:color="auto"/>
        <w:left w:val="none" w:sz="0" w:space="0" w:color="auto"/>
        <w:bottom w:val="none" w:sz="0" w:space="0" w:color="auto"/>
        <w:right w:val="none" w:sz="0" w:space="0" w:color="auto"/>
      </w:divBdr>
      <w:divsChild>
        <w:div w:id="945576845">
          <w:marLeft w:val="0"/>
          <w:marRight w:val="0"/>
          <w:marTop w:val="0"/>
          <w:marBottom w:val="0"/>
          <w:divBdr>
            <w:top w:val="none" w:sz="0" w:space="0" w:color="auto"/>
            <w:left w:val="none" w:sz="0" w:space="0" w:color="auto"/>
            <w:bottom w:val="none" w:sz="0" w:space="0" w:color="auto"/>
            <w:right w:val="none" w:sz="0" w:space="0" w:color="auto"/>
          </w:divBdr>
          <w:divsChild>
            <w:div w:id="2070838052">
              <w:marLeft w:val="0"/>
              <w:marRight w:val="0"/>
              <w:marTop w:val="0"/>
              <w:marBottom w:val="0"/>
              <w:divBdr>
                <w:top w:val="none" w:sz="0" w:space="0" w:color="auto"/>
                <w:left w:val="none" w:sz="0" w:space="0" w:color="auto"/>
                <w:bottom w:val="none" w:sz="0" w:space="0" w:color="auto"/>
                <w:right w:val="none" w:sz="0" w:space="0" w:color="auto"/>
              </w:divBdr>
              <w:divsChild>
                <w:div w:id="1211114738">
                  <w:marLeft w:val="0"/>
                  <w:marRight w:val="0"/>
                  <w:marTop w:val="0"/>
                  <w:marBottom w:val="0"/>
                  <w:divBdr>
                    <w:top w:val="none" w:sz="0" w:space="0" w:color="auto"/>
                    <w:left w:val="none" w:sz="0" w:space="0" w:color="auto"/>
                    <w:bottom w:val="none" w:sz="0" w:space="0" w:color="auto"/>
                    <w:right w:val="none" w:sz="0" w:space="0" w:color="auto"/>
                  </w:divBdr>
                  <w:divsChild>
                    <w:div w:id="1645354455">
                      <w:marLeft w:val="0"/>
                      <w:marRight w:val="0"/>
                      <w:marTop w:val="0"/>
                      <w:marBottom w:val="0"/>
                      <w:divBdr>
                        <w:top w:val="none" w:sz="0" w:space="0" w:color="auto"/>
                        <w:left w:val="none" w:sz="0" w:space="0" w:color="auto"/>
                        <w:bottom w:val="none" w:sz="0" w:space="0" w:color="auto"/>
                        <w:right w:val="none" w:sz="0" w:space="0" w:color="auto"/>
                      </w:divBdr>
                      <w:divsChild>
                        <w:div w:id="800151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4257882">
      <w:bodyDiv w:val="1"/>
      <w:marLeft w:val="0"/>
      <w:marRight w:val="0"/>
      <w:marTop w:val="0"/>
      <w:marBottom w:val="0"/>
      <w:divBdr>
        <w:top w:val="none" w:sz="0" w:space="0" w:color="auto"/>
        <w:left w:val="none" w:sz="0" w:space="0" w:color="auto"/>
        <w:bottom w:val="none" w:sz="0" w:space="0" w:color="auto"/>
        <w:right w:val="none" w:sz="0" w:space="0" w:color="auto"/>
      </w:divBdr>
    </w:div>
    <w:div w:id="1727022474">
      <w:bodyDiv w:val="1"/>
      <w:marLeft w:val="0"/>
      <w:marRight w:val="0"/>
      <w:marTop w:val="0"/>
      <w:marBottom w:val="0"/>
      <w:divBdr>
        <w:top w:val="none" w:sz="0" w:space="0" w:color="auto"/>
        <w:left w:val="none" w:sz="0" w:space="0" w:color="auto"/>
        <w:bottom w:val="none" w:sz="0" w:space="0" w:color="auto"/>
        <w:right w:val="none" w:sz="0" w:space="0" w:color="auto"/>
      </w:divBdr>
      <w:divsChild>
        <w:div w:id="242187706">
          <w:marLeft w:val="0"/>
          <w:marRight w:val="0"/>
          <w:marTop w:val="120"/>
          <w:marBottom w:val="120"/>
          <w:divBdr>
            <w:top w:val="none" w:sz="0" w:space="0" w:color="auto"/>
            <w:left w:val="none" w:sz="0" w:space="0" w:color="auto"/>
            <w:bottom w:val="none" w:sz="0" w:space="0" w:color="auto"/>
            <w:right w:val="none" w:sz="0" w:space="0" w:color="auto"/>
          </w:divBdr>
        </w:div>
      </w:divsChild>
    </w:div>
    <w:div w:id="1738473849">
      <w:bodyDiv w:val="1"/>
      <w:marLeft w:val="0"/>
      <w:marRight w:val="0"/>
      <w:marTop w:val="0"/>
      <w:marBottom w:val="0"/>
      <w:divBdr>
        <w:top w:val="none" w:sz="0" w:space="0" w:color="auto"/>
        <w:left w:val="none" w:sz="0" w:space="0" w:color="auto"/>
        <w:bottom w:val="none" w:sz="0" w:space="0" w:color="auto"/>
        <w:right w:val="none" w:sz="0" w:space="0" w:color="auto"/>
      </w:divBdr>
    </w:div>
    <w:div w:id="1738893747">
      <w:bodyDiv w:val="1"/>
      <w:marLeft w:val="0"/>
      <w:marRight w:val="0"/>
      <w:marTop w:val="0"/>
      <w:marBottom w:val="0"/>
      <w:divBdr>
        <w:top w:val="none" w:sz="0" w:space="0" w:color="auto"/>
        <w:left w:val="none" w:sz="0" w:space="0" w:color="auto"/>
        <w:bottom w:val="none" w:sz="0" w:space="0" w:color="auto"/>
        <w:right w:val="none" w:sz="0" w:space="0" w:color="auto"/>
      </w:divBdr>
    </w:div>
    <w:div w:id="1756585807">
      <w:bodyDiv w:val="1"/>
      <w:marLeft w:val="0"/>
      <w:marRight w:val="0"/>
      <w:marTop w:val="0"/>
      <w:marBottom w:val="0"/>
      <w:divBdr>
        <w:top w:val="none" w:sz="0" w:space="0" w:color="auto"/>
        <w:left w:val="none" w:sz="0" w:space="0" w:color="auto"/>
        <w:bottom w:val="none" w:sz="0" w:space="0" w:color="auto"/>
        <w:right w:val="none" w:sz="0" w:space="0" w:color="auto"/>
      </w:divBdr>
    </w:div>
    <w:div w:id="1756633278">
      <w:bodyDiv w:val="1"/>
      <w:marLeft w:val="0"/>
      <w:marRight w:val="0"/>
      <w:marTop w:val="0"/>
      <w:marBottom w:val="0"/>
      <w:divBdr>
        <w:top w:val="none" w:sz="0" w:space="0" w:color="auto"/>
        <w:left w:val="none" w:sz="0" w:space="0" w:color="auto"/>
        <w:bottom w:val="none" w:sz="0" w:space="0" w:color="auto"/>
        <w:right w:val="none" w:sz="0" w:space="0" w:color="auto"/>
      </w:divBdr>
    </w:div>
    <w:div w:id="1768386839">
      <w:bodyDiv w:val="1"/>
      <w:marLeft w:val="0"/>
      <w:marRight w:val="0"/>
      <w:marTop w:val="0"/>
      <w:marBottom w:val="0"/>
      <w:divBdr>
        <w:top w:val="none" w:sz="0" w:space="0" w:color="auto"/>
        <w:left w:val="none" w:sz="0" w:space="0" w:color="auto"/>
        <w:bottom w:val="none" w:sz="0" w:space="0" w:color="auto"/>
        <w:right w:val="none" w:sz="0" w:space="0" w:color="auto"/>
      </w:divBdr>
    </w:div>
    <w:div w:id="1790079227">
      <w:bodyDiv w:val="1"/>
      <w:marLeft w:val="0"/>
      <w:marRight w:val="0"/>
      <w:marTop w:val="0"/>
      <w:marBottom w:val="0"/>
      <w:divBdr>
        <w:top w:val="none" w:sz="0" w:space="0" w:color="auto"/>
        <w:left w:val="none" w:sz="0" w:space="0" w:color="auto"/>
        <w:bottom w:val="none" w:sz="0" w:space="0" w:color="auto"/>
        <w:right w:val="none" w:sz="0" w:space="0" w:color="auto"/>
      </w:divBdr>
    </w:div>
    <w:div w:id="1794203969">
      <w:bodyDiv w:val="1"/>
      <w:marLeft w:val="0"/>
      <w:marRight w:val="0"/>
      <w:marTop w:val="0"/>
      <w:marBottom w:val="0"/>
      <w:divBdr>
        <w:top w:val="none" w:sz="0" w:space="0" w:color="auto"/>
        <w:left w:val="none" w:sz="0" w:space="0" w:color="auto"/>
        <w:bottom w:val="none" w:sz="0" w:space="0" w:color="auto"/>
        <w:right w:val="none" w:sz="0" w:space="0" w:color="auto"/>
      </w:divBdr>
    </w:div>
    <w:div w:id="1796873781">
      <w:bodyDiv w:val="1"/>
      <w:marLeft w:val="0"/>
      <w:marRight w:val="0"/>
      <w:marTop w:val="0"/>
      <w:marBottom w:val="0"/>
      <w:divBdr>
        <w:top w:val="none" w:sz="0" w:space="0" w:color="auto"/>
        <w:left w:val="none" w:sz="0" w:space="0" w:color="auto"/>
        <w:bottom w:val="none" w:sz="0" w:space="0" w:color="auto"/>
        <w:right w:val="none" w:sz="0" w:space="0" w:color="auto"/>
      </w:divBdr>
    </w:div>
    <w:div w:id="1797019701">
      <w:bodyDiv w:val="1"/>
      <w:marLeft w:val="0"/>
      <w:marRight w:val="0"/>
      <w:marTop w:val="0"/>
      <w:marBottom w:val="0"/>
      <w:divBdr>
        <w:top w:val="none" w:sz="0" w:space="0" w:color="auto"/>
        <w:left w:val="none" w:sz="0" w:space="0" w:color="auto"/>
        <w:bottom w:val="none" w:sz="0" w:space="0" w:color="auto"/>
        <w:right w:val="none" w:sz="0" w:space="0" w:color="auto"/>
      </w:divBdr>
    </w:div>
    <w:div w:id="1873028867">
      <w:bodyDiv w:val="1"/>
      <w:marLeft w:val="0"/>
      <w:marRight w:val="0"/>
      <w:marTop w:val="0"/>
      <w:marBottom w:val="0"/>
      <w:divBdr>
        <w:top w:val="none" w:sz="0" w:space="0" w:color="auto"/>
        <w:left w:val="none" w:sz="0" w:space="0" w:color="auto"/>
        <w:bottom w:val="none" w:sz="0" w:space="0" w:color="auto"/>
        <w:right w:val="none" w:sz="0" w:space="0" w:color="auto"/>
      </w:divBdr>
    </w:div>
    <w:div w:id="1882401094">
      <w:bodyDiv w:val="1"/>
      <w:marLeft w:val="0"/>
      <w:marRight w:val="0"/>
      <w:marTop w:val="0"/>
      <w:marBottom w:val="0"/>
      <w:divBdr>
        <w:top w:val="none" w:sz="0" w:space="0" w:color="auto"/>
        <w:left w:val="none" w:sz="0" w:space="0" w:color="auto"/>
        <w:bottom w:val="none" w:sz="0" w:space="0" w:color="auto"/>
        <w:right w:val="none" w:sz="0" w:space="0" w:color="auto"/>
      </w:divBdr>
    </w:div>
    <w:div w:id="1937588890">
      <w:bodyDiv w:val="1"/>
      <w:marLeft w:val="0"/>
      <w:marRight w:val="0"/>
      <w:marTop w:val="0"/>
      <w:marBottom w:val="0"/>
      <w:divBdr>
        <w:top w:val="none" w:sz="0" w:space="0" w:color="auto"/>
        <w:left w:val="none" w:sz="0" w:space="0" w:color="auto"/>
        <w:bottom w:val="none" w:sz="0" w:space="0" w:color="auto"/>
        <w:right w:val="none" w:sz="0" w:space="0" w:color="auto"/>
      </w:divBdr>
    </w:div>
    <w:div w:id="1946617181">
      <w:bodyDiv w:val="1"/>
      <w:marLeft w:val="0"/>
      <w:marRight w:val="0"/>
      <w:marTop w:val="0"/>
      <w:marBottom w:val="0"/>
      <w:divBdr>
        <w:top w:val="none" w:sz="0" w:space="0" w:color="auto"/>
        <w:left w:val="none" w:sz="0" w:space="0" w:color="auto"/>
        <w:bottom w:val="none" w:sz="0" w:space="0" w:color="auto"/>
        <w:right w:val="none" w:sz="0" w:space="0" w:color="auto"/>
      </w:divBdr>
    </w:div>
    <w:div w:id="1979338294">
      <w:bodyDiv w:val="1"/>
      <w:marLeft w:val="0"/>
      <w:marRight w:val="0"/>
      <w:marTop w:val="0"/>
      <w:marBottom w:val="0"/>
      <w:divBdr>
        <w:top w:val="none" w:sz="0" w:space="0" w:color="auto"/>
        <w:left w:val="none" w:sz="0" w:space="0" w:color="auto"/>
        <w:bottom w:val="none" w:sz="0" w:space="0" w:color="auto"/>
        <w:right w:val="none" w:sz="0" w:space="0" w:color="auto"/>
      </w:divBdr>
    </w:div>
    <w:div w:id="1988432080">
      <w:bodyDiv w:val="1"/>
      <w:marLeft w:val="0"/>
      <w:marRight w:val="0"/>
      <w:marTop w:val="0"/>
      <w:marBottom w:val="0"/>
      <w:divBdr>
        <w:top w:val="none" w:sz="0" w:space="0" w:color="auto"/>
        <w:left w:val="none" w:sz="0" w:space="0" w:color="auto"/>
        <w:bottom w:val="none" w:sz="0" w:space="0" w:color="auto"/>
        <w:right w:val="none" w:sz="0" w:space="0" w:color="auto"/>
      </w:divBdr>
      <w:divsChild>
        <w:div w:id="1997302724">
          <w:marLeft w:val="0"/>
          <w:marRight w:val="0"/>
          <w:marTop w:val="0"/>
          <w:marBottom w:val="0"/>
          <w:divBdr>
            <w:top w:val="none" w:sz="0" w:space="0" w:color="auto"/>
            <w:left w:val="none" w:sz="0" w:space="0" w:color="auto"/>
            <w:bottom w:val="none" w:sz="0" w:space="0" w:color="auto"/>
            <w:right w:val="none" w:sz="0" w:space="0" w:color="auto"/>
          </w:divBdr>
          <w:divsChild>
            <w:div w:id="2086565269">
              <w:marLeft w:val="0"/>
              <w:marRight w:val="60"/>
              <w:marTop w:val="0"/>
              <w:marBottom w:val="0"/>
              <w:divBdr>
                <w:top w:val="none" w:sz="0" w:space="0" w:color="auto"/>
                <w:left w:val="none" w:sz="0" w:space="0" w:color="auto"/>
                <w:bottom w:val="none" w:sz="0" w:space="0" w:color="auto"/>
                <w:right w:val="none" w:sz="0" w:space="0" w:color="auto"/>
              </w:divBdr>
            </w:div>
          </w:divsChild>
        </w:div>
      </w:divsChild>
    </w:div>
    <w:div w:id="1993097538">
      <w:bodyDiv w:val="1"/>
      <w:marLeft w:val="0"/>
      <w:marRight w:val="0"/>
      <w:marTop w:val="0"/>
      <w:marBottom w:val="0"/>
      <w:divBdr>
        <w:top w:val="none" w:sz="0" w:space="0" w:color="auto"/>
        <w:left w:val="none" w:sz="0" w:space="0" w:color="auto"/>
        <w:bottom w:val="none" w:sz="0" w:space="0" w:color="auto"/>
        <w:right w:val="none" w:sz="0" w:space="0" w:color="auto"/>
      </w:divBdr>
      <w:divsChild>
        <w:div w:id="1993831527">
          <w:marLeft w:val="0"/>
          <w:marRight w:val="0"/>
          <w:marTop w:val="0"/>
          <w:marBottom w:val="0"/>
          <w:divBdr>
            <w:top w:val="none" w:sz="0" w:space="0" w:color="auto"/>
            <w:left w:val="none" w:sz="0" w:space="0" w:color="auto"/>
            <w:bottom w:val="none" w:sz="0" w:space="0" w:color="auto"/>
            <w:right w:val="none" w:sz="0" w:space="0" w:color="auto"/>
          </w:divBdr>
        </w:div>
        <w:div w:id="1874730002">
          <w:marLeft w:val="-225"/>
          <w:marRight w:val="-225"/>
          <w:marTop w:val="0"/>
          <w:marBottom w:val="0"/>
          <w:divBdr>
            <w:top w:val="none" w:sz="0" w:space="0" w:color="auto"/>
            <w:left w:val="none" w:sz="0" w:space="0" w:color="auto"/>
            <w:bottom w:val="none" w:sz="0" w:space="0" w:color="auto"/>
            <w:right w:val="none" w:sz="0" w:space="0" w:color="auto"/>
          </w:divBdr>
          <w:divsChild>
            <w:div w:id="267542569">
              <w:marLeft w:val="0"/>
              <w:marRight w:val="0"/>
              <w:marTop w:val="0"/>
              <w:marBottom w:val="0"/>
              <w:divBdr>
                <w:top w:val="none" w:sz="0" w:space="0" w:color="auto"/>
                <w:left w:val="none" w:sz="0" w:space="0" w:color="auto"/>
                <w:bottom w:val="none" w:sz="0" w:space="0" w:color="auto"/>
                <w:right w:val="none" w:sz="0" w:space="0" w:color="auto"/>
              </w:divBdr>
              <w:divsChild>
                <w:div w:id="1361782387">
                  <w:marLeft w:val="0"/>
                  <w:marRight w:val="0"/>
                  <w:marTop w:val="0"/>
                  <w:marBottom w:val="0"/>
                  <w:divBdr>
                    <w:top w:val="none" w:sz="0" w:space="0" w:color="auto"/>
                    <w:left w:val="none" w:sz="0" w:space="0" w:color="auto"/>
                    <w:bottom w:val="none" w:sz="0" w:space="0" w:color="auto"/>
                    <w:right w:val="none" w:sz="0" w:space="0" w:color="auto"/>
                  </w:divBdr>
                </w:div>
                <w:div w:id="724839368">
                  <w:marLeft w:val="0"/>
                  <w:marRight w:val="0"/>
                  <w:marTop w:val="0"/>
                  <w:marBottom w:val="0"/>
                  <w:divBdr>
                    <w:top w:val="none" w:sz="0" w:space="0" w:color="auto"/>
                    <w:left w:val="none" w:sz="0" w:space="0" w:color="auto"/>
                    <w:bottom w:val="none" w:sz="0" w:space="0" w:color="auto"/>
                    <w:right w:val="none" w:sz="0" w:space="0" w:color="auto"/>
                  </w:divBdr>
                  <w:divsChild>
                    <w:div w:id="509874989">
                      <w:marLeft w:val="0"/>
                      <w:marRight w:val="0"/>
                      <w:marTop w:val="0"/>
                      <w:marBottom w:val="0"/>
                      <w:divBdr>
                        <w:top w:val="none" w:sz="0" w:space="0" w:color="auto"/>
                        <w:left w:val="none" w:sz="0" w:space="0" w:color="auto"/>
                        <w:bottom w:val="none" w:sz="0" w:space="0" w:color="auto"/>
                        <w:right w:val="none" w:sz="0" w:space="0" w:color="auto"/>
                      </w:divBdr>
                    </w:div>
                  </w:divsChild>
                </w:div>
                <w:div w:id="616329428">
                  <w:marLeft w:val="0"/>
                  <w:marRight w:val="0"/>
                  <w:marTop w:val="0"/>
                  <w:marBottom w:val="0"/>
                  <w:divBdr>
                    <w:top w:val="none" w:sz="0" w:space="0" w:color="auto"/>
                    <w:left w:val="none" w:sz="0" w:space="0" w:color="auto"/>
                    <w:bottom w:val="none" w:sz="0" w:space="0" w:color="auto"/>
                    <w:right w:val="none" w:sz="0" w:space="0" w:color="auto"/>
                  </w:divBdr>
                  <w:divsChild>
                    <w:div w:id="876964037">
                      <w:marLeft w:val="0"/>
                      <w:marRight w:val="0"/>
                      <w:marTop w:val="0"/>
                      <w:marBottom w:val="0"/>
                      <w:divBdr>
                        <w:top w:val="none" w:sz="0" w:space="0" w:color="auto"/>
                        <w:left w:val="none" w:sz="0" w:space="0" w:color="auto"/>
                        <w:bottom w:val="none" w:sz="0" w:space="0" w:color="auto"/>
                        <w:right w:val="none" w:sz="0" w:space="0" w:color="auto"/>
                      </w:divBdr>
                      <w:divsChild>
                        <w:div w:id="1467773654">
                          <w:marLeft w:val="0"/>
                          <w:marRight w:val="0"/>
                          <w:marTop w:val="0"/>
                          <w:marBottom w:val="0"/>
                          <w:divBdr>
                            <w:top w:val="none" w:sz="0" w:space="0" w:color="auto"/>
                            <w:left w:val="none" w:sz="0" w:space="0" w:color="auto"/>
                            <w:bottom w:val="none" w:sz="0" w:space="0" w:color="auto"/>
                            <w:right w:val="none" w:sz="0" w:space="0" w:color="auto"/>
                          </w:divBdr>
                          <w:divsChild>
                            <w:div w:id="100578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3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53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967590">
      <w:bodyDiv w:val="1"/>
      <w:marLeft w:val="0"/>
      <w:marRight w:val="0"/>
      <w:marTop w:val="0"/>
      <w:marBottom w:val="0"/>
      <w:divBdr>
        <w:top w:val="none" w:sz="0" w:space="0" w:color="auto"/>
        <w:left w:val="none" w:sz="0" w:space="0" w:color="auto"/>
        <w:bottom w:val="none" w:sz="0" w:space="0" w:color="auto"/>
        <w:right w:val="none" w:sz="0" w:space="0" w:color="auto"/>
      </w:divBdr>
      <w:divsChild>
        <w:div w:id="1622564974">
          <w:marLeft w:val="0"/>
          <w:marRight w:val="0"/>
          <w:marTop w:val="0"/>
          <w:marBottom w:val="0"/>
          <w:divBdr>
            <w:top w:val="none" w:sz="0" w:space="0" w:color="auto"/>
            <w:left w:val="none" w:sz="0" w:space="0" w:color="auto"/>
            <w:bottom w:val="none" w:sz="0" w:space="0" w:color="auto"/>
            <w:right w:val="none" w:sz="0" w:space="0" w:color="auto"/>
          </w:divBdr>
          <w:divsChild>
            <w:div w:id="36856771">
              <w:marLeft w:val="0"/>
              <w:marRight w:val="0"/>
              <w:marTop w:val="0"/>
              <w:marBottom w:val="0"/>
              <w:divBdr>
                <w:top w:val="none" w:sz="0" w:space="0" w:color="auto"/>
                <w:left w:val="none" w:sz="0" w:space="0" w:color="auto"/>
                <w:bottom w:val="none" w:sz="0" w:space="0" w:color="auto"/>
                <w:right w:val="none" w:sz="0" w:space="0" w:color="auto"/>
              </w:divBdr>
              <w:divsChild>
                <w:div w:id="156756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601148">
      <w:bodyDiv w:val="1"/>
      <w:marLeft w:val="0"/>
      <w:marRight w:val="0"/>
      <w:marTop w:val="0"/>
      <w:marBottom w:val="0"/>
      <w:divBdr>
        <w:top w:val="none" w:sz="0" w:space="0" w:color="auto"/>
        <w:left w:val="none" w:sz="0" w:space="0" w:color="auto"/>
        <w:bottom w:val="none" w:sz="0" w:space="0" w:color="auto"/>
        <w:right w:val="none" w:sz="0" w:space="0" w:color="auto"/>
      </w:divBdr>
    </w:div>
    <w:div w:id="2065130205">
      <w:bodyDiv w:val="1"/>
      <w:marLeft w:val="0"/>
      <w:marRight w:val="0"/>
      <w:marTop w:val="0"/>
      <w:marBottom w:val="0"/>
      <w:divBdr>
        <w:top w:val="none" w:sz="0" w:space="0" w:color="auto"/>
        <w:left w:val="none" w:sz="0" w:space="0" w:color="auto"/>
        <w:bottom w:val="none" w:sz="0" w:space="0" w:color="auto"/>
        <w:right w:val="none" w:sz="0" w:space="0" w:color="auto"/>
      </w:divBdr>
    </w:div>
    <w:div w:id="2132242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nvestopedia.com/ask/answers/032715/what-human-capital-and-how-it-used.asp" TargetMode="External"/><Relationship Id="rId18" Type="http://schemas.openxmlformats.org/officeDocument/2006/relationships/hyperlink" Target="https://archive.org/details/managementworker00roet" TargetMode="External"/><Relationship Id="rId26" Type="http://schemas.openxmlformats.org/officeDocument/2006/relationships/hyperlink" Target="https://procontrol.com.ua/" TargetMode="External"/><Relationship Id="rId39" Type="http://schemas.openxmlformats.org/officeDocument/2006/relationships/hyperlink" Target="https://core.ac.uk/download/pdf/79159891.pdf" TargetMode="External"/><Relationship Id="rId21" Type="http://schemas.openxmlformats.org/officeDocument/2006/relationships/hyperlink" Target="https://www.economicsdiscussion.net/human-resource-management/personnel-policies/personnel-policies/32440" TargetMode="External"/><Relationship Id="rId34" Type="http://schemas.openxmlformats.org/officeDocument/2006/relationships/hyperlink" Target="http://worldukraine.abwo.biz/?p=1746" TargetMode="External"/><Relationship Id="rId42" Type="http://schemas.openxmlformats.org/officeDocument/2006/relationships/hyperlink" Target="https://dspu.edu.ua/sites/youngsc/AQGS/2012_1/73.pdf" TargetMode="External"/><Relationship Id="rId47" Type="http://schemas.openxmlformats.org/officeDocument/2006/relationships/hyperlink" Target="https://www.intechopen.com/chapters/54434" TargetMode="External"/><Relationship Id="rId50" Type="http://schemas.openxmlformats.org/officeDocument/2006/relationships/hyperlink" Target="https://onlinelibrary.wiley.com/doi/10.1111/1467-8551.12484" TargetMode="External"/><Relationship Id="rId55"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hyperlink" Target="https://www.sciencedirect.com/science/article/abs/pii/S1053482215000200" TargetMode="External"/><Relationship Id="rId17" Type="http://schemas.openxmlformats.org/officeDocument/2006/relationships/hyperlink" Target="https://doi.org/10.1108/01425450910946479" TargetMode="External"/><Relationship Id="rId25" Type="http://schemas.openxmlformats.org/officeDocument/2006/relationships/hyperlink" Target="https://www.cipd.org/en/knowledge/factsheets/hr-policies-factsheet/" TargetMode="External"/><Relationship Id="rId33" Type="http://schemas.openxmlformats.org/officeDocument/2006/relationships/hyperlink" Target="https://zakon.rada.gov.ua/laws/show/z0639-02" TargetMode="External"/><Relationship Id="rId38" Type="http://schemas.openxmlformats.org/officeDocument/2006/relationships/hyperlink" Target="https://shoshanazuboff.com/book/books/in-the-age-of-the-smart-machine/" TargetMode="External"/><Relationship Id="rId46" Type="http://schemas.openxmlformats.org/officeDocument/2006/relationships/hyperlink" Target="https://doi.org/10.32839/2304-5809/2020-3-79-49" TargetMode="External"/><Relationship Id="rId2" Type="http://schemas.openxmlformats.org/officeDocument/2006/relationships/styles" Target="styles.xml"/><Relationship Id="rId16" Type="http://schemas.openxmlformats.org/officeDocument/2006/relationships/hyperlink" Target="https://www.routledgehandbooks.com/doi/10.1201/9781003128830-12" TargetMode="External"/><Relationship Id="rId20" Type="http://schemas.openxmlformats.org/officeDocument/2006/relationships/hyperlink" Target="https://www.betterup.com/blog/organizational-structure" TargetMode="External"/><Relationship Id="rId29" Type="http://schemas.openxmlformats.org/officeDocument/2006/relationships/hyperlink" Target="https://www.researchgate.net/publication/49615345_INVESTMENT_IN_HUMAN_CAPITAL_-_AN_INVESTMENT_IN_FUTURE" TargetMode="External"/><Relationship Id="rId41" Type="http://schemas.openxmlformats.org/officeDocument/2006/relationships/hyperlink" Target="https://www.researchgate.net/publication/331899725_STRATEGICNE_UPRAVLINNA_LUDSKIM_KAPITALOM_AK_SKLADOVA_ROZVITKU_PIDPRIEMTVA" TargetMode="External"/><Relationship Id="rId54" Type="http://schemas.openxmlformats.org/officeDocument/2006/relationships/hyperlink" Target="https://www.bmwgroup.jobs/br/en/jobfields/human-resources.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worldbank.org/en/publication/human-capital/brief/the-human-capital-project-frequently-asked-questions" TargetMode="External"/><Relationship Id="rId24" Type="http://schemas.openxmlformats.org/officeDocument/2006/relationships/hyperlink" Target="https://razumkov.org.ua/uploads/article/2018_LUD_KAPITAL.pdf" TargetMode="External"/><Relationship Id="rId32" Type="http://schemas.openxmlformats.org/officeDocument/2006/relationships/hyperlink" Target="https://onlinelibrary.wiley.com/doi/abs/10.1002/smj.2631" TargetMode="External"/><Relationship Id="rId37" Type="http://schemas.openxmlformats.org/officeDocument/2006/relationships/hyperlink" Target="https://www.researchgate.net/publication/31757531_People-Focused_Knowledge_Management_How_Effective_Decision_Making_Leads_to_Corporate_Success_KM_Wiig" TargetMode="External"/><Relationship Id="rId40" Type="http://schemas.openxmlformats.org/officeDocument/2006/relationships/hyperlink" Target="http://www.investplan.com.ua/pdf/3_2017/11.pdf" TargetMode="External"/><Relationship Id="rId45" Type="http://schemas.openxmlformats.org/officeDocument/2006/relationships/hyperlink" Target="https://www.academia.edu/34683449/IMPORTANCE_OF_ORGANIZATIONAL_STRUCTURE_IN_EFFECTIVE_ORGANIZATIONAL_COORDINATION_docx" TargetMode="External"/><Relationship Id="rId53" Type="http://schemas.openxmlformats.org/officeDocument/2006/relationships/hyperlink" Target="https://cheshnotes.com/googles-human-resource-management-strategy/" TargetMode="External"/><Relationship Id="rId5" Type="http://schemas.openxmlformats.org/officeDocument/2006/relationships/footnotes" Target="footnotes.xml"/><Relationship Id="rId15" Type="http://schemas.openxmlformats.org/officeDocument/2006/relationships/hyperlink" Target="https://platona.net/load/knigi_po_filosofii/futurologija/fukujama_doverie_socialnye_dobrodeteli_put_procvetaniju/33-1-0-3826" TargetMode="External"/><Relationship Id="rId23" Type="http://schemas.openxmlformats.org/officeDocument/2006/relationships/hyperlink" Target="http://www.investplan.com.ua/pdf/3_2017/11.pdf" TargetMode="External"/><Relationship Id="rId28" Type="http://schemas.openxmlformats.org/officeDocument/2006/relationships/hyperlink" Target="https://archive.liga.science/index.php/conference-proceedings/issue/view/inter-13.10.2023" TargetMode="External"/><Relationship Id="rId36" Type="http://schemas.openxmlformats.org/officeDocument/2006/relationships/hyperlink" Target="https://hbr.org/1998/01/a-new-mandate-for-human-resources" TargetMode="External"/><Relationship Id="rId49" Type="http://schemas.openxmlformats.org/officeDocument/2006/relationships/hyperlink" Target="https://onlinelibrary.wiley.com/doi/abs/10.1002/hrm.22029" TargetMode="External"/><Relationship Id="rId10" Type="http://schemas.openxmlformats.org/officeDocument/2006/relationships/hyperlink" Target="https://journals.aom.org/doi/full/10.5465/ame.2003.10954670" TargetMode="External"/><Relationship Id="rId19" Type="http://schemas.openxmlformats.org/officeDocument/2006/relationships/hyperlink" Target="https://www.usellcrm.net/en/organizational-structure-of-an-enterprise/" TargetMode="External"/><Relationship Id="rId31" Type="http://schemas.openxmlformats.org/officeDocument/2006/relationships/hyperlink" Target="https://www.sciencedirect.com/science/article/abs/pii/S1389934106001110" TargetMode="External"/><Relationship Id="rId44" Type="http://schemas.openxmlformats.org/officeDocument/2006/relationships/hyperlink" Target="https://dergipark.org.tr/tr/download/article-file/1474" TargetMode="External"/><Relationship Id="rId52" Type="http://schemas.openxmlformats.org/officeDocument/2006/relationships/hyperlink" Target="https://www.tandfonline.com/doi/full/10.1080/09585192.2017.1407088" TargetMode="External"/><Relationship Id="rId4" Type="http://schemas.openxmlformats.org/officeDocument/2006/relationships/webSettings" Target="webSettings.xml"/><Relationship Id="rId9" Type="http://schemas.openxmlformats.org/officeDocument/2006/relationships/hyperlink" Target="http://pinguet.free.fr/drucker93.pdf" TargetMode="External"/><Relationship Id="rId14" Type="http://schemas.openxmlformats.org/officeDocument/2006/relationships/hyperlink" Target="https://www.perlego.com/book/1209282/bowling-alone-revised-and-updated-pdf?utm_source=google&amp;utm_medium=cpc&amp;campaignid=17287656381&amp;adgroupid=134138478662&amp;gclid=CjwKCAjws9ipBhB1EiwAccEi1NgKB3-aprQepP-PruB2-iZMffT5vCihYxQrXeqhPO1YOhqYeTCa-BoC7n4QAvD_BwE" TargetMode="External"/><Relationship Id="rId22" Type="http://schemas.openxmlformats.org/officeDocument/2006/relationships/hyperlink" Target="https://emeritus.org/blog/human-resource-human-capital-management/" TargetMode="External"/><Relationship Id="rId27" Type="http://schemas.openxmlformats.org/officeDocument/2006/relationships/hyperlink" Target="http://dspace.nbuv.gov.ua/bitstream/handle/123456789/11662/11-Antonuk.pdf?sequence" TargetMode="External"/><Relationship Id="rId30" Type="http://schemas.openxmlformats.org/officeDocument/2006/relationships/hyperlink" Target="https://www.redalyc.org/journal/111/11162788002/html/" TargetMode="External"/><Relationship Id="rId35" Type="http://schemas.openxmlformats.org/officeDocument/2006/relationships/hyperlink" Target="https://doi.org/10.3390/su10093211" TargetMode="External"/><Relationship Id="rId43" Type="http://schemas.openxmlformats.org/officeDocument/2006/relationships/hyperlink" Target="https://www.jil.go.jp/english/JLR/documents/2014/JLR43_moriguchi.pdf" TargetMode="External"/><Relationship Id="rId48" Type="http://schemas.openxmlformats.org/officeDocument/2006/relationships/hyperlink" Target="https://www.intechopen.com/chapters/66027" TargetMode="External"/><Relationship Id="rId56" Type="http://schemas.openxmlformats.org/officeDocument/2006/relationships/theme" Target="theme/theme1.xml"/><Relationship Id="rId8" Type="http://schemas.openxmlformats.org/officeDocument/2006/relationships/hyperlink" Target="https://econpapers.repec.org/bookchap/nbrnberbk/beck94-1.htm" TargetMode="External"/><Relationship Id="rId51" Type="http://schemas.openxmlformats.org/officeDocument/2006/relationships/hyperlink" Target="https://link.springer.com/chapter/10.1007/978-3-030-85950-3_8"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79</Pages>
  <Words>20099</Words>
  <Characters>114569</Characters>
  <Application>Microsoft Office Word</Application>
  <DocSecurity>0</DocSecurity>
  <Lines>954</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134400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Yulia Avralova</dc:creator>
  <cp:lastModifiedBy>user</cp:lastModifiedBy>
  <cp:revision>2</cp:revision>
  <dcterms:created xsi:type="dcterms:W3CDTF">2023-12-27T10:29:00Z</dcterms:created>
  <dcterms:modified xsi:type="dcterms:W3CDTF">2023-12-27T10:29:00Z</dcterms:modified>
</cp:coreProperties>
</file>