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784F" w:rsidRPr="006D5706" w:rsidRDefault="0069784F" w:rsidP="0069784F">
      <w:pPr>
        <w:pBdr>
          <w:bottom w:val="single" w:sz="4" w:space="1" w:color="auto"/>
        </w:pBdr>
        <w:jc w:val="center"/>
        <w:rPr>
          <w:sz w:val="28"/>
          <w:szCs w:val="28"/>
        </w:rPr>
      </w:pPr>
      <w:r w:rsidRPr="006D5706">
        <w:rPr>
          <w:sz w:val="28"/>
          <w:szCs w:val="28"/>
        </w:rPr>
        <w:t>Одеський національний університет імені І. І. Мечникова</w:t>
      </w:r>
    </w:p>
    <w:p w:rsidR="0069784F" w:rsidRPr="006D5706" w:rsidRDefault="0069784F" w:rsidP="0069784F">
      <w:pPr>
        <w:jc w:val="center"/>
        <w:rPr>
          <w:sz w:val="20"/>
          <w:szCs w:val="20"/>
        </w:rPr>
      </w:pPr>
    </w:p>
    <w:p w:rsidR="0069784F" w:rsidRPr="006D5706" w:rsidRDefault="0069784F" w:rsidP="0069784F">
      <w:pPr>
        <w:pBdr>
          <w:bottom w:val="single" w:sz="4" w:space="1" w:color="auto"/>
        </w:pBdr>
        <w:spacing w:before="240"/>
        <w:jc w:val="center"/>
        <w:rPr>
          <w:sz w:val="28"/>
          <w:szCs w:val="28"/>
        </w:rPr>
      </w:pPr>
      <w:r w:rsidRPr="006D5706">
        <w:rPr>
          <w:sz w:val="28"/>
          <w:szCs w:val="28"/>
        </w:rPr>
        <w:t>Факультет міжнародних відносин, політології та соціології</w:t>
      </w:r>
    </w:p>
    <w:p w:rsidR="0069784F" w:rsidRPr="006D5706" w:rsidRDefault="0069784F" w:rsidP="0069784F">
      <w:pPr>
        <w:jc w:val="center"/>
        <w:rPr>
          <w:sz w:val="18"/>
          <w:szCs w:val="18"/>
          <w:lang w:val="ru-RU"/>
        </w:rPr>
      </w:pPr>
    </w:p>
    <w:p w:rsidR="0069784F" w:rsidRPr="006D5706" w:rsidRDefault="0069784F" w:rsidP="0069784F">
      <w:pPr>
        <w:pBdr>
          <w:bottom w:val="single" w:sz="4" w:space="1" w:color="auto"/>
        </w:pBdr>
        <w:spacing w:before="240"/>
        <w:jc w:val="center"/>
        <w:rPr>
          <w:sz w:val="28"/>
          <w:szCs w:val="28"/>
        </w:rPr>
      </w:pPr>
      <w:r w:rsidRPr="006D5706">
        <w:rPr>
          <w:sz w:val="28"/>
          <w:szCs w:val="28"/>
        </w:rPr>
        <w:t>Кафедра політології</w:t>
      </w:r>
    </w:p>
    <w:p w:rsidR="0069784F" w:rsidRPr="00FA5806" w:rsidRDefault="0069784F" w:rsidP="0069784F">
      <w:pPr>
        <w:jc w:val="center"/>
        <w:rPr>
          <w:sz w:val="18"/>
          <w:szCs w:val="18"/>
        </w:rPr>
      </w:pPr>
    </w:p>
    <w:p w:rsidR="0069784F" w:rsidRPr="002C10B3" w:rsidRDefault="0069784F" w:rsidP="0069784F">
      <w:pPr>
        <w:rPr>
          <w:b/>
          <w:spacing w:val="60"/>
          <w:sz w:val="40"/>
          <w:szCs w:val="40"/>
          <w:lang w:val="ru-RU"/>
        </w:rPr>
      </w:pPr>
    </w:p>
    <w:p w:rsidR="0069784F" w:rsidRPr="007B73A2" w:rsidRDefault="0069784F" w:rsidP="0069784F">
      <w:pPr>
        <w:jc w:val="center"/>
        <w:rPr>
          <w:b/>
          <w:spacing w:val="60"/>
          <w:sz w:val="32"/>
          <w:szCs w:val="32"/>
        </w:rPr>
      </w:pPr>
      <w:r w:rsidRPr="007B73A2">
        <w:rPr>
          <w:b/>
          <w:spacing w:val="60"/>
          <w:sz w:val="32"/>
          <w:szCs w:val="32"/>
        </w:rPr>
        <w:t>Дипломна робота</w:t>
      </w:r>
    </w:p>
    <w:p w:rsidR="0069784F" w:rsidRDefault="0069784F" w:rsidP="0069784F">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69784F" w:rsidRPr="005363C5" w:rsidRDefault="0069784F" w:rsidP="0069784F">
      <w:pPr>
        <w:tabs>
          <w:tab w:val="right" w:pos="9355"/>
        </w:tabs>
        <w:jc w:val="center"/>
        <w:rPr>
          <w:b/>
          <w:sz w:val="28"/>
          <w:szCs w:val="28"/>
          <w:lang w:val="ru-RU"/>
        </w:rPr>
      </w:pPr>
      <w:r>
        <w:rPr>
          <w:sz w:val="28"/>
          <w:szCs w:val="28"/>
        </w:rPr>
        <w:t>на тему:</w:t>
      </w:r>
      <w:r w:rsidRPr="00983A6F">
        <w:rPr>
          <w:sz w:val="28"/>
          <w:szCs w:val="28"/>
        </w:rPr>
        <w:t xml:space="preserve"> </w:t>
      </w:r>
      <w:r w:rsidRPr="00532B71">
        <w:rPr>
          <w:b/>
          <w:sz w:val="28"/>
          <w:szCs w:val="28"/>
        </w:rPr>
        <w:t>«</w:t>
      </w:r>
      <w:r w:rsidRPr="00532B71">
        <w:rPr>
          <w:b/>
          <w:color w:val="00000A"/>
          <w:sz w:val="28"/>
          <w:szCs w:val="28"/>
        </w:rPr>
        <w:t>Виборчі технології: традиції та інновації</w:t>
      </w:r>
      <w:r>
        <w:rPr>
          <w:b/>
          <w:sz w:val="28"/>
          <w:szCs w:val="28"/>
        </w:rPr>
        <w:t>»</w:t>
      </w:r>
    </w:p>
    <w:p w:rsidR="0069784F" w:rsidRPr="001D60E1" w:rsidRDefault="0069784F" w:rsidP="0069784F">
      <w:pPr>
        <w:tabs>
          <w:tab w:val="right" w:pos="9355"/>
        </w:tabs>
        <w:jc w:val="center"/>
        <w:rPr>
          <w:sz w:val="28"/>
          <w:szCs w:val="28"/>
        </w:rPr>
      </w:pPr>
      <w:r w:rsidRPr="001D60E1">
        <w:rPr>
          <w:sz w:val="28"/>
          <w:szCs w:val="28"/>
        </w:rPr>
        <w:t>«</w:t>
      </w:r>
      <w:r w:rsidRPr="000600E0">
        <w:rPr>
          <w:color w:val="00000A"/>
          <w:sz w:val="28"/>
          <w:szCs w:val="28"/>
        </w:rPr>
        <w:t>Election technologies: traditions and innovations</w:t>
      </w:r>
      <w:r w:rsidRPr="001D60E1">
        <w:rPr>
          <w:sz w:val="28"/>
          <w:szCs w:val="28"/>
        </w:rPr>
        <w:t>»</w:t>
      </w:r>
    </w:p>
    <w:p w:rsidR="0069784F" w:rsidRPr="001D60E1" w:rsidRDefault="0069784F" w:rsidP="0069784F">
      <w:pPr>
        <w:tabs>
          <w:tab w:val="right" w:pos="9355"/>
        </w:tabs>
        <w:rPr>
          <w:u w:val="single"/>
        </w:rPr>
      </w:pPr>
    </w:p>
    <w:p w:rsidR="004A0301" w:rsidRDefault="004A0301" w:rsidP="0069784F">
      <w:pPr>
        <w:rPr>
          <w:sz w:val="28"/>
          <w:szCs w:val="28"/>
          <w:u w:val="single"/>
        </w:rPr>
      </w:pPr>
    </w:p>
    <w:p w:rsidR="0069784F" w:rsidRDefault="004A0301" w:rsidP="0069784F">
      <w:pPr>
        <w:rPr>
          <w:sz w:val="28"/>
          <w:szCs w:val="28"/>
        </w:rPr>
      </w:pPr>
      <w:r>
        <w:rPr>
          <w:sz w:val="28"/>
          <w:szCs w:val="28"/>
          <w:u w:val="single"/>
          <w:lang w:val="ru-RU"/>
        </w:rPr>
        <w:t xml:space="preserve">                                        </w:t>
      </w:r>
      <w:r w:rsidR="0069784F">
        <w:rPr>
          <w:sz w:val="28"/>
          <w:szCs w:val="28"/>
        </w:rPr>
        <w:t xml:space="preserve"> Викона</w:t>
      </w:r>
      <w:r w:rsidR="0069784F">
        <w:rPr>
          <w:sz w:val="28"/>
          <w:szCs w:val="28"/>
          <w:lang w:val="ru-RU"/>
        </w:rPr>
        <w:t>ла</w:t>
      </w:r>
      <w:r w:rsidR="0069784F">
        <w:rPr>
          <w:sz w:val="28"/>
          <w:szCs w:val="28"/>
        </w:rPr>
        <w:t xml:space="preserve">: студенка денної </w:t>
      </w:r>
      <w:r w:rsidR="0069784F" w:rsidRPr="00FA5806">
        <w:rPr>
          <w:sz w:val="28"/>
          <w:szCs w:val="28"/>
        </w:rPr>
        <w:t>форми навчання</w:t>
      </w:r>
    </w:p>
    <w:p w:rsidR="0069784F" w:rsidRPr="001C4E9A" w:rsidRDefault="0069784F" w:rsidP="0069784F">
      <w:pPr>
        <w:rPr>
          <w:sz w:val="28"/>
          <w:szCs w:val="28"/>
        </w:rPr>
      </w:pPr>
      <w:r>
        <w:rPr>
          <w:sz w:val="28"/>
          <w:szCs w:val="28"/>
        </w:rPr>
        <w:t xml:space="preserve"> </w:t>
      </w:r>
      <w:r>
        <w:rPr>
          <w:sz w:val="28"/>
          <w:szCs w:val="28"/>
        </w:rPr>
        <w:tab/>
      </w:r>
      <w:r>
        <w:rPr>
          <w:sz w:val="28"/>
          <w:szCs w:val="28"/>
        </w:rPr>
        <w:tab/>
      </w:r>
      <w:r>
        <w:rPr>
          <w:sz w:val="28"/>
          <w:szCs w:val="28"/>
        </w:rPr>
        <w:tab/>
        <w:t xml:space="preserve">          спеціальності </w:t>
      </w:r>
      <w:r w:rsidRPr="00532B71">
        <w:rPr>
          <w:sz w:val="28"/>
          <w:szCs w:val="28"/>
        </w:rPr>
        <w:t>052 – «Політологія»</w:t>
      </w:r>
    </w:p>
    <w:p w:rsidR="0069784F" w:rsidRPr="00F35EA6" w:rsidRDefault="0069784F" w:rsidP="0069784F">
      <w:pPr>
        <w:rPr>
          <w:sz w:val="20"/>
          <w:szCs w:val="20"/>
        </w:rPr>
      </w:pPr>
      <w:r>
        <w:rPr>
          <w:sz w:val="28"/>
          <w:szCs w:val="28"/>
        </w:rPr>
        <w:t xml:space="preserve">                                        Плотко Валерія Леонідівна </w:t>
      </w:r>
    </w:p>
    <w:p w:rsidR="0069784F" w:rsidRDefault="0069784F" w:rsidP="0069784F">
      <w:pPr>
        <w:tabs>
          <w:tab w:val="left" w:pos="5245"/>
          <w:tab w:val="right" w:pos="9355"/>
        </w:tabs>
        <w:spacing w:before="120"/>
        <w:rPr>
          <w:sz w:val="28"/>
          <w:szCs w:val="28"/>
        </w:rPr>
      </w:pPr>
      <w:r>
        <w:rPr>
          <w:sz w:val="20"/>
          <w:szCs w:val="20"/>
        </w:rPr>
        <w:t xml:space="preserve">                                                        </w:t>
      </w:r>
      <w:r>
        <w:rPr>
          <w:sz w:val="28"/>
          <w:szCs w:val="28"/>
        </w:rPr>
        <w:t>Керівник     к.політ.н., доц. Грозіцька Т.Ю.   ________</w:t>
      </w:r>
    </w:p>
    <w:p w:rsidR="0069784F" w:rsidRDefault="0069784F" w:rsidP="0069784F">
      <w:pPr>
        <w:tabs>
          <w:tab w:val="left" w:pos="5245"/>
          <w:tab w:val="right" w:pos="9355"/>
        </w:tabs>
        <w:spacing w:before="120"/>
        <w:rPr>
          <w:sz w:val="28"/>
          <w:szCs w:val="28"/>
        </w:rPr>
      </w:pPr>
      <w:r>
        <w:rPr>
          <w:sz w:val="28"/>
          <w:szCs w:val="28"/>
        </w:rPr>
        <w:t xml:space="preserve">                                        Рецензент    к.філос.н., доц. Огаренко Є.С.     ________</w:t>
      </w:r>
    </w:p>
    <w:p w:rsidR="0069784F" w:rsidRPr="00F35EA6" w:rsidRDefault="0069784F" w:rsidP="0069784F">
      <w:pPr>
        <w:tabs>
          <w:tab w:val="left" w:pos="5245"/>
          <w:tab w:val="right" w:pos="9355"/>
        </w:tabs>
        <w:spacing w:before="120"/>
        <w:rPr>
          <w:sz w:val="28"/>
          <w:szCs w:val="28"/>
        </w:rPr>
      </w:pPr>
    </w:p>
    <w:p w:rsidR="0069784F" w:rsidRDefault="0069784F" w:rsidP="0069784F">
      <w:pPr>
        <w:ind w:left="3969"/>
        <w:rPr>
          <w:sz w:val="28"/>
          <w:szCs w:val="28"/>
        </w:rPr>
      </w:pPr>
    </w:p>
    <w:p w:rsidR="0069784F" w:rsidRDefault="0069784F" w:rsidP="0069784F">
      <w:pPr>
        <w:ind w:left="3969"/>
        <w:rPr>
          <w:sz w:val="28"/>
          <w:szCs w:val="28"/>
        </w:rPr>
      </w:pPr>
    </w:p>
    <w:p w:rsidR="0069784F" w:rsidRDefault="0069784F" w:rsidP="0069784F">
      <w:pPr>
        <w:ind w:left="3969"/>
        <w:rPr>
          <w:sz w:val="28"/>
          <w:szCs w:val="28"/>
        </w:rPr>
      </w:pPr>
    </w:p>
    <w:p w:rsidR="0069784F" w:rsidRDefault="0069784F" w:rsidP="0069784F">
      <w:pPr>
        <w:ind w:left="3969"/>
        <w:rPr>
          <w:sz w:val="28"/>
          <w:szCs w:val="28"/>
        </w:rPr>
      </w:pPr>
    </w:p>
    <w:p w:rsidR="0069784F" w:rsidRDefault="0069784F" w:rsidP="0069784F">
      <w:pPr>
        <w:ind w:left="3969"/>
        <w:rPr>
          <w:sz w:val="28"/>
          <w:szCs w:val="28"/>
        </w:rPr>
      </w:pPr>
    </w:p>
    <w:tbl>
      <w:tblPr>
        <w:tblW w:w="5155" w:type="pct"/>
        <w:jc w:val="center"/>
        <w:tblLook w:val="00A0" w:firstRow="1" w:lastRow="0" w:firstColumn="1" w:lastColumn="0" w:noHBand="0" w:noVBand="0"/>
      </w:tblPr>
      <w:tblGrid>
        <w:gridCol w:w="4967"/>
        <w:gridCol w:w="4678"/>
      </w:tblGrid>
      <w:tr w:rsidR="0069784F" w:rsidRPr="001E3025" w:rsidTr="006D26A1">
        <w:trPr>
          <w:jc w:val="center"/>
        </w:trPr>
        <w:tc>
          <w:tcPr>
            <w:tcW w:w="4967" w:type="dxa"/>
          </w:tcPr>
          <w:p w:rsidR="0069784F" w:rsidRPr="001E3025" w:rsidRDefault="0069784F" w:rsidP="006D26A1">
            <w:pPr>
              <w:rPr>
                <w:sz w:val="28"/>
                <w:szCs w:val="28"/>
              </w:rPr>
            </w:pPr>
            <w:r w:rsidRPr="001E3025">
              <w:rPr>
                <w:sz w:val="28"/>
                <w:szCs w:val="28"/>
              </w:rPr>
              <w:t>Рекомендовано до захисту:</w:t>
            </w:r>
          </w:p>
          <w:p w:rsidR="0069784F" w:rsidRPr="001E3025" w:rsidRDefault="0069784F" w:rsidP="006D26A1">
            <w:pPr>
              <w:spacing w:before="120"/>
              <w:rPr>
                <w:sz w:val="28"/>
                <w:szCs w:val="28"/>
              </w:rPr>
            </w:pPr>
            <w:r w:rsidRPr="001E3025">
              <w:rPr>
                <w:sz w:val="28"/>
                <w:szCs w:val="28"/>
              </w:rPr>
              <w:t>Протокол засідання кафедри</w:t>
            </w:r>
          </w:p>
          <w:p w:rsidR="0069784F" w:rsidRDefault="0069784F" w:rsidP="006D26A1">
            <w:pPr>
              <w:spacing w:before="120"/>
              <w:rPr>
                <w:sz w:val="28"/>
                <w:szCs w:val="28"/>
              </w:rPr>
            </w:pPr>
            <w:r>
              <w:rPr>
                <w:sz w:val="28"/>
                <w:szCs w:val="28"/>
              </w:rPr>
              <w:t>№</w:t>
            </w:r>
            <w:r w:rsidRPr="001C4E9A">
              <w:rPr>
                <w:sz w:val="28"/>
                <w:szCs w:val="28"/>
                <w:u w:val="single"/>
              </w:rPr>
              <w:t xml:space="preserve">    </w:t>
            </w:r>
            <w:r>
              <w:rPr>
                <w:sz w:val="28"/>
                <w:szCs w:val="28"/>
              </w:rPr>
              <w:t>від</w:t>
            </w:r>
            <w:r w:rsidRPr="001C4E9A">
              <w:rPr>
                <w:sz w:val="28"/>
                <w:szCs w:val="28"/>
                <w:u w:val="single"/>
              </w:rPr>
              <w:t xml:space="preserve">          </w:t>
            </w:r>
            <w:r>
              <w:rPr>
                <w:sz w:val="28"/>
                <w:szCs w:val="28"/>
              </w:rPr>
              <w:t>__201</w:t>
            </w:r>
            <w:r>
              <w:rPr>
                <w:sz w:val="28"/>
                <w:szCs w:val="28"/>
                <w:lang w:val="ru-RU"/>
              </w:rPr>
              <w:t>9</w:t>
            </w:r>
            <w:r>
              <w:rPr>
                <w:sz w:val="28"/>
                <w:szCs w:val="28"/>
              </w:rPr>
              <w:t xml:space="preserve"> </w:t>
            </w:r>
            <w:r w:rsidRPr="001E3025">
              <w:rPr>
                <w:sz w:val="28"/>
                <w:szCs w:val="28"/>
              </w:rPr>
              <w:t xml:space="preserve">р. </w:t>
            </w:r>
          </w:p>
          <w:p w:rsidR="0069784F" w:rsidRPr="001E3025" w:rsidRDefault="0069784F" w:rsidP="006D26A1">
            <w:pPr>
              <w:spacing w:before="600"/>
              <w:rPr>
                <w:sz w:val="28"/>
                <w:szCs w:val="28"/>
              </w:rPr>
            </w:pPr>
            <w:r w:rsidRPr="001E3025">
              <w:rPr>
                <w:sz w:val="28"/>
                <w:szCs w:val="28"/>
              </w:rPr>
              <w:t>Завідувач кафедри</w:t>
            </w:r>
          </w:p>
          <w:p w:rsidR="0069784F" w:rsidRPr="001E3025" w:rsidRDefault="0069784F" w:rsidP="006D26A1">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69784F" w:rsidRPr="001E3025" w:rsidRDefault="0069784F" w:rsidP="006D26A1">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69784F" w:rsidRPr="001E3025" w:rsidRDefault="0069784F" w:rsidP="006D26A1">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2</w:t>
            </w:r>
          </w:p>
          <w:p w:rsidR="0069784F" w:rsidRPr="001E3025" w:rsidRDefault="0069784F" w:rsidP="006D26A1">
            <w:pPr>
              <w:tabs>
                <w:tab w:val="right" w:pos="4462"/>
              </w:tabs>
              <w:spacing w:before="120"/>
              <w:rPr>
                <w:sz w:val="28"/>
                <w:szCs w:val="28"/>
              </w:rPr>
            </w:pPr>
            <w:r>
              <w:rPr>
                <w:sz w:val="28"/>
                <w:szCs w:val="28"/>
              </w:rPr>
              <w:t xml:space="preserve"> протокол №</w:t>
            </w:r>
            <w:r w:rsidRPr="001C4E9A">
              <w:rPr>
                <w:sz w:val="28"/>
                <w:szCs w:val="28"/>
                <w:u w:val="single"/>
              </w:rPr>
              <w:t xml:space="preserve">   </w:t>
            </w:r>
            <w:r>
              <w:rPr>
                <w:sz w:val="28"/>
                <w:szCs w:val="28"/>
              </w:rPr>
              <w:t>_від</w:t>
            </w:r>
            <w:r w:rsidRPr="001C4E9A">
              <w:rPr>
                <w:sz w:val="28"/>
                <w:szCs w:val="28"/>
                <w:u w:val="single"/>
              </w:rPr>
              <w:t xml:space="preserve">             </w:t>
            </w:r>
            <w:r>
              <w:rPr>
                <w:sz w:val="28"/>
                <w:szCs w:val="28"/>
              </w:rPr>
              <w:t>201</w:t>
            </w:r>
            <w:r>
              <w:rPr>
                <w:sz w:val="28"/>
                <w:szCs w:val="28"/>
                <w:lang w:val="ru-RU"/>
              </w:rPr>
              <w:t>9</w:t>
            </w:r>
            <w:r>
              <w:rPr>
                <w:sz w:val="28"/>
                <w:szCs w:val="28"/>
              </w:rPr>
              <w:t xml:space="preserve"> р.</w:t>
            </w:r>
            <w:r w:rsidRPr="00661D0E">
              <w:rPr>
                <w:sz w:val="28"/>
                <w:szCs w:val="28"/>
              </w:rPr>
              <w:tab/>
            </w:r>
          </w:p>
          <w:p w:rsidR="0069784F" w:rsidRPr="00661D0E" w:rsidRDefault="0069784F" w:rsidP="006D26A1">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69784F" w:rsidRPr="00E447E3" w:rsidRDefault="0069784F" w:rsidP="006D26A1">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69784F" w:rsidRPr="001E3025" w:rsidRDefault="0069784F" w:rsidP="006D26A1">
            <w:pPr>
              <w:spacing w:before="360"/>
              <w:rPr>
                <w:sz w:val="28"/>
                <w:szCs w:val="28"/>
              </w:rPr>
            </w:pPr>
            <w:r w:rsidRPr="001E3025">
              <w:rPr>
                <w:sz w:val="28"/>
                <w:szCs w:val="28"/>
              </w:rPr>
              <w:t>Голова ЕК</w:t>
            </w:r>
          </w:p>
          <w:p w:rsidR="0069784F" w:rsidRPr="001E3025" w:rsidRDefault="0069784F" w:rsidP="006D26A1">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69784F" w:rsidRPr="001E3025" w:rsidRDefault="0069784F" w:rsidP="006D26A1">
            <w:pPr>
              <w:tabs>
                <w:tab w:val="left" w:pos="454"/>
                <w:tab w:val="left" w:pos="2155"/>
              </w:tabs>
              <w:rPr>
                <w:sz w:val="28"/>
                <w:szCs w:val="28"/>
              </w:rPr>
            </w:pPr>
            <w:r w:rsidRPr="001E3025">
              <w:rPr>
                <w:sz w:val="20"/>
                <w:szCs w:val="20"/>
              </w:rPr>
              <w:tab/>
              <w:t>(підпис)</w:t>
            </w:r>
            <w:r w:rsidRPr="001E3025">
              <w:rPr>
                <w:sz w:val="20"/>
                <w:szCs w:val="20"/>
              </w:rPr>
              <w:tab/>
            </w:r>
          </w:p>
        </w:tc>
      </w:tr>
      <w:tr w:rsidR="0069784F" w:rsidRPr="001E3025" w:rsidTr="006D26A1">
        <w:trPr>
          <w:jc w:val="center"/>
        </w:trPr>
        <w:tc>
          <w:tcPr>
            <w:tcW w:w="4967" w:type="dxa"/>
          </w:tcPr>
          <w:p w:rsidR="0069784F" w:rsidRPr="001E3025" w:rsidRDefault="0069784F" w:rsidP="006D26A1">
            <w:pPr>
              <w:rPr>
                <w:sz w:val="28"/>
                <w:szCs w:val="28"/>
              </w:rPr>
            </w:pPr>
          </w:p>
        </w:tc>
        <w:tc>
          <w:tcPr>
            <w:tcW w:w="4678" w:type="dxa"/>
          </w:tcPr>
          <w:p w:rsidR="0069784F" w:rsidRPr="001E3025" w:rsidRDefault="0069784F" w:rsidP="006D26A1">
            <w:pPr>
              <w:rPr>
                <w:sz w:val="28"/>
                <w:szCs w:val="28"/>
              </w:rPr>
            </w:pPr>
          </w:p>
        </w:tc>
      </w:tr>
    </w:tbl>
    <w:p w:rsidR="0069784F" w:rsidRDefault="0069784F" w:rsidP="0069784F">
      <w:pPr>
        <w:jc w:val="center"/>
        <w:rPr>
          <w:b/>
          <w:sz w:val="28"/>
          <w:szCs w:val="28"/>
        </w:rPr>
      </w:pPr>
    </w:p>
    <w:p w:rsidR="0069784F" w:rsidRDefault="0069784F" w:rsidP="0069784F">
      <w:pPr>
        <w:jc w:val="center"/>
        <w:rPr>
          <w:b/>
          <w:sz w:val="28"/>
          <w:szCs w:val="28"/>
        </w:rPr>
      </w:pPr>
    </w:p>
    <w:p w:rsidR="0069784F" w:rsidRDefault="0069784F" w:rsidP="0069784F">
      <w:pPr>
        <w:jc w:val="center"/>
        <w:rPr>
          <w:b/>
          <w:sz w:val="28"/>
          <w:szCs w:val="28"/>
        </w:rPr>
      </w:pPr>
    </w:p>
    <w:p w:rsidR="0069784F" w:rsidRDefault="0069784F" w:rsidP="0069784F">
      <w:pPr>
        <w:jc w:val="center"/>
        <w:rPr>
          <w:b/>
          <w:sz w:val="28"/>
          <w:szCs w:val="28"/>
        </w:rPr>
      </w:pPr>
    </w:p>
    <w:p w:rsidR="0069784F" w:rsidRDefault="0069784F" w:rsidP="0069784F">
      <w:pPr>
        <w:jc w:val="center"/>
        <w:rPr>
          <w:b/>
          <w:sz w:val="28"/>
          <w:szCs w:val="28"/>
        </w:rPr>
      </w:pPr>
    </w:p>
    <w:p w:rsidR="0069784F" w:rsidRPr="006F0A79" w:rsidRDefault="0069784F" w:rsidP="0069784F">
      <w:pPr>
        <w:jc w:val="center"/>
        <w:rPr>
          <w:b/>
          <w:sz w:val="28"/>
          <w:szCs w:val="28"/>
          <w:lang w:val="en-US"/>
        </w:rPr>
      </w:pPr>
      <w:r>
        <w:rPr>
          <w:b/>
          <w:sz w:val="28"/>
          <w:szCs w:val="28"/>
        </w:rPr>
        <w:t>Одеса</w:t>
      </w:r>
      <w:r>
        <w:rPr>
          <w:b/>
          <w:sz w:val="28"/>
          <w:szCs w:val="28"/>
          <w:lang w:val="en-US"/>
        </w:rPr>
        <w:t xml:space="preserve"> –</w:t>
      </w:r>
      <w:r w:rsidRPr="004B6572">
        <w:rPr>
          <w:b/>
          <w:sz w:val="28"/>
          <w:szCs w:val="28"/>
        </w:rPr>
        <w:t xml:space="preserve"> 201</w:t>
      </w:r>
      <w:r>
        <w:rPr>
          <w:b/>
          <w:sz w:val="28"/>
          <w:szCs w:val="28"/>
        </w:rPr>
        <w:t>9</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color w:val="000000"/>
          <w:sz w:val="28"/>
          <w:szCs w:val="28"/>
          <w:lang w:val="uk-UA"/>
        </w:rPr>
        <w:lastRenderedPageBreak/>
        <w:t>План:</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В</w:t>
      </w:r>
      <w:r>
        <w:rPr>
          <w:b/>
          <w:color w:val="000000"/>
          <w:sz w:val="28"/>
          <w:szCs w:val="28"/>
          <w:lang w:val="uk-UA"/>
        </w:rPr>
        <w:t>СТУП</w:t>
      </w:r>
      <w:r w:rsidRPr="00723ED2">
        <w:rPr>
          <w:color w:val="000000"/>
          <w:sz w:val="28"/>
          <w:szCs w:val="28"/>
          <w:lang w:val="uk-UA"/>
        </w:rPr>
        <w:t xml:space="preserve"> ………..........................................................................</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 xml:space="preserve">... </w:t>
      </w:r>
      <w:r>
        <w:rPr>
          <w:color w:val="000000"/>
          <w:sz w:val="28"/>
          <w:szCs w:val="28"/>
          <w:lang w:val="uk-UA"/>
        </w:rPr>
        <w:t>3</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b/>
          <w:color w:val="000000"/>
          <w:sz w:val="28"/>
          <w:szCs w:val="28"/>
          <w:lang w:val="uk-UA"/>
        </w:rPr>
      </w:pPr>
      <w:r w:rsidRPr="00723ED2">
        <w:rPr>
          <w:b/>
          <w:color w:val="000000"/>
          <w:sz w:val="28"/>
          <w:szCs w:val="28"/>
          <w:lang w:val="uk-UA"/>
        </w:rPr>
        <w:t>Р</w:t>
      </w:r>
      <w:r>
        <w:rPr>
          <w:b/>
          <w:color w:val="000000"/>
          <w:sz w:val="28"/>
          <w:szCs w:val="28"/>
          <w:lang w:val="uk-UA"/>
        </w:rPr>
        <w:t>ОЗДІЛ</w:t>
      </w:r>
      <w:r w:rsidRPr="00723ED2">
        <w:rPr>
          <w:b/>
          <w:color w:val="000000"/>
          <w:sz w:val="28"/>
          <w:szCs w:val="28"/>
          <w:lang w:val="uk-UA"/>
        </w:rPr>
        <w:t xml:space="preserve"> I. Теоретичні засади вивчення виборчих технологій</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6F0A79">
        <w:rPr>
          <w:color w:val="000000"/>
          <w:sz w:val="28"/>
          <w:szCs w:val="28"/>
        </w:rPr>
        <w:t>1.1</w:t>
      </w:r>
      <w:r w:rsidRPr="00723ED2">
        <w:rPr>
          <w:color w:val="000000"/>
          <w:sz w:val="28"/>
          <w:szCs w:val="28"/>
          <w:lang w:val="uk-UA"/>
        </w:rPr>
        <w:t>Теоретико-методологічнi пiдходи до вивчення виборчих</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contextualSpacing/>
        <w:jc w:val="both"/>
        <w:rPr>
          <w:color w:val="000000"/>
          <w:sz w:val="28"/>
          <w:szCs w:val="28"/>
          <w:lang w:val="uk-UA"/>
        </w:rPr>
      </w:pPr>
      <w:r>
        <w:rPr>
          <w:color w:val="000000"/>
          <w:sz w:val="28"/>
          <w:szCs w:val="28"/>
          <w:lang w:val="uk-UA"/>
        </w:rPr>
        <w:t>технологій</w:t>
      </w:r>
      <w:r w:rsidRPr="00723ED2">
        <w:rPr>
          <w:color w:val="000000"/>
          <w:sz w:val="28"/>
          <w:szCs w:val="28"/>
          <w:lang w:val="uk-UA"/>
        </w:rPr>
        <w:t xml:space="preserve"> </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 7</w:t>
      </w:r>
    </w:p>
    <w:p w:rsidR="0069784F" w:rsidRPr="006F0A79"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shd w:val="clear" w:color="auto" w:fill="FFFFFF"/>
        </w:rPr>
      </w:pPr>
      <w:r w:rsidRPr="006F0A79">
        <w:rPr>
          <w:color w:val="000000"/>
          <w:sz w:val="28"/>
          <w:szCs w:val="28"/>
          <w:shd w:val="clear" w:color="auto" w:fill="FFFFFF"/>
        </w:rPr>
        <w:t>1</w:t>
      </w:r>
      <w:r>
        <w:rPr>
          <w:color w:val="000000"/>
          <w:sz w:val="28"/>
          <w:szCs w:val="28"/>
          <w:shd w:val="clear" w:color="auto" w:fill="FFFFFF"/>
        </w:rPr>
        <w:t>.2</w:t>
      </w:r>
      <w:r w:rsidRPr="00723ED2">
        <w:rPr>
          <w:color w:val="000000"/>
          <w:sz w:val="28"/>
          <w:szCs w:val="28"/>
          <w:shd w:val="clear" w:color="auto" w:fill="FFFFFF"/>
          <w:lang w:val="uk-UA"/>
        </w:rPr>
        <w:t xml:space="preserve"> Поняття традиційних та інноваційних виборчих </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contextualSpacing/>
        <w:jc w:val="both"/>
        <w:rPr>
          <w:color w:val="000000"/>
          <w:sz w:val="28"/>
          <w:szCs w:val="28"/>
          <w:lang w:val="uk-UA"/>
        </w:rPr>
      </w:pPr>
      <w:r w:rsidRPr="00723ED2">
        <w:rPr>
          <w:color w:val="000000"/>
          <w:sz w:val="28"/>
          <w:szCs w:val="28"/>
          <w:shd w:val="clear" w:color="auto" w:fill="FFFFFF"/>
          <w:lang w:val="uk-UA"/>
        </w:rPr>
        <w:t xml:space="preserve">технологій </w:t>
      </w:r>
      <w:r w:rsidRPr="00723ED2">
        <w:rPr>
          <w:color w:val="000000"/>
          <w:sz w:val="28"/>
          <w:szCs w:val="28"/>
          <w:lang w:val="uk-UA"/>
        </w:rPr>
        <w:t>................................................................................</w:t>
      </w:r>
      <w:r>
        <w:rPr>
          <w:color w:val="000000"/>
          <w:sz w:val="28"/>
          <w:szCs w:val="28"/>
          <w:lang w:val="uk-UA"/>
        </w:rPr>
        <w:t>.....................</w:t>
      </w:r>
      <w:r w:rsidRPr="00723ED2">
        <w:rPr>
          <w:color w:val="000000"/>
          <w:sz w:val="28"/>
          <w:szCs w:val="28"/>
          <w:lang w:val="uk-UA"/>
        </w:rPr>
        <w:t>....... 15</w:t>
      </w:r>
    </w:p>
    <w:p w:rsidR="0069784F" w:rsidRPr="00723ED2" w:rsidRDefault="0069784F" w:rsidP="0069784F">
      <w:pPr>
        <w:tabs>
          <w:tab w:val="left" w:pos="142"/>
          <w:tab w:val="left" w:pos="426"/>
          <w:tab w:val="left" w:pos="9354"/>
        </w:tabs>
        <w:spacing w:line="360" w:lineRule="auto"/>
        <w:ind w:right="-2" w:firstLine="426"/>
        <w:contextualSpacing/>
        <w:jc w:val="both"/>
        <w:rPr>
          <w:b/>
          <w:sz w:val="28"/>
          <w:szCs w:val="28"/>
        </w:rPr>
      </w:pPr>
      <w:r w:rsidRPr="006F0A79">
        <w:rPr>
          <w:bCs/>
          <w:color w:val="222222"/>
          <w:sz w:val="28"/>
          <w:szCs w:val="28"/>
          <w:lang w:val="ru-RU"/>
        </w:rPr>
        <w:t>1.3</w:t>
      </w:r>
      <w:r w:rsidRPr="00723ED2">
        <w:rPr>
          <w:bCs/>
          <w:color w:val="222222"/>
          <w:sz w:val="28"/>
          <w:szCs w:val="28"/>
        </w:rPr>
        <w:t>Політична</w:t>
      </w:r>
      <w:r w:rsidRPr="00723ED2">
        <w:rPr>
          <w:color w:val="222222"/>
          <w:sz w:val="28"/>
          <w:szCs w:val="28"/>
          <w:shd w:val="clear" w:color="auto" w:fill="FFFFFF"/>
        </w:rPr>
        <w:t xml:space="preserve"> реклама як одна з традиційних технологій виборчої кампанії (на прикладі США, Франції та Німеччини) …………………</w:t>
      </w:r>
      <w:r>
        <w:rPr>
          <w:color w:val="222222"/>
          <w:sz w:val="28"/>
          <w:szCs w:val="28"/>
          <w:shd w:val="clear" w:color="auto" w:fill="FFFFFF"/>
        </w:rPr>
        <w:t>…………</w:t>
      </w:r>
      <w:r w:rsidRPr="00723ED2">
        <w:rPr>
          <w:color w:val="222222"/>
          <w:sz w:val="28"/>
          <w:szCs w:val="28"/>
          <w:shd w:val="clear" w:color="auto" w:fill="FFFFFF"/>
        </w:rPr>
        <w:t>…… 21</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color w:val="000000"/>
          <w:sz w:val="28"/>
          <w:szCs w:val="28"/>
          <w:lang w:val="uk-UA"/>
        </w:rPr>
        <w:t>Висновки до розділу І .........................................................</w:t>
      </w:r>
      <w:r>
        <w:rPr>
          <w:color w:val="000000"/>
          <w:sz w:val="28"/>
          <w:szCs w:val="28"/>
          <w:lang w:val="uk-UA"/>
        </w:rPr>
        <w:t>.............</w:t>
      </w:r>
      <w:r w:rsidRPr="00723ED2">
        <w:rPr>
          <w:color w:val="000000"/>
          <w:sz w:val="28"/>
          <w:szCs w:val="28"/>
          <w:lang w:val="uk-UA"/>
        </w:rPr>
        <w:t>............ 27</w:t>
      </w:r>
    </w:p>
    <w:p w:rsidR="0069784F" w:rsidRPr="00723ED2" w:rsidRDefault="0069784F" w:rsidP="0069784F">
      <w:pPr>
        <w:pStyle w:val="a3"/>
        <w:tabs>
          <w:tab w:val="left" w:pos="142"/>
          <w:tab w:val="left" w:pos="426"/>
          <w:tab w:val="left" w:pos="9354"/>
        </w:tabs>
        <w:spacing w:beforeAutospacing="0" w:line="360" w:lineRule="auto"/>
        <w:ind w:right="-2" w:firstLine="426"/>
        <w:contextualSpacing/>
        <w:jc w:val="both"/>
        <w:rPr>
          <w:b/>
          <w:color w:val="000000"/>
          <w:sz w:val="28"/>
          <w:szCs w:val="28"/>
          <w:lang w:val="uk-UA"/>
        </w:rPr>
      </w:pPr>
      <w:r w:rsidRPr="00723ED2">
        <w:rPr>
          <w:b/>
          <w:color w:val="000000"/>
          <w:sz w:val="28"/>
          <w:szCs w:val="28"/>
          <w:lang w:val="uk-UA"/>
        </w:rPr>
        <w:t>Р</w:t>
      </w:r>
      <w:r>
        <w:rPr>
          <w:b/>
          <w:color w:val="000000"/>
          <w:sz w:val="28"/>
          <w:szCs w:val="28"/>
          <w:lang w:val="uk-UA"/>
        </w:rPr>
        <w:t>ОЗДІЛ</w:t>
      </w:r>
      <w:r w:rsidRPr="00723ED2">
        <w:rPr>
          <w:b/>
          <w:color w:val="000000"/>
          <w:sz w:val="28"/>
          <w:szCs w:val="28"/>
          <w:lang w:val="uk-UA"/>
        </w:rPr>
        <w:t xml:space="preserve"> ІІ. </w:t>
      </w:r>
      <w:r w:rsidRPr="00723ED2">
        <w:rPr>
          <w:b/>
          <w:bCs/>
          <w:sz w:val="28"/>
          <w:szCs w:val="28"/>
          <w:lang w:val="uk-UA"/>
        </w:rPr>
        <w:t xml:space="preserve">Еволюція традиційних та інноваційних виборчих технологій в політичних кампаніях </w:t>
      </w:r>
    </w:p>
    <w:p w:rsidR="0069784F" w:rsidRPr="00723ED2" w:rsidRDefault="0069784F" w:rsidP="0069784F">
      <w:pPr>
        <w:tabs>
          <w:tab w:val="left" w:pos="142"/>
          <w:tab w:val="left" w:pos="426"/>
          <w:tab w:val="left" w:pos="9354"/>
        </w:tabs>
        <w:spacing w:line="360" w:lineRule="auto"/>
        <w:ind w:right="-2" w:firstLine="426"/>
        <w:contextualSpacing/>
        <w:jc w:val="both"/>
        <w:rPr>
          <w:color w:val="000000"/>
          <w:sz w:val="28"/>
          <w:szCs w:val="28"/>
          <w:shd w:val="clear" w:color="auto" w:fill="FFFFFF"/>
        </w:rPr>
      </w:pPr>
      <w:r w:rsidRPr="00723ED2">
        <w:rPr>
          <w:color w:val="000000"/>
          <w:sz w:val="28"/>
          <w:szCs w:val="28"/>
        </w:rPr>
        <w:t xml:space="preserve">2.1 </w:t>
      </w:r>
      <w:r w:rsidRPr="00723ED2">
        <w:rPr>
          <w:color w:val="000000"/>
          <w:sz w:val="28"/>
          <w:szCs w:val="28"/>
          <w:shd w:val="clear" w:color="auto" w:fill="FFFFFF"/>
        </w:rPr>
        <w:t xml:space="preserve">Традиційні та інноваційні виборчі технології в американській та європейській моделях виборчих кампаній </w:t>
      </w:r>
      <w:r w:rsidRPr="00723ED2">
        <w:rPr>
          <w:color w:val="222222"/>
          <w:sz w:val="28"/>
          <w:szCs w:val="28"/>
          <w:shd w:val="clear" w:color="auto" w:fill="FFFFFF"/>
        </w:rPr>
        <w:t xml:space="preserve">(на прикладі США, Франції та Німеччини) </w:t>
      </w:r>
      <w:r w:rsidRPr="00723ED2">
        <w:rPr>
          <w:color w:val="000000"/>
          <w:sz w:val="28"/>
          <w:szCs w:val="28"/>
          <w:shd w:val="clear" w:color="auto" w:fill="FFFFFF"/>
        </w:rPr>
        <w:t>…………………….</w:t>
      </w:r>
      <w:r w:rsidRPr="00723ED2">
        <w:rPr>
          <w:sz w:val="28"/>
          <w:szCs w:val="28"/>
        </w:rPr>
        <w:t>.</w:t>
      </w:r>
      <w:r w:rsidRPr="00723ED2">
        <w:rPr>
          <w:color w:val="000000"/>
          <w:sz w:val="28"/>
          <w:szCs w:val="28"/>
        </w:rPr>
        <w:t>.</w:t>
      </w:r>
      <w:r>
        <w:rPr>
          <w:color w:val="000000"/>
          <w:sz w:val="28"/>
          <w:szCs w:val="28"/>
        </w:rPr>
        <w:t>...................................................................</w:t>
      </w:r>
      <w:r w:rsidRPr="00723ED2">
        <w:rPr>
          <w:color w:val="000000"/>
          <w:sz w:val="28"/>
          <w:szCs w:val="28"/>
        </w:rPr>
        <w:t>.... 30</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color w:val="000000"/>
          <w:sz w:val="28"/>
          <w:szCs w:val="28"/>
          <w:lang w:val="uk-UA"/>
        </w:rPr>
        <w:t>2.2 Інноваційні та традиційні виборчі технології в сучаснiй українській полiтицi...................................................................................</w:t>
      </w:r>
      <w:r>
        <w:rPr>
          <w:color w:val="000000"/>
          <w:sz w:val="28"/>
          <w:szCs w:val="28"/>
          <w:lang w:val="uk-UA"/>
        </w:rPr>
        <w:t>.....................</w:t>
      </w:r>
      <w:r w:rsidRPr="00723ED2">
        <w:rPr>
          <w:color w:val="000000"/>
          <w:sz w:val="28"/>
          <w:szCs w:val="28"/>
          <w:lang w:val="uk-UA"/>
        </w:rPr>
        <w:t>........ 43</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color w:val="000000"/>
          <w:sz w:val="28"/>
          <w:szCs w:val="28"/>
          <w:lang w:val="uk-UA"/>
        </w:rPr>
        <w:t>Висновки до роздiлу II..........................................................</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........65</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В</w:t>
      </w:r>
      <w:r>
        <w:rPr>
          <w:b/>
          <w:color w:val="000000"/>
          <w:sz w:val="28"/>
          <w:szCs w:val="28"/>
          <w:lang w:val="uk-UA"/>
        </w:rPr>
        <w:t>ИСНОВКИ</w:t>
      </w:r>
      <w:r>
        <w:rPr>
          <w:color w:val="000000"/>
          <w:sz w:val="28"/>
          <w:szCs w:val="28"/>
          <w:lang w:val="uk-UA"/>
        </w:rPr>
        <w:t xml:space="preserve"> </w:t>
      </w:r>
      <w:r w:rsidRPr="00723ED2">
        <w:rPr>
          <w:color w:val="000000"/>
          <w:sz w:val="28"/>
          <w:szCs w:val="28"/>
          <w:lang w:val="uk-UA"/>
        </w:rPr>
        <w:t>.....................................................................</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......70</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С</w:t>
      </w:r>
      <w:r>
        <w:rPr>
          <w:b/>
          <w:color w:val="000000"/>
          <w:sz w:val="28"/>
          <w:szCs w:val="28"/>
          <w:lang w:val="uk-UA"/>
        </w:rPr>
        <w:t xml:space="preserve">ПИСОК ВИКОРИСТАНИХ ДЖЕРЕЛ </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......75</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Д</w:t>
      </w:r>
      <w:r>
        <w:rPr>
          <w:b/>
          <w:color w:val="000000"/>
          <w:sz w:val="28"/>
          <w:szCs w:val="28"/>
          <w:lang w:val="uk-UA"/>
        </w:rPr>
        <w:t>ОДАТКИ</w:t>
      </w:r>
      <w:r w:rsidRPr="00723ED2">
        <w:rPr>
          <w:b/>
          <w:color w:val="000000"/>
          <w:sz w:val="28"/>
          <w:szCs w:val="28"/>
          <w:lang w:val="uk-UA"/>
        </w:rPr>
        <w:t xml:space="preserve"> </w:t>
      </w:r>
      <w:r w:rsidRPr="00723ED2">
        <w:rPr>
          <w:color w:val="000000"/>
          <w:sz w:val="28"/>
          <w:szCs w:val="28"/>
          <w:lang w:val="uk-UA"/>
        </w:rPr>
        <w:t>………………</w:t>
      </w:r>
      <w:r>
        <w:rPr>
          <w:color w:val="000000"/>
          <w:sz w:val="28"/>
          <w:szCs w:val="28"/>
          <w:lang w:val="uk-UA"/>
        </w:rPr>
        <w:t>……..</w:t>
      </w:r>
      <w:r w:rsidRPr="00723ED2">
        <w:rPr>
          <w:color w:val="000000"/>
          <w:sz w:val="28"/>
          <w:szCs w:val="28"/>
          <w:lang w:val="uk-UA"/>
        </w:rPr>
        <w:t>…………………………</w:t>
      </w:r>
      <w:r>
        <w:rPr>
          <w:color w:val="000000"/>
          <w:sz w:val="28"/>
          <w:szCs w:val="28"/>
          <w:lang w:val="uk-UA"/>
        </w:rPr>
        <w:t>…………</w:t>
      </w:r>
      <w:r w:rsidRPr="00723ED2">
        <w:rPr>
          <w:color w:val="000000"/>
          <w:sz w:val="28"/>
          <w:szCs w:val="28"/>
          <w:lang w:val="uk-UA"/>
        </w:rPr>
        <w:t>…… 81</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p>
    <w:p w:rsidR="0069784F" w:rsidRPr="00723ED2" w:rsidRDefault="0069784F" w:rsidP="0069784F">
      <w:pPr>
        <w:tabs>
          <w:tab w:val="left" w:pos="142"/>
          <w:tab w:val="left" w:pos="426"/>
          <w:tab w:val="left" w:pos="9354"/>
        </w:tabs>
        <w:spacing w:line="360" w:lineRule="auto"/>
        <w:ind w:right="-2" w:firstLine="426"/>
        <w:contextualSpacing/>
        <w:jc w:val="both"/>
        <w:rPr>
          <w:sz w:val="28"/>
          <w:szCs w:val="28"/>
        </w:rPr>
      </w:pPr>
    </w:p>
    <w:p w:rsidR="0069784F" w:rsidRPr="00723ED2" w:rsidRDefault="0069784F" w:rsidP="0069784F">
      <w:pPr>
        <w:tabs>
          <w:tab w:val="left" w:pos="142"/>
          <w:tab w:val="left" w:pos="426"/>
          <w:tab w:val="left" w:pos="9354"/>
        </w:tabs>
        <w:spacing w:line="360" w:lineRule="auto"/>
        <w:ind w:right="-2" w:firstLine="426"/>
        <w:contextualSpacing/>
        <w:jc w:val="both"/>
        <w:rPr>
          <w:sz w:val="28"/>
          <w:szCs w:val="28"/>
        </w:rPr>
      </w:pPr>
    </w:p>
    <w:p w:rsidR="0069784F" w:rsidRPr="00723ED2" w:rsidRDefault="0069784F" w:rsidP="0069784F">
      <w:pPr>
        <w:tabs>
          <w:tab w:val="left" w:pos="142"/>
          <w:tab w:val="left" w:pos="426"/>
          <w:tab w:val="left" w:pos="9354"/>
        </w:tabs>
        <w:spacing w:line="360" w:lineRule="auto"/>
        <w:ind w:right="-2" w:firstLine="426"/>
        <w:contextualSpacing/>
        <w:jc w:val="both"/>
        <w:rPr>
          <w:sz w:val="28"/>
          <w:szCs w:val="28"/>
        </w:rPr>
      </w:pPr>
    </w:p>
    <w:p w:rsidR="0069784F" w:rsidRPr="006D5706" w:rsidRDefault="0069784F" w:rsidP="0069784F">
      <w:pPr>
        <w:tabs>
          <w:tab w:val="left" w:pos="142"/>
          <w:tab w:val="left" w:pos="426"/>
          <w:tab w:val="left" w:pos="9354"/>
        </w:tabs>
        <w:spacing w:line="360" w:lineRule="auto"/>
        <w:ind w:right="-2" w:firstLine="426"/>
        <w:contextualSpacing/>
        <w:jc w:val="both"/>
        <w:rPr>
          <w:sz w:val="28"/>
          <w:szCs w:val="28"/>
          <w:lang w:val="ru-RU"/>
        </w:rPr>
      </w:pPr>
    </w:p>
    <w:p w:rsidR="0069784F" w:rsidRPr="006D5706" w:rsidRDefault="0069784F" w:rsidP="0069784F">
      <w:pPr>
        <w:tabs>
          <w:tab w:val="left" w:pos="142"/>
          <w:tab w:val="left" w:pos="426"/>
          <w:tab w:val="left" w:pos="9354"/>
        </w:tabs>
        <w:spacing w:line="360" w:lineRule="auto"/>
        <w:ind w:right="-2" w:firstLine="426"/>
        <w:contextualSpacing/>
        <w:jc w:val="both"/>
        <w:rPr>
          <w:sz w:val="28"/>
          <w:szCs w:val="28"/>
          <w:lang w:val="ru-RU"/>
        </w:rPr>
      </w:pPr>
    </w:p>
    <w:p w:rsidR="0069784F" w:rsidRPr="006F0A79" w:rsidRDefault="0069784F" w:rsidP="0069784F">
      <w:pPr>
        <w:tabs>
          <w:tab w:val="left" w:pos="142"/>
          <w:tab w:val="left" w:pos="426"/>
          <w:tab w:val="left" w:pos="9354"/>
        </w:tabs>
        <w:spacing w:line="360" w:lineRule="auto"/>
        <w:ind w:right="-2" w:firstLine="426"/>
        <w:contextualSpacing/>
        <w:jc w:val="both"/>
        <w:rPr>
          <w:sz w:val="28"/>
          <w:szCs w:val="28"/>
          <w:lang w:val="ru-RU"/>
        </w:rPr>
      </w:pPr>
    </w:p>
    <w:p w:rsidR="0069784F" w:rsidRDefault="0069784F" w:rsidP="0069784F">
      <w:pPr>
        <w:tabs>
          <w:tab w:val="left" w:pos="142"/>
          <w:tab w:val="left" w:pos="426"/>
          <w:tab w:val="left" w:pos="9354"/>
        </w:tabs>
        <w:spacing w:line="360" w:lineRule="auto"/>
        <w:ind w:right="-2" w:firstLine="426"/>
        <w:contextualSpacing/>
        <w:jc w:val="center"/>
        <w:rPr>
          <w:b/>
          <w:sz w:val="28"/>
          <w:szCs w:val="28"/>
        </w:rPr>
      </w:pPr>
    </w:p>
    <w:p w:rsidR="0069784F" w:rsidRDefault="0069784F" w:rsidP="0069784F">
      <w:pPr>
        <w:tabs>
          <w:tab w:val="left" w:pos="142"/>
          <w:tab w:val="left" w:pos="426"/>
          <w:tab w:val="left" w:pos="9354"/>
        </w:tabs>
        <w:spacing w:line="360" w:lineRule="auto"/>
        <w:ind w:right="-2" w:firstLine="426"/>
        <w:contextualSpacing/>
        <w:jc w:val="center"/>
        <w:rPr>
          <w:b/>
          <w:sz w:val="28"/>
          <w:szCs w:val="28"/>
        </w:rPr>
      </w:pPr>
    </w:p>
    <w:p w:rsidR="0069784F" w:rsidRPr="004037F9" w:rsidRDefault="0069784F" w:rsidP="0069784F">
      <w:pPr>
        <w:tabs>
          <w:tab w:val="left" w:pos="142"/>
          <w:tab w:val="left" w:pos="426"/>
          <w:tab w:val="left" w:pos="9354"/>
        </w:tabs>
        <w:spacing w:line="360" w:lineRule="auto"/>
        <w:ind w:right="-2" w:firstLine="426"/>
        <w:contextualSpacing/>
        <w:jc w:val="center"/>
        <w:rPr>
          <w:b/>
          <w:sz w:val="28"/>
          <w:szCs w:val="28"/>
          <w:lang w:val="ru-RU"/>
        </w:rPr>
      </w:pPr>
      <w:r>
        <w:rPr>
          <w:b/>
          <w:sz w:val="28"/>
          <w:szCs w:val="28"/>
          <w:lang w:val="ru-RU"/>
        </w:rPr>
        <w:t>ВСТУП</w:t>
      </w:r>
    </w:p>
    <w:p w:rsidR="0069784F" w:rsidRPr="00723ED2" w:rsidRDefault="0069784F" w:rsidP="0069784F">
      <w:pPr>
        <w:tabs>
          <w:tab w:val="left" w:pos="142"/>
          <w:tab w:val="left" w:pos="426"/>
          <w:tab w:val="left" w:pos="9354"/>
        </w:tabs>
        <w:spacing w:line="360" w:lineRule="auto"/>
        <w:ind w:right="-2" w:firstLine="426"/>
        <w:contextualSpacing/>
        <w:jc w:val="both"/>
        <w:rPr>
          <w:b/>
          <w:color w:val="000000"/>
          <w:sz w:val="28"/>
          <w:szCs w:val="28"/>
        </w:rPr>
      </w:pPr>
    </w:p>
    <w:p w:rsidR="0069784F" w:rsidRPr="00723ED2" w:rsidRDefault="0069784F" w:rsidP="0069784F">
      <w:pPr>
        <w:tabs>
          <w:tab w:val="left" w:pos="142"/>
          <w:tab w:val="left" w:pos="426"/>
          <w:tab w:val="left" w:pos="9354"/>
        </w:tabs>
        <w:spacing w:line="360" w:lineRule="auto"/>
        <w:ind w:right="-2" w:firstLine="426"/>
        <w:contextualSpacing/>
        <w:jc w:val="both"/>
        <w:rPr>
          <w:color w:val="211E1E"/>
          <w:sz w:val="28"/>
          <w:szCs w:val="28"/>
        </w:rPr>
      </w:pPr>
      <w:r w:rsidRPr="00723ED2">
        <w:rPr>
          <w:color w:val="000000"/>
          <w:spacing w:val="-4"/>
          <w:sz w:val="28"/>
          <w:szCs w:val="28"/>
        </w:rPr>
        <w:t>Одним з ключових моментів виборчого процесу виступає виборча кампанія як багатоаспектний феномен. Тактика проведення виборчих кампаній будується відповідно до основної мети – стати легітимно обраним. І</w:t>
      </w:r>
      <w:r w:rsidRPr="00723ED2">
        <w:rPr>
          <w:color w:val="211E1E"/>
          <w:sz w:val="28"/>
          <w:szCs w:val="28"/>
        </w:rPr>
        <w:t xml:space="preserve">нструментальний арсенал виборчих кампаній постійно збагачується, що викликано допоміжними технологіями, які взаємопов’язані з наступними виборчими технологіями: виборчий маркетинг, виборча інженерія, піар, політична реклама, іміджелогія. </w:t>
      </w:r>
      <w:r>
        <w:rPr>
          <w:color w:val="000000"/>
          <w:sz w:val="28"/>
          <w:szCs w:val="28"/>
        </w:rPr>
        <w:t>Різноманітність використання допоміжних технологій пояснюється застосуванням</w:t>
      </w:r>
      <w:r w:rsidRPr="00723ED2">
        <w:rPr>
          <w:color w:val="000000"/>
          <w:sz w:val="28"/>
          <w:szCs w:val="28"/>
        </w:rPr>
        <w:t xml:space="preserve"> політико-психологічн</w:t>
      </w:r>
      <w:r>
        <w:rPr>
          <w:color w:val="000000"/>
          <w:sz w:val="28"/>
          <w:szCs w:val="28"/>
        </w:rPr>
        <w:t>их</w:t>
      </w:r>
      <w:r w:rsidRPr="00723ED2">
        <w:rPr>
          <w:color w:val="000000"/>
          <w:sz w:val="28"/>
          <w:szCs w:val="28"/>
        </w:rPr>
        <w:t xml:space="preserve"> технологі</w:t>
      </w:r>
      <w:r>
        <w:rPr>
          <w:color w:val="000000"/>
          <w:sz w:val="28"/>
          <w:szCs w:val="28"/>
        </w:rPr>
        <w:t xml:space="preserve">й, які </w:t>
      </w:r>
      <w:r w:rsidRPr="00723ED2">
        <w:rPr>
          <w:color w:val="000000"/>
          <w:sz w:val="28"/>
          <w:szCs w:val="28"/>
        </w:rPr>
        <w:t>базуються на багатьох наукових дисциплінах, таких як: політології, соціології, психології тощо.</w:t>
      </w:r>
      <w:r w:rsidRPr="00723ED2">
        <w:rPr>
          <w:color w:val="211E1E"/>
          <w:sz w:val="28"/>
          <w:szCs w:val="28"/>
        </w:rPr>
        <w:t xml:space="preserve"> </w:t>
      </w:r>
    </w:p>
    <w:p w:rsidR="0069784F" w:rsidRPr="00723ED2" w:rsidRDefault="0069784F" w:rsidP="0069784F">
      <w:pPr>
        <w:tabs>
          <w:tab w:val="left" w:pos="142"/>
          <w:tab w:val="left" w:pos="426"/>
          <w:tab w:val="left" w:pos="9354"/>
        </w:tabs>
        <w:spacing w:line="360" w:lineRule="auto"/>
        <w:ind w:right="-2" w:firstLine="426"/>
        <w:contextualSpacing/>
        <w:jc w:val="both"/>
        <w:rPr>
          <w:sz w:val="28"/>
          <w:szCs w:val="28"/>
        </w:rPr>
      </w:pPr>
      <w:r w:rsidRPr="00723ED2">
        <w:rPr>
          <w:b/>
          <w:color w:val="000000"/>
          <w:sz w:val="28"/>
          <w:szCs w:val="28"/>
        </w:rPr>
        <w:t>Актуальність</w:t>
      </w:r>
      <w:r w:rsidRPr="00723ED2">
        <w:rPr>
          <w:color w:val="000000"/>
          <w:sz w:val="28"/>
          <w:szCs w:val="28"/>
        </w:rPr>
        <w:t xml:space="preserve"> даної тематики обумовлена тим, що</w:t>
      </w:r>
      <w:r w:rsidRPr="00723ED2">
        <w:rPr>
          <w:color w:val="000000"/>
          <w:spacing w:val="-4"/>
          <w:sz w:val="28"/>
          <w:szCs w:val="28"/>
        </w:rPr>
        <w:t xml:space="preserve"> використання ефективних виборчих технологій дає можливість досягти заздалегідь поставлених цілей. </w:t>
      </w:r>
      <w:r w:rsidRPr="00723ED2">
        <w:rPr>
          <w:color w:val="211E1E"/>
          <w:sz w:val="28"/>
          <w:szCs w:val="28"/>
        </w:rPr>
        <w:t xml:space="preserve">Дійти до успіху саме в такий спосіб складно, тому що поле виборчої боротьби перенасичене подібною інформацією, на свідомому рівні, виборець сприймає настанови з меншою ефективністю, це спонукає політтехнологів вдаватися до впливу на підсвідомість громадянин. </w:t>
      </w:r>
      <w:r w:rsidRPr="00723ED2">
        <w:rPr>
          <w:color w:val="000000"/>
          <w:spacing w:val="-4"/>
          <w:sz w:val="28"/>
          <w:szCs w:val="28"/>
        </w:rPr>
        <w:t>С</w:t>
      </w:r>
      <w:r w:rsidRPr="00723ED2">
        <w:rPr>
          <w:color w:val="211E1E"/>
          <w:sz w:val="28"/>
          <w:szCs w:val="28"/>
        </w:rPr>
        <w:t xml:space="preserve">постерігається перехід від традиційних виборчих технологій̆ до інноваційних, більш витончених та пристосованих до конкретної політичної ситуації, які використовують вплив на свідомість, несуть змістовну ідею, завдяки якій можна переконати електорат на прийняття конкретних цінностей. </w:t>
      </w:r>
      <w:r w:rsidRPr="00723ED2">
        <w:rPr>
          <w:color w:val="000000"/>
          <w:sz w:val="28"/>
          <w:szCs w:val="28"/>
        </w:rPr>
        <w:t xml:space="preserve">Кожна адміністрація, починаючи з президентської і закінчуючи районною, містить інформаційно-аналітичний відділ, одним із головних завдань якого є вивчення виборчих технологій: інтелектуальні комплекси або системи, нормативно визначають акції і дії, що підвищують ефективність політичних груп в боротьбі за владу. </w:t>
      </w:r>
    </w:p>
    <w:p w:rsidR="0069784F" w:rsidRPr="00723ED2" w:rsidRDefault="0069784F" w:rsidP="0069784F">
      <w:pPr>
        <w:tabs>
          <w:tab w:val="left" w:pos="142"/>
          <w:tab w:val="left" w:pos="426"/>
          <w:tab w:val="left" w:pos="9354"/>
        </w:tabs>
        <w:suppressAutoHyphens/>
        <w:spacing w:line="360" w:lineRule="auto"/>
        <w:ind w:right="-2" w:firstLine="426"/>
        <w:contextualSpacing/>
        <w:jc w:val="both"/>
        <w:rPr>
          <w:color w:val="000000"/>
          <w:sz w:val="28"/>
          <w:szCs w:val="28"/>
        </w:rPr>
      </w:pPr>
      <w:r w:rsidRPr="00723ED2">
        <w:rPr>
          <w:color w:val="000000"/>
          <w:sz w:val="28"/>
          <w:szCs w:val="28"/>
        </w:rPr>
        <w:lastRenderedPageBreak/>
        <w:t>Спрямованість виборчих технологій полягає в виявленні та аналізі актуальних тенденцій громадської думки, виробленні стратегії взаємодії з громадськістю на основі результатів вивчення тенденцій, формування сприятливого ставлення населення до певного політика, загальних передвиборчих тенденції та прийняття потрібної інформації.</w:t>
      </w:r>
      <w:r w:rsidRPr="00723ED2">
        <w:rPr>
          <w:rFonts w:eastAsia="Calibri"/>
          <w:color w:val="000000"/>
          <w:spacing w:val="-4"/>
          <w:sz w:val="28"/>
          <w:szCs w:val="28"/>
          <w:lang w:eastAsia="en-US"/>
        </w:rPr>
        <w:t xml:space="preserve"> </w:t>
      </w:r>
      <w:r w:rsidRPr="00723ED2">
        <w:rPr>
          <w:color w:val="000000"/>
          <w:sz w:val="28"/>
          <w:szCs w:val="28"/>
        </w:rPr>
        <w:t>Джерелом</w:t>
      </w:r>
      <w:r>
        <w:rPr>
          <w:color w:val="000000"/>
          <w:sz w:val="28"/>
          <w:szCs w:val="28"/>
        </w:rPr>
        <w:t xml:space="preserve"> </w:t>
      </w:r>
      <w:r w:rsidRPr="00723ED2">
        <w:rPr>
          <w:color w:val="000000"/>
          <w:sz w:val="28"/>
          <w:szCs w:val="28"/>
        </w:rPr>
        <w:t xml:space="preserve"> і способом легітимізації влади служать демократичні, вільні вибори, які неможливо уявити без використання виборчих технологій або політичного маркетингу.</w:t>
      </w:r>
      <w:r w:rsidRPr="00723ED2">
        <w:rPr>
          <w:sz w:val="28"/>
          <w:szCs w:val="28"/>
        </w:rPr>
        <w:t xml:space="preserve"> Вибори потребують використання виборчих технологій, які будуть дієвими окремо, у кожній країні. </w:t>
      </w:r>
      <w:r>
        <w:rPr>
          <w:sz w:val="28"/>
          <w:szCs w:val="28"/>
        </w:rPr>
        <w:t xml:space="preserve">Коли традиційні виборчі технології перестають бути ефективними, з’являються інноваційні технології. </w:t>
      </w:r>
      <w:r w:rsidRPr="00723ED2">
        <w:rPr>
          <w:color w:val="211E1E"/>
          <w:sz w:val="28"/>
          <w:szCs w:val="28"/>
        </w:rPr>
        <w:t>Розробка</w:t>
      </w:r>
      <w:r w:rsidRPr="00723ED2">
        <w:rPr>
          <w:color w:val="000000"/>
          <w:spacing w:val="-4"/>
          <w:sz w:val="28"/>
          <w:szCs w:val="28"/>
        </w:rPr>
        <w:t xml:space="preserve"> інноваційних технологій </w:t>
      </w:r>
      <w:r>
        <w:rPr>
          <w:color w:val="000000"/>
          <w:spacing w:val="-4"/>
          <w:sz w:val="28"/>
          <w:szCs w:val="28"/>
        </w:rPr>
        <w:t>пов’язана з відсутністю</w:t>
      </w:r>
      <w:r w:rsidRPr="00723ED2">
        <w:rPr>
          <w:color w:val="000000"/>
          <w:spacing w:val="-4"/>
          <w:sz w:val="28"/>
          <w:szCs w:val="28"/>
        </w:rPr>
        <w:t xml:space="preserve"> універсальності серед традиційних технологій</w:t>
      </w:r>
      <w:r>
        <w:rPr>
          <w:color w:val="000000"/>
          <w:spacing w:val="-4"/>
          <w:sz w:val="28"/>
          <w:szCs w:val="28"/>
        </w:rPr>
        <w:t>, а також із старінням традиційних методів впливу на електорат. О</w:t>
      </w:r>
      <w:r w:rsidRPr="00723ED2">
        <w:rPr>
          <w:color w:val="000000"/>
          <w:spacing w:val="-4"/>
          <w:sz w:val="28"/>
          <w:szCs w:val="28"/>
        </w:rPr>
        <w:t xml:space="preserve">дні й ті ж самі технології можуть отримувати протилежний результат в </w:t>
      </w:r>
      <w:r>
        <w:rPr>
          <w:color w:val="000000"/>
          <w:spacing w:val="-4"/>
          <w:sz w:val="28"/>
          <w:szCs w:val="28"/>
        </w:rPr>
        <w:t>різних країнах</w:t>
      </w:r>
      <w:r w:rsidRPr="00723ED2">
        <w:rPr>
          <w:color w:val="000000"/>
          <w:spacing w:val="-4"/>
          <w:sz w:val="28"/>
          <w:szCs w:val="28"/>
        </w:rPr>
        <w:t xml:space="preserve">, саме тому потрібно здійснити аналіз </w:t>
      </w:r>
      <w:r>
        <w:rPr>
          <w:color w:val="000000"/>
          <w:spacing w:val="-4"/>
          <w:sz w:val="28"/>
          <w:szCs w:val="28"/>
        </w:rPr>
        <w:t xml:space="preserve">не тільки однакових, а й </w:t>
      </w:r>
      <w:r w:rsidRPr="00723ED2">
        <w:rPr>
          <w:color w:val="000000"/>
          <w:spacing w:val="-4"/>
          <w:sz w:val="28"/>
          <w:szCs w:val="28"/>
        </w:rPr>
        <w:t xml:space="preserve">протилежних моделей виборчих технологій на прикладі: Америки, Франції, Німеччини. </w:t>
      </w:r>
      <w:r>
        <w:rPr>
          <w:color w:val="000000"/>
          <w:spacing w:val="-4"/>
          <w:sz w:val="28"/>
          <w:szCs w:val="28"/>
        </w:rPr>
        <w:t xml:space="preserve">Завдяки аналізу країн з різними моделями можна з’ясувати позитивні та негативні аспекти використання виборчих технологій на практиці та виділити актуальні моменти для України. </w:t>
      </w:r>
      <w:r w:rsidRPr="00723ED2">
        <w:rPr>
          <w:color w:val="000000"/>
          <w:spacing w:val="-4"/>
          <w:sz w:val="28"/>
          <w:szCs w:val="28"/>
        </w:rPr>
        <w:t>Р</w:t>
      </w:r>
      <w:r w:rsidRPr="00723ED2">
        <w:rPr>
          <w:color w:val="000000"/>
          <w:sz w:val="28"/>
          <w:szCs w:val="28"/>
        </w:rPr>
        <w:t xml:space="preserve">озроблення інноваційних виборчих технологій визначається специфікою ситуації країни, яка вимагає творчого осмислення, застосування технологій сучасного розвитку, іноді користування та аналіз традиційних технологій, як підґрунтя для інноваційних, а також прийняття до уваги уподобань певних архетипів нації, без чого ефективність не може буде високою. Різні країні потребують ретельного аналізу перед застосування традиційної або інноваційної технології, аналізу політичного настрою, реакції громадян та можливих наслідків. </w:t>
      </w:r>
      <w:r w:rsidRPr="00723ED2">
        <w:rPr>
          <w:sz w:val="28"/>
          <w:szCs w:val="28"/>
        </w:rPr>
        <w:t>Майже неможливо використати однакову виборчу технологію у різних країнах, або в одній з плином часу. Політична ситуація динамічна і постійна змінюється, а підлаштовува</w:t>
      </w:r>
      <w:r w:rsidRPr="00723ED2">
        <w:rPr>
          <w:sz w:val="28"/>
          <w:szCs w:val="28"/>
          <w:lang w:val="ru-RU"/>
        </w:rPr>
        <w:t>н</w:t>
      </w:r>
      <w:r w:rsidRPr="00723ED2">
        <w:rPr>
          <w:sz w:val="28"/>
          <w:szCs w:val="28"/>
        </w:rPr>
        <w:t xml:space="preserve">ня політтехнологій до динамічного політичного </w:t>
      </w:r>
      <w:r w:rsidRPr="00723ED2">
        <w:rPr>
          <w:rFonts w:eastAsia="TimesNewRomanPSMT"/>
          <w:sz w:val="28"/>
          <w:szCs w:val="28"/>
        </w:rPr>
        <w:t>процесу у конкурентних виборах, може привести до значних помилок</w:t>
      </w:r>
      <w:r w:rsidRPr="00723ED2">
        <w:rPr>
          <w:sz w:val="28"/>
          <w:szCs w:val="28"/>
        </w:rPr>
        <w:t xml:space="preserve">. </w:t>
      </w:r>
    </w:p>
    <w:p w:rsidR="0069784F" w:rsidRPr="001B4F43" w:rsidRDefault="0069784F" w:rsidP="0069784F">
      <w:pPr>
        <w:tabs>
          <w:tab w:val="left" w:pos="142"/>
          <w:tab w:val="left" w:pos="426"/>
          <w:tab w:val="left" w:pos="9354"/>
        </w:tabs>
        <w:suppressAutoHyphens/>
        <w:spacing w:line="360" w:lineRule="auto"/>
        <w:ind w:right="-2" w:firstLine="426"/>
        <w:contextualSpacing/>
        <w:jc w:val="both"/>
        <w:rPr>
          <w:rFonts w:eastAsia="Calibri"/>
          <w:color w:val="000000"/>
          <w:spacing w:val="-4"/>
          <w:sz w:val="28"/>
          <w:szCs w:val="28"/>
          <w:lang w:eastAsia="en-US"/>
        </w:rPr>
      </w:pPr>
      <w:r w:rsidRPr="00723ED2">
        <w:rPr>
          <w:rFonts w:eastAsia="TimesNewRomanPSMT"/>
          <w:sz w:val="28"/>
          <w:szCs w:val="28"/>
        </w:rPr>
        <w:lastRenderedPageBreak/>
        <w:t>На території України початком виборів на демократичній основі вважають 19</w:t>
      </w:r>
      <w:r>
        <w:rPr>
          <w:rFonts w:eastAsia="TimesNewRomanPSMT"/>
          <w:sz w:val="28"/>
          <w:szCs w:val="28"/>
        </w:rPr>
        <w:t>89</w:t>
      </w:r>
      <w:r w:rsidRPr="00723ED2">
        <w:rPr>
          <w:rFonts w:eastAsia="TimesNewRomanPSMT"/>
          <w:sz w:val="28"/>
          <w:szCs w:val="28"/>
        </w:rPr>
        <w:t xml:space="preserve"> рік., але характерною рисою була відсутність досвіду у більшості електорату у голосуванні. До проголошення незалежності України існувала однопартійна система, тому після 1991 року, перед українцями постала серйозна проблема, політичні програми партій були однаковими і було важко виділити ту, за кого слід відати голос. Якщо на одних виборах більшість голосів надходила до однієї політичної сили, то на наступних голосували за повністю протилежну партію. </w:t>
      </w:r>
      <w:r>
        <w:rPr>
          <w:rFonts w:eastAsia="TimesNewRomanPSMT"/>
          <w:sz w:val="28"/>
          <w:szCs w:val="28"/>
        </w:rPr>
        <w:t xml:space="preserve">Тому, у сучасний Україні акцент робиться не окремо на складані передвиборчої програми, а в цілому на застосуванні виборчих технологій, які вплинуть на виборців. </w:t>
      </w:r>
      <w:r>
        <w:rPr>
          <w:color w:val="000000"/>
          <w:sz w:val="28"/>
          <w:szCs w:val="28"/>
        </w:rPr>
        <w:t>З</w:t>
      </w:r>
      <w:r w:rsidRPr="00723ED2">
        <w:rPr>
          <w:color w:val="000000"/>
          <w:sz w:val="28"/>
          <w:szCs w:val="28"/>
        </w:rPr>
        <w:t xml:space="preserve">нання основних </w:t>
      </w:r>
      <w:r>
        <w:rPr>
          <w:color w:val="000000"/>
          <w:sz w:val="28"/>
          <w:szCs w:val="28"/>
        </w:rPr>
        <w:t xml:space="preserve">виборчих </w:t>
      </w:r>
      <w:r w:rsidRPr="00723ED2">
        <w:rPr>
          <w:color w:val="000000"/>
          <w:sz w:val="28"/>
          <w:szCs w:val="28"/>
        </w:rPr>
        <w:t>технологій дає змогу спрогнозувати використання технологій</w:t>
      </w:r>
      <w:r>
        <w:rPr>
          <w:color w:val="000000"/>
          <w:sz w:val="28"/>
          <w:szCs w:val="28"/>
        </w:rPr>
        <w:t xml:space="preserve"> суперників</w:t>
      </w:r>
      <w:r w:rsidRPr="00723ED2">
        <w:rPr>
          <w:color w:val="000000"/>
          <w:sz w:val="28"/>
          <w:szCs w:val="28"/>
        </w:rPr>
        <w:t>, прорахувати наслідки для кандидатів, виборчих кампаній та країни, запропонувати чинні рекомендації, які підвища</w:t>
      </w:r>
      <w:r>
        <w:rPr>
          <w:color w:val="000000"/>
          <w:sz w:val="28"/>
          <w:szCs w:val="28"/>
        </w:rPr>
        <w:t xml:space="preserve">ть рівень політичних відносин. </w:t>
      </w:r>
      <w:r w:rsidRPr="00723ED2">
        <w:rPr>
          <w:color w:val="000000"/>
          <w:sz w:val="28"/>
          <w:szCs w:val="28"/>
        </w:rPr>
        <w:t>Саме тому слід детально проаналізувати традиційні виборчі технології, які давно вкоренилися в життя передвиборчого суспільства, та інноваційні технології, які зарекомендували себе як модернізовані і налаштовані під актуальну політичну ситуацію, інструменти впливу на свідомість виборця.</w:t>
      </w:r>
    </w:p>
    <w:p w:rsidR="0069784F" w:rsidRPr="00723ED2" w:rsidRDefault="0069784F" w:rsidP="0069784F">
      <w:pPr>
        <w:tabs>
          <w:tab w:val="left" w:pos="142"/>
          <w:tab w:val="left" w:pos="426"/>
          <w:tab w:val="left" w:pos="9354"/>
        </w:tabs>
        <w:suppressAutoHyphens/>
        <w:spacing w:line="360" w:lineRule="auto"/>
        <w:ind w:right="-2" w:firstLine="426"/>
        <w:contextualSpacing/>
        <w:jc w:val="both"/>
        <w:rPr>
          <w:color w:val="000000"/>
          <w:sz w:val="28"/>
          <w:szCs w:val="28"/>
        </w:rPr>
      </w:pPr>
      <w:r w:rsidRPr="00723ED2">
        <w:rPr>
          <w:b/>
          <w:color w:val="000000"/>
          <w:sz w:val="28"/>
          <w:szCs w:val="28"/>
        </w:rPr>
        <w:t>Новизна дипломної роботи</w:t>
      </w:r>
      <w:r w:rsidRPr="00723ED2">
        <w:rPr>
          <w:color w:val="000000"/>
          <w:sz w:val="28"/>
          <w:szCs w:val="28"/>
        </w:rPr>
        <w:t xml:space="preserve"> полягає у тому, що процес використання виборчих технологій, че</w:t>
      </w:r>
      <w:r>
        <w:rPr>
          <w:color w:val="000000"/>
          <w:sz w:val="28"/>
          <w:szCs w:val="28"/>
        </w:rPr>
        <w:t>рез відсутність універсальності та великий спектр прояву,</w:t>
      </w:r>
      <w:r w:rsidRPr="00723ED2">
        <w:rPr>
          <w:color w:val="000000"/>
          <w:sz w:val="28"/>
          <w:szCs w:val="28"/>
        </w:rPr>
        <w:t xml:space="preserve"> </w:t>
      </w:r>
      <w:r>
        <w:rPr>
          <w:color w:val="000000"/>
          <w:sz w:val="28"/>
          <w:szCs w:val="28"/>
        </w:rPr>
        <w:t>досліджено недостатньо. С</w:t>
      </w:r>
      <w:r w:rsidRPr="00723ED2">
        <w:rPr>
          <w:color w:val="000000"/>
          <w:sz w:val="28"/>
          <w:szCs w:val="28"/>
        </w:rPr>
        <w:t xml:space="preserve">аме тому проводиться аналіз </w:t>
      </w:r>
      <w:r>
        <w:rPr>
          <w:color w:val="000000"/>
          <w:sz w:val="28"/>
          <w:szCs w:val="28"/>
        </w:rPr>
        <w:t>протилежних моделей виборчих технологій (на прикладі</w:t>
      </w:r>
      <w:r w:rsidRPr="00723ED2">
        <w:rPr>
          <w:color w:val="000000"/>
          <w:sz w:val="28"/>
          <w:szCs w:val="28"/>
        </w:rPr>
        <w:t xml:space="preserve"> Америки, Франції, Німеччини</w:t>
      </w:r>
      <w:r>
        <w:rPr>
          <w:color w:val="000000"/>
          <w:sz w:val="28"/>
          <w:szCs w:val="28"/>
        </w:rPr>
        <w:t>)</w:t>
      </w:r>
      <w:r w:rsidRPr="00723ED2">
        <w:rPr>
          <w:color w:val="000000"/>
          <w:sz w:val="28"/>
          <w:szCs w:val="28"/>
        </w:rPr>
        <w:t>, а також</w:t>
      </w:r>
      <w:r>
        <w:rPr>
          <w:color w:val="000000"/>
          <w:sz w:val="28"/>
          <w:szCs w:val="28"/>
        </w:rPr>
        <w:t xml:space="preserve"> аналіз традиційних та інноваційних технологій </w:t>
      </w:r>
      <w:r w:rsidRPr="00723ED2">
        <w:rPr>
          <w:color w:val="000000"/>
          <w:sz w:val="28"/>
          <w:szCs w:val="28"/>
        </w:rPr>
        <w:t xml:space="preserve"> в умовах сучасн</w:t>
      </w:r>
      <w:r>
        <w:rPr>
          <w:color w:val="000000"/>
          <w:sz w:val="28"/>
          <w:szCs w:val="28"/>
        </w:rPr>
        <w:t>ої</w:t>
      </w:r>
      <w:r w:rsidRPr="00723ED2">
        <w:rPr>
          <w:color w:val="000000"/>
          <w:sz w:val="28"/>
          <w:szCs w:val="28"/>
        </w:rPr>
        <w:t xml:space="preserve"> України, через недостатній аналіз українських виборчих технологій.</w:t>
      </w:r>
    </w:p>
    <w:p w:rsidR="0069784F" w:rsidRPr="00723ED2" w:rsidRDefault="0069784F" w:rsidP="0069784F">
      <w:pPr>
        <w:tabs>
          <w:tab w:val="left" w:pos="142"/>
          <w:tab w:val="left" w:pos="426"/>
          <w:tab w:val="left" w:pos="9354"/>
        </w:tabs>
        <w:spacing w:line="360" w:lineRule="auto"/>
        <w:ind w:right="-2" w:firstLine="426"/>
        <w:contextualSpacing/>
        <w:jc w:val="both"/>
        <w:rPr>
          <w:sz w:val="28"/>
          <w:szCs w:val="28"/>
        </w:rPr>
      </w:pPr>
      <w:r w:rsidRPr="00723ED2">
        <w:rPr>
          <w:b/>
          <w:color w:val="000000"/>
          <w:sz w:val="28"/>
          <w:szCs w:val="28"/>
        </w:rPr>
        <w:t>Об'єкт дослідження:</w:t>
      </w:r>
      <w:r>
        <w:rPr>
          <w:color w:val="000000"/>
          <w:sz w:val="28"/>
          <w:szCs w:val="28"/>
        </w:rPr>
        <w:t xml:space="preserve"> виборчі технології</w:t>
      </w:r>
      <w:r w:rsidRPr="00723ED2">
        <w:rPr>
          <w:color w:val="000000"/>
          <w:sz w:val="28"/>
          <w:szCs w:val="28"/>
        </w:rPr>
        <w:t xml:space="preserve"> як інструмент </w:t>
      </w:r>
      <w:r w:rsidRPr="00723ED2">
        <w:rPr>
          <w:color w:val="222222"/>
          <w:sz w:val="28"/>
          <w:szCs w:val="28"/>
          <w:shd w:val="clear" w:color="auto" w:fill="FFFFFF"/>
        </w:rPr>
        <w:t>ефективності виборчої кампанії.</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Предмет дослідження</w:t>
      </w:r>
      <w:r w:rsidRPr="00723ED2">
        <w:rPr>
          <w:color w:val="000000"/>
          <w:sz w:val="28"/>
          <w:szCs w:val="28"/>
          <w:lang w:val="uk-UA"/>
        </w:rPr>
        <w:t>: традиції та інновації у виборчих технологі</w:t>
      </w:r>
      <w:r>
        <w:rPr>
          <w:color w:val="000000"/>
          <w:sz w:val="28"/>
          <w:szCs w:val="28"/>
          <w:lang w:val="uk-UA"/>
        </w:rPr>
        <w:t>ях</w:t>
      </w:r>
      <w:r w:rsidRPr="00723ED2">
        <w:rPr>
          <w:color w:val="000000"/>
          <w:sz w:val="28"/>
          <w:szCs w:val="28"/>
          <w:lang w:val="uk-UA"/>
        </w:rPr>
        <w:t>.</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b/>
          <w:color w:val="000000"/>
          <w:sz w:val="28"/>
          <w:szCs w:val="28"/>
          <w:lang w:val="uk-UA"/>
        </w:rPr>
        <w:t>Мета:</w:t>
      </w:r>
      <w:r w:rsidRPr="00723ED2">
        <w:rPr>
          <w:color w:val="000000"/>
          <w:sz w:val="28"/>
          <w:szCs w:val="28"/>
          <w:lang w:val="uk-UA"/>
        </w:rPr>
        <w:t xml:space="preserve"> </w:t>
      </w:r>
      <w:r w:rsidRPr="00723ED2">
        <w:rPr>
          <w:color w:val="000000"/>
          <w:spacing w:val="-4"/>
          <w:sz w:val="28"/>
          <w:szCs w:val="28"/>
          <w:lang w:val="uk-UA"/>
        </w:rPr>
        <w:t xml:space="preserve">з’ясувати сутність виборчих технологій, виділити критерії оцінки ефективності виборчих технологій, </w:t>
      </w:r>
      <w:r w:rsidRPr="00723ED2">
        <w:rPr>
          <w:color w:val="000000"/>
          <w:sz w:val="28"/>
          <w:szCs w:val="28"/>
          <w:lang w:val="uk-UA"/>
        </w:rPr>
        <w:t xml:space="preserve">проаналізувати застосування традиційних та інноваційних технологій у сучасному світі. </w:t>
      </w:r>
    </w:p>
    <w:p w:rsidR="0069784F" w:rsidRPr="00723ED2" w:rsidRDefault="0069784F" w:rsidP="0069784F">
      <w:pPr>
        <w:tabs>
          <w:tab w:val="left" w:pos="142"/>
          <w:tab w:val="left" w:pos="426"/>
          <w:tab w:val="left" w:pos="9354"/>
        </w:tabs>
        <w:spacing w:line="360" w:lineRule="auto"/>
        <w:ind w:left="170" w:right="-2"/>
        <w:contextualSpacing/>
        <w:jc w:val="both"/>
        <w:rPr>
          <w:color w:val="000000"/>
          <w:sz w:val="28"/>
          <w:szCs w:val="28"/>
        </w:rPr>
      </w:pPr>
      <w:r w:rsidRPr="00723ED2">
        <w:rPr>
          <w:color w:val="000000"/>
          <w:sz w:val="28"/>
          <w:szCs w:val="28"/>
        </w:rPr>
        <w:lastRenderedPageBreak/>
        <w:t>Задачі:</w:t>
      </w:r>
    </w:p>
    <w:p w:rsidR="0069784F" w:rsidRPr="00723ED2" w:rsidRDefault="0069784F" w:rsidP="0069784F">
      <w:pPr>
        <w:pStyle w:val="NormalWeb"/>
        <w:shd w:val="clear" w:color="auto" w:fill="FFFFFF"/>
        <w:tabs>
          <w:tab w:val="left" w:pos="142"/>
          <w:tab w:val="left" w:pos="426"/>
          <w:tab w:val="left" w:pos="9354"/>
        </w:tabs>
        <w:spacing w:after="198" w:line="360" w:lineRule="auto"/>
        <w:ind w:left="170" w:right="-2"/>
        <w:contextualSpacing/>
        <w:jc w:val="both"/>
        <w:rPr>
          <w:color w:val="000000"/>
          <w:sz w:val="28"/>
          <w:szCs w:val="28"/>
          <w:lang w:val="uk-UA"/>
        </w:rPr>
      </w:pPr>
      <w:r w:rsidRPr="006F0A79">
        <w:rPr>
          <w:color w:val="000000"/>
          <w:sz w:val="28"/>
          <w:szCs w:val="28"/>
        </w:rPr>
        <w:t>1.</w:t>
      </w:r>
      <w:r w:rsidRPr="00723ED2">
        <w:rPr>
          <w:color w:val="000000"/>
          <w:sz w:val="28"/>
          <w:szCs w:val="28"/>
          <w:lang w:val="uk-UA"/>
        </w:rPr>
        <w:t>визначити поняття «виборчі технології»;</w:t>
      </w:r>
    </w:p>
    <w:p w:rsidR="0069784F" w:rsidRPr="006F0A79" w:rsidRDefault="0069784F" w:rsidP="0069784F">
      <w:pPr>
        <w:pStyle w:val="a4"/>
        <w:tabs>
          <w:tab w:val="left" w:pos="142"/>
          <w:tab w:val="left" w:pos="426"/>
          <w:tab w:val="left" w:pos="9354"/>
        </w:tabs>
        <w:spacing w:line="360" w:lineRule="auto"/>
        <w:ind w:left="170" w:right="-2"/>
        <w:contextualSpacing/>
        <w:jc w:val="both"/>
        <w:rPr>
          <w:color w:val="000000"/>
          <w:sz w:val="28"/>
          <w:szCs w:val="28"/>
          <w:shd w:val="clear" w:color="auto" w:fill="FFFFFF"/>
          <w:lang w:val="ru-RU"/>
        </w:rPr>
      </w:pPr>
      <w:r w:rsidRPr="006F0A79">
        <w:rPr>
          <w:color w:val="000000"/>
          <w:sz w:val="28"/>
          <w:szCs w:val="28"/>
          <w:shd w:val="clear" w:color="auto" w:fill="FFFFFF"/>
          <w:lang w:val="ru-RU"/>
        </w:rPr>
        <w:t>2.</w:t>
      </w:r>
      <w:r w:rsidRPr="00723ED2">
        <w:rPr>
          <w:color w:val="000000"/>
          <w:sz w:val="28"/>
          <w:szCs w:val="28"/>
          <w:shd w:val="clear" w:color="auto" w:fill="FFFFFF"/>
        </w:rPr>
        <w:t>розглянути становлення виборчих технологій у сучасній політиці;</w:t>
      </w:r>
    </w:p>
    <w:p w:rsidR="0069784F" w:rsidRPr="006F0A79" w:rsidRDefault="0069784F" w:rsidP="0069784F">
      <w:pPr>
        <w:pStyle w:val="a4"/>
        <w:tabs>
          <w:tab w:val="left" w:pos="142"/>
          <w:tab w:val="left" w:pos="426"/>
          <w:tab w:val="left" w:pos="9354"/>
        </w:tabs>
        <w:spacing w:line="360" w:lineRule="auto"/>
        <w:ind w:left="170" w:right="-2"/>
        <w:contextualSpacing/>
        <w:jc w:val="both"/>
        <w:rPr>
          <w:sz w:val="28"/>
          <w:szCs w:val="28"/>
        </w:rPr>
      </w:pPr>
      <w:r w:rsidRPr="006F0A79">
        <w:rPr>
          <w:color w:val="000000"/>
          <w:sz w:val="28"/>
          <w:szCs w:val="28"/>
          <w:shd w:val="clear" w:color="auto" w:fill="FFFFFF"/>
          <w:lang w:val="ru-RU"/>
        </w:rPr>
        <w:t>3.</w:t>
      </w:r>
      <w:r w:rsidRPr="00723ED2">
        <w:rPr>
          <w:color w:val="000000"/>
          <w:sz w:val="28"/>
          <w:szCs w:val="28"/>
        </w:rPr>
        <w:t xml:space="preserve">дослідити особливості використання виборчих технологій у сучасній українській політиці. </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color w:val="000000"/>
          <w:sz w:val="28"/>
          <w:szCs w:val="28"/>
          <w:lang w:val="uk-UA"/>
        </w:rPr>
      </w:pPr>
      <w:r w:rsidRPr="00723ED2">
        <w:rPr>
          <w:color w:val="000000"/>
          <w:sz w:val="28"/>
          <w:szCs w:val="28"/>
          <w:lang w:val="uk-UA"/>
        </w:rPr>
        <w:t>Методи:</w:t>
      </w:r>
    </w:p>
    <w:p w:rsidR="0069784F" w:rsidRPr="00723ED2" w:rsidRDefault="0069784F" w:rsidP="0069784F">
      <w:pPr>
        <w:pStyle w:val="NormalWeb"/>
        <w:shd w:val="clear" w:color="auto" w:fill="FFFFFF"/>
        <w:tabs>
          <w:tab w:val="left" w:pos="142"/>
          <w:tab w:val="left" w:pos="426"/>
          <w:tab w:val="left" w:pos="9354"/>
        </w:tabs>
        <w:spacing w:after="198" w:line="360" w:lineRule="auto"/>
        <w:ind w:left="426" w:right="-2"/>
        <w:contextualSpacing/>
        <w:jc w:val="both"/>
        <w:rPr>
          <w:color w:val="000000"/>
          <w:sz w:val="28"/>
          <w:szCs w:val="28"/>
          <w:lang w:val="uk-UA"/>
        </w:rPr>
      </w:pPr>
      <w:r w:rsidRPr="006F0A79">
        <w:rPr>
          <w:color w:val="000000"/>
          <w:sz w:val="28"/>
          <w:szCs w:val="28"/>
        </w:rPr>
        <w:t>1.</w:t>
      </w:r>
      <w:r w:rsidRPr="00723ED2">
        <w:rPr>
          <w:color w:val="000000"/>
          <w:sz w:val="28"/>
          <w:szCs w:val="28"/>
          <w:lang w:val="uk-UA"/>
        </w:rPr>
        <w:t>структурно-функціональний;</w:t>
      </w:r>
    </w:p>
    <w:p w:rsidR="0069784F" w:rsidRPr="00723ED2" w:rsidRDefault="0069784F" w:rsidP="0069784F">
      <w:pPr>
        <w:pStyle w:val="NormalWeb"/>
        <w:shd w:val="clear" w:color="auto" w:fill="FFFFFF"/>
        <w:tabs>
          <w:tab w:val="left" w:pos="142"/>
          <w:tab w:val="left" w:pos="426"/>
          <w:tab w:val="left" w:pos="9354"/>
        </w:tabs>
        <w:spacing w:after="198" w:line="360" w:lineRule="auto"/>
        <w:ind w:left="426" w:right="-2"/>
        <w:contextualSpacing/>
        <w:jc w:val="both"/>
        <w:rPr>
          <w:color w:val="000000"/>
          <w:sz w:val="28"/>
          <w:szCs w:val="28"/>
          <w:lang w:val="uk-UA"/>
        </w:rPr>
      </w:pPr>
      <w:r w:rsidRPr="006F0A79">
        <w:rPr>
          <w:color w:val="000000"/>
          <w:sz w:val="28"/>
          <w:szCs w:val="28"/>
        </w:rPr>
        <w:t>2.</w:t>
      </w:r>
      <w:r w:rsidRPr="00723ED2">
        <w:rPr>
          <w:color w:val="000000"/>
          <w:sz w:val="28"/>
          <w:szCs w:val="28"/>
          <w:lang w:val="uk-UA"/>
        </w:rPr>
        <w:t>порівняльний.</w:t>
      </w:r>
    </w:p>
    <w:p w:rsidR="0069784F" w:rsidRPr="00723ED2" w:rsidRDefault="0069784F" w:rsidP="0069784F">
      <w:pPr>
        <w:shd w:val="clear" w:color="auto" w:fill="FFFFFF"/>
        <w:tabs>
          <w:tab w:val="left" w:pos="142"/>
          <w:tab w:val="left" w:pos="426"/>
          <w:tab w:val="left" w:pos="9354"/>
        </w:tabs>
        <w:spacing w:line="360" w:lineRule="auto"/>
        <w:ind w:right="-2" w:firstLine="426"/>
        <w:contextualSpacing/>
        <w:jc w:val="both"/>
        <w:rPr>
          <w:b/>
          <w:bCs/>
          <w:color w:val="000000"/>
          <w:sz w:val="28"/>
          <w:szCs w:val="28"/>
        </w:rPr>
      </w:pPr>
      <w:r w:rsidRPr="00723ED2">
        <w:rPr>
          <w:b/>
          <w:bCs/>
          <w:color w:val="000000"/>
          <w:sz w:val="28"/>
          <w:szCs w:val="28"/>
        </w:rPr>
        <w:t>Структура дипломної роботи:</w:t>
      </w:r>
    </w:p>
    <w:p w:rsidR="0069784F" w:rsidRPr="00723ED2" w:rsidRDefault="0069784F" w:rsidP="0069784F">
      <w:pPr>
        <w:shd w:val="clear" w:color="auto" w:fill="FFFFFF"/>
        <w:tabs>
          <w:tab w:val="left" w:pos="142"/>
          <w:tab w:val="left" w:pos="426"/>
          <w:tab w:val="left" w:pos="9354"/>
        </w:tabs>
        <w:spacing w:line="360" w:lineRule="auto"/>
        <w:ind w:right="-2" w:firstLine="426"/>
        <w:contextualSpacing/>
        <w:jc w:val="both"/>
        <w:rPr>
          <w:bCs/>
          <w:color w:val="000000"/>
          <w:sz w:val="28"/>
          <w:szCs w:val="28"/>
        </w:rPr>
      </w:pPr>
      <w:r w:rsidRPr="00723ED2">
        <w:rPr>
          <w:bCs/>
          <w:color w:val="000000"/>
          <w:sz w:val="28"/>
          <w:szCs w:val="28"/>
        </w:rPr>
        <w:t>Логіка дослідження зумовила структуру дипломної роботи: вступ, два розділи, п’ять підрозділів, висновки</w:t>
      </w:r>
      <w:r>
        <w:rPr>
          <w:bCs/>
          <w:color w:val="000000"/>
          <w:sz w:val="28"/>
          <w:szCs w:val="28"/>
        </w:rPr>
        <w:t>,</w:t>
      </w:r>
      <w:r w:rsidRPr="00723ED2">
        <w:rPr>
          <w:bCs/>
          <w:color w:val="000000"/>
          <w:sz w:val="28"/>
          <w:szCs w:val="28"/>
        </w:rPr>
        <w:t xml:space="preserve"> список використаних джерел</w:t>
      </w:r>
      <w:r>
        <w:rPr>
          <w:bCs/>
          <w:color w:val="000000"/>
          <w:sz w:val="28"/>
          <w:szCs w:val="28"/>
        </w:rPr>
        <w:t xml:space="preserve">, </w:t>
      </w:r>
      <w:r w:rsidRPr="00723ED2">
        <w:rPr>
          <w:bCs/>
          <w:color w:val="000000"/>
          <w:sz w:val="28"/>
          <w:szCs w:val="28"/>
        </w:rPr>
        <w:t>додатк</w:t>
      </w:r>
      <w:r>
        <w:rPr>
          <w:bCs/>
          <w:color w:val="000000"/>
          <w:sz w:val="28"/>
          <w:szCs w:val="28"/>
        </w:rPr>
        <w:t>и</w:t>
      </w:r>
      <w:r w:rsidRPr="00723ED2">
        <w:rPr>
          <w:bCs/>
          <w:color w:val="000000"/>
          <w:sz w:val="28"/>
          <w:szCs w:val="28"/>
        </w:rPr>
        <w:t>.</w:t>
      </w:r>
    </w:p>
    <w:p w:rsidR="0069784F" w:rsidRPr="00723ED2" w:rsidRDefault="0069784F" w:rsidP="0069784F">
      <w:pPr>
        <w:shd w:val="clear" w:color="auto" w:fill="FFFFFF"/>
        <w:tabs>
          <w:tab w:val="left" w:pos="142"/>
          <w:tab w:val="left" w:pos="426"/>
          <w:tab w:val="left" w:pos="9354"/>
        </w:tabs>
        <w:spacing w:line="360" w:lineRule="auto"/>
        <w:ind w:right="-2" w:firstLine="426"/>
        <w:contextualSpacing/>
        <w:jc w:val="both"/>
        <w:rPr>
          <w:bCs/>
          <w:color w:val="000000"/>
          <w:sz w:val="28"/>
          <w:szCs w:val="28"/>
        </w:rPr>
      </w:pPr>
      <w:r w:rsidRPr="00723ED2">
        <w:rPr>
          <w:bCs/>
          <w:iCs/>
          <w:color w:val="000000"/>
          <w:sz w:val="28"/>
          <w:szCs w:val="28"/>
        </w:rPr>
        <w:t>Список використаних джерел для написання дипломної роботи складається з 62 найменувань.</w:t>
      </w: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b/>
          <w:color w:val="000000"/>
          <w:sz w:val="28"/>
          <w:szCs w:val="28"/>
          <w:lang w:val="uk-UA"/>
        </w:rPr>
      </w:pPr>
    </w:p>
    <w:p w:rsidR="0069784F" w:rsidRPr="00723ED2" w:rsidRDefault="0069784F" w:rsidP="0069784F">
      <w:pPr>
        <w:pStyle w:val="NormalWeb"/>
        <w:shd w:val="clear" w:color="auto" w:fill="FFFFFF"/>
        <w:tabs>
          <w:tab w:val="left" w:pos="142"/>
          <w:tab w:val="left" w:pos="426"/>
          <w:tab w:val="left" w:pos="9354"/>
        </w:tabs>
        <w:spacing w:after="198" w:line="360" w:lineRule="auto"/>
        <w:ind w:right="-2" w:firstLine="426"/>
        <w:contextualSpacing/>
        <w:jc w:val="both"/>
        <w:rPr>
          <w:b/>
          <w:color w:val="000000"/>
          <w:sz w:val="28"/>
          <w:szCs w:val="28"/>
          <w:lang w:val="uk-UA"/>
        </w:rPr>
      </w:pPr>
    </w:p>
    <w:p w:rsidR="007746F3" w:rsidRDefault="007746F3"/>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Default="009E79E6"/>
    <w:p w:rsidR="009E79E6" w:rsidRPr="00723ED2" w:rsidRDefault="009E79E6" w:rsidP="009E79E6">
      <w:pPr>
        <w:tabs>
          <w:tab w:val="left" w:pos="142"/>
          <w:tab w:val="left" w:pos="426"/>
          <w:tab w:val="left" w:pos="9354"/>
        </w:tabs>
        <w:spacing w:after="225" w:line="360" w:lineRule="auto"/>
        <w:ind w:right="-2" w:firstLine="426"/>
        <w:contextualSpacing/>
        <w:jc w:val="both"/>
        <w:rPr>
          <w:b/>
          <w:color w:val="000000"/>
          <w:sz w:val="28"/>
          <w:szCs w:val="28"/>
        </w:rPr>
      </w:pPr>
      <w:r w:rsidRPr="00723ED2">
        <w:rPr>
          <w:b/>
          <w:color w:val="000000"/>
          <w:sz w:val="28"/>
          <w:szCs w:val="28"/>
        </w:rPr>
        <w:t>ВИСНОВКИ:</w:t>
      </w:r>
    </w:p>
    <w:p w:rsidR="009E79E6" w:rsidRDefault="009E79E6" w:rsidP="009E79E6">
      <w:pPr>
        <w:spacing w:line="360" w:lineRule="auto"/>
        <w:jc w:val="both"/>
        <w:rPr>
          <w:color w:val="000000"/>
          <w:sz w:val="28"/>
          <w:szCs w:val="28"/>
        </w:rPr>
      </w:pPr>
      <w:r w:rsidRPr="00076483">
        <w:rPr>
          <w:color w:val="000000"/>
          <w:sz w:val="28"/>
          <w:szCs w:val="28"/>
          <w:lang w:val="ru-RU"/>
        </w:rPr>
        <w:t>П</w:t>
      </w:r>
      <w:r w:rsidRPr="00076483">
        <w:rPr>
          <w:color w:val="000000"/>
          <w:sz w:val="28"/>
          <w:szCs w:val="28"/>
        </w:rPr>
        <w:t xml:space="preserve">олітичні вибори – форма прямого народовладдя, служать головним </w:t>
      </w:r>
      <w:r w:rsidRPr="00076483">
        <w:rPr>
          <w:color w:val="000000"/>
          <w:sz w:val="28"/>
          <w:szCs w:val="28"/>
          <w:lang w:val="ru-RU"/>
        </w:rPr>
        <w:t>засобом лег</w:t>
      </w:r>
      <w:r w:rsidRPr="00076483">
        <w:rPr>
          <w:color w:val="000000"/>
          <w:sz w:val="28"/>
          <w:szCs w:val="28"/>
        </w:rPr>
        <w:t xml:space="preserve">іматизації державної влади. У сучасному світі, вибори, які проводяться на конкурентній основі представляють одну з ґрунтовних ознак демократичного режиму в країні. Проведення вільних виборів відбувається із застосуванням різноманітних виборчих технологій. Виборчі технології – підтип політичних технологій, характеризуються сукупністю засобів і методів впливу на виборців, за основу яких взяті наукові розробки, данні соціологічних досліджень, різноманітні методи public relations. </w:t>
      </w:r>
      <w:r>
        <w:rPr>
          <w:color w:val="000000"/>
          <w:sz w:val="28"/>
          <w:szCs w:val="28"/>
        </w:rPr>
        <w:t xml:space="preserve">Виділяють наступні підходи до трактування виборчих технологій: нормативний – технології розглядають в залежності від існуючих правових норм; структурно-функціональний – сукупність збалансованих елементів, що обумовлюють виконання функцій в системі суспільства; комунікаційний – розкриває властивості обміну інформацією; порівняльно-історичний – дозволяє виявити динаміку технологій управління процедурою виборів. Багатогранність підходів виникає через використання механізмів не тільки з політології, але й з суміжних наук: історії, соціології, психології і т.д.. </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rPr>
      </w:pPr>
      <w:r>
        <w:rPr>
          <w:color w:val="000000"/>
          <w:sz w:val="28"/>
          <w:szCs w:val="28"/>
        </w:rPr>
        <w:t>Виборчі технології пройшли 3 епохи становлення. Газетна епоха (1850)  використовувала традиційні технології, які залучалися через  партійні пресу та плакати, а робочою силою були члени партій та добровольці, які діяли без зв’язку з центром. Телевізійна епоха (1950р.) була викликана розвитком засобів масової комунікації, на цьому етапі створювалися спеціальні комітети, виділялися ресурси на зв’язки з громадськістю, залучалися ЗМІ, кандидати проходили медіа-тренінги. Цифрова епоха, на розвиток вплинули супутникове і кабельне телебачення, Інтернет, відбулося розширення партнерських відносин між політиками-управлінцями і підлеглими, які делегують владні повноваження через регулярні вибори.</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rPr>
      </w:pPr>
      <w:r>
        <w:rPr>
          <w:color w:val="000000"/>
          <w:sz w:val="28"/>
          <w:szCs w:val="28"/>
        </w:rPr>
        <w:t>О</w:t>
      </w:r>
      <w:r>
        <w:rPr>
          <w:color w:val="000000"/>
          <w:sz w:val="28"/>
          <w:szCs w:val="28"/>
          <w:shd w:val="clear" w:color="auto" w:fill="FFFFFF"/>
        </w:rPr>
        <w:t xml:space="preserve">собливість виборчих технологій полягає в традиційному наборі процедур. Виборчі кампанії розгортались за багаторазовим сценарієм, що сприяло </w:t>
      </w:r>
      <w:r>
        <w:rPr>
          <w:color w:val="000000"/>
          <w:sz w:val="28"/>
          <w:szCs w:val="28"/>
          <w:shd w:val="clear" w:color="auto" w:fill="FFFFFF"/>
        </w:rPr>
        <w:lastRenderedPageBreak/>
        <w:t>розгалуженню технологій на традиційні та інноваційні</w:t>
      </w:r>
      <w:r>
        <w:rPr>
          <w:bCs/>
          <w:color w:val="000000"/>
          <w:sz w:val="28"/>
          <w:szCs w:val="28"/>
        </w:rPr>
        <w:t xml:space="preserve">. До традиційних відносять: «правильно» складені анкети; плакати, листівки; розміщення реклами під двірник машини; технології залякування; технологія кандидати-спойлери. </w:t>
      </w:r>
      <w:r>
        <w:rPr>
          <w:color w:val="000000"/>
          <w:sz w:val="28"/>
          <w:szCs w:val="28"/>
        </w:rPr>
        <w:t>З розвитком інформаційного поля, все більшу роль грає – пряма та прихована п</w:t>
      </w:r>
      <w:r>
        <w:rPr>
          <w:bCs/>
          <w:color w:val="000000"/>
          <w:sz w:val="28"/>
          <w:szCs w:val="28"/>
        </w:rPr>
        <w:t>олітична реклама</w:t>
      </w:r>
      <w:r>
        <w:rPr>
          <w:color w:val="000000"/>
          <w:sz w:val="28"/>
          <w:szCs w:val="28"/>
        </w:rPr>
        <w:t xml:space="preserve">, яка </w:t>
      </w:r>
      <w:r>
        <w:rPr>
          <w:bCs/>
          <w:color w:val="222222"/>
          <w:sz w:val="28"/>
          <w:szCs w:val="28"/>
        </w:rPr>
        <w:t>використовує сукупність</w:t>
      </w:r>
      <w:r>
        <w:rPr>
          <w:color w:val="222222"/>
          <w:sz w:val="28"/>
          <w:szCs w:val="28"/>
          <w:shd w:val="clear" w:color="auto" w:fill="FFFFFF"/>
        </w:rPr>
        <w:t xml:space="preserve"> методів психологічної дії на електорат і націлена на зміну або закріплення певних політичних переконань.</w:t>
      </w:r>
      <w:r>
        <w:rPr>
          <w:color w:val="222222"/>
          <w:sz w:val="28"/>
          <w:szCs w:val="28"/>
          <w:shd w:val="clear" w:color="auto" w:fill="FFFFFF"/>
          <w:lang w:val="ru-RU"/>
        </w:rPr>
        <w:t> </w:t>
      </w:r>
      <w:r>
        <w:rPr>
          <w:sz w:val="28"/>
          <w:szCs w:val="28"/>
        </w:rPr>
        <w:t>Вона</w:t>
      </w:r>
      <w:r>
        <w:t xml:space="preserve"> </w:t>
      </w:r>
      <w:r>
        <w:rPr>
          <w:color w:val="000000"/>
          <w:sz w:val="28"/>
          <w:szCs w:val="28"/>
        </w:rPr>
        <w:t>має специфіку відповідно до країни, застосовується за різними технологіями і так само сприймається. У 1836 американський рекламіст Елмер Левіс виділив основні принципи реклами – attention-interest-desire-action(пер.увага–зацікавленість–потреба–дія). Альберт Девіс Ласкер - основоположник сучасної̈ американської реклами, презентував принципи: «reason why», коли реклама пояснює переваги; прийом рекла</w:t>
      </w:r>
      <w:r>
        <w:rPr>
          <w:color w:val="000000"/>
          <w:sz w:val="28"/>
          <w:szCs w:val="28"/>
        </w:rPr>
        <w:softHyphen/>
        <w:t xml:space="preserve">мування свідків, коли використовують популярних осіб для певної аудиторії; «пріоритетне рекламування» – коли загальний продукт, позиціонується як унікальний. </w:t>
      </w:r>
      <w:r>
        <w:rPr>
          <w:iCs/>
          <w:color w:val="000000"/>
          <w:sz w:val="28"/>
          <w:szCs w:val="28"/>
        </w:rPr>
        <w:t xml:space="preserve">Французький рекламодавець – Жак Сегела, вперше запропонував провести не політичну, а медіатичну кампанію. Він був автором хвильової теорії, згідно з якою люди, які приймають рішення: журналісти, політики, артисти, запускають слух, який створює хвилю і може затопити країну. </w:t>
      </w:r>
      <w:r>
        <w:rPr>
          <w:color w:val="000000"/>
          <w:sz w:val="28"/>
          <w:szCs w:val="28"/>
        </w:rPr>
        <w:t xml:space="preserve">У Німеччині ТВ програми мають бути неполітичними або ретельно збалансованими, не повинні містити екстремістських поглядів, а контроль здійснюється спеціальними комісіями, до складу яких входять представники різних політичних партій. </w:t>
      </w:r>
    </w:p>
    <w:p w:rsidR="009E79E6" w:rsidRDefault="009E79E6" w:rsidP="009E79E6">
      <w:pPr>
        <w:tabs>
          <w:tab w:val="left" w:pos="284"/>
        </w:tabs>
        <w:spacing w:before="100" w:beforeAutospacing="1" w:after="100" w:afterAutospacing="1" w:line="360" w:lineRule="auto"/>
        <w:ind w:right="-28" w:firstLine="284"/>
        <w:contextualSpacing/>
        <w:jc w:val="both"/>
        <w:rPr>
          <w:bCs/>
          <w:color w:val="000000"/>
          <w:sz w:val="28"/>
          <w:szCs w:val="28"/>
        </w:rPr>
      </w:pPr>
      <w:r>
        <w:rPr>
          <w:bCs/>
          <w:color w:val="000000"/>
          <w:sz w:val="28"/>
          <w:szCs w:val="28"/>
        </w:rPr>
        <w:t>Всередині будь-якої країни існують відмінності між регіонами, групами виборців, а політична ситуація динамічна, тому коли не вдається ефективно застосувати традиційну технологію, виникає потреба в інноваційній. В результаті народжується свіжа, комбінація різних або модернізуюча технологія. Інноваційні технології почали розвиватися в ХХ ст.. Перехід від інноваційних технологій до традиційних, можливий, якщо не будуть дотримані наступні умови:</w:t>
      </w:r>
      <w:r>
        <w:rPr>
          <w:color w:val="000000"/>
          <w:sz w:val="28"/>
          <w:szCs w:val="28"/>
        </w:rPr>
        <w:t xml:space="preserve"> актуальність щодо політичних подій і попереднє незастосування технології на даному політичному просторі.</w:t>
      </w:r>
      <w:r>
        <w:rPr>
          <w:bCs/>
          <w:color w:val="000000"/>
          <w:sz w:val="28"/>
          <w:szCs w:val="28"/>
        </w:rPr>
        <w:t xml:space="preserve"> Технологія може </w:t>
      </w:r>
      <w:r>
        <w:rPr>
          <w:bCs/>
          <w:color w:val="000000"/>
          <w:sz w:val="28"/>
          <w:szCs w:val="28"/>
        </w:rPr>
        <w:lastRenderedPageBreak/>
        <w:t xml:space="preserve">бути одноразовою і специфічною,  наприклад, у Венесуелі, кандидат У.Чавес, у цілях агітації обходив кладовища, де збиралися католики. </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rPr>
      </w:pPr>
      <w:r>
        <w:t xml:space="preserve"> </w:t>
      </w:r>
      <w:r>
        <w:rPr>
          <w:color w:val="000000"/>
          <w:sz w:val="28"/>
          <w:szCs w:val="28"/>
        </w:rPr>
        <w:t xml:space="preserve">Також традиційні та інноваційні виборчі технології можна класифікувати за моделями. Перша - американська, через перші спроби застосування технологій саме в США. Інноваційні технології потребували створення нового «продукту», який залучить максимальну кількість уваги, наприклад: Ф.Рузвельд використовував радіо і презентував себе сильним лідером в усіх аспектах, навіть стосовно здоров’я, приховуючи брекети на ноги; Р.Рейгана називали «Великим комунікатором» через запуск серій позитивної реклами своєї діяльності; кампанія Дж.Буша-старшого будувалася на іміджі законного наступника і вражаючому послужному списку; Б.Клінтон використовував стратегію тріангуляції; Дж.Буша зосередив увагу на безпеці країни, а опонент на економічних проблемах, що вже не було актуально; Б.Обама мав постійний контакт з аудиторією, а виборчу компанію будував «знизу вгору»; Трамп мав жостку жестикуляцію, </w:t>
      </w:r>
      <w:r>
        <w:rPr>
          <w:color w:val="000000"/>
          <w:sz w:val="28"/>
          <w:szCs w:val="28"/>
          <w:shd w:val="clear" w:color="auto" w:fill="FFFFFF"/>
        </w:rPr>
        <w:t>велику прихильників у Фейсбуку і в Твіттері, його або любили, або ненавиділи, але не ігнорувати.</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color w:val="000000"/>
          <w:sz w:val="28"/>
          <w:szCs w:val="28"/>
        </w:rPr>
        <w:t>Виборчі технології, американській моделі, розробляли строго спеціалізовані агентства. Орієнтація технологій відбувалась на індивідуальні якості, за рахунок чого відбулась п</w:t>
      </w:r>
      <w:r>
        <w:rPr>
          <w:rFonts w:eastAsia="TimesNewRomanPSMT"/>
          <w:color w:val="000000"/>
          <w:sz w:val="28"/>
          <w:szCs w:val="28"/>
        </w:rPr>
        <w:t xml:space="preserve">ерсоналізація кампаній. Інформація у ЗМІ, була короткостроковою, орієнтована тільки на актуальні події, створювався інформаційний привід, з перспективою подальшого висвітлення. </w:t>
      </w:r>
      <w:r>
        <w:rPr>
          <w:color w:val="000000"/>
          <w:sz w:val="28"/>
          <w:szCs w:val="28"/>
        </w:rPr>
        <w:t xml:space="preserve">Поширення реклами потребувало багато грошей, тому що відбувалось на платній основі. </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rPr>
      </w:pPr>
      <w:r>
        <w:rPr>
          <w:color w:val="000000"/>
          <w:sz w:val="28"/>
          <w:szCs w:val="28"/>
        </w:rPr>
        <w:t xml:space="preserve">Наступна модель – європейська. Франція перша, за межами США створила свої інноваційні технології: </w:t>
      </w:r>
      <w:r>
        <w:rPr>
          <w:color w:val="222222"/>
          <w:sz w:val="28"/>
          <w:szCs w:val="28"/>
        </w:rPr>
        <w:t xml:space="preserve">Саркозі зустрічався з прихильниками і робив ставку на персональний сайт відеоматеріалів; </w:t>
      </w:r>
      <w:r>
        <w:rPr>
          <w:color w:val="000000"/>
          <w:sz w:val="28"/>
          <w:szCs w:val="28"/>
          <w:shd w:val="clear" w:color="auto" w:fill="FFFFFF"/>
        </w:rPr>
        <w:t>Ф.Олланд відвідував сільськогосподарський ярмарок, спілкувався з фермерами, а головне - представляв протилежність діючому президентові; штаб Є.Макрона</w:t>
      </w:r>
      <w:r>
        <w:rPr>
          <w:color w:val="000000"/>
          <w:sz w:val="28"/>
          <w:szCs w:val="28"/>
        </w:rPr>
        <w:t xml:space="preserve"> використовував інноваційні технології для Франції, але традиційні для США, він застосував алгоритми кампанії Обами, виділивши округи відображаючи соціальну структуру країни, обійшовши 300 тис. квартир, провівши 25тис. </w:t>
      </w:r>
      <w:r>
        <w:rPr>
          <w:color w:val="000000"/>
          <w:sz w:val="28"/>
          <w:szCs w:val="28"/>
        </w:rPr>
        <w:lastRenderedPageBreak/>
        <w:t>інтерв'ю, для створення бази електоральних переваг. Також, він заснував рух «Рухаймося вперед!», який за рік зібрав рекордні 270 тис. членів.</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color w:val="000000"/>
          <w:sz w:val="28"/>
          <w:szCs w:val="28"/>
        </w:rPr>
        <w:t xml:space="preserve">У Німеччині політичні консультанти діють в рамках партійних структур і як правило самі належать до партії. В період виборчих кампаній, політичні технології залучають лише політичні консультанти, а не кампанії. Технології включають високий рівень інституціоналізації та іерархізації, фінансування відбувається за рахунок держави аналітичних центрів. </w:t>
      </w:r>
      <w:r>
        <w:rPr>
          <w:sz w:val="28"/>
          <w:szCs w:val="28"/>
        </w:rPr>
        <w:t>В кінці XX - початку XXI ст., У Німеччині, відбувся перехід до п'ятипартійної системі, через розмиванням електоральної бази партій і посиленням конкуренції з боку Вільної Демократичної Партії, Зелених, Лівих. Саме тому кампанії налаштували співпрацю з рекламними агентствами: «BUTTER», Face2net, Becker/Kronacher Compact-Team, значна роль відводилася центрам вивчення громадської думки, Алленсбахскім інститутом демоскопії або «Forsa».</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rPr>
      </w:pPr>
      <w:r>
        <w:rPr>
          <w:color w:val="000000"/>
          <w:sz w:val="28"/>
          <w:szCs w:val="28"/>
        </w:rPr>
        <w:t xml:space="preserve">Вектор орієнтації технологій відбувався від конкретного кандидата в бік партії, провідна роль належала партійним програмам, акцент робився на електораті в цілому, ціль - переконання чужих прихильників. Відводиться безкоштовний час на телебаченні. </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sz w:val="28"/>
          <w:szCs w:val="28"/>
        </w:rPr>
        <w:t>Відмінність виборчих моделей потрібна для постійного обміну досвідом та модернізація традиційних технологій.</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color w:val="000000"/>
          <w:sz w:val="28"/>
          <w:szCs w:val="28"/>
        </w:rPr>
        <w:t>В Україні виборчі технології також пройшли декілька етапів формування. За радянських часів існувала однопартійна система, яка створювала відсутність прошаркової ідентифікації партій. У 1991 році 24 серпня Верховна Рада УРСР прийняла акт проголошення незалежності України, в цей же період відбулися перші вибори президента України, на котрих переміг Голова ВРУ Л.Кравчук (61,6%). Ці факти послужили початком розвитку консалтингу</w:t>
      </w:r>
      <w:r>
        <w:rPr>
          <w:rFonts w:eastAsia="TimesNewRomanPSMT"/>
          <w:sz w:val="28"/>
          <w:szCs w:val="28"/>
        </w:rPr>
        <w:t>, формуванню політичного плюралізма, переходу до змішаної виборчої системи, розширення медіасфери.</w:t>
      </w:r>
      <w:r>
        <w:rPr>
          <w:color w:val="000000"/>
          <w:sz w:val="28"/>
          <w:szCs w:val="28"/>
          <w:shd w:val="clear" w:color="auto" w:fill="FFFFFF"/>
        </w:rPr>
        <w:t xml:space="preserve"> </w:t>
      </w:r>
      <w:r>
        <w:rPr>
          <w:rFonts w:eastAsia="TimesNewRomanPSMT"/>
          <w:sz w:val="28"/>
          <w:szCs w:val="28"/>
        </w:rPr>
        <w:t xml:space="preserve">В українській політиці, з кожними новими виборами, крім традиційних технологій застосовувалися інноваційні: вибори 1998р. - проведення віртуальної кампанії партією Зелених та Соціал-демократичної партії України з використанням неполітичних роликів; президентська </w:t>
      </w:r>
      <w:r>
        <w:rPr>
          <w:rFonts w:eastAsia="TimesNewRomanPSMT"/>
          <w:sz w:val="28"/>
          <w:szCs w:val="28"/>
        </w:rPr>
        <w:lastRenderedPageBreak/>
        <w:t xml:space="preserve">кампанія 1999р. - посилення впливу адмінресурсу на інформаційний простір, також угода «канівської четвірки»; парламентська кампанія 2002 р. – міжпартійні об’єднання-блоки, пов’язані з іміджем лідера; президентські вибори 2004 р. - міжрегіональна суперечність, велике поширення непідтвердженої інформації̈, сумнівних досліджень; використання карикатур з метою приниження честі; </w:t>
      </w:r>
      <w:r>
        <w:rPr>
          <w:sz w:val="28"/>
          <w:szCs w:val="28"/>
        </w:rPr>
        <w:t>кампанії 2006р. – антагонізм «ми-вони», негативні листівки</w:t>
      </w:r>
      <w:r>
        <w:rPr>
          <w:color w:val="000000"/>
          <w:sz w:val="28"/>
          <w:szCs w:val="28"/>
        </w:rPr>
        <w:t>; президентські вибори 2010 – н</w:t>
      </w:r>
      <w:r>
        <w:rPr>
          <w:bCs/>
          <w:iCs/>
          <w:color w:val="000000"/>
          <w:sz w:val="28"/>
          <w:szCs w:val="28"/>
        </w:rPr>
        <w:t xml:space="preserve">авішування ярликів, </w:t>
      </w:r>
      <w:r>
        <w:rPr>
          <w:color w:val="000000"/>
          <w:sz w:val="28"/>
          <w:szCs w:val="28"/>
        </w:rPr>
        <w:t>для реакції відторгнення, оголошення кандидатів з низьким рейтингом, біл-борди зі слоганом "непрохідний"; парламентські вибори 2012 р., - маніпуляція</w:t>
      </w:r>
      <w:r>
        <w:rPr>
          <w:bCs/>
          <w:iCs/>
          <w:color w:val="000000"/>
          <w:sz w:val="28"/>
          <w:szCs w:val="28"/>
        </w:rPr>
        <w:t xml:space="preserve"> рейтингами,</w:t>
      </w:r>
      <w:r>
        <w:rPr>
          <w:color w:val="000000"/>
          <w:sz w:val="28"/>
          <w:szCs w:val="28"/>
        </w:rPr>
        <w:t xml:space="preserve"> підвищення прохідного бар'єру до 5%, для недопущення в парламент розрізнених опозиційних партій; президентські вибори 2014 р. – </w:t>
      </w:r>
      <w:r>
        <w:rPr>
          <w:bCs/>
          <w:color w:val="000000"/>
          <w:sz w:val="28"/>
          <w:szCs w:val="28"/>
        </w:rPr>
        <w:t xml:space="preserve">Ю.Тимошенко, технологія - панацеї, в </w:t>
      </w:r>
      <w:r>
        <w:rPr>
          <w:color w:val="000000"/>
          <w:sz w:val="28"/>
          <w:szCs w:val="28"/>
          <w:shd w:val="clear" w:color="auto" w:fill="FFFFFF"/>
        </w:rPr>
        <w:t xml:space="preserve">рамках якої пропонується «нова народна Конституція», </w:t>
      </w:r>
      <w:r>
        <w:rPr>
          <w:bCs/>
          <w:color w:val="1F2124"/>
          <w:sz w:val="28"/>
          <w:szCs w:val="28"/>
        </w:rPr>
        <w:t>П.Порошенко технологія – віртуальний конкурент; п</w:t>
      </w:r>
      <w:r>
        <w:rPr>
          <w:color w:val="000000"/>
          <w:sz w:val="28"/>
          <w:szCs w:val="28"/>
        </w:rPr>
        <w:t xml:space="preserve">арламентські вибори 2014, технологія – зміна караулу, в багатьох комісіях під час голосування відбувалась масова заміна членів комісій; вибори 2019 - </w:t>
      </w:r>
      <w:r>
        <w:rPr>
          <w:color w:val="000000"/>
          <w:sz w:val="28"/>
          <w:szCs w:val="28"/>
          <w:shd w:val="clear" w:color="auto" w:fill="FFFFFF"/>
        </w:rPr>
        <w:t>феномен голосування, коли негативний рейтинг опонентів позитивно сказався на новому кандидаті; В.</w:t>
      </w:r>
      <w:r>
        <w:rPr>
          <w:color w:val="000000"/>
          <w:sz w:val="28"/>
          <w:szCs w:val="28"/>
        </w:rPr>
        <w:t>Зеленський для всіх свій, для Сходу – захисник російської, для Заходу і Центру критик Путіна; випуск серіалу «Слуга народу», технологія скопійована з американської моделі; активне використання соціальних мереж;</w:t>
      </w:r>
      <w:r>
        <w:rPr>
          <w:bCs/>
          <w:color w:val="000000"/>
          <w:sz w:val="28"/>
          <w:szCs w:val="28"/>
          <w:shd w:val="clear" w:color="auto" w:fill="FFFFFF"/>
        </w:rPr>
        <w:t xml:space="preserve"> медичне обстеження; дебати </w:t>
      </w:r>
      <w:r>
        <w:rPr>
          <w:color w:val="000000"/>
          <w:sz w:val="28"/>
          <w:szCs w:val="28"/>
        </w:rPr>
        <w:t>на НСК Олімпійському.</w:t>
      </w:r>
    </w:p>
    <w:p w:rsidR="009E79E6"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rFonts w:eastAsia="TimesNewRomanPSMT"/>
          <w:sz w:val="28"/>
          <w:szCs w:val="28"/>
        </w:rPr>
        <w:t>В</w:t>
      </w:r>
      <w:r>
        <w:rPr>
          <w:color w:val="000000"/>
          <w:sz w:val="28"/>
          <w:szCs w:val="28"/>
        </w:rPr>
        <w:t>иборчі технології в Україні пройшли 3 етапи, перший (1998-2002р.) – становлення виборів на конкурентній основі та застосування технологій демократичного напряму; д</w:t>
      </w:r>
      <w:r>
        <w:rPr>
          <w:rFonts w:eastAsia="TimesNewRomanPSMT"/>
          <w:sz w:val="28"/>
          <w:szCs w:val="28"/>
        </w:rPr>
        <w:t xml:space="preserve">ругий (2004-2010р.) – </w:t>
      </w:r>
      <w:r>
        <w:rPr>
          <w:color w:val="000000"/>
          <w:sz w:val="28"/>
          <w:szCs w:val="28"/>
        </w:rPr>
        <w:t xml:space="preserve">квазітехнології, поширенням антитехнологій; третій (2014р.-…) – інформаційно-технологічний, остаточна технологізація виборів. </w:t>
      </w:r>
    </w:p>
    <w:p w:rsidR="009E79E6" w:rsidRPr="0009494E" w:rsidRDefault="009E79E6" w:rsidP="009E79E6">
      <w:pPr>
        <w:tabs>
          <w:tab w:val="left" w:pos="284"/>
        </w:tabs>
        <w:spacing w:before="100" w:beforeAutospacing="1" w:after="100" w:afterAutospacing="1" w:line="360" w:lineRule="auto"/>
        <w:ind w:right="-28" w:firstLine="284"/>
        <w:contextualSpacing/>
        <w:jc w:val="both"/>
        <w:rPr>
          <w:color w:val="000000"/>
          <w:sz w:val="28"/>
          <w:szCs w:val="28"/>
          <w:shd w:val="clear" w:color="auto" w:fill="FFFFFF"/>
        </w:rPr>
      </w:pPr>
      <w:r>
        <w:rPr>
          <w:color w:val="000000"/>
          <w:sz w:val="28"/>
          <w:szCs w:val="28"/>
        </w:rPr>
        <w:t>Виборчі технології не є гарантією досягнення необхідного результату – все залежить від здатності суб'єкта виборчого процесу та його команди оцінити політичну ситуацію, ресурси конкурентів, вибрати оптимальні способи реалізації політичного потенціалу і залучити на свій бік більше виборців.</w:t>
      </w:r>
    </w:p>
    <w:p w:rsidR="009E79E6" w:rsidRDefault="009E79E6" w:rsidP="009E79E6">
      <w:pPr>
        <w:tabs>
          <w:tab w:val="left" w:pos="142"/>
          <w:tab w:val="left" w:pos="426"/>
          <w:tab w:val="left" w:pos="9354"/>
        </w:tabs>
        <w:spacing w:after="225" w:line="360" w:lineRule="auto"/>
        <w:ind w:right="-2" w:firstLine="426"/>
        <w:contextualSpacing/>
        <w:jc w:val="both"/>
        <w:rPr>
          <w:b/>
          <w:color w:val="000000"/>
          <w:sz w:val="28"/>
          <w:szCs w:val="28"/>
        </w:rPr>
      </w:pPr>
      <w:r>
        <w:rPr>
          <w:b/>
          <w:color w:val="000000"/>
          <w:sz w:val="28"/>
          <w:szCs w:val="28"/>
        </w:rPr>
        <w:t xml:space="preserve"> </w:t>
      </w:r>
    </w:p>
    <w:p w:rsidR="009E79E6" w:rsidRPr="00E37185" w:rsidRDefault="009E79E6" w:rsidP="009E79E6">
      <w:pPr>
        <w:pStyle w:val="a4"/>
        <w:tabs>
          <w:tab w:val="left" w:pos="142"/>
          <w:tab w:val="left" w:pos="426"/>
          <w:tab w:val="left" w:pos="9354"/>
        </w:tabs>
        <w:spacing w:after="225" w:line="360" w:lineRule="auto"/>
        <w:ind w:left="720" w:right="-2"/>
        <w:contextualSpacing/>
        <w:jc w:val="both"/>
        <w:rPr>
          <w:b/>
          <w:color w:val="000000"/>
          <w:sz w:val="28"/>
          <w:szCs w:val="28"/>
        </w:rPr>
      </w:pPr>
    </w:p>
    <w:p w:rsidR="009E79E6" w:rsidRPr="00E37185" w:rsidRDefault="009E79E6" w:rsidP="009E79E6">
      <w:pPr>
        <w:pStyle w:val="a4"/>
        <w:tabs>
          <w:tab w:val="left" w:pos="142"/>
          <w:tab w:val="left" w:pos="426"/>
          <w:tab w:val="left" w:pos="9354"/>
        </w:tabs>
        <w:spacing w:after="225" w:line="360" w:lineRule="auto"/>
        <w:ind w:left="720" w:right="-2"/>
        <w:contextualSpacing/>
        <w:jc w:val="both"/>
        <w:rPr>
          <w:b/>
          <w:color w:val="000000"/>
          <w:sz w:val="28"/>
          <w:szCs w:val="28"/>
        </w:rPr>
      </w:pPr>
      <w:r w:rsidRPr="00723ED2">
        <w:rPr>
          <w:b/>
          <w:color w:val="000000"/>
          <w:sz w:val="28"/>
          <w:szCs w:val="28"/>
        </w:rPr>
        <w:t>С</w:t>
      </w:r>
      <w:r>
        <w:rPr>
          <w:b/>
          <w:color w:val="000000"/>
          <w:sz w:val="28"/>
          <w:szCs w:val="28"/>
        </w:rPr>
        <w:t>ПИСОК ВИКОРИСТАНИХ ДЖЕРЕЛ:</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Александров С.А. Архетип</w:t>
      </w:r>
      <w:r w:rsidRPr="00E37185">
        <w:rPr>
          <w:rFonts w:eastAsia="TimesNewRomanPSMT"/>
          <w:color w:val="000000"/>
          <w:sz w:val="28"/>
          <w:szCs w:val="28"/>
          <w:lang w:val="ru-RU"/>
        </w:rPr>
        <w:t>ы</w:t>
      </w:r>
      <w:r w:rsidRPr="00E37185">
        <w:rPr>
          <w:rFonts w:eastAsia="TimesNewRomanPSMT"/>
          <w:color w:val="000000"/>
          <w:sz w:val="28"/>
          <w:szCs w:val="28"/>
        </w:rPr>
        <w:t xml:space="preserve"> и реклама // [</w:t>
      </w:r>
      <w:r>
        <w:rPr>
          <w:rFonts w:eastAsia="TimesNewRomanPSMT"/>
          <w:color w:val="000000"/>
          <w:sz w:val="28"/>
          <w:szCs w:val="28"/>
          <w:lang w:val="ru-RU"/>
        </w:rPr>
        <w:t>Э</w:t>
      </w:r>
      <w:r w:rsidRPr="00E37185">
        <w:rPr>
          <w:rFonts w:eastAsia="TimesNewRomanPSMT"/>
          <w:color w:val="000000"/>
          <w:sz w:val="28"/>
          <w:szCs w:val="28"/>
        </w:rPr>
        <w:t>лектронн</w:t>
      </w:r>
      <w:r w:rsidRPr="00E37185">
        <w:rPr>
          <w:rFonts w:eastAsia="TimesNewRomanPSMT"/>
          <w:color w:val="000000"/>
          <w:sz w:val="28"/>
          <w:szCs w:val="28"/>
          <w:lang w:val="ru-RU"/>
        </w:rPr>
        <w:t>ы</w:t>
      </w:r>
      <w:r w:rsidRPr="00E37185">
        <w:rPr>
          <w:rFonts w:eastAsia="TimesNewRomanPSMT"/>
          <w:color w:val="000000"/>
          <w:sz w:val="28"/>
          <w:szCs w:val="28"/>
        </w:rPr>
        <w:t>й ресурс] - Режим доступ</w:t>
      </w:r>
      <w:r w:rsidRPr="00E37185">
        <w:rPr>
          <w:rFonts w:eastAsia="TimesNewRomanPSMT"/>
          <w:color w:val="000000"/>
          <w:sz w:val="28"/>
          <w:szCs w:val="28"/>
          <w:lang w:val="ru-RU"/>
        </w:rPr>
        <w:t>а</w:t>
      </w:r>
      <w:r w:rsidRPr="00E37185">
        <w:rPr>
          <w:rFonts w:eastAsia="TimesNewRomanPSMT"/>
          <w:color w:val="000000"/>
          <w:sz w:val="28"/>
          <w:szCs w:val="28"/>
        </w:rPr>
        <w:t>: http://www.ereklame.ru/"www.ereklame.ru</w:t>
      </w:r>
    </w:p>
    <w:p w:rsidR="009E79E6" w:rsidRPr="00260239" w:rsidRDefault="009E79E6" w:rsidP="009E79E6">
      <w:pPr>
        <w:pStyle w:val="HTML0"/>
        <w:numPr>
          <w:ilvl w:val="0"/>
          <w:numId w:val="1"/>
        </w:numPr>
        <w:spacing w:line="360" w:lineRule="auto"/>
        <w:jc w:val="both"/>
        <w:rPr>
          <w:rFonts w:ascii="Times New Roman" w:hAnsi="Times New Roman"/>
          <w:sz w:val="28"/>
          <w:szCs w:val="28"/>
          <w:lang w:val="ru-RU"/>
        </w:rPr>
      </w:pPr>
      <w:r w:rsidRPr="00E37185">
        <w:rPr>
          <w:rFonts w:ascii="Times New Roman" w:hAnsi="Times New Roman"/>
          <w:color w:val="222222"/>
          <w:sz w:val="28"/>
          <w:szCs w:val="28"/>
        </w:rPr>
        <w:t xml:space="preserve">Афанасьева А.Н. Архетипические элементы в массовом сознании // </w:t>
      </w:r>
      <w:r w:rsidRPr="00260239">
        <w:rPr>
          <w:rFonts w:ascii="Times New Roman" w:hAnsi="Times New Roman"/>
          <w:sz w:val="28"/>
          <w:szCs w:val="28"/>
        </w:rPr>
        <w:t>[Электронный ресурс] - Режим доступа:</w:t>
      </w:r>
    </w:p>
    <w:p w:rsidR="009E79E6" w:rsidRPr="00260239" w:rsidRDefault="009E79E6" w:rsidP="009E79E6">
      <w:pPr>
        <w:pStyle w:val="a4"/>
        <w:tabs>
          <w:tab w:val="left" w:pos="142"/>
          <w:tab w:val="left" w:pos="426"/>
          <w:tab w:val="left" w:pos="9354"/>
        </w:tabs>
        <w:autoSpaceDE w:val="0"/>
        <w:autoSpaceDN w:val="0"/>
        <w:adjustRightInd w:val="0"/>
        <w:spacing w:line="360" w:lineRule="auto"/>
        <w:ind w:left="720" w:right="-2"/>
        <w:contextualSpacing/>
        <w:jc w:val="both"/>
        <w:rPr>
          <w:rFonts w:eastAsia="TimesNewRomanPSMT"/>
          <w:color w:val="000000"/>
          <w:sz w:val="28"/>
          <w:szCs w:val="28"/>
        </w:rPr>
      </w:pPr>
      <w:hyperlink r:id="rId5" w:history="1">
        <w:r w:rsidRPr="00260239">
          <w:rPr>
            <w:rStyle w:val="a5"/>
            <w:rFonts w:eastAsia="TimesNewRomanPSMT"/>
            <w:color w:val="000000"/>
            <w:sz w:val="28"/>
            <w:szCs w:val="28"/>
          </w:rPr>
          <w:t>http://cheloveknauka.com/arhetipicheskie-elementy-v-massovom-soznanii-sovremennogo-rossiyskogo-obschestva-aspekty-ispolzovaniya-v-tehnologiyah-rek</w:t>
        </w:r>
      </w:hyperlink>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Баронин А.С. Правила игры в игре без правил. Предвыборные технологии в Украине / А. С. Баронин, А.А. Колпаков. - Praha: Granda Publishing, 2006. - 188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Богуш Д.</w:t>
      </w:r>
      <w:r w:rsidRPr="00E37185">
        <w:rPr>
          <w:rFonts w:eastAsia="TimesNewRomanPSMT"/>
          <w:color w:val="000000"/>
          <w:sz w:val="28"/>
          <w:szCs w:val="28"/>
          <w:lang w:val="ru-RU"/>
        </w:rPr>
        <w:t>О.</w:t>
      </w:r>
      <w:r w:rsidRPr="00E37185">
        <w:rPr>
          <w:rFonts w:eastAsia="TimesNewRomanPSMT"/>
          <w:color w:val="000000"/>
          <w:sz w:val="28"/>
          <w:szCs w:val="28"/>
        </w:rPr>
        <w:t xml:space="preserve"> Виборча кампанія Віктора Ющенка 2002-2004: від ефективних технологій до народної самосвідомості і помаранчевої революції. // [Електронний ресурс] – Режим доступу: http://www.bohush.org.ua/publikacii/detail.php? ELEMENT_ID = 58</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Бокач В.М. Опыт проведения избирательных компаний в зарубежных странах (на примере США) / В.М. Бокач // Политическая жизнь. 2016. - №1-2.- С.108 -113.</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Видрін Д.І.. Політика: історія, технологія, екзистенція /Д.І. Видрін. – К.: Либідь, 2001. – 432с.</w:t>
      </w:r>
    </w:p>
    <w:p w:rsidR="009E79E6" w:rsidRPr="00E37185" w:rsidRDefault="009E79E6" w:rsidP="009E79E6">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color w:val="222222"/>
          <w:sz w:val="28"/>
          <w:szCs w:val="28"/>
          <w:lang w:val="ru-RU"/>
        </w:rPr>
      </w:pPr>
      <w:r w:rsidRPr="00E37185">
        <w:rPr>
          <w:color w:val="222222"/>
          <w:sz w:val="28"/>
          <w:szCs w:val="28"/>
        </w:rPr>
        <w:t xml:space="preserve"> </w:t>
      </w:r>
      <w:r w:rsidRPr="00E37185">
        <w:rPr>
          <w:color w:val="222222"/>
          <w:sz w:val="28"/>
          <w:szCs w:val="28"/>
          <w:lang w:val="ru-RU"/>
        </w:rPr>
        <w:t>Владыкина И.К., Плесовских С.Н. Феномен доверия и политическая реклама // Вестник МГУ. - Серия 18. - 2000.</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Style w:val="apple-converted-space"/>
          <w:rFonts w:eastAsia="TimesNewRomanPSMT"/>
          <w:color w:val="000000"/>
          <w:sz w:val="28"/>
          <w:szCs w:val="28"/>
        </w:rPr>
      </w:pPr>
      <w:r w:rsidRPr="00E37185">
        <w:rPr>
          <w:bCs/>
          <w:color w:val="000000"/>
          <w:sz w:val="28"/>
          <w:szCs w:val="28"/>
        </w:rPr>
        <w:t xml:space="preserve">Вовк Р.Б. </w:t>
      </w:r>
      <w:r w:rsidRPr="00E37185">
        <w:rPr>
          <w:color w:val="000000"/>
          <w:sz w:val="28"/>
          <w:szCs w:val="28"/>
        </w:rPr>
        <w:t>Формування законодавства про вибори Президента України (1991-1999) // Політичний менеджмент. — 2003. — № 2. — С. 74-82.</w:t>
      </w:r>
      <w:r w:rsidRPr="00E37185">
        <w:rPr>
          <w:rStyle w:val="apple-converted-space"/>
          <w:color w:val="000000"/>
          <w:sz w:val="28"/>
          <w:szCs w:val="28"/>
        </w:rPr>
        <w:t> </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bCs/>
          <w:color w:val="000000"/>
          <w:sz w:val="28"/>
          <w:szCs w:val="28"/>
        </w:rPr>
        <w:t>Войтович Н</w:t>
      </w:r>
      <w:r w:rsidRPr="00E37185">
        <w:rPr>
          <w:color w:val="000000"/>
          <w:sz w:val="28"/>
          <w:szCs w:val="28"/>
          <w:shd w:val="clear" w:color="auto" w:fill="FFFFFF"/>
        </w:rPr>
        <w:t>.О. </w:t>
      </w:r>
      <w:r w:rsidRPr="00E37185">
        <w:rPr>
          <w:bCs/>
          <w:color w:val="000000"/>
          <w:sz w:val="28"/>
          <w:szCs w:val="28"/>
        </w:rPr>
        <w:t>Інформаційна війни</w:t>
      </w:r>
      <w:r w:rsidRPr="00E37185">
        <w:rPr>
          <w:color w:val="000000"/>
          <w:sz w:val="28"/>
          <w:szCs w:val="28"/>
          <w:shd w:val="clear" w:color="auto" w:fill="FFFFFF"/>
        </w:rPr>
        <w:t> та </w:t>
      </w:r>
      <w:r w:rsidRPr="00E37185">
        <w:rPr>
          <w:bCs/>
          <w:color w:val="000000"/>
          <w:sz w:val="28"/>
          <w:szCs w:val="28"/>
        </w:rPr>
        <w:t>політична реклама</w:t>
      </w:r>
      <w:r w:rsidRPr="00E37185">
        <w:rPr>
          <w:color w:val="000000"/>
          <w:sz w:val="28"/>
          <w:szCs w:val="28"/>
          <w:shd w:val="clear" w:color="auto" w:fill="FFFFFF"/>
        </w:rPr>
        <w:t> в </w:t>
      </w:r>
      <w:r w:rsidRPr="00E37185">
        <w:rPr>
          <w:bCs/>
          <w:color w:val="000000"/>
          <w:sz w:val="28"/>
          <w:szCs w:val="28"/>
        </w:rPr>
        <w:t>ЗМІ</w:t>
      </w:r>
      <w:r w:rsidRPr="00E37185">
        <w:rPr>
          <w:color w:val="000000"/>
          <w:sz w:val="28"/>
          <w:szCs w:val="28"/>
          <w:shd w:val="clear" w:color="auto" w:fill="FFFFFF"/>
        </w:rPr>
        <w:t> // </w:t>
      </w:r>
      <w:r w:rsidRPr="00E37185">
        <w:rPr>
          <w:bCs/>
          <w:color w:val="000000"/>
          <w:sz w:val="28"/>
          <w:szCs w:val="28"/>
        </w:rPr>
        <w:t>Укр</w:t>
      </w:r>
      <w:r w:rsidRPr="00E37185">
        <w:rPr>
          <w:color w:val="000000"/>
          <w:sz w:val="28"/>
          <w:szCs w:val="28"/>
          <w:shd w:val="clear" w:color="auto" w:fill="FFFFFF"/>
        </w:rPr>
        <w:t>. </w:t>
      </w:r>
      <w:r w:rsidRPr="00E37185">
        <w:rPr>
          <w:bCs/>
          <w:color w:val="000000"/>
          <w:sz w:val="28"/>
          <w:szCs w:val="28"/>
        </w:rPr>
        <w:t>періодика</w:t>
      </w:r>
      <w:r w:rsidRPr="00E37185">
        <w:rPr>
          <w:color w:val="000000"/>
          <w:sz w:val="28"/>
          <w:szCs w:val="28"/>
          <w:shd w:val="clear" w:color="auto" w:fill="FFFFFF"/>
        </w:rPr>
        <w:t>: </w:t>
      </w:r>
      <w:r w:rsidRPr="00E37185">
        <w:rPr>
          <w:bCs/>
          <w:color w:val="000000"/>
          <w:sz w:val="28"/>
          <w:szCs w:val="28"/>
        </w:rPr>
        <w:t>історія</w:t>
      </w:r>
      <w:r w:rsidRPr="00E37185">
        <w:rPr>
          <w:color w:val="000000"/>
          <w:sz w:val="28"/>
          <w:szCs w:val="28"/>
          <w:shd w:val="clear" w:color="auto" w:fill="FFFFFF"/>
        </w:rPr>
        <w:t> і </w:t>
      </w:r>
      <w:r w:rsidRPr="00E37185">
        <w:rPr>
          <w:bCs/>
          <w:color w:val="000000"/>
          <w:sz w:val="28"/>
          <w:szCs w:val="28"/>
        </w:rPr>
        <w:t>сучасність</w:t>
      </w:r>
      <w:r w:rsidRPr="00E37185">
        <w:rPr>
          <w:color w:val="000000"/>
          <w:sz w:val="28"/>
          <w:szCs w:val="28"/>
          <w:shd w:val="clear" w:color="auto" w:fill="FFFFFF"/>
        </w:rPr>
        <w:t xml:space="preserve"> / </w:t>
      </w:r>
      <w:r w:rsidRPr="00E37185">
        <w:rPr>
          <w:bCs/>
          <w:color w:val="000000"/>
          <w:sz w:val="28"/>
          <w:szCs w:val="28"/>
        </w:rPr>
        <w:t>За ред</w:t>
      </w:r>
      <w:r w:rsidRPr="00E37185">
        <w:rPr>
          <w:color w:val="000000"/>
          <w:sz w:val="28"/>
          <w:szCs w:val="28"/>
          <w:shd w:val="clear" w:color="auto" w:fill="FFFFFF"/>
        </w:rPr>
        <w:t>. </w:t>
      </w:r>
      <w:r w:rsidRPr="00E37185">
        <w:rPr>
          <w:bCs/>
          <w:color w:val="000000"/>
          <w:sz w:val="28"/>
          <w:szCs w:val="28"/>
        </w:rPr>
        <w:t>М</w:t>
      </w:r>
      <w:r w:rsidRPr="00E37185">
        <w:rPr>
          <w:color w:val="000000"/>
          <w:sz w:val="28"/>
          <w:szCs w:val="28"/>
          <w:shd w:val="clear" w:color="auto" w:fill="FFFFFF"/>
        </w:rPr>
        <w:t>. </w:t>
      </w:r>
      <w:r w:rsidRPr="00E37185">
        <w:rPr>
          <w:bCs/>
          <w:color w:val="000000"/>
          <w:sz w:val="28"/>
          <w:szCs w:val="28"/>
        </w:rPr>
        <w:t>М</w:t>
      </w:r>
      <w:r w:rsidRPr="00E37185">
        <w:rPr>
          <w:color w:val="000000"/>
          <w:sz w:val="28"/>
          <w:szCs w:val="28"/>
          <w:shd w:val="clear" w:color="auto" w:fill="FFFFFF"/>
        </w:rPr>
        <w:t>. </w:t>
      </w:r>
      <w:r w:rsidRPr="00E37185">
        <w:rPr>
          <w:bCs/>
          <w:color w:val="000000"/>
          <w:sz w:val="28"/>
          <w:szCs w:val="28"/>
        </w:rPr>
        <w:t>Романюка</w:t>
      </w:r>
      <w:r w:rsidRPr="00E37185">
        <w:rPr>
          <w:color w:val="000000"/>
          <w:sz w:val="28"/>
          <w:szCs w:val="28"/>
          <w:shd w:val="clear" w:color="auto" w:fill="FFFFFF"/>
        </w:rPr>
        <w:t>. — </w:t>
      </w:r>
      <w:r w:rsidRPr="00E37185">
        <w:rPr>
          <w:bCs/>
          <w:color w:val="000000"/>
          <w:sz w:val="28"/>
          <w:szCs w:val="28"/>
        </w:rPr>
        <w:t>М.:Наука</w:t>
      </w:r>
      <w:r w:rsidRPr="00E37185">
        <w:rPr>
          <w:color w:val="000000"/>
          <w:sz w:val="28"/>
          <w:szCs w:val="28"/>
          <w:shd w:val="clear" w:color="auto" w:fill="FFFFFF"/>
        </w:rPr>
        <w:t>, </w:t>
      </w:r>
      <w:r w:rsidRPr="00E37185">
        <w:rPr>
          <w:bCs/>
          <w:color w:val="000000"/>
          <w:sz w:val="28"/>
          <w:szCs w:val="28"/>
        </w:rPr>
        <w:t>2002</w:t>
      </w:r>
      <w:r w:rsidRPr="00E37185">
        <w:rPr>
          <w:color w:val="000000"/>
          <w:sz w:val="28"/>
          <w:szCs w:val="28"/>
          <w:shd w:val="clear" w:color="auto" w:fill="FFFFFF"/>
        </w:rPr>
        <w:t>. —  459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bCs/>
          <w:color w:val="000000"/>
          <w:sz w:val="28"/>
          <w:szCs w:val="28"/>
        </w:rPr>
        <w:t>Георгіца</w:t>
      </w:r>
      <w:r w:rsidRPr="00E37185">
        <w:rPr>
          <w:color w:val="000000"/>
          <w:sz w:val="28"/>
          <w:szCs w:val="28"/>
          <w:shd w:val="clear" w:color="auto" w:fill="FFFFFF"/>
        </w:rPr>
        <w:t> А.З. </w:t>
      </w:r>
      <w:r w:rsidRPr="00E37185">
        <w:rPr>
          <w:bCs/>
          <w:color w:val="000000"/>
          <w:sz w:val="28"/>
          <w:szCs w:val="28"/>
        </w:rPr>
        <w:t>Конституційне право зарубіжних країн</w:t>
      </w:r>
      <w:r w:rsidRPr="00E37185">
        <w:rPr>
          <w:color w:val="000000"/>
          <w:sz w:val="28"/>
          <w:szCs w:val="28"/>
          <w:shd w:val="clear" w:color="auto" w:fill="FFFFFF"/>
        </w:rPr>
        <w:t xml:space="preserve"> / А.З. Георгіца. – М.: Рута, 2000. – 424 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lastRenderedPageBreak/>
        <w:t>Грачев М.Н. «Электронная демократия» или «конец демократии»? / М.Н. Грачев. – М.: РОССПЭН, 2012. – 300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bCs/>
          <w:color w:val="000000"/>
          <w:sz w:val="28"/>
          <w:szCs w:val="28"/>
        </w:rPr>
        <w:t>Головаха Є.І. Паніна Н.В. Тенденції розвитку</w:t>
      </w:r>
      <w:r w:rsidRPr="00E37185">
        <w:rPr>
          <w:color w:val="000000"/>
          <w:sz w:val="28"/>
          <w:szCs w:val="28"/>
          <w:shd w:val="clear" w:color="auto" w:fill="FFFFFF"/>
        </w:rPr>
        <w:t> українського сус</w:t>
      </w:r>
      <w:r w:rsidRPr="00E37185">
        <w:rPr>
          <w:color w:val="000000"/>
          <w:sz w:val="28"/>
          <w:szCs w:val="28"/>
        </w:rPr>
        <w:t>пільства (1994-1998 рр.). – К.: "Укр. енцикл." ім. М.П.Бажана, 1999. – 343 c.</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 xml:space="preserve">Жартовська М. Нічого святого. Політтехнологи розповіли про ціну перемоги партій // - [Електронний ресурс]. - Режим доступу: </w:t>
      </w:r>
      <w:hyperlink r:id="rId6" w:history="1">
        <w:r w:rsidRPr="00E37185">
          <w:rPr>
            <w:rStyle w:val="a5"/>
            <w:rFonts w:eastAsia="TimesNewRomanPSMT"/>
            <w:color w:val="000000"/>
            <w:sz w:val="28"/>
            <w:szCs w:val="28"/>
          </w:rPr>
          <w:t>https://focus.ua/country/250004/</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Жданов І.О., Якименко Я.Г.. Формула помаранчевої перемоги / Дзеркало тижня. -  №2, 2005.</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Жиган Д.Ф. Адміністративний ресурс як політична технологія / Д.Ф. Жиган // Держава і право. – К.: Вид-во «Юридична думка», 2016. - С. 226-236.</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Зав'ялов А.А. Нові тенденції використання соціальних медіа у виборчому процесі / Зав'ялов А.А. // Соціологічні науки. - 2015. - №12. - С.82-89.</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 xml:space="preserve">Зливков В.Л. Психологія перемоги: віртуальні та реальні чинники помаранчевої революції // [Електронний ресурс]. – Режим доступу: </w:t>
      </w:r>
      <w:hyperlink r:id="rId7" w:history="1">
        <w:r w:rsidRPr="00E37185">
          <w:rPr>
            <w:rStyle w:val="a5"/>
            <w:rFonts w:eastAsia="TimesNewRomanPSMT"/>
            <w:color w:val="000000"/>
            <w:sz w:val="28"/>
            <w:szCs w:val="28"/>
          </w:rPr>
          <w:t>http://psyfactor.org/lib/orang.htm</w:t>
        </w:r>
      </w:hyperlink>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 xml:space="preserve"> Ермолаев И.А. Выборы: романтика и технология // Выборы: вчера, сегодня, завтра / Гл. ред. С.В. Устименко. - М.: Изд-во РГСУ, 2007. - С. 44-45</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Ильясов Ф.Н. Политический маркетинг. Искусство и наука побеждать на выборах. – М.: ИМА-пресс, 2000. - 200 с.</w:t>
      </w:r>
    </w:p>
    <w:p w:rsidR="009E79E6" w:rsidRPr="00E37185" w:rsidRDefault="009E79E6" w:rsidP="009E79E6">
      <w:pPr>
        <w:pStyle w:val="HTML0"/>
        <w:numPr>
          <w:ilvl w:val="0"/>
          <w:numId w:val="1"/>
        </w:numPr>
        <w:spacing w:line="360" w:lineRule="auto"/>
        <w:jc w:val="both"/>
        <w:rPr>
          <w:rFonts w:ascii="Times New Roman" w:eastAsia="Times New Roman" w:hAnsi="Times New Roman"/>
          <w:color w:val="222222"/>
          <w:sz w:val="28"/>
          <w:szCs w:val="28"/>
        </w:rPr>
      </w:pPr>
      <w:r w:rsidRPr="00E37185">
        <w:rPr>
          <w:rFonts w:ascii="Times New Roman" w:hAnsi="Times New Roman"/>
          <w:color w:val="222222"/>
          <w:sz w:val="28"/>
          <w:szCs w:val="28"/>
        </w:rPr>
        <w:t>Казанский Д. Выборы в Украине. XXI века // [Электронный ресурс] - Режим доступа</w:t>
      </w:r>
      <w:r w:rsidRPr="00E37185">
        <w:rPr>
          <w:rFonts w:ascii="Times New Roman" w:eastAsia="TimesNewRomanPSMT" w:hAnsi="Times New Roman"/>
          <w:sz w:val="28"/>
          <w:szCs w:val="28"/>
        </w:rPr>
        <w:t xml:space="preserve">: </w:t>
      </w:r>
      <w:hyperlink r:id="rId8" w:history="1">
        <w:r w:rsidRPr="00E37185">
          <w:rPr>
            <w:rStyle w:val="a5"/>
            <w:rFonts w:ascii="Times New Roman" w:eastAsia="TimesNewRomanPSMT" w:hAnsi="Times New Roman"/>
            <w:sz w:val="28"/>
            <w:szCs w:val="28"/>
            <w:lang w:eastAsia="ru-RU"/>
          </w:rPr>
          <w:t>http://deniskazansky.com.ua/vybory_v_ukraine_xxi_vek/</w:t>
        </w:r>
      </w:hyperlink>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 xml:space="preserve"> Кирпичев И. Избирательные технологии. Средства массовой коммуникации - «массированная атака» на избирателя // Избирательные технологии и избирательная искусство – М.: РОССПЭН, 2001. - 400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Королько В.Г. Паблік релейшнз. Наукові основи, методика, практика. – К.:</w:t>
      </w:r>
      <w:r w:rsidRPr="00E37185">
        <w:rPr>
          <w:color w:val="000000"/>
          <w:sz w:val="28"/>
          <w:szCs w:val="28"/>
          <w:shd w:val="clear" w:color="auto" w:fill="FFFFFF"/>
        </w:rPr>
        <w:t>Видавничий</w:t>
      </w:r>
      <w:r w:rsidRPr="00E37185">
        <w:rPr>
          <w:color w:val="000000"/>
          <w:sz w:val="28"/>
          <w:szCs w:val="28"/>
          <w:shd w:val="clear" w:color="auto" w:fill="FFFFFF"/>
          <w:lang w:val="ru-RU"/>
        </w:rPr>
        <w:t xml:space="preserve"> </w:t>
      </w:r>
      <w:r w:rsidRPr="00E37185">
        <w:rPr>
          <w:color w:val="000000"/>
          <w:sz w:val="28"/>
          <w:szCs w:val="28"/>
          <w:shd w:val="clear" w:color="auto" w:fill="FFFFFF"/>
        </w:rPr>
        <w:t>дім «Скарби», 2001. – 400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lastRenderedPageBreak/>
        <w:t>Колесніков О.В. Еволюція виборчих технологій у контексті демократичного процеса в Україні / О.В. Колесніков // Вісник Центральної виборчої КОМІСІЇ. - №2 (21), 2011. - С.56-64.</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color w:val="000000"/>
          <w:sz w:val="28"/>
          <w:szCs w:val="28"/>
          <w:shd w:val="clear" w:color="auto" w:fill="FFFFFF"/>
        </w:rPr>
        <w:t>Колесніков О. В. Роль політичної реклами у виборчій кампанії 2006 року / О. В. Колесников, І. Г. Буркут // Буковин. журн. – 2006. – № 3. – С. 118–134.</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Колесніков О.В. Тенденції еволюції виборчих технологій в Україні / О.В. Колесніков. – К</w:t>
      </w:r>
      <w:r w:rsidRPr="00833150">
        <w:rPr>
          <w:rFonts w:eastAsia="TimesNewRomanPSMT"/>
          <w:color w:val="000000"/>
          <w:sz w:val="28"/>
          <w:szCs w:val="28"/>
        </w:rPr>
        <w:t>.</w:t>
      </w:r>
      <w:r w:rsidRPr="00E37185">
        <w:rPr>
          <w:rFonts w:eastAsia="TimesNewRomanPSMT"/>
          <w:color w:val="000000"/>
          <w:sz w:val="28"/>
          <w:szCs w:val="28"/>
        </w:rPr>
        <w:t>:Український центр політичного менеджменту, 2008. - С. 345-353.</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Кочубей Л.О. Виборчі технології: політологічній аналіз (на прикладі виборів до парламенту сучасної України): [монографія] / Л.О. Кочубей. – К.: ТОВ «Видавництво «Юридична думка», 2006. - 280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Кочубей Л.О. Конфліктні технології в сучасній Україні / Л.О. Кочубей // Сучасна українська політика. Політики і політологи про неї. – К., 2009. – Вип. 16. - С. 161-168.</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Кочубей Л.О. Особливості виборчих технологій у виборчій кампанії до Верховної Ради України 2012 року / Лариса Кочубей // Український інформаційний простір: Науковий журнал. - 2013. - №1. - Ч.2. - С.92-98.</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 xml:space="preserve">Крюкова С. Сітка. Як політтехнологи плетуть мережі щодо скупки голосів і чи можна їх розірвати // [Електроний ресурс] - Режим доступу: </w:t>
      </w:r>
      <w:hyperlink r:id="rId9" w:history="1">
        <w:r w:rsidRPr="00E37185">
          <w:rPr>
            <w:rStyle w:val="a5"/>
            <w:rFonts w:eastAsia="TimesNewRomanPSMT"/>
            <w:color w:val="000000"/>
            <w:sz w:val="28"/>
            <w:szCs w:val="28"/>
          </w:rPr>
          <w:t>http://longread.strana.ua/setka</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color w:val="000000"/>
          <w:sz w:val="28"/>
          <w:szCs w:val="28"/>
          <w:shd w:val="clear" w:color="auto" w:fill="FFFFFF"/>
        </w:rPr>
        <w:t>Куц Г. М. Перипетії формування політичного режиму в пострадянській Україні: досвід Майданів / Г. М. Куц. – Х.: ФОП Петров В. В., 2014. – Вип. 1 (5). – С. 82–94.</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Куценко Є. В. Ефективність застосування виборчих технологій на парламентських виборах 2007 р. в Україні / Є. В. Куценко. - 2012. - Вип. 57. – С. 297-310.</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rFonts w:eastAsia="TimesNewRomanPSMT"/>
          <w:color w:val="000000"/>
          <w:sz w:val="28"/>
          <w:szCs w:val="28"/>
        </w:rPr>
      </w:pPr>
      <w:r w:rsidRPr="00E37185">
        <w:rPr>
          <w:rFonts w:eastAsia="TimesNewRomanPSMT"/>
          <w:color w:val="000000"/>
          <w:sz w:val="28"/>
          <w:szCs w:val="28"/>
        </w:rPr>
        <w:t xml:space="preserve">Лаврик Н. В. Електронна демократія </w:t>
      </w:r>
      <w:r w:rsidRPr="00E37185">
        <w:rPr>
          <w:rFonts w:eastAsia="TimesNewRomanPSMT"/>
          <w:color w:val="000000"/>
          <w:sz w:val="28"/>
          <w:szCs w:val="28"/>
          <w:lang w:val="ru-RU"/>
        </w:rPr>
        <w:t xml:space="preserve">// </w:t>
      </w:r>
      <w:r w:rsidRPr="00E37185">
        <w:rPr>
          <w:rFonts w:eastAsia="TimesNewRomanPSMT"/>
          <w:color w:val="000000"/>
          <w:sz w:val="28"/>
          <w:szCs w:val="28"/>
        </w:rPr>
        <w:t>[Електронний ресурс] – Режим</w:t>
      </w:r>
      <w:r w:rsidRPr="00E37185">
        <w:rPr>
          <w:rFonts w:eastAsia="TimesNewRomanPSMT"/>
          <w:color w:val="000000"/>
          <w:sz w:val="28"/>
          <w:szCs w:val="28"/>
          <w:lang w:val="ru-RU"/>
        </w:rPr>
        <w:t xml:space="preserve"> </w:t>
      </w:r>
      <w:r w:rsidRPr="00E37185">
        <w:rPr>
          <w:rFonts w:eastAsia="TimesNewRomanPSMT"/>
          <w:color w:val="000000"/>
          <w:sz w:val="28"/>
          <w:szCs w:val="28"/>
        </w:rPr>
        <w:t xml:space="preserve">доступу: </w:t>
      </w:r>
      <w:hyperlink r:id="rId10" w:history="1">
        <w:r w:rsidRPr="00E37185">
          <w:rPr>
            <w:rStyle w:val="a5"/>
            <w:rFonts w:eastAsia="TimesNewRomanPSMT"/>
            <w:color w:val="000000"/>
            <w:sz w:val="28"/>
            <w:szCs w:val="28"/>
          </w:rPr>
          <w:t>https://cyberleninka.ru/article/n/elektronnaya-demokratiya-problemy-i-perspektivy-razvitiya-v-rossii</w:t>
        </w:r>
      </w:hyperlink>
      <w:r w:rsidRPr="00E37185">
        <w:rPr>
          <w:rFonts w:eastAsia="TimesNewRomanPSMT"/>
          <w:color w:val="000000"/>
          <w:sz w:val="28"/>
          <w:szCs w:val="28"/>
        </w:rPr>
        <w:t>.</w:t>
      </w:r>
    </w:p>
    <w:p w:rsidR="009E79E6" w:rsidRPr="00E37185" w:rsidRDefault="009E79E6" w:rsidP="009E79E6">
      <w:pPr>
        <w:pStyle w:val="a3"/>
        <w:numPr>
          <w:ilvl w:val="0"/>
          <w:numId w:val="1"/>
        </w:numPr>
        <w:tabs>
          <w:tab w:val="left" w:pos="142"/>
          <w:tab w:val="left" w:pos="426"/>
          <w:tab w:val="left" w:pos="9354"/>
        </w:tabs>
        <w:spacing w:line="360" w:lineRule="auto"/>
        <w:ind w:right="-2"/>
        <w:contextualSpacing/>
        <w:jc w:val="both"/>
        <w:rPr>
          <w:color w:val="000000"/>
          <w:sz w:val="28"/>
          <w:szCs w:val="28"/>
          <w:lang w:val="uk-UA"/>
        </w:rPr>
      </w:pPr>
      <w:r w:rsidRPr="00E37185">
        <w:rPr>
          <w:bCs/>
          <w:color w:val="000000"/>
          <w:sz w:val="28"/>
          <w:szCs w:val="28"/>
          <w:lang w:val="uk-UA"/>
        </w:rPr>
        <w:lastRenderedPageBreak/>
        <w:t>Лавринович О.</w:t>
      </w:r>
      <w:r w:rsidRPr="00E37185">
        <w:rPr>
          <w:bCs/>
          <w:color w:val="000000"/>
          <w:sz w:val="28"/>
          <w:szCs w:val="28"/>
          <w:lang w:val="en-US"/>
        </w:rPr>
        <w:t>B</w:t>
      </w:r>
      <w:r w:rsidRPr="00E37185">
        <w:rPr>
          <w:bCs/>
          <w:color w:val="000000"/>
          <w:sz w:val="28"/>
          <w:szCs w:val="28"/>
        </w:rPr>
        <w:t>.</w:t>
      </w:r>
      <w:r w:rsidRPr="00E37185">
        <w:rPr>
          <w:bCs/>
          <w:color w:val="000000"/>
          <w:sz w:val="28"/>
          <w:szCs w:val="28"/>
          <w:lang w:val="uk-UA"/>
        </w:rPr>
        <w:t xml:space="preserve"> </w:t>
      </w:r>
      <w:r w:rsidRPr="00E37185">
        <w:rPr>
          <w:color w:val="000000"/>
          <w:sz w:val="28"/>
          <w:szCs w:val="28"/>
          <w:lang w:val="uk-UA"/>
        </w:rPr>
        <w:t xml:space="preserve">Реформа виборчої системи і парламент України // Право України. – 2000. – No 1. – С. 97 – 100. </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Лесничий В.В., Грищенко В.А., Иванов В.М.. Современный избирательный PR. - Северодонецк, Изд. дом "ЭВРИКА", 2001. - 480 с.</w:t>
      </w:r>
    </w:p>
    <w:p w:rsidR="009E79E6" w:rsidRPr="00E37185" w:rsidRDefault="009E79E6" w:rsidP="009E79E6">
      <w:pPr>
        <w:pStyle w:val="a3"/>
        <w:numPr>
          <w:ilvl w:val="0"/>
          <w:numId w:val="1"/>
        </w:numPr>
        <w:tabs>
          <w:tab w:val="left" w:pos="142"/>
          <w:tab w:val="left" w:pos="426"/>
          <w:tab w:val="left" w:pos="9354"/>
        </w:tabs>
        <w:spacing w:line="360" w:lineRule="auto"/>
        <w:ind w:right="-2"/>
        <w:contextualSpacing/>
        <w:jc w:val="both"/>
        <w:rPr>
          <w:color w:val="000000"/>
          <w:sz w:val="28"/>
          <w:szCs w:val="28"/>
          <w:lang w:val="uk-UA"/>
        </w:rPr>
      </w:pPr>
      <w:r w:rsidRPr="00E37185">
        <w:rPr>
          <w:color w:val="000000"/>
          <w:sz w:val="28"/>
          <w:szCs w:val="28"/>
          <w:lang w:val="uk-UA"/>
        </w:rPr>
        <w:t>Лісовський С.Ф. Політична реклама / С.В. Лісовський – М.: ІОЦ «Маркетинг», 2000. - 256 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Ляпина Т.</w:t>
      </w:r>
      <w:r w:rsidRPr="00E37185">
        <w:rPr>
          <w:rFonts w:ascii="Times New Roman" w:hAnsi="Times New Roman"/>
          <w:color w:val="222222"/>
          <w:sz w:val="28"/>
          <w:szCs w:val="28"/>
          <w:lang w:val="en-US"/>
        </w:rPr>
        <w:t>B</w:t>
      </w:r>
      <w:r w:rsidRPr="00E37185">
        <w:rPr>
          <w:rFonts w:ascii="Times New Roman" w:hAnsi="Times New Roman"/>
          <w:color w:val="222222"/>
          <w:sz w:val="28"/>
          <w:szCs w:val="28"/>
          <w:lang w:val="ru-RU"/>
        </w:rPr>
        <w:t>.</w:t>
      </w:r>
      <w:r w:rsidRPr="00E37185">
        <w:rPr>
          <w:rFonts w:ascii="Times New Roman" w:hAnsi="Times New Roman"/>
          <w:color w:val="222222"/>
          <w:sz w:val="28"/>
          <w:szCs w:val="28"/>
        </w:rPr>
        <w:t xml:space="preserve"> Политическая реклама / Т.В. Ляпина. - М .: ВИР АР, 2000. - 152 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 xml:space="preserve">Малкин Е., Сучков Е. Основы избирательных технологий – М.: «Российская панорама», 2003. </w:t>
      </w:r>
      <w:r>
        <w:rPr>
          <w:rFonts w:ascii="Times New Roman" w:hAnsi="Times New Roman"/>
          <w:color w:val="222222"/>
          <w:sz w:val="28"/>
          <w:szCs w:val="28"/>
        </w:rPr>
        <w:t>–</w:t>
      </w:r>
      <w:r w:rsidRPr="00E37185">
        <w:rPr>
          <w:rFonts w:ascii="Times New Roman" w:hAnsi="Times New Roman"/>
          <w:color w:val="222222"/>
          <w:sz w:val="28"/>
          <w:szCs w:val="28"/>
        </w:rPr>
        <w:t xml:space="preserve"> 480</w:t>
      </w:r>
      <w:r>
        <w:rPr>
          <w:rFonts w:ascii="Times New Roman" w:hAnsi="Times New Roman"/>
          <w:color w:val="222222"/>
          <w:sz w:val="28"/>
          <w:szCs w:val="28"/>
          <w:lang w:val="ru-RU"/>
        </w:rPr>
        <w:t xml:space="preserve"> </w:t>
      </w:r>
      <w:r w:rsidRPr="00E37185">
        <w:rPr>
          <w:rFonts w:ascii="Times New Roman" w:hAnsi="Times New Roman"/>
          <w:color w:val="222222"/>
          <w:sz w:val="28"/>
          <w:szCs w:val="28"/>
        </w:rPr>
        <w:t>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rPr>
      </w:pPr>
      <w:r w:rsidRPr="00E37185">
        <w:rPr>
          <w:rFonts w:ascii="Times New Roman" w:hAnsi="Times New Roman"/>
          <w:color w:val="222222"/>
          <w:sz w:val="28"/>
          <w:szCs w:val="28"/>
        </w:rPr>
        <w:t>Матвейчев А.А. Предвыборная кампания. Практика против теории А.А.. Матвейчев, В.Ю. Новиков. - Екатеринбург: Изд-во Уральского ун-та, 2003. - 82 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rPr>
      </w:pPr>
      <w:r w:rsidRPr="00E37185">
        <w:rPr>
          <w:rFonts w:ascii="Times New Roman" w:hAnsi="Times New Roman"/>
          <w:color w:val="222222"/>
          <w:sz w:val="28"/>
          <w:szCs w:val="28"/>
        </w:rPr>
        <w:t xml:space="preserve"> Моторнюк Т.М. Маркетинговая парадигма избирательных технологий // Вестник СевНТУ: сб. наук. пр. Вып. 136. - 2012. - С.186-192.</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Никитин А.А. Классификации избирательных технологий. – M.:Грамота, 2013. - № 1 (27): в 2-х ч. - Ч. I. - C. 150-153.</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Попова С.Ю. Питання впровадження електронної системи голосування // [Електронний ресурс] – Режим доступу: </w:t>
      </w:r>
      <w:hyperlink r:id="rId11" w:history="1">
        <w:r w:rsidRPr="00E37185">
          <w:rPr>
            <w:rStyle w:val="a5"/>
            <w:color w:val="000000"/>
            <w:sz w:val="28"/>
            <w:szCs w:val="28"/>
          </w:rPr>
          <w:t>http://proeto.com.ua/pravo/derzhavne-budivnictvo-i</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Почепцов Г.Г. Паблік рілейшнз або як успішно управляти громадською думкою / Г.Г. Почепцов. – М.: Центр, 2003. – 320 с. </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Пшизова С.Н. Демократія і політичний ринок у порівняльній перспективі / С.Н. Пшізова // Поліс. – 2000. - № 2. - С. 30-44.</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Рибіна М. В., Федорченко С. Н. Електоральні технології політичного менеджменту // [Електронний ресурс] – Режим доступу: </w:t>
      </w:r>
      <w:hyperlink r:id="rId12" w:history="1">
        <w:r w:rsidRPr="00E37185">
          <w:rPr>
            <w:rStyle w:val="a5"/>
            <w:color w:val="000000"/>
            <w:sz w:val="28"/>
            <w:szCs w:val="28"/>
          </w:rPr>
          <w:t>https://cyberleninka.ru/article/n/elektoralnye-tehnologii-politicheskogo-menedzhmenta</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lastRenderedPageBreak/>
        <w:t>Савчук А.</w:t>
      </w:r>
      <w:r w:rsidRPr="00E37185">
        <w:rPr>
          <w:color w:val="000000"/>
          <w:sz w:val="28"/>
          <w:szCs w:val="28"/>
          <w:lang w:val="ru-RU"/>
        </w:rPr>
        <w:t>М.</w:t>
      </w:r>
      <w:r w:rsidRPr="00E37185">
        <w:rPr>
          <w:color w:val="000000"/>
          <w:sz w:val="28"/>
          <w:szCs w:val="28"/>
        </w:rPr>
        <w:t xml:space="preserve"> Процедури </w:t>
      </w:r>
      <w:r w:rsidRPr="00E37185">
        <w:rPr>
          <w:color w:val="000000"/>
          <w:sz w:val="28"/>
          <w:szCs w:val="28"/>
          <w:lang w:val="ru-RU"/>
        </w:rPr>
        <w:t>г</w:t>
      </w:r>
      <w:r w:rsidRPr="00E37185">
        <w:rPr>
          <w:color w:val="000000"/>
          <w:sz w:val="28"/>
          <w:szCs w:val="28"/>
        </w:rPr>
        <w:t xml:space="preserve">олосування и матеріально-технічні засоби. Міжнародний досвід // [Електронний ресурс] – Режим доступу: </w:t>
      </w:r>
      <w:hyperlink r:id="rId13" w:history="1">
        <w:r w:rsidRPr="00E37185">
          <w:rPr>
            <w:rStyle w:val="a5"/>
            <w:color w:val="000000"/>
            <w:sz w:val="28"/>
            <w:szCs w:val="28"/>
          </w:rPr>
          <w:t>http://euinfocenter.rada.gov.ua/uploads/documents/28966.pdf</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Соціологічне опитування: Вплив засобів масової інформації 2017 // [Електронний ресурс] – Режим доступу:  </w:t>
      </w:r>
      <w:hyperlink r:id="rId14" w:history="1">
        <w:r w:rsidRPr="00E37185">
          <w:rPr>
            <w:rStyle w:val="a5"/>
            <w:color w:val="000000"/>
            <w:sz w:val="28"/>
            <w:szCs w:val="28"/>
          </w:rPr>
          <w:t>http://www.wciom.ru/index.php?id=268&amp;uid=8971</w:t>
        </w:r>
      </w:hyperlink>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Сегела Ж. Национальные особенности охоты за голосами. Так делают президентов. – М.: Вагриус, 1999. - 264 с.</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Ситников А.П., Огар И.В., Бахвалова Н.С. Политический консалтинг. – М.: Издательский дом ГУ ВШЭ, 2004. - 624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Томенко М.В. Специфіка виборчих технологій: порівняльній аналіз 1998-2002 років // [Електронний ресурс] – Режим доступу: </w:t>
      </w:r>
      <w:hyperlink r:id="rId15" w:history="1">
        <w:r w:rsidRPr="00E37185">
          <w:rPr>
            <w:rStyle w:val="a5"/>
            <w:color w:val="000000"/>
            <w:sz w:val="28"/>
            <w:szCs w:val="28"/>
          </w:rPr>
          <w:t>http://tomenko.kiev.ua/cgi/redir.cgi?url=pc03-2002-07.html</w:t>
        </w:r>
      </w:hyperlink>
      <w:r w:rsidRPr="00E37185">
        <w:rPr>
          <w:color w:val="000000"/>
          <w:sz w:val="28"/>
          <w:szCs w:val="28"/>
        </w:rPr>
        <w:t xml:space="preserve"> </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Фаворська О.М. Брудні виборчі технології / О.М. Фаворська // Школа Політичної аналітики при Нац. ун-ті «Києво-Могилянська Академія» // [Електронний ресурс] – Режим доступу: http://www.spa.ukma.kiev.ua/article.php? Story = 20080229170716612</w:t>
      </w:r>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Фаер С.А. Приемы стратегии и тактики предвыборной борьбы: PR-секреты общественных отношений. Ловушки в конкурентной борьбе. Механизмы политической карьеры. – СПб.: Стольный град, 1998 - 136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Фенацці С. Пряма демократія Швейцарії в цифрову епох //  [Електронний ресурс] - Режим доступу: </w:t>
      </w:r>
      <w:hyperlink r:id="rId16" w:history="1">
        <w:r w:rsidRPr="00E37185">
          <w:rPr>
            <w:rStyle w:val="a5"/>
            <w:color w:val="000000"/>
            <w:sz w:val="28"/>
            <w:szCs w:val="28"/>
          </w:rPr>
          <w:t>http://www.swissinfo.ch/rus/detail/content.html?cid=36670692&amp;link=ctoґ</w:t>
        </w:r>
      </w:hyperlink>
    </w:p>
    <w:p w:rsidR="009E79E6" w:rsidRPr="00E37185" w:rsidRDefault="009E79E6" w:rsidP="009E79E6">
      <w:pPr>
        <w:pStyle w:val="HTML0"/>
        <w:numPr>
          <w:ilvl w:val="0"/>
          <w:numId w:val="1"/>
        </w:numPr>
        <w:spacing w:line="360" w:lineRule="auto"/>
        <w:jc w:val="both"/>
        <w:rPr>
          <w:rFonts w:ascii="Times New Roman" w:hAnsi="Times New Roman"/>
          <w:color w:val="222222"/>
          <w:sz w:val="28"/>
          <w:szCs w:val="28"/>
          <w:lang w:val="ru-RU"/>
        </w:rPr>
      </w:pPr>
      <w:r w:rsidRPr="00E37185">
        <w:rPr>
          <w:rFonts w:ascii="Times New Roman" w:hAnsi="Times New Roman"/>
          <w:color w:val="222222"/>
          <w:sz w:val="28"/>
          <w:szCs w:val="28"/>
        </w:rPr>
        <w:t>Шайгородский Ю.Ж. Политические мифы избирательных компаний / Ю.Ж. Шайгородский // Научные записки ИПиЕНД. - 2007. - Вып. 36. - С. 147-155</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Юнг К.Г. Про сучасні міфи / К.Г. Юнг – М.: Практика, 1994. – 251 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Юнг К. Г. Людина та її символи / під ред. С.Н. Сіренко. – М.: Срібні нитки, 1997. – 351с.</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lastRenderedPageBreak/>
        <w:t>Юнг К.Г. Душа и міф. Шість архетипів / К.Г. Юнг</w:t>
      </w:r>
      <w:r w:rsidRPr="00E37185">
        <w:rPr>
          <w:color w:val="000000"/>
          <w:sz w:val="28"/>
          <w:szCs w:val="28"/>
          <w:lang w:val="ru-RU"/>
        </w:rPr>
        <w:t>. –</w:t>
      </w:r>
      <w:r w:rsidRPr="00E37185">
        <w:rPr>
          <w:color w:val="000000"/>
          <w:sz w:val="28"/>
          <w:szCs w:val="28"/>
        </w:rPr>
        <w:t xml:space="preserve"> М.: Хервест, 2004. – 358 с.</w:t>
      </w:r>
    </w:p>
    <w:p w:rsidR="009E79E6" w:rsidRPr="00E37185" w:rsidRDefault="009E79E6" w:rsidP="009E79E6">
      <w:pPr>
        <w:tabs>
          <w:tab w:val="left" w:pos="142"/>
          <w:tab w:val="left" w:pos="426"/>
          <w:tab w:val="left" w:pos="9354"/>
        </w:tabs>
        <w:autoSpaceDE w:val="0"/>
        <w:autoSpaceDN w:val="0"/>
        <w:adjustRightInd w:val="0"/>
        <w:spacing w:line="360" w:lineRule="auto"/>
        <w:ind w:right="-2" w:firstLine="426"/>
        <w:contextualSpacing/>
        <w:jc w:val="both"/>
        <w:rPr>
          <w:color w:val="000000"/>
          <w:sz w:val="28"/>
          <w:szCs w:val="28"/>
        </w:rPr>
      </w:pP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 xml:space="preserve">Alez Horward, US election campaign technology from 2008 to 2018, and beyond. </w:t>
      </w:r>
      <w:r w:rsidRPr="00E37185">
        <w:rPr>
          <w:color w:val="000000"/>
          <w:sz w:val="28"/>
          <w:szCs w:val="28"/>
        </w:rPr>
        <w:br/>
        <w:t xml:space="preserve">[Electronic resource]. - access mode: </w:t>
      </w:r>
      <w:hyperlink r:id="rId17" w:history="1">
        <w:r w:rsidRPr="00E37185">
          <w:rPr>
            <w:rStyle w:val="a5"/>
            <w:color w:val="000000"/>
            <w:sz w:val="28"/>
            <w:szCs w:val="28"/>
          </w:rPr>
          <w:t>https://www.technologyreview.com/s/611823/us-election-campaign-technology-from-2008-to-2018-and-beyond/</w:t>
        </w:r>
      </w:hyperlink>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Jones, Douglas W. A Brief Illustrated History of Voting, 2016</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rStyle w:val="a6"/>
          <w:b w:val="0"/>
          <w:color w:val="000000"/>
          <w:sz w:val="28"/>
          <w:szCs w:val="28"/>
        </w:rPr>
        <w:t>Saltman</w:t>
      </w:r>
      <w:r w:rsidRPr="00E37185">
        <w:rPr>
          <w:color w:val="000000"/>
          <w:sz w:val="28"/>
          <w:szCs w:val="28"/>
        </w:rPr>
        <w:t>, R.</w:t>
      </w:r>
      <w:r w:rsidRPr="00E37185">
        <w:rPr>
          <w:color w:val="000000"/>
          <w:spacing w:val="5"/>
          <w:sz w:val="28"/>
          <w:szCs w:val="28"/>
        </w:rPr>
        <w:t>The History and Politics of Voting Technology</w:t>
      </w:r>
      <w:r w:rsidRPr="00E37185">
        <w:rPr>
          <w:color w:val="000000"/>
          <w:spacing w:val="5"/>
          <w:sz w:val="28"/>
          <w:szCs w:val="28"/>
          <w:lang w:val="en-US"/>
        </w:rPr>
        <w:t>, 2009</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iCs/>
          <w:color w:val="000000"/>
          <w:sz w:val="28"/>
          <w:szCs w:val="28"/>
          <w:shd w:val="clear" w:color="auto" w:fill="FFFFFF"/>
        </w:rPr>
        <w:t>Paul Laronde</w:t>
      </w:r>
      <w:r w:rsidRPr="00E37185">
        <w:rPr>
          <w:color w:val="000000"/>
          <w:sz w:val="28"/>
          <w:szCs w:val="28"/>
        </w:rPr>
        <w:t>. The  Use of New Technologies in Electoral Processes. 2017</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lang w:val="en-US"/>
        </w:rPr>
        <w:t>Penn Wharton. The business of voting</w:t>
      </w:r>
      <w:r w:rsidRPr="00E37185">
        <w:rPr>
          <w:color w:val="000000"/>
          <w:sz w:val="28"/>
          <w:szCs w:val="28"/>
        </w:rPr>
        <w:t>,</w:t>
      </w:r>
      <w:r w:rsidRPr="00E37185">
        <w:rPr>
          <w:color w:val="000000"/>
          <w:sz w:val="28"/>
          <w:szCs w:val="28"/>
          <w:lang w:val="en-US"/>
        </w:rPr>
        <w:t xml:space="preserve"> 2017</w:t>
      </w:r>
    </w:p>
    <w:p w:rsidR="009E79E6" w:rsidRPr="00E37185" w:rsidRDefault="009E79E6" w:rsidP="009E79E6">
      <w:pPr>
        <w:pStyle w:val="a4"/>
        <w:numPr>
          <w:ilvl w:val="0"/>
          <w:numId w:val="1"/>
        </w:numPr>
        <w:tabs>
          <w:tab w:val="left" w:pos="142"/>
          <w:tab w:val="left" w:pos="426"/>
          <w:tab w:val="left" w:pos="9354"/>
        </w:tabs>
        <w:autoSpaceDE w:val="0"/>
        <w:autoSpaceDN w:val="0"/>
        <w:adjustRightInd w:val="0"/>
        <w:spacing w:line="360" w:lineRule="auto"/>
        <w:ind w:right="-2"/>
        <w:contextualSpacing/>
        <w:jc w:val="both"/>
        <w:rPr>
          <w:color w:val="000000"/>
          <w:sz w:val="28"/>
          <w:szCs w:val="28"/>
        </w:rPr>
      </w:pPr>
      <w:r w:rsidRPr="00E37185">
        <w:rPr>
          <w:color w:val="000000"/>
          <w:sz w:val="28"/>
          <w:szCs w:val="28"/>
        </w:rPr>
        <w:t>Rebecca Heilweil. Nine Companies That Want To Revolutionize Voting Technology</w:t>
      </w:r>
      <w:r w:rsidRPr="00E37185">
        <w:rPr>
          <w:color w:val="000000"/>
          <w:sz w:val="28"/>
          <w:szCs w:val="28"/>
        </w:rPr>
        <w:t xml:space="preserve"> // [Electronic resource] – access mode: </w:t>
      </w:r>
      <w:hyperlink r:id="rId18" w:history="1">
        <w:r w:rsidRPr="00E37185">
          <w:rPr>
            <w:rStyle w:val="a5"/>
            <w:color w:val="000000"/>
            <w:sz w:val="28"/>
            <w:szCs w:val="28"/>
          </w:rPr>
          <w:t>https://www.forbes.com/sites/rebeccaheilweil1/2017/12/02/eight-companies-that-want-to-revolutionize-voting-technology/#41246a0e12c1</w:t>
        </w:r>
      </w:hyperlink>
    </w:p>
    <w:p w:rsidR="009E79E6" w:rsidRDefault="009E79E6">
      <w:bookmarkStart w:id="0" w:name="_GoBack"/>
      <w:bookmarkEnd w:id="0"/>
    </w:p>
    <w:sectPr w:rsidR="009E79E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MS Mincho"/>
    <w:panose1 w:val="00000000000000000000"/>
    <w:charset w:val="80"/>
    <w:family w:val="auto"/>
    <w:notTrueType/>
    <w:pitch w:val="default"/>
    <w:sig w:usb0="00000207" w:usb1="08070000" w:usb2="00000010" w:usb3="00000000" w:csb0="00020007"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074146"/>
    <w:multiLevelType w:val="hybridMultilevel"/>
    <w:tmpl w:val="A4E201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C1E"/>
    <w:rsid w:val="00176C1E"/>
    <w:rsid w:val="004A0301"/>
    <w:rsid w:val="0069784F"/>
    <w:rsid w:val="007746F3"/>
    <w:rsid w:val="009E79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2F439B-7388-44EA-906C-8241C8984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784F"/>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Web">
    <w:name w:val="Normal (Web)"/>
    <w:basedOn w:val="a"/>
    <w:rsid w:val="0069784F"/>
    <w:pPr>
      <w:spacing w:before="100" w:after="100"/>
    </w:pPr>
    <w:rPr>
      <w:color w:val="00000A"/>
      <w:lang w:val="ru-RU"/>
    </w:rPr>
  </w:style>
  <w:style w:type="paragraph" w:styleId="a3">
    <w:name w:val="Normal (Web)"/>
    <w:basedOn w:val="a"/>
    <w:uiPriority w:val="99"/>
    <w:unhideWhenUsed/>
    <w:rsid w:val="0069784F"/>
    <w:pPr>
      <w:spacing w:before="100" w:beforeAutospacing="1" w:after="100" w:afterAutospacing="1"/>
    </w:pPr>
    <w:rPr>
      <w:lang w:val="ru-RU"/>
    </w:rPr>
  </w:style>
  <w:style w:type="paragraph" w:styleId="a4">
    <w:name w:val="List Paragraph"/>
    <w:basedOn w:val="a"/>
    <w:uiPriority w:val="34"/>
    <w:qFormat/>
    <w:rsid w:val="0069784F"/>
    <w:pPr>
      <w:ind w:left="708"/>
    </w:pPr>
  </w:style>
  <w:style w:type="character" w:styleId="a5">
    <w:name w:val="Hyperlink"/>
    <w:uiPriority w:val="99"/>
    <w:rsid w:val="009E79E6"/>
    <w:rPr>
      <w:color w:val="0000FF"/>
      <w:u w:val="single"/>
      <w:lang/>
    </w:rPr>
  </w:style>
  <w:style w:type="character" w:customStyle="1" w:styleId="HTML">
    <w:name w:val="Стандартный HTML Знак"/>
    <w:link w:val="HTML0"/>
    <w:uiPriority w:val="99"/>
    <w:rsid w:val="009E79E6"/>
    <w:rPr>
      <w:rFonts w:ascii="Consolas" w:eastAsia="Arial Unicode MS" w:hAnsi="Consolas" w:cs="Consolas"/>
      <w:color w:val="000000"/>
      <w:sz w:val="20"/>
      <w:szCs w:val="20"/>
      <w:lang w:val="uk-UA"/>
    </w:rPr>
  </w:style>
  <w:style w:type="character" w:styleId="a6">
    <w:name w:val="Strong"/>
    <w:uiPriority w:val="22"/>
    <w:qFormat/>
    <w:rsid w:val="009E79E6"/>
    <w:rPr>
      <w:b/>
      <w:bCs/>
    </w:rPr>
  </w:style>
  <w:style w:type="character" w:customStyle="1" w:styleId="apple-converted-space">
    <w:name w:val="apple-converted-space"/>
    <w:rsid w:val="009E79E6"/>
  </w:style>
  <w:style w:type="paragraph" w:styleId="HTML0">
    <w:name w:val="HTML Preformatted"/>
    <w:basedOn w:val="a"/>
    <w:link w:val="HTML"/>
    <w:uiPriority w:val="99"/>
    <w:unhideWhenUsed/>
    <w:rsid w:val="009E79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nsolas" w:eastAsia="Arial Unicode MS" w:hAnsi="Consolas" w:cs="Consolas"/>
      <w:color w:val="000000"/>
      <w:sz w:val="20"/>
      <w:szCs w:val="20"/>
      <w:lang w:eastAsia="en-US"/>
    </w:rPr>
  </w:style>
  <w:style w:type="character" w:customStyle="1" w:styleId="HTML1">
    <w:name w:val="Стандартный HTML Знак1"/>
    <w:basedOn w:val="a0"/>
    <w:uiPriority w:val="99"/>
    <w:semiHidden/>
    <w:rsid w:val="009E79E6"/>
    <w:rPr>
      <w:rFonts w:ascii="Consolas" w:eastAsia="Times New Roman" w:hAnsi="Consolas" w:cs="Consolas"/>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niskazansky.com.ua/vybory_v_ukraine_xxi_vek/" TargetMode="External"/><Relationship Id="rId13" Type="http://schemas.openxmlformats.org/officeDocument/2006/relationships/hyperlink" Target="http://euinfocenter.rada.gov.ua/uploads/documents/28966.pdf" TargetMode="External"/><Relationship Id="rId18" Type="http://schemas.openxmlformats.org/officeDocument/2006/relationships/hyperlink" Target="https://www.forbes.com/sites/rebeccaheilweil1/2017/12/02/eight-companies-that-want-to-revolutionize-voting-technology/#41246a0e12c1" TargetMode="External"/><Relationship Id="rId3" Type="http://schemas.openxmlformats.org/officeDocument/2006/relationships/settings" Target="settings.xml"/><Relationship Id="rId7" Type="http://schemas.openxmlformats.org/officeDocument/2006/relationships/hyperlink" Target="http://psyfactor.org/lib/orang.htm" TargetMode="External"/><Relationship Id="rId12" Type="http://schemas.openxmlformats.org/officeDocument/2006/relationships/hyperlink" Target="https://cyberleninka.ru/article/n/elektoralnye-tehnologii-politicheskogo-menedzhmenta" TargetMode="External"/><Relationship Id="rId17" Type="http://schemas.openxmlformats.org/officeDocument/2006/relationships/hyperlink" Target="https://www.technologyreview.com/s/611823/us-election-campaign-technology-from-2008-to-2018-and-beyond/" TargetMode="External"/><Relationship Id="rId2" Type="http://schemas.openxmlformats.org/officeDocument/2006/relationships/styles" Target="styles.xml"/><Relationship Id="rId16" Type="http://schemas.openxmlformats.org/officeDocument/2006/relationships/hyperlink" Target="http://www.swissinfo.ch/rus/detail/content.html?cid=36670692&amp;link=cto&#1169;"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focus.ua/country/250004/" TargetMode="External"/><Relationship Id="rId11" Type="http://schemas.openxmlformats.org/officeDocument/2006/relationships/hyperlink" Target="http://proeto.com.ua/pravo/derzhavne-budivnictvo-i" TargetMode="External"/><Relationship Id="rId5" Type="http://schemas.openxmlformats.org/officeDocument/2006/relationships/hyperlink" Target="http://cheloveknauka.com/arhetipicheskie-elementy-v-massovom-soznanii-sovremennogo-rossiyskogo-obschestva-aspekty-ispolzovaniya-v-tehnologiyah-rek" TargetMode="External"/><Relationship Id="rId15" Type="http://schemas.openxmlformats.org/officeDocument/2006/relationships/hyperlink" Target="http://tomenko.kiev.ua/cgi/redir.cgi?url=pc03-2002-07.html" TargetMode="External"/><Relationship Id="rId10" Type="http://schemas.openxmlformats.org/officeDocument/2006/relationships/hyperlink" Target="https://cyberleninka.ru/article/n/elektronnaya-demokratiya-problemy-i-perspektivy-razvitiya-v-rossii"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longread.strana.ua/setka" TargetMode="External"/><Relationship Id="rId14" Type="http://schemas.openxmlformats.org/officeDocument/2006/relationships/hyperlink" Target="http://www.wciom.ru/index.php?id=268&amp;uid=89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4362</Words>
  <Characters>24866</Characters>
  <Application>Microsoft Office Word</Application>
  <DocSecurity>0</DocSecurity>
  <Lines>207</Lines>
  <Paragraphs>58</Paragraphs>
  <ScaleCrop>false</ScaleCrop>
  <Company/>
  <LinksUpToDate>false</LinksUpToDate>
  <CharactersWithSpaces>29170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2020-10-23T08:38:00Z</dcterms:created>
  <dcterms:modified xsi:type="dcterms:W3CDTF">2020-10-23T08:41:00Z</dcterms:modified>
</cp:coreProperties>
</file>