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2AC7" w:rsidRPr="00B264C9" w:rsidRDefault="00212AC7" w:rsidP="00212AC7">
      <w:pPr>
        <w:spacing w:line="360" w:lineRule="auto"/>
        <w:jc w:val="center"/>
        <w:rPr>
          <w:kern w:val="28"/>
          <w:sz w:val="28"/>
          <w:szCs w:val="28"/>
        </w:rPr>
      </w:pPr>
      <w:bookmarkStart w:id="0" w:name="_Toc226719854"/>
      <w:bookmarkStart w:id="1" w:name="_Toc227391878"/>
      <w:bookmarkStart w:id="2" w:name="_Toc228642344"/>
      <w:bookmarkStart w:id="3" w:name="_Toc228642387"/>
      <w:r>
        <w:rPr>
          <w:kern w:val="28"/>
          <w:sz w:val="28"/>
          <w:szCs w:val="28"/>
        </w:rPr>
        <w:t>МІНІСТЕРСТВО ОСВІТИ І НАУКИ УКРАЇНИ</w:t>
      </w:r>
    </w:p>
    <w:p w:rsidR="00212AC7" w:rsidRPr="00B264C9" w:rsidRDefault="00212AC7" w:rsidP="00212AC7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  <w:r w:rsidRPr="00B264C9">
        <w:rPr>
          <w:kern w:val="28"/>
          <w:sz w:val="28"/>
          <w:szCs w:val="28"/>
        </w:rPr>
        <w:t>ОДЕС</w:t>
      </w:r>
      <w:r>
        <w:rPr>
          <w:kern w:val="28"/>
          <w:sz w:val="28"/>
          <w:szCs w:val="28"/>
        </w:rPr>
        <w:t>ЬКИЙ НАЦІОНАЛЬНИЙ УНІВЕРСИТЕТ</w:t>
      </w:r>
      <w:r w:rsidRPr="00575943">
        <w:rPr>
          <w:kern w:val="28"/>
          <w:sz w:val="28"/>
          <w:szCs w:val="28"/>
        </w:rPr>
        <w:t xml:space="preserve"> </w:t>
      </w:r>
      <w:r>
        <w:rPr>
          <w:kern w:val="28"/>
          <w:sz w:val="28"/>
          <w:szCs w:val="28"/>
        </w:rPr>
        <w:t>і</w:t>
      </w:r>
      <w:r w:rsidRPr="00575943">
        <w:rPr>
          <w:kern w:val="28"/>
          <w:sz w:val="28"/>
          <w:szCs w:val="28"/>
        </w:rPr>
        <w:t>м</w:t>
      </w:r>
      <w:r>
        <w:rPr>
          <w:kern w:val="28"/>
          <w:sz w:val="28"/>
          <w:szCs w:val="28"/>
        </w:rPr>
        <w:t>ені І. І</w:t>
      </w:r>
      <w:r w:rsidRPr="00B264C9">
        <w:rPr>
          <w:kern w:val="28"/>
          <w:sz w:val="28"/>
          <w:szCs w:val="28"/>
        </w:rPr>
        <w:t>. МЕЧНИКОВА</w:t>
      </w:r>
    </w:p>
    <w:p w:rsidR="00212AC7" w:rsidRPr="00B264C9" w:rsidRDefault="00212AC7" w:rsidP="00212AC7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БІОЛОГІ</w:t>
      </w:r>
      <w:r w:rsidRPr="00B264C9">
        <w:rPr>
          <w:kern w:val="28"/>
          <w:sz w:val="28"/>
          <w:szCs w:val="28"/>
        </w:rPr>
        <w:t>Ч</w:t>
      </w:r>
      <w:r>
        <w:rPr>
          <w:kern w:val="28"/>
          <w:sz w:val="28"/>
          <w:szCs w:val="28"/>
        </w:rPr>
        <w:t>НИЙ</w:t>
      </w:r>
      <w:r w:rsidRPr="00B264C9">
        <w:rPr>
          <w:kern w:val="28"/>
          <w:sz w:val="28"/>
          <w:szCs w:val="28"/>
        </w:rPr>
        <w:t xml:space="preserve"> ФАКУЛЬТЕТ</w:t>
      </w:r>
    </w:p>
    <w:p w:rsidR="00212AC7" w:rsidRPr="00B264C9" w:rsidRDefault="00212AC7" w:rsidP="00212AC7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</w:p>
    <w:p w:rsidR="00212AC7" w:rsidRPr="00AE2849" w:rsidRDefault="00212AC7" w:rsidP="00212AC7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  <w:r w:rsidRPr="00B264C9">
        <w:rPr>
          <w:kern w:val="28"/>
          <w:sz w:val="28"/>
          <w:szCs w:val="28"/>
        </w:rPr>
        <w:t>Кафедра</w:t>
      </w:r>
      <w:r w:rsidRPr="00575943">
        <w:rPr>
          <w:kern w:val="28"/>
          <w:sz w:val="28"/>
          <w:szCs w:val="28"/>
        </w:rPr>
        <w:t xml:space="preserve"> м</w:t>
      </w:r>
      <w:r>
        <w:rPr>
          <w:kern w:val="28"/>
          <w:sz w:val="28"/>
          <w:szCs w:val="28"/>
        </w:rPr>
        <w:t>і</w:t>
      </w:r>
      <w:r w:rsidRPr="00575943">
        <w:rPr>
          <w:kern w:val="28"/>
          <w:sz w:val="28"/>
          <w:szCs w:val="28"/>
        </w:rPr>
        <w:t>кроб</w:t>
      </w:r>
      <w:r>
        <w:rPr>
          <w:kern w:val="28"/>
          <w:sz w:val="28"/>
          <w:szCs w:val="28"/>
        </w:rPr>
        <w:t>і</w:t>
      </w:r>
      <w:r w:rsidRPr="00575943">
        <w:rPr>
          <w:kern w:val="28"/>
          <w:sz w:val="28"/>
          <w:szCs w:val="28"/>
        </w:rPr>
        <w:t>олог</w:t>
      </w:r>
      <w:r>
        <w:rPr>
          <w:kern w:val="28"/>
          <w:sz w:val="28"/>
          <w:szCs w:val="28"/>
        </w:rPr>
        <w:t xml:space="preserve">ії, </w:t>
      </w:r>
      <w:r w:rsidRPr="00575943">
        <w:rPr>
          <w:kern w:val="28"/>
          <w:sz w:val="28"/>
          <w:szCs w:val="28"/>
        </w:rPr>
        <w:t>в</w:t>
      </w:r>
      <w:r>
        <w:rPr>
          <w:kern w:val="28"/>
          <w:sz w:val="28"/>
          <w:szCs w:val="28"/>
        </w:rPr>
        <w:t>і</w:t>
      </w:r>
      <w:r w:rsidRPr="00575943">
        <w:rPr>
          <w:kern w:val="28"/>
          <w:sz w:val="28"/>
          <w:szCs w:val="28"/>
        </w:rPr>
        <w:t>русолог</w:t>
      </w:r>
      <w:r>
        <w:rPr>
          <w:kern w:val="28"/>
          <w:sz w:val="28"/>
          <w:szCs w:val="28"/>
        </w:rPr>
        <w:t>ії та біотехнології</w:t>
      </w:r>
    </w:p>
    <w:p w:rsidR="00212AC7" w:rsidRPr="00B264C9" w:rsidRDefault="00212AC7" w:rsidP="00212AC7">
      <w:pPr>
        <w:widowControl w:val="0"/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</w:p>
    <w:p w:rsidR="00212AC7" w:rsidRDefault="00212AC7" w:rsidP="00212AC7">
      <w:pPr>
        <w:widowControl w:val="0"/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</w:p>
    <w:p w:rsidR="00212AC7" w:rsidRPr="00AE366E" w:rsidRDefault="00212AC7" w:rsidP="00212AC7">
      <w:pPr>
        <w:spacing w:line="360" w:lineRule="auto"/>
        <w:jc w:val="center"/>
        <w:rPr>
          <w:sz w:val="28"/>
          <w:szCs w:val="28"/>
        </w:rPr>
      </w:pPr>
      <w:r>
        <w:rPr>
          <w:b/>
          <w:spacing w:val="60"/>
          <w:sz w:val="28"/>
          <w:szCs w:val="28"/>
        </w:rPr>
        <w:t>Кваліфікаційна</w:t>
      </w:r>
      <w:r w:rsidRPr="00AE366E">
        <w:rPr>
          <w:b/>
          <w:spacing w:val="60"/>
          <w:sz w:val="28"/>
          <w:szCs w:val="28"/>
        </w:rPr>
        <w:t xml:space="preserve"> робота</w:t>
      </w:r>
    </w:p>
    <w:p w:rsidR="00212AC7" w:rsidRPr="00AE366E" w:rsidRDefault="00212AC7" w:rsidP="00212AC7">
      <w:pPr>
        <w:pBdr>
          <w:bottom w:val="single" w:sz="4" w:space="1" w:color="auto"/>
        </w:pBdr>
        <w:tabs>
          <w:tab w:val="center" w:pos="4819"/>
          <w:tab w:val="right" w:pos="8505"/>
        </w:tabs>
        <w:spacing w:line="360" w:lineRule="auto"/>
        <w:jc w:val="center"/>
        <w:rPr>
          <w:sz w:val="28"/>
          <w:szCs w:val="28"/>
        </w:rPr>
      </w:pPr>
      <w:r w:rsidRPr="00AE366E">
        <w:rPr>
          <w:sz w:val="28"/>
          <w:szCs w:val="28"/>
        </w:rPr>
        <w:t>на здобуття ступеня вищої освіти «магістр»</w:t>
      </w:r>
    </w:p>
    <w:p w:rsidR="00212AC7" w:rsidRDefault="00212AC7" w:rsidP="00212AC7">
      <w:pPr>
        <w:spacing w:line="360" w:lineRule="auto"/>
        <w:ind w:left="360"/>
        <w:jc w:val="center"/>
        <w:rPr>
          <w:b/>
          <w:sz w:val="28"/>
          <w:szCs w:val="28"/>
        </w:rPr>
      </w:pPr>
      <w:r w:rsidRPr="00AE366E">
        <w:rPr>
          <w:kern w:val="1"/>
          <w:sz w:val="28"/>
          <w:szCs w:val="28"/>
        </w:rPr>
        <w:t>на тему</w:t>
      </w:r>
      <w:r w:rsidRPr="00AE366E">
        <w:rPr>
          <w:b/>
          <w:kern w:val="1"/>
          <w:sz w:val="28"/>
          <w:szCs w:val="28"/>
        </w:rPr>
        <w:t xml:space="preserve"> </w:t>
      </w:r>
      <w:r w:rsidRPr="00AE366E">
        <w:rPr>
          <w:b/>
          <w:sz w:val="28"/>
          <w:szCs w:val="28"/>
        </w:rPr>
        <w:t>«</w:t>
      </w:r>
      <w:r>
        <w:rPr>
          <w:b/>
          <w:bCs/>
          <w:sz w:val="28"/>
          <w:szCs w:val="28"/>
        </w:rPr>
        <w:t>М</w:t>
      </w:r>
      <w:r w:rsidRPr="00B007BB">
        <w:rPr>
          <w:b/>
          <w:bCs/>
          <w:sz w:val="28"/>
          <w:szCs w:val="28"/>
        </w:rPr>
        <w:t>ікробіологічн</w:t>
      </w:r>
      <w:r>
        <w:rPr>
          <w:b/>
          <w:bCs/>
          <w:sz w:val="28"/>
          <w:szCs w:val="28"/>
        </w:rPr>
        <w:t xml:space="preserve">а оцінка </w:t>
      </w:r>
      <w:r w:rsidRPr="00410CE5">
        <w:rPr>
          <w:b/>
          <w:sz w:val="28"/>
          <w:szCs w:val="28"/>
        </w:rPr>
        <w:t>варених ковбас з</w:t>
      </w:r>
      <w:r>
        <w:rPr>
          <w:b/>
          <w:sz w:val="28"/>
          <w:szCs w:val="28"/>
        </w:rPr>
        <w:t xml:space="preserve"> </w:t>
      </w:r>
      <w:r w:rsidRPr="00410CE5">
        <w:rPr>
          <w:b/>
          <w:sz w:val="28"/>
          <w:szCs w:val="28"/>
        </w:rPr>
        <w:t>різними харчовими до</w:t>
      </w:r>
      <w:r>
        <w:rPr>
          <w:b/>
          <w:sz w:val="28"/>
          <w:szCs w:val="28"/>
        </w:rPr>
        <w:t>бавками»</w:t>
      </w:r>
    </w:p>
    <w:p w:rsidR="00212AC7" w:rsidRPr="008B55B4" w:rsidRDefault="00212AC7" w:rsidP="00212AC7">
      <w:pPr>
        <w:spacing w:line="276" w:lineRule="auto"/>
        <w:jc w:val="center"/>
        <w:rPr>
          <w:b/>
          <w:kern w:val="1"/>
          <w:sz w:val="28"/>
          <w:szCs w:val="28"/>
          <w:highlight w:val="yellow"/>
        </w:rPr>
      </w:pPr>
    </w:p>
    <w:p w:rsidR="00212AC7" w:rsidRPr="00AE366E" w:rsidRDefault="00212AC7" w:rsidP="00212AC7">
      <w:pPr>
        <w:jc w:val="center"/>
        <w:rPr>
          <w:sz w:val="28"/>
          <w:szCs w:val="28"/>
        </w:rPr>
      </w:pPr>
      <w:r w:rsidRPr="00116FC5">
        <w:t>Microbiological evaluation of cooked sausages with different food additives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28"/>
      </w:tblGrid>
      <w:tr w:rsidR="00212AC7" w:rsidRPr="00D9136E" w:rsidTr="006132D4">
        <w:trPr>
          <w:trHeight w:val="4943"/>
          <w:jc w:val="right"/>
        </w:trPr>
        <w:tc>
          <w:tcPr>
            <w:tcW w:w="6228" w:type="dxa"/>
            <w:tcBorders>
              <w:top w:val="nil"/>
              <w:left w:val="nil"/>
              <w:bottom w:val="nil"/>
              <w:right w:val="nil"/>
            </w:tcBorders>
          </w:tcPr>
          <w:p w:rsidR="00212AC7" w:rsidRDefault="00212AC7" w:rsidP="006132D4">
            <w:pPr>
              <w:widowControl w:val="0"/>
              <w:autoSpaceDE w:val="0"/>
              <w:ind w:left="3034"/>
              <w:rPr>
                <w:b/>
                <w:kern w:val="1"/>
                <w:sz w:val="28"/>
                <w:szCs w:val="28"/>
              </w:rPr>
            </w:pPr>
          </w:p>
          <w:p w:rsidR="00212AC7" w:rsidRDefault="00212AC7" w:rsidP="006132D4">
            <w:pPr>
              <w:widowControl w:val="0"/>
              <w:autoSpaceDE w:val="0"/>
              <w:rPr>
                <w:sz w:val="28"/>
                <w:szCs w:val="28"/>
              </w:rPr>
            </w:pPr>
            <w:r w:rsidRPr="00F22D97">
              <w:rPr>
                <w:b/>
                <w:kern w:val="1"/>
                <w:sz w:val="28"/>
                <w:szCs w:val="28"/>
                <w:lang w:val="en-US"/>
              </w:rPr>
              <w:t xml:space="preserve">                         </w:t>
            </w:r>
            <w:r w:rsidRPr="00AE366E">
              <w:rPr>
                <w:b/>
                <w:kern w:val="1"/>
                <w:sz w:val="28"/>
                <w:szCs w:val="28"/>
              </w:rPr>
              <w:t>Виконала:</w:t>
            </w:r>
            <w:r w:rsidRPr="00AE366E">
              <w:rPr>
                <w:kern w:val="1"/>
                <w:sz w:val="28"/>
                <w:szCs w:val="28"/>
              </w:rPr>
              <w:t xml:space="preserve"> </w:t>
            </w:r>
            <w:r>
              <w:rPr>
                <w:kern w:val="1"/>
                <w:sz w:val="28"/>
                <w:szCs w:val="28"/>
              </w:rPr>
              <w:t>здобувач</w:t>
            </w:r>
            <w:r w:rsidRPr="00AE366E">
              <w:rPr>
                <w:kern w:val="1"/>
                <w:sz w:val="28"/>
                <w:szCs w:val="28"/>
              </w:rPr>
              <w:t xml:space="preserve">ка  </w:t>
            </w:r>
            <w:r>
              <w:rPr>
                <w:sz w:val="28"/>
                <w:szCs w:val="28"/>
              </w:rPr>
              <w:t>заоч</w:t>
            </w:r>
            <w:r w:rsidRPr="00AE366E">
              <w:rPr>
                <w:sz w:val="28"/>
                <w:szCs w:val="28"/>
              </w:rPr>
              <w:t xml:space="preserve">ної </w:t>
            </w:r>
          </w:p>
          <w:p w:rsidR="00212AC7" w:rsidRDefault="00212AC7" w:rsidP="006132D4">
            <w:pPr>
              <w:widowControl w:val="0"/>
              <w:autoSpaceDE w:val="0"/>
              <w:rPr>
                <w:sz w:val="28"/>
                <w:szCs w:val="28"/>
              </w:rPr>
            </w:pPr>
            <w:r w:rsidRPr="009F16E9">
              <w:rPr>
                <w:sz w:val="28"/>
                <w:szCs w:val="28"/>
              </w:rPr>
              <w:t xml:space="preserve">                         </w:t>
            </w:r>
            <w:r w:rsidRPr="00AE366E">
              <w:rPr>
                <w:sz w:val="28"/>
                <w:szCs w:val="28"/>
              </w:rPr>
              <w:t>форми навчан</w:t>
            </w:r>
            <w:r>
              <w:rPr>
                <w:sz w:val="28"/>
                <w:szCs w:val="28"/>
              </w:rPr>
              <w:t>ня</w:t>
            </w:r>
          </w:p>
          <w:p w:rsidR="00212AC7" w:rsidRPr="009F16E9" w:rsidRDefault="00212AC7" w:rsidP="006132D4">
            <w:pPr>
              <w:widowControl w:val="0"/>
              <w:autoSpaceDE w:val="0"/>
              <w:rPr>
                <w:sz w:val="28"/>
                <w:szCs w:val="28"/>
              </w:rPr>
            </w:pPr>
            <w:r w:rsidRPr="009F16E9">
              <w:rPr>
                <w:kern w:val="1"/>
                <w:sz w:val="28"/>
                <w:szCs w:val="28"/>
              </w:rPr>
              <w:t xml:space="preserve">   </w:t>
            </w:r>
            <w:r>
              <w:rPr>
                <w:kern w:val="1"/>
                <w:sz w:val="28"/>
                <w:szCs w:val="28"/>
              </w:rPr>
              <w:t xml:space="preserve">                      </w:t>
            </w:r>
            <w:r w:rsidRPr="00AE366E">
              <w:rPr>
                <w:kern w:val="1"/>
                <w:sz w:val="28"/>
                <w:szCs w:val="28"/>
              </w:rPr>
              <w:t xml:space="preserve">Спеціальність </w:t>
            </w:r>
            <w:r w:rsidRPr="00AE366E">
              <w:rPr>
                <w:sz w:val="28"/>
                <w:szCs w:val="28"/>
              </w:rPr>
              <w:t>091 Біологія</w:t>
            </w:r>
            <w:r w:rsidRPr="00AE366E">
              <w:rPr>
                <w:kern w:val="1"/>
                <w:sz w:val="28"/>
                <w:szCs w:val="28"/>
              </w:rPr>
              <w:t xml:space="preserve"> </w:t>
            </w:r>
          </w:p>
          <w:p w:rsidR="00212AC7" w:rsidRPr="00AE366E" w:rsidRDefault="00212AC7" w:rsidP="006132D4">
            <w:pPr>
              <w:widowControl w:val="0"/>
              <w:autoSpaceDE w:val="0"/>
              <w:rPr>
                <w:b/>
                <w:kern w:val="1"/>
                <w:sz w:val="28"/>
                <w:szCs w:val="28"/>
              </w:rPr>
            </w:pPr>
            <w:r>
              <w:rPr>
                <w:kern w:val="1"/>
                <w:sz w:val="28"/>
                <w:szCs w:val="28"/>
              </w:rPr>
              <w:t xml:space="preserve">                         ОП Мікробіологія і вірусологія</w:t>
            </w:r>
          </w:p>
          <w:p w:rsidR="00212AC7" w:rsidRPr="00DC0895" w:rsidRDefault="00212AC7" w:rsidP="006132D4">
            <w:pPr>
              <w:widowControl w:val="0"/>
              <w:autoSpaceDE w:val="0"/>
              <w:rPr>
                <w:b/>
                <w:bCs/>
                <w:kern w:val="1"/>
                <w:sz w:val="28"/>
                <w:szCs w:val="28"/>
              </w:rPr>
            </w:pPr>
            <w:r w:rsidRPr="00DC0895">
              <w:rPr>
                <w:b/>
                <w:bCs/>
                <w:kern w:val="1"/>
                <w:sz w:val="28"/>
                <w:szCs w:val="28"/>
              </w:rPr>
              <w:t xml:space="preserve">                          </w:t>
            </w:r>
            <w:r w:rsidRPr="00DC0895">
              <w:rPr>
                <w:b/>
                <w:bCs/>
                <w:sz w:val="28"/>
                <w:szCs w:val="28"/>
              </w:rPr>
              <w:t>Петренко Наталія Миколаївна</w:t>
            </w:r>
          </w:p>
          <w:p w:rsidR="00212AC7" w:rsidRPr="008134D6" w:rsidRDefault="00212AC7" w:rsidP="006132D4">
            <w:pPr>
              <w:widowControl w:val="0"/>
              <w:autoSpaceDE w:val="0"/>
              <w:autoSpaceDN w:val="0"/>
              <w:adjustRightInd w:val="0"/>
              <w:rPr>
                <w:b/>
                <w:kern w:val="28"/>
                <w:sz w:val="28"/>
                <w:szCs w:val="28"/>
              </w:rPr>
            </w:pPr>
            <w:r w:rsidRPr="008134D6">
              <w:rPr>
                <w:b/>
                <w:kern w:val="28"/>
                <w:sz w:val="28"/>
                <w:szCs w:val="28"/>
              </w:rPr>
              <w:t xml:space="preserve">                                          </w:t>
            </w:r>
          </w:p>
          <w:p w:rsidR="00212AC7" w:rsidRPr="00AE366E" w:rsidRDefault="00212AC7" w:rsidP="006132D4">
            <w:pPr>
              <w:widowControl w:val="0"/>
              <w:tabs>
                <w:tab w:val="left" w:pos="1758"/>
              </w:tabs>
              <w:autoSpaceDE w:val="0"/>
              <w:autoSpaceDN w:val="0"/>
              <w:adjustRightInd w:val="0"/>
              <w:rPr>
                <w:b/>
                <w:kern w:val="28"/>
                <w:sz w:val="28"/>
                <w:szCs w:val="28"/>
              </w:rPr>
            </w:pPr>
            <w:r w:rsidRPr="008134D6">
              <w:rPr>
                <w:b/>
                <w:kern w:val="28"/>
                <w:sz w:val="28"/>
                <w:szCs w:val="28"/>
              </w:rPr>
              <w:t xml:space="preserve">                          </w:t>
            </w:r>
            <w:r w:rsidRPr="00AE366E">
              <w:rPr>
                <w:b/>
                <w:kern w:val="28"/>
                <w:sz w:val="28"/>
                <w:szCs w:val="28"/>
              </w:rPr>
              <w:t xml:space="preserve">Науковий керівник: </w:t>
            </w:r>
          </w:p>
          <w:p w:rsidR="00212AC7" w:rsidRPr="00AE366E" w:rsidRDefault="00212AC7" w:rsidP="006132D4">
            <w:pPr>
              <w:widowControl w:val="0"/>
              <w:tabs>
                <w:tab w:val="left" w:pos="1900"/>
              </w:tabs>
              <w:autoSpaceDE w:val="0"/>
              <w:rPr>
                <w:kern w:val="28"/>
                <w:sz w:val="28"/>
                <w:szCs w:val="28"/>
              </w:rPr>
            </w:pPr>
            <w:r>
              <w:rPr>
                <w:kern w:val="28"/>
                <w:sz w:val="28"/>
                <w:szCs w:val="28"/>
                <w:lang w:val="ru-RU"/>
              </w:rPr>
              <w:t xml:space="preserve">                          </w:t>
            </w:r>
            <w:r w:rsidRPr="00AE366E">
              <w:rPr>
                <w:kern w:val="28"/>
                <w:sz w:val="28"/>
                <w:szCs w:val="28"/>
              </w:rPr>
              <w:t xml:space="preserve">кандидат </w:t>
            </w:r>
            <w:r>
              <w:rPr>
                <w:kern w:val="28"/>
                <w:sz w:val="28"/>
                <w:szCs w:val="28"/>
              </w:rPr>
              <w:t>техн</w:t>
            </w:r>
            <w:r w:rsidRPr="00AE366E">
              <w:rPr>
                <w:kern w:val="28"/>
                <w:sz w:val="28"/>
                <w:szCs w:val="28"/>
              </w:rPr>
              <w:t>ічних наук, доцент</w:t>
            </w:r>
          </w:p>
          <w:p w:rsidR="00212AC7" w:rsidRPr="00B007BB" w:rsidRDefault="00212AC7" w:rsidP="006132D4">
            <w:pPr>
              <w:widowControl w:val="0"/>
              <w:tabs>
                <w:tab w:val="left" w:pos="1900"/>
              </w:tabs>
              <w:autoSpaceDE w:val="0"/>
              <w:rPr>
                <w:b/>
                <w:bCs/>
                <w:kern w:val="28"/>
                <w:sz w:val="28"/>
                <w:szCs w:val="28"/>
              </w:rPr>
            </w:pPr>
            <w:r>
              <w:rPr>
                <w:kern w:val="28"/>
                <w:sz w:val="28"/>
                <w:szCs w:val="28"/>
                <w:lang w:val="ru-RU"/>
              </w:rPr>
              <w:t xml:space="preserve">                          </w:t>
            </w:r>
            <w:r>
              <w:rPr>
                <w:b/>
                <w:bCs/>
                <w:kern w:val="28"/>
                <w:sz w:val="28"/>
                <w:szCs w:val="28"/>
                <w:lang w:val="ru-RU"/>
              </w:rPr>
              <w:t>Ямборко Ганна Валентинівна</w:t>
            </w:r>
          </w:p>
          <w:p w:rsidR="00212AC7" w:rsidRDefault="00212AC7" w:rsidP="006132D4">
            <w:pPr>
              <w:widowControl w:val="0"/>
              <w:autoSpaceDE w:val="0"/>
              <w:autoSpaceDN w:val="0"/>
              <w:adjustRightInd w:val="0"/>
              <w:ind w:left="3034"/>
              <w:rPr>
                <w:b/>
                <w:kern w:val="28"/>
                <w:sz w:val="28"/>
                <w:szCs w:val="28"/>
              </w:rPr>
            </w:pPr>
          </w:p>
          <w:p w:rsidR="00212AC7" w:rsidRDefault="00212AC7" w:rsidP="006132D4">
            <w:pPr>
              <w:widowControl w:val="0"/>
              <w:autoSpaceDE w:val="0"/>
              <w:autoSpaceDN w:val="0"/>
              <w:adjustRightInd w:val="0"/>
              <w:rPr>
                <w:kern w:val="28"/>
                <w:sz w:val="28"/>
                <w:szCs w:val="28"/>
              </w:rPr>
            </w:pPr>
            <w:r>
              <w:rPr>
                <w:b/>
                <w:kern w:val="28"/>
                <w:sz w:val="28"/>
                <w:szCs w:val="28"/>
                <w:lang w:val="ru-RU"/>
              </w:rPr>
              <w:t xml:space="preserve">                          </w:t>
            </w:r>
            <w:r w:rsidRPr="00AE366E">
              <w:rPr>
                <w:b/>
                <w:kern w:val="28"/>
                <w:sz w:val="28"/>
                <w:szCs w:val="28"/>
              </w:rPr>
              <w:t>Рецензен</w:t>
            </w:r>
            <w:r w:rsidRPr="00AE366E">
              <w:rPr>
                <w:kern w:val="28"/>
                <w:sz w:val="28"/>
                <w:szCs w:val="28"/>
              </w:rPr>
              <w:t>т:</w:t>
            </w:r>
          </w:p>
          <w:p w:rsidR="00212AC7" w:rsidRDefault="00212AC7" w:rsidP="006132D4">
            <w:pPr>
              <w:widowControl w:val="0"/>
              <w:autoSpaceDE w:val="0"/>
              <w:autoSpaceDN w:val="0"/>
              <w:adjustRightInd w:val="0"/>
              <w:rPr>
                <w:kern w:val="28"/>
                <w:sz w:val="28"/>
                <w:szCs w:val="28"/>
                <w:lang w:val="ru-RU"/>
              </w:rPr>
            </w:pPr>
            <w:r>
              <w:rPr>
                <w:kern w:val="28"/>
                <w:sz w:val="28"/>
                <w:szCs w:val="28"/>
                <w:lang w:val="ru-RU"/>
              </w:rPr>
              <w:t xml:space="preserve">                          </w:t>
            </w:r>
            <w:r w:rsidRPr="00AE366E">
              <w:rPr>
                <w:kern w:val="28"/>
                <w:sz w:val="28"/>
                <w:szCs w:val="28"/>
              </w:rPr>
              <w:t xml:space="preserve">кандидат біологічних наук, </w:t>
            </w:r>
            <w:r>
              <w:rPr>
                <w:kern w:val="28"/>
                <w:sz w:val="28"/>
                <w:szCs w:val="28"/>
                <w:lang w:val="ru-RU"/>
              </w:rPr>
              <w:t xml:space="preserve">      </w:t>
            </w:r>
          </w:p>
          <w:p w:rsidR="00212AC7" w:rsidRDefault="00212AC7" w:rsidP="006132D4">
            <w:pPr>
              <w:widowControl w:val="0"/>
              <w:autoSpaceDE w:val="0"/>
              <w:autoSpaceDN w:val="0"/>
              <w:adjustRightInd w:val="0"/>
              <w:rPr>
                <w:kern w:val="28"/>
                <w:sz w:val="28"/>
                <w:szCs w:val="28"/>
              </w:rPr>
            </w:pPr>
            <w:r>
              <w:rPr>
                <w:kern w:val="28"/>
                <w:sz w:val="28"/>
                <w:szCs w:val="28"/>
                <w:lang w:val="ru-RU"/>
              </w:rPr>
              <w:t xml:space="preserve">                          </w:t>
            </w:r>
            <w:r w:rsidRPr="00AE366E">
              <w:rPr>
                <w:kern w:val="28"/>
                <w:sz w:val="28"/>
                <w:szCs w:val="28"/>
              </w:rPr>
              <w:t>доцент</w:t>
            </w:r>
          </w:p>
          <w:p w:rsidR="00212AC7" w:rsidRPr="00BB0286" w:rsidRDefault="00212AC7" w:rsidP="006132D4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sz w:val="28"/>
                <w:szCs w:val="28"/>
              </w:rPr>
            </w:pPr>
            <w:r>
              <w:rPr>
                <w:kern w:val="28"/>
                <w:sz w:val="28"/>
                <w:szCs w:val="28"/>
                <w:lang w:val="ru-RU"/>
              </w:rPr>
              <w:t xml:space="preserve">                          </w:t>
            </w:r>
            <w:r w:rsidRPr="00BB0286">
              <w:rPr>
                <w:b/>
                <w:bCs/>
                <w:kern w:val="28"/>
                <w:sz w:val="28"/>
                <w:szCs w:val="28"/>
              </w:rPr>
              <w:t>Назарчук Юлія Сергіївна</w:t>
            </w:r>
          </w:p>
        </w:tc>
      </w:tr>
      <w:bookmarkEnd w:id="0"/>
      <w:bookmarkEnd w:id="1"/>
      <w:bookmarkEnd w:id="2"/>
    </w:tbl>
    <w:p w:rsidR="00212AC7" w:rsidRDefault="00212AC7" w:rsidP="00212AC7">
      <w:pPr>
        <w:widowControl w:val="0"/>
        <w:autoSpaceDE w:val="0"/>
        <w:autoSpaceDN w:val="0"/>
        <w:adjustRightInd w:val="0"/>
        <w:spacing w:after="240"/>
        <w:ind w:firstLine="709"/>
        <w:jc w:val="center"/>
        <w:rPr>
          <w:b/>
          <w:kern w:val="28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99"/>
        <w:gridCol w:w="4756"/>
      </w:tblGrid>
      <w:tr w:rsidR="00212AC7" w:rsidRPr="00AE366E" w:rsidTr="006132D4">
        <w:trPr>
          <w:trHeight w:val="341"/>
        </w:trPr>
        <w:tc>
          <w:tcPr>
            <w:tcW w:w="4785" w:type="dxa"/>
          </w:tcPr>
          <w:p w:rsidR="00212AC7" w:rsidRPr="00AE366E" w:rsidRDefault="00212AC7" w:rsidP="006132D4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</w:rPr>
              <w:t>Рекомендовано до захисту:</w:t>
            </w:r>
          </w:p>
        </w:tc>
        <w:tc>
          <w:tcPr>
            <w:tcW w:w="4785" w:type="dxa"/>
          </w:tcPr>
          <w:p w:rsidR="00212AC7" w:rsidRPr="00AE366E" w:rsidRDefault="00212AC7" w:rsidP="006132D4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  <w:szCs w:val="28"/>
              </w:rPr>
              <w:t>Захищено на засіданні ЕК № 1</w:t>
            </w:r>
          </w:p>
        </w:tc>
      </w:tr>
      <w:tr w:rsidR="00212AC7" w:rsidRPr="00AE366E" w:rsidTr="006132D4">
        <w:trPr>
          <w:trHeight w:val="377"/>
        </w:trPr>
        <w:tc>
          <w:tcPr>
            <w:tcW w:w="4785" w:type="dxa"/>
          </w:tcPr>
          <w:p w:rsidR="00212AC7" w:rsidRPr="00AE366E" w:rsidRDefault="00212AC7" w:rsidP="006132D4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</w:rPr>
              <w:t>Протокол засідання кафедри</w:t>
            </w:r>
          </w:p>
        </w:tc>
        <w:tc>
          <w:tcPr>
            <w:tcW w:w="4785" w:type="dxa"/>
          </w:tcPr>
          <w:p w:rsidR="00212AC7" w:rsidRPr="00AE366E" w:rsidRDefault="00212AC7" w:rsidP="006132D4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  <w:szCs w:val="28"/>
              </w:rPr>
              <w:t>Протокол №_____від «___» _______р.</w:t>
            </w:r>
          </w:p>
        </w:tc>
      </w:tr>
      <w:tr w:rsidR="00212AC7" w:rsidRPr="00AE366E" w:rsidTr="006132D4">
        <w:trPr>
          <w:trHeight w:val="731"/>
        </w:trPr>
        <w:tc>
          <w:tcPr>
            <w:tcW w:w="4785" w:type="dxa"/>
          </w:tcPr>
          <w:p w:rsidR="00212AC7" w:rsidRPr="00AE366E" w:rsidRDefault="00212AC7" w:rsidP="006132D4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  <w:szCs w:val="28"/>
              </w:rPr>
              <w:t>№_____від «___» _______________р.</w:t>
            </w:r>
          </w:p>
        </w:tc>
        <w:tc>
          <w:tcPr>
            <w:tcW w:w="4785" w:type="dxa"/>
          </w:tcPr>
          <w:p w:rsidR="00212AC7" w:rsidRPr="00AE366E" w:rsidRDefault="00212AC7" w:rsidP="006132D4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</w:rPr>
            </w:pPr>
            <w:r w:rsidRPr="00AE366E">
              <w:rPr>
                <w:kern w:val="1"/>
                <w:sz w:val="28"/>
                <w:szCs w:val="28"/>
              </w:rPr>
              <w:t>Оцінка_____/________/__________</w:t>
            </w:r>
          </w:p>
          <w:p w:rsidR="00212AC7" w:rsidRPr="00AE366E" w:rsidRDefault="00212AC7" w:rsidP="006132D4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</w:rPr>
            </w:pPr>
            <w:r w:rsidRPr="00AE366E">
              <w:rPr>
                <w:kern w:val="1"/>
                <w:sz w:val="28"/>
              </w:rPr>
              <w:t xml:space="preserve">            </w:t>
            </w:r>
            <w:r w:rsidRPr="00AE366E">
              <w:rPr>
                <w:kern w:val="1"/>
                <w:sz w:val="28"/>
                <w:szCs w:val="28"/>
                <w:vertAlign w:val="superscript"/>
              </w:rPr>
              <w:t>(за національною шкалою, шкалою ЕCТS, бал)</w:t>
            </w:r>
          </w:p>
        </w:tc>
      </w:tr>
      <w:tr w:rsidR="00212AC7" w:rsidRPr="00AE366E" w:rsidTr="006132D4">
        <w:trPr>
          <w:trHeight w:val="415"/>
        </w:trPr>
        <w:tc>
          <w:tcPr>
            <w:tcW w:w="4785" w:type="dxa"/>
          </w:tcPr>
          <w:p w:rsidR="00212AC7" w:rsidRPr="00AE366E" w:rsidRDefault="00212AC7" w:rsidP="006132D4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</w:rPr>
              <w:t>Завідувач кафедри</w:t>
            </w:r>
          </w:p>
        </w:tc>
        <w:tc>
          <w:tcPr>
            <w:tcW w:w="4785" w:type="dxa"/>
          </w:tcPr>
          <w:p w:rsidR="00212AC7" w:rsidRPr="00AE366E" w:rsidRDefault="00212AC7" w:rsidP="006132D4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</w:rPr>
              <w:t>Голова ЕК</w:t>
            </w:r>
          </w:p>
        </w:tc>
      </w:tr>
      <w:tr w:rsidR="00212AC7" w:rsidRPr="00AE366E" w:rsidTr="006132D4">
        <w:trPr>
          <w:trHeight w:val="321"/>
        </w:trPr>
        <w:tc>
          <w:tcPr>
            <w:tcW w:w="4785" w:type="dxa"/>
          </w:tcPr>
          <w:p w:rsidR="00212AC7" w:rsidRPr="00AE366E" w:rsidRDefault="00212AC7" w:rsidP="006132D4">
            <w:pPr>
              <w:widowControl w:val="0"/>
              <w:tabs>
                <w:tab w:val="left" w:pos="4678"/>
              </w:tabs>
              <w:autoSpaceDE w:val="0"/>
              <w:rPr>
                <w:kern w:val="1"/>
                <w:sz w:val="28"/>
                <w:szCs w:val="28"/>
              </w:rPr>
            </w:pPr>
            <w:r w:rsidRPr="00AE366E">
              <w:rPr>
                <w:kern w:val="1"/>
                <w:sz w:val="28"/>
                <w:szCs w:val="28"/>
              </w:rPr>
              <w:t>_______               Філіпова Т.О.</w:t>
            </w:r>
          </w:p>
        </w:tc>
        <w:tc>
          <w:tcPr>
            <w:tcW w:w="4785" w:type="dxa"/>
          </w:tcPr>
          <w:p w:rsidR="00212AC7" w:rsidRPr="00AE366E" w:rsidRDefault="00212AC7" w:rsidP="006132D4">
            <w:pPr>
              <w:widowControl w:val="0"/>
              <w:tabs>
                <w:tab w:val="left" w:pos="4678"/>
              </w:tabs>
              <w:autoSpaceDE w:val="0"/>
              <w:jc w:val="both"/>
              <w:rPr>
                <w:kern w:val="1"/>
                <w:sz w:val="28"/>
                <w:szCs w:val="28"/>
                <w:vertAlign w:val="superscript"/>
              </w:rPr>
            </w:pPr>
            <w:r w:rsidRPr="00AE366E">
              <w:rPr>
                <w:kern w:val="1"/>
                <w:sz w:val="28"/>
                <w:szCs w:val="28"/>
              </w:rPr>
              <w:t xml:space="preserve">_______                          </w:t>
            </w:r>
          </w:p>
        </w:tc>
      </w:tr>
      <w:tr w:rsidR="00212AC7" w:rsidRPr="00AE366E" w:rsidTr="006132D4">
        <w:tc>
          <w:tcPr>
            <w:tcW w:w="4785" w:type="dxa"/>
          </w:tcPr>
          <w:p w:rsidR="00212AC7" w:rsidRPr="00AE366E" w:rsidRDefault="00212AC7" w:rsidP="006132D4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  <w:szCs w:val="28"/>
                <w:vertAlign w:val="superscript"/>
              </w:rPr>
              <w:t xml:space="preserve">   </w:t>
            </w:r>
            <w:r w:rsidRPr="00D4569D">
              <w:rPr>
                <w:kern w:val="1"/>
                <w:sz w:val="28"/>
                <w:szCs w:val="28"/>
                <w:u w:val="single"/>
                <w:vertAlign w:val="superscript"/>
              </w:rPr>
              <w:t>(підпиc)                                    (прізвище та ініціали</w:t>
            </w:r>
            <w:r w:rsidRPr="00AE366E">
              <w:rPr>
                <w:kern w:val="1"/>
                <w:sz w:val="28"/>
                <w:szCs w:val="28"/>
                <w:vertAlign w:val="superscript"/>
              </w:rPr>
              <w:t>)</w:t>
            </w:r>
          </w:p>
        </w:tc>
        <w:tc>
          <w:tcPr>
            <w:tcW w:w="4785" w:type="dxa"/>
          </w:tcPr>
          <w:p w:rsidR="00212AC7" w:rsidRPr="00AE366E" w:rsidRDefault="00212AC7" w:rsidP="006132D4">
            <w:pPr>
              <w:rPr>
                <w:kern w:val="1"/>
                <w:sz w:val="28"/>
              </w:rPr>
            </w:pPr>
            <w:r w:rsidRPr="00AE366E">
              <w:rPr>
                <w:kern w:val="1"/>
                <w:sz w:val="28"/>
                <w:szCs w:val="28"/>
                <w:vertAlign w:val="superscript"/>
              </w:rPr>
              <w:t xml:space="preserve">     (</w:t>
            </w:r>
            <w:r w:rsidRPr="00D4569D">
              <w:rPr>
                <w:kern w:val="1"/>
                <w:sz w:val="28"/>
                <w:szCs w:val="28"/>
                <w:u w:val="single"/>
                <w:vertAlign w:val="superscript"/>
              </w:rPr>
              <w:t>підпиc)                                          (прізвище та ініціали</w:t>
            </w:r>
            <w:r w:rsidRPr="00AE366E">
              <w:rPr>
                <w:kern w:val="1"/>
                <w:sz w:val="28"/>
                <w:szCs w:val="28"/>
                <w:vertAlign w:val="superscript"/>
              </w:rPr>
              <w:t>)</w:t>
            </w:r>
          </w:p>
        </w:tc>
      </w:tr>
    </w:tbl>
    <w:p w:rsidR="00212AC7" w:rsidRDefault="00212AC7" w:rsidP="00212AC7">
      <w:pPr>
        <w:widowControl w:val="0"/>
        <w:autoSpaceDE w:val="0"/>
        <w:autoSpaceDN w:val="0"/>
        <w:adjustRightInd w:val="0"/>
        <w:spacing w:after="240"/>
        <w:ind w:firstLine="709"/>
        <w:jc w:val="center"/>
        <w:rPr>
          <w:b/>
          <w:kern w:val="28"/>
          <w:sz w:val="28"/>
          <w:szCs w:val="28"/>
        </w:rPr>
      </w:pPr>
    </w:p>
    <w:p w:rsidR="00212AC7" w:rsidRDefault="00212AC7" w:rsidP="00212AC7">
      <w:pPr>
        <w:widowControl w:val="0"/>
        <w:autoSpaceDE w:val="0"/>
        <w:autoSpaceDN w:val="0"/>
        <w:adjustRightInd w:val="0"/>
        <w:spacing w:after="240"/>
        <w:ind w:firstLine="709"/>
        <w:jc w:val="center"/>
        <w:rPr>
          <w:b/>
          <w:kern w:val="28"/>
          <w:sz w:val="28"/>
          <w:szCs w:val="28"/>
        </w:rPr>
      </w:pPr>
      <w:r>
        <w:rPr>
          <w:b/>
          <w:kern w:val="28"/>
          <w:sz w:val="28"/>
          <w:szCs w:val="28"/>
        </w:rPr>
        <w:t>Одеса 2023</w:t>
      </w:r>
    </w:p>
    <w:p w:rsidR="00212AC7" w:rsidRPr="00E91176" w:rsidRDefault="00212AC7" w:rsidP="00212AC7">
      <w:pPr>
        <w:widowControl w:val="0"/>
        <w:autoSpaceDE w:val="0"/>
        <w:autoSpaceDN w:val="0"/>
        <w:adjustRightInd w:val="0"/>
        <w:ind w:firstLine="709"/>
        <w:jc w:val="center"/>
        <w:rPr>
          <w:b/>
          <w:kern w:val="28"/>
          <w:sz w:val="28"/>
          <w:szCs w:val="28"/>
        </w:rPr>
      </w:pPr>
      <w:r w:rsidRPr="00E91176">
        <w:rPr>
          <w:b/>
          <w:kern w:val="28"/>
          <w:sz w:val="28"/>
          <w:szCs w:val="28"/>
        </w:rPr>
        <w:lastRenderedPageBreak/>
        <w:t>АНОТАЦІЯ</w:t>
      </w:r>
    </w:p>
    <w:p w:rsidR="00212AC7" w:rsidRPr="006611E5" w:rsidRDefault="00212AC7" w:rsidP="00212AC7">
      <w:pPr>
        <w:overflowPunct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6611E5">
        <w:rPr>
          <w:sz w:val="28"/>
          <w:szCs w:val="28"/>
        </w:rPr>
        <w:tab/>
        <w:t>Здіснювали мікробіологічний контроль виробництва варених квбасз різними харчовими добавками.  Загальне мікробне число сирого фаршу дорівнювало 5,7</w:t>
      </w:r>
      <w:r w:rsidRPr="006611E5">
        <w:t xml:space="preserve"> </w:t>
      </w:r>
      <w:r w:rsidRPr="006611E5">
        <w:rPr>
          <w:sz w:val="28"/>
          <w:szCs w:val="28"/>
        </w:rPr>
        <w:t>х 10</w:t>
      </w:r>
      <w:r w:rsidRPr="006611E5">
        <w:rPr>
          <w:sz w:val="28"/>
          <w:szCs w:val="28"/>
          <w:vertAlign w:val="superscript"/>
        </w:rPr>
        <w:t>3</w:t>
      </w:r>
      <w:r w:rsidRPr="006611E5">
        <w:rPr>
          <w:sz w:val="28"/>
          <w:szCs w:val="28"/>
        </w:rPr>
        <w:t xml:space="preserve"> КУО/г. Якісний склад мікробіоти представлен бактеріями родів </w:t>
      </w:r>
      <w:r w:rsidRPr="006611E5">
        <w:rPr>
          <w:i/>
          <w:sz w:val="28"/>
          <w:szCs w:val="28"/>
          <w:lang w:val="en-US"/>
        </w:rPr>
        <w:t>Bacillus</w:t>
      </w:r>
      <w:r w:rsidRPr="006611E5">
        <w:rPr>
          <w:i/>
          <w:sz w:val="28"/>
          <w:szCs w:val="28"/>
        </w:rPr>
        <w:t xml:space="preserve"> </w:t>
      </w:r>
      <w:r w:rsidRPr="006611E5">
        <w:rPr>
          <w:sz w:val="28"/>
          <w:szCs w:val="28"/>
        </w:rPr>
        <w:t xml:space="preserve">(64,5 %),  </w:t>
      </w:r>
      <w:r w:rsidRPr="006611E5">
        <w:rPr>
          <w:i/>
          <w:sz w:val="28"/>
          <w:szCs w:val="28"/>
          <w:lang w:val="en-US"/>
        </w:rPr>
        <w:t>Staphylococcus</w:t>
      </w:r>
      <w:r w:rsidRPr="006611E5">
        <w:rPr>
          <w:sz w:val="28"/>
          <w:szCs w:val="28"/>
        </w:rPr>
        <w:t xml:space="preserve"> (15,7 %), </w:t>
      </w:r>
      <w:r w:rsidRPr="006611E5">
        <w:rPr>
          <w:i/>
          <w:sz w:val="28"/>
          <w:szCs w:val="28"/>
          <w:lang w:val="en-US"/>
        </w:rPr>
        <w:t>Clostr</w:t>
      </w:r>
      <w:r w:rsidRPr="006611E5">
        <w:rPr>
          <w:i/>
          <w:sz w:val="28"/>
          <w:szCs w:val="28"/>
        </w:rPr>
        <w:t>і</w:t>
      </w:r>
      <w:r w:rsidRPr="006611E5">
        <w:rPr>
          <w:i/>
          <w:sz w:val="28"/>
          <w:szCs w:val="28"/>
          <w:lang w:val="en-US"/>
        </w:rPr>
        <w:t>dium</w:t>
      </w:r>
      <w:r w:rsidRPr="006611E5">
        <w:rPr>
          <w:sz w:val="28"/>
          <w:szCs w:val="28"/>
        </w:rPr>
        <w:t xml:space="preserve"> </w:t>
      </w:r>
      <w:r w:rsidRPr="006611E5">
        <w:rPr>
          <w:i/>
          <w:sz w:val="28"/>
          <w:szCs w:val="28"/>
        </w:rPr>
        <w:t>perfringens</w:t>
      </w:r>
      <w:r w:rsidRPr="006611E5">
        <w:rPr>
          <w:sz w:val="28"/>
          <w:szCs w:val="28"/>
        </w:rPr>
        <w:t xml:space="preserve"> (6,6 %), бактеріями родів </w:t>
      </w:r>
      <w:r w:rsidRPr="006611E5">
        <w:rPr>
          <w:i/>
          <w:sz w:val="28"/>
          <w:szCs w:val="28"/>
        </w:rPr>
        <w:t>Micrococcus</w:t>
      </w:r>
      <w:r w:rsidRPr="006611E5">
        <w:rPr>
          <w:sz w:val="28"/>
          <w:szCs w:val="28"/>
        </w:rPr>
        <w:t xml:space="preserve"> (5,8 %), </w:t>
      </w:r>
      <w:r w:rsidRPr="006611E5">
        <w:rPr>
          <w:i/>
          <w:sz w:val="28"/>
          <w:szCs w:val="28"/>
        </w:rPr>
        <w:t>Planococcus</w:t>
      </w:r>
      <w:r w:rsidRPr="006611E5">
        <w:rPr>
          <w:sz w:val="28"/>
          <w:szCs w:val="28"/>
        </w:rPr>
        <w:t xml:space="preserve"> (5,0 %),  </w:t>
      </w:r>
      <w:r w:rsidRPr="006611E5">
        <w:rPr>
          <w:i/>
          <w:sz w:val="28"/>
          <w:szCs w:val="28"/>
          <w:lang w:val="en-US"/>
        </w:rPr>
        <w:t>Leuconostoc</w:t>
      </w:r>
      <w:r w:rsidRPr="006611E5">
        <w:rPr>
          <w:i/>
          <w:sz w:val="28"/>
          <w:szCs w:val="28"/>
        </w:rPr>
        <w:t xml:space="preserve"> </w:t>
      </w:r>
      <w:r w:rsidRPr="006611E5">
        <w:rPr>
          <w:sz w:val="28"/>
          <w:szCs w:val="28"/>
        </w:rPr>
        <w:t xml:space="preserve">(2,4 %). </w:t>
      </w:r>
      <w:r w:rsidRPr="006611E5">
        <w:rPr>
          <w:rStyle w:val="hps"/>
          <w:color w:val="000000"/>
          <w:sz w:val="28"/>
          <w:szCs w:val="28"/>
        </w:rPr>
        <w:t>В</w:t>
      </w:r>
      <w:r w:rsidRPr="006611E5">
        <w:rPr>
          <w:color w:val="000000"/>
          <w:sz w:val="28"/>
          <w:szCs w:val="28"/>
        </w:rPr>
        <w:t xml:space="preserve"> </w:t>
      </w:r>
      <w:r w:rsidRPr="006611E5">
        <w:rPr>
          <w:rStyle w:val="hps"/>
          <w:color w:val="000000"/>
          <w:sz w:val="28"/>
          <w:szCs w:val="28"/>
        </w:rPr>
        <w:t>добавці</w:t>
      </w:r>
      <w:r w:rsidRPr="006611E5">
        <w:rPr>
          <w:color w:val="000000"/>
          <w:sz w:val="28"/>
          <w:szCs w:val="28"/>
        </w:rPr>
        <w:t xml:space="preserve"> «</w:t>
      </w:r>
      <w:r w:rsidRPr="006611E5">
        <w:rPr>
          <w:sz w:val="28"/>
          <w:szCs w:val="28"/>
          <w:lang w:val="en-US"/>
        </w:rPr>
        <w:t>Tari</w:t>
      </w:r>
      <w:r w:rsidRPr="006611E5">
        <w:rPr>
          <w:color w:val="000000"/>
          <w:sz w:val="28"/>
          <w:szCs w:val="28"/>
        </w:rPr>
        <w:t xml:space="preserve"> </w:t>
      </w:r>
      <w:r w:rsidRPr="006611E5">
        <w:rPr>
          <w:sz w:val="28"/>
          <w:szCs w:val="28"/>
        </w:rPr>
        <w:t>К</w:t>
      </w:r>
      <w:r w:rsidRPr="006611E5">
        <w:rPr>
          <w:rStyle w:val="hps"/>
          <w:color w:val="000000"/>
          <w:sz w:val="28"/>
          <w:szCs w:val="28"/>
        </w:rPr>
        <w:t>-20»</w:t>
      </w:r>
      <w:r w:rsidRPr="006611E5">
        <w:rPr>
          <w:color w:val="000000"/>
          <w:sz w:val="28"/>
          <w:szCs w:val="28"/>
        </w:rPr>
        <w:t xml:space="preserve"> було </w:t>
      </w:r>
      <w:r w:rsidRPr="006611E5">
        <w:rPr>
          <w:rStyle w:val="hps"/>
          <w:color w:val="000000"/>
          <w:sz w:val="28"/>
          <w:szCs w:val="28"/>
        </w:rPr>
        <w:t>виявлено найбільшу</w:t>
      </w:r>
      <w:r w:rsidRPr="006611E5">
        <w:rPr>
          <w:color w:val="000000"/>
          <w:sz w:val="28"/>
          <w:szCs w:val="28"/>
        </w:rPr>
        <w:t xml:space="preserve"> кількість </w:t>
      </w:r>
      <w:r w:rsidRPr="006611E5">
        <w:rPr>
          <w:sz w:val="28"/>
          <w:szCs w:val="28"/>
        </w:rPr>
        <w:t>МАФАнМ</w:t>
      </w:r>
      <w:r w:rsidRPr="006611E5">
        <w:rPr>
          <w:rStyle w:val="mw-headline"/>
          <w:color w:val="000000"/>
          <w:sz w:val="28"/>
          <w:szCs w:val="28"/>
        </w:rPr>
        <w:t xml:space="preserve"> </w:t>
      </w:r>
      <w:r w:rsidRPr="006611E5">
        <w:rPr>
          <w:rStyle w:val="hpsatn"/>
          <w:color w:val="000000"/>
          <w:sz w:val="28"/>
          <w:szCs w:val="28"/>
        </w:rPr>
        <w:t>(</w:t>
      </w:r>
      <w:r w:rsidRPr="006611E5">
        <w:rPr>
          <w:sz w:val="28"/>
          <w:szCs w:val="28"/>
        </w:rPr>
        <w:t>9,1 х 10</w:t>
      </w:r>
      <w:r w:rsidRPr="006611E5">
        <w:rPr>
          <w:sz w:val="28"/>
          <w:szCs w:val="28"/>
          <w:vertAlign w:val="superscript"/>
        </w:rPr>
        <w:t xml:space="preserve">2 </w:t>
      </w:r>
      <w:r w:rsidRPr="006611E5">
        <w:rPr>
          <w:sz w:val="28"/>
          <w:szCs w:val="28"/>
        </w:rPr>
        <w:t>КУО/г</w:t>
      </w:r>
      <w:r w:rsidRPr="006611E5">
        <w:rPr>
          <w:color w:val="000000"/>
          <w:sz w:val="28"/>
          <w:szCs w:val="28"/>
        </w:rPr>
        <w:t xml:space="preserve">), а також </w:t>
      </w:r>
      <w:r w:rsidRPr="006611E5">
        <w:rPr>
          <w:rStyle w:val="hps"/>
          <w:color w:val="000000"/>
          <w:sz w:val="28"/>
          <w:szCs w:val="28"/>
        </w:rPr>
        <w:t>цвільові гриби</w:t>
      </w:r>
      <w:r w:rsidRPr="006611E5">
        <w:rPr>
          <w:color w:val="000000"/>
          <w:sz w:val="28"/>
          <w:szCs w:val="28"/>
        </w:rPr>
        <w:t xml:space="preserve"> </w:t>
      </w:r>
      <w:r w:rsidRPr="006611E5">
        <w:rPr>
          <w:rStyle w:val="hpsatn"/>
          <w:color w:val="000000"/>
          <w:sz w:val="28"/>
          <w:szCs w:val="28"/>
        </w:rPr>
        <w:t>(0,</w:t>
      </w:r>
      <w:r w:rsidRPr="006611E5">
        <w:rPr>
          <w:color w:val="000000"/>
          <w:sz w:val="28"/>
          <w:szCs w:val="28"/>
        </w:rPr>
        <w:t xml:space="preserve">9 </w:t>
      </w:r>
      <w:r w:rsidRPr="006611E5">
        <w:rPr>
          <w:rStyle w:val="hps"/>
          <w:color w:val="000000"/>
          <w:sz w:val="28"/>
          <w:szCs w:val="28"/>
        </w:rPr>
        <w:t>х 10</w:t>
      </w:r>
      <w:r w:rsidRPr="006611E5">
        <w:rPr>
          <w:rStyle w:val="hps"/>
          <w:color w:val="000000"/>
          <w:sz w:val="28"/>
          <w:szCs w:val="28"/>
          <w:vertAlign w:val="superscript"/>
        </w:rPr>
        <w:t xml:space="preserve">2  </w:t>
      </w:r>
      <w:r w:rsidRPr="006611E5">
        <w:rPr>
          <w:sz w:val="28"/>
          <w:szCs w:val="28"/>
        </w:rPr>
        <w:t>КУО/г</w:t>
      </w:r>
      <w:r w:rsidRPr="006611E5">
        <w:rPr>
          <w:color w:val="000000"/>
          <w:sz w:val="28"/>
          <w:szCs w:val="28"/>
        </w:rPr>
        <w:t>).</w:t>
      </w:r>
      <w:r w:rsidRPr="006611E5">
        <w:rPr>
          <w:sz w:val="28"/>
          <w:szCs w:val="28"/>
        </w:rPr>
        <w:t xml:space="preserve"> Патогенних та умовно-патогенних бактерій в досліджених добавках виявлено не було. У готових ковбасних виробах кількість остаточної мікробіоти після 7 діб зберігання відповідала стандартам, крім зразків з добавкою “Поліфан”, де кількість МАФАнМ дорівнювала 3,2 х 10</w:t>
      </w:r>
      <w:r w:rsidRPr="006611E5">
        <w:rPr>
          <w:sz w:val="28"/>
          <w:szCs w:val="28"/>
          <w:vertAlign w:val="superscript"/>
        </w:rPr>
        <w:t>3</w:t>
      </w:r>
      <w:r w:rsidRPr="006611E5">
        <w:rPr>
          <w:sz w:val="28"/>
          <w:szCs w:val="28"/>
        </w:rPr>
        <w:t xml:space="preserve"> КУО/г.  У дослідних зразках варених ковбас виявили 11 видів  мікроорганізмів, серед яких домінуючими з‘явилися представники родів </w:t>
      </w:r>
      <w:r w:rsidRPr="006611E5">
        <w:rPr>
          <w:i/>
          <w:sz w:val="28"/>
          <w:szCs w:val="28"/>
          <w:lang w:val="en-US"/>
        </w:rPr>
        <w:t>Bacillus</w:t>
      </w:r>
      <w:r w:rsidRPr="006611E5">
        <w:rPr>
          <w:i/>
          <w:sz w:val="28"/>
          <w:szCs w:val="28"/>
        </w:rPr>
        <w:t xml:space="preserve"> </w:t>
      </w:r>
      <w:r w:rsidRPr="006611E5">
        <w:rPr>
          <w:sz w:val="28"/>
          <w:szCs w:val="28"/>
        </w:rPr>
        <w:t>і</w:t>
      </w:r>
      <w:r w:rsidRPr="006611E5">
        <w:rPr>
          <w:i/>
          <w:sz w:val="28"/>
          <w:szCs w:val="28"/>
        </w:rPr>
        <w:t xml:space="preserve"> </w:t>
      </w:r>
      <w:r w:rsidRPr="006611E5">
        <w:rPr>
          <w:i/>
          <w:sz w:val="28"/>
          <w:szCs w:val="28"/>
          <w:lang w:val="en-US"/>
        </w:rPr>
        <w:t>Staphylococcus</w:t>
      </w:r>
      <w:r w:rsidRPr="006611E5">
        <w:rPr>
          <w:i/>
          <w:sz w:val="28"/>
          <w:szCs w:val="28"/>
        </w:rPr>
        <w:t>.</w:t>
      </w:r>
      <w:r w:rsidRPr="006611E5">
        <w:rPr>
          <w:sz w:val="28"/>
          <w:szCs w:val="28"/>
        </w:rPr>
        <w:t xml:space="preserve">Індекс зустрічаємості бактерій видів </w:t>
      </w:r>
      <w:r w:rsidRPr="006611E5">
        <w:rPr>
          <w:i/>
          <w:sz w:val="28"/>
          <w:szCs w:val="28"/>
          <w:lang w:val="en-US"/>
        </w:rPr>
        <w:t>Bacillus</w:t>
      </w:r>
      <w:r w:rsidRPr="006611E5">
        <w:rPr>
          <w:i/>
          <w:color w:val="000000"/>
          <w:sz w:val="28"/>
          <w:szCs w:val="28"/>
        </w:rPr>
        <w:t xml:space="preserve"> </w:t>
      </w:r>
      <w:r w:rsidRPr="006611E5">
        <w:rPr>
          <w:i/>
          <w:color w:val="000000"/>
          <w:sz w:val="28"/>
          <w:szCs w:val="28"/>
          <w:lang w:val="en-US"/>
        </w:rPr>
        <w:t>megaterium</w:t>
      </w:r>
      <w:r w:rsidRPr="006611E5">
        <w:rPr>
          <w:i/>
          <w:color w:val="000000"/>
          <w:sz w:val="28"/>
          <w:szCs w:val="28"/>
        </w:rPr>
        <w:t xml:space="preserve"> </w:t>
      </w:r>
      <w:r w:rsidRPr="006611E5">
        <w:rPr>
          <w:iCs/>
          <w:color w:val="000000"/>
          <w:sz w:val="28"/>
          <w:szCs w:val="28"/>
        </w:rPr>
        <w:t xml:space="preserve">та </w:t>
      </w:r>
      <w:r w:rsidRPr="006611E5">
        <w:rPr>
          <w:i/>
          <w:sz w:val="28"/>
          <w:szCs w:val="28"/>
        </w:rPr>
        <w:t>Staphylococcus</w:t>
      </w:r>
      <w:r w:rsidRPr="006611E5">
        <w:rPr>
          <w:sz w:val="28"/>
          <w:szCs w:val="28"/>
        </w:rPr>
        <w:t xml:space="preserve"> </w:t>
      </w:r>
      <w:r w:rsidRPr="006611E5">
        <w:rPr>
          <w:i/>
          <w:sz w:val="28"/>
          <w:szCs w:val="28"/>
          <w:lang w:val="en-US"/>
        </w:rPr>
        <w:t>epiderm</w:t>
      </w:r>
      <w:r w:rsidRPr="006611E5">
        <w:rPr>
          <w:i/>
          <w:sz w:val="28"/>
          <w:szCs w:val="28"/>
        </w:rPr>
        <w:t>і</w:t>
      </w:r>
      <w:r w:rsidRPr="006611E5">
        <w:rPr>
          <w:i/>
          <w:sz w:val="28"/>
          <w:szCs w:val="28"/>
          <w:lang w:val="en-US"/>
        </w:rPr>
        <w:t>dis</w:t>
      </w:r>
      <w:r w:rsidRPr="006611E5">
        <w:rPr>
          <w:sz w:val="28"/>
          <w:szCs w:val="28"/>
        </w:rPr>
        <w:t xml:space="preserve"> був максимальним і дорівнював</w:t>
      </w:r>
      <w:r w:rsidRPr="006611E5">
        <w:rPr>
          <w:iCs/>
          <w:color w:val="000000"/>
          <w:sz w:val="28"/>
          <w:szCs w:val="28"/>
        </w:rPr>
        <w:t xml:space="preserve"> 80 %.</w:t>
      </w:r>
      <w:r>
        <w:rPr>
          <w:iCs/>
          <w:color w:val="000000"/>
          <w:sz w:val="28"/>
          <w:szCs w:val="28"/>
        </w:rPr>
        <w:t xml:space="preserve"> </w:t>
      </w:r>
      <w:r w:rsidRPr="006611E5">
        <w:rPr>
          <w:sz w:val="28"/>
          <w:szCs w:val="28"/>
        </w:rPr>
        <w:t>Зразок вареної ковбаси з добавкою «Премікс-2» має найкращі органолептичні показники за консистенцією, смаком, запахом і кольором.</w:t>
      </w:r>
    </w:p>
    <w:p w:rsidR="00212AC7" w:rsidRPr="002D030D" w:rsidRDefault="00212AC7" w:rsidP="00212AC7">
      <w:pPr>
        <w:pStyle w:val="3"/>
        <w:spacing w:after="0"/>
        <w:ind w:left="0" w:firstLine="283"/>
        <w:jc w:val="both"/>
        <w:rPr>
          <w:kern w:val="28"/>
          <w:sz w:val="28"/>
          <w:szCs w:val="28"/>
        </w:rPr>
      </w:pPr>
      <w:r w:rsidRPr="00236B80">
        <w:rPr>
          <w:kern w:val="28"/>
          <w:sz w:val="28"/>
          <w:szCs w:val="28"/>
        </w:rPr>
        <w:t>Дипломна</w:t>
      </w:r>
      <w:r w:rsidRPr="00236B80">
        <w:rPr>
          <w:sz w:val="28"/>
          <w:szCs w:val="28"/>
        </w:rPr>
        <w:t xml:space="preserve"> робота викладена на 5</w:t>
      </w:r>
      <w:r w:rsidRPr="00236B80">
        <w:rPr>
          <w:sz w:val="28"/>
          <w:szCs w:val="28"/>
          <w:lang w:val="ru-RU"/>
        </w:rPr>
        <w:t>2</w:t>
      </w:r>
      <w:r w:rsidRPr="00236B80">
        <w:rPr>
          <w:sz w:val="28"/>
          <w:szCs w:val="28"/>
        </w:rPr>
        <w:t xml:space="preserve"> сторінках машинописного тексту, містить 5 таблиць та 1 рисунок. В роботі наведено посилання на публікації 54 авторів, з них </w:t>
      </w:r>
      <w:r w:rsidRPr="00236B80">
        <w:rPr>
          <w:kern w:val="28"/>
          <w:sz w:val="28"/>
          <w:szCs w:val="28"/>
        </w:rPr>
        <w:t>42 кирилицею та 12 латиницею.</w:t>
      </w:r>
    </w:p>
    <w:p w:rsidR="00212AC7" w:rsidRPr="00116FC5" w:rsidRDefault="00212AC7" w:rsidP="00212AC7">
      <w:pPr>
        <w:widowControl w:val="0"/>
        <w:tabs>
          <w:tab w:val="left" w:pos="8789"/>
        </w:tabs>
        <w:autoSpaceDE w:val="0"/>
        <w:autoSpaceDN w:val="0"/>
        <w:adjustRightInd w:val="0"/>
        <w:ind w:right="-2" w:firstLine="567"/>
        <w:jc w:val="both"/>
        <w:rPr>
          <w:i/>
          <w:kern w:val="28"/>
          <w:sz w:val="28"/>
          <w:szCs w:val="28"/>
        </w:rPr>
      </w:pPr>
      <w:r w:rsidRPr="002D030D">
        <w:rPr>
          <w:b/>
          <w:kern w:val="28"/>
          <w:sz w:val="28"/>
          <w:szCs w:val="28"/>
        </w:rPr>
        <w:t>Ключові слова</w:t>
      </w:r>
      <w:r w:rsidRPr="002D030D">
        <w:rPr>
          <w:kern w:val="28"/>
          <w:sz w:val="28"/>
          <w:szCs w:val="28"/>
        </w:rPr>
        <w:t xml:space="preserve">: </w:t>
      </w:r>
      <w:r w:rsidRPr="00116FC5">
        <w:rPr>
          <w:rFonts w:eastAsia="ArialNarrow,Italic"/>
          <w:i/>
          <w:iCs/>
          <w:sz w:val="28"/>
          <w:szCs w:val="28"/>
          <w:lang w:eastAsia="ru-RU"/>
        </w:rPr>
        <w:t>харчов</w:t>
      </w:r>
      <w:r>
        <w:rPr>
          <w:rFonts w:eastAsia="ArialNarrow,Italic"/>
          <w:i/>
          <w:iCs/>
          <w:sz w:val="28"/>
          <w:szCs w:val="28"/>
          <w:lang w:eastAsia="ru-RU"/>
        </w:rPr>
        <w:t>і</w:t>
      </w:r>
      <w:r w:rsidRPr="00116FC5">
        <w:rPr>
          <w:rFonts w:eastAsia="ArialNarrow,Italic"/>
          <w:i/>
          <w:iCs/>
          <w:sz w:val="28"/>
          <w:szCs w:val="28"/>
          <w:lang w:eastAsia="ru-RU"/>
        </w:rPr>
        <w:t xml:space="preserve"> добавк</w:t>
      </w:r>
      <w:r>
        <w:rPr>
          <w:rFonts w:eastAsia="ArialNarrow,Italic"/>
          <w:i/>
          <w:iCs/>
          <w:sz w:val="28"/>
          <w:szCs w:val="28"/>
          <w:lang w:eastAsia="ru-RU"/>
        </w:rPr>
        <w:t>і</w:t>
      </w:r>
      <w:r w:rsidRPr="00116FC5">
        <w:rPr>
          <w:rFonts w:eastAsia="ArialNarrow,Italic"/>
          <w:i/>
          <w:iCs/>
          <w:sz w:val="28"/>
          <w:szCs w:val="28"/>
          <w:lang w:eastAsia="ru-RU"/>
        </w:rPr>
        <w:t>, ковбасне виробництво, безпека та якість ковбасних виробів</w:t>
      </w:r>
      <w:r w:rsidRPr="00116FC5">
        <w:rPr>
          <w:i/>
          <w:iCs/>
          <w:kern w:val="28"/>
          <w:sz w:val="28"/>
          <w:szCs w:val="28"/>
        </w:rPr>
        <w:t>, мікробіологічний кон</w:t>
      </w:r>
      <w:r>
        <w:rPr>
          <w:i/>
          <w:iCs/>
          <w:kern w:val="28"/>
          <w:sz w:val="28"/>
          <w:szCs w:val="28"/>
        </w:rPr>
        <w:t>т</w:t>
      </w:r>
      <w:r w:rsidRPr="00116FC5">
        <w:rPr>
          <w:i/>
          <w:iCs/>
          <w:kern w:val="28"/>
          <w:sz w:val="28"/>
          <w:szCs w:val="28"/>
        </w:rPr>
        <w:t>роль.</w:t>
      </w:r>
    </w:p>
    <w:p w:rsidR="00212AC7" w:rsidRPr="007046A7" w:rsidRDefault="00212AC7" w:rsidP="00212AC7">
      <w:pPr>
        <w:tabs>
          <w:tab w:val="left" w:pos="8789"/>
        </w:tabs>
        <w:ind w:right="-2" w:firstLine="567"/>
        <w:jc w:val="both"/>
        <w:rPr>
          <w:sz w:val="28"/>
          <w:szCs w:val="28"/>
        </w:rPr>
      </w:pPr>
    </w:p>
    <w:p w:rsidR="00212AC7" w:rsidRDefault="00212AC7" w:rsidP="00212AC7">
      <w:pPr>
        <w:tabs>
          <w:tab w:val="left" w:pos="8789"/>
        </w:tabs>
        <w:ind w:right="-2"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M</w:t>
      </w:r>
      <w:r w:rsidRPr="004B6AC1">
        <w:rPr>
          <w:sz w:val="28"/>
          <w:szCs w:val="28"/>
          <w:lang w:val="en-US"/>
        </w:rPr>
        <w:t>icrobiological control of the production of boiled sausages</w:t>
      </w:r>
      <w:r>
        <w:rPr>
          <w:sz w:val="28"/>
          <w:szCs w:val="28"/>
          <w:lang w:val="en-US"/>
        </w:rPr>
        <w:t xml:space="preserve"> </w:t>
      </w:r>
      <w:r w:rsidRPr="004B6AC1">
        <w:rPr>
          <w:sz w:val="28"/>
          <w:szCs w:val="28"/>
          <w:lang w:val="en-US"/>
        </w:rPr>
        <w:t>with various food additives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was</w:t>
      </w:r>
      <w:r w:rsidRPr="004B6AC1">
        <w:rPr>
          <w:sz w:val="28"/>
          <w:szCs w:val="28"/>
          <w:lang w:val="en-US"/>
        </w:rPr>
        <w:t xml:space="preserve"> carried out</w:t>
      </w:r>
      <w:r>
        <w:rPr>
          <w:sz w:val="28"/>
          <w:szCs w:val="28"/>
        </w:rPr>
        <w:t>.</w:t>
      </w:r>
      <w:r w:rsidRPr="004B6AC1">
        <w:rPr>
          <w:sz w:val="28"/>
          <w:szCs w:val="28"/>
          <w:lang w:val="en-US"/>
        </w:rPr>
        <w:t xml:space="preserve"> The total microbial count of raw minced meat was 5</w:t>
      </w:r>
      <w:r>
        <w:rPr>
          <w:sz w:val="28"/>
          <w:szCs w:val="28"/>
          <w:lang w:val="en-US"/>
        </w:rPr>
        <w:t>,</w:t>
      </w:r>
      <w:r w:rsidRPr="004B6AC1">
        <w:rPr>
          <w:sz w:val="28"/>
          <w:szCs w:val="28"/>
          <w:lang w:val="en-US"/>
        </w:rPr>
        <w:t>7 x 10</w:t>
      </w:r>
      <w:r w:rsidRPr="004B6AC1">
        <w:rPr>
          <w:sz w:val="28"/>
          <w:szCs w:val="28"/>
          <w:vertAlign w:val="superscript"/>
          <w:lang w:val="en-US"/>
        </w:rPr>
        <w:t>3</w:t>
      </w:r>
      <w:r w:rsidRPr="004B6AC1">
        <w:rPr>
          <w:sz w:val="28"/>
          <w:szCs w:val="28"/>
          <w:lang w:val="en-US"/>
        </w:rPr>
        <w:t xml:space="preserve"> CFU/g. The qualitative composition of the microbiota is represented by </w:t>
      </w:r>
      <w:r w:rsidRPr="004B6AC1">
        <w:rPr>
          <w:i/>
          <w:iCs/>
          <w:sz w:val="28"/>
          <w:szCs w:val="28"/>
          <w:lang w:val="en-US"/>
        </w:rPr>
        <w:t>Bacillus</w:t>
      </w:r>
      <w:r w:rsidRPr="004B6AC1">
        <w:rPr>
          <w:sz w:val="28"/>
          <w:szCs w:val="28"/>
          <w:lang w:val="en-US"/>
        </w:rPr>
        <w:t xml:space="preserve"> </w:t>
      </w:r>
      <w:r w:rsidRPr="004B6AC1">
        <w:rPr>
          <w:i/>
          <w:iCs/>
          <w:sz w:val="28"/>
          <w:szCs w:val="28"/>
          <w:lang w:val="en-US"/>
        </w:rPr>
        <w:t>sp.</w:t>
      </w:r>
      <w:r>
        <w:rPr>
          <w:sz w:val="28"/>
          <w:szCs w:val="28"/>
          <w:lang w:val="en-US"/>
        </w:rPr>
        <w:t xml:space="preserve"> </w:t>
      </w:r>
      <w:r w:rsidRPr="004B6AC1">
        <w:rPr>
          <w:sz w:val="28"/>
          <w:szCs w:val="28"/>
          <w:lang w:val="en-US"/>
        </w:rPr>
        <w:t>(64</w:t>
      </w:r>
      <w:r>
        <w:rPr>
          <w:sz w:val="28"/>
          <w:szCs w:val="28"/>
          <w:lang w:val="en-US"/>
        </w:rPr>
        <w:t>,</w:t>
      </w:r>
      <w:r w:rsidRPr="004B6AC1">
        <w:rPr>
          <w:sz w:val="28"/>
          <w:szCs w:val="28"/>
          <w:lang w:val="en-US"/>
        </w:rPr>
        <w:t>5</w:t>
      </w:r>
      <w:r>
        <w:rPr>
          <w:sz w:val="28"/>
          <w:szCs w:val="28"/>
          <w:lang w:val="en-US"/>
        </w:rPr>
        <w:t xml:space="preserve"> </w:t>
      </w:r>
      <w:r w:rsidRPr="004B6AC1">
        <w:rPr>
          <w:sz w:val="28"/>
          <w:szCs w:val="28"/>
          <w:lang w:val="en-US"/>
        </w:rPr>
        <w:t xml:space="preserve">%), </w:t>
      </w:r>
      <w:r w:rsidRPr="004B6AC1">
        <w:rPr>
          <w:i/>
          <w:iCs/>
          <w:sz w:val="28"/>
          <w:szCs w:val="28"/>
          <w:lang w:val="en-US"/>
        </w:rPr>
        <w:t>Staphylococcus</w:t>
      </w:r>
      <w:r w:rsidRPr="004B6AC1">
        <w:rPr>
          <w:sz w:val="28"/>
          <w:szCs w:val="28"/>
          <w:lang w:val="en-US"/>
        </w:rPr>
        <w:t xml:space="preserve"> </w:t>
      </w:r>
      <w:r w:rsidRPr="004B6AC1">
        <w:rPr>
          <w:i/>
          <w:iCs/>
          <w:sz w:val="28"/>
          <w:szCs w:val="28"/>
          <w:lang w:val="en-US"/>
        </w:rPr>
        <w:t>sp.</w:t>
      </w:r>
      <w:r>
        <w:rPr>
          <w:sz w:val="28"/>
          <w:szCs w:val="28"/>
          <w:lang w:val="en-US"/>
        </w:rPr>
        <w:t xml:space="preserve"> </w:t>
      </w:r>
      <w:r w:rsidRPr="004B6AC1">
        <w:rPr>
          <w:sz w:val="28"/>
          <w:szCs w:val="28"/>
          <w:lang w:val="en-US"/>
        </w:rPr>
        <w:t>(15</w:t>
      </w:r>
      <w:r>
        <w:rPr>
          <w:sz w:val="28"/>
          <w:szCs w:val="28"/>
          <w:lang w:val="en-US"/>
        </w:rPr>
        <w:t>,</w:t>
      </w:r>
      <w:r w:rsidRPr="004B6AC1">
        <w:rPr>
          <w:sz w:val="28"/>
          <w:szCs w:val="28"/>
          <w:lang w:val="en-US"/>
        </w:rPr>
        <w:t>7</w:t>
      </w:r>
      <w:r>
        <w:rPr>
          <w:sz w:val="28"/>
          <w:szCs w:val="28"/>
          <w:lang w:val="en-US"/>
        </w:rPr>
        <w:t xml:space="preserve"> </w:t>
      </w:r>
      <w:r w:rsidRPr="004B6AC1">
        <w:rPr>
          <w:sz w:val="28"/>
          <w:szCs w:val="28"/>
          <w:lang w:val="en-US"/>
        </w:rPr>
        <w:t xml:space="preserve">%), </w:t>
      </w:r>
      <w:r w:rsidRPr="004B6AC1">
        <w:rPr>
          <w:i/>
          <w:iCs/>
          <w:sz w:val="28"/>
          <w:szCs w:val="28"/>
          <w:lang w:val="en-US"/>
        </w:rPr>
        <w:t>Clostridium perfringens</w:t>
      </w:r>
      <w:r w:rsidRPr="004B6AC1">
        <w:rPr>
          <w:sz w:val="28"/>
          <w:szCs w:val="28"/>
          <w:lang w:val="en-US"/>
        </w:rPr>
        <w:t xml:space="preserve"> (6</w:t>
      </w:r>
      <w:r>
        <w:rPr>
          <w:sz w:val="28"/>
          <w:szCs w:val="28"/>
          <w:lang w:val="en-US"/>
        </w:rPr>
        <w:t>,</w:t>
      </w:r>
      <w:r w:rsidRPr="004B6AC1">
        <w:rPr>
          <w:sz w:val="28"/>
          <w:szCs w:val="28"/>
          <w:lang w:val="en-US"/>
        </w:rPr>
        <w:t>6</w:t>
      </w:r>
      <w:r>
        <w:rPr>
          <w:sz w:val="28"/>
          <w:szCs w:val="28"/>
          <w:lang w:val="en-US"/>
        </w:rPr>
        <w:t xml:space="preserve"> </w:t>
      </w:r>
      <w:r w:rsidRPr="004B6AC1">
        <w:rPr>
          <w:sz w:val="28"/>
          <w:szCs w:val="28"/>
          <w:lang w:val="en-US"/>
        </w:rPr>
        <w:t xml:space="preserve">%), </w:t>
      </w:r>
      <w:r w:rsidRPr="004B6AC1">
        <w:rPr>
          <w:i/>
          <w:iCs/>
          <w:sz w:val="28"/>
          <w:szCs w:val="28"/>
          <w:lang w:val="en-US"/>
        </w:rPr>
        <w:t>Micrococcus</w:t>
      </w:r>
      <w:r w:rsidRPr="004B6AC1">
        <w:rPr>
          <w:sz w:val="28"/>
          <w:szCs w:val="28"/>
          <w:lang w:val="en-US"/>
        </w:rPr>
        <w:t xml:space="preserve"> </w:t>
      </w:r>
      <w:r w:rsidRPr="004B6AC1">
        <w:rPr>
          <w:i/>
          <w:iCs/>
          <w:sz w:val="28"/>
          <w:szCs w:val="28"/>
          <w:lang w:val="en-US"/>
        </w:rPr>
        <w:t>sp.</w:t>
      </w:r>
      <w:r>
        <w:rPr>
          <w:sz w:val="28"/>
          <w:szCs w:val="28"/>
          <w:lang w:val="en-US"/>
        </w:rPr>
        <w:t xml:space="preserve"> </w:t>
      </w:r>
      <w:r w:rsidRPr="004B6AC1">
        <w:rPr>
          <w:sz w:val="28"/>
          <w:szCs w:val="28"/>
          <w:lang w:val="en-US"/>
        </w:rPr>
        <w:t>(5</w:t>
      </w:r>
      <w:r>
        <w:rPr>
          <w:sz w:val="28"/>
          <w:szCs w:val="28"/>
          <w:lang w:val="en-US"/>
        </w:rPr>
        <w:t>,</w:t>
      </w:r>
      <w:r w:rsidRPr="004B6AC1">
        <w:rPr>
          <w:sz w:val="28"/>
          <w:szCs w:val="28"/>
          <w:lang w:val="en-US"/>
        </w:rPr>
        <w:t>8</w:t>
      </w:r>
      <w:r>
        <w:rPr>
          <w:sz w:val="28"/>
          <w:szCs w:val="28"/>
          <w:lang w:val="en-US"/>
        </w:rPr>
        <w:t xml:space="preserve"> </w:t>
      </w:r>
      <w:r w:rsidRPr="004B6AC1">
        <w:rPr>
          <w:sz w:val="28"/>
          <w:szCs w:val="28"/>
          <w:lang w:val="en-US"/>
        </w:rPr>
        <w:t xml:space="preserve">%), </w:t>
      </w:r>
      <w:r w:rsidRPr="004B6AC1">
        <w:rPr>
          <w:i/>
          <w:iCs/>
          <w:sz w:val="28"/>
          <w:szCs w:val="28"/>
          <w:lang w:val="en-US"/>
        </w:rPr>
        <w:t>Planococcus</w:t>
      </w:r>
      <w:r>
        <w:rPr>
          <w:sz w:val="28"/>
          <w:szCs w:val="28"/>
          <w:lang w:val="en-US"/>
        </w:rPr>
        <w:t xml:space="preserve"> </w:t>
      </w:r>
      <w:r w:rsidRPr="004B6AC1">
        <w:rPr>
          <w:i/>
          <w:iCs/>
          <w:sz w:val="28"/>
          <w:szCs w:val="28"/>
          <w:lang w:val="en-US"/>
        </w:rPr>
        <w:t>sp.</w:t>
      </w:r>
      <w:r>
        <w:rPr>
          <w:sz w:val="28"/>
          <w:szCs w:val="28"/>
          <w:lang w:val="en-US"/>
        </w:rPr>
        <w:t xml:space="preserve"> </w:t>
      </w:r>
      <w:r w:rsidRPr="004B6AC1">
        <w:rPr>
          <w:sz w:val="28"/>
          <w:szCs w:val="28"/>
          <w:lang w:val="en-US"/>
        </w:rPr>
        <w:t xml:space="preserve"> (5</w:t>
      </w:r>
      <w:r>
        <w:rPr>
          <w:sz w:val="28"/>
          <w:szCs w:val="28"/>
          <w:lang w:val="en-US"/>
        </w:rPr>
        <w:t>,</w:t>
      </w:r>
      <w:r w:rsidRPr="004B6AC1">
        <w:rPr>
          <w:sz w:val="28"/>
          <w:szCs w:val="28"/>
          <w:lang w:val="en-US"/>
        </w:rPr>
        <w:t>0</w:t>
      </w:r>
      <w:r>
        <w:rPr>
          <w:sz w:val="28"/>
          <w:szCs w:val="28"/>
          <w:lang w:val="en-US"/>
        </w:rPr>
        <w:t xml:space="preserve"> </w:t>
      </w:r>
      <w:r w:rsidRPr="004B6AC1">
        <w:rPr>
          <w:sz w:val="28"/>
          <w:szCs w:val="28"/>
          <w:lang w:val="en-US"/>
        </w:rPr>
        <w:t xml:space="preserve">%), </w:t>
      </w:r>
      <w:r w:rsidRPr="004B6AC1">
        <w:rPr>
          <w:i/>
          <w:iCs/>
          <w:sz w:val="28"/>
          <w:szCs w:val="28"/>
          <w:lang w:val="en-US"/>
        </w:rPr>
        <w:t>Leuconostoc</w:t>
      </w:r>
      <w:r>
        <w:rPr>
          <w:sz w:val="28"/>
          <w:szCs w:val="28"/>
          <w:lang w:val="en-US"/>
        </w:rPr>
        <w:t xml:space="preserve"> </w:t>
      </w:r>
      <w:r w:rsidRPr="004B6AC1">
        <w:rPr>
          <w:i/>
          <w:iCs/>
          <w:sz w:val="28"/>
          <w:szCs w:val="28"/>
          <w:lang w:val="en-US"/>
        </w:rPr>
        <w:t>sp.</w:t>
      </w:r>
      <w:r>
        <w:rPr>
          <w:sz w:val="28"/>
          <w:szCs w:val="28"/>
          <w:lang w:val="en-US"/>
        </w:rPr>
        <w:t xml:space="preserve"> </w:t>
      </w:r>
      <w:r w:rsidRPr="004B6AC1">
        <w:rPr>
          <w:sz w:val="28"/>
          <w:szCs w:val="28"/>
          <w:lang w:val="en-US"/>
        </w:rPr>
        <w:t xml:space="preserve"> (2</w:t>
      </w:r>
      <w:r>
        <w:rPr>
          <w:sz w:val="28"/>
          <w:szCs w:val="28"/>
          <w:lang w:val="en-US"/>
        </w:rPr>
        <w:t>,</w:t>
      </w:r>
      <w:r w:rsidRPr="004B6AC1">
        <w:rPr>
          <w:sz w:val="28"/>
          <w:szCs w:val="28"/>
          <w:lang w:val="en-US"/>
        </w:rPr>
        <w:t>4</w:t>
      </w:r>
      <w:r>
        <w:rPr>
          <w:sz w:val="28"/>
          <w:szCs w:val="28"/>
          <w:lang w:val="en-US"/>
        </w:rPr>
        <w:t xml:space="preserve"> </w:t>
      </w:r>
      <w:r w:rsidRPr="004B6AC1">
        <w:rPr>
          <w:sz w:val="28"/>
          <w:szCs w:val="28"/>
          <w:lang w:val="en-US"/>
        </w:rPr>
        <w:t>%). The highest amount of MAFAnM (9</w:t>
      </w:r>
      <w:r>
        <w:rPr>
          <w:sz w:val="28"/>
          <w:szCs w:val="28"/>
          <w:lang w:val="en-US"/>
        </w:rPr>
        <w:t>,</w:t>
      </w:r>
      <w:r w:rsidRPr="004B6AC1">
        <w:rPr>
          <w:sz w:val="28"/>
          <w:szCs w:val="28"/>
          <w:lang w:val="en-US"/>
        </w:rPr>
        <w:t>1 x 10</w:t>
      </w:r>
      <w:r w:rsidRPr="004B6AC1">
        <w:rPr>
          <w:sz w:val="28"/>
          <w:szCs w:val="28"/>
          <w:vertAlign w:val="superscript"/>
          <w:lang w:val="en-US"/>
        </w:rPr>
        <w:t>2</w:t>
      </w:r>
      <w:r w:rsidRPr="004B6AC1">
        <w:rPr>
          <w:sz w:val="28"/>
          <w:szCs w:val="28"/>
          <w:lang w:val="en-US"/>
        </w:rPr>
        <w:t xml:space="preserve"> CFU/g) and mold fungi (0</w:t>
      </w:r>
      <w:r>
        <w:rPr>
          <w:sz w:val="28"/>
          <w:szCs w:val="28"/>
          <w:lang w:val="en-US"/>
        </w:rPr>
        <w:t>,</w:t>
      </w:r>
      <w:r w:rsidRPr="004B6AC1">
        <w:rPr>
          <w:sz w:val="28"/>
          <w:szCs w:val="28"/>
          <w:lang w:val="en-US"/>
        </w:rPr>
        <w:t>9 x 10</w:t>
      </w:r>
      <w:r w:rsidRPr="004B6AC1">
        <w:rPr>
          <w:sz w:val="28"/>
          <w:szCs w:val="28"/>
          <w:vertAlign w:val="superscript"/>
          <w:lang w:val="en-US"/>
        </w:rPr>
        <w:t>2</w:t>
      </w:r>
      <w:r w:rsidRPr="004B6AC1">
        <w:rPr>
          <w:sz w:val="28"/>
          <w:szCs w:val="28"/>
          <w:lang w:val="en-US"/>
        </w:rPr>
        <w:t xml:space="preserve"> CFU/g) were found in the Tari K-20 supplement. Pathogenic and opportunistic bacteria were not detected in the tested supplements. In ready-made sausage products the amount of final microbiota after 7 days of storage met the standards, except for samples with the additive "Polyfan", where the amount of MAFAnM was 3</w:t>
      </w:r>
      <w:r>
        <w:rPr>
          <w:sz w:val="28"/>
          <w:szCs w:val="28"/>
          <w:lang w:val="en-US"/>
        </w:rPr>
        <w:t>,</w:t>
      </w:r>
      <w:r w:rsidRPr="004B6AC1">
        <w:rPr>
          <w:sz w:val="28"/>
          <w:szCs w:val="28"/>
          <w:lang w:val="en-US"/>
        </w:rPr>
        <w:t>2 x 10</w:t>
      </w:r>
      <w:r w:rsidRPr="004B6AC1">
        <w:rPr>
          <w:sz w:val="28"/>
          <w:szCs w:val="28"/>
          <w:vertAlign w:val="superscript"/>
          <w:lang w:val="en-US"/>
        </w:rPr>
        <w:t>3</w:t>
      </w:r>
      <w:r w:rsidRPr="004B6AC1">
        <w:rPr>
          <w:sz w:val="28"/>
          <w:szCs w:val="28"/>
          <w:lang w:val="en-US"/>
        </w:rPr>
        <w:t xml:space="preserve"> CFU/g. 11 species of microorganisms were found </w:t>
      </w:r>
      <w:r>
        <w:rPr>
          <w:sz w:val="28"/>
          <w:szCs w:val="28"/>
          <w:lang w:val="en-US"/>
        </w:rPr>
        <w:t>i</w:t>
      </w:r>
      <w:r w:rsidRPr="004B6AC1">
        <w:rPr>
          <w:sz w:val="28"/>
          <w:szCs w:val="28"/>
          <w:lang w:val="en-US"/>
        </w:rPr>
        <w:t xml:space="preserve">n the test samples of cooked sausages, among which representatives of the genera </w:t>
      </w:r>
      <w:r w:rsidRPr="004B6AC1">
        <w:rPr>
          <w:i/>
          <w:iCs/>
          <w:sz w:val="28"/>
          <w:szCs w:val="28"/>
          <w:lang w:val="en-US"/>
        </w:rPr>
        <w:t>Bacillus</w:t>
      </w:r>
      <w:r w:rsidRPr="004B6AC1">
        <w:rPr>
          <w:sz w:val="28"/>
          <w:szCs w:val="28"/>
          <w:lang w:val="en-US"/>
        </w:rPr>
        <w:t xml:space="preserve"> and </w:t>
      </w:r>
      <w:r w:rsidRPr="004B6AC1">
        <w:rPr>
          <w:i/>
          <w:iCs/>
          <w:sz w:val="28"/>
          <w:szCs w:val="28"/>
          <w:lang w:val="en-US"/>
        </w:rPr>
        <w:t>Staphylococcus</w:t>
      </w:r>
      <w:r w:rsidRPr="004B6AC1">
        <w:rPr>
          <w:sz w:val="28"/>
          <w:szCs w:val="28"/>
          <w:lang w:val="en-US"/>
        </w:rPr>
        <w:t xml:space="preserve"> were dominant. The occurrence index of </w:t>
      </w:r>
      <w:r w:rsidRPr="004B6AC1">
        <w:rPr>
          <w:i/>
          <w:iCs/>
          <w:sz w:val="28"/>
          <w:szCs w:val="28"/>
          <w:lang w:val="en-US"/>
        </w:rPr>
        <w:t>Bacillus megaterium</w:t>
      </w:r>
      <w:r w:rsidRPr="004B6AC1">
        <w:rPr>
          <w:sz w:val="28"/>
          <w:szCs w:val="28"/>
          <w:lang w:val="en-US"/>
        </w:rPr>
        <w:t xml:space="preserve"> and </w:t>
      </w:r>
      <w:r w:rsidRPr="004B6AC1">
        <w:rPr>
          <w:i/>
          <w:iCs/>
          <w:sz w:val="28"/>
          <w:szCs w:val="28"/>
          <w:lang w:val="en-US"/>
        </w:rPr>
        <w:t>Staphylococcus epidermidis</w:t>
      </w:r>
      <w:r w:rsidRPr="004B6AC1">
        <w:rPr>
          <w:sz w:val="28"/>
          <w:szCs w:val="28"/>
          <w:lang w:val="en-US"/>
        </w:rPr>
        <w:t xml:space="preserve"> was the maximum </w:t>
      </w:r>
      <w:r>
        <w:rPr>
          <w:sz w:val="28"/>
          <w:szCs w:val="28"/>
          <w:lang w:val="en-US"/>
        </w:rPr>
        <w:t>(</w:t>
      </w:r>
      <w:r w:rsidRPr="004B6AC1">
        <w:rPr>
          <w:sz w:val="28"/>
          <w:szCs w:val="28"/>
          <w:lang w:val="en-US"/>
        </w:rPr>
        <w:t>80</w:t>
      </w:r>
      <w:r>
        <w:rPr>
          <w:sz w:val="28"/>
          <w:szCs w:val="28"/>
          <w:lang w:val="en-US"/>
        </w:rPr>
        <w:t xml:space="preserve"> </w:t>
      </w:r>
      <w:r w:rsidRPr="004B6AC1">
        <w:rPr>
          <w:sz w:val="28"/>
          <w:szCs w:val="28"/>
          <w:lang w:val="en-US"/>
        </w:rPr>
        <w:t>%</w:t>
      </w:r>
      <w:r>
        <w:rPr>
          <w:sz w:val="28"/>
          <w:szCs w:val="28"/>
          <w:lang w:val="en-US"/>
        </w:rPr>
        <w:t>)</w:t>
      </w:r>
      <w:r w:rsidRPr="004B6AC1">
        <w:rPr>
          <w:sz w:val="28"/>
          <w:szCs w:val="28"/>
          <w:lang w:val="en-US"/>
        </w:rPr>
        <w:t>. The sample of cooked sausage with the additive "Premix-2" has the best organoleptic indicators in terms of consistency, taste, smell and color.</w:t>
      </w:r>
    </w:p>
    <w:p w:rsidR="00212AC7" w:rsidRPr="008C672F" w:rsidRDefault="00212AC7" w:rsidP="00212AC7">
      <w:pPr>
        <w:tabs>
          <w:tab w:val="left" w:pos="8789"/>
        </w:tabs>
        <w:ind w:right="-2" w:firstLine="567"/>
        <w:jc w:val="both"/>
        <w:rPr>
          <w:color w:val="000000"/>
          <w:sz w:val="28"/>
          <w:szCs w:val="28"/>
          <w:lang w:val="en-US"/>
        </w:rPr>
      </w:pPr>
      <w:r w:rsidRPr="00236B80">
        <w:rPr>
          <w:sz w:val="28"/>
          <w:szCs w:val="28"/>
          <w:lang w:val="en-US"/>
        </w:rPr>
        <w:t>Diploma</w:t>
      </w:r>
      <w:r w:rsidRPr="00236B80">
        <w:rPr>
          <w:sz w:val="28"/>
          <w:szCs w:val="28"/>
        </w:rPr>
        <w:t xml:space="preserve"> work</w:t>
      </w:r>
      <w:r w:rsidRPr="00236B80">
        <w:rPr>
          <w:color w:val="000000"/>
          <w:sz w:val="28"/>
          <w:szCs w:val="28"/>
          <w:lang w:val="en-US"/>
        </w:rPr>
        <w:t xml:space="preserve"> is expounded on </w:t>
      </w:r>
      <w:r w:rsidRPr="00236B80">
        <w:rPr>
          <w:color w:val="000000"/>
          <w:sz w:val="28"/>
          <w:szCs w:val="28"/>
        </w:rPr>
        <w:t>52</w:t>
      </w:r>
      <w:r w:rsidRPr="00236B80">
        <w:rPr>
          <w:color w:val="000000"/>
          <w:sz w:val="28"/>
          <w:szCs w:val="28"/>
          <w:lang w:val="en-US"/>
        </w:rPr>
        <w:t xml:space="preserve"> pages, it contains </w:t>
      </w:r>
      <w:r w:rsidRPr="00236B80">
        <w:rPr>
          <w:color w:val="000000"/>
          <w:sz w:val="28"/>
          <w:szCs w:val="28"/>
        </w:rPr>
        <w:t>5</w:t>
      </w:r>
      <w:r w:rsidRPr="00236B80">
        <w:rPr>
          <w:color w:val="000000"/>
          <w:sz w:val="28"/>
          <w:szCs w:val="28"/>
          <w:lang w:val="en-US"/>
        </w:rPr>
        <w:t xml:space="preserve"> tables and </w:t>
      </w:r>
      <w:r w:rsidRPr="00236B80">
        <w:rPr>
          <w:color w:val="000000"/>
          <w:sz w:val="28"/>
          <w:szCs w:val="28"/>
        </w:rPr>
        <w:t>1</w:t>
      </w:r>
      <w:r w:rsidRPr="00236B80">
        <w:rPr>
          <w:color w:val="000000"/>
          <w:sz w:val="28"/>
          <w:szCs w:val="28"/>
          <w:lang w:val="en-US"/>
        </w:rPr>
        <w:t xml:space="preserve"> figure. It provides links to 5</w:t>
      </w:r>
      <w:r w:rsidRPr="00236B80">
        <w:rPr>
          <w:color w:val="000000"/>
          <w:sz w:val="28"/>
          <w:szCs w:val="28"/>
        </w:rPr>
        <w:t>4</w:t>
      </w:r>
      <w:r w:rsidRPr="00236B80">
        <w:rPr>
          <w:color w:val="000000"/>
          <w:sz w:val="28"/>
          <w:szCs w:val="28"/>
          <w:lang w:val="en-US"/>
        </w:rPr>
        <w:t xml:space="preserve"> references.</w:t>
      </w:r>
    </w:p>
    <w:p w:rsidR="00212AC7" w:rsidRPr="009C5A05" w:rsidRDefault="00212AC7" w:rsidP="00212AC7">
      <w:pPr>
        <w:widowControl w:val="0"/>
        <w:tabs>
          <w:tab w:val="left" w:pos="8789"/>
        </w:tabs>
        <w:autoSpaceDE w:val="0"/>
        <w:autoSpaceDN w:val="0"/>
        <w:adjustRightInd w:val="0"/>
        <w:ind w:right="-2" w:firstLine="567"/>
        <w:jc w:val="both"/>
        <w:rPr>
          <w:b/>
          <w:sz w:val="28"/>
          <w:szCs w:val="28"/>
        </w:rPr>
      </w:pPr>
      <w:r w:rsidRPr="002D030D">
        <w:rPr>
          <w:b/>
          <w:sz w:val="28"/>
          <w:szCs w:val="28"/>
          <w:lang w:val="en-US"/>
        </w:rPr>
        <w:t>Keywords:</w:t>
      </w:r>
      <w:r w:rsidRPr="002D030D">
        <w:rPr>
          <w:sz w:val="28"/>
          <w:szCs w:val="28"/>
          <w:lang w:val="en-US"/>
        </w:rPr>
        <w:t xml:space="preserve"> </w:t>
      </w:r>
      <w:r w:rsidRPr="00EF7FFD">
        <w:rPr>
          <w:i/>
          <w:kern w:val="28"/>
          <w:sz w:val="28"/>
          <w:szCs w:val="28"/>
        </w:rPr>
        <w:t>food additives, sausage production, safety and quality of sausage products, microbiological control</w:t>
      </w:r>
      <w:r w:rsidRPr="006F081D">
        <w:rPr>
          <w:i/>
          <w:kern w:val="28"/>
          <w:sz w:val="28"/>
          <w:szCs w:val="28"/>
        </w:rPr>
        <w:t>.</w:t>
      </w:r>
      <w:r w:rsidRPr="002D030D">
        <w:rPr>
          <w:i/>
          <w:kern w:val="28"/>
          <w:sz w:val="28"/>
          <w:szCs w:val="28"/>
        </w:rPr>
        <w:t xml:space="preserve"> </w:t>
      </w:r>
    </w:p>
    <w:p w:rsidR="00027C4B" w:rsidRDefault="00027C4B" w:rsidP="00212AC7">
      <w:pPr>
        <w:spacing w:line="360" w:lineRule="auto"/>
        <w:jc w:val="center"/>
        <w:rPr>
          <w:b/>
          <w:sz w:val="28"/>
          <w:szCs w:val="28"/>
        </w:rPr>
      </w:pPr>
    </w:p>
    <w:p w:rsidR="00212AC7" w:rsidRPr="00B97BF2" w:rsidRDefault="00212AC7" w:rsidP="00212AC7">
      <w:pPr>
        <w:spacing w:line="360" w:lineRule="auto"/>
        <w:jc w:val="center"/>
        <w:rPr>
          <w:b/>
          <w:sz w:val="28"/>
          <w:szCs w:val="28"/>
        </w:rPr>
      </w:pPr>
      <w:r w:rsidRPr="00B97BF2">
        <w:rPr>
          <w:b/>
          <w:sz w:val="28"/>
          <w:szCs w:val="28"/>
        </w:rPr>
        <w:lastRenderedPageBreak/>
        <w:t>ЗМІСТ</w:t>
      </w:r>
    </w:p>
    <w:tbl>
      <w:tblPr>
        <w:tblW w:w="9853" w:type="dxa"/>
        <w:tblLayout w:type="fixed"/>
        <w:tblLook w:val="0000" w:firstRow="0" w:lastRow="0" w:firstColumn="0" w:lastColumn="0" w:noHBand="0" w:noVBand="0"/>
      </w:tblPr>
      <w:tblGrid>
        <w:gridCol w:w="8613"/>
        <w:gridCol w:w="1240"/>
      </w:tblGrid>
      <w:tr w:rsidR="00212AC7" w:rsidRPr="00E745BD" w:rsidTr="006132D4">
        <w:tc>
          <w:tcPr>
            <w:tcW w:w="8613" w:type="dxa"/>
          </w:tcPr>
          <w:p w:rsidR="00212AC7" w:rsidRPr="00E745BD" w:rsidRDefault="00212AC7" w:rsidP="006132D4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1240" w:type="dxa"/>
          </w:tcPr>
          <w:p w:rsidR="00212AC7" w:rsidRPr="00C84F3A" w:rsidRDefault="00212AC7" w:rsidP="006132D4">
            <w:pPr>
              <w:spacing w:line="360" w:lineRule="auto"/>
              <w:rPr>
                <w:sz w:val="28"/>
                <w:szCs w:val="28"/>
                <w:lang w:val="ru-RU"/>
              </w:rPr>
            </w:pPr>
          </w:p>
        </w:tc>
      </w:tr>
      <w:tr w:rsidR="00212AC7" w:rsidRPr="00E745BD" w:rsidTr="006132D4">
        <w:tc>
          <w:tcPr>
            <w:tcW w:w="8613" w:type="dxa"/>
          </w:tcPr>
          <w:p w:rsidR="00212AC7" w:rsidRPr="00C84F3A" w:rsidRDefault="00212AC7" w:rsidP="006132D4">
            <w:pPr>
              <w:spacing w:line="360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ВСТУП</w:t>
            </w:r>
          </w:p>
        </w:tc>
        <w:tc>
          <w:tcPr>
            <w:tcW w:w="1240" w:type="dxa"/>
          </w:tcPr>
          <w:p w:rsidR="00212AC7" w:rsidRPr="00E745BD" w:rsidRDefault="00212AC7" w:rsidP="006132D4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  <w:tr w:rsidR="00212AC7" w:rsidRPr="00E745BD" w:rsidTr="006132D4">
        <w:tc>
          <w:tcPr>
            <w:tcW w:w="8613" w:type="dxa"/>
          </w:tcPr>
          <w:p w:rsidR="00212AC7" w:rsidRPr="00C84F3A" w:rsidRDefault="00212AC7" w:rsidP="006132D4">
            <w:pPr>
              <w:spacing w:line="360" w:lineRule="auto"/>
              <w:ind w:right="-391"/>
              <w:rPr>
                <w:sz w:val="28"/>
                <w:szCs w:val="28"/>
                <w:lang w:val="ru-RU"/>
              </w:rPr>
            </w:pPr>
            <w:r w:rsidRPr="00E745BD">
              <w:rPr>
                <w:sz w:val="28"/>
                <w:szCs w:val="28"/>
              </w:rPr>
              <w:t xml:space="preserve">1. </w:t>
            </w:r>
            <w:r>
              <w:rPr>
                <w:sz w:val="28"/>
                <w:szCs w:val="28"/>
              </w:rPr>
              <w:t>ОГЛЯД ЛІТЕРАТУРИ</w:t>
            </w:r>
          </w:p>
        </w:tc>
        <w:tc>
          <w:tcPr>
            <w:tcW w:w="1240" w:type="dxa"/>
          </w:tcPr>
          <w:p w:rsidR="00212AC7" w:rsidRPr="00C84F3A" w:rsidRDefault="00212AC7" w:rsidP="006132D4">
            <w:pPr>
              <w:spacing w:line="360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6</w:t>
            </w:r>
          </w:p>
        </w:tc>
      </w:tr>
      <w:tr w:rsidR="00212AC7" w:rsidRPr="00E745BD" w:rsidTr="006132D4">
        <w:tc>
          <w:tcPr>
            <w:tcW w:w="8613" w:type="dxa"/>
          </w:tcPr>
          <w:p w:rsidR="00212AC7" w:rsidRDefault="00212AC7" w:rsidP="006132D4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</w:t>
            </w:r>
            <w:r w:rsidRPr="004D6709">
              <w:rPr>
                <w:sz w:val="28"/>
                <w:szCs w:val="28"/>
              </w:rPr>
              <w:t xml:space="preserve">1.1. </w:t>
            </w:r>
            <w:r w:rsidRPr="0099270F">
              <w:rPr>
                <w:color w:val="000000"/>
                <w:sz w:val="28"/>
                <w:szCs w:val="28"/>
              </w:rPr>
              <w:t xml:space="preserve">Характеристика </w:t>
            </w:r>
            <w:r>
              <w:rPr>
                <w:color w:val="000000"/>
                <w:sz w:val="28"/>
                <w:szCs w:val="28"/>
              </w:rPr>
              <w:t>сировини і добавок</w:t>
            </w:r>
            <w:r w:rsidRPr="0099270F"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color w:val="000000"/>
                <w:sz w:val="28"/>
                <w:szCs w:val="28"/>
              </w:rPr>
              <w:t xml:space="preserve">для виготовлення </w:t>
            </w:r>
            <w:r w:rsidRPr="0099270F">
              <w:rPr>
                <w:color w:val="000000"/>
                <w:sz w:val="28"/>
                <w:szCs w:val="28"/>
              </w:rPr>
              <w:t>варених</w:t>
            </w:r>
          </w:p>
          <w:p w:rsidR="00212AC7" w:rsidRPr="004D6709" w:rsidRDefault="00212AC7" w:rsidP="006132D4">
            <w:pPr>
              <w:spacing w:line="360" w:lineRule="auto"/>
              <w:rPr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          к</w:t>
            </w:r>
            <w:r w:rsidRPr="0099270F">
              <w:rPr>
                <w:color w:val="000000"/>
                <w:sz w:val="28"/>
                <w:szCs w:val="28"/>
              </w:rPr>
              <w:t>овбас</w:t>
            </w:r>
            <w:r>
              <w:rPr>
                <w:color w:val="000000"/>
                <w:sz w:val="28"/>
                <w:szCs w:val="28"/>
              </w:rPr>
              <w:t xml:space="preserve">     </w:t>
            </w:r>
          </w:p>
        </w:tc>
        <w:tc>
          <w:tcPr>
            <w:tcW w:w="1240" w:type="dxa"/>
          </w:tcPr>
          <w:p w:rsidR="00212AC7" w:rsidRPr="00C84F3A" w:rsidRDefault="00212AC7" w:rsidP="006132D4">
            <w:pPr>
              <w:spacing w:line="360" w:lineRule="auto"/>
              <w:ind w:left="-675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6</w:t>
            </w:r>
          </w:p>
        </w:tc>
      </w:tr>
      <w:tr w:rsidR="00212AC7" w:rsidRPr="00E745BD" w:rsidTr="006132D4">
        <w:tc>
          <w:tcPr>
            <w:tcW w:w="8613" w:type="dxa"/>
          </w:tcPr>
          <w:p w:rsidR="00212AC7" w:rsidRPr="004D6709" w:rsidRDefault="00212AC7" w:rsidP="006132D4">
            <w:pPr>
              <w:spacing w:line="360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 xml:space="preserve">      </w:t>
            </w:r>
            <w:r w:rsidRPr="004D6709">
              <w:rPr>
                <w:sz w:val="28"/>
                <w:szCs w:val="28"/>
              </w:rPr>
              <w:t xml:space="preserve">1.2. </w:t>
            </w:r>
            <w:r w:rsidRPr="008B56AF">
              <w:rPr>
                <w:sz w:val="28"/>
                <w:szCs w:val="28"/>
              </w:rPr>
              <w:t>Динам</w:t>
            </w:r>
            <w:r>
              <w:rPr>
                <w:sz w:val="28"/>
                <w:szCs w:val="28"/>
              </w:rPr>
              <w:t>і</w:t>
            </w:r>
            <w:r w:rsidRPr="008B56AF">
              <w:rPr>
                <w:sz w:val="28"/>
                <w:szCs w:val="28"/>
              </w:rPr>
              <w:t>ка м</w:t>
            </w:r>
            <w:r w:rsidRPr="0099270F">
              <w:rPr>
                <w:sz w:val="28"/>
                <w:szCs w:val="28"/>
              </w:rPr>
              <w:t>і</w:t>
            </w:r>
            <w:r w:rsidRPr="008B56AF">
              <w:rPr>
                <w:sz w:val="28"/>
                <w:szCs w:val="28"/>
              </w:rPr>
              <w:t>кро</w:t>
            </w:r>
            <w:r w:rsidRPr="0099270F">
              <w:rPr>
                <w:sz w:val="28"/>
                <w:szCs w:val="28"/>
              </w:rPr>
              <w:t>біоти</w:t>
            </w:r>
            <w:r w:rsidRPr="008B56AF">
              <w:rPr>
                <w:sz w:val="28"/>
                <w:szCs w:val="28"/>
              </w:rPr>
              <w:t xml:space="preserve"> в процес</w:t>
            </w:r>
            <w:r w:rsidRPr="0099270F">
              <w:rPr>
                <w:sz w:val="28"/>
                <w:szCs w:val="28"/>
              </w:rPr>
              <w:t>і виготовлення варених ковбас</w:t>
            </w:r>
          </w:p>
        </w:tc>
        <w:tc>
          <w:tcPr>
            <w:tcW w:w="1240" w:type="dxa"/>
          </w:tcPr>
          <w:p w:rsidR="00212AC7" w:rsidRPr="00F42A7C" w:rsidRDefault="00212AC7" w:rsidP="006132D4">
            <w:pPr>
              <w:spacing w:line="360" w:lineRule="auto"/>
              <w:ind w:left="-67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</w:tr>
      <w:tr w:rsidR="00212AC7" w:rsidRPr="00E745BD" w:rsidTr="006132D4">
        <w:tc>
          <w:tcPr>
            <w:tcW w:w="8613" w:type="dxa"/>
          </w:tcPr>
          <w:p w:rsidR="00212AC7" w:rsidRPr="00C84F3A" w:rsidRDefault="00212AC7" w:rsidP="006132D4">
            <w:pPr>
              <w:spacing w:line="360" w:lineRule="auto"/>
              <w:ind w:right="-1134"/>
              <w:jc w:val="both"/>
              <w:rPr>
                <w:sz w:val="28"/>
              </w:rPr>
            </w:pPr>
            <w:r>
              <w:rPr>
                <w:sz w:val="28"/>
              </w:rPr>
              <w:t xml:space="preserve">      1.3.</w:t>
            </w:r>
            <w:r w:rsidRPr="002C3D79">
              <w:rPr>
                <w:sz w:val="28"/>
              </w:rPr>
              <w:t xml:space="preserve"> </w:t>
            </w:r>
            <w:r w:rsidRPr="0099270F">
              <w:rPr>
                <w:sz w:val="28"/>
                <w:szCs w:val="28"/>
              </w:rPr>
              <w:t xml:space="preserve">Вплив </w:t>
            </w:r>
            <w:r w:rsidRPr="008B56AF">
              <w:rPr>
                <w:sz w:val="28"/>
                <w:szCs w:val="28"/>
              </w:rPr>
              <w:t>температурно</w:t>
            </w:r>
            <w:r w:rsidRPr="0099270F">
              <w:rPr>
                <w:sz w:val="28"/>
                <w:szCs w:val="28"/>
              </w:rPr>
              <w:t>ї</w:t>
            </w:r>
            <w:r w:rsidRPr="008B56AF">
              <w:rPr>
                <w:sz w:val="28"/>
                <w:szCs w:val="28"/>
              </w:rPr>
              <w:t xml:space="preserve"> обр</w:t>
            </w:r>
            <w:r w:rsidRPr="0099270F">
              <w:rPr>
                <w:sz w:val="28"/>
                <w:szCs w:val="28"/>
              </w:rPr>
              <w:t>о</w:t>
            </w:r>
            <w:r w:rsidRPr="008B56AF">
              <w:rPr>
                <w:sz w:val="28"/>
                <w:szCs w:val="28"/>
              </w:rPr>
              <w:t>б</w:t>
            </w:r>
            <w:r w:rsidRPr="0099270F">
              <w:rPr>
                <w:sz w:val="28"/>
                <w:szCs w:val="28"/>
              </w:rPr>
              <w:t>к</w:t>
            </w:r>
            <w:r w:rsidRPr="008B56AF">
              <w:rPr>
                <w:sz w:val="28"/>
                <w:szCs w:val="28"/>
              </w:rPr>
              <w:t>и на м</w:t>
            </w:r>
            <w:r w:rsidRPr="0099270F">
              <w:rPr>
                <w:sz w:val="28"/>
                <w:szCs w:val="28"/>
              </w:rPr>
              <w:t>і</w:t>
            </w:r>
            <w:r w:rsidRPr="008B56AF">
              <w:rPr>
                <w:sz w:val="28"/>
                <w:szCs w:val="28"/>
              </w:rPr>
              <w:t>кро</w:t>
            </w:r>
            <w:r w:rsidRPr="0099270F">
              <w:rPr>
                <w:sz w:val="28"/>
                <w:szCs w:val="28"/>
              </w:rPr>
              <w:t xml:space="preserve">біоту </w:t>
            </w:r>
            <w:r w:rsidRPr="008B56AF">
              <w:rPr>
                <w:sz w:val="28"/>
                <w:szCs w:val="28"/>
              </w:rPr>
              <w:t>варен</w:t>
            </w:r>
            <w:r w:rsidRPr="0099270F">
              <w:rPr>
                <w:sz w:val="28"/>
                <w:szCs w:val="28"/>
              </w:rPr>
              <w:t>и</w:t>
            </w:r>
            <w:r w:rsidRPr="008B56AF">
              <w:rPr>
                <w:sz w:val="28"/>
                <w:szCs w:val="28"/>
              </w:rPr>
              <w:t>х ко</w:t>
            </w:r>
            <w:r w:rsidRPr="0099270F">
              <w:rPr>
                <w:sz w:val="28"/>
                <w:szCs w:val="28"/>
              </w:rPr>
              <w:t>в</w:t>
            </w:r>
            <w:r w:rsidRPr="008B56AF">
              <w:rPr>
                <w:sz w:val="28"/>
                <w:szCs w:val="28"/>
              </w:rPr>
              <w:t>бас</w:t>
            </w:r>
          </w:p>
        </w:tc>
        <w:tc>
          <w:tcPr>
            <w:tcW w:w="1240" w:type="dxa"/>
          </w:tcPr>
          <w:p w:rsidR="00212AC7" w:rsidRPr="00F42A7C" w:rsidRDefault="00212AC7" w:rsidP="006132D4">
            <w:pPr>
              <w:spacing w:line="360" w:lineRule="auto"/>
              <w:ind w:left="-67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</w:t>
            </w:r>
          </w:p>
        </w:tc>
      </w:tr>
      <w:tr w:rsidR="00212AC7" w:rsidRPr="00E745BD" w:rsidTr="006132D4">
        <w:tc>
          <w:tcPr>
            <w:tcW w:w="8613" w:type="dxa"/>
          </w:tcPr>
          <w:p w:rsidR="00212AC7" w:rsidRPr="004D6709" w:rsidRDefault="00212AC7" w:rsidP="006132D4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  <w:r w:rsidRPr="004D6709">
              <w:rPr>
                <w:sz w:val="28"/>
                <w:szCs w:val="28"/>
              </w:rPr>
              <w:t xml:space="preserve">1.4. </w:t>
            </w:r>
            <w:r w:rsidRPr="0099270F">
              <w:rPr>
                <w:sz w:val="28"/>
                <w:szCs w:val="28"/>
              </w:rPr>
              <w:t xml:space="preserve">Склад остаточної мікробіоти </w:t>
            </w:r>
            <w:r>
              <w:rPr>
                <w:sz w:val="28"/>
                <w:szCs w:val="28"/>
              </w:rPr>
              <w:t>та</w:t>
            </w:r>
            <w:r w:rsidRPr="0099270F">
              <w:rPr>
                <w:sz w:val="28"/>
                <w:szCs w:val="28"/>
              </w:rPr>
              <w:t xml:space="preserve"> мікробіологічні показники варених</w:t>
            </w:r>
            <w:r>
              <w:rPr>
                <w:sz w:val="28"/>
                <w:szCs w:val="28"/>
              </w:rPr>
              <w:t xml:space="preserve">  </w:t>
            </w:r>
            <w:r w:rsidRPr="0099270F">
              <w:rPr>
                <w:sz w:val="28"/>
                <w:szCs w:val="28"/>
              </w:rPr>
              <w:t>ковбас</w:t>
            </w:r>
          </w:p>
        </w:tc>
        <w:tc>
          <w:tcPr>
            <w:tcW w:w="1240" w:type="dxa"/>
          </w:tcPr>
          <w:p w:rsidR="00212AC7" w:rsidRDefault="00212AC7" w:rsidP="006132D4">
            <w:pPr>
              <w:spacing w:line="360" w:lineRule="auto"/>
              <w:ind w:left="-67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</w:p>
        </w:tc>
      </w:tr>
      <w:tr w:rsidR="00212AC7" w:rsidRPr="00E745BD" w:rsidTr="006132D4">
        <w:tc>
          <w:tcPr>
            <w:tcW w:w="8613" w:type="dxa"/>
          </w:tcPr>
          <w:p w:rsidR="00212AC7" w:rsidRDefault="00212AC7" w:rsidP="006132D4">
            <w:pPr>
              <w:spacing w:line="360" w:lineRule="auto"/>
              <w:rPr>
                <w:sz w:val="28"/>
                <w:lang w:val="en-US"/>
              </w:rPr>
            </w:pPr>
            <w:r>
              <w:rPr>
                <w:sz w:val="28"/>
                <w:szCs w:val="28"/>
              </w:rPr>
              <w:t>2. МАТЕРІАЛИ ТА МЕТОДИ ДОСЛІДЖЕНЬ</w:t>
            </w:r>
          </w:p>
        </w:tc>
        <w:tc>
          <w:tcPr>
            <w:tcW w:w="1240" w:type="dxa"/>
          </w:tcPr>
          <w:p w:rsidR="00212AC7" w:rsidRDefault="00212AC7" w:rsidP="006132D4">
            <w:pPr>
              <w:spacing w:line="360" w:lineRule="auto"/>
              <w:ind w:left="-67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</w:t>
            </w:r>
          </w:p>
        </w:tc>
      </w:tr>
      <w:tr w:rsidR="00212AC7" w:rsidRPr="00E745BD" w:rsidTr="006132D4">
        <w:tc>
          <w:tcPr>
            <w:tcW w:w="8613" w:type="dxa"/>
          </w:tcPr>
          <w:p w:rsidR="00212AC7" w:rsidRPr="00794405" w:rsidRDefault="00212AC7" w:rsidP="006132D4">
            <w:pPr>
              <w:spacing w:line="360" w:lineRule="auto"/>
              <w:rPr>
                <w:sz w:val="28"/>
                <w:szCs w:val="28"/>
              </w:rPr>
            </w:pPr>
            <w:r w:rsidRPr="00C46CF5">
              <w:rPr>
                <w:sz w:val="28"/>
                <w:szCs w:val="28"/>
                <w:lang w:val="ru-RU"/>
              </w:rPr>
              <w:t xml:space="preserve">     </w:t>
            </w:r>
            <w:r w:rsidRPr="00794405">
              <w:rPr>
                <w:sz w:val="28"/>
                <w:szCs w:val="28"/>
              </w:rPr>
              <w:t>2.</w:t>
            </w:r>
            <w:r w:rsidRPr="00C46CF5">
              <w:rPr>
                <w:sz w:val="28"/>
                <w:szCs w:val="28"/>
                <w:lang w:val="ru-RU"/>
              </w:rPr>
              <w:t>1</w:t>
            </w:r>
            <w:r w:rsidRPr="00794405">
              <w:rPr>
                <w:sz w:val="28"/>
                <w:szCs w:val="28"/>
              </w:rPr>
              <w:t xml:space="preserve">. </w:t>
            </w:r>
            <w:r w:rsidRPr="0099270F">
              <w:rPr>
                <w:sz w:val="28"/>
                <w:szCs w:val="28"/>
              </w:rPr>
              <w:t>Мікробіологічні методи дослідження</w:t>
            </w:r>
          </w:p>
        </w:tc>
        <w:tc>
          <w:tcPr>
            <w:tcW w:w="1240" w:type="dxa"/>
          </w:tcPr>
          <w:p w:rsidR="00212AC7" w:rsidRDefault="00212AC7" w:rsidP="006132D4">
            <w:pPr>
              <w:spacing w:line="360" w:lineRule="auto"/>
              <w:ind w:left="-67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</w:t>
            </w:r>
          </w:p>
        </w:tc>
      </w:tr>
      <w:tr w:rsidR="00212AC7" w:rsidRPr="00E745BD" w:rsidTr="006132D4">
        <w:tc>
          <w:tcPr>
            <w:tcW w:w="8613" w:type="dxa"/>
          </w:tcPr>
          <w:p w:rsidR="00212AC7" w:rsidRPr="00794405" w:rsidRDefault="00212AC7" w:rsidP="006132D4">
            <w:pPr>
              <w:spacing w:line="360" w:lineRule="auto"/>
              <w:rPr>
                <w:sz w:val="28"/>
                <w:szCs w:val="28"/>
              </w:rPr>
            </w:pPr>
            <w:r w:rsidRPr="00C46CF5">
              <w:rPr>
                <w:sz w:val="28"/>
                <w:szCs w:val="28"/>
                <w:lang w:val="ru-RU"/>
              </w:rPr>
              <w:t xml:space="preserve">     </w:t>
            </w:r>
            <w:r w:rsidRPr="00794405">
              <w:rPr>
                <w:sz w:val="28"/>
                <w:szCs w:val="28"/>
              </w:rPr>
              <w:t>2.</w:t>
            </w:r>
            <w:r w:rsidRPr="00C46CF5">
              <w:rPr>
                <w:sz w:val="28"/>
                <w:szCs w:val="28"/>
                <w:lang w:val="ru-RU"/>
              </w:rPr>
              <w:t>2</w:t>
            </w:r>
            <w:r w:rsidRPr="00794405">
              <w:rPr>
                <w:sz w:val="28"/>
                <w:szCs w:val="28"/>
              </w:rPr>
              <w:t xml:space="preserve">. </w:t>
            </w:r>
            <w:r w:rsidRPr="0099270F">
              <w:rPr>
                <w:bCs/>
                <w:sz w:val="28"/>
                <w:szCs w:val="28"/>
              </w:rPr>
              <w:t>Органолептичний метод дослідження</w:t>
            </w:r>
          </w:p>
        </w:tc>
        <w:tc>
          <w:tcPr>
            <w:tcW w:w="1240" w:type="dxa"/>
          </w:tcPr>
          <w:p w:rsidR="00212AC7" w:rsidRDefault="00212AC7" w:rsidP="006132D4">
            <w:pPr>
              <w:spacing w:line="360" w:lineRule="auto"/>
              <w:ind w:left="-67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</w:t>
            </w:r>
          </w:p>
        </w:tc>
      </w:tr>
      <w:tr w:rsidR="00212AC7" w:rsidRPr="00E745BD" w:rsidTr="006132D4">
        <w:tc>
          <w:tcPr>
            <w:tcW w:w="8613" w:type="dxa"/>
          </w:tcPr>
          <w:p w:rsidR="00212AC7" w:rsidRDefault="00212AC7" w:rsidP="006132D4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 РЕЗУЛЬТАТИ ДОСЛІДЖЕНЬ ТА ЇХ ОБГОВОРЕННЯ</w:t>
            </w:r>
          </w:p>
          <w:p w:rsidR="00212AC7" w:rsidRDefault="00212AC7" w:rsidP="006132D4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УЗАГАЛЬНЕНН</w:t>
            </w:r>
            <w:r>
              <w:rPr>
                <w:sz w:val="28"/>
                <w:szCs w:val="28"/>
                <w:lang w:val="ru-RU"/>
              </w:rPr>
              <w:t>Я</w:t>
            </w:r>
          </w:p>
          <w:p w:rsidR="00212AC7" w:rsidRPr="0063267C" w:rsidRDefault="00212AC7" w:rsidP="006132D4">
            <w:pPr>
              <w:spacing w:line="360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ВИСНОВКИ</w:t>
            </w:r>
          </w:p>
        </w:tc>
        <w:tc>
          <w:tcPr>
            <w:tcW w:w="1240" w:type="dxa"/>
          </w:tcPr>
          <w:p w:rsidR="00212AC7" w:rsidRDefault="00212AC7" w:rsidP="006132D4">
            <w:pPr>
              <w:spacing w:line="360" w:lineRule="auto"/>
              <w:ind w:left="-67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</w:t>
            </w:r>
          </w:p>
          <w:p w:rsidR="00212AC7" w:rsidRDefault="00212AC7" w:rsidP="006132D4">
            <w:pPr>
              <w:spacing w:line="360" w:lineRule="auto"/>
              <w:ind w:left="-67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41</w:t>
            </w:r>
          </w:p>
          <w:p w:rsidR="00212AC7" w:rsidRPr="00F42A7C" w:rsidRDefault="00212AC7" w:rsidP="006132D4">
            <w:pPr>
              <w:spacing w:line="360" w:lineRule="auto"/>
              <w:ind w:left="-675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44</w:t>
            </w:r>
          </w:p>
        </w:tc>
      </w:tr>
      <w:tr w:rsidR="00212AC7" w:rsidRPr="00E745BD" w:rsidTr="006132D4">
        <w:tc>
          <w:tcPr>
            <w:tcW w:w="8613" w:type="dxa"/>
          </w:tcPr>
          <w:p w:rsidR="00212AC7" w:rsidRPr="0063267C" w:rsidRDefault="00212AC7" w:rsidP="006132D4">
            <w:pPr>
              <w:spacing w:line="360" w:lineRule="auto"/>
              <w:rPr>
                <w:sz w:val="28"/>
                <w:szCs w:val="28"/>
                <w:lang w:val="ru-RU"/>
              </w:rPr>
            </w:pPr>
            <w:r w:rsidRPr="00E745BD">
              <w:rPr>
                <w:sz w:val="28"/>
                <w:szCs w:val="28"/>
              </w:rPr>
              <w:t>СПИСОК Л</w:t>
            </w:r>
            <w:r>
              <w:rPr>
                <w:sz w:val="28"/>
                <w:szCs w:val="28"/>
              </w:rPr>
              <w:t>І</w:t>
            </w:r>
            <w:r w:rsidRPr="00E745BD">
              <w:rPr>
                <w:sz w:val="28"/>
                <w:szCs w:val="28"/>
              </w:rPr>
              <w:t>ТЕРАТУР</w:t>
            </w:r>
            <w:r>
              <w:rPr>
                <w:sz w:val="28"/>
                <w:szCs w:val="28"/>
              </w:rPr>
              <w:t>И</w:t>
            </w:r>
          </w:p>
        </w:tc>
        <w:tc>
          <w:tcPr>
            <w:tcW w:w="1240" w:type="dxa"/>
          </w:tcPr>
          <w:p w:rsidR="00212AC7" w:rsidRPr="00F42A7C" w:rsidRDefault="00212AC7" w:rsidP="006132D4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</w:t>
            </w:r>
          </w:p>
        </w:tc>
      </w:tr>
    </w:tbl>
    <w:p w:rsidR="00212AC7" w:rsidRDefault="00212AC7" w:rsidP="00212AC7">
      <w:pPr>
        <w:spacing w:line="360" w:lineRule="auto"/>
        <w:ind w:firstLine="708"/>
        <w:jc w:val="center"/>
        <w:rPr>
          <w:b/>
          <w:color w:val="000000"/>
          <w:sz w:val="32"/>
          <w:szCs w:val="32"/>
          <w:lang w:val="ru-RU"/>
        </w:rPr>
      </w:pPr>
    </w:p>
    <w:p w:rsidR="00212AC7" w:rsidRDefault="00212AC7" w:rsidP="00212AC7">
      <w:pPr>
        <w:spacing w:line="360" w:lineRule="auto"/>
        <w:ind w:firstLine="708"/>
        <w:jc w:val="center"/>
        <w:rPr>
          <w:b/>
          <w:color w:val="000000"/>
          <w:sz w:val="32"/>
          <w:szCs w:val="32"/>
          <w:lang w:val="ru-RU"/>
        </w:rPr>
      </w:pPr>
    </w:p>
    <w:p w:rsidR="00212AC7" w:rsidRPr="00597A94" w:rsidRDefault="00212AC7" w:rsidP="00212AC7">
      <w:pPr>
        <w:spacing w:line="360" w:lineRule="auto"/>
        <w:ind w:firstLine="708"/>
        <w:jc w:val="center"/>
        <w:rPr>
          <w:b/>
          <w:color w:val="000000"/>
          <w:sz w:val="32"/>
          <w:szCs w:val="32"/>
        </w:rPr>
      </w:pPr>
    </w:p>
    <w:p w:rsidR="00212AC7" w:rsidRPr="00597A94" w:rsidRDefault="00212AC7" w:rsidP="00212AC7">
      <w:pPr>
        <w:spacing w:line="360" w:lineRule="auto"/>
        <w:ind w:firstLine="708"/>
        <w:jc w:val="center"/>
        <w:rPr>
          <w:b/>
          <w:color w:val="000000"/>
          <w:sz w:val="32"/>
          <w:szCs w:val="32"/>
        </w:rPr>
      </w:pPr>
    </w:p>
    <w:p w:rsidR="00212AC7" w:rsidRPr="00597A94" w:rsidRDefault="00212AC7" w:rsidP="00212AC7">
      <w:pPr>
        <w:spacing w:line="360" w:lineRule="auto"/>
        <w:ind w:firstLine="708"/>
        <w:jc w:val="center"/>
        <w:rPr>
          <w:b/>
          <w:color w:val="000000"/>
          <w:sz w:val="32"/>
          <w:szCs w:val="32"/>
        </w:rPr>
      </w:pPr>
    </w:p>
    <w:p w:rsidR="00212AC7" w:rsidRDefault="00212AC7" w:rsidP="00212AC7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212AC7" w:rsidRDefault="00212AC7" w:rsidP="00212AC7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212AC7" w:rsidRDefault="00212AC7" w:rsidP="00212AC7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212AC7" w:rsidRDefault="00212AC7" w:rsidP="00212AC7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212AC7" w:rsidRDefault="00212AC7" w:rsidP="00212AC7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212AC7" w:rsidRDefault="00212AC7" w:rsidP="00212AC7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027C4B" w:rsidRDefault="00027C4B" w:rsidP="00212AC7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</w:p>
    <w:p w:rsidR="00212AC7" w:rsidRPr="00AD0222" w:rsidRDefault="00212AC7" w:rsidP="00212AC7">
      <w:pPr>
        <w:spacing w:line="360" w:lineRule="auto"/>
        <w:ind w:firstLine="708"/>
        <w:jc w:val="center"/>
        <w:rPr>
          <w:b/>
          <w:color w:val="000000"/>
          <w:sz w:val="28"/>
          <w:szCs w:val="28"/>
        </w:rPr>
      </w:pPr>
      <w:r w:rsidRPr="00AD0222">
        <w:rPr>
          <w:b/>
          <w:color w:val="000000"/>
          <w:sz w:val="28"/>
          <w:szCs w:val="28"/>
        </w:rPr>
        <w:lastRenderedPageBreak/>
        <w:t>ВСТУП</w:t>
      </w:r>
    </w:p>
    <w:p w:rsidR="00212AC7" w:rsidRPr="007258B3" w:rsidRDefault="00212AC7" w:rsidP="00212AC7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5465C">
        <w:rPr>
          <w:color w:val="FF0000"/>
          <w:sz w:val="28"/>
          <w:szCs w:val="28"/>
          <w:lang w:val="uk-UA"/>
        </w:rPr>
        <w:tab/>
      </w:r>
      <w:bookmarkEnd w:id="3"/>
      <w:r w:rsidRPr="007258B3">
        <w:rPr>
          <w:rFonts w:ascii="Times New Roman" w:hAnsi="Times New Roman" w:cs="Times New Roman"/>
          <w:sz w:val="28"/>
          <w:szCs w:val="28"/>
        </w:rPr>
        <w:t>Найбільший попит у населення мають варені ковбаси. Їх доля загалом</w:t>
      </w:r>
      <w:r w:rsidRPr="007258B3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7258B3">
        <w:rPr>
          <w:rFonts w:ascii="Times New Roman" w:hAnsi="Times New Roman" w:cs="Times New Roman"/>
          <w:sz w:val="28"/>
          <w:szCs w:val="28"/>
        </w:rPr>
        <w:t xml:space="preserve"> ковбасному виробництві складає в різних регіонах Україні до 60–70</w:t>
      </w:r>
      <w:r w:rsidRPr="00725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8B3">
        <w:rPr>
          <w:rFonts w:ascii="Times New Roman" w:hAnsi="Times New Roman" w:cs="Times New Roman"/>
          <w:sz w:val="28"/>
          <w:szCs w:val="28"/>
        </w:rPr>
        <w:t xml:space="preserve">%. У асортименті ковбасних виробів налічується більше двохсот найменувань, але всі варені ковбасні вироби виготовляються з додаванням до основної м'ясної сировини різних рослинних білків, </w:t>
      </w:r>
      <w:r>
        <w:rPr>
          <w:rFonts w:ascii="Times New Roman" w:hAnsi="Times New Roman" w:cs="Times New Roman"/>
          <w:sz w:val="28"/>
          <w:szCs w:val="28"/>
          <w:lang w:val="uk-UA"/>
        </w:rPr>
        <w:t>борошна</w:t>
      </w:r>
      <w:r w:rsidRPr="007258B3">
        <w:rPr>
          <w:rFonts w:ascii="Times New Roman" w:hAnsi="Times New Roman" w:cs="Times New Roman"/>
          <w:sz w:val="28"/>
          <w:szCs w:val="28"/>
        </w:rPr>
        <w:t xml:space="preserve">, крохмалю </w:t>
      </w:r>
      <w:r w:rsidRPr="007258B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258B3">
        <w:rPr>
          <w:rFonts w:ascii="Times New Roman" w:hAnsi="Times New Roman" w:cs="Times New Roman"/>
          <w:sz w:val="28"/>
          <w:szCs w:val="28"/>
        </w:rPr>
        <w:t xml:space="preserve"> інших до</w:t>
      </w:r>
      <w:r w:rsidRPr="007258B3">
        <w:rPr>
          <w:rFonts w:ascii="Times New Roman" w:hAnsi="Times New Roman" w:cs="Times New Roman"/>
          <w:sz w:val="28"/>
          <w:szCs w:val="28"/>
          <w:lang w:val="uk-UA"/>
        </w:rPr>
        <w:t>бавок</w:t>
      </w:r>
      <w:r w:rsidRPr="007258B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725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8B3">
        <w:rPr>
          <w:rFonts w:ascii="Times New Roman" w:hAnsi="Times New Roman" w:cs="Times New Roman"/>
          <w:sz w:val="28"/>
          <w:szCs w:val="28"/>
        </w:rPr>
        <w:t>поліпшую</w:t>
      </w:r>
      <w:r w:rsidRPr="007258B3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Pr="0072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смакові </w:t>
      </w:r>
      <w:r w:rsidRPr="007258B3">
        <w:rPr>
          <w:rFonts w:ascii="Times New Roman" w:hAnsi="Times New Roman" w:cs="Times New Roman"/>
          <w:sz w:val="28"/>
          <w:szCs w:val="28"/>
        </w:rPr>
        <w:t>властивості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продукції</w:t>
      </w:r>
      <w:r w:rsidRPr="007258B3">
        <w:rPr>
          <w:rFonts w:ascii="Times New Roman" w:hAnsi="Times New Roman" w:cs="Times New Roman"/>
          <w:sz w:val="28"/>
          <w:szCs w:val="28"/>
        </w:rPr>
        <w:t xml:space="preserve">. Найчастіше використовують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такі </w:t>
      </w:r>
      <w:r w:rsidRPr="007258B3">
        <w:rPr>
          <w:rFonts w:ascii="Times New Roman" w:hAnsi="Times New Roman" w:cs="Times New Roman"/>
          <w:sz w:val="28"/>
          <w:szCs w:val="28"/>
        </w:rPr>
        <w:t xml:space="preserve">добавки, що збільшують вихід ковбасних виробів на </w:t>
      </w:r>
      <w:r w:rsidRPr="007258B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58B3">
        <w:rPr>
          <w:rFonts w:ascii="Times New Roman" w:hAnsi="Times New Roman" w:cs="Times New Roman"/>
          <w:sz w:val="28"/>
          <w:szCs w:val="28"/>
        </w:rPr>
        <w:t>д</w:t>
      </w:r>
      <w:r w:rsidRPr="007258B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258B3">
        <w:rPr>
          <w:rFonts w:ascii="Times New Roman" w:hAnsi="Times New Roman" w:cs="Times New Roman"/>
          <w:sz w:val="28"/>
          <w:szCs w:val="28"/>
        </w:rPr>
        <w:t>н</w:t>
      </w:r>
      <w:r w:rsidRPr="007258B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258B3">
        <w:rPr>
          <w:rFonts w:ascii="Times New Roman" w:hAnsi="Times New Roman" w:cs="Times New Roman"/>
          <w:sz w:val="28"/>
          <w:szCs w:val="28"/>
        </w:rPr>
        <w:t>ц</w:t>
      </w:r>
      <w:r w:rsidRPr="007258B3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258B3">
        <w:rPr>
          <w:rFonts w:ascii="Times New Roman" w:hAnsi="Times New Roman" w:cs="Times New Roman"/>
          <w:sz w:val="28"/>
          <w:szCs w:val="28"/>
        </w:rPr>
        <w:t xml:space="preserve"> м'ясної сировини [</w:t>
      </w:r>
      <w:r w:rsidRPr="007258B3">
        <w:rPr>
          <w:rFonts w:ascii="Times New Roman" w:eastAsia="TimesNewRomanPS-BoldMT" w:hAnsi="Times New Roman" w:cs="Times New Roman"/>
          <w:sz w:val="28"/>
          <w:szCs w:val="28"/>
        </w:rPr>
        <w:t>Калашник</w:t>
      </w:r>
      <w:r w:rsidRPr="007258B3">
        <w:rPr>
          <w:rFonts w:ascii="Times New Roman" w:eastAsia="TimesNewRomanPS-BoldMT" w:hAnsi="Times New Roman" w:cs="Times New Roman"/>
          <w:sz w:val="28"/>
          <w:szCs w:val="28"/>
          <w:lang w:val="uk-UA"/>
        </w:rPr>
        <w:t xml:space="preserve"> та ін., 2020</w:t>
      </w:r>
      <w:r w:rsidRPr="007258B3">
        <w:rPr>
          <w:rFonts w:ascii="Times New Roman" w:hAnsi="Times New Roman" w:cs="Times New Roman"/>
          <w:sz w:val="28"/>
          <w:szCs w:val="28"/>
        </w:rPr>
        <w:t>].</w:t>
      </w:r>
    </w:p>
    <w:p w:rsidR="00212AC7" w:rsidRDefault="00212AC7" w:rsidP="00212AC7">
      <w:pPr>
        <w:autoSpaceDE w:val="0"/>
        <w:autoSpaceDN w:val="0"/>
        <w:adjustRightInd w:val="0"/>
        <w:spacing w:line="360" w:lineRule="auto"/>
        <w:ind w:firstLine="708"/>
        <w:jc w:val="both"/>
        <w:rPr>
          <w:rFonts w:eastAsia="ArialNarrow"/>
          <w:sz w:val="28"/>
          <w:szCs w:val="28"/>
          <w:lang w:val="ru-RU" w:eastAsia="ru-RU"/>
        </w:rPr>
      </w:pPr>
      <w:r>
        <w:rPr>
          <w:rFonts w:eastAsia="ArialNarrow"/>
          <w:sz w:val="28"/>
          <w:szCs w:val="28"/>
          <w:lang w:val="ru-RU" w:eastAsia="ru-RU"/>
        </w:rPr>
        <w:t xml:space="preserve">За </w:t>
      </w:r>
      <w:r w:rsidRPr="00AE3297">
        <w:rPr>
          <w:rFonts w:eastAsia="ArialNarrow"/>
          <w:sz w:val="28"/>
          <w:szCs w:val="28"/>
          <w:lang w:val="ru-RU" w:eastAsia="ru-RU"/>
        </w:rPr>
        <w:t xml:space="preserve">останні роки </w:t>
      </w:r>
      <w:r>
        <w:rPr>
          <w:rFonts w:eastAsia="ArialNarrow"/>
          <w:sz w:val="28"/>
          <w:szCs w:val="28"/>
          <w:lang w:val="ru-RU" w:eastAsia="ru-RU"/>
        </w:rPr>
        <w:t xml:space="preserve">спостерігається збільшення </w:t>
      </w:r>
      <w:r w:rsidRPr="00AE3297">
        <w:rPr>
          <w:rFonts w:eastAsia="ArialNarrow"/>
          <w:sz w:val="28"/>
          <w:szCs w:val="28"/>
          <w:lang w:val="ru-RU" w:eastAsia="ru-RU"/>
        </w:rPr>
        <w:t>використання харчових</w:t>
      </w:r>
      <w:r>
        <w:rPr>
          <w:rFonts w:eastAsia="ArialNarrow"/>
          <w:sz w:val="28"/>
          <w:szCs w:val="28"/>
          <w:lang w:val="ru-RU" w:eastAsia="ru-RU"/>
        </w:rPr>
        <w:t xml:space="preserve"> </w:t>
      </w:r>
      <w:r w:rsidRPr="00AE3297">
        <w:rPr>
          <w:rFonts w:eastAsia="ArialNarrow"/>
          <w:sz w:val="28"/>
          <w:szCs w:val="28"/>
          <w:lang w:val="ru-RU" w:eastAsia="ru-RU"/>
        </w:rPr>
        <w:t xml:space="preserve">добавок </w:t>
      </w:r>
      <w:r>
        <w:rPr>
          <w:rFonts w:eastAsia="ArialNarrow"/>
          <w:sz w:val="28"/>
          <w:szCs w:val="28"/>
          <w:lang w:val="ru-RU" w:eastAsia="ru-RU"/>
        </w:rPr>
        <w:t xml:space="preserve">у </w:t>
      </w:r>
      <w:r w:rsidRPr="00AE3297">
        <w:rPr>
          <w:rFonts w:eastAsia="ArialNarrow"/>
          <w:sz w:val="28"/>
          <w:szCs w:val="28"/>
          <w:lang w:val="ru-RU" w:eastAsia="ru-RU"/>
        </w:rPr>
        <w:t xml:space="preserve">харчової промисловості </w:t>
      </w:r>
      <w:r>
        <w:rPr>
          <w:rFonts w:eastAsia="ArialNarrow"/>
          <w:sz w:val="28"/>
          <w:szCs w:val="28"/>
          <w:lang w:val="ru-RU" w:eastAsia="ru-RU"/>
        </w:rPr>
        <w:t>у</w:t>
      </w:r>
      <w:r w:rsidRPr="00AE3297">
        <w:rPr>
          <w:rFonts w:eastAsia="ArialNarrow"/>
          <w:sz w:val="28"/>
          <w:szCs w:val="28"/>
          <w:lang w:val="ru-RU" w:eastAsia="ru-RU"/>
        </w:rPr>
        <w:t xml:space="preserve"> зв’язку з </w:t>
      </w:r>
      <w:r>
        <w:rPr>
          <w:rFonts w:eastAsia="ArialNarrow"/>
          <w:sz w:val="28"/>
          <w:szCs w:val="28"/>
          <w:lang w:val="ru-RU" w:eastAsia="ru-RU"/>
        </w:rPr>
        <w:t xml:space="preserve">її </w:t>
      </w:r>
      <w:r w:rsidRPr="00AE3297">
        <w:rPr>
          <w:rFonts w:eastAsia="ArialNarrow"/>
          <w:sz w:val="28"/>
          <w:szCs w:val="28"/>
          <w:lang w:val="ru-RU" w:eastAsia="ru-RU"/>
        </w:rPr>
        <w:t>інтенси</w:t>
      </w:r>
      <w:r>
        <w:rPr>
          <w:rFonts w:eastAsia="ArialNarrow"/>
          <w:sz w:val="28"/>
          <w:szCs w:val="28"/>
          <w:lang w:val="ru-RU" w:eastAsia="ru-RU"/>
        </w:rPr>
        <w:t xml:space="preserve">фіцією </w:t>
      </w:r>
      <w:r w:rsidRPr="00AE3297">
        <w:rPr>
          <w:rFonts w:eastAsia="ArialNarrow"/>
          <w:sz w:val="28"/>
          <w:szCs w:val="28"/>
          <w:lang w:val="ru-RU" w:eastAsia="ru-RU"/>
        </w:rPr>
        <w:t>та збільшення</w:t>
      </w:r>
      <w:r>
        <w:rPr>
          <w:rFonts w:eastAsia="ArialNarrow"/>
          <w:sz w:val="28"/>
          <w:szCs w:val="28"/>
          <w:lang w:val="ru-RU" w:eastAsia="ru-RU"/>
        </w:rPr>
        <w:t>м</w:t>
      </w:r>
      <w:r w:rsidRPr="00AE3297">
        <w:rPr>
          <w:rFonts w:eastAsia="ArialNarrow"/>
          <w:sz w:val="28"/>
          <w:szCs w:val="28"/>
          <w:lang w:val="ru-RU" w:eastAsia="ru-RU"/>
        </w:rPr>
        <w:t xml:space="preserve"> асортименту</w:t>
      </w:r>
      <w:r>
        <w:rPr>
          <w:rFonts w:eastAsia="ArialNarrow"/>
          <w:sz w:val="28"/>
          <w:szCs w:val="28"/>
          <w:lang w:val="ru-RU" w:eastAsia="ru-RU"/>
        </w:rPr>
        <w:t xml:space="preserve"> </w:t>
      </w:r>
      <w:r w:rsidRPr="00AE3297">
        <w:rPr>
          <w:rFonts w:eastAsia="ArialNarrow"/>
          <w:sz w:val="28"/>
          <w:szCs w:val="28"/>
          <w:lang w:val="ru-RU" w:eastAsia="ru-RU"/>
        </w:rPr>
        <w:t>м’ясних виробів</w:t>
      </w:r>
      <w:r>
        <w:rPr>
          <w:rFonts w:eastAsia="ArialNarrow"/>
          <w:sz w:val="28"/>
          <w:szCs w:val="28"/>
          <w:lang w:val="ru-RU" w:eastAsia="ru-RU"/>
        </w:rPr>
        <w:t>. Це</w:t>
      </w:r>
      <w:r w:rsidRPr="00AE3297">
        <w:rPr>
          <w:rFonts w:eastAsia="ArialNarrow"/>
          <w:sz w:val="28"/>
          <w:szCs w:val="28"/>
          <w:lang w:val="ru-RU" w:eastAsia="ru-RU"/>
        </w:rPr>
        <w:t xml:space="preserve"> пов’язано, в першу чергу, з</w:t>
      </w:r>
      <w:r>
        <w:rPr>
          <w:rFonts w:eastAsia="ArialNarrow"/>
          <w:sz w:val="28"/>
          <w:szCs w:val="28"/>
          <w:lang w:val="ru-RU" w:eastAsia="ru-RU"/>
        </w:rPr>
        <w:t xml:space="preserve">і значним </w:t>
      </w:r>
      <w:r w:rsidRPr="00AE3297">
        <w:rPr>
          <w:rFonts w:eastAsia="ArialNarrow"/>
          <w:sz w:val="28"/>
          <w:szCs w:val="28"/>
          <w:lang w:val="ru-RU" w:eastAsia="ru-RU"/>
        </w:rPr>
        <w:t>розширенням переліку дозволених до використання препаратів. Деякі</w:t>
      </w:r>
      <w:r>
        <w:rPr>
          <w:rFonts w:eastAsia="ArialNarrow"/>
          <w:sz w:val="28"/>
          <w:szCs w:val="28"/>
          <w:lang w:val="ru-RU" w:eastAsia="ru-RU"/>
        </w:rPr>
        <w:t xml:space="preserve"> </w:t>
      </w:r>
      <w:r w:rsidRPr="00AE3297">
        <w:rPr>
          <w:rFonts w:eastAsia="ArialNarrow"/>
          <w:sz w:val="28"/>
          <w:szCs w:val="28"/>
          <w:lang w:val="ru-RU" w:eastAsia="ru-RU"/>
        </w:rPr>
        <w:t xml:space="preserve">з них визнаються небезпечними для здоров’я людини </w:t>
      </w:r>
      <w:r>
        <w:rPr>
          <w:rFonts w:eastAsia="ArialNarrow"/>
          <w:sz w:val="28"/>
          <w:szCs w:val="28"/>
          <w:lang w:val="ru-RU" w:eastAsia="ru-RU"/>
        </w:rPr>
        <w:t>та</w:t>
      </w:r>
      <w:r w:rsidRPr="00AE3297">
        <w:rPr>
          <w:rFonts w:eastAsia="ArialNarrow"/>
          <w:sz w:val="28"/>
          <w:szCs w:val="28"/>
          <w:lang w:val="ru-RU" w:eastAsia="ru-RU"/>
        </w:rPr>
        <w:t xml:space="preserve"> їх</w:t>
      </w:r>
      <w:r>
        <w:rPr>
          <w:rFonts w:eastAsia="ArialNarrow"/>
          <w:sz w:val="28"/>
          <w:szCs w:val="28"/>
          <w:lang w:val="ru-RU" w:eastAsia="ru-RU"/>
        </w:rPr>
        <w:t xml:space="preserve"> </w:t>
      </w:r>
      <w:r w:rsidRPr="00AE3297">
        <w:rPr>
          <w:rFonts w:eastAsia="ArialNarrow"/>
          <w:sz w:val="28"/>
          <w:szCs w:val="28"/>
          <w:lang w:val="ru-RU" w:eastAsia="ru-RU"/>
        </w:rPr>
        <w:t xml:space="preserve">застосування забороняється. В </w:t>
      </w:r>
      <w:r>
        <w:rPr>
          <w:rFonts w:eastAsia="ArialNarrow"/>
          <w:sz w:val="28"/>
          <w:szCs w:val="28"/>
          <w:lang w:val="ru-RU" w:eastAsia="ru-RU"/>
        </w:rPr>
        <w:t xml:space="preserve">теперешній час в </w:t>
      </w:r>
      <w:r w:rsidRPr="00AE3297">
        <w:rPr>
          <w:rFonts w:eastAsia="ArialNarrow"/>
          <w:sz w:val="28"/>
          <w:szCs w:val="28"/>
          <w:lang w:val="ru-RU" w:eastAsia="ru-RU"/>
        </w:rPr>
        <w:t xml:space="preserve">Україні </w:t>
      </w:r>
      <w:r>
        <w:rPr>
          <w:rFonts w:eastAsia="ArialNarrow"/>
          <w:sz w:val="28"/>
          <w:szCs w:val="28"/>
          <w:lang w:val="ru-RU" w:eastAsia="ru-RU"/>
        </w:rPr>
        <w:t xml:space="preserve">використовуються </w:t>
      </w:r>
      <w:r w:rsidRPr="00AE3297">
        <w:rPr>
          <w:rFonts w:eastAsia="ArialNarrow"/>
          <w:sz w:val="28"/>
          <w:szCs w:val="28"/>
          <w:lang w:val="ru-RU" w:eastAsia="ru-RU"/>
        </w:rPr>
        <w:t xml:space="preserve">сім </w:t>
      </w:r>
      <w:r>
        <w:rPr>
          <w:rFonts w:eastAsia="ArialNarrow"/>
          <w:sz w:val="28"/>
          <w:szCs w:val="28"/>
          <w:lang w:val="ru-RU" w:eastAsia="ru-RU"/>
        </w:rPr>
        <w:t xml:space="preserve">добавок </w:t>
      </w:r>
      <w:r w:rsidRPr="00AE3297">
        <w:rPr>
          <w:rFonts w:eastAsia="ArialNarrow"/>
          <w:sz w:val="28"/>
          <w:szCs w:val="28"/>
          <w:lang w:val="ru-RU" w:eastAsia="ru-RU"/>
        </w:rPr>
        <w:t xml:space="preserve">(Е105, Е121, Е123, Е126, Е130, Е239, Е240). </w:t>
      </w:r>
      <w:r>
        <w:rPr>
          <w:rFonts w:eastAsia="ArialNarrow"/>
          <w:sz w:val="28"/>
          <w:szCs w:val="28"/>
          <w:lang w:val="ru-RU" w:eastAsia="ru-RU"/>
        </w:rPr>
        <w:t>В</w:t>
      </w:r>
      <w:r w:rsidRPr="00AE3297">
        <w:rPr>
          <w:rFonts w:eastAsia="ArialNarrow"/>
          <w:sz w:val="28"/>
          <w:szCs w:val="28"/>
          <w:lang w:val="ru-RU" w:eastAsia="ru-RU"/>
        </w:rPr>
        <w:t>елика кількість добавок</w:t>
      </w:r>
      <w:r>
        <w:rPr>
          <w:rFonts w:eastAsia="ArialNarrow"/>
          <w:sz w:val="28"/>
          <w:szCs w:val="28"/>
          <w:lang w:val="ru-RU" w:eastAsia="ru-RU"/>
        </w:rPr>
        <w:t xml:space="preserve"> досі </w:t>
      </w:r>
      <w:r w:rsidRPr="00AE3297">
        <w:rPr>
          <w:rFonts w:eastAsia="ArialNarrow"/>
          <w:sz w:val="28"/>
          <w:szCs w:val="28"/>
          <w:lang w:val="ru-RU" w:eastAsia="ru-RU"/>
        </w:rPr>
        <w:t>ще повністю не вивчені й тому</w:t>
      </w:r>
      <w:r>
        <w:rPr>
          <w:rFonts w:eastAsia="ArialNarrow"/>
          <w:sz w:val="28"/>
          <w:szCs w:val="28"/>
          <w:lang w:val="ru-RU" w:eastAsia="ru-RU"/>
        </w:rPr>
        <w:t xml:space="preserve"> </w:t>
      </w:r>
      <w:r w:rsidRPr="00AE3297">
        <w:rPr>
          <w:rFonts w:eastAsia="ArialNarrow"/>
          <w:sz w:val="28"/>
          <w:szCs w:val="28"/>
          <w:lang w:val="ru-RU" w:eastAsia="ru-RU"/>
        </w:rPr>
        <w:t>не дозволені офіційно [</w:t>
      </w:r>
      <w:r w:rsidRPr="00AA5AD4">
        <w:rPr>
          <w:rStyle w:val="markedcontent"/>
          <w:sz w:val="28"/>
          <w:szCs w:val="28"/>
        </w:rPr>
        <w:t>Трохименко</w:t>
      </w:r>
      <w:r w:rsidRPr="00AA5AD4">
        <w:rPr>
          <w:rStyle w:val="markedcontent"/>
          <w:rFonts w:eastAsia="TimesNewRomanPS-BoldMT"/>
          <w:sz w:val="28"/>
          <w:szCs w:val="28"/>
        </w:rPr>
        <w:t xml:space="preserve"> </w:t>
      </w:r>
      <w:r>
        <w:rPr>
          <w:rStyle w:val="markedcontent"/>
          <w:rFonts w:eastAsia="TimesNewRomanPS-BoldMT"/>
          <w:sz w:val="28"/>
          <w:szCs w:val="28"/>
        </w:rPr>
        <w:t>та ін., 2018</w:t>
      </w:r>
      <w:r w:rsidRPr="00AE3297">
        <w:rPr>
          <w:rFonts w:eastAsia="ArialNarrow"/>
          <w:sz w:val="28"/>
          <w:szCs w:val="28"/>
          <w:lang w:val="ru-RU" w:eastAsia="ru-RU"/>
        </w:rPr>
        <w:t>].</w:t>
      </w:r>
    </w:p>
    <w:p w:rsidR="00212AC7" w:rsidRPr="00206180" w:rsidRDefault="00212AC7" w:rsidP="00212AC7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>
        <w:rPr>
          <w:rFonts w:eastAsia="ArialMT"/>
          <w:sz w:val="28"/>
          <w:szCs w:val="28"/>
          <w:lang w:val="ru-RU" w:eastAsia="ru-RU"/>
        </w:rPr>
        <w:t>В</w:t>
      </w:r>
      <w:r w:rsidRPr="00206180">
        <w:rPr>
          <w:rFonts w:eastAsia="ArialMT"/>
          <w:sz w:val="28"/>
          <w:szCs w:val="28"/>
          <w:lang w:val="ru-RU" w:eastAsia="ru-RU"/>
        </w:rPr>
        <w:t>ідносини між держав</w:t>
      </w:r>
      <w:r>
        <w:rPr>
          <w:rFonts w:eastAsia="ArialMT"/>
          <w:sz w:val="28"/>
          <w:szCs w:val="28"/>
          <w:lang w:val="ru-RU" w:eastAsia="ru-RU"/>
        </w:rPr>
        <w:t>ними органами</w:t>
      </w:r>
      <w:r w:rsidRPr="00206180">
        <w:rPr>
          <w:rFonts w:eastAsia="ArialMT"/>
          <w:sz w:val="28"/>
          <w:szCs w:val="28"/>
          <w:lang w:val="ru-RU" w:eastAsia="ru-RU"/>
        </w:rPr>
        <w:t>, виробниками продукції</w:t>
      </w:r>
      <w:r>
        <w:rPr>
          <w:rFonts w:eastAsia="ArialMT"/>
          <w:sz w:val="28"/>
          <w:szCs w:val="28"/>
          <w:lang w:val="ru-RU" w:eastAsia="ru-RU"/>
        </w:rPr>
        <w:t xml:space="preserve"> та </w:t>
      </w:r>
      <w:r w:rsidRPr="00206180">
        <w:rPr>
          <w:rFonts w:eastAsia="ArialMT"/>
          <w:sz w:val="28"/>
          <w:szCs w:val="28"/>
          <w:lang w:val="ru-RU" w:eastAsia="ru-RU"/>
        </w:rPr>
        <w:t xml:space="preserve">споживачами </w:t>
      </w:r>
      <w:r>
        <w:rPr>
          <w:rFonts w:eastAsia="ArialMT"/>
          <w:sz w:val="28"/>
          <w:szCs w:val="28"/>
          <w:lang w:val="ru-RU" w:eastAsia="ru-RU"/>
        </w:rPr>
        <w:t xml:space="preserve">регламенує </w:t>
      </w:r>
      <w:r w:rsidRPr="00206180">
        <w:rPr>
          <w:rFonts w:eastAsia="ArialMT"/>
          <w:sz w:val="28"/>
          <w:szCs w:val="28"/>
          <w:lang w:val="ru-RU" w:eastAsia="ru-RU"/>
        </w:rPr>
        <w:t>Закон України «Про основні принципи та вимоги до безпечності та якості харчових</w:t>
      </w:r>
      <w:r>
        <w:rPr>
          <w:rFonts w:eastAsia="ArialMT"/>
          <w:sz w:val="28"/>
          <w:szCs w:val="28"/>
          <w:lang w:val="ru-RU" w:eastAsia="ru-RU"/>
        </w:rPr>
        <w:t xml:space="preserve"> </w:t>
      </w:r>
      <w:r w:rsidRPr="00206180">
        <w:rPr>
          <w:rFonts w:eastAsia="ArialMT"/>
          <w:sz w:val="28"/>
          <w:szCs w:val="28"/>
          <w:lang w:val="ru-RU" w:eastAsia="ru-RU"/>
        </w:rPr>
        <w:t>продуктів»</w:t>
      </w:r>
      <w:r>
        <w:rPr>
          <w:rFonts w:eastAsia="ArialMT"/>
          <w:sz w:val="28"/>
          <w:szCs w:val="28"/>
          <w:lang w:val="ru-RU" w:eastAsia="ru-RU"/>
        </w:rPr>
        <w:t>, який п</w:t>
      </w:r>
      <w:r w:rsidRPr="00206180">
        <w:rPr>
          <w:rFonts w:eastAsia="ArialMT"/>
          <w:sz w:val="28"/>
          <w:szCs w:val="28"/>
          <w:lang w:val="ru-RU" w:eastAsia="ru-RU"/>
        </w:rPr>
        <w:t>ередбачає концепцію впровадження</w:t>
      </w:r>
      <w:r>
        <w:rPr>
          <w:rFonts w:eastAsia="ArialMT"/>
          <w:sz w:val="28"/>
          <w:szCs w:val="28"/>
          <w:lang w:val="ru-RU" w:eastAsia="ru-RU"/>
        </w:rPr>
        <w:t xml:space="preserve"> на українські підприємства харчової промисловості принципів</w:t>
      </w:r>
      <w:r w:rsidRPr="00206180">
        <w:rPr>
          <w:rFonts w:eastAsia="ArialMT"/>
          <w:sz w:val="28"/>
          <w:szCs w:val="28"/>
          <w:lang w:val="ru-RU" w:eastAsia="ru-RU"/>
        </w:rPr>
        <w:t xml:space="preserve"> НАССР</w:t>
      </w:r>
      <w:r>
        <w:rPr>
          <w:rFonts w:eastAsia="ArialMT"/>
          <w:sz w:val="28"/>
          <w:szCs w:val="28"/>
          <w:lang w:val="ru-RU" w:eastAsia="ru-RU"/>
        </w:rPr>
        <w:t xml:space="preserve"> </w:t>
      </w:r>
      <w:r w:rsidRPr="00206180">
        <w:rPr>
          <w:rFonts w:eastAsia="ArialMT"/>
          <w:sz w:val="28"/>
          <w:szCs w:val="28"/>
          <w:lang w:val="ru-RU" w:eastAsia="ru-RU"/>
        </w:rPr>
        <w:t>[</w:t>
      </w:r>
      <w:r w:rsidRPr="00482D2B">
        <w:rPr>
          <w:rFonts w:eastAsia="TimesNewRomanPSMT"/>
          <w:sz w:val="28"/>
          <w:szCs w:val="28"/>
        </w:rPr>
        <w:t>Закон України</w:t>
      </w:r>
      <w:r>
        <w:rPr>
          <w:rFonts w:eastAsia="TimesNewRomanPSMT"/>
          <w:sz w:val="28"/>
          <w:szCs w:val="28"/>
        </w:rPr>
        <w:t>, 1</w:t>
      </w:r>
      <w:r w:rsidRPr="00482D2B">
        <w:rPr>
          <w:rFonts w:eastAsia="TimesNewRomanPSMT"/>
          <w:sz w:val="28"/>
          <w:szCs w:val="28"/>
        </w:rPr>
        <w:t>998</w:t>
      </w:r>
      <w:r w:rsidRPr="00206180">
        <w:rPr>
          <w:rFonts w:eastAsia="ArialMT"/>
          <w:sz w:val="28"/>
          <w:szCs w:val="28"/>
          <w:lang w:val="ru-RU" w:eastAsia="ru-RU"/>
        </w:rPr>
        <w:t>]</w:t>
      </w:r>
      <w:r>
        <w:rPr>
          <w:rFonts w:eastAsia="ArialMT"/>
          <w:sz w:val="28"/>
          <w:szCs w:val="28"/>
          <w:lang w:val="ru-RU" w:eastAsia="ru-RU"/>
        </w:rPr>
        <w:t xml:space="preserve"> та </w:t>
      </w:r>
      <w:r w:rsidRPr="00206180">
        <w:rPr>
          <w:rFonts w:eastAsia="ArialMT"/>
          <w:sz w:val="28"/>
          <w:szCs w:val="28"/>
          <w:lang w:val="ru-RU" w:eastAsia="ru-RU"/>
        </w:rPr>
        <w:t xml:space="preserve">адаптацію </w:t>
      </w:r>
      <w:r>
        <w:rPr>
          <w:rFonts w:eastAsia="ArialMT"/>
          <w:sz w:val="28"/>
          <w:szCs w:val="28"/>
          <w:lang w:val="ru-RU" w:eastAsia="ru-RU"/>
        </w:rPr>
        <w:t xml:space="preserve">національного </w:t>
      </w:r>
      <w:r w:rsidRPr="00206180">
        <w:rPr>
          <w:rFonts w:eastAsia="ArialMT"/>
          <w:sz w:val="28"/>
          <w:szCs w:val="28"/>
          <w:lang w:val="ru-RU" w:eastAsia="ru-RU"/>
        </w:rPr>
        <w:t xml:space="preserve">законодавства </w:t>
      </w:r>
      <w:r>
        <w:rPr>
          <w:rFonts w:eastAsia="ArialMT"/>
          <w:sz w:val="28"/>
          <w:szCs w:val="28"/>
          <w:lang w:val="ru-RU" w:eastAsia="ru-RU"/>
        </w:rPr>
        <w:t>згідно з</w:t>
      </w:r>
      <w:r w:rsidRPr="00206180">
        <w:rPr>
          <w:rFonts w:eastAsia="ArialMT"/>
          <w:sz w:val="28"/>
          <w:szCs w:val="28"/>
          <w:lang w:val="ru-RU" w:eastAsia="ru-RU"/>
        </w:rPr>
        <w:t xml:space="preserve"> вимог</w:t>
      </w:r>
      <w:r>
        <w:rPr>
          <w:rFonts w:eastAsia="ArialMT"/>
          <w:sz w:val="28"/>
          <w:szCs w:val="28"/>
          <w:lang w:val="ru-RU" w:eastAsia="ru-RU"/>
        </w:rPr>
        <w:t>ами</w:t>
      </w:r>
      <w:r w:rsidRPr="00206180">
        <w:rPr>
          <w:rFonts w:eastAsia="ArialMT"/>
          <w:sz w:val="28"/>
          <w:szCs w:val="28"/>
          <w:lang w:val="ru-RU" w:eastAsia="ru-RU"/>
        </w:rPr>
        <w:t xml:space="preserve"> ЄС щодо впровадження систем управління безпечністю харчових продуктів на підприємствах</w:t>
      </w:r>
      <w:r>
        <w:rPr>
          <w:rFonts w:eastAsia="ArialMT"/>
          <w:sz w:val="28"/>
          <w:szCs w:val="28"/>
          <w:lang w:val="ru-RU" w:eastAsia="ru-RU"/>
        </w:rPr>
        <w:t xml:space="preserve"> </w:t>
      </w:r>
      <w:r w:rsidRPr="00206180">
        <w:rPr>
          <w:rFonts w:eastAsia="ArialMT"/>
          <w:sz w:val="28"/>
          <w:szCs w:val="28"/>
          <w:lang w:val="ru-RU" w:eastAsia="ru-RU"/>
        </w:rPr>
        <w:t>харчової промисловості, зокрема, м’ясопереробної</w:t>
      </w:r>
      <w:r>
        <w:rPr>
          <w:rFonts w:eastAsia="ArialMT"/>
          <w:sz w:val="28"/>
          <w:szCs w:val="28"/>
          <w:lang w:val="ru-RU" w:eastAsia="ru-RU"/>
        </w:rPr>
        <w:t xml:space="preserve"> </w:t>
      </w:r>
      <w:r w:rsidRPr="00206180">
        <w:rPr>
          <w:rFonts w:eastAsia="ArialMT"/>
          <w:sz w:val="28"/>
          <w:szCs w:val="28"/>
          <w:lang w:val="ru-RU" w:eastAsia="ru-RU"/>
        </w:rPr>
        <w:t>[</w:t>
      </w:r>
      <w:r w:rsidRPr="00482D2B">
        <w:rPr>
          <w:rFonts w:eastAsia="ArialMT"/>
          <w:sz w:val="28"/>
          <w:szCs w:val="28"/>
        </w:rPr>
        <w:t>Гавриляк</w:t>
      </w:r>
      <w:r>
        <w:rPr>
          <w:rFonts w:eastAsia="ArialMT"/>
          <w:sz w:val="28"/>
          <w:szCs w:val="28"/>
        </w:rPr>
        <w:t xml:space="preserve"> та ін., 2017</w:t>
      </w:r>
      <w:r w:rsidRPr="00206180">
        <w:rPr>
          <w:rFonts w:eastAsia="ArialMT"/>
          <w:sz w:val="28"/>
          <w:szCs w:val="28"/>
          <w:lang w:val="ru-RU" w:eastAsia="ru-RU"/>
        </w:rPr>
        <w:t>].</w:t>
      </w:r>
    </w:p>
    <w:p w:rsidR="00212AC7" w:rsidRDefault="00212AC7" w:rsidP="00212AC7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AE3297">
        <w:rPr>
          <w:sz w:val="28"/>
          <w:szCs w:val="28"/>
          <w:lang w:val="uk-UA"/>
        </w:rPr>
        <w:t>У державних нормативних документах (</w:t>
      </w:r>
      <w:r>
        <w:rPr>
          <w:sz w:val="28"/>
          <w:szCs w:val="28"/>
          <w:lang w:val="uk-UA"/>
        </w:rPr>
        <w:t xml:space="preserve">ДСТУ, </w:t>
      </w:r>
      <w:r w:rsidRPr="00AE3297">
        <w:rPr>
          <w:sz w:val="28"/>
          <w:szCs w:val="28"/>
          <w:lang w:val="uk-UA"/>
        </w:rPr>
        <w:t>ТУ), що діють на варені ковбаси</w:t>
      </w:r>
      <w:r>
        <w:rPr>
          <w:sz w:val="28"/>
          <w:szCs w:val="28"/>
          <w:lang w:val="uk-UA"/>
        </w:rPr>
        <w:t>,</w:t>
      </w:r>
      <w:r w:rsidRPr="00AE329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добавки</w:t>
      </w:r>
      <w:r w:rsidRPr="00AE3297">
        <w:rPr>
          <w:sz w:val="28"/>
          <w:szCs w:val="28"/>
          <w:lang w:val="uk-UA"/>
        </w:rPr>
        <w:t xml:space="preserve"> не передбачені, проте в нормативно-технічній документації, затвердженій адміністраціями </w:t>
      </w:r>
      <w:r>
        <w:rPr>
          <w:sz w:val="28"/>
          <w:szCs w:val="28"/>
          <w:lang w:val="uk-UA"/>
        </w:rPr>
        <w:t xml:space="preserve">певних </w:t>
      </w:r>
      <w:r w:rsidRPr="00AE3297">
        <w:rPr>
          <w:sz w:val="28"/>
          <w:szCs w:val="28"/>
          <w:lang w:val="uk-UA"/>
        </w:rPr>
        <w:t xml:space="preserve">підприємств, </w:t>
      </w:r>
      <w:r>
        <w:rPr>
          <w:sz w:val="28"/>
          <w:szCs w:val="28"/>
          <w:lang w:val="uk-UA"/>
        </w:rPr>
        <w:t>добавки</w:t>
      </w:r>
      <w:r w:rsidRPr="00AE3297">
        <w:rPr>
          <w:sz w:val="28"/>
          <w:szCs w:val="28"/>
          <w:lang w:val="uk-UA"/>
        </w:rPr>
        <w:t xml:space="preserve"> широко використовуються. </w:t>
      </w:r>
      <w:r>
        <w:rPr>
          <w:sz w:val="28"/>
          <w:szCs w:val="28"/>
          <w:lang w:val="uk-UA"/>
        </w:rPr>
        <w:t>Є д</w:t>
      </w:r>
      <w:r w:rsidRPr="00AE3297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статня кількість</w:t>
      </w:r>
      <w:r w:rsidRPr="00AE3297">
        <w:rPr>
          <w:sz w:val="28"/>
          <w:szCs w:val="28"/>
          <w:lang w:val="uk-UA"/>
        </w:rPr>
        <w:t xml:space="preserve"> робіт</w:t>
      </w:r>
      <w:r>
        <w:rPr>
          <w:sz w:val="28"/>
          <w:szCs w:val="28"/>
          <w:lang w:val="uk-UA"/>
        </w:rPr>
        <w:t>,</w:t>
      </w:r>
      <w:r w:rsidRPr="00AE3297">
        <w:rPr>
          <w:sz w:val="28"/>
          <w:szCs w:val="28"/>
          <w:lang w:val="uk-UA"/>
        </w:rPr>
        <w:t xml:space="preserve"> присвячен</w:t>
      </w:r>
      <w:r>
        <w:rPr>
          <w:sz w:val="28"/>
          <w:szCs w:val="28"/>
          <w:lang w:val="uk-UA"/>
        </w:rPr>
        <w:t>их</w:t>
      </w:r>
      <w:r w:rsidRPr="00AE3297">
        <w:rPr>
          <w:sz w:val="28"/>
          <w:szCs w:val="28"/>
          <w:lang w:val="uk-UA"/>
        </w:rPr>
        <w:t xml:space="preserve"> товарознавським і технологічним показникам ковбасних виробів з використанням </w:t>
      </w:r>
      <w:r>
        <w:rPr>
          <w:sz w:val="28"/>
          <w:szCs w:val="28"/>
          <w:lang w:val="uk-UA"/>
        </w:rPr>
        <w:t>добавок</w:t>
      </w:r>
      <w:r w:rsidRPr="00AE3297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lastRenderedPageBreak/>
        <w:t>Підтверджена</w:t>
      </w:r>
      <w:r w:rsidRPr="000E720A">
        <w:rPr>
          <w:sz w:val="28"/>
          <w:szCs w:val="28"/>
          <w:lang w:val="uk-UA"/>
        </w:rPr>
        <w:t xml:space="preserve"> їх позитивна роль </w:t>
      </w:r>
      <w:r>
        <w:rPr>
          <w:sz w:val="28"/>
          <w:szCs w:val="28"/>
          <w:lang w:val="uk-UA"/>
        </w:rPr>
        <w:t>у</w:t>
      </w:r>
      <w:r w:rsidRPr="000E720A">
        <w:rPr>
          <w:sz w:val="28"/>
          <w:szCs w:val="28"/>
          <w:lang w:val="uk-UA"/>
        </w:rPr>
        <w:t xml:space="preserve"> поліпшенні кол</w:t>
      </w:r>
      <w:r>
        <w:rPr>
          <w:sz w:val="28"/>
          <w:szCs w:val="28"/>
          <w:lang w:val="uk-UA"/>
        </w:rPr>
        <w:t>ьо</w:t>
      </w:r>
      <w:r w:rsidRPr="000E720A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ов</w:t>
      </w:r>
      <w:r w:rsidRPr="000E720A">
        <w:rPr>
          <w:sz w:val="28"/>
          <w:szCs w:val="28"/>
          <w:lang w:val="uk-UA"/>
        </w:rPr>
        <w:t>их, смакових і формо</w:t>
      </w:r>
      <w:r>
        <w:rPr>
          <w:sz w:val="28"/>
          <w:szCs w:val="28"/>
          <w:lang w:val="uk-UA"/>
        </w:rPr>
        <w:t>утворюючих</w:t>
      </w:r>
      <w:r w:rsidRPr="000E720A">
        <w:rPr>
          <w:sz w:val="28"/>
          <w:szCs w:val="28"/>
          <w:lang w:val="uk-UA"/>
        </w:rPr>
        <w:t xml:space="preserve"> показників [</w:t>
      </w:r>
      <w:r w:rsidRPr="00223D01">
        <w:rPr>
          <w:rFonts w:eastAsia="TimesNewRomanPSMT"/>
          <w:sz w:val="28"/>
          <w:szCs w:val="28"/>
          <w:lang w:val="en-US"/>
        </w:rPr>
        <w:t>Pasichnyi</w:t>
      </w:r>
      <w:r w:rsidRPr="000E720A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en-US"/>
        </w:rPr>
        <w:t>et</w:t>
      </w:r>
      <w:r w:rsidRPr="000E720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al</w:t>
      </w:r>
      <w:r w:rsidRPr="000E720A">
        <w:rPr>
          <w:sz w:val="28"/>
          <w:szCs w:val="28"/>
          <w:lang w:val="uk-UA"/>
        </w:rPr>
        <w:t>., 2015].</w:t>
      </w:r>
      <w:r>
        <w:rPr>
          <w:sz w:val="28"/>
          <w:szCs w:val="28"/>
          <w:lang w:val="uk-UA"/>
        </w:rPr>
        <w:t xml:space="preserve"> </w:t>
      </w:r>
    </w:p>
    <w:p w:rsidR="00212AC7" w:rsidRDefault="00212AC7" w:rsidP="00212AC7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>
        <w:rPr>
          <w:sz w:val="28"/>
          <w:szCs w:val="28"/>
        </w:rPr>
        <w:tab/>
      </w:r>
      <w:r w:rsidRPr="00350F8F">
        <w:rPr>
          <w:rFonts w:eastAsia="ArialNarrow"/>
          <w:sz w:val="28"/>
          <w:szCs w:val="28"/>
          <w:lang w:eastAsia="ru-RU"/>
        </w:rPr>
        <w:t>Вивченню використання харчових добавок при виробництві продуктів харчування присвячено б</w:t>
      </w:r>
      <w:r>
        <w:rPr>
          <w:rFonts w:eastAsia="ArialNarrow"/>
          <w:sz w:val="28"/>
          <w:szCs w:val="28"/>
          <w:lang w:eastAsia="ru-RU"/>
        </w:rPr>
        <w:t>агато</w:t>
      </w:r>
      <w:r w:rsidRPr="00350F8F">
        <w:rPr>
          <w:rFonts w:eastAsia="ArialNarrow"/>
          <w:sz w:val="28"/>
          <w:szCs w:val="28"/>
          <w:lang w:eastAsia="ru-RU"/>
        </w:rPr>
        <w:t xml:space="preserve"> </w:t>
      </w:r>
      <w:r>
        <w:rPr>
          <w:rFonts w:eastAsia="ArialNarrow"/>
          <w:sz w:val="28"/>
          <w:szCs w:val="28"/>
          <w:lang w:eastAsia="ru-RU"/>
        </w:rPr>
        <w:t xml:space="preserve">наукових </w:t>
      </w:r>
      <w:r w:rsidRPr="00350F8F">
        <w:rPr>
          <w:rFonts w:eastAsia="ArialNarrow"/>
          <w:sz w:val="28"/>
          <w:szCs w:val="28"/>
          <w:lang w:eastAsia="ru-RU"/>
        </w:rPr>
        <w:t>праць [</w:t>
      </w:r>
      <w:r w:rsidRPr="00071A95">
        <w:rPr>
          <w:iCs/>
          <w:sz w:val="28"/>
          <w:szCs w:val="28"/>
        </w:rPr>
        <w:t>Савінок</w:t>
      </w:r>
      <w:r w:rsidRPr="00964A22">
        <w:rPr>
          <w:rStyle w:val="markedcontent"/>
          <w:sz w:val="28"/>
          <w:szCs w:val="28"/>
        </w:rPr>
        <w:t xml:space="preserve"> </w:t>
      </w:r>
      <w:r>
        <w:rPr>
          <w:rStyle w:val="markedcontent"/>
          <w:sz w:val="28"/>
          <w:szCs w:val="28"/>
        </w:rPr>
        <w:t xml:space="preserve">та ін., 2006; </w:t>
      </w:r>
      <w:r w:rsidRPr="00964A22">
        <w:rPr>
          <w:rStyle w:val="markedcontent"/>
          <w:sz w:val="28"/>
          <w:szCs w:val="28"/>
        </w:rPr>
        <w:t>Смоляр</w:t>
      </w:r>
      <w:r>
        <w:rPr>
          <w:rFonts w:eastAsia="TimesNewRomanPSMT"/>
          <w:sz w:val="28"/>
          <w:szCs w:val="28"/>
        </w:rPr>
        <w:t xml:space="preserve">, 2009; </w:t>
      </w:r>
      <w:r w:rsidRPr="00223D01">
        <w:rPr>
          <w:rFonts w:eastAsia="TimesNewRomanPSMT"/>
          <w:sz w:val="28"/>
          <w:szCs w:val="28"/>
          <w:lang w:val="en-US"/>
        </w:rPr>
        <w:t>Ukrainets</w:t>
      </w:r>
      <w:r>
        <w:rPr>
          <w:rFonts w:eastAsia="TimesNewRomanPSMT"/>
          <w:sz w:val="28"/>
          <w:szCs w:val="28"/>
        </w:rPr>
        <w:t xml:space="preserve">, 2016; </w:t>
      </w:r>
      <w:r w:rsidRPr="005533BB">
        <w:rPr>
          <w:sz w:val="28"/>
          <w:szCs w:val="28"/>
        </w:rPr>
        <w:t>Родіонова</w:t>
      </w:r>
      <w:r>
        <w:rPr>
          <w:sz w:val="28"/>
          <w:szCs w:val="28"/>
        </w:rPr>
        <w:t>, 2019</w:t>
      </w:r>
      <w:r w:rsidRPr="00350F8F">
        <w:rPr>
          <w:rFonts w:eastAsia="ArialNarrow"/>
          <w:sz w:val="28"/>
          <w:szCs w:val="28"/>
          <w:lang w:eastAsia="ru-RU"/>
        </w:rPr>
        <w:t>]</w:t>
      </w:r>
      <w:r w:rsidRPr="000E720A">
        <w:rPr>
          <w:rFonts w:eastAsia="ArialNarrow"/>
          <w:sz w:val="28"/>
          <w:szCs w:val="28"/>
          <w:lang w:eastAsia="ru-RU"/>
        </w:rPr>
        <w:t>.</w:t>
      </w:r>
      <w:r>
        <w:rPr>
          <w:sz w:val="28"/>
          <w:szCs w:val="28"/>
        </w:rPr>
        <w:t xml:space="preserve"> Але робо</w:t>
      </w:r>
      <w:r w:rsidRPr="00241667">
        <w:rPr>
          <w:sz w:val="28"/>
          <w:szCs w:val="28"/>
        </w:rPr>
        <w:t>т</w:t>
      </w:r>
      <w:r>
        <w:rPr>
          <w:sz w:val="28"/>
          <w:szCs w:val="28"/>
        </w:rPr>
        <w:t>и, присвячені</w:t>
      </w:r>
      <w:r w:rsidRPr="00241667">
        <w:rPr>
          <w:sz w:val="28"/>
          <w:szCs w:val="28"/>
        </w:rPr>
        <w:t xml:space="preserve"> </w:t>
      </w:r>
      <w:r>
        <w:rPr>
          <w:sz w:val="28"/>
          <w:szCs w:val="28"/>
        </w:rPr>
        <w:t>мікробіологічній</w:t>
      </w:r>
      <w:r w:rsidRPr="00241667">
        <w:rPr>
          <w:sz w:val="28"/>
          <w:szCs w:val="28"/>
        </w:rPr>
        <w:t xml:space="preserve"> характеристиці ковбас, при виробництві</w:t>
      </w:r>
      <w:r>
        <w:rPr>
          <w:sz w:val="28"/>
          <w:szCs w:val="28"/>
        </w:rPr>
        <w:t xml:space="preserve"> </w:t>
      </w:r>
      <w:r w:rsidRPr="00241667">
        <w:rPr>
          <w:sz w:val="28"/>
          <w:szCs w:val="28"/>
        </w:rPr>
        <w:t xml:space="preserve">яких використовувалися </w:t>
      </w:r>
      <w:r>
        <w:rPr>
          <w:sz w:val="28"/>
          <w:szCs w:val="28"/>
        </w:rPr>
        <w:t>добавки, у вітчизняній літературі майже не зустрічаються</w:t>
      </w:r>
      <w:r w:rsidRPr="00241667">
        <w:rPr>
          <w:sz w:val="28"/>
          <w:szCs w:val="28"/>
        </w:rPr>
        <w:t xml:space="preserve">. Тому </w:t>
      </w:r>
      <w:r>
        <w:rPr>
          <w:sz w:val="28"/>
          <w:szCs w:val="28"/>
        </w:rPr>
        <w:t xml:space="preserve">певний </w:t>
      </w:r>
      <w:r w:rsidRPr="00241667">
        <w:rPr>
          <w:sz w:val="28"/>
          <w:szCs w:val="28"/>
        </w:rPr>
        <w:t xml:space="preserve">науковий і практичний інтерес представляють дослідження, присвячені впливу </w:t>
      </w:r>
      <w:r>
        <w:rPr>
          <w:sz w:val="28"/>
          <w:szCs w:val="28"/>
        </w:rPr>
        <w:t>добавок</w:t>
      </w:r>
      <w:r w:rsidRPr="00241667">
        <w:rPr>
          <w:sz w:val="28"/>
          <w:szCs w:val="28"/>
        </w:rPr>
        <w:t>, що найбільш часто вживаються, на мікробіологічні показники варених ковбас. Крім того, є повідомлення</w:t>
      </w:r>
      <w:r>
        <w:rPr>
          <w:sz w:val="28"/>
          <w:szCs w:val="28"/>
        </w:rPr>
        <w:t xml:space="preserve"> про збільшення термінів зберіга</w:t>
      </w:r>
      <w:r w:rsidRPr="00241667">
        <w:rPr>
          <w:sz w:val="28"/>
          <w:szCs w:val="28"/>
        </w:rPr>
        <w:t xml:space="preserve">ння варених ковбасних виробів при використанні деяких </w:t>
      </w:r>
      <w:r>
        <w:rPr>
          <w:sz w:val="28"/>
          <w:szCs w:val="28"/>
        </w:rPr>
        <w:t>добавок. Ц</w:t>
      </w:r>
      <w:r w:rsidRPr="00241667">
        <w:rPr>
          <w:sz w:val="28"/>
          <w:szCs w:val="28"/>
        </w:rPr>
        <w:t>е</w:t>
      </w:r>
      <w:r>
        <w:rPr>
          <w:sz w:val="28"/>
          <w:szCs w:val="28"/>
        </w:rPr>
        <w:t xml:space="preserve"> також обумо</w:t>
      </w:r>
      <w:r w:rsidRPr="00241667">
        <w:rPr>
          <w:sz w:val="28"/>
          <w:szCs w:val="28"/>
        </w:rPr>
        <w:t>вл</w:t>
      </w:r>
      <w:r>
        <w:rPr>
          <w:sz w:val="28"/>
          <w:szCs w:val="28"/>
        </w:rPr>
        <w:t>ю</w:t>
      </w:r>
      <w:r w:rsidRPr="00241667">
        <w:rPr>
          <w:sz w:val="28"/>
          <w:szCs w:val="28"/>
        </w:rPr>
        <w:t xml:space="preserve">є </w:t>
      </w:r>
      <w:r>
        <w:rPr>
          <w:sz w:val="28"/>
          <w:szCs w:val="28"/>
        </w:rPr>
        <w:t xml:space="preserve">практичне </w:t>
      </w:r>
      <w:r w:rsidRPr="00241667">
        <w:rPr>
          <w:sz w:val="28"/>
          <w:szCs w:val="28"/>
        </w:rPr>
        <w:t>знач</w:t>
      </w:r>
      <w:r>
        <w:rPr>
          <w:sz w:val="28"/>
          <w:szCs w:val="28"/>
        </w:rPr>
        <w:t>ення</w:t>
      </w:r>
      <w:r w:rsidRPr="00241667">
        <w:rPr>
          <w:sz w:val="28"/>
          <w:szCs w:val="28"/>
        </w:rPr>
        <w:t xml:space="preserve"> досліджень, присвячених мікробіологічному аналізу ковбас при збері</w:t>
      </w:r>
      <w:r>
        <w:rPr>
          <w:sz w:val="28"/>
          <w:szCs w:val="28"/>
        </w:rPr>
        <w:t>ганні протягом 3-10 діб за температури</w:t>
      </w:r>
      <w:r w:rsidRPr="00241667">
        <w:rPr>
          <w:sz w:val="28"/>
          <w:szCs w:val="28"/>
        </w:rPr>
        <w:t xml:space="preserve"> 2-6</w:t>
      </w:r>
      <w:r>
        <w:rPr>
          <w:sz w:val="28"/>
          <w:szCs w:val="28"/>
        </w:rPr>
        <w:t xml:space="preserve"> °С</w:t>
      </w:r>
      <w:r w:rsidRPr="00241667">
        <w:rPr>
          <w:sz w:val="28"/>
          <w:szCs w:val="28"/>
        </w:rPr>
        <w:t xml:space="preserve"> [</w:t>
      </w:r>
      <w:r w:rsidRPr="008E4D8D">
        <w:rPr>
          <w:rFonts w:eastAsia="TimesNewRomanPSMT"/>
          <w:sz w:val="28"/>
          <w:szCs w:val="28"/>
        </w:rPr>
        <w:t>Пасічний</w:t>
      </w:r>
      <w:r>
        <w:rPr>
          <w:rFonts w:eastAsia="TimesNewRomanPSMT"/>
          <w:sz w:val="28"/>
          <w:szCs w:val="28"/>
        </w:rPr>
        <w:t xml:space="preserve"> та ін., 2018</w:t>
      </w:r>
      <w:r w:rsidRPr="00241667">
        <w:rPr>
          <w:sz w:val="28"/>
          <w:szCs w:val="28"/>
        </w:rPr>
        <w:t>].</w:t>
      </w:r>
    </w:p>
    <w:p w:rsidR="00212AC7" w:rsidRPr="0099270F" w:rsidRDefault="00212AC7" w:rsidP="00212AC7">
      <w:pPr>
        <w:pStyle w:val="a3"/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В з</w:t>
      </w:r>
      <w:r w:rsidRPr="00241667">
        <w:rPr>
          <w:sz w:val="28"/>
          <w:szCs w:val="28"/>
        </w:rPr>
        <w:t>'</w:t>
      </w:r>
      <w:r>
        <w:rPr>
          <w:sz w:val="28"/>
          <w:szCs w:val="28"/>
          <w:lang w:val="uk-UA"/>
        </w:rPr>
        <w:t xml:space="preserve">язку з цим мета даної роботи – вивчити вплив харчових добавок на мікробіологічні та органолептичні показники варених ковбас. </w:t>
      </w:r>
    </w:p>
    <w:p w:rsidR="00212AC7" w:rsidRPr="0099270F" w:rsidRDefault="00212AC7" w:rsidP="00212AC7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99270F">
        <w:rPr>
          <w:sz w:val="28"/>
          <w:szCs w:val="28"/>
          <w:lang w:val="uk-UA"/>
        </w:rPr>
        <w:t>Провести бактеріологічний аналіз</w:t>
      </w:r>
      <w:r>
        <w:rPr>
          <w:sz w:val="28"/>
          <w:szCs w:val="28"/>
          <w:lang w:val="uk-UA"/>
        </w:rPr>
        <w:t xml:space="preserve"> порошкоподібних харчових добавок.</w:t>
      </w:r>
    </w:p>
    <w:p w:rsidR="00212AC7" w:rsidRDefault="00212AC7" w:rsidP="00212AC7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99270F">
        <w:rPr>
          <w:sz w:val="28"/>
          <w:szCs w:val="28"/>
          <w:lang w:val="uk-UA"/>
        </w:rPr>
        <w:t>Провести бактеріологічний аналіз сировини для приготування варених ковбас до термічної обробки</w:t>
      </w:r>
      <w:r>
        <w:rPr>
          <w:sz w:val="28"/>
          <w:szCs w:val="28"/>
          <w:lang w:val="uk-UA"/>
        </w:rPr>
        <w:t xml:space="preserve"> .</w:t>
      </w:r>
    </w:p>
    <w:p w:rsidR="00212AC7" w:rsidRDefault="00212AC7" w:rsidP="00212AC7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Pr="0099270F">
        <w:rPr>
          <w:sz w:val="28"/>
          <w:szCs w:val="28"/>
          <w:lang w:val="uk-UA"/>
        </w:rPr>
        <w:t>изнач</w:t>
      </w:r>
      <w:r>
        <w:rPr>
          <w:sz w:val="28"/>
          <w:szCs w:val="28"/>
          <w:lang w:val="uk-UA"/>
        </w:rPr>
        <w:t>ити</w:t>
      </w:r>
      <w:r w:rsidRPr="0099270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кількісниий та якісний склад </w:t>
      </w:r>
      <w:r w:rsidRPr="0099270F">
        <w:rPr>
          <w:sz w:val="28"/>
          <w:szCs w:val="28"/>
          <w:lang w:val="uk-UA"/>
        </w:rPr>
        <w:t>мікробіоти традиційних варених ковбас</w:t>
      </w:r>
      <w:r>
        <w:rPr>
          <w:sz w:val="28"/>
          <w:szCs w:val="28"/>
          <w:lang w:val="uk-UA"/>
        </w:rPr>
        <w:t>, а</w:t>
      </w:r>
      <w:r w:rsidRPr="0099270F">
        <w:rPr>
          <w:sz w:val="28"/>
          <w:szCs w:val="28"/>
          <w:lang w:val="uk-UA"/>
        </w:rPr>
        <w:t xml:space="preserve"> також дослідних ковбас з додаванням </w:t>
      </w:r>
      <w:r>
        <w:rPr>
          <w:sz w:val="28"/>
          <w:szCs w:val="28"/>
          <w:lang w:val="uk-UA"/>
        </w:rPr>
        <w:t>різних харчових добавок</w:t>
      </w:r>
      <w:r w:rsidRPr="0099270F">
        <w:rPr>
          <w:sz w:val="28"/>
          <w:szCs w:val="28"/>
          <w:lang w:val="uk-UA"/>
        </w:rPr>
        <w:t>.</w:t>
      </w:r>
    </w:p>
    <w:p w:rsidR="00212AC7" w:rsidRDefault="00212AC7" w:rsidP="00212AC7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Встановити індекс зустрічаємості певних мікроорганізмів у варених ковбасах з додаванням харчових добавок</w:t>
      </w:r>
    </w:p>
    <w:p w:rsidR="00212AC7" w:rsidRPr="0099270F" w:rsidRDefault="00212AC7" w:rsidP="00212AC7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ind w:left="0" w:firstLine="0"/>
        <w:jc w:val="both"/>
        <w:rPr>
          <w:sz w:val="28"/>
          <w:szCs w:val="28"/>
          <w:lang w:val="uk-UA"/>
        </w:rPr>
      </w:pPr>
      <w:r w:rsidRPr="0099270F">
        <w:rPr>
          <w:sz w:val="28"/>
          <w:szCs w:val="28"/>
          <w:lang w:val="uk-UA"/>
        </w:rPr>
        <w:t>Провести визначення органолептичних показників дослідних ковбас.</w:t>
      </w:r>
    </w:p>
    <w:p w:rsidR="00212AC7" w:rsidRPr="00AE3297" w:rsidRDefault="00212AC7" w:rsidP="00212AC7">
      <w:pPr>
        <w:pStyle w:val="a4"/>
        <w:spacing w:after="0" w:line="360" w:lineRule="auto"/>
        <w:ind w:left="0" w:firstLine="283"/>
        <w:jc w:val="both"/>
        <w:rPr>
          <w:sz w:val="28"/>
          <w:szCs w:val="28"/>
          <w:lang w:val="uk-UA"/>
        </w:rPr>
      </w:pPr>
      <w:r w:rsidRPr="00AE3297">
        <w:rPr>
          <w:b/>
          <w:sz w:val="28"/>
          <w:szCs w:val="28"/>
          <w:lang w:val="uk-UA"/>
        </w:rPr>
        <w:t xml:space="preserve">       </w:t>
      </w:r>
      <w:r w:rsidRPr="00AE3297">
        <w:rPr>
          <w:sz w:val="28"/>
          <w:szCs w:val="28"/>
          <w:lang w:val="uk-UA"/>
        </w:rPr>
        <w:t>Об'єкт дослідження – вплив харчових до</w:t>
      </w:r>
      <w:r>
        <w:rPr>
          <w:sz w:val="28"/>
          <w:szCs w:val="28"/>
          <w:lang w:val="uk-UA"/>
        </w:rPr>
        <w:t>бавок</w:t>
      </w:r>
      <w:r w:rsidRPr="00AE3297">
        <w:rPr>
          <w:sz w:val="28"/>
          <w:szCs w:val="28"/>
          <w:lang w:val="uk-UA"/>
        </w:rPr>
        <w:t xml:space="preserve"> на якість та мікробіологічну безпеку варених ковбас.</w:t>
      </w:r>
    </w:p>
    <w:p w:rsidR="00212AC7" w:rsidRDefault="00212AC7" w:rsidP="00212AC7">
      <w:pPr>
        <w:pStyle w:val="a4"/>
        <w:spacing w:after="0" w:line="360" w:lineRule="auto"/>
        <w:ind w:left="0" w:firstLine="283"/>
        <w:jc w:val="both"/>
        <w:rPr>
          <w:sz w:val="28"/>
          <w:szCs w:val="28"/>
          <w:lang w:val="uk-UA"/>
        </w:rPr>
      </w:pPr>
      <w:r w:rsidRPr="00AE3297">
        <w:rPr>
          <w:b/>
          <w:sz w:val="28"/>
          <w:szCs w:val="28"/>
          <w:lang w:val="uk-UA"/>
        </w:rPr>
        <w:t xml:space="preserve">       </w:t>
      </w:r>
      <w:r w:rsidRPr="00AE3297">
        <w:rPr>
          <w:sz w:val="28"/>
          <w:szCs w:val="28"/>
          <w:lang w:val="uk-UA"/>
        </w:rPr>
        <w:t xml:space="preserve">Предмет дослідження – </w:t>
      </w:r>
      <w:r>
        <w:rPr>
          <w:sz w:val="28"/>
          <w:szCs w:val="28"/>
          <w:lang w:val="uk-UA"/>
        </w:rPr>
        <w:t>мікроб</w:t>
      </w:r>
      <w:r w:rsidRPr="00AE3297">
        <w:rPr>
          <w:sz w:val="28"/>
          <w:szCs w:val="28"/>
          <w:lang w:val="uk-UA"/>
        </w:rPr>
        <w:t>іологічні та органолептичні показники варених ковбас.</w:t>
      </w:r>
    </w:p>
    <w:p w:rsidR="007A1BE4" w:rsidRDefault="007A1BE4" w:rsidP="00212AC7">
      <w:pPr>
        <w:pStyle w:val="a4"/>
        <w:spacing w:after="0" w:line="360" w:lineRule="auto"/>
        <w:ind w:left="0" w:firstLine="283"/>
        <w:jc w:val="both"/>
        <w:rPr>
          <w:sz w:val="28"/>
          <w:szCs w:val="28"/>
          <w:lang w:val="uk-UA"/>
        </w:rPr>
      </w:pPr>
    </w:p>
    <w:p w:rsidR="007A1BE4" w:rsidRDefault="007A1BE4" w:rsidP="00212AC7">
      <w:pPr>
        <w:pStyle w:val="a4"/>
        <w:spacing w:after="0" w:line="360" w:lineRule="auto"/>
        <w:ind w:left="0" w:firstLine="283"/>
        <w:jc w:val="both"/>
        <w:rPr>
          <w:sz w:val="28"/>
          <w:szCs w:val="28"/>
          <w:lang w:val="uk-UA"/>
        </w:rPr>
      </w:pPr>
    </w:p>
    <w:p w:rsidR="007A1BE4" w:rsidRDefault="007A1BE4" w:rsidP="007A1BE4">
      <w:pPr>
        <w:pStyle w:val="1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ВИСНОВКИ</w:t>
      </w:r>
    </w:p>
    <w:p w:rsidR="007A1BE4" w:rsidRPr="0082374F" w:rsidRDefault="007A1BE4" w:rsidP="007A1BE4">
      <w:pPr>
        <w:pStyle w:val="a7"/>
        <w:numPr>
          <w:ilvl w:val="0"/>
          <w:numId w:val="2"/>
        </w:numPr>
        <w:spacing w:after="0" w:line="360" w:lineRule="auto"/>
        <w:jc w:val="both"/>
        <w:rPr>
          <w:b/>
          <w:sz w:val="28"/>
          <w:szCs w:val="28"/>
        </w:rPr>
      </w:pPr>
      <w:r>
        <w:rPr>
          <w:rStyle w:val="hps"/>
          <w:color w:val="000000"/>
          <w:sz w:val="28"/>
          <w:szCs w:val="28"/>
        </w:rPr>
        <w:t>В</w:t>
      </w:r>
      <w:r w:rsidRPr="009A3935">
        <w:rPr>
          <w:color w:val="000000"/>
          <w:sz w:val="28"/>
          <w:szCs w:val="28"/>
        </w:rPr>
        <w:t xml:space="preserve"> </w:t>
      </w:r>
      <w:r w:rsidRPr="009A3935">
        <w:rPr>
          <w:rStyle w:val="hps"/>
          <w:color w:val="000000"/>
          <w:sz w:val="28"/>
          <w:szCs w:val="28"/>
        </w:rPr>
        <w:t>добавці</w:t>
      </w:r>
      <w:r w:rsidRPr="009A3935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«</w:t>
      </w:r>
      <w:r w:rsidRPr="00F16152">
        <w:rPr>
          <w:sz w:val="28"/>
          <w:szCs w:val="28"/>
          <w:lang w:val="en-US"/>
        </w:rPr>
        <w:t>Tari</w:t>
      </w:r>
      <w:r w:rsidRPr="009A3935">
        <w:rPr>
          <w:color w:val="000000"/>
          <w:sz w:val="28"/>
          <w:szCs w:val="28"/>
        </w:rPr>
        <w:t xml:space="preserve"> </w:t>
      </w:r>
      <w:r w:rsidRPr="0007691C">
        <w:rPr>
          <w:sz w:val="28"/>
          <w:szCs w:val="28"/>
        </w:rPr>
        <w:t>К</w:t>
      </w:r>
      <w:r>
        <w:rPr>
          <w:rStyle w:val="hps"/>
          <w:color w:val="000000"/>
          <w:sz w:val="28"/>
          <w:szCs w:val="28"/>
        </w:rPr>
        <w:t>-</w:t>
      </w:r>
      <w:r w:rsidRPr="009A3935">
        <w:rPr>
          <w:rStyle w:val="hps"/>
          <w:color w:val="000000"/>
          <w:sz w:val="28"/>
          <w:szCs w:val="28"/>
        </w:rPr>
        <w:t>20</w:t>
      </w:r>
      <w:r>
        <w:rPr>
          <w:rStyle w:val="hps"/>
          <w:color w:val="000000"/>
          <w:sz w:val="28"/>
          <w:szCs w:val="28"/>
        </w:rPr>
        <w:t>»</w:t>
      </w:r>
      <w:r w:rsidRPr="009A3935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 було </w:t>
      </w:r>
      <w:r>
        <w:rPr>
          <w:rStyle w:val="hps"/>
          <w:color w:val="000000"/>
          <w:sz w:val="28"/>
          <w:szCs w:val="28"/>
        </w:rPr>
        <w:t>виявлено н</w:t>
      </w:r>
      <w:r w:rsidRPr="009A3935">
        <w:rPr>
          <w:rStyle w:val="hps"/>
          <w:color w:val="000000"/>
          <w:sz w:val="28"/>
          <w:szCs w:val="28"/>
        </w:rPr>
        <w:t>айбільш</w:t>
      </w:r>
      <w:r>
        <w:rPr>
          <w:rStyle w:val="hps"/>
          <w:color w:val="000000"/>
          <w:sz w:val="28"/>
          <w:szCs w:val="28"/>
        </w:rPr>
        <w:t>у</w:t>
      </w:r>
      <w:r>
        <w:rPr>
          <w:color w:val="000000"/>
          <w:sz w:val="28"/>
          <w:szCs w:val="28"/>
        </w:rPr>
        <w:t xml:space="preserve"> </w:t>
      </w:r>
      <w:r w:rsidRPr="009A3935">
        <w:rPr>
          <w:color w:val="000000"/>
          <w:sz w:val="28"/>
          <w:szCs w:val="28"/>
        </w:rPr>
        <w:t xml:space="preserve">кількість </w:t>
      </w:r>
      <w:r w:rsidRPr="00DF780D">
        <w:rPr>
          <w:sz w:val="28"/>
          <w:szCs w:val="28"/>
        </w:rPr>
        <w:t>МАФАнМ</w:t>
      </w:r>
      <w:r>
        <w:rPr>
          <w:rStyle w:val="mw-headline"/>
          <w:color w:val="000000"/>
          <w:sz w:val="28"/>
          <w:szCs w:val="28"/>
        </w:rPr>
        <w:t xml:space="preserve"> </w:t>
      </w:r>
      <w:r w:rsidRPr="009A3935">
        <w:rPr>
          <w:rStyle w:val="hpsatn"/>
          <w:color w:val="000000"/>
          <w:sz w:val="28"/>
          <w:szCs w:val="28"/>
        </w:rPr>
        <w:t>(</w:t>
      </w:r>
      <w:r w:rsidRPr="0007691C">
        <w:rPr>
          <w:sz w:val="28"/>
          <w:szCs w:val="28"/>
        </w:rPr>
        <w:t>9,1 х 10</w:t>
      </w:r>
      <w:r>
        <w:rPr>
          <w:sz w:val="28"/>
          <w:szCs w:val="28"/>
          <w:vertAlign w:val="superscript"/>
        </w:rPr>
        <w:t xml:space="preserve">2 </w:t>
      </w:r>
      <w:r>
        <w:rPr>
          <w:sz w:val="28"/>
          <w:szCs w:val="28"/>
        </w:rPr>
        <w:t>КУО/г</w:t>
      </w:r>
      <w:r w:rsidRPr="009A3935">
        <w:rPr>
          <w:color w:val="000000"/>
          <w:sz w:val="28"/>
          <w:szCs w:val="28"/>
        </w:rPr>
        <w:t>)</w:t>
      </w:r>
      <w:r>
        <w:rPr>
          <w:color w:val="000000"/>
          <w:sz w:val="28"/>
          <w:szCs w:val="28"/>
        </w:rPr>
        <w:t>, а також</w:t>
      </w:r>
      <w:r w:rsidRPr="009A3935">
        <w:rPr>
          <w:color w:val="000000"/>
          <w:sz w:val="28"/>
          <w:szCs w:val="28"/>
        </w:rPr>
        <w:t xml:space="preserve"> </w:t>
      </w:r>
      <w:r>
        <w:rPr>
          <w:rStyle w:val="hps"/>
          <w:color w:val="000000"/>
          <w:sz w:val="28"/>
          <w:szCs w:val="28"/>
        </w:rPr>
        <w:t>цвільові гриби</w:t>
      </w:r>
      <w:r w:rsidRPr="009A3935">
        <w:rPr>
          <w:color w:val="000000"/>
          <w:sz w:val="28"/>
          <w:szCs w:val="28"/>
        </w:rPr>
        <w:t xml:space="preserve"> </w:t>
      </w:r>
      <w:r w:rsidRPr="009A3935">
        <w:rPr>
          <w:rStyle w:val="hpsatn"/>
          <w:color w:val="000000"/>
          <w:sz w:val="28"/>
          <w:szCs w:val="28"/>
        </w:rPr>
        <w:t>(</w:t>
      </w:r>
      <w:r>
        <w:rPr>
          <w:rStyle w:val="hpsatn"/>
          <w:color w:val="000000"/>
          <w:sz w:val="28"/>
          <w:szCs w:val="28"/>
        </w:rPr>
        <w:t>0,</w:t>
      </w:r>
      <w:r w:rsidRPr="009A3935">
        <w:rPr>
          <w:color w:val="000000"/>
          <w:sz w:val="28"/>
          <w:szCs w:val="28"/>
        </w:rPr>
        <w:t xml:space="preserve">9 </w:t>
      </w:r>
      <w:r w:rsidRPr="009A3935">
        <w:rPr>
          <w:rStyle w:val="hps"/>
          <w:color w:val="000000"/>
          <w:sz w:val="28"/>
          <w:szCs w:val="28"/>
        </w:rPr>
        <w:t>х 10</w:t>
      </w:r>
      <w:r>
        <w:rPr>
          <w:rStyle w:val="hps"/>
          <w:color w:val="000000"/>
          <w:sz w:val="28"/>
          <w:szCs w:val="28"/>
          <w:vertAlign w:val="superscript"/>
        </w:rPr>
        <w:t xml:space="preserve">2  </w:t>
      </w:r>
      <w:r>
        <w:rPr>
          <w:sz w:val="28"/>
          <w:szCs w:val="28"/>
        </w:rPr>
        <w:t>КУО/г</w:t>
      </w:r>
      <w:r w:rsidRPr="009A3935">
        <w:rPr>
          <w:color w:val="000000"/>
          <w:sz w:val="28"/>
          <w:szCs w:val="28"/>
        </w:rPr>
        <w:t>)</w:t>
      </w:r>
      <w:r>
        <w:rPr>
          <w:color w:val="000000"/>
          <w:sz w:val="28"/>
          <w:szCs w:val="28"/>
        </w:rPr>
        <w:t>.</w:t>
      </w:r>
      <w:r w:rsidRPr="0082374F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99270F">
        <w:rPr>
          <w:sz w:val="28"/>
          <w:szCs w:val="28"/>
        </w:rPr>
        <w:t xml:space="preserve">атогенних </w:t>
      </w:r>
      <w:r>
        <w:rPr>
          <w:sz w:val="28"/>
          <w:szCs w:val="28"/>
        </w:rPr>
        <w:t>та</w:t>
      </w:r>
      <w:r w:rsidRPr="0099270F">
        <w:rPr>
          <w:sz w:val="28"/>
          <w:szCs w:val="28"/>
        </w:rPr>
        <w:t xml:space="preserve"> умовно-патоге</w:t>
      </w:r>
      <w:r>
        <w:rPr>
          <w:sz w:val="28"/>
          <w:szCs w:val="28"/>
        </w:rPr>
        <w:t>н</w:t>
      </w:r>
      <w:r w:rsidRPr="0099270F">
        <w:rPr>
          <w:sz w:val="28"/>
          <w:szCs w:val="28"/>
        </w:rPr>
        <w:t xml:space="preserve">них </w:t>
      </w:r>
      <w:r>
        <w:rPr>
          <w:sz w:val="28"/>
          <w:szCs w:val="28"/>
        </w:rPr>
        <w:t xml:space="preserve">бактерій в досліджених добавках </w:t>
      </w:r>
      <w:r w:rsidRPr="0099270F">
        <w:rPr>
          <w:sz w:val="28"/>
          <w:szCs w:val="28"/>
        </w:rPr>
        <w:t>виявлено не було</w:t>
      </w:r>
      <w:r>
        <w:rPr>
          <w:sz w:val="28"/>
          <w:szCs w:val="28"/>
        </w:rPr>
        <w:t>.</w:t>
      </w:r>
    </w:p>
    <w:p w:rsidR="007A1BE4" w:rsidRDefault="007A1BE4" w:rsidP="007A1BE4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80697F">
        <w:rPr>
          <w:sz w:val="28"/>
          <w:szCs w:val="28"/>
        </w:rPr>
        <w:t>Загальне мікробне число сирого фаршу дорівнювало</w:t>
      </w:r>
      <w:r w:rsidRPr="0099270F">
        <w:rPr>
          <w:sz w:val="28"/>
          <w:szCs w:val="28"/>
        </w:rPr>
        <w:t xml:space="preserve"> </w:t>
      </w:r>
      <w:r w:rsidRPr="00A70BAD">
        <w:rPr>
          <w:sz w:val="28"/>
          <w:szCs w:val="28"/>
        </w:rPr>
        <w:t>5,7</w:t>
      </w:r>
      <w:r w:rsidRPr="00A70BAD">
        <w:t xml:space="preserve"> </w:t>
      </w:r>
      <w:r w:rsidRPr="0099270F">
        <w:rPr>
          <w:sz w:val="28"/>
          <w:szCs w:val="28"/>
        </w:rPr>
        <w:t>х 10</w:t>
      </w:r>
      <w:r>
        <w:rPr>
          <w:sz w:val="28"/>
          <w:szCs w:val="28"/>
          <w:vertAlign w:val="superscript"/>
        </w:rPr>
        <w:t>3</w:t>
      </w:r>
      <w:r>
        <w:rPr>
          <w:sz w:val="28"/>
          <w:szCs w:val="28"/>
        </w:rPr>
        <w:t xml:space="preserve"> КУО/г.</w:t>
      </w:r>
      <w:r w:rsidRPr="0099270F">
        <w:rPr>
          <w:sz w:val="28"/>
          <w:szCs w:val="28"/>
        </w:rPr>
        <w:t xml:space="preserve"> </w:t>
      </w:r>
      <w:r>
        <w:rPr>
          <w:sz w:val="28"/>
          <w:szCs w:val="28"/>
        </w:rPr>
        <w:t>Якісний склад мікробіоти представлен бактеріями родів</w:t>
      </w:r>
      <w:r w:rsidRPr="0099270F">
        <w:rPr>
          <w:sz w:val="28"/>
          <w:szCs w:val="28"/>
        </w:rPr>
        <w:t xml:space="preserve"> </w:t>
      </w:r>
      <w:r w:rsidRPr="0080697F">
        <w:rPr>
          <w:i/>
          <w:sz w:val="28"/>
          <w:szCs w:val="28"/>
          <w:lang w:val="en-US"/>
        </w:rPr>
        <w:t>Bacillus</w:t>
      </w:r>
      <w:r>
        <w:rPr>
          <w:i/>
          <w:sz w:val="28"/>
          <w:szCs w:val="28"/>
        </w:rPr>
        <w:t xml:space="preserve"> </w:t>
      </w:r>
      <w:r w:rsidRPr="003340CF">
        <w:rPr>
          <w:sz w:val="28"/>
          <w:szCs w:val="28"/>
        </w:rPr>
        <w:t>(64,5</w:t>
      </w:r>
      <w:r>
        <w:rPr>
          <w:sz w:val="28"/>
          <w:szCs w:val="28"/>
        </w:rPr>
        <w:t xml:space="preserve"> </w:t>
      </w:r>
      <w:r w:rsidRPr="003340CF">
        <w:rPr>
          <w:sz w:val="28"/>
          <w:szCs w:val="28"/>
        </w:rPr>
        <w:t>%)</w:t>
      </w:r>
      <w:r>
        <w:rPr>
          <w:sz w:val="28"/>
          <w:szCs w:val="28"/>
        </w:rPr>
        <w:t xml:space="preserve">,  </w:t>
      </w:r>
      <w:r w:rsidRPr="0080697F">
        <w:rPr>
          <w:i/>
          <w:sz w:val="28"/>
          <w:szCs w:val="28"/>
          <w:lang w:val="en-US"/>
        </w:rPr>
        <w:t>Staphylococcus</w:t>
      </w:r>
      <w:r>
        <w:rPr>
          <w:sz w:val="28"/>
          <w:szCs w:val="28"/>
        </w:rPr>
        <w:t xml:space="preserve"> (15,7 %)</w:t>
      </w:r>
      <w:r w:rsidRPr="0099270F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>
        <w:rPr>
          <w:i/>
          <w:sz w:val="28"/>
          <w:szCs w:val="28"/>
          <w:lang w:val="en-US"/>
        </w:rPr>
        <w:t>Clostr</w:t>
      </w:r>
      <w:r>
        <w:rPr>
          <w:i/>
          <w:sz w:val="28"/>
          <w:szCs w:val="28"/>
        </w:rPr>
        <w:t>і</w:t>
      </w:r>
      <w:r w:rsidRPr="005F6373">
        <w:rPr>
          <w:i/>
          <w:sz w:val="28"/>
          <w:szCs w:val="28"/>
          <w:lang w:val="en-US"/>
        </w:rPr>
        <w:t>dium</w:t>
      </w:r>
      <w:r>
        <w:rPr>
          <w:sz w:val="28"/>
          <w:szCs w:val="28"/>
        </w:rPr>
        <w:t xml:space="preserve"> </w:t>
      </w:r>
      <w:r w:rsidRPr="00BD51B2">
        <w:rPr>
          <w:i/>
          <w:sz w:val="28"/>
          <w:szCs w:val="28"/>
        </w:rPr>
        <w:t>perfringens</w:t>
      </w:r>
      <w:r>
        <w:rPr>
          <w:sz w:val="28"/>
          <w:szCs w:val="28"/>
        </w:rPr>
        <w:t xml:space="preserve"> (6,6 %)</w:t>
      </w:r>
      <w:r w:rsidRPr="003340CF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бактеріями родів </w:t>
      </w:r>
      <w:r w:rsidRPr="0080697F">
        <w:rPr>
          <w:i/>
          <w:sz w:val="28"/>
          <w:szCs w:val="28"/>
        </w:rPr>
        <w:t>Micrococcus</w:t>
      </w:r>
      <w:r>
        <w:rPr>
          <w:sz w:val="28"/>
          <w:szCs w:val="28"/>
        </w:rPr>
        <w:t xml:space="preserve"> (5,8 %), </w:t>
      </w:r>
      <w:r w:rsidRPr="005F6373">
        <w:rPr>
          <w:i/>
          <w:sz w:val="28"/>
          <w:szCs w:val="28"/>
        </w:rPr>
        <w:t>Planococcus</w:t>
      </w:r>
      <w:r>
        <w:rPr>
          <w:sz w:val="28"/>
          <w:szCs w:val="28"/>
        </w:rPr>
        <w:t xml:space="preserve"> (5,0 %), </w:t>
      </w:r>
      <w:r w:rsidRPr="003340CF">
        <w:rPr>
          <w:sz w:val="28"/>
          <w:szCs w:val="28"/>
        </w:rPr>
        <w:t xml:space="preserve"> </w:t>
      </w:r>
      <w:r w:rsidRPr="005F6373">
        <w:rPr>
          <w:i/>
          <w:sz w:val="28"/>
          <w:szCs w:val="28"/>
          <w:lang w:val="en-US"/>
        </w:rPr>
        <w:t>Leuconostoc</w:t>
      </w:r>
      <w:r w:rsidRPr="005F6373"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>(2,4 %)</w:t>
      </w:r>
      <w:r w:rsidRPr="003340CF">
        <w:rPr>
          <w:sz w:val="28"/>
          <w:szCs w:val="28"/>
        </w:rPr>
        <w:t xml:space="preserve">. </w:t>
      </w:r>
    </w:p>
    <w:p w:rsidR="007A1BE4" w:rsidRDefault="007A1BE4" w:rsidP="007A1BE4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80697F">
        <w:rPr>
          <w:sz w:val="28"/>
          <w:szCs w:val="28"/>
        </w:rPr>
        <w:t>У готових ковбасних виробах кількість</w:t>
      </w:r>
      <w:r w:rsidRPr="00C60D35">
        <w:rPr>
          <w:sz w:val="28"/>
          <w:szCs w:val="28"/>
        </w:rPr>
        <w:t xml:space="preserve"> остаточної мікробіот</w:t>
      </w:r>
      <w:r>
        <w:rPr>
          <w:sz w:val="28"/>
          <w:szCs w:val="28"/>
        </w:rPr>
        <w:t>и після 7 діб зберігання</w:t>
      </w:r>
      <w:r w:rsidRPr="00C60D35">
        <w:rPr>
          <w:sz w:val="28"/>
          <w:szCs w:val="28"/>
        </w:rPr>
        <w:t xml:space="preserve"> відповідала стандартам, </w:t>
      </w:r>
      <w:r>
        <w:rPr>
          <w:sz w:val="28"/>
          <w:szCs w:val="28"/>
        </w:rPr>
        <w:t xml:space="preserve">крім зразків з добавкою </w:t>
      </w:r>
      <w:r w:rsidRPr="00A16751">
        <w:rPr>
          <w:sz w:val="28"/>
          <w:szCs w:val="28"/>
        </w:rPr>
        <w:t>“</w:t>
      </w:r>
      <w:r w:rsidRPr="00C60D35">
        <w:rPr>
          <w:sz w:val="28"/>
          <w:szCs w:val="28"/>
        </w:rPr>
        <w:t>Поліфан</w:t>
      </w:r>
      <w:r w:rsidRPr="00A16751">
        <w:rPr>
          <w:sz w:val="28"/>
          <w:szCs w:val="28"/>
        </w:rPr>
        <w:t>”</w:t>
      </w:r>
      <w:r>
        <w:rPr>
          <w:sz w:val="28"/>
          <w:szCs w:val="28"/>
        </w:rPr>
        <w:t>, де кількість МАФАнМ дорівнювала 3,2 х 10</w:t>
      </w:r>
      <w:r>
        <w:rPr>
          <w:sz w:val="28"/>
          <w:szCs w:val="28"/>
          <w:vertAlign w:val="superscript"/>
        </w:rPr>
        <w:t>3</w:t>
      </w:r>
      <w:r>
        <w:rPr>
          <w:sz w:val="28"/>
          <w:szCs w:val="28"/>
        </w:rPr>
        <w:t xml:space="preserve"> КУО/г.  </w:t>
      </w:r>
      <w:r w:rsidRPr="00374E90">
        <w:rPr>
          <w:sz w:val="28"/>
          <w:szCs w:val="28"/>
        </w:rPr>
        <w:t>Санітарно-показов</w:t>
      </w:r>
      <w:r>
        <w:rPr>
          <w:sz w:val="28"/>
          <w:szCs w:val="28"/>
        </w:rPr>
        <w:t>і</w:t>
      </w:r>
      <w:r w:rsidRPr="00374E90">
        <w:rPr>
          <w:sz w:val="28"/>
          <w:szCs w:val="28"/>
        </w:rPr>
        <w:t xml:space="preserve"> мікрооргані</w:t>
      </w:r>
      <w:r>
        <w:rPr>
          <w:sz w:val="28"/>
          <w:szCs w:val="28"/>
        </w:rPr>
        <w:t>зми в досліджуваних ковбасах не виявлені</w:t>
      </w:r>
      <w:r w:rsidRPr="00374E90">
        <w:rPr>
          <w:sz w:val="28"/>
          <w:szCs w:val="28"/>
        </w:rPr>
        <w:t>.</w:t>
      </w:r>
    </w:p>
    <w:p w:rsidR="007A1BE4" w:rsidRPr="0082374F" w:rsidRDefault="007A1BE4" w:rsidP="007A1BE4">
      <w:pPr>
        <w:pStyle w:val="a9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2374F">
        <w:rPr>
          <w:rFonts w:ascii="Times New Roman" w:hAnsi="Times New Roman"/>
          <w:sz w:val="28"/>
          <w:szCs w:val="28"/>
          <w:lang w:val="uk-UA"/>
        </w:rPr>
        <w:t xml:space="preserve">У дослідних зразках варених ковбас виявили 11 видів  мікроорганізмів, серед яких домінуючими з‘явилися представники родів </w:t>
      </w:r>
      <w:r w:rsidRPr="0082374F">
        <w:rPr>
          <w:rFonts w:ascii="Times New Roman" w:hAnsi="Times New Roman"/>
          <w:i/>
          <w:sz w:val="28"/>
          <w:szCs w:val="28"/>
          <w:lang w:val="en-US"/>
        </w:rPr>
        <w:t>Bacillus</w:t>
      </w:r>
      <w:r w:rsidRPr="0082374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82374F">
        <w:rPr>
          <w:rFonts w:ascii="Times New Roman" w:hAnsi="Times New Roman"/>
          <w:sz w:val="28"/>
          <w:szCs w:val="28"/>
          <w:lang w:val="uk-UA"/>
        </w:rPr>
        <w:t>і</w:t>
      </w:r>
      <w:r w:rsidRPr="0082374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82374F">
        <w:rPr>
          <w:rFonts w:ascii="Times New Roman" w:hAnsi="Times New Roman"/>
          <w:i/>
          <w:sz w:val="28"/>
          <w:szCs w:val="28"/>
          <w:lang w:val="en-US"/>
        </w:rPr>
        <w:t>Staphylococcus</w:t>
      </w:r>
      <w:r w:rsidRPr="0082374F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7A1BE4" w:rsidRDefault="007A1BE4" w:rsidP="007A1BE4">
      <w:pPr>
        <w:numPr>
          <w:ilvl w:val="0"/>
          <w:numId w:val="2"/>
        </w:numPr>
        <w:spacing w:line="360" w:lineRule="auto"/>
        <w:jc w:val="both"/>
        <w:rPr>
          <w:i/>
          <w:sz w:val="28"/>
          <w:szCs w:val="28"/>
        </w:rPr>
      </w:pPr>
      <w:r>
        <w:rPr>
          <w:sz w:val="28"/>
          <w:szCs w:val="28"/>
        </w:rPr>
        <w:t xml:space="preserve">Індекс зустрічаємості бактерій видів </w:t>
      </w:r>
      <w:r w:rsidRPr="002C51C7">
        <w:rPr>
          <w:i/>
          <w:sz w:val="28"/>
          <w:szCs w:val="28"/>
          <w:lang w:val="en-US"/>
        </w:rPr>
        <w:t>Bacillus</w:t>
      </w:r>
      <w:r w:rsidRPr="002C51C7">
        <w:rPr>
          <w:i/>
          <w:color w:val="000000"/>
          <w:sz w:val="28"/>
          <w:szCs w:val="28"/>
        </w:rPr>
        <w:t xml:space="preserve"> </w:t>
      </w:r>
      <w:r w:rsidRPr="002C51C7">
        <w:rPr>
          <w:i/>
          <w:color w:val="000000"/>
          <w:sz w:val="28"/>
          <w:szCs w:val="28"/>
          <w:lang w:val="en-US"/>
        </w:rPr>
        <w:t>megaterium</w:t>
      </w:r>
      <w:r>
        <w:rPr>
          <w:i/>
          <w:color w:val="000000"/>
          <w:sz w:val="28"/>
          <w:szCs w:val="28"/>
        </w:rPr>
        <w:t xml:space="preserve"> </w:t>
      </w:r>
      <w:r>
        <w:rPr>
          <w:iCs/>
          <w:color w:val="000000"/>
          <w:sz w:val="28"/>
          <w:szCs w:val="28"/>
        </w:rPr>
        <w:t xml:space="preserve">та </w:t>
      </w:r>
      <w:r w:rsidRPr="004A7FC2">
        <w:rPr>
          <w:i/>
          <w:sz w:val="28"/>
          <w:szCs w:val="28"/>
        </w:rPr>
        <w:t>Staphylococcus</w:t>
      </w:r>
      <w:r w:rsidRPr="004A7FC2">
        <w:rPr>
          <w:sz w:val="28"/>
          <w:szCs w:val="28"/>
        </w:rPr>
        <w:t xml:space="preserve"> </w:t>
      </w:r>
      <w:r w:rsidRPr="004A7FC2">
        <w:rPr>
          <w:i/>
          <w:sz w:val="28"/>
          <w:szCs w:val="28"/>
          <w:lang w:val="en-US"/>
        </w:rPr>
        <w:t>epiderm</w:t>
      </w:r>
      <w:r w:rsidRPr="004A7FC2">
        <w:rPr>
          <w:i/>
          <w:sz w:val="28"/>
          <w:szCs w:val="28"/>
        </w:rPr>
        <w:t>і</w:t>
      </w:r>
      <w:r w:rsidRPr="004A7FC2">
        <w:rPr>
          <w:i/>
          <w:sz w:val="28"/>
          <w:szCs w:val="28"/>
          <w:lang w:val="en-US"/>
        </w:rPr>
        <w:t>dis</w:t>
      </w:r>
      <w:r>
        <w:rPr>
          <w:sz w:val="28"/>
          <w:szCs w:val="28"/>
        </w:rPr>
        <w:t xml:space="preserve"> був максимальним і дорівнював</w:t>
      </w:r>
      <w:r w:rsidRPr="008B0249">
        <w:rPr>
          <w:iCs/>
          <w:color w:val="000000"/>
          <w:sz w:val="28"/>
          <w:szCs w:val="28"/>
        </w:rPr>
        <w:t xml:space="preserve"> 80 %</w:t>
      </w:r>
      <w:r>
        <w:rPr>
          <w:iCs/>
          <w:color w:val="000000"/>
          <w:sz w:val="28"/>
          <w:szCs w:val="28"/>
        </w:rPr>
        <w:t xml:space="preserve">. Інші мікроорганізми  </w:t>
      </w:r>
      <w:r w:rsidRPr="008B0249">
        <w:rPr>
          <w:iCs/>
          <w:color w:val="000000"/>
          <w:sz w:val="28"/>
          <w:szCs w:val="28"/>
        </w:rPr>
        <w:t xml:space="preserve"> </w:t>
      </w:r>
      <w:r>
        <w:rPr>
          <w:iCs/>
          <w:color w:val="000000"/>
          <w:sz w:val="28"/>
          <w:szCs w:val="28"/>
        </w:rPr>
        <w:t>виявлялися в одиничних пробах.</w:t>
      </w:r>
    </w:p>
    <w:p w:rsidR="007A1BE4" w:rsidRPr="00C60D35" w:rsidRDefault="007A1BE4" w:rsidP="007A1BE4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82374F">
        <w:rPr>
          <w:sz w:val="28"/>
          <w:szCs w:val="28"/>
        </w:rPr>
        <w:t>Зразок вареної ковбаси з до</w:t>
      </w:r>
      <w:r>
        <w:rPr>
          <w:sz w:val="28"/>
          <w:szCs w:val="28"/>
        </w:rPr>
        <w:t xml:space="preserve">бавкою </w:t>
      </w:r>
      <w:r w:rsidRPr="0082374F">
        <w:rPr>
          <w:sz w:val="28"/>
          <w:szCs w:val="28"/>
        </w:rPr>
        <w:t>«Премікс-2» має найкращі органолептичні показники по відношенню до контролю</w:t>
      </w:r>
      <w:r>
        <w:rPr>
          <w:sz w:val="28"/>
          <w:szCs w:val="28"/>
        </w:rPr>
        <w:t xml:space="preserve"> за</w:t>
      </w:r>
      <w:r w:rsidRPr="00C60D35">
        <w:rPr>
          <w:sz w:val="28"/>
          <w:szCs w:val="28"/>
        </w:rPr>
        <w:t xml:space="preserve"> консистенці</w:t>
      </w:r>
      <w:r>
        <w:rPr>
          <w:sz w:val="28"/>
          <w:szCs w:val="28"/>
        </w:rPr>
        <w:t>єю</w:t>
      </w:r>
      <w:r w:rsidRPr="00C60D35">
        <w:rPr>
          <w:sz w:val="28"/>
          <w:szCs w:val="28"/>
        </w:rPr>
        <w:t>, смак</w:t>
      </w:r>
      <w:r>
        <w:rPr>
          <w:sz w:val="28"/>
          <w:szCs w:val="28"/>
        </w:rPr>
        <w:t>ом</w:t>
      </w:r>
      <w:r w:rsidRPr="00C60D35">
        <w:rPr>
          <w:sz w:val="28"/>
          <w:szCs w:val="28"/>
        </w:rPr>
        <w:t>, запах</w:t>
      </w:r>
      <w:r>
        <w:rPr>
          <w:sz w:val="28"/>
          <w:szCs w:val="28"/>
        </w:rPr>
        <w:t>ом</w:t>
      </w:r>
      <w:r w:rsidRPr="00C60D35">
        <w:rPr>
          <w:sz w:val="28"/>
          <w:szCs w:val="28"/>
        </w:rPr>
        <w:t xml:space="preserve"> і кольор</w:t>
      </w:r>
      <w:r>
        <w:rPr>
          <w:sz w:val="28"/>
          <w:szCs w:val="28"/>
        </w:rPr>
        <w:t>ом.</w:t>
      </w:r>
    </w:p>
    <w:p w:rsidR="007A1BE4" w:rsidRPr="006611E5" w:rsidRDefault="007A1BE4" w:rsidP="007A1BE4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lang w:val="uk-UA"/>
        </w:rPr>
      </w:pPr>
    </w:p>
    <w:p w:rsidR="007A1BE4" w:rsidRDefault="007A1BE4" w:rsidP="007A1BE4">
      <w:pPr>
        <w:autoSpaceDE w:val="0"/>
        <w:autoSpaceDN w:val="0"/>
        <w:adjustRightInd w:val="0"/>
        <w:spacing w:line="360" w:lineRule="auto"/>
        <w:jc w:val="center"/>
        <w:rPr>
          <w:rFonts w:eastAsia="ArialMT"/>
          <w:b/>
          <w:bCs/>
          <w:sz w:val="28"/>
          <w:szCs w:val="28"/>
          <w:lang w:eastAsia="ru-RU"/>
        </w:rPr>
      </w:pPr>
      <w:r>
        <w:rPr>
          <w:rFonts w:eastAsia="ArialMT"/>
          <w:sz w:val="28"/>
          <w:szCs w:val="28"/>
          <w:lang w:eastAsia="ru-RU"/>
        </w:rPr>
        <w:br w:type="page"/>
      </w:r>
      <w:r w:rsidRPr="0074398F">
        <w:rPr>
          <w:rFonts w:eastAsia="ArialMT"/>
          <w:b/>
          <w:bCs/>
          <w:sz w:val="28"/>
          <w:szCs w:val="28"/>
          <w:lang w:eastAsia="ru-RU"/>
        </w:rPr>
        <w:lastRenderedPageBreak/>
        <w:t>СПИСОК ЛІТЕРАТУРИ</w:t>
      </w:r>
      <w:bookmarkStart w:id="4" w:name="_Hlk134365960"/>
      <w:bookmarkEnd w:id="4"/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Богатко Н.М. Ветеринарно-санітарна оцінка ковбасних виробів в ПП «Балаян М.С.» м. Феодосія за показниками якості та безпеки / Н.М. Богатко, Н.В. Букалова, В.В. Власенко // Збірник наукових праць ВНАУ Безпека продуктів харчування та технологія переробки. - 2011. - № 11 (51). - </w:t>
      </w:r>
      <w:r w:rsidRPr="000C4979">
        <w:rPr>
          <w:rFonts w:ascii="Times New Roman" w:eastAsia="TimesNewRomanPSMT" w:hAnsi="Times New Roman"/>
          <w:sz w:val="28"/>
          <w:szCs w:val="28"/>
        </w:rPr>
        <w:t>C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>.136-140.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hAnsi="Times New Roman"/>
          <w:sz w:val="28"/>
          <w:szCs w:val="28"/>
          <w:lang w:val="uk-UA"/>
        </w:rPr>
        <w:t xml:space="preserve">Борук С.Д. Хімія смаку, кольору і запаху: навч. посібник / Борук С.Д., Дійчук В.В., Воробець М.М., Сема О.В., Чернівці: Чернівецький нац. ун-т ім. </w:t>
      </w:r>
      <w:r w:rsidRPr="000C4979">
        <w:rPr>
          <w:rFonts w:ascii="Times New Roman" w:hAnsi="Times New Roman"/>
          <w:sz w:val="28"/>
          <w:szCs w:val="28"/>
        </w:rPr>
        <w:t>Юрія Федьковича, 2020. – 80 с</w:t>
      </w:r>
      <w:r w:rsidRPr="000C4979">
        <w:rPr>
          <w:rFonts w:ascii="Times New Roman" w:hAnsi="Times New Roman"/>
          <w:sz w:val="28"/>
          <w:szCs w:val="28"/>
          <w:lang w:val="uk-UA"/>
        </w:rPr>
        <w:t>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eastAsia="TimesNewRomanPSMT" w:hAnsi="Times New Roman"/>
          <w:sz w:val="28"/>
          <w:szCs w:val="28"/>
        </w:rPr>
        <w:t xml:space="preserve">Бургу Ю. Г. Товарознавча характеристика варених ковбас 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/ </w:t>
      </w:r>
      <w:r w:rsidRPr="000C4979">
        <w:rPr>
          <w:rFonts w:ascii="Times New Roman" w:eastAsia="TimesNewRomanPSMT" w:hAnsi="Times New Roman"/>
          <w:sz w:val="28"/>
          <w:szCs w:val="28"/>
        </w:rPr>
        <w:t>Ю. Г.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 xml:space="preserve">Бургу 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>//</w:t>
      </w:r>
      <w:r w:rsidRPr="000C4979">
        <w:rPr>
          <w:rFonts w:ascii="Times New Roman" w:eastAsia="TimesNewRomanPSMT" w:hAnsi="Times New Roman"/>
          <w:sz w:val="28"/>
          <w:szCs w:val="28"/>
        </w:rPr>
        <w:t xml:space="preserve"> Науковий вісник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 xml:space="preserve">Полтавського університету економіки і торгівлі. 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eastAsia="TimesNewRomanPSMT" w:hAnsi="Times New Roman"/>
          <w:sz w:val="28"/>
          <w:szCs w:val="28"/>
        </w:rPr>
        <w:t>2010.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- </w:t>
      </w:r>
      <w:r w:rsidRPr="000C4979">
        <w:rPr>
          <w:rFonts w:ascii="Times New Roman" w:eastAsia="TimesNewRomanPSMT" w:hAnsi="Times New Roman"/>
          <w:sz w:val="28"/>
          <w:szCs w:val="28"/>
        </w:rPr>
        <w:t xml:space="preserve">№ 1 (46). 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eastAsia="TimesNewRomanPSMT" w:hAnsi="Times New Roman"/>
          <w:sz w:val="28"/>
          <w:szCs w:val="28"/>
        </w:rPr>
        <w:t>С. 60-63.</w:t>
      </w:r>
      <w:r w:rsidRPr="000C4979">
        <w:rPr>
          <w:rFonts w:ascii="Times New Roman" w:hAnsi="Times New Roman"/>
          <w:sz w:val="28"/>
          <w:szCs w:val="28"/>
        </w:rPr>
        <w:t xml:space="preserve"> 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4979">
        <w:rPr>
          <w:rFonts w:ascii="Times New Roman" w:hAnsi="Times New Roman"/>
          <w:iCs/>
          <w:sz w:val="28"/>
          <w:szCs w:val="28"/>
          <w:lang w:val="uk-UA"/>
        </w:rPr>
        <w:t>Віннікова Л.Г.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Технологія м'яса і м'ясних продуктів. Підручник для студ. вищ. навч. закл./</w:t>
      </w:r>
      <w:r w:rsidRPr="000C497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iCs/>
          <w:sz w:val="28"/>
          <w:szCs w:val="28"/>
          <w:lang w:val="uk-UA"/>
        </w:rPr>
        <w:t>Л.Г.  Віннікова.</w:t>
      </w:r>
      <w:r w:rsidRPr="000C4979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  <w:lang w:val="uk-UA"/>
        </w:rPr>
        <w:t>– Київ: Фірма "ІНКОС", 2006. – 600 с.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4979">
        <w:rPr>
          <w:rFonts w:ascii="Times New Roman" w:hAnsi="Times New Roman"/>
          <w:sz w:val="28"/>
          <w:szCs w:val="28"/>
          <w:lang w:val="uk-UA"/>
        </w:rPr>
        <w:t xml:space="preserve">Гайдей О.С. Проблема фальсифікації мясних продуктів в Україна / О.С. Гайдей  І.С. Баланчук, Н.В. Тишківська // Науковий вісник ветеринарної медицини. – 2018. - №1. – С. 5–11. 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4979">
        <w:rPr>
          <w:rFonts w:ascii="Times New Roman" w:hAnsi="Times New Roman"/>
          <w:sz w:val="28"/>
          <w:szCs w:val="28"/>
          <w:lang w:val="uk-UA"/>
        </w:rPr>
        <w:t>Гавриленко О.С. Мікробіологічний контроль м'ясних та м'ясорослинних консервів / О.С. Гавриленко, О.А. Хоміцька, О.В. Загорулько // Вісник Полтавської державної аграрної академії. - 2017. - №4. – С. 81–84.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Гавриляк М.Я. Системний підхід до безпечності харчової продукції в ЄС та Україні / М.Я. Гавриляк, Г.С.  </w:t>
      </w:r>
      <w:r w:rsidRPr="000C4979">
        <w:rPr>
          <w:rFonts w:ascii="Times New Roman" w:eastAsia="ArialMT" w:hAnsi="Times New Roman"/>
          <w:sz w:val="28"/>
          <w:szCs w:val="28"/>
        </w:rPr>
        <w:t xml:space="preserve">Шестопал 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// </w:t>
      </w:r>
      <w:r w:rsidRPr="000C4979">
        <w:rPr>
          <w:rFonts w:ascii="Times New Roman" w:eastAsia="ArialMT" w:hAnsi="Times New Roman"/>
          <w:sz w:val="28"/>
          <w:szCs w:val="28"/>
        </w:rPr>
        <w:t xml:space="preserve">Товарознавчий вісник. 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>-</w:t>
      </w:r>
      <w:r w:rsidRPr="000C4979">
        <w:rPr>
          <w:rFonts w:ascii="Times New Roman" w:eastAsia="ArialMT" w:hAnsi="Times New Roman"/>
          <w:sz w:val="28"/>
          <w:szCs w:val="28"/>
        </w:rPr>
        <w:t xml:space="preserve">2017. 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eastAsia="ArialMT" w:hAnsi="Times New Roman"/>
          <w:sz w:val="28"/>
          <w:szCs w:val="28"/>
        </w:rPr>
        <w:t xml:space="preserve">№ 10. 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eastAsia="ArialMT" w:hAnsi="Times New Roman"/>
          <w:sz w:val="28"/>
          <w:szCs w:val="28"/>
        </w:rPr>
        <w:t>С. 5–13.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hAnsi="Times New Roman"/>
          <w:sz w:val="28"/>
          <w:szCs w:val="28"/>
        </w:rPr>
        <w:t>Грегірчак Н.М. Мікробіологія, санітарія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 xml:space="preserve">і гігієна виробництв з основами НАССР: навч. посібн.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0C4979">
        <w:rPr>
          <w:rFonts w:ascii="Times New Roman" w:hAnsi="Times New Roman"/>
          <w:sz w:val="28"/>
          <w:szCs w:val="28"/>
        </w:rPr>
        <w:t>Н.М.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Грегірчак, С.М.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 xml:space="preserve">Тетеріна, Т.М. Нечипор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/ </w:t>
      </w:r>
      <w:r w:rsidRPr="000C4979">
        <w:rPr>
          <w:rFonts w:ascii="Times New Roman" w:hAnsi="Times New Roman"/>
          <w:sz w:val="28"/>
          <w:szCs w:val="28"/>
        </w:rPr>
        <w:t xml:space="preserve">К.: НУХТ, 2018.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0C4979">
        <w:rPr>
          <w:rFonts w:ascii="Times New Roman" w:hAnsi="Times New Roman"/>
          <w:sz w:val="28"/>
          <w:szCs w:val="28"/>
        </w:rPr>
        <w:t>274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с</w:t>
      </w:r>
      <w:r w:rsidRPr="000C4979">
        <w:rPr>
          <w:rFonts w:ascii="Times New Roman" w:hAnsi="Times New Roman"/>
          <w:sz w:val="28"/>
          <w:szCs w:val="28"/>
        </w:rPr>
        <w:t>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eastAsia="TimesNewRomanPSMT" w:hAnsi="Times New Roman"/>
          <w:sz w:val="28"/>
          <w:szCs w:val="28"/>
        </w:rPr>
        <w:t>Гуляєв В.М. Дослідження порівняльної характеристики ковбас – вареної вищого сорту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 xml:space="preserve">«Лікарська» та власноруч виготовленої </w:t>
      </w:r>
      <w:r w:rsidRPr="000C4979">
        <w:rPr>
          <w:rFonts w:ascii="Times New Roman" w:eastAsia="TimesNewRomanPSMT" w:hAnsi="Times New Roman"/>
          <w:sz w:val="28"/>
          <w:szCs w:val="28"/>
        </w:rPr>
        <w:lastRenderedPageBreak/>
        <w:t>домашньої курячої за фізико-хімічними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>властивостями / В.М. Гуляєв, І.М. Корнієнко, О. С. Радченко // Збірник наукових праць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>Дніпродзержинського державного технічного університету. Технічні науки. – 2015. – Вип.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>1. – С. 269-273.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hAnsi="Times New Roman"/>
          <w:sz w:val="28"/>
          <w:szCs w:val="28"/>
        </w:rPr>
        <w:t>ДСТУ 4436:2005. Ковбаси варені, сосиски, сардельки, хліби м’ясні. Видання офіційне, К.: Держспоживстандарт України, 200</w:t>
      </w:r>
      <w:r w:rsidRPr="000C4979">
        <w:rPr>
          <w:rFonts w:ascii="Times New Roman" w:hAnsi="Times New Roman"/>
          <w:sz w:val="28"/>
          <w:szCs w:val="28"/>
          <w:lang w:val="uk-UA"/>
        </w:rPr>
        <w:t>6</w:t>
      </w:r>
      <w:r w:rsidRPr="000C4979">
        <w:rPr>
          <w:rFonts w:ascii="Times New Roman" w:hAnsi="Times New Roman"/>
          <w:sz w:val="28"/>
          <w:szCs w:val="28"/>
        </w:rPr>
        <w:t xml:space="preserve">.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-  32</w:t>
      </w:r>
      <w:r w:rsidRPr="000C4979">
        <w:rPr>
          <w:rFonts w:ascii="Times New Roman" w:hAnsi="Times New Roman"/>
          <w:sz w:val="28"/>
          <w:szCs w:val="28"/>
        </w:rPr>
        <w:t xml:space="preserve"> с. 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bookmarkStart w:id="5" w:name="_Hlk135818551"/>
      <w:bookmarkStart w:id="6" w:name="_Hlk135576662"/>
      <w:r w:rsidRPr="000C4979">
        <w:rPr>
          <w:rFonts w:ascii="Times New Roman" w:hAnsi="Times New Roman"/>
          <w:sz w:val="28"/>
          <w:szCs w:val="28"/>
          <w:shd w:val="clear" w:color="auto" w:fill="FEFEFE"/>
        </w:rPr>
        <w:t xml:space="preserve">ДСТУ ISO 4833:2006 </w:t>
      </w:r>
      <w:bookmarkEnd w:id="5"/>
      <w:r w:rsidRPr="000C4979">
        <w:rPr>
          <w:rFonts w:ascii="Times New Roman" w:hAnsi="Times New Roman"/>
          <w:sz w:val="28"/>
          <w:szCs w:val="28"/>
          <w:shd w:val="clear" w:color="auto" w:fill="FEFEFE"/>
        </w:rPr>
        <w:t>Мікробіологія харчових продуктів і кормів для тварин. Горизонтальний метод підрахунку мікроорганізмів. Техніка підрахування колоній за температури 30 °С (ISO 4833:2003, IDT)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eastAsia="TimesNewRomanPSMT" w:hAnsi="Times New Roman"/>
          <w:sz w:val="28"/>
          <w:szCs w:val="28"/>
        </w:rPr>
        <w:t xml:space="preserve"> ДСТУ 4823.2:2007</w:t>
      </w:r>
      <w:bookmarkEnd w:id="6"/>
      <w:r w:rsidRPr="000C4979">
        <w:rPr>
          <w:rFonts w:ascii="Times New Roman" w:eastAsia="TimesNewRomanPSMT" w:hAnsi="Times New Roman"/>
          <w:sz w:val="28"/>
          <w:szCs w:val="28"/>
        </w:rPr>
        <w:t xml:space="preserve">. </w:t>
      </w:r>
      <w:bookmarkStart w:id="7" w:name="_Hlk135576689"/>
      <w:r w:rsidRPr="000C4979">
        <w:rPr>
          <w:rFonts w:ascii="Times New Roman" w:eastAsia="TimesNewRomanPSMT" w:hAnsi="Times New Roman"/>
          <w:sz w:val="28"/>
          <w:szCs w:val="28"/>
        </w:rPr>
        <w:t>Продукти м`ясні. Органолептичне оцінювання показників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>якості.</w:t>
      </w:r>
      <w:bookmarkEnd w:id="7"/>
      <w:r w:rsidRPr="000C4979">
        <w:rPr>
          <w:rFonts w:ascii="Times New Roman" w:eastAsia="TimesNewRomanPSMT" w:hAnsi="Times New Roman"/>
          <w:sz w:val="28"/>
          <w:szCs w:val="28"/>
        </w:rPr>
        <w:t xml:space="preserve"> Частина 2. Загальні вимоги. </w:t>
      </w:r>
      <w:r w:rsidRPr="000C4979">
        <w:rPr>
          <w:rFonts w:ascii="Times New Roman" w:eastAsia="TimesNewRomanPSMT" w:hAnsi="Times New Roman"/>
          <w:b/>
          <w:bCs/>
          <w:sz w:val="28"/>
          <w:szCs w:val="28"/>
        </w:rPr>
        <w:t>(</w:t>
      </w:r>
      <w:r w:rsidRPr="000C4979">
        <w:rPr>
          <w:rFonts w:ascii="Times New Roman" w:eastAsia="TimesNewRomanPSMT" w:hAnsi="Times New Roman"/>
          <w:sz w:val="28"/>
          <w:szCs w:val="28"/>
        </w:rPr>
        <w:t>ISO 4823.2:1998, IDТ). [Чинний від 2009-01-01]. Київ,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 xml:space="preserve">2008. 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eastAsia="TimesNewRomanPSMT" w:hAnsi="Times New Roman"/>
          <w:sz w:val="28"/>
          <w:szCs w:val="28"/>
        </w:rPr>
        <w:t>14 с.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bookmarkStart w:id="8" w:name="_Hlk135575539"/>
      <w:r w:rsidRPr="000C4979">
        <w:rPr>
          <w:rFonts w:ascii="Times New Roman" w:eastAsia="TimesNewRomanPSMT" w:hAnsi="Times New Roman"/>
          <w:sz w:val="28"/>
          <w:szCs w:val="28"/>
        </w:rPr>
        <w:t>ДСТУ ISO 13681:2007. М'ясо та м'ясні продукти. Метод визначення кількості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 xml:space="preserve">колоній дріжджів і пліснявих грибів </w:t>
      </w:r>
      <w:bookmarkEnd w:id="8"/>
      <w:r w:rsidRPr="000C4979">
        <w:rPr>
          <w:rFonts w:ascii="Times New Roman" w:eastAsia="TimesNewRomanPSMT" w:hAnsi="Times New Roman"/>
          <w:sz w:val="28"/>
          <w:szCs w:val="28"/>
        </w:rPr>
        <w:t>(ІSO 13681:1995, ІDT). [Чинний від 2009-01-01]. Київ,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 xml:space="preserve">2008. 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eastAsia="TimesNewRomanPSMT" w:hAnsi="Times New Roman"/>
          <w:sz w:val="28"/>
          <w:szCs w:val="28"/>
        </w:rPr>
        <w:t>12 с.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bookmarkStart w:id="9" w:name="_Hlk135575411"/>
      <w:r w:rsidRPr="000C4979">
        <w:rPr>
          <w:rFonts w:ascii="Times New Roman" w:hAnsi="Times New Roman"/>
          <w:sz w:val="28"/>
          <w:szCs w:val="28"/>
          <w:shd w:val="clear" w:color="auto" w:fill="FEFEFE"/>
        </w:rPr>
        <w:t>ДСТУ-Н CODEX STAN 192:2014 Харчові добавки. Номенклатура та загальні вимоги (CODEX STAN 192-1995, REV.9-2008, IDT)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hAnsi="Times New Roman"/>
          <w:sz w:val="28"/>
          <w:szCs w:val="28"/>
          <w:shd w:val="clear" w:color="auto" w:fill="FEFEFE"/>
        </w:rPr>
        <w:t>ДСТУ 8381:2015</w:t>
      </w:r>
      <w:r w:rsidRPr="000C4979">
        <w:rPr>
          <w:rFonts w:ascii="Times New Roman" w:hAnsi="Times New Roman"/>
          <w:sz w:val="28"/>
          <w:szCs w:val="28"/>
          <w:shd w:val="clear" w:color="auto" w:fill="FEFEFE"/>
          <w:lang w:val="uk-UA"/>
        </w:rPr>
        <w:t>.</w:t>
      </w:r>
      <w:r w:rsidRPr="000C4979">
        <w:rPr>
          <w:rFonts w:ascii="Times New Roman" w:hAnsi="Times New Roman"/>
          <w:sz w:val="28"/>
          <w:szCs w:val="28"/>
          <w:shd w:val="clear" w:color="auto" w:fill="FEFEFE"/>
        </w:rPr>
        <w:t xml:space="preserve"> М’ясо та м’ясні продукти. Організація та методи мікробіологічних досліджень</w:t>
      </w:r>
      <w:bookmarkEnd w:id="9"/>
      <w:r w:rsidRPr="000C4979">
        <w:rPr>
          <w:rFonts w:ascii="Times New Roman" w:hAnsi="Times New Roman"/>
          <w:sz w:val="28"/>
          <w:szCs w:val="28"/>
          <w:shd w:val="clear" w:color="auto" w:fill="FEFEFE"/>
          <w:lang w:val="uk-UA"/>
        </w:rPr>
        <w:t xml:space="preserve">.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hAnsi="Times New Roman"/>
          <w:sz w:val="28"/>
          <w:szCs w:val="28"/>
        </w:rPr>
        <w:t xml:space="preserve">К.: Держспоживстандарт України, 2008.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- 37</w:t>
      </w:r>
      <w:r w:rsidRPr="000C4979">
        <w:rPr>
          <w:rFonts w:ascii="Times New Roman" w:hAnsi="Times New Roman"/>
          <w:sz w:val="28"/>
          <w:szCs w:val="28"/>
        </w:rPr>
        <w:t xml:space="preserve"> с. 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bookmarkStart w:id="10" w:name="_Hlk135818673"/>
      <w:r w:rsidRPr="000C4979">
        <w:rPr>
          <w:rFonts w:ascii="Times New Roman" w:hAnsi="Times New Roman"/>
          <w:sz w:val="28"/>
          <w:szCs w:val="28"/>
          <w:shd w:val="clear" w:color="auto" w:fill="FEFEFE"/>
        </w:rPr>
        <w:t xml:space="preserve">ДСТУ EN ISO 6579-1:2022 Мікробіологія харчового ланцюга. Горизонтальний метод виявлення, підрахунку та серотипування </w:t>
      </w:r>
      <w:r w:rsidRPr="000C4979">
        <w:rPr>
          <w:rFonts w:ascii="Times New Roman" w:hAnsi="Times New Roman"/>
          <w:i/>
          <w:iCs/>
          <w:sz w:val="28"/>
          <w:szCs w:val="28"/>
          <w:shd w:val="clear" w:color="auto" w:fill="FEFEFE"/>
        </w:rPr>
        <w:t>Salmonella.</w:t>
      </w:r>
      <w:bookmarkEnd w:id="10"/>
      <w:r w:rsidRPr="000C4979">
        <w:rPr>
          <w:rFonts w:ascii="Times New Roman" w:hAnsi="Times New Roman"/>
          <w:sz w:val="28"/>
          <w:szCs w:val="28"/>
          <w:shd w:val="clear" w:color="auto" w:fill="FEFEFE"/>
        </w:rPr>
        <w:t xml:space="preserve"> Частина 1. Виявлення </w:t>
      </w:r>
      <w:r w:rsidRPr="000C4979">
        <w:rPr>
          <w:rFonts w:ascii="Times New Roman" w:hAnsi="Times New Roman"/>
          <w:i/>
          <w:iCs/>
          <w:sz w:val="28"/>
          <w:szCs w:val="28"/>
          <w:shd w:val="clear" w:color="auto" w:fill="FEFEFE"/>
        </w:rPr>
        <w:t>Salmonella spp</w:t>
      </w:r>
      <w:r>
        <w:rPr>
          <w:rFonts w:ascii="Times New Roman" w:hAnsi="Times New Roman"/>
          <w:i/>
          <w:iCs/>
          <w:sz w:val="28"/>
          <w:szCs w:val="28"/>
          <w:shd w:val="clear" w:color="auto" w:fill="FEFEFE"/>
          <w:lang w:val="en-US"/>
        </w:rPr>
        <w:t>.</w:t>
      </w:r>
      <w:r w:rsidRPr="000C4979">
        <w:rPr>
          <w:rFonts w:ascii="Times New Roman" w:hAnsi="Times New Roman"/>
          <w:sz w:val="28"/>
          <w:szCs w:val="28"/>
          <w:shd w:val="clear" w:color="auto" w:fill="FEFEFE"/>
        </w:rPr>
        <w:t xml:space="preserve"> (EN ISO 6579-1:2017, IDT; ISO 6579-1:2017, IDT)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eastAsia="ArialMT" w:hAnsi="Times New Roman"/>
          <w:sz w:val="28"/>
          <w:szCs w:val="28"/>
        </w:rPr>
        <w:t>Дьяченко Ю.В. Безпечність харчової продукції, як фактор конкурентоспроможності підприємств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ArialMT" w:hAnsi="Times New Roman"/>
          <w:sz w:val="28"/>
          <w:szCs w:val="28"/>
        </w:rPr>
        <w:t>м’ясопереробної галузі України. Економічні та соціальні аспекти розвитку України на початку ХХІ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століття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0C4979">
        <w:rPr>
          <w:rFonts w:ascii="Times New Roman" w:eastAsia="ArialMT" w:hAnsi="Times New Roman"/>
          <w:sz w:val="28"/>
          <w:szCs w:val="28"/>
        </w:rPr>
        <w:t>Ю.В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>.</w:t>
      </w:r>
      <w:r w:rsidRPr="000C4979">
        <w:rPr>
          <w:rFonts w:ascii="Times New Roman" w:eastAsia="ArialMT" w:hAnsi="Times New Roman"/>
          <w:sz w:val="28"/>
          <w:szCs w:val="28"/>
        </w:rPr>
        <w:t xml:space="preserve"> Дьяченко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/ Т</w:t>
      </w:r>
      <w:r w:rsidRPr="000C4979">
        <w:rPr>
          <w:rFonts w:ascii="Times New Roman" w:hAnsi="Times New Roman"/>
          <w:sz w:val="28"/>
          <w:szCs w:val="28"/>
        </w:rPr>
        <w:t>ези доп. V міжнар. наук.-практ. конф. (Одеса, 12–13 жовт. 2017 р.)</w:t>
      </w:r>
      <w:r w:rsidRPr="000C4979">
        <w:rPr>
          <w:rFonts w:ascii="Times New Roman" w:eastAsia="ArialMT" w:hAnsi="Times New Roman"/>
          <w:sz w:val="28"/>
          <w:szCs w:val="28"/>
        </w:rPr>
        <w:t xml:space="preserve">. 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eastAsia="ArialMT" w:hAnsi="Times New Roman"/>
          <w:sz w:val="28"/>
          <w:szCs w:val="28"/>
        </w:rPr>
        <w:t>Одеса : ОНАХТ, 2017.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-  </w:t>
      </w:r>
      <w:r w:rsidRPr="000C4979">
        <w:rPr>
          <w:rFonts w:ascii="Times New Roman" w:eastAsia="ArialMT" w:hAnsi="Times New Roman"/>
          <w:sz w:val="28"/>
          <w:szCs w:val="28"/>
        </w:rPr>
        <w:t>С. 127–129.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hd w:val="clear" w:color="auto" w:fill="FFFFFF"/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eastAsia="TimesNewRomanPSMT" w:hAnsi="Times New Roman"/>
          <w:sz w:val="28"/>
          <w:szCs w:val="28"/>
        </w:rPr>
        <w:lastRenderedPageBreak/>
        <w:t xml:space="preserve">Закон України 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>«</w:t>
      </w:r>
      <w:r w:rsidRPr="000C4979">
        <w:rPr>
          <w:rFonts w:ascii="Times New Roman" w:hAnsi="Times New Roman"/>
          <w:sz w:val="28"/>
          <w:szCs w:val="28"/>
        </w:rPr>
        <w:t>Про безпечність та якість харчових продуктів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>»</w:t>
      </w:r>
      <w:r w:rsidRPr="000C4979">
        <w:rPr>
          <w:rFonts w:ascii="Times New Roman" w:eastAsia="TimesNewRomanPSMT" w:hAnsi="Times New Roman"/>
          <w:sz w:val="28"/>
          <w:szCs w:val="28"/>
        </w:rPr>
        <w:t xml:space="preserve"> //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>Відомості Верховної Ради (ВВР)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. – </w:t>
      </w:r>
      <w:r w:rsidRPr="000C4979">
        <w:rPr>
          <w:rFonts w:ascii="Times New Roman" w:eastAsia="TimesNewRomanPSMT" w:hAnsi="Times New Roman"/>
          <w:sz w:val="28"/>
          <w:szCs w:val="28"/>
        </w:rPr>
        <w:t>1998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. - </w:t>
      </w:r>
      <w:r w:rsidRPr="000C4979">
        <w:rPr>
          <w:rFonts w:ascii="Times New Roman" w:eastAsia="TimesNewRomanPSMT" w:hAnsi="Times New Roman"/>
          <w:sz w:val="28"/>
          <w:szCs w:val="28"/>
        </w:rPr>
        <w:t>№ 19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. – С </w:t>
      </w:r>
      <w:r w:rsidRPr="000C4979">
        <w:rPr>
          <w:rFonts w:ascii="Times New Roman" w:eastAsia="TimesNewRomanPSMT" w:hAnsi="Times New Roman"/>
          <w:sz w:val="28"/>
          <w:szCs w:val="28"/>
        </w:rPr>
        <w:t>98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>.</w:t>
      </w:r>
      <w:r w:rsidRPr="000C4979">
        <w:rPr>
          <w:rFonts w:ascii="Times New Roman" w:eastAsia="TimesNewRomanPSMT" w:hAnsi="Times New Roman"/>
          <w:sz w:val="28"/>
          <w:szCs w:val="28"/>
        </w:rPr>
        <w:t xml:space="preserve"> </w:t>
      </w:r>
      <w:r w:rsidRPr="000C4979">
        <w:rPr>
          <w:rFonts w:ascii="Times New Roman" w:eastAsia="ArialNarrow" w:hAnsi="Times New Roman"/>
          <w:sz w:val="28"/>
          <w:szCs w:val="28"/>
        </w:rPr>
        <w:t xml:space="preserve">Із змінами, внесеними згідно із Законами № 2042-VIII від 18.05.2017, ВВР, 2017, № 31, ст.343. </w:t>
      </w:r>
      <w:r w:rsidRPr="000C4979">
        <w:rPr>
          <w:rFonts w:ascii="Times New Roman" w:eastAsia="TimesNewRomanPSMT" w:hAnsi="Times New Roman"/>
          <w:sz w:val="28"/>
          <w:szCs w:val="28"/>
        </w:rPr>
        <w:t xml:space="preserve">https://zakononline.com.ua/documents/show/198223___570499. (дата звернення: 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>2</w:t>
      </w:r>
      <w:r w:rsidRPr="000C4979">
        <w:rPr>
          <w:rFonts w:ascii="Times New Roman" w:eastAsia="TimesNewRomanPSMT" w:hAnsi="Times New Roman"/>
          <w:sz w:val="28"/>
          <w:szCs w:val="28"/>
        </w:rPr>
        <w:t>4.09.20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>22</w:t>
      </w:r>
      <w:r w:rsidRPr="000C4979">
        <w:rPr>
          <w:rFonts w:ascii="Times New Roman" w:eastAsia="TimesNewRomanPSMT" w:hAnsi="Times New Roman"/>
          <w:sz w:val="28"/>
          <w:szCs w:val="28"/>
        </w:rPr>
        <w:t>).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hAnsi="Times New Roman"/>
          <w:sz w:val="28"/>
          <w:szCs w:val="28"/>
        </w:rPr>
        <w:t>Запталов Б.Й. Ветеринарно-санітарна експертиза консервів м'ясних з яловичини, вироблених в Україні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0C4979">
        <w:rPr>
          <w:rFonts w:ascii="Times New Roman" w:hAnsi="Times New Roman"/>
          <w:sz w:val="28"/>
          <w:szCs w:val="28"/>
        </w:rPr>
        <w:t>Б.Й.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Запталов, М.С.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Карпуленко, В.М.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Муковоз, О.М.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Якубчак, В. І.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Хомутенко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0C4979">
        <w:rPr>
          <w:rFonts w:ascii="Times New Roman" w:hAnsi="Times New Roman"/>
          <w:sz w:val="28"/>
          <w:szCs w:val="28"/>
        </w:rPr>
        <w:t xml:space="preserve"> Науково-технічний бюлетень НДЦ біобезпеки та екологічного контролю ресурсів АПК.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hAnsi="Times New Roman"/>
          <w:sz w:val="28"/>
          <w:szCs w:val="28"/>
        </w:rPr>
        <w:t xml:space="preserve">2016.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hAnsi="Times New Roman"/>
          <w:sz w:val="28"/>
          <w:szCs w:val="28"/>
        </w:rPr>
        <w:t>Т.4.</w:t>
      </w:r>
      <w:r w:rsidRPr="000C4979">
        <w:rPr>
          <w:rFonts w:ascii="Times New Roman" w:hAnsi="Times New Roman"/>
          <w:sz w:val="28"/>
          <w:szCs w:val="28"/>
          <w:lang w:val="uk-UA"/>
        </w:rPr>
        <w:t>,</w:t>
      </w:r>
      <w:r w:rsidRPr="000C4979">
        <w:rPr>
          <w:rFonts w:ascii="Times New Roman" w:hAnsi="Times New Roman"/>
          <w:sz w:val="28"/>
          <w:szCs w:val="28"/>
        </w:rPr>
        <w:t xml:space="preserve"> №3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. - </w:t>
      </w:r>
      <w:r w:rsidRPr="000C4979">
        <w:rPr>
          <w:rFonts w:ascii="Times New Roman" w:hAnsi="Times New Roman"/>
          <w:sz w:val="28"/>
          <w:szCs w:val="28"/>
        </w:rPr>
        <w:t>С. 74–78.</w:t>
      </w:r>
    </w:p>
    <w:p w:rsidR="007A1BE4" w:rsidRPr="000C4979" w:rsidRDefault="007A1BE4" w:rsidP="007A1BE4">
      <w:pPr>
        <w:pStyle w:val="Default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bookmarkStart w:id="11" w:name="_Hlk135572367"/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</w:rPr>
        <w:t>Івашків</w:t>
      </w:r>
      <w:bookmarkEnd w:id="11"/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</w:rPr>
        <w:t>Л.Я.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</w:rPr>
        <w:t>Аналіз вмісту харчових добавок у продуктах харчування та їх небезпеки для здоров’я споживачів [Електронний ресурс] / Л.Я.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</w:rPr>
        <w:t>Івашків, М.Я.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</w:rPr>
        <w:t>Бомба, А.Є.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</w:rPr>
        <w:t>Шах, О.О.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</w:rPr>
        <w:t>Мацьків, О.М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</w:rPr>
        <w:t xml:space="preserve"> Вівчарук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  <w:lang w:val="uk-UA"/>
        </w:rPr>
        <w:t xml:space="preserve"> // </w:t>
      </w:r>
      <w:r w:rsidRPr="000C4979">
        <w:rPr>
          <w:rFonts w:ascii="Times New Roman" w:hAnsi="Times New Roman" w:cs="Times New Roman"/>
          <w:color w:val="auto"/>
          <w:sz w:val="28"/>
          <w:szCs w:val="28"/>
          <w:lang w:val="en-US"/>
        </w:rPr>
        <w:t>Perspective</w:t>
      </w:r>
      <w:r w:rsidRPr="000C4979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0C4979">
        <w:rPr>
          <w:rFonts w:ascii="Times New Roman" w:hAnsi="Times New Roman" w:cs="Times New Roman"/>
          <w:color w:val="auto"/>
          <w:sz w:val="28"/>
          <w:szCs w:val="28"/>
          <w:lang w:val="en-US"/>
        </w:rPr>
        <w:t>innovations</w:t>
      </w:r>
      <w:r w:rsidRPr="000C4979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0C4979">
        <w:rPr>
          <w:rFonts w:ascii="Times New Roman" w:hAnsi="Times New Roman" w:cs="Times New Roman"/>
          <w:color w:val="auto"/>
          <w:sz w:val="28"/>
          <w:szCs w:val="28"/>
          <w:lang w:val="en-US"/>
        </w:rPr>
        <w:t>in</w:t>
      </w:r>
      <w:r w:rsidRPr="000C4979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0C4979">
        <w:rPr>
          <w:rFonts w:ascii="Times New Roman" w:hAnsi="Times New Roman" w:cs="Times New Roman"/>
          <w:color w:val="auto"/>
          <w:sz w:val="28"/>
          <w:szCs w:val="28"/>
          <w:lang w:val="en-US"/>
        </w:rPr>
        <w:t>science</w:t>
      </w:r>
      <w:r w:rsidRPr="000C4979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r w:rsidRPr="000C4979">
        <w:rPr>
          <w:rFonts w:ascii="Times New Roman" w:hAnsi="Times New Roman" w:cs="Times New Roman"/>
          <w:color w:val="auto"/>
          <w:sz w:val="28"/>
          <w:szCs w:val="28"/>
          <w:lang w:val="en-US"/>
        </w:rPr>
        <w:t>education</w:t>
      </w:r>
      <w:r w:rsidRPr="000C4979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r w:rsidRPr="000C4979">
        <w:rPr>
          <w:rFonts w:ascii="Times New Roman" w:hAnsi="Times New Roman" w:cs="Times New Roman"/>
          <w:color w:val="auto"/>
          <w:sz w:val="28"/>
          <w:szCs w:val="28"/>
          <w:lang w:val="en-US"/>
        </w:rPr>
        <w:t>production</w:t>
      </w:r>
      <w:r w:rsidRPr="000C4979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0C4979">
        <w:rPr>
          <w:rFonts w:ascii="Times New Roman" w:hAnsi="Times New Roman" w:cs="Times New Roman"/>
          <w:color w:val="auto"/>
          <w:sz w:val="28"/>
          <w:szCs w:val="28"/>
          <w:lang w:val="en-US"/>
        </w:rPr>
        <w:t>and</w:t>
      </w:r>
      <w:r w:rsidRPr="000C4979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0C4979">
        <w:rPr>
          <w:rFonts w:ascii="Times New Roman" w:hAnsi="Times New Roman" w:cs="Times New Roman"/>
          <w:color w:val="auto"/>
          <w:sz w:val="28"/>
          <w:szCs w:val="28"/>
          <w:lang w:val="en-US"/>
        </w:rPr>
        <w:t>transport</w:t>
      </w:r>
      <w:r w:rsidRPr="000C4979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- </w:t>
      </w:r>
      <w:r w:rsidRPr="000C4979">
        <w:rPr>
          <w:rFonts w:ascii="Times New Roman" w:hAnsi="Times New Roman" w:cs="Times New Roman"/>
          <w:color w:val="auto"/>
          <w:sz w:val="28"/>
          <w:szCs w:val="28"/>
        </w:rPr>
        <w:t>2013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</w:rPr>
        <w:t xml:space="preserve">. – Режим доступу : 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  <w:lang w:val="en-US"/>
        </w:rPr>
        <w:t>http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</w:rPr>
        <w:t>://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  <w:lang w:val="en-US"/>
        </w:rPr>
        <w:t>www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</w:rPr>
        <w:t>.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  <w:lang w:val="en-US"/>
        </w:rPr>
        <w:t>sworld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</w:rPr>
        <w:t>.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  <w:lang w:val="en-US"/>
        </w:rPr>
        <w:t>com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</w:rPr>
        <w:t>.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  <w:lang w:val="en-US"/>
        </w:rPr>
        <w:t>ua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</w:rPr>
        <w:t>/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  <w:lang w:val="en-US"/>
        </w:rPr>
        <w:t>konfer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</w:rPr>
        <w:t>33/1213.</w:t>
      </w:r>
      <w:r w:rsidRPr="000C4979">
        <w:rPr>
          <w:rStyle w:val="markedcontent"/>
          <w:rFonts w:ascii="Times New Roman" w:hAnsi="Times New Roman" w:cs="Times New Roman"/>
          <w:color w:val="auto"/>
          <w:sz w:val="28"/>
          <w:szCs w:val="28"/>
          <w:lang w:val="en-US"/>
        </w:rPr>
        <w:t>pdf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4979">
        <w:rPr>
          <w:rFonts w:ascii="Times New Roman" w:eastAsia="TimesNewRomanPSMT" w:hAnsi="Times New Roman"/>
          <w:sz w:val="28"/>
          <w:szCs w:val="28"/>
        </w:rPr>
        <w:t>Котелевич</w:t>
      </w:r>
      <w:r w:rsidRPr="000C4979">
        <w:rPr>
          <w:rFonts w:ascii="Times New Roman" w:eastAsia="TimesNewRomanPS-BoldMT" w:hAnsi="Times New Roman"/>
          <w:sz w:val="28"/>
          <w:szCs w:val="28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 xml:space="preserve">В.А. </w:t>
      </w:r>
      <w:r w:rsidRPr="000C4979">
        <w:rPr>
          <w:rFonts w:ascii="Times New Roman" w:eastAsia="TimesNewRomanPS-BoldMT" w:hAnsi="Times New Roman"/>
          <w:sz w:val="28"/>
          <w:szCs w:val="28"/>
        </w:rPr>
        <w:t xml:space="preserve">Ветеринарно-санітарна оцінка ковбасних виробів у місті Житомир за показниками якості та безпечності </w:t>
      </w:r>
      <w:r w:rsidRPr="000C4979">
        <w:rPr>
          <w:rFonts w:ascii="Times New Roman" w:eastAsia="TimesNewRomanPS-BoldMT" w:hAnsi="Times New Roman"/>
          <w:sz w:val="28"/>
          <w:szCs w:val="28"/>
          <w:lang w:val="uk-UA"/>
        </w:rPr>
        <w:t xml:space="preserve">/ </w:t>
      </w:r>
      <w:r w:rsidRPr="000C4979">
        <w:rPr>
          <w:rFonts w:ascii="Times New Roman" w:eastAsia="TimesNewRomanPSMT" w:hAnsi="Times New Roman"/>
          <w:sz w:val="28"/>
          <w:szCs w:val="28"/>
        </w:rPr>
        <w:t>В.А. Котелевич, К.С. Ларіна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>/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/ </w:t>
      </w:r>
      <w:r w:rsidRPr="000C4979">
        <w:rPr>
          <w:rFonts w:ascii="Times New Roman" w:eastAsia="TimesNewRomanPSMT" w:hAnsi="Times New Roman"/>
          <w:sz w:val="28"/>
          <w:szCs w:val="28"/>
        </w:rPr>
        <w:t>Науковий вісник ЛНУВМБ імені С.З. Ґ</w:t>
      </w:r>
      <w:r w:rsidRPr="000C4979">
        <w:rPr>
          <w:rFonts w:ascii="Times New Roman" w:eastAsia="Yu Gothic" w:hAnsi="Times New Roman"/>
          <w:sz w:val="28"/>
          <w:szCs w:val="28"/>
        </w:rPr>
        <w:t>жицького</w:t>
      </w:r>
      <w:r w:rsidRPr="000C4979">
        <w:rPr>
          <w:rFonts w:ascii="Times New Roman" w:eastAsia="TimesNewRomanPSMT" w:hAnsi="Times New Roman"/>
          <w:sz w:val="28"/>
          <w:szCs w:val="28"/>
        </w:rPr>
        <w:t>. Серія: Ветеринарні науки, 2020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. - </w:t>
      </w:r>
      <w:r w:rsidRPr="000C4979">
        <w:rPr>
          <w:rFonts w:ascii="Times New Roman" w:eastAsia="TimesNewRomanPSMT" w:hAnsi="Times New Roman"/>
          <w:sz w:val="28"/>
          <w:szCs w:val="28"/>
        </w:rPr>
        <w:t>22, № 97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>. – С. 112 - 117.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4979">
        <w:rPr>
          <w:rFonts w:ascii="Times New Roman" w:hAnsi="Times New Roman"/>
          <w:sz w:val="28"/>
          <w:szCs w:val="28"/>
          <w:lang w:val="uk-UA"/>
        </w:rPr>
        <w:t>Кравців Р.Й. Прогноз санітарно-мікробіологічної безпеки та харчової цінності м’ясних консервів  залежно від заданого режиму стерилізації в автоклавах неперервної дії / Р.Й. Кравців, Я.І. Федишин, Т.В. Гембара, Т.Я. Федишин // Науковий вісник Львівського національного університету ветеринарної медицини та біотехнологій імені С.З. Ґжицького. - 2008. - 10 (4 (39)). – С. 114-118.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hAnsi="Times New Roman"/>
          <w:sz w:val="28"/>
          <w:szCs w:val="28"/>
          <w:lang w:val="uk-UA"/>
        </w:rPr>
        <w:t xml:space="preserve">Коцюмбас І.Я. Експертиза ковбасних виробів гістологічним методом: методичні рекомендації / І.Я. Коцюмбас, Г.І. Коцюмбас, О.М. Щебентовська.  - </w:t>
      </w:r>
      <w:r w:rsidRPr="000C4979">
        <w:rPr>
          <w:rFonts w:ascii="Times New Roman" w:hAnsi="Times New Roman"/>
          <w:sz w:val="28"/>
          <w:szCs w:val="28"/>
        </w:rPr>
        <w:t xml:space="preserve">Львів: Афіша, 2012.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0C4979">
        <w:rPr>
          <w:rFonts w:ascii="Times New Roman" w:hAnsi="Times New Roman"/>
          <w:sz w:val="28"/>
          <w:szCs w:val="28"/>
        </w:rPr>
        <w:t xml:space="preserve">104 с. 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hAnsi="Times New Roman"/>
          <w:sz w:val="28"/>
          <w:szCs w:val="28"/>
        </w:rPr>
        <w:lastRenderedPageBreak/>
        <w:t>Ложкіна О.В. Мікроструктурний метод визначення складників готової продукції із м’ясної сировини / О.В. Ложкіна, О.Т. Марчук, Н.І. Теплих // Матеріали 2-ї всеукраїнської інтернет-конференції студентів і молодих вчених «Експертна діяльність в митній справі: сучасний стан та перспективи»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0C4979">
        <w:rPr>
          <w:rFonts w:ascii="Times New Roman" w:hAnsi="Times New Roman"/>
          <w:sz w:val="28"/>
          <w:szCs w:val="28"/>
        </w:rPr>
        <w:t>Донецьк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. – </w:t>
      </w:r>
      <w:r w:rsidRPr="000C4979">
        <w:rPr>
          <w:rFonts w:ascii="Times New Roman" w:hAnsi="Times New Roman"/>
          <w:sz w:val="28"/>
          <w:szCs w:val="28"/>
        </w:rPr>
        <w:t>2013</w:t>
      </w:r>
      <w:r w:rsidRPr="000C4979">
        <w:rPr>
          <w:rFonts w:ascii="Times New Roman" w:hAnsi="Times New Roman"/>
          <w:sz w:val="28"/>
          <w:szCs w:val="28"/>
          <w:lang w:val="uk-UA"/>
        </w:rPr>
        <w:t>. - С</w:t>
      </w:r>
      <w:r w:rsidRPr="000C4979">
        <w:rPr>
          <w:rFonts w:ascii="Times New Roman" w:hAnsi="Times New Roman"/>
          <w:sz w:val="28"/>
          <w:szCs w:val="28"/>
        </w:rPr>
        <w:t xml:space="preserve">. 22. 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hAnsi="Times New Roman"/>
          <w:sz w:val="28"/>
          <w:szCs w:val="28"/>
        </w:rPr>
        <w:t>Ложкіна О.В. Методичні вказівки з визначення складників всіх видів м’ясної сировини, напівфабрикатів та гoтової продукції із м’ясної сировини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0C4979">
        <w:rPr>
          <w:rFonts w:ascii="Times New Roman" w:hAnsi="Times New Roman"/>
          <w:sz w:val="28"/>
          <w:szCs w:val="28"/>
        </w:rPr>
        <w:t>О.В. Ложкіна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0C4979">
        <w:rPr>
          <w:rFonts w:ascii="Times New Roman" w:hAnsi="Times New Roman"/>
          <w:sz w:val="28"/>
          <w:szCs w:val="28"/>
        </w:rPr>
        <w:t>Н.А.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Меженська, І. Г.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Калинoвська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0C4979">
        <w:rPr>
          <w:rFonts w:ascii="Times New Roman" w:hAnsi="Times New Roman"/>
          <w:sz w:val="28"/>
          <w:szCs w:val="28"/>
        </w:rPr>
        <w:t xml:space="preserve"> К., ДНДІЛДВСЕ, 2010.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0C4979">
        <w:rPr>
          <w:rFonts w:ascii="Times New Roman" w:hAnsi="Times New Roman"/>
          <w:sz w:val="28"/>
          <w:szCs w:val="28"/>
        </w:rPr>
        <w:t>28 с.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4979">
        <w:rPr>
          <w:rFonts w:ascii="Times New Roman" w:eastAsia="TimesNewRomanPS-BoldMT" w:hAnsi="Times New Roman"/>
          <w:sz w:val="28"/>
          <w:szCs w:val="28"/>
        </w:rPr>
        <w:t xml:space="preserve">Калашник О.В. </w:t>
      </w:r>
      <w:r w:rsidRPr="000C4979">
        <w:rPr>
          <w:rFonts w:ascii="Times New Roman" w:eastAsia="TimesNewRomanPS-BoldMT" w:hAnsi="Times New Roman"/>
          <w:sz w:val="28"/>
          <w:szCs w:val="28"/>
          <w:lang w:val="uk-UA"/>
        </w:rPr>
        <w:t xml:space="preserve"> Оцінювання якості варених ковбасних виробів / О.В. Калашник, А.П. Кайнаш, Л.В. Скорик // </w:t>
      </w:r>
      <w:r w:rsidRPr="000C4979">
        <w:rPr>
          <w:rFonts w:ascii="Times New Roman" w:hAnsi="Times New Roman"/>
          <w:sz w:val="28"/>
          <w:szCs w:val="28"/>
          <w:lang w:val="uk-UA"/>
        </w:rPr>
        <w:t>Товарознавчий вісник. – 2020. – 13. - С. 15-28.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12" w:name="_Hlk135572788"/>
      <w:r w:rsidRPr="000C4979">
        <w:rPr>
          <w:rFonts w:ascii="Times New Roman" w:hAnsi="Times New Roman"/>
          <w:sz w:val="28"/>
          <w:szCs w:val="28"/>
          <w:lang w:val="uk-UA"/>
        </w:rPr>
        <w:t>Капрельянц</w:t>
      </w:r>
      <w:bookmarkEnd w:id="12"/>
      <w:r w:rsidRPr="000C4979">
        <w:rPr>
          <w:rFonts w:ascii="Times New Roman" w:hAnsi="Times New Roman"/>
          <w:sz w:val="28"/>
          <w:szCs w:val="28"/>
          <w:lang w:val="uk-UA"/>
        </w:rPr>
        <w:t xml:space="preserve"> Л.В.  Мікробіологія харчових виробництв : навч. Посіб / Л.В.  Капрельянц, Л.М. Пилипенко, А.В. Єгорова // Херсон: Видавець ФОП Грінь Д.С., 2016.  - 478 с. 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bookmarkStart w:id="13" w:name="_Hlk135576110"/>
      <w:r w:rsidRPr="000C4979">
        <w:rPr>
          <w:rFonts w:ascii="Times New Roman" w:hAnsi="Times New Roman"/>
          <w:sz w:val="28"/>
          <w:szCs w:val="28"/>
        </w:rPr>
        <w:t>Клименк</w:t>
      </w:r>
      <w:r w:rsidRPr="000C4979">
        <w:rPr>
          <w:rFonts w:ascii="Times New Roman" w:hAnsi="Times New Roman"/>
          <w:sz w:val="28"/>
          <w:szCs w:val="28"/>
          <w:lang w:val="uk-UA"/>
        </w:rPr>
        <w:t>о</w:t>
      </w:r>
      <w:bookmarkEnd w:id="13"/>
      <w:r w:rsidRPr="000C4979">
        <w:rPr>
          <w:rFonts w:ascii="Times New Roman" w:hAnsi="Times New Roman"/>
          <w:sz w:val="28"/>
          <w:szCs w:val="28"/>
        </w:rPr>
        <w:t xml:space="preserve"> К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0C4979">
        <w:rPr>
          <w:rFonts w:ascii="Times New Roman" w:hAnsi="Times New Roman"/>
          <w:sz w:val="28"/>
          <w:szCs w:val="28"/>
        </w:rPr>
        <w:t xml:space="preserve"> Технологія м’яса та м’ясних продуктів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/</w:t>
      </w:r>
      <w:r w:rsidRPr="000C4979">
        <w:rPr>
          <w:rFonts w:ascii="Times New Roman" w:hAnsi="Times New Roman"/>
          <w:sz w:val="28"/>
          <w:szCs w:val="28"/>
        </w:rPr>
        <w:t xml:space="preserve"> За ред. М.М. Клименка.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0C4979">
        <w:rPr>
          <w:rFonts w:ascii="Times New Roman" w:hAnsi="Times New Roman"/>
          <w:sz w:val="28"/>
          <w:szCs w:val="28"/>
        </w:rPr>
        <w:t xml:space="preserve">К.: Вища освіта, 2006.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0C4979">
        <w:rPr>
          <w:rFonts w:ascii="Times New Roman" w:hAnsi="Times New Roman"/>
          <w:sz w:val="28"/>
          <w:szCs w:val="28"/>
        </w:rPr>
        <w:t>640 с</w:t>
      </w:r>
      <w:r w:rsidRPr="000C4979">
        <w:rPr>
          <w:rFonts w:ascii="Times New Roman" w:hAnsi="Times New Roman"/>
          <w:sz w:val="28"/>
          <w:szCs w:val="28"/>
          <w:lang w:val="uk-UA"/>
        </w:rPr>
        <w:t>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bookmarkStart w:id="14" w:name="o2"/>
      <w:bookmarkEnd w:id="14"/>
      <w:r w:rsidRPr="000C4979">
        <w:rPr>
          <w:rFonts w:ascii="Times New Roman" w:eastAsia="Times New Roman" w:hAnsi="Times New Roman"/>
          <w:sz w:val="28"/>
          <w:szCs w:val="28"/>
          <w:lang w:val="uk-UA" w:eastAsia="ru-RU"/>
        </w:rPr>
        <w:t>Наказ</w:t>
      </w:r>
      <w:r w:rsidRPr="000C497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0C4979">
        <w:rPr>
          <w:rFonts w:ascii="Times New Roman" w:eastAsia="Times New Roman" w:hAnsi="Times New Roman"/>
          <w:sz w:val="28"/>
          <w:szCs w:val="28"/>
          <w:lang w:val="uk-UA" w:eastAsia="ru-RU"/>
        </w:rPr>
        <w:t>№</w:t>
      </w:r>
      <w:r w:rsidRPr="000C4979">
        <w:rPr>
          <w:rFonts w:ascii="Times New Roman" w:eastAsia="Times New Roman" w:hAnsi="Times New Roman"/>
          <w:sz w:val="28"/>
          <w:szCs w:val="28"/>
          <w:lang w:eastAsia="ru-RU"/>
        </w:rPr>
        <w:t xml:space="preserve"> 559 Міністерств</w:t>
      </w:r>
      <w:r w:rsidRPr="000C4979">
        <w:rPr>
          <w:rFonts w:ascii="Times New Roman" w:eastAsia="Times New Roman" w:hAnsi="Times New Roman"/>
          <w:sz w:val="28"/>
          <w:szCs w:val="28"/>
          <w:lang w:val="uk-UA" w:eastAsia="ru-RU"/>
        </w:rPr>
        <w:t>а</w:t>
      </w:r>
      <w:r w:rsidRPr="000C4979">
        <w:rPr>
          <w:rFonts w:ascii="Times New Roman" w:eastAsia="Times New Roman" w:hAnsi="Times New Roman"/>
          <w:sz w:val="28"/>
          <w:szCs w:val="28"/>
          <w:lang w:eastAsia="ru-RU"/>
        </w:rPr>
        <w:t xml:space="preserve"> охорони здоров'я України </w:t>
      </w:r>
      <w:r w:rsidRPr="000C497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від </w:t>
      </w:r>
      <w:bookmarkStart w:id="15" w:name="o3"/>
      <w:bookmarkEnd w:id="15"/>
      <w:r w:rsidRPr="000C4979">
        <w:rPr>
          <w:rFonts w:ascii="Times New Roman" w:eastAsia="Times New Roman" w:hAnsi="Times New Roman"/>
          <w:sz w:val="28"/>
          <w:szCs w:val="28"/>
          <w:lang w:eastAsia="ru-RU"/>
        </w:rPr>
        <w:t xml:space="preserve">11.08.2006 </w:t>
      </w:r>
      <w:bookmarkStart w:id="16" w:name="o4"/>
      <w:bookmarkEnd w:id="16"/>
      <w:r w:rsidRPr="000C4979">
        <w:rPr>
          <w:rFonts w:ascii="Times New Roman" w:eastAsia="Times New Roman" w:hAnsi="Times New Roman"/>
          <w:sz w:val="28"/>
          <w:szCs w:val="28"/>
          <w:lang w:val="uk-UA" w:eastAsia="ru-RU"/>
        </w:rPr>
        <w:t>«</w:t>
      </w:r>
      <w:r w:rsidRPr="000C4979">
        <w:rPr>
          <w:rFonts w:ascii="Times New Roman" w:eastAsia="Times New Roman" w:hAnsi="Times New Roman"/>
          <w:sz w:val="28"/>
          <w:szCs w:val="28"/>
          <w:lang w:eastAsia="ru-RU"/>
        </w:rPr>
        <w:t xml:space="preserve">Організація контролю і методи виявлення бактерій </w:t>
      </w:r>
      <w:r w:rsidRPr="000C4979">
        <w:rPr>
          <w:rFonts w:ascii="Times New Roman" w:eastAsia="Times New Roman" w:hAnsi="Times New Roman"/>
          <w:i/>
          <w:iCs/>
          <w:sz w:val="28"/>
          <w:szCs w:val="28"/>
          <w:lang w:eastAsia="ru-RU"/>
        </w:rPr>
        <w:t xml:space="preserve">Listeria monocytogenes </w:t>
      </w:r>
      <w:r w:rsidRPr="000C4979">
        <w:rPr>
          <w:rFonts w:ascii="Times New Roman" w:eastAsia="Times New Roman" w:hAnsi="Times New Roman"/>
          <w:sz w:val="28"/>
          <w:szCs w:val="28"/>
          <w:lang w:eastAsia="ru-RU"/>
        </w:rPr>
        <w:t xml:space="preserve">у харчових продуктах </w:t>
      </w:r>
      <w:r w:rsidRPr="000C4979">
        <w:rPr>
          <w:rFonts w:ascii="Times New Roman" w:eastAsia="Times New Roman" w:hAnsi="Times New Roman"/>
          <w:sz w:val="28"/>
          <w:szCs w:val="28"/>
          <w:lang w:val="uk-UA" w:eastAsia="ru-RU"/>
        </w:rPr>
        <w:t>т</w:t>
      </w:r>
      <w:r w:rsidRPr="000C4979">
        <w:rPr>
          <w:rFonts w:ascii="Times New Roman" w:eastAsia="Times New Roman" w:hAnsi="Times New Roman"/>
          <w:sz w:val="28"/>
          <w:szCs w:val="28"/>
          <w:lang w:eastAsia="ru-RU"/>
        </w:rPr>
        <w:t>а продовольчій сировині" https://zakon.rada.gov.ua/rada/show/v0559282-06#Text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4979">
        <w:rPr>
          <w:rFonts w:ascii="Times New Roman" w:eastAsia="TimesNewRomanPSMT" w:hAnsi="Times New Roman"/>
          <w:sz w:val="28"/>
          <w:szCs w:val="28"/>
        </w:rPr>
        <w:t>Пасічний</w:t>
      </w:r>
      <w:r w:rsidRPr="000C4979">
        <w:rPr>
          <w:rFonts w:ascii="Times New Roman" w:eastAsia="TimesNewRomanPS-BoldMT" w:hAnsi="Times New Roman"/>
          <w:sz w:val="28"/>
          <w:szCs w:val="28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 xml:space="preserve">В.М. </w:t>
      </w:r>
      <w:r w:rsidRPr="000C4979">
        <w:rPr>
          <w:rFonts w:ascii="Times New Roman" w:eastAsia="TimesNewRomanPS-BoldMT" w:hAnsi="Times New Roman"/>
          <w:sz w:val="28"/>
          <w:szCs w:val="28"/>
        </w:rPr>
        <w:t>Використання повторної пастеризації при виготовленні варених</w:t>
      </w:r>
      <w:r w:rsidRPr="000C4979">
        <w:rPr>
          <w:rFonts w:ascii="Times New Roman" w:eastAsia="TimesNewRomanPS-Bold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-BoldMT" w:hAnsi="Times New Roman"/>
          <w:sz w:val="28"/>
          <w:szCs w:val="28"/>
        </w:rPr>
        <w:t xml:space="preserve">ковбасних виробів </w:t>
      </w:r>
      <w:r w:rsidRPr="000C4979">
        <w:rPr>
          <w:rFonts w:ascii="Times New Roman" w:eastAsia="TimesNewRomanPS-BoldMT" w:hAnsi="Times New Roman"/>
          <w:sz w:val="28"/>
          <w:szCs w:val="28"/>
          <w:lang w:val="uk-UA"/>
        </w:rPr>
        <w:t xml:space="preserve">/ </w:t>
      </w:r>
      <w:r w:rsidRPr="000C4979">
        <w:rPr>
          <w:rFonts w:ascii="Times New Roman" w:eastAsia="TimesNewRomanPSMT" w:hAnsi="Times New Roman"/>
          <w:sz w:val="28"/>
          <w:szCs w:val="28"/>
        </w:rPr>
        <w:t>В.М. Пасічний,</w:t>
      </w:r>
      <w:r w:rsidRPr="000C4979">
        <w:rPr>
          <w:rFonts w:ascii="Times New Roman" w:eastAsia="TimesNewRomanPS-BoldMT" w:hAnsi="Times New Roman"/>
          <w:sz w:val="28"/>
          <w:szCs w:val="28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>О.В. Храпачов, А.І Українець, А.І. Маринін, Н.П. Логвиненко, Є.І. Капітула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>/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/ </w:t>
      </w:r>
      <w:r w:rsidRPr="000C4979">
        <w:rPr>
          <w:rFonts w:ascii="Times New Roman" w:eastAsia="TimesNewRomanPSMT" w:hAnsi="Times New Roman"/>
          <w:sz w:val="28"/>
          <w:szCs w:val="28"/>
        </w:rPr>
        <w:t>Науковий вісник ЛНУВМБ імені С.З. Ґ</w:t>
      </w:r>
      <w:r w:rsidRPr="000C4979">
        <w:rPr>
          <w:rFonts w:ascii="Times New Roman" w:eastAsia="Yu Gothic" w:hAnsi="Times New Roman"/>
          <w:sz w:val="28"/>
          <w:szCs w:val="28"/>
        </w:rPr>
        <w:t>жицького</w:t>
      </w:r>
      <w:r w:rsidRPr="000C4979">
        <w:rPr>
          <w:rFonts w:ascii="Times New Roman" w:eastAsia="Yu Gothic" w:hAnsi="Times New Roman"/>
          <w:sz w:val="28"/>
          <w:szCs w:val="28"/>
          <w:lang w:val="uk-UA"/>
        </w:rPr>
        <w:t xml:space="preserve">. – </w:t>
      </w:r>
      <w:r w:rsidRPr="000C4979">
        <w:rPr>
          <w:rFonts w:ascii="Times New Roman" w:eastAsia="TimesNewRomanPSMT" w:hAnsi="Times New Roman"/>
          <w:sz w:val="28"/>
          <w:szCs w:val="28"/>
        </w:rPr>
        <w:t>2018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. - </w:t>
      </w:r>
      <w:r w:rsidRPr="000C4979">
        <w:rPr>
          <w:rFonts w:ascii="Times New Roman" w:eastAsia="TimesNewRomanPSMT" w:hAnsi="Times New Roman"/>
          <w:sz w:val="28"/>
          <w:szCs w:val="28"/>
        </w:rPr>
        <w:t>20, № 85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>. – С. 29-34.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hAnsi="Times New Roman"/>
          <w:sz w:val="28"/>
          <w:szCs w:val="28"/>
          <w:lang w:val="uk-UA"/>
        </w:rPr>
        <w:t xml:space="preserve">Пирог Т.П. Мікробіологія харчових виробництв  / Т.П. Пирог, Л.Р. Решетняк, В.М. Поводзинський, Н.М. Грегірчак / За ред. </w:t>
      </w:r>
      <w:r w:rsidRPr="000C4979">
        <w:rPr>
          <w:rFonts w:ascii="Times New Roman" w:hAnsi="Times New Roman"/>
          <w:sz w:val="28"/>
          <w:szCs w:val="28"/>
        </w:rPr>
        <w:t>Т.П. Пирог: навч. посіб. Вінниця: Нова книга, 2007.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0C4979">
        <w:rPr>
          <w:rFonts w:ascii="Times New Roman" w:hAnsi="Times New Roman"/>
          <w:sz w:val="28"/>
          <w:szCs w:val="28"/>
        </w:rPr>
        <w:t xml:space="preserve"> 464 с. 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hAnsi="Times New Roman"/>
          <w:sz w:val="28"/>
          <w:szCs w:val="28"/>
        </w:rPr>
        <w:t>Пількевич Н.Б.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Мікробіологія харчових продуктів: навч. Посіб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0C4979">
        <w:rPr>
          <w:rFonts w:ascii="Times New Roman" w:hAnsi="Times New Roman"/>
          <w:sz w:val="28"/>
          <w:szCs w:val="28"/>
        </w:rPr>
        <w:t>Н.Б.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Пількевич, О.Д.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Боярчук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/</w:t>
      </w:r>
      <w:r w:rsidRPr="000C4979">
        <w:rPr>
          <w:rFonts w:ascii="Times New Roman" w:hAnsi="Times New Roman"/>
          <w:sz w:val="28"/>
          <w:szCs w:val="28"/>
        </w:rPr>
        <w:t xml:space="preserve"> Луганськ: Альма-матер, 2008.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0C4979">
        <w:rPr>
          <w:rFonts w:ascii="Times New Roman" w:hAnsi="Times New Roman"/>
          <w:sz w:val="28"/>
          <w:szCs w:val="28"/>
        </w:rPr>
        <w:t>152 с.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bookmarkStart w:id="17" w:name="_Hlk135572081"/>
      <w:r w:rsidRPr="000C4979">
        <w:rPr>
          <w:rFonts w:ascii="Times New Roman" w:hAnsi="Times New Roman"/>
          <w:sz w:val="28"/>
          <w:szCs w:val="28"/>
        </w:rPr>
        <w:lastRenderedPageBreak/>
        <w:t>Родіонова К.О.</w:t>
      </w:r>
      <w:r w:rsidRPr="000C4979">
        <w:rPr>
          <w:rFonts w:ascii="Arial-BoldItalicMT" w:hAnsi="Arial-BoldItalicMT" w:cs="Arial-BoldItalicMT"/>
          <w:b/>
          <w:bCs/>
          <w:i/>
          <w:iCs/>
          <w:sz w:val="24"/>
          <w:szCs w:val="24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Аналіз та ідентифікація небезпечних чинників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у технології виготовлення сиров’ялених ковбас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// </w:t>
      </w:r>
      <w:r w:rsidRPr="000C4979">
        <w:rPr>
          <w:rFonts w:ascii="Times New Roman" w:hAnsi="Times New Roman"/>
          <w:sz w:val="28"/>
          <w:szCs w:val="28"/>
        </w:rPr>
        <w:t>К.О.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 xml:space="preserve">Родіонова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// </w:t>
      </w:r>
      <w:r w:rsidRPr="000C4979">
        <w:rPr>
          <w:rFonts w:ascii="Times New Roman" w:hAnsi="Times New Roman"/>
          <w:sz w:val="28"/>
          <w:szCs w:val="28"/>
        </w:rPr>
        <w:t>Ветеринарна медицина</w:t>
      </w:r>
      <w:r w:rsidRPr="000C4979">
        <w:rPr>
          <w:rFonts w:ascii="Times New Roman" w:hAnsi="Times New Roman"/>
          <w:sz w:val="28"/>
          <w:szCs w:val="28"/>
          <w:lang w:val="uk-UA"/>
        </w:rPr>
        <w:t>. – 2019. – 105. – С. 74-80.</w:t>
      </w:r>
    </w:p>
    <w:bookmarkEnd w:id="17"/>
    <w:p w:rsidR="007A1BE4" w:rsidRPr="000C4979" w:rsidRDefault="007A1BE4" w:rsidP="007A1BE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0C4979">
        <w:rPr>
          <w:rFonts w:ascii="Times New Roman" w:hAnsi="Times New Roman"/>
          <w:iCs/>
          <w:sz w:val="28"/>
          <w:szCs w:val="28"/>
          <w:lang w:val="uk-UA"/>
        </w:rPr>
        <w:t>Савінок О.М. Альтернатива комплексним закордонним добавкам у ковбасному виробництві / О. М. Савінок, В. Липовий, Н. Маламанчук // Наук. Праці ОНАХТ. Т.1. – Одеса: 2006. – Вип. 29. – С. 73-76.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pacing w:line="360" w:lineRule="auto"/>
        <w:jc w:val="both"/>
        <w:textAlignment w:val="top"/>
        <w:rPr>
          <w:rFonts w:ascii="Times New Roman" w:hAnsi="Times New Roman"/>
          <w:sz w:val="28"/>
          <w:szCs w:val="28"/>
          <w:lang w:val="uk-UA"/>
        </w:rPr>
      </w:pPr>
      <w:r w:rsidRPr="000C4979">
        <w:rPr>
          <w:rStyle w:val="hps"/>
          <w:rFonts w:ascii="Times New Roman" w:hAnsi="Times New Roman"/>
          <w:iCs/>
          <w:sz w:val="28"/>
          <w:szCs w:val="28"/>
          <w:lang w:val="uk-UA"/>
        </w:rPr>
        <w:t>Сергєєва</w:t>
      </w:r>
      <w:r w:rsidRPr="000C4979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C4979">
        <w:rPr>
          <w:rStyle w:val="hps"/>
          <w:rFonts w:ascii="Times New Roman" w:hAnsi="Times New Roman"/>
          <w:iCs/>
          <w:sz w:val="28"/>
          <w:szCs w:val="28"/>
          <w:lang w:val="uk-UA"/>
        </w:rPr>
        <w:t>Л.В.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Style w:val="hps"/>
          <w:rFonts w:ascii="Times New Roman" w:hAnsi="Times New Roman"/>
          <w:sz w:val="28"/>
          <w:szCs w:val="28"/>
          <w:lang w:val="uk-UA"/>
        </w:rPr>
        <w:t>Технологія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Style w:val="hps"/>
          <w:rFonts w:ascii="Times New Roman" w:hAnsi="Times New Roman"/>
          <w:sz w:val="28"/>
          <w:szCs w:val="28"/>
          <w:lang w:val="uk-UA"/>
        </w:rPr>
        <w:t>виробництва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Style w:val="hps"/>
          <w:rFonts w:ascii="Times New Roman" w:hAnsi="Times New Roman"/>
          <w:sz w:val="28"/>
          <w:szCs w:val="28"/>
          <w:lang w:val="uk-UA"/>
        </w:rPr>
        <w:t>напівкопчених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Style w:val="hps"/>
          <w:rFonts w:ascii="Times New Roman" w:hAnsi="Times New Roman"/>
          <w:sz w:val="28"/>
          <w:szCs w:val="28"/>
          <w:lang w:val="uk-UA"/>
        </w:rPr>
        <w:t>ковбас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Style w:val="hps"/>
          <w:rFonts w:ascii="Times New Roman" w:hAnsi="Times New Roman"/>
          <w:sz w:val="28"/>
          <w:szCs w:val="28"/>
          <w:lang w:val="uk-UA"/>
        </w:rPr>
        <w:t>з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Style w:val="hps"/>
          <w:rFonts w:ascii="Times New Roman" w:hAnsi="Times New Roman"/>
          <w:sz w:val="28"/>
          <w:szCs w:val="28"/>
          <w:lang w:val="uk-UA"/>
        </w:rPr>
        <w:t>рослинними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Style w:val="hps"/>
          <w:rFonts w:ascii="Times New Roman" w:hAnsi="Times New Roman"/>
          <w:sz w:val="28"/>
          <w:szCs w:val="28"/>
          <w:lang w:val="uk-UA"/>
        </w:rPr>
        <w:t>білками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Style w:val="hps"/>
          <w:rFonts w:ascii="Times New Roman" w:hAnsi="Times New Roman"/>
          <w:sz w:val="28"/>
          <w:szCs w:val="28"/>
          <w:lang w:val="uk-UA"/>
        </w:rPr>
        <w:t>та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Style w:val="hps"/>
          <w:rFonts w:ascii="Times New Roman" w:hAnsi="Times New Roman"/>
          <w:sz w:val="28"/>
          <w:szCs w:val="28"/>
          <w:lang w:val="uk-UA"/>
        </w:rPr>
        <w:t>коптильним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Style w:val="hps"/>
          <w:rFonts w:ascii="Times New Roman" w:hAnsi="Times New Roman"/>
          <w:sz w:val="28"/>
          <w:szCs w:val="28"/>
          <w:lang w:val="uk-UA"/>
        </w:rPr>
        <w:t>ароматизатором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0C4979">
        <w:rPr>
          <w:rStyle w:val="hps"/>
          <w:rFonts w:ascii="Times New Roman" w:hAnsi="Times New Roman"/>
          <w:sz w:val="28"/>
          <w:szCs w:val="28"/>
          <w:lang w:val="uk-UA"/>
        </w:rPr>
        <w:t>Рідкий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Style w:val="hps"/>
          <w:rFonts w:ascii="Times New Roman" w:hAnsi="Times New Roman"/>
          <w:sz w:val="28"/>
          <w:szCs w:val="28"/>
          <w:lang w:val="uk-UA"/>
        </w:rPr>
        <w:t xml:space="preserve">дим) / </w:t>
      </w:r>
      <w:r w:rsidRPr="000C4979">
        <w:rPr>
          <w:rStyle w:val="hps"/>
          <w:rFonts w:ascii="Times New Roman" w:hAnsi="Times New Roman"/>
          <w:iCs/>
          <w:sz w:val="28"/>
          <w:szCs w:val="28"/>
          <w:lang w:val="uk-UA"/>
        </w:rPr>
        <w:t xml:space="preserve">Л. В.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Style w:val="hps"/>
          <w:rFonts w:ascii="Times New Roman" w:hAnsi="Times New Roman"/>
          <w:iCs/>
          <w:sz w:val="28"/>
          <w:szCs w:val="28"/>
          <w:lang w:val="uk-UA"/>
        </w:rPr>
        <w:t>Сергєєва</w:t>
      </w:r>
      <w:r w:rsidRPr="000C4979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0C4979">
        <w:rPr>
          <w:rStyle w:val="hps"/>
          <w:rFonts w:ascii="Times New Roman" w:hAnsi="Times New Roman"/>
          <w:sz w:val="28"/>
          <w:szCs w:val="28"/>
          <w:lang w:val="uk-UA"/>
        </w:rPr>
        <w:t>//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Style w:val="hps"/>
          <w:rFonts w:ascii="Times New Roman" w:hAnsi="Times New Roman"/>
          <w:sz w:val="28"/>
          <w:szCs w:val="28"/>
          <w:lang w:val="uk-UA"/>
        </w:rPr>
        <w:t xml:space="preserve">М'ясна справа.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0C4979">
        <w:rPr>
          <w:rStyle w:val="hps"/>
          <w:rFonts w:ascii="Times New Roman" w:hAnsi="Times New Roman"/>
          <w:sz w:val="28"/>
          <w:szCs w:val="28"/>
          <w:lang w:val="uk-UA"/>
        </w:rPr>
        <w:t>2004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. – № 9. – С. </w:t>
      </w:r>
      <w:r w:rsidRPr="000C4979">
        <w:rPr>
          <w:rStyle w:val="hps"/>
          <w:rFonts w:ascii="Times New Roman" w:hAnsi="Times New Roman"/>
          <w:sz w:val="28"/>
          <w:szCs w:val="28"/>
          <w:lang w:val="uk-UA"/>
        </w:rPr>
        <w:t>24</w:t>
      </w:r>
      <w:r w:rsidRPr="000C4979">
        <w:rPr>
          <w:rFonts w:ascii="Times New Roman" w:hAnsi="Times New Roman"/>
          <w:sz w:val="28"/>
          <w:szCs w:val="28"/>
          <w:lang w:val="uk-UA"/>
        </w:rPr>
        <w:t>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4979">
        <w:rPr>
          <w:rFonts w:ascii="Times New Roman" w:hAnsi="Times New Roman"/>
          <w:sz w:val="28"/>
          <w:szCs w:val="28"/>
          <w:lang w:val="uk-UA"/>
        </w:rPr>
        <w:t>Соломон А.М. Мікробіологія харчових виробництв: навчальний посібник для студентів напряму підготовки «Харчові технології» / А.М. Соломон, Н.М. Казмірук, С.Д. Тузова. – Вінниця: РВВ ВНАУ, 2020. – 312 с.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C4979">
        <w:rPr>
          <w:rStyle w:val="markedcontent"/>
          <w:rFonts w:ascii="Times New Roman" w:hAnsi="Times New Roman"/>
          <w:sz w:val="28"/>
          <w:szCs w:val="28"/>
          <w:lang w:val="uk-UA"/>
        </w:rPr>
        <w:t>Смоляр В.І. Сучасні проблеми використання харчових добавок [Електронний ресурс] / В.І. Смоляр – Режим доступу :</w:t>
      </w:r>
      <w:r w:rsidRPr="000C4979">
        <w:rPr>
          <w:rFonts w:ascii="Times New Roman" w:hAnsi="Times New Roman"/>
          <w:sz w:val="28"/>
          <w:szCs w:val="28"/>
          <w:lang w:val="uk-UA"/>
        </w:rPr>
        <w:br/>
      </w:r>
      <w:r w:rsidRPr="000C4979">
        <w:rPr>
          <w:rStyle w:val="markedcontent"/>
          <w:rFonts w:ascii="Times New Roman" w:hAnsi="Times New Roman"/>
          <w:sz w:val="28"/>
          <w:szCs w:val="28"/>
        </w:rPr>
        <w:t>http</w:t>
      </w:r>
      <w:r w:rsidRPr="000C4979">
        <w:rPr>
          <w:rStyle w:val="markedcontent"/>
          <w:rFonts w:ascii="Times New Roman" w:hAnsi="Times New Roman"/>
          <w:sz w:val="28"/>
          <w:szCs w:val="28"/>
          <w:lang w:val="uk-UA"/>
        </w:rPr>
        <w:t>://</w:t>
      </w:r>
      <w:r w:rsidRPr="000C4979">
        <w:rPr>
          <w:rStyle w:val="markedcontent"/>
          <w:rFonts w:ascii="Times New Roman" w:hAnsi="Times New Roman"/>
          <w:sz w:val="28"/>
          <w:szCs w:val="28"/>
        </w:rPr>
        <w:t>www</w:t>
      </w:r>
      <w:r w:rsidRPr="000C4979">
        <w:rPr>
          <w:rStyle w:val="markedcontent"/>
          <w:rFonts w:ascii="Times New Roman" w:hAnsi="Times New Roman"/>
          <w:sz w:val="28"/>
          <w:szCs w:val="28"/>
          <w:lang w:val="uk-UA"/>
        </w:rPr>
        <w:t>.</w:t>
      </w:r>
      <w:r w:rsidRPr="000C4979">
        <w:rPr>
          <w:rStyle w:val="markedcontent"/>
          <w:rFonts w:ascii="Times New Roman" w:hAnsi="Times New Roman"/>
          <w:sz w:val="28"/>
          <w:szCs w:val="28"/>
        </w:rPr>
        <w:t>medved</w:t>
      </w:r>
      <w:r w:rsidRPr="000C4979">
        <w:rPr>
          <w:rStyle w:val="markedcontent"/>
          <w:rFonts w:ascii="Times New Roman" w:hAnsi="Times New Roman"/>
          <w:sz w:val="28"/>
          <w:szCs w:val="28"/>
          <w:lang w:val="uk-UA"/>
        </w:rPr>
        <w:t>.</w:t>
      </w:r>
      <w:r w:rsidRPr="000C4979">
        <w:rPr>
          <w:rStyle w:val="markedcontent"/>
          <w:rFonts w:ascii="Times New Roman" w:hAnsi="Times New Roman"/>
          <w:sz w:val="28"/>
          <w:szCs w:val="28"/>
        </w:rPr>
        <w:t>kiev</w:t>
      </w:r>
      <w:r w:rsidRPr="000C4979">
        <w:rPr>
          <w:rStyle w:val="markedcontent"/>
          <w:rFonts w:ascii="Times New Roman" w:hAnsi="Times New Roman"/>
          <w:sz w:val="28"/>
          <w:szCs w:val="28"/>
          <w:lang w:val="uk-UA"/>
        </w:rPr>
        <w:t>.</w:t>
      </w:r>
      <w:r w:rsidRPr="000C4979">
        <w:rPr>
          <w:rStyle w:val="markedcontent"/>
          <w:rFonts w:ascii="Times New Roman" w:hAnsi="Times New Roman"/>
          <w:sz w:val="28"/>
          <w:szCs w:val="28"/>
        </w:rPr>
        <w:t>ua</w:t>
      </w:r>
      <w:r w:rsidRPr="000C4979">
        <w:rPr>
          <w:rStyle w:val="markedcontent"/>
          <w:rFonts w:ascii="Times New Roman" w:hAnsi="Times New Roman"/>
          <w:sz w:val="28"/>
          <w:szCs w:val="28"/>
          <w:lang w:val="uk-UA"/>
        </w:rPr>
        <w:t>/</w:t>
      </w:r>
      <w:r w:rsidRPr="000C4979">
        <w:rPr>
          <w:rStyle w:val="markedcontent"/>
          <w:rFonts w:ascii="Times New Roman" w:hAnsi="Times New Roman"/>
          <w:sz w:val="28"/>
          <w:szCs w:val="28"/>
        </w:rPr>
        <w:t>Web</w:t>
      </w:r>
      <w:r w:rsidRPr="000C4979">
        <w:rPr>
          <w:rStyle w:val="markedcontent"/>
          <w:rFonts w:ascii="Times New Roman" w:hAnsi="Times New Roman"/>
          <w:sz w:val="28"/>
          <w:szCs w:val="28"/>
          <w:lang w:val="uk-UA"/>
        </w:rPr>
        <w:t>_</w:t>
      </w:r>
      <w:r w:rsidRPr="000C4979">
        <w:rPr>
          <w:rStyle w:val="markedcontent"/>
          <w:rFonts w:ascii="Times New Roman" w:hAnsi="Times New Roman"/>
          <w:sz w:val="28"/>
          <w:szCs w:val="28"/>
        </w:rPr>
        <w:t>journals</w:t>
      </w:r>
      <w:r w:rsidRPr="000C4979">
        <w:rPr>
          <w:rStyle w:val="markedcontent"/>
          <w:rFonts w:ascii="Times New Roman" w:hAnsi="Times New Roman"/>
          <w:sz w:val="28"/>
          <w:szCs w:val="28"/>
          <w:lang w:val="uk-UA"/>
        </w:rPr>
        <w:t>/</w:t>
      </w:r>
      <w:r w:rsidRPr="000C4979">
        <w:rPr>
          <w:rStyle w:val="markedcontent"/>
          <w:rFonts w:ascii="Times New Roman" w:hAnsi="Times New Roman"/>
          <w:sz w:val="28"/>
          <w:szCs w:val="28"/>
        </w:rPr>
        <w:t>Arhiv</w:t>
      </w:r>
      <w:r w:rsidRPr="000C4979">
        <w:rPr>
          <w:rStyle w:val="markedcontent"/>
          <w:rFonts w:ascii="Times New Roman" w:hAnsi="Times New Roman"/>
          <w:sz w:val="28"/>
          <w:szCs w:val="28"/>
          <w:lang w:val="uk-UA"/>
        </w:rPr>
        <w:t xml:space="preserve">/ </w:t>
      </w:r>
      <w:r w:rsidRPr="000C4979">
        <w:rPr>
          <w:rStyle w:val="markedcontent"/>
          <w:rFonts w:ascii="Times New Roman" w:hAnsi="Times New Roman"/>
          <w:sz w:val="28"/>
          <w:szCs w:val="28"/>
        </w:rPr>
        <w:t>Nutrition</w:t>
      </w:r>
      <w:r w:rsidRPr="000C4979">
        <w:rPr>
          <w:rStyle w:val="markedcontent"/>
          <w:rFonts w:ascii="Times New Roman" w:hAnsi="Times New Roman"/>
          <w:sz w:val="28"/>
          <w:szCs w:val="28"/>
          <w:lang w:val="uk-UA"/>
        </w:rPr>
        <w:t>/ 2009/1-09/</w:t>
      </w:r>
      <w:r w:rsidRPr="000C4979">
        <w:rPr>
          <w:rStyle w:val="markedcontent"/>
          <w:rFonts w:ascii="Times New Roman" w:hAnsi="Times New Roman"/>
          <w:sz w:val="28"/>
          <w:szCs w:val="28"/>
        </w:rPr>
        <w:t>str</w:t>
      </w:r>
      <w:r w:rsidRPr="000C4979">
        <w:rPr>
          <w:rStyle w:val="markedcontent"/>
          <w:rFonts w:ascii="Times New Roman" w:hAnsi="Times New Roman"/>
          <w:sz w:val="28"/>
          <w:szCs w:val="28"/>
          <w:lang w:val="uk-UA"/>
        </w:rPr>
        <w:t>05.</w:t>
      </w:r>
      <w:r w:rsidRPr="000C4979">
        <w:rPr>
          <w:rStyle w:val="markedcontent"/>
          <w:rFonts w:ascii="Times New Roman" w:hAnsi="Times New Roman"/>
          <w:sz w:val="28"/>
          <w:szCs w:val="28"/>
        </w:rPr>
        <w:t>pdf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Ткачова Н.В. Оцінка якості варених ковбасних виробів [Електронний ресурс] / Н.В. Ткачова // Наукові доповіді НУБіП. </w:t>
      </w:r>
      <w:r w:rsidRPr="000C4979">
        <w:rPr>
          <w:rFonts w:ascii="Times New Roman" w:eastAsia="TimesNewRomanPSMT" w:hAnsi="Times New Roman"/>
          <w:sz w:val="28"/>
          <w:szCs w:val="28"/>
        </w:rPr>
        <w:t>2010. URL: http://nd.nubip.edu.ua/2010-6/10tnvbsp.pdf . (дата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>звернення: 02.09.20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>22</w:t>
      </w:r>
      <w:r w:rsidRPr="000C4979">
        <w:rPr>
          <w:rFonts w:ascii="Times New Roman" w:eastAsia="TimesNewRomanPSMT" w:hAnsi="Times New Roman"/>
          <w:sz w:val="28"/>
          <w:szCs w:val="28"/>
        </w:rPr>
        <w:t>).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hyperlink r:id="rId5" w:tooltip="Пошук за автором" w:history="1">
        <w:r w:rsidRPr="000C4979">
          <w:rPr>
            <w:rStyle w:val="a6"/>
            <w:rFonts w:ascii="Times New Roman" w:hAnsi="Times New Roman"/>
            <w:sz w:val="28"/>
            <w:szCs w:val="28"/>
          </w:rPr>
          <w:t>Трохименко</w:t>
        </w:r>
        <w:r w:rsidRPr="000C4979">
          <w:rPr>
            <w:rStyle w:val="a6"/>
            <w:rFonts w:ascii="Times New Roman" w:hAnsi="Times New Roman"/>
            <w:sz w:val="28"/>
            <w:szCs w:val="28"/>
            <w:lang w:val="uk-UA"/>
          </w:rPr>
          <w:t xml:space="preserve"> </w:t>
        </w:r>
        <w:r w:rsidRPr="000C4979">
          <w:rPr>
            <w:rStyle w:val="a6"/>
            <w:rFonts w:ascii="Times New Roman" w:hAnsi="Times New Roman"/>
            <w:sz w:val="28"/>
            <w:szCs w:val="28"/>
          </w:rPr>
          <w:t>В.З.</w:t>
        </w:r>
      </w:hyperlink>
      <w:r w:rsidRPr="000C4979">
        <w:rPr>
          <w:rFonts w:ascii="Times New Roman" w:hAnsi="Times New Roman"/>
          <w:sz w:val="28"/>
          <w:szCs w:val="28"/>
        </w:rPr>
        <w:t xml:space="preserve"> Використання харчових добавок у ковбасному виробництві та їх вплив на організм людини / В.З. Трохименко, Л.А. Кальчук, М.І. Дідух, Т.І. Ковальчук, В.В. Захарін // </w:t>
      </w:r>
      <w:hyperlink r:id="rId6" w:tooltip="Періодичне видання" w:history="1">
        <w:r w:rsidRPr="000C4979">
          <w:rPr>
            <w:rStyle w:val="a6"/>
            <w:rFonts w:ascii="Times New Roman" w:hAnsi="Times New Roman"/>
            <w:sz w:val="28"/>
            <w:szCs w:val="28"/>
          </w:rPr>
          <w:t>Вісник Сумського національного аграрного університету. Серія: Тваринництво</w:t>
        </w:r>
      </w:hyperlink>
      <w:r w:rsidRPr="000C4979">
        <w:rPr>
          <w:rFonts w:ascii="Times New Roman" w:hAnsi="Times New Roman"/>
          <w:sz w:val="28"/>
          <w:szCs w:val="28"/>
        </w:rPr>
        <w:t>. - 2018. - Вип. 2. - С. 233-237</w:t>
      </w:r>
      <w:r w:rsidRPr="000C4979">
        <w:rPr>
          <w:rFonts w:ascii="Times New Roman" w:hAnsi="Times New Roman"/>
          <w:sz w:val="28"/>
          <w:szCs w:val="28"/>
          <w:lang w:val="uk-UA"/>
        </w:rPr>
        <w:t>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eastAsia="TimesNewRomanPSMT" w:hAnsi="Times New Roman"/>
          <w:sz w:val="28"/>
          <w:szCs w:val="28"/>
        </w:rPr>
        <w:t>Ушаков Ф.О. Органолептична і дегустаційна оцінка ковбасних виробів / Ф. О.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>Ушаков, О. М.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>Якубчак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, </w:t>
      </w:r>
      <w:r w:rsidRPr="000C4979">
        <w:rPr>
          <w:rFonts w:ascii="Times New Roman" w:eastAsia="TimesNewRomanPSMT" w:hAnsi="Times New Roman"/>
          <w:sz w:val="28"/>
          <w:szCs w:val="28"/>
        </w:rPr>
        <w:t>А.І.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>Тютюн, Н. І. Кос’янчук // Наукові доповіді Національного університету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 xml:space="preserve">біоресурсів і 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 xml:space="preserve">природокористування України. 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eastAsia="TimesNewRomanPSMT" w:hAnsi="Times New Roman"/>
          <w:sz w:val="28"/>
          <w:szCs w:val="28"/>
        </w:rPr>
        <w:t xml:space="preserve">2016. 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eastAsia="TimesNewRomanPSMT" w:hAnsi="Times New Roman"/>
          <w:sz w:val="28"/>
          <w:szCs w:val="28"/>
        </w:rPr>
        <w:t>№ 4.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>- С. 18-26.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hAnsi="Times New Roman"/>
          <w:sz w:val="28"/>
          <w:szCs w:val="28"/>
        </w:rPr>
        <w:lastRenderedPageBreak/>
        <w:t>Хіцька О.А. Оцінка якості та безпеки м’яса та м’ясних продуктів в умовах гіпермаркету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0C4979">
        <w:rPr>
          <w:rFonts w:ascii="Times New Roman" w:hAnsi="Times New Roman"/>
          <w:sz w:val="28"/>
          <w:szCs w:val="28"/>
        </w:rPr>
        <w:t>О.А.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Хіцька, Н.В.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Букалова, О.І.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Слободенюк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0C4979">
        <w:rPr>
          <w:rFonts w:ascii="Times New Roman" w:hAnsi="Times New Roman"/>
          <w:sz w:val="28"/>
          <w:szCs w:val="28"/>
        </w:rPr>
        <w:t xml:space="preserve"> Науковий вісник Львівського національного університету ветеринарної медицини та біотехнологій імені С.З. Ґжицького.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hAnsi="Times New Roman"/>
          <w:sz w:val="28"/>
          <w:szCs w:val="28"/>
        </w:rPr>
        <w:t xml:space="preserve">2008.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hAnsi="Times New Roman"/>
          <w:sz w:val="28"/>
          <w:szCs w:val="28"/>
        </w:rPr>
        <w:t xml:space="preserve">10 (1 (36)).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– С. </w:t>
      </w:r>
      <w:r w:rsidRPr="000C4979">
        <w:rPr>
          <w:rFonts w:ascii="Times New Roman" w:hAnsi="Times New Roman"/>
          <w:sz w:val="28"/>
          <w:szCs w:val="28"/>
        </w:rPr>
        <w:t xml:space="preserve">464-468. 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hAnsi="Times New Roman"/>
          <w:sz w:val="28"/>
          <w:szCs w:val="28"/>
        </w:rPr>
        <w:t>Якубчак О.М.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Ветеринарно-санітарна експертиза з основами технології та стандартизації продуктів тваринництва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0C4979">
        <w:rPr>
          <w:rFonts w:ascii="Times New Roman" w:hAnsi="Times New Roman"/>
          <w:sz w:val="28"/>
          <w:szCs w:val="28"/>
        </w:rPr>
        <w:t>О.М.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Якубчак, В. І.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Хоменко, С. Д.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hAnsi="Times New Roman"/>
          <w:sz w:val="28"/>
          <w:szCs w:val="28"/>
        </w:rPr>
        <w:t>Мельничук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//</w:t>
      </w:r>
      <w:r w:rsidRPr="000C4979">
        <w:rPr>
          <w:rFonts w:ascii="Times New Roman" w:hAnsi="Times New Roman"/>
          <w:sz w:val="28"/>
          <w:szCs w:val="28"/>
        </w:rPr>
        <w:t xml:space="preserve"> Київ: Біопром, 2005.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0C4979">
        <w:rPr>
          <w:rFonts w:ascii="Times New Roman" w:hAnsi="Times New Roman"/>
          <w:sz w:val="28"/>
          <w:szCs w:val="28"/>
        </w:rPr>
        <w:t xml:space="preserve">С. 370 </w:t>
      </w:r>
      <w:r w:rsidRPr="000C4979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hAnsi="Times New Roman"/>
          <w:sz w:val="28"/>
          <w:szCs w:val="28"/>
        </w:rPr>
        <w:t>378.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Bogatko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N. Control of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quality of fish by use of an improved method for the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determination of water-holding capacity of meat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/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N.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Bogatko, N.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Bukalova, L.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Bogatko, V.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Salata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//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Scientific Messenger of LNU of Veterinary Medicine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and Biotechnologies. Series: Veterinary Sciences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. –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2016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. –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18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(2(66)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. – Р.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8–12.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en-US"/>
        </w:rPr>
      </w:pP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Bogatko N.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Veterinarysanitary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control of safety and quality of meat products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/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N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>.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 xml:space="preserve"> Bogatko, L.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Bogatko, V.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Salata, V.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Semaniuk, J.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Serdioucov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//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Scientific Messenger of LNU of Veterinary Medicine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and Biotechnologies. Series: Veterinary Sciences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. –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2017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. -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19(73)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. – Р.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 xml:space="preserve">7–10. 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eastAsia="ArialMT" w:hAnsi="Times New Roman"/>
          <w:sz w:val="28"/>
          <w:szCs w:val="28"/>
          <w:lang w:val="en-US"/>
        </w:rPr>
      </w:pPr>
      <w:bookmarkStart w:id="18" w:name="_Hlk135816037"/>
      <w:r w:rsidRPr="000C4979">
        <w:rPr>
          <w:rFonts w:ascii="Times New Roman" w:eastAsia="ArialMT" w:hAnsi="Times New Roman"/>
          <w:sz w:val="28"/>
          <w:szCs w:val="28"/>
          <w:lang w:val="en-US"/>
        </w:rPr>
        <w:t>Feiner</w:t>
      </w:r>
      <w:bookmarkEnd w:id="18"/>
      <w:r w:rsidRPr="000C4979">
        <w:rPr>
          <w:rFonts w:ascii="Times New Roman" w:eastAsia="ArialMT" w:hAnsi="Times New Roman"/>
          <w:sz w:val="28"/>
          <w:szCs w:val="28"/>
          <w:lang w:val="en-US"/>
        </w:rPr>
        <w:t xml:space="preserve"> G. Meat products handbook. Practical science and technology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/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G.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Feiner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/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Cambridge: Woodhead Publishing Limited,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 xml:space="preserve">2006. 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-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671 p.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Franjčec I. Evaluation of marketable quality of cooked sausages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[</w:t>
      </w:r>
      <w:r w:rsidRPr="000C4979">
        <w:rPr>
          <w:rFonts w:ascii="Times New Roman" w:eastAsia="TimesNewRomanPSMT" w:hAnsi="Times New Roman"/>
          <w:sz w:val="28"/>
          <w:szCs w:val="28"/>
        </w:rPr>
        <w:t>Електронний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</w:rPr>
        <w:t>ресурс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]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/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I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>.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 xml:space="preserve"> Franjčec, B.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Njari, Ž.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Fleck // MESO: Prvi hrvatski časopis o mesu. 2011. URL: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 xml:space="preserve">https://hrcak.srce.hr/index.php?show=clanak&amp;id_clanak_jezik=120171. </w:t>
      </w:r>
      <w:r w:rsidRPr="000C4979">
        <w:rPr>
          <w:rFonts w:ascii="Times New Roman" w:eastAsia="TimesNewRomanPSMT" w:hAnsi="Times New Roman"/>
          <w:sz w:val="28"/>
          <w:szCs w:val="28"/>
        </w:rPr>
        <w:t>(дата звернення: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1</w:t>
      </w:r>
      <w:r w:rsidRPr="000C4979">
        <w:rPr>
          <w:rFonts w:ascii="Times New Roman" w:eastAsia="TimesNewRomanPSMT" w:hAnsi="Times New Roman"/>
          <w:sz w:val="28"/>
          <w:szCs w:val="28"/>
        </w:rPr>
        <w:t>4.09.20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>23</w:t>
      </w:r>
      <w:r w:rsidRPr="000C4979">
        <w:rPr>
          <w:rFonts w:ascii="Times New Roman" w:eastAsia="TimesNewRomanPSMT" w:hAnsi="Times New Roman"/>
          <w:sz w:val="28"/>
          <w:szCs w:val="28"/>
        </w:rPr>
        <w:t>).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en-US"/>
        </w:rPr>
      </w:pPr>
      <w:r w:rsidRPr="000C4979">
        <w:rPr>
          <w:rFonts w:ascii="Times New Roman" w:eastAsia="ArialMT" w:hAnsi="Times New Roman"/>
          <w:sz w:val="28"/>
          <w:szCs w:val="28"/>
          <w:lang w:val="en-US"/>
        </w:rPr>
        <w:t>Hafizu I.K. Applications of miniaturized and portable near infrared spectroscopy (NIRS) for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inspection and control of meat and meat products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/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I.K.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Hafizu, H.U.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Beyza, H.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Canan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//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 xml:space="preserve"> Food Reviews International. 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 xml:space="preserve">2019. 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 xml:space="preserve">Vol. 35, 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>№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 xml:space="preserve">. 9. 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P. 201–220.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en-US"/>
        </w:rPr>
      </w:pP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Kotelevich V. Veterinary and sanitary assessment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of food quality and safety in Zhytomyr region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/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V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>.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 xml:space="preserve"> Kotelevich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//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 xml:space="preserve">Scientific Messenger of LNU of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lastRenderedPageBreak/>
        <w:t>Veterinary Medicine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and Biotechnologies. Series: Veterinary Sciences, 2017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. –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19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(78)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. – С.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58–61.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/>
          <w:sz w:val="28"/>
          <w:szCs w:val="28"/>
          <w:lang w:val="en-US"/>
        </w:rPr>
      </w:pPr>
      <w:r w:rsidRPr="000C4979">
        <w:rPr>
          <w:rFonts w:ascii="Times New Roman" w:eastAsia="ArialMT" w:hAnsi="Times New Roman"/>
          <w:sz w:val="28"/>
          <w:szCs w:val="28"/>
          <w:lang w:val="en-US"/>
        </w:rPr>
        <w:t>Paliy A.P. Sanitary-hygienic evaluation of meat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processing enterprises productions and their sanation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/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A.P.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Paliy, K.O.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Rodionova, M. V.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Braginec, L. I. Nalivayko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//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 xml:space="preserve"> Ukrainian Journal of Ecology. 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-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 xml:space="preserve">2018. 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 xml:space="preserve">Vol. 8, 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>№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. 2.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- </w:t>
      </w:r>
      <w:r w:rsidRPr="000C4979">
        <w:rPr>
          <w:rFonts w:ascii="Times New Roman" w:eastAsia="ArialMT" w:hAnsi="Times New Roman"/>
          <w:sz w:val="28"/>
          <w:szCs w:val="28"/>
        </w:rPr>
        <w:t>P. 81–88.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bookmarkStart w:id="19" w:name="_Hlk135571868"/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Pasichnyi</w:t>
      </w:r>
      <w:bookmarkEnd w:id="19"/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V.M. Development of combined protein-fat emulsions for sausage and semifinished products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 xml:space="preserve">with poultry meat 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/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V.M.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Pasichnyi, A.I.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Marynin, O.O.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Moroz, A.M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>.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 xml:space="preserve"> Heredchuk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//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Eastern-European Journal of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Enterprise Technologies, 2015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. –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6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(73)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. – Р.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32–38.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Pasichnyi V.M.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Analysis of packing systems for meat and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meat products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//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V.M.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 xml:space="preserve">Pasichnyi, </w:t>
      </w:r>
      <w:r w:rsidRPr="000C4979">
        <w:rPr>
          <w:rFonts w:ascii="Times New Roman" w:eastAsia="TimesNewRomanPSMT" w:hAnsi="Times New Roman"/>
          <w:sz w:val="28"/>
          <w:szCs w:val="28"/>
        </w:rPr>
        <w:t>О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.V.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 xml:space="preserve">Khrapachov, </w:t>
      </w:r>
      <w:r w:rsidRPr="000C4979">
        <w:rPr>
          <w:rFonts w:ascii="Times New Roman" w:eastAsia="TimesNewRomanPSMT" w:hAnsi="Times New Roman"/>
          <w:sz w:val="28"/>
          <w:szCs w:val="28"/>
        </w:rPr>
        <w:t>А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.</w:t>
      </w:r>
      <w:r w:rsidRPr="000C4979">
        <w:rPr>
          <w:rFonts w:ascii="Times New Roman" w:eastAsia="TimesNewRomanPSMT" w:hAnsi="Times New Roman"/>
          <w:sz w:val="28"/>
          <w:szCs w:val="28"/>
        </w:rPr>
        <w:t>І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Marynin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//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Scientific Messenger LNUVMB.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-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2017.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-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19(80)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. – Р.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63–67.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0C4979">
        <w:rPr>
          <w:rFonts w:ascii="Times New Roman" w:eastAsia="ArialMT" w:hAnsi="Times New Roman"/>
          <w:sz w:val="28"/>
          <w:szCs w:val="28"/>
          <w:lang w:val="en-US"/>
        </w:rPr>
        <w:t>Rodionova K.O. Analysis of quality and safety indicators of poultry meat during primary processing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/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K.O. Rodionova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,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 xml:space="preserve">A.P. Paliy 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//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 xml:space="preserve">Journal for Veterinary Medicine, Biotechnology and Biosafety. 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 xml:space="preserve">2017. 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 xml:space="preserve">Vol. 3, № 2. 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P. 5–9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>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0C4979">
        <w:rPr>
          <w:rFonts w:ascii="Times New Roman" w:eastAsia="ArialMT" w:hAnsi="Times New Roman"/>
          <w:sz w:val="28"/>
          <w:szCs w:val="28"/>
          <w:lang w:val="en-US"/>
        </w:rPr>
        <w:t>Shilenge L.B. A review of microbial hazards associated with meat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processing in butcheries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/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L.B.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Shilenge, K.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Shale, T.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Matodzi, F.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Machete, C.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Tshelane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//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 xml:space="preserve"> Critical Reviews in Food Science and Nutrition.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 -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 xml:space="preserve">2017. 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 xml:space="preserve">Vol. 9, 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>№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 xml:space="preserve">. 1. </w:t>
      </w:r>
      <w:r w:rsidRPr="000C4979">
        <w:rPr>
          <w:rFonts w:ascii="Times New Roman" w:eastAsia="ArialMT" w:hAnsi="Times New Roman"/>
          <w:sz w:val="28"/>
          <w:szCs w:val="28"/>
          <w:lang w:val="uk-UA"/>
        </w:rPr>
        <w:t xml:space="preserve">- </w:t>
      </w:r>
      <w:r w:rsidRPr="000C4979">
        <w:rPr>
          <w:rFonts w:ascii="Times New Roman" w:eastAsia="ArialMT" w:hAnsi="Times New Roman"/>
          <w:sz w:val="28"/>
          <w:szCs w:val="28"/>
          <w:lang w:val="en-US"/>
        </w:rPr>
        <w:t>P. 1–6.</w:t>
      </w:r>
    </w:p>
    <w:p w:rsidR="007A1BE4" w:rsidRPr="000C4979" w:rsidRDefault="007A1BE4" w:rsidP="007A1BE4">
      <w:pPr>
        <w:pStyle w:val="a9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bookmarkStart w:id="20" w:name="_Hlk135571934"/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Ukrainets</w:t>
      </w:r>
      <w:bookmarkEnd w:id="20"/>
      <w:r w:rsidRPr="000C4979">
        <w:rPr>
          <w:rFonts w:ascii="Times New Roman" w:eastAsia="TimesNewRomanPSMT" w:hAnsi="Times New Roman"/>
          <w:sz w:val="28"/>
          <w:szCs w:val="28"/>
          <w:lang w:val="en-US"/>
        </w:rPr>
        <w:t xml:space="preserve"> A.I. Antioxidant plant extracts in the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meat processing industry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/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A.I.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Ukrainets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//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 xml:space="preserve"> Biotechnologia Acta. 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 –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>2016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. - </w:t>
      </w:r>
      <w:r w:rsidRPr="000C4979">
        <w:rPr>
          <w:rFonts w:ascii="Times New Roman" w:eastAsia="TimesNewRomanPSMT" w:hAnsi="Times New Roman"/>
          <w:sz w:val="28"/>
          <w:szCs w:val="28"/>
          <w:lang w:val="en-US"/>
        </w:rPr>
        <w:t xml:space="preserve"> 9 (2)</w:t>
      </w:r>
      <w:r w:rsidRPr="000C4979">
        <w:rPr>
          <w:rFonts w:ascii="Times New Roman" w:eastAsia="TimesNewRomanPSMT" w:hAnsi="Times New Roman"/>
          <w:sz w:val="28"/>
          <w:szCs w:val="28"/>
          <w:lang w:val="uk-UA"/>
        </w:rPr>
        <w:t xml:space="preserve">. – Р. </w:t>
      </w:r>
      <w:r w:rsidRPr="000C4979">
        <w:rPr>
          <w:rFonts w:ascii="Times New Roman" w:eastAsia="TimesNewRomanPSMT" w:hAnsi="Times New Roman"/>
          <w:sz w:val="28"/>
          <w:szCs w:val="28"/>
        </w:rPr>
        <w:t>19–27.</w:t>
      </w:r>
    </w:p>
    <w:p w:rsidR="007A1BE4" w:rsidRPr="00AE3297" w:rsidRDefault="007A1BE4" w:rsidP="00212AC7">
      <w:pPr>
        <w:pStyle w:val="a4"/>
        <w:spacing w:after="0" w:line="360" w:lineRule="auto"/>
        <w:ind w:left="0" w:firstLine="283"/>
        <w:jc w:val="both"/>
        <w:rPr>
          <w:sz w:val="28"/>
          <w:szCs w:val="28"/>
          <w:lang w:val="uk-UA"/>
        </w:rPr>
      </w:pPr>
      <w:bookmarkStart w:id="21" w:name="_GoBack"/>
      <w:bookmarkEnd w:id="21"/>
    </w:p>
    <w:p w:rsidR="006E61DF" w:rsidRDefault="006E61DF"/>
    <w:sectPr w:rsidR="006E61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yriad Pro">
    <w:altName w:val="Calibri"/>
    <w:panose1 w:val="00000000000000000000"/>
    <w:charset w:val="CC"/>
    <w:family w:val="swiss"/>
    <w:notTrueType/>
    <w:pitch w:val="default"/>
    <w:sig w:usb0="00000203" w:usb1="00000000" w:usb2="00000000" w:usb3="00000000" w:csb0="00000005" w:csb1="00000000"/>
  </w:font>
  <w:font w:name="ArialNarrow,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altName w:val="Yu Gothic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ArialNarrow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Aria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8070000" w:usb2="00000010" w:usb3="00000000" w:csb0="00020001" w:csb1="00000000"/>
  </w:font>
  <w:font w:name="Yu Gothic">
    <w:charset w:val="80"/>
    <w:family w:val="swiss"/>
    <w:pitch w:val="variable"/>
    <w:sig w:usb0="E00002FF" w:usb1="2AC7FDFF" w:usb2="00000016" w:usb3="00000000" w:csb0="0002009F" w:csb1="00000000"/>
  </w:font>
  <w:font w:name="Arial-BoldItalicMT">
    <w:altName w:val="Arial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B74B7D"/>
    <w:multiLevelType w:val="hybridMultilevel"/>
    <w:tmpl w:val="76ECB9A4"/>
    <w:lvl w:ilvl="0" w:tplc="DFCE742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27916C9"/>
    <w:multiLevelType w:val="hybridMultilevel"/>
    <w:tmpl w:val="F8347720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D492848"/>
    <w:multiLevelType w:val="hybridMultilevel"/>
    <w:tmpl w:val="DE9A5BA6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2AC7"/>
    <w:rsid w:val="00027C4B"/>
    <w:rsid w:val="001E7A44"/>
    <w:rsid w:val="00212AC7"/>
    <w:rsid w:val="006E61DF"/>
    <w:rsid w:val="007A1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56DDAF-8E6D-4712-BE68-C7CDE526B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2A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1">
    <w:name w:val="heading 1"/>
    <w:basedOn w:val="a"/>
    <w:link w:val="10"/>
    <w:qFormat/>
    <w:rsid w:val="007A1BE4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212AC7"/>
    <w:pPr>
      <w:spacing w:before="100" w:beforeAutospacing="1" w:after="100" w:afterAutospacing="1"/>
    </w:pPr>
    <w:rPr>
      <w:lang w:val="ru-RU" w:eastAsia="ru-RU"/>
    </w:rPr>
  </w:style>
  <w:style w:type="character" w:customStyle="1" w:styleId="mw-headline">
    <w:name w:val="mw-headline"/>
    <w:basedOn w:val="a0"/>
    <w:rsid w:val="00212AC7"/>
  </w:style>
  <w:style w:type="paragraph" w:styleId="a4">
    <w:name w:val="Body Text Indent"/>
    <w:basedOn w:val="a"/>
    <w:link w:val="a5"/>
    <w:rsid w:val="00212AC7"/>
    <w:pPr>
      <w:spacing w:after="120"/>
      <w:ind w:left="283"/>
    </w:pPr>
    <w:rPr>
      <w:lang w:val="ru-RU" w:eastAsia="ru-RU"/>
    </w:rPr>
  </w:style>
  <w:style w:type="character" w:customStyle="1" w:styleId="a5">
    <w:name w:val="Основной текст с отступом Знак"/>
    <w:basedOn w:val="a0"/>
    <w:link w:val="a4"/>
    <w:rsid w:val="00212A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rsid w:val="00212AC7"/>
    <w:pPr>
      <w:autoSpaceDE w:val="0"/>
      <w:autoSpaceDN w:val="0"/>
      <w:adjustRightInd w:val="0"/>
      <w:spacing w:after="0" w:line="240" w:lineRule="auto"/>
    </w:pPr>
    <w:rPr>
      <w:rFonts w:ascii="Myriad Pro" w:eastAsia="Times New Roman" w:hAnsi="Myriad Pro" w:cs="Myriad Pro"/>
      <w:color w:val="000000"/>
      <w:sz w:val="24"/>
      <w:szCs w:val="24"/>
      <w:lang w:eastAsia="ru-RU"/>
    </w:rPr>
  </w:style>
  <w:style w:type="paragraph" w:styleId="3">
    <w:name w:val="Body Text Indent 3"/>
    <w:basedOn w:val="a"/>
    <w:link w:val="30"/>
    <w:rsid w:val="00212AC7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212AC7"/>
    <w:rPr>
      <w:rFonts w:ascii="Times New Roman" w:eastAsia="Times New Roman" w:hAnsi="Times New Roman" w:cs="Times New Roman"/>
      <w:sz w:val="16"/>
      <w:szCs w:val="16"/>
      <w:lang w:val="uk-UA" w:eastAsia="uk-UA"/>
    </w:rPr>
  </w:style>
  <w:style w:type="character" w:customStyle="1" w:styleId="hps">
    <w:name w:val="hps"/>
    <w:rsid w:val="00212AC7"/>
  </w:style>
  <w:style w:type="character" w:customStyle="1" w:styleId="hpsatn">
    <w:name w:val="hps atn"/>
    <w:rsid w:val="00212AC7"/>
  </w:style>
  <w:style w:type="character" w:customStyle="1" w:styleId="markedcontent">
    <w:name w:val="markedcontent"/>
    <w:rsid w:val="00212AC7"/>
  </w:style>
  <w:style w:type="character" w:customStyle="1" w:styleId="10">
    <w:name w:val="Заголовок 1 Знак"/>
    <w:basedOn w:val="a0"/>
    <w:link w:val="1"/>
    <w:rsid w:val="007A1BE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6">
    <w:name w:val="Hyperlink"/>
    <w:rsid w:val="007A1BE4"/>
    <w:rPr>
      <w:color w:val="0000FF"/>
      <w:u w:val="single"/>
    </w:rPr>
  </w:style>
  <w:style w:type="paragraph" w:styleId="a7">
    <w:name w:val="Body Text"/>
    <w:basedOn w:val="a"/>
    <w:link w:val="a8"/>
    <w:rsid w:val="007A1BE4"/>
    <w:pPr>
      <w:spacing w:after="120"/>
    </w:pPr>
  </w:style>
  <w:style w:type="character" w:customStyle="1" w:styleId="a8">
    <w:name w:val="Основной текст Знак"/>
    <w:basedOn w:val="a0"/>
    <w:link w:val="a7"/>
    <w:rsid w:val="007A1BE4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9">
    <w:name w:val="List Paragraph"/>
    <w:basedOn w:val="a"/>
    <w:uiPriority w:val="34"/>
    <w:qFormat/>
    <w:rsid w:val="007A1BE4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69302:&#1058;&#1074;&#1072;&#1088;." TargetMode="External"/><Relationship Id="rId5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8;&#1088;&#1086;&#1093;&#1080;&#1084;&#1077;&#1085;&#1082;&#1086;%20&#1042;$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3333</Words>
  <Characters>19001</Characters>
  <Application>Microsoft Office Word</Application>
  <DocSecurity>0</DocSecurity>
  <Lines>158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2024-04-01T08:02:00Z</dcterms:created>
  <dcterms:modified xsi:type="dcterms:W3CDTF">2024-04-01T08:04:00Z</dcterms:modified>
</cp:coreProperties>
</file>