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D63" w:rsidRDefault="001E3D63" w:rsidP="001E3D63">
      <w:pPr>
        <w:pStyle w:val="a3"/>
        <w:spacing w:line="360" w:lineRule="auto"/>
        <w:ind w:firstLine="567"/>
        <w:jc w:val="center"/>
        <w:rPr>
          <w:rFonts w:ascii="Times New Roman" w:hAnsi="Times New Roman"/>
          <w:sz w:val="28"/>
          <w:szCs w:val="28"/>
          <w:u w:val="single"/>
          <w:lang w:val="uk-UA"/>
        </w:rPr>
      </w:pPr>
      <w:r>
        <w:rPr>
          <w:rFonts w:ascii="Times New Roman" w:hAnsi="Times New Roman"/>
          <w:sz w:val="28"/>
          <w:szCs w:val="28"/>
          <w:u w:val="single"/>
          <w:lang w:val="uk-UA"/>
        </w:rPr>
        <w:t>Одеський національний університет імені І. І. Мечникова</w:t>
      </w:r>
    </w:p>
    <w:p w:rsidR="001E3D63" w:rsidRDefault="001E3D63" w:rsidP="001E3D63">
      <w:pPr>
        <w:pStyle w:val="a3"/>
        <w:spacing w:line="360" w:lineRule="auto"/>
        <w:ind w:firstLine="567"/>
        <w:jc w:val="center"/>
        <w:rPr>
          <w:rFonts w:ascii="Times New Roman" w:hAnsi="Times New Roman"/>
          <w:b/>
          <w:sz w:val="28"/>
          <w:szCs w:val="28"/>
          <w:u w:val="single"/>
          <w:lang w:val="uk-UA"/>
        </w:rPr>
      </w:pPr>
      <w:r>
        <w:rPr>
          <w:rFonts w:ascii="Times New Roman" w:hAnsi="Times New Roman"/>
          <w:b/>
          <w:sz w:val="28"/>
          <w:szCs w:val="28"/>
          <w:u w:val="single"/>
          <w:lang w:val="uk-UA"/>
        </w:rPr>
        <w:t>Факультет міжнародних відносин, політології та соціології</w:t>
      </w:r>
    </w:p>
    <w:p w:rsidR="001E3D63" w:rsidRDefault="001E3D63" w:rsidP="001E3D63">
      <w:pPr>
        <w:pStyle w:val="a3"/>
        <w:spacing w:line="360" w:lineRule="auto"/>
        <w:ind w:firstLine="567"/>
        <w:jc w:val="center"/>
        <w:rPr>
          <w:rFonts w:ascii="Times New Roman" w:hAnsi="Times New Roman"/>
          <w:b/>
          <w:sz w:val="28"/>
          <w:szCs w:val="28"/>
          <w:u w:val="single"/>
          <w:lang w:val="uk-UA"/>
        </w:rPr>
      </w:pPr>
      <w:r>
        <w:rPr>
          <w:rFonts w:ascii="Times New Roman" w:hAnsi="Times New Roman"/>
          <w:b/>
          <w:sz w:val="28"/>
          <w:szCs w:val="28"/>
          <w:u w:val="single"/>
          <w:lang w:val="uk-UA"/>
        </w:rPr>
        <w:t>Кафедра політології</w:t>
      </w:r>
    </w:p>
    <w:p w:rsidR="001E3D63" w:rsidRDefault="001E3D63" w:rsidP="001E3D63">
      <w:pPr>
        <w:pStyle w:val="a3"/>
        <w:spacing w:line="360" w:lineRule="auto"/>
        <w:ind w:firstLine="567"/>
        <w:jc w:val="both"/>
        <w:rPr>
          <w:rFonts w:ascii="Times New Roman" w:hAnsi="Times New Roman"/>
          <w:sz w:val="28"/>
          <w:szCs w:val="28"/>
          <w:lang w:val="uk-UA"/>
        </w:rPr>
      </w:pPr>
    </w:p>
    <w:p w:rsidR="001E3D63" w:rsidRDefault="001E3D63" w:rsidP="001E3D63">
      <w:pPr>
        <w:pStyle w:val="a3"/>
        <w:spacing w:line="360" w:lineRule="auto"/>
        <w:ind w:firstLine="567"/>
        <w:jc w:val="both"/>
        <w:rPr>
          <w:rFonts w:ascii="Times New Roman" w:hAnsi="Times New Roman"/>
          <w:sz w:val="28"/>
          <w:szCs w:val="28"/>
          <w:lang w:val="uk-UA"/>
        </w:rPr>
      </w:pPr>
    </w:p>
    <w:p w:rsidR="001E3D63" w:rsidRDefault="001E3D63" w:rsidP="001E3D63">
      <w:pPr>
        <w:pStyle w:val="a3"/>
        <w:spacing w:line="360" w:lineRule="auto"/>
        <w:ind w:firstLine="567"/>
        <w:jc w:val="both"/>
        <w:rPr>
          <w:rFonts w:ascii="Times New Roman" w:hAnsi="Times New Roman"/>
          <w:b/>
          <w:spacing w:val="60"/>
          <w:sz w:val="28"/>
          <w:szCs w:val="28"/>
          <w:lang w:val="uk-UA"/>
        </w:rPr>
      </w:pPr>
    </w:p>
    <w:p w:rsidR="001E3D63" w:rsidRDefault="001E3D63" w:rsidP="001E3D63">
      <w:pPr>
        <w:pStyle w:val="a3"/>
        <w:spacing w:line="360" w:lineRule="auto"/>
        <w:ind w:firstLine="567"/>
        <w:jc w:val="center"/>
        <w:rPr>
          <w:rFonts w:ascii="Times New Roman" w:hAnsi="Times New Roman"/>
          <w:b/>
          <w:spacing w:val="60"/>
          <w:sz w:val="28"/>
          <w:szCs w:val="28"/>
          <w:lang w:val="uk-UA"/>
        </w:rPr>
      </w:pPr>
      <w:r>
        <w:rPr>
          <w:rFonts w:ascii="Times New Roman" w:hAnsi="Times New Roman"/>
          <w:b/>
          <w:spacing w:val="60"/>
          <w:sz w:val="28"/>
          <w:szCs w:val="28"/>
          <w:lang w:val="uk-UA"/>
        </w:rPr>
        <w:t>Дипломна робота</w:t>
      </w:r>
    </w:p>
    <w:p w:rsidR="001E3D63" w:rsidRDefault="001E3D63" w:rsidP="001E3D63">
      <w:pPr>
        <w:pStyle w:val="a3"/>
        <w:spacing w:line="360" w:lineRule="auto"/>
        <w:ind w:firstLine="567"/>
        <w:jc w:val="center"/>
        <w:rPr>
          <w:rFonts w:ascii="Times New Roman" w:hAnsi="Times New Roman"/>
          <w:b/>
          <w:sz w:val="28"/>
          <w:szCs w:val="28"/>
          <w:u w:val="single"/>
          <w:lang w:val="uk-UA"/>
        </w:rPr>
      </w:pPr>
      <w:r>
        <w:rPr>
          <w:rFonts w:ascii="Times New Roman" w:hAnsi="Times New Roman"/>
          <w:b/>
          <w:sz w:val="28"/>
          <w:szCs w:val="28"/>
          <w:u w:val="single"/>
          <w:lang w:val="uk-UA"/>
        </w:rPr>
        <w:t>магістра</w:t>
      </w:r>
    </w:p>
    <w:p w:rsidR="001E3D63" w:rsidRDefault="001E3D63" w:rsidP="001E3D63">
      <w:pPr>
        <w:pStyle w:val="a3"/>
        <w:spacing w:line="360" w:lineRule="auto"/>
        <w:ind w:firstLine="567"/>
        <w:jc w:val="center"/>
        <w:rPr>
          <w:rFonts w:ascii="Times New Roman" w:hAnsi="Times New Roman"/>
          <w:b/>
          <w:sz w:val="28"/>
          <w:szCs w:val="28"/>
          <w:lang w:val="uk-UA"/>
        </w:rPr>
      </w:pPr>
      <w:r>
        <w:rPr>
          <w:rFonts w:ascii="Times New Roman" w:hAnsi="Times New Roman"/>
          <w:sz w:val="28"/>
          <w:szCs w:val="28"/>
          <w:lang w:val="uk-UA"/>
        </w:rPr>
        <w:t>на тему</w:t>
      </w:r>
      <w:r>
        <w:rPr>
          <w:rFonts w:ascii="Times New Roman" w:hAnsi="Times New Roman"/>
          <w:b/>
          <w:sz w:val="28"/>
          <w:szCs w:val="28"/>
          <w:lang w:val="uk-UA"/>
        </w:rPr>
        <w:t xml:space="preserve"> </w:t>
      </w:r>
      <w:r>
        <w:rPr>
          <w:rFonts w:ascii="Times New Roman" w:hAnsi="Times New Roman"/>
          <w:sz w:val="28"/>
          <w:szCs w:val="28"/>
          <w:lang w:val="uk-UA"/>
        </w:rPr>
        <w:t>«Соціальна політика в сучасній Україні: особливості та головні завдання»</w:t>
      </w:r>
    </w:p>
    <w:p w:rsidR="001E3D63" w:rsidRDefault="001E3D63" w:rsidP="001E3D63">
      <w:pPr>
        <w:pStyle w:val="a3"/>
        <w:spacing w:line="360" w:lineRule="auto"/>
        <w:ind w:firstLine="567"/>
        <w:jc w:val="center"/>
        <w:rPr>
          <w:rFonts w:ascii="Times New Roman" w:hAnsi="Times New Roman"/>
          <w:sz w:val="28"/>
          <w:szCs w:val="28"/>
          <w:lang w:val="uk-UA"/>
        </w:rPr>
      </w:pPr>
      <w:r>
        <w:rPr>
          <w:rFonts w:ascii="Times New Roman" w:hAnsi="Times New Roman"/>
          <w:sz w:val="28"/>
          <w:szCs w:val="28"/>
          <w:lang w:val="uk-UA"/>
        </w:rPr>
        <w:t>«</w:t>
      </w:r>
      <w:proofErr w:type="spellStart"/>
      <w:r>
        <w:rPr>
          <w:rFonts w:ascii="Times New Roman" w:hAnsi="Times New Roman"/>
          <w:sz w:val="24"/>
          <w:szCs w:val="24"/>
          <w:lang w:val="uk-UA"/>
        </w:rPr>
        <w:t>Social</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Policy</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of</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Modern</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Ukraine</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The</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Peculiarities</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and</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Main</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Tasks</w:t>
      </w:r>
      <w:proofErr w:type="spellEnd"/>
      <w:r>
        <w:rPr>
          <w:rFonts w:ascii="Times New Roman" w:hAnsi="Times New Roman"/>
          <w:sz w:val="28"/>
          <w:szCs w:val="28"/>
          <w:lang w:val="uk-UA"/>
        </w:rPr>
        <w:t>»</w:t>
      </w:r>
    </w:p>
    <w:p w:rsidR="001E3D63" w:rsidRDefault="001E3D63" w:rsidP="001E3D63">
      <w:pPr>
        <w:pStyle w:val="a3"/>
        <w:spacing w:line="360" w:lineRule="auto"/>
        <w:ind w:firstLine="567"/>
        <w:jc w:val="both"/>
        <w:rPr>
          <w:rFonts w:ascii="Times New Roman" w:hAnsi="Times New Roman"/>
          <w:sz w:val="28"/>
          <w:szCs w:val="28"/>
          <w:lang w:val="uk-UA"/>
        </w:rPr>
      </w:pPr>
    </w:p>
    <w:p w:rsidR="001E3D63" w:rsidRDefault="001E3D63" w:rsidP="001E3D63">
      <w:pPr>
        <w:pStyle w:val="a3"/>
        <w:spacing w:line="360" w:lineRule="auto"/>
        <w:ind w:firstLine="567"/>
        <w:jc w:val="both"/>
        <w:rPr>
          <w:rFonts w:ascii="Times New Roman" w:hAnsi="Times New Roman"/>
          <w:sz w:val="28"/>
          <w:szCs w:val="28"/>
          <w:lang w:val="uk-UA"/>
        </w:rPr>
      </w:pPr>
    </w:p>
    <w:p w:rsidR="001E3D63" w:rsidRDefault="001E3D63" w:rsidP="001E3D63">
      <w:pPr>
        <w:pStyle w:val="a3"/>
        <w:spacing w:line="360" w:lineRule="auto"/>
        <w:ind w:firstLine="567"/>
        <w:jc w:val="both"/>
        <w:rPr>
          <w:rFonts w:ascii="Times New Roman" w:hAnsi="Times New Roman"/>
          <w:sz w:val="28"/>
          <w:szCs w:val="28"/>
          <w:lang w:val="uk-UA"/>
        </w:rPr>
      </w:pPr>
    </w:p>
    <w:p w:rsidR="001E3D63" w:rsidRDefault="001E3D63" w:rsidP="001E3D63">
      <w:pPr>
        <w:pStyle w:val="a3"/>
        <w:spacing w:line="360" w:lineRule="auto"/>
        <w:ind w:firstLine="567"/>
        <w:jc w:val="both"/>
        <w:rPr>
          <w:rFonts w:ascii="Times New Roman" w:hAnsi="Times New Roman"/>
          <w:sz w:val="28"/>
          <w:szCs w:val="28"/>
          <w:lang w:val="uk-UA"/>
        </w:rPr>
      </w:pPr>
    </w:p>
    <w:p w:rsidR="001E3D63" w:rsidRDefault="001E3D63" w:rsidP="001E3D63">
      <w:pPr>
        <w:pStyle w:val="a3"/>
        <w:spacing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Виконала: студентка </w:t>
      </w:r>
      <w:r>
        <w:rPr>
          <w:rFonts w:ascii="Times New Roman" w:hAnsi="Times New Roman"/>
          <w:b/>
          <w:sz w:val="28"/>
          <w:szCs w:val="28"/>
          <w:lang w:val="uk-UA"/>
        </w:rPr>
        <w:t>2</w:t>
      </w:r>
      <w:r>
        <w:rPr>
          <w:rFonts w:ascii="Times New Roman" w:hAnsi="Times New Roman"/>
          <w:sz w:val="28"/>
          <w:szCs w:val="28"/>
          <w:lang w:val="uk-UA"/>
        </w:rPr>
        <w:t xml:space="preserve"> року</w:t>
      </w:r>
    </w:p>
    <w:p w:rsidR="001E3D63" w:rsidRDefault="001E3D63" w:rsidP="001E3D63">
      <w:pPr>
        <w:pStyle w:val="a3"/>
        <w:spacing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                                         заочної форми навчання</w:t>
      </w:r>
    </w:p>
    <w:p w:rsidR="001E3D63" w:rsidRDefault="001E3D63" w:rsidP="001E3D63">
      <w:pPr>
        <w:pStyle w:val="a3"/>
        <w:spacing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                                       спеціальності 052 – «Політологія»</w:t>
      </w:r>
    </w:p>
    <w:p w:rsidR="001E3D63" w:rsidRDefault="001E3D63" w:rsidP="001E3D63">
      <w:pPr>
        <w:pStyle w:val="a3"/>
        <w:spacing w:line="360" w:lineRule="auto"/>
        <w:ind w:firstLine="567"/>
        <w:jc w:val="righ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Асланова </w:t>
      </w:r>
      <w:proofErr w:type="spellStart"/>
      <w:r>
        <w:rPr>
          <w:rFonts w:ascii="Times New Roman" w:eastAsia="Times New Roman" w:hAnsi="Times New Roman"/>
          <w:sz w:val="28"/>
          <w:szCs w:val="28"/>
          <w:lang w:val="uk-UA" w:eastAsia="ru-RU"/>
        </w:rPr>
        <w:t>Фаріда</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Асем</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кизи</w:t>
      </w:r>
      <w:proofErr w:type="spellEnd"/>
    </w:p>
    <w:p w:rsidR="001E3D63" w:rsidRDefault="001E3D63" w:rsidP="001E3D63">
      <w:pPr>
        <w:pStyle w:val="a3"/>
        <w:spacing w:line="360" w:lineRule="auto"/>
        <w:ind w:firstLine="567"/>
        <w:jc w:val="right"/>
        <w:rPr>
          <w:rFonts w:ascii="Times New Roman" w:hAnsi="Times New Roman"/>
          <w:sz w:val="28"/>
          <w:szCs w:val="28"/>
          <w:u w:val="single"/>
          <w:lang w:val="uk-UA"/>
        </w:rPr>
      </w:pPr>
      <w:r>
        <w:rPr>
          <w:rFonts w:ascii="Times New Roman" w:hAnsi="Times New Roman"/>
          <w:sz w:val="28"/>
          <w:szCs w:val="28"/>
          <w:lang w:val="uk-UA"/>
        </w:rPr>
        <w:t xml:space="preserve">                                           Керівник: </w:t>
      </w:r>
      <w:proofErr w:type="spellStart"/>
      <w:r>
        <w:rPr>
          <w:rFonts w:ascii="Times New Roman" w:hAnsi="Times New Roman"/>
          <w:sz w:val="28"/>
          <w:szCs w:val="28"/>
          <w:u w:val="single"/>
          <w:lang w:val="uk-UA"/>
        </w:rPr>
        <w:t>д.філос.н</w:t>
      </w:r>
      <w:proofErr w:type="spellEnd"/>
      <w:r>
        <w:rPr>
          <w:rFonts w:ascii="Times New Roman" w:hAnsi="Times New Roman"/>
          <w:sz w:val="28"/>
          <w:szCs w:val="28"/>
          <w:u w:val="single"/>
          <w:lang w:val="uk-UA"/>
        </w:rPr>
        <w:t xml:space="preserve">., проф. </w:t>
      </w:r>
      <w:proofErr w:type="spellStart"/>
      <w:r>
        <w:rPr>
          <w:rFonts w:ascii="Times New Roman" w:hAnsi="Times New Roman"/>
          <w:sz w:val="28"/>
          <w:szCs w:val="28"/>
          <w:u w:val="single"/>
          <w:lang w:val="uk-UA"/>
        </w:rPr>
        <w:t>Попков</w:t>
      </w:r>
      <w:proofErr w:type="spellEnd"/>
      <w:r>
        <w:rPr>
          <w:rFonts w:ascii="Times New Roman" w:hAnsi="Times New Roman"/>
          <w:sz w:val="28"/>
          <w:szCs w:val="28"/>
          <w:u w:val="single"/>
          <w:lang w:val="uk-UA"/>
        </w:rPr>
        <w:t xml:space="preserve"> В.В.</w:t>
      </w:r>
    </w:p>
    <w:p w:rsidR="001E3D63" w:rsidRDefault="001E3D63" w:rsidP="001E3D63">
      <w:pPr>
        <w:pStyle w:val="a3"/>
        <w:spacing w:line="360" w:lineRule="auto"/>
        <w:ind w:firstLine="567"/>
        <w:jc w:val="right"/>
        <w:rPr>
          <w:rFonts w:ascii="Times New Roman" w:hAnsi="Times New Roman"/>
          <w:sz w:val="28"/>
          <w:szCs w:val="28"/>
          <w:u w:val="single"/>
          <w:lang w:val="uk-UA"/>
        </w:rPr>
      </w:pPr>
      <w:r>
        <w:rPr>
          <w:rFonts w:ascii="Times New Roman" w:hAnsi="Times New Roman"/>
          <w:sz w:val="28"/>
          <w:szCs w:val="28"/>
          <w:lang w:val="uk-UA"/>
        </w:rPr>
        <w:t xml:space="preserve">                                         Рецензент: </w:t>
      </w:r>
      <w:proofErr w:type="spellStart"/>
      <w:r>
        <w:rPr>
          <w:rFonts w:ascii="Times New Roman" w:hAnsi="Times New Roman"/>
          <w:sz w:val="28"/>
          <w:szCs w:val="28"/>
          <w:u w:val="single"/>
          <w:lang w:val="uk-UA"/>
        </w:rPr>
        <w:t>к.і.н</w:t>
      </w:r>
      <w:proofErr w:type="spellEnd"/>
      <w:r>
        <w:rPr>
          <w:rFonts w:ascii="Times New Roman" w:hAnsi="Times New Roman"/>
          <w:sz w:val="28"/>
          <w:szCs w:val="28"/>
          <w:u w:val="single"/>
          <w:lang w:val="uk-UA"/>
        </w:rPr>
        <w:t>., доц. Степанова Н.Є.</w:t>
      </w:r>
    </w:p>
    <w:p w:rsidR="001E3D63" w:rsidRDefault="001E3D63" w:rsidP="001E3D63">
      <w:pPr>
        <w:pStyle w:val="a3"/>
        <w:spacing w:line="360" w:lineRule="auto"/>
        <w:ind w:firstLine="567"/>
        <w:jc w:val="both"/>
        <w:rPr>
          <w:rFonts w:ascii="Times New Roman" w:hAnsi="Times New Roman"/>
          <w:sz w:val="28"/>
          <w:szCs w:val="28"/>
          <w:lang w:val="uk-UA"/>
        </w:rPr>
      </w:pPr>
    </w:p>
    <w:tbl>
      <w:tblPr>
        <w:tblW w:w="5405" w:type="pct"/>
        <w:jc w:val="center"/>
        <w:tblLook w:val="00A0" w:firstRow="1" w:lastRow="0" w:firstColumn="1" w:lastColumn="0" w:noHBand="0" w:noVBand="0"/>
      </w:tblPr>
      <w:tblGrid>
        <w:gridCol w:w="5486"/>
        <w:gridCol w:w="5167"/>
      </w:tblGrid>
      <w:tr w:rsidR="001E3D63" w:rsidTr="001E3D63">
        <w:trPr>
          <w:trHeight w:val="2503"/>
          <w:jc w:val="center"/>
        </w:trPr>
        <w:tc>
          <w:tcPr>
            <w:tcW w:w="5394" w:type="dxa"/>
          </w:tcPr>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Рекомендовано до захисту:</w:t>
            </w:r>
          </w:p>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Протокол засідання кафедри</w:t>
            </w:r>
          </w:p>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   від  ..2018 р. </w:t>
            </w:r>
          </w:p>
          <w:p w:rsidR="001E3D63" w:rsidRDefault="001E3D63">
            <w:pPr>
              <w:pStyle w:val="a3"/>
              <w:spacing w:line="276" w:lineRule="auto"/>
              <w:ind w:firstLine="567"/>
              <w:jc w:val="both"/>
              <w:rPr>
                <w:rFonts w:ascii="Times New Roman" w:hAnsi="Times New Roman"/>
                <w:sz w:val="24"/>
                <w:szCs w:val="24"/>
                <w:lang w:val="uk-UA"/>
              </w:rPr>
            </w:pPr>
          </w:p>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Завідуючий кафедри</w:t>
            </w:r>
          </w:p>
          <w:p w:rsidR="001E3D63" w:rsidRDefault="001E3D63">
            <w:pPr>
              <w:pStyle w:val="a3"/>
              <w:spacing w:line="276" w:lineRule="auto"/>
              <w:ind w:firstLine="567"/>
              <w:jc w:val="both"/>
              <w:rPr>
                <w:rFonts w:ascii="Times New Roman" w:hAnsi="Times New Roman"/>
                <w:sz w:val="24"/>
                <w:szCs w:val="24"/>
                <w:lang w:val="uk-UA"/>
              </w:rPr>
            </w:pPr>
          </w:p>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_____________     </w:t>
            </w:r>
            <w:proofErr w:type="spellStart"/>
            <w:r>
              <w:rPr>
                <w:rFonts w:ascii="Times New Roman" w:hAnsi="Times New Roman"/>
                <w:sz w:val="24"/>
                <w:szCs w:val="24"/>
                <w:lang w:val="uk-UA"/>
              </w:rPr>
              <w:t>Попков</w:t>
            </w:r>
            <w:proofErr w:type="spellEnd"/>
            <w:r>
              <w:rPr>
                <w:rFonts w:ascii="Times New Roman" w:hAnsi="Times New Roman"/>
                <w:sz w:val="24"/>
                <w:szCs w:val="24"/>
                <w:lang w:val="uk-UA"/>
              </w:rPr>
              <w:t xml:space="preserve"> В.В.</w:t>
            </w:r>
            <w:r>
              <w:rPr>
                <w:rFonts w:ascii="Times New Roman" w:hAnsi="Times New Roman"/>
                <w:sz w:val="24"/>
                <w:szCs w:val="24"/>
                <w:lang w:val="uk-UA"/>
              </w:rPr>
              <w:tab/>
              <w:t xml:space="preserve">          </w:t>
            </w:r>
          </w:p>
        </w:tc>
        <w:tc>
          <w:tcPr>
            <w:tcW w:w="5080" w:type="dxa"/>
          </w:tcPr>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Захищено на засіданні ЕК № 2</w:t>
            </w:r>
            <w:r>
              <w:rPr>
                <w:rFonts w:ascii="Times New Roman" w:hAnsi="Times New Roman"/>
                <w:sz w:val="24"/>
                <w:szCs w:val="24"/>
                <w:lang w:val="uk-UA"/>
              </w:rPr>
              <w:tab/>
            </w:r>
          </w:p>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протокол №____ від________ 2018</w:t>
            </w:r>
            <w:r>
              <w:rPr>
                <w:rFonts w:ascii="Times New Roman" w:hAnsi="Times New Roman"/>
                <w:sz w:val="24"/>
                <w:szCs w:val="24"/>
                <w:lang w:val="uk-UA"/>
              </w:rPr>
              <w:tab/>
              <w:t> р.</w:t>
            </w:r>
          </w:p>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Оцінка______________/______/_____</w:t>
            </w:r>
          </w:p>
          <w:p w:rsidR="001E3D63" w:rsidRDefault="001E3D63">
            <w:pPr>
              <w:pStyle w:val="a3"/>
              <w:spacing w:line="276" w:lineRule="auto"/>
              <w:ind w:firstLine="567"/>
              <w:jc w:val="both"/>
              <w:rPr>
                <w:rFonts w:ascii="Times New Roman" w:hAnsi="Times New Roman"/>
                <w:sz w:val="20"/>
                <w:szCs w:val="20"/>
                <w:lang w:val="uk-UA"/>
              </w:rPr>
            </w:pPr>
            <w:r>
              <w:rPr>
                <w:rFonts w:ascii="Times New Roman" w:hAnsi="Times New Roman"/>
                <w:sz w:val="20"/>
                <w:szCs w:val="20"/>
                <w:lang w:val="uk-UA"/>
              </w:rPr>
              <w:t>(за національною шкалою, шкалою ЕСТS, бали)</w:t>
            </w:r>
          </w:p>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Голова ЕК</w:t>
            </w:r>
          </w:p>
          <w:p w:rsidR="001E3D63" w:rsidRDefault="001E3D63">
            <w:pPr>
              <w:pStyle w:val="a3"/>
              <w:spacing w:line="276" w:lineRule="auto"/>
              <w:ind w:firstLine="567"/>
              <w:jc w:val="both"/>
              <w:rPr>
                <w:rFonts w:ascii="Times New Roman" w:hAnsi="Times New Roman"/>
                <w:sz w:val="24"/>
                <w:szCs w:val="24"/>
                <w:lang w:val="uk-UA"/>
              </w:rPr>
            </w:pPr>
          </w:p>
          <w:p w:rsidR="001E3D63" w:rsidRDefault="001E3D63">
            <w:pPr>
              <w:pStyle w:val="a3"/>
              <w:spacing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_____________      </w:t>
            </w:r>
            <w:proofErr w:type="spellStart"/>
            <w:r>
              <w:rPr>
                <w:rFonts w:ascii="Times New Roman" w:hAnsi="Times New Roman"/>
                <w:sz w:val="24"/>
                <w:szCs w:val="24"/>
                <w:lang w:val="uk-UA"/>
              </w:rPr>
              <w:t>Мілова</w:t>
            </w:r>
            <w:proofErr w:type="spellEnd"/>
            <w:r>
              <w:rPr>
                <w:rFonts w:ascii="Times New Roman" w:hAnsi="Times New Roman"/>
                <w:sz w:val="24"/>
                <w:szCs w:val="24"/>
                <w:lang w:val="uk-UA"/>
              </w:rPr>
              <w:t xml:space="preserve"> М.І.</w:t>
            </w:r>
            <w:r>
              <w:rPr>
                <w:rFonts w:ascii="Times New Roman" w:hAnsi="Times New Roman"/>
                <w:sz w:val="24"/>
                <w:szCs w:val="24"/>
                <w:lang w:val="uk-UA"/>
              </w:rPr>
              <w:tab/>
              <w:t xml:space="preserve">            </w:t>
            </w:r>
          </w:p>
        </w:tc>
      </w:tr>
      <w:tr w:rsidR="001E3D63" w:rsidTr="001E3D63">
        <w:trPr>
          <w:trHeight w:val="547"/>
          <w:jc w:val="center"/>
        </w:trPr>
        <w:tc>
          <w:tcPr>
            <w:tcW w:w="5394" w:type="dxa"/>
          </w:tcPr>
          <w:p w:rsidR="001E3D63" w:rsidRDefault="001E3D63">
            <w:pPr>
              <w:pStyle w:val="a3"/>
              <w:spacing w:line="276" w:lineRule="auto"/>
              <w:ind w:firstLine="567"/>
              <w:jc w:val="both"/>
              <w:rPr>
                <w:rFonts w:ascii="Times New Roman" w:hAnsi="Times New Roman"/>
                <w:sz w:val="24"/>
                <w:szCs w:val="24"/>
                <w:lang w:val="uk-UA"/>
              </w:rPr>
            </w:pPr>
          </w:p>
        </w:tc>
        <w:tc>
          <w:tcPr>
            <w:tcW w:w="5080" w:type="dxa"/>
          </w:tcPr>
          <w:p w:rsidR="001E3D63" w:rsidRDefault="001E3D63">
            <w:pPr>
              <w:pStyle w:val="a3"/>
              <w:spacing w:line="276" w:lineRule="auto"/>
              <w:ind w:firstLine="567"/>
              <w:jc w:val="both"/>
              <w:rPr>
                <w:rFonts w:ascii="Times New Roman" w:hAnsi="Times New Roman"/>
                <w:sz w:val="24"/>
                <w:szCs w:val="24"/>
                <w:lang w:val="uk-UA"/>
              </w:rPr>
            </w:pPr>
          </w:p>
        </w:tc>
      </w:tr>
    </w:tbl>
    <w:p w:rsidR="001E3D63" w:rsidRDefault="001E3D63" w:rsidP="001E3D63">
      <w:pPr>
        <w:pStyle w:val="a3"/>
        <w:spacing w:line="360" w:lineRule="auto"/>
        <w:ind w:firstLine="567"/>
        <w:jc w:val="center"/>
        <w:rPr>
          <w:rFonts w:ascii="Times New Roman" w:hAnsi="Times New Roman"/>
          <w:sz w:val="28"/>
          <w:szCs w:val="28"/>
          <w:lang w:val="uk-UA"/>
        </w:rPr>
      </w:pPr>
      <w:r>
        <w:rPr>
          <w:rFonts w:ascii="Times New Roman" w:hAnsi="Times New Roman"/>
          <w:b/>
          <w:sz w:val="28"/>
          <w:szCs w:val="28"/>
          <w:lang w:val="uk-UA"/>
        </w:rPr>
        <w:t>Одеса – 2018</w:t>
      </w:r>
    </w:p>
    <w:p w:rsidR="001E3D63" w:rsidRDefault="001E3D63" w:rsidP="001E3D63">
      <w:pPr>
        <w:rPr>
          <w:rFonts w:ascii="Times New Roman" w:hAnsi="Times New Roman"/>
          <w:sz w:val="28"/>
          <w:szCs w:val="28"/>
          <w:lang w:val="uk-UA"/>
        </w:rPr>
      </w:pPr>
      <w:r>
        <w:rPr>
          <w:rFonts w:ascii="Times New Roman" w:hAnsi="Times New Roman"/>
          <w:sz w:val="28"/>
          <w:szCs w:val="28"/>
          <w:lang w:val="uk-UA"/>
        </w:rPr>
        <w:br w:type="page"/>
      </w:r>
    </w:p>
    <w:p w:rsidR="001E3D63" w:rsidRDefault="001E3D63" w:rsidP="001E3D63">
      <w:pPr>
        <w:spacing w:line="360" w:lineRule="auto"/>
        <w:ind w:firstLine="567"/>
        <w:jc w:val="center"/>
        <w:rPr>
          <w:rFonts w:ascii="Times New Roman" w:hAnsi="Times New Roman"/>
          <w:b/>
          <w:sz w:val="28"/>
          <w:szCs w:val="28"/>
          <w:lang w:val="uk-UA"/>
        </w:rPr>
      </w:pPr>
      <w:r>
        <w:rPr>
          <w:rFonts w:ascii="Times New Roman" w:hAnsi="Times New Roman"/>
          <w:b/>
          <w:sz w:val="28"/>
          <w:szCs w:val="28"/>
          <w:lang w:val="uk-UA"/>
        </w:rPr>
        <w:t>ЗМІСТ</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b/>
          <w:sz w:val="28"/>
          <w:szCs w:val="28"/>
          <w:lang w:val="uk-UA"/>
        </w:rPr>
        <w:t>Вступ</w:t>
      </w:r>
      <w:r>
        <w:rPr>
          <w:rFonts w:ascii="Times New Roman" w:hAnsi="Times New Roman"/>
          <w:sz w:val="28"/>
          <w:szCs w:val="28"/>
          <w:lang w:val="uk-UA"/>
        </w:rPr>
        <w:t>………………………………………………………………………3</w:t>
      </w:r>
    </w:p>
    <w:p w:rsidR="001E3D63" w:rsidRDefault="001E3D63" w:rsidP="001E3D63">
      <w:pPr>
        <w:spacing w:line="360" w:lineRule="auto"/>
        <w:ind w:firstLine="567"/>
        <w:jc w:val="both"/>
        <w:rPr>
          <w:rFonts w:ascii="Times New Roman" w:hAnsi="Times New Roman"/>
          <w:b/>
          <w:sz w:val="28"/>
          <w:szCs w:val="28"/>
          <w:lang w:val="uk-UA"/>
        </w:rPr>
      </w:pPr>
      <w:r>
        <w:rPr>
          <w:rFonts w:ascii="Times New Roman" w:hAnsi="Times New Roman"/>
          <w:b/>
          <w:sz w:val="28"/>
          <w:szCs w:val="28"/>
          <w:lang w:val="uk-UA"/>
        </w:rPr>
        <w:t>Розділ І «Основні моделі соціальної політики держави: ретроспектива та сучасний стан»</w:t>
      </w:r>
    </w:p>
    <w:p w:rsidR="001E3D63" w:rsidRDefault="001E3D63" w:rsidP="001E3D63">
      <w:pPr>
        <w:pStyle w:val="a4"/>
        <w:numPr>
          <w:ilvl w:val="1"/>
          <w:numId w:val="1"/>
        </w:numPr>
        <w:spacing w:line="360" w:lineRule="auto"/>
        <w:jc w:val="both"/>
        <w:rPr>
          <w:rFonts w:ascii="Times New Roman" w:hAnsi="Times New Roman"/>
          <w:i/>
          <w:sz w:val="28"/>
          <w:szCs w:val="28"/>
          <w:lang w:val="uk-UA"/>
        </w:rPr>
      </w:pPr>
      <w:r>
        <w:rPr>
          <w:rFonts w:ascii="Times New Roman" w:hAnsi="Times New Roman"/>
          <w:i/>
          <w:sz w:val="28"/>
          <w:szCs w:val="28"/>
          <w:lang w:val="uk-UA"/>
        </w:rPr>
        <w:t>Модель патерналістської держави …………………………………….</w:t>
      </w:r>
      <w:r>
        <w:rPr>
          <w:rFonts w:ascii="Times New Roman" w:hAnsi="Times New Roman"/>
          <w:sz w:val="28"/>
          <w:szCs w:val="28"/>
          <w:lang w:val="uk-UA"/>
        </w:rPr>
        <w:t>6</w:t>
      </w:r>
    </w:p>
    <w:p w:rsidR="001E3D63" w:rsidRDefault="001E3D63" w:rsidP="001E3D63">
      <w:pPr>
        <w:pStyle w:val="a4"/>
        <w:numPr>
          <w:ilvl w:val="1"/>
          <w:numId w:val="1"/>
        </w:numPr>
        <w:spacing w:line="360" w:lineRule="auto"/>
        <w:jc w:val="both"/>
        <w:rPr>
          <w:rFonts w:ascii="Times New Roman" w:hAnsi="Times New Roman"/>
          <w:i/>
          <w:sz w:val="28"/>
          <w:szCs w:val="28"/>
          <w:lang w:val="uk-UA"/>
        </w:rPr>
      </w:pPr>
      <w:r>
        <w:rPr>
          <w:rFonts w:ascii="Times New Roman" w:hAnsi="Times New Roman"/>
          <w:i/>
          <w:sz w:val="28"/>
          <w:szCs w:val="28"/>
          <w:lang w:val="uk-UA"/>
        </w:rPr>
        <w:t>Модель «мінімальної» держави ………………………………………..</w:t>
      </w:r>
      <w:r>
        <w:rPr>
          <w:rFonts w:ascii="Times New Roman" w:hAnsi="Times New Roman"/>
          <w:sz w:val="28"/>
          <w:szCs w:val="28"/>
          <w:lang w:val="uk-UA"/>
        </w:rPr>
        <w:t>12</w:t>
      </w:r>
    </w:p>
    <w:p w:rsidR="001E3D63" w:rsidRDefault="001E3D63" w:rsidP="001E3D63">
      <w:pPr>
        <w:pStyle w:val="a4"/>
        <w:numPr>
          <w:ilvl w:val="1"/>
          <w:numId w:val="1"/>
        </w:numPr>
        <w:spacing w:line="360" w:lineRule="auto"/>
        <w:jc w:val="both"/>
        <w:rPr>
          <w:rFonts w:ascii="Times New Roman" w:hAnsi="Times New Roman"/>
          <w:i/>
          <w:sz w:val="28"/>
          <w:szCs w:val="28"/>
          <w:lang w:val="uk-UA"/>
        </w:rPr>
      </w:pPr>
      <w:r>
        <w:rPr>
          <w:rFonts w:ascii="Times New Roman" w:hAnsi="Times New Roman"/>
          <w:i/>
          <w:sz w:val="28"/>
          <w:szCs w:val="28"/>
          <w:lang w:val="uk-UA"/>
        </w:rPr>
        <w:t>Модель «держави загального добробуту» …………………………..</w:t>
      </w:r>
      <w:r>
        <w:rPr>
          <w:rFonts w:ascii="Times New Roman" w:hAnsi="Times New Roman"/>
          <w:sz w:val="28"/>
          <w:szCs w:val="28"/>
          <w:lang w:val="uk-UA"/>
        </w:rPr>
        <w:t>20</w:t>
      </w:r>
    </w:p>
    <w:p w:rsidR="001E3D63" w:rsidRDefault="001E3D63" w:rsidP="001E3D63">
      <w:pPr>
        <w:spacing w:line="360" w:lineRule="auto"/>
        <w:jc w:val="both"/>
        <w:rPr>
          <w:rFonts w:ascii="Times New Roman" w:hAnsi="Times New Roman"/>
          <w:i/>
          <w:sz w:val="28"/>
          <w:szCs w:val="28"/>
          <w:lang w:val="uk-UA"/>
        </w:rPr>
      </w:pPr>
      <w:r>
        <w:rPr>
          <w:rFonts w:ascii="Times New Roman" w:hAnsi="Times New Roman"/>
          <w:i/>
          <w:sz w:val="28"/>
          <w:szCs w:val="28"/>
          <w:lang w:val="uk-UA"/>
        </w:rPr>
        <w:t xml:space="preserve">Висновки до розділу 1 ……………………………………………………………… </w:t>
      </w:r>
      <w:r>
        <w:rPr>
          <w:rFonts w:ascii="Times New Roman" w:hAnsi="Times New Roman"/>
          <w:sz w:val="28"/>
          <w:szCs w:val="28"/>
          <w:lang w:val="uk-UA"/>
        </w:rPr>
        <w:t>28</w:t>
      </w:r>
    </w:p>
    <w:p w:rsidR="001E3D63" w:rsidRDefault="001E3D63" w:rsidP="001E3D63">
      <w:pPr>
        <w:spacing w:line="360" w:lineRule="auto"/>
        <w:jc w:val="both"/>
        <w:rPr>
          <w:rFonts w:ascii="Times New Roman" w:hAnsi="Times New Roman"/>
          <w:i/>
          <w:sz w:val="28"/>
          <w:szCs w:val="28"/>
          <w:lang w:val="uk-UA"/>
        </w:rPr>
      </w:pPr>
    </w:p>
    <w:p w:rsidR="001E3D63" w:rsidRDefault="001E3D63" w:rsidP="001E3D63">
      <w:pPr>
        <w:spacing w:line="360" w:lineRule="auto"/>
        <w:jc w:val="both"/>
        <w:rPr>
          <w:rFonts w:ascii="Times New Roman" w:hAnsi="Times New Roman"/>
          <w:b/>
          <w:sz w:val="28"/>
          <w:szCs w:val="28"/>
          <w:lang w:val="uk-UA"/>
        </w:rPr>
      </w:pPr>
      <w:r>
        <w:rPr>
          <w:rFonts w:ascii="Times New Roman" w:hAnsi="Times New Roman"/>
          <w:b/>
          <w:sz w:val="28"/>
          <w:szCs w:val="28"/>
          <w:lang w:val="uk-UA"/>
        </w:rPr>
        <w:t>Розділ ІІ «Соціальна політика української держави: виклики та перспективи реформування»</w:t>
      </w:r>
    </w:p>
    <w:p w:rsidR="001E3D63" w:rsidRDefault="001E3D63" w:rsidP="001E3D63">
      <w:pPr>
        <w:spacing w:line="360" w:lineRule="auto"/>
        <w:jc w:val="both"/>
        <w:rPr>
          <w:rFonts w:ascii="Times New Roman" w:hAnsi="Times New Roman"/>
          <w:i/>
          <w:sz w:val="28"/>
          <w:szCs w:val="28"/>
          <w:lang w:val="uk-UA"/>
        </w:rPr>
      </w:pPr>
      <w:r>
        <w:rPr>
          <w:rFonts w:ascii="Times New Roman" w:hAnsi="Times New Roman"/>
          <w:i/>
          <w:sz w:val="28"/>
          <w:szCs w:val="28"/>
          <w:lang w:val="uk-UA"/>
        </w:rPr>
        <w:t xml:space="preserve">2.1 Правові засади та інституційна інфраструктура соціальної політики в Україні                                                                                                           </w:t>
      </w:r>
      <w:r>
        <w:rPr>
          <w:rFonts w:ascii="Times New Roman" w:hAnsi="Times New Roman"/>
          <w:sz w:val="28"/>
          <w:szCs w:val="28"/>
          <w:lang w:val="uk-UA"/>
        </w:rPr>
        <w:t>30</w:t>
      </w:r>
    </w:p>
    <w:p w:rsidR="001E3D63" w:rsidRDefault="001E3D63" w:rsidP="001E3D63">
      <w:pPr>
        <w:spacing w:line="360" w:lineRule="auto"/>
        <w:jc w:val="both"/>
        <w:rPr>
          <w:rFonts w:ascii="Times New Roman" w:hAnsi="Times New Roman"/>
          <w:i/>
          <w:sz w:val="28"/>
          <w:szCs w:val="28"/>
          <w:lang w:val="uk-UA"/>
        </w:rPr>
      </w:pPr>
      <w:r>
        <w:rPr>
          <w:rFonts w:ascii="Times New Roman" w:hAnsi="Times New Roman"/>
          <w:i/>
          <w:sz w:val="28"/>
          <w:szCs w:val="28"/>
          <w:lang w:val="uk-UA"/>
        </w:rPr>
        <w:t xml:space="preserve">2.2 Основні завдання та суперечності реформування соціальної політики в сучасній Україні ………………………………………………………………………. </w:t>
      </w:r>
      <w:r>
        <w:rPr>
          <w:rFonts w:ascii="Times New Roman" w:hAnsi="Times New Roman"/>
          <w:sz w:val="28"/>
          <w:szCs w:val="28"/>
          <w:lang w:val="uk-UA"/>
        </w:rPr>
        <w:t>37</w:t>
      </w:r>
    </w:p>
    <w:p w:rsidR="001E3D63" w:rsidRDefault="001E3D63" w:rsidP="001E3D63">
      <w:pPr>
        <w:spacing w:line="360" w:lineRule="auto"/>
        <w:jc w:val="both"/>
        <w:rPr>
          <w:rFonts w:ascii="Times New Roman" w:hAnsi="Times New Roman"/>
          <w:i/>
          <w:sz w:val="28"/>
          <w:szCs w:val="28"/>
          <w:lang w:val="uk-UA"/>
        </w:rPr>
      </w:pPr>
      <w:r>
        <w:rPr>
          <w:rFonts w:ascii="Times New Roman" w:hAnsi="Times New Roman"/>
          <w:i/>
          <w:sz w:val="28"/>
          <w:szCs w:val="28"/>
          <w:lang w:val="uk-UA"/>
        </w:rPr>
        <w:t>Висновки до розділу 2  ………………………………………………………………...</w:t>
      </w:r>
      <w:r>
        <w:rPr>
          <w:rFonts w:ascii="Times New Roman" w:hAnsi="Times New Roman"/>
          <w:sz w:val="28"/>
          <w:szCs w:val="28"/>
          <w:lang w:val="uk-UA"/>
        </w:rPr>
        <w:t>61</w:t>
      </w:r>
    </w:p>
    <w:p w:rsidR="001E3D63" w:rsidRDefault="001E3D63" w:rsidP="001E3D63">
      <w:pPr>
        <w:spacing w:line="360" w:lineRule="auto"/>
        <w:jc w:val="both"/>
        <w:rPr>
          <w:rFonts w:ascii="Times New Roman" w:hAnsi="Times New Roman"/>
          <w:i/>
          <w:sz w:val="28"/>
          <w:szCs w:val="28"/>
          <w:lang w:val="uk-UA"/>
        </w:rPr>
      </w:pPr>
    </w:p>
    <w:p w:rsidR="001E3D63" w:rsidRDefault="001E3D63" w:rsidP="001E3D63">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Висновки  </w:t>
      </w:r>
      <w:r>
        <w:rPr>
          <w:rFonts w:ascii="Times New Roman" w:hAnsi="Times New Roman"/>
          <w:sz w:val="28"/>
          <w:szCs w:val="28"/>
          <w:lang w:val="uk-UA"/>
        </w:rPr>
        <w:t>………………………………………………………………………63</w:t>
      </w:r>
    </w:p>
    <w:p w:rsidR="001E3D63" w:rsidRDefault="001E3D63" w:rsidP="001E3D63">
      <w:pPr>
        <w:spacing w:line="360" w:lineRule="auto"/>
        <w:jc w:val="both"/>
        <w:rPr>
          <w:rFonts w:ascii="Times New Roman" w:hAnsi="Times New Roman"/>
          <w:b/>
          <w:sz w:val="28"/>
          <w:szCs w:val="28"/>
          <w:lang w:val="uk-UA"/>
        </w:rPr>
      </w:pPr>
    </w:p>
    <w:p w:rsidR="001E3D63" w:rsidRDefault="001E3D63" w:rsidP="001E3D63">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Список використаних джерел </w:t>
      </w:r>
      <w:r>
        <w:rPr>
          <w:rFonts w:ascii="Times New Roman" w:hAnsi="Times New Roman"/>
          <w:sz w:val="28"/>
          <w:szCs w:val="28"/>
          <w:lang w:val="uk-UA"/>
        </w:rPr>
        <w:t>………………………………………………67</w:t>
      </w:r>
    </w:p>
    <w:p w:rsidR="001E3D63" w:rsidRDefault="001E3D63" w:rsidP="001E3D63">
      <w:pPr>
        <w:spacing w:line="360" w:lineRule="auto"/>
        <w:jc w:val="both"/>
        <w:rPr>
          <w:rFonts w:ascii="Times New Roman" w:hAnsi="Times New Roman"/>
          <w:b/>
          <w:sz w:val="28"/>
          <w:szCs w:val="28"/>
          <w:lang w:val="uk-UA"/>
        </w:rPr>
      </w:pPr>
    </w:p>
    <w:p w:rsidR="001E3D63" w:rsidRDefault="001E3D63" w:rsidP="001E3D63">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Додатки </w:t>
      </w:r>
      <w:r>
        <w:rPr>
          <w:rFonts w:ascii="Times New Roman" w:hAnsi="Times New Roman"/>
          <w:sz w:val="28"/>
          <w:szCs w:val="28"/>
          <w:lang w:val="uk-UA"/>
        </w:rPr>
        <w:t>………………………………………………………………………..73</w:t>
      </w:r>
    </w:p>
    <w:p w:rsidR="001E3D63" w:rsidRDefault="001E3D63" w:rsidP="001E3D63">
      <w:pPr>
        <w:rPr>
          <w:rFonts w:ascii="Times New Roman" w:hAnsi="Times New Roman"/>
          <w:sz w:val="28"/>
          <w:szCs w:val="28"/>
          <w:lang w:val="uk-UA"/>
        </w:rPr>
      </w:pPr>
      <w:r>
        <w:rPr>
          <w:rFonts w:ascii="Times New Roman" w:hAnsi="Times New Roman"/>
          <w:sz w:val="28"/>
          <w:szCs w:val="28"/>
          <w:lang w:val="uk-UA"/>
        </w:rPr>
        <w:br w:type="page"/>
      </w:r>
    </w:p>
    <w:p w:rsidR="001E3D63" w:rsidRDefault="001E3D63" w:rsidP="001E3D63">
      <w:pPr>
        <w:spacing w:line="360" w:lineRule="auto"/>
        <w:ind w:firstLine="567"/>
        <w:jc w:val="center"/>
        <w:rPr>
          <w:rFonts w:ascii="Times New Roman" w:hAnsi="Times New Roman"/>
          <w:b/>
          <w:sz w:val="28"/>
          <w:szCs w:val="28"/>
          <w:lang w:val="uk-UA"/>
        </w:rPr>
      </w:pPr>
      <w:r>
        <w:rPr>
          <w:rFonts w:ascii="Times New Roman" w:hAnsi="Times New Roman"/>
          <w:b/>
          <w:sz w:val="28"/>
          <w:szCs w:val="28"/>
          <w:lang w:val="uk-UA"/>
        </w:rPr>
        <w:t>ВСТУП</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b/>
          <w:sz w:val="28"/>
          <w:szCs w:val="28"/>
          <w:lang w:val="uk-UA"/>
        </w:rPr>
        <w:t>Актуальність теми роботи</w:t>
      </w:r>
      <w:r>
        <w:rPr>
          <w:rFonts w:ascii="Times New Roman" w:hAnsi="Times New Roman"/>
          <w:sz w:val="28"/>
          <w:szCs w:val="28"/>
          <w:lang w:val="uk-UA"/>
        </w:rPr>
        <w:t xml:space="preserve">. Однією з актуальних проблем сучасної України є проблема підвищення рівня життя людей і створення таких умов їх проживання, які б відповідали загальносвітовим стандартам, що, в свою чергу, значною мірою залежить від ефективного функціонування й розвитку соціальної інфраструктури надання державних послуг громадянам. За роки незалежності в Україні спостерігається зростання проблем у здійсненні державою її соціальних функцій. Головним чином це пояснюється неефективністю загальної моделі економічного розвитку, некомпетентністю та </w:t>
      </w:r>
      <w:proofErr w:type="spellStart"/>
      <w:r>
        <w:rPr>
          <w:rFonts w:ascii="Times New Roman" w:hAnsi="Times New Roman"/>
          <w:sz w:val="28"/>
          <w:szCs w:val="28"/>
          <w:lang w:val="uk-UA"/>
        </w:rPr>
        <w:t>недоброчесністю</w:t>
      </w:r>
      <w:proofErr w:type="spellEnd"/>
      <w:r>
        <w:rPr>
          <w:rFonts w:ascii="Times New Roman" w:hAnsi="Times New Roman"/>
          <w:sz w:val="28"/>
          <w:szCs w:val="28"/>
          <w:lang w:val="uk-UA"/>
        </w:rPr>
        <w:t xml:space="preserve"> державних службовців і, як наслідок, зниженням реальних доходів громадян, які поступово втрачають вільний доступ до споживання послуг освіти та охорони здоров’я.</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b/>
          <w:sz w:val="28"/>
          <w:szCs w:val="28"/>
          <w:lang w:val="uk-UA"/>
        </w:rPr>
        <w:t>Об’єктом</w:t>
      </w:r>
      <w:r>
        <w:rPr>
          <w:rFonts w:ascii="Times New Roman" w:hAnsi="Times New Roman"/>
          <w:i/>
          <w:sz w:val="28"/>
          <w:szCs w:val="28"/>
          <w:lang w:val="uk-UA"/>
        </w:rPr>
        <w:t xml:space="preserve"> </w:t>
      </w:r>
      <w:r>
        <w:rPr>
          <w:rFonts w:ascii="Times New Roman" w:hAnsi="Times New Roman"/>
          <w:sz w:val="28"/>
          <w:szCs w:val="28"/>
          <w:lang w:val="uk-UA"/>
        </w:rPr>
        <w:t>даної дипломної роботи слід вважати соціальну політику української держави як безпосередній прояв виконання політичними інститутами їхніх управлінських функцій з вирішення фундаментальних гуманітарних проблем.</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b/>
          <w:sz w:val="28"/>
          <w:szCs w:val="28"/>
          <w:lang w:val="uk-UA"/>
        </w:rPr>
        <w:t>Предметом роботи</w:t>
      </w:r>
      <w:r>
        <w:rPr>
          <w:rFonts w:ascii="Times New Roman" w:hAnsi="Times New Roman"/>
          <w:i/>
          <w:sz w:val="28"/>
          <w:szCs w:val="28"/>
          <w:lang w:val="uk-UA"/>
        </w:rPr>
        <w:t xml:space="preserve"> </w:t>
      </w:r>
      <w:r>
        <w:rPr>
          <w:rFonts w:ascii="Times New Roman" w:hAnsi="Times New Roman"/>
          <w:sz w:val="28"/>
          <w:szCs w:val="28"/>
          <w:lang w:val="uk-UA"/>
        </w:rPr>
        <w:t>виступає специфіка здійснення українською державою соціальної політики в умовах секторальних реформ, впроваджених в життя в останні чотири роки.</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i/>
          <w:sz w:val="28"/>
          <w:szCs w:val="28"/>
          <w:lang w:val="uk-UA"/>
        </w:rPr>
        <w:t>Метою</w:t>
      </w:r>
      <w:r>
        <w:rPr>
          <w:rFonts w:ascii="Times New Roman" w:hAnsi="Times New Roman"/>
          <w:sz w:val="28"/>
          <w:szCs w:val="28"/>
          <w:lang w:val="uk-UA"/>
        </w:rPr>
        <w:t xml:space="preserve"> роботи виступає виявлення основних принципів та механізмів реалізації соціальних функцій української держави, а також визначення основних перешкод та суперечностей в цьому процесі.</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Досягнення означеної мети стає можливим завдяки реалізації наступних </w:t>
      </w:r>
      <w:r>
        <w:rPr>
          <w:rFonts w:ascii="Times New Roman" w:hAnsi="Times New Roman"/>
          <w:i/>
          <w:sz w:val="28"/>
          <w:szCs w:val="28"/>
          <w:lang w:val="uk-UA"/>
        </w:rPr>
        <w:t>завдань</w:t>
      </w:r>
      <w:r>
        <w:rPr>
          <w:rFonts w:ascii="Times New Roman" w:hAnsi="Times New Roman"/>
          <w:sz w:val="28"/>
          <w:szCs w:val="28"/>
          <w:lang w:val="uk-UA"/>
        </w:rPr>
        <w:t>:</w:t>
      </w:r>
    </w:p>
    <w:p w:rsidR="001E3D63" w:rsidRDefault="001E3D63" w:rsidP="001E3D63">
      <w:pPr>
        <w:pStyle w:val="a4"/>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Виявленню характерних рис основних моделей соціальної політики держави («патерналістська», «мінімальна», «загального добробуту» тощо), як центрального інституту політичної системи суспільства;</w:t>
      </w:r>
    </w:p>
    <w:p w:rsidR="001E3D63" w:rsidRDefault="001E3D63" w:rsidP="001E3D63">
      <w:pPr>
        <w:pStyle w:val="a4"/>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Визначенню основних правових засад та інституційної інфраструктури соціальної політики української держави;</w:t>
      </w:r>
    </w:p>
    <w:p w:rsidR="001E3D63" w:rsidRDefault="001E3D63" w:rsidP="001E3D63">
      <w:pPr>
        <w:pStyle w:val="a4"/>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Дослідженню основних напрямів реформування моделі соціальної політики української держави та визначенню найважливіших суперечностей на цьому шляху.</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Характеризуючи </w:t>
      </w:r>
      <w:r>
        <w:rPr>
          <w:rFonts w:ascii="Times New Roman" w:hAnsi="Times New Roman"/>
          <w:i/>
          <w:sz w:val="28"/>
          <w:szCs w:val="28"/>
          <w:lang w:val="uk-UA"/>
        </w:rPr>
        <w:t>методологію дипломної роботи</w:t>
      </w:r>
      <w:r>
        <w:rPr>
          <w:rFonts w:ascii="Times New Roman" w:hAnsi="Times New Roman"/>
          <w:sz w:val="28"/>
          <w:szCs w:val="28"/>
          <w:lang w:val="uk-UA"/>
        </w:rPr>
        <w:t>, слід зазначити, що основними її принципами виступали принципи об’єктивності, науковості, верифікації отриманих даних тощо. Провідну роль у написанні даної роботи відігравав конкретно-історичний підхід, який орієнтував автора на врахування об’єктивних чинників, які породжують до життя конкретну модель соціальної політики в специфічних національних умовах. Друге важливе місце в методології пропонованої дипломної роботи посідав порівняльний метод. Він використовувався для виявлення тих фундаментальних моделей соціальної політики, які вже реалізовані та успішно функціонують в інших державах та, завдяки цьому, виступають в ролі прикладів для наслідування іншими, менш вдалими політичними системами.</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i/>
          <w:sz w:val="28"/>
          <w:szCs w:val="28"/>
          <w:lang w:val="uk-UA"/>
        </w:rPr>
        <w:t xml:space="preserve">Ступінь наукової розробки </w:t>
      </w:r>
      <w:r>
        <w:rPr>
          <w:rFonts w:ascii="Times New Roman" w:hAnsi="Times New Roman"/>
          <w:sz w:val="28"/>
          <w:szCs w:val="28"/>
          <w:lang w:val="uk-UA"/>
        </w:rPr>
        <w:t>центральної проблеми роботи слід визначити як цілком задовільний. Різним аспектам соціальної політики держав присвячували свої праці К. Маркс, Л. </w:t>
      </w:r>
      <w:proofErr w:type="spellStart"/>
      <w:r>
        <w:rPr>
          <w:rFonts w:ascii="Times New Roman" w:hAnsi="Times New Roman"/>
          <w:sz w:val="28"/>
          <w:szCs w:val="28"/>
          <w:lang w:val="uk-UA"/>
        </w:rPr>
        <w:t>Ерхард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Дж</w:t>
      </w:r>
      <w:proofErr w:type="spellEnd"/>
      <w:r>
        <w:rPr>
          <w:rFonts w:ascii="Times New Roman" w:hAnsi="Times New Roman"/>
          <w:sz w:val="28"/>
          <w:szCs w:val="28"/>
          <w:lang w:val="uk-UA"/>
        </w:rPr>
        <w:t>. Кейнс, , Т. Маршалл, Й. </w:t>
      </w:r>
      <w:proofErr w:type="spellStart"/>
      <w:r>
        <w:rPr>
          <w:rFonts w:ascii="Times New Roman" w:hAnsi="Times New Roman"/>
          <w:sz w:val="28"/>
          <w:szCs w:val="28"/>
          <w:lang w:val="uk-UA"/>
        </w:rPr>
        <w:t>Шумпетер</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Дж</w:t>
      </w:r>
      <w:proofErr w:type="spellEnd"/>
      <w:r>
        <w:rPr>
          <w:rFonts w:ascii="Times New Roman" w:hAnsi="Times New Roman"/>
          <w:sz w:val="28"/>
          <w:szCs w:val="28"/>
          <w:lang w:val="uk-UA"/>
        </w:rPr>
        <w:t>. К. </w:t>
      </w:r>
      <w:proofErr w:type="spellStart"/>
      <w:r>
        <w:rPr>
          <w:rFonts w:ascii="Times New Roman" w:hAnsi="Times New Roman"/>
          <w:sz w:val="28"/>
          <w:szCs w:val="28"/>
          <w:lang w:val="uk-UA"/>
        </w:rPr>
        <w:t>Гелбрейт</w:t>
      </w:r>
      <w:proofErr w:type="spellEnd"/>
      <w:r>
        <w:rPr>
          <w:rFonts w:ascii="Times New Roman" w:hAnsi="Times New Roman"/>
          <w:sz w:val="28"/>
          <w:szCs w:val="28"/>
          <w:lang w:val="uk-UA"/>
        </w:rPr>
        <w:t>, М. </w:t>
      </w:r>
      <w:proofErr w:type="spellStart"/>
      <w:r>
        <w:rPr>
          <w:rFonts w:ascii="Times New Roman" w:hAnsi="Times New Roman"/>
          <w:sz w:val="28"/>
          <w:szCs w:val="28"/>
          <w:lang w:val="uk-UA"/>
        </w:rPr>
        <w:t>Олсон</w:t>
      </w:r>
      <w:proofErr w:type="spellEnd"/>
      <w:r>
        <w:rPr>
          <w:rFonts w:ascii="Times New Roman" w:hAnsi="Times New Roman"/>
          <w:sz w:val="28"/>
          <w:szCs w:val="28"/>
          <w:lang w:val="uk-UA"/>
        </w:rPr>
        <w:t xml:space="preserve"> та інші.</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Проблеми визначення ролі соціальної інфраструктури в житті суспільства розглянуто в роботах таких вітчизняних авторів, як </w:t>
      </w:r>
      <w:proofErr w:type="spellStart"/>
      <w:r>
        <w:rPr>
          <w:rFonts w:ascii="Times New Roman" w:hAnsi="Times New Roman"/>
          <w:sz w:val="28"/>
          <w:szCs w:val="28"/>
          <w:lang w:val="uk-UA"/>
        </w:rPr>
        <w:t>Е.Лібанова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Л.Черенько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Г.Лопушняк</w:t>
      </w:r>
      <w:proofErr w:type="spellEnd"/>
      <w:r>
        <w:rPr>
          <w:rFonts w:ascii="Times New Roman" w:hAnsi="Times New Roman"/>
          <w:sz w:val="28"/>
          <w:szCs w:val="28"/>
          <w:lang w:val="uk-UA"/>
        </w:rPr>
        <w:t>, І. Бутирська, В. Кондратов та інших.</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i/>
          <w:sz w:val="28"/>
          <w:szCs w:val="28"/>
          <w:lang w:val="uk-UA"/>
        </w:rPr>
        <w:t>Структура роботи</w:t>
      </w:r>
      <w:r>
        <w:rPr>
          <w:rFonts w:ascii="Times New Roman" w:hAnsi="Times New Roman"/>
          <w:sz w:val="28"/>
          <w:szCs w:val="28"/>
          <w:lang w:val="uk-UA"/>
        </w:rPr>
        <w:t xml:space="preserve"> повністю підпорядкована </w:t>
      </w:r>
      <w:proofErr w:type="spellStart"/>
      <w:r>
        <w:rPr>
          <w:rFonts w:ascii="Times New Roman" w:hAnsi="Times New Roman"/>
          <w:sz w:val="28"/>
          <w:szCs w:val="28"/>
          <w:lang w:val="uk-UA"/>
        </w:rPr>
        <w:t>логіці</w:t>
      </w:r>
      <w:proofErr w:type="spellEnd"/>
      <w:r>
        <w:rPr>
          <w:rFonts w:ascii="Times New Roman" w:hAnsi="Times New Roman"/>
          <w:sz w:val="28"/>
          <w:szCs w:val="28"/>
          <w:lang w:val="uk-UA"/>
        </w:rPr>
        <w:t xml:space="preserve"> вирішення основних наукових завдань, визначених вище. Вона складається зі вступу, двох розділів, поділених на відповідні підрозділи, висновків, списку використаних джерел та додатків.</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першому розділі досліджується змістовне наповнення основних моделей соціальної політики держави. Зокрема, обґрунтовується думка про те, що найбільш давньою з моделей соціальної політики виступає модель «патерналістської держави», до якої належали всі без винятку політичні системи Давнього Світу, держави з тоталітарними режимами в період Новітнього часу, а окремі елементи патерналістської держави спостерігаються і сьогодні в соціальній політиці деяких держав пострадянського простору.</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Автор дипломної роботи виходить також із положення, відповідно до якого, кризовий стан конкретного суспільства не може бути подоланий з використанням моделі мінімальної держави, яка впроваджується сьогодні в Україні.</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Другий розділ повністю присвячений соціальній політиці української держави. Тут, зокрема, констатується наявність фундаментальної суперечки, яка міститься в декларованій в Конституції моделі соціальної держави та відверто </w:t>
      </w:r>
      <w:proofErr w:type="spellStart"/>
      <w:r>
        <w:rPr>
          <w:rFonts w:ascii="Times New Roman" w:hAnsi="Times New Roman"/>
          <w:sz w:val="28"/>
          <w:szCs w:val="28"/>
          <w:lang w:val="uk-UA"/>
        </w:rPr>
        <w:t>ультраліберальній</w:t>
      </w:r>
      <w:proofErr w:type="spellEnd"/>
      <w:r>
        <w:rPr>
          <w:rFonts w:ascii="Times New Roman" w:hAnsi="Times New Roman"/>
          <w:sz w:val="28"/>
          <w:szCs w:val="28"/>
          <w:lang w:val="uk-UA"/>
        </w:rPr>
        <w:t xml:space="preserve"> політиці всіх урядів незалежної України. Зазначається також, що обрана двома останніми урядами модель «мінімальної держави» означає принципове згортання основних соціальних програм і, якщо і призведе до оздоровлення економіки, то буде супроводжуватися такими негативними явищами, як: депопуляція, міграція та різке соціальне розшарування населення країни.</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висновках підбиваються основні результати дослідження в цілому. Додатки конкретизують уявлення автора про інфраструктуру соціальної політики сучасної України.</w:t>
      </w:r>
    </w:p>
    <w:p w:rsidR="001E3D63" w:rsidRDefault="001E3D63" w:rsidP="001E3D63">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Список використаних джерел представлений 51 найменуванням.</w:t>
      </w:r>
    </w:p>
    <w:p w:rsidR="00B33AC6" w:rsidRDefault="00B33AC6">
      <w:pPr>
        <w:rPr>
          <w:lang w:val="uk-UA"/>
        </w:rPr>
      </w:pPr>
    </w:p>
    <w:p w:rsidR="001E3D63" w:rsidRDefault="001E3D63">
      <w:pPr>
        <w:rPr>
          <w:lang w:val="uk-UA"/>
        </w:rPr>
      </w:pPr>
    </w:p>
    <w:p w:rsidR="001E3D63" w:rsidRDefault="001E3D63">
      <w:pPr>
        <w:rPr>
          <w:lang w:val="uk-UA"/>
        </w:rPr>
      </w:pPr>
    </w:p>
    <w:p w:rsidR="001E3D63" w:rsidRDefault="001E3D63">
      <w:pPr>
        <w:rPr>
          <w:lang w:val="uk-UA"/>
        </w:rPr>
      </w:pPr>
    </w:p>
    <w:p w:rsidR="001E3D63" w:rsidRDefault="001E3D63">
      <w:pPr>
        <w:rPr>
          <w:lang w:val="uk-UA"/>
        </w:rPr>
      </w:pPr>
    </w:p>
    <w:p w:rsidR="001E3D63" w:rsidRDefault="001E3D63">
      <w:pPr>
        <w:rPr>
          <w:lang w:val="uk-UA"/>
        </w:rPr>
      </w:pPr>
    </w:p>
    <w:p w:rsidR="001E3D63" w:rsidRDefault="001E3D63">
      <w:pPr>
        <w:rPr>
          <w:lang w:val="uk-UA"/>
        </w:rPr>
      </w:pPr>
    </w:p>
    <w:p w:rsidR="001E3D63" w:rsidRDefault="001E3D63">
      <w:pPr>
        <w:rPr>
          <w:lang w:val="uk-UA"/>
        </w:rPr>
      </w:pPr>
    </w:p>
    <w:p w:rsidR="001E3D63" w:rsidRDefault="001E3D63">
      <w:pPr>
        <w:rPr>
          <w:lang w:val="uk-UA"/>
        </w:rPr>
      </w:pPr>
    </w:p>
    <w:p w:rsidR="001E3D63" w:rsidRPr="001E3D63" w:rsidRDefault="001E3D63" w:rsidP="001E3D63">
      <w:pPr>
        <w:jc w:val="center"/>
        <w:rPr>
          <w:rFonts w:ascii="Times New Roman" w:hAnsi="Times New Roman"/>
          <w:b/>
          <w:sz w:val="28"/>
          <w:szCs w:val="28"/>
          <w:lang w:val="uk-UA"/>
        </w:rPr>
      </w:pPr>
      <w:r w:rsidRPr="001E3D63">
        <w:rPr>
          <w:rFonts w:ascii="Times New Roman" w:hAnsi="Times New Roman"/>
          <w:b/>
          <w:sz w:val="28"/>
          <w:szCs w:val="28"/>
          <w:lang w:val="uk-UA"/>
        </w:rPr>
        <w:t>Висновки</w:t>
      </w:r>
    </w:p>
    <w:p w:rsidR="001E3D63" w:rsidRPr="001E3D63" w:rsidRDefault="001E3D63" w:rsidP="001E3D63">
      <w:pPr>
        <w:spacing w:line="360" w:lineRule="auto"/>
        <w:ind w:firstLine="567"/>
        <w:jc w:val="both"/>
        <w:rPr>
          <w:rFonts w:ascii="Times New Roman" w:hAnsi="Times New Roman"/>
          <w:sz w:val="28"/>
          <w:szCs w:val="28"/>
          <w:lang w:val="uk-UA"/>
        </w:rPr>
      </w:pPr>
      <w:r w:rsidRPr="001E3D63">
        <w:rPr>
          <w:rFonts w:ascii="Times New Roman" w:hAnsi="Times New Roman"/>
          <w:sz w:val="28"/>
          <w:szCs w:val="28"/>
          <w:lang w:val="uk-UA"/>
        </w:rPr>
        <w:t>Аналіз основних моделей соціальної політики, апробованих у світовому досвіді, а також виявлення найбільш небезпечних викликів, які постають в процесі реформування соціальної політики української держави, дають автору дипломної роботи можливість сформулювати наступні прикінцеві висновки:</w:t>
      </w:r>
    </w:p>
    <w:p w:rsidR="001E3D63" w:rsidRPr="001E3D63" w:rsidRDefault="001E3D63" w:rsidP="001E3D63">
      <w:pPr>
        <w:spacing w:line="360" w:lineRule="auto"/>
        <w:ind w:firstLine="567"/>
        <w:jc w:val="both"/>
        <w:rPr>
          <w:rFonts w:ascii="Times New Roman" w:hAnsi="Times New Roman"/>
          <w:sz w:val="28"/>
          <w:szCs w:val="28"/>
          <w:lang w:val="uk-UA"/>
        </w:rPr>
      </w:pPr>
      <w:r w:rsidRPr="001E3D63">
        <w:rPr>
          <w:rFonts w:ascii="Times New Roman" w:hAnsi="Times New Roman"/>
          <w:sz w:val="28"/>
          <w:szCs w:val="28"/>
          <w:lang w:val="uk-UA"/>
        </w:rPr>
        <w:t>1. Соціальна політика є одним із найбільш важливих проявів діяльності національних політичних інститутів. Спираючись на наявні ресурси, орієнтуючись на вкорінені в суспільстві уявлення про принципи справедливості та критерії гідного людського життя, держави здійснюють управління основними соціальними інститутами та процесами з метою забезпечення стану динамічної стабільності. Світовий досвід переконливо свідчить про існування трьох основних моделей соціальної політики: моделі «патерналістської держави», моделі «мінімальної держави» і моделі «держави загального добробуту». Кожна зі згаданих моделей має свої позитивні та негативні риси і є відносно ефективною у конкретних національних і історичних умовах.</w:t>
      </w:r>
    </w:p>
    <w:p w:rsidR="001E3D63" w:rsidRPr="001E3D63" w:rsidRDefault="001E3D63" w:rsidP="001E3D63">
      <w:pPr>
        <w:spacing w:line="360" w:lineRule="auto"/>
        <w:ind w:firstLine="567"/>
        <w:jc w:val="both"/>
        <w:rPr>
          <w:rFonts w:ascii="Times New Roman" w:hAnsi="Times New Roman"/>
          <w:sz w:val="28"/>
          <w:szCs w:val="28"/>
          <w:lang w:val="uk-UA"/>
        </w:rPr>
      </w:pPr>
      <w:r w:rsidRPr="001E3D63">
        <w:rPr>
          <w:rFonts w:ascii="Times New Roman" w:hAnsi="Times New Roman"/>
          <w:sz w:val="28"/>
          <w:szCs w:val="28"/>
          <w:lang w:val="uk-UA"/>
        </w:rPr>
        <w:t>2. Обрана урядами А. Яценюка та В. </w:t>
      </w:r>
      <w:proofErr w:type="spellStart"/>
      <w:r w:rsidRPr="001E3D63">
        <w:rPr>
          <w:rFonts w:ascii="Times New Roman" w:hAnsi="Times New Roman"/>
          <w:sz w:val="28"/>
          <w:szCs w:val="28"/>
          <w:lang w:val="uk-UA"/>
        </w:rPr>
        <w:t>Гройсмана</w:t>
      </w:r>
      <w:proofErr w:type="spellEnd"/>
      <w:r w:rsidRPr="001E3D63">
        <w:rPr>
          <w:rFonts w:ascii="Times New Roman" w:hAnsi="Times New Roman"/>
          <w:sz w:val="28"/>
          <w:szCs w:val="28"/>
          <w:lang w:val="uk-UA"/>
        </w:rPr>
        <w:t xml:space="preserve"> неоліберальна модель «мінімальної держави» є згубною для такого кризового суспільства, як українське. Недостатність ресурсів, криза довіри до урядових структур, війна на Сході, втрата промислового центру (Донбас), анексія Криму не дають підстав сподіватися, що </w:t>
      </w:r>
      <w:proofErr w:type="spellStart"/>
      <w:r w:rsidRPr="001E3D63">
        <w:rPr>
          <w:rFonts w:ascii="Times New Roman" w:hAnsi="Times New Roman"/>
          <w:sz w:val="28"/>
          <w:szCs w:val="28"/>
          <w:lang w:val="uk-UA"/>
        </w:rPr>
        <w:t>дерегульована</w:t>
      </w:r>
      <w:proofErr w:type="spellEnd"/>
      <w:r w:rsidRPr="001E3D63">
        <w:rPr>
          <w:rFonts w:ascii="Times New Roman" w:hAnsi="Times New Roman"/>
          <w:sz w:val="28"/>
          <w:szCs w:val="28"/>
          <w:lang w:val="uk-UA"/>
        </w:rPr>
        <w:t xml:space="preserve"> економіка сама впорається зі всіма соціальними проблемами, які існують в країні. Виходячи зі специфіки вітчизняної ситуації, можна зробити висновок про доцільність запровадження кейнсіанської моделі управління економікою, яка передбачає продуману політику активізації підприємницької діяльності населення, сприятиме зростанню зайнятості, більш ефективному функціонуванню ринку праці, збільшенню надходжень до бюджету, і, як наслідок, – скороченню масштабів та глибини бідності.</w:t>
      </w:r>
    </w:p>
    <w:p w:rsidR="001E3D63" w:rsidRPr="001E3D63" w:rsidRDefault="001E3D63" w:rsidP="001E3D63">
      <w:pPr>
        <w:spacing w:line="360" w:lineRule="auto"/>
        <w:ind w:firstLine="567"/>
        <w:jc w:val="both"/>
        <w:rPr>
          <w:rFonts w:ascii="Times New Roman" w:hAnsi="Times New Roman"/>
          <w:sz w:val="28"/>
          <w:szCs w:val="28"/>
          <w:lang w:val="uk-UA"/>
        </w:rPr>
      </w:pPr>
      <w:r w:rsidRPr="001E3D63">
        <w:rPr>
          <w:rFonts w:ascii="Times New Roman" w:hAnsi="Times New Roman"/>
          <w:sz w:val="28"/>
          <w:szCs w:val="28"/>
          <w:lang w:val="uk-UA"/>
        </w:rPr>
        <w:t>3. Саме орієнтація урядових програм на модель «держави загального добробуту» у взаємодії зі згаданої моделлю кейнсіанського управління економікою здатна значно зменшити соціальну вразливість принаймні тих груп населення, які мають спроможність до праці. Реальними кроками такої політики повинні стати наступні заходи: зміни до чинного законодавства, що регламентує умови виплати соціальної допомоги, які передбачатимуть обов’язкову участь у програмах державних соціальних робіт працездатних отримувачів допомоги; впровадження програм державних замовлень в інфраструктурних проектах; впровадження програм партнерства середнього та малого бізнесу з державними структурами. Водночас потрібно розширювати можливості місцевих ринків праці до забезпечення зайнятості вказаних контингентів населення.</w:t>
      </w:r>
    </w:p>
    <w:p w:rsidR="001E3D63" w:rsidRPr="001E3D63" w:rsidRDefault="001E3D63" w:rsidP="001E3D63">
      <w:pPr>
        <w:spacing w:line="360" w:lineRule="auto"/>
        <w:ind w:firstLine="567"/>
        <w:jc w:val="both"/>
        <w:rPr>
          <w:rFonts w:ascii="Times New Roman" w:hAnsi="Times New Roman"/>
          <w:sz w:val="28"/>
          <w:szCs w:val="28"/>
          <w:lang w:val="uk-UA"/>
        </w:rPr>
      </w:pPr>
      <w:r w:rsidRPr="001E3D63">
        <w:rPr>
          <w:rFonts w:ascii="Times New Roman" w:hAnsi="Times New Roman"/>
          <w:sz w:val="28"/>
          <w:szCs w:val="28"/>
          <w:lang w:val="uk-UA"/>
        </w:rPr>
        <w:t xml:space="preserve">4. Основний принцип реформ соціальної політики в країні – досягнення більшої соціальної справедливості завдяки переходу на адресні принципи надання допомоги – слід визнати вірним та таким, що має бути константою всіх подальших напрацювань в цій сфері. Однак, для дотримання принципу соціальної справедливості, уряду країни слід підтримувати тісні партнерські відносини з профспілками, підприємцями, органами самоорганізації громадян тощо. Лише партнерські відносини та підписання відповідних угод дасть можливість </w:t>
      </w:r>
      <w:proofErr w:type="spellStart"/>
      <w:r w:rsidRPr="001E3D63">
        <w:rPr>
          <w:rFonts w:ascii="Times New Roman" w:hAnsi="Times New Roman"/>
          <w:sz w:val="28"/>
          <w:szCs w:val="28"/>
          <w:lang w:val="uk-UA"/>
        </w:rPr>
        <w:t>оперативно</w:t>
      </w:r>
      <w:proofErr w:type="spellEnd"/>
      <w:r w:rsidRPr="001E3D63">
        <w:rPr>
          <w:rFonts w:ascii="Times New Roman" w:hAnsi="Times New Roman"/>
          <w:sz w:val="28"/>
          <w:szCs w:val="28"/>
          <w:lang w:val="uk-UA"/>
        </w:rPr>
        <w:t xml:space="preserve"> та ефективно корегувати помилки в програмах цільових реформ соціальної політики держави.</w:t>
      </w:r>
    </w:p>
    <w:p w:rsidR="001E3D63" w:rsidRPr="001E3D63" w:rsidRDefault="001E3D63" w:rsidP="001E3D63">
      <w:pPr>
        <w:spacing w:line="360" w:lineRule="auto"/>
        <w:ind w:firstLine="567"/>
        <w:jc w:val="both"/>
        <w:rPr>
          <w:rFonts w:ascii="Times New Roman" w:hAnsi="Times New Roman"/>
          <w:sz w:val="28"/>
          <w:szCs w:val="28"/>
          <w:lang w:val="uk-UA"/>
        </w:rPr>
      </w:pPr>
      <w:r w:rsidRPr="001E3D63">
        <w:rPr>
          <w:rFonts w:ascii="Times New Roman" w:hAnsi="Times New Roman"/>
          <w:sz w:val="28"/>
          <w:szCs w:val="28"/>
          <w:lang w:val="uk-UA"/>
        </w:rPr>
        <w:t xml:space="preserve">5. Ефективність реформ соціальної політики залежить від успіху реформи децентралізації. Для цього децентралізація повинна вийти на рівень синергії у взаємодії державних і місцевих органів влади. Це означає, що територіальна громада як самостійна адміністративна одиниця і суб’єкт фінансово-економічних відносин повинна мати дієвий інституціональний механізм збалансування власного бюджету. Слід закріпити на постійній основі в місцевих бюджетах найбільш вагомі і </w:t>
      </w:r>
      <w:proofErr w:type="spellStart"/>
      <w:r w:rsidRPr="001E3D63">
        <w:rPr>
          <w:rFonts w:ascii="Times New Roman" w:hAnsi="Times New Roman"/>
          <w:sz w:val="28"/>
          <w:szCs w:val="28"/>
          <w:lang w:val="uk-UA"/>
        </w:rPr>
        <w:t>стійки</w:t>
      </w:r>
      <w:proofErr w:type="spellEnd"/>
      <w:r w:rsidRPr="001E3D63">
        <w:rPr>
          <w:rFonts w:ascii="Times New Roman" w:hAnsi="Times New Roman"/>
          <w:sz w:val="28"/>
          <w:szCs w:val="28"/>
          <w:lang w:val="uk-UA"/>
        </w:rPr>
        <w:t xml:space="preserve"> джерела бюджетних податків. Йдеться не лише про податок на прибуток приватних підприємств, але й податок на додану вартість. В свою чергу, держава повинна надавати необхідні субвенції для підтримки таких важливих соціальних об’єктів, як: лікарні широкого профілю, система середніх загальнообов’язкових шкіл, заклади вищої освіти, що мають статус національних тощо. Вирішення найбільш важливих соціальних проблем повинно відбуватися на основі об’єднання фінансових ресурсів усіх інституцій планування і використання бюджету, незалежно від рівня їх формування, що мінімізує ризики в ході планування і виконання соціальної політики держави та забезпечить ефективність використання бюджетних коштів.</w:t>
      </w:r>
    </w:p>
    <w:p w:rsidR="001E3D63" w:rsidRPr="001E3D63" w:rsidRDefault="001E3D63" w:rsidP="001E3D63">
      <w:pPr>
        <w:spacing w:line="360" w:lineRule="auto"/>
        <w:ind w:firstLine="567"/>
        <w:jc w:val="both"/>
        <w:rPr>
          <w:rFonts w:ascii="Times New Roman" w:hAnsi="Times New Roman"/>
          <w:sz w:val="28"/>
          <w:szCs w:val="28"/>
          <w:lang w:val="uk-UA"/>
        </w:rPr>
      </w:pPr>
      <w:r w:rsidRPr="001E3D63">
        <w:rPr>
          <w:rFonts w:ascii="Times New Roman" w:hAnsi="Times New Roman"/>
          <w:sz w:val="28"/>
          <w:szCs w:val="28"/>
          <w:lang w:val="uk-UA"/>
        </w:rPr>
        <w:t>6. Реформування пенсійної системи в Україні не повинно зводитися лише до невиправданого підвищення пенсійного віку. Останній показник повинен бути узгоджений з показниками середньої тривалості життя основних груп населення.</w:t>
      </w:r>
    </w:p>
    <w:p w:rsidR="001E3D63" w:rsidRPr="001E3D63" w:rsidRDefault="001E3D63" w:rsidP="001E3D63">
      <w:pPr>
        <w:spacing w:line="360" w:lineRule="auto"/>
        <w:ind w:firstLine="567"/>
        <w:jc w:val="both"/>
        <w:rPr>
          <w:rFonts w:ascii="Times New Roman" w:hAnsi="Times New Roman"/>
          <w:sz w:val="28"/>
          <w:szCs w:val="28"/>
          <w:lang w:val="uk-UA"/>
        </w:rPr>
      </w:pPr>
      <w:r w:rsidRPr="001E3D63">
        <w:rPr>
          <w:rFonts w:ascii="Times New Roman" w:hAnsi="Times New Roman"/>
          <w:sz w:val="28"/>
          <w:szCs w:val="28"/>
          <w:lang w:val="uk-UA"/>
        </w:rPr>
        <w:t>Важливим заходом слід сприймати також і наступний: створення Державного пенсійного банку, який би акумулював індивідуальні накопичувальні рахунки громадян України, опікувався би проблемами вкладення коштів у відповідні інвестиційні проекти, виконував функцію нарахування відсотків на проведені операції, надавав державні гарантії щодо пенсійних накопичувальних рахунків тощо.</w:t>
      </w:r>
    </w:p>
    <w:p w:rsidR="001E3D63" w:rsidRPr="001E3D63" w:rsidRDefault="001E3D63" w:rsidP="001E3D63">
      <w:pPr>
        <w:ind w:firstLine="567"/>
        <w:jc w:val="both"/>
        <w:rPr>
          <w:rFonts w:ascii="Times New Roman" w:hAnsi="Times New Roman"/>
          <w:sz w:val="28"/>
          <w:szCs w:val="28"/>
          <w:lang w:val="uk-UA"/>
        </w:rPr>
      </w:pPr>
      <w:r w:rsidRPr="001E3D63">
        <w:rPr>
          <w:rFonts w:ascii="Times New Roman" w:hAnsi="Times New Roman"/>
          <w:sz w:val="28"/>
          <w:szCs w:val="28"/>
          <w:lang w:val="uk-UA"/>
        </w:rPr>
        <w:t>7. Державне реформування закладів освіти повинно бути орієнтовано не лише на скорочення їхньої інфраструктури (крок виправданий виключно по відношенню до мережі закладів вищої освіти), але й на забезпечення загального доступу до закладів дошкільної, шкільної та вищої освіти. В цьому відношенні повинні бути реалізовані принципи рівності, відсутності дискримінації по майновому принципу, надання послуг належної якості тощо. Слід окремо наголосити на тому, що державні витрати на сферу освіти необхідно сприймати не як витратну частину бюджету (державного та муніципального), але як найважливішу колективну інвестицію в майбутнє.</w:t>
      </w:r>
    </w:p>
    <w:p w:rsidR="001E3D63" w:rsidRPr="001E3D63" w:rsidRDefault="001E3D63" w:rsidP="001E3D63">
      <w:pPr>
        <w:ind w:firstLine="567"/>
        <w:jc w:val="both"/>
        <w:rPr>
          <w:rFonts w:ascii="Times New Roman" w:hAnsi="Times New Roman"/>
          <w:sz w:val="28"/>
          <w:szCs w:val="28"/>
          <w:lang w:val="uk-UA"/>
        </w:rPr>
      </w:pPr>
      <w:r w:rsidRPr="001E3D63">
        <w:rPr>
          <w:rFonts w:ascii="Times New Roman" w:hAnsi="Times New Roman"/>
          <w:sz w:val="28"/>
          <w:szCs w:val="28"/>
          <w:lang w:val="uk-UA"/>
        </w:rPr>
        <w:t xml:space="preserve">Реалізація зазначених завдань реформування соціальної політики української держави стане можливою лише за умови, яку визначав згаданий вже в цій роботі дослідник – </w:t>
      </w:r>
      <w:proofErr w:type="spellStart"/>
      <w:r w:rsidRPr="001E3D63">
        <w:rPr>
          <w:rFonts w:ascii="Times New Roman" w:hAnsi="Times New Roman"/>
          <w:sz w:val="28"/>
          <w:szCs w:val="28"/>
          <w:lang w:val="uk-UA"/>
        </w:rPr>
        <w:t>Менкур</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Олсон</w:t>
      </w:r>
      <w:proofErr w:type="spellEnd"/>
      <w:r w:rsidRPr="001E3D63">
        <w:rPr>
          <w:rFonts w:ascii="Times New Roman" w:hAnsi="Times New Roman"/>
          <w:sz w:val="28"/>
          <w:szCs w:val="28"/>
          <w:lang w:val="uk-UA"/>
        </w:rPr>
        <w:t xml:space="preserve">. Йдеться про самообмеження політичного класу країни від соціального хижацтва – розкрадання коштів державного бюджету України та зовнішніх позик, відмови від практики спрощення оподаткування через процедури </w:t>
      </w:r>
      <w:proofErr w:type="spellStart"/>
      <w:r w:rsidRPr="001E3D63">
        <w:rPr>
          <w:rFonts w:ascii="Times New Roman" w:hAnsi="Times New Roman"/>
          <w:sz w:val="28"/>
          <w:szCs w:val="28"/>
          <w:lang w:val="uk-UA"/>
        </w:rPr>
        <w:t>офф</w:t>
      </w:r>
      <w:proofErr w:type="spellEnd"/>
      <w:r w:rsidRPr="001E3D63">
        <w:rPr>
          <w:rFonts w:ascii="Times New Roman" w:hAnsi="Times New Roman"/>
          <w:sz w:val="28"/>
          <w:szCs w:val="28"/>
          <w:lang w:val="uk-UA"/>
        </w:rPr>
        <w:t xml:space="preserve">-шорів та </w:t>
      </w:r>
      <w:proofErr w:type="spellStart"/>
      <w:r w:rsidRPr="001E3D63">
        <w:rPr>
          <w:rFonts w:ascii="Times New Roman" w:hAnsi="Times New Roman"/>
          <w:sz w:val="28"/>
          <w:szCs w:val="28"/>
          <w:lang w:val="uk-UA"/>
        </w:rPr>
        <w:t>тіньовізації</w:t>
      </w:r>
      <w:proofErr w:type="spellEnd"/>
      <w:r w:rsidRPr="001E3D63">
        <w:rPr>
          <w:rFonts w:ascii="Times New Roman" w:hAnsi="Times New Roman"/>
          <w:sz w:val="28"/>
          <w:szCs w:val="28"/>
          <w:lang w:val="uk-UA"/>
        </w:rPr>
        <w:t xml:space="preserve"> власного бізнесу. Соціально-відповідальна позиція політичної еліти та великого бізнесу дасть позитивний сигнал і зовнішнім інвесторам, і пересічним громадянам країни та стимулюватиме консолідацію зусиль по вирішенню нагальних завдань соціального розвитку. </w:t>
      </w:r>
    </w:p>
    <w:p w:rsidR="001E3D63" w:rsidRPr="001E3D63" w:rsidRDefault="001E3D63" w:rsidP="001E3D63">
      <w:pPr>
        <w:rPr>
          <w:rFonts w:ascii="Times New Roman" w:hAnsi="Times New Roman"/>
          <w:b/>
          <w:sz w:val="28"/>
          <w:szCs w:val="28"/>
          <w:lang w:val="uk-UA"/>
        </w:rPr>
      </w:pPr>
      <w:r w:rsidRPr="001E3D63">
        <w:rPr>
          <w:rFonts w:ascii="Times New Roman" w:hAnsi="Times New Roman"/>
          <w:b/>
          <w:sz w:val="28"/>
          <w:szCs w:val="28"/>
          <w:lang w:val="uk-UA"/>
        </w:rPr>
        <w:br w:type="page"/>
      </w:r>
      <w:r>
        <w:rPr>
          <w:rFonts w:ascii="Times New Roman" w:hAnsi="Times New Roman"/>
          <w:b/>
          <w:sz w:val="28"/>
          <w:szCs w:val="28"/>
          <w:lang w:val="uk-UA"/>
        </w:rPr>
        <w:t xml:space="preserve">                                  </w:t>
      </w:r>
      <w:bookmarkStart w:id="0" w:name="_GoBack"/>
      <w:bookmarkEnd w:id="0"/>
      <w:r w:rsidRPr="001E3D63">
        <w:rPr>
          <w:rFonts w:ascii="Times New Roman" w:hAnsi="Times New Roman"/>
          <w:b/>
          <w:sz w:val="28"/>
          <w:szCs w:val="28"/>
          <w:lang w:val="uk-UA"/>
        </w:rPr>
        <w:t>СПИСОК ВИКОРИСТАНИХ ДЖЕРЕЛ</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Аналітична доповідь до Щорічного Послання Президента України до Верховної Ради України «Про внутрішнє та зовнішнє становище України в 2016 році». – К. : НІСД, 2016. – 684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Больц</w:t>
      </w:r>
      <w:proofErr w:type="spellEnd"/>
      <w:r w:rsidRPr="001E3D63">
        <w:rPr>
          <w:rFonts w:ascii="Times New Roman" w:hAnsi="Times New Roman"/>
          <w:sz w:val="28"/>
          <w:szCs w:val="28"/>
          <w:lang w:val="uk-UA"/>
        </w:rPr>
        <w:t xml:space="preserve"> Н. </w:t>
      </w:r>
      <w:proofErr w:type="spellStart"/>
      <w:r w:rsidRPr="001E3D63">
        <w:rPr>
          <w:rFonts w:ascii="Times New Roman" w:hAnsi="Times New Roman"/>
          <w:sz w:val="28"/>
          <w:szCs w:val="28"/>
          <w:lang w:val="uk-UA"/>
        </w:rPr>
        <w:t>Размышление</w:t>
      </w:r>
      <w:proofErr w:type="spellEnd"/>
      <w:r w:rsidRPr="001E3D63">
        <w:rPr>
          <w:rFonts w:ascii="Times New Roman" w:hAnsi="Times New Roman"/>
          <w:sz w:val="28"/>
          <w:szCs w:val="28"/>
          <w:lang w:val="uk-UA"/>
        </w:rPr>
        <w:t xml:space="preserve"> о </w:t>
      </w:r>
      <w:proofErr w:type="spellStart"/>
      <w:r w:rsidRPr="001E3D63">
        <w:rPr>
          <w:rFonts w:ascii="Times New Roman" w:hAnsi="Times New Roman"/>
          <w:sz w:val="28"/>
          <w:szCs w:val="28"/>
          <w:lang w:val="uk-UA"/>
        </w:rPr>
        <w:t>неравенстве</w:t>
      </w:r>
      <w:proofErr w:type="spellEnd"/>
      <w:r w:rsidRPr="001E3D63">
        <w:rPr>
          <w:rFonts w:ascii="Times New Roman" w:hAnsi="Times New Roman"/>
          <w:sz w:val="28"/>
          <w:szCs w:val="28"/>
          <w:lang w:val="uk-UA"/>
        </w:rPr>
        <w:t xml:space="preserve">. Анти-Руссо  / Н. </w:t>
      </w:r>
      <w:proofErr w:type="spellStart"/>
      <w:r w:rsidRPr="001E3D63">
        <w:rPr>
          <w:rFonts w:ascii="Times New Roman" w:hAnsi="Times New Roman"/>
          <w:sz w:val="28"/>
          <w:szCs w:val="28"/>
          <w:lang w:val="uk-UA"/>
        </w:rPr>
        <w:t>Больц</w:t>
      </w:r>
      <w:proofErr w:type="spellEnd"/>
      <w:r w:rsidRPr="001E3D63">
        <w:rPr>
          <w:rFonts w:ascii="Times New Roman" w:hAnsi="Times New Roman"/>
          <w:sz w:val="28"/>
          <w:szCs w:val="28"/>
          <w:lang w:val="uk-UA"/>
        </w:rPr>
        <w:t xml:space="preserve">; Пер. с </w:t>
      </w:r>
      <w:proofErr w:type="spellStart"/>
      <w:r w:rsidRPr="001E3D63">
        <w:rPr>
          <w:rFonts w:ascii="Times New Roman" w:hAnsi="Times New Roman"/>
          <w:sz w:val="28"/>
          <w:szCs w:val="28"/>
          <w:lang w:val="uk-UA"/>
        </w:rPr>
        <w:t>нем</w:t>
      </w:r>
      <w:proofErr w:type="spellEnd"/>
      <w:r w:rsidRPr="001E3D63">
        <w:rPr>
          <w:rFonts w:ascii="Times New Roman" w:hAnsi="Times New Roman"/>
          <w:sz w:val="28"/>
          <w:szCs w:val="28"/>
          <w:lang w:val="uk-UA"/>
        </w:rPr>
        <w:t xml:space="preserve">. – М. : ИД </w:t>
      </w:r>
      <w:proofErr w:type="spellStart"/>
      <w:r w:rsidRPr="001E3D63">
        <w:rPr>
          <w:rFonts w:ascii="Times New Roman" w:hAnsi="Times New Roman"/>
          <w:sz w:val="28"/>
          <w:szCs w:val="28"/>
          <w:lang w:val="uk-UA"/>
        </w:rPr>
        <w:t>Высшей</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школы</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экономики</w:t>
      </w:r>
      <w:proofErr w:type="spellEnd"/>
      <w:r w:rsidRPr="001E3D63">
        <w:rPr>
          <w:rFonts w:ascii="Times New Roman" w:hAnsi="Times New Roman"/>
          <w:sz w:val="28"/>
          <w:szCs w:val="28"/>
          <w:lang w:val="uk-UA"/>
        </w:rPr>
        <w:t>, 2014. – 272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Васильев</w:t>
      </w:r>
      <w:proofErr w:type="spellEnd"/>
      <w:r w:rsidRPr="001E3D63">
        <w:rPr>
          <w:rFonts w:ascii="Times New Roman" w:hAnsi="Times New Roman"/>
          <w:sz w:val="28"/>
          <w:szCs w:val="28"/>
          <w:lang w:val="uk-UA"/>
        </w:rPr>
        <w:t xml:space="preserve"> Л.С. </w:t>
      </w:r>
      <w:proofErr w:type="spellStart"/>
      <w:r w:rsidRPr="001E3D63">
        <w:rPr>
          <w:rFonts w:ascii="Times New Roman" w:hAnsi="Times New Roman"/>
          <w:sz w:val="28"/>
          <w:szCs w:val="28"/>
          <w:lang w:val="uk-UA"/>
        </w:rPr>
        <w:t>История</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Востока</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Васильев</w:t>
      </w:r>
      <w:proofErr w:type="spellEnd"/>
      <w:r w:rsidRPr="001E3D63">
        <w:rPr>
          <w:rFonts w:ascii="Times New Roman" w:hAnsi="Times New Roman"/>
          <w:sz w:val="28"/>
          <w:szCs w:val="28"/>
          <w:lang w:val="uk-UA"/>
        </w:rPr>
        <w:t xml:space="preserve"> Л.С. – М.: </w:t>
      </w:r>
      <w:proofErr w:type="spellStart"/>
      <w:r w:rsidRPr="001E3D63">
        <w:rPr>
          <w:rFonts w:ascii="Times New Roman" w:hAnsi="Times New Roman"/>
          <w:sz w:val="28"/>
          <w:szCs w:val="28"/>
          <w:lang w:val="uk-UA"/>
        </w:rPr>
        <w:t>Высшая</w:t>
      </w:r>
      <w:proofErr w:type="spellEnd"/>
      <w:r w:rsidRPr="001E3D63">
        <w:rPr>
          <w:rFonts w:ascii="Times New Roman" w:hAnsi="Times New Roman"/>
          <w:sz w:val="28"/>
          <w:szCs w:val="28"/>
          <w:lang w:val="uk-UA"/>
        </w:rPr>
        <w:t xml:space="preserve"> школа, в 2 томах. – Т.1. – 495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Верт</w:t>
      </w:r>
      <w:proofErr w:type="spellEnd"/>
      <w:r w:rsidRPr="001E3D63">
        <w:rPr>
          <w:rFonts w:ascii="Times New Roman" w:hAnsi="Times New Roman"/>
          <w:sz w:val="28"/>
          <w:szCs w:val="28"/>
          <w:lang w:val="uk-UA"/>
        </w:rPr>
        <w:t xml:space="preserve"> Н. </w:t>
      </w:r>
      <w:proofErr w:type="spellStart"/>
      <w:r w:rsidRPr="001E3D63">
        <w:rPr>
          <w:rFonts w:ascii="Times New Roman" w:hAnsi="Times New Roman"/>
          <w:sz w:val="28"/>
          <w:szCs w:val="28"/>
          <w:lang w:val="uk-UA"/>
        </w:rPr>
        <w:t>История</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Советского</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государства</w:t>
      </w:r>
      <w:proofErr w:type="spellEnd"/>
      <w:r w:rsidRPr="001E3D63">
        <w:rPr>
          <w:rFonts w:ascii="Times New Roman" w:hAnsi="Times New Roman"/>
          <w:sz w:val="28"/>
          <w:szCs w:val="28"/>
          <w:lang w:val="uk-UA"/>
        </w:rPr>
        <w:t>. 1900 – 1991 /</w:t>
      </w:r>
      <w:proofErr w:type="spellStart"/>
      <w:r w:rsidRPr="001E3D63">
        <w:rPr>
          <w:rFonts w:ascii="Times New Roman" w:hAnsi="Times New Roman"/>
          <w:sz w:val="28"/>
          <w:szCs w:val="28"/>
          <w:lang w:val="uk-UA"/>
        </w:rPr>
        <w:t>Верт</w:t>
      </w:r>
      <w:proofErr w:type="spellEnd"/>
      <w:r w:rsidRPr="001E3D63">
        <w:rPr>
          <w:rFonts w:ascii="Times New Roman" w:hAnsi="Times New Roman"/>
          <w:sz w:val="28"/>
          <w:szCs w:val="28"/>
          <w:lang w:val="uk-UA"/>
        </w:rPr>
        <w:t xml:space="preserve"> Н. – М.: </w:t>
      </w:r>
      <w:proofErr w:type="spellStart"/>
      <w:r w:rsidRPr="001E3D63">
        <w:rPr>
          <w:rFonts w:ascii="Times New Roman" w:hAnsi="Times New Roman"/>
          <w:sz w:val="28"/>
          <w:szCs w:val="28"/>
          <w:lang w:val="uk-UA"/>
        </w:rPr>
        <w:t>Прогресс</w:t>
      </w:r>
      <w:proofErr w:type="spellEnd"/>
      <w:r w:rsidRPr="001E3D63">
        <w:rPr>
          <w:rFonts w:ascii="Times New Roman" w:hAnsi="Times New Roman"/>
          <w:sz w:val="28"/>
          <w:szCs w:val="28"/>
          <w:lang w:val="uk-UA"/>
        </w:rPr>
        <w:t xml:space="preserve"> – </w:t>
      </w:r>
      <w:proofErr w:type="spellStart"/>
      <w:r w:rsidRPr="001E3D63">
        <w:rPr>
          <w:rFonts w:ascii="Times New Roman" w:hAnsi="Times New Roman"/>
          <w:sz w:val="28"/>
          <w:szCs w:val="28"/>
          <w:lang w:val="uk-UA"/>
        </w:rPr>
        <w:t>Академия</w:t>
      </w:r>
      <w:proofErr w:type="spellEnd"/>
      <w:r w:rsidRPr="001E3D63">
        <w:rPr>
          <w:rFonts w:ascii="Times New Roman" w:hAnsi="Times New Roman"/>
          <w:sz w:val="28"/>
          <w:szCs w:val="28"/>
          <w:lang w:val="uk-UA"/>
        </w:rPr>
        <w:t>, 1992. – 480 с.</w:t>
      </w:r>
    </w:p>
    <w:p w:rsidR="001E3D63" w:rsidRPr="001E3D63" w:rsidRDefault="001E3D63" w:rsidP="001E3D63">
      <w:pPr>
        <w:numPr>
          <w:ilvl w:val="0"/>
          <w:numId w:val="3"/>
        </w:numPr>
        <w:tabs>
          <w:tab w:val="left" w:pos="0"/>
        </w:tabs>
        <w:spacing w:after="0" w:line="360" w:lineRule="auto"/>
        <w:ind w:left="0" w:firstLine="567"/>
        <w:jc w:val="both"/>
        <w:rPr>
          <w:rFonts w:ascii="Times New Roman" w:hAnsi="Times New Roman"/>
          <w:sz w:val="28"/>
          <w:szCs w:val="28"/>
          <w:lang w:val="uk-UA"/>
        </w:rPr>
      </w:pPr>
      <w:proofErr w:type="spellStart"/>
      <w:r w:rsidRPr="001E3D63">
        <w:rPr>
          <w:rFonts w:ascii="Times New Roman" w:hAnsi="Times New Roman"/>
          <w:sz w:val="28"/>
          <w:szCs w:val="28"/>
          <w:lang w:val="uk-UA"/>
        </w:rPr>
        <w:t>Галкин</w:t>
      </w:r>
      <w:proofErr w:type="spellEnd"/>
      <w:r w:rsidRPr="001E3D63">
        <w:rPr>
          <w:rFonts w:ascii="Times New Roman" w:hAnsi="Times New Roman"/>
          <w:sz w:val="28"/>
          <w:szCs w:val="28"/>
          <w:lang w:val="uk-UA"/>
        </w:rPr>
        <w:t xml:space="preserve"> А. Консерватизм </w:t>
      </w:r>
      <w:proofErr w:type="spellStart"/>
      <w:r w:rsidRPr="001E3D63">
        <w:rPr>
          <w:rFonts w:ascii="Times New Roman" w:hAnsi="Times New Roman"/>
          <w:sz w:val="28"/>
          <w:szCs w:val="28"/>
          <w:lang w:val="uk-UA"/>
        </w:rPr>
        <w:t>как</w:t>
      </w:r>
      <w:proofErr w:type="spellEnd"/>
      <w:r w:rsidRPr="001E3D63">
        <w:rPr>
          <w:rFonts w:ascii="Times New Roman" w:hAnsi="Times New Roman"/>
          <w:sz w:val="28"/>
          <w:szCs w:val="28"/>
          <w:lang w:val="uk-UA"/>
        </w:rPr>
        <w:t xml:space="preserve"> система </w:t>
      </w:r>
      <w:proofErr w:type="spellStart"/>
      <w:r w:rsidRPr="001E3D63">
        <w:rPr>
          <w:rFonts w:ascii="Times New Roman" w:hAnsi="Times New Roman"/>
          <w:sz w:val="28"/>
          <w:szCs w:val="28"/>
          <w:lang w:val="uk-UA"/>
        </w:rPr>
        <w:t>ценностей</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взлёты</w:t>
      </w:r>
      <w:proofErr w:type="spellEnd"/>
      <w:r w:rsidRPr="001E3D63">
        <w:rPr>
          <w:rFonts w:ascii="Times New Roman" w:hAnsi="Times New Roman"/>
          <w:sz w:val="28"/>
          <w:szCs w:val="28"/>
          <w:lang w:val="uk-UA"/>
        </w:rPr>
        <w:t xml:space="preserve"> и </w:t>
      </w:r>
      <w:proofErr w:type="spellStart"/>
      <w:r w:rsidRPr="001E3D63">
        <w:rPr>
          <w:rFonts w:ascii="Times New Roman" w:hAnsi="Times New Roman"/>
          <w:sz w:val="28"/>
          <w:szCs w:val="28"/>
          <w:lang w:val="uk-UA"/>
        </w:rPr>
        <w:t>падения</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А.Галкин</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Международная</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экономика</w:t>
      </w:r>
      <w:proofErr w:type="spellEnd"/>
      <w:r w:rsidRPr="001E3D63">
        <w:rPr>
          <w:rFonts w:ascii="Times New Roman" w:hAnsi="Times New Roman"/>
          <w:sz w:val="28"/>
          <w:szCs w:val="28"/>
          <w:lang w:val="uk-UA"/>
        </w:rPr>
        <w:t xml:space="preserve"> и </w:t>
      </w:r>
      <w:proofErr w:type="spellStart"/>
      <w:r w:rsidRPr="001E3D63">
        <w:rPr>
          <w:rFonts w:ascii="Times New Roman" w:hAnsi="Times New Roman"/>
          <w:sz w:val="28"/>
          <w:szCs w:val="28"/>
          <w:lang w:val="uk-UA"/>
        </w:rPr>
        <w:t>международные</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отношения</w:t>
      </w:r>
      <w:proofErr w:type="spellEnd"/>
      <w:r w:rsidRPr="001E3D63">
        <w:rPr>
          <w:rFonts w:ascii="Times New Roman" w:hAnsi="Times New Roman"/>
          <w:sz w:val="28"/>
          <w:szCs w:val="28"/>
          <w:lang w:val="uk-UA"/>
        </w:rPr>
        <w:t>. – 2001. - №2. – С.112-119.</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Гелбрейт</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Дж.К</w:t>
      </w:r>
      <w:proofErr w:type="spellEnd"/>
      <w:r w:rsidRPr="001E3D63">
        <w:rPr>
          <w:rFonts w:ascii="Times New Roman" w:hAnsi="Times New Roman"/>
          <w:sz w:val="28"/>
          <w:szCs w:val="28"/>
          <w:lang w:val="uk-UA"/>
        </w:rPr>
        <w:t>. Суспільство блага. Пора гуманності – К.: Скарби, 2003. – 160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Дєєва</w:t>
      </w:r>
      <w:proofErr w:type="spellEnd"/>
      <w:r w:rsidRPr="001E3D63">
        <w:rPr>
          <w:rFonts w:ascii="Times New Roman" w:hAnsi="Times New Roman"/>
          <w:sz w:val="28"/>
          <w:szCs w:val="28"/>
          <w:lang w:val="uk-UA"/>
        </w:rPr>
        <w:t xml:space="preserve"> Н.М. Соціальна функція держави: практика і завдання бюджетного забезпечення / Н.М. </w:t>
      </w:r>
      <w:proofErr w:type="spellStart"/>
      <w:r w:rsidRPr="001E3D63">
        <w:rPr>
          <w:rFonts w:ascii="Times New Roman" w:hAnsi="Times New Roman"/>
          <w:sz w:val="28"/>
          <w:szCs w:val="28"/>
          <w:lang w:val="uk-UA"/>
        </w:rPr>
        <w:t>Дєєва</w:t>
      </w:r>
      <w:proofErr w:type="spellEnd"/>
      <w:r w:rsidRPr="001E3D63">
        <w:rPr>
          <w:rFonts w:ascii="Times New Roman" w:hAnsi="Times New Roman"/>
          <w:sz w:val="28"/>
          <w:szCs w:val="28"/>
          <w:lang w:val="uk-UA"/>
        </w:rPr>
        <w:t xml:space="preserve"> // Демографія та соціальна економіка. – 2016. – № 3 (28). – С. 83–93.</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Дослідження проблем оплати праці: порівняльний аналіз (Україна та країни ЄС) : монографія / А.М. </w:t>
      </w:r>
      <w:proofErr w:type="spellStart"/>
      <w:r w:rsidRPr="001E3D63">
        <w:rPr>
          <w:rFonts w:ascii="Times New Roman" w:hAnsi="Times New Roman"/>
          <w:sz w:val="28"/>
          <w:szCs w:val="28"/>
          <w:lang w:val="uk-UA"/>
        </w:rPr>
        <w:t>Колот</w:t>
      </w:r>
      <w:proofErr w:type="spellEnd"/>
      <w:r w:rsidRPr="001E3D63">
        <w:rPr>
          <w:rFonts w:ascii="Times New Roman" w:hAnsi="Times New Roman"/>
          <w:sz w:val="28"/>
          <w:szCs w:val="28"/>
          <w:lang w:val="uk-UA"/>
        </w:rPr>
        <w:t xml:space="preserve">, Г.Т. </w:t>
      </w:r>
      <w:proofErr w:type="spellStart"/>
      <w:r w:rsidRPr="001E3D63">
        <w:rPr>
          <w:rFonts w:ascii="Times New Roman" w:hAnsi="Times New Roman"/>
          <w:sz w:val="28"/>
          <w:szCs w:val="28"/>
          <w:lang w:val="uk-UA"/>
        </w:rPr>
        <w:t>Куліков</w:t>
      </w:r>
      <w:proofErr w:type="spellEnd"/>
      <w:r w:rsidRPr="001E3D63">
        <w:rPr>
          <w:rFonts w:ascii="Times New Roman" w:hAnsi="Times New Roman"/>
          <w:sz w:val="28"/>
          <w:szCs w:val="28"/>
          <w:lang w:val="uk-UA"/>
        </w:rPr>
        <w:t xml:space="preserve">, О.М. Поплавська [та ін.] ; за </w:t>
      </w:r>
      <w:proofErr w:type="spellStart"/>
      <w:r w:rsidRPr="001E3D63">
        <w:rPr>
          <w:rFonts w:ascii="Times New Roman" w:hAnsi="Times New Roman"/>
          <w:sz w:val="28"/>
          <w:szCs w:val="28"/>
          <w:lang w:val="uk-UA"/>
        </w:rPr>
        <w:t>заг</w:t>
      </w:r>
      <w:proofErr w:type="spellEnd"/>
      <w:r w:rsidRPr="001E3D63">
        <w:rPr>
          <w:rFonts w:ascii="Times New Roman" w:hAnsi="Times New Roman"/>
          <w:sz w:val="28"/>
          <w:szCs w:val="28"/>
          <w:lang w:val="uk-UA"/>
        </w:rPr>
        <w:t xml:space="preserve">. ред. А.М. Колота, Г.Т. </w:t>
      </w:r>
      <w:proofErr w:type="spellStart"/>
      <w:r w:rsidRPr="001E3D63">
        <w:rPr>
          <w:rFonts w:ascii="Times New Roman" w:hAnsi="Times New Roman"/>
          <w:sz w:val="28"/>
          <w:szCs w:val="28"/>
          <w:lang w:val="uk-UA"/>
        </w:rPr>
        <w:t>Кулікова</w:t>
      </w:r>
      <w:proofErr w:type="spellEnd"/>
      <w:r w:rsidRPr="001E3D63">
        <w:rPr>
          <w:rFonts w:ascii="Times New Roman" w:hAnsi="Times New Roman"/>
          <w:sz w:val="28"/>
          <w:szCs w:val="28"/>
          <w:lang w:val="uk-UA"/>
        </w:rPr>
        <w:t>. — К. : КНЕУ, 2008. — 274 c.</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Інститут демографії та соціальних досліджень імені М.В. </w:t>
      </w:r>
      <w:proofErr w:type="spellStart"/>
      <w:r w:rsidRPr="001E3D63">
        <w:rPr>
          <w:rFonts w:ascii="Times New Roman" w:hAnsi="Times New Roman"/>
          <w:sz w:val="28"/>
          <w:szCs w:val="28"/>
          <w:lang w:val="uk-UA"/>
        </w:rPr>
        <w:t>Птухи</w:t>
      </w:r>
      <w:proofErr w:type="spellEnd"/>
      <w:r w:rsidRPr="001E3D63">
        <w:rPr>
          <w:rFonts w:ascii="Times New Roman" w:hAnsi="Times New Roman"/>
          <w:sz w:val="28"/>
          <w:szCs w:val="28"/>
          <w:lang w:val="uk-UA"/>
        </w:rPr>
        <w:t xml:space="preserve"> НАН України. Офіційний сайт. – Режим доступу до ресурсу: http://www.idss.org.ua/about.html</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Інфляційний звіт Національного банку України: Рішення Правління Національного банку України від 26 січня 2017 року № 48-рш «Про схвалення Інфляційного звіту» / Національний банк України (2017). – Режим доступу: https://bank.gov.ua/doccatalog/document?id=43401297  (Дата звернення 12 березня 2017 р.).</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Каленюк</w:t>
      </w:r>
      <w:proofErr w:type="spellEnd"/>
      <w:r w:rsidRPr="001E3D63">
        <w:rPr>
          <w:rFonts w:ascii="Times New Roman" w:hAnsi="Times New Roman"/>
          <w:sz w:val="28"/>
          <w:szCs w:val="28"/>
          <w:lang w:val="uk-UA"/>
        </w:rPr>
        <w:t xml:space="preserve"> І.С. Напрями трансформації механізмів фінансування освіти в сучасному світі / І.С. </w:t>
      </w:r>
      <w:proofErr w:type="spellStart"/>
      <w:r w:rsidRPr="001E3D63">
        <w:rPr>
          <w:rFonts w:ascii="Times New Roman" w:hAnsi="Times New Roman"/>
          <w:sz w:val="28"/>
          <w:szCs w:val="28"/>
          <w:lang w:val="uk-UA"/>
        </w:rPr>
        <w:t>Каленюк</w:t>
      </w:r>
      <w:proofErr w:type="spellEnd"/>
      <w:r w:rsidRPr="001E3D63">
        <w:rPr>
          <w:rFonts w:ascii="Times New Roman" w:hAnsi="Times New Roman"/>
          <w:sz w:val="28"/>
          <w:szCs w:val="28"/>
          <w:lang w:val="uk-UA"/>
        </w:rPr>
        <w:t xml:space="preserve"> // Демографія та соціальна економіка. – 2017. – № 1 (29). – С. 24–36.</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Конвенція Міжнародної організації праці № 131 про встановлення мінімальної заробітної плати з особливим урахуванням країн, що розвиваються: Міжнародний документ від 22.06.1970 № 131 (ратифіковано Законом України  N 2997-IV від 19.10.2005 р.) [Електронний ресурс]. – Режим доступу: </w:t>
      </w:r>
      <w:hyperlink r:id="rId6" w:history="1">
        <w:r w:rsidRPr="001E3D63">
          <w:rPr>
            <w:rFonts w:ascii="Times New Roman" w:hAnsi="Times New Roman"/>
            <w:color w:val="0000FF"/>
            <w:sz w:val="28"/>
            <w:szCs w:val="28"/>
            <w:u w:val="single"/>
            <w:lang w:val="uk-UA"/>
          </w:rPr>
          <w:t>http://zakon0.rada.gov.ua/laws/show/993_149</w:t>
        </w:r>
      </w:hyperlink>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Конституція України від 28 червня 1996 року № 254к/96-ВР. Верховна Рада України [Електронний ресурс]. – Режим доступу: </w:t>
      </w:r>
      <w:hyperlink r:id="rId7" w:history="1">
        <w:r w:rsidRPr="001E3D63">
          <w:rPr>
            <w:rFonts w:ascii="Times New Roman" w:hAnsi="Times New Roman"/>
            <w:color w:val="0000FF"/>
            <w:sz w:val="28"/>
            <w:szCs w:val="28"/>
            <w:u w:val="single"/>
            <w:lang w:val="uk-UA"/>
          </w:rPr>
          <w:t>http://zakon4.rada.gov.ua/laws/show/254%D0%BA/96-%D0%B2%D1%80</w:t>
        </w:r>
      </w:hyperlink>
    </w:p>
    <w:p w:rsidR="001E3D63" w:rsidRPr="001E3D63" w:rsidRDefault="001E3D63" w:rsidP="001E3D63">
      <w:pPr>
        <w:numPr>
          <w:ilvl w:val="0"/>
          <w:numId w:val="3"/>
        </w:numPr>
        <w:shd w:val="clear" w:color="auto" w:fill="FFFFFF"/>
        <w:spacing w:before="100" w:beforeAutospacing="1" w:after="24" w:line="360" w:lineRule="auto"/>
        <w:ind w:left="0" w:firstLine="567"/>
        <w:contextualSpacing/>
        <w:jc w:val="both"/>
        <w:rPr>
          <w:rFonts w:eastAsia="Times New Roman"/>
          <w:color w:val="222222"/>
          <w:u w:val="single"/>
          <w:lang w:eastAsia="ru-RU"/>
        </w:rPr>
      </w:pPr>
      <w:r w:rsidRPr="001E3D63">
        <w:rPr>
          <w:rFonts w:ascii="Times New Roman" w:hAnsi="Times New Roman"/>
          <w:sz w:val="28"/>
          <w:szCs w:val="28"/>
          <w:lang w:val="uk-UA"/>
        </w:rPr>
        <w:t xml:space="preserve">Концепція реформи фінансування системи охорони здоров’я України [Електронний ресурс]. – Режим доступу : </w:t>
      </w:r>
      <w:hyperlink r:id="rId8" w:history="1">
        <w:r w:rsidRPr="001E3D63">
          <w:rPr>
            <w:rFonts w:ascii="Times New Roman" w:hAnsi="Times New Roman"/>
            <w:color w:val="0000FF"/>
            <w:sz w:val="28"/>
            <w:szCs w:val="28"/>
            <w:u w:val="single"/>
            <w:lang w:val="uk-UA"/>
          </w:rPr>
          <w:t>http://moz.gov.ua/docfiles/pre_20160205_0_dod.pdf</w:t>
        </w:r>
      </w:hyperlink>
    </w:p>
    <w:p w:rsidR="001E3D63" w:rsidRPr="001E3D63" w:rsidRDefault="001E3D63" w:rsidP="001E3D63">
      <w:pPr>
        <w:numPr>
          <w:ilvl w:val="0"/>
          <w:numId w:val="3"/>
        </w:numPr>
        <w:shd w:val="clear" w:color="auto" w:fill="FFFFFF"/>
        <w:spacing w:before="100" w:beforeAutospacing="1" w:after="24" w:line="360" w:lineRule="auto"/>
        <w:ind w:left="0" w:firstLine="567"/>
        <w:contextualSpacing/>
        <w:jc w:val="both"/>
      </w:pPr>
      <w:proofErr w:type="spellStart"/>
      <w:r w:rsidRPr="001E3D63">
        <w:rPr>
          <w:rFonts w:ascii="Times New Roman" w:eastAsia="Times New Roman" w:hAnsi="Times New Roman"/>
          <w:color w:val="222222"/>
          <w:sz w:val="28"/>
          <w:szCs w:val="28"/>
          <w:lang w:val="uk-UA" w:eastAsia="ru-RU"/>
        </w:rPr>
        <w:t>Корнаи</w:t>
      </w:r>
      <w:proofErr w:type="spellEnd"/>
      <w:r w:rsidRPr="001E3D63">
        <w:rPr>
          <w:rFonts w:ascii="Times New Roman" w:eastAsia="Times New Roman" w:hAnsi="Times New Roman"/>
          <w:color w:val="222222"/>
          <w:sz w:val="28"/>
          <w:szCs w:val="28"/>
          <w:lang w:val="uk-UA" w:eastAsia="ru-RU"/>
        </w:rPr>
        <w:t xml:space="preserve"> Я. </w:t>
      </w:r>
      <w:proofErr w:type="spellStart"/>
      <w:r w:rsidRPr="001E3D63">
        <w:rPr>
          <w:rFonts w:ascii="Times New Roman" w:eastAsia="Times New Roman" w:hAnsi="Times New Roman"/>
          <w:color w:val="222222"/>
          <w:sz w:val="28"/>
          <w:szCs w:val="28"/>
          <w:lang w:val="uk-UA" w:eastAsia="ru-RU"/>
        </w:rPr>
        <w:t>Размышления</w:t>
      </w:r>
      <w:proofErr w:type="spellEnd"/>
      <w:r w:rsidRPr="001E3D63">
        <w:rPr>
          <w:rFonts w:ascii="Times New Roman" w:eastAsia="Times New Roman" w:hAnsi="Times New Roman"/>
          <w:color w:val="222222"/>
          <w:sz w:val="28"/>
          <w:szCs w:val="28"/>
          <w:lang w:val="uk-UA" w:eastAsia="ru-RU"/>
        </w:rPr>
        <w:t xml:space="preserve"> о </w:t>
      </w:r>
      <w:proofErr w:type="spellStart"/>
      <w:r w:rsidRPr="001E3D63">
        <w:rPr>
          <w:rFonts w:ascii="Times New Roman" w:eastAsia="Times New Roman" w:hAnsi="Times New Roman"/>
          <w:color w:val="222222"/>
          <w:sz w:val="28"/>
          <w:szCs w:val="28"/>
          <w:lang w:val="uk-UA" w:eastAsia="ru-RU"/>
        </w:rPr>
        <w:t>капитализме</w:t>
      </w:r>
      <w:proofErr w:type="spellEnd"/>
      <w:r w:rsidRPr="001E3D63">
        <w:rPr>
          <w:rFonts w:ascii="Times New Roman" w:eastAsia="Times New Roman" w:hAnsi="Times New Roman"/>
          <w:color w:val="222222"/>
          <w:sz w:val="28"/>
          <w:szCs w:val="28"/>
          <w:lang w:val="uk-UA" w:eastAsia="ru-RU"/>
        </w:rPr>
        <w:t xml:space="preserve"> /</w:t>
      </w:r>
      <w:proofErr w:type="spellStart"/>
      <w:r w:rsidRPr="001E3D63">
        <w:rPr>
          <w:rFonts w:ascii="Times New Roman" w:eastAsia="Times New Roman" w:hAnsi="Times New Roman"/>
          <w:color w:val="222222"/>
          <w:sz w:val="28"/>
          <w:szCs w:val="28"/>
          <w:lang w:val="uk-UA" w:eastAsia="ru-RU"/>
        </w:rPr>
        <w:t>Корнаи</w:t>
      </w:r>
      <w:proofErr w:type="spellEnd"/>
      <w:r w:rsidRPr="001E3D63">
        <w:rPr>
          <w:rFonts w:ascii="Times New Roman" w:eastAsia="Times New Roman" w:hAnsi="Times New Roman"/>
          <w:color w:val="222222"/>
          <w:sz w:val="28"/>
          <w:szCs w:val="28"/>
          <w:lang w:val="uk-UA" w:eastAsia="ru-RU"/>
        </w:rPr>
        <w:t xml:space="preserve"> Я. – М.: </w:t>
      </w:r>
      <w:proofErr w:type="spellStart"/>
      <w:r w:rsidRPr="001E3D63">
        <w:rPr>
          <w:rFonts w:ascii="Times New Roman" w:eastAsia="Times New Roman" w:hAnsi="Times New Roman"/>
          <w:color w:val="222222"/>
          <w:sz w:val="28"/>
          <w:szCs w:val="28"/>
          <w:lang w:val="uk-UA" w:eastAsia="ru-RU"/>
        </w:rPr>
        <w:t>Издательство</w:t>
      </w:r>
      <w:proofErr w:type="spellEnd"/>
      <w:r w:rsidRPr="001E3D63">
        <w:rPr>
          <w:rFonts w:ascii="Times New Roman" w:eastAsia="Times New Roman" w:hAnsi="Times New Roman"/>
          <w:color w:val="222222"/>
          <w:sz w:val="28"/>
          <w:szCs w:val="28"/>
          <w:lang w:val="uk-UA" w:eastAsia="ru-RU"/>
        </w:rPr>
        <w:t xml:space="preserve"> </w:t>
      </w:r>
      <w:proofErr w:type="spellStart"/>
      <w:r w:rsidRPr="001E3D63">
        <w:rPr>
          <w:rFonts w:ascii="Times New Roman" w:eastAsia="Times New Roman" w:hAnsi="Times New Roman"/>
          <w:color w:val="222222"/>
          <w:sz w:val="28"/>
          <w:szCs w:val="28"/>
          <w:lang w:val="uk-UA" w:eastAsia="ru-RU"/>
        </w:rPr>
        <w:t>института</w:t>
      </w:r>
      <w:proofErr w:type="spellEnd"/>
      <w:r w:rsidRPr="001E3D63">
        <w:rPr>
          <w:rFonts w:ascii="Times New Roman" w:eastAsia="Times New Roman" w:hAnsi="Times New Roman"/>
          <w:color w:val="222222"/>
          <w:sz w:val="28"/>
          <w:szCs w:val="28"/>
          <w:lang w:val="uk-UA" w:eastAsia="ru-RU"/>
        </w:rPr>
        <w:t xml:space="preserve"> Гайдара, 2012 – 352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Лібанова</w:t>
      </w:r>
      <w:proofErr w:type="spellEnd"/>
      <w:r w:rsidRPr="001E3D63">
        <w:rPr>
          <w:rFonts w:ascii="Times New Roman" w:hAnsi="Times New Roman"/>
          <w:sz w:val="28"/>
          <w:szCs w:val="28"/>
          <w:lang w:val="uk-UA"/>
        </w:rPr>
        <w:t xml:space="preserve"> Е. Україна: глибина нерівності / Е. </w:t>
      </w:r>
      <w:proofErr w:type="spellStart"/>
      <w:r w:rsidRPr="001E3D63">
        <w:rPr>
          <w:rFonts w:ascii="Times New Roman" w:hAnsi="Times New Roman"/>
          <w:sz w:val="28"/>
          <w:szCs w:val="28"/>
          <w:lang w:val="uk-UA"/>
        </w:rPr>
        <w:t>Лібанова</w:t>
      </w:r>
      <w:proofErr w:type="spellEnd"/>
      <w:r w:rsidRPr="001E3D63">
        <w:rPr>
          <w:rFonts w:ascii="Times New Roman" w:hAnsi="Times New Roman"/>
          <w:sz w:val="28"/>
          <w:szCs w:val="28"/>
          <w:lang w:val="uk-UA"/>
        </w:rPr>
        <w:t xml:space="preserve"> // Дзеркало тижня. Україна. – № 35. – 1 жовтня 2016. [Електронний ресурс]. – Режим доступу: </w:t>
      </w:r>
      <w:hyperlink r:id="rId9" w:history="1">
        <w:r w:rsidRPr="001E3D63">
          <w:rPr>
            <w:rFonts w:ascii="Times New Roman" w:hAnsi="Times New Roman"/>
            <w:color w:val="0000FF"/>
            <w:sz w:val="28"/>
            <w:szCs w:val="28"/>
            <w:u w:val="single"/>
            <w:lang w:val="uk-UA"/>
          </w:rPr>
          <w:t>http://gazeta.dt.ua/internal/ukrayinaglibina-nerivnosti</w:t>
        </w:r>
      </w:hyperlink>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Лопушняк Г.С. Соціальні аспекти розвитку України /Лопушняк Г.С. </w:t>
      </w:r>
      <w:proofErr w:type="spellStart"/>
      <w:r w:rsidRPr="001E3D63">
        <w:rPr>
          <w:rFonts w:ascii="Times New Roman" w:hAnsi="Times New Roman"/>
          <w:sz w:val="28"/>
          <w:szCs w:val="28"/>
          <w:lang w:val="uk-UA"/>
        </w:rPr>
        <w:t>Корелеська</w:t>
      </w:r>
      <w:proofErr w:type="spellEnd"/>
      <w:r w:rsidRPr="001E3D63">
        <w:rPr>
          <w:rFonts w:ascii="Times New Roman" w:hAnsi="Times New Roman"/>
          <w:sz w:val="28"/>
          <w:szCs w:val="28"/>
          <w:lang w:val="uk-UA"/>
        </w:rPr>
        <w:t xml:space="preserve"> Є. // </w:t>
      </w:r>
      <w:proofErr w:type="spellStart"/>
      <w:r w:rsidRPr="001E3D63">
        <w:rPr>
          <w:rFonts w:ascii="Times New Roman" w:hAnsi="Times New Roman"/>
          <w:sz w:val="28"/>
          <w:szCs w:val="28"/>
          <w:lang w:val="uk-UA"/>
        </w:rPr>
        <w:t>Финансы</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учёт</w:t>
      </w:r>
      <w:proofErr w:type="spellEnd"/>
      <w:r w:rsidRPr="001E3D63">
        <w:rPr>
          <w:rFonts w:ascii="Times New Roman" w:hAnsi="Times New Roman"/>
          <w:sz w:val="28"/>
          <w:szCs w:val="28"/>
          <w:lang w:val="uk-UA"/>
        </w:rPr>
        <w:t xml:space="preserve">, банки: </w:t>
      </w:r>
      <w:proofErr w:type="spellStart"/>
      <w:r w:rsidRPr="001E3D63">
        <w:rPr>
          <w:rFonts w:ascii="Times New Roman" w:hAnsi="Times New Roman"/>
          <w:sz w:val="28"/>
          <w:szCs w:val="28"/>
          <w:lang w:val="uk-UA"/>
        </w:rPr>
        <w:t>збірн</w:t>
      </w:r>
      <w:proofErr w:type="spellEnd"/>
      <w:r w:rsidRPr="001E3D63">
        <w:rPr>
          <w:rFonts w:ascii="Times New Roman" w:hAnsi="Times New Roman"/>
          <w:sz w:val="28"/>
          <w:szCs w:val="28"/>
          <w:lang w:val="uk-UA"/>
        </w:rPr>
        <w:t xml:space="preserve">. наук. пр. </w:t>
      </w:r>
      <w:proofErr w:type="spellStart"/>
      <w:r w:rsidRPr="001E3D63">
        <w:rPr>
          <w:rFonts w:ascii="Times New Roman" w:hAnsi="Times New Roman"/>
          <w:sz w:val="28"/>
          <w:szCs w:val="28"/>
          <w:lang w:val="uk-UA"/>
        </w:rPr>
        <w:t>ДонНУ</w:t>
      </w:r>
      <w:proofErr w:type="spellEnd"/>
      <w:r w:rsidRPr="001E3D63">
        <w:rPr>
          <w:rFonts w:ascii="Times New Roman" w:hAnsi="Times New Roman"/>
          <w:sz w:val="28"/>
          <w:szCs w:val="28"/>
          <w:lang w:val="uk-UA"/>
        </w:rPr>
        <w:t xml:space="preserve"> ім. В. Стуса. – Вінниця, 2016. – С. 21–33.</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Лопушняк Г.С. Мінімальна заробітна плата: Практика України та досвід країн Європейського Союзу /Г.С. Лопушняк //Демографія та соціальна економія. – 2017. - №1. – С.132 – 144.</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Людський розвиток в Україні: історичний вимір трансформації державної соціальної політики (колективна монографія) / за ред. Е.М. </w:t>
      </w:r>
      <w:proofErr w:type="spellStart"/>
      <w:r w:rsidRPr="001E3D63">
        <w:rPr>
          <w:rFonts w:ascii="Times New Roman" w:hAnsi="Times New Roman"/>
          <w:sz w:val="28"/>
          <w:szCs w:val="28"/>
          <w:lang w:val="uk-UA"/>
        </w:rPr>
        <w:t>Лібанової</w:t>
      </w:r>
      <w:proofErr w:type="spellEnd"/>
      <w:r w:rsidRPr="001E3D63">
        <w:rPr>
          <w:rFonts w:ascii="Times New Roman" w:hAnsi="Times New Roman"/>
          <w:sz w:val="28"/>
          <w:szCs w:val="28"/>
          <w:lang w:val="uk-UA"/>
        </w:rPr>
        <w:t xml:space="preserve">; Ін-т демографії та соціальних досліджень ім. М.В. </w:t>
      </w:r>
      <w:proofErr w:type="spellStart"/>
      <w:r w:rsidRPr="001E3D63">
        <w:rPr>
          <w:rFonts w:ascii="Times New Roman" w:hAnsi="Times New Roman"/>
          <w:sz w:val="28"/>
          <w:szCs w:val="28"/>
          <w:lang w:val="uk-UA"/>
        </w:rPr>
        <w:t>Птухи</w:t>
      </w:r>
      <w:proofErr w:type="spellEnd"/>
      <w:r w:rsidRPr="001E3D63">
        <w:rPr>
          <w:rFonts w:ascii="Times New Roman" w:hAnsi="Times New Roman"/>
          <w:sz w:val="28"/>
          <w:szCs w:val="28"/>
          <w:lang w:val="uk-UA"/>
        </w:rPr>
        <w:t xml:space="preserve"> НАН України. – К., 2014.  – 380 с. </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Людський розвиток в Україні: соціальні та демографічні чинники модернізації національної економіки : колективна монографія / за ред. Е.М. </w:t>
      </w:r>
      <w:proofErr w:type="spellStart"/>
      <w:r w:rsidRPr="001E3D63">
        <w:rPr>
          <w:rFonts w:ascii="Times New Roman" w:hAnsi="Times New Roman"/>
          <w:sz w:val="28"/>
          <w:szCs w:val="28"/>
          <w:lang w:val="uk-UA"/>
        </w:rPr>
        <w:t>Лібанової</w:t>
      </w:r>
      <w:proofErr w:type="spellEnd"/>
      <w:r w:rsidRPr="001E3D63">
        <w:rPr>
          <w:rFonts w:ascii="Times New Roman" w:hAnsi="Times New Roman"/>
          <w:sz w:val="28"/>
          <w:szCs w:val="28"/>
          <w:lang w:val="uk-UA"/>
        </w:rPr>
        <w:t xml:space="preserve">. – К. : Ін-т демографії та соціальних досліджень ім. М.В. </w:t>
      </w:r>
      <w:proofErr w:type="spellStart"/>
      <w:r w:rsidRPr="001E3D63">
        <w:rPr>
          <w:rFonts w:ascii="Times New Roman" w:hAnsi="Times New Roman"/>
          <w:sz w:val="28"/>
          <w:szCs w:val="28"/>
          <w:lang w:val="uk-UA"/>
        </w:rPr>
        <w:t>Птухи</w:t>
      </w:r>
      <w:proofErr w:type="spellEnd"/>
      <w:r w:rsidRPr="001E3D63">
        <w:rPr>
          <w:rFonts w:ascii="Times New Roman" w:hAnsi="Times New Roman"/>
          <w:sz w:val="28"/>
          <w:szCs w:val="28"/>
          <w:lang w:val="uk-UA"/>
        </w:rPr>
        <w:t xml:space="preserve"> НАН України, 2012. – 320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Макарова О.В. Соціальна політика в Україні: Монографія / О.В. Макарова; Ін-т демографії та соціальних досліджень ім. М.В. </w:t>
      </w:r>
      <w:proofErr w:type="spellStart"/>
      <w:r w:rsidRPr="001E3D63">
        <w:rPr>
          <w:rFonts w:ascii="Times New Roman" w:hAnsi="Times New Roman"/>
          <w:sz w:val="28"/>
          <w:szCs w:val="28"/>
          <w:lang w:val="uk-UA"/>
        </w:rPr>
        <w:t>Птухи</w:t>
      </w:r>
      <w:proofErr w:type="spellEnd"/>
      <w:r w:rsidRPr="001E3D63">
        <w:rPr>
          <w:rFonts w:ascii="Times New Roman" w:hAnsi="Times New Roman"/>
          <w:sz w:val="28"/>
          <w:szCs w:val="28"/>
          <w:lang w:val="uk-UA"/>
        </w:rPr>
        <w:t xml:space="preserve"> НАН України. – К., 2015. – 244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Методические</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указания</w:t>
      </w:r>
      <w:proofErr w:type="spellEnd"/>
      <w:r w:rsidRPr="001E3D63">
        <w:rPr>
          <w:rFonts w:ascii="Times New Roman" w:hAnsi="Times New Roman"/>
          <w:sz w:val="28"/>
          <w:szCs w:val="28"/>
          <w:lang w:val="uk-UA"/>
        </w:rPr>
        <w:t xml:space="preserve"> по </w:t>
      </w:r>
      <w:proofErr w:type="spellStart"/>
      <w:r w:rsidRPr="001E3D63">
        <w:rPr>
          <w:rFonts w:ascii="Times New Roman" w:hAnsi="Times New Roman"/>
          <w:sz w:val="28"/>
          <w:szCs w:val="28"/>
          <w:lang w:val="uk-UA"/>
        </w:rPr>
        <w:t>анализу</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бедности</w:t>
      </w:r>
      <w:proofErr w:type="spellEnd"/>
      <w:r w:rsidRPr="001E3D63">
        <w:rPr>
          <w:rFonts w:ascii="Times New Roman" w:hAnsi="Times New Roman"/>
          <w:sz w:val="28"/>
          <w:szCs w:val="28"/>
          <w:lang w:val="uk-UA"/>
        </w:rPr>
        <w:t xml:space="preserve"> и </w:t>
      </w:r>
      <w:proofErr w:type="spellStart"/>
      <w:r w:rsidRPr="001E3D63">
        <w:rPr>
          <w:rFonts w:ascii="Times New Roman" w:hAnsi="Times New Roman"/>
          <w:sz w:val="28"/>
          <w:szCs w:val="28"/>
          <w:lang w:val="uk-UA"/>
        </w:rPr>
        <w:t>социальных</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последствий</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Всемирный</w:t>
      </w:r>
      <w:proofErr w:type="spellEnd"/>
      <w:r w:rsidRPr="001E3D63">
        <w:rPr>
          <w:rFonts w:ascii="Times New Roman" w:hAnsi="Times New Roman"/>
          <w:sz w:val="28"/>
          <w:szCs w:val="28"/>
          <w:lang w:val="uk-UA"/>
        </w:rPr>
        <w:t xml:space="preserve"> банк; </w:t>
      </w:r>
      <w:proofErr w:type="spellStart"/>
      <w:r w:rsidRPr="001E3D63">
        <w:rPr>
          <w:rFonts w:ascii="Times New Roman" w:hAnsi="Times New Roman"/>
          <w:sz w:val="28"/>
          <w:szCs w:val="28"/>
          <w:lang w:val="uk-UA"/>
        </w:rPr>
        <w:t>Группа</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стратегии</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сокращения</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бедности</w:t>
      </w:r>
      <w:proofErr w:type="spellEnd"/>
      <w:r w:rsidRPr="001E3D63">
        <w:rPr>
          <w:rFonts w:ascii="Times New Roman" w:hAnsi="Times New Roman"/>
          <w:sz w:val="28"/>
          <w:szCs w:val="28"/>
          <w:lang w:val="uk-UA"/>
        </w:rPr>
        <w:t xml:space="preserve"> и Департамент </w:t>
      </w:r>
      <w:proofErr w:type="spellStart"/>
      <w:r w:rsidRPr="001E3D63">
        <w:rPr>
          <w:rFonts w:ascii="Times New Roman" w:hAnsi="Times New Roman"/>
          <w:sz w:val="28"/>
          <w:szCs w:val="28"/>
          <w:lang w:val="uk-UA"/>
        </w:rPr>
        <w:t>социального</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развития</w:t>
      </w:r>
      <w:proofErr w:type="spellEnd"/>
      <w:r w:rsidRPr="001E3D63">
        <w:rPr>
          <w:rFonts w:ascii="Times New Roman" w:hAnsi="Times New Roman"/>
          <w:sz w:val="28"/>
          <w:szCs w:val="28"/>
          <w:lang w:val="uk-UA"/>
        </w:rPr>
        <w:t>. – Вашингтон, 2003. – 114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Методологія та практика оцінки впливу соціальної політики та окремих програм соціальної допомоги на показники бідності в Україні /</w:t>
      </w:r>
      <w:proofErr w:type="spellStart"/>
      <w:r w:rsidRPr="001E3D63">
        <w:rPr>
          <w:rFonts w:ascii="Times New Roman" w:hAnsi="Times New Roman"/>
          <w:sz w:val="28"/>
          <w:szCs w:val="28"/>
          <w:lang w:val="uk-UA"/>
        </w:rPr>
        <w:t>Лібанова</w:t>
      </w:r>
      <w:proofErr w:type="spellEnd"/>
      <w:r w:rsidRPr="001E3D63">
        <w:rPr>
          <w:rFonts w:ascii="Times New Roman" w:hAnsi="Times New Roman"/>
          <w:sz w:val="28"/>
          <w:szCs w:val="28"/>
          <w:lang w:val="uk-UA"/>
        </w:rPr>
        <w:t xml:space="preserve"> Е.М., Макарова О.В., </w:t>
      </w:r>
      <w:proofErr w:type="spellStart"/>
      <w:r w:rsidRPr="001E3D63">
        <w:rPr>
          <w:rFonts w:ascii="Times New Roman" w:hAnsi="Times New Roman"/>
          <w:sz w:val="28"/>
          <w:szCs w:val="28"/>
          <w:lang w:val="uk-UA"/>
        </w:rPr>
        <w:t>Черенько</w:t>
      </w:r>
      <w:proofErr w:type="spellEnd"/>
      <w:r w:rsidRPr="001E3D63">
        <w:rPr>
          <w:rFonts w:ascii="Times New Roman" w:hAnsi="Times New Roman"/>
          <w:sz w:val="28"/>
          <w:szCs w:val="28"/>
          <w:lang w:val="uk-UA"/>
        </w:rPr>
        <w:t xml:space="preserve"> Л.М. – К., 2011. – 203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Моделювання соціально-економічного розвитку територій : наук.-метод. розробка / С.М. Ромашко, І.З. </w:t>
      </w:r>
      <w:proofErr w:type="spellStart"/>
      <w:r w:rsidRPr="001E3D63">
        <w:rPr>
          <w:rFonts w:ascii="Times New Roman" w:hAnsi="Times New Roman"/>
          <w:sz w:val="28"/>
          <w:szCs w:val="28"/>
          <w:lang w:val="uk-UA"/>
        </w:rPr>
        <w:t>Саврас</w:t>
      </w:r>
      <w:proofErr w:type="spellEnd"/>
      <w:r w:rsidRPr="001E3D63">
        <w:rPr>
          <w:rFonts w:ascii="Times New Roman" w:hAnsi="Times New Roman"/>
          <w:sz w:val="28"/>
          <w:szCs w:val="28"/>
          <w:lang w:val="uk-UA"/>
        </w:rPr>
        <w:t xml:space="preserve">, Р.Г. </w:t>
      </w:r>
      <w:proofErr w:type="spellStart"/>
      <w:r w:rsidRPr="001E3D63">
        <w:rPr>
          <w:rFonts w:ascii="Times New Roman" w:hAnsi="Times New Roman"/>
          <w:sz w:val="28"/>
          <w:szCs w:val="28"/>
          <w:lang w:val="uk-UA"/>
        </w:rPr>
        <w:t>Селівестов</w:t>
      </w:r>
      <w:proofErr w:type="spellEnd"/>
      <w:r w:rsidRPr="001E3D63">
        <w:rPr>
          <w:rFonts w:ascii="Times New Roman" w:hAnsi="Times New Roman"/>
          <w:sz w:val="28"/>
          <w:szCs w:val="28"/>
          <w:lang w:val="uk-UA"/>
        </w:rPr>
        <w:t xml:space="preserve">, Р.В. </w:t>
      </w:r>
      <w:proofErr w:type="spellStart"/>
      <w:r w:rsidRPr="001E3D63">
        <w:rPr>
          <w:rFonts w:ascii="Times New Roman" w:hAnsi="Times New Roman"/>
          <w:sz w:val="28"/>
          <w:szCs w:val="28"/>
          <w:lang w:val="uk-UA"/>
        </w:rPr>
        <w:t>Юринець</w:t>
      </w:r>
      <w:proofErr w:type="spellEnd"/>
      <w:r w:rsidRPr="001E3D63">
        <w:rPr>
          <w:rFonts w:ascii="Times New Roman" w:hAnsi="Times New Roman"/>
          <w:sz w:val="28"/>
          <w:szCs w:val="28"/>
          <w:lang w:val="uk-UA"/>
        </w:rPr>
        <w:t xml:space="preserve">. – К. : НАДУ, 2013. – 44 с. </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Мониторинг</w:t>
      </w:r>
      <w:proofErr w:type="spellEnd"/>
      <w:r w:rsidRPr="001E3D63">
        <w:rPr>
          <w:rFonts w:ascii="Times New Roman" w:hAnsi="Times New Roman"/>
          <w:sz w:val="28"/>
          <w:szCs w:val="28"/>
          <w:lang w:val="uk-UA"/>
        </w:rPr>
        <w:t xml:space="preserve"> и </w:t>
      </w:r>
      <w:proofErr w:type="spellStart"/>
      <w:r w:rsidRPr="001E3D63">
        <w:rPr>
          <w:rFonts w:ascii="Times New Roman" w:hAnsi="Times New Roman"/>
          <w:sz w:val="28"/>
          <w:szCs w:val="28"/>
          <w:lang w:val="uk-UA"/>
        </w:rPr>
        <w:t>оценка</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некоторые</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инструменты</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методы</w:t>
      </w:r>
      <w:proofErr w:type="spellEnd"/>
      <w:r w:rsidRPr="001E3D63">
        <w:rPr>
          <w:rFonts w:ascii="Times New Roman" w:hAnsi="Times New Roman"/>
          <w:sz w:val="28"/>
          <w:szCs w:val="28"/>
          <w:lang w:val="uk-UA"/>
        </w:rPr>
        <w:t xml:space="preserve"> и </w:t>
      </w:r>
      <w:proofErr w:type="spellStart"/>
      <w:r w:rsidRPr="001E3D63">
        <w:rPr>
          <w:rFonts w:ascii="Times New Roman" w:hAnsi="Times New Roman"/>
          <w:sz w:val="28"/>
          <w:szCs w:val="28"/>
          <w:lang w:val="uk-UA"/>
        </w:rPr>
        <w:t>подходы</w:t>
      </w:r>
      <w:proofErr w:type="spellEnd"/>
      <w:r w:rsidRPr="001E3D63">
        <w:rPr>
          <w:rFonts w:ascii="Times New Roman" w:hAnsi="Times New Roman"/>
          <w:sz w:val="28"/>
          <w:szCs w:val="28"/>
          <w:lang w:val="uk-UA"/>
        </w:rPr>
        <w:t xml:space="preserve"> / </w:t>
      </w:r>
      <w:proofErr w:type="spellStart"/>
      <w:r w:rsidRPr="001E3D63">
        <w:rPr>
          <w:rFonts w:ascii="Times New Roman" w:hAnsi="Times New Roman"/>
          <w:sz w:val="28"/>
          <w:szCs w:val="28"/>
          <w:lang w:val="uk-UA"/>
        </w:rPr>
        <w:t>Всемирный</w:t>
      </w:r>
      <w:proofErr w:type="spellEnd"/>
      <w:r w:rsidRPr="001E3D63">
        <w:rPr>
          <w:rFonts w:ascii="Times New Roman" w:hAnsi="Times New Roman"/>
          <w:sz w:val="28"/>
          <w:szCs w:val="28"/>
          <w:lang w:val="uk-UA"/>
        </w:rPr>
        <w:t xml:space="preserve"> банк. – Вашингтон, 2004. – 28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Новиков В.Н. </w:t>
      </w:r>
      <w:proofErr w:type="spellStart"/>
      <w:r w:rsidRPr="001E3D63">
        <w:rPr>
          <w:rFonts w:ascii="Times New Roman" w:hAnsi="Times New Roman"/>
          <w:sz w:val="28"/>
          <w:szCs w:val="28"/>
          <w:lang w:val="uk-UA"/>
        </w:rPr>
        <w:t>Совершенствование</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бюджетной</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политики</w:t>
      </w:r>
      <w:proofErr w:type="spellEnd"/>
      <w:r w:rsidRPr="001E3D63">
        <w:rPr>
          <w:rFonts w:ascii="Times New Roman" w:hAnsi="Times New Roman"/>
          <w:sz w:val="28"/>
          <w:szCs w:val="28"/>
          <w:lang w:val="uk-UA"/>
        </w:rPr>
        <w:t xml:space="preserve"> – </w:t>
      </w:r>
      <w:proofErr w:type="spellStart"/>
      <w:r w:rsidRPr="001E3D63">
        <w:rPr>
          <w:rFonts w:ascii="Times New Roman" w:hAnsi="Times New Roman"/>
          <w:sz w:val="28"/>
          <w:szCs w:val="28"/>
          <w:lang w:val="uk-UA"/>
        </w:rPr>
        <w:t>основная</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детерминанта</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развития</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социальной</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инфраструктуры</w:t>
      </w:r>
      <w:proofErr w:type="spellEnd"/>
      <w:r w:rsidRPr="001E3D63">
        <w:rPr>
          <w:rFonts w:ascii="Times New Roman" w:hAnsi="Times New Roman"/>
          <w:sz w:val="28"/>
          <w:szCs w:val="28"/>
          <w:lang w:val="uk-UA"/>
        </w:rPr>
        <w:t xml:space="preserve"> // В.Н. Новиков // Демографія та соціальна економіка. – 2015. – № 1 (23). – С. 55–66.</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Новіков В.М. Інституціональні механізми реалізації соціального потенціалу децентралізації / В.М. Новіков // Демографія та соціальна економіка. – 2016. – № 3 (28). – С. 70–82.</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Нозик</w:t>
      </w:r>
      <w:proofErr w:type="spellEnd"/>
      <w:r w:rsidRPr="001E3D63">
        <w:rPr>
          <w:rFonts w:ascii="Times New Roman" w:hAnsi="Times New Roman"/>
          <w:sz w:val="28"/>
          <w:szCs w:val="28"/>
          <w:lang w:val="uk-UA"/>
        </w:rPr>
        <w:t xml:space="preserve"> Р. </w:t>
      </w:r>
      <w:proofErr w:type="spellStart"/>
      <w:r w:rsidRPr="001E3D63">
        <w:rPr>
          <w:rFonts w:ascii="Times New Roman" w:hAnsi="Times New Roman"/>
          <w:sz w:val="28"/>
          <w:szCs w:val="28"/>
          <w:lang w:val="uk-UA"/>
        </w:rPr>
        <w:t>Анархия</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государство</w:t>
      </w:r>
      <w:proofErr w:type="spellEnd"/>
      <w:r w:rsidRPr="001E3D63">
        <w:rPr>
          <w:rFonts w:ascii="Times New Roman" w:hAnsi="Times New Roman"/>
          <w:sz w:val="28"/>
          <w:szCs w:val="28"/>
          <w:lang w:val="uk-UA"/>
        </w:rPr>
        <w:t xml:space="preserve"> и </w:t>
      </w:r>
      <w:proofErr w:type="spellStart"/>
      <w:r w:rsidRPr="001E3D63">
        <w:rPr>
          <w:rFonts w:ascii="Times New Roman" w:hAnsi="Times New Roman"/>
          <w:sz w:val="28"/>
          <w:szCs w:val="28"/>
          <w:lang w:val="uk-UA"/>
        </w:rPr>
        <w:t>утопия</w:t>
      </w:r>
      <w:proofErr w:type="spellEnd"/>
      <w:r w:rsidRPr="001E3D63">
        <w:rPr>
          <w:rFonts w:ascii="Times New Roman" w:hAnsi="Times New Roman"/>
          <w:sz w:val="28"/>
          <w:szCs w:val="28"/>
          <w:lang w:val="uk-UA"/>
        </w:rPr>
        <w:t>. /</w:t>
      </w:r>
      <w:proofErr w:type="spellStart"/>
      <w:r w:rsidRPr="001E3D63">
        <w:rPr>
          <w:rFonts w:ascii="Times New Roman" w:hAnsi="Times New Roman"/>
          <w:sz w:val="28"/>
          <w:szCs w:val="28"/>
          <w:lang w:val="uk-UA"/>
        </w:rPr>
        <w:t>Нозик</w:t>
      </w:r>
      <w:proofErr w:type="spellEnd"/>
      <w:r w:rsidRPr="001E3D63">
        <w:rPr>
          <w:rFonts w:ascii="Times New Roman" w:hAnsi="Times New Roman"/>
          <w:sz w:val="28"/>
          <w:szCs w:val="28"/>
          <w:lang w:val="uk-UA"/>
        </w:rPr>
        <w:t xml:space="preserve"> Р. – М.: ИРИСЭН, 2008. – 424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Олсон</w:t>
      </w:r>
      <w:proofErr w:type="spellEnd"/>
      <w:r w:rsidRPr="001E3D63">
        <w:rPr>
          <w:rFonts w:ascii="Times New Roman" w:hAnsi="Times New Roman"/>
          <w:sz w:val="28"/>
          <w:szCs w:val="28"/>
          <w:lang w:val="uk-UA"/>
        </w:rPr>
        <w:t xml:space="preserve"> М. Влада і процвітання. Подолання комуністичних і капіталістичних диктатур. /</w:t>
      </w:r>
      <w:proofErr w:type="spellStart"/>
      <w:r w:rsidRPr="001E3D63">
        <w:rPr>
          <w:rFonts w:ascii="Times New Roman" w:hAnsi="Times New Roman"/>
          <w:sz w:val="28"/>
          <w:szCs w:val="28"/>
          <w:lang w:val="uk-UA"/>
        </w:rPr>
        <w:t>Олсон</w:t>
      </w:r>
      <w:proofErr w:type="spellEnd"/>
      <w:r w:rsidRPr="001E3D63">
        <w:rPr>
          <w:rFonts w:ascii="Times New Roman" w:hAnsi="Times New Roman"/>
          <w:sz w:val="28"/>
          <w:szCs w:val="28"/>
          <w:lang w:val="uk-UA"/>
        </w:rPr>
        <w:t xml:space="preserve"> М. – К.: Видавничий дім «Києво-Могилянська Академія», 2007. – 174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Пенсійний Фонд України. Офіційний сайт. – Режим доступу до ресурсу: http://www.pfu.gov.ua/pfu/control/uk/publish/article?art_id=259644&amp;cat_id=183800</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Поступной</w:t>
      </w:r>
      <w:proofErr w:type="spellEnd"/>
      <w:r w:rsidRPr="001E3D63">
        <w:rPr>
          <w:rFonts w:ascii="Times New Roman" w:hAnsi="Times New Roman"/>
          <w:sz w:val="28"/>
          <w:szCs w:val="28"/>
          <w:lang w:val="uk-UA"/>
        </w:rPr>
        <w:t xml:space="preserve"> О.М. Патерналізм /</w:t>
      </w:r>
      <w:proofErr w:type="spellStart"/>
      <w:r w:rsidRPr="001E3D63">
        <w:rPr>
          <w:rFonts w:ascii="Times New Roman" w:hAnsi="Times New Roman"/>
          <w:sz w:val="28"/>
          <w:szCs w:val="28"/>
          <w:lang w:val="uk-UA"/>
        </w:rPr>
        <w:t>О.М.Поступной</w:t>
      </w:r>
      <w:proofErr w:type="spellEnd"/>
      <w:r w:rsidRPr="001E3D63">
        <w:rPr>
          <w:rFonts w:ascii="Times New Roman" w:hAnsi="Times New Roman"/>
          <w:sz w:val="28"/>
          <w:szCs w:val="28"/>
          <w:lang w:val="uk-UA"/>
        </w:rPr>
        <w:t xml:space="preserve"> //Політологічний енциклопедичний словник. – К.: </w:t>
      </w:r>
      <w:proofErr w:type="spellStart"/>
      <w:r w:rsidRPr="001E3D63">
        <w:rPr>
          <w:rFonts w:ascii="Times New Roman" w:hAnsi="Times New Roman"/>
          <w:sz w:val="28"/>
          <w:szCs w:val="28"/>
          <w:lang w:val="uk-UA"/>
        </w:rPr>
        <w:t>Генеза</w:t>
      </w:r>
      <w:proofErr w:type="spellEnd"/>
      <w:r w:rsidRPr="001E3D63">
        <w:rPr>
          <w:rFonts w:ascii="Times New Roman" w:hAnsi="Times New Roman"/>
          <w:sz w:val="28"/>
          <w:szCs w:val="28"/>
          <w:lang w:val="uk-UA"/>
        </w:rPr>
        <w:t>, 2007. – С.476.</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Про засади державної регіональної політики //Відомості Верховної Ради (ВВР).– 2015. – № 13. – ст. 90; ст. 3, п. 3.</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Про Стратегію сталого розвитку «Україна – 2020» [Електронний ресурс] : Указ Президента України № 5 від 12.01.2015. – Режим доступу: </w:t>
      </w:r>
      <w:hyperlink r:id="rId10" w:history="1">
        <w:r w:rsidRPr="001E3D63">
          <w:rPr>
            <w:rFonts w:ascii="Times New Roman" w:hAnsi="Times New Roman"/>
            <w:color w:val="0000FF"/>
            <w:sz w:val="28"/>
            <w:szCs w:val="28"/>
            <w:u w:val="single"/>
            <w:lang w:val="uk-UA"/>
          </w:rPr>
          <w:t>http://zakon3.rada.gov.ua/laws/show/5/2015</w:t>
        </w:r>
      </w:hyperlink>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Про схвалення Стратегії подолання бідності: Розпорядження Кабінету Міністрів України  від 16 березня 2016 р. № 161-р [Електронний ресурс]. – Режим доступу: http://www.kmu.gov.ua/control/uk /</w:t>
      </w:r>
      <w:proofErr w:type="spellStart"/>
      <w:r w:rsidRPr="001E3D63">
        <w:rPr>
          <w:rFonts w:ascii="Times New Roman" w:hAnsi="Times New Roman"/>
          <w:sz w:val="28"/>
          <w:szCs w:val="28"/>
          <w:lang w:val="uk-UA"/>
        </w:rPr>
        <w:t>cardnpd?docid</w:t>
      </w:r>
      <w:proofErr w:type="spellEnd"/>
      <w:r w:rsidRPr="001E3D63">
        <w:rPr>
          <w:rFonts w:ascii="Times New Roman" w:hAnsi="Times New Roman"/>
          <w:sz w:val="28"/>
          <w:szCs w:val="28"/>
          <w:lang w:val="uk-UA"/>
        </w:rPr>
        <w:t xml:space="preserve"> = 24889808</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Рада зажадала від Кабміну створити Міністерство у справах ветеранів //Лівий берег – офіційний сайт – Режим доступу до ресурсу: https://ukr.lb.ua/news/2018/02/27/391292_rada_zazhadala_vid_kabminu_stvoriti.html</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Реут</w:t>
      </w:r>
      <w:proofErr w:type="spellEnd"/>
      <w:r w:rsidRPr="001E3D63">
        <w:rPr>
          <w:rFonts w:ascii="Times New Roman" w:hAnsi="Times New Roman"/>
          <w:sz w:val="28"/>
          <w:szCs w:val="28"/>
          <w:lang w:val="uk-UA"/>
        </w:rPr>
        <w:t xml:space="preserve"> А.Г. Система державної соціальної допомоги в Україні: Сучасні виклики та вплив на бідність /А.Г. </w:t>
      </w:r>
      <w:proofErr w:type="spellStart"/>
      <w:r w:rsidRPr="001E3D63">
        <w:rPr>
          <w:rFonts w:ascii="Times New Roman" w:hAnsi="Times New Roman"/>
          <w:sz w:val="28"/>
          <w:szCs w:val="28"/>
          <w:lang w:val="uk-UA"/>
        </w:rPr>
        <w:t>Реут</w:t>
      </w:r>
      <w:proofErr w:type="spellEnd"/>
      <w:r w:rsidRPr="001E3D63">
        <w:rPr>
          <w:rFonts w:ascii="Times New Roman" w:hAnsi="Times New Roman"/>
          <w:sz w:val="28"/>
          <w:szCs w:val="28"/>
          <w:lang w:val="uk-UA"/>
        </w:rPr>
        <w:t xml:space="preserve"> //Демографія та соціальна економія. – 2015. - №1. – С.44 – 54.</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Розвиток бюджетної децентралізації в Україні: Наукова доповідь / За ред. І.О. </w:t>
      </w:r>
      <w:proofErr w:type="spellStart"/>
      <w:r w:rsidRPr="001E3D63">
        <w:rPr>
          <w:rFonts w:ascii="Times New Roman" w:hAnsi="Times New Roman"/>
          <w:sz w:val="28"/>
          <w:szCs w:val="28"/>
          <w:lang w:val="uk-UA"/>
        </w:rPr>
        <w:t>Луніної</w:t>
      </w:r>
      <w:proofErr w:type="spellEnd"/>
      <w:r w:rsidRPr="001E3D63">
        <w:rPr>
          <w:rFonts w:ascii="Times New Roman" w:hAnsi="Times New Roman"/>
          <w:sz w:val="28"/>
          <w:szCs w:val="28"/>
          <w:lang w:val="uk-UA"/>
        </w:rPr>
        <w:t xml:space="preserve">; НАН України, ДУ «Ін-т </w:t>
      </w:r>
      <w:proofErr w:type="spellStart"/>
      <w:r w:rsidRPr="001E3D63">
        <w:rPr>
          <w:rFonts w:ascii="Times New Roman" w:hAnsi="Times New Roman"/>
          <w:sz w:val="28"/>
          <w:szCs w:val="28"/>
          <w:lang w:val="uk-UA"/>
        </w:rPr>
        <w:t>екон</w:t>
      </w:r>
      <w:proofErr w:type="spellEnd"/>
      <w:r w:rsidRPr="001E3D63">
        <w:rPr>
          <w:rFonts w:ascii="Times New Roman" w:hAnsi="Times New Roman"/>
          <w:sz w:val="28"/>
          <w:szCs w:val="28"/>
          <w:lang w:val="uk-UA"/>
        </w:rPr>
        <w:t xml:space="preserve">. та </w:t>
      </w:r>
      <w:proofErr w:type="spellStart"/>
      <w:r w:rsidRPr="001E3D63">
        <w:rPr>
          <w:rFonts w:ascii="Times New Roman" w:hAnsi="Times New Roman"/>
          <w:sz w:val="28"/>
          <w:szCs w:val="28"/>
          <w:lang w:val="uk-UA"/>
        </w:rPr>
        <w:t>прогнозув</w:t>
      </w:r>
      <w:proofErr w:type="spellEnd"/>
      <w:r w:rsidRPr="001E3D63">
        <w:rPr>
          <w:rFonts w:ascii="Times New Roman" w:hAnsi="Times New Roman"/>
          <w:sz w:val="28"/>
          <w:szCs w:val="28"/>
          <w:lang w:val="uk-UA"/>
        </w:rPr>
        <w:t>. НАН України». – Київ, 2016. – 70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Самооцінка домогосподарствами доступності окремих товарів та послуг (за матеріалами вибіркового опитування домогосподарств у жовтні 2015 року) / Державна служба статистики України, 2015 [Електронний ресурс]. – Режим доступу: </w:t>
      </w:r>
      <w:hyperlink r:id="rId11" w:history="1">
        <w:r w:rsidRPr="001E3D63">
          <w:rPr>
            <w:rFonts w:ascii="Times New Roman" w:hAnsi="Times New Roman"/>
            <w:color w:val="0000FF"/>
            <w:sz w:val="28"/>
            <w:szCs w:val="28"/>
            <w:u w:val="single"/>
            <w:lang w:val="uk-UA"/>
          </w:rPr>
          <w:t>http://ukrstat.gov.ua/</w:t>
        </w:r>
      </w:hyperlink>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Самооцінка домогосподарствами України рівня своїх доходів /Державна служба статистики України, 2016 [Електронний ресурс]. – Режим доступу : </w:t>
      </w:r>
      <w:hyperlink r:id="rId12" w:history="1">
        <w:r w:rsidRPr="001E3D63">
          <w:rPr>
            <w:rFonts w:ascii="Times New Roman" w:hAnsi="Times New Roman"/>
            <w:color w:val="0000FF"/>
            <w:sz w:val="28"/>
            <w:szCs w:val="28"/>
            <w:u w:val="single"/>
            <w:lang w:val="uk-UA"/>
          </w:rPr>
          <w:t>http://ukrstat.gov.ua/</w:t>
        </w:r>
      </w:hyperlink>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Самооцінка населенням стану здоров’я та рівня доступності окремих видів медичної допомоги у 2015 році [Електронний ресурс]. – Режим доступу : </w:t>
      </w:r>
      <w:hyperlink r:id="rId13" w:history="1">
        <w:r w:rsidRPr="001E3D63">
          <w:rPr>
            <w:rFonts w:ascii="Times New Roman" w:hAnsi="Times New Roman"/>
            <w:color w:val="0000FF"/>
            <w:sz w:val="28"/>
            <w:szCs w:val="28"/>
            <w:u w:val="single"/>
            <w:lang w:val="uk-UA"/>
          </w:rPr>
          <w:t>www.ukrstat.gov.ua</w:t>
        </w:r>
      </w:hyperlink>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Себайн</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Дж.Г</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Торсон</w:t>
      </w:r>
      <w:proofErr w:type="spellEnd"/>
      <w:r w:rsidRPr="001E3D63">
        <w:rPr>
          <w:rFonts w:ascii="Times New Roman" w:hAnsi="Times New Roman"/>
          <w:sz w:val="28"/>
          <w:szCs w:val="28"/>
          <w:lang w:val="uk-UA"/>
        </w:rPr>
        <w:t xml:space="preserve"> Т.Д. Історія політичної думки /</w:t>
      </w:r>
      <w:proofErr w:type="spellStart"/>
      <w:r w:rsidRPr="001E3D63">
        <w:rPr>
          <w:rFonts w:ascii="Times New Roman" w:hAnsi="Times New Roman"/>
          <w:sz w:val="28"/>
          <w:szCs w:val="28"/>
          <w:lang w:val="uk-UA"/>
        </w:rPr>
        <w:t>Себайн</w:t>
      </w:r>
      <w:proofErr w:type="spellEnd"/>
      <w:r w:rsidRPr="001E3D63">
        <w:rPr>
          <w:rFonts w:ascii="Times New Roman" w:hAnsi="Times New Roman"/>
          <w:sz w:val="28"/>
          <w:szCs w:val="28"/>
          <w:lang w:val="uk-UA"/>
        </w:rPr>
        <w:t xml:space="preserve"> ДЖ.Г., </w:t>
      </w:r>
      <w:proofErr w:type="spellStart"/>
      <w:r w:rsidRPr="001E3D63">
        <w:rPr>
          <w:rFonts w:ascii="Times New Roman" w:hAnsi="Times New Roman"/>
          <w:sz w:val="28"/>
          <w:szCs w:val="28"/>
          <w:lang w:val="uk-UA"/>
        </w:rPr>
        <w:t>Торсон</w:t>
      </w:r>
      <w:proofErr w:type="spellEnd"/>
      <w:r w:rsidRPr="001E3D63">
        <w:rPr>
          <w:rFonts w:ascii="Times New Roman" w:hAnsi="Times New Roman"/>
          <w:sz w:val="28"/>
          <w:szCs w:val="28"/>
          <w:lang w:val="uk-UA"/>
        </w:rPr>
        <w:t xml:space="preserve"> Т.Д. – К.: Основи, 1997. – 838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Система соціального забезпечення в Україні y 2014–2015 рр. і після [Електронний ресурс]. – Режим доступу: </w:t>
      </w:r>
      <w:hyperlink r:id="rId14" w:history="1">
        <w:r w:rsidRPr="001E3D63">
          <w:rPr>
            <w:rFonts w:ascii="Times New Roman" w:hAnsi="Times New Roman"/>
            <w:color w:val="0000FF"/>
            <w:sz w:val="28"/>
            <w:szCs w:val="28"/>
            <w:u w:val="single"/>
            <w:lang w:val="uk-UA"/>
          </w:rPr>
          <w:t>http://www.ilo.org</w:t>
        </w:r>
      </w:hyperlink>
    </w:p>
    <w:p w:rsidR="001E3D63" w:rsidRPr="001E3D63" w:rsidRDefault="001E3D63" w:rsidP="001E3D63">
      <w:pPr>
        <w:numPr>
          <w:ilvl w:val="0"/>
          <w:numId w:val="3"/>
        </w:numPr>
        <w:spacing w:after="0" w:line="360" w:lineRule="auto"/>
        <w:jc w:val="both"/>
        <w:rPr>
          <w:rFonts w:ascii="Times New Roman" w:eastAsia="Times New Roman" w:hAnsi="Times New Roman"/>
          <w:sz w:val="28"/>
          <w:szCs w:val="28"/>
          <w:lang w:val="uk-UA" w:eastAsia="ru-RU"/>
        </w:rPr>
      </w:pPr>
      <w:proofErr w:type="spellStart"/>
      <w:r w:rsidRPr="001E3D63">
        <w:rPr>
          <w:rFonts w:ascii="Times New Roman" w:eastAsia="Times New Roman" w:hAnsi="Times New Roman"/>
          <w:sz w:val="28"/>
          <w:szCs w:val="28"/>
          <w:lang w:val="uk-UA" w:eastAsia="ru-RU"/>
        </w:rPr>
        <w:t>Согрин</w:t>
      </w:r>
      <w:proofErr w:type="spellEnd"/>
      <w:r w:rsidRPr="001E3D63">
        <w:rPr>
          <w:rFonts w:ascii="Times New Roman" w:eastAsia="Times New Roman" w:hAnsi="Times New Roman"/>
          <w:sz w:val="28"/>
          <w:szCs w:val="28"/>
          <w:lang w:val="uk-UA" w:eastAsia="ru-RU"/>
        </w:rPr>
        <w:t xml:space="preserve"> В.В. </w:t>
      </w:r>
      <w:proofErr w:type="spellStart"/>
      <w:r w:rsidRPr="001E3D63">
        <w:rPr>
          <w:rFonts w:ascii="Times New Roman" w:eastAsia="Times New Roman" w:hAnsi="Times New Roman"/>
          <w:sz w:val="28"/>
          <w:szCs w:val="28"/>
          <w:lang w:val="uk-UA" w:eastAsia="ru-RU"/>
        </w:rPr>
        <w:t>Этапы</w:t>
      </w:r>
      <w:proofErr w:type="spellEnd"/>
      <w:r w:rsidRPr="001E3D63">
        <w:rPr>
          <w:rFonts w:ascii="Times New Roman" w:eastAsia="Times New Roman" w:hAnsi="Times New Roman"/>
          <w:sz w:val="28"/>
          <w:szCs w:val="28"/>
          <w:lang w:val="uk-UA" w:eastAsia="ru-RU"/>
        </w:rPr>
        <w:t xml:space="preserve"> </w:t>
      </w:r>
      <w:proofErr w:type="spellStart"/>
      <w:r w:rsidRPr="001E3D63">
        <w:rPr>
          <w:rFonts w:ascii="Times New Roman" w:eastAsia="Times New Roman" w:hAnsi="Times New Roman"/>
          <w:sz w:val="28"/>
          <w:szCs w:val="28"/>
          <w:lang w:val="uk-UA" w:eastAsia="ru-RU"/>
        </w:rPr>
        <w:t>американского</w:t>
      </w:r>
      <w:proofErr w:type="spellEnd"/>
      <w:r w:rsidRPr="001E3D63">
        <w:rPr>
          <w:rFonts w:ascii="Times New Roman" w:eastAsia="Times New Roman" w:hAnsi="Times New Roman"/>
          <w:sz w:val="28"/>
          <w:szCs w:val="28"/>
          <w:lang w:val="uk-UA" w:eastAsia="ru-RU"/>
        </w:rPr>
        <w:t xml:space="preserve"> </w:t>
      </w:r>
      <w:proofErr w:type="spellStart"/>
      <w:r w:rsidRPr="001E3D63">
        <w:rPr>
          <w:rFonts w:ascii="Times New Roman" w:eastAsia="Times New Roman" w:hAnsi="Times New Roman"/>
          <w:sz w:val="28"/>
          <w:szCs w:val="28"/>
          <w:lang w:val="uk-UA" w:eastAsia="ru-RU"/>
        </w:rPr>
        <w:t>консерватизма</w:t>
      </w:r>
      <w:proofErr w:type="spellEnd"/>
      <w:r w:rsidRPr="001E3D63">
        <w:rPr>
          <w:rFonts w:ascii="Times New Roman" w:eastAsia="Times New Roman" w:hAnsi="Times New Roman"/>
          <w:sz w:val="28"/>
          <w:szCs w:val="28"/>
          <w:lang w:val="uk-UA" w:eastAsia="ru-RU"/>
        </w:rPr>
        <w:t xml:space="preserve"> //“</w:t>
      </w:r>
      <w:proofErr w:type="spellStart"/>
      <w:r w:rsidRPr="001E3D63">
        <w:rPr>
          <w:rFonts w:ascii="Times New Roman" w:eastAsia="Times New Roman" w:hAnsi="Times New Roman"/>
          <w:sz w:val="28"/>
          <w:szCs w:val="28"/>
          <w:lang w:val="uk-UA" w:eastAsia="ru-RU"/>
        </w:rPr>
        <w:t>Новая</w:t>
      </w:r>
      <w:proofErr w:type="spellEnd"/>
      <w:r w:rsidRPr="001E3D63">
        <w:rPr>
          <w:rFonts w:ascii="Times New Roman" w:eastAsia="Times New Roman" w:hAnsi="Times New Roman"/>
          <w:sz w:val="28"/>
          <w:szCs w:val="28"/>
          <w:lang w:val="uk-UA" w:eastAsia="ru-RU"/>
        </w:rPr>
        <w:t xml:space="preserve"> и </w:t>
      </w:r>
      <w:proofErr w:type="spellStart"/>
      <w:r w:rsidRPr="001E3D63">
        <w:rPr>
          <w:rFonts w:ascii="Times New Roman" w:eastAsia="Times New Roman" w:hAnsi="Times New Roman"/>
          <w:sz w:val="28"/>
          <w:szCs w:val="28"/>
          <w:lang w:val="uk-UA" w:eastAsia="ru-RU"/>
        </w:rPr>
        <w:t>Новейшая</w:t>
      </w:r>
      <w:proofErr w:type="spellEnd"/>
      <w:r w:rsidRPr="001E3D63">
        <w:rPr>
          <w:rFonts w:ascii="Times New Roman" w:eastAsia="Times New Roman" w:hAnsi="Times New Roman"/>
          <w:sz w:val="28"/>
          <w:szCs w:val="28"/>
          <w:lang w:val="uk-UA" w:eastAsia="ru-RU"/>
        </w:rPr>
        <w:t xml:space="preserve"> </w:t>
      </w:r>
      <w:proofErr w:type="spellStart"/>
      <w:r w:rsidRPr="001E3D63">
        <w:rPr>
          <w:rFonts w:ascii="Times New Roman" w:eastAsia="Times New Roman" w:hAnsi="Times New Roman"/>
          <w:sz w:val="28"/>
          <w:szCs w:val="28"/>
          <w:lang w:val="uk-UA" w:eastAsia="ru-RU"/>
        </w:rPr>
        <w:t>история</w:t>
      </w:r>
      <w:proofErr w:type="spellEnd"/>
      <w:r w:rsidRPr="001E3D63">
        <w:rPr>
          <w:rFonts w:ascii="Times New Roman" w:eastAsia="Times New Roman" w:hAnsi="Times New Roman"/>
          <w:sz w:val="28"/>
          <w:szCs w:val="28"/>
          <w:lang w:val="uk-UA" w:eastAsia="ru-RU"/>
        </w:rPr>
        <w:t>” – 2001. - №5. – С.24-49.</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 xml:space="preserve">Соціальні результати державних програм: теоретико-методологічні та прикладні аспекти оцінювання: монографія /за ред. Е.М. </w:t>
      </w:r>
      <w:proofErr w:type="spellStart"/>
      <w:r w:rsidRPr="001E3D63">
        <w:rPr>
          <w:rFonts w:ascii="Times New Roman" w:hAnsi="Times New Roman"/>
          <w:sz w:val="28"/>
          <w:szCs w:val="28"/>
          <w:lang w:val="uk-UA"/>
        </w:rPr>
        <w:t>Лібанової</w:t>
      </w:r>
      <w:proofErr w:type="spellEnd"/>
      <w:r w:rsidRPr="001E3D63">
        <w:rPr>
          <w:rFonts w:ascii="Times New Roman" w:hAnsi="Times New Roman"/>
          <w:sz w:val="28"/>
          <w:szCs w:val="28"/>
          <w:lang w:val="uk-UA"/>
        </w:rPr>
        <w:t xml:space="preserve">; Інститут демографії та соціальних досліджень ім. М.В. </w:t>
      </w:r>
      <w:proofErr w:type="spellStart"/>
      <w:r w:rsidRPr="001E3D63">
        <w:rPr>
          <w:rFonts w:ascii="Times New Roman" w:hAnsi="Times New Roman"/>
          <w:sz w:val="28"/>
          <w:szCs w:val="28"/>
          <w:lang w:val="uk-UA"/>
        </w:rPr>
        <w:t>Птухи</w:t>
      </w:r>
      <w:proofErr w:type="spellEnd"/>
      <w:r w:rsidRPr="001E3D63">
        <w:rPr>
          <w:rFonts w:ascii="Times New Roman" w:hAnsi="Times New Roman"/>
          <w:sz w:val="28"/>
          <w:szCs w:val="28"/>
          <w:lang w:val="uk-UA"/>
        </w:rPr>
        <w:t xml:space="preserve"> НАН України. – Умань, 2012. – 312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Ткачук А. Скандинавський шлях. Досвід реформи територіального-адміністративного устрою і місцевого самоврядування в Данії і Швеції. – Копенгаген – Стокгольм – Київ, 2015. – 44 с.</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Уповноважений Верховної Ради України з прав людини – Офіційний сайт – Режим доступу до ресурсу: http://www.ombudsman.gov.ua/</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Черенько</w:t>
      </w:r>
      <w:proofErr w:type="spellEnd"/>
      <w:r w:rsidRPr="001E3D63">
        <w:rPr>
          <w:rFonts w:ascii="Times New Roman" w:hAnsi="Times New Roman"/>
          <w:sz w:val="28"/>
          <w:szCs w:val="28"/>
          <w:lang w:val="uk-UA"/>
        </w:rPr>
        <w:t xml:space="preserve"> Л.М. Нові форми бідності в Україні: основні прояви та оцінка масштабів явища / Л.М. </w:t>
      </w:r>
      <w:proofErr w:type="spellStart"/>
      <w:r w:rsidRPr="001E3D63">
        <w:rPr>
          <w:rFonts w:ascii="Times New Roman" w:hAnsi="Times New Roman"/>
          <w:sz w:val="28"/>
          <w:szCs w:val="28"/>
          <w:lang w:val="uk-UA"/>
        </w:rPr>
        <w:t>Черенько</w:t>
      </w:r>
      <w:proofErr w:type="spellEnd"/>
      <w:r w:rsidRPr="001E3D63">
        <w:rPr>
          <w:rFonts w:ascii="Times New Roman" w:hAnsi="Times New Roman"/>
          <w:sz w:val="28"/>
          <w:szCs w:val="28"/>
          <w:lang w:val="uk-UA"/>
        </w:rPr>
        <w:t xml:space="preserve"> // Демографія та соціальна економіка. – 2015. – 1(23). – С. 11–21.</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proofErr w:type="spellStart"/>
      <w:r w:rsidRPr="001E3D63">
        <w:rPr>
          <w:rFonts w:ascii="Times New Roman" w:hAnsi="Times New Roman"/>
          <w:sz w:val="28"/>
          <w:szCs w:val="28"/>
          <w:lang w:val="uk-UA"/>
        </w:rPr>
        <w:t>Черенько</w:t>
      </w:r>
      <w:proofErr w:type="spellEnd"/>
      <w:r w:rsidRPr="001E3D63">
        <w:rPr>
          <w:rFonts w:ascii="Times New Roman" w:hAnsi="Times New Roman"/>
          <w:sz w:val="28"/>
          <w:szCs w:val="28"/>
          <w:lang w:val="uk-UA"/>
        </w:rPr>
        <w:t xml:space="preserve"> Л.М. Система </w:t>
      </w:r>
      <w:proofErr w:type="spellStart"/>
      <w:r w:rsidRPr="001E3D63">
        <w:rPr>
          <w:rFonts w:ascii="Times New Roman" w:hAnsi="Times New Roman"/>
          <w:sz w:val="28"/>
          <w:szCs w:val="28"/>
          <w:lang w:val="uk-UA"/>
        </w:rPr>
        <w:t>социальной</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поддержки</w:t>
      </w:r>
      <w:proofErr w:type="spellEnd"/>
      <w:r w:rsidRPr="001E3D63">
        <w:rPr>
          <w:rFonts w:ascii="Times New Roman" w:hAnsi="Times New Roman"/>
          <w:sz w:val="28"/>
          <w:szCs w:val="28"/>
          <w:lang w:val="uk-UA"/>
        </w:rPr>
        <w:t xml:space="preserve"> в </w:t>
      </w:r>
      <w:proofErr w:type="spellStart"/>
      <w:r w:rsidRPr="001E3D63">
        <w:rPr>
          <w:rFonts w:ascii="Times New Roman" w:hAnsi="Times New Roman"/>
          <w:sz w:val="28"/>
          <w:szCs w:val="28"/>
          <w:lang w:val="uk-UA"/>
        </w:rPr>
        <w:t>Украине</w:t>
      </w:r>
      <w:proofErr w:type="spellEnd"/>
      <w:r w:rsidRPr="001E3D63">
        <w:rPr>
          <w:rFonts w:ascii="Times New Roman" w:hAnsi="Times New Roman"/>
          <w:sz w:val="28"/>
          <w:szCs w:val="28"/>
          <w:lang w:val="uk-UA"/>
        </w:rPr>
        <w:t xml:space="preserve">: </w:t>
      </w:r>
      <w:proofErr w:type="spellStart"/>
      <w:r w:rsidRPr="001E3D63">
        <w:rPr>
          <w:rFonts w:ascii="Times New Roman" w:hAnsi="Times New Roman"/>
          <w:sz w:val="28"/>
          <w:szCs w:val="28"/>
          <w:lang w:val="uk-UA"/>
        </w:rPr>
        <w:t>неизбежность</w:t>
      </w:r>
      <w:proofErr w:type="spellEnd"/>
      <w:r w:rsidRPr="001E3D63">
        <w:rPr>
          <w:rFonts w:ascii="Times New Roman" w:hAnsi="Times New Roman"/>
          <w:sz w:val="28"/>
          <w:szCs w:val="28"/>
          <w:lang w:val="uk-UA"/>
        </w:rPr>
        <w:t xml:space="preserve"> реформ и </w:t>
      </w:r>
      <w:proofErr w:type="spellStart"/>
      <w:r w:rsidRPr="001E3D63">
        <w:rPr>
          <w:rFonts w:ascii="Times New Roman" w:hAnsi="Times New Roman"/>
          <w:sz w:val="28"/>
          <w:szCs w:val="28"/>
          <w:lang w:val="uk-UA"/>
        </w:rPr>
        <w:t>оценка</w:t>
      </w:r>
      <w:proofErr w:type="spellEnd"/>
      <w:r w:rsidRPr="001E3D63">
        <w:rPr>
          <w:rFonts w:ascii="Times New Roman" w:hAnsi="Times New Roman"/>
          <w:sz w:val="28"/>
          <w:szCs w:val="28"/>
          <w:lang w:val="uk-UA"/>
        </w:rPr>
        <w:t xml:space="preserve"> перспектив /Л.М. </w:t>
      </w:r>
      <w:proofErr w:type="spellStart"/>
      <w:r w:rsidRPr="001E3D63">
        <w:rPr>
          <w:rFonts w:ascii="Times New Roman" w:hAnsi="Times New Roman"/>
          <w:sz w:val="28"/>
          <w:szCs w:val="28"/>
          <w:lang w:val="uk-UA"/>
        </w:rPr>
        <w:t>Черенько</w:t>
      </w:r>
      <w:proofErr w:type="spellEnd"/>
      <w:r w:rsidRPr="001E3D63">
        <w:rPr>
          <w:rFonts w:ascii="Times New Roman" w:hAnsi="Times New Roman"/>
          <w:sz w:val="28"/>
          <w:szCs w:val="28"/>
          <w:lang w:val="uk-UA"/>
        </w:rPr>
        <w:t xml:space="preserve"> //Демографія і соціальна економія. – 2016. – № 2 (27). – С.130–142.</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Чи існує проблема дискримінації в Україні? / Київський міжнародний інститут соціології; Прес-реліз, 2016 [Електронний ресурс]. – Режим доступу: http://www.kiis.com.ua/ ?</w:t>
      </w:r>
      <w:proofErr w:type="spellStart"/>
      <w:r w:rsidRPr="001E3D63">
        <w:rPr>
          <w:rFonts w:ascii="Times New Roman" w:hAnsi="Times New Roman"/>
          <w:sz w:val="28"/>
          <w:szCs w:val="28"/>
          <w:lang w:val="uk-UA"/>
        </w:rPr>
        <w:t>lang</w:t>
      </w:r>
      <w:proofErr w:type="spellEnd"/>
      <w:r w:rsidRPr="001E3D63">
        <w:rPr>
          <w:rFonts w:ascii="Times New Roman" w:hAnsi="Times New Roman"/>
          <w:sz w:val="28"/>
          <w:szCs w:val="28"/>
          <w:lang w:val="uk-UA"/>
        </w:rPr>
        <w:t>=</w:t>
      </w:r>
      <w:proofErr w:type="spellStart"/>
      <w:r w:rsidRPr="001E3D63">
        <w:rPr>
          <w:rFonts w:ascii="Times New Roman" w:hAnsi="Times New Roman"/>
          <w:sz w:val="28"/>
          <w:szCs w:val="28"/>
          <w:lang w:val="uk-UA"/>
        </w:rPr>
        <w:t>ukr&amp;cat</w:t>
      </w:r>
      <w:proofErr w:type="spellEnd"/>
      <w:r w:rsidRPr="001E3D63">
        <w:rPr>
          <w:rFonts w:ascii="Times New Roman" w:hAnsi="Times New Roman"/>
          <w:sz w:val="28"/>
          <w:szCs w:val="28"/>
          <w:lang w:val="uk-UA"/>
        </w:rPr>
        <w:t>=</w:t>
      </w:r>
      <w:proofErr w:type="spellStart"/>
      <w:r w:rsidRPr="001E3D63">
        <w:rPr>
          <w:rFonts w:ascii="Times New Roman" w:hAnsi="Times New Roman"/>
          <w:sz w:val="28"/>
          <w:szCs w:val="28"/>
          <w:lang w:val="uk-UA"/>
        </w:rPr>
        <w:t>reports&amp;id</w:t>
      </w:r>
      <w:proofErr w:type="spellEnd"/>
      <w:r w:rsidRPr="001E3D63">
        <w:rPr>
          <w:rFonts w:ascii="Times New Roman" w:hAnsi="Times New Roman"/>
          <w:sz w:val="28"/>
          <w:szCs w:val="28"/>
          <w:lang w:val="uk-UA"/>
        </w:rPr>
        <w:t>=618&amp;page=9</w:t>
      </w:r>
    </w:p>
    <w:p w:rsidR="001E3D63" w:rsidRPr="001E3D63" w:rsidRDefault="001E3D63" w:rsidP="001E3D63">
      <w:pPr>
        <w:numPr>
          <w:ilvl w:val="0"/>
          <w:numId w:val="3"/>
        </w:numPr>
        <w:spacing w:line="360" w:lineRule="auto"/>
        <w:ind w:left="0" w:firstLine="567"/>
        <w:contextualSpacing/>
        <w:jc w:val="both"/>
        <w:rPr>
          <w:rFonts w:ascii="Times New Roman" w:hAnsi="Times New Roman"/>
          <w:sz w:val="28"/>
          <w:szCs w:val="28"/>
          <w:lang w:val="uk-UA"/>
        </w:rPr>
      </w:pPr>
      <w:r w:rsidRPr="001E3D63">
        <w:rPr>
          <w:rFonts w:ascii="Times New Roman" w:hAnsi="Times New Roman"/>
          <w:sz w:val="28"/>
          <w:szCs w:val="28"/>
          <w:lang w:val="uk-UA"/>
        </w:rPr>
        <w:t>Швець П.А. Регіональна диференціація споживання послуг соціальної інфраструктури в Україні /П.А. Швець // Демографія та соціальна економіка. – 2017. - №3. – С.135 – 148.</w:t>
      </w:r>
    </w:p>
    <w:p w:rsidR="001E3D63" w:rsidRPr="001E3D63" w:rsidRDefault="001E3D63" w:rsidP="001E3D63">
      <w:pPr>
        <w:rPr>
          <w:lang w:val="uk-UA"/>
        </w:rPr>
      </w:pPr>
      <w:r w:rsidRPr="001E3D63">
        <w:rPr>
          <w:rFonts w:ascii="Times New Roman" w:hAnsi="Times New Roman"/>
          <w:sz w:val="28"/>
          <w:szCs w:val="28"/>
          <w:lang w:val="uk-UA"/>
        </w:rPr>
        <w:t xml:space="preserve">Якість інформаційного забезпечення соціальної політики: монографія / Макарова О.В., </w:t>
      </w:r>
      <w:proofErr w:type="spellStart"/>
      <w:r w:rsidRPr="001E3D63">
        <w:rPr>
          <w:rFonts w:ascii="Times New Roman" w:hAnsi="Times New Roman"/>
          <w:sz w:val="28"/>
          <w:szCs w:val="28"/>
          <w:lang w:val="uk-UA"/>
        </w:rPr>
        <w:t>Саріогло</w:t>
      </w:r>
      <w:proofErr w:type="spellEnd"/>
      <w:r w:rsidRPr="001E3D63">
        <w:rPr>
          <w:rFonts w:ascii="Times New Roman" w:hAnsi="Times New Roman"/>
          <w:sz w:val="28"/>
          <w:szCs w:val="28"/>
          <w:lang w:val="uk-UA"/>
        </w:rPr>
        <w:t xml:space="preserve"> В.Г., Терещенко Г.І. та ін.;  за ред. Е.М. </w:t>
      </w:r>
      <w:proofErr w:type="spellStart"/>
      <w:r w:rsidRPr="001E3D63">
        <w:rPr>
          <w:rFonts w:ascii="Times New Roman" w:hAnsi="Times New Roman"/>
          <w:sz w:val="28"/>
          <w:szCs w:val="28"/>
          <w:lang w:val="uk-UA"/>
        </w:rPr>
        <w:t>Лібанової</w:t>
      </w:r>
      <w:proofErr w:type="spellEnd"/>
      <w:r w:rsidRPr="001E3D63">
        <w:rPr>
          <w:rFonts w:ascii="Times New Roman" w:hAnsi="Times New Roman"/>
          <w:sz w:val="28"/>
          <w:szCs w:val="28"/>
          <w:lang w:val="uk-UA"/>
        </w:rPr>
        <w:t>. – К. : ДУХ І ЛІТЕРА, 2010. – 248 с.</w:t>
      </w:r>
    </w:p>
    <w:sectPr w:rsidR="001E3D63" w:rsidRPr="001E3D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D103D"/>
    <w:multiLevelType w:val="hybridMultilevel"/>
    <w:tmpl w:val="A69C468E"/>
    <w:lvl w:ilvl="0" w:tplc="FC3ACF50">
      <w:start w:val="2"/>
      <w:numFmt w:val="bullet"/>
      <w:lvlText w:val="-"/>
      <w:lvlJc w:val="left"/>
      <w:pPr>
        <w:ind w:left="927" w:hanging="360"/>
      </w:pPr>
      <w:rPr>
        <w:rFonts w:ascii="Times New Roman" w:eastAsia="Calibr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nsid w:val="61B5177B"/>
    <w:multiLevelType w:val="hybridMultilevel"/>
    <w:tmpl w:val="21AACC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5857523"/>
    <w:multiLevelType w:val="multilevel"/>
    <w:tmpl w:val="38FA3932"/>
    <w:lvl w:ilvl="0">
      <w:start w:val="1"/>
      <w:numFmt w:val="decimal"/>
      <w:lvlText w:val="%1"/>
      <w:lvlJc w:val="left"/>
      <w:pPr>
        <w:ind w:left="450" w:hanging="450"/>
      </w:pPr>
    </w:lvl>
    <w:lvl w:ilvl="1">
      <w:start w:val="1"/>
      <w:numFmt w:val="decimal"/>
      <w:lvlText w:val="%1.%2"/>
      <w:lvlJc w:val="left"/>
      <w:pPr>
        <w:ind w:left="1017" w:hanging="45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E52"/>
    <w:rsid w:val="001E3D63"/>
    <w:rsid w:val="00867E52"/>
    <w:rsid w:val="00B33A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D63"/>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3D63"/>
    <w:pPr>
      <w:spacing w:after="0" w:line="240" w:lineRule="auto"/>
    </w:pPr>
    <w:rPr>
      <w:rFonts w:ascii="Calibri" w:eastAsia="Calibri" w:hAnsi="Calibri" w:cs="Times New Roman"/>
      <w:lang w:val="ru-RU"/>
    </w:rPr>
  </w:style>
  <w:style w:type="paragraph" w:styleId="a4">
    <w:name w:val="List Paragraph"/>
    <w:basedOn w:val="a"/>
    <w:uiPriority w:val="34"/>
    <w:qFormat/>
    <w:rsid w:val="001E3D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D63"/>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3D63"/>
    <w:pPr>
      <w:spacing w:after="0" w:line="240" w:lineRule="auto"/>
    </w:pPr>
    <w:rPr>
      <w:rFonts w:ascii="Calibri" w:eastAsia="Calibri" w:hAnsi="Calibri" w:cs="Times New Roman"/>
      <w:lang w:val="ru-RU"/>
    </w:rPr>
  </w:style>
  <w:style w:type="paragraph" w:styleId="a4">
    <w:name w:val="List Paragraph"/>
    <w:basedOn w:val="a"/>
    <w:uiPriority w:val="34"/>
    <w:qFormat/>
    <w:rsid w:val="001E3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30517">
      <w:bodyDiv w:val="1"/>
      <w:marLeft w:val="0"/>
      <w:marRight w:val="0"/>
      <w:marTop w:val="0"/>
      <w:marBottom w:val="0"/>
      <w:divBdr>
        <w:top w:val="none" w:sz="0" w:space="0" w:color="auto"/>
        <w:left w:val="none" w:sz="0" w:space="0" w:color="auto"/>
        <w:bottom w:val="none" w:sz="0" w:space="0" w:color="auto"/>
        <w:right w:val="none" w:sz="0" w:space="0" w:color="auto"/>
      </w:divBdr>
    </w:div>
    <w:div w:id="195096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z.gov.ua/docfiles/pre_20160205_0_dod.pdf" TargetMode="External"/><Relationship Id="rId13" Type="http://schemas.openxmlformats.org/officeDocument/2006/relationships/hyperlink" Target="http://www.ukrstat.gov.ua" TargetMode="External"/><Relationship Id="rId3" Type="http://schemas.microsoft.com/office/2007/relationships/stylesWithEffects" Target="stylesWithEffects.xml"/><Relationship Id="rId7" Type="http://schemas.openxmlformats.org/officeDocument/2006/relationships/hyperlink" Target="http://zakon4.rada.gov.ua/laws/show/254%D0%BA/96-%D0%B2%D1%80" TargetMode="External"/><Relationship Id="rId12" Type="http://schemas.openxmlformats.org/officeDocument/2006/relationships/hyperlink" Target="http://ukrstat.gov.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0.rada.gov.ua/laws/show/993_149" TargetMode="External"/><Relationship Id="rId11" Type="http://schemas.openxmlformats.org/officeDocument/2006/relationships/hyperlink" Target="http://ukrstat.gov.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akon3.rada.gov.ua/laws/show/5/2015" TargetMode="External"/><Relationship Id="rId4" Type="http://schemas.openxmlformats.org/officeDocument/2006/relationships/settings" Target="settings.xml"/><Relationship Id="rId9" Type="http://schemas.openxmlformats.org/officeDocument/2006/relationships/hyperlink" Target="http://gazeta.dt.ua/internal/ukrayinaglibina-nerivnosti" TargetMode="External"/><Relationship Id="rId14" Type="http://schemas.openxmlformats.org/officeDocument/2006/relationships/hyperlink" Target="http://www.ilo.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14098</Words>
  <Characters>8036</Characters>
  <Application>Microsoft Office Word</Application>
  <DocSecurity>0</DocSecurity>
  <Lines>66</Lines>
  <Paragraphs>44</Paragraphs>
  <ScaleCrop>false</ScaleCrop>
  <Company/>
  <LinksUpToDate>false</LinksUpToDate>
  <CharactersWithSpaces>22090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2019-02-11T12:26:00Z</dcterms:created>
  <dcterms:modified xsi:type="dcterms:W3CDTF">2019-02-11T12:28:00Z</dcterms:modified>
</cp:coreProperties>
</file>