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Одеський національний університет імені І.І.Мечникова</w:t>
      </w: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Факультет романо-германської філології</w:t>
      </w: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Кафедра лексикології та стилістики англійської мови</w:t>
      </w: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b/>
          <w:sz w:val="32"/>
          <w:szCs w:val="32"/>
          <w:lang w:eastAsia="ru-RU"/>
        </w:rPr>
      </w:pPr>
      <w:r w:rsidRPr="00073141">
        <w:rPr>
          <w:rFonts w:ascii="Times New Roman" w:eastAsia="Times New Roman" w:hAnsi="Times New Roman" w:cs="Times New Roman"/>
          <w:b/>
          <w:sz w:val="32"/>
          <w:szCs w:val="32"/>
          <w:lang w:eastAsia="ru-RU"/>
        </w:rPr>
        <w:t>Д и п л о м н а   р о б о т а</w:t>
      </w:r>
    </w:p>
    <w:p w:rsidR="00DA71C4" w:rsidRPr="00073141" w:rsidRDefault="00DA71C4" w:rsidP="00DA71C4">
      <w:pPr>
        <w:spacing w:after="0" w:line="240" w:lineRule="auto"/>
        <w:jc w:val="center"/>
        <w:rPr>
          <w:rFonts w:ascii="Times New Roman" w:eastAsia="Times New Roman" w:hAnsi="Times New Roman" w:cs="Times New Roman"/>
          <w:b/>
          <w:sz w:val="28"/>
          <w:szCs w:val="28"/>
          <w:lang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спеціаліста</w:t>
      </w:r>
    </w:p>
    <w:p w:rsidR="00DA71C4" w:rsidRPr="00073141" w:rsidRDefault="00DA71C4" w:rsidP="00DA71C4">
      <w:pPr>
        <w:spacing w:after="0" w:line="240" w:lineRule="auto"/>
        <w:jc w:val="center"/>
        <w:rPr>
          <w:rFonts w:ascii="Times New Roman" w:eastAsia="Times New Roman" w:hAnsi="Times New Roman" w:cs="Times New Roman"/>
          <w:sz w:val="28"/>
          <w:szCs w:val="28"/>
          <w:lang w:eastAsia="ru-RU"/>
        </w:rPr>
      </w:pPr>
    </w:p>
    <w:p w:rsidR="00DA71C4" w:rsidRPr="003441DE" w:rsidRDefault="00DA71C4" w:rsidP="00DA71C4">
      <w:pPr>
        <w:spacing w:after="0" w:line="240" w:lineRule="auto"/>
        <w:jc w:val="center"/>
        <w:rPr>
          <w:rFonts w:ascii="Times New Roman" w:eastAsia="Times New Roman" w:hAnsi="Times New Roman" w:cs="Times New Roman"/>
          <w:sz w:val="28"/>
          <w:szCs w:val="28"/>
          <w:lang w:val="ru-RU" w:eastAsia="ru-RU"/>
        </w:rPr>
      </w:pPr>
      <w:r w:rsidRPr="00073141">
        <w:rPr>
          <w:rFonts w:ascii="Times New Roman" w:eastAsia="Times New Roman" w:hAnsi="Times New Roman" w:cs="Times New Roman"/>
          <w:sz w:val="28"/>
          <w:szCs w:val="28"/>
          <w:lang w:eastAsia="ru-RU"/>
        </w:rPr>
        <w:t>на тему: «</w:t>
      </w:r>
      <w:r>
        <w:rPr>
          <w:rFonts w:ascii="Times New Roman" w:eastAsia="Times New Roman" w:hAnsi="Times New Roman" w:cs="Times New Roman"/>
          <w:b/>
          <w:sz w:val="28"/>
          <w:szCs w:val="28"/>
          <w:lang w:eastAsia="ru-RU"/>
        </w:rPr>
        <w:t xml:space="preserve">Лексико-семантичне поле </w:t>
      </w:r>
      <w:r>
        <w:rPr>
          <w:rFonts w:ascii="Times New Roman" w:eastAsia="Times New Roman" w:hAnsi="Times New Roman" w:cs="Times New Roman"/>
          <w:b/>
          <w:sz w:val="28"/>
          <w:szCs w:val="28"/>
          <w:lang w:val="en-US" w:eastAsia="ru-RU"/>
        </w:rPr>
        <w:t>COLOUR</w:t>
      </w:r>
      <w:r>
        <w:rPr>
          <w:rFonts w:ascii="Times New Roman" w:eastAsia="Times New Roman" w:hAnsi="Times New Roman" w:cs="Times New Roman"/>
          <w:b/>
          <w:sz w:val="28"/>
          <w:szCs w:val="28"/>
          <w:lang w:eastAsia="ru-RU"/>
        </w:rPr>
        <w:t xml:space="preserve"> в романі Б</w:t>
      </w:r>
      <w:r w:rsidRPr="003441DE">
        <w:rPr>
          <w:rFonts w:ascii="Times New Roman" w:eastAsia="Times New Roman" w:hAnsi="Times New Roman" w:cs="Times New Roman"/>
          <w:b/>
          <w:sz w:val="28"/>
          <w:szCs w:val="28"/>
          <w:lang w:val="ru-RU" w:eastAsia="ru-RU"/>
        </w:rPr>
        <w:t>.</w:t>
      </w:r>
      <w:r>
        <w:rPr>
          <w:rFonts w:ascii="Times New Roman" w:eastAsia="Times New Roman" w:hAnsi="Times New Roman" w:cs="Times New Roman"/>
          <w:b/>
          <w:sz w:val="28"/>
          <w:szCs w:val="28"/>
          <w:lang w:eastAsia="ru-RU"/>
        </w:rPr>
        <w:t xml:space="preserve"> Стокера </w:t>
      </w:r>
      <w:r w:rsidRPr="003441DE">
        <w:rPr>
          <w:rFonts w:ascii="Times New Roman" w:eastAsia="Times New Roman" w:hAnsi="Times New Roman" w:cs="Times New Roman"/>
          <w:b/>
          <w:sz w:val="28"/>
          <w:szCs w:val="28"/>
          <w:lang w:val="ru-RU" w:eastAsia="ru-RU"/>
        </w:rPr>
        <w:t>“</w:t>
      </w:r>
      <w:r>
        <w:rPr>
          <w:rFonts w:ascii="Times New Roman" w:eastAsia="Times New Roman" w:hAnsi="Times New Roman" w:cs="Times New Roman"/>
          <w:b/>
          <w:sz w:val="28"/>
          <w:szCs w:val="28"/>
          <w:lang w:val="en-US" w:eastAsia="ru-RU"/>
        </w:rPr>
        <w:t>Dracula</w:t>
      </w:r>
      <w:r w:rsidRPr="003441DE">
        <w:rPr>
          <w:rFonts w:ascii="Times New Roman" w:eastAsia="Times New Roman" w:hAnsi="Times New Roman" w:cs="Times New Roman"/>
          <w:b/>
          <w:sz w:val="28"/>
          <w:szCs w:val="28"/>
          <w:lang w:val="ru-RU" w:eastAsia="ru-RU"/>
        </w:rPr>
        <w:t>”</w:t>
      </w:r>
      <w:r>
        <w:rPr>
          <w:rFonts w:ascii="Times New Roman" w:eastAsia="Times New Roman" w:hAnsi="Times New Roman" w:cs="Times New Roman"/>
          <w:b/>
          <w:sz w:val="28"/>
          <w:szCs w:val="28"/>
          <w:lang w:val="ru-RU" w:eastAsia="ru-RU"/>
        </w:rPr>
        <w:t xml:space="preserve"> </w:t>
      </w:r>
      <w:r w:rsidRPr="003441DE">
        <w:rPr>
          <w:rFonts w:ascii="Times New Roman" w:eastAsia="Times New Roman" w:hAnsi="Times New Roman" w:cs="Times New Roman"/>
          <w:sz w:val="28"/>
          <w:szCs w:val="28"/>
          <w:lang w:val="ru-RU" w:eastAsia="ru-RU"/>
        </w:rPr>
        <w:t>»</w:t>
      </w:r>
    </w:p>
    <w:p w:rsidR="00DA71C4" w:rsidRPr="003441DE" w:rsidRDefault="00DA71C4" w:rsidP="00DA71C4">
      <w:pPr>
        <w:spacing w:after="0" w:line="240" w:lineRule="auto"/>
        <w:jc w:val="center"/>
        <w:rPr>
          <w:rFonts w:ascii="Times New Roman" w:eastAsia="Times New Roman" w:hAnsi="Times New Roman" w:cs="Times New Roman"/>
          <w:b/>
          <w:sz w:val="28"/>
          <w:szCs w:val="28"/>
          <w:lang w:val="ru-RU" w:eastAsia="ru-RU"/>
        </w:rPr>
      </w:pPr>
    </w:p>
    <w:p w:rsidR="00DA71C4" w:rsidRPr="004564F4" w:rsidRDefault="00DA71C4" w:rsidP="00DA71C4">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t>
      </w:r>
      <w:r w:rsidRPr="00113D24">
        <w:rPr>
          <w:rFonts w:ascii="Times New Roman" w:eastAsia="Times New Roman" w:hAnsi="Times New Roman" w:cs="Times New Roman"/>
          <w:sz w:val="28"/>
          <w:szCs w:val="28"/>
          <w:lang w:val="en-US" w:eastAsia="ru-RU"/>
        </w:rPr>
        <w:t>Lexico</w:t>
      </w:r>
      <w:r w:rsidRPr="004564F4">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S</w:t>
      </w:r>
      <w:r w:rsidRPr="00113D24">
        <w:rPr>
          <w:rFonts w:ascii="Times New Roman" w:eastAsia="Times New Roman" w:hAnsi="Times New Roman" w:cs="Times New Roman"/>
          <w:sz w:val="28"/>
          <w:szCs w:val="28"/>
          <w:lang w:val="en-US" w:eastAsia="ru-RU"/>
        </w:rPr>
        <w:t>emantic</w:t>
      </w:r>
      <w:r w:rsidRPr="004564F4">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F</w:t>
      </w:r>
      <w:r w:rsidRPr="00113D24">
        <w:rPr>
          <w:rFonts w:ascii="Times New Roman" w:eastAsia="Times New Roman" w:hAnsi="Times New Roman" w:cs="Times New Roman"/>
          <w:sz w:val="28"/>
          <w:szCs w:val="28"/>
          <w:lang w:val="en-US" w:eastAsia="ru-RU"/>
        </w:rPr>
        <w:t>ield</w:t>
      </w:r>
      <w:r>
        <w:rPr>
          <w:rFonts w:ascii="Times New Roman" w:eastAsia="Times New Roman" w:hAnsi="Times New Roman" w:cs="Times New Roman"/>
          <w:sz w:val="28"/>
          <w:szCs w:val="28"/>
          <w:lang w:val="en-US" w:eastAsia="ru-RU"/>
        </w:rPr>
        <w:t xml:space="preserve"> COLOUR</w:t>
      </w:r>
      <w:r w:rsidRPr="004564F4">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in the novel “Dracula” by B. Stoker”</w:t>
      </w:r>
    </w:p>
    <w:p w:rsidR="00DA71C4" w:rsidRPr="00113D24" w:rsidRDefault="00DA71C4" w:rsidP="00DA71C4">
      <w:pPr>
        <w:spacing w:after="0" w:line="240" w:lineRule="auto"/>
        <w:rPr>
          <w:rFonts w:ascii="Times New Roman" w:eastAsia="Times New Roman" w:hAnsi="Times New Roman" w:cs="Times New Roman"/>
          <w:sz w:val="28"/>
          <w:szCs w:val="28"/>
          <w:lang w:val="en-US"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val="en-US" w:eastAsia="ru-RU"/>
        </w:rPr>
      </w:pPr>
    </w:p>
    <w:p w:rsidR="00DA71C4" w:rsidRPr="00073141" w:rsidRDefault="00DA71C4" w:rsidP="00DA71C4">
      <w:pPr>
        <w:spacing w:after="0" w:line="240" w:lineRule="auto"/>
        <w:jc w:val="center"/>
        <w:rPr>
          <w:rFonts w:ascii="Times New Roman" w:eastAsia="Times New Roman" w:hAnsi="Times New Roman" w:cs="Times New Roman"/>
          <w:sz w:val="28"/>
          <w:szCs w:val="28"/>
          <w:lang w:val="en-US" w:eastAsia="ru-RU"/>
        </w:rPr>
      </w:pPr>
    </w:p>
    <w:p w:rsidR="00DA71C4" w:rsidRPr="00073141" w:rsidRDefault="00DA71C4" w:rsidP="00DA71C4">
      <w:pPr>
        <w:spacing w:after="0" w:line="360" w:lineRule="auto"/>
        <w:jc w:val="center"/>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Виконала: студентка</w:t>
      </w:r>
      <w:r w:rsidRPr="00073141">
        <w:rPr>
          <w:rFonts w:ascii="Times New Roman" w:eastAsia="Times New Roman" w:hAnsi="Times New Roman" w:cs="Times New Roman"/>
          <w:sz w:val="28"/>
          <w:szCs w:val="28"/>
          <w:lang w:val="ru-RU" w:eastAsia="ru-RU"/>
        </w:rPr>
        <w:t xml:space="preserve"> </w:t>
      </w:r>
      <w:r w:rsidRPr="00073141">
        <w:rPr>
          <w:rFonts w:ascii="Times New Roman" w:eastAsia="Times New Roman" w:hAnsi="Times New Roman" w:cs="Times New Roman"/>
          <w:sz w:val="28"/>
          <w:szCs w:val="28"/>
          <w:lang w:eastAsia="ru-RU"/>
        </w:rPr>
        <w:t>денної форми навчання</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спеціальності 035.04 Германські мови </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та літератури (переклад включно): англійська </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w:t>
      </w:r>
      <w:r w:rsidRPr="00073141">
        <w:rPr>
          <w:rFonts w:ascii="Times New Roman" w:eastAsia="Times New Roman" w:hAnsi="Times New Roman" w:cs="Times New Roman"/>
          <w:sz w:val="28"/>
          <w:szCs w:val="28"/>
          <w:lang w:val="ru-RU" w:eastAsia="ru-RU"/>
        </w:rPr>
        <w:t>Почепинська Св</w:t>
      </w:r>
      <w:r w:rsidRPr="00073141">
        <w:rPr>
          <w:rFonts w:ascii="Times New Roman" w:eastAsia="Times New Roman" w:hAnsi="Times New Roman" w:cs="Times New Roman"/>
          <w:sz w:val="28"/>
          <w:szCs w:val="28"/>
          <w:lang w:eastAsia="ru-RU"/>
        </w:rPr>
        <w:t>ітлана Едуардівна</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Керівник     к.філол.н., доц. Тхор Н.М. _______</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Рецензент   </w:t>
      </w:r>
      <w:r>
        <w:rPr>
          <w:rFonts w:ascii="Times New Roman" w:eastAsia="Times New Roman" w:hAnsi="Times New Roman" w:cs="Times New Roman"/>
          <w:sz w:val="28"/>
          <w:szCs w:val="28"/>
          <w:lang w:eastAsia="ru-RU"/>
        </w:rPr>
        <w:t>к.філол.н., доц.</w:t>
      </w:r>
      <w:r w:rsidRPr="00321B15">
        <w:rPr>
          <w:rFonts w:ascii="Times New Roman" w:eastAsia="Times New Roman" w:hAnsi="Times New Roman" w:cs="Times New Roman"/>
          <w:sz w:val="28"/>
          <w:szCs w:val="28"/>
          <w:lang w:eastAsia="ru-RU"/>
        </w:rPr>
        <w:t>.</w:t>
      </w:r>
      <w:r w:rsidRPr="00113D24">
        <w:rPr>
          <w:rFonts w:ascii="Times New Roman" w:eastAsia="Times New Roman" w:hAnsi="Times New Roman" w:cs="Times New Roman"/>
          <w:sz w:val="28"/>
          <w:szCs w:val="28"/>
          <w:lang w:eastAsia="ru-RU"/>
        </w:rPr>
        <w:t xml:space="preserve"> Онищук Ірина Юріївна</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Рекомендовано до захисту:                           Захищено на засіданні ЕК № 2</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протокол засідання кафедри                         протокол №    від</w:t>
      </w:r>
    </w:p>
    <w:p w:rsidR="00DA71C4" w:rsidRPr="00073141" w:rsidRDefault="00DA71C4" w:rsidP="00DA71C4">
      <w:pPr>
        <w:spacing w:after="0" w:line="24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  11 від 18.05.17                                          Оцінка________/____/____ </w:t>
      </w:r>
    </w:p>
    <w:p w:rsidR="00DA71C4" w:rsidRPr="00073141" w:rsidRDefault="00DA71C4" w:rsidP="00DA71C4">
      <w:pPr>
        <w:tabs>
          <w:tab w:val="left" w:pos="5295"/>
        </w:tabs>
        <w:spacing w:after="0" w:line="240" w:lineRule="auto"/>
        <w:rPr>
          <w:rFonts w:ascii="Times New Roman" w:eastAsia="Times New Roman" w:hAnsi="Times New Roman" w:cs="Times New Roman"/>
          <w:sz w:val="20"/>
          <w:szCs w:val="20"/>
          <w:lang w:eastAsia="ru-RU"/>
        </w:rPr>
      </w:pPr>
      <w:r w:rsidRPr="00073141">
        <w:rPr>
          <w:rFonts w:ascii="Times New Roman" w:eastAsia="Times New Roman" w:hAnsi="Times New Roman" w:cs="Times New Roman"/>
          <w:sz w:val="28"/>
          <w:szCs w:val="28"/>
          <w:lang w:eastAsia="ru-RU"/>
        </w:rPr>
        <w:t xml:space="preserve">                                                                         </w:t>
      </w:r>
      <w:r w:rsidRPr="00073141">
        <w:rPr>
          <w:rFonts w:ascii="Times New Roman" w:eastAsia="Times New Roman" w:hAnsi="Times New Roman" w:cs="Times New Roman"/>
          <w:sz w:val="20"/>
          <w:szCs w:val="20"/>
          <w:lang w:eastAsia="ru-RU"/>
        </w:rPr>
        <w:t xml:space="preserve">(за національною шкалою, шкалою </w:t>
      </w:r>
      <w:r w:rsidRPr="00073141">
        <w:rPr>
          <w:rFonts w:ascii="Times New Roman" w:eastAsia="Times New Roman" w:hAnsi="Times New Roman" w:cs="Times New Roman"/>
          <w:sz w:val="20"/>
          <w:szCs w:val="20"/>
          <w:lang w:val="en-US" w:eastAsia="ru-RU"/>
        </w:rPr>
        <w:t>ECTS</w:t>
      </w:r>
      <w:r w:rsidRPr="00073141">
        <w:rPr>
          <w:rFonts w:ascii="Times New Roman" w:eastAsia="Times New Roman" w:hAnsi="Times New Roman" w:cs="Times New Roman"/>
          <w:sz w:val="20"/>
          <w:szCs w:val="20"/>
          <w:lang w:val="ru-RU" w:eastAsia="ru-RU"/>
        </w:rPr>
        <w:t xml:space="preserve">, </w:t>
      </w:r>
      <w:r w:rsidRPr="00073141">
        <w:rPr>
          <w:rFonts w:ascii="Times New Roman" w:eastAsia="Times New Roman" w:hAnsi="Times New Roman" w:cs="Times New Roman"/>
          <w:sz w:val="20"/>
          <w:szCs w:val="20"/>
          <w:lang w:eastAsia="ru-RU"/>
        </w:rPr>
        <w:t>бали)</w:t>
      </w:r>
    </w:p>
    <w:p w:rsidR="00DA71C4" w:rsidRPr="00073141" w:rsidRDefault="00DA71C4" w:rsidP="00DA71C4">
      <w:pPr>
        <w:spacing w:after="0" w:line="360" w:lineRule="auto"/>
        <w:rPr>
          <w:rFonts w:ascii="Times New Roman" w:eastAsia="Times New Roman" w:hAnsi="Times New Roman" w:cs="Times New Roman"/>
          <w:sz w:val="28"/>
          <w:szCs w:val="28"/>
          <w:lang w:eastAsia="ru-RU"/>
        </w:rPr>
      </w:pPr>
    </w:p>
    <w:p w:rsidR="00DA71C4" w:rsidRPr="00073141" w:rsidRDefault="00DA71C4" w:rsidP="00DA71C4">
      <w:pPr>
        <w:spacing w:after="0" w:line="36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 xml:space="preserve">Завідувач кафедри                                          Голова  ЕК  </w:t>
      </w:r>
    </w:p>
    <w:p w:rsidR="00DA71C4" w:rsidRPr="00073141" w:rsidRDefault="00DA71C4" w:rsidP="00DA71C4">
      <w:pPr>
        <w:spacing w:after="0" w:line="240" w:lineRule="auto"/>
        <w:rPr>
          <w:rFonts w:ascii="Times New Roman" w:eastAsia="Times New Roman" w:hAnsi="Times New Roman" w:cs="Times New Roman"/>
          <w:sz w:val="28"/>
          <w:szCs w:val="28"/>
          <w:lang w:eastAsia="ru-RU"/>
        </w:rPr>
      </w:pPr>
      <w:r w:rsidRPr="00073141">
        <w:rPr>
          <w:rFonts w:ascii="Times New Roman" w:eastAsia="Times New Roman" w:hAnsi="Times New Roman" w:cs="Times New Roman"/>
          <w:sz w:val="28"/>
          <w:szCs w:val="28"/>
          <w:lang w:eastAsia="ru-RU"/>
        </w:rPr>
        <w:t>_________             Колегаєва І.М.                  _______                    Колегаєва І.М.</w:t>
      </w:r>
    </w:p>
    <w:p w:rsidR="00DA71C4" w:rsidRPr="00073141" w:rsidRDefault="00DA71C4" w:rsidP="00DA71C4">
      <w:pPr>
        <w:tabs>
          <w:tab w:val="left" w:pos="5280"/>
        </w:tabs>
        <w:spacing w:after="0" w:line="240" w:lineRule="auto"/>
        <w:rPr>
          <w:rFonts w:ascii="Times New Roman" w:eastAsia="Times New Roman" w:hAnsi="Times New Roman" w:cs="Times New Roman"/>
          <w:sz w:val="20"/>
          <w:szCs w:val="20"/>
          <w:lang w:eastAsia="ru-RU"/>
        </w:rPr>
      </w:pPr>
      <w:r w:rsidRPr="00073141">
        <w:rPr>
          <w:rFonts w:ascii="Times New Roman" w:eastAsia="Times New Roman" w:hAnsi="Times New Roman" w:cs="Times New Roman"/>
          <w:sz w:val="20"/>
          <w:szCs w:val="20"/>
          <w:lang w:eastAsia="ru-RU"/>
        </w:rPr>
        <w:t>(підпис)</w:t>
      </w:r>
      <w:r w:rsidRPr="00073141">
        <w:rPr>
          <w:rFonts w:ascii="Times New Roman" w:eastAsia="Times New Roman" w:hAnsi="Times New Roman" w:cs="Times New Roman"/>
          <w:sz w:val="20"/>
          <w:szCs w:val="20"/>
          <w:lang w:eastAsia="ru-RU"/>
        </w:rPr>
        <w:tab/>
        <w:t>(підпис)</w:t>
      </w:r>
    </w:p>
    <w:p w:rsidR="00DA71C4" w:rsidRPr="00073141" w:rsidRDefault="00DA71C4" w:rsidP="00DA71C4">
      <w:pPr>
        <w:tabs>
          <w:tab w:val="left" w:pos="5280"/>
        </w:tabs>
        <w:spacing w:after="0" w:line="360" w:lineRule="auto"/>
        <w:rPr>
          <w:rFonts w:ascii="Times New Roman" w:eastAsia="Times New Roman" w:hAnsi="Times New Roman" w:cs="Times New Roman"/>
          <w:sz w:val="20"/>
          <w:szCs w:val="20"/>
          <w:lang w:eastAsia="ru-RU"/>
        </w:rPr>
      </w:pPr>
    </w:p>
    <w:p w:rsidR="00DA71C4" w:rsidRPr="00184077" w:rsidRDefault="00DA71C4" w:rsidP="00DA71C4">
      <w:pPr>
        <w:tabs>
          <w:tab w:val="left" w:pos="5280"/>
        </w:tabs>
        <w:spacing w:after="0" w:line="360" w:lineRule="auto"/>
        <w:rPr>
          <w:rFonts w:ascii="Times New Roman" w:eastAsia="Times New Roman" w:hAnsi="Times New Roman" w:cs="Times New Roman"/>
          <w:sz w:val="20"/>
          <w:szCs w:val="20"/>
          <w:lang w:eastAsia="ru-RU"/>
        </w:rPr>
      </w:pPr>
      <w:r w:rsidRPr="00073141">
        <w:rPr>
          <w:rFonts w:ascii="Times New Roman" w:eastAsia="Times New Roman" w:hAnsi="Times New Roman" w:cs="Times New Roman"/>
          <w:sz w:val="20"/>
          <w:szCs w:val="20"/>
          <w:lang w:eastAsia="ru-RU"/>
        </w:rPr>
        <w:t xml:space="preserve">                                                                          </w:t>
      </w:r>
    </w:p>
    <w:p w:rsidR="00DA71C4" w:rsidRPr="00184077" w:rsidRDefault="00DA71C4" w:rsidP="00DA71C4">
      <w:pPr>
        <w:tabs>
          <w:tab w:val="left" w:pos="5280"/>
        </w:tabs>
        <w:spacing w:after="0" w:line="360" w:lineRule="auto"/>
        <w:rPr>
          <w:rFonts w:ascii="Times New Roman" w:eastAsia="Times New Roman" w:hAnsi="Times New Roman" w:cs="Times New Roman"/>
          <w:sz w:val="20"/>
          <w:szCs w:val="20"/>
          <w:lang w:eastAsia="ru-RU"/>
        </w:rPr>
      </w:pPr>
    </w:p>
    <w:p w:rsidR="00DA71C4" w:rsidRPr="002D56D0" w:rsidRDefault="00DA71C4" w:rsidP="00DA71C4">
      <w:pPr>
        <w:tabs>
          <w:tab w:val="left" w:pos="5280"/>
        </w:tabs>
        <w:spacing w:after="0" w:line="360" w:lineRule="auto"/>
        <w:jc w:val="center"/>
        <w:rPr>
          <w:rFonts w:ascii="Times New Roman" w:eastAsia="Times New Roman" w:hAnsi="Times New Roman" w:cs="Times New Roman"/>
          <w:b/>
          <w:sz w:val="28"/>
          <w:szCs w:val="28"/>
          <w:lang w:val="ru-RU" w:eastAsia="ru-RU"/>
        </w:rPr>
        <w:sectPr w:rsidR="00DA71C4" w:rsidRPr="002D56D0" w:rsidSect="00DA71C4">
          <w:headerReference w:type="default" r:id="rId8"/>
          <w:footerReference w:type="default" r:id="rId9"/>
          <w:headerReference w:type="first" r:id="rId10"/>
          <w:pgSz w:w="11906" w:h="16838"/>
          <w:pgMar w:top="1134" w:right="850" w:bottom="1134" w:left="1701" w:header="708" w:footer="708" w:gutter="0"/>
          <w:pgNumType w:start="3"/>
          <w:cols w:space="708"/>
          <w:titlePg/>
          <w:docGrid w:linePitch="360"/>
        </w:sectPr>
      </w:pPr>
      <w:r w:rsidRPr="00073141">
        <w:rPr>
          <w:rFonts w:ascii="Times New Roman" w:eastAsia="Times New Roman" w:hAnsi="Times New Roman" w:cs="Times New Roman"/>
          <w:b/>
          <w:sz w:val="28"/>
          <w:szCs w:val="28"/>
          <w:lang w:eastAsia="ru-RU"/>
        </w:rPr>
        <w:t>Одеса – 2017</w:t>
      </w:r>
    </w:p>
    <w:p w:rsidR="00DA71C4" w:rsidRPr="003B08DA" w:rsidRDefault="00DA71C4" w:rsidP="00DA71C4">
      <w:pPr>
        <w:spacing w:after="0" w:line="360" w:lineRule="auto"/>
        <w:jc w:val="center"/>
        <w:textAlignment w:val="baseline"/>
        <w:rPr>
          <w:rFonts w:ascii="Times New Roman" w:eastAsia="Times New Roman" w:hAnsi="Times New Roman" w:cs="Times New Roman"/>
          <w:b/>
          <w:sz w:val="28"/>
          <w:szCs w:val="28"/>
          <w:lang w:val="az-Cyrl-AZ" w:eastAsia="ru-RU"/>
        </w:rPr>
      </w:pPr>
      <w:r w:rsidRPr="003B08DA">
        <w:rPr>
          <w:rFonts w:ascii="Times New Roman" w:eastAsia="Times New Roman" w:hAnsi="Times New Roman" w:cs="Times New Roman"/>
          <w:b/>
          <w:sz w:val="28"/>
          <w:szCs w:val="28"/>
          <w:lang w:val="az-Cyrl-AZ" w:eastAsia="ru-RU"/>
        </w:rPr>
        <w:lastRenderedPageBreak/>
        <w:t>ЗМІСТ</w:t>
      </w:r>
    </w:p>
    <w:p w:rsidR="00DA71C4" w:rsidRPr="003B08DA"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val="az-Latn-AZ" w:eastAsia="ru-RU"/>
        </w:rPr>
        <w:t>В</w:t>
      </w:r>
      <w:r w:rsidRPr="003B08DA">
        <w:rPr>
          <w:rFonts w:ascii="Times New Roman" w:eastAsia="Times New Roman" w:hAnsi="Times New Roman" w:cs="Times New Roman"/>
          <w:sz w:val="28"/>
          <w:szCs w:val="28"/>
          <w:lang w:eastAsia="ru-RU"/>
        </w:rPr>
        <w:t>СТУП</w:t>
      </w:r>
      <w:r>
        <w:rPr>
          <w:rFonts w:ascii="Times New Roman" w:eastAsia="Times New Roman" w:hAnsi="Times New Roman" w:cs="Times New Roman"/>
          <w:sz w:val="28"/>
          <w:szCs w:val="28"/>
          <w:lang w:eastAsia="ru-RU"/>
        </w:rPr>
        <w:tab/>
        <w:t>3</w:t>
      </w:r>
      <w:r>
        <w:rPr>
          <w:rFonts w:ascii="Times New Roman" w:eastAsia="Times New Roman" w:hAnsi="Times New Roman" w:cs="Times New Roman"/>
          <w:sz w:val="28"/>
          <w:szCs w:val="28"/>
          <w:lang w:eastAsia="ru-RU"/>
        </w:rPr>
        <w:tab/>
      </w:r>
    </w:p>
    <w:p w:rsidR="00DA71C4" w:rsidRPr="003B08DA" w:rsidRDefault="00DA71C4" w:rsidP="00DA71C4">
      <w:pPr>
        <w:tabs>
          <w:tab w:val="right" w:leader="dot" w:pos="9356"/>
        </w:tabs>
        <w:spacing w:after="0" w:line="360" w:lineRule="auto"/>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val="az-Cyrl-AZ" w:eastAsia="ru-RU"/>
        </w:rPr>
        <w:t>Роз</w:t>
      </w:r>
      <w:r w:rsidRPr="003B08DA">
        <w:rPr>
          <w:rFonts w:ascii="Times New Roman" w:eastAsia="Times New Roman" w:hAnsi="Times New Roman" w:cs="Times New Roman"/>
          <w:sz w:val="28"/>
          <w:szCs w:val="28"/>
          <w:lang w:eastAsia="ru-RU"/>
        </w:rPr>
        <w:t>діл 1. ТЕОРЕТИЧНІ ПЕРЕДУМОВИ ДОСЛІДЖЕННЯ</w:t>
      </w:r>
      <w:r>
        <w:rPr>
          <w:rFonts w:ascii="Times New Roman" w:eastAsia="Times New Roman" w:hAnsi="Times New Roman" w:cs="Times New Roman"/>
          <w:sz w:val="28"/>
          <w:szCs w:val="28"/>
          <w:lang w:eastAsia="ru-RU"/>
        </w:rPr>
        <w:tab/>
        <w:t>6</w:t>
      </w:r>
    </w:p>
    <w:p w:rsidR="00DA71C4" w:rsidRPr="003B08DA" w:rsidRDefault="00DA71C4" w:rsidP="00DA71C4">
      <w:pPr>
        <w:numPr>
          <w:ilvl w:val="1"/>
          <w:numId w:val="2"/>
        </w:numPr>
        <w:tabs>
          <w:tab w:val="right" w:leader="dot" w:pos="9356"/>
        </w:tabs>
        <w:spacing w:after="0" w:line="360" w:lineRule="auto"/>
        <w:contextualSpacing/>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eastAsia="ru-RU"/>
        </w:rPr>
        <w:t>Теорія поля в лінгвістиці</w:t>
      </w:r>
      <w:r>
        <w:rPr>
          <w:rFonts w:ascii="Times New Roman" w:eastAsia="Times New Roman" w:hAnsi="Times New Roman" w:cs="Times New Roman"/>
          <w:sz w:val="28"/>
          <w:szCs w:val="28"/>
          <w:lang w:eastAsia="ru-RU"/>
        </w:rPr>
        <w:tab/>
        <w:t>6</w:t>
      </w:r>
    </w:p>
    <w:p w:rsidR="00DA71C4" w:rsidRPr="003B08DA" w:rsidRDefault="00DA71C4" w:rsidP="00DA71C4">
      <w:pPr>
        <w:numPr>
          <w:ilvl w:val="1"/>
          <w:numId w:val="2"/>
        </w:numPr>
        <w:tabs>
          <w:tab w:val="right" w:leader="dot" w:pos="9356"/>
        </w:tabs>
        <w:spacing w:after="0" w:line="360" w:lineRule="auto"/>
        <w:contextualSpacing/>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eastAsia="ru-RU"/>
        </w:rPr>
        <w:t>Лексико-с</w:t>
      </w:r>
      <w:r>
        <w:rPr>
          <w:rFonts w:ascii="Times New Roman" w:eastAsia="Times New Roman" w:hAnsi="Times New Roman" w:cs="Times New Roman"/>
          <w:sz w:val="28"/>
          <w:szCs w:val="28"/>
          <w:lang w:eastAsia="ru-RU"/>
        </w:rPr>
        <w:t>емантичне поле</w:t>
      </w:r>
      <w:r>
        <w:rPr>
          <w:rFonts w:ascii="Times New Roman" w:eastAsia="Times New Roman" w:hAnsi="Times New Roman" w:cs="Times New Roman"/>
          <w:sz w:val="28"/>
          <w:szCs w:val="28"/>
          <w:lang w:eastAsia="ru-RU"/>
        </w:rPr>
        <w:tab/>
        <w:t>10</w:t>
      </w:r>
    </w:p>
    <w:p w:rsidR="00DA71C4" w:rsidRPr="00184077" w:rsidRDefault="00DA71C4" w:rsidP="00DA71C4">
      <w:pPr>
        <w:numPr>
          <w:ilvl w:val="1"/>
          <w:numId w:val="2"/>
        </w:numPr>
        <w:tabs>
          <w:tab w:val="right" w:leader="dot" w:pos="9356"/>
        </w:tabs>
        <w:spacing w:after="0" w:line="360" w:lineRule="auto"/>
        <w:contextualSpacing/>
        <w:jc w:val="both"/>
        <w:textAlignment w:val="baseline"/>
        <w:rPr>
          <w:rFonts w:ascii="Times New Roman" w:eastAsia="Times New Roman" w:hAnsi="Times New Roman" w:cs="Times New Roman"/>
          <w:sz w:val="28"/>
          <w:szCs w:val="28"/>
          <w:lang w:eastAsia="ru-RU"/>
        </w:rPr>
      </w:pPr>
      <w:r w:rsidRPr="00184077">
        <w:rPr>
          <w:rFonts w:ascii="Times New Roman" w:eastAsia="Times New Roman" w:hAnsi="Times New Roman" w:cs="Times New Roman"/>
          <w:sz w:val="28"/>
          <w:szCs w:val="28"/>
          <w:lang w:eastAsia="ru-RU"/>
        </w:rPr>
        <w:t xml:space="preserve">Морфологічний та семантичний  аналіз лексико-семантичного поля «колір» </w:t>
      </w:r>
      <w:r>
        <w:rPr>
          <w:rFonts w:ascii="Times New Roman" w:eastAsia="Times New Roman" w:hAnsi="Times New Roman" w:cs="Times New Roman"/>
          <w:sz w:val="28"/>
          <w:szCs w:val="28"/>
          <w:lang w:eastAsia="ru-RU"/>
        </w:rPr>
        <w:tab/>
        <w:t>13</w:t>
      </w:r>
    </w:p>
    <w:p w:rsidR="00DA71C4" w:rsidRPr="00184077" w:rsidRDefault="00DA71C4" w:rsidP="00DA71C4">
      <w:pPr>
        <w:tabs>
          <w:tab w:val="right" w:leader="dot" w:pos="9356"/>
        </w:tabs>
        <w:spacing w:after="0" w:line="360" w:lineRule="auto"/>
        <w:contextualSpacing/>
        <w:jc w:val="both"/>
        <w:textAlignment w:val="baseline"/>
        <w:rPr>
          <w:rFonts w:ascii="Times New Roman" w:eastAsia="Times New Roman" w:hAnsi="Times New Roman" w:cs="Times New Roman"/>
          <w:sz w:val="28"/>
          <w:szCs w:val="28"/>
          <w:lang w:val="ru-RU" w:eastAsia="ru-RU"/>
        </w:rPr>
      </w:pPr>
      <w:r w:rsidRPr="00184077">
        <w:rPr>
          <w:rFonts w:ascii="Times New Roman" w:eastAsia="Times New Roman" w:hAnsi="Times New Roman" w:cs="Times New Roman"/>
          <w:sz w:val="28"/>
          <w:szCs w:val="28"/>
          <w:lang w:val="az-Latn-AZ" w:eastAsia="ru-RU"/>
        </w:rPr>
        <w:t xml:space="preserve">Розділ </w:t>
      </w:r>
      <w:r w:rsidRPr="00184077">
        <w:rPr>
          <w:rFonts w:ascii="Times New Roman" w:eastAsia="Times New Roman" w:hAnsi="Times New Roman" w:cs="Times New Roman"/>
          <w:sz w:val="28"/>
          <w:szCs w:val="28"/>
          <w:lang w:eastAsia="ru-RU"/>
        </w:rPr>
        <w:t>2</w:t>
      </w:r>
      <w:r w:rsidRPr="00184077">
        <w:rPr>
          <w:rFonts w:ascii="Times New Roman" w:eastAsia="Times New Roman" w:hAnsi="Times New Roman" w:cs="Times New Roman"/>
          <w:sz w:val="28"/>
          <w:szCs w:val="28"/>
          <w:lang w:val="az-Latn-AZ" w:eastAsia="ru-RU"/>
        </w:rPr>
        <w:t xml:space="preserve">. </w:t>
      </w:r>
      <w:r w:rsidRPr="00184077">
        <w:rPr>
          <w:rFonts w:ascii="Times New Roman" w:eastAsia="Times New Roman" w:hAnsi="Times New Roman" w:cs="Times New Roman"/>
          <w:sz w:val="28"/>
          <w:szCs w:val="28"/>
          <w:lang w:eastAsia="ru-RU"/>
        </w:rPr>
        <w:t>С</w:t>
      </w:r>
      <w:r w:rsidRPr="00184077">
        <w:rPr>
          <w:rFonts w:ascii="Times New Roman" w:eastAsia="Times New Roman" w:hAnsi="Times New Roman" w:cs="Times New Roman"/>
          <w:sz w:val="28"/>
          <w:szCs w:val="28"/>
          <w:lang w:val="ru-RU" w:eastAsia="ru-RU"/>
        </w:rPr>
        <w:t>ЕМАНТИЧНЕ ПОЛЕ</w:t>
      </w:r>
      <w:r w:rsidRPr="00184077">
        <w:rPr>
          <w:rFonts w:ascii="Times New Roman" w:eastAsia="Times New Roman" w:hAnsi="Times New Roman" w:cs="Times New Roman"/>
          <w:sz w:val="28"/>
          <w:szCs w:val="28"/>
          <w:lang w:eastAsia="ru-RU"/>
        </w:rPr>
        <w:t xml:space="preserve"> КОЛЬОРОПОЗНАЧЕНЬ                                                В РОМАНІ БРЕМА СТОКЕРА «ДРАКУЛА»</w:t>
      </w:r>
      <w:r>
        <w:rPr>
          <w:rFonts w:ascii="Times New Roman" w:eastAsia="Times New Roman" w:hAnsi="Times New Roman" w:cs="Times New Roman"/>
          <w:sz w:val="28"/>
          <w:szCs w:val="28"/>
          <w:lang w:eastAsia="ru-RU"/>
        </w:rPr>
        <w:tab/>
        <w:t>17</w:t>
      </w:r>
    </w:p>
    <w:p w:rsidR="00DA71C4" w:rsidRPr="003B08DA" w:rsidRDefault="00DA71C4" w:rsidP="00DA71C4">
      <w:pPr>
        <w:numPr>
          <w:ilvl w:val="1"/>
          <w:numId w:val="3"/>
        </w:numPr>
        <w:tabs>
          <w:tab w:val="right" w:leader="dot" w:pos="9356"/>
        </w:tabs>
        <w:spacing w:after="0" w:line="360" w:lineRule="auto"/>
        <w:contextualSpacing/>
        <w:jc w:val="both"/>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eastAsia="ru-RU"/>
        </w:rPr>
        <w:t>Морфолог</w:t>
      </w:r>
      <w:r w:rsidRPr="003B08DA">
        <w:rPr>
          <w:rFonts w:ascii="Times New Roman" w:eastAsia="Times New Roman" w:hAnsi="Times New Roman" w:cs="Times New Roman"/>
          <w:sz w:val="28"/>
          <w:szCs w:val="28"/>
          <w:lang w:val="en-US" w:eastAsia="ru-RU"/>
        </w:rPr>
        <w:t>i</w:t>
      </w:r>
      <w:r w:rsidRPr="003B08DA">
        <w:rPr>
          <w:rFonts w:ascii="Times New Roman" w:eastAsia="Times New Roman" w:hAnsi="Times New Roman" w:cs="Times New Roman"/>
          <w:sz w:val="28"/>
          <w:szCs w:val="28"/>
          <w:lang w:eastAsia="ru-RU"/>
        </w:rPr>
        <w:t>чні та семантичні характеристики кольороп</w:t>
      </w:r>
      <w:r>
        <w:rPr>
          <w:rFonts w:ascii="Times New Roman" w:eastAsia="Times New Roman" w:hAnsi="Times New Roman" w:cs="Times New Roman"/>
          <w:sz w:val="28"/>
          <w:szCs w:val="28"/>
          <w:lang w:eastAsia="ru-RU"/>
        </w:rPr>
        <w:t>означень в романі «Дракула»</w:t>
      </w:r>
      <w:r>
        <w:rPr>
          <w:rFonts w:ascii="Times New Roman" w:eastAsia="Times New Roman" w:hAnsi="Times New Roman" w:cs="Times New Roman"/>
          <w:sz w:val="28"/>
          <w:szCs w:val="28"/>
          <w:lang w:eastAsia="ru-RU"/>
        </w:rPr>
        <w:tab/>
        <w:t>17</w:t>
      </w:r>
    </w:p>
    <w:p w:rsidR="00DA71C4" w:rsidRPr="003B08DA" w:rsidRDefault="00DA71C4" w:rsidP="00DA71C4">
      <w:pPr>
        <w:numPr>
          <w:ilvl w:val="1"/>
          <w:numId w:val="3"/>
        </w:numPr>
        <w:tabs>
          <w:tab w:val="right" w:leader="dot" w:pos="9356"/>
        </w:tabs>
        <w:spacing w:after="0" w:line="360" w:lineRule="auto"/>
        <w:contextualSpacing/>
        <w:jc w:val="both"/>
        <w:textAlignment w:val="baseline"/>
        <w:rPr>
          <w:rFonts w:ascii="Times New Roman" w:eastAsia="Times New Roman" w:hAnsi="Times New Roman" w:cs="Times New Roman"/>
          <w:sz w:val="28"/>
          <w:szCs w:val="28"/>
          <w:lang w:eastAsia="ru-RU"/>
        </w:rPr>
      </w:pPr>
      <w:r w:rsidRPr="003B08DA">
        <w:rPr>
          <w:rFonts w:ascii="Times New Roman" w:eastAsia="Times New Roman" w:hAnsi="Times New Roman" w:cs="Times New Roman"/>
          <w:sz w:val="28"/>
          <w:szCs w:val="28"/>
          <w:lang w:eastAsia="ru-RU"/>
        </w:rPr>
        <w:t>Колір та художній образ в роман</w:t>
      </w:r>
      <w:r w:rsidR="004049E0">
        <w:rPr>
          <w:rFonts w:ascii="Times New Roman" w:eastAsia="Times New Roman" w:hAnsi="Times New Roman" w:cs="Times New Roman"/>
          <w:sz w:val="28"/>
          <w:szCs w:val="28"/>
          <w:lang w:eastAsia="ru-RU"/>
        </w:rPr>
        <w:t>і Б.Стокера «Дракула»</w:t>
      </w:r>
      <w:r w:rsidR="004049E0">
        <w:rPr>
          <w:rFonts w:ascii="Times New Roman" w:eastAsia="Times New Roman" w:hAnsi="Times New Roman" w:cs="Times New Roman"/>
          <w:sz w:val="28"/>
          <w:szCs w:val="28"/>
          <w:lang w:eastAsia="ru-RU"/>
        </w:rPr>
        <w:tab/>
      </w:r>
      <w:r w:rsidR="004049E0" w:rsidRPr="004049E0">
        <w:rPr>
          <w:rFonts w:ascii="Times New Roman" w:eastAsia="Times New Roman" w:hAnsi="Times New Roman" w:cs="Times New Roman"/>
          <w:sz w:val="28"/>
          <w:szCs w:val="28"/>
          <w:lang w:val="ru-RU" w:eastAsia="ru-RU"/>
        </w:rPr>
        <w:t>30</w:t>
      </w:r>
    </w:p>
    <w:p w:rsidR="00DA71C4" w:rsidRPr="004049E0"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val="ru-RU" w:eastAsia="ru-RU"/>
        </w:rPr>
      </w:pPr>
      <w:r w:rsidRPr="003B08DA">
        <w:rPr>
          <w:rFonts w:ascii="Times New Roman" w:eastAsia="Times New Roman" w:hAnsi="Times New Roman" w:cs="Times New Roman"/>
          <w:sz w:val="28"/>
          <w:szCs w:val="28"/>
          <w:lang w:eastAsia="ru-RU"/>
        </w:rPr>
        <w:t>Розд</w:t>
      </w:r>
      <w:r w:rsidRPr="003B08DA">
        <w:rPr>
          <w:rFonts w:ascii="Times New Roman" w:eastAsia="Times New Roman" w:hAnsi="Times New Roman" w:cs="Times New Roman"/>
          <w:sz w:val="28"/>
          <w:szCs w:val="28"/>
          <w:lang w:val="en-US" w:eastAsia="ru-RU"/>
        </w:rPr>
        <w:t>i</w:t>
      </w:r>
      <w:r w:rsidRPr="003B08DA">
        <w:rPr>
          <w:rFonts w:ascii="Times New Roman" w:eastAsia="Times New Roman" w:hAnsi="Times New Roman" w:cs="Times New Roman"/>
          <w:sz w:val="28"/>
          <w:szCs w:val="28"/>
          <w:lang w:eastAsia="ru-RU"/>
        </w:rPr>
        <w:t xml:space="preserve">л 3. </w:t>
      </w:r>
      <w:r>
        <w:rPr>
          <w:rFonts w:ascii="Times New Roman" w:eastAsia="Times New Roman" w:hAnsi="Times New Roman" w:cs="Times New Roman"/>
          <w:sz w:val="28"/>
          <w:szCs w:val="28"/>
          <w:lang w:eastAsia="ru-RU"/>
        </w:rPr>
        <w:t xml:space="preserve">СТИЛІСТИЧНІ ОСОБЛИВОСТІ ВИКОРИСТАННЯ КОЛЬОРОПОЗНАЧЕНЬ ПРИ ЗОБРАЖЕННІ ПОРТРЕТУ ТА ПЕЙЗАЖУ </w:t>
      </w:r>
      <w:r w:rsidRPr="003B08DA">
        <w:rPr>
          <w:rFonts w:ascii="Times New Roman" w:eastAsia="Times New Roman" w:hAnsi="Times New Roman" w:cs="Times New Roman"/>
          <w:sz w:val="28"/>
          <w:szCs w:val="28"/>
          <w:lang w:eastAsia="ru-RU"/>
        </w:rPr>
        <w:t>В РОМАНІ БРЕМА СТОКЕРА «</w:t>
      </w:r>
      <w:r>
        <w:rPr>
          <w:rFonts w:ascii="Times New Roman" w:eastAsia="Times New Roman" w:hAnsi="Times New Roman" w:cs="Times New Roman"/>
          <w:sz w:val="28"/>
          <w:szCs w:val="28"/>
          <w:lang w:eastAsia="ru-RU"/>
        </w:rPr>
        <w:t>ДРАКУЛА»</w:t>
      </w:r>
      <w:r w:rsidR="004049E0">
        <w:rPr>
          <w:rFonts w:ascii="Times New Roman" w:eastAsia="Times New Roman" w:hAnsi="Times New Roman" w:cs="Times New Roman"/>
          <w:sz w:val="28"/>
          <w:szCs w:val="28"/>
          <w:lang w:eastAsia="ru-RU"/>
        </w:rPr>
        <w:tab/>
        <w:t>3</w:t>
      </w:r>
      <w:r w:rsidR="004049E0" w:rsidRPr="004049E0">
        <w:rPr>
          <w:rFonts w:ascii="Times New Roman" w:eastAsia="Times New Roman" w:hAnsi="Times New Roman" w:cs="Times New Roman"/>
          <w:sz w:val="28"/>
          <w:szCs w:val="28"/>
          <w:lang w:val="ru-RU" w:eastAsia="ru-RU"/>
        </w:rPr>
        <w:t>7</w:t>
      </w:r>
    </w:p>
    <w:p w:rsidR="00DA71C4" w:rsidRPr="004049E0"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val="ru-RU" w:eastAsia="ru-RU"/>
        </w:rPr>
      </w:pPr>
      <w:r w:rsidRPr="003B08DA">
        <w:rPr>
          <w:rFonts w:ascii="Times New Roman" w:eastAsia="Times New Roman" w:hAnsi="Times New Roman" w:cs="Times New Roman"/>
          <w:sz w:val="28"/>
          <w:szCs w:val="28"/>
          <w:lang w:eastAsia="ru-RU"/>
        </w:rPr>
        <w:t xml:space="preserve">3.1.  </w:t>
      </w:r>
      <w:r>
        <w:rPr>
          <w:rFonts w:ascii="Times New Roman" w:eastAsia="Times New Roman" w:hAnsi="Times New Roman" w:cs="Times New Roman"/>
          <w:sz w:val="28"/>
          <w:szCs w:val="28"/>
          <w:lang w:eastAsia="ru-RU"/>
        </w:rPr>
        <w:t>Стилістичні особливості використання кольоропозначень в портретній характеристиці</w:t>
      </w:r>
      <w:r w:rsidRPr="003B08DA">
        <w:rPr>
          <w:rFonts w:ascii="Times New Roman" w:eastAsia="Times New Roman" w:hAnsi="Times New Roman" w:cs="Times New Roman"/>
          <w:sz w:val="28"/>
          <w:szCs w:val="28"/>
          <w:lang w:eastAsia="ru-RU"/>
        </w:rPr>
        <w:t xml:space="preserve"> в романі</w:t>
      </w:r>
      <w:r w:rsidR="004049E0">
        <w:rPr>
          <w:rFonts w:ascii="Times New Roman" w:eastAsia="Times New Roman" w:hAnsi="Times New Roman" w:cs="Times New Roman"/>
          <w:sz w:val="28"/>
          <w:szCs w:val="28"/>
          <w:lang w:eastAsia="ru-RU"/>
        </w:rPr>
        <w:t xml:space="preserve"> Стокера «Дракула»</w:t>
      </w:r>
      <w:r w:rsidR="004049E0">
        <w:rPr>
          <w:rFonts w:ascii="Times New Roman" w:eastAsia="Times New Roman" w:hAnsi="Times New Roman" w:cs="Times New Roman"/>
          <w:sz w:val="28"/>
          <w:szCs w:val="28"/>
          <w:lang w:eastAsia="ru-RU"/>
        </w:rPr>
        <w:tab/>
        <w:t>3</w:t>
      </w:r>
      <w:r w:rsidR="004049E0" w:rsidRPr="004049E0">
        <w:rPr>
          <w:rFonts w:ascii="Times New Roman" w:eastAsia="Times New Roman" w:hAnsi="Times New Roman" w:cs="Times New Roman"/>
          <w:sz w:val="28"/>
          <w:szCs w:val="28"/>
          <w:lang w:val="ru-RU" w:eastAsia="ru-RU"/>
        </w:rPr>
        <w:t>7</w:t>
      </w:r>
    </w:p>
    <w:p w:rsidR="00DA71C4" w:rsidRPr="004049E0"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val="ru-RU" w:eastAsia="ru-RU"/>
        </w:rPr>
      </w:pPr>
      <w:r w:rsidRPr="003B08DA">
        <w:rPr>
          <w:rFonts w:ascii="Times New Roman" w:eastAsia="Times New Roman" w:hAnsi="Times New Roman" w:cs="Times New Roman"/>
          <w:sz w:val="28"/>
          <w:szCs w:val="28"/>
          <w:lang w:eastAsia="ru-RU"/>
        </w:rPr>
        <w:t xml:space="preserve">3.2. </w:t>
      </w:r>
      <w:r>
        <w:rPr>
          <w:rFonts w:ascii="Times New Roman" w:eastAsia="Times New Roman" w:hAnsi="Times New Roman" w:cs="Times New Roman"/>
          <w:sz w:val="28"/>
          <w:szCs w:val="28"/>
          <w:lang w:eastAsia="ru-RU"/>
        </w:rPr>
        <w:t>Стилістичні особливості використання кольоропозначень при описі природи</w:t>
      </w:r>
      <w:r w:rsidRPr="003B08D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та інтер</w:t>
      </w:r>
      <w:r w:rsidRPr="0088147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єру </w:t>
      </w:r>
      <w:r w:rsidRPr="003B08DA">
        <w:rPr>
          <w:rFonts w:ascii="Times New Roman" w:eastAsia="Times New Roman" w:hAnsi="Times New Roman" w:cs="Times New Roman"/>
          <w:sz w:val="28"/>
          <w:szCs w:val="28"/>
          <w:lang w:eastAsia="ru-RU"/>
        </w:rPr>
        <w:t>в романі</w:t>
      </w:r>
      <w:r w:rsidR="004049E0">
        <w:rPr>
          <w:rFonts w:ascii="Times New Roman" w:eastAsia="Times New Roman" w:hAnsi="Times New Roman" w:cs="Times New Roman"/>
          <w:sz w:val="28"/>
          <w:szCs w:val="28"/>
          <w:lang w:eastAsia="ru-RU"/>
        </w:rPr>
        <w:t xml:space="preserve"> Стокера «Дракула»</w:t>
      </w:r>
      <w:r w:rsidR="004049E0">
        <w:rPr>
          <w:rFonts w:ascii="Times New Roman" w:eastAsia="Times New Roman" w:hAnsi="Times New Roman" w:cs="Times New Roman"/>
          <w:sz w:val="28"/>
          <w:szCs w:val="28"/>
          <w:lang w:eastAsia="ru-RU"/>
        </w:rPr>
        <w:tab/>
        <w:t>4</w:t>
      </w:r>
      <w:r w:rsidR="004049E0" w:rsidRPr="004049E0">
        <w:rPr>
          <w:rFonts w:ascii="Times New Roman" w:eastAsia="Times New Roman" w:hAnsi="Times New Roman" w:cs="Times New Roman"/>
          <w:sz w:val="28"/>
          <w:szCs w:val="28"/>
          <w:lang w:val="ru-RU" w:eastAsia="ru-RU"/>
        </w:rPr>
        <w:t>4</w:t>
      </w:r>
    </w:p>
    <w:p w:rsidR="00DA71C4" w:rsidRPr="004049E0"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val="ru-RU" w:eastAsia="ru-RU"/>
        </w:rPr>
      </w:pPr>
      <w:r w:rsidRPr="003B08DA">
        <w:rPr>
          <w:rFonts w:ascii="Times New Roman" w:eastAsia="Times New Roman" w:hAnsi="Times New Roman" w:cs="Times New Roman"/>
          <w:sz w:val="28"/>
          <w:szCs w:val="28"/>
          <w:lang w:eastAsia="ru-RU"/>
        </w:rPr>
        <w:t>Висно</w:t>
      </w:r>
      <w:r w:rsidR="004049E0">
        <w:rPr>
          <w:rFonts w:ascii="Times New Roman" w:eastAsia="Times New Roman" w:hAnsi="Times New Roman" w:cs="Times New Roman"/>
          <w:sz w:val="28"/>
          <w:szCs w:val="28"/>
          <w:lang w:eastAsia="ru-RU"/>
        </w:rPr>
        <w:t>вки</w:t>
      </w:r>
      <w:r w:rsidR="004049E0">
        <w:rPr>
          <w:rFonts w:ascii="Times New Roman" w:eastAsia="Times New Roman" w:hAnsi="Times New Roman" w:cs="Times New Roman"/>
          <w:sz w:val="28"/>
          <w:szCs w:val="28"/>
          <w:lang w:eastAsia="ru-RU"/>
        </w:rPr>
        <w:tab/>
      </w:r>
      <w:r w:rsidR="004049E0" w:rsidRPr="004049E0">
        <w:rPr>
          <w:rFonts w:ascii="Times New Roman" w:eastAsia="Times New Roman" w:hAnsi="Times New Roman" w:cs="Times New Roman"/>
          <w:sz w:val="28"/>
          <w:szCs w:val="28"/>
          <w:lang w:val="ru-RU" w:eastAsia="ru-RU"/>
        </w:rPr>
        <w:t>50</w:t>
      </w:r>
    </w:p>
    <w:p w:rsidR="00DA71C4" w:rsidRPr="00184077" w:rsidRDefault="00DA71C4" w:rsidP="00DA71C4">
      <w:pPr>
        <w:tabs>
          <w:tab w:val="right" w:leader="dot" w:pos="9356"/>
        </w:tabs>
        <w:spacing w:after="0" w:line="360" w:lineRule="auto"/>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Сп</w:t>
      </w:r>
      <w:r w:rsidR="004049E0">
        <w:rPr>
          <w:rFonts w:ascii="Times New Roman" w:eastAsia="Times New Roman" w:hAnsi="Times New Roman" w:cs="Times New Roman"/>
          <w:sz w:val="28"/>
          <w:szCs w:val="28"/>
          <w:lang w:eastAsia="ru-RU"/>
        </w:rPr>
        <w:t>исок використаної літератури</w:t>
      </w:r>
      <w:r w:rsidR="004049E0">
        <w:rPr>
          <w:rFonts w:ascii="Times New Roman" w:eastAsia="Times New Roman" w:hAnsi="Times New Roman" w:cs="Times New Roman"/>
          <w:sz w:val="28"/>
          <w:szCs w:val="28"/>
          <w:lang w:eastAsia="ru-RU"/>
        </w:rPr>
        <w:tab/>
        <w:t>5</w:t>
      </w:r>
      <w:r w:rsidR="004049E0" w:rsidRPr="004049E0">
        <w:rPr>
          <w:rFonts w:ascii="Times New Roman" w:eastAsia="Times New Roman" w:hAnsi="Times New Roman" w:cs="Times New Roman"/>
          <w:sz w:val="28"/>
          <w:szCs w:val="28"/>
          <w:lang w:val="ru-RU" w:eastAsia="ru-RU"/>
        </w:rPr>
        <w:t>4</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p>
    <w:p w:rsidR="00DA71C4" w:rsidRPr="004049E0" w:rsidRDefault="00DA71C4" w:rsidP="00DA71C4">
      <w:pPr>
        <w:tabs>
          <w:tab w:val="right" w:leader="dot" w:pos="9356"/>
        </w:tabs>
        <w:spacing w:after="0" w:line="360" w:lineRule="auto"/>
        <w:textAlignment w:val="baseline"/>
        <w:rPr>
          <w:rFonts w:ascii="Times New Roman" w:eastAsia="Times New Roman" w:hAnsi="Times New Roman" w:cs="Times New Roman"/>
          <w:sz w:val="28"/>
          <w:szCs w:val="28"/>
          <w:lang w:val="ru-RU" w:eastAsia="ru-RU"/>
        </w:rPr>
        <w:sectPr w:rsidR="00DA71C4" w:rsidRPr="004049E0" w:rsidSect="00DA71C4">
          <w:headerReference w:type="first" r:id="rId11"/>
          <w:pgSz w:w="11906" w:h="16838"/>
          <w:pgMar w:top="1134" w:right="850" w:bottom="1134" w:left="1701" w:header="708" w:footer="708" w:gutter="0"/>
          <w:pgNumType w:start="1"/>
          <w:cols w:space="708"/>
          <w:titlePg/>
          <w:docGrid w:linePitch="360"/>
        </w:sectPr>
      </w:pPr>
      <w:r w:rsidRPr="003B08DA">
        <w:rPr>
          <w:rFonts w:ascii="Times New Roman" w:eastAsia="Times New Roman" w:hAnsi="Times New Roman" w:cs="Times New Roman"/>
          <w:sz w:val="28"/>
          <w:szCs w:val="28"/>
          <w:lang w:val="en-US" w:eastAsia="ru-RU"/>
        </w:rPr>
        <w:t>Summary</w:t>
      </w:r>
      <w:r w:rsidR="004049E0">
        <w:rPr>
          <w:rFonts w:ascii="Times New Roman" w:eastAsia="Times New Roman" w:hAnsi="Times New Roman" w:cs="Times New Roman"/>
          <w:sz w:val="28"/>
          <w:szCs w:val="28"/>
          <w:lang w:eastAsia="ru-RU"/>
        </w:rPr>
        <w:tab/>
      </w:r>
      <w:r w:rsidR="004049E0" w:rsidRPr="004049E0">
        <w:rPr>
          <w:rFonts w:ascii="Times New Roman" w:eastAsia="Times New Roman" w:hAnsi="Times New Roman" w:cs="Times New Roman"/>
          <w:sz w:val="28"/>
          <w:szCs w:val="28"/>
          <w:lang w:val="ru-RU" w:eastAsia="ru-RU"/>
        </w:rPr>
        <w:t>60</w:t>
      </w:r>
    </w:p>
    <w:p w:rsidR="00D02FD8" w:rsidRPr="003B08DA" w:rsidRDefault="00D02FD8" w:rsidP="00DA71C4">
      <w:pPr>
        <w:spacing w:after="0" w:line="360" w:lineRule="auto"/>
        <w:jc w:val="center"/>
        <w:textAlignment w:val="baseline"/>
        <w:rPr>
          <w:rFonts w:ascii="Times New Roman" w:eastAsia="Times New Roman" w:hAnsi="Times New Roman"/>
          <w:b/>
          <w:sz w:val="28"/>
          <w:szCs w:val="28"/>
          <w:lang w:val="ru-RU" w:eastAsia="ru-RU"/>
        </w:rPr>
      </w:pPr>
      <w:r w:rsidRPr="003B08DA">
        <w:rPr>
          <w:rFonts w:ascii="Times New Roman" w:eastAsia="Times New Roman" w:hAnsi="Times New Roman"/>
          <w:b/>
          <w:sz w:val="28"/>
          <w:szCs w:val="28"/>
          <w:lang w:val="az-Latn-AZ" w:eastAsia="ru-RU"/>
        </w:rPr>
        <w:lastRenderedPageBreak/>
        <w:t>В</w:t>
      </w:r>
      <w:r w:rsidRPr="003B08DA">
        <w:rPr>
          <w:rFonts w:ascii="Times New Roman" w:eastAsia="Times New Roman" w:hAnsi="Times New Roman"/>
          <w:b/>
          <w:sz w:val="28"/>
          <w:szCs w:val="28"/>
          <w:lang w:eastAsia="ru-RU"/>
        </w:rPr>
        <w:t>СТУП</w:t>
      </w:r>
    </w:p>
    <w:p w:rsidR="00D02FD8" w:rsidRPr="003B08DA" w:rsidRDefault="00D02FD8" w:rsidP="00D02FD8">
      <w:pPr>
        <w:spacing w:after="0" w:line="360" w:lineRule="auto"/>
        <w:ind w:firstLine="709"/>
        <w:jc w:val="both"/>
        <w:textAlignment w:val="baseline"/>
        <w:rPr>
          <w:rFonts w:ascii="Times New Roman" w:eastAsia="Times New Roman" w:hAnsi="Times New Roman"/>
          <w:b/>
          <w:sz w:val="28"/>
          <w:szCs w:val="28"/>
          <w:lang w:eastAsia="ru-RU"/>
        </w:rPr>
      </w:pP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sz w:val="28"/>
          <w:szCs w:val="28"/>
          <w:lang w:val="az-Cyrl-AZ" w:eastAsia="ru-RU"/>
        </w:rPr>
        <w:t>Дипломн</w:t>
      </w:r>
      <w:r w:rsidRPr="003B08DA">
        <w:rPr>
          <w:rFonts w:ascii="Times New Roman" w:eastAsia="Times New Roman" w:hAnsi="Times New Roman"/>
          <w:sz w:val="28"/>
          <w:szCs w:val="28"/>
          <w:lang w:eastAsia="ru-RU"/>
        </w:rPr>
        <w:t xml:space="preserve">у роботу присвячено вивченню особливостей </w:t>
      </w:r>
      <w:r w:rsidRPr="003B08DA">
        <w:rPr>
          <w:rFonts w:ascii="Times New Roman" w:eastAsia="Times New Roman" w:hAnsi="Times New Roman"/>
          <w:sz w:val="28"/>
          <w:szCs w:val="28"/>
          <w:lang w:val="az-Cyrl-AZ" w:eastAsia="ru-RU"/>
        </w:rPr>
        <w:t>лексико-семантичного поля «колір» у романі Брема Стокера «Дракула».</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sz w:val="28"/>
          <w:szCs w:val="28"/>
          <w:lang w:val="az-Cyrl-AZ" w:eastAsia="ru-RU"/>
        </w:rPr>
        <w:t>Розвиток лінгвістичної науки супроводжується інтенсивним пошуком теоретичних основ дослідження лексико-семантичного рівня, встановлення його системно-структурних елементів, відношень між ними. Велика кількість одиниць, представляють у лексичному складі англійської мови різноманітні сторони дійсності, зумовлює наявність різних за обсягом лексико-семантичних утворень, докладний та всебічний аналіз яких визначає одне із завдань сучасної мовознавчої науки.</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eastAsia="ru-RU"/>
        </w:rPr>
      </w:pPr>
      <w:r w:rsidRPr="003B08DA">
        <w:rPr>
          <w:rFonts w:ascii="Times New Roman" w:eastAsia="Times New Roman" w:hAnsi="Times New Roman"/>
          <w:sz w:val="28"/>
          <w:szCs w:val="28"/>
          <w:lang w:val="az-Latn-AZ" w:eastAsia="ru-RU"/>
        </w:rPr>
        <w:t xml:space="preserve"> Одним із пріоритетних напрямків сучасної лінгвістики є дослідження лексики у вигляді семантично-інтегрованих частин – лексико-семантичних полів. Дане дослідження є актуальним і містить широке поле для майбутнього дослідження, оскільки процес поповнення мови лексичним одиницями не можна вважати завершеним.</w:t>
      </w:r>
    </w:p>
    <w:p w:rsidR="00D02FD8" w:rsidRPr="003B08DA" w:rsidRDefault="00D02FD8" w:rsidP="00D02FD8">
      <w:pPr>
        <w:spacing w:after="0" w:line="360" w:lineRule="auto"/>
        <w:ind w:firstLine="567"/>
        <w:jc w:val="both"/>
        <w:textAlignment w:val="baseline"/>
        <w:rPr>
          <w:rFonts w:ascii="Times New Roman" w:eastAsia="Times New Roman" w:hAnsi="Times New Roman"/>
          <w:sz w:val="28"/>
          <w:szCs w:val="28"/>
          <w:lang w:val="ru-RU" w:eastAsia="ru-RU"/>
        </w:rPr>
      </w:pPr>
      <w:r w:rsidRPr="003B08DA">
        <w:rPr>
          <w:rFonts w:ascii="Times New Roman" w:eastAsia="Times New Roman" w:hAnsi="Times New Roman"/>
          <w:sz w:val="28"/>
          <w:szCs w:val="28"/>
          <w:lang w:val="ru-RU" w:eastAsia="ru-RU"/>
        </w:rPr>
        <w:t>Лексико-сема</w:t>
      </w:r>
      <w:r w:rsidR="00A315C7">
        <w:rPr>
          <w:rFonts w:ascii="Times New Roman" w:eastAsia="Times New Roman" w:hAnsi="Times New Roman"/>
          <w:sz w:val="28"/>
          <w:szCs w:val="28"/>
          <w:lang w:val="ru-RU" w:eastAsia="ru-RU"/>
        </w:rPr>
        <w:t>нтичні поля характеризуються зв</w:t>
      </w:r>
      <w:r w:rsidR="00A315C7" w:rsidRPr="00A315C7">
        <w:rPr>
          <w:rFonts w:ascii="Times New Roman" w:eastAsia="Times New Roman" w:hAnsi="Times New Roman"/>
          <w:sz w:val="28"/>
          <w:szCs w:val="28"/>
          <w:lang w:val="ru-RU" w:eastAsia="ru-RU"/>
        </w:rPr>
        <w:t>’</w:t>
      </w:r>
      <w:r w:rsidRPr="003B08DA">
        <w:rPr>
          <w:rFonts w:ascii="Times New Roman" w:eastAsia="Times New Roman" w:hAnsi="Times New Roman"/>
          <w:sz w:val="28"/>
          <w:szCs w:val="28"/>
          <w:lang w:val="ru-RU" w:eastAsia="ru-RU"/>
        </w:rPr>
        <w:t>язком слів або їх окремих значень, системним характером цих зв'язків, що забезпечує безперервність смислового простору. Парадигматичні відношення значення слов</w:t>
      </w:r>
      <w:r w:rsidR="00A315C7">
        <w:rPr>
          <w:rFonts w:ascii="Times New Roman" w:eastAsia="Times New Roman" w:hAnsi="Times New Roman"/>
          <w:sz w:val="28"/>
          <w:szCs w:val="28"/>
          <w:lang w:val="ru-RU" w:eastAsia="ru-RU"/>
        </w:rPr>
        <w:t>а, його цінність</w:t>
      </w:r>
      <w:r w:rsidRPr="003B08DA">
        <w:rPr>
          <w:rFonts w:ascii="Times New Roman" w:eastAsia="Times New Roman" w:hAnsi="Times New Roman"/>
          <w:sz w:val="28"/>
          <w:szCs w:val="28"/>
          <w:lang w:val="ru-RU" w:eastAsia="ru-RU"/>
        </w:rPr>
        <w:t xml:space="preserve"> залежить від значень інших семантично пов'язаних із ним слів, від місця слова в лексико-семантичній парадигмі, тобто від його </w:t>
      </w:r>
      <w:r w:rsidRPr="003B08DA">
        <w:rPr>
          <w:rFonts w:ascii="Times New Roman" w:eastAsia="Times New Roman" w:hAnsi="Times New Roman"/>
          <w:sz w:val="28"/>
          <w:szCs w:val="28"/>
          <w:lang w:eastAsia="ru-RU"/>
        </w:rPr>
        <w:t>парадигматичних відношень</w:t>
      </w:r>
      <w:r w:rsidRPr="003B08DA">
        <w:rPr>
          <w:rFonts w:ascii="Times New Roman" w:eastAsia="Times New Roman" w:hAnsi="Times New Roman"/>
          <w:sz w:val="28"/>
          <w:szCs w:val="28"/>
          <w:lang w:val="ru-RU" w:eastAsia="ru-RU"/>
        </w:rPr>
        <w:t>.</w:t>
      </w:r>
    </w:p>
    <w:p w:rsidR="00D02FD8" w:rsidRPr="003B08DA" w:rsidRDefault="00D02FD8" w:rsidP="00D02FD8">
      <w:pPr>
        <w:spacing w:after="0" w:line="360" w:lineRule="auto"/>
        <w:ind w:firstLine="567"/>
        <w:jc w:val="both"/>
        <w:textAlignment w:val="baseline"/>
        <w:rPr>
          <w:rFonts w:ascii="Times New Roman" w:eastAsia="Times New Roman" w:hAnsi="Times New Roman"/>
          <w:sz w:val="28"/>
          <w:szCs w:val="28"/>
          <w:lang w:eastAsia="ru-RU"/>
        </w:rPr>
      </w:pPr>
      <w:r w:rsidRPr="003B08DA">
        <w:rPr>
          <w:rFonts w:ascii="Times New Roman" w:eastAsia="Times New Roman" w:hAnsi="Times New Roman"/>
          <w:sz w:val="28"/>
          <w:szCs w:val="28"/>
          <w:lang w:eastAsia="ru-RU"/>
        </w:rPr>
        <w:t>Лінгвісти виявляють великий інтерес до концепції поля. Польовий підхід допомагає виявити системну організацію мови, тому він вважається значно дієвим.  Вслід за ідеєю польової організації зв'язків між мовними явищами був запропонований загальний принцип будови мовної системи.</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sz w:val="28"/>
          <w:szCs w:val="28"/>
          <w:lang w:val="az-Latn-AZ" w:eastAsia="ru-RU"/>
        </w:rPr>
        <w:t>Ідеї та принципи семантичного аналізу мови, які надалі були об’єднані під загальною назвою «</w:t>
      </w:r>
      <w:r w:rsidRPr="003B08DA">
        <w:rPr>
          <w:rFonts w:ascii="Times New Roman" w:eastAsia="Times New Roman" w:hAnsi="Times New Roman"/>
          <w:sz w:val="28"/>
          <w:szCs w:val="28"/>
          <w:lang w:val="az-Cyrl-AZ" w:eastAsia="ru-RU"/>
        </w:rPr>
        <w:t xml:space="preserve">дослідження семантичного поля», виникали поступово. Вони беруть свій початок з кінця XIX – початку XX століть. Формулювання цих ідей та принципів ми знаходимо в працях </w:t>
      </w:r>
      <w:r w:rsidR="00A315C7" w:rsidRPr="00823BDA">
        <w:rPr>
          <w:rFonts w:ascii="Times New Roman" w:eastAsia="Times New Roman" w:hAnsi="Times New Roman"/>
          <w:sz w:val="28"/>
          <w:szCs w:val="28"/>
          <w:lang w:val="az-Cyrl-AZ" w:eastAsia="ru-RU"/>
        </w:rPr>
        <w:t xml:space="preserve">О.О. Потебні, </w:t>
      </w:r>
      <w:r w:rsidR="00A315C7" w:rsidRPr="00823BDA">
        <w:rPr>
          <w:rFonts w:ascii="Times New Roman" w:eastAsia="Times New Roman" w:hAnsi="Times New Roman"/>
          <w:sz w:val="28"/>
          <w:szCs w:val="28"/>
          <w:lang w:val="az-Cyrl-AZ" w:eastAsia="ru-RU"/>
        </w:rPr>
        <w:lastRenderedPageBreak/>
        <w:t xml:space="preserve">М.М. Покровського, Й. Тріра, В. Порціга, Н. Дьоршнера, О. Духачека, </w:t>
      </w:r>
      <w:r w:rsidR="00A315C7" w:rsidRPr="00E775CE">
        <w:rPr>
          <w:rFonts w:ascii="Times New Roman" w:eastAsia="Times New Roman" w:hAnsi="Times New Roman"/>
          <w:sz w:val="28"/>
          <w:szCs w:val="28"/>
          <w:lang w:val="az-Cyrl-AZ" w:eastAsia="ru-RU"/>
        </w:rPr>
        <w:t xml:space="preserve">                     </w:t>
      </w:r>
      <w:r w:rsidR="00A315C7" w:rsidRPr="00823BDA">
        <w:rPr>
          <w:rFonts w:ascii="Times New Roman" w:eastAsia="Times New Roman" w:hAnsi="Times New Roman"/>
          <w:sz w:val="28"/>
          <w:szCs w:val="28"/>
          <w:lang w:val="az-Cyrl-AZ" w:eastAsia="ru-RU"/>
        </w:rPr>
        <w:t>Р. Хоберга, Р. Освальда</w:t>
      </w:r>
      <w:r w:rsidRPr="003B08DA">
        <w:rPr>
          <w:rFonts w:ascii="Times New Roman" w:eastAsia="Times New Roman" w:hAnsi="Times New Roman"/>
          <w:sz w:val="28"/>
          <w:szCs w:val="28"/>
          <w:lang w:val="az-Cyrl-AZ" w:eastAsia="ru-RU"/>
        </w:rPr>
        <w:t xml:space="preserve"> та ін. Огляд наукової літератури з досліджуваного питання, а саме: особливості лексико-семантичного поля «колір» у романі Брема Стокера «Дракула» дає можливість стверджувати, що в сучасному мовознавстві даній проблемі приділено недостатньо уваги. </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b/>
          <w:sz w:val="28"/>
          <w:szCs w:val="28"/>
          <w:lang w:val="az-Cyrl-AZ" w:eastAsia="ru-RU"/>
        </w:rPr>
        <w:t>Метою</w:t>
      </w:r>
      <w:r w:rsidRPr="003B08DA">
        <w:rPr>
          <w:rFonts w:ascii="Times New Roman" w:eastAsia="Times New Roman" w:hAnsi="Times New Roman"/>
          <w:sz w:val="28"/>
          <w:szCs w:val="28"/>
          <w:lang w:val="az-Cyrl-AZ" w:eastAsia="ru-RU"/>
        </w:rPr>
        <w:t xml:space="preserve"> дослідження є вивчення особливостей лексико-семантичного поля «колір» у романі Брема Стокера «Дракула».</w:t>
      </w:r>
    </w:p>
    <w:p w:rsidR="00D02FD8" w:rsidRPr="003B08DA" w:rsidRDefault="00D02FD8" w:rsidP="00D02FD8">
      <w:pPr>
        <w:spacing w:after="0" w:line="360" w:lineRule="auto"/>
        <w:ind w:firstLine="709"/>
        <w:jc w:val="both"/>
        <w:textAlignment w:val="baseline"/>
        <w:rPr>
          <w:rFonts w:ascii="Times New Roman" w:eastAsia="Times New Roman" w:hAnsi="Times New Roman"/>
          <w:b/>
          <w:sz w:val="28"/>
          <w:szCs w:val="28"/>
          <w:lang w:val="az-Cyrl-AZ" w:eastAsia="ru-RU"/>
        </w:rPr>
      </w:pPr>
      <w:r w:rsidRPr="003B08DA">
        <w:rPr>
          <w:rFonts w:ascii="Times New Roman" w:eastAsia="Times New Roman" w:hAnsi="Times New Roman"/>
          <w:sz w:val="28"/>
          <w:szCs w:val="28"/>
          <w:lang w:val="az-Cyrl-AZ" w:eastAsia="ru-RU"/>
        </w:rPr>
        <w:t xml:space="preserve">Для досягнення мети ставилися такі </w:t>
      </w:r>
      <w:r w:rsidRPr="003B08DA">
        <w:rPr>
          <w:rFonts w:ascii="Times New Roman" w:eastAsia="Times New Roman" w:hAnsi="Times New Roman"/>
          <w:b/>
          <w:sz w:val="28"/>
          <w:szCs w:val="28"/>
          <w:lang w:val="az-Cyrl-AZ" w:eastAsia="ru-RU"/>
        </w:rPr>
        <w:t>завдання:</w:t>
      </w:r>
    </w:p>
    <w:p w:rsidR="00D02FD8" w:rsidRPr="003B08DA" w:rsidRDefault="00D02FD8" w:rsidP="00D02FD8">
      <w:pPr>
        <w:spacing w:after="0" w:line="360" w:lineRule="auto"/>
        <w:ind w:firstLine="709"/>
        <w:jc w:val="both"/>
        <w:textAlignment w:val="baseline"/>
        <w:rPr>
          <w:rFonts w:ascii="Times New Roman" w:eastAsia="Times New Roman" w:hAnsi="Times New Roman"/>
          <w:b/>
          <w:sz w:val="28"/>
          <w:szCs w:val="28"/>
          <w:lang w:val="az-Cyrl-AZ" w:eastAsia="ru-RU"/>
        </w:rPr>
      </w:pPr>
      <w:r w:rsidRPr="003B08DA">
        <w:rPr>
          <w:rFonts w:ascii="Times New Roman" w:eastAsia="Times New Roman" w:hAnsi="Times New Roman"/>
          <w:i/>
          <w:sz w:val="28"/>
          <w:szCs w:val="28"/>
          <w:lang w:val="az-Cyrl-AZ" w:eastAsia="ru-RU"/>
        </w:rPr>
        <w:t>-</w:t>
      </w:r>
      <w:r w:rsidRPr="003B08DA">
        <w:rPr>
          <w:rFonts w:ascii="Times New Roman" w:eastAsia="Times New Roman" w:hAnsi="Times New Roman"/>
          <w:sz w:val="28"/>
          <w:szCs w:val="28"/>
          <w:lang w:val="az-Cyrl-AZ" w:eastAsia="ru-RU"/>
        </w:rPr>
        <w:t xml:space="preserve"> визначити теоретичні засади дослідження </w:t>
      </w:r>
      <w:r w:rsidRPr="003B08DA">
        <w:rPr>
          <w:rFonts w:ascii="Times New Roman" w:eastAsia="Times New Roman" w:hAnsi="Times New Roman"/>
          <w:sz w:val="28"/>
          <w:szCs w:val="28"/>
          <w:lang w:eastAsia="ru-RU"/>
        </w:rPr>
        <w:t>п</w:t>
      </w:r>
      <w:r w:rsidRPr="003B08DA">
        <w:rPr>
          <w:rFonts w:ascii="Times New Roman" w:eastAsia="Times New Roman" w:hAnsi="Times New Roman"/>
          <w:sz w:val="28"/>
          <w:szCs w:val="28"/>
          <w:lang w:val="az-Latn-AZ" w:eastAsia="ru-RU"/>
        </w:rPr>
        <w:t>оняття лексико-семантичного поля</w:t>
      </w:r>
      <w:r w:rsidRPr="003B08DA">
        <w:rPr>
          <w:rFonts w:ascii="Times New Roman" w:eastAsia="Times New Roman" w:hAnsi="Times New Roman"/>
          <w:sz w:val="28"/>
          <w:szCs w:val="28"/>
          <w:lang w:val="az-Cyrl-AZ" w:eastAsia="ru-RU"/>
        </w:rPr>
        <w:t>;</w:t>
      </w:r>
    </w:p>
    <w:p w:rsidR="00D02FD8" w:rsidRPr="003B08DA" w:rsidRDefault="00D02FD8" w:rsidP="00D02FD8">
      <w:pPr>
        <w:spacing w:after="0" w:line="360" w:lineRule="auto"/>
        <w:ind w:firstLine="709"/>
        <w:jc w:val="both"/>
        <w:textAlignment w:val="baseline"/>
        <w:rPr>
          <w:rFonts w:ascii="Times New Roman" w:eastAsia="Times New Roman" w:hAnsi="Times New Roman"/>
          <w:b/>
          <w:sz w:val="28"/>
          <w:szCs w:val="28"/>
          <w:lang w:val="az-Cyrl-AZ" w:eastAsia="ru-RU"/>
        </w:rPr>
      </w:pPr>
      <w:r w:rsidRPr="003B08DA">
        <w:rPr>
          <w:rFonts w:ascii="Times New Roman" w:eastAsia="Times New Roman" w:hAnsi="Times New Roman"/>
          <w:i/>
          <w:sz w:val="28"/>
          <w:szCs w:val="28"/>
          <w:lang w:val="az-Cyrl-AZ" w:eastAsia="ru-RU"/>
        </w:rPr>
        <w:t>-</w:t>
      </w:r>
      <w:r w:rsidRPr="003B08DA">
        <w:rPr>
          <w:rFonts w:ascii="Times New Roman" w:eastAsia="Times New Roman" w:hAnsi="Times New Roman"/>
          <w:sz w:val="28"/>
          <w:szCs w:val="28"/>
          <w:lang w:val="az-Cyrl-AZ" w:eastAsia="ru-RU"/>
        </w:rPr>
        <w:t xml:space="preserve"> охарактеризувати </w:t>
      </w:r>
      <w:r w:rsidRPr="003B08DA">
        <w:rPr>
          <w:rFonts w:ascii="Times New Roman" w:eastAsia="Times New Roman" w:hAnsi="Times New Roman"/>
          <w:sz w:val="28"/>
          <w:szCs w:val="28"/>
          <w:lang w:eastAsia="ru-RU"/>
        </w:rPr>
        <w:t>с</w:t>
      </w:r>
      <w:r w:rsidRPr="003B08DA">
        <w:rPr>
          <w:rFonts w:ascii="Times New Roman" w:eastAsia="Times New Roman" w:hAnsi="Times New Roman"/>
          <w:sz w:val="28"/>
          <w:szCs w:val="28"/>
          <w:lang w:val="az-Latn-AZ" w:eastAsia="ru-RU"/>
        </w:rPr>
        <w:t>труктур</w:t>
      </w:r>
      <w:r w:rsidRPr="003B08DA">
        <w:rPr>
          <w:rFonts w:ascii="Times New Roman" w:eastAsia="Times New Roman" w:hAnsi="Times New Roman"/>
          <w:sz w:val="28"/>
          <w:szCs w:val="28"/>
          <w:lang w:eastAsia="ru-RU"/>
        </w:rPr>
        <w:t>у</w:t>
      </w:r>
      <w:r w:rsidRPr="003B08DA">
        <w:rPr>
          <w:rFonts w:ascii="Times New Roman" w:eastAsia="Times New Roman" w:hAnsi="Times New Roman"/>
          <w:sz w:val="28"/>
          <w:szCs w:val="28"/>
          <w:lang w:val="az-Latn-AZ" w:eastAsia="ru-RU"/>
        </w:rPr>
        <w:t xml:space="preserve"> лексико-семантичного поля у лінгвістиці</w:t>
      </w:r>
      <w:r w:rsidRPr="003B08DA">
        <w:rPr>
          <w:rFonts w:ascii="Times New Roman" w:eastAsia="Times New Roman" w:hAnsi="Times New Roman"/>
          <w:sz w:val="28"/>
          <w:szCs w:val="28"/>
          <w:lang w:eastAsia="ru-RU"/>
        </w:rPr>
        <w:t>;</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i/>
          <w:sz w:val="28"/>
          <w:szCs w:val="28"/>
          <w:lang w:val="az-Cyrl-AZ" w:eastAsia="ru-RU"/>
        </w:rPr>
        <w:t xml:space="preserve">- </w:t>
      </w:r>
      <w:r w:rsidRPr="003B08DA">
        <w:rPr>
          <w:rFonts w:ascii="Times New Roman" w:eastAsia="Times New Roman" w:hAnsi="Times New Roman"/>
          <w:sz w:val="28"/>
          <w:szCs w:val="28"/>
          <w:lang w:val="az-Cyrl-AZ" w:eastAsia="ru-RU"/>
        </w:rPr>
        <w:t>дослідити особливості лексико-семантичного поля (ЛСП) «колір» з мовознавчої точки зору;</w:t>
      </w:r>
    </w:p>
    <w:p w:rsidR="00321B15" w:rsidRPr="00321B15" w:rsidRDefault="00D02FD8" w:rsidP="00321B15">
      <w:pPr>
        <w:spacing w:after="0" w:line="360" w:lineRule="auto"/>
        <w:ind w:firstLine="709"/>
        <w:jc w:val="both"/>
        <w:textAlignment w:val="baseline"/>
        <w:rPr>
          <w:rFonts w:ascii="Times New Roman" w:eastAsia="Times New Roman" w:hAnsi="Times New Roman"/>
          <w:sz w:val="28"/>
          <w:szCs w:val="28"/>
          <w:lang w:val="ru-RU" w:eastAsia="ru-RU"/>
        </w:rPr>
      </w:pPr>
      <w:r w:rsidRPr="003B08DA">
        <w:rPr>
          <w:rFonts w:ascii="Times New Roman" w:eastAsia="Times New Roman" w:hAnsi="Times New Roman"/>
          <w:i/>
          <w:sz w:val="28"/>
          <w:szCs w:val="28"/>
          <w:lang w:val="az-Cyrl-AZ" w:eastAsia="ru-RU"/>
        </w:rPr>
        <w:t xml:space="preserve">- </w:t>
      </w:r>
      <w:r w:rsidRPr="003B08DA">
        <w:rPr>
          <w:rFonts w:ascii="Times New Roman" w:eastAsia="Times New Roman" w:hAnsi="Times New Roman"/>
          <w:sz w:val="28"/>
          <w:szCs w:val="28"/>
          <w:lang w:val="az-Cyrl-AZ" w:eastAsia="ru-RU"/>
        </w:rPr>
        <w:t>проаналізувати особливості лексико-семантичного поля «колір» у рома</w:t>
      </w:r>
      <w:r w:rsidR="00321B15">
        <w:rPr>
          <w:rFonts w:ascii="Times New Roman" w:eastAsia="Times New Roman" w:hAnsi="Times New Roman"/>
          <w:sz w:val="28"/>
          <w:szCs w:val="28"/>
          <w:lang w:val="az-Cyrl-AZ" w:eastAsia="ru-RU"/>
        </w:rPr>
        <w:t>ні Брема Стокера «Дракула»</w:t>
      </w:r>
      <w:r w:rsidR="00321B15" w:rsidRPr="00321B15">
        <w:rPr>
          <w:rFonts w:ascii="Times New Roman" w:eastAsia="Times New Roman" w:hAnsi="Times New Roman"/>
          <w:sz w:val="28"/>
          <w:szCs w:val="28"/>
          <w:lang w:val="ru-RU" w:eastAsia="ru-RU"/>
        </w:rPr>
        <w:t>;</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b/>
          <w:sz w:val="28"/>
          <w:szCs w:val="28"/>
          <w:lang w:val="az-Cyrl-AZ" w:eastAsia="ru-RU"/>
        </w:rPr>
        <w:t>Об’єктом</w:t>
      </w:r>
      <w:r w:rsidRPr="003B08DA">
        <w:rPr>
          <w:rFonts w:ascii="Times New Roman" w:eastAsia="Times New Roman" w:hAnsi="Times New Roman"/>
          <w:sz w:val="28"/>
          <w:szCs w:val="28"/>
          <w:lang w:val="az-Cyrl-AZ" w:eastAsia="ru-RU"/>
        </w:rPr>
        <w:t xml:space="preserve"> дослідження є лексико-семантичне поле.</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b/>
          <w:sz w:val="28"/>
          <w:szCs w:val="28"/>
          <w:lang w:val="az-Cyrl-AZ" w:eastAsia="ru-RU"/>
        </w:rPr>
        <w:t xml:space="preserve">Предметом </w:t>
      </w:r>
      <w:r w:rsidRPr="003B08DA">
        <w:rPr>
          <w:rFonts w:ascii="Times New Roman" w:eastAsia="Times New Roman" w:hAnsi="Times New Roman"/>
          <w:sz w:val="28"/>
          <w:szCs w:val="28"/>
          <w:lang w:val="az-Cyrl-AZ" w:eastAsia="ru-RU"/>
        </w:rPr>
        <w:t>дослідження є особливості лексико-семантичного поля «колір» у романі Брема Стокера «Дракула».</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eastAsia="ru-RU"/>
        </w:rPr>
      </w:pPr>
      <w:r w:rsidRPr="003B08DA">
        <w:rPr>
          <w:rFonts w:ascii="Times New Roman" w:eastAsia="Times New Roman" w:hAnsi="Times New Roman"/>
          <w:b/>
          <w:sz w:val="28"/>
          <w:szCs w:val="28"/>
          <w:lang w:val="az-Cyrl-AZ" w:eastAsia="ru-RU"/>
        </w:rPr>
        <w:t xml:space="preserve">Матеріалом </w:t>
      </w:r>
      <w:r w:rsidRPr="003B08DA">
        <w:rPr>
          <w:rFonts w:ascii="Times New Roman" w:eastAsia="Times New Roman" w:hAnsi="Times New Roman"/>
          <w:sz w:val="28"/>
          <w:szCs w:val="28"/>
          <w:lang w:val="az-Cyrl-AZ" w:eastAsia="ru-RU"/>
        </w:rPr>
        <w:t xml:space="preserve">дослідження послужив роман Брема Стокера </w:t>
      </w:r>
      <w:r w:rsidRPr="003B08DA">
        <w:rPr>
          <w:rFonts w:ascii="Times New Roman" w:eastAsia="Times New Roman" w:hAnsi="Times New Roman"/>
          <w:sz w:val="28"/>
          <w:szCs w:val="28"/>
          <w:lang w:eastAsia="ru-RU"/>
        </w:rPr>
        <w:t>“</w:t>
      </w:r>
      <w:r w:rsidRPr="003B08DA">
        <w:rPr>
          <w:rFonts w:ascii="Times New Roman" w:eastAsia="Times New Roman" w:hAnsi="Times New Roman"/>
          <w:sz w:val="28"/>
          <w:szCs w:val="28"/>
          <w:lang w:val="en-US" w:eastAsia="ru-RU"/>
        </w:rPr>
        <w:t>Dracula</w:t>
      </w:r>
      <w:r w:rsidRPr="003B08DA">
        <w:rPr>
          <w:rFonts w:ascii="Times New Roman" w:eastAsia="Times New Roman" w:hAnsi="Times New Roman"/>
          <w:sz w:val="28"/>
          <w:szCs w:val="28"/>
          <w:lang w:eastAsia="ru-RU"/>
        </w:rPr>
        <w:t>”</w:t>
      </w:r>
      <w:r w:rsidRPr="003B08DA">
        <w:rPr>
          <w:rFonts w:ascii="Times New Roman" w:eastAsia="Times New Roman" w:hAnsi="Times New Roman"/>
          <w:sz w:val="28"/>
          <w:szCs w:val="28"/>
          <w:lang w:val="az-Cyrl-AZ" w:eastAsia="ru-RU"/>
        </w:rPr>
        <w:t>.</w:t>
      </w:r>
    </w:p>
    <w:p w:rsidR="00D02FD8" w:rsidRPr="003B08DA" w:rsidRDefault="00D02FD8" w:rsidP="00D02FD8">
      <w:pPr>
        <w:spacing w:after="0" w:line="360" w:lineRule="auto"/>
        <w:ind w:firstLine="709"/>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b/>
          <w:sz w:val="28"/>
          <w:szCs w:val="28"/>
          <w:lang w:val="az-Cyrl-AZ" w:eastAsia="ru-RU"/>
        </w:rPr>
        <w:t xml:space="preserve">Методи </w:t>
      </w:r>
      <w:r w:rsidRPr="003B08DA">
        <w:rPr>
          <w:rFonts w:ascii="Times New Roman" w:eastAsia="Times New Roman" w:hAnsi="Times New Roman"/>
          <w:sz w:val="28"/>
          <w:szCs w:val="28"/>
          <w:lang w:val="az-Cyrl-AZ" w:eastAsia="ru-RU"/>
        </w:rPr>
        <w:t>дослідження зумовлені метою, завданнями та проаналізованим матеріалом: зіставний</w:t>
      </w:r>
      <w:r w:rsidRPr="003B08DA">
        <w:rPr>
          <w:rFonts w:ascii="Times New Roman" w:eastAsia="Times New Roman" w:hAnsi="Times New Roman"/>
          <w:sz w:val="28"/>
          <w:szCs w:val="28"/>
          <w:lang w:eastAsia="ru-RU"/>
        </w:rPr>
        <w:t>,</w:t>
      </w:r>
      <w:r w:rsidRPr="003B08DA">
        <w:rPr>
          <w:rFonts w:ascii="Times New Roman" w:eastAsia="Times New Roman" w:hAnsi="Times New Roman"/>
          <w:sz w:val="28"/>
          <w:szCs w:val="28"/>
          <w:lang w:val="az-Cyrl-AZ" w:eastAsia="ru-RU"/>
        </w:rPr>
        <w:t xml:space="preserve"> порівняльний, описовий та кількісний.</w:t>
      </w:r>
    </w:p>
    <w:p w:rsidR="00D02FD8" w:rsidRPr="00E775CE" w:rsidRDefault="00D02FD8" w:rsidP="00E775CE">
      <w:pPr>
        <w:spacing w:after="0" w:line="360" w:lineRule="auto"/>
        <w:ind w:firstLine="567"/>
        <w:jc w:val="both"/>
        <w:textAlignment w:val="baseline"/>
        <w:rPr>
          <w:rFonts w:ascii="Times New Roman" w:eastAsia="Times New Roman" w:hAnsi="Times New Roman"/>
          <w:sz w:val="28"/>
          <w:szCs w:val="28"/>
          <w:lang w:val="az-Cyrl-AZ" w:eastAsia="ru-RU"/>
        </w:rPr>
      </w:pPr>
      <w:r w:rsidRPr="003B08DA">
        <w:rPr>
          <w:rFonts w:ascii="Times New Roman" w:eastAsia="Times New Roman" w:hAnsi="Times New Roman"/>
          <w:b/>
          <w:sz w:val="28"/>
          <w:szCs w:val="28"/>
          <w:lang w:val="az-Cyrl-AZ" w:eastAsia="ru-RU"/>
        </w:rPr>
        <w:t>Структура дипломно</w:t>
      </w:r>
      <w:r w:rsidRPr="003B08DA">
        <w:rPr>
          <w:rFonts w:ascii="Times New Roman" w:eastAsia="Times New Roman" w:hAnsi="Times New Roman"/>
          <w:b/>
          <w:sz w:val="28"/>
          <w:szCs w:val="28"/>
          <w:lang w:eastAsia="ru-RU"/>
        </w:rPr>
        <w:t>ї</w:t>
      </w:r>
      <w:r w:rsidRPr="003B08DA">
        <w:rPr>
          <w:rFonts w:ascii="Times New Roman" w:eastAsia="Times New Roman" w:hAnsi="Times New Roman"/>
          <w:b/>
          <w:sz w:val="28"/>
          <w:szCs w:val="28"/>
          <w:lang w:val="az-Cyrl-AZ" w:eastAsia="ru-RU"/>
        </w:rPr>
        <w:t xml:space="preserve"> роботи.</w:t>
      </w:r>
      <w:r w:rsidRPr="003B08DA">
        <w:rPr>
          <w:rFonts w:ascii="Times New Roman" w:eastAsia="Times New Roman" w:hAnsi="Times New Roman"/>
          <w:sz w:val="28"/>
          <w:szCs w:val="28"/>
          <w:lang w:val="az-Cyrl-AZ" w:eastAsia="ru-RU"/>
        </w:rPr>
        <w:t xml:space="preserve">  Дипломна робота складається зі </w:t>
      </w:r>
      <w:r w:rsidRPr="00E775CE">
        <w:rPr>
          <w:rFonts w:ascii="Times New Roman" w:eastAsia="Times New Roman" w:hAnsi="Times New Roman"/>
          <w:sz w:val="28"/>
          <w:szCs w:val="28"/>
          <w:lang w:val="az-Cyrl-AZ" w:eastAsia="ru-RU"/>
        </w:rPr>
        <w:t>вступу, трьох розділів, висновків, списку літератури та summary.</w:t>
      </w:r>
    </w:p>
    <w:p w:rsidR="00D02FD8" w:rsidRPr="00E775CE" w:rsidRDefault="00D02FD8" w:rsidP="00E775CE">
      <w:pPr>
        <w:spacing w:after="0" w:line="360" w:lineRule="auto"/>
        <w:ind w:firstLine="567"/>
        <w:jc w:val="both"/>
        <w:textAlignment w:val="baseline"/>
        <w:rPr>
          <w:rFonts w:ascii="Times New Roman" w:eastAsia="Times New Roman" w:hAnsi="Times New Roman"/>
          <w:vanish/>
          <w:sz w:val="28"/>
          <w:szCs w:val="28"/>
          <w:lang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02FD8" w:rsidRPr="00E775CE" w:rsidTr="004A4C0F">
        <w:trPr>
          <w:tblCellSpacing w:w="15" w:type="dxa"/>
        </w:trPr>
        <w:tc>
          <w:tcPr>
            <w:tcW w:w="0" w:type="auto"/>
            <w:vAlign w:val="center"/>
            <w:hideMark/>
          </w:tcPr>
          <w:p w:rsidR="00D02FD8" w:rsidRPr="00E775CE" w:rsidRDefault="00D02FD8" w:rsidP="00E775CE">
            <w:pPr>
              <w:spacing w:after="0" w:line="360" w:lineRule="auto"/>
              <w:ind w:firstLine="567"/>
              <w:jc w:val="both"/>
              <w:textAlignment w:val="baseline"/>
              <w:rPr>
                <w:rFonts w:ascii="Times New Roman" w:eastAsia="Times New Roman" w:hAnsi="Times New Roman"/>
                <w:sz w:val="28"/>
                <w:szCs w:val="28"/>
                <w:lang w:eastAsia="ru-RU"/>
              </w:rPr>
            </w:pPr>
          </w:p>
        </w:tc>
      </w:tr>
    </w:tbl>
    <w:p w:rsidR="00E775CE" w:rsidRPr="00E775CE" w:rsidRDefault="00E775CE" w:rsidP="00E775CE">
      <w:pPr>
        <w:spacing w:after="0" w:line="360" w:lineRule="auto"/>
        <w:ind w:firstLine="567"/>
        <w:jc w:val="both"/>
        <w:textAlignment w:val="baseline"/>
        <w:rPr>
          <w:rFonts w:ascii="Times New Roman" w:eastAsia="Times New Roman" w:hAnsi="Times New Roman"/>
          <w:sz w:val="28"/>
          <w:szCs w:val="28"/>
          <w:lang w:eastAsia="ru-RU"/>
        </w:rPr>
      </w:pPr>
      <w:r w:rsidRPr="00E775CE">
        <w:rPr>
          <w:rFonts w:ascii="Times New Roman" w:eastAsia="Times New Roman" w:hAnsi="Times New Roman"/>
          <w:sz w:val="28"/>
          <w:szCs w:val="28"/>
          <w:lang w:eastAsia="ru-RU"/>
        </w:rPr>
        <w:t>У вступі мотивується вибір об’єкта дослідження, визначаються цілі дослідження, вказуються методи аналізу матеріалу.</w:t>
      </w:r>
    </w:p>
    <w:p w:rsidR="00E775CE" w:rsidRPr="00E775CE" w:rsidRDefault="00E775CE" w:rsidP="00E775CE">
      <w:pPr>
        <w:spacing w:after="0" w:line="360" w:lineRule="auto"/>
        <w:ind w:firstLine="567"/>
        <w:jc w:val="both"/>
        <w:textAlignment w:val="baseline"/>
        <w:rPr>
          <w:rFonts w:ascii="Times New Roman" w:eastAsia="Times New Roman" w:hAnsi="Times New Roman"/>
          <w:sz w:val="28"/>
          <w:szCs w:val="28"/>
          <w:lang w:eastAsia="ru-RU"/>
        </w:rPr>
      </w:pPr>
      <w:r w:rsidRPr="00E775CE">
        <w:rPr>
          <w:rFonts w:ascii="Times New Roman" w:eastAsia="Times New Roman" w:hAnsi="Times New Roman"/>
          <w:sz w:val="28"/>
          <w:szCs w:val="28"/>
          <w:lang w:eastAsia="ru-RU"/>
        </w:rPr>
        <w:t xml:space="preserve">У першому розділі дається огляд основних теоретичних проблем, пов’язаних з темою дослідження. Розглядаються основні теорії поля, дається огляд основних трактувань поняття семантичного поля в лінгвістичній </w:t>
      </w:r>
      <w:r w:rsidRPr="00E775CE">
        <w:rPr>
          <w:rFonts w:ascii="Times New Roman" w:eastAsia="Times New Roman" w:hAnsi="Times New Roman"/>
          <w:sz w:val="28"/>
          <w:szCs w:val="28"/>
          <w:lang w:eastAsia="ru-RU"/>
        </w:rPr>
        <w:lastRenderedPageBreak/>
        <w:t>літературі; дається характеристика семантичного поля, та розглядається її структура.</w:t>
      </w:r>
    </w:p>
    <w:p w:rsidR="00E775CE" w:rsidRPr="00E775CE" w:rsidRDefault="00E775CE" w:rsidP="00E775CE">
      <w:pPr>
        <w:spacing w:after="0" w:line="360" w:lineRule="auto"/>
        <w:ind w:firstLine="567"/>
        <w:jc w:val="both"/>
        <w:textAlignment w:val="baseline"/>
        <w:rPr>
          <w:rFonts w:ascii="Times New Roman" w:eastAsia="Times New Roman" w:hAnsi="Times New Roman"/>
          <w:sz w:val="28"/>
          <w:szCs w:val="28"/>
          <w:lang w:eastAsia="ru-RU"/>
        </w:rPr>
      </w:pPr>
      <w:r w:rsidRPr="00E775CE">
        <w:rPr>
          <w:rFonts w:ascii="Times New Roman" w:eastAsia="Times New Roman" w:hAnsi="Times New Roman"/>
          <w:sz w:val="28"/>
          <w:szCs w:val="28"/>
          <w:lang w:eastAsia="ru-RU"/>
        </w:rPr>
        <w:t>Другий розділ присвячено семантичному полю кольоропозначень в романі Брема Стокера «Дракула». Розглядаються морфологічні та семантичні характеристики роману. Складено словник та частотний список кольоропозначень.</w:t>
      </w:r>
    </w:p>
    <w:p w:rsidR="00E775CE" w:rsidRPr="00E775CE" w:rsidRDefault="00E775CE" w:rsidP="00E775CE">
      <w:pPr>
        <w:spacing w:after="0" w:line="360" w:lineRule="auto"/>
        <w:ind w:firstLine="567"/>
        <w:jc w:val="both"/>
        <w:textAlignment w:val="baseline"/>
        <w:rPr>
          <w:rFonts w:ascii="Times New Roman" w:eastAsia="Times New Roman" w:hAnsi="Times New Roman"/>
          <w:sz w:val="28"/>
          <w:szCs w:val="28"/>
          <w:lang w:eastAsia="ru-RU"/>
        </w:rPr>
      </w:pPr>
      <w:r w:rsidRPr="00E775CE">
        <w:rPr>
          <w:rFonts w:ascii="Times New Roman" w:eastAsia="Times New Roman" w:hAnsi="Times New Roman"/>
          <w:sz w:val="28"/>
          <w:szCs w:val="28"/>
          <w:lang w:eastAsia="ru-RU"/>
        </w:rPr>
        <w:t>У третьому розділі розглядаються стилістичні прийоми, які беруть участь у формуванні зовнішнього вигляду літературного персонажа та при описі природи, і інтер’єру.</w:t>
      </w:r>
    </w:p>
    <w:p w:rsidR="00E775CE" w:rsidRPr="00E775CE" w:rsidRDefault="00E775CE" w:rsidP="00E775CE">
      <w:pPr>
        <w:spacing w:after="0" w:line="360" w:lineRule="auto"/>
        <w:ind w:firstLine="567"/>
        <w:jc w:val="both"/>
        <w:textAlignment w:val="baseline"/>
        <w:rPr>
          <w:rFonts w:ascii="Times New Roman" w:eastAsia="Times New Roman" w:hAnsi="Times New Roman"/>
          <w:sz w:val="28"/>
          <w:szCs w:val="28"/>
          <w:lang w:eastAsia="ru-RU"/>
        </w:rPr>
      </w:pPr>
      <w:r w:rsidRPr="00E775CE">
        <w:rPr>
          <w:rFonts w:ascii="Times New Roman" w:eastAsia="Times New Roman" w:hAnsi="Times New Roman"/>
          <w:sz w:val="28"/>
          <w:szCs w:val="28"/>
          <w:lang w:eastAsia="ru-RU"/>
        </w:rPr>
        <w:t>У висновках узагальнюються результати проведеного дослідження.</w:t>
      </w:r>
    </w:p>
    <w:p w:rsidR="00D02FD8" w:rsidRPr="00E775CE" w:rsidRDefault="00E24D84" w:rsidP="00E775CE">
      <w:pPr>
        <w:spacing w:after="0" w:line="360" w:lineRule="auto"/>
        <w:ind w:firstLine="567"/>
        <w:jc w:val="both"/>
        <w:textAlignment w:val="baseline"/>
        <w:rPr>
          <w:rFonts w:ascii="Times New Roman" w:eastAsia="Times New Roman" w:hAnsi="Times New Roman"/>
          <w:sz w:val="28"/>
          <w:szCs w:val="28"/>
          <w:lang w:eastAsia="ru-RU"/>
        </w:rPr>
      </w:pPr>
      <w:r>
        <w:rPr>
          <w:rFonts w:ascii="Times New Roman" w:eastAsia="Times New Roman" w:hAnsi="Times New Roman"/>
          <w:sz w:val="28"/>
          <w:szCs w:val="28"/>
          <w:lang w:eastAsia="ru-RU"/>
        </w:rPr>
        <w:t>Бібліографія містить 55</w:t>
      </w:r>
      <w:r w:rsidR="00E775CE" w:rsidRPr="00E775CE">
        <w:rPr>
          <w:rFonts w:ascii="Times New Roman" w:eastAsia="Times New Roman" w:hAnsi="Times New Roman"/>
          <w:sz w:val="28"/>
          <w:szCs w:val="28"/>
          <w:lang w:eastAsia="ru-RU"/>
        </w:rPr>
        <w:t xml:space="preserve"> найменувань робіт вітчизняних і зарубіжних дослідників, цитованих у тексті або безпосередньо пов’язаних з проведеним дослідженням.</w:t>
      </w:r>
    </w:p>
    <w:p w:rsidR="00D02FD8" w:rsidRPr="003B08DA" w:rsidRDefault="00D02FD8" w:rsidP="00D02FD8">
      <w:pPr>
        <w:spacing w:after="0" w:line="360" w:lineRule="auto"/>
        <w:jc w:val="both"/>
        <w:textAlignment w:val="baseline"/>
        <w:rPr>
          <w:rFonts w:ascii="Times New Roman" w:eastAsia="Times New Roman" w:hAnsi="Times New Roman"/>
          <w:b/>
          <w:sz w:val="28"/>
          <w:szCs w:val="28"/>
          <w:lang w:eastAsia="ru-RU"/>
        </w:rPr>
      </w:pPr>
    </w:p>
    <w:p w:rsidR="00D02FD8" w:rsidRDefault="00D02FD8" w:rsidP="00D02FD8">
      <w:pPr>
        <w:spacing w:after="0" w:line="360" w:lineRule="auto"/>
        <w:jc w:val="both"/>
        <w:textAlignment w:val="baseline"/>
        <w:rPr>
          <w:rFonts w:ascii="Times New Roman" w:eastAsia="Times New Roman" w:hAnsi="Times New Roman"/>
          <w:b/>
          <w:sz w:val="28"/>
          <w:szCs w:val="28"/>
          <w:lang w:eastAsia="ru-RU"/>
        </w:rPr>
      </w:pPr>
    </w:p>
    <w:p w:rsidR="00881477" w:rsidRDefault="00881477" w:rsidP="00D02FD8">
      <w:pPr>
        <w:spacing w:after="0" w:line="360" w:lineRule="auto"/>
        <w:jc w:val="both"/>
        <w:textAlignment w:val="baseline"/>
        <w:rPr>
          <w:rFonts w:ascii="Times New Roman" w:eastAsia="Times New Roman" w:hAnsi="Times New Roman"/>
          <w:b/>
          <w:sz w:val="28"/>
          <w:szCs w:val="28"/>
          <w:lang w:eastAsia="ru-RU"/>
        </w:rPr>
      </w:pPr>
    </w:p>
    <w:p w:rsidR="00881477" w:rsidRPr="00402C02" w:rsidRDefault="00881477" w:rsidP="00D02FD8">
      <w:pPr>
        <w:spacing w:after="0" w:line="360" w:lineRule="auto"/>
        <w:jc w:val="both"/>
        <w:textAlignment w:val="baseline"/>
        <w:rPr>
          <w:rFonts w:ascii="Times New Roman" w:eastAsia="Times New Roman" w:hAnsi="Times New Roman"/>
          <w:b/>
          <w:sz w:val="28"/>
          <w:szCs w:val="28"/>
          <w:lang w:eastAsia="ru-RU"/>
        </w:rPr>
      </w:pPr>
    </w:p>
    <w:p w:rsidR="00442B19" w:rsidRDefault="00442B19" w:rsidP="00D02FD8">
      <w:pPr>
        <w:spacing w:after="0" w:line="360" w:lineRule="auto"/>
        <w:jc w:val="both"/>
        <w:textAlignment w:val="baseline"/>
        <w:rPr>
          <w:rFonts w:ascii="Times New Roman" w:eastAsia="Times New Roman" w:hAnsi="Times New Roman"/>
          <w:b/>
          <w:sz w:val="28"/>
          <w:szCs w:val="28"/>
          <w:lang w:eastAsia="ru-RU"/>
        </w:rPr>
      </w:pPr>
    </w:p>
    <w:p w:rsidR="00CC5500" w:rsidRDefault="00CC5500" w:rsidP="00D02FD8">
      <w:pPr>
        <w:spacing w:after="0" w:line="360" w:lineRule="auto"/>
        <w:jc w:val="both"/>
        <w:textAlignment w:val="baseline"/>
        <w:rPr>
          <w:rFonts w:ascii="Times New Roman" w:eastAsia="Times New Roman" w:hAnsi="Times New Roman"/>
          <w:b/>
          <w:sz w:val="28"/>
          <w:szCs w:val="28"/>
          <w:lang w:eastAsia="ru-RU"/>
        </w:rPr>
      </w:pPr>
    </w:p>
    <w:p w:rsidR="00CC5500" w:rsidRDefault="00CC5500" w:rsidP="00D02FD8">
      <w:pPr>
        <w:spacing w:after="0" w:line="360" w:lineRule="auto"/>
        <w:jc w:val="both"/>
        <w:textAlignment w:val="baseline"/>
        <w:rPr>
          <w:rFonts w:ascii="Times New Roman" w:eastAsia="Times New Roman" w:hAnsi="Times New Roman"/>
          <w:b/>
          <w:sz w:val="28"/>
          <w:szCs w:val="28"/>
          <w:lang w:eastAsia="ru-RU"/>
        </w:rPr>
      </w:pPr>
    </w:p>
    <w:p w:rsidR="00CC5500" w:rsidRDefault="00CC5500" w:rsidP="00D02FD8">
      <w:pPr>
        <w:spacing w:after="0" w:line="360" w:lineRule="auto"/>
        <w:jc w:val="both"/>
        <w:textAlignment w:val="baseline"/>
        <w:rPr>
          <w:rFonts w:ascii="Times New Roman" w:eastAsia="Times New Roman" w:hAnsi="Times New Roman"/>
          <w:b/>
          <w:sz w:val="28"/>
          <w:szCs w:val="28"/>
          <w:lang w:eastAsia="ru-RU"/>
        </w:rPr>
      </w:pPr>
    </w:p>
    <w:p w:rsidR="00CC5500" w:rsidRDefault="00CC5500" w:rsidP="00D02FD8">
      <w:pPr>
        <w:spacing w:after="0" w:line="360" w:lineRule="auto"/>
        <w:jc w:val="both"/>
        <w:textAlignment w:val="baseline"/>
        <w:rPr>
          <w:rFonts w:ascii="Times New Roman" w:eastAsia="Times New Roman" w:hAnsi="Times New Roman"/>
          <w:b/>
          <w:sz w:val="28"/>
          <w:szCs w:val="28"/>
          <w:lang w:eastAsia="ru-RU"/>
        </w:rPr>
      </w:pPr>
    </w:p>
    <w:p w:rsidR="00CC5500" w:rsidRPr="00E24D84" w:rsidRDefault="00E775CE" w:rsidP="00D02FD8">
      <w:pPr>
        <w:spacing w:after="0" w:line="360" w:lineRule="auto"/>
        <w:jc w:val="both"/>
        <w:textAlignment w:val="baseline"/>
        <w:rPr>
          <w:rFonts w:ascii="Times New Roman" w:eastAsia="Times New Roman" w:hAnsi="Times New Roman"/>
          <w:b/>
          <w:sz w:val="28"/>
          <w:szCs w:val="28"/>
          <w:lang w:eastAsia="ru-RU"/>
        </w:rPr>
      </w:pPr>
      <w:r w:rsidRPr="00E24D84">
        <w:rPr>
          <w:rFonts w:ascii="Times New Roman" w:eastAsia="Times New Roman" w:hAnsi="Times New Roman"/>
          <w:b/>
          <w:sz w:val="28"/>
          <w:szCs w:val="28"/>
          <w:lang w:eastAsia="ru-RU"/>
        </w:rPr>
        <w:br/>
      </w:r>
    </w:p>
    <w:p w:rsidR="00E775CE" w:rsidRPr="00E24D84" w:rsidRDefault="00E775CE" w:rsidP="00D02FD8">
      <w:pPr>
        <w:spacing w:after="0" w:line="360" w:lineRule="auto"/>
        <w:jc w:val="both"/>
        <w:textAlignment w:val="baseline"/>
        <w:rPr>
          <w:rFonts w:ascii="Times New Roman" w:eastAsia="Times New Roman" w:hAnsi="Times New Roman"/>
          <w:b/>
          <w:sz w:val="28"/>
          <w:szCs w:val="28"/>
          <w:lang w:eastAsia="ru-RU"/>
        </w:rPr>
      </w:pPr>
    </w:p>
    <w:p w:rsidR="00CC5500" w:rsidRPr="00CC5500" w:rsidRDefault="00CC5500" w:rsidP="00D02FD8">
      <w:pPr>
        <w:spacing w:after="0" w:line="360" w:lineRule="auto"/>
        <w:jc w:val="both"/>
        <w:textAlignment w:val="baseline"/>
        <w:rPr>
          <w:rFonts w:ascii="Times New Roman" w:eastAsia="Times New Roman" w:hAnsi="Times New Roman"/>
          <w:b/>
          <w:sz w:val="28"/>
          <w:szCs w:val="28"/>
          <w:lang w:eastAsia="ru-RU"/>
        </w:rPr>
      </w:pPr>
    </w:p>
    <w:p w:rsidR="00442B19" w:rsidRPr="00402C02" w:rsidRDefault="00442B19" w:rsidP="00D02FD8">
      <w:pPr>
        <w:spacing w:after="0" w:line="360" w:lineRule="auto"/>
        <w:jc w:val="both"/>
        <w:textAlignment w:val="baseline"/>
        <w:rPr>
          <w:rFonts w:ascii="Times New Roman" w:eastAsia="Times New Roman" w:hAnsi="Times New Roman"/>
          <w:b/>
          <w:sz w:val="28"/>
          <w:szCs w:val="28"/>
          <w:lang w:eastAsia="ru-RU"/>
        </w:rPr>
      </w:pPr>
    </w:p>
    <w:p w:rsidR="00D02FD8" w:rsidRPr="00A508C3" w:rsidRDefault="00D02FD8" w:rsidP="00D02FD8">
      <w:pPr>
        <w:spacing w:after="0" w:line="360" w:lineRule="auto"/>
        <w:jc w:val="both"/>
        <w:textAlignment w:val="baseline"/>
        <w:rPr>
          <w:rFonts w:ascii="Times New Roman" w:eastAsia="Times New Roman" w:hAnsi="Times New Roman"/>
          <w:b/>
          <w:sz w:val="28"/>
          <w:szCs w:val="28"/>
          <w:lang w:eastAsia="ru-RU"/>
        </w:rPr>
      </w:pPr>
    </w:p>
    <w:p w:rsidR="00A508C3" w:rsidRPr="00A508C3" w:rsidRDefault="00A508C3" w:rsidP="00D02FD8">
      <w:pPr>
        <w:spacing w:after="0" w:line="360" w:lineRule="auto"/>
        <w:jc w:val="both"/>
        <w:textAlignment w:val="baseline"/>
        <w:rPr>
          <w:rFonts w:ascii="Times New Roman" w:eastAsia="Times New Roman" w:hAnsi="Times New Roman"/>
          <w:b/>
          <w:sz w:val="28"/>
          <w:szCs w:val="28"/>
          <w:lang w:eastAsia="ru-RU"/>
        </w:rPr>
      </w:pPr>
    </w:p>
    <w:p w:rsidR="007614BB" w:rsidRDefault="007614BB" w:rsidP="00927D5D">
      <w:pPr>
        <w:spacing w:after="0" w:line="360" w:lineRule="auto"/>
        <w:jc w:val="both"/>
        <w:rPr>
          <w:rFonts w:ascii="Times New Roman" w:hAnsi="Times New Roman" w:cs="Times New Roman"/>
          <w:sz w:val="28"/>
          <w:szCs w:val="28"/>
          <w:lang w:val="ru-RU"/>
        </w:rPr>
      </w:pPr>
    </w:p>
    <w:p w:rsidR="00533103" w:rsidRPr="008401C4" w:rsidRDefault="00533103" w:rsidP="002D3F83">
      <w:pPr>
        <w:spacing w:after="0" w:line="360" w:lineRule="auto"/>
        <w:ind w:firstLine="567"/>
        <w:jc w:val="center"/>
        <w:rPr>
          <w:rFonts w:ascii="Times New Roman" w:hAnsi="Times New Roman"/>
          <w:b/>
          <w:sz w:val="28"/>
          <w:szCs w:val="28"/>
          <w:lang w:val="ru-RU"/>
        </w:rPr>
      </w:pPr>
      <w:r w:rsidRPr="003B08DA">
        <w:rPr>
          <w:rFonts w:ascii="Times New Roman" w:hAnsi="Times New Roman"/>
          <w:b/>
          <w:sz w:val="28"/>
          <w:szCs w:val="28"/>
          <w:lang w:val="ru-RU"/>
        </w:rPr>
        <w:lastRenderedPageBreak/>
        <w:t>ВИСНОВКИ</w:t>
      </w:r>
    </w:p>
    <w:p w:rsidR="00533103" w:rsidRPr="002D3F83" w:rsidRDefault="00533103" w:rsidP="002D3F83">
      <w:pPr>
        <w:spacing w:after="0" w:line="360" w:lineRule="auto"/>
        <w:ind w:firstLine="567"/>
        <w:jc w:val="both"/>
        <w:textAlignment w:val="baseline"/>
        <w:rPr>
          <w:rFonts w:ascii="Times New Roman" w:hAnsi="Times New Roman"/>
          <w:sz w:val="28"/>
          <w:szCs w:val="28"/>
          <w:lang w:val="ru-RU"/>
        </w:rPr>
      </w:pPr>
      <w:r w:rsidRPr="002D3F83">
        <w:rPr>
          <w:rFonts w:ascii="Times New Roman" w:hAnsi="Times New Roman"/>
          <w:sz w:val="28"/>
          <w:szCs w:val="28"/>
          <w:lang w:val="ru-RU"/>
        </w:rPr>
        <w:t xml:space="preserve">В результаті </w:t>
      </w:r>
      <w:r w:rsidRPr="002D3F83">
        <w:rPr>
          <w:rFonts w:ascii="Times New Roman" w:hAnsi="Times New Roman"/>
          <w:sz w:val="28"/>
          <w:szCs w:val="28"/>
        </w:rPr>
        <w:t>проведеного дослідження лексико-семантичного поля «колір» в романі Брема Стокера «Дракула» було встановлено наступне:</w:t>
      </w:r>
    </w:p>
    <w:p w:rsidR="00533103" w:rsidRPr="002D3F83" w:rsidRDefault="00533103" w:rsidP="002D3F83">
      <w:pPr>
        <w:spacing w:after="0" w:line="360" w:lineRule="auto"/>
        <w:ind w:firstLine="567"/>
        <w:jc w:val="both"/>
        <w:textAlignment w:val="baseline"/>
        <w:rPr>
          <w:rFonts w:ascii="Times New Roman" w:eastAsia="Times New Roman" w:hAnsi="Times New Roman"/>
          <w:sz w:val="28"/>
          <w:szCs w:val="28"/>
          <w:lang w:eastAsia="ru-RU"/>
        </w:rPr>
      </w:pPr>
      <w:r w:rsidRPr="002D3F83">
        <w:rPr>
          <w:rFonts w:ascii="Times New Roman" w:hAnsi="Times New Roman"/>
          <w:sz w:val="28"/>
          <w:szCs w:val="28"/>
          <w:lang w:val="ru-RU"/>
        </w:rPr>
        <w:t xml:space="preserve">1. </w:t>
      </w:r>
      <w:r w:rsidRPr="002D3F83">
        <w:rPr>
          <w:rFonts w:ascii="Times New Roman" w:eastAsia="Times New Roman" w:hAnsi="Times New Roman"/>
          <w:sz w:val="28"/>
          <w:szCs w:val="28"/>
          <w:lang w:val="ru-RU" w:eastAsia="ru-RU"/>
        </w:rPr>
        <w:t>Ми визначили, що</w:t>
      </w:r>
      <w:r w:rsidRPr="002D3F83">
        <w:rPr>
          <w:rFonts w:ascii="Times New Roman" w:hAnsi="Times New Roman"/>
          <w:sz w:val="28"/>
          <w:szCs w:val="28"/>
        </w:rPr>
        <w:t xml:space="preserve"> </w:t>
      </w:r>
      <w:r w:rsidRPr="002D3F83">
        <w:rPr>
          <w:rFonts w:ascii="Times New Roman" w:eastAsia="Times New Roman" w:hAnsi="Times New Roman"/>
          <w:sz w:val="28"/>
          <w:szCs w:val="28"/>
          <w:lang w:eastAsia="ru-RU"/>
        </w:rPr>
        <w:t>вчені-лінгвісти виділяють різні типи полів: лексико-семантичне поле, лексико-семантичні групи, тематичні ряди, синтагматичні, комплексні  поля і ін. Однак, саме лексико-семантичне поле є найбільш зручною одиницею для розгляду лексики за тематичними групами. Під лексико-семантичними групами ми розуміємо лексичні об’єднання з однорідними, які зіставляються значеннями.</w:t>
      </w:r>
    </w:p>
    <w:p w:rsidR="00533103" w:rsidRPr="002D3F83" w:rsidRDefault="00533103" w:rsidP="002D3F83">
      <w:pPr>
        <w:spacing w:after="0" w:line="360" w:lineRule="auto"/>
        <w:ind w:firstLine="567"/>
        <w:jc w:val="both"/>
        <w:textAlignment w:val="baseline"/>
        <w:rPr>
          <w:rFonts w:ascii="Times New Roman" w:eastAsia="Times New Roman" w:hAnsi="Times New Roman"/>
          <w:sz w:val="28"/>
          <w:szCs w:val="28"/>
          <w:lang w:eastAsia="ru-RU"/>
        </w:rPr>
      </w:pPr>
      <w:r w:rsidRPr="002D3F83">
        <w:rPr>
          <w:rFonts w:ascii="Times New Roman" w:eastAsia="Times New Roman" w:hAnsi="Times New Roman"/>
          <w:sz w:val="28"/>
          <w:szCs w:val="28"/>
          <w:lang w:eastAsia="ru-RU"/>
        </w:rPr>
        <w:t>2. Ми з’ясували, що у структурі лексико-семантичного поля лінгвісти виділяють такі частини як  ядро поля, яке представлено родовою семою - компонентом, навколо якого розгортається поле; центр поля складається з одиниць, які мають інтегральне, загальне з ядром і між собою, значення; периферія поля складається з одиниць, що є найвіддаленішими за своїм значенням від ядра та частини поля є вертикальною ядерною і центропериферійною структурою, яка формує окрему гіпер-гіпонімічну структуру різнотипного складу.</w:t>
      </w:r>
    </w:p>
    <w:p w:rsidR="00533103" w:rsidRPr="002D3F83" w:rsidRDefault="00533103" w:rsidP="002D3F83">
      <w:pPr>
        <w:spacing w:after="0" w:line="360" w:lineRule="auto"/>
        <w:ind w:firstLine="567"/>
        <w:jc w:val="both"/>
        <w:textAlignment w:val="baseline"/>
        <w:rPr>
          <w:rFonts w:ascii="Times New Roman" w:eastAsia="Times New Roman" w:hAnsi="Times New Roman"/>
          <w:sz w:val="28"/>
          <w:szCs w:val="28"/>
          <w:lang w:eastAsia="ru-RU"/>
        </w:rPr>
      </w:pPr>
      <w:r w:rsidRPr="002D3F83">
        <w:rPr>
          <w:rFonts w:ascii="Times New Roman" w:eastAsia="Times New Roman" w:hAnsi="Times New Roman"/>
          <w:sz w:val="28"/>
          <w:szCs w:val="28"/>
          <w:lang w:eastAsia="ru-RU"/>
        </w:rPr>
        <w:t xml:space="preserve">3. Універсальною рисою є вживання кольору в ідентичних контекстах: в описі природи, в характеристиці персонажів, їх зовнішності, одягу, почуттів і оточуючої їх обстановки. </w:t>
      </w:r>
      <w:r w:rsidRPr="002D3F83">
        <w:rPr>
          <w:rFonts w:ascii="Times New Roman" w:hAnsi="Times New Roman"/>
          <w:sz w:val="28"/>
          <w:szCs w:val="28"/>
          <w:lang w:val="ru-RU"/>
        </w:rPr>
        <w:t>На підставі семантико-морфологічного аналізу ми виявили, що залежно від морфологічної структури кольоропозначення розподіляються на такі групи:</w:t>
      </w:r>
    </w:p>
    <w:p w:rsidR="00533103" w:rsidRPr="002D3F83" w:rsidRDefault="00533103" w:rsidP="002D3F83">
      <w:pPr>
        <w:pStyle w:val="a7"/>
        <w:numPr>
          <w:ilvl w:val="0"/>
          <w:numId w:val="6"/>
        </w:numPr>
        <w:spacing w:after="0" w:line="360" w:lineRule="auto"/>
        <w:ind w:left="0" w:firstLine="567"/>
        <w:jc w:val="both"/>
        <w:rPr>
          <w:rFonts w:ascii="Times New Roman" w:hAnsi="Times New Roman"/>
          <w:sz w:val="28"/>
          <w:szCs w:val="28"/>
          <w:lang w:val="ru-RU"/>
        </w:rPr>
      </w:pPr>
      <w:r w:rsidRPr="002D3F83">
        <w:rPr>
          <w:rFonts w:ascii="Times New Roman" w:hAnsi="Times New Roman"/>
          <w:sz w:val="28"/>
          <w:szCs w:val="28"/>
          <w:lang w:val="ru-RU"/>
        </w:rPr>
        <w:t>Прості кореневі – 83,8%.</w:t>
      </w:r>
    </w:p>
    <w:p w:rsidR="00533103" w:rsidRPr="002D3F83" w:rsidRDefault="00533103" w:rsidP="002D3F83">
      <w:pPr>
        <w:pStyle w:val="a7"/>
        <w:numPr>
          <w:ilvl w:val="0"/>
          <w:numId w:val="6"/>
        </w:numPr>
        <w:spacing w:after="0" w:line="360" w:lineRule="auto"/>
        <w:ind w:left="0" w:firstLine="567"/>
        <w:jc w:val="both"/>
        <w:rPr>
          <w:rFonts w:ascii="Times New Roman" w:hAnsi="Times New Roman"/>
          <w:sz w:val="28"/>
          <w:szCs w:val="28"/>
          <w:lang w:val="ru-RU"/>
        </w:rPr>
      </w:pPr>
      <w:r w:rsidRPr="002D3F83">
        <w:rPr>
          <w:rFonts w:ascii="Times New Roman" w:hAnsi="Times New Roman"/>
          <w:sz w:val="28"/>
          <w:szCs w:val="28"/>
          <w:lang w:val="ru-RU"/>
        </w:rPr>
        <w:t>Похідні – 13,5%.</w:t>
      </w:r>
    </w:p>
    <w:p w:rsidR="00533103" w:rsidRPr="002D3F83" w:rsidRDefault="00533103" w:rsidP="002D3F83">
      <w:pPr>
        <w:pStyle w:val="a7"/>
        <w:numPr>
          <w:ilvl w:val="0"/>
          <w:numId w:val="6"/>
        </w:numPr>
        <w:spacing w:after="0" w:line="360" w:lineRule="auto"/>
        <w:ind w:left="0" w:firstLine="567"/>
        <w:jc w:val="both"/>
        <w:rPr>
          <w:rFonts w:ascii="Times New Roman" w:hAnsi="Times New Roman"/>
          <w:sz w:val="28"/>
          <w:szCs w:val="28"/>
          <w:lang w:val="ru-RU"/>
        </w:rPr>
      </w:pPr>
      <w:r w:rsidRPr="002D3F83">
        <w:rPr>
          <w:rFonts w:ascii="Times New Roman" w:hAnsi="Times New Roman"/>
          <w:sz w:val="28"/>
          <w:szCs w:val="28"/>
          <w:lang w:val="ru-RU"/>
        </w:rPr>
        <w:t>Складні – 1,5%.</w:t>
      </w:r>
    </w:p>
    <w:p w:rsidR="00533103" w:rsidRPr="002D3F83" w:rsidRDefault="00533103" w:rsidP="002D3F83">
      <w:pPr>
        <w:pStyle w:val="a7"/>
        <w:numPr>
          <w:ilvl w:val="0"/>
          <w:numId w:val="6"/>
        </w:numPr>
        <w:spacing w:after="0" w:line="360" w:lineRule="auto"/>
        <w:ind w:left="0" w:firstLine="567"/>
        <w:jc w:val="both"/>
        <w:rPr>
          <w:rFonts w:ascii="Times New Roman" w:hAnsi="Times New Roman"/>
          <w:sz w:val="28"/>
          <w:szCs w:val="28"/>
          <w:lang w:val="ru-RU"/>
        </w:rPr>
      </w:pPr>
      <w:r w:rsidRPr="002D3F83">
        <w:rPr>
          <w:rFonts w:ascii="Times New Roman" w:hAnsi="Times New Roman"/>
          <w:sz w:val="28"/>
          <w:szCs w:val="28"/>
          <w:lang w:val="ru-RU"/>
        </w:rPr>
        <w:t>Складнопохідні – 1,2%.</w:t>
      </w:r>
    </w:p>
    <w:p w:rsidR="00533103" w:rsidRPr="002D3F83" w:rsidRDefault="00533103" w:rsidP="002D3F83">
      <w:pPr>
        <w:pStyle w:val="a7"/>
        <w:spacing w:after="0" w:line="360" w:lineRule="auto"/>
        <w:ind w:left="0" w:firstLine="567"/>
        <w:jc w:val="both"/>
        <w:rPr>
          <w:rFonts w:ascii="Times New Roman" w:hAnsi="Times New Roman"/>
          <w:sz w:val="28"/>
          <w:szCs w:val="28"/>
          <w:lang w:val="ru-RU"/>
        </w:rPr>
      </w:pPr>
      <w:r w:rsidRPr="002D3F83">
        <w:rPr>
          <w:rFonts w:ascii="Times New Roman" w:hAnsi="Times New Roman"/>
          <w:sz w:val="28"/>
          <w:szCs w:val="28"/>
          <w:lang w:val="ru-RU"/>
        </w:rPr>
        <w:t>Більшість складають прості кореневі кольоропозначення.</w:t>
      </w:r>
    </w:p>
    <w:p w:rsidR="00533103" w:rsidRPr="002D3F83" w:rsidRDefault="00533103" w:rsidP="002D3F83">
      <w:pPr>
        <w:spacing w:after="0" w:line="360" w:lineRule="auto"/>
        <w:ind w:firstLine="567"/>
        <w:jc w:val="both"/>
        <w:rPr>
          <w:rFonts w:ascii="Times New Roman" w:hAnsi="Times New Roman"/>
          <w:i/>
          <w:sz w:val="28"/>
          <w:szCs w:val="28"/>
          <w:lang w:val="en-US"/>
        </w:rPr>
      </w:pPr>
      <w:r w:rsidRPr="002D3F83">
        <w:rPr>
          <w:rFonts w:ascii="Times New Roman" w:hAnsi="Times New Roman"/>
          <w:sz w:val="28"/>
          <w:szCs w:val="28"/>
          <w:lang w:val="ru-RU"/>
        </w:rPr>
        <w:t xml:space="preserve">На </w:t>
      </w:r>
      <w:r w:rsidRPr="002D3F83">
        <w:rPr>
          <w:rFonts w:ascii="Times New Roman" w:hAnsi="Times New Roman"/>
          <w:sz w:val="28"/>
          <w:szCs w:val="28"/>
        </w:rPr>
        <w:t>підставі частотного списку усі кольоропозначення були розподілені на три зони. У високочастотну зону увійшли:</w:t>
      </w:r>
      <w:r w:rsidRPr="002D3F83">
        <w:rPr>
          <w:rFonts w:ascii="Times New Roman" w:hAnsi="Times New Roman"/>
          <w:sz w:val="28"/>
          <w:szCs w:val="28"/>
          <w:lang w:val="en-US"/>
        </w:rPr>
        <w:t xml:space="preserve"> </w:t>
      </w:r>
      <w:r w:rsidRPr="002D3F83">
        <w:rPr>
          <w:rFonts w:ascii="Times New Roman" w:hAnsi="Times New Roman"/>
          <w:i/>
          <w:sz w:val="28"/>
          <w:szCs w:val="28"/>
          <w:lang w:val="en-US"/>
        </w:rPr>
        <w:t>white, dark, red, pale, black, darkness, blue, green.</w:t>
      </w:r>
    </w:p>
    <w:p w:rsidR="00533103" w:rsidRPr="002D3F83" w:rsidRDefault="00533103" w:rsidP="002D3F83">
      <w:pPr>
        <w:spacing w:after="0" w:line="360" w:lineRule="auto"/>
        <w:ind w:firstLine="567"/>
        <w:jc w:val="both"/>
        <w:rPr>
          <w:rFonts w:ascii="Times New Roman" w:hAnsi="Times New Roman"/>
          <w:i/>
          <w:sz w:val="28"/>
          <w:szCs w:val="28"/>
          <w:lang w:val="en-US"/>
        </w:rPr>
      </w:pPr>
      <w:r w:rsidRPr="002D3F83">
        <w:rPr>
          <w:rFonts w:ascii="Times New Roman" w:hAnsi="Times New Roman"/>
          <w:sz w:val="28"/>
          <w:szCs w:val="28"/>
        </w:rPr>
        <w:lastRenderedPageBreak/>
        <w:t>У середньочастотну зону увійшли</w:t>
      </w:r>
      <w:r w:rsidRPr="002D3F83">
        <w:rPr>
          <w:rFonts w:ascii="Times New Roman" w:hAnsi="Times New Roman"/>
          <w:sz w:val="28"/>
          <w:szCs w:val="28"/>
          <w:lang w:val="en-US"/>
        </w:rPr>
        <w:t xml:space="preserve">: </w:t>
      </w:r>
      <w:r w:rsidRPr="002D3F83">
        <w:rPr>
          <w:rFonts w:ascii="Times New Roman" w:hAnsi="Times New Roman"/>
          <w:i/>
          <w:sz w:val="28"/>
          <w:szCs w:val="28"/>
          <w:lang w:val="en-US"/>
        </w:rPr>
        <w:t>silver, gold, golden, grey, yellow, gold (n), whiter, brown, blackness.</w:t>
      </w:r>
    </w:p>
    <w:p w:rsidR="00533103" w:rsidRPr="002D3F83" w:rsidRDefault="00533103" w:rsidP="002D3F83">
      <w:pPr>
        <w:spacing w:after="0" w:line="360" w:lineRule="auto"/>
        <w:ind w:firstLine="567"/>
        <w:jc w:val="both"/>
        <w:rPr>
          <w:rFonts w:ascii="Times New Roman" w:hAnsi="Times New Roman"/>
          <w:sz w:val="28"/>
          <w:szCs w:val="28"/>
        </w:rPr>
      </w:pPr>
      <w:r w:rsidRPr="002D3F83">
        <w:rPr>
          <w:rFonts w:ascii="Times New Roman" w:hAnsi="Times New Roman"/>
          <w:sz w:val="28"/>
          <w:szCs w:val="28"/>
        </w:rPr>
        <w:t>Низькочастотну зону складають:</w:t>
      </w:r>
      <w:r w:rsidRPr="002D3F83">
        <w:rPr>
          <w:rFonts w:ascii="Times New Roman" w:hAnsi="Times New Roman"/>
          <w:sz w:val="28"/>
          <w:szCs w:val="28"/>
          <w:lang w:val="en-US"/>
        </w:rPr>
        <w:t xml:space="preserve"> </w:t>
      </w:r>
      <w:r w:rsidRPr="002D3F83">
        <w:rPr>
          <w:rFonts w:ascii="Times New Roman" w:hAnsi="Times New Roman"/>
          <w:i/>
          <w:sz w:val="28"/>
          <w:szCs w:val="28"/>
          <w:lang w:val="en-US"/>
        </w:rPr>
        <w:t>whiteness, purple, paler, redder, pink, reddening, ashen, white-hot, ivory, pallid</w:t>
      </w:r>
      <w:r w:rsidRPr="002D3F83">
        <w:rPr>
          <w:rFonts w:ascii="Times New Roman" w:hAnsi="Times New Roman"/>
          <w:i/>
          <w:sz w:val="28"/>
          <w:szCs w:val="28"/>
        </w:rPr>
        <w:t>, orange, ashen-white, dirty-white, white-crested, whitening, red-roofed, to redden, reddish, coal-black</w:t>
      </w:r>
      <w:r w:rsidRPr="002D3F83">
        <w:rPr>
          <w:rFonts w:ascii="Times New Roman" w:hAnsi="Times New Roman"/>
          <w:i/>
          <w:sz w:val="28"/>
          <w:szCs w:val="28"/>
          <w:lang w:val="en-US"/>
        </w:rPr>
        <w:t>, metallic</w:t>
      </w:r>
      <w:r w:rsidRPr="002D3F83">
        <w:rPr>
          <w:rFonts w:ascii="Times New Roman" w:hAnsi="Times New Roman"/>
          <w:sz w:val="28"/>
          <w:szCs w:val="28"/>
          <w:lang w:val="en-US"/>
        </w:rPr>
        <w:t xml:space="preserve"> </w:t>
      </w:r>
      <w:r w:rsidRPr="002D3F83">
        <w:rPr>
          <w:rFonts w:ascii="Times New Roman" w:hAnsi="Times New Roman"/>
          <w:sz w:val="28"/>
          <w:szCs w:val="28"/>
          <w:lang w:val="ru-RU"/>
        </w:rPr>
        <w:t>та</w:t>
      </w:r>
      <w:r w:rsidRPr="002D3F83">
        <w:rPr>
          <w:rFonts w:ascii="Times New Roman" w:hAnsi="Times New Roman"/>
          <w:sz w:val="28"/>
          <w:szCs w:val="28"/>
          <w:lang w:val="en-US"/>
        </w:rPr>
        <w:t xml:space="preserve"> </w:t>
      </w:r>
      <w:r w:rsidRPr="002D3F83">
        <w:rPr>
          <w:rFonts w:ascii="Times New Roman" w:hAnsi="Times New Roman"/>
          <w:sz w:val="28"/>
          <w:szCs w:val="28"/>
        </w:rPr>
        <w:t>інші.</w:t>
      </w:r>
    </w:p>
    <w:p w:rsidR="00533103" w:rsidRPr="002D3F83" w:rsidRDefault="00533103" w:rsidP="002D3F83">
      <w:pPr>
        <w:pStyle w:val="a7"/>
        <w:spacing w:after="0" w:line="360" w:lineRule="auto"/>
        <w:ind w:left="0" w:firstLine="567"/>
        <w:jc w:val="both"/>
        <w:rPr>
          <w:rFonts w:ascii="Times New Roman" w:hAnsi="Times New Roman"/>
          <w:sz w:val="28"/>
          <w:szCs w:val="28"/>
        </w:rPr>
      </w:pPr>
      <w:r w:rsidRPr="002D3F83">
        <w:rPr>
          <w:rFonts w:ascii="Times New Roman" w:hAnsi="Times New Roman"/>
          <w:sz w:val="28"/>
          <w:szCs w:val="28"/>
        </w:rPr>
        <w:t xml:space="preserve">Високочастнотність колірних прикметників </w:t>
      </w:r>
      <w:r w:rsidRPr="002D3F83">
        <w:rPr>
          <w:rFonts w:ascii="Times New Roman" w:hAnsi="Times New Roman"/>
          <w:i/>
          <w:sz w:val="28"/>
          <w:szCs w:val="28"/>
          <w:lang w:val="en-US"/>
        </w:rPr>
        <w:t>white</w:t>
      </w:r>
      <w:r w:rsidRPr="002D3F83">
        <w:rPr>
          <w:rFonts w:ascii="Times New Roman" w:hAnsi="Times New Roman"/>
          <w:i/>
          <w:sz w:val="28"/>
          <w:szCs w:val="28"/>
        </w:rPr>
        <w:t xml:space="preserve">, </w:t>
      </w:r>
      <w:r w:rsidRPr="002D3F83">
        <w:rPr>
          <w:rFonts w:ascii="Times New Roman" w:hAnsi="Times New Roman"/>
          <w:i/>
          <w:sz w:val="28"/>
          <w:szCs w:val="28"/>
          <w:lang w:val="en-US"/>
        </w:rPr>
        <w:t>dark</w:t>
      </w:r>
      <w:r w:rsidRPr="002D3F83">
        <w:rPr>
          <w:rFonts w:ascii="Times New Roman" w:hAnsi="Times New Roman"/>
          <w:i/>
          <w:sz w:val="28"/>
          <w:szCs w:val="28"/>
        </w:rPr>
        <w:t xml:space="preserve">, </w:t>
      </w:r>
      <w:r w:rsidRPr="002D3F83">
        <w:rPr>
          <w:rFonts w:ascii="Times New Roman" w:hAnsi="Times New Roman"/>
          <w:i/>
          <w:sz w:val="28"/>
          <w:szCs w:val="28"/>
          <w:lang w:val="en-US"/>
        </w:rPr>
        <w:t>red</w:t>
      </w:r>
      <w:r w:rsidRPr="002D3F83">
        <w:rPr>
          <w:rFonts w:ascii="Times New Roman" w:hAnsi="Times New Roman"/>
          <w:i/>
          <w:sz w:val="28"/>
          <w:szCs w:val="28"/>
        </w:rPr>
        <w:t xml:space="preserve"> </w:t>
      </w:r>
      <w:r w:rsidRPr="002D3F83">
        <w:rPr>
          <w:rFonts w:ascii="Times New Roman" w:hAnsi="Times New Roman"/>
          <w:sz w:val="28"/>
          <w:szCs w:val="28"/>
        </w:rPr>
        <w:t>пояснюється тим, що вони є тематичними і ключовими словами.</w:t>
      </w:r>
    </w:p>
    <w:p w:rsidR="00533103" w:rsidRPr="002D3F83" w:rsidRDefault="00533103" w:rsidP="002D3F83">
      <w:pPr>
        <w:pStyle w:val="a7"/>
        <w:spacing w:after="0" w:line="360" w:lineRule="auto"/>
        <w:ind w:left="0" w:firstLine="567"/>
        <w:jc w:val="both"/>
        <w:rPr>
          <w:rFonts w:ascii="Times New Roman" w:hAnsi="Times New Roman"/>
          <w:sz w:val="28"/>
          <w:szCs w:val="28"/>
        </w:rPr>
      </w:pPr>
      <w:r w:rsidRPr="002D3F83">
        <w:rPr>
          <w:rFonts w:ascii="Times New Roman" w:hAnsi="Times New Roman"/>
          <w:sz w:val="28"/>
          <w:szCs w:val="28"/>
        </w:rPr>
        <w:t>На підставі частотного списку була складена таблиця, в якій зазначене відсоткове співвідношення частотних зон:</w:t>
      </w:r>
    </w:p>
    <w:p w:rsidR="00533103" w:rsidRPr="00402C02" w:rsidRDefault="00533103" w:rsidP="002D3F83">
      <w:pPr>
        <w:pStyle w:val="a7"/>
        <w:numPr>
          <w:ilvl w:val="0"/>
          <w:numId w:val="7"/>
        </w:numPr>
        <w:spacing w:after="0" w:line="360" w:lineRule="auto"/>
        <w:ind w:left="0" w:firstLine="567"/>
        <w:jc w:val="both"/>
        <w:rPr>
          <w:rFonts w:ascii="Times New Roman" w:hAnsi="Times New Roman"/>
          <w:sz w:val="27"/>
          <w:szCs w:val="27"/>
        </w:rPr>
      </w:pPr>
      <w:r w:rsidRPr="00402C02">
        <w:rPr>
          <w:rFonts w:ascii="Times New Roman" w:hAnsi="Times New Roman"/>
          <w:sz w:val="27"/>
          <w:szCs w:val="27"/>
        </w:rPr>
        <w:t>Високої частотності – 78,2%.</w:t>
      </w:r>
    </w:p>
    <w:p w:rsidR="00533103" w:rsidRPr="00402C02" w:rsidRDefault="00533103" w:rsidP="002D3F83">
      <w:pPr>
        <w:pStyle w:val="a7"/>
        <w:numPr>
          <w:ilvl w:val="0"/>
          <w:numId w:val="7"/>
        </w:numPr>
        <w:spacing w:after="0" w:line="360" w:lineRule="auto"/>
        <w:ind w:left="0" w:firstLine="567"/>
        <w:jc w:val="both"/>
        <w:rPr>
          <w:rFonts w:ascii="Times New Roman" w:hAnsi="Times New Roman"/>
          <w:sz w:val="27"/>
          <w:szCs w:val="27"/>
        </w:rPr>
      </w:pPr>
      <w:r w:rsidRPr="00402C02">
        <w:rPr>
          <w:rFonts w:ascii="Times New Roman" w:hAnsi="Times New Roman"/>
          <w:sz w:val="27"/>
          <w:szCs w:val="27"/>
        </w:rPr>
        <w:t>Середньої частотності – 11,3%.</w:t>
      </w:r>
    </w:p>
    <w:p w:rsidR="00533103" w:rsidRPr="00402C02" w:rsidRDefault="00533103" w:rsidP="002D3F83">
      <w:pPr>
        <w:pStyle w:val="a7"/>
        <w:numPr>
          <w:ilvl w:val="0"/>
          <w:numId w:val="7"/>
        </w:numPr>
        <w:spacing w:after="0" w:line="360" w:lineRule="auto"/>
        <w:ind w:left="0" w:firstLine="567"/>
        <w:jc w:val="both"/>
        <w:rPr>
          <w:rFonts w:ascii="Times New Roman" w:hAnsi="Times New Roman"/>
          <w:sz w:val="27"/>
          <w:szCs w:val="27"/>
        </w:rPr>
      </w:pPr>
      <w:r w:rsidRPr="00402C02">
        <w:rPr>
          <w:rFonts w:ascii="Times New Roman" w:hAnsi="Times New Roman"/>
          <w:sz w:val="27"/>
          <w:szCs w:val="27"/>
        </w:rPr>
        <w:t>Низької частотності – 10,5%.</w:t>
      </w:r>
    </w:p>
    <w:p w:rsidR="00533103" w:rsidRPr="002D3F83" w:rsidRDefault="00533103" w:rsidP="002D3F83">
      <w:pPr>
        <w:pStyle w:val="a7"/>
        <w:spacing w:after="0" w:line="360" w:lineRule="auto"/>
        <w:ind w:left="0" w:firstLine="567"/>
        <w:jc w:val="both"/>
        <w:rPr>
          <w:rFonts w:ascii="Times New Roman" w:hAnsi="Times New Roman"/>
          <w:sz w:val="28"/>
          <w:szCs w:val="28"/>
        </w:rPr>
      </w:pPr>
      <w:r w:rsidRPr="002D3F83">
        <w:rPr>
          <w:rFonts w:ascii="Times New Roman" w:hAnsi="Times New Roman"/>
          <w:sz w:val="28"/>
          <w:szCs w:val="28"/>
        </w:rPr>
        <w:t>4. Ми провели семантичний аналіз кольоропозначень романа «Дракула»та визначили, що більшість ЛСП кольоропозначень склали одиниці первинної деривації – 83,9%, далі йдуть одиниці вторинної деривації – 14,8%,  та найменьшу кількість складають одиниці змішанної деривації.</w:t>
      </w:r>
    </w:p>
    <w:p w:rsidR="00533103" w:rsidRPr="002D3F83" w:rsidRDefault="00533103" w:rsidP="002D3F83">
      <w:pPr>
        <w:spacing w:after="0" w:line="360" w:lineRule="auto"/>
        <w:ind w:firstLine="567"/>
        <w:jc w:val="both"/>
        <w:rPr>
          <w:rFonts w:ascii="Times New Roman" w:hAnsi="Times New Roman"/>
          <w:sz w:val="28"/>
          <w:szCs w:val="28"/>
        </w:rPr>
      </w:pPr>
      <w:r w:rsidRPr="002D3F83">
        <w:rPr>
          <w:rFonts w:ascii="Times New Roman" w:hAnsi="Times New Roman"/>
          <w:sz w:val="28"/>
          <w:szCs w:val="28"/>
          <w:lang w:val="ru-RU"/>
        </w:rPr>
        <w:t>В словник кольоропозначень роману також ув</w:t>
      </w:r>
      <w:r w:rsidRPr="002D3F83">
        <w:rPr>
          <w:rFonts w:ascii="Times New Roman" w:hAnsi="Times New Roman"/>
          <w:sz w:val="28"/>
          <w:szCs w:val="28"/>
        </w:rPr>
        <w:t>і</w:t>
      </w:r>
      <w:r w:rsidRPr="002D3F83">
        <w:rPr>
          <w:rFonts w:ascii="Times New Roman" w:hAnsi="Times New Roman"/>
          <w:sz w:val="28"/>
          <w:szCs w:val="28"/>
          <w:lang w:val="ru-RU"/>
        </w:rPr>
        <w:t>йшли позначення не тільки кольору, але й світла. Це</w:t>
      </w:r>
      <w:r w:rsidRPr="002D3F83">
        <w:rPr>
          <w:rFonts w:ascii="Times New Roman" w:hAnsi="Times New Roman"/>
          <w:sz w:val="28"/>
          <w:szCs w:val="28"/>
          <w:lang w:val="en-US"/>
        </w:rPr>
        <w:t xml:space="preserve"> </w:t>
      </w:r>
      <w:r w:rsidRPr="002D3F83">
        <w:rPr>
          <w:rFonts w:ascii="Times New Roman" w:hAnsi="Times New Roman"/>
          <w:sz w:val="28"/>
          <w:szCs w:val="28"/>
          <w:lang w:val="ru-RU"/>
        </w:rPr>
        <w:t>такі</w:t>
      </w:r>
      <w:r w:rsidRPr="002D3F83">
        <w:rPr>
          <w:rFonts w:ascii="Times New Roman" w:hAnsi="Times New Roman"/>
          <w:sz w:val="28"/>
          <w:szCs w:val="28"/>
          <w:lang w:val="en-US"/>
        </w:rPr>
        <w:t xml:space="preserve"> </w:t>
      </w:r>
      <w:r w:rsidRPr="002D3F83">
        <w:rPr>
          <w:rFonts w:ascii="Times New Roman" w:hAnsi="Times New Roman"/>
          <w:sz w:val="28"/>
          <w:szCs w:val="28"/>
          <w:lang w:val="ru-RU"/>
        </w:rPr>
        <w:t>лексеми</w:t>
      </w:r>
      <w:r w:rsidRPr="002D3F83">
        <w:rPr>
          <w:rFonts w:ascii="Times New Roman" w:hAnsi="Times New Roman"/>
          <w:sz w:val="28"/>
          <w:szCs w:val="28"/>
          <w:lang w:val="en-US"/>
        </w:rPr>
        <w:t xml:space="preserve">, </w:t>
      </w:r>
      <w:r w:rsidRPr="002D3F83">
        <w:rPr>
          <w:rFonts w:ascii="Times New Roman" w:hAnsi="Times New Roman"/>
          <w:sz w:val="28"/>
          <w:szCs w:val="28"/>
          <w:lang w:val="ru-RU"/>
        </w:rPr>
        <w:t>як</w:t>
      </w:r>
      <w:r w:rsidRPr="002D3F83">
        <w:rPr>
          <w:rFonts w:ascii="Times New Roman" w:hAnsi="Times New Roman"/>
          <w:sz w:val="28"/>
          <w:szCs w:val="28"/>
          <w:lang w:val="en-US"/>
        </w:rPr>
        <w:t xml:space="preserve">: </w:t>
      </w:r>
      <w:r w:rsidRPr="002D3F83">
        <w:rPr>
          <w:rFonts w:ascii="Times New Roman" w:hAnsi="Times New Roman"/>
          <w:i/>
          <w:sz w:val="28"/>
          <w:szCs w:val="28"/>
          <w:lang w:val="en-US"/>
        </w:rPr>
        <w:t>a glare</w:t>
      </w:r>
      <w:r w:rsidRPr="002D3F83">
        <w:rPr>
          <w:rFonts w:ascii="Times New Roman" w:hAnsi="Times New Roman"/>
          <w:sz w:val="28"/>
          <w:szCs w:val="28"/>
          <w:lang w:val="en-US"/>
        </w:rPr>
        <w:t xml:space="preserve"> (Fa=2), </w:t>
      </w:r>
      <w:r w:rsidRPr="002D3F83">
        <w:rPr>
          <w:rFonts w:ascii="Times New Roman" w:hAnsi="Times New Roman"/>
          <w:i/>
          <w:sz w:val="28"/>
          <w:szCs w:val="28"/>
          <w:lang w:val="en-US"/>
        </w:rPr>
        <w:t>a blush</w:t>
      </w:r>
      <w:r w:rsidRPr="002D3F83">
        <w:rPr>
          <w:rFonts w:ascii="Times New Roman" w:hAnsi="Times New Roman"/>
          <w:sz w:val="28"/>
          <w:szCs w:val="28"/>
          <w:lang w:val="en-US"/>
        </w:rPr>
        <w:t xml:space="preserve"> (Fa=4), </w:t>
      </w:r>
      <w:r w:rsidRPr="002D3F83">
        <w:rPr>
          <w:rFonts w:ascii="Times New Roman" w:hAnsi="Times New Roman"/>
          <w:i/>
          <w:sz w:val="28"/>
          <w:szCs w:val="28"/>
          <w:lang w:val="en-US"/>
        </w:rPr>
        <w:t>to flush</w:t>
      </w:r>
      <w:r w:rsidRPr="002D3F83">
        <w:rPr>
          <w:rFonts w:ascii="Times New Roman" w:hAnsi="Times New Roman"/>
          <w:sz w:val="28"/>
          <w:szCs w:val="28"/>
          <w:lang w:val="en-US"/>
        </w:rPr>
        <w:t xml:space="preserve"> (Fa=4), </w:t>
      </w:r>
      <w:r w:rsidRPr="002D3F83">
        <w:rPr>
          <w:rFonts w:ascii="Times New Roman" w:hAnsi="Times New Roman"/>
          <w:sz w:val="28"/>
          <w:szCs w:val="28"/>
          <w:lang w:val="ru-RU"/>
        </w:rPr>
        <w:t>загальна</w:t>
      </w:r>
      <w:r w:rsidRPr="002D3F83">
        <w:rPr>
          <w:rFonts w:ascii="Times New Roman" w:hAnsi="Times New Roman"/>
          <w:sz w:val="28"/>
          <w:szCs w:val="28"/>
          <w:lang w:val="en-US"/>
        </w:rPr>
        <w:t xml:space="preserve"> Fa=10.</w:t>
      </w:r>
    </w:p>
    <w:p w:rsidR="00533103" w:rsidRPr="00FC7FC9" w:rsidRDefault="00533103" w:rsidP="002D3F83">
      <w:pPr>
        <w:spacing w:after="0" w:line="360" w:lineRule="auto"/>
        <w:ind w:firstLine="567"/>
        <w:jc w:val="both"/>
        <w:rPr>
          <w:rFonts w:ascii="Times New Roman" w:hAnsi="Times New Roman"/>
          <w:sz w:val="28"/>
          <w:szCs w:val="28"/>
        </w:rPr>
      </w:pPr>
      <w:r w:rsidRPr="00FC7FC9">
        <w:rPr>
          <w:rFonts w:ascii="Times New Roman" w:hAnsi="Times New Roman"/>
          <w:sz w:val="28"/>
          <w:szCs w:val="28"/>
        </w:rPr>
        <w:t xml:space="preserve">Багаторазово повторюючись у тексті роману, фіксовані колірні епітети перетворюються на портретний лейтмотив персонажа: в описі Дракули домінують кілька чітких кольорів: </w:t>
      </w:r>
      <w:r w:rsidRPr="002D3F83">
        <w:rPr>
          <w:rFonts w:ascii="Times New Roman" w:hAnsi="Times New Roman"/>
          <w:sz w:val="28"/>
          <w:szCs w:val="28"/>
        </w:rPr>
        <w:t>бі</w:t>
      </w:r>
      <w:r w:rsidRPr="00FC7FC9">
        <w:rPr>
          <w:rFonts w:ascii="Times New Roman" w:hAnsi="Times New Roman"/>
          <w:sz w:val="28"/>
          <w:szCs w:val="28"/>
        </w:rPr>
        <w:t>лі зуби, біле обличчя та червоні губи.</w:t>
      </w:r>
    </w:p>
    <w:p w:rsidR="00533103" w:rsidRPr="002D3F83" w:rsidRDefault="00533103" w:rsidP="002D3F83">
      <w:pPr>
        <w:spacing w:after="0" w:line="360" w:lineRule="auto"/>
        <w:ind w:firstLine="567"/>
        <w:jc w:val="both"/>
        <w:rPr>
          <w:rFonts w:ascii="Times New Roman" w:hAnsi="Times New Roman" w:cs="Times New Roman"/>
          <w:sz w:val="28"/>
          <w:szCs w:val="28"/>
        </w:rPr>
      </w:pPr>
      <w:r w:rsidRPr="002D3F83">
        <w:rPr>
          <w:rFonts w:ascii="Times New Roman" w:hAnsi="Times New Roman" w:cs="Times New Roman"/>
          <w:sz w:val="28"/>
          <w:szCs w:val="28"/>
        </w:rPr>
        <w:t>Ми з</w:t>
      </w:r>
      <w:r w:rsidRPr="004564F4">
        <w:rPr>
          <w:rFonts w:ascii="Times New Roman" w:hAnsi="Times New Roman" w:cs="Times New Roman"/>
          <w:sz w:val="28"/>
          <w:szCs w:val="28"/>
        </w:rPr>
        <w:t>’</w:t>
      </w:r>
      <w:r w:rsidRPr="002D3F83">
        <w:rPr>
          <w:rFonts w:ascii="Times New Roman" w:hAnsi="Times New Roman" w:cs="Times New Roman"/>
          <w:sz w:val="28"/>
          <w:szCs w:val="28"/>
        </w:rPr>
        <w:t xml:space="preserve">ясували, що в романі домінують темні та похмурі кольори такі як </w:t>
      </w:r>
      <w:r w:rsidRPr="002D3F83">
        <w:rPr>
          <w:rFonts w:ascii="Times New Roman" w:hAnsi="Times New Roman" w:cs="Times New Roman"/>
          <w:i/>
          <w:sz w:val="28"/>
          <w:szCs w:val="28"/>
          <w:lang w:val="en-US"/>
        </w:rPr>
        <w:t>black</w:t>
      </w:r>
      <w:r w:rsidRPr="002D3F83">
        <w:rPr>
          <w:rFonts w:ascii="Times New Roman" w:hAnsi="Times New Roman" w:cs="Times New Roman"/>
          <w:i/>
          <w:sz w:val="28"/>
          <w:szCs w:val="28"/>
        </w:rPr>
        <w:t xml:space="preserve">, </w:t>
      </w:r>
      <w:r w:rsidRPr="002D3F83">
        <w:rPr>
          <w:rFonts w:ascii="Times New Roman" w:hAnsi="Times New Roman" w:cs="Times New Roman"/>
          <w:i/>
          <w:sz w:val="28"/>
          <w:szCs w:val="28"/>
          <w:lang w:val="en-US"/>
        </w:rPr>
        <w:t>grey</w:t>
      </w:r>
      <w:r w:rsidR="00170342" w:rsidRPr="004564F4">
        <w:rPr>
          <w:rFonts w:ascii="Times New Roman" w:hAnsi="Times New Roman" w:cs="Times New Roman"/>
          <w:i/>
          <w:sz w:val="28"/>
          <w:szCs w:val="28"/>
        </w:rPr>
        <w:t>,</w:t>
      </w:r>
      <w:r w:rsidRPr="002D3F83">
        <w:rPr>
          <w:rFonts w:ascii="Times New Roman" w:hAnsi="Times New Roman" w:cs="Times New Roman"/>
          <w:sz w:val="28"/>
          <w:szCs w:val="28"/>
        </w:rPr>
        <w:t xml:space="preserve"> </w:t>
      </w:r>
      <w:r w:rsidRPr="002D3F83">
        <w:rPr>
          <w:rFonts w:ascii="Times New Roman" w:hAnsi="Times New Roman" w:cs="Times New Roman"/>
          <w:i/>
          <w:sz w:val="28"/>
          <w:szCs w:val="28"/>
          <w:lang w:val="en-US"/>
        </w:rPr>
        <w:t>dark</w:t>
      </w:r>
      <w:r w:rsidRPr="004564F4">
        <w:rPr>
          <w:rFonts w:ascii="Times New Roman" w:hAnsi="Times New Roman" w:cs="Times New Roman"/>
          <w:i/>
          <w:sz w:val="28"/>
          <w:szCs w:val="28"/>
        </w:rPr>
        <w:t xml:space="preserve"> </w:t>
      </w:r>
      <w:r w:rsidRPr="004564F4">
        <w:rPr>
          <w:rFonts w:ascii="Times New Roman" w:hAnsi="Times New Roman" w:cs="Times New Roman"/>
          <w:sz w:val="28"/>
          <w:szCs w:val="28"/>
        </w:rPr>
        <w:t>(</w:t>
      </w:r>
      <w:r w:rsidRPr="002D3F83">
        <w:rPr>
          <w:rFonts w:ascii="Times New Roman" w:hAnsi="Times New Roman" w:cs="Times New Roman"/>
          <w:sz w:val="28"/>
          <w:szCs w:val="28"/>
          <w:lang w:val="en-US"/>
        </w:rPr>
        <w:t>Fa</w:t>
      </w:r>
      <w:r w:rsidRPr="004564F4">
        <w:rPr>
          <w:rFonts w:ascii="Times New Roman" w:hAnsi="Times New Roman" w:cs="Times New Roman"/>
          <w:sz w:val="28"/>
          <w:szCs w:val="28"/>
        </w:rPr>
        <w:t>=73)</w:t>
      </w:r>
      <w:r w:rsidRPr="002D3F83">
        <w:rPr>
          <w:rFonts w:ascii="Times New Roman" w:hAnsi="Times New Roman" w:cs="Times New Roman"/>
          <w:sz w:val="28"/>
          <w:szCs w:val="28"/>
        </w:rPr>
        <w:t xml:space="preserve"> та їх деривати. Вони несуть негативну конотацію та зазвичай попереджують про трагічні події. Поєднуючись з прикметниками кольору, такі модифікатори як </w:t>
      </w:r>
      <w:r w:rsidRPr="002D3F83">
        <w:rPr>
          <w:rFonts w:ascii="Times New Roman" w:hAnsi="Times New Roman" w:cs="Times New Roman"/>
          <w:i/>
          <w:sz w:val="28"/>
          <w:szCs w:val="28"/>
          <w:lang w:val="en-US"/>
        </w:rPr>
        <w:t>deep</w:t>
      </w:r>
      <w:r w:rsidRPr="002D3F83">
        <w:rPr>
          <w:rFonts w:ascii="Times New Roman" w:hAnsi="Times New Roman" w:cs="Times New Roman"/>
          <w:i/>
          <w:sz w:val="28"/>
          <w:szCs w:val="28"/>
        </w:rPr>
        <w:t xml:space="preserve"> </w:t>
      </w:r>
      <w:r w:rsidRPr="002D3F83">
        <w:rPr>
          <w:rFonts w:ascii="Times New Roman" w:hAnsi="Times New Roman" w:cs="Times New Roman"/>
          <w:sz w:val="28"/>
          <w:szCs w:val="28"/>
        </w:rPr>
        <w:t>та</w:t>
      </w:r>
      <w:r w:rsidRPr="002D3F83">
        <w:rPr>
          <w:rFonts w:ascii="Times New Roman" w:hAnsi="Times New Roman" w:cs="Times New Roman"/>
          <w:i/>
          <w:sz w:val="28"/>
          <w:szCs w:val="28"/>
        </w:rPr>
        <w:t xml:space="preserve"> </w:t>
      </w:r>
      <w:r w:rsidRPr="002D3F83">
        <w:rPr>
          <w:rFonts w:ascii="Times New Roman" w:hAnsi="Times New Roman" w:cs="Times New Roman"/>
          <w:i/>
          <w:sz w:val="28"/>
          <w:szCs w:val="28"/>
          <w:lang w:val="en-US"/>
        </w:rPr>
        <w:t>dark</w:t>
      </w:r>
      <w:r w:rsidRPr="002D3F83">
        <w:rPr>
          <w:rFonts w:ascii="Times New Roman" w:hAnsi="Times New Roman" w:cs="Times New Roman"/>
          <w:i/>
          <w:sz w:val="28"/>
          <w:szCs w:val="28"/>
        </w:rPr>
        <w:t xml:space="preserve"> </w:t>
      </w:r>
      <w:r w:rsidRPr="002D3F83">
        <w:rPr>
          <w:rFonts w:ascii="Times New Roman" w:hAnsi="Times New Roman" w:cs="Times New Roman"/>
          <w:sz w:val="28"/>
          <w:szCs w:val="28"/>
        </w:rPr>
        <w:t>уточнюють ознаку, яка виражена наступними компонента</w:t>
      </w:r>
      <w:r w:rsidR="00FC7FC9">
        <w:rPr>
          <w:rFonts w:ascii="Times New Roman" w:hAnsi="Times New Roman" w:cs="Times New Roman"/>
          <w:sz w:val="28"/>
          <w:szCs w:val="28"/>
        </w:rPr>
        <w:t>ми сполучення, надають йому суб</w:t>
      </w:r>
      <w:r w:rsidR="00FC7FC9" w:rsidRPr="00FC7FC9">
        <w:rPr>
          <w:rFonts w:ascii="Times New Roman" w:hAnsi="Times New Roman" w:cs="Times New Roman"/>
          <w:sz w:val="28"/>
          <w:szCs w:val="28"/>
        </w:rPr>
        <w:t>’</w:t>
      </w:r>
      <w:r w:rsidRPr="002D3F83">
        <w:rPr>
          <w:rFonts w:ascii="Times New Roman" w:hAnsi="Times New Roman" w:cs="Times New Roman"/>
          <w:sz w:val="28"/>
          <w:szCs w:val="28"/>
        </w:rPr>
        <w:t>єктивно-оцінюючий характер, тобто виступає як підсилювальна функція.</w:t>
      </w:r>
    </w:p>
    <w:p w:rsidR="00533103" w:rsidRPr="002D3F83" w:rsidRDefault="00533103" w:rsidP="002D3F83">
      <w:pPr>
        <w:spacing w:after="0" w:line="360" w:lineRule="auto"/>
        <w:ind w:firstLine="567"/>
        <w:jc w:val="both"/>
        <w:rPr>
          <w:rFonts w:ascii="Times New Roman" w:hAnsi="Times New Roman"/>
          <w:sz w:val="28"/>
          <w:szCs w:val="28"/>
        </w:rPr>
      </w:pPr>
      <w:r w:rsidRPr="002D3F83">
        <w:rPr>
          <w:rFonts w:ascii="Times New Roman" w:hAnsi="Times New Roman" w:cs="Times New Roman"/>
          <w:sz w:val="28"/>
          <w:szCs w:val="28"/>
          <w:lang w:val="ru-RU"/>
        </w:rPr>
        <w:t>В семантичне поле «кол</w:t>
      </w:r>
      <w:r w:rsidRPr="002D3F83">
        <w:rPr>
          <w:rFonts w:ascii="Times New Roman" w:hAnsi="Times New Roman" w:cs="Times New Roman"/>
          <w:sz w:val="28"/>
          <w:szCs w:val="28"/>
        </w:rPr>
        <w:t>ір</w:t>
      </w:r>
      <w:r w:rsidRPr="002D3F83">
        <w:rPr>
          <w:rFonts w:ascii="Times New Roman" w:hAnsi="Times New Roman" w:cs="Times New Roman"/>
          <w:sz w:val="28"/>
          <w:szCs w:val="28"/>
          <w:lang w:val="ru-RU"/>
        </w:rPr>
        <w:t>» також входять і кольоративні дієслова,</w:t>
      </w:r>
      <w:r w:rsidRPr="002D3F83">
        <w:rPr>
          <w:sz w:val="28"/>
          <w:szCs w:val="28"/>
        </w:rPr>
        <w:t xml:space="preserve"> </w:t>
      </w:r>
      <w:r w:rsidRPr="002D3F83">
        <w:rPr>
          <w:rFonts w:ascii="Times New Roman" w:hAnsi="Times New Roman" w:cs="Times New Roman"/>
          <w:sz w:val="28"/>
          <w:szCs w:val="28"/>
          <w:lang w:val="ru-RU"/>
        </w:rPr>
        <w:t xml:space="preserve">які передають активну колірну ознаку. Дані лексеми </w:t>
      </w:r>
      <w:r w:rsidRPr="002D3F83">
        <w:rPr>
          <w:rFonts w:ascii="Times New Roman" w:hAnsi="Times New Roman" w:cs="Times New Roman"/>
          <w:i/>
          <w:sz w:val="28"/>
          <w:szCs w:val="28"/>
          <w:lang w:val="ru-RU"/>
        </w:rPr>
        <w:t>(</w:t>
      </w:r>
      <w:r w:rsidRPr="002D3F83">
        <w:rPr>
          <w:rFonts w:ascii="Times New Roman" w:hAnsi="Times New Roman" w:cs="Times New Roman"/>
          <w:i/>
          <w:sz w:val="28"/>
          <w:szCs w:val="28"/>
          <w:lang w:val="en-US"/>
        </w:rPr>
        <w:t>to</w:t>
      </w:r>
      <w:r w:rsidRPr="002D3F83">
        <w:rPr>
          <w:rFonts w:ascii="Times New Roman" w:hAnsi="Times New Roman" w:cs="Times New Roman"/>
          <w:i/>
          <w:sz w:val="28"/>
          <w:szCs w:val="28"/>
          <w:lang w:val="ru-RU"/>
        </w:rPr>
        <w:t xml:space="preserve"> </w:t>
      </w:r>
      <w:r w:rsidRPr="002D3F83">
        <w:rPr>
          <w:rFonts w:ascii="Times New Roman" w:hAnsi="Times New Roman" w:cs="Times New Roman"/>
          <w:i/>
          <w:sz w:val="28"/>
          <w:szCs w:val="28"/>
          <w:lang w:val="en-US"/>
        </w:rPr>
        <w:t>darken</w:t>
      </w:r>
      <w:r w:rsidRPr="002D3F83">
        <w:rPr>
          <w:rFonts w:ascii="Times New Roman" w:hAnsi="Times New Roman" w:cs="Times New Roman"/>
          <w:i/>
          <w:sz w:val="28"/>
          <w:szCs w:val="28"/>
          <w:lang w:val="ru-RU"/>
        </w:rPr>
        <w:t xml:space="preserve">, </w:t>
      </w:r>
      <w:r w:rsidRPr="002D3F83">
        <w:rPr>
          <w:rFonts w:ascii="Times New Roman" w:hAnsi="Times New Roman" w:cs="Times New Roman"/>
          <w:i/>
          <w:sz w:val="28"/>
          <w:szCs w:val="28"/>
          <w:lang w:val="en-US"/>
        </w:rPr>
        <w:t>to</w:t>
      </w:r>
      <w:r w:rsidRPr="002D3F83">
        <w:rPr>
          <w:rFonts w:ascii="Times New Roman" w:hAnsi="Times New Roman" w:cs="Times New Roman"/>
          <w:i/>
          <w:sz w:val="28"/>
          <w:szCs w:val="28"/>
          <w:lang w:val="ru-RU"/>
        </w:rPr>
        <w:t xml:space="preserve"> </w:t>
      </w:r>
      <w:r w:rsidRPr="002D3F83">
        <w:rPr>
          <w:rFonts w:ascii="Times New Roman" w:hAnsi="Times New Roman" w:cs="Times New Roman"/>
          <w:i/>
          <w:sz w:val="28"/>
          <w:szCs w:val="28"/>
          <w:lang w:val="en-US"/>
        </w:rPr>
        <w:t>flush</w:t>
      </w:r>
      <w:r w:rsidRPr="002D3F83">
        <w:rPr>
          <w:rFonts w:ascii="Times New Roman" w:hAnsi="Times New Roman" w:cs="Times New Roman"/>
          <w:i/>
          <w:sz w:val="28"/>
          <w:szCs w:val="28"/>
          <w:lang w:val="ru-RU"/>
        </w:rPr>
        <w:t xml:space="preserve">, </w:t>
      </w:r>
      <w:r w:rsidRPr="002D3F83">
        <w:rPr>
          <w:rFonts w:ascii="Times New Roman" w:hAnsi="Times New Roman" w:cs="Times New Roman"/>
          <w:i/>
          <w:sz w:val="28"/>
          <w:szCs w:val="28"/>
          <w:lang w:val="en-US"/>
        </w:rPr>
        <w:t>ro</w:t>
      </w:r>
      <w:r w:rsidRPr="002D3F83">
        <w:rPr>
          <w:rFonts w:ascii="Times New Roman" w:hAnsi="Times New Roman" w:cs="Times New Roman"/>
          <w:i/>
          <w:sz w:val="28"/>
          <w:szCs w:val="28"/>
          <w:lang w:val="ru-RU"/>
        </w:rPr>
        <w:t xml:space="preserve"> </w:t>
      </w:r>
      <w:r w:rsidRPr="002D3F83">
        <w:rPr>
          <w:rFonts w:ascii="Times New Roman" w:hAnsi="Times New Roman" w:cs="Times New Roman"/>
          <w:i/>
          <w:sz w:val="28"/>
          <w:szCs w:val="28"/>
          <w:lang w:val="en-US"/>
        </w:rPr>
        <w:t>redden</w:t>
      </w:r>
      <w:r w:rsidRPr="002D3F83">
        <w:rPr>
          <w:rFonts w:ascii="Times New Roman" w:hAnsi="Times New Roman" w:cs="Times New Roman"/>
          <w:i/>
          <w:sz w:val="28"/>
          <w:szCs w:val="28"/>
          <w:lang w:val="ru-RU"/>
        </w:rPr>
        <w:t>)</w:t>
      </w:r>
      <w:r w:rsidRPr="002D3F83">
        <w:rPr>
          <w:rFonts w:ascii="Times New Roman" w:hAnsi="Times New Roman" w:cs="Times New Roman"/>
          <w:sz w:val="28"/>
          <w:szCs w:val="28"/>
          <w:lang w:val="ru-RU"/>
        </w:rPr>
        <w:t xml:space="preserve"> </w:t>
      </w:r>
      <w:r w:rsidRPr="002D3F83">
        <w:rPr>
          <w:rFonts w:ascii="Times New Roman" w:hAnsi="Times New Roman" w:cs="Times New Roman"/>
          <w:sz w:val="28"/>
          <w:szCs w:val="28"/>
        </w:rPr>
        <w:lastRenderedPageBreak/>
        <w:t xml:space="preserve">використовуються рідко. </w:t>
      </w:r>
      <w:r w:rsidRPr="002D3F83">
        <w:rPr>
          <w:rFonts w:ascii="Times New Roman" w:hAnsi="Times New Roman"/>
          <w:sz w:val="28"/>
          <w:szCs w:val="28"/>
        </w:rPr>
        <w:t>Колір характеризує об’єкт, передає настрій персонажа.</w:t>
      </w:r>
    </w:p>
    <w:p w:rsidR="00533103" w:rsidRPr="002D3F83" w:rsidRDefault="00533103" w:rsidP="002D3F83">
      <w:pPr>
        <w:pStyle w:val="a7"/>
        <w:spacing w:after="0" w:line="360" w:lineRule="auto"/>
        <w:ind w:left="0" w:firstLine="567"/>
        <w:jc w:val="both"/>
        <w:rPr>
          <w:rFonts w:ascii="Times New Roman" w:hAnsi="Times New Roman" w:cs="Times New Roman"/>
          <w:sz w:val="28"/>
          <w:szCs w:val="28"/>
        </w:rPr>
      </w:pPr>
      <w:r w:rsidRPr="002D3F83">
        <w:rPr>
          <w:rFonts w:ascii="Times New Roman" w:hAnsi="Times New Roman" w:cs="Times New Roman"/>
          <w:sz w:val="28"/>
          <w:szCs w:val="28"/>
        </w:rPr>
        <w:t>Наша робота позволяє зробити висновок, що для передачі кольору автор використовує синонімію, і яскраву колірну гамму, яка включає як основні колірні, так і прикметники відтінку, представлені практично всередині всіх кольорів.</w:t>
      </w:r>
    </w:p>
    <w:p w:rsidR="00533103" w:rsidRPr="002D3F83" w:rsidRDefault="00533103" w:rsidP="002D3F83">
      <w:pPr>
        <w:spacing w:after="0" w:line="360" w:lineRule="auto"/>
        <w:ind w:firstLine="567"/>
        <w:jc w:val="both"/>
        <w:rPr>
          <w:rFonts w:ascii="Times New Roman" w:hAnsi="Times New Roman" w:cs="Times New Roman"/>
          <w:color w:val="000000"/>
          <w:sz w:val="28"/>
          <w:szCs w:val="28"/>
        </w:rPr>
      </w:pPr>
      <w:r w:rsidRPr="002D3F83">
        <w:rPr>
          <w:rFonts w:ascii="Times New Roman" w:hAnsi="Times New Roman" w:cs="Times New Roman"/>
          <w:sz w:val="28"/>
          <w:szCs w:val="28"/>
        </w:rPr>
        <w:t xml:space="preserve">5. </w:t>
      </w:r>
      <w:r w:rsidRPr="002D3F83">
        <w:rPr>
          <w:rFonts w:ascii="Times New Roman" w:hAnsi="Times New Roman" w:cs="Times New Roman"/>
          <w:color w:val="000000"/>
          <w:sz w:val="28"/>
          <w:szCs w:val="28"/>
        </w:rPr>
        <w:t>Ми провели функціонально-стилістичний аналіз кольоропозначень в романі Брема Стокера «Дракула». З проаналізованих нами прикладів були обрані стилістичні прийоми з кольоропозначеннями, що використовуються автором при описі портретної характеристики, і результати вийшли наступні: епітет (</w:t>
      </w:r>
      <w:r w:rsidRPr="002D3F83">
        <w:rPr>
          <w:rFonts w:ascii="Times New Roman" w:hAnsi="Times New Roman" w:cs="Times New Roman"/>
          <w:color w:val="000000"/>
          <w:sz w:val="28"/>
          <w:szCs w:val="28"/>
          <w:lang w:val="en-US"/>
        </w:rPr>
        <w:t>Fa</w:t>
      </w:r>
      <w:r w:rsidR="00465905">
        <w:rPr>
          <w:rFonts w:ascii="Times New Roman" w:hAnsi="Times New Roman" w:cs="Times New Roman"/>
          <w:color w:val="000000"/>
          <w:sz w:val="28"/>
          <w:szCs w:val="28"/>
        </w:rPr>
        <w:t xml:space="preserve"> =</w:t>
      </w:r>
      <w:r w:rsidR="00073141">
        <w:rPr>
          <w:rFonts w:ascii="Times New Roman" w:hAnsi="Times New Roman" w:cs="Times New Roman"/>
          <w:color w:val="000000"/>
          <w:sz w:val="28"/>
          <w:szCs w:val="28"/>
        </w:rPr>
        <w:t>5</w:t>
      </w:r>
      <w:r w:rsidR="00073141" w:rsidRPr="00073141">
        <w:rPr>
          <w:rFonts w:ascii="Times New Roman" w:hAnsi="Times New Roman" w:cs="Times New Roman"/>
          <w:color w:val="000000"/>
          <w:sz w:val="28"/>
          <w:szCs w:val="28"/>
        </w:rPr>
        <w:t>7</w:t>
      </w:r>
      <w:r w:rsidRPr="002D3F83">
        <w:rPr>
          <w:rFonts w:ascii="Times New Roman" w:hAnsi="Times New Roman" w:cs="Times New Roman"/>
          <w:color w:val="000000"/>
          <w:sz w:val="28"/>
          <w:szCs w:val="28"/>
        </w:rPr>
        <w:t>), порівняння  (</w:t>
      </w:r>
      <w:r w:rsidRPr="002D3F83">
        <w:rPr>
          <w:rFonts w:ascii="Times New Roman" w:hAnsi="Times New Roman" w:cs="Times New Roman"/>
          <w:color w:val="000000"/>
          <w:sz w:val="28"/>
          <w:szCs w:val="28"/>
          <w:lang w:val="en-US"/>
        </w:rPr>
        <w:t>Fa</w:t>
      </w:r>
      <w:r w:rsidRPr="002D3F83">
        <w:rPr>
          <w:rFonts w:ascii="Times New Roman" w:hAnsi="Times New Roman" w:cs="Times New Roman"/>
          <w:color w:val="000000"/>
          <w:sz w:val="28"/>
          <w:szCs w:val="28"/>
        </w:rPr>
        <w:t xml:space="preserve"> =10), метафора (</w:t>
      </w:r>
      <w:r w:rsidRPr="002D3F83">
        <w:rPr>
          <w:rFonts w:ascii="Times New Roman" w:hAnsi="Times New Roman" w:cs="Times New Roman"/>
          <w:color w:val="000000"/>
          <w:sz w:val="28"/>
          <w:szCs w:val="28"/>
          <w:lang w:val="en-US"/>
        </w:rPr>
        <w:t>Fa</w:t>
      </w:r>
      <w:r w:rsidR="00465905">
        <w:rPr>
          <w:rFonts w:ascii="Times New Roman" w:hAnsi="Times New Roman" w:cs="Times New Roman"/>
          <w:color w:val="000000"/>
          <w:sz w:val="28"/>
          <w:szCs w:val="28"/>
        </w:rPr>
        <w:t xml:space="preserve"> = </w:t>
      </w:r>
      <w:r w:rsidR="001C263D" w:rsidRPr="001C263D">
        <w:rPr>
          <w:rFonts w:ascii="Times New Roman" w:hAnsi="Times New Roman" w:cs="Times New Roman"/>
          <w:color w:val="000000"/>
          <w:sz w:val="28"/>
          <w:szCs w:val="28"/>
        </w:rPr>
        <w:t>9</w:t>
      </w:r>
      <w:r w:rsidRPr="002D3F83">
        <w:rPr>
          <w:rFonts w:ascii="Times New Roman" w:hAnsi="Times New Roman" w:cs="Times New Roman"/>
          <w:color w:val="000000"/>
          <w:sz w:val="28"/>
          <w:szCs w:val="28"/>
        </w:rPr>
        <w:t>), градація  (</w:t>
      </w:r>
      <w:r w:rsidRPr="002D3F83">
        <w:rPr>
          <w:rFonts w:ascii="Times New Roman" w:hAnsi="Times New Roman" w:cs="Times New Roman"/>
          <w:color w:val="000000"/>
          <w:sz w:val="28"/>
          <w:szCs w:val="28"/>
          <w:lang w:val="en-US"/>
        </w:rPr>
        <w:t>Fa</w:t>
      </w:r>
      <w:r w:rsidRPr="002D3F83">
        <w:rPr>
          <w:rFonts w:ascii="Times New Roman" w:hAnsi="Times New Roman" w:cs="Times New Roman"/>
          <w:color w:val="000000"/>
          <w:sz w:val="28"/>
          <w:szCs w:val="28"/>
        </w:rPr>
        <w:t>= 1), гіпербола (</w:t>
      </w:r>
      <w:r w:rsidRPr="002D3F83">
        <w:rPr>
          <w:rFonts w:ascii="Times New Roman" w:hAnsi="Times New Roman" w:cs="Times New Roman"/>
          <w:color w:val="000000"/>
          <w:sz w:val="28"/>
          <w:szCs w:val="28"/>
          <w:lang w:val="en-US"/>
        </w:rPr>
        <w:t>Fa</w:t>
      </w:r>
      <w:r w:rsidRPr="002D3F83">
        <w:rPr>
          <w:rFonts w:ascii="Times New Roman" w:hAnsi="Times New Roman" w:cs="Times New Roman"/>
          <w:color w:val="000000"/>
          <w:sz w:val="28"/>
          <w:szCs w:val="28"/>
        </w:rPr>
        <w:t xml:space="preserve"> =1). В описі портретної характеристики героїв, найчастіше зустрічаються епітети. Їх мета – це  утримувати атмосферу напруги, жаху, та надавати таємничості.</w:t>
      </w:r>
    </w:p>
    <w:p w:rsidR="00533103" w:rsidRPr="002D3F83" w:rsidRDefault="00533103" w:rsidP="002D3F83">
      <w:pPr>
        <w:spacing w:after="0" w:line="360" w:lineRule="auto"/>
        <w:ind w:firstLine="567"/>
        <w:jc w:val="both"/>
        <w:rPr>
          <w:rFonts w:ascii="Times New Roman" w:hAnsi="Times New Roman" w:cs="Times New Roman"/>
          <w:color w:val="000000"/>
          <w:sz w:val="28"/>
          <w:szCs w:val="28"/>
        </w:rPr>
      </w:pPr>
      <w:r w:rsidRPr="002D3F83">
        <w:rPr>
          <w:rFonts w:ascii="Times New Roman" w:hAnsi="Times New Roman" w:cs="Times New Roman"/>
          <w:color w:val="000000"/>
          <w:sz w:val="28"/>
          <w:szCs w:val="28"/>
        </w:rPr>
        <w:t xml:space="preserve">Роман  «Дракула» також насичений порівняннями та метафорами.  Особливу увага приділяється кольоративу </w:t>
      </w:r>
      <w:r w:rsidRPr="002D3F83">
        <w:rPr>
          <w:rFonts w:ascii="Times New Roman" w:hAnsi="Times New Roman" w:cs="Times New Roman"/>
          <w:i/>
          <w:color w:val="000000"/>
          <w:sz w:val="28"/>
          <w:szCs w:val="28"/>
          <w:lang w:val="en-US"/>
        </w:rPr>
        <w:t>pale</w:t>
      </w:r>
      <w:r w:rsidRPr="002D3F83">
        <w:rPr>
          <w:rFonts w:ascii="Times New Roman" w:hAnsi="Times New Roman" w:cs="Times New Roman"/>
          <w:i/>
          <w:color w:val="000000"/>
          <w:sz w:val="28"/>
          <w:szCs w:val="28"/>
        </w:rPr>
        <w:t>,</w:t>
      </w:r>
      <w:r w:rsidRPr="002D3F83">
        <w:rPr>
          <w:rFonts w:ascii="Times New Roman" w:hAnsi="Times New Roman" w:cs="Times New Roman"/>
          <w:color w:val="000000"/>
          <w:sz w:val="28"/>
          <w:szCs w:val="28"/>
        </w:rPr>
        <w:t xml:space="preserve"> тому що цей прикметник зустрічається більше у порівняннях (</w:t>
      </w:r>
      <w:r w:rsidRPr="002D3F83">
        <w:rPr>
          <w:rFonts w:ascii="Times New Roman" w:hAnsi="Times New Roman" w:cs="Times New Roman"/>
          <w:color w:val="000000"/>
          <w:sz w:val="28"/>
          <w:szCs w:val="28"/>
          <w:lang w:val="en-US"/>
        </w:rPr>
        <w:t>as</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pale</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as</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death</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white</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as</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death</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pale</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as</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en-US"/>
        </w:rPr>
        <w:t>snow</w:t>
      </w:r>
      <w:r w:rsidRPr="002D3F83">
        <w:rPr>
          <w:rFonts w:ascii="Times New Roman" w:hAnsi="Times New Roman" w:cs="Times New Roman"/>
          <w:color w:val="000000"/>
          <w:sz w:val="28"/>
          <w:szCs w:val="28"/>
        </w:rPr>
        <w:t>). Порівняння допомогає виявити схожі риси у предметів, які порівнюються, це додає образу наочність та виразність, та слугує для інтенсифікації емоцій.</w:t>
      </w:r>
    </w:p>
    <w:p w:rsidR="00533103" w:rsidRPr="002D3F83" w:rsidRDefault="00533103" w:rsidP="002D3F83">
      <w:pPr>
        <w:spacing w:after="0" w:line="360" w:lineRule="auto"/>
        <w:ind w:firstLine="567"/>
        <w:jc w:val="both"/>
        <w:rPr>
          <w:rFonts w:ascii="Times New Roman" w:hAnsi="Times New Roman" w:cs="Times New Roman"/>
          <w:color w:val="000000"/>
          <w:sz w:val="28"/>
          <w:szCs w:val="28"/>
        </w:rPr>
      </w:pPr>
      <w:r w:rsidRPr="002D3F83">
        <w:rPr>
          <w:rFonts w:ascii="Times New Roman" w:hAnsi="Times New Roman" w:cs="Times New Roman"/>
          <w:color w:val="000000"/>
          <w:sz w:val="28"/>
          <w:szCs w:val="28"/>
        </w:rPr>
        <w:t>Ми проаналізували використання метафори з кольоропозначувальним компонентом та прийшли до висновку, що в романі використовуються, в більшості, індивідуально-авторські.</w:t>
      </w:r>
    </w:p>
    <w:p w:rsidR="00533103" w:rsidRPr="002D3F83" w:rsidRDefault="00533103" w:rsidP="002D3F83">
      <w:pPr>
        <w:spacing w:after="0" w:line="360" w:lineRule="auto"/>
        <w:ind w:firstLine="567"/>
        <w:jc w:val="both"/>
        <w:rPr>
          <w:rFonts w:ascii="Times New Roman" w:hAnsi="Times New Roman" w:cs="Times New Roman"/>
          <w:color w:val="000000"/>
          <w:sz w:val="28"/>
          <w:szCs w:val="28"/>
        </w:rPr>
      </w:pPr>
      <w:r w:rsidRPr="002D3F83">
        <w:rPr>
          <w:rFonts w:ascii="Times New Roman" w:hAnsi="Times New Roman" w:cs="Times New Roman"/>
          <w:color w:val="000000"/>
          <w:sz w:val="28"/>
          <w:szCs w:val="28"/>
        </w:rPr>
        <w:t>В ході дослідження були проаналізовані не тільки найпоширені стилістичні прийоми (епітет, порівняння та метафора), а також такі прийоми як градація та гіпербола, які рідко зустрічаються в романі «Дракула».</w:t>
      </w:r>
    </w:p>
    <w:p w:rsidR="00533103" w:rsidRPr="00402C02" w:rsidRDefault="00533103" w:rsidP="002D3F83">
      <w:pPr>
        <w:spacing w:after="0" w:line="360" w:lineRule="auto"/>
        <w:ind w:firstLine="567"/>
        <w:jc w:val="both"/>
        <w:rPr>
          <w:rFonts w:ascii="Times New Roman" w:hAnsi="Times New Roman" w:cs="Times New Roman"/>
          <w:color w:val="000000"/>
          <w:sz w:val="27"/>
          <w:szCs w:val="27"/>
        </w:rPr>
      </w:pPr>
      <w:r w:rsidRPr="002D3F83">
        <w:rPr>
          <w:rFonts w:ascii="Times New Roman" w:hAnsi="Times New Roman" w:cs="Times New Roman"/>
          <w:color w:val="000000"/>
          <w:sz w:val="28"/>
          <w:szCs w:val="28"/>
          <w:lang w:val="ru-RU"/>
        </w:rPr>
        <w:t>6.</w:t>
      </w:r>
      <w:r w:rsidRPr="002D3F83">
        <w:rPr>
          <w:rFonts w:ascii="Times New Roman" w:hAnsi="Times New Roman" w:cs="Times New Roman"/>
          <w:color w:val="000000"/>
          <w:sz w:val="28"/>
          <w:szCs w:val="28"/>
        </w:rPr>
        <w:t>У нашому дослідженні м</w:t>
      </w:r>
      <w:r w:rsidRPr="002D3F83">
        <w:rPr>
          <w:rFonts w:ascii="Times New Roman" w:hAnsi="Times New Roman" w:cs="Times New Roman"/>
          <w:color w:val="000000"/>
          <w:sz w:val="28"/>
          <w:szCs w:val="28"/>
          <w:lang w:val="ru-RU"/>
        </w:rPr>
        <w:t>и</w:t>
      </w:r>
      <w:r w:rsidRPr="002D3F83">
        <w:rPr>
          <w:rFonts w:ascii="Times New Roman" w:hAnsi="Times New Roman" w:cs="Times New Roman"/>
          <w:color w:val="000000"/>
          <w:sz w:val="28"/>
          <w:szCs w:val="28"/>
        </w:rPr>
        <w:t xml:space="preserve"> </w:t>
      </w:r>
      <w:r w:rsidRPr="002D3F83">
        <w:rPr>
          <w:rFonts w:ascii="Times New Roman" w:hAnsi="Times New Roman" w:cs="Times New Roman"/>
          <w:color w:val="000000"/>
          <w:sz w:val="28"/>
          <w:szCs w:val="28"/>
          <w:lang w:val="ru-RU"/>
        </w:rPr>
        <w:t xml:space="preserve">виявили </w:t>
      </w:r>
      <w:r w:rsidRPr="002D3F83">
        <w:rPr>
          <w:rFonts w:ascii="Times New Roman" w:hAnsi="Times New Roman" w:cs="Times New Roman"/>
          <w:color w:val="000000"/>
          <w:sz w:val="28"/>
          <w:szCs w:val="28"/>
        </w:rPr>
        <w:t>особливості кольоропозначень у якості художньо-образотворчих засобів при передачі пейзажу та інт</w:t>
      </w:r>
      <w:r w:rsidRPr="002D3F83">
        <w:rPr>
          <w:rFonts w:ascii="Times New Roman" w:hAnsi="Times New Roman" w:cs="Times New Roman"/>
          <w:color w:val="000000"/>
          <w:sz w:val="28"/>
          <w:szCs w:val="28"/>
          <w:lang w:val="ru-RU"/>
        </w:rPr>
        <w:t>ер’</w:t>
      </w:r>
      <w:r w:rsidRPr="002D3F83">
        <w:rPr>
          <w:rFonts w:ascii="Times New Roman" w:hAnsi="Times New Roman" w:cs="Times New Roman"/>
          <w:color w:val="000000"/>
          <w:sz w:val="28"/>
          <w:szCs w:val="28"/>
        </w:rPr>
        <w:t xml:space="preserve">єру. Для опису пейзажу в романі «Дракула» автор використовує такі стилістичні </w:t>
      </w:r>
      <w:r w:rsidRPr="00402C02">
        <w:rPr>
          <w:rFonts w:ascii="Times New Roman" w:hAnsi="Times New Roman" w:cs="Times New Roman"/>
          <w:color w:val="000000"/>
          <w:sz w:val="27"/>
          <w:szCs w:val="27"/>
        </w:rPr>
        <w:t>засоби, як епітет, порівняння та метафора.</w:t>
      </w:r>
    </w:p>
    <w:p w:rsidR="00533103" w:rsidRPr="00402C02" w:rsidRDefault="00533103" w:rsidP="00402C02">
      <w:pPr>
        <w:spacing w:after="0" w:line="360" w:lineRule="auto"/>
        <w:ind w:firstLine="567"/>
        <w:jc w:val="both"/>
        <w:rPr>
          <w:rFonts w:ascii="Times New Roman" w:hAnsi="Times New Roman" w:cs="Times New Roman"/>
          <w:color w:val="000000"/>
          <w:sz w:val="27"/>
          <w:szCs w:val="27"/>
        </w:rPr>
      </w:pPr>
      <w:r w:rsidRPr="00402C02">
        <w:rPr>
          <w:rFonts w:ascii="Times New Roman" w:hAnsi="Times New Roman" w:cs="Times New Roman"/>
          <w:color w:val="000000"/>
          <w:sz w:val="27"/>
          <w:szCs w:val="27"/>
        </w:rPr>
        <w:lastRenderedPageBreak/>
        <w:t>З проаналізованих нами прикладів були обрані стилістичні прийоми з кольоропозначеннями, що використовуються автором при описі пейзажу, і результати вийшли наступні: епітет (</w:t>
      </w:r>
      <w:r w:rsidRPr="00402C02">
        <w:rPr>
          <w:rFonts w:ascii="Times New Roman" w:hAnsi="Times New Roman" w:cs="Times New Roman"/>
          <w:color w:val="000000"/>
          <w:sz w:val="27"/>
          <w:szCs w:val="27"/>
          <w:lang w:val="en-US"/>
        </w:rPr>
        <w:t>Fa</w:t>
      </w:r>
      <w:r w:rsidR="00073141">
        <w:rPr>
          <w:rFonts w:ascii="Times New Roman" w:hAnsi="Times New Roman" w:cs="Times New Roman"/>
          <w:color w:val="000000"/>
          <w:sz w:val="27"/>
          <w:szCs w:val="27"/>
        </w:rPr>
        <w:t>=</w:t>
      </w:r>
      <w:r w:rsidR="00073141" w:rsidRPr="00073141">
        <w:rPr>
          <w:rFonts w:ascii="Times New Roman" w:hAnsi="Times New Roman" w:cs="Times New Roman"/>
          <w:color w:val="000000"/>
          <w:sz w:val="27"/>
          <w:szCs w:val="27"/>
        </w:rPr>
        <w:t>46</w:t>
      </w:r>
      <w:r w:rsidRPr="00402C02">
        <w:rPr>
          <w:rFonts w:ascii="Times New Roman" w:hAnsi="Times New Roman" w:cs="Times New Roman"/>
          <w:color w:val="000000"/>
          <w:sz w:val="27"/>
          <w:szCs w:val="27"/>
        </w:rPr>
        <w:t xml:space="preserve">), </w:t>
      </w:r>
      <w:r w:rsidR="001C263D">
        <w:rPr>
          <w:rFonts w:ascii="Times New Roman" w:hAnsi="Times New Roman" w:cs="Times New Roman"/>
          <w:color w:val="000000"/>
          <w:sz w:val="27"/>
          <w:szCs w:val="27"/>
        </w:rPr>
        <w:t>метафора (Fa=1</w:t>
      </w:r>
      <w:r w:rsidR="001C263D" w:rsidRPr="001C263D">
        <w:rPr>
          <w:rFonts w:ascii="Times New Roman" w:hAnsi="Times New Roman" w:cs="Times New Roman"/>
          <w:color w:val="000000"/>
          <w:sz w:val="27"/>
          <w:szCs w:val="27"/>
        </w:rPr>
        <w:t>2</w:t>
      </w:r>
      <w:r w:rsidR="001C263D">
        <w:rPr>
          <w:rFonts w:ascii="Times New Roman" w:hAnsi="Times New Roman" w:cs="Times New Roman"/>
          <w:color w:val="000000"/>
          <w:sz w:val="27"/>
          <w:szCs w:val="27"/>
        </w:rPr>
        <w:t>)</w:t>
      </w:r>
      <w:r w:rsidR="001C263D" w:rsidRPr="001C263D">
        <w:rPr>
          <w:rFonts w:ascii="Times New Roman" w:hAnsi="Times New Roman" w:cs="Times New Roman"/>
          <w:color w:val="000000"/>
          <w:sz w:val="27"/>
          <w:szCs w:val="27"/>
        </w:rPr>
        <w:t xml:space="preserve">, </w:t>
      </w:r>
      <w:r w:rsidRPr="00402C02">
        <w:rPr>
          <w:rFonts w:ascii="Times New Roman" w:hAnsi="Times New Roman" w:cs="Times New Roman"/>
          <w:color w:val="000000"/>
          <w:sz w:val="27"/>
          <w:szCs w:val="27"/>
        </w:rPr>
        <w:t>порівняння (</w:t>
      </w:r>
      <w:r w:rsidRPr="00402C02">
        <w:rPr>
          <w:rFonts w:ascii="Times New Roman" w:hAnsi="Times New Roman" w:cs="Times New Roman"/>
          <w:color w:val="000000"/>
          <w:sz w:val="27"/>
          <w:szCs w:val="27"/>
          <w:lang w:val="en-US"/>
        </w:rPr>
        <w:t>Fa</w:t>
      </w:r>
      <w:r w:rsidR="007614BB">
        <w:rPr>
          <w:rFonts w:ascii="Times New Roman" w:hAnsi="Times New Roman" w:cs="Times New Roman"/>
          <w:color w:val="000000"/>
          <w:sz w:val="27"/>
          <w:szCs w:val="27"/>
        </w:rPr>
        <w:t>=</w:t>
      </w:r>
      <w:r w:rsidR="007614BB" w:rsidRPr="007614BB">
        <w:rPr>
          <w:rFonts w:ascii="Times New Roman" w:hAnsi="Times New Roman" w:cs="Times New Roman"/>
          <w:color w:val="000000"/>
          <w:sz w:val="27"/>
          <w:szCs w:val="27"/>
        </w:rPr>
        <w:t>6</w:t>
      </w:r>
      <w:r w:rsidR="001C263D">
        <w:rPr>
          <w:rFonts w:ascii="Times New Roman" w:hAnsi="Times New Roman" w:cs="Times New Roman"/>
          <w:color w:val="000000"/>
          <w:sz w:val="27"/>
          <w:szCs w:val="27"/>
        </w:rPr>
        <w:t>)</w:t>
      </w:r>
      <w:r w:rsidR="001C263D" w:rsidRPr="001C263D">
        <w:rPr>
          <w:rFonts w:ascii="Times New Roman" w:hAnsi="Times New Roman" w:cs="Times New Roman"/>
          <w:color w:val="000000"/>
          <w:sz w:val="27"/>
          <w:szCs w:val="27"/>
        </w:rPr>
        <w:t xml:space="preserve">. </w:t>
      </w:r>
      <w:r w:rsidRPr="00402C02">
        <w:rPr>
          <w:rFonts w:ascii="Times New Roman" w:hAnsi="Times New Roman" w:cs="Times New Roman"/>
          <w:color w:val="000000"/>
          <w:sz w:val="27"/>
          <w:szCs w:val="27"/>
        </w:rPr>
        <w:t>Всі епітети в сукупності з іменниками, які вони визначають, допомагають зануритися в похмуру атмосферу роману.</w:t>
      </w:r>
    </w:p>
    <w:p w:rsidR="00533103" w:rsidRPr="00402C02" w:rsidRDefault="00533103" w:rsidP="002D3F83">
      <w:pPr>
        <w:spacing w:after="0" w:line="360" w:lineRule="auto"/>
        <w:ind w:firstLine="567"/>
        <w:jc w:val="both"/>
        <w:rPr>
          <w:rFonts w:ascii="Times New Roman" w:hAnsi="Times New Roman" w:cs="Times New Roman"/>
          <w:sz w:val="27"/>
          <w:szCs w:val="27"/>
        </w:rPr>
      </w:pPr>
      <w:r w:rsidRPr="00402C02">
        <w:rPr>
          <w:rFonts w:ascii="Times New Roman" w:hAnsi="Times New Roman" w:cs="Times New Roman"/>
          <w:sz w:val="27"/>
          <w:szCs w:val="27"/>
        </w:rPr>
        <w:t>Таким чином, поставлені цілі і завдання були досягнуті. Більш того, в ході дослідження намітилися нові перспективи вивчення кольоропозначень. Представляється можливим досліджувати колірну лексику в рамках зіставлення двох і більше авторів.</w:t>
      </w:r>
    </w:p>
    <w:p w:rsidR="00533103" w:rsidRPr="00402C02" w:rsidRDefault="00533103" w:rsidP="002D3F83">
      <w:pPr>
        <w:spacing w:after="0" w:line="360" w:lineRule="auto"/>
        <w:ind w:firstLine="567"/>
        <w:jc w:val="both"/>
        <w:rPr>
          <w:rFonts w:ascii="Times New Roman" w:hAnsi="Times New Roman" w:cs="Times New Roman"/>
          <w:sz w:val="27"/>
          <w:szCs w:val="27"/>
        </w:rPr>
      </w:pPr>
      <w:r w:rsidRPr="00402C02">
        <w:rPr>
          <w:rFonts w:ascii="Times New Roman" w:hAnsi="Times New Roman" w:cs="Times New Roman"/>
          <w:sz w:val="27"/>
          <w:szCs w:val="27"/>
        </w:rPr>
        <w:t>Використання колірної лексики в лінгвістиці також заслуговує більш докладного вивчення, адже очевидно, що дана лексика відіграє важливу роль у створенні художніх творів.</w:t>
      </w:r>
    </w:p>
    <w:p w:rsidR="00402C02" w:rsidRDefault="00533103" w:rsidP="00402C02">
      <w:pPr>
        <w:spacing w:after="0" w:line="360" w:lineRule="auto"/>
        <w:ind w:firstLine="567"/>
        <w:jc w:val="both"/>
        <w:rPr>
          <w:rFonts w:ascii="Times New Roman" w:hAnsi="Times New Roman" w:cs="Times New Roman"/>
          <w:sz w:val="27"/>
          <w:szCs w:val="27"/>
          <w:lang w:val="ru-RU"/>
        </w:rPr>
      </w:pPr>
      <w:r w:rsidRPr="00402C02">
        <w:rPr>
          <w:rFonts w:ascii="Times New Roman" w:hAnsi="Times New Roman" w:cs="Times New Roman"/>
          <w:sz w:val="27"/>
          <w:szCs w:val="27"/>
        </w:rPr>
        <w:t>Перспективність роботи полягає в тому, що вона дає грунт для подальших досліджень в області вивчення колірної лексики.</w:t>
      </w:r>
    </w:p>
    <w:p w:rsidR="00FC7FC9" w:rsidRPr="004564F4" w:rsidRDefault="00FC7FC9" w:rsidP="00402C02">
      <w:pPr>
        <w:spacing w:after="0" w:line="360" w:lineRule="auto"/>
        <w:ind w:firstLine="567"/>
        <w:jc w:val="center"/>
        <w:rPr>
          <w:rFonts w:ascii="Times New Roman" w:eastAsia="Times New Roman" w:hAnsi="Times New Roman"/>
          <w:b/>
          <w:sz w:val="28"/>
          <w:szCs w:val="28"/>
          <w:lang w:val="ru-RU" w:eastAsia="ru-RU"/>
        </w:rPr>
      </w:pPr>
    </w:p>
    <w:p w:rsidR="00FC7FC9" w:rsidRPr="00A508C3" w:rsidRDefault="00FC7FC9"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4564F4" w:rsidRPr="00A508C3" w:rsidRDefault="004564F4" w:rsidP="00402C02">
      <w:pPr>
        <w:spacing w:after="0" w:line="360" w:lineRule="auto"/>
        <w:ind w:firstLine="567"/>
        <w:jc w:val="center"/>
        <w:rPr>
          <w:rFonts w:ascii="Times New Roman" w:eastAsia="Times New Roman" w:hAnsi="Times New Roman"/>
          <w:b/>
          <w:sz w:val="28"/>
          <w:szCs w:val="28"/>
          <w:lang w:val="ru-RU" w:eastAsia="ru-RU"/>
        </w:rPr>
      </w:pPr>
    </w:p>
    <w:p w:rsidR="00FC7FC9" w:rsidRPr="004564F4" w:rsidRDefault="00FC7FC9" w:rsidP="00402C02">
      <w:pPr>
        <w:spacing w:after="0" w:line="360" w:lineRule="auto"/>
        <w:ind w:firstLine="567"/>
        <w:jc w:val="center"/>
        <w:rPr>
          <w:rFonts w:ascii="Times New Roman" w:eastAsia="Times New Roman" w:hAnsi="Times New Roman"/>
          <w:b/>
          <w:sz w:val="28"/>
          <w:szCs w:val="28"/>
          <w:lang w:val="ru-RU" w:eastAsia="ru-RU"/>
        </w:rPr>
      </w:pPr>
    </w:p>
    <w:p w:rsidR="00170342" w:rsidRPr="004564F4" w:rsidRDefault="00170342" w:rsidP="00402C02">
      <w:pPr>
        <w:spacing w:after="0" w:line="360" w:lineRule="auto"/>
        <w:ind w:firstLine="567"/>
        <w:jc w:val="center"/>
        <w:rPr>
          <w:rFonts w:ascii="Times New Roman" w:eastAsia="Times New Roman" w:hAnsi="Times New Roman"/>
          <w:b/>
          <w:sz w:val="28"/>
          <w:szCs w:val="28"/>
          <w:lang w:val="ru-RU" w:eastAsia="ru-RU"/>
        </w:rPr>
      </w:pPr>
    </w:p>
    <w:p w:rsidR="00170342" w:rsidRPr="004564F4" w:rsidRDefault="00170342" w:rsidP="00402C02">
      <w:pPr>
        <w:spacing w:after="0" w:line="360" w:lineRule="auto"/>
        <w:ind w:firstLine="567"/>
        <w:jc w:val="center"/>
        <w:rPr>
          <w:rFonts w:ascii="Times New Roman" w:eastAsia="Times New Roman" w:hAnsi="Times New Roman"/>
          <w:b/>
          <w:sz w:val="28"/>
          <w:szCs w:val="28"/>
          <w:lang w:val="ru-RU" w:eastAsia="ru-RU"/>
        </w:rPr>
      </w:pPr>
    </w:p>
    <w:p w:rsidR="00170342" w:rsidRPr="004564F4" w:rsidRDefault="00170342" w:rsidP="00402C02">
      <w:pPr>
        <w:spacing w:after="0" w:line="360" w:lineRule="auto"/>
        <w:ind w:firstLine="567"/>
        <w:jc w:val="center"/>
        <w:rPr>
          <w:rFonts w:ascii="Times New Roman" w:eastAsia="Times New Roman" w:hAnsi="Times New Roman"/>
          <w:b/>
          <w:sz w:val="28"/>
          <w:szCs w:val="28"/>
          <w:lang w:val="ru-RU" w:eastAsia="ru-RU"/>
        </w:rPr>
      </w:pPr>
    </w:p>
    <w:p w:rsidR="007E0E22" w:rsidRPr="00402C02" w:rsidRDefault="007E0E22" w:rsidP="00402C02">
      <w:pPr>
        <w:spacing w:after="0" w:line="360" w:lineRule="auto"/>
        <w:ind w:firstLine="567"/>
        <w:jc w:val="center"/>
        <w:rPr>
          <w:rFonts w:ascii="Times New Roman" w:hAnsi="Times New Roman" w:cs="Times New Roman"/>
          <w:sz w:val="27"/>
          <w:szCs w:val="27"/>
          <w:lang w:val="ru-RU"/>
        </w:rPr>
      </w:pPr>
      <w:r w:rsidRPr="004F5603">
        <w:rPr>
          <w:rFonts w:ascii="Times New Roman" w:eastAsia="Times New Roman" w:hAnsi="Times New Roman"/>
          <w:b/>
          <w:sz w:val="28"/>
          <w:szCs w:val="28"/>
          <w:lang w:val="ru-RU" w:eastAsia="ru-RU"/>
        </w:rPr>
        <w:lastRenderedPageBreak/>
        <w:t>Список</w:t>
      </w:r>
      <w:r w:rsidR="00A36823">
        <w:rPr>
          <w:rFonts w:ascii="Times New Roman" w:eastAsia="Times New Roman" w:hAnsi="Times New Roman"/>
          <w:b/>
          <w:sz w:val="28"/>
          <w:szCs w:val="28"/>
          <w:lang w:val="en-US" w:eastAsia="ru-RU"/>
        </w:rPr>
        <w:t xml:space="preserve"> </w:t>
      </w:r>
      <w:r w:rsidR="00A36823">
        <w:rPr>
          <w:rFonts w:ascii="Times New Roman" w:eastAsia="Times New Roman" w:hAnsi="Times New Roman"/>
          <w:b/>
          <w:sz w:val="28"/>
          <w:szCs w:val="28"/>
          <w:lang w:eastAsia="ru-RU"/>
        </w:rPr>
        <w:t xml:space="preserve">використаної </w:t>
      </w:r>
      <w:r w:rsidRPr="004F5603">
        <w:rPr>
          <w:rFonts w:ascii="Times New Roman" w:eastAsia="Times New Roman" w:hAnsi="Times New Roman"/>
          <w:b/>
          <w:sz w:val="28"/>
          <w:szCs w:val="28"/>
          <w:lang w:val="ru-RU" w:eastAsia="ru-RU"/>
        </w:rPr>
        <w:t>літератури</w:t>
      </w:r>
    </w:p>
    <w:p w:rsidR="007E0E22" w:rsidRPr="00DA5BE4" w:rsidRDefault="007E0E22" w:rsidP="007E0E22">
      <w:pPr>
        <w:spacing w:after="0" w:line="360" w:lineRule="auto"/>
        <w:jc w:val="both"/>
        <w:textAlignment w:val="baseline"/>
        <w:rPr>
          <w:lang w:val="ru-RU"/>
        </w:rPr>
      </w:pP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 xml:space="preserve">Абламская Е. В.  Цвет в концептуальной картине мира </w:t>
      </w:r>
      <w:r>
        <w:rPr>
          <w:rFonts w:ascii="Times New Roman" w:hAnsi="Times New Roman"/>
          <w:sz w:val="28"/>
          <w:szCs w:val="28"/>
          <w:lang w:val="ru-RU"/>
        </w:rPr>
        <w:t xml:space="preserve">                                 </w:t>
      </w:r>
      <w:r w:rsidRPr="00DA5BE4">
        <w:rPr>
          <w:rFonts w:ascii="Times New Roman" w:hAnsi="Times New Roman"/>
          <w:sz w:val="28"/>
          <w:szCs w:val="28"/>
        </w:rPr>
        <w:t>В. В. Набокова </w:t>
      </w:r>
      <w:r>
        <w:rPr>
          <w:rFonts w:ascii="Times New Roman" w:hAnsi="Times New Roman"/>
          <w:sz w:val="28"/>
          <w:szCs w:val="28"/>
          <w:lang w:val="ru-RU"/>
        </w:rPr>
        <w:t xml:space="preserve"> </w:t>
      </w:r>
      <w:r w:rsidRPr="00DA5BE4">
        <w:rPr>
          <w:rFonts w:ascii="Times New Roman" w:hAnsi="Times New Roman"/>
          <w:sz w:val="28"/>
          <w:szCs w:val="28"/>
        </w:rPr>
        <w:t>/ </w:t>
      </w:r>
      <w:r>
        <w:rPr>
          <w:rFonts w:ascii="Times New Roman" w:hAnsi="Times New Roman"/>
          <w:sz w:val="28"/>
          <w:szCs w:val="28"/>
          <w:lang w:val="ru-RU"/>
        </w:rPr>
        <w:t>Е.В.Абламская //</w:t>
      </w:r>
      <w:r w:rsidRPr="006F7EF6">
        <w:rPr>
          <w:rFonts w:ascii="Times New Roman" w:hAnsi="Times New Roman"/>
          <w:sz w:val="28"/>
          <w:szCs w:val="28"/>
        </w:rPr>
        <w:t xml:space="preserve"> Актуальні проблеми менталінгвісти</w:t>
      </w:r>
      <w:r>
        <w:rPr>
          <w:rFonts w:ascii="Times New Roman" w:hAnsi="Times New Roman"/>
          <w:sz w:val="28"/>
          <w:szCs w:val="28"/>
        </w:rPr>
        <w:t>ки </w:t>
      </w:r>
      <w:r w:rsidRPr="006F7EF6">
        <w:rPr>
          <w:rFonts w:ascii="Times New Roman" w:hAnsi="Times New Roman"/>
          <w:sz w:val="28"/>
          <w:szCs w:val="28"/>
        </w:rPr>
        <w:t>: зб. ст. за матер</w:t>
      </w:r>
      <w:r>
        <w:rPr>
          <w:rFonts w:ascii="Times New Roman" w:hAnsi="Times New Roman"/>
          <w:sz w:val="28"/>
          <w:szCs w:val="28"/>
        </w:rPr>
        <w:t>іалами VI Міжнарод. наук. конф.</w:t>
      </w:r>
      <w:r w:rsidRPr="004E4FFA">
        <w:rPr>
          <w:rFonts w:ascii="Times New Roman" w:eastAsia="Times New Roman" w:hAnsi="Times New Roman"/>
          <w:sz w:val="28"/>
          <w:szCs w:val="28"/>
          <w:lang w:val="az-Cyrl-AZ" w:eastAsia="ru-RU"/>
        </w:rPr>
        <w:t xml:space="preserve"> </w:t>
      </w:r>
      <w:r w:rsidRPr="004E4FFA">
        <w:rPr>
          <w:rFonts w:ascii="Times New Roman" w:hAnsi="Times New Roman"/>
          <w:sz w:val="28"/>
          <w:szCs w:val="28"/>
          <w:lang w:val="az-Cyrl-AZ"/>
        </w:rPr>
        <w:t>–</w:t>
      </w:r>
      <w:r>
        <w:rPr>
          <w:rFonts w:ascii="Times New Roman" w:hAnsi="Times New Roman"/>
          <w:sz w:val="28"/>
          <w:szCs w:val="28"/>
        </w:rPr>
        <w:t xml:space="preserve"> Черкаси: АНТ, 2009.</w:t>
      </w:r>
      <w:r>
        <w:rPr>
          <w:rFonts w:ascii="Times New Roman" w:hAnsi="Times New Roman"/>
          <w:sz w:val="28"/>
          <w:szCs w:val="28"/>
          <w:lang w:val="ru-RU"/>
        </w:rPr>
        <w:t xml:space="preserve"> </w:t>
      </w:r>
      <w:r w:rsidRPr="004E4FFA">
        <w:rPr>
          <w:rFonts w:ascii="Times New Roman" w:hAnsi="Times New Roman"/>
          <w:sz w:val="28"/>
          <w:szCs w:val="28"/>
          <w:lang w:val="az-Cyrl-AZ"/>
        </w:rPr>
        <w:t>–</w:t>
      </w:r>
      <w:r w:rsidRPr="004E4FFA">
        <w:rPr>
          <w:rFonts w:ascii="Times New Roman" w:hAnsi="Times New Roman"/>
          <w:sz w:val="28"/>
          <w:szCs w:val="28"/>
        </w:rPr>
        <w:t xml:space="preserve"> </w:t>
      </w:r>
      <w:r w:rsidRPr="006F7EF6">
        <w:rPr>
          <w:rFonts w:ascii="Times New Roman" w:hAnsi="Times New Roman"/>
          <w:sz w:val="28"/>
          <w:szCs w:val="28"/>
          <w:lang w:val="ru-RU"/>
        </w:rPr>
        <w:t xml:space="preserve">С. 63-65.  </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az-Cyrl-AZ"/>
        </w:rPr>
        <w:t xml:space="preserve">Арнольд И. В. Лексикология современного английского языка / </w:t>
      </w:r>
      <w:r>
        <w:rPr>
          <w:rFonts w:ascii="Times New Roman" w:hAnsi="Times New Roman"/>
          <w:sz w:val="28"/>
          <w:szCs w:val="28"/>
          <w:lang w:val="az-Cyrl-AZ"/>
        </w:rPr>
        <w:t xml:space="preserve">                  </w:t>
      </w:r>
      <w:r w:rsidRPr="00DA5BE4">
        <w:rPr>
          <w:rFonts w:ascii="Times New Roman" w:hAnsi="Times New Roman"/>
          <w:sz w:val="28"/>
          <w:szCs w:val="28"/>
          <w:lang w:val="az-Cyrl-AZ"/>
        </w:rPr>
        <w:t>И. В. Арнольд. – М .: Флинта, 2012. –</w:t>
      </w:r>
      <w:r>
        <w:rPr>
          <w:rFonts w:ascii="Times New Roman" w:hAnsi="Times New Roman"/>
          <w:sz w:val="28"/>
          <w:szCs w:val="28"/>
          <w:lang w:val="az-Cyrl-AZ"/>
        </w:rPr>
        <w:t xml:space="preserve"> 142 с</w:t>
      </w:r>
      <w:r w:rsidRPr="00DA5BE4">
        <w:rPr>
          <w:rFonts w:ascii="Times New Roman" w:hAnsi="Times New Roman"/>
          <w:sz w:val="28"/>
          <w:szCs w:val="28"/>
          <w:lang w:val="az-Cyrl-AZ"/>
        </w:rPr>
        <w:t>.</w:t>
      </w:r>
    </w:p>
    <w:p w:rsidR="007E0E22" w:rsidRPr="00FA05E3"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 xml:space="preserve">Бабій І. Колірне означення як ситуаційний конкретизатор </w:t>
      </w:r>
      <w:r>
        <w:rPr>
          <w:rFonts w:ascii="Times New Roman" w:hAnsi="Times New Roman"/>
          <w:sz w:val="28"/>
          <w:szCs w:val="28"/>
          <w:lang w:val="ru-RU"/>
        </w:rPr>
        <w:t xml:space="preserve">/ І.Бабій </w:t>
      </w:r>
      <w:r w:rsidRPr="00DA5BE4">
        <w:rPr>
          <w:rFonts w:ascii="Times New Roman" w:hAnsi="Times New Roman"/>
          <w:sz w:val="28"/>
          <w:szCs w:val="28"/>
        </w:rPr>
        <w:t>// Актуал</w:t>
      </w:r>
      <w:r>
        <w:rPr>
          <w:rFonts w:ascii="Times New Roman" w:hAnsi="Times New Roman"/>
          <w:sz w:val="28"/>
          <w:szCs w:val="28"/>
        </w:rPr>
        <w:t>ьні проблеми менталінгвістики: н</w:t>
      </w:r>
      <w:r w:rsidRPr="00DA5BE4">
        <w:rPr>
          <w:rFonts w:ascii="Times New Roman" w:hAnsi="Times New Roman"/>
          <w:sz w:val="28"/>
          <w:szCs w:val="28"/>
        </w:rPr>
        <w:t>аук.</w:t>
      </w:r>
      <w:r>
        <w:rPr>
          <w:rFonts w:ascii="Times New Roman" w:hAnsi="Times New Roman"/>
          <w:sz w:val="28"/>
          <w:szCs w:val="28"/>
        </w:rPr>
        <w:t xml:space="preserve"> </w:t>
      </w:r>
      <w:r w:rsidRPr="00DA5BE4">
        <w:rPr>
          <w:rFonts w:ascii="Times New Roman" w:hAnsi="Times New Roman"/>
          <w:sz w:val="28"/>
          <w:szCs w:val="28"/>
        </w:rPr>
        <w:t xml:space="preserve">зб. </w:t>
      </w:r>
      <w:r w:rsidRPr="000878C6">
        <w:rPr>
          <w:rFonts w:ascii="Times New Roman" w:hAnsi="Times New Roman"/>
          <w:sz w:val="28"/>
          <w:szCs w:val="28"/>
        </w:rPr>
        <w:t xml:space="preserve">– </w:t>
      </w:r>
      <w:r w:rsidRPr="00DA5BE4">
        <w:rPr>
          <w:rFonts w:ascii="Times New Roman" w:hAnsi="Times New Roman"/>
          <w:sz w:val="28"/>
          <w:szCs w:val="28"/>
        </w:rPr>
        <w:t xml:space="preserve"> К.: Брама, 1999. </w:t>
      </w:r>
      <w:r w:rsidRPr="000878C6">
        <w:rPr>
          <w:rFonts w:ascii="Times New Roman" w:hAnsi="Times New Roman"/>
          <w:sz w:val="28"/>
          <w:szCs w:val="28"/>
        </w:rPr>
        <w:t xml:space="preserve">– </w:t>
      </w:r>
      <w:r w:rsidRPr="00DA5BE4">
        <w:rPr>
          <w:rFonts w:ascii="Times New Roman" w:hAnsi="Times New Roman"/>
          <w:sz w:val="28"/>
          <w:szCs w:val="28"/>
        </w:rPr>
        <w:t xml:space="preserve"> </w:t>
      </w:r>
      <w:r>
        <w:rPr>
          <w:rFonts w:ascii="Times New Roman" w:hAnsi="Times New Roman"/>
          <w:sz w:val="28"/>
          <w:szCs w:val="28"/>
        </w:rPr>
        <w:t xml:space="preserve">             </w:t>
      </w:r>
      <w:r w:rsidRPr="00DA5BE4">
        <w:rPr>
          <w:rFonts w:ascii="Times New Roman" w:hAnsi="Times New Roman"/>
          <w:sz w:val="28"/>
          <w:szCs w:val="28"/>
        </w:rPr>
        <w:t>С. 188-190.</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az-Cyrl-AZ"/>
        </w:rPr>
        <w:t xml:space="preserve">Брагина А. А. Цветовые определения и формирование новых значений слов и словосочетаний </w:t>
      </w:r>
      <w:r>
        <w:rPr>
          <w:rFonts w:ascii="Times New Roman" w:hAnsi="Times New Roman"/>
          <w:sz w:val="28"/>
          <w:szCs w:val="28"/>
          <w:lang w:val="az-Cyrl-AZ"/>
        </w:rPr>
        <w:t xml:space="preserve">/ А.А. Брагина </w:t>
      </w:r>
      <w:r w:rsidRPr="00DA5BE4">
        <w:rPr>
          <w:rFonts w:ascii="Times New Roman" w:hAnsi="Times New Roman"/>
          <w:sz w:val="28"/>
          <w:szCs w:val="28"/>
          <w:lang w:val="az-Cyrl-AZ"/>
        </w:rPr>
        <w:t>// Лексикология и лексикография</w:t>
      </w:r>
      <w:r>
        <w:t xml:space="preserve">: </w:t>
      </w:r>
      <w:r w:rsidRPr="00D615D7">
        <w:rPr>
          <w:rFonts w:ascii="Times New Roman" w:hAnsi="Times New Roman"/>
          <w:sz w:val="28"/>
          <w:szCs w:val="28"/>
          <w:lang w:val="az-Cyrl-AZ"/>
        </w:rPr>
        <w:t>сборник статей</w:t>
      </w:r>
      <w:r w:rsidRPr="00DA5BE4">
        <w:rPr>
          <w:rFonts w:ascii="Times New Roman" w:hAnsi="Times New Roman"/>
          <w:sz w:val="28"/>
          <w:szCs w:val="28"/>
          <w:lang w:val="az-Cyrl-AZ"/>
        </w:rPr>
        <w:t xml:space="preserve">. </w:t>
      </w:r>
      <w:r w:rsidRPr="000878C6">
        <w:rPr>
          <w:rFonts w:ascii="Times New Roman" w:hAnsi="Times New Roman"/>
          <w:sz w:val="28"/>
          <w:szCs w:val="28"/>
          <w:lang w:val="az-Cyrl-AZ"/>
        </w:rPr>
        <w:t xml:space="preserve">–  </w:t>
      </w:r>
      <w:r>
        <w:rPr>
          <w:rFonts w:ascii="Times New Roman" w:hAnsi="Times New Roman"/>
          <w:sz w:val="28"/>
          <w:szCs w:val="28"/>
          <w:lang w:val="az-Cyrl-AZ"/>
        </w:rPr>
        <w:t xml:space="preserve">М.: 1997. – </w:t>
      </w:r>
      <w:r w:rsidRPr="00DA5BE4">
        <w:rPr>
          <w:rFonts w:ascii="Times New Roman" w:hAnsi="Times New Roman"/>
          <w:sz w:val="28"/>
          <w:szCs w:val="28"/>
          <w:lang w:val="az-Cyrl-AZ"/>
        </w:rPr>
        <w:t>С.73-105.</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Василевич А.П. Исследование лексики в психолингвистическом эксперименте</w:t>
      </w:r>
      <w:r>
        <w:rPr>
          <w:rFonts w:ascii="Times New Roman" w:hAnsi="Times New Roman"/>
          <w:sz w:val="28"/>
          <w:szCs w:val="28"/>
        </w:rPr>
        <w:t xml:space="preserve"> / П.А. Василевич. </w:t>
      </w:r>
      <w:r>
        <w:rPr>
          <w:rFonts w:ascii="Times New Roman" w:hAnsi="Times New Roman"/>
          <w:sz w:val="28"/>
          <w:szCs w:val="28"/>
          <w:lang w:val="az-Cyrl-AZ"/>
        </w:rPr>
        <w:t xml:space="preserve">– </w:t>
      </w:r>
      <w:r>
        <w:rPr>
          <w:rFonts w:ascii="Times New Roman" w:hAnsi="Times New Roman"/>
          <w:sz w:val="28"/>
          <w:szCs w:val="28"/>
        </w:rPr>
        <w:t xml:space="preserve">М.: Наука, 1987. – </w:t>
      </w:r>
      <w:r w:rsidRPr="00DA5BE4">
        <w:rPr>
          <w:rFonts w:ascii="Times New Roman" w:hAnsi="Times New Roman"/>
          <w:sz w:val="28"/>
          <w:szCs w:val="28"/>
        </w:rPr>
        <w:t>140</w:t>
      </w:r>
      <w:r>
        <w:rPr>
          <w:rFonts w:ascii="Times New Roman" w:hAnsi="Times New Roman"/>
          <w:sz w:val="28"/>
          <w:szCs w:val="28"/>
        </w:rPr>
        <w:t xml:space="preserve"> с</w:t>
      </w:r>
      <w:r w:rsidRPr="00DA5BE4">
        <w:rPr>
          <w:rFonts w:ascii="Times New Roman" w:hAnsi="Times New Roman"/>
          <w:sz w:val="28"/>
          <w:szCs w:val="28"/>
        </w:rPr>
        <w:t>.</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Василевич А.П. Цветонаименования и проблемы перевода текста</w:t>
      </w:r>
      <w:r>
        <w:rPr>
          <w:rFonts w:ascii="Times New Roman" w:hAnsi="Times New Roman"/>
          <w:sz w:val="28"/>
          <w:szCs w:val="28"/>
        </w:rPr>
        <w:t xml:space="preserve"> / </w:t>
      </w:r>
      <w:r>
        <w:rPr>
          <w:rFonts w:ascii="Times New Roman" w:hAnsi="Times New Roman"/>
          <w:sz w:val="28"/>
          <w:szCs w:val="28"/>
          <w:lang w:val="ru-RU"/>
        </w:rPr>
        <w:t xml:space="preserve">   </w:t>
      </w:r>
      <w:r>
        <w:rPr>
          <w:rFonts w:ascii="Times New Roman" w:hAnsi="Times New Roman"/>
          <w:sz w:val="28"/>
          <w:szCs w:val="28"/>
        </w:rPr>
        <w:t xml:space="preserve">П.А. Василевич </w:t>
      </w:r>
      <w:r w:rsidRPr="00DA5BE4">
        <w:rPr>
          <w:rFonts w:ascii="Times New Roman" w:hAnsi="Times New Roman"/>
          <w:sz w:val="28"/>
          <w:szCs w:val="28"/>
        </w:rPr>
        <w:t xml:space="preserve">// Текст и перевод. </w:t>
      </w:r>
      <w:r w:rsidRPr="00D615D7">
        <w:rPr>
          <w:rFonts w:ascii="Times New Roman" w:hAnsi="Times New Roman"/>
          <w:sz w:val="28"/>
          <w:szCs w:val="28"/>
        </w:rPr>
        <w:t xml:space="preserve">–  </w:t>
      </w:r>
      <w:r>
        <w:rPr>
          <w:rFonts w:ascii="Times New Roman" w:hAnsi="Times New Roman"/>
          <w:sz w:val="28"/>
          <w:szCs w:val="28"/>
        </w:rPr>
        <w:t>М.:</w:t>
      </w:r>
      <w:r w:rsidRPr="00DA5BE4">
        <w:rPr>
          <w:rFonts w:ascii="Times New Roman" w:hAnsi="Times New Roman"/>
          <w:sz w:val="28"/>
          <w:szCs w:val="28"/>
        </w:rPr>
        <w:t xml:space="preserve"> </w:t>
      </w:r>
      <w:r>
        <w:rPr>
          <w:rFonts w:ascii="Times New Roman" w:hAnsi="Times New Roman"/>
          <w:sz w:val="28"/>
          <w:szCs w:val="28"/>
        </w:rPr>
        <w:t xml:space="preserve">Наука, </w:t>
      </w:r>
      <w:r w:rsidRPr="00DA5BE4">
        <w:rPr>
          <w:rFonts w:ascii="Times New Roman" w:hAnsi="Times New Roman"/>
          <w:sz w:val="28"/>
          <w:szCs w:val="28"/>
        </w:rPr>
        <w:t xml:space="preserve">1988. </w:t>
      </w:r>
      <w:r>
        <w:rPr>
          <w:rFonts w:ascii="Times New Roman" w:hAnsi="Times New Roman"/>
          <w:sz w:val="28"/>
          <w:szCs w:val="28"/>
        </w:rPr>
        <w:t xml:space="preserve">– </w:t>
      </w:r>
      <w:r w:rsidRPr="00DA5BE4">
        <w:rPr>
          <w:rFonts w:ascii="Times New Roman" w:hAnsi="Times New Roman"/>
          <w:sz w:val="28"/>
          <w:szCs w:val="28"/>
        </w:rPr>
        <w:t>С. 84-96</w:t>
      </w:r>
    </w:p>
    <w:p w:rsidR="007E0E22" w:rsidRPr="008A77BC" w:rsidRDefault="007E0E22" w:rsidP="007E0E22">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Вежбицкая А. </w:t>
      </w:r>
      <w:r w:rsidRPr="00DA5BE4">
        <w:rPr>
          <w:rFonts w:ascii="Times New Roman" w:hAnsi="Times New Roman"/>
          <w:sz w:val="28"/>
          <w:szCs w:val="28"/>
        </w:rPr>
        <w:t>Обозначение цвета и универсалии зрительного восприятия</w:t>
      </w:r>
      <w:r>
        <w:rPr>
          <w:rFonts w:ascii="Times New Roman" w:hAnsi="Times New Roman"/>
          <w:sz w:val="28"/>
          <w:szCs w:val="28"/>
        </w:rPr>
        <w:t xml:space="preserve"> / А. Вежбицкая // Язык. Культура. Познание. – </w:t>
      </w:r>
      <w:r w:rsidRPr="00DA5BE4">
        <w:rPr>
          <w:rFonts w:ascii="Times New Roman" w:hAnsi="Times New Roman"/>
          <w:sz w:val="28"/>
          <w:szCs w:val="28"/>
        </w:rPr>
        <w:t xml:space="preserve">М.: </w:t>
      </w:r>
      <w:r w:rsidRPr="00C82250">
        <w:rPr>
          <w:rFonts w:ascii="Times New Roman" w:hAnsi="Times New Roman"/>
          <w:sz w:val="28"/>
          <w:szCs w:val="28"/>
        </w:rPr>
        <w:t>Русские словари, 1996. –  С. 231 - 294.</w:t>
      </w:r>
    </w:p>
    <w:p w:rsidR="007E0E22" w:rsidRPr="008A77BC" w:rsidRDefault="007E0E22" w:rsidP="007E0E22">
      <w:pPr>
        <w:pStyle w:val="a7"/>
        <w:numPr>
          <w:ilvl w:val="3"/>
          <w:numId w:val="9"/>
        </w:numPr>
        <w:spacing w:after="0" w:line="360" w:lineRule="auto"/>
        <w:ind w:left="0" w:firstLine="0"/>
        <w:jc w:val="both"/>
        <w:rPr>
          <w:rFonts w:ascii="Times New Roman" w:hAnsi="Times New Roman"/>
          <w:sz w:val="28"/>
          <w:szCs w:val="28"/>
        </w:rPr>
      </w:pPr>
      <w:r w:rsidRPr="008A77BC">
        <w:rPr>
          <w:rFonts w:ascii="Times New Roman" w:hAnsi="Times New Roman"/>
          <w:sz w:val="28"/>
          <w:szCs w:val="28"/>
        </w:rPr>
        <w:t>Вдовенко Т.А. Особенности цветовосприятия персонажей в англоязычной художественной прозе // Науковий вісник Херсонського державного уні</w:t>
      </w:r>
      <w:r>
        <w:rPr>
          <w:rFonts w:ascii="Times New Roman" w:hAnsi="Times New Roman"/>
          <w:sz w:val="28"/>
          <w:szCs w:val="28"/>
        </w:rPr>
        <w:t xml:space="preserve">верситету Серія «Лінгвістика»: </w:t>
      </w:r>
      <w:r>
        <w:rPr>
          <w:rFonts w:ascii="Times New Roman" w:hAnsi="Times New Roman"/>
          <w:sz w:val="28"/>
          <w:szCs w:val="28"/>
          <w:lang w:val="ru-RU"/>
        </w:rPr>
        <w:t>з</w:t>
      </w:r>
      <w:r w:rsidRPr="008A77BC">
        <w:rPr>
          <w:rFonts w:ascii="Times New Roman" w:hAnsi="Times New Roman"/>
          <w:sz w:val="28"/>
          <w:szCs w:val="28"/>
        </w:rPr>
        <w:t>б. наук. праць. – Вип. 15. – Херсон: ХДУ, 2011. – С.36-39.</w:t>
      </w:r>
    </w:p>
    <w:p w:rsidR="007E0E22" w:rsidRPr="00E66DB8" w:rsidRDefault="007E0E22" w:rsidP="007E0E22">
      <w:pPr>
        <w:pStyle w:val="a7"/>
        <w:numPr>
          <w:ilvl w:val="3"/>
          <w:numId w:val="9"/>
        </w:numPr>
        <w:spacing w:after="0" w:line="360" w:lineRule="auto"/>
        <w:ind w:left="0" w:firstLine="0"/>
        <w:jc w:val="both"/>
        <w:rPr>
          <w:rFonts w:ascii="Times New Roman" w:hAnsi="Times New Roman"/>
          <w:sz w:val="28"/>
          <w:szCs w:val="28"/>
        </w:rPr>
      </w:pPr>
      <w:r w:rsidRPr="00E66DB8">
        <w:rPr>
          <w:rFonts w:ascii="Times New Roman" w:hAnsi="Times New Roman"/>
          <w:sz w:val="28"/>
          <w:szCs w:val="28"/>
        </w:rPr>
        <w:t>Вежбицкая А.</w:t>
      </w:r>
      <w:r>
        <w:rPr>
          <w:rFonts w:ascii="Times New Roman" w:hAnsi="Times New Roman"/>
          <w:sz w:val="28"/>
          <w:szCs w:val="28"/>
        </w:rPr>
        <w:t xml:space="preserve"> Сравнение градация </w:t>
      </w:r>
      <w:r w:rsidRPr="000610B3">
        <w:rPr>
          <w:rFonts w:ascii="Times New Roman" w:hAnsi="Times New Roman"/>
          <w:sz w:val="28"/>
          <w:szCs w:val="28"/>
        </w:rPr>
        <w:t>-</w:t>
      </w:r>
      <w:r>
        <w:rPr>
          <w:rFonts w:ascii="Times New Roman" w:hAnsi="Times New Roman"/>
          <w:sz w:val="28"/>
          <w:szCs w:val="28"/>
        </w:rPr>
        <w:t xml:space="preserve"> метафора / А.Вежбицкая </w:t>
      </w:r>
      <w:r w:rsidRPr="00E66DB8">
        <w:rPr>
          <w:rFonts w:ascii="Times New Roman" w:hAnsi="Times New Roman"/>
          <w:sz w:val="28"/>
          <w:szCs w:val="28"/>
        </w:rPr>
        <w:t>//</w:t>
      </w:r>
      <w:r>
        <w:rPr>
          <w:rFonts w:ascii="Times New Roman" w:hAnsi="Times New Roman"/>
          <w:sz w:val="28"/>
          <w:szCs w:val="28"/>
        </w:rPr>
        <w:t xml:space="preserve"> Теория метафоры</w:t>
      </w:r>
      <w:r w:rsidRPr="00C82250">
        <w:rPr>
          <w:rFonts w:ascii="Times New Roman" w:hAnsi="Times New Roman"/>
          <w:sz w:val="28"/>
          <w:szCs w:val="28"/>
        </w:rPr>
        <w:t>.</w:t>
      </w:r>
      <w:r w:rsidRPr="00E66DB8">
        <w:rPr>
          <w:rFonts w:ascii="Times New Roman" w:hAnsi="Times New Roman"/>
          <w:sz w:val="28"/>
          <w:szCs w:val="28"/>
        </w:rPr>
        <w:t xml:space="preserve"> </w:t>
      </w:r>
      <w:r w:rsidRPr="00C82250">
        <w:rPr>
          <w:rFonts w:ascii="Times New Roman" w:hAnsi="Times New Roman"/>
          <w:sz w:val="28"/>
          <w:szCs w:val="28"/>
        </w:rPr>
        <w:t xml:space="preserve">–  </w:t>
      </w:r>
      <w:r>
        <w:rPr>
          <w:rFonts w:ascii="Times New Roman" w:hAnsi="Times New Roman"/>
          <w:sz w:val="28"/>
          <w:szCs w:val="28"/>
        </w:rPr>
        <w:t>М.:</w:t>
      </w:r>
      <w:r w:rsidRPr="00E66DB8">
        <w:rPr>
          <w:rFonts w:ascii="Times New Roman" w:hAnsi="Times New Roman"/>
          <w:sz w:val="28"/>
          <w:szCs w:val="28"/>
        </w:rPr>
        <w:t xml:space="preserve"> 1990.</w:t>
      </w:r>
      <w:r>
        <w:rPr>
          <w:rFonts w:ascii="Times New Roman" w:hAnsi="Times New Roman"/>
          <w:sz w:val="28"/>
          <w:szCs w:val="28"/>
        </w:rPr>
        <w:t xml:space="preserve"> </w:t>
      </w:r>
      <w:r w:rsidRPr="00C82250">
        <w:rPr>
          <w:rFonts w:ascii="Times New Roman" w:hAnsi="Times New Roman"/>
          <w:sz w:val="28"/>
          <w:szCs w:val="28"/>
        </w:rPr>
        <w:t xml:space="preserve">–  </w:t>
      </w:r>
      <w:r w:rsidRPr="00E66DB8">
        <w:rPr>
          <w:rFonts w:ascii="Times New Roman" w:hAnsi="Times New Roman"/>
          <w:sz w:val="28"/>
          <w:szCs w:val="28"/>
        </w:rPr>
        <w:t>С. 133-152.</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Герасименко И. А. Лингвокультурные компоненты значения русских колоративов / И. А. Герасименко // Мова.</w:t>
      </w:r>
      <w:r w:rsidRPr="00C82250">
        <w:rPr>
          <w:rFonts w:ascii="Times New Roman" w:hAnsi="Times New Roman"/>
          <w:sz w:val="28"/>
          <w:szCs w:val="28"/>
        </w:rPr>
        <w:t xml:space="preserve"> –  </w:t>
      </w:r>
      <w:r>
        <w:rPr>
          <w:rFonts w:ascii="Times New Roman" w:hAnsi="Times New Roman"/>
          <w:sz w:val="28"/>
          <w:szCs w:val="28"/>
        </w:rPr>
        <w:t xml:space="preserve">2014. </w:t>
      </w:r>
      <w:r w:rsidRPr="00C82250">
        <w:rPr>
          <w:rFonts w:ascii="Times New Roman" w:hAnsi="Times New Roman"/>
          <w:sz w:val="28"/>
          <w:szCs w:val="28"/>
        </w:rPr>
        <w:t xml:space="preserve">–  </w:t>
      </w:r>
      <w:r>
        <w:rPr>
          <w:rFonts w:ascii="Times New Roman" w:hAnsi="Times New Roman"/>
          <w:sz w:val="28"/>
          <w:szCs w:val="28"/>
        </w:rPr>
        <w:t xml:space="preserve"> № 22. – </w:t>
      </w:r>
      <w:r w:rsidRPr="00DA5BE4">
        <w:rPr>
          <w:rFonts w:ascii="Times New Roman" w:hAnsi="Times New Roman"/>
          <w:sz w:val="28"/>
          <w:szCs w:val="28"/>
        </w:rPr>
        <w:t>С. 145-148</w:t>
      </w:r>
      <w:r>
        <w:rPr>
          <w:rFonts w:ascii="Times New Roman" w:hAnsi="Times New Roman"/>
          <w:sz w:val="28"/>
          <w:szCs w:val="28"/>
        </w:rPr>
        <w:t>.</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lastRenderedPageBreak/>
        <w:t>Горошко Е. И. Изучение вербальных ассоциаций на цвета</w:t>
      </w:r>
      <w:r>
        <w:rPr>
          <w:rFonts w:ascii="Times New Roman" w:hAnsi="Times New Roman"/>
          <w:sz w:val="28"/>
          <w:szCs w:val="28"/>
        </w:rPr>
        <w:t xml:space="preserve">                         / И. Е. Горошко</w:t>
      </w:r>
      <w:r w:rsidRPr="00DA5BE4">
        <w:rPr>
          <w:rFonts w:ascii="Times New Roman" w:hAnsi="Times New Roman"/>
          <w:sz w:val="28"/>
          <w:szCs w:val="28"/>
        </w:rPr>
        <w:t xml:space="preserve"> //</w:t>
      </w:r>
      <w:r>
        <w:rPr>
          <w:rFonts w:ascii="Times New Roman" w:hAnsi="Times New Roman"/>
          <w:sz w:val="28"/>
          <w:szCs w:val="28"/>
        </w:rPr>
        <w:t xml:space="preserve"> Языковое сознание и образ мира. – </w:t>
      </w:r>
      <w:r w:rsidRPr="00DA5BE4">
        <w:rPr>
          <w:rFonts w:ascii="Times New Roman" w:hAnsi="Times New Roman"/>
          <w:sz w:val="28"/>
          <w:szCs w:val="28"/>
        </w:rPr>
        <w:t>М.: Инст</w:t>
      </w:r>
      <w:r>
        <w:rPr>
          <w:rFonts w:ascii="Times New Roman" w:hAnsi="Times New Roman"/>
          <w:sz w:val="28"/>
          <w:szCs w:val="28"/>
        </w:rPr>
        <w:t>итут языкознания РАН, 2000. – С.</w:t>
      </w:r>
      <w:r w:rsidRPr="00DA5BE4">
        <w:rPr>
          <w:rFonts w:ascii="Times New Roman" w:hAnsi="Times New Roman"/>
          <w:sz w:val="28"/>
          <w:szCs w:val="28"/>
        </w:rPr>
        <w:t xml:space="preserve"> 291 - 313.</w:t>
      </w:r>
    </w:p>
    <w:p w:rsidR="007E0E22" w:rsidRPr="00DA5BE4" w:rsidRDefault="007E0E22" w:rsidP="007E0E22">
      <w:pPr>
        <w:pStyle w:val="a7"/>
        <w:numPr>
          <w:ilvl w:val="3"/>
          <w:numId w:val="9"/>
        </w:numPr>
        <w:spacing w:after="0" w:line="360" w:lineRule="auto"/>
        <w:ind w:left="0" w:firstLine="0"/>
        <w:rPr>
          <w:rFonts w:ascii="Times New Roman" w:hAnsi="Times New Roman"/>
          <w:sz w:val="28"/>
          <w:szCs w:val="28"/>
        </w:rPr>
      </w:pPr>
      <w:r>
        <w:rPr>
          <w:rFonts w:ascii="Times New Roman" w:hAnsi="Times New Roman"/>
          <w:sz w:val="28"/>
          <w:szCs w:val="28"/>
        </w:rPr>
        <w:t>Грановская Л.С. П</w:t>
      </w:r>
      <w:r w:rsidRPr="00DA5BE4">
        <w:rPr>
          <w:rFonts w:ascii="Times New Roman" w:hAnsi="Times New Roman"/>
          <w:sz w:val="28"/>
          <w:szCs w:val="28"/>
        </w:rPr>
        <w:t>рилагательные, обозначающие цвет в русском яз</w:t>
      </w:r>
      <w:r>
        <w:rPr>
          <w:rFonts w:ascii="Times New Roman" w:hAnsi="Times New Roman"/>
          <w:sz w:val="28"/>
          <w:szCs w:val="28"/>
        </w:rPr>
        <w:t>ыке ХVІІ -ХХ в.в : а</w:t>
      </w:r>
      <w:r w:rsidRPr="00DA5BE4">
        <w:rPr>
          <w:rFonts w:ascii="Times New Roman" w:hAnsi="Times New Roman"/>
          <w:sz w:val="28"/>
          <w:szCs w:val="28"/>
        </w:rPr>
        <w:t xml:space="preserve">втореф. </w:t>
      </w:r>
      <w:r>
        <w:rPr>
          <w:rFonts w:ascii="Times New Roman" w:hAnsi="Times New Roman"/>
          <w:sz w:val="28"/>
          <w:szCs w:val="28"/>
        </w:rPr>
        <w:t>дисс. на соиск. науч. степени к</w:t>
      </w:r>
      <w:r w:rsidRPr="00DA5BE4">
        <w:rPr>
          <w:rFonts w:ascii="Times New Roman" w:hAnsi="Times New Roman"/>
          <w:sz w:val="28"/>
          <w:szCs w:val="28"/>
        </w:rPr>
        <w:t>анд.</w:t>
      </w:r>
      <w:r>
        <w:rPr>
          <w:rFonts w:ascii="Times New Roman" w:hAnsi="Times New Roman"/>
          <w:sz w:val="28"/>
          <w:szCs w:val="28"/>
        </w:rPr>
        <w:t xml:space="preserve"> филол. наук: спец. 10.02.04 «Германские яз</w:t>
      </w:r>
      <w:r>
        <w:rPr>
          <w:rFonts w:ascii="Times New Roman" w:hAnsi="Times New Roman"/>
          <w:sz w:val="28"/>
          <w:szCs w:val="28"/>
          <w:lang w:val="ru-RU"/>
        </w:rPr>
        <w:t>ы</w:t>
      </w:r>
      <w:r>
        <w:rPr>
          <w:rFonts w:ascii="Times New Roman" w:hAnsi="Times New Roman"/>
          <w:sz w:val="28"/>
          <w:szCs w:val="28"/>
        </w:rPr>
        <w:t xml:space="preserve">ки» </w:t>
      </w:r>
      <w:r>
        <w:rPr>
          <w:rFonts w:ascii="Times New Roman" w:hAnsi="Times New Roman"/>
          <w:sz w:val="28"/>
          <w:szCs w:val="28"/>
          <w:lang w:val="ru-RU"/>
        </w:rPr>
        <w:t xml:space="preserve">/ С.Л. Грановская. </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М., 2002. –</w:t>
      </w:r>
      <w:r>
        <w:rPr>
          <w:rFonts w:ascii="Times New Roman" w:hAnsi="Times New Roman"/>
          <w:sz w:val="28"/>
          <w:szCs w:val="28"/>
          <w:lang w:val="ru-RU"/>
        </w:rPr>
        <w:t xml:space="preserve"> </w:t>
      </w:r>
      <w:r w:rsidRPr="00DA5BE4">
        <w:rPr>
          <w:rFonts w:ascii="Times New Roman" w:hAnsi="Times New Roman"/>
          <w:sz w:val="28"/>
          <w:szCs w:val="28"/>
        </w:rPr>
        <w:t>22с.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 xml:space="preserve">Губарева Г. А. Семантика та стилістичні функції назв зеленої гами кольорів у поетичному словнику Ліни Костенко / Г. А. Губарева // Вісник Харківського університету. Серія Філологія : Праці молодих учених </w:t>
      </w:r>
      <w:r>
        <w:rPr>
          <w:rFonts w:ascii="Times New Roman" w:hAnsi="Times New Roman"/>
          <w:sz w:val="28"/>
          <w:szCs w:val="28"/>
        </w:rPr>
        <w:t>філологічного факультету. –</w:t>
      </w:r>
      <w:r>
        <w:rPr>
          <w:rFonts w:ascii="Times New Roman" w:hAnsi="Times New Roman"/>
          <w:sz w:val="28"/>
          <w:szCs w:val="28"/>
          <w:lang w:val="ru-RU"/>
        </w:rPr>
        <w:t xml:space="preserve"> </w:t>
      </w:r>
      <w:r>
        <w:rPr>
          <w:rFonts w:ascii="Times New Roman" w:hAnsi="Times New Roman"/>
          <w:sz w:val="28"/>
          <w:szCs w:val="28"/>
        </w:rPr>
        <w:t>2000. – № 473. – С. 24</w:t>
      </w:r>
      <w:r>
        <w:rPr>
          <w:rFonts w:ascii="Times New Roman" w:hAnsi="Times New Roman"/>
          <w:sz w:val="28"/>
          <w:szCs w:val="28"/>
          <w:lang w:val="ru-RU"/>
        </w:rPr>
        <w:t>-</w:t>
      </w:r>
      <w:r w:rsidRPr="00DA5BE4">
        <w:rPr>
          <w:rFonts w:ascii="Times New Roman" w:hAnsi="Times New Roman"/>
          <w:sz w:val="28"/>
          <w:szCs w:val="28"/>
        </w:rPr>
        <w:t>28.</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 xml:space="preserve">Деева И.М. Употребление «нецветовых» прилагательных при  детализации цветовой характеристики (на материале цветообозначений современного английского языка) </w:t>
      </w:r>
      <w:r>
        <w:rPr>
          <w:rFonts w:ascii="Times New Roman" w:hAnsi="Times New Roman"/>
          <w:sz w:val="28"/>
          <w:szCs w:val="28"/>
          <w:lang w:val="ru-RU"/>
        </w:rPr>
        <w:t xml:space="preserve">/М. И. Деева </w:t>
      </w:r>
      <w:r w:rsidRPr="00DA5BE4">
        <w:rPr>
          <w:rFonts w:ascii="Times New Roman" w:hAnsi="Times New Roman"/>
          <w:sz w:val="28"/>
          <w:szCs w:val="28"/>
        </w:rPr>
        <w:t>// Теоретические вопросы английской филологии.</w:t>
      </w:r>
      <w:r w:rsidRPr="00994AA2">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ru-RU"/>
        </w:rPr>
        <w:t xml:space="preserve">Г.: Мысль, 1974. </w:t>
      </w:r>
      <w:r>
        <w:rPr>
          <w:rFonts w:ascii="Times New Roman" w:hAnsi="Times New Roman"/>
          <w:sz w:val="28"/>
          <w:szCs w:val="28"/>
        </w:rPr>
        <w:t xml:space="preserve">– </w:t>
      </w:r>
      <w:r w:rsidRPr="00DA5BE4">
        <w:rPr>
          <w:rFonts w:ascii="Times New Roman" w:hAnsi="Times New Roman"/>
          <w:sz w:val="28"/>
          <w:szCs w:val="28"/>
        </w:rPr>
        <w:t>С.164-179.</w:t>
      </w:r>
    </w:p>
    <w:p w:rsidR="007E0E22" w:rsidRPr="00B95B55" w:rsidRDefault="007E0E22" w:rsidP="007E0E22">
      <w:pPr>
        <w:pStyle w:val="a7"/>
        <w:numPr>
          <w:ilvl w:val="3"/>
          <w:numId w:val="9"/>
        </w:numPr>
        <w:spacing w:after="0" w:line="360" w:lineRule="auto"/>
        <w:ind w:left="0" w:firstLine="0"/>
        <w:jc w:val="both"/>
        <w:rPr>
          <w:rFonts w:ascii="Times New Roman" w:hAnsi="Times New Roman"/>
          <w:sz w:val="28"/>
          <w:szCs w:val="28"/>
        </w:rPr>
      </w:pPr>
      <w:r w:rsidRPr="00B95B55">
        <w:rPr>
          <w:rFonts w:ascii="Times New Roman" w:hAnsi="Times New Roman"/>
          <w:sz w:val="28"/>
          <w:szCs w:val="28"/>
        </w:rPr>
        <w:t>Жук Л. П. Символіка французьких кольоропозначень у поетичному тексті</w:t>
      </w:r>
      <w:r w:rsidRPr="00B95B55">
        <w:rPr>
          <w:rFonts w:ascii="Times New Roman" w:hAnsi="Times New Roman"/>
          <w:sz w:val="28"/>
          <w:szCs w:val="28"/>
          <w:lang w:val="ru-RU"/>
        </w:rPr>
        <w:t xml:space="preserve"> /</w:t>
      </w:r>
      <w:r w:rsidRPr="00B95B55">
        <w:rPr>
          <w:rFonts w:ascii="Times New Roman" w:hAnsi="Times New Roman"/>
          <w:sz w:val="28"/>
          <w:szCs w:val="28"/>
        </w:rPr>
        <w:t xml:space="preserve"> </w:t>
      </w:r>
      <w:r w:rsidRPr="00B95B55">
        <w:rPr>
          <w:rFonts w:ascii="Times New Roman" w:hAnsi="Times New Roman"/>
          <w:sz w:val="28"/>
          <w:szCs w:val="28"/>
          <w:lang w:val="ru-RU"/>
        </w:rPr>
        <w:t xml:space="preserve">П. Л. Жук </w:t>
      </w:r>
      <w:r w:rsidRPr="00B95B55">
        <w:rPr>
          <w:rFonts w:ascii="Times New Roman" w:hAnsi="Times New Roman"/>
          <w:sz w:val="28"/>
          <w:szCs w:val="28"/>
        </w:rPr>
        <w:t>// Проблеми зіставної семантики</w:t>
      </w:r>
      <w:r w:rsidRPr="00B95B55">
        <w:rPr>
          <w:rFonts w:ascii="Times New Roman" w:hAnsi="Times New Roman"/>
          <w:sz w:val="28"/>
          <w:szCs w:val="28"/>
          <w:lang w:val="ru-RU"/>
        </w:rPr>
        <w:t>:</w:t>
      </w:r>
      <w:r w:rsidRPr="00B95B55">
        <w:rPr>
          <w:rFonts w:ascii="Times New Roman" w:hAnsi="Times New Roman"/>
          <w:sz w:val="28"/>
          <w:szCs w:val="28"/>
        </w:rPr>
        <w:t xml:space="preserve"> </w:t>
      </w:r>
      <w:r w:rsidRPr="00B95B55">
        <w:rPr>
          <w:rFonts w:ascii="Times New Roman" w:hAnsi="Times New Roman"/>
          <w:sz w:val="28"/>
          <w:szCs w:val="28"/>
          <w:lang w:val="ru-RU"/>
        </w:rPr>
        <w:t>з</w:t>
      </w:r>
      <w:r w:rsidRPr="00B95B55">
        <w:rPr>
          <w:rFonts w:ascii="Times New Roman" w:hAnsi="Times New Roman"/>
          <w:sz w:val="28"/>
          <w:szCs w:val="28"/>
        </w:rPr>
        <w:t>б. ст. за доповідями Міжнар. наук. конф. – К.: КДЛУ, 1999. – С.324-326.</w:t>
      </w:r>
    </w:p>
    <w:p w:rsidR="007E0E22" w:rsidRPr="008A77BC"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 xml:space="preserve">Ивашкевич И.Н. Цвет в семантике лексических единиц (на материале современного английского языка) </w:t>
      </w:r>
      <w:r>
        <w:rPr>
          <w:rFonts w:ascii="Times New Roman" w:hAnsi="Times New Roman"/>
          <w:sz w:val="28"/>
          <w:szCs w:val="28"/>
          <w:lang w:val="ru-RU"/>
        </w:rPr>
        <w:t>/ Н.И. Ивашкевич</w:t>
      </w:r>
      <w:r w:rsidRPr="00DA5BE4">
        <w:rPr>
          <w:rFonts w:ascii="Times New Roman" w:hAnsi="Times New Roman"/>
          <w:sz w:val="28"/>
          <w:szCs w:val="28"/>
        </w:rPr>
        <w:t xml:space="preserve">// Когнитивная семантика: Материалы Второй Междунар. шк.-семинара по когнитивной </w:t>
      </w:r>
      <w:r>
        <w:rPr>
          <w:rFonts w:ascii="Times New Roman" w:hAnsi="Times New Roman"/>
          <w:sz w:val="28"/>
          <w:szCs w:val="28"/>
        </w:rPr>
        <w:t>лингвистике. Тамбов</w:t>
      </w:r>
      <w:r>
        <w:rPr>
          <w:rFonts w:ascii="Times New Roman" w:hAnsi="Times New Roman"/>
          <w:sz w:val="28"/>
          <w:szCs w:val="28"/>
          <w:lang w:val="ru-RU"/>
        </w:rPr>
        <w:t>: ТЛУ</w:t>
      </w:r>
      <w:r>
        <w:rPr>
          <w:rFonts w:ascii="Times New Roman" w:hAnsi="Times New Roman"/>
          <w:sz w:val="28"/>
          <w:szCs w:val="28"/>
        </w:rPr>
        <w:t xml:space="preserve">, 2000. </w:t>
      </w:r>
      <w:r w:rsidRPr="00B95B55">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С. 44</w:t>
      </w:r>
      <w:r>
        <w:rPr>
          <w:rFonts w:ascii="Times New Roman" w:hAnsi="Times New Roman"/>
          <w:sz w:val="28"/>
          <w:szCs w:val="28"/>
          <w:lang w:val="ru-RU"/>
        </w:rPr>
        <w:t>-</w:t>
      </w:r>
      <w:r w:rsidRPr="00DA5BE4">
        <w:rPr>
          <w:rFonts w:ascii="Times New Roman" w:hAnsi="Times New Roman"/>
          <w:sz w:val="28"/>
          <w:szCs w:val="28"/>
        </w:rPr>
        <w:t>45.</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8A77BC">
        <w:rPr>
          <w:rFonts w:ascii="Times New Roman" w:hAnsi="Times New Roman"/>
          <w:sz w:val="28"/>
          <w:szCs w:val="28"/>
        </w:rPr>
        <w:t>Индивидуально-художественный стиль и его исследование / Под общей редакцией В. А. Кухаренко, К. А. Горшкова, Л. Л. Емельянова, Н. Г. Шевченко, Е. К. Мельниченко, И. М. Колегаева и др. – К. – Одесса: Вища школа. – 1980. – 167 с.</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az-Cyrl-AZ"/>
        </w:rPr>
        <w:t>Кезина С. В. С</w:t>
      </w:r>
      <w:r>
        <w:rPr>
          <w:rFonts w:ascii="Times New Roman" w:hAnsi="Times New Roman"/>
          <w:sz w:val="28"/>
          <w:szCs w:val="28"/>
          <w:lang w:val="az-Cyrl-AZ"/>
        </w:rPr>
        <w:t xml:space="preserve">емантическое поле как система / С. В. Кезина </w:t>
      </w:r>
      <w:r w:rsidRPr="00DA5BE4">
        <w:rPr>
          <w:rFonts w:ascii="Times New Roman" w:hAnsi="Times New Roman"/>
          <w:sz w:val="28"/>
          <w:szCs w:val="28"/>
          <w:lang w:val="az-Cyrl-AZ"/>
        </w:rPr>
        <w:t>//</w:t>
      </w:r>
      <w:r>
        <w:rPr>
          <w:rFonts w:ascii="Times New Roman" w:hAnsi="Times New Roman"/>
          <w:sz w:val="28"/>
          <w:szCs w:val="28"/>
          <w:lang w:val="az-Cyrl-AZ"/>
        </w:rPr>
        <w:t xml:space="preserve"> </w:t>
      </w:r>
      <w:r w:rsidRPr="00DA5BE4">
        <w:rPr>
          <w:rFonts w:ascii="Times New Roman" w:hAnsi="Times New Roman"/>
          <w:sz w:val="28"/>
          <w:szCs w:val="28"/>
          <w:lang w:val="az-Cyrl-AZ"/>
        </w:rPr>
        <w:t xml:space="preserve">Филологические </w:t>
      </w:r>
      <w:r>
        <w:rPr>
          <w:rFonts w:ascii="Times New Roman" w:hAnsi="Times New Roman"/>
          <w:sz w:val="28"/>
          <w:szCs w:val="28"/>
          <w:lang w:val="az-Cyrl-AZ"/>
        </w:rPr>
        <w:t>науки.</w:t>
      </w:r>
      <w:r w:rsidRPr="00DA5BE4">
        <w:rPr>
          <w:rFonts w:ascii="Times New Roman" w:hAnsi="Times New Roman"/>
          <w:sz w:val="28"/>
          <w:szCs w:val="28"/>
          <w:lang w:val="az-Cyrl-AZ"/>
        </w:rPr>
        <w:t xml:space="preserve"> – </w:t>
      </w:r>
      <w:r>
        <w:rPr>
          <w:rFonts w:ascii="Times New Roman" w:hAnsi="Times New Roman"/>
          <w:sz w:val="28"/>
          <w:szCs w:val="28"/>
          <w:lang w:val="az-Cyrl-AZ"/>
        </w:rPr>
        <w:t xml:space="preserve">2004. </w:t>
      </w:r>
      <w:r w:rsidRPr="00B95B55">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lang w:val="az-Cyrl-AZ"/>
        </w:rPr>
        <w:t>Вып. 4.</w:t>
      </w:r>
      <w:r w:rsidRPr="00DA5BE4">
        <w:rPr>
          <w:rFonts w:ascii="Times New Roman" w:hAnsi="Times New Roman"/>
          <w:sz w:val="28"/>
          <w:szCs w:val="28"/>
          <w:lang w:val="az-Cyrl-AZ"/>
        </w:rPr>
        <w:t xml:space="preserve"> – С. 79-86.</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rPr>
        <w:t>Ключка Н. Я. </w:t>
      </w:r>
      <w:r w:rsidRPr="00DA5BE4">
        <w:rPr>
          <w:rFonts w:ascii="Times New Roman" w:hAnsi="Times New Roman"/>
          <w:sz w:val="28"/>
          <w:szCs w:val="28"/>
          <w:lang w:val="ru-RU"/>
        </w:rPr>
        <w:t xml:space="preserve"> </w:t>
      </w:r>
      <w:r w:rsidRPr="00DA5BE4">
        <w:rPr>
          <w:rFonts w:ascii="Times New Roman" w:hAnsi="Times New Roman"/>
          <w:sz w:val="28"/>
          <w:szCs w:val="28"/>
        </w:rPr>
        <w:t xml:space="preserve">Лесико-семантичне поле як </w:t>
      </w:r>
      <w:r>
        <w:rPr>
          <w:rFonts w:ascii="Times New Roman" w:hAnsi="Times New Roman"/>
          <w:sz w:val="28"/>
          <w:szCs w:val="28"/>
        </w:rPr>
        <w:t>системно-структурне утворення /</w:t>
      </w:r>
      <w:r>
        <w:rPr>
          <w:rFonts w:ascii="Times New Roman" w:hAnsi="Times New Roman"/>
          <w:sz w:val="28"/>
          <w:szCs w:val="28"/>
          <w:lang w:val="ru-RU"/>
        </w:rPr>
        <w:t xml:space="preserve"> Н.Я. Ключка //</w:t>
      </w:r>
      <w:r>
        <w:rPr>
          <w:rFonts w:ascii="Times New Roman" w:hAnsi="Times New Roman"/>
          <w:sz w:val="28"/>
          <w:szCs w:val="28"/>
        </w:rPr>
        <w:t xml:space="preserve"> Наукові записки </w:t>
      </w:r>
      <w:r w:rsidRPr="00DA5BE4">
        <w:rPr>
          <w:rFonts w:ascii="Times New Roman" w:hAnsi="Times New Roman"/>
          <w:sz w:val="28"/>
          <w:szCs w:val="28"/>
        </w:rPr>
        <w:t>Національного ун</w:t>
      </w:r>
      <w:r>
        <w:rPr>
          <w:rFonts w:ascii="Times New Roman" w:hAnsi="Times New Roman"/>
          <w:sz w:val="28"/>
          <w:szCs w:val="28"/>
        </w:rPr>
        <w:t xml:space="preserve">іверситету </w:t>
      </w:r>
      <w:r>
        <w:rPr>
          <w:rFonts w:ascii="Times New Roman" w:hAnsi="Times New Roman"/>
          <w:sz w:val="28"/>
          <w:szCs w:val="28"/>
          <w:lang w:val="ru-RU"/>
        </w:rPr>
        <w:t>«</w:t>
      </w:r>
      <w:r>
        <w:rPr>
          <w:rFonts w:ascii="Times New Roman" w:hAnsi="Times New Roman"/>
          <w:sz w:val="28"/>
          <w:szCs w:val="28"/>
        </w:rPr>
        <w:t>Острозька академія</w:t>
      </w:r>
      <w:r>
        <w:rPr>
          <w:rFonts w:ascii="Times New Roman" w:hAnsi="Times New Roman"/>
          <w:sz w:val="28"/>
          <w:szCs w:val="28"/>
          <w:lang w:val="ru-RU"/>
        </w:rPr>
        <w:t>»</w:t>
      </w:r>
      <w:r w:rsidRPr="00DA5BE4">
        <w:rPr>
          <w:rFonts w:ascii="Times New Roman" w:hAnsi="Times New Roman"/>
          <w:sz w:val="28"/>
          <w:szCs w:val="28"/>
        </w:rPr>
        <w:t>.</w:t>
      </w:r>
      <w:r w:rsidRPr="00DA5BE4">
        <w:rPr>
          <w:rFonts w:ascii="Times New Roman" w:hAnsi="Times New Roman"/>
          <w:sz w:val="28"/>
          <w:szCs w:val="28"/>
          <w:lang w:val="ru-RU"/>
        </w:rPr>
        <w:t xml:space="preserve"> </w:t>
      </w:r>
      <w:r w:rsidRPr="00DA5BE4">
        <w:rPr>
          <w:rFonts w:ascii="Times New Roman" w:hAnsi="Times New Roman"/>
          <w:sz w:val="28"/>
          <w:szCs w:val="28"/>
        </w:rPr>
        <w:t xml:space="preserve">– 2012. – </w:t>
      </w:r>
      <w:r w:rsidRPr="00DA5BE4">
        <w:rPr>
          <w:rFonts w:ascii="Times New Roman" w:hAnsi="Times New Roman"/>
          <w:sz w:val="28"/>
          <w:szCs w:val="28"/>
          <w:lang w:val="ru-RU"/>
        </w:rPr>
        <w:t>№</w:t>
      </w:r>
      <w:r w:rsidRPr="00DA5BE4">
        <w:rPr>
          <w:rFonts w:ascii="Times New Roman" w:hAnsi="Times New Roman"/>
          <w:sz w:val="28"/>
          <w:szCs w:val="28"/>
        </w:rPr>
        <w:t xml:space="preserve"> 24. – С. 1</w:t>
      </w:r>
      <w:r w:rsidRPr="00DA5BE4">
        <w:rPr>
          <w:rFonts w:ascii="Times New Roman" w:hAnsi="Times New Roman"/>
          <w:sz w:val="28"/>
          <w:szCs w:val="28"/>
          <w:lang w:val="ru-RU"/>
        </w:rPr>
        <w:t>29-131</w:t>
      </w:r>
      <w:r w:rsidRPr="00DA5BE4">
        <w:rPr>
          <w:rFonts w:ascii="Times New Roman" w:hAnsi="Times New Roman"/>
          <w:sz w:val="28"/>
          <w:szCs w:val="28"/>
        </w:rPr>
        <w:t>. </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lastRenderedPageBreak/>
        <w:t>Ковальська І.В. Колористика як перекладознавча проблема (на матеріалі українських і англомовних</w:t>
      </w:r>
      <w:r>
        <w:rPr>
          <w:rFonts w:ascii="Times New Roman" w:hAnsi="Times New Roman"/>
          <w:sz w:val="28"/>
          <w:szCs w:val="28"/>
        </w:rPr>
        <w:t xml:space="preserve"> художніх текстів): </w:t>
      </w:r>
      <w:r w:rsidRPr="00B95B55">
        <w:rPr>
          <w:rFonts w:ascii="Times New Roman" w:hAnsi="Times New Roman"/>
          <w:sz w:val="28"/>
          <w:szCs w:val="28"/>
          <w:lang w:val="az-Cyrl-AZ"/>
        </w:rPr>
        <w:t>а</w:t>
      </w:r>
      <w:r>
        <w:rPr>
          <w:rFonts w:ascii="Times New Roman" w:hAnsi="Times New Roman"/>
          <w:sz w:val="28"/>
          <w:szCs w:val="28"/>
        </w:rPr>
        <w:t>втореф. дис.</w:t>
      </w:r>
      <w:r>
        <w:rPr>
          <w:rFonts w:ascii="Times New Roman" w:hAnsi="Times New Roman"/>
          <w:sz w:val="28"/>
          <w:szCs w:val="28"/>
          <w:lang w:val="az-Cyrl-AZ"/>
        </w:rPr>
        <w:t xml:space="preserve"> на здобуття</w:t>
      </w:r>
      <w:r w:rsidRPr="00DA5BE4">
        <w:rPr>
          <w:rFonts w:ascii="Times New Roman" w:hAnsi="Times New Roman"/>
          <w:sz w:val="28"/>
          <w:szCs w:val="28"/>
        </w:rPr>
        <w:t xml:space="preserve"> канд. філол. наук: </w:t>
      </w:r>
      <w:r w:rsidRPr="000C1232">
        <w:rPr>
          <w:rFonts w:ascii="Times New Roman" w:hAnsi="Times New Roman"/>
          <w:sz w:val="28"/>
          <w:szCs w:val="28"/>
          <w:lang w:val="az-Cyrl-AZ"/>
        </w:rPr>
        <w:t xml:space="preserve">спец. </w:t>
      </w:r>
      <w:r>
        <w:rPr>
          <w:rFonts w:ascii="Times New Roman" w:hAnsi="Times New Roman"/>
          <w:sz w:val="28"/>
          <w:szCs w:val="28"/>
        </w:rPr>
        <w:t>10.02.</w:t>
      </w:r>
      <w:r w:rsidRPr="000C1232">
        <w:rPr>
          <w:rFonts w:ascii="Times New Roman" w:hAnsi="Times New Roman"/>
          <w:sz w:val="28"/>
          <w:szCs w:val="28"/>
          <w:lang w:val="az-Cyrl-AZ"/>
        </w:rPr>
        <w:t>04</w:t>
      </w:r>
      <w:r>
        <w:rPr>
          <w:rFonts w:ascii="Times New Roman" w:hAnsi="Times New Roman"/>
          <w:sz w:val="28"/>
          <w:szCs w:val="28"/>
        </w:rPr>
        <w:t xml:space="preserve"> / І.В. Ковальська</w:t>
      </w:r>
      <w:r w:rsidRPr="000C1232">
        <w:rPr>
          <w:rFonts w:ascii="Times New Roman" w:hAnsi="Times New Roman"/>
          <w:sz w:val="28"/>
          <w:szCs w:val="28"/>
          <w:lang w:val="az-Cyrl-AZ"/>
        </w:rPr>
        <w:t>.</w:t>
      </w:r>
      <w:r>
        <w:rPr>
          <w:rFonts w:ascii="Times New Roman" w:hAnsi="Times New Roman"/>
          <w:sz w:val="28"/>
          <w:szCs w:val="28"/>
        </w:rPr>
        <w:t xml:space="preserve"> </w:t>
      </w:r>
      <w:r w:rsidRPr="00B95B55">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К., 2001. </w:t>
      </w:r>
      <w:r w:rsidRPr="00B95B55">
        <w:rPr>
          <w:rFonts w:ascii="Times New Roman" w:hAnsi="Times New Roman"/>
          <w:sz w:val="28"/>
          <w:szCs w:val="28"/>
        </w:rPr>
        <w:t>–</w:t>
      </w:r>
      <w:r w:rsidRPr="00DA5BE4">
        <w:rPr>
          <w:rFonts w:ascii="Times New Roman" w:hAnsi="Times New Roman"/>
          <w:sz w:val="28"/>
          <w:szCs w:val="28"/>
        </w:rPr>
        <w:t xml:space="preserve"> 19 с. </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Ковбасюк Л.А. Колір та його відображення в мові (на матеріалі сучасної німецької мови) /</w:t>
      </w:r>
      <w:r w:rsidRPr="000C1232">
        <w:rPr>
          <w:rFonts w:ascii="Times New Roman" w:hAnsi="Times New Roman"/>
          <w:sz w:val="28"/>
          <w:szCs w:val="28"/>
        </w:rPr>
        <w:t xml:space="preserve"> </w:t>
      </w:r>
      <w:r>
        <w:rPr>
          <w:rFonts w:ascii="Times New Roman" w:hAnsi="Times New Roman"/>
          <w:sz w:val="28"/>
          <w:szCs w:val="28"/>
        </w:rPr>
        <w:t>А</w:t>
      </w:r>
      <w:r w:rsidRPr="000C1232">
        <w:rPr>
          <w:rFonts w:ascii="Times New Roman" w:hAnsi="Times New Roman"/>
          <w:sz w:val="28"/>
          <w:szCs w:val="28"/>
        </w:rPr>
        <w:t>.Л.Ковбасюк</w:t>
      </w:r>
      <w:r w:rsidRPr="00DA5BE4">
        <w:rPr>
          <w:rFonts w:ascii="Times New Roman" w:hAnsi="Times New Roman"/>
          <w:sz w:val="28"/>
          <w:szCs w:val="28"/>
        </w:rPr>
        <w:t xml:space="preserve">/ Південний архів. Філологічні </w:t>
      </w:r>
      <w:r>
        <w:rPr>
          <w:rFonts w:ascii="Times New Roman" w:hAnsi="Times New Roman"/>
          <w:sz w:val="28"/>
          <w:szCs w:val="28"/>
        </w:rPr>
        <w:t xml:space="preserve">науки: </w:t>
      </w:r>
      <w:r>
        <w:rPr>
          <w:rFonts w:ascii="Times New Roman" w:hAnsi="Times New Roman"/>
          <w:sz w:val="28"/>
          <w:szCs w:val="28"/>
          <w:lang w:val="ru-RU"/>
        </w:rPr>
        <w:t>з</w:t>
      </w:r>
      <w:r>
        <w:rPr>
          <w:rFonts w:ascii="Times New Roman" w:hAnsi="Times New Roman"/>
          <w:sz w:val="28"/>
          <w:szCs w:val="28"/>
        </w:rPr>
        <w:t>б. наук. пр. – Херсон:</w:t>
      </w:r>
      <w:r>
        <w:rPr>
          <w:rFonts w:ascii="Times New Roman" w:hAnsi="Times New Roman"/>
          <w:sz w:val="28"/>
          <w:szCs w:val="28"/>
          <w:lang w:val="ru-RU"/>
        </w:rPr>
        <w:t xml:space="preserve"> </w:t>
      </w:r>
      <w:r w:rsidRPr="00DA5BE4">
        <w:rPr>
          <w:rFonts w:ascii="Times New Roman" w:hAnsi="Times New Roman"/>
          <w:sz w:val="28"/>
          <w:szCs w:val="28"/>
        </w:rPr>
        <w:t>Айлант, 2001. – С. 22-27.</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Козак</w:t>
      </w:r>
      <w:r w:rsidRPr="00DA5BE4">
        <w:rPr>
          <w:rFonts w:ascii="Times New Roman" w:hAnsi="Times New Roman"/>
          <w:sz w:val="28"/>
          <w:szCs w:val="28"/>
        </w:rPr>
        <w:t xml:space="preserve"> Т. Б. Семантика слова BLAU 'синий, голубой' и особенности ее развития в немецком языке /</w:t>
      </w:r>
      <w:r>
        <w:rPr>
          <w:rFonts w:ascii="Times New Roman" w:hAnsi="Times New Roman"/>
          <w:sz w:val="28"/>
          <w:szCs w:val="28"/>
          <w:lang w:val="ru-RU"/>
        </w:rPr>
        <w:t xml:space="preserve"> Т.Б. Козак //</w:t>
      </w:r>
      <w:r w:rsidRPr="00D40405">
        <w:t xml:space="preserve"> </w:t>
      </w:r>
      <w:r>
        <w:rPr>
          <w:lang w:val="ru-RU"/>
        </w:rPr>
        <w:t xml:space="preserve"> </w:t>
      </w:r>
      <w:r w:rsidRPr="00DA5BE4">
        <w:rPr>
          <w:rFonts w:ascii="Times New Roman" w:hAnsi="Times New Roman"/>
          <w:sz w:val="28"/>
          <w:szCs w:val="28"/>
        </w:rPr>
        <w:t>Записки з роман</w:t>
      </w:r>
      <w:r>
        <w:rPr>
          <w:rFonts w:ascii="Times New Roman" w:hAnsi="Times New Roman"/>
          <w:sz w:val="28"/>
          <w:szCs w:val="28"/>
        </w:rPr>
        <w:t>о-германськогї філології</w:t>
      </w:r>
      <w:r>
        <w:rPr>
          <w:rFonts w:ascii="Times New Roman" w:hAnsi="Times New Roman"/>
          <w:sz w:val="28"/>
          <w:szCs w:val="28"/>
          <w:lang w:val="ru-RU"/>
        </w:rPr>
        <w:t>.</w:t>
      </w:r>
      <w:r>
        <w:rPr>
          <w:rFonts w:ascii="Times New Roman" w:hAnsi="Times New Roman"/>
          <w:sz w:val="28"/>
          <w:szCs w:val="28"/>
        </w:rPr>
        <w:t xml:space="preserve"> </w:t>
      </w:r>
      <w:r w:rsidRPr="00C82250">
        <w:rPr>
          <w:rFonts w:ascii="Times New Roman" w:hAnsi="Times New Roman"/>
          <w:sz w:val="28"/>
          <w:szCs w:val="28"/>
        </w:rPr>
        <w:t xml:space="preserve">– </w:t>
      </w:r>
      <w:r>
        <w:rPr>
          <w:rFonts w:ascii="Times New Roman" w:hAnsi="Times New Roman"/>
          <w:sz w:val="28"/>
          <w:szCs w:val="28"/>
          <w:lang w:val="ru-RU"/>
        </w:rPr>
        <w:t>2013.</w:t>
      </w:r>
      <w:r w:rsidRPr="00C82250">
        <w:rPr>
          <w:rFonts w:ascii="Times New Roman" w:hAnsi="Times New Roman"/>
          <w:sz w:val="28"/>
          <w:szCs w:val="28"/>
        </w:rPr>
        <w:t xml:space="preserve"> –  </w:t>
      </w:r>
      <w:r>
        <w:rPr>
          <w:rFonts w:ascii="Times New Roman" w:hAnsi="Times New Roman"/>
          <w:sz w:val="28"/>
          <w:szCs w:val="28"/>
          <w:lang w:val="ru-RU"/>
        </w:rPr>
        <w:t xml:space="preserve">Вип.13. </w:t>
      </w:r>
      <w:r w:rsidRPr="00C82250">
        <w:rPr>
          <w:rFonts w:ascii="Times New Roman" w:hAnsi="Times New Roman"/>
          <w:sz w:val="28"/>
          <w:szCs w:val="28"/>
        </w:rPr>
        <w:t xml:space="preserve">–  </w:t>
      </w:r>
      <w:r>
        <w:rPr>
          <w:rFonts w:ascii="Times New Roman" w:hAnsi="Times New Roman"/>
          <w:sz w:val="28"/>
          <w:szCs w:val="28"/>
        </w:rPr>
        <w:t xml:space="preserve">С.67-77. </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az-Cyrl-AZ"/>
        </w:rPr>
        <w:t>Комина Е. В. Модели цветообозначений в английском языке / Е. В. Комина // Проблемы английской филологии</w:t>
      </w:r>
      <w:r>
        <w:rPr>
          <w:rFonts w:ascii="Times New Roman" w:hAnsi="Times New Roman"/>
          <w:sz w:val="28"/>
          <w:szCs w:val="28"/>
          <w:lang w:val="az-Cyrl-AZ"/>
        </w:rPr>
        <w:t xml:space="preserve"> и психолингвистики. – 1972. </w:t>
      </w:r>
      <w:r w:rsidRPr="00C82250">
        <w:rPr>
          <w:rFonts w:ascii="Times New Roman" w:hAnsi="Times New Roman"/>
          <w:sz w:val="28"/>
          <w:szCs w:val="28"/>
        </w:rPr>
        <w:t xml:space="preserve">–  </w:t>
      </w:r>
      <w:r w:rsidRPr="00DA5BE4">
        <w:rPr>
          <w:rFonts w:ascii="Times New Roman" w:hAnsi="Times New Roman"/>
          <w:sz w:val="28"/>
          <w:szCs w:val="28"/>
          <w:lang w:val="az-Cyrl-AZ"/>
        </w:rPr>
        <w:t>Вып. 1.</w:t>
      </w:r>
      <w:r>
        <w:rPr>
          <w:rFonts w:ascii="Times New Roman" w:hAnsi="Times New Roman"/>
          <w:sz w:val="28"/>
          <w:szCs w:val="28"/>
          <w:lang w:val="az-Cyrl-AZ"/>
        </w:rPr>
        <w:t xml:space="preserve"> </w:t>
      </w:r>
      <w:r>
        <w:rPr>
          <w:rFonts w:ascii="Times New Roman" w:hAnsi="Times New Roman"/>
          <w:sz w:val="28"/>
          <w:szCs w:val="28"/>
        </w:rPr>
        <w:t>–</w:t>
      </w:r>
      <w:r>
        <w:rPr>
          <w:rFonts w:ascii="Times New Roman" w:hAnsi="Times New Roman"/>
          <w:sz w:val="28"/>
          <w:szCs w:val="28"/>
          <w:lang w:val="az-Cyrl-AZ"/>
        </w:rPr>
        <w:t xml:space="preserve"> С. 45-</w:t>
      </w:r>
      <w:r w:rsidRPr="00DA5BE4">
        <w:rPr>
          <w:rFonts w:ascii="Times New Roman" w:hAnsi="Times New Roman"/>
          <w:sz w:val="28"/>
          <w:szCs w:val="28"/>
          <w:lang w:val="az-Cyrl-AZ"/>
        </w:rPr>
        <w:t>86.</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ru-RU"/>
        </w:rPr>
      </w:pPr>
      <w:r w:rsidRPr="00DA5BE4">
        <w:rPr>
          <w:rFonts w:ascii="Times New Roman" w:hAnsi="Times New Roman"/>
          <w:sz w:val="28"/>
          <w:szCs w:val="28"/>
          <w:lang w:val="ru-RU"/>
        </w:rPr>
        <w:t xml:space="preserve">Кочерган М. П. </w:t>
      </w:r>
      <w:r w:rsidRPr="00DA5BE4">
        <w:rPr>
          <w:rFonts w:ascii="Times New Roman" w:hAnsi="Times New Roman"/>
          <w:sz w:val="28"/>
          <w:szCs w:val="28"/>
        </w:rPr>
        <w:t>Вступ до</w:t>
      </w:r>
      <w:r>
        <w:rPr>
          <w:rFonts w:ascii="Times New Roman" w:hAnsi="Times New Roman"/>
          <w:sz w:val="28"/>
          <w:szCs w:val="28"/>
          <w:lang w:val="ru-RU"/>
        </w:rPr>
        <w:t xml:space="preserve"> мовознавства / М.П. Кочерган.</w:t>
      </w:r>
      <w:r w:rsidRPr="00DA5BE4">
        <w:rPr>
          <w:rFonts w:ascii="Times New Roman" w:hAnsi="Times New Roman"/>
          <w:sz w:val="28"/>
          <w:szCs w:val="28"/>
          <w:lang w:val="ru-RU"/>
        </w:rPr>
        <w:t xml:space="preserve"> – К.: Видавничий центр “Академія”, 2005. – 368 </w:t>
      </w:r>
      <w:r w:rsidRPr="00DA5BE4">
        <w:rPr>
          <w:rFonts w:ascii="Times New Roman" w:hAnsi="Times New Roman"/>
          <w:sz w:val="28"/>
          <w:szCs w:val="28"/>
          <w:lang w:val="en-US"/>
        </w:rPr>
        <w:t>c</w:t>
      </w:r>
      <w:r w:rsidRPr="00DA5BE4">
        <w:rPr>
          <w:rFonts w:ascii="Times New Roman" w:hAnsi="Times New Roman"/>
          <w:sz w:val="28"/>
          <w:szCs w:val="28"/>
          <w:lang w:val="ru-RU"/>
        </w:rPr>
        <w:t>.</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az-Cyrl-AZ"/>
        </w:rPr>
        <w:t>Кравец О.В. Структура микрополя различия функционально-семантического поля эксплицитной компаративност</w:t>
      </w:r>
      <w:r>
        <w:rPr>
          <w:rFonts w:ascii="Times New Roman" w:hAnsi="Times New Roman"/>
          <w:sz w:val="28"/>
          <w:szCs w:val="28"/>
          <w:lang w:val="az-Cyrl-AZ"/>
        </w:rPr>
        <w:t>и в русском и английском языках / О.В. Кравец //</w:t>
      </w:r>
      <w:r w:rsidRPr="00DA5BE4">
        <w:rPr>
          <w:rFonts w:ascii="Times New Roman" w:hAnsi="Times New Roman"/>
          <w:sz w:val="28"/>
          <w:szCs w:val="28"/>
          <w:lang w:val="az-Cyrl-AZ"/>
        </w:rPr>
        <w:t xml:space="preserve"> Альманах современной науки </w:t>
      </w:r>
      <w:r>
        <w:rPr>
          <w:rFonts w:ascii="Times New Roman" w:hAnsi="Times New Roman"/>
          <w:sz w:val="28"/>
          <w:szCs w:val="28"/>
          <w:lang w:val="az-Cyrl-AZ"/>
        </w:rPr>
        <w:t xml:space="preserve">и образования. </w:t>
      </w:r>
      <w:r w:rsidRPr="00C82250">
        <w:rPr>
          <w:rFonts w:ascii="Times New Roman" w:hAnsi="Times New Roman"/>
          <w:sz w:val="28"/>
          <w:szCs w:val="28"/>
        </w:rPr>
        <w:t xml:space="preserve">–  </w:t>
      </w:r>
      <w:r w:rsidRPr="00DA5BE4">
        <w:rPr>
          <w:rFonts w:ascii="Times New Roman" w:hAnsi="Times New Roman"/>
          <w:sz w:val="28"/>
          <w:szCs w:val="28"/>
          <w:lang w:val="az-Cyrl-AZ"/>
        </w:rPr>
        <w:t>2013.</w:t>
      </w:r>
      <w:r w:rsidRPr="00A81189">
        <w:rPr>
          <w:rFonts w:ascii="Times New Roman" w:hAnsi="Times New Roman"/>
          <w:sz w:val="28"/>
          <w:szCs w:val="28"/>
        </w:rPr>
        <w:t xml:space="preserve"> </w:t>
      </w:r>
      <w:r w:rsidRPr="00C82250">
        <w:rPr>
          <w:rFonts w:ascii="Times New Roman" w:hAnsi="Times New Roman"/>
          <w:sz w:val="28"/>
          <w:szCs w:val="28"/>
        </w:rPr>
        <w:t xml:space="preserve">–  </w:t>
      </w:r>
      <w:r w:rsidRPr="00DA5BE4">
        <w:rPr>
          <w:rFonts w:ascii="Times New Roman" w:hAnsi="Times New Roman"/>
          <w:sz w:val="28"/>
          <w:szCs w:val="28"/>
          <w:lang w:val="az-Cyrl-AZ"/>
        </w:rPr>
        <w:t xml:space="preserve"> №4.</w:t>
      </w:r>
      <w:r w:rsidRPr="00A81189">
        <w:rPr>
          <w:rFonts w:ascii="Times New Roman" w:hAnsi="Times New Roman"/>
          <w:sz w:val="28"/>
          <w:szCs w:val="28"/>
        </w:rPr>
        <w:t xml:space="preserve"> </w:t>
      </w:r>
      <w:r>
        <w:rPr>
          <w:rFonts w:ascii="Times New Roman" w:hAnsi="Times New Roman"/>
          <w:sz w:val="28"/>
          <w:szCs w:val="28"/>
        </w:rPr>
        <w:t xml:space="preserve">– </w:t>
      </w:r>
      <w:r w:rsidRPr="00DA5BE4">
        <w:rPr>
          <w:rFonts w:ascii="Times New Roman" w:hAnsi="Times New Roman"/>
          <w:sz w:val="28"/>
          <w:szCs w:val="28"/>
          <w:lang w:val="az-Cyrl-AZ"/>
        </w:rPr>
        <w:t>C. 104-106.</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Кульпина В. Г. Лингвистика цвета: Термины цвета в польском и рус</w:t>
      </w:r>
      <w:r>
        <w:rPr>
          <w:rFonts w:ascii="Times New Roman" w:hAnsi="Times New Roman"/>
          <w:sz w:val="28"/>
          <w:szCs w:val="28"/>
        </w:rPr>
        <w:t xml:space="preserve">ском языках / </w:t>
      </w:r>
      <w:r>
        <w:rPr>
          <w:rFonts w:ascii="Times New Roman" w:hAnsi="Times New Roman"/>
          <w:sz w:val="28"/>
          <w:szCs w:val="28"/>
          <w:lang w:val="ru-RU"/>
        </w:rPr>
        <w:t>В.Г. Кульпина.</w:t>
      </w:r>
      <w:r>
        <w:rPr>
          <w:rFonts w:ascii="Times New Roman" w:hAnsi="Times New Roman"/>
          <w:sz w:val="28"/>
          <w:szCs w:val="28"/>
        </w:rPr>
        <w:t xml:space="preserve"> – М</w:t>
      </w:r>
      <w:r>
        <w:rPr>
          <w:rFonts w:ascii="Times New Roman" w:hAnsi="Times New Roman"/>
          <w:sz w:val="28"/>
          <w:szCs w:val="28"/>
          <w:lang w:val="ru-RU"/>
        </w:rPr>
        <w:t>.: Московский лицей,</w:t>
      </w:r>
      <w:r>
        <w:rPr>
          <w:rFonts w:ascii="Times New Roman" w:hAnsi="Times New Roman"/>
          <w:sz w:val="28"/>
          <w:szCs w:val="28"/>
        </w:rPr>
        <w:t xml:space="preserve"> 2001. – </w:t>
      </w:r>
      <w:r w:rsidRPr="00DA5BE4">
        <w:rPr>
          <w:rFonts w:ascii="Times New Roman" w:hAnsi="Times New Roman"/>
          <w:sz w:val="28"/>
          <w:szCs w:val="28"/>
        </w:rPr>
        <w:t>470</w:t>
      </w:r>
      <w:r>
        <w:rPr>
          <w:rFonts w:ascii="Times New Roman" w:hAnsi="Times New Roman"/>
          <w:sz w:val="28"/>
          <w:szCs w:val="28"/>
          <w:lang w:val="ru-RU"/>
        </w:rPr>
        <w:t xml:space="preserve"> с</w:t>
      </w:r>
      <w:r w:rsidRPr="00DA5BE4">
        <w:rPr>
          <w:rFonts w:ascii="Times New Roman" w:hAnsi="Times New Roman"/>
          <w:sz w:val="28"/>
          <w:szCs w:val="28"/>
        </w:rPr>
        <w:t>.</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Pr>
          <w:rFonts w:ascii="Times New Roman" w:hAnsi="Times New Roman"/>
          <w:sz w:val="28"/>
          <w:szCs w:val="28"/>
          <w:lang w:val="az-Cyrl-AZ"/>
        </w:rPr>
        <w:t xml:space="preserve">Левицький В.В. </w:t>
      </w:r>
      <w:r w:rsidRPr="00DA5BE4">
        <w:rPr>
          <w:rFonts w:ascii="Times New Roman" w:hAnsi="Times New Roman"/>
          <w:sz w:val="28"/>
          <w:szCs w:val="28"/>
          <w:lang w:val="az-Cyrl-AZ"/>
        </w:rPr>
        <w:t>Апроксимативні ме</w:t>
      </w:r>
      <w:r>
        <w:rPr>
          <w:rFonts w:ascii="Times New Roman" w:hAnsi="Times New Roman"/>
          <w:sz w:val="28"/>
          <w:szCs w:val="28"/>
          <w:lang w:val="az-Cyrl-AZ"/>
        </w:rPr>
        <w:t>тоди вивчення лексичного складу /</w:t>
      </w:r>
      <w:r w:rsidRPr="00DA5BE4">
        <w:rPr>
          <w:rFonts w:ascii="Times New Roman" w:hAnsi="Times New Roman"/>
          <w:sz w:val="28"/>
          <w:szCs w:val="28"/>
          <w:lang w:val="az-Cyrl-AZ"/>
        </w:rPr>
        <w:t xml:space="preserve"> </w:t>
      </w:r>
      <w:r>
        <w:rPr>
          <w:rFonts w:ascii="Times New Roman" w:hAnsi="Times New Roman"/>
          <w:sz w:val="28"/>
          <w:szCs w:val="28"/>
          <w:lang w:val="az-Cyrl-AZ"/>
        </w:rPr>
        <w:t xml:space="preserve">В.В. Левицький, О.Д. Огуй, Ю.С. Кійко. – Ч.: УТА, 2000. – </w:t>
      </w:r>
      <w:r w:rsidRPr="00DA5BE4">
        <w:rPr>
          <w:rFonts w:ascii="Times New Roman" w:hAnsi="Times New Roman"/>
          <w:sz w:val="28"/>
          <w:szCs w:val="28"/>
          <w:lang w:val="az-Cyrl-AZ"/>
        </w:rPr>
        <w:t>196 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Макеенко И. В. Лексико-семантическая структура систем цветообозначения в русском и английском</w:t>
      </w:r>
      <w:r>
        <w:rPr>
          <w:rFonts w:ascii="Times New Roman" w:hAnsi="Times New Roman"/>
          <w:sz w:val="28"/>
          <w:szCs w:val="28"/>
        </w:rPr>
        <w:t xml:space="preserve"> яз</w:t>
      </w:r>
      <w:r>
        <w:rPr>
          <w:rFonts w:ascii="Times New Roman" w:hAnsi="Times New Roman"/>
          <w:sz w:val="28"/>
          <w:szCs w:val="28"/>
          <w:lang w:val="ru-RU"/>
        </w:rPr>
        <w:t>ы</w:t>
      </w:r>
      <w:r>
        <w:rPr>
          <w:rFonts w:ascii="Times New Roman" w:hAnsi="Times New Roman"/>
          <w:sz w:val="28"/>
          <w:szCs w:val="28"/>
        </w:rPr>
        <w:t>ках</w:t>
      </w:r>
      <w:r>
        <w:rPr>
          <w:rFonts w:ascii="Times New Roman" w:hAnsi="Times New Roman"/>
          <w:sz w:val="28"/>
          <w:szCs w:val="28"/>
          <w:lang w:val="ru-RU"/>
        </w:rPr>
        <w:t xml:space="preserve"> / В.И. Макеенко. </w:t>
      </w:r>
      <w:r w:rsidRPr="00A81189">
        <w:rPr>
          <w:rFonts w:ascii="Times New Roman" w:hAnsi="Times New Roman"/>
          <w:sz w:val="28"/>
          <w:szCs w:val="28"/>
          <w:lang w:val="ru-RU"/>
        </w:rPr>
        <w:t xml:space="preserve">– </w:t>
      </w:r>
      <w:r w:rsidRPr="00DA5BE4">
        <w:rPr>
          <w:rFonts w:ascii="Times New Roman" w:hAnsi="Times New Roman"/>
          <w:sz w:val="28"/>
          <w:szCs w:val="28"/>
        </w:rPr>
        <w:t>Саратов: СГУ, 2001.</w:t>
      </w:r>
      <w:r>
        <w:rPr>
          <w:rFonts w:ascii="Times New Roman" w:hAnsi="Times New Roman"/>
          <w:sz w:val="28"/>
          <w:szCs w:val="28"/>
          <w:lang w:val="ru-RU"/>
        </w:rPr>
        <w:t xml:space="preserve"> </w:t>
      </w:r>
      <w:r>
        <w:rPr>
          <w:rFonts w:ascii="Times New Roman" w:hAnsi="Times New Roman"/>
          <w:sz w:val="28"/>
          <w:szCs w:val="28"/>
        </w:rPr>
        <w:t xml:space="preserve">– </w:t>
      </w:r>
      <w:r w:rsidRPr="00DA5BE4">
        <w:rPr>
          <w:rFonts w:ascii="Times New Roman" w:hAnsi="Times New Roman"/>
          <w:sz w:val="28"/>
          <w:szCs w:val="28"/>
        </w:rPr>
        <w:t>52 с.</w:t>
      </w:r>
    </w:p>
    <w:p w:rsidR="007E0E22" w:rsidRPr="00DA5BE4" w:rsidRDefault="007E0E22" w:rsidP="00D21F8D">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Маковецкая, И. А. Роль ФСП </w:t>
      </w:r>
      <w:r w:rsidRPr="00220E64">
        <w:rPr>
          <w:rFonts w:ascii="Times New Roman" w:hAnsi="Times New Roman"/>
          <w:sz w:val="28"/>
          <w:szCs w:val="28"/>
        </w:rPr>
        <w:t>«</w:t>
      </w:r>
      <w:r>
        <w:rPr>
          <w:rFonts w:ascii="Times New Roman" w:hAnsi="Times New Roman"/>
          <w:sz w:val="28"/>
          <w:szCs w:val="28"/>
        </w:rPr>
        <w:t>Цвет</w:t>
      </w:r>
      <w:r w:rsidRPr="00220E64">
        <w:rPr>
          <w:rFonts w:ascii="Times New Roman" w:hAnsi="Times New Roman"/>
          <w:sz w:val="28"/>
          <w:szCs w:val="28"/>
        </w:rPr>
        <w:t>»</w:t>
      </w:r>
      <w:r w:rsidRPr="00DA5BE4">
        <w:rPr>
          <w:rFonts w:ascii="Times New Roman" w:hAnsi="Times New Roman"/>
          <w:sz w:val="28"/>
          <w:szCs w:val="28"/>
        </w:rPr>
        <w:t xml:space="preserve"> в мотиве дво</w:t>
      </w:r>
      <w:r>
        <w:rPr>
          <w:rFonts w:ascii="Times New Roman" w:hAnsi="Times New Roman"/>
          <w:sz w:val="28"/>
          <w:szCs w:val="28"/>
        </w:rPr>
        <w:t xml:space="preserve">йничества романа В.В. Набокова </w:t>
      </w:r>
      <w:r w:rsidRPr="00220E64">
        <w:rPr>
          <w:rFonts w:ascii="Times New Roman" w:hAnsi="Times New Roman"/>
          <w:sz w:val="28"/>
          <w:szCs w:val="28"/>
        </w:rPr>
        <w:t>«</w:t>
      </w:r>
      <w:r w:rsidRPr="00DA5BE4">
        <w:rPr>
          <w:rFonts w:ascii="Times New Roman" w:hAnsi="Times New Roman"/>
          <w:sz w:val="28"/>
          <w:szCs w:val="28"/>
        </w:rPr>
        <w:t>Th</w:t>
      </w:r>
      <w:r>
        <w:rPr>
          <w:rFonts w:ascii="Times New Roman" w:hAnsi="Times New Roman"/>
          <w:sz w:val="28"/>
          <w:szCs w:val="28"/>
        </w:rPr>
        <w:t>e Real Life of Sebastian Knight</w:t>
      </w:r>
      <w:r w:rsidRPr="00220E64">
        <w:rPr>
          <w:rFonts w:ascii="Times New Roman" w:hAnsi="Times New Roman"/>
          <w:sz w:val="28"/>
          <w:szCs w:val="28"/>
        </w:rPr>
        <w:t>» / И.А. Маковецкая //</w:t>
      </w:r>
      <w:r w:rsidRPr="00DA5BE4">
        <w:rPr>
          <w:rFonts w:ascii="Times New Roman" w:hAnsi="Times New Roman"/>
          <w:sz w:val="28"/>
          <w:szCs w:val="28"/>
        </w:rPr>
        <w:t xml:space="preserve"> Записки з ром</w:t>
      </w:r>
      <w:r>
        <w:rPr>
          <w:rFonts w:ascii="Times New Roman" w:hAnsi="Times New Roman"/>
          <w:sz w:val="28"/>
          <w:szCs w:val="28"/>
        </w:rPr>
        <w:t>ано-германської філології</w:t>
      </w:r>
      <w:r w:rsidRPr="00220E64">
        <w:rPr>
          <w:rFonts w:ascii="Times New Roman" w:hAnsi="Times New Roman"/>
          <w:sz w:val="28"/>
          <w:szCs w:val="28"/>
        </w:rPr>
        <w:t xml:space="preserve">. </w:t>
      </w:r>
      <w:r>
        <w:rPr>
          <w:rFonts w:ascii="Times New Roman" w:hAnsi="Times New Roman"/>
          <w:sz w:val="28"/>
          <w:szCs w:val="28"/>
        </w:rPr>
        <w:t xml:space="preserve">– </w:t>
      </w:r>
      <w:r w:rsidR="00D21F8D">
        <w:rPr>
          <w:rFonts w:ascii="Times New Roman" w:hAnsi="Times New Roman"/>
          <w:sz w:val="28"/>
          <w:szCs w:val="28"/>
        </w:rPr>
        <w:t xml:space="preserve">2000. </w:t>
      </w:r>
      <w:r w:rsidR="00D21F8D" w:rsidRPr="00D21F8D">
        <w:rPr>
          <w:rFonts w:ascii="Times New Roman" w:hAnsi="Times New Roman"/>
          <w:sz w:val="28"/>
          <w:szCs w:val="28"/>
        </w:rPr>
        <w:t xml:space="preserve">– </w:t>
      </w:r>
      <w:r>
        <w:rPr>
          <w:rFonts w:ascii="Times New Roman" w:hAnsi="Times New Roman"/>
          <w:sz w:val="28"/>
          <w:szCs w:val="28"/>
        </w:rPr>
        <w:t>Вип. 7</w:t>
      </w:r>
      <w:r w:rsidRPr="00220E64">
        <w:rPr>
          <w:rFonts w:ascii="Times New Roman" w:hAnsi="Times New Roman"/>
          <w:sz w:val="28"/>
          <w:szCs w:val="28"/>
        </w:rPr>
        <w:t xml:space="preserve">. </w:t>
      </w:r>
      <w:r>
        <w:rPr>
          <w:rFonts w:ascii="Times New Roman" w:hAnsi="Times New Roman"/>
          <w:sz w:val="28"/>
          <w:szCs w:val="28"/>
        </w:rPr>
        <w:t>–</w:t>
      </w:r>
      <w:r w:rsidRPr="00220E64">
        <w:rPr>
          <w:rFonts w:ascii="Times New Roman" w:hAnsi="Times New Roman"/>
          <w:sz w:val="28"/>
          <w:szCs w:val="28"/>
        </w:rPr>
        <w:t xml:space="preserve"> </w:t>
      </w:r>
      <w:r>
        <w:rPr>
          <w:rFonts w:ascii="Times New Roman" w:hAnsi="Times New Roman"/>
          <w:sz w:val="28"/>
          <w:szCs w:val="28"/>
        </w:rPr>
        <w:t>с.157-164.</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sidRPr="00DA5BE4">
        <w:rPr>
          <w:rFonts w:ascii="Times New Roman" w:hAnsi="Times New Roman"/>
          <w:sz w:val="28"/>
          <w:szCs w:val="28"/>
          <w:lang w:val="ru-RU"/>
        </w:rPr>
        <w:t>Маякова Е. С. Роль пейзажа в создании мистической атмо</w:t>
      </w:r>
      <w:r>
        <w:rPr>
          <w:rFonts w:ascii="Times New Roman" w:hAnsi="Times New Roman"/>
          <w:sz w:val="28"/>
          <w:szCs w:val="28"/>
          <w:lang w:val="ru-RU"/>
        </w:rPr>
        <w:t>сферы в романе Д. Фаулза «Волхв»</w:t>
      </w:r>
      <w:r w:rsidRPr="00DA5BE4">
        <w:rPr>
          <w:rFonts w:ascii="Times New Roman" w:hAnsi="Times New Roman"/>
          <w:sz w:val="28"/>
          <w:szCs w:val="28"/>
          <w:lang w:val="ru-RU"/>
        </w:rPr>
        <w:t xml:space="preserve"> /</w:t>
      </w:r>
      <w:r>
        <w:rPr>
          <w:rFonts w:ascii="Times New Roman" w:hAnsi="Times New Roman"/>
          <w:sz w:val="28"/>
          <w:szCs w:val="28"/>
          <w:lang w:val="ru-RU"/>
        </w:rPr>
        <w:t xml:space="preserve"> С.Е. Жук </w:t>
      </w:r>
      <w:r w:rsidRPr="00DA5BE4">
        <w:rPr>
          <w:rFonts w:ascii="Times New Roman" w:hAnsi="Times New Roman"/>
          <w:sz w:val="28"/>
          <w:szCs w:val="28"/>
          <w:lang w:val="ru-RU"/>
        </w:rPr>
        <w:t>/</w:t>
      </w:r>
      <w:r>
        <w:rPr>
          <w:rFonts w:ascii="Times New Roman" w:hAnsi="Times New Roman"/>
          <w:sz w:val="28"/>
          <w:szCs w:val="28"/>
          <w:lang w:val="ru-RU"/>
        </w:rPr>
        <w:t xml:space="preserve">/ </w:t>
      </w:r>
      <w:r w:rsidRPr="00DA5BE4">
        <w:rPr>
          <w:rFonts w:ascii="Times New Roman" w:hAnsi="Times New Roman"/>
          <w:sz w:val="28"/>
          <w:szCs w:val="28"/>
          <w:lang w:val="ru-RU"/>
        </w:rPr>
        <w:t xml:space="preserve">Молодёжь в науке: тезисы </w:t>
      </w:r>
      <w:r w:rsidRPr="00DA5BE4">
        <w:rPr>
          <w:rFonts w:ascii="Times New Roman" w:hAnsi="Times New Roman"/>
          <w:sz w:val="28"/>
          <w:szCs w:val="28"/>
          <w:lang w:val="ru-RU"/>
        </w:rPr>
        <w:lastRenderedPageBreak/>
        <w:t xml:space="preserve">студенческой научно-практической конференции. </w:t>
      </w:r>
      <w:r>
        <w:rPr>
          <w:rFonts w:ascii="Times New Roman" w:hAnsi="Times New Roman"/>
          <w:sz w:val="28"/>
          <w:szCs w:val="28"/>
        </w:rPr>
        <w:t xml:space="preserve">– </w:t>
      </w:r>
      <w:r w:rsidRPr="00DA5BE4">
        <w:rPr>
          <w:rFonts w:ascii="Times New Roman" w:hAnsi="Times New Roman"/>
          <w:sz w:val="28"/>
          <w:szCs w:val="28"/>
          <w:lang w:val="ru-RU"/>
        </w:rPr>
        <w:t>Ростов-на-Дону:</w:t>
      </w:r>
      <w:r>
        <w:rPr>
          <w:rFonts w:ascii="Times New Roman" w:hAnsi="Times New Roman"/>
          <w:sz w:val="28"/>
          <w:szCs w:val="28"/>
          <w:lang w:val="ru-RU"/>
        </w:rPr>
        <w:t xml:space="preserve"> РНУ, 2012. </w:t>
      </w:r>
      <w:r>
        <w:rPr>
          <w:rFonts w:ascii="Times New Roman" w:hAnsi="Times New Roman"/>
          <w:sz w:val="28"/>
          <w:szCs w:val="28"/>
        </w:rPr>
        <w:t xml:space="preserve">– </w:t>
      </w:r>
      <w:r w:rsidRPr="00DA5BE4">
        <w:rPr>
          <w:rFonts w:ascii="Times New Roman" w:hAnsi="Times New Roman"/>
          <w:sz w:val="28"/>
          <w:szCs w:val="28"/>
          <w:lang w:val="ru-RU"/>
        </w:rPr>
        <w:t>С. 331-332.</w:t>
      </w:r>
    </w:p>
    <w:p w:rsidR="007E0E22"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sidRPr="00DA5BE4">
        <w:rPr>
          <w:rFonts w:ascii="Times New Roman" w:hAnsi="Times New Roman"/>
          <w:sz w:val="28"/>
          <w:szCs w:val="28"/>
          <w:lang w:val="ru-RU"/>
        </w:rPr>
        <w:t>Михайлова Т.А.  «Красный» в ирландском языке: понятие и способы его выражения /</w:t>
      </w:r>
      <w:r>
        <w:rPr>
          <w:rFonts w:ascii="Times New Roman" w:hAnsi="Times New Roman"/>
          <w:sz w:val="28"/>
          <w:szCs w:val="28"/>
          <w:lang w:val="ru-RU"/>
        </w:rPr>
        <w:t xml:space="preserve"> Т.А. Михайлова /</w:t>
      </w:r>
      <w:r w:rsidRPr="00DA5BE4">
        <w:rPr>
          <w:rFonts w:ascii="Times New Roman" w:hAnsi="Times New Roman"/>
          <w:sz w:val="28"/>
          <w:szCs w:val="28"/>
          <w:lang w:val="ru-RU"/>
        </w:rPr>
        <w:t xml:space="preserve">/ </w:t>
      </w:r>
      <w:r w:rsidRPr="00DA5BE4">
        <w:rPr>
          <w:rFonts w:ascii="Times New Roman" w:hAnsi="Times New Roman"/>
          <w:sz w:val="28"/>
          <w:szCs w:val="28"/>
        </w:rPr>
        <w:t>Вопрос</w:t>
      </w:r>
      <w:r>
        <w:rPr>
          <w:rFonts w:ascii="Times New Roman" w:hAnsi="Times New Roman"/>
          <w:sz w:val="28"/>
          <w:szCs w:val="28"/>
          <w:lang w:val="ru-RU"/>
        </w:rPr>
        <w:t xml:space="preserve">ы языкознания. </w:t>
      </w:r>
      <w:r>
        <w:rPr>
          <w:rFonts w:ascii="Times New Roman" w:hAnsi="Times New Roman"/>
          <w:sz w:val="28"/>
          <w:szCs w:val="28"/>
        </w:rPr>
        <w:t xml:space="preserve">– </w:t>
      </w:r>
      <w:r>
        <w:rPr>
          <w:rFonts w:ascii="Times New Roman" w:hAnsi="Times New Roman"/>
          <w:sz w:val="28"/>
          <w:szCs w:val="28"/>
          <w:lang w:val="ru-RU"/>
        </w:rPr>
        <w:t xml:space="preserve">1994. </w:t>
      </w:r>
      <w:r>
        <w:rPr>
          <w:rFonts w:ascii="Times New Roman" w:hAnsi="Times New Roman"/>
          <w:sz w:val="28"/>
          <w:szCs w:val="28"/>
        </w:rPr>
        <w:t xml:space="preserve">– </w:t>
      </w:r>
      <w:r>
        <w:rPr>
          <w:rFonts w:ascii="Times New Roman" w:hAnsi="Times New Roman"/>
          <w:sz w:val="28"/>
          <w:szCs w:val="28"/>
          <w:lang w:val="ru-RU"/>
        </w:rPr>
        <w:t>№6. –              С</w:t>
      </w:r>
      <w:r w:rsidRPr="00DA5BE4">
        <w:rPr>
          <w:rFonts w:ascii="Times New Roman" w:hAnsi="Times New Roman"/>
          <w:sz w:val="28"/>
          <w:szCs w:val="28"/>
          <w:lang w:val="ru-RU"/>
        </w:rPr>
        <w:t>.</w:t>
      </w:r>
      <w:r>
        <w:rPr>
          <w:rFonts w:ascii="Times New Roman" w:hAnsi="Times New Roman"/>
          <w:sz w:val="28"/>
          <w:szCs w:val="28"/>
          <w:lang w:val="ru-RU"/>
        </w:rPr>
        <w:t xml:space="preserve"> </w:t>
      </w:r>
      <w:r w:rsidRPr="00DA5BE4">
        <w:rPr>
          <w:rFonts w:ascii="Times New Roman" w:hAnsi="Times New Roman"/>
          <w:sz w:val="28"/>
          <w:szCs w:val="28"/>
          <w:lang w:val="ru-RU"/>
        </w:rPr>
        <w:t>118-128.</w:t>
      </w:r>
    </w:p>
    <w:p w:rsidR="007E0E22" w:rsidRPr="008A77BC"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sidRPr="008A77BC">
        <w:rPr>
          <w:rFonts w:ascii="Times New Roman" w:hAnsi="Times New Roman"/>
          <w:sz w:val="28"/>
          <w:szCs w:val="28"/>
          <w:lang w:val="ru-RU"/>
        </w:rPr>
        <w:t>Помыкалова Т.Е. Значение «черный цвет» в номинациях ф</w:t>
      </w:r>
      <w:r>
        <w:rPr>
          <w:rFonts w:ascii="Times New Roman" w:hAnsi="Times New Roman"/>
          <w:sz w:val="28"/>
          <w:szCs w:val="28"/>
          <w:lang w:val="ru-RU"/>
        </w:rPr>
        <w:t xml:space="preserve">разеологических единиц признака / Т.Е. Помыкалова // </w:t>
      </w:r>
      <w:r w:rsidRPr="008A77BC">
        <w:rPr>
          <w:rFonts w:ascii="Times New Roman" w:hAnsi="Times New Roman"/>
          <w:sz w:val="28"/>
          <w:szCs w:val="28"/>
          <w:lang w:val="ru-RU"/>
        </w:rPr>
        <w:t>Сер. Филол</w:t>
      </w:r>
      <w:r>
        <w:rPr>
          <w:rFonts w:ascii="Times New Roman" w:hAnsi="Times New Roman"/>
          <w:sz w:val="28"/>
          <w:szCs w:val="28"/>
          <w:lang w:val="ru-RU"/>
        </w:rPr>
        <w:t>огия: науч. журн. – 2006. – № 1.</w:t>
      </w:r>
      <w:r w:rsidRPr="00917DBD">
        <w:rPr>
          <w:rFonts w:ascii="Times New Roman" w:hAnsi="Times New Roman"/>
          <w:sz w:val="28"/>
          <w:szCs w:val="28"/>
          <w:lang w:val="ru-RU"/>
        </w:rPr>
        <w:t xml:space="preserve"> </w:t>
      </w:r>
      <w:r>
        <w:rPr>
          <w:rFonts w:ascii="Times New Roman" w:hAnsi="Times New Roman"/>
          <w:sz w:val="28"/>
          <w:szCs w:val="28"/>
          <w:lang w:val="ru-RU"/>
        </w:rPr>
        <w:t>– С. 102-116.</w:t>
      </w:r>
      <w:r w:rsidRPr="008A77BC">
        <w:rPr>
          <w:rFonts w:ascii="Times New Roman" w:hAnsi="Times New Roman"/>
          <w:sz w:val="28"/>
          <w:szCs w:val="28"/>
          <w:lang w:val="ru-RU"/>
        </w:rPr>
        <w:t xml:space="preserve"> </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Рыжкова И.В. Сравн</w:t>
      </w:r>
      <w:r>
        <w:rPr>
          <w:rFonts w:ascii="Times New Roman" w:hAnsi="Times New Roman"/>
          <w:sz w:val="28"/>
          <w:szCs w:val="28"/>
        </w:rPr>
        <w:t>ение как отражение видения мира</w:t>
      </w:r>
      <w:r>
        <w:rPr>
          <w:rFonts w:ascii="Times New Roman" w:hAnsi="Times New Roman"/>
          <w:sz w:val="28"/>
          <w:szCs w:val="28"/>
          <w:lang w:val="ru-RU"/>
        </w:rPr>
        <w:t xml:space="preserve">                                          </w:t>
      </w:r>
      <w:r w:rsidRPr="00DA5BE4">
        <w:rPr>
          <w:rFonts w:ascii="Times New Roman" w:hAnsi="Times New Roman"/>
          <w:sz w:val="28"/>
          <w:szCs w:val="28"/>
        </w:rPr>
        <w:t>/</w:t>
      </w:r>
      <w:r>
        <w:rPr>
          <w:rFonts w:ascii="Times New Roman" w:hAnsi="Times New Roman"/>
          <w:sz w:val="28"/>
          <w:szCs w:val="28"/>
          <w:lang w:val="ru-RU"/>
        </w:rPr>
        <w:t xml:space="preserve"> И.В. Рыжкова /</w:t>
      </w:r>
      <w:r>
        <w:rPr>
          <w:rFonts w:ascii="Times New Roman" w:hAnsi="Times New Roman"/>
          <w:sz w:val="28"/>
          <w:szCs w:val="28"/>
        </w:rPr>
        <w:t>/ Филологические этюды. – 1998</w:t>
      </w:r>
      <w:r>
        <w:rPr>
          <w:rFonts w:ascii="Times New Roman" w:hAnsi="Times New Roman"/>
          <w:sz w:val="28"/>
          <w:szCs w:val="28"/>
          <w:lang w:val="ru-RU"/>
        </w:rPr>
        <w:t xml:space="preserve">. </w:t>
      </w:r>
      <w:r>
        <w:rPr>
          <w:rFonts w:ascii="Times New Roman" w:hAnsi="Times New Roman"/>
          <w:sz w:val="28"/>
          <w:szCs w:val="28"/>
        </w:rPr>
        <w:t xml:space="preserve">–  </w:t>
      </w:r>
      <w:r>
        <w:rPr>
          <w:rFonts w:ascii="Times New Roman" w:hAnsi="Times New Roman"/>
          <w:sz w:val="28"/>
          <w:szCs w:val="28"/>
          <w:lang w:val="ru-RU"/>
        </w:rPr>
        <w:t>№</w:t>
      </w:r>
      <w:r w:rsidRPr="00DA5BE4">
        <w:rPr>
          <w:rFonts w:ascii="Times New Roman" w:hAnsi="Times New Roman"/>
          <w:sz w:val="28"/>
          <w:szCs w:val="28"/>
        </w:rPr>
        <w:t xml:space="preserve"> 1.</w:t>
      </w:r>
      <w:r>
        <w:rPr>
          <w:rFonts w:ascii="Times New Roman" w:hAnsi="Times New Roman"/>
          <w:sz w:val="28"/>
          <w:szCs w:val="28"/>
          <w:lang w:val="ru-RU"/>
        </w:rPr>
        <w:t xml:space="preserve"> </w:t>
      </w:r>
      <w:r w:rsidRPr="00220E64">
        <w:rPr>
          <w:rFonts w:ascii="Times New Roman" w:hAnsi="Times New Roman"/>
          <w:sz w:val="28"/>
          <w:szCs w:val="28"/>
        </w:rPr>
        <w:t xml:space="preserve">– </w:t>
      </w:r>
      <w:r w:rsidRPr="00DA5BE4">
        <w:rPr>
          <w:rFonts w:ascii="Times New Roman" w:hAnsi="Times New Roman"/>
          <w:sz w:val="28"/>
          <w:szCs w:val="28"/>
        </w:rPr>
        <w:t xml:space="preserve"> С. 222-226.</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E66DB8">
        <w:rPr>
          <w:rFonts w:ascii="Times New Roman" w:hAnsi="Times New Roman"/>
          <w:sz w:val="28"/>
          <w:szCs w:val="28"/>
        </w:rPr>
        <w:t>Солодуб Ю.П. Сопоставительный анализ структуры лексическо</w:t>
      </w:r>
      <w:r>
        <w:rPr>
          <w:rFonts w:ascii="Times New Roman" w:hAnsi="Times New Roman"/>
          <w:sz w:val="28"/>
          <w:szCs w:val="28"/>
        </w:rPr>
        <w:t>го и фразеологического значения</w:t>
      </w:r>
      <w:r w:rsidRPr="00E66DB8">
        <w:rPr>
          <w:rFonts w:ascii="Times New Roman" w:hAnsi="Times New Roman"/>
          <w:sz w:val="28"/>
          <w:szCs w:val="28"/>
        </w:rPr>
        <w:t xml:space="preserve"> /</w:t>
      </w:r>
      <w:r>
        <w:rPr>
          <w:rFonts w:ascii="Times New Roman" w:hAnsi="Times New Roman"/>
          <w:sz w:val="28"/>
          <w:szCs w:val="28"/>
        </w:rPr>
        <w:t xml:space="preserve"> Ю.П. Солодуб /</w:t>
      </w:r>
      <w:r w:rsidRPr="00E66DB8">
        <w:rPr>
          <w:rFonts w:ascii="Times New Roman" w:hAnsi="Times New Roman"/>
          <w:sz w:val="28"/>
          <w:szCs w:val="28"/>
        </w:rPr>
        <w:t>/</w:t>
      </w:r>
      <w:r>
        <w:rPr>
          <w:rFonts w:ascii="Times New Roman" w:hAnsi="Times New Roman"/>
          <w:sz w:val="28"/>
          <w:szCs w:val="28"/>
        </w:rPr>
        <w:t xml:space="preserve"> Филологические науки.</w:t>
      </w:r>
      <w:r w:rsidRPr="001D60EF">
        <w:rPr>
          <w:rFonts w:ascii="Times New Roman" w:hAnsi="Times New Roman"/>
          <w:sz w:val="28"/>
          <w:szCs w:val="28"/>
        </w:rPr>
        <w:t xml:space="preserve"> </w:t>
      </w:r>
      <w:r w:rsidRPr="00DA5BE4">
        <w:rPr>
          <w:rFonts w:ascii="Times New Roman" w:hAnsi="Times New Roman"/>
          <w:sz w:val="28"/>
          <w:szCs w:val="28"/>
        </w:rPr>
        <w:t xml:space="preserve">– </w:t>
      </w:r>
      <w:r w:rsidRPr="00E66DB8">
        <w:rPr>
          <w:rFonts w:ascii="Times New Roman" w:hAnsi="Times New Roman"/>
          <w:sz w:val="28"/>
          <w:szCs w:val="28"/>
        </w:rPr>
        <w:t xml:space="preserve"> </w:t>
      </w:r>
      <w:r>
        <w:rPr>
          <w:rFonts w:ascii="Times New Roman" w:hAnsi="Times New Roman"/>
          <w:sz w:val="28"/>
          <w:szCs w:val="28"/>
        </w:rPr>
        <w:t xml:space="preserve">1997. </w:t>
      </w:r>
      <w:r w:rsidRPr="00DA5BE4">
        <w:rPr>
          <w:rFonts w:ascii="Times New Roman" w:hAnsi="Times New Roman"/>
          <w:sz w:val="28"/>
          <w:szCs w:val="28"/>
        </w:rPr>
        <w:t xml:space="preserve">– </w:t>
      </w:r>
      <w:r w:rsidRPr="00E66DB8">
        <w:rPr>
          <w:rFonts w:ascii="Times New Roman" w:hAnsi="Times New Roman"/>
          <w:sz w:val="28"/>
          <w:szCs w:val="28"/>
        </w:rPr>
        <w:t xml:space="preserve"> №5.</w:t>
      </w:r>
      <w:r>
        <w:rPr>
          <w:rFonts w:ascii="Times New Roman" w:hAnsi="Times New Roman"/>
          <w:sz w:val="28"/>
          <w:szCs w:val="28"/>
        </w:rPr>
        <w:t xml:space="preserve"> </w:t>
      </w:r>
      <w:r w:rsidRPr="00DA5BE4">
        <w:rPr>
          <w:rFonts w:ascii="Times New Roman" w:hAnsi="Times New Roman"/>
          <w:sz w:val="28"/>
          <w:szCs w:val="28"/>
        </w:rPr>
        <w:t xml:space="preserve">– </w:t>
      </w:r>
      <w:r w:rsidRPr="00E66DB8">
        <w:rPr>
          <w:rFonts w:ascii="Times New Roman" w:hAnsi="Times New Roman"/>
          <w:sz w:val="28"/>
          <w:szCs w:val="28"/>
        </w:rPr>
        <w:t>С. 43-54.</w:t>
      </w:r>
    </w:p>
    <w:p w:rsidR="007E0E22"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Pr>
          <w:rFonts w:ascii="Times New Roman" w:hAnsi="Times New Roman"/>
          <w:sz w:val="28"/>
          <w:szCs w:val="28"/>
        </w:rPr>
        <w:t>Телия</w:t>
      </w:r>
      <w:r w:rsidRPr="00DA5BE4">
        <w:rPr>
          <w:rFonts w:ascii="Times New Roman" w:hAnsi="Times New Roman"/>
          <w:sz w:val="28"/>
          <w:szCs w:val="28"/>
        </w:rPr>
        <w:t xml:space="preserve"> В. Н. Метафоризация и ее роль в создании языковой картины мира / В. Н. Телия // Роль человеческого фактора в языке: Язык и картина мира</w:t>
      </w:r>
      <w:r>
        <w:rPr>
          <w:rFonts w:ascii="Times New Roman" w:hAnsi="Times New Roman"/>
          <w:sz w:val="28"/>
          <w:szCs w:val="28"/>
          <w:lang w:val="ru-RU"/>
        </w:rPr>
        <w:t>: сборник статей</w:t>
      </w:r>
      <w:r w:rsidRPr="00DA5BE4">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lang w:val="az-Cyrl-AZ"/>
        </w:rPr>
        <w:t xml:space="preserve">– </w:t>
      </w:r>
      <w:r>
        <w:rPr>
          <w:rFonts w:ascii="Times New Roman" w:hAnsi="Times New Roman"/>
          <w:sz w:val="28"/>
          <w:szCs w:val="28"/>
        </w:rPr>
        <w:t xml:space="preserve"> М.</w:t>
      </w:r>
      <w:r>
        <w:rPr>
          <w:rFonts w:ascii="Times New Roman" w:hAnsi="Times New Roman"/>
          <w:sz w:val="28"/>
          <w:szCs w:val="28"/>
          <w:lang w:val="ru-RU"/>
        </w:rPr>
        <w:t>: Наука,</w:t>
      </w:r>
      <w:r w:rsidRPr="00DA5BE4">
        <w:rPr>
          <w:rFonts w:ascii="Times New Roman" w:hAnsi="Times New Roman"/>
          <w:sz w:val="28"/>
          <w:szCs w:val="28"/>
        </w:rPr>
        <w:t xml:space="preserve"> 1988. </w:t>
      </w:r>
      <w:r>
        <w:rPr>
          <w:rFonts w:ascii="Times New Roman" w:hAnsi="Times New Roman"/>
          <w:sz w:val="28"/>
          <w:szCs w:val="28"/>
          <w:lang w:val="az-Cyrl-AZ"/>
        </w:rPr>
        <w:t xml:space="preserve">– </w:t>
      </w:r>
      <w:r w:rsidRPr="00DA5BE4">
        <w:rPr>
          <w:rFonts w:ascii="Times New Roman" w:hAnsi="Times New Roman"/>
          <w:sz w:val="28"/>
          <w:szCs w:val="28"/>
        </w:rPr>
        <w:t>С. 173-204.</w:t>
      </w:r>
    </w:p>
    <w:p w:rsidR="007E0E22" w:rsidRPr="00E66DB8"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sidRPr="00E66DB8">
        <w:rPr>
          <w:rFonts w:ascii="Times New Roman" w:hAnsi="Times New Roman"/>
          <w:sz w:val="28"/>
          <w:szCs w:val="28"/>
          <w:lang w:val="ru-RU"/>
        </w:rPr>
        <w:t>Фрум</w:t>
      </w:r>
      <w:r>
        <w:rPr>
          <w:rFonts w:ascii="Times New Roman" w:hAnsi="Times New Roman"/>
          <w:sz w:val="28"/>
          <w:szCs w:val="28"/>
          <w:lang w:val="ru-RU"/>
        </w:rPr>
        <w:t>кина P.M. Цвет, смысл, сходство:</w:t>
      </w:r>
      <w:r w:rsidRPr="00E66DB8">
        <w:rPr>
          <w:rFonts w:ascii="Times New Roman" w:hAnsi="Times New Roman"/>
          <w:sz w:val="28"/>
          <w:szCs w:val="28"/>
          <w:lang w:val="ru-RU"/>
        </w:rPr>
        <w:t xml:space="preserve"> Аспекты психолингвистического </w:t>
      </w:r>
      <w:r>
        <w:rPr>
          <w:rFonts w:ascii="Times New Roman" w:hAnsi="Times New Roman"/>
          <w:sz w:val="28"/>
          <w:szCs w:val="28"/>
          <w:lang w:val="ru-RU"/>
        </w:rPr>
        <w:t xml:space="preserve">анализа / Р.М. Фрумкина. </w:t>
      </w:r>
      <w:r>
        <w:rPr>
          <w:rFonts w:ascii="Times New Roman" w:hAnsi="Times New Roman"/>
          <w:sz w:val="28"/>
          <w:szCs w:val="28"/>
          <w:lang w:val="az-Cyrl-AZ"/>
        </w:rPr>
        <w:t xml:space="preserve">– </w:t>
      </w:r>
      <w:r w:rsidRPr="00E66DB8">
        <w:rPr>
          <w:rFonts w:ascii="Times New Roman" w:hAnsi="Times New Roman"/>
          <w:sz w:val="28"/>
          <w:szCs w:val="28"/>
          <w:lang w:val="ru-RU"/>
        </w:rPr>
        <w:t>М.: Наука, 1984.</w:t>
      </w:r>
      <w:r w:rsidRPr="001D60EF">
        <w:rPr>
          <w:rFonts w:ascii="Times New Roman" w:hAnsi="Times New Roman"/>
          <w:sz w:val="28"/>
          <w:szCs w:val="28"/>
          <w:lang w:val="az-Cyrl-AZ"/>
        </w:rPr>
        <w:t xml:space="preserve"> </w:t>
      </w:r>
      <w:r>
        <w:rPr>
          <w:rFonts w:ascii="Times New Roman" w:hAnsi="Times New Roman"/>
          <w:sz w:val="28"/>
          <w:szCs w:val="28"/>
          <w:lang w:val="az-Cyrl-AZ"/>
        </w:rPr>
        <w:t xml:space="preserve">– </w:t>
      </w:r>
      <w:r w:rsidRPr="00E66DB8">
        <w:rPr>
          <w:rFonts w:ascii="Times New Roman" w:hAnsi="Times New Roman"/>
          <w:sz w:val="28"/>
          <w:szCs w:val="28"/>
          <w:lang w:val="ru-RU"/>
        </w:rPr>
        <w:t>175 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Pr>
          <w:rFonts w:ascii="Times New Roman" w:hAnsi="Times New Roman"/>
          <w:sz w:val="28"/>
          <w:szCs w:val="28"/>
          <w:lang w:val="ru-RU"/>
        </w:rPr>
        <w:t>Цьовх</w:t>
      </w:r>
      <w:r w:rsidRPr="00DA5BE4">
        <w:rPr>
          <w:rFonts w:ascii="Times New Roman" w:hAnsi="Times New Roman"/>
          <w:sz w:val="28"/>
          <w:szCs w:val="28"/>
          <w:lang w:val="ru-RU"/>
        </w:rPr>
        <w:t xml:space="preserve"> Я.И. Эстетическая функция колорита в форсайтовском цикле Д. Голсуорси: К проблеме анализа стиля / Я.И. </w:t>
      </w:r>
      <w:r>
        <w:rPr>
          <w:rFonts w:ascii="Times New Roman" w:hAnsi="Times New Roman"/>
          <w:sz w:val="28"/>
          <w:szCs w:val="28"/>
          <w:lang w:val="ru-RU"/>
        </w:rPr>
        <w:t>Цьовх // Науч. докл. высш. шк. ф</w:t>
      </w:r>
      <w:r w:rsidRPr="00DA5BE4">
        <w:rPr>
          <w:rFonts w:ascii="Times New Roman" w:hAnsi="Times New Roman"/>
          <w:sz w:val="28"/>
          <w:szCs w:val="28"/>
          <w:lang w:val="ru-RU"/>
        </w:rPr>
        <w:t>илол. науки. – 1982. – № 4</w:t>
      </w:r>
      <w:r>
        <w:rPr>
          <w:rFonts w:ascii="Times New Roman" w:hAnsi="Times New Roman"/>
          <w:sz w:val="28"/>
          <w:szCs w:val="28"/>
          <w:lang w:val="ru-RU"/>
        </w:rPr>
        <w:t>.</w:t>
      </w:r>
      <w:r w:rsidRPr="00DA5BE4">
        <w:rPr>
          <w:rFonts w:ascii="Times New Roman" w:hAnsi="Times New Roman"/>
          <w:sz w:val="28"/>
          <w:szCs w:val="28"/>
          <w:lang w:val="ru-RU"/>
        </w:rPr>
        <w:t xml:space="preserve"> – С. 32-37.</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lang w:val="ru-RU"/>
        </w:rPr>
        <w:t>Чернышева И.И. Фразеология современного немецкого языка /</w:t>
      </w:r>
      <w:r>
        <w:rPr>
          <w:rFonts w:ascii="Times New Roman" w:hAnsi="Times New Roman"/>
          <w:sz w:val="28"/>
          <w:szCs w:val="28"/>
          <w:lang w:val="ru-RU"/>
        </w:rPr>
        <w:t xml:space="preserve">               </w:t>
      </w:r>
      <w:r w:rsidRPr="00DA5BE4">
        <w:rPr>
          <w:rFonts w:ascii="Times New Roman" w:hAnsi="Times New Roman"/>
          <w:sz w:val="28"/>
          <w:szCs w:val="28"/>
          <w:lang w:val="ru-RU"/>
        </w:rPr>
        <w:t xml:space="preserve"> И.И. Чернышева</w:t>
      </w:r>
      <w:r>
        <w:rPr>
          <w:rFonts w:ascii="Times New Roman" w:hAnsi="Times New Roman"/>
          <w:sz w:val="28"/>
          <w:szCs w:val="28"/>
          <w:lang w:val="ru-RU"/>
        </w:rPr>
        <w:t>. –</w:t>
      </w:r>
      <w:r w:rsidRPr="00DA5BE4">
        <w:rPr>
          <w:rFonts w:ascii="Times New Roman" w:hAnsi="Times New Roman"/>
          <w:sz w:val="28"/>
          <w:szCs w:val="28"/>
          <w:lang w:val="ru-RU"/>
        </w:rPr>
        <w:t xml:space="preserve"> М.: Высш. школа, 1979. – 200 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Шматова В.</w:t>
      </w:r>
      <w:r>
        <w:rPr>
          <w:rFonts w:ascii="Times New Roman" w:hAnsi="Times New Roman"/>
          <w:sz w:val="28"/>
          <w:szCs w:val="28"/>
          <w:lang w:val="ru-RU"/>
        </w:rPr>
        <w:t xml:space="preserve"> </w:t>
      </w:r>
      <w:r w:rsidRPr="00DA5BE4">
        <w:rPr>
          <w:rFonts w:ascii="Times New Roman" w:hAnsi="Times New Roman"/>
          <w:sz w:val="28"/>
          <w:szCs w:val="28"/>
        </w:rPr>
        <w:t xml:space="preserve">И. Коннотация прилагательных цвета в современном английском языке // Синхронические и диахронические исследования по романским и германским </w:t>
      </w:r>
      <w:r>
        <w:rPr>
          <w:rFonts w:ascii="Times New Roman" w:hAnsi="Times New Roman"/>
          <w:sz w:val="28"/>
          <w:szCs w:val="28"/>
        </w:rPr>
        <w:t>яз</w:t>
      </w:r>
      <w:r>
        <w:rPr>
          <w:rFonts w:ascii="Times New Roman" w:hAnsi="Times New Roman"/>
          <w:sz w:val="28"/>
          <w:szCs w:val="28"/>
          <w:lang w:val="ru-RU"/>
        </w:rPr>
        <w:t>ы</w:t>
      </w:r>
      <w:r>
        <w:rPr>
          <w:rFonts w:ascii="Times New Roman" w:hAnsi="Times New Roman"/>
          <w:sz w:val="28"/>
          <w:szCs w:val="28"/>
        </w:rPr>
        <w:t>кам</w:t>
      </w:r>
      <w:r>
        <w:rPr>
          <w:rFonts w:ascii="Times New Roman" w:hAnsi="Times New Roman"/>
          <w:sz w:val="28"/>
          <w:szCs w:val="28"/>
          <w:lang w:val="ru-RU"/>
        </w:rPr>
        <w:t>: межвуз.сборник</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Кишинев</w:t>
      </w:r>
      <w:r>
        <w:rPr>
          <w:rFonts w:ascii="Times New Roman" w:hAnsi="Times New Roman"/>
          <w:sz w:val="28"/>
          <w:szCs w:val="28"/>
          <w:lang w:val="ru-RU"/>
        </w:rPr>
        <w:t>: Штиинца,</w:t>
      </w:r>
      <w:r>
        <w:rPr>
          <w:rFonts w:ascii="Times New Roman" w:hAnsi="Times New Roman"/>
          <w:sz w:val="28"/>
          <w:szCs w:val="28"/>
        </w:rPr>
        <w:t xml:space="preserve"> 1983.</w:t>
      </w:r>
      <w:r>
        <w:rPr>
          <w:rFonts w:ascii="Times New Roman" w:hAnsi="Times New Roman"/>
          <w:sz w:val="28"/>
          <w:szCs w:val="28"/>
          <w:lang w:val="ru-RU"/>
        </w:rPr>
        <w:t xml:space="preserve"> </w:t>
      </w:r>
      <w:r>
        <w:rPr>
          <w:rFonts w:ascii="Times New Roman" w:hAnsi="Times New Roman"/>
          <w:sz w:val="28"/>
          <w:szCs w:val="28"/>
          <w:lang w:val="az-Cyrl-AZ"/>
        </w:rPr>
        <w:t xml:space="preserve">– </w:t>
      </w:r>
      <w:r>
        <w:rPr>
          <w:rFonts w:ascii="Times New Roman" w:hAnsi="Times New Roman"/>
          <w:sz w:val="28"/>
          <w:szCs w:val="28"/>
        </w:rPr>
        <w:t>С. 156</w:t>
      </w:r>
      <w:r>
        <w:rPr>
          <w:rFonts w:ascii="Times New Roman" w:hAnsi="Times New Roman"/>
          <w:sz w:val="28"/>
          <w:szCs w:val="28"/>
          <w:lang w:val="ru-RU"/>
        </w:rPr>
        <w:t>-162.</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Шхвацабая Т.И. Цветообо</w:t>
      </w:r>
      <w:r>
        <w:rPr>
          <w:rFonts w:ascii="Times New Roman" w:hAnsi="Times New Roman"/>
          <w:sz w:val="28"/>
          <w:szCs w:val="28"/>
        </w:rPr>
        <w:t xml:space="preserve">значения в языке и речи: </w:t>
      </w:r>
      <w:r>
        <w:rPr>
          <w:rFonts w:ascii="Times New Roman" w:hAnsi="Times New Roman"/>
          <w:sz w:val="28"/>
          <w:szCs w:val="28"/>
          <w:lang w:val="ru-RU"/>
        </w:rPr>
        <w:t>д</w:t>
      </w:r>
      <w:r>
        <w:rPr>
          <w:rFonts w:ascii="Times New Roman" w:hAnsi="Times New Roman"/>
          <w:sz w:val="28"/>
          <w:szCs w:val="28"/>
        </w:rPr>
        <w:t>ис</w:t>
      </w:r>
      <w:r>
        <w:rPr>
          <w:rFonts w:ascii="Times New Roman" w:hAnsi="Times New Roman"/>
          <w:sz w:val="28"/>
          <w:szCs w:val="28"/>
          <w:lang w:val="ru-RU"/>
        </w:rPr>
        <w:t>с. …</w:t>
      </w:r>
      <w:r>
        <w:rPr>
          <w:rFonts w:ascii="Times New Roman" w:hAnsi="Times New Roman"/>
          <w:sz w:val="28"/>
          <w:szCs w:val="28"/>
        </w:rPr>
        <w:t>канд. филол.</w:t>
      </w:r>
      <w:r>
        <w:rPr>
          <w:rFonts w:ascii="Times New Roman" w:hAnsi="Times New Roman"/>
          <w:sz w:val="28"/>
          <w:szCs w:val="28"/>
          <w:lang w:val="ru-RU"/>
        </w:rPr>
        <w:t xml:space="preserve"> н</w:t>
      </w:r>
      <w:r>
        <w:rPr>
          <w:rFonts w:ascii="Times New Roman" w:hAnsi="Times New Roman"/>
          <w:sz w:val="28"/>
          <w:szCs w:val="28"/>
        </w:rPr>
        <w:t>аук</w:t>
      </w:r>
      <w:r>
        <w:rPr>
          <w:rFonts w:ascii="Times New Roman" w:hAnsi="Times New Roman"/>
          <w:sz w:val="28"/>
          <w:szCs w:val="28"/>
          <w:lang w:val="ru-RU"/>
        </w:rPr>
        <w:t>:</w:t>
      </w:r>
      <w:r w:rsidRPr="00DA5BE4">
        <w:rPr>
          <w:rFonts w:ascii="Times New Roman" w:hAnsi="Times New Roman"/>
          <w:sz w:val="28"/>
          <w:szCs w:val="28"/>
        </w:rPr>
        <w:t xml:space="preserve"> </w:t>
      </w:r>
      <w:r>
        <w:rPr>
          <w:rFonts w:ascii="Times New Roman" w:hAnsi="Times New Roman"/>
          <w:sz w:val="28"/>
          <w:szCs w:val="28"/>
          <w:lang w:val="ru-RU"/>
        </w:rPr>
        <w:t>10.02.04 / Т.И. Шхвацабая.</w:t>
      </w:r>
      <w:r w:rsidRPr="00EA3957">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М</w:t>
      </w:r>
      <w:r>
        <w:rPr>
          <w:rFonts w:ascii="Times New Roman" w:hAnsi="Times New Roman"/>
          <w:sz w:val="28"/>
          <w:szCs w:val="28"/>
          <w:lang w:val="ru-RU"/>
        </w:rPr>
        <w:t>осква</w:t>
      </w:r>
      <w:r>
        <w:rPr>
          <w:rFonts w:ascii="Times New Roman" w:hAnsi="Times New Roman"/>
          <w:sz w:val="28"/>
          <w:szCs w:val="28"/>
        </w:rPr>
        <w:t>, 1985.</w:t>
      </w:r>
      <w:r w:rsidRPr="00EA3957">
        <w:rPr>
          <w:rFonts w:ascii="Times New Roman" w:hAnsi="Times New Roman"/>
          <w:sz w:val="28"/>
          <w:szCs w:val="28"/>
          <w:lang w:val="az-Cyrl-AZ"/>
        </w:rPr>
        <w:t xml:space="preserve"> </w:t>
      </w:r>
      <w:r>
        <w:rPr>
          <w:rFonts w:ascii="Times New Roman" w:hAnsi="Times New Roman"/>
          <w:sz w:val="28"/>
          <w:szCs w:val="28"/>
          <w:lang w:val="az-Cyrl-AZ"/>
        </w:rPr>
        <w:t xml:space="preserve">– </w:t>
      </w:r>
      <w:r w:rsidRPr="00DA5BE4">
        <w:rPr>
          <w:rFonts w:ascii="Times New Roman" w:hAnsi="Times New Roman"/>
          <w:sz w:val="28"/>
          <w:szCs w:val="28"/>
        </w:rPr>
        <w:t>182 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lastRenderedPageBreak/>
        <w:t xml:space="preserve">Щебликіна Т.А. Лексико-семантичне поле простору в українській мові / Т.А. Щебликіна // Лінгвістичні дослідження: зб. наук. праць. </w:t>
      </w:r>
      <w:r>
        <w:rPr>
          <w:rFonts w:ascii="Times New Roman" w:hAnsi="Times New Roman"/>
          <w:sz w:val="28"/>
          <w:szCs w:val="28"/>
          <w:lang w:val="az-Cyrl-AZ"/>
        </w:rPr>
        <w:t xml:space="preserve">– </w:t>
      </w:r>
      <w:r>
        <w:rPr>
          <w:rFonts w:ascii="Times New Roman" w:hAnsi="Times New Roman"/>
          <w:sz w:val="28"/>
          <w:szCs w:val="28"/>
        </w:rPr>
        <w:t xml:space="preserve">2000. </w:t>
      </w:r>
      <w:r>
        <w:rPr>
          <w:rFonts w:ascii="Times New Roman" w:hAnsi="Times New Roman"/>
          <w:sz w:val="28"/>
          <w:szCs w:val="28"/>
          <w:lang w:val="az-Cyrl-AZ"/>
        </w:rPr>
        <w:t>–</w:t>
      </w:r>
      <w:r>
        <w:rPr>
          <w:rFonts w:ascii="Times New Roman" w:hAnsi="Times New Roman"/>
          <w:sz w:val="28"/>
          <w:szCs w:val="28"/>
        </w:rPr>
        <w:t xml:space="preserve"> Вип.4. </w:t>
      </w:r>
      <w:r>
        <w:rPr>
          <w:rFonts w:ascii="Times New Roman" w:hAnsi="Times New Roman"/>
          <w:sz w:val="28"/>
          <w:szCs w:val="28"/>
          <w:lang w:val="az-Cyrl-AZ"/>
        </w:rPr>
        <w:t xml:space="preserve">– </w:t>
      </w:r>
      <w:r>
        <w:rPr>
          <w:rFonts w:ascii="Times New Roman" w:hAnsi="Times New Roman"/>
          <w:sz w:val="28"/>
          <w:szCs w:val="28"/>
        </w:rPr>
        <w:t xml:space="preserve"> С.</w:t>
      </w:r>
      <w:r w:rsidRPr="0071034C">
        <w:rPr>
          <w:rFonts w:ascii="Times New Roman" w:hAnsi="Times New Roman"/>
          <w:sz w:val="28"/>
          <w:szCs w:val="28"/>
        </w:rPr>
        <w:t xml:space="preserve"> </w:t>
      </w:r>
      <w:r>
        <w:rPr>
          <w:rFonts w:ascii="Times New Roman" w:hAnsi="Times New Roman"/>
          <w:sz w:val="28"/>
          <w:szCs w:val="28"/>
        </w:rPr>
        <w:t>61</w:t>
      </w:r>
      <w:r w:rsidRPr="00DA5BE4">
        <w:rPr>
          <w:rFonts w:ascii="Times New Roman" w:hAnsi="Times New Roman"/>
          <w:sz w:val="28"/>
          <w:szCs w:val="28"/>
        </w:rPr>
        <w:t>-66.</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sidRPr="00DA5BE4">
        <w:rPr>
          <w:rFonts w:ascii="Times New Roman" w:hAnsi="Times New Roman"/>
          <w:sz w:val="28"/>
          <w:szCs w:val="28"/>
        </w:rPr>
        <w:t>Щур</w:t>
      </w:r>
      <w:r>
        <w:rPr>
          <w:rFonts w:ascii="Times New Roman" w:hAnsi="Times New Roman"/>
          <w:sz w:val="28"/>
          <w:szCs w:val="28"/>
        </w:rPr>
        <w:t xml:space="preserve"> Г.С. Теория поля в лингвистике</w:t>
      </w:r>
      <w:r>
        <w:rPr>
          <w:rFonts w:ascii="Times New Roman" w:hAnsi="Times New Roman"/>
          <w:sz w:val="28"/>
          <w:szCs w:val="28"/>
          <w:lang w:val="ru-RU"/>
        </w:rPr>
        <w:t xml:space="preserve"> / Г.С. Щур.</w:t>
      </w:r>
      <w:r>
        <w:rPr>
          <w:rFonts w:ascii="Times New Roman" w:hAnsi="Times New Roman"/>
          <w:sz w:val="28"/>
          <w:szCs w:val="28"/>
        </w:rPr>
        <w:t xml:space="preserve"> – М</w:t>
      </w:r>
      <w:r>
        <w:rPr>
          <w:rFonts w:ascii="Times New Roman" w:hAnsi="Times New Roman"/>
          <w:sz w:val="28"/>
          <w:szCs w:val="28"/>
          <w:lang w:val="ru-RU"/>
        </w:rPr>
        <w:t>.</w:t>
      </w:r>
      <w:r>
        <w:rPr>
          <w:rFonts w:ascii="Times New Roman" w:hAnsi="Times New Roman"/>
          <w:sz w:val="28"/>
          <w:szCs w:val="28"/>
        </w:rPr>
        <w:t>: Наука</w:t>
      </w:r>
      <w:r w:rsidRPr="00DA5BE4">
        <w:rPr>
          <w:rFonts w:ascii="Times New Roman" w:hAnsi="Times New Roman"/>
          <w:sz w:val="28"/>
          <w:szCs w:val="28"/>
        </w:rPr>
        <w:t>, 1974.</w:t>
      </w:r>
      <w:r w:rsidRPr="00DA5BE4">
        <w:rPr>
          <w:rFonts w:ascii="Times New Roman" w:hAnsi="Times New Roman"/>
          <w:sz w:val="28"/>
          <w:szCs w:val="28"/>
          <w:lang w:val="ru-RU"/>
        </w:rPr>
        <w:t xml:space="preserve"> – 256 </w:t>
      </w:r>
      <w:r w:rsidRPr="00DA5BE4">
        <w:rPr>
          <w:rFonts w:ascii="Times New Roman" w:hAnsi="Times New Roman"/>
          <w:sz w:val="28"/>
          <w:szCs w:val="28"/>
          <w:lang w:val="en-US"/>
        </w:rPr>
        <w:t>c</w:t>
      </w:r>
      <w:r w:rsidRPr="00DA5BE4">
        <w:rPr>
          <w:rFonts w:ascii="Times New Roman" w:hAnsi="Times New Roman"/>
          <w:sz w:val="28"/>
          <w:szCs w:val="28"/>
          <w:lang w:val="ru-RU"/>
        </w:rPr>
        <w:t>.</w:t>
      </w:r>
    </w:p>
    <w:p w:rsidR="007E0E22" w:rsidRPr="00DA5BE4" w:rsidRDefault="007E0E22" w:rsidP="007E0E22">
      <w:pPr>
        <w:pStyle w:val="a7"/>
        <w:numPr>
          <w:ilvl w:val="3"/>
          <w:numId w:val="9"/>
        </w:numPr>
        <w:spacing w:after="0" w:line="360" w:lineRule="auto"/>
        <w:ind w:left="0" w:firstLine="0"/>
        <w:jc w:val="both"/>
        <w:textAlignment w:val="baseline"/>
        <w:rPr>
          <w:rFonts w:ascii="Times New Roman" w:hAnsi="Times New Roman"/>
          <w:sz w:val="28"/>
          <w:szCs w:val="28"/>
          <w:lang w:val="az-Cyrl-AZ"/>
        </w:rPr>
      </w:pPr>
      <w:r>
        <w:rPr>
          <w:rFonts w:ascii="Times New Roman" w:hAnsi="Times New Roman"/>
          <w:sz w:val="28"/>
          <w:szCs w:val="28"/>
          <w:lang w:val="az-Cyrl-AZ"/>
        </w:rPr>
        <w:t>Эденхофер Т. В</w:t>
      </w:r>
      <w:r w:rsidRPr="00DA5BE4">
        <w:rPr>
          <w:rFonts w:ascii="Times New Roman" w:hAnsi="Times New Roman"/>
          <w:sz w:val="28"/>
          <w:szCs w:val="28"/>
          <w:lang w:val="az-Cyrl-AZ"/>
        </w:rPr>
        <w:t>. Принципы эргологической этимологии и тео</w:t>
      </w:r>
      <w:r>
        <w:rPr>
          <w:rFonts w:ascii="Times New Roman" w:hAnsi="Times New Roman"/>
          <w:sz w:val="28"/>
          <w:szCs w:val="28"/>
          <w:lang w:val="az-Cyrl-AZ"/>
        </w:rPr>
        <w:t>рия поля в концепции Й. Трира: д</w:t>
      </w:r>
      <w:r w:rsidRPr="00DA5BE4">
        <w:rPr>
          <w:rFonts w:ascii="Times New Roman" w:hAnsi="Times New Roman"/>
          <w:sz w:val="28"/>
          <w:szCs w:val="28"/>
          <w:lang w:val="az-Cyrl-AZ"/>
        </w:rPr>
        <w:t xml:space="preserve">исс. </w:t>
      </w:r>
      <w:r>
        <w:rPr>
          <w:rFonts w:ascii="Times New Roman" w:hAnsi="Times New Roman"/>
          <w:sz w:val="28"/>
          <w:szCs w:val="28"/>
          <w:lang w:val="az-Cyrl-AZ"/>
        </w:rPr>
        <w:t>... канд. филол. наук: 10.02.19 / Т.В. Эденхофер. – Москва</w:t>
      </w:r>
      <w:r w:rsidRPr="00DA5BE4">
        <w:rPr>
          <w:rFonts w:ascii="Times New Roman" w:hAnsi="Times New Roman"/>
          <w:sz w:val="28"/>
          <w:szCs w:val="28"/>
          <w:lang w:val="az-Cyrl-AZ"/>
        </w:rPr>
        <w:t>, 2005.  – 205 с.</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rPr>
      </w:pPr>
      <w:r w:rsidRPr="00DA5BE4">
        <w:rPr>
          <w:rFonts w:ascii="Times New Roman" w:hAnsi="Times New Roman"/>
          <w:sz w:val="28"/>
          <w:szCs w:val="28"/>
        </w:rPr>
        <w:t>Яворська Г. М. Мовні концепти кольору (до проблеми категориз</w:t>
      </w:r>
      <w:r>
        <w:rPr>
          <w:rFonts w:ascii="Times New Roman" w:hAnsi="Times New Roman"/>
          <w:sz w:val="28"/>
          <w:szCs w:val="28"/>
        </w:rPr>
        <w:t>ації) / Г. М. Яворська // Мовознавство. – 1999. – № 2</w:t>
      </w:r>
      <w:r>
        <w:rPr>
          <w:rFonts w:ascii="Times New Roman" w:hAnsi="Times New Roman"/>
          <w:sz w:val="28"/>
          <w:szCs w:val="28"/>
          <w:lang w:val="ru-RU"/>
        </w:rPr>
        <w:t>-</w:t>
      </w:r>
      <w:r>
        <w:rPr>
          <w:rFonts w:ascii="Times New Roman" w:hAnsi="Times New Roman"/>
          <w:sz w:val="28"/>
          <w:szCs w:val="28"/>
        </w:rPr>
        <w:t>3. – С. 43</w:t>
      </w:r>
      <w:r>
        <w:rPr>
          <w:rFonts w:ascii="Times New Roman" w:hAnsi="Times New Roman"/>
          <w:sz w:val="28"/>
          <w:szCs w:val="28"/>
          <w:lang w:val="ru-RU"/>
        </w:rPr>
        <w:t>-</w:t>
      </w:r>
      <w:r w:rsidRPr="00DA5BE4">
        <w:rPr>
          <w:rFonts w:ascii="Times New Roman" w:hAnsi="Times New Roman"/>
          <w:sz w:val="28"/>
          <w:szCs w:val="28"/>
        </w:rPr>
        <w:t>50.</w:t>
      </w:r>
    </w:p>
    <w:p w:rsidR="007E0E22" w:rsidRPr="00DA5BE4" w:rsidRDefault="007E0E22" w:rsidP="007E0E22">
      <w:pPr>
        <w:pStyle w:val="a7"/>
        <w:numPr>
          <w:ilvl w:val="3"/>
          <w:numId w:val="9"/>
        </w:numPr>
        <w:spacing w:after="0" w:line="360" w:lineRule="auto"/>
        <w:ind w:left="0" w:firstLine="0"/>
        <w:jc w:val="both"/>
        <w:rPr>
          <w:rFonts w:ascii="Times New Roman" w:hAnsi="Times New Roman"/>
          <w:sz w:val="28"/>
          <w:szCs w:val="28"/>
          <w:lang w:val="ru-RU"/>
        </w:rPr>
      </w:pPr>
      <w:r w:rsidRPr="00DA5BE4">
        <w:rPr>
          <w:rFonts w:ascii="Times New Roman" w:hAnsi="Times New Roman"/>
          <w:sz w:val="28"/>
          <w:szCs w:val="28"/>
        </w:rPr>
        <w:t>Яньшин П.В. Психосемантический анализ категоризации цвета в структуре сознания суб</w:t>
      </w:r>
      <w:r>
        <w:rPr>
          <w:rFonts w:ascii="Times New Roman" w:hAnsi="Times New Roman"/>
          <w:sz w:val="28"/>
          <w:szCs w:val="28"/>
          <w:lang w:val="ru-RU"/>
        </w:rPr>
        <w:t>ъекта: автореф. д</w:t>
      </w:r>
      <w:r w:rsidRPr="00DA5BE4">
        <w:rPr>
          <w:rFonts w:ascii="Times New Roman" w:hAnsi="Times New Roman"/>
          <w:sz w:val="28"/>
          <w:szCs w:val="28"/>
          <w:lang w:val="ru-RU"/>
        </w:rPr>
        <w:t>исс.</w:t>
      </w:r>
      <w:r>
        <w:rPr>
          <w:rFonts w:ascii="Times New Roman" w:hAnsi="Times New Roman"/>
          <w:sz w:val="28"/>
          <w:szCs w:val="28"/>
          <w:lang w:val="ru-RU"/>
        </w:rPr>
        <w:t xml:space="preserve"> на соиск. науч. степени  канд. </w:t>
      </w:r>
      <w:r w:rsidRPr="00DA5BE4">
        <w:rPr>
          <w:rFonts w:ascii="Times New Roman" w:hAnsi="Times New Roman"/>
          <w:sz w:val="28"/>
          <w:szCs w:val="28"/>
          <w:lang w:val="ru-RU"/>
        </w:rPr>
        <w:t>псих.</w:t>
      </w:r>
      <w:r>
        <w:rPr>
          <w:rFonts w:ascii="Times New Roman" w:hAnsi="Times New Roman"/>
          <w:sz w:val="28"/>
          <w:szCs w:val="28"/>
          <w:lang w:val="ru-RU"/>
        </w:rPr>
        <w:t xml:space="preserve"> наук: спец. 19.00.01 «Общая психология»</w:t>
      </w:r>
      <w:r w:rsidRPr="00DA5BE4">
        <w:rPr>
          <w:rFonts w:ascii="Times New Roman" w:hAnsi="Times New Roman"/>
          <w:sz w:val="28"/>
          <w:szCs w:val="28"/>
          <w:lang w:val="ru-RU"/>
        </w:rPr>
        <w:t xml:space="preserve"> </w:t>
      </w:r>
      <w:r>
        <w:rPr>
          <w:rFonts w:ascii="Times New Roman" w:hAnsi="Times New Roman"/>
          <w:sz w:val="28"/>
          <w:szCs w:val="28"/>
          <w:lang w:val="ru-RU"/>
        </w:rPr>
        <w:t xml:space="preserve">/ П.В. Яньшин. </w:t>
      </w:r>
      <w:r w:rsidRPr="00DA5BE4">
        <w:rPr>
          <w:rFonts w:ascii="Times New Roman" w:hAnsi="Times New Roman"/>
          <w:sz w:val="28"/>
          <w:szCs w:val="28"/>
          <w:lang w:val="ru-RU"/>
        </w:rPr>
        <w:t>–</w:t>
      </w:r>
      <w:r>
        <w:rPr>
          <w:rFonts w:ascii="Times New Roman" w:hAnsi="Times New Roman"/>
          <w:sz w:val="28"/>
          <w:szCs w:val="28"/>
          <w:lang w:val="ru-RU"/>
        </w:rPr>
        <w:t xml:space="preserve"> </w:t>
      </w:r>
      <w:r w:rsidRPr="00DA5BE4">
        <w:rPr>
          <w:rFonts w:ascii="Times New Roman" w:hAnsi="Times New Roman"/>
          <w:sz w:val="28"/>
          <w:szCs w:val="28"/>
          <w:lang w:val="ru-RU"/>
        </w:rPr>
        <w:t>М.</w:t>
      </w:r>
      <w:r>
        <w:rPr>
          <w:rFonts w:ascii="Times New Roman" w:hAnsi="Times New Roman"/>
          <w:sz w:val="28"/>
          <w:szCs w:val="28"/>
          <w:lang w:val="ru-RU"/>
        </w:rPr>
        <w:t xml:space="preserve">, </w:t>
      </w:r>
      <w:r w:rsidRPr="00DA5BE4">
        <w:rPr>
          <w:rFonts w:ascii="Times New Roman" w:hAnsi="Times New Roman"/>
          <w:sz w:val="28"/>
          <w:szCs w:val="28"/>
          <w:lang w:val="ru-RU"/>
        </w:rPr>
        <w:t>2001.</w:t>
      </w:r>
      <w:r>
        <w:rPr>
          <w:rFonts w:ascii="Times New Roman" w:hAnsi="Times New Roman"/>
          <w:sz w:val="28"/>
          <w:szCs w:val="28"/>
          <w:lang w:val="ru-RU"/>
        </w:rPr>
        <w:t xml:space="preserve"> </w:t>
      </w:r>
      <w:r w:rsidRPr="00DA5BE4">
        <w:rPr>
          <w:rFonts w:ascii="Times New Roman" w:hAnsi="Times New Roman"/>
          <w:sz w:val="28"/>
          <w:szCs w:val="28"/>
          <w:lang w:val="ru-RU"/>
        </w:rPr>
        <w:t>–</w:t>
      </w:r>
      <w:r>
        <w:rPr>
          <w:rFonts w:ascii="Times New Roman" w:hAnsi="Times New Roman"/>
          <w:sz w:val="28"/>
          <w:szCs w:val="28"/>
          <w:lang w:val="ru-RU"/>
        </w:rPr>
        <w:t xml:space="preserve"> 23 с.</w:t>
      </w:r>
    </w:p>
    <w:p w:rsidR="007E0E22" w:rsidRPr="00E66DB8" w:rsidRDefault="007E0E22" w:rsidP="007E0E22">
      <w:pPr>
        <w:pStyle w:val="a7"/>
        <w:numPr>
          <w:ilvl w:val="3"/>
          <w:numId w:val="9"/>
        </w:numPr>
        <w:spacing w:after="0" w:line="360" w:lineRule="auto"/>
        <w:ind w:left="0" w:firstLine="0"/>
        <w:jc w:val="both"/>
        <w:rPr>
          <w:rFonts w:ascii="Times New Roman" w:hAnsi="Times New Roman"/>
          <w:sz w:val="28"/>
          <w:szCs w:val="28"/>
          <w:lang w:val="en-US"/>
        </w:rPr>
      </w:pPr>
      <w:r w:rsidRPr="00DA5BE4">
        <w:rPr>
          <w:rFonts w:ascii="Times New Roman" w:hAnsi="Times New Roman"/>
          <w:sz w:val="28"/>
          <w:szCs w:val="28"/>
          <w:lang w:val="en-US"/>
        </w:rPr>
        <w:t xml:space="preserve">Berlin </w:t>
      </w:r>
      <w:r w:rsidRPr="00DA5BE4">
        <w:rPr>
          <w:rFonts w:ascii="Times New Roman" w:hAnsi="Times New Roman"/>
          <w:sz w:val="28"/>
          <w:szCs w:val="28"/>
          <w:lang w:val="ru-RU"/>
        </w:rPr>
        <w:t>В</w:t>
      </w:r>
      <w:r w:rsidRPr="00DA5BE4">
        <w:rPr>
          <w:rFonts w:ascii="Times New Roman" w:hAnsi="Times New Roman"/>
          <w:sz w:val="28"/>
          <w:szCs w:val="28"/>
          <w:lang w:val="en-US"/>
        </w:rPr>
        <w:t>. Basic Colour Terms. Their Unive</w:t>
      </w:r>
      <w:r>
        <w:rPr>
          <w:rFonts w:ascii="Times New Roman" w:hAnsi="Times New Roman"/>
          <w:sz w:val="28"/>
          <w:szCs w:val="28"/>
          <w:lang w:val="en-US"/>
        </w:rPr>
        <w:t>rsiality and Evolution / B. Berlin, P. Kay</w:t>
      </w:r>
      <w:r w:rsidRPr="00DA5BE4">
        <w:rPr>
          <w:rFonts w:ascii="Times New Roman" w:hAnsi="Times New Roman"/>
          <w:sz w:val="28"/>
          <w:szCs w:val="28"/>
          <w:lang w:val="en-US"/>
        </w:rPr>
        <w:t xml:space="preserve">. – </w:t>
      </w:r>
      <w:r>
        <w:rPr>
          <w:rFonts w:ascii="Times New Roman" w:hAnsi="Times New Roman"/>
          <w:sz w:val="28"/>
          <w:szCs w:val="28"/>
          <w:lang w:val="en-US"/>
        </w:rPr>
        <w:t>California</w:t>
      </w:r>
      <w:r w:rsidRPr="00A13865">
        <w:rPr>
          <w:rFonts w:ascii="Times New Roman" w:hAnsi="Times New Roman"/>
          <w:sz w:val="28"/>
          <w:szCs w:val="28"/>
          <w:lang w:val="en-US"/>
        </w:rPr>
        <w:t xml:space="preserve">: </w:t>
      </w:r>
      <w:r w:rsidRPr="00DA5BE4">
        <w:rPr>
          <w:rFonts w:ascii="Times New Roman" w:hAnsi="Times New Roman"/>
          <w:sz w:val="28"/>
          <w:szCs w:val="28"/>
          <w:lang w:val="en-US"/>
        </w:rPr>
        <w:t>Calif. Press, 1999. – 237 p.</w:t>
      </w:r>
    </w:p>
    <w:p w:rsidR="007E0E22" w:rsidRPr="00E66DB8" w:rsidRDefault="007E0E22" w:rsidP="007E0E22">
      <w:pPr>
        <w:pStyle w:val="a7"/>
        <w:numPr>
          <w:ilvl w:val="3"/>
          <w:numId w:val="9"/>
        </w:numPr>
        <w:spacing w:after="0" w:line="360" w:lineRule="auto"/>
        <w:ind w:left="0" w:firstLine="0"/>
        <w:jc w:val="both"/>
        <w:rPr>
          <w:rFonts w:ascii="Times New Roman" w:hAnsi="Times New Roman"/>
          <w:sz w:val="28"/>
          <w:szCs w:val="28"/>
          <w:lang w:val="en-US"/>
        </w:rPr>
      </w:pPr>
      <w:r w:rsidRPr="00E66DB8">
        <w:rPr>
          <w:rFonts w:ascii="Times New Roman" w:hAnsi="Times New Roman"/>
          <w:sz w:val="28"/>
          <w:szCs w:val="28"/>
          <w:lang w:val="en-US"/>
        </w:rPr>
        <w:t xml:space="preserve">Dedrick D. The foundations of the universalist tradition in color-naming research (and their supposed refutation) </w:t>
      </w:r>
      <w:r w:rsidRPr="00A13865">
        <w:rPr>
          <w:rFonts w:ascii="Times New Roman" w:hAnsi="Times New Roman"/>
          <w:sz w:val="28"/>
          <w:szCs w:val="28"/>
          <w:lang w:val="en-US"/>
        </w:rPr>
        <w:t xml:space="preserve">/ </w:t>
      </w:r>
      <w:r>
        <w:rPr>
          <w:rFonts w:ascii="Times New Roman" w:hAnsi="Times New Roman"/>
          <w:sz w:val="28"/>
          <w:szCs w:val="28"/>
          <w:lang w:val="en-US"/>
        </w:rPr>
        <w:t xml:space="preserve">D. Dedrick </w:t>
      </w:r>
      <w:r w:rsidRPr="00E66DB8">
        <w:rPr>
          <w:rFonts w:ascii="Times New Roman" w:hAnsi="Times New Roman"/>
          <w:sz w:val="28"/>
          <w:szCs w:val="28"/>
          <w:lang w:val="en-US"/>
        </w:rPr>
        <w:t xml:space="preserve">// Philosophy of the social sciences. </w:t>
      </w:r>
      <w:r w:rsidRPr="00A13865">
        <w:rPr>
          <w:rFonts w:ascii="Times New Roman" w:hAnsi="Times New Roman"/>
          <w:sz w:val="28"/>
          <w:szCs w:val="28"/>
          <w:lang w:val="en-US"/>
        </w:rPr>
        <w:t>–</w:t>
      </w:r>
      <w:r>
        <w:rPr>
          <w:rFonts w:ascii="Times New Roman" w:hAnsi="Times New Roman"/>
          <w:sz w:val="28"/>
          <w:szCs w:val="28"/>
          <w:lang w:val="en-US"/>
        </w:rPr>
        <w:t xml:space="preserve"> 1998. </w:t>
      </w:r>
      <w:r w:rsidRPr="00A13865">
        <w:rPr>
          <w:rFonts w:ascii="Times New Roman" w:hAnsi="Times New Roman"/>
          <w:sz w:val="28"/>
          <w:szCs w:val="28"/>
          <w:lang w:val="en-US"/>
        </w:rPr>
        <w:t>–</w:t>
      </w:r>
      <w:r w:rsidRPr="00E66DB8">
        <w:rPr>
          <w:rFonts w:ascii="Times New Roman" w:hAnsi="Times New Roman"/>
          <w:sz w:val="28"/>
          <w:szCs w:val="28"/>
          <w:lang w:val="en-US"/>
        </w:rPr>
        <w:t xml:space="preserve"> № 2.</w:t>
      </w:r>
      <w:r>
        <w:rPr>
          <w:rFonts w:ascii="Times New Roman" w:hAnsi="Times New Roman"/>
          <w:sz w:val="28"/>
          <w:szCs w:val="28"/>
          <w:lang w:val="en-US"/>
        </w:rPr>
        <w:t xml:space="preserve"> </w:t>
      </w:r>
      <w:r w:rsidRPr="00A13865">
        <w:rPr>
          <w:rFonts w:ascii="Times New Roman" w:hAnsi="Times New Roman"/>
          <w:sz w:val="28"/>
          <w:szCs w:val="28"/>
          <w:lang w:val="en-US"/>
        </w:rPr>
        <w:t>–</w:t>
      </w:r>
      <w:r w:rsidRPr="00E66DB8">
        <w:rPr>
          <w:rFonts w:ascii="Times New Roman" w:hAnsi="Times New Roman"/>
          <w:sz w:val="28"/>
          <w:szCs w:val="28"/>
          <w:lang w:val="en-US"/>
        </w:rPr>
        <w:t xml:space="preserve"> P. 179-204.</w:t>
      </w:r>
    </w:p>
    <w:p w:rsidR="007E0E22" w:rsidRPr="001677BF" w:rsidRDefault="007E0E22" w:rsidP="007E0E22">
      <w:pPr>
        <w:pStyle w:val="a7"/>
        <w:numPr>
          <w:ilvl w:val="3"/>
          <w:numId w:val="9"/>
        </w:numPr>
        <w:spacing w:after="0" w:line="360" w:lineRule="auto"/>
        <w:ind w:left="0" w:firstLine="0"/>
        <w:jc w:val="both"/>
        <w:rPr>
          <w:rFonts w:ascii="Times New Roman" w:hAnsi="Times New Roman"/>
          <w:sz w:val="28"/>
          <w:szCs w:val="28"/>
          <w:lang w:val="en-US"/>
        </w:rPr>
      </w:pPr>
      <w:r w:rsidRPr="00DA5BE4">
        <w:rPr>
          <w:rFonts w:ascii="Times New Roman" w:hAnsi="Times New Roman"/>
          <w:sz w:val="28"/>
          <w:szCs w:val="28"/>
          <w:lang w:val="en-US"/>
        </w:rPr>
        <w:t>Gage J. Colour and Culture: Practice and Meanin</w:t>
      </w:r>
      <w:r>
        <w:rPr>
          <w:rFonts w:ascii="Times New Roman" w:hAnsi="Times New Roman"/>
          <w:sz w:val="28"/>
          <w:szCs w:val="28"/>
          <w:lang w:val="en-US"/>
        </w:rPr>
        <w:t>g from Antiquity to Abstraction</w:t>
      </w:r>
      <w:r w:rsidRPr="001677BF">
        <w:rPr>
          <w:rFonts w:ascii="Times New Roman" w:hAnsi="Times New Roman"/>
          <w:sz w:val="28"/>
          <w:szCs w:val="28"/>
          <w:lang w:val="en-US"/>
        </w:rPr>
        <w:t xml:space="preserve"> / </w:t>
      </w:r>
      <w:r>
        <w:rPr>
          <w:rFonts w:ascii="Times New Roman" w:hAnsi="Times New Roman"/>
          <w:sz w:val="28"/>
          <w:szCs w:val="28"/>
          <w:lang w:val="en-US"/>
        </w:rPr>
        <w:t xml:space="preserve">J. Gage. </w:t>
      </w:r>
      <w:r w:rsidRPr="00DA5BE4">
        <w:rPr>
          <w:rFonts w:ascii="Times New Roman" w:hAnsi="Times New Roman"/>
          <w:sz w:val="28"/>
          <w:szCs w:val="28"/>
          <w:lang w:val="en-US"/>
        </w:rPr>
        <w:t>– London: Thames &amp;</w:t>
      </w:r>
      <w:r>
        <w:rPr>
          <w:rFonts w:ascii="Times New Roman" w:hAnsi="Times New Roman"/>
          <w:sz w:val="28"/>
          <w:szCs w:val="28"/>
          <w:lang w:val="en-US"/>
        </w:rPr>
        <w:t xml:space="preserve"> </w:t>
      </w:r>
      <w:r w:rsidRPr="00DA5BE4">
        <w:rPr>
          <w:rFonts w:ascii="Times New Roman" w:hAnsi="Times New Roman"/>
          <w:sz w:val="28"/>
          <w:szCs w:val="28"/>
          <w:lang w:val="en-US"/>
        </w:rPr>
        <w:t>L Hudson, 1993.</w:t>
      </w:r>
      <w:r>
        <w:rPr>
          <w:rFonts w:ascii="Times New Roman" w:hAnsi="Times New Roman"/>
          <w:sz w:val="28"/>
          <w:szCs w:val="28"/>
          <w:lang w:val="en-US"/>
        </w:rPr>
        <w:t xml:space="preserve"> </w:t>
      </w:r>
      <w:r w:rsidRPr="00DA5BE4">
        <w:rPr>
          <w:rFonts w:ascii="Times New Roman" w:hAnsi="Times New Roman"/>
          <w:sz w:val="28"/>
          <w:szCs w:val="28"/>
          <w:lang w:val="en-US"/>
        </w:rPr>
        <w:t>–</w:t>
      </w:r>
      <w:r>
        <w:rPr>
          <w:rFonts w:ascii="Times New Roman" w:hAnsi="Times New Roman"/>
          <w:sz w:val="28"/>
          <w:szCs w:val="28"/>
          <w:lang w:val="en-US"/>
        </w:rPr>
        <w:t xml:space="preserve"> 355 p.</w:t>
      </w:r>
    </w:p>
    <w:p w:rsidR="007E0E22" w:rsidRPr="00DA5BE4" w:rsidRDefault="007E0E22" w:rsidP="00A36823">
      <w:pPr>
        <w:pStyle w:val="a7"/>
        <w:numPr>
          <w:ilvl w:val="3"/>
          <w:numId w:val="9"/>
        </w:numPr>
        <w:spacing w:after="0" w:line="360" w:lineRule="auto"/>
        <w:ind w:left="0" w:firstLine="0"/>
        <w:jc w:val="both"/>
        <w:rPr>
          <w:rFonts w:ascii="Times New Roman" w:hAnsi="Times New Roman"/>
          <w:sz w:val="28"/>
          <w:szCs w:val="28"/>
          <w:lang w:val="en-US"/>
        </w:rPr>
      </w:pPr>
      <w:r w:rsidRPr="00DA5BE4">
        <w:rPr>
          <w:rFonts w:ascii="Times New Roman" w:hAnsi="Times New Roman"/>
          <w:sz w:val="28"/>
          <w:szCs w:val="28"/>
          <w:lang w:val="en-US"/>
        </w:rPr>
        <w:t>Taylor J. R. Linguistic Categorization / J. R. Taylor.</w:t>
      </w:r>
      <w:r>
        <w:rPr>
          <w:rFonts w:ascii="Times New Roman" w:hAnsi="Times New Roman"/>
          <w:sz w:val="28"/>
          <w:szCs w:val="28"/>
          <w:lang w:val="en-US"/>
        </w:rPr>
        <w:t xml:space="preserve"> – Oxford</w:t>
      </w:r>
      <w:r w:rsidRPr="00DA5BE4">
        <w:rPr>
          <w:rFonts w:ascii="Times New Roman" w:hAnsi="Times New Roman"/>
          <w:sz w:val="28"/>
          <w:szCs w:val="28"/>
          <w:lang w:val="en-US"/>
        </w:rPr>
        <w:t>: Oxford University Press, 2003. – 308 p.</w:t>
      </w:r>
    </w:p>
    <w:p w:rsidR="00D21F8D" w:rsidRPr="00E24D84" w:rsidRDefault="007E0E22" w:rsidP="00E24D84">
      <w:pPr>
        <w:pStyle w:val="a7"/>
        <w:numPr>
          <w:ilvl w:val="3"/>
          <w:numId w:val="9"/>
        </w:numPr>
        <w:spacing w:after="0" w:line="360" w:lineRule="auto"/>
        <w:ind w:left="0" w:firstLine="0"/>
        <w:jc w:val="both"/>
        <w:rPr>
          <w:rFonts w:ascii="Times New Roman" w:hAnsi="Times New Roman"/>
          <w:sz w:val="28"/>
          <w:szCs w:val="28"/>
          <w:lang w:val="en-US"/>
        </w:rPr>
      </w:pPr>
      <w:r w:rsidRPr="00DA5BE4">
        <w:rPr>
          <w:rFonts w:ascii="Times New Roman" w:hAnsi="Times New Roman"/>
          <w:sz w:val="28"/>
          <w:szCs w:val="28"/>
          <w:lang w:val="en-US"/>
        </w:rPr>
        <w:t>Trier J. Der deutsche Wortscha</w:t>
      </w:r>
      <w:r>
        <w:rPr>
          <w:rFonts w:ascii="Times New Roman" w:hAnsi="Times New Roman"/>
          <w:sz w:val="28"/>
          <w:szCs w:val="28"/>
          <w:lang w:val="en-US"/>
        </w:rPr>
        <w:t xml:space="preserve">tz im Sinnbezirk des Verstandes </w:t>
      </w:r>
      <w:r w:rsidRPr="001677BF">
        <w:rPr>
          <w:rFonts w:ascii="Times New Roman" w:hAnsi="Times New Roman"/>
          <w:sz w:val="28"/>
          <w:szCs w:val="28"/>
          <w:lang w:val="en-US"/>
        </w:rPr>
        <w:t xml:space="preserve">/ </w:t>
      </w:r>
      <w:r>
        <w:rPr>
          <w:rFonts w:ascii="Times New Roman" w:hAnsi="Times New Roman"/>
          <w:sz w:val="28"/>
          <w:szCs w:val="28"/>
          <w:lang w:val="en-US"/>
        </w:rPr>
        <w:t>J.Trier.</w:t>
      </w:r>
      <w:r w:rsidRPr="00DA5BE4">
        <w:rPr>
          <w:rFonts w:ascii="Times New Roman" w:hAnsi="Times New Roman"/>
          <w:sz w:val="28"/>
          <w:szCs w:val="28"/>
          <w:lang w:val="en-US"/>
        </w:rPr>
        <w:t xml:space="preserve"> – Heidelberg</w:t>
      </w:r>
      <w:r w:rsidRPr="001677BF">
        <w:rPr>
          <w:rFonts w:ascii="Times New Roman" w:hAnsi="Times New Roman"/>
          <w:sz w:val="28"/>
          <w:szCs w:val="28"/>
          <w:lang w:val="en-US"/>
        </w:rPr>
        <w:t xml:space="preserve">: </w:t>
      </w:r>
      <w:r>
        <w:rPr>
          <w:rFonts w:ascii="Times New Roman" w:hAnsi="Times New Roman"/>
          <w:sz w:val="28"/>
          <w:szCs w:val="28"/>
          <w:lang w:val="en-US"/>
        </w:rPr>
        <w:t>Niemeyer, 1981. – 56 S</w:t>
      </w:r>
      <w:r w:rsidRPr="00DA5BE4">
        <w:rPr>
          <w:rFonts w:ascii="Times New Roman" w:hAnsi="Times New Roman"/>
          <w:sz w:val="28"/>
          <w:szCs w:val="28"/>
          <w:lang w:val="en-US"/>
        </w:rPr>
        <w:t>.</w:t>
      </w:r>
    </w:p>
    <w:p w:rsidR="00E24D84" w:rsidRDefault="00E24D84" w:rsidP="00E24D84">
      <w:pPr>
        <w:spacing w:after="0" w:line="360" w:lineRule="auto"/>
        <w:jc w:val="both"/>
        <w:rPr>
          <w:rFonts w:ascii="Times New Roman" w:hAnsi="Times New Roman"/>
          <w:sz w:val="28"/>
          <w:szCs w:val="28"/>
        </w:rPr>
      </w:pPr>
    </w:p>
    <w:p w:rsidR="00E24D84" w:rsidRDefault="00E24D84" w:rsidP="00E24D84">
      <w:pPr>
        <w:spacing w:after="0" w:line="360" w:lineRule="auto"/>
        <w:jc w:val="both"/>
        <w:rPr>
          <w:rFonts w:ascii="Times New Roman" w:hAnsi="Times New Roman"/>
          <w:sz w:val="28"/>
          <w:szCs w:val="28"/>
        </w:rPr>
      </w:pPr>
    </w:p>
    <w:p w:rsidR="00E24D84" w:rsidRDefault="00E24D84" w:rsidP="00E24D84">
      <w:pPr>
        <w:spacing w:after="0" w:line="360" w:lineRule="auto"/>
        <w:jc w:val="both"/>
        <w:rPr>
          <w:rFonts w:ascii="Times New Roman" w:hAnsi="Times New Roman"/>
          <w:sz w:val="28"/>
          <w:szCs w:val="28"/>
        </w:rPr>
      </w:pPr>
    </w:p>
    <w:p w:rsidR="00E24D84" w:rsidRDefault="00E24D84" w:rsidP="00E24D84">
      <w:pPr>
        <w:spacing w:after="0" w:line="360" w:lineRule="auto"/>
        <w:jc w:val="both"/>
        <w:rPr>
          <w:rFonts w:ascii="Times New Roman" w:hAnsi="Times New Roman"/>
          <w:sz w:val="28"/>
          <w:szCs w:val="28"/>
        </w:rPr>
      </w:pPr>
    </w:p>
    <w:p w:rsidR="00E24D84" w:rsidRPr="00E24D84" w:rsidRDefault="00E24D84" w:rsidP="00E24D84">
      <w:pPr>
        <w:spacing w:after="0" w:line="360" w:lineRule="auto"/>
        <w:jc w:val="both"/>
        <w:rPr>
          <w:rFonts w:ascii="Times New Roman" w:hAnsi="Times New Roman"/>
          <w:sz w:val="28"/>
          <w:szCs w:val="28"/>
        </w:rPr>
      </w:pPr>
    </w:p>
    <w:p w:rsidR="007E0E22" w:rsidRDefault="00A36823" w:rsidP="00A36823">
      <w:pPr>
        <w:spacing w:after="0" w:line="360" w:lineRule="auto"/>
        <w:jc w:val="center"/>
        <w:rPr>
          <w:rFonts w:ascii="Times New Roman" w:hAnsi="Times New Roman"/>
          <w:b/>
          <w:sz w:val="28"/>
          <w:szCs w:val="28"/>
        </w:rPr>
      </w:pPr>
      <w:r w:rsidRPr="00A36823">
        <w:rPr>
          <w:rFonts w:ascii="Times New Roman" w:hAnsi="Times New Roman"/>
          <w:b/>
          <w:sz w:val="28"/>
          <w:szCs w:val="28"/>
        </w:rPr>
        <w:lastRenderedPageBreak/>
        <w:t>Додаткова література</w:t>
      </w:r>
    </w:p>
    <w:p w:rsidR="00E24D84" w:rsidRPr="00A36823" w:rsidRDefault="00E24D84" w:rsidP="00A36823">
      <w:pPr>
        <w:spacing w:after="0" w:line="360" w:lineRule="auto"/>
        <w:jc w:val="center"/>
        <w:rPr>
          <w:rFonts w:ascii="Times New Roman" w:hAnsi="Times New Roman"/>
          <w:b/>
          <w:sz w:val="28"/>
          <w:szCs w:val="28"/>
        </w:rPr>
      </w:pPr>
    </w:p>
    <w:p w:rsidR="007E0E22" w:rsidRDefault="00A36823" w:rsidP="00A36823">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lang w:val="ru-RU"/>
        </w:rPr>
        <w:t xml:space="preserve">      </w:t>
      </w:r>
      <w:r w:rsidRPr="00A36823">
        <w:rPr>
          <w:rFonts w:ascii="Times New Roman" w:hAnsi="Times New Roman"/>
          <w:sz w:val="28"/>
          <w:szCs w:val="28"/>
          <w:lang w:val="ru-RU"/>
        </w:rPr>
        <w:t>Большой энцикло</w:t>
      </w:r>
      <w:r>
        <w:rPr>
          <w:rFonts w:ascii="Times New Roman" w:hAnsi="Times New Roman"/>
          <w:sz w:val="28"/>
          <w:szCs w:val="28"/>
          <w:lang w:val="ru-RU"/>
        </w:rPr>
        <w:t xml:space="preserve">педический словарь. Языкознание                       [гл. ред. </w:t>
      </w:r>
      <w:r w:rsidRPr="00A36823">
        <w:rPr>
          <w:rFonts w:ascii="Times New Roman" w:hAnsi="Times New Roman"/>
          <w:sz w:val="28"/>
          <w:szCs w:val="28"/>
          <w:lang w:val="ru-RU"/>
        </w:rPr>
        <w:t>В.Н. Ярцева. – М.: Большая Российская энциклопедия, 1998. – 685 с.</w:t>
      </w:r>
    </w:p>
    <w:p w:rsidR="00A36823" w:rsidRDefault="00A36823" w:rsidP="00A36823">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      </w:t>
      </w:r>
      <w:r w:rsidRPr="00A36823">
        <w:rPr>
          <w:rFonts w:ascii="Times New Roman" w:hAnsi="Times New Roman"/>
          <w:sz w:val="28"/>
          <w:szCs w:val="28"/>
        </w:rPr>
        <w:t xml:space="preserve">Стилистический  энциклопедический  словарь  русского  языка  </w:t>
      </w:r>
      <w:r>
        <w:rPr>
          <w:rFonts w:ascii="Times New Roman" w:hAnsi="Times New Roman"/>
          <w:sz w:val="28"/>
          <w:szCs w:val="28"/>
        </w:rPr>
        <w:t xml:space="preserve">                 </w:t>
      </w:r>
      <w:r w:rsidRPr="00A36823">
        <w:rPr>
          <w:rFonts w:ascii="Times New Roman" w:hAnsi="Times New Roman"/>
          <w:sz w:val="28"/>
          <w:szCs w:val="28"/>
        </w:rPr>
        <w:t>[гл.  ред.  М.Н.  Кожина]. – М.:  Флинта:  Наука,  2006. – 696  с.</w:t>
      </w:r>
    </w:p>
    <w:p w:rsidR="00A36823" w:rsidRDefault="00A36823" w:rsidP="00A36823">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    </w:t>
      </w:r>
      <w:r w:rsidRPr="00A36823">
        <w:rPr>
          <w:rFonts w:ascii="Times New Roman" w:hAnsi="Times New Roman"/>
          <w:sz w:val="28"/>
          <w:szCs w:val="28"/>
        </w:rPr>
        <w:t>Сучасна лінгвістика: термінологічна енциклопедія [гол.ред.                        О.В. Селіванова]. – Полтава: Довкілля, 2006. – 716 с.</w:t>
      </w:r>
    </w:p>
    <w:p w:rsidR="00A36823" w:rsidRDefault="00A36823" w:rsidP="00A36823">
      <w:pPr>
        <w:pStyle w:val="a7"/>
        <w:numPr>
          <w:ilvl w:val="3"/>
          <w:numId w:val="9"/>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     </w:t>
      </w:r>
      <w:r w:rsidRPr="00A36823">
        <w:rPr>
          <w:rFonts w:ascii="Times New Roman" w:hAnsi="Times New Roman"/>
          <w:sz w:val="28"/>
          <w:szCs w:val="28"/>
        </w:rPr>
        <w:t>Dictionary of English Language and Culture. Harlow: Longman Group Ltd., 1993. – 1600 p.</w:t>
      </w:r>
    </w:p>
    <w:p w:rsidR="008B6B37" w:rsidRDefault="008B6B37" w:rsidP="008B6B37">
      <w:pPr>
        <w:pStyle w:val="a7"/>
        <w:spacing w:after="0" w:line="360" w:lineRule="auto"/>
        <w:ind w:left="0"/>
        <w:jc w:val="center"/>
        <w:rPr>
          <w:rFonts w:ascii="Times New Roman" w:hAnsi="Times New Roman"/>
          <w:b/>
          <w:sz w:val="28"/>
          <w:szCs w:val="28"/>
        </w:rPr>
      </w:pPr>
    </w:p>
    <w:p w:rsidR="008B6B37" w:rsidRDefault="008B6B37" w:rsidP="008B6B37">
      <w:pPr>
        <w:pStyle w:val="a7"/>
        <w:spacing w:after="0" w:line="360" w:lineRule="auto"/>
        <w:ind w:left="0"/>
        <w:jc w:val="center"/>
        <w:rPr>
          <w:rFonts w:ascii="Times New Roman" w:hAnsi="Times New Roman"/>
          <w:b/>
          <w:sz w:val="28"/>
          <w:szCs w:val="28"/>
        </w:rPr>
      </w:pPr>
      <w:r w:rsidRPr="00D21F8D">
        <w:rPr>
          <w:rFonts w:ascii="Times New Roman" w:hAnsi="Times New Roman"/>
          <w:b/>
          <w:sz w:val="28"/>
          <w:szCs w:val="28"/>
        </w:rPr>
        <w:t>Матеріали дослідження</w:t>
      </w:r>
    </w:p>
    <w:p w:rsidR="00E24D84" w:rsidRPr="008B6B37" w:rsidRDefault="00E24D84" w:rsidP="008B6B37">
      <w:pPr>
        <w:pStyle w:val="a7"/>
        <w:spacing w:after="0" w:line="360" w:lineRule="auto"/>
        <w:ind w:left="0"/>
        <w:jc w:val="center"/>
        <w:rPr>
          <w:rFonts w:ascii="Times New Roman" w:hAnsi="Times New Roman"/>
          <w:b/>
          <w:sz w:val="28"/>
          <w:szCs w:val="28"/>
        </w:rPr>
      </w:pPr>
    </w:p>
    <w:p w:rsidR="008B6B37" w:rsidRPr="008B6B37" w:rsidRDefault="008B6B37" w:rsidP="008B6B37">
      <w:pPr>
        <w:pStyle w:val="a7"/>
        <w:numPr>
          <w:ilvl w:val="3"/>
          <w:numId w:val="9"/>
        </w:numPr>
        <w:ind w:left="0" w:firstLine="0"/>
        <w:rPr>
          <w:rFonts w:ascii="Times New Roman" w:hAnsi="Times New Roman"/>
          <w:sz w:val="28"/>
          <w:szCs w:val="28"/>
        </w:rPr>
      </w:pPr>
      <w:r w:rsidRPr="008B6B37">
        <w:rPr>
          <w:rFonts w:ascii="Times New Roman" w:hAnsi="Times New Roman"/>
          <w:sz w:val="28"/>
          <w:szCs w:val="28"/>
        </w:rPr>
        <w:t xml:space="preserve">    Stoker B., Dracula. – Hertfordshire: Wordsworth Editions Ltd, 2010 -542 p.</w:t>
      </w:r>
    </w:p>
    <w:p w:rsidR="008B6B37" w:rsidRPr="008B6B37" w:rsidRDefault="008B6B37" w:rsidP="008B6B37">
      <w:pPr>
        <w:pStyle w:val="a7"/>
        <w:spacing w:after="0" w:line="360" w:lineRule="auto"/>
        <w:ind w:left="0"/>
        <w:jc w:val="both"/>
        <w:rPr>
          <w:rFonts w:ascii="Times New Roman" w:hAnsi="Times New Roman"/>
          <w:sz w:val="28"/>
          <w:szCs w:val="28"/>
        </w:rPr>
      </w:pPr>
    </w:p>
    <w:p w:rsidR="00A36823" w:rsidRPr="00D21F8D" w:rsidRDefault="00A36823" w:rsidP="00D21F8D">
      <w:pPr>
        <w:pStyle w:val="a7"/>
        <w:spacing w:after="0" w:line="360" w:lineRule="auto"/>
        <w:ind w:left="0" w:firstLine="360"/>
        <w:jc w:val="center"/>
        <w:rPr>
          <w:rFonts w:ascii="Times New Roman" w:hAnsi="Times New Roman"/>
          <w:b/>
          <w:sz w:val="28"/>
          <w:szCs w:val="28"/>
        </w:rPr>
      </w:pPr>
    </w:p>
    <w:p w:rsidR="007E0E22" w:rsidRDefault="007E0E22" w:rsidP="00A36823">
      <w:pPr>
        <w:spacing w:after="0" w:line="360" w:lineRule="auto"/>
        <w:ind w:firstLine="360"/>
        <w:jc w:val="both"/>
        <w:rPr>
          <w:rFonts w:ascii="Times New Roman" w:hAnsi="Times New Roman"/>
          <w:sz w:val="28"/>
          <w:szCs w:val="28"/>
          <w:lang w:val="en-US"/>
        </w:rPr>
      </w:pPr>
    </w:p>
    <w:p w:rsidR="007E0E22" w:rsidRDefault="007E0E22" w:rsidP="00A36823">
      <w:pPr>
        <w:spacing w:after="0" w:line="360" w:lineRule="auto"/>
        <w:ind w:firstLine="360"/>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lang w:val="en-US"/>
        </w:rPr>
      </w:pPr>
    </w:p>
    <w:p w:rsidR="007E0E22" w:rsidRDefault="007E0E22" w:rsidP="007E0E22">
      <w:pPr>
        <w:spacing w:after="0" w:line="360" w:lineRule="auto"/>
        <w:jc w:val="both"/>
        <w:rPr>
          <w:rFonts w:ascii="Times New Roman" w:hAnsi="Times New Roman"/>
          <w:sz w:val="28"/>
          <w:szCs w:val="28"/>
        </w:rPr>
      </w:pPr>
    </w:p>
    <w:p w:rsidR="007E0E22" w:rsidRDefault="007E0E22" w:rsidP="007E0E22">
      <w:pPr>
        <w:spacing w:after="0" w:line="360" w:lineRule="auto"/>
        <w:jc w:val="both"/>
        <w:rPr>
          <w:rFonts w:ascii="Times New Roman" w:hAnsi="Times New Roman"/>
          <w:sz w:val="28"/>
          <w:szCs w:val="28"/>
        </w:rPr>
      </w:pPr>
    </w:p>
    <w:p w:rsidR="00E24D84" w:rsidRDefault="00E24D84" w:rsidP="007E0E22">
      <w:pPr>
        <w:spacing w:after="0" w:line="360" w:lineRule="auto"/>
        <w:jc w:val="both"/>
        <w:rPr>
          <w:rFonts w:ascii="Times New Roman" w:hAnsi="Times New Roman"/>
          <w:sz w:val="28"/>
          <w:szCs w:val="28"/>
          <w:lang w:val="en-US"/>
        </w:rPr>
      </w:pPr>
      <w:bookmarkStart w:id="0" w:name="_GoBack"/>
      <w:bookmarkEnd w:id="0"/>
    </w:p>
    <w:sectPr w:rsidR="00E24D84" w:rsidSect="00DA71C4">
      <w:headerReference w:type="first" r:id="rId12"/>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5806" w:rsidRDefault="007E5806" w:rsidP="005C4EFC">
      <w:pPr>
        <w:spacing w:after="0" w:line="240" w:lineRule="auto"/>
      </w:pPr>
      <w:r>
        <w:separator/>
      </w:r>
    </w:p>
  </w:endnote>
  <w:endnote w:type="continuationSeparator" w:id="0">
    <w:p w:rsidR="007E5806" w:rsidRDefault="007E5806" w:rsidP="005C4E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5BC" w:rsidRDefault="003915BC">
    <w:pPr>
      <w:pStyle w:val="a5"/>
      <w:jc w:val="center"/>
    </w:pPr>
  </w:p>
  <w:p w:rsidR="003915BC" w:rsidRDefault="003915B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5806" w:rsidRDefault="007E5806" w:rsidP="005C4EFC">
      <w:pPr>
        <w:spacing w:after="0" w:line="240" w:lineRule="auto"/>
      </w:pPr>
      <w:r>
        <w:separator/>
      </w:r>
    </w:p>
  </w:footnote>
  <w:footnote w:type="continuationSeparator" w:id="0">
    <w:p w:rsidR="007E5806" w:rsidRDefault="007E5806" w:rsidP="005C4E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9795756"/>
      <w:docPartObj>
        <w:docPartGallery w:val="Page Numbers (Top of Page)"/>
        <w:docPartUnique/>
      </w:docPartObj>
    </w:sdtPr>
    <w:sdtEndPr/>
    <w:sdtContent>
      <w:p w:rsidR="003915BC" w:rsidRDefault="003915BC">
        <w:pPr>
          <w:pStyle w:val="a3"/>
          <w:jc w:val="right"/>
        </w:pPr>
        <w:r>
          <w:fldChar w:fldCharType="begin"/>
        </w:r>
        <w:r>
          <w:instrText>PAGE   \* MERGEFORMAT</w:instrText>
        </w:r>
        <w:r>
          <w:fldChar w:fldCharType="separate"/>
        </w:r>
        <w:r w:rsidR="008E0899" w:rsidRPr="008E0899">
          <w:rPr>
            <w:noProof/>
            <w:lang w:val="ru-RU"/>
          </w:rPr>
          <w:t>15</w:t>
        </w:r>
        <w:r>
          <w:fldChar w:fldCharType="end"/>
        </w:r>
      </w:p>
    </w:sdtContent>
  </w:sdt>
  <w:p w:rsidR="003915BC" w:rsidRDefault="003915B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5BC" w:rsidRDefault="003915BC" w:rsidP="00DA71C4">
    <w:pPr>
      <w:pStyle w:val="a3"/>
      <w:jc w:val="center"/>
    </w:pPr>
  </w:p>
  <w:p w:rsidR="003915BC" w:rsidRDefault="003915B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5BC" w:rsidRDefault="003915BC">
    <w:pPr>
      <w:pStyle w:val="a3"/>
      <w:jc w:val="right"/>
    </w:pPr>
  </w:p>
  <w:p w:rsidR="003915BC" w:rsidRDefault="003915BC">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9852647"/>
      <w:docPartObj>
        <w:docPartGallery w:val="Page Numbers (Top of Page)"/>
        <w:docPartUnique/>
      </w:docPartObj>
    </w:sdtPr>
    <w:sdtEndPr/>
    <w:sdtContent>
      <w:p w:rsidR="003915BC" w:rsidRDefault="003915BC">
        <w:pPr>
          <w:pStyle w:val="a3"/>
          <w:jc w:val="right"/>
        </w:pPr>
        <w:r>
          <w:fldChar w:fldCharType="begin"/>
        </w:r>
        <w:r>
          <w:instrText>PAGE   \* MERGEFORMAT</w:instrText>
        </w:r>
        <w:r>
          <w:fldChar w:fldCharType="separate"/>
        </w:r>
        <w:r w:rsidR="008E0899" w:rsidRPr="008E0899">
          <w:rPr>
            <w:noProof/>
            <w:lang w:val="ru-RU"/>
          </w:rPr>
          <w:t>3</w:t>
        </w:r>
        <w:r>
          <w:fldChar w:fldCharType="end"/>
        </w:r>
      </w:p>
    </w:sdtContent>
  </w:sdt>
  <w:p w:rsidR="003915BC" w:rsidRDefault="003915B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32DA1"/>
    <w:multiLevelType w:val="hybridMultilevel"/>
    <w:tmpl w:val="AAE0D832"/>
    <w:lvl w:ilvl="0" w:tplc="1690D9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2402205F"/>
    <w:multiLevelType w:val="multilevel"/>
    <w:tmpl w:val="313AD110"/>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2BBD33CB"/>
    <w:multiLevelType w:val="hybridMultilevel"/>
    <w:tmpl w:val="60A2AB86"/>
    <w:lvl w:ilvl="0" w:tplc="B7BE834C">
      <w:start w:val="1"/>
      <w:numFmt w:val="decimal"/>
      <w:lvlText w:val="%1."/>
      <w:lvlJc w:val="left"/>
      <w:pPr>
        <w:ind w:left="1632" w:hanging="106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3C3D1F82"/>
    <w:multiLevelType w:val="multilevel"/>
    <w:tmpl w:val="F196AAC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49033DE1"/>
    <w:multiLevelType w:val="multilevel"/>
    <w:tmpl w:val="635ACC3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E1F30E6"/>
    <w:multiLevelType w:val="hybridMultilevel"/>
    <w:tmpl w:val="3CE224F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36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4654F81"/>
    <w:multiLevelType w:val="hybridMultilevel"/>
    <w:tmpl w:val="F84C429E"/>
    <w:lvl w:ilvl="0" w:tplc="849A7E2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64D103F7"/>
    <w:multiLevelType w:val="multilevel"/>
    <w:tmpl w:val="78EC89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67E51941"/>
    <w:multiLevelType w:val="hybridMultilevel"/>
    <w:tmpl w:val="E0EAF0CA"/>
    <w:lvl w:ilvl="0" w:tplc="1E806FC8">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A2F592C"/>
    <w:multiLevelType w:val="hybridMultilevel"/>
    <w:tmpl w:val="0D164484"/>
    <w:lvl w:ilvl="0" w:tplc="7BBC50B8">
      <w:start w:val="1"/>
      <w:numFmt w:val="decimal"/>
      <w:lvlText w:val="%1."/>
      <w:lvlJc w:val="left"/>
      <w:pPr>
        <w:ind w:left="1392" w:hanging="825"/>
      </w:pPr>
      <w:rPr>
        <w:rFonts w:hint="default"/>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9"/>
  </w:num>
  <w:num w:numId="2">
    <w:abstractNumId w:val="7"/>
  </w:num>
  <w:num w:numId="3">
    <w:abstractNumId w:val="4"/>
  </w:num>
  <w:num w:numId="4">
    <w:abstractNumId w:val="3"/>
  </w:num>
  <w:num w:numId="5">
    <w:abstractNumId w:val="1"/>
  </w:num>
  <w:num w:numId="6">
    <w:abstractNumId w:val="0"/>
  </w:num>
  <w:num w:numId="7">
    <w:abstractNumId w:val="6"/>
  </w:num>
  <w:num w:numId="8">
    <w:abstractNumId w:val="2"/>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6D"/>
    <w:rsid w:val="0000142C"/>
    <w:rsid w:val="00003B3F"/>
    <w:rsid w:val="000116C7"/>
    <w:rsid w:val="0003245F"/>
    <w:rsid w:val="00073141"/>
    <w:rsid w:val="00075BAF"/>
    <w:rsid w:val="0008318B"/>
    <w:rsid w:val="00084DE1"/>
    <w:rsid w:val="000A1B96"/>
    <w:rsid w:val="000A779C"/>
    <w:rsid w:val="000B0F7F"/>
    <w:rsid w:val="000C2AE2"/>
    <w:rsid w:val="000C5197"/>
    <w:rsid w:val="00113D24"/>
    <w:rsid w:val="00125240"/>
    <w:rsid w:val="00127963"/>
    <w:rsid w:val="00130C38"/>
    <w:rsid w:val="0014411B"/>
    <w:rsid w:val="0014759C"/>
    <w:rsid w:val="001511A8"/>
    <w:rsid w:val="00151D8F"/>
    <w:rsid w:val="00165424"/>
    <w:rsid w:val="00170342"/>
    <w:rsid w:val="0018444D"/>
    <w:rsid w:val="001A4D51"/>
    <w:rsid w:val="001B5941"/>
    <w:rsid w:val="001C263D"/>
    <w:rsid w:val="001C76BD"/>
    <w:rsid w:val="001D6FE3"/>
    <w:rsid w:val="001F77C6"/>
    <w:rsid w:val="00207DCB"/>
    <w:rsid w:val="00212767"/>
    <w:rsid w:val="00217028"/>
    <w:rsid w:val="00220AC9"/>
    <w:rsid w:val="00224541"/>
    <w:rsid w:val="00227FB9"/>
    <w:rsid w:val="00247A1E"/>
    <w:rsid w:val="00250604"/>
    <w:rsid w:val="0025617D"/>
    <w:rsid w:val="002570BB"/>
    <w:rsid w:val="00261F78"/>
    <w:rsid w:val="00266872"/>
    <w:rsid w:val="00284694"/>
    <w:rsid w:val="002B1C2C"/>
    <w:rsid w:val="002B5290"/>
    <w:rsid w:val="002B63BD"/>
    <w:rsid w:val="002D3F83"/>
    <w:rsid w:val="002D56D0"/>
    <w:rsid w:val="002E4F22"/>
    <w:rsid w:val="002F57C2"/>
    <w:rsid w:val="002F72C0"/>
    <w:rsid w:val="00305776"/>
    <w:rsid w:val="0031576C"/>
    <w:rsid w:val="00321B15"/>
    <w:rsid w:val="00360C77"/>
    <w:rsid w:val="003830B9"/>
    <w:rsid w:val="0038505F"/>
    <w:rsid w:val="003915BC"/>
    <w:rsid w:val="003966CC"/>
    <w:rsid w:val="003B08DA"/>
    <w:rsid w:val="003C79B4"/>
    <w:rsid w:val="003F33E1"/>
    <w:rsid w:val="00402C02"/>
    <w:rsid w:val="004049E0"/>
    <w:rsid w:val="00406C08"/>
    <w:rsid w:val="00406D9C"/>
    <w:rsid w:val="0041560C"/>
    <w:rsid w:val="00423D02"/>
    <w:rsid w:val="00442B19"/>
    <w:rsid w:val="004564F4"/>
    <w:rsid w:val="00460D52"/>
    <w:rsid w:val="00465883"/>
    <w:rsid w:val="00465905"/>
    <w:rsid w:val="00471C86"/>
    <w:rsid w:val="00480909"/>
    <w:rsid w:val="00491C8E"/>
    <w:rsid w:val="00494AA2"/>
    <w:rsid w:val="004A4C0F"/>
    <w:rsid w:val="004B6A36"/>
    <w:rsid w:val="004B7B28"/>
    <w:rsid w:val="004D1195"/>
    <w:rsid w:val="004D4263"/>
    <w:rsid w:val="004E1FC6"/>
    <w:rsid w:val="005001E8"/>
    <w:rsid w:val="00523583"/>
    <w:rsid w:val="00533103"/>
    <w:rsid w:val="00541E83"/>
    <w:rsid w:val="005609BA"/>
    <w:rsid w:val="00571E7D"/>
    <w:rsid w:val="005724CC"/>
    <w:rsid w:val="00596085"/>
    <w:rsid w:val="005B479A"/>
    <w:rsid w:val="005C4EFC"/>
    <w:rsid w:val="005F3B8B"/>
    <w:rsid w:val="005F51D6"/>
    <w:rsid w:val="006132E1"/>
    <w:rsid w:val="00627035"/>
    <w:rsid w:val="00686776"/>
    <w:rsid w:val="006A059B"/>
    <w:rsid w:val="006B01D4"/>
    <w:rsid w:val="006C2B54"/>
    <w:rsid w:val="006D5192"/>
    <w:rsid w:val="006E1C50"/>
    <w:rsid w:val="006E2A32"/>
    <w:rsid w:val="006E566D"/>
    <w:rsid w:val="006F64A0"/>
    <w:rsid w:val="0073767D"/>
    <w:rsid w:val="007458DC"/>
    <w:rsid w:val="007475BB"/>
    <w:rsid w:val="00760F07"/>
    <w:rsid w:val="007614BB"/>
    <w:rsid w:val="00765521"/>
    <w:rsid w:val="00766ABE"/>
    <w:rsid w:val="00777C71"/>
    <w:rsid w:val="007B3293"/>
    <w:rsid w:val="007D2387"/>
    <w:rsid w:val="007E0E22"/>
    <w:rsid w:val="007E5806"/>
    <w:rsid w:val="007F48BB"/>
    <w:rsid w:val="00815599"/>
    <w:rsid w:val="00816D6D"/>
    <w:rsid w:val="00841D3C"/>
    <w:rsid w:val="008731C5"/>
    <w:rsid w:val="00881477"/>
    <w:rsid w:val="00881D2B"/>
    <w:rsid w:val="00886984"/>
    <w:rsid w:val="008A6F36"/>
    <w:rsid w:val="008B084F"/>
    <w:rsid w:val="008B6B37"/>
    <w:rsid w:val="008C1ADD"/>
    <w:rsid w:val="008C2A24"/>
    <w:rsid w:val="008C7D00"/>
    <w:rsid w:val="008D13C5"/>
    <w:rsid w:val="008D7650"/>
    <w:rsid w:val="008E0899"/>
    <w:rsid w:val="008E7E8E"/>
    <w:rsid w:val="008F2BA6"/>
    <w:rsid w:val="008F4DB7"/>
    <w:rsid w:val="00912253"/>
    <w:rsid w:val="00927D5D"/>
    <w:rsid w:val="00933853"/>
    <w:rsid w:val="00936826"/>
    <w:rsid w:val="00950EE7"/>
    <w:rsid w:val="009652DE"/>
    <w:rsid w:val="009730CE"/>
    <w:rsid w:val="009801DA"/>
    <w:rsid w:val="00986328"/>
    <w:rsid w:val="009A7C56"/>
    <w:rsid w:val="009B476C"/>
    <w:rsid w:val="009B6B93"/>
    <w:rsid w:val="009D2A53"/>
    <w:rsid w:val="009D4195"/>
    <w:rsid w:val="009D5839"/>
    <w:rsid w:val="009F7CCB"/>
    <w:rsid w:val="00A07469"/>
    <w:rsid w:val="00A11C38"/>
    <w:rsid w:val="00A133CB"/>
    <w:rsid w:val="00A134FC"/>
    <w:rsid w:val="00A23190"/>
    <w:rsid w:val="00A315C7"/>
    <w:rsid w:val="00A31F0E"/>
    <w:rsid w:val="00A3569F"/>
    <w:rsid w:val="00A36823"/>
    <w:rsid w:val="00A447AD"/>
    <w:rsid w:val="00A508C3"/>
    <w:rsid w:val="00A80531"/>
    <w:rsid w:val="00A9159F"/>
    <w:rsid w:val="00AA342A"/>
    <w:rsid w:val="00AB04AF"/>
    <w:rsid w:val="00AC6BBA"/>
    <w:rsid w:val="00AD0F98"/>
    <w:rsid w:val="00AF68F1"/>
    <w:rsid w:val="00B04806"/>
    <w:rsid w:val="00B076AD"/>
    <w:rsid w:val="00B226D2"/>
    <w:rsid w:val="00B24A70"/>
    <w:rsid w:val="00B253A9"/>
    <w:rsid w:val="00B350D1"/>
    <w:rsid w:val="00B602E9"/>
    <w:rsid w:val="00B74A76"/>
    <w:rsid w:val="00B90E53"/>
    <w:rsid w:val="00B95006"/>
    <w:rsid w:val="00BB6878"/>
    <w:rsid w:val="00BC6050"/>
    <w:rsid w:val="00BE0581"/>
    <w:rsid w:val="00C15DBF"/>
    <w:rsid w:val="00C25DC1"/>
    <w:rsid w:val="00C36CED"/>
    <w:rsid w:val="00C42268"/>
    <w:rsid w:val="00C5791C"/>
    <w:rsid w:val="00CB06C9"/>
    <w:rsid w:val="00CB7184"/>
    <w:rsid w:val="00CC22EB"/>
    <w:rsid w:val="00CC5500"/>
    <w:rsid w:val="00CE1DFB"/>
    <w:rsid w:val="00D015C0"/>
    <w:rsid w:val="00D02FD8"/>
    <w:rsid w:val="00D21F8D"/>
    <w:rsid w:val="00D22071"/>
    <w:rsid w:val="00D25D52"/>
    <w:rsid w:val="00D45A4B"/>
    <w:rsid w:val="00D721F4"/>
    <w:rsid w:val="00D74BFC"/>
    <w:rsid w:val="00D83956"/>
    <w:rsid w:val="00DA35D4"/>
    <w:rsid w:val="00DA71C4"/>
    <w:rsid w:val="00DC2180"/>
    <w:rsid w:val="00DF2FBD"/>
    <w:rsid w:val="00DF5A13"/>
    <w:rsid w:val="00E038A1"/>
    <w:rsid w:val="00E24D84"/>
    <w:rsid w:val="00E3345F"/>
    <w:rsid w:val="00E404CD"/>
    <w:rsid w:val="00E43FAA"/>
    <w:rsid w:val="00E64634"/>
    <w:rsid w:val="00E775CE"/>
    <w:rsid w:val="00E837FF"/>
    <w:rsid w:val="00E852E1"/>
    <w:rsid w:val="00EA09E5"/>
    <w:rsid w:val="00EC6519"/>
    <w:rsid w:val="00ED4AC0"/>
    <w:rsid w:val="00EE2858"/>
    <w:rsid w:val="00EF131C"/>
    <w:rsid w:val="00F0305E"/>
    <w:rsid w:val="00F065F6"/>
    <w:rsid w:val="00F121ED"/>
    <w:rsid w:val="00F233DF"/>
    <w:rsid w:val="00F30726"/>
    <w:rsid w:val="00F40A32"/>
    <w:rsid w:val="00F428F1"/>
    <w:rsid w:val="00F524CC"/>
    <w:rsid w:val="00F55389"/>
    <w:rsid w:val="00F643AB"/>
    <w:rsid w:val="00F74AE6"/>
    <w:rsid w:val="00F801E1"/>
    <w:rsid w:val="00F82695"/>
    <w:rsid w:val="00F86EA6"/>
    <w:rsid w:val="00F90DC8"/>
    <w:rsid w:val="00F938E0"/>
    <w:rsid w:val="00FA2148"/>
    <w:rsid w:val="00FA77E9"/>
    <w:rsid w:val="00FB380D"/>
    <w:rsid w:val="00FC7FC9"/>
    <w:rsid w:val="00FD33D5"/>
    <w:rsid w:val="00FD714A"/>
    <w:rsid w:val="00FE640A"/>
    <w:rsid w:val="00FF4786"/>
    <w:rsid w:val="00FF62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E5A4F43E-6EC9-459E-81FA-B9D828D15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35D4"/>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42268"/>
  </w:style>
  <w:style w:type="paragraph" w:styleId="a3">
    <w:name w:val="header"/>
    <w:basedOn w:val="a"/>
    <w:link w:val="a4"/>
    <w:uiPriority w:val="99"/>
    <w:unhideWhenUsed/>
    <w:rsid w:val="005C4EF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C4EFC"/>
    <w:rPr>
      <w:lang w:val="uk-UA"/>
    </w:rPr>
  </w:style>
  <w:style w:type="paragraph" w:styleId="a5">
    <w:name w:val="footer"/>
    <w:basedOn w:val="a"/>
    <w:link w:val="a6"/>
    <w:uiPriority w:val="99"/>
    <w:unhideWhenUsed/>
    <w:rsid w:val="005C4EF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C4EFC"/>
    <w:rPr>
      <w:lang w:val="uk-UA"/>
    </w:rPr>
  </w:style>
  <w:style w:type="paragraph" w:styleId="a7">
    <w:name w:val="List Paragraph"/>
    <w:basedOn w:val="a"/>
    <w:uiPriority w:val="34"/>
    <w:qFormat/>
    <w:rsid w:val="00B74A76"/>
    <w:pPr>
      <w:ind w:left="720"/>
      <w:contextualSpacing/>
    </w:pPr>
  </w:style>
  <w:style w:type="character" w:customStyle="1" w:styleId="a8">
    <w:name w:val="Текст концевой сноски Знак"/>
    <w:basedOn w:val="a0"/>
    <w:link w:val="a9"/>
    <w:uiPriority w:val="99"/>
    <w:semiHidden/>
    <w:rsid w:val="002E4F22"/>
    <w:rPr>
      <w:sz w:val="20"/>
      <w:szCs w:val="20"/>
      <w:lang w:val="uk-UA"/>
    </w:rPr>
  </w:style>
  <w:style w:type="paragraph" w:styleId="a9">
    <w:name w:val="endnote text"/>
    <w:basedOn w:val="a"/>
    <w:link w:val="a8"/>
    <w:uiPriority w:val="99"/>
    <w:semiHidden/>
    <w:unhideWhenUsed/>
    <w:rsid w:val="002E4F22"/>
    <w:pPr>
      <w:spacing w:after="0" w:line="240" w:lineRule="auto"/>
    </w:pPr>
    <w:rPr>
      <w:sz w:val="20"/>
      <w:szCs w:val="20"/>
    </w:rPr>
  </w:style>
  <w:style w:type="character" w:customStyle="1" w:styleId="aa">
    <w:name w:val="Текст сноски Знак"/>
    <w:basedOn w:val="a0"/>
    <w:link w:val="ab"/>
    <w:uiPriority w:val="99"/>
    <w:semiHidden/>
    <w:rsid w:val="002E4F22"/>
    <w:rPr>
      <w:sz w:val="20"/>
      <w:szCs w:val="20"/>
      <w:lang w:val="uk-UA"/>
    </w:rPr>
  </w:style>
  <w:style w:type="paragraph" w:styleId="ab">
    <w:name w:val="footnote text"/>
    <w:basedOn w:val="a"/>
    <w:link w:val="aa"/>
    <w:uiPriority w:val="99"/>
    <w:semiHidden/>
    <w:unhideWhenUsed/>
    <w:rsid w:val="002E4F22"/>
    <w:pPr>
      <w:spacing w:after="0" w:line="240" w:lineRule="auto"/>
    </w:pPr>
    <w:rPr>
      <w:sz w:val="20"/>
      <w:szCs w:val="20"/>
    </w:rPr>
  </w:style>
  <w:style w:type="character" w:styleId="ac">
    <w:name w:val="footnote reference"/>
    <w:basedOn w:val="a0"/>
    <w:uiPriority w:val="99"/>
    <w:semiHidden/>
    <w:unhideWhenUsed/>
    <w:rsid w:val="002E4F22"/>
    <w:rPr>
      <w:vertAlign w:val="superscript"/>
    </w:rPr>
  </w:style>
  <w:style w:type="paragraph" w:styleId="ad">
    <w:name w:val="Balloon Text"/>
    <w:basedOn w:val="a"/>
    <w:link w:val="ae"/>
    <w:uiPriority w:val="99"/>
    <w:semiHidden/>
    <w:unhideWhenUsed/>
    <w:rsid w:val="004A4C0F"/>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4A4C0F"/>
    <w:rPr>
      <w:rFonts w:ascii="Tahoma" w:hAnsi="Tahoma" w:cs="Tahoma"/>
      <w:sz w:val="16"/>
      <w:szCs w:val="16"/>
      <w:lang w:val="uk-UA"/>
    </w:rPr>
  </w:style>
  <w:style w:type="paragraph" w:styleId="HTML">
    <w:name w:val="HTML Preformatted"/>
    <w:basedOn w:val="a"/>
    <w:link w:val="HTML0"/>
    <w:uiPriority w:val="99"/>
    <w:semiHidden/>
    <w:unhideWhenUsed/>
    <w:rsid w:val="00F524C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F524CC"/>
    <w:rPr>
      <w:rFonts w:ascii="Consolas" w:hAnsi="Consolas" w:cs="Consolas"/>
      <w:sz w:val="20"/>
      <w:szCs w:val="20"/>
      <w:lang w:val="uk-UA"/>
    </w:rPr>
  </w:style>
  <w:style w:type="character" w:styleId="af">
    <w:name w:val="annotation reference"/>
    <w:basedOn w:val="a0"/>
    <w:uiPriority w:val="99"/>
    <w:semiHidden/>
    <w:unhideWhenUsed/>
    <w:rsid w:val="00402C02"/>
    <w:rPr>
      <w:sz w:val="16"/>
      <w:szCs w:val="16"/>
    </w:rPr>
  </w:style>
  <w:style w:type="paragraph" w:styleId="af0">
    <w:name w:val="annotation text"/>
    <w:basedOn w:val="a"/>
    <w:link w:val="af1"/>
    <w:uiPriority w:val="99"/>
    <w:semiHidden/>
    <w:unhideWhenUsed/>
    <w:rsid w:val="00402C02"/>
    <w:pPr>
      <w:spacing w:line="240" w:lineRule="auto"/>
    </w:pPr>
    <w:rPr>
      <w:sz w:val="20"/>
      <w:szCs w:val="20"/>
    </w:rPr>
  </w:style>
  <w:style w:type="character" w:customStyle="1" w:styleId="af1">
    <w:name w:val="Текст примечания Знак"/>
    <w:basedOn w:val="a0"/>
    <w:link w:val="af0"/>
    <w:uiPriority w:val="99"/>
    <w:semiHidden/>
    <w:rsid w:val="00402C02"/>
    <w:rPr>
      <w:sz w:val="20"/>
      <w:szCs w:val="20"/>
      <w:lang w:val="uk-UA"/>
    </w:rPr>
  </w:style>
  <w:style w:type="paragraph" w:styleId="af2">
    <w:name w:val="annotation subject"/>
    <w:basedOn w:val="af0"/>
    <w:next w:val="af0"/>
    <w:link w:val="af3"/>
    <w:uiPriority w:val="99"/>
    <w:semiHidden/>
    <w:unhideWhenUsed/>
    <w:rsid w:val="00402C02"/>
    <w:rPr>
      <w:b/>
      <w:bCs/>
    </w:rPr>
  </w:style>
  <w:style w:type="character" w:customStyle="1" w:styleId="af3">
    <w:name w:val="Тема примечания Знак"/>
    <w:basedOn w:val="af1"/>
    <w:link w:val="af2"/>
    <w:uiPriority w:val="99"/>
    <w:semiHidden/>
    <w:rsid w:val="00402C02"/>
    <w:rPr>
      <w:b/>
      <w:bC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94076">
      <w:bodyDiv w:val="1"/>
      <w:marLeft w:val="0"/>
      <w:marRight w:val="0"/>
      <w:marTop w:val="0"/>
      <w:marBottom w:val="0"/>
      <w:divBdr>
        <w:top w:val="none" w:sz="0" w:space="0" w:color="auto"/>
        <w:left w:val="none" w:sz="0" w:space="0" w:color="auto"/>
        <w:bottom w:val="none" w:sz="0" w:space="0" w:color="auto"/>
        <w:right w:val="none" w:sz="0" w:space="0" w:color="auto"/>
      </w:divBdr>
    </w:div>
    <w:div w:id="50929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BC3B85D9-A4ED-4142-91F6-0893E937F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3239</Words>
  <Characters>18466</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Svetik</dc:creator>
  <cp:lastModifiedBy>student</cp:lastModifiedBy>
  <cp:revision>2</cp:revision>
  <cp:lastPrinted>2017-06-01T08:12:00Z</cp:lastPrinted>
  <dcterms:created xsi:type="dcterms:W3CDTF">2018-04-26T08:44:00Z</dcterms:created>
  <dcterms:modified xsi:type="dcterms:W3CDTF">2018-04-26T08:44:00Z</dcterms:modified>
</cp:coreProperties>
</file>