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7267" w:rsidRPr="007B3D96" w:rsidRDefault="00F47267" w:rsidP="00F47267">
      <w:pPr>
        <w:tabs>
          <w:tab w:val="left" w:pos="426"/>
        </w:tabs>
        <w:autoSpaceDE w:val="0"/>
        <w:autoSpaceDN w:val="0"/>
        <w:adjustRightInd w:val="0"/>
        <w:spacing w:after="0" w:line="240" w:lineRule="auto"/>
        <w:jc w:val="center"/>
        <w:rPr>
          <w:rFonts w:cs="Times New Roman"/>
          <w:kern w:val="28"/>
          <w:szCs w:val="28"/>
          <w:lang w:val="uk-UA"/>
        </w:rPr>
      </w:pPr>
      <w:r w:rsidRPr="007B3D96">
        <w:rPr>
          <w:rFonts w:cs="Times New Roman"/>
          <w:kern w:val="28"/>
          <w:szCs w:val="28"/>
          <w:lang w:val="uk-UA"/>
        </w:rPr>
        <w:t>ОДЕСЬКИЙ НАЦІОНАЛЬНИЙ УНІВЕРСИТЕТ імені І. І. МЕЧНИКОВА</w:t>
      </w:r>
    </w:p>
    <w:p w:rsidR="00F47267" w:rsidRPr="007B3D96" w:rsidRDefault="00F47267" w:rsidP="00F47267">
      <w:pPr>
        <w:autoSpaceDE w:val="0"/>
        <w:autoSpaceDN w:val="0"/>
        <w:adjustRightInd w:val="0"/>
        <w:spacing w:after="0" w:line="240" w:lineRule="auto"/>
        <w:ind w:firstLine="720"/>
        <w:jc w:val="center"/>
        <w:rPr>
          <w:rFonts w:cs="Times New Roman"/>
          <w:kern w:val="28"/>
          <w:szCs w:val="28"/>
          <w:lang w:val="uk-UA"/>
        </w:rPr>
      </w:pPr>
      <w:r w:rsidRPr="007B3D96">
        <w:rPr>
          <w:rFonts w:cs="Times New Roman"/>
          <w:kern w:val="28"/>
          <w:szCs w:val="28"/>
          <w:lang w:val="uk-UA"/>
        </w:rPr>
        <w:t>Біологічний факультет</w:t>
      </w:r>
    </w:p>
    <w:p w:rsidR="00F47267" w:rsidRPr="007B3D96" w:rsidRDefault="00F47267" w:rsidP="00F47267">
      <w:pPr>
        <w:autoSpaceDE w:val="0"/>
        <w:autoSpaceDN w:val="0"/>
        <w:adjustRightInd w:val="0"/>
        <w:spacing w:after="0" w:line="240" w:lineRule="auto"/>
        <w:ind w:firstLine="720"/>
        <w:jc w:val="center"/>
        <w:rPr>
          <w:rFonts w:cs="Times New Roman"/>
          <w:kern w:val="28"/>
          <w:sz w:val="20"/>
          <w:vertAlign w:val="superscript"/>
          <w:lang w:val="uk-UA"/>
        </w:rPr>
      </w:pPr>
      <w:r w:rsidRPr="007B3D96">
        <w:rPr>
          <w:rFonts w:cs="Times New Roman"/>
          <w:kern w:val="28"/>
          <w:szCs w:val="28"/>
          <w:lang w:val="uk-UA"/>
        </w:rPr>
        <w:t>Кафедра фізіології людини та тварин</w:t>
      </w:r>
    </w:p>
    <w:p w:rsidR="00F47267" w:rsidRPr="0004623F" w:rsidRDefault="00F47267" w:rsidP="00F47267">
      <w:pPr>
        <w:autoSpaceDE w:val="0"/>
        <w:spacing w:after="0"/>
        <w:ind w:firstLine="720"/>
        <w:jc w:val="center"/>
        <w:rPr>
          <w:rFonts w:cs="Times New Roman"/>
          <w:b/>
          <w:kern w:val="1"/>
          <w:szCs w:val="28"/>
        </w:rPr>
      </w:pPr>
    </w:p>
    <w:p w:rsidR="00DF71BF" w:rsidRPr="0004623F" w:rsidRDefault="00DF71BF" w:rsidP="00F47267">
      <w:pPr>
        <w:autoSpaceDE w:val="0"/>
        <w:spacing w:after="0"/>
        <w:ind w:firstLine="720"/>
        <w:jc w:val="center"/>
        <w:rPr>
          <w:rFonts w:cs="Times New Roman"/>
          <w:b/>
          <w:kern w:val="1"/>
          <w:szCs w:val="28"/>
        </w:rPr>
      </w:pPr>
    </w:p>
    <w:p w:rsidR="00F47267" w:rsidRPr="007B3D96" w:rsidRDefault="00F47267" w:rsidP="00F47267">
      <w:pPr>
        <w:autoSpaceDE w:val="0"/>
        <w:spacing w:after="0"/>
        <w:ind w:firstLine="720"/>
        <w:jc w:val="center"/>
        <w:rPr>
          <w:rFonts w:cs="Times New Roman"/>
          <w:b/>
          <w:kern w:val="1"/>
          <w:szCs w:val="28"/>
          <w:lang w:val="uk-UA"/>
        </w:rPr>
      </w:pPr>
      <w:r w:rsidRPr="007B3D96">
        <w:rPr>
          <w:rFonts w:cs="Times New Roman"/>
          <w:b/>
          <w:kern w:val="1"/>
          <w:szCs w:val="28"/>
          <w:lang w:val="uk-UA"/>
        </w:rPr>
        <w:t>Дипломна робота</w:t>
      </w:r>
    </w:p>
    <w:p w:rsidR="00F47267" w:rsidRPr="0004623F" w:rsidRDefault="00F47267" w:rsidP="00DF71BF">
      <w:pPr>
        <w:pBdr>
          <w:bottom w:val="single" w:sz="4" w:space="1" w:color="auto"/>
        </w:pBdr>
        <w:tabs>
          <w:tab w:val="center" w:pos="0"/>
          <w:tab w:val="right" w:pos="9639"/>
        </w:tabs>
        <w:spacing w:before="240"/>
        <w:ind w:right="-7"/>
        <w:jc w:val="center"/>
        <w:rPr>
          <w:rFonts w:cs="Times New Roman"/>
          <w:szCs w:val="28"/>
        </w:rPr>
      </w:pPr>
      <w:r w:rsidRPr="007B3D96">
        <w:rPr>
          <w:rFonts w:cs="Times New Roman"/>
          <w:szCs w:val="28"/>
          <w:lang w:val="uk-UA"/>
        </w:rPr>
        <w:t>на здобуття ступеня вищої освіти «магістр»</w:t>
      </w:r>
    </w:p>
    <w:p w:rsidR="00F47267" w:rsidRPr="007B3D96" w:rsidRDefault="00F47267" w:rsidP="00F47267">
      <w:pPr>
        <w:autoSpaceDE w:val="0"/>
        <w:spacing w:after="0"/>
        <w:jc w:val="center"/>
        <w:rPr>
          <w:rFonts w:cs="Times New Roman"/>
          <w:b/>
          <w:kern w:val="1"/>
          <w:szCs w:val="28"/>
          <w:lang w:val="uk-UA"/>
        </w:rPr>
      </w:pPr>
      <w:r w:rsidRPr="007B3D96">
        <w:rPr>
          <w:rFonts w:cs="Times New Roman"/>
          <w:kern w:val="1"/>
          <w:szCs w:val="28"/>
          <w:lang w:val="uk-UA"/>
        </w:rPr>
        <w:t xml:space="preserve">на тему: </w:t>
      </w:r>
      <w:r w:rsidRPr="007B3D96">
        <w:rPr>
          <w:rFonts w:cs="Times New Roman"/>
          <w:b/>
          <w:kern w:val="1"/>
          <w:szCs w:val="28"/>
          <w:lang w:val="uk-UA"/>
        </w:rPr>
        <w:t>«Гематологічні показники хворих на туберкульоз</w:t>
      </w:r>
      <w:r w:rsidR="00355550">
        <w:rPr>
          <w:rFonts w:cs="Times New Roman"/>
          <w:b/>
          <w:kern w:val="1"/>
          <w:szCs w:val="28"/>
          <w:lang w:val="uk-UA"/>
        </w:rPr>
        <w:t xml:space="preserve"> ускладнений цукровим діабетом 2-го типу до та після лікування</w:t>
      </w:r>
      <w:r w:rsidRPr="007B3D96">
        <w:rPr>
          <w:rFonts w:cs="Times New Roman"/>
          <w:b/>
          <w:kern w:val="1"/>
          <w:szCs w:val="28"/>
          <w:lang w:val="uk-UA"/>
        </w:rPr>
        <w:t>»</w:t>
      </w:r>
    </w:p>
    <w:p w:rsidR="00F47267" w:rsidRPr="00261366" w:rsidRDefault="00F47267" w:rsidP="00F47267">
      <w:pPr>
        <w:autoSpaceDE w:val="0"/>
        <w:spacing w:after="0"/>
        <w:jc w:val="center"/>
        <w:rPr>
          <w:rFonts w:cs="Times New Roman"/>
          <w:kern w:val="1"/>
          <w:sz w:val="24"/>
          <w:szCs w:val="24"/>
          <w:lang w:val="en-US"/>
        </w:rPr>
      </w:pPr>
      <w:r w:rsidRPr="00261366">
        <w:rPr>
          <w:rFonts w:cs="Times New Roman"/>
          <w:kern w:val="1"/>
          <w:sz w:val="24"/>
          <w:szCs w:val="24"/>
          <w:lang w:val="uk-UA"/>
        </w:rPr>
        <w:t>Hematologic parameters of patients with tuberculosis complicated by diabetes</w:t>
      </w:r>
      <w:r w:rsidR="00355550">
        <w:rPr>
          <w:rFonts w:cs="Times New Roman"/>
          <w:kern w:val="1"/>
          <w:sz w:val="24"/>
          <w:szCs w:val="24"/>
          <w:lang w:val="en-US"/>
        </w:rPr>
        <w:t xml:space="preserve"> 2 type</w:t>
      </w:r>
      <w:r w:rsidR="00355550" w:rsidRPr="00355550">
        <w:rPr>
          <w:rFonts w:cs="Times New Roman"/>
          <w:kern w:val="1"/>
          <w:sz w:val="24"/>
          <w:szCs w:val="24"/>
          <w:lang w:val="en-US"/>
        </w:rPr>
        <w:t xml:space="preserve"> before and after treatment</w:t>
      </w:r>
    </w:p>
    <w:p w:rsidR="00F47267" w:rsidRPr="007B3D96" w:rsidRDefault="00F47267" w:rsidP="00F47267">
      <w:pPr>
        <w:autoSpaceDE w:val="0"/>
        <w:spacing w:after="0" w:line="0" w:lineRule="auto"/>
        <w:rPr>
          <w:rFonts w:cs="Times New Roman"/>
          <w:bCs/>
          <w:sz w:val="24"/>
          <w:szCs w:val="24"/>
          <w:lang w:val="uk-UA"/>
        </w:rPr>
      </w:pPr>
      <w:r w:rsidRPr="007B3D96">
        <w:rPr>
          <w:rFonts w:cs="Times New Roman"/>
          <w:b/>
          <w:kern w:val="1"/>
          <w:szCs w:val="28"/>
          <w:lang w:val="uk-UA"/>
        </w:rPr>
        <w:t>blood parameters in patients with alcoholic liver damage when treating intestinal infection</w:t>
      </w:r>
    </w:p>
    <w:p w:rsidR="00F47267" w:rsidRPr="007B3D96" w:rsidRDefault="00F47267" w:rsidP="00F47267">
      <w:pPr>
        <w:autoSpaceDE w:val="0"/>
        <w:spacing w:after="0" w:line="0" w:lineRule="auto"/>
        <w:jc w:val="center"/>
        <w:rPr>
          <w:rFonts w:cs="Times New Roman"/>
          <w:bCs/>
          <w:sz w:val="24"/>
          <w:szCs w:val="24"/>
          <w:lang w:val="uk-UA"/>
        </w:rPr>
      </w:pPr>
      <w:r w:rsidRPr="007B3D96">
        <w:rPr>
          <w:rFonts w:cs="Times New Roman"/>
          <w:bCs/>
          <w:sz w:val="24"/>
          <w:szCs w:val="24"/>
          <w:lang w:val="uk-UA"/>
        </w:rPr>
        <w:t>Alkaline phosphatase content in rat organs at UHF and gamma-radiation</w:t>
      </w:r>
    </w:p>
    <w:p w:rsidR="00F47267" w:rsidRPr="007B3D96" w:rsidRDefault="00F47267" w:rsidP="00F47267">
      <w:pPr>
        <w:autoSpaceDE w:val="0"/>
        <w:spacing w:after="0" w:line="0" w:lineRule="auto"/>
        <w:jc w:val="center"/>
        <w:rPr>
          <w:rFonts w:cs="Times New Roman"/>
          <w:bCs/>
          <w:sz w:val="24"/>
          <w:szCs w:val="24"/>
          <w:lang w:val="uk-UA"/>
        </w:rPr>
      </w:pPr>
    </w:p>
    <w:p w:rsidR="00F47267" w:rsidRPr="007B3D96" w:rsidRDefault="00F47267" w:rsidP="00F47267">
      <w:pPr>
        <w:autoSpaceDE w:val="0"/>
        <w:spacing w:after="0" w:line="0" w:lineRule="auto"/>
        <w:jc w:val="center"/>
        <w:rPr>
          <w:rFonts w:cs="Times New Roman"/>
          <w:bCs/>
          <w:sz w:val="24"/>
          <w:szCs w:val="24"/>
          <w:lang w:val="uk-UA"/>
        </w:rPr>
      </w:pPr>
    </w:p>
    <w:p w:rsidR="00F47267" w:rsidRPr="007B3D96" w:rsidRDefault="00F47267" w:rsidP="00F47267">
      <w:pPr>
        <w:autoSpaceDE w:val="0"/>
        <w:spacing w:after="0" w:line="380" w:lineRule="exact"/>
        <w:rPr>
          <w:rFonts w:cs="Times New Roman"/>
          <w:kern w:val="1"/>
          <w:szCs w:val="28"/>
          <w:lang w:val="uk-UA"/>
        </w:rPr>
      </w:pPr>
    </w:p>
    <w:p w:rsidR="00F47267" w:rsidRPr="007B3D96" w:rsidRDefault="00F47267" w:rsidP="00F47267">
      <w:pPr>
        <w:autoSpaceDE w:val="0"/>
        <w:spacing w:after="0" w:line="380" w:lineRule="exact"/>
        <w:ind w:left="3828"/>
        <w:rPr>
          <w:rFonts w:cs="Times New Roman"/>
          <w:kern w:val="1"/>
          <w:szCs w:val="28"/>
          <w:lang w:val="uk-UA"/>
        </w:rPr>
      </w:pPr>
      <w:r w:rsidRPr="00261366">
        <w:rPr>
          <w:rFonts w:cs="Times New Roman"/>
          <w:b/>
          <w:kern w:val="1"/>
          <w:szCs w:val="28"/>
          <w:lang w:val="uk-UA"/>
        </w:rPr>
        <w:t>Виконала</w:t>
      </w:r>
      <w:r w:rsidRPr="007B3D96">
        <w:rPr>
          <w:rFonts w:cs="Times New Roman"/>
          <w:kern w:val="1"/>
          <w:szCs w:val="28"/>
          <w:lang w:val="uk-UA"/>
        </w:rPr>
        <w:t>: студентка заочної форми навчання</w:t>
      </w:r>
    </w:p>
    <w:p w:rsidR="00F47267" w:rsidRPr="007B3D96" w:rsidRDefault="00F47267" w:rsidP="00F47267">
      <w:pPr>
        <w:autoSpaceDE w:val="0"/>
        <w:spacing w:after="0" w:line="380" w:lineRule="exact"/>
        <w:ind w:left="3828"/>
        <w:rPr>
          <w:rFonts w:cs="Times New Roman"/>
          <w:szCs w:val="28"/>
          <w:lang w:val="uk-UA"/>
        </w:rPr>
      </w:pPr>
      <w:r w:rsidRPr="007B3D96">
        <w:rPr>
          <w:rFonts w:cs="Times New Roman"/>
          <w:kern w:val="1"/>
          <w:szCs w:val="28"/>
          <w:lang w:val="uk-UA"/>
        </w:rPr>
        <w:t>Спеціальність 091</w:t>
      </w:r>
      <w:r w:rsidRPr="007B3D96">
        <w:rPr>
          <w:rFonts w:cs="Times New Roman"/>
          <w:szCs w:val="28"/>
          <w:lang w:val="uk-UA"/>
        </w:rPr>
        <w:t xml:space="preserve"> Біологія</w:t>
      </w:r>
      <w:r w:rsidRPr="007B3D96">
        <w:rPr>
          <w:rFonts w:cs="Times New Roman"/>
          <w:kern w:val="1"/>
          <w:szCs w:val="28"/>
          <w:lang w:val="uk-UA"/>
        </w:rPr>
        <w:t xml:space="preserve"> </w:t>
      </w:r>
    </w:p>
    <w:p w:rsidR="00F47267" w:rsidRPr="007B3D96" w:rsidRDefault="00F47267" w:rsidP="00F47267">
      <w:pPr>
        <w:autoSpaceDE w:val="0"/>
        <w:spacing w:after="0" w:line="380" w:lineRule="exact"/>
        <w:ind w:left="3828"/>
        <w:rPr>
          <w:rFonts w:cs="Times New Roman"/>
          <w:b/>
          <w:bCs/>
          <w:kern w:val="1"/>
          <w:szCs w:val="28"/>
          <w:lang w:val="uk-UA"/>
        </w:rPr>
      </w:pPr>
      <w:r w:rsidRPr="007B3D96">
        <w:rPr>
          <w:rFonts w:cs="Times New Roman"/>
          <w:b/>
          <w:bCs/>
          <w:kern w:val="1"/>
          <w:szCs w:val="28"/>
          <w:lang w:val="uk-UA"/>
        </w:rPr>
        <w:t>Пономаренко Надія Сергіївна</w:t>
      </w:r>
    </w:p>
    <w:p w:rsidR="00F47267" w:rsidRPr="007B3D96" w:rsidRDefault="00F47267" w:rsidP="00F47267">
      <w:pPr>
        <w:autoSpaceDE w:val="0"/>
        <w:spacing w:after="0" w:line="380" w:lineRule="exact"/>
        <w:ind w:left="3828"/>
        <w:rPr>
          <w:rFonts w:cs="Times New Roman"/>
          <w:b/>
          <w:bCs/>
          <w:kern w:val="1"/>
          <w:szCs w:val="28"/>
          <w:lang w:val="uk-UA"/>
        </w:rPr>
      </w:pPr>
    </w:p>
    <w:p w:rsidR="00F47267" w:rsidRPr="007B3D96" w:rsidRDefault="00261366" w:rsidP="00F47267">
      <w:pPr>
        <w:autoSpaceDE w:val="0"/>
        <w:spacing w:after="0" w:line="380" w:lineRule="exact"/>
        <w:ind w:firstLine="3828"/>
        <w:rPr>
          <w:rFonts w:cs="Times New Roman"/>
          <w:kern w:val="1"/>
          <w:szCs w:val="28"/>
          <w:lang w:val="uk-UA"/>
        </w:rPr>
      </w:pPr>
      <w:r w:rsidRPr="00261366">
        <w:rPr>
          <w:rFonts w:cs="Times New Roman"/>
          <w:b/>
          <w:kern w:val="1"/>
          <w:szCs w:val="28"/>
          <w:lang w:val="uk-UA"/>
        </w:rPr>
        <w:t>Науковий к</w:t>
      </w:r>
      <w:r w:rsidR="00F47267" w:rsidRPr="00261366">
        <w:rPr>
          <w:rFonts w:cs="Times New Roman"/>
          <w:b/>
          <w:kern w:val="1"/>
          <w:szCs w:val="28"/>
          <w:lang w:val="uk-UA"/>
        </w:rPr>
        <w:t>ерівник</w:t>
      </w:r>
      <w:r w:rsidR="00F47267" w:rsidRPr="007B3D96">
        <w:rPr>
          <w:rFonts w:cs="Times New Roman"/>
          <w:kern w:val="1"/>
          <w:szCs w:val="28"/>
          <w:lang w:val="uk-UA"/>
        </w:rPr>
        <w:t>: к.б.н., доцент</w:t>
      </w:r>
    </w:p>
    <w:p w:rsidR="00F47267" w:rsidRPr="007B3D96" w:rsidRDefault="00F47267" w:rsidP="00F47267">
      <w:pPr>
        <w:autoSpaceDE w:val="0"/>
        <w:spacing w:after="0" w:line="380" w:lineRule="exact"/>
        <w:ind w:firstLine="3828"/>
        <w:rPr>
          <w:rFonts w:cs="Times New Roman"/>
          <w:kern w:val="1"/>
          <w:szCs w:val="28"/>
          <w:lang w:val="uk-UA"/>
        </w:rPr>
      </w:pPr>
      <w:r w:rsidRPr="007B3D96">
        <w:rPr>
          <w:rFonts w:cs="Times New Roman"/>
          <w:kern w:val="1"/>
          <w:szCs w:val="28"/>
          <w:lang w:val="uk-UA"/>
        </w:rPr>
        <w:t>Сьомік Лідія Іванівна</w:t>
      </w:r>
    </w:p>
    <w:p w:rsidR="00F47267" w:rsidRPr="007B3D96" w:rsidRDefault="00F47267" w:rsidP="00F47267">
      <w:pPr>
        <w:tabs>
          <w:tab w:val="center" w:pos="4889"/>
        </w:tabs>
        <w:autoSpaceDE w:val="0"/>
        <w:spacing w:after="0" w:line="380" w:lineRule="exact"/>
        <w:ind w:right="-424" w:firstLine="3828"/>
        <w:rPr>
          <w:rFonts w:cs="Times New Roman"/>
          <w:kern w:val="1"/>
          <w:szCs w:val="28"/>
          <w:lang w:val="uk-UA"/>
        </w:rPr>
      </w:pPr>
    </w:p>
    <w:p w:rsidR="00F47267" w:rsidRPr="007B3D96" w:rsidRDefault="00F47267" w:rsidP="00F47267">
      <w:pPr>
        <w:tabs>
          <w:tab w:val="center" w:pos="4889"/>
        </w:tabs>
        <w:autoSpaceDE w:val="0"/>
        <w:spacing w:after="0" w:line="380" w:lineRule="exact"/>
        <w:ind w:right="-424" w:firstLine="3828"/>
        <w:rPr>
          <w:rFonts w:cs="Times New Roman"/>
          <w:kern w:val="1"/>
          <w:szCs w:val="28"/>
          <w:lang w:val="uk-UA"/>
        </w:rPr>
      </w:pPr>
      <w:r w:rsidRPr="00261366">
        <w:rPr>
          <w:rFonts w:cs="Times New Roman"/>
          <w:b/>
          <w:kern w:val="1"/>
          <w:szCs w:val="28"/>
          <w:lang w:val="uk-UA"/>
        </w:rPr>
        <w:t>Рецензент</w:t>
      </w:r>
      <w:r w:rsidRPr="007B3D96">
        <w:rPr>
          <w:rFonts w:cs="Times New Roman"/>
          <w:kern w:val="1"/>
          <w:szCs w:val="28"/>
          <w:lang w:val="uk-UA"/>
        </w:rPr>
        <w:t>: к.б.н., доцент</w:t>
      </w:r>
    </w:p>
    <w:p w:rsidR="00F47267" w:rsidRPr="007B3D96" w:rsidRDefault="00F47267" w:rsidP="00F47267">
      <w:pPr>
        <w:tabs>
          <w:tab w:val="center" w:pos="4889"/>
        </w:tabs>
        <w:autoSpaceDE w:val="0"/>
        <w:spacing w:after="0" w:line="380" w:lineRule="exact"/>
        <w:ind w:right="-424" w:firstLine="3828"/>
        <w:rPr>
          <w:rFonts w:cs="Times New Roman"/>
          <w:kern w:val="1"/>
          <w:szCs w:val="28"/>
          <w:lang w:val="uk-UA"/>
        </w:rPr>
      </w:pPr>
      <w:r w:rsidRPr="007B3D96">
        <w:rPr>
          <w:rFonts w:cs="Times New Roman"/>
          <w:kern w:val="1"/>
          <w:szCs w:val="28"/>
          <w:lang w:val="uk-UA"/>
        </w:rPr>
        <w:t>Гудзенко Тетяна Василівна</w:t>
      </w:r>
    </w:p>
    <w:p w:rsidR="00F47267" w:rsidRPr="007B3D96" w:rsidRDefault="00F47267" w:rsidP="00F47267">
      <w:pPr>
        <w:autoSpaceDE w:val="0"/>
        <w:spacing w:after="0" w:line="380" w:lineRule="exact"/>
        <w:ind w:right="-424"/>
        <w:jc w:val="center"/>
        <w:rPr>
          <w:rFonts w:cs="Times New Roman"/>
          <w:kern w:val="1"/>
          <w:szCs w:val="28"/>
          <w:lang w:val="uk-UA"/>
        </w:rPr>
      </w:pPr>
    </w:p>
    <w:p w:rsidR="00F47267" w:rsidRPr="007B3D96" w:rsidRDefault="00F47267" w:rsidP="00F47267">
      <w:pPr>
        <w:autoSpaceDE w:val="0"/>
        <w:spacing w:after="0" w:line="380" w:lineRule="exact"/>
        <w:ind w:right="-424"/>
        <w:jc w:val="center"/>
        <w:rPr>
          <w:rFonts w:cs="Times New Roman"/>
          <w:kern w:val="1"/>
          <w:szCs w:val="28"/>
          <w:lang w:val="uk-UA"/>
        </w:rPr>
      </w:pPr>
    </w:p>
    <w:p w:rsidR="00F47267" w:rsidRPr="007B3D96" w:rsidRDefault="00F47267" w:rsidP="00F47267">
      <w:pPr>
        <w:autoSpaceDE w:val="0"/>
        <w:spacing w:after="0"/>
        <w:ind w:right="-424"/>
        <w:rPr>
          <w:rFonts w:cs="Times New Roman"/>
          <w:kern w:val="1"/>
          <w:szCs w:val="28"/>
          <w:lang w:val="uk-UA"/>
        </w:rPr>
      </w:pPr>
      <w:r w:rsidRPr="007B3D96">
        <w:rPr>
          <w:rFonts w:cs="Times New Roman"/>
          <w:kern w:val="1"/>
          <w:szCs w:val="28"/>
          <w:lang w:val="uk-UA"/>
        </w:rPr>
        <w:t>Рекомендовано до захисту:</w:t>
      </w:r>
      <w:r w:rsidRPr="007B3D96">
        <w:rPr>
          <w:rFonts w:cs="Times New Roman"/>
          <w:kern w:val="1"/>
          <w:szCs w:val="28"/>
          <w:lang w:val="uk-UA"/>
        </w:rPr>
        <w:tab/>
      </w:r>
      <w:r w:rsidRPr="007B3D96">
        <w:rPr>
          <w:rFonts w:cs="Times New Roman"/>
          <w:kern w:val="1"/>
          <w:szCs w:val="28"/>
          <w:lang w:val="uk-UA"/>
        </w:rPr>
        <w:tab/>
      </w:r>
      <w:r w:rsidRPr="007B3D96">
        <w:rPr>
          <w:rFonts w:cs="Times New Roman"/>
          <w:kern w:val="1"/>
          <w:szCs w:val="28"/>
          <w:lang w:val="uk-UA"/>
        </w:rPr>
        <w:tab/>
        <w:t>Захищено на засіданні ЕК № __1__</w:t>
      </w:r>
    </w:p>
    <w:p w:rsidR="00F47267" w:rsidRPr="007B3D96" w:rsidRDefault="00F47267" w:rsidP="00F47267">
      <w:pPr>
        <w:tabs>
          <w:tab w:val="left" w:pos="4840"/>
        </w:tabs>
        <w:autoSpaceDE w:val="0"/>
        <w:spacing w:after="0" w:line="274" w:lineRule="exact"/>
        <w:rPr>
          <w:rFonts w:cs="Times New Roman"/>
          <w:kern w:val="1"/>
          <w:szCs w:val="28"/>
          <w:lang w:val="uk-UA"/>
        </w:rPr>
      </w:pPr>
      <w:r w:rsidRPr="007B3D96">
        <w:rPr>
          <w:rFonts w:cs="Times New Roman"/>
          <w:kern w:val="1"/>
          <w:szCs w:val="28"/>
          <w:lang w:val="uk-UA"/>
        </w:rPr>
        <w:t>Протокол засідання кафедри</w:t>
      </w:r>
      <w:r w:rsidRPr="007B3D96">
        <w:rPr>
          <w:rFonts w:cs="Times New Roman"/>
          <w:kern w:val="1"/>
          <w:szCs w:val="28"/>
          <w:lang w:val="uk-UA"/>
        </w:rPr>
        <w:tab/>
      </w:r>
      <w:r w:rsidRPr="007B3D96">
        <w:rPr>
          <w:rFonts w:cs="Times New Roman"/>
          <w:kern w:val="1"/>
          <w:szCs w:val="28"/>
          <w:lang w:val="uk-UA"/>
        </w:rPr>
        <w:tab/>
        <w:t>Протокол №___ від «_    __»  2019 р.</w:t>
      </w:r>
    </w:p>
    <w:p w:rsidR="00F47267" w:rsidRPr="007B3D96" w:rsidRDefault="00F47267" w:rsidP="00F47267">
      <w:pPr>
        <w:tabs>
          <w:tab w:val="left" w:pos="4678"/>
        </w:tabs>
        <w:autoSpaceDE w:val="0"/>
        <w:spacing w:after="0" w:line="320" w:lineRule="exact"/>
        <w:rPr>
          <w:rFonts w:cs="Times New Roman"/>
          <w:kern w:val="1"/>
          <w:szCs w:val="28"/>
          <w:lang w:val="uk-UA"/>
        </w:rPr>
      </w:pPr>
      <w:r w:rsidRPr="007B3D96">
        <w:rPr>
          <w:rFonts w:cs="Times New Roman"/>
          <w:kern w:val="1"/>
          <w:szCs w:val="28"/>
          <w:lang w:val="uk-UA"/>
        </w:rPr>
        <w:t>№      від «                  » 2019 р.</w:t>
      </w:r>
      <w:r w:rsidRPr="007B3D96">
        <w:rPr>
          <w:rFonts w:cs="Times New Roman"/>
          <w:kern w:val="1"/>
          <w:szCs w:val="28"/>
          <w:lang w:val="uk-UA"/>
        </w:rPr>
        <w:tab/>
      </w:r>
      <w:r w:rsidRPr="007B3D96">
        <w:rPr>
          <w:rFonts w:cs="Times New Roman"/>
          <w:kern w:val="1"/>
          <w:szCs w:val="28"/>
          <w:lang w:val="uk-UA"/>
        </w:rPr>
        <w:tab/>
        <w:t>Оцінка _____/ ________/__________</w:t>
      </w:r>
    </w:p>
    <w:p w:rsidR="00F47267" w:rsidRPr="007B3D96" w:rsidRDefault="00F47267" w:rsidP="00F47267">
      <w:pPr>
        <w:tabs>
          <w:tab w:val="left" w:pos="4678"/>
        </w:tabs>
        <w:autoSpaceDE w:val="0"/>
        <w:spacing w:after="0" w:line="320" w:lineRule="exact"/>
        <w:rPr>
          <w:rFonts w:cs="Times New Roman"/>
          <w:kern w:val="1"/>
          <w:szCs w:val="28"/>
          <w:vertAlign w:val="superscript"/>
          <w:lang w:val="uk-UA"/>
        </w:rPr>
      </w:pPr>
      <w:r w:rsidRPr="007B3D96">
        <w:rPr>
          <w:rFonts w:cs="Times New Roman"/>
          <w:kern w:val="1"/>
          <w:szCs w:val="28"/>
          <w:lang w:val="uk-UA"/>
        </w:rPr>
        <w:tab/>
        <w:t xml:space="preserve">           </w:t>
      </w:r>
      <w:r w:rsidRPr="007B3D96">
        <w:rPr>
          <w:rFonts w:cs="Times New Roman"/>
          <w:kern w:val="1"/>
          <w:szCs w:val="28"/>
          <w:vertAlign w:val="superscript"/>
          <w:lang w:val="uk-UA"/>
        </w:rPr>
        <w:t>(за національною шкалою, шкалою ЕСТS, бал)</w:t>
      </w:r>
    </w:p>
    <w:p w:rsidR="00F47267" w:rsidRPr="007B3D96" w:rsidRDefault="00F47267" w:rsidP="00F47267">
      <w:pPr>
        <w:tabs>
          <w:tab w:val="left" w:pos="4678"/>
        </w:tabs>
        <w:autoSpaceDE w:val="0"/>
        <w:spacing w:after="0" w:line="400" w:lineRule="exact"/>
        <w:rPr>
          <w:rFonts w:cs="Times New Roman"/>
          <w:kern w:val="1"/>
          <w:szCs w:val="28"/>
          <w:lang w:val="uk-UA"/>
        </w:rPr>
      </w:pPr>
      <w:r w:rsidRPr="007B3D96">
        <w:rPr>
          <w:rFonts w:cs="Times New Roman"/>
          <w:kern w:val="1"/>
          <w:szCs w:val="28"/>
          <w:lang w:val="uk-UA"/>
        </w:rPr>
        <w:t>Завідувач кафедри</w:t>
      </w:r>
      <w:r w:rsidRPr="007B3D96">
        <w:rPr>
          <w:rFonts w:cs="Times New Roman"/>
          <w:kern w:val="1"/>
          <w:szCs w:val="28"/>
          <w:lang w:val="uk-UA"/>
        </w:rPr>
        <w:tab/>
      </w:r>
      <w:r w:rsidRPr="007B3D96">
        <w:rPr>
          <w:rFonts w:cs="Times New Roman"/>
          <w:kern w:val="1"/>
          <w:szCs w:val="28"/>
          <w:lang w:val="uk-UA"/>
        </w:rPr>
        <w:tab/>
        <w:t>Голова ЕК</w:t>
      </w:r>
    </w:p>
    <w:p w:rsidR="00F47267" w:rsidRPr="007B3D96" w:rsidRDefault="00F47267" w:rsidP="00F47267">
      <w:pPr>
        <w:tabs>
          <w:tab w:val="left" w:pos="4678"/>
        </w:tabs>
        <w:autoSpaceDE w:val="0"/>
        <w:spacing w:after="0" w:line="400" w:lineRule="exact"/>
        <w:rPr>
          <w:rFonts w:cs="Times New Roman"/>
          <w:kern w:val="1"/>
          <w:szCs w:val="28"/>
          <w:vertAlign w:val="superscript"/>
          <w:lang w:val="uk-UA"/>
        </w:rPr>
      </w:pPr>
      <w:r w:rsidRPr="007B3D96">
        <w:rPr>
          <w:rFonts w:cs="Times New Roman"/>
          <w:kern w:val="1"/>
          <w:szCs w:val="28"/>
          <w:lang w:val="uk-UA"/>
        </w:rPr>
        <w:t>_______   _</w:t>
      </w:r>
      <w:r w:rsidRPr="007B3D96">
        <w:rPr>
          <w:rFonts w:cs="Times New Roman"/>
          <w:kern w:val="1"/>
          <w:szCs w:val="28"/>
          <w:u w:val="single"/>
          <w:lang w:val="uk-UA"/>
        </w:rPr>
        <w:t xml:space="preserve">Макаренко О. А. </w:t>
      </w:r>
      <w:r w:rsidRPr="007B3D96">
        <w:rPr>
          <w:rFonts w:cs="Times New Roman"/>
          <w:kern w:val="1"/>
          <w:szCs w:val="28"/>
          <w:lang w:val="uk-UA"/>
        </w:rPr>
        <w:tab/>
      </w:r>
      <w:r w:rsidRPr="007B3D96">
        <w:rPr>
          <w:rFonts w:cs="Times New Roman"/>
          <w:kern w:val="1"/>
          <w:szCs w:val="28"/>
          <w:lang w:val="uk-UA"/>
        </w:rPr>
        <w:tab/>
        <w:t>___________  ___</w:t>
      </w:r>
      <w:r w:rsidRPr="007B3D96">
        <w:rPr>
          <w:rFonts w:cs="Times New Roman"/>
          <w:kern w:val="1"/>
          <w:szCs w:val="28"/>
          <w:u w:val="single"/>
          <w:lang w:val="uk-UA"/>
        </w:rPr>
        <w:t xml:space="preserve"> Чеботар С. В.</w:t>
      </w:r>
      <w:r w:rsidRPr="007B3D96">
        <w:rPr>
          <w:rFonts w:cs="Times New Roman"/>
          <w:kern w:val="1"/>
          <w:szCs w:val="28"/>
          <w:lang w:val="uk-UA"/>
        </w:rPr>
        <w:t>____</w:t>
      </w:r>
    </w:p>
    <w:p w:rsidR="00F47267" w:rsidRPr="007B3D96" w:rsidRDefault="00F47267" w:rsidP="00F47267">
      <w:pPr>
        <w:autoSpaceDE w:val="0"/>
        <w:spacing w:after="0" w:line="240" w:lineRule="auto"/>
        <w:rPr>
          <w:rFonts w:cs="Times New Roman"/>
          <w:kern w:val="1"/>
          <w:szCs w:val="28"/>
          <w:lang w:val="uk-UA"/>
        </w:rPr>
      </w:pPr>
      <w:r w:rsidRPr="007B3D96">
        <w:rPr>
          <w:rFonts w:cs="Times New Roman"/>
          <w:kern w:val="1"/>
          <w:szCs w:val="28"/>
          <w:vertAlign w:val="superscript"/>
          <w:lang w:val="uk-UA"/>
        </w:rPr>
        <w:t>(підпис)                 (прізвище та ініціали)</w:t>
      </w:r>
      <w:r w:rsidRPr="007B3D96">
        <w:rPr>
          <w:rFonts w:cs="Times New Roman"/>
          <w:kern w:val="1"/>
          <w:szCs w:val="28"/>
          <w:vertAlign w:val="superscript"/>
          <w:lang w:val="uk-UA"/>
        </w:rPr>
        <w:tab/>
        <w:t xml:space="preserve">                                        (підпис)           </w:t>
      </w:r>
      <w:r w:rsidRPr="007B3D96">
        <w:rPr>
          <w:rFonts w:cs="Times New Roman"/>
          <w:kern w:val="1"/>
          <w:szCs w:val="28"/>
          <w:vertAlign w:val="superscript"/>
          <w:lang w:val="uk-UA"/>
        </w:rPr>
        <w:tab/>
        <w:t xml:space="preserve">     (прізвище та ініціали)</w:t>
      </w:r>
    </w:p>
    <w:p w:rsidR="00DF71BF" w:rsidRPr="00417FF4" w:rsidRDefault="00DF71BF" w:rsidP="00F47267">
      <w:pPr>
        <w:autoSpaceDE w:val="0"/>
        <w:spacing w:after="0"/>
        <w:jc w:val="center"/>
        <w:rPr>
          <w:rFonts w:cs="Times New Roman"/>
          <w:kern w:val="1"/>
          <w:szCs w:val="28"/>
          <w:lang w:val="uk-UA"/>
        </w:rPr>
      </w:pPr>
    </w:p>
    <w:p w:rsidR="00A165BA" w:rsidRPr="00417FF4" w:rsidRDefault="00A165BA" w:rsidP="00F47267">
      <w:pPr>
        <w:autoSpaceDE w:val="0"/>
        <w:spacing w:after="0"/>
        <w:jc w:val="center"/>
        <w:rPr>
          <w:rFonts w:cs="Times New Roman"/>
          <w:kern w:val="1"/>
          <w:szCs w:val="28"/>
          <w:lang w:val="uk-UA"/>
        </w:rPr>
      </w:pPr>
    </w:p>
    <w:p w:rsidR="00B4642F" w:rsidRPr="007B3D96" w:rsidRDefault="00F47267" w:rsidP="00DF71BF">
      <w:pPr>
        <w:autoSpaceDE w:val="0"/>
        <w:spacing w:after="0"/>
        <w:jc w:val="center"/>
        <w:rPr>
          <w:rFonts w:cs="Times New Roman"/>
          <w:kern w:val="1"/>
          <w:szCs w:val="28"/>
          <w:lang w:val="uk-UA"/>
        </w:rPr>
      </w:pPr>
      <w:r w:rsidRPr="007B3D96">
        <w:rPr>
          <w:rFonts w:cs="Times New Roman"/>
          <w:kern w:val="1"/>
          <w:szCs w:val="28"/>
          <w:lang w:val="uk-UA"/>
        </w:rPr>
        <w:t>Одеса – 2019</w:t>
      </w:r>
      <w:r w:rsidR="00B4642F" w:rsidRPr="007B3D96">
        <w:rPr>
          <w:rFonts w:cs="Times New Roman"/>
          <w:kern w:val="1"/>
          <w:szCs w:val="28"/>
          <w:lang w:val="uk-UA"/>
        </w:rPr>
        <w:br w:type="page"/>
      </w:r>
    </w:p>
    <w:p w:rsidR="00F47267" w:rsidRPr="007B3D96" w:rsidRDefault="00F47267" w:rsidP="00B4642F">
      <w:pPr>
        <w:autoSpaceDE w:val="0"/>
        <w:spacing w:after="0" w:line="276" w:lineRule="auto"/>
        <w:jc w:val="center"/>
        <w:rPr>
          <w:rFonts w:cs="Times New Roman"/>
          <w:b/>
          <w:sz w:val="24"/>
          <w:szCs w:val="24"/>
          <w:lang w:val="uk-UA"/>
        </w:rPr>
      </w:pPr>
      <w:r w:rsidRPr="007B3D96">
        <w:rPr>
          <w:rFonts w:cs="Times New Roman"/>
          <w:b/>
          <w:sz w:val="24"/>
          <w:szCs w:val="24"/>
          <w:lang w:val="uk-UA"/>
        </w:rPr>
        <w:lastRenderedPageBreak/>
        <w:t>АНОТАЦІЯ</w:t>
      </w:r>
    </w:p>
    <w:p w:rsidR="00360060" w:rsidRPr="007B3D96" w:rsidRDefault="00360060" w:rsidP="00B4642F">
      <w:pPr>
        <w:spacing w:after="0" w:line="336" w:lineRule="auto"/>
        <w:ind w:firstLine="420"/>
        <w:rPr>
          <w:rFonts w:cs="Times New Roman"/>
          <w:szCs w:val="28"/>
          <w:lang w:val="uk-UA"/>
        </w:rPr>
      </w:pPr>
      <w:r w:rsidRPr="007B3D96">
        <w:rPr>
          <w:rFonts w:cs="Times New Roman"/>
          <w:szCs w:val="28"/>
          <w:lang w:val="uk-UA"/>
        </w:rPr>
        <w:t>Досліджено гематологічні показники, деякі показники білкового, ліпідного та вуглеводного обміну у хворих на туберкульоз та туберкульоз ускладнений цукровим діабетом 2 типу.</w:t>
      </w:r>
    </w:p>
    <w:p w:rsidR="00360060" w:rsidRPr="007B3D96" w:rsidRDefault="00360060" w:rsidP="00B4642F">
      <w:pPr>
        <w:spacing w:after="0" w:line="336" w:lineRule="auto"/>
        <w:ind w:firstLine="420"/>
        <w:rPr>
          <w:rFonts w:cs="Times New Roman"/>
          <w:szCs w:val="28"/>
          <w:lang w:val="uk-UA"/>
        </w:rPr>
      </w:pPr>
      <w:r w:rsidRPr="007B3D96">
        <w:rPr>
          <w:rFonts w:cs="Times New Roman"/>
          <w:szCs w:val="28"/>
          <w:lang w:val="uk-UA"/>
        </w:rPr>
        <w:t>Виявлено, що у хворих на туберкульоз ускладнений цукровим діабетом 2 типу спостерігається зниження кількості еритроцитів та гемоглобіну, підвищення кількості лейкоцитів з лімфоцитозом, збільшення ШОЕ, вмісту глюкози та глікозильованого гемоглобіну, вмісту тригліцеридів, ліпопротеїнів ни</w:t>
      </w:r>
      <w:r w:rsidR="00B4642F" w:rsidRPr="007B3D96">
        <w:rPr>
          <w:rFonts w:cs="Times New Roman"/>
          <w:szCs w:val="28"/>
          <w:lang w:val="uk-UA"/>
        </w:rPr>
        <w:t>зької та дуже низької щільності, зниження вмісту білків крові.</w:t>
      </w:r>
    </w:p>
    <w:p w:rsidR="00F47267" w:rsidRPr="007B3D96" w:rsidRDefault="005862CC" w:rsidP="00B4642F">
      <w:pPr>
        <w:spacing w:after="0" w:line="336" w:lineRule="auto"/>
        <w:ind w:firstLine="420"/>
        <w:rPr>
          <w:rFonts w:cs="Times New Roman"/>
          <w:szCs w:val="28"/>
          <w:lang w:val="uk-UA"/>
        </w:rPr>
      </w:pPr>
      <w:r>
        <w:rPr>
          <w:rFonts w:cs="Times New Roman"/>
          <w:szCs w:val="28"/>
          <w:lang w:val="uk-UA"/>
        </w:rPr>
        <w:t>Роботу викладено на 5</w:t>
      </w:r>
      <w:r w:rsidRPr="005862CC">
        <w:rPr>
          <w:rFonts w:cs="Times New Roman"/>
          <w:szCs w:val="28"/>
        </w:rPr>
        <w:t>0</w:t>
      </w:r>
      <w:r w:rsidR="00F47267" w:rsidRPr="007B3D96">
        <w:rPr>
          <w:rFonts w:cs="Times New Roman"/>
          <w:szCs w:val="28"/>
          <w:lang w:val="uk-UA"/>
        </w:rPr>
        <w:t xml:space="preserve"> сторінках друкованого тексту, вона включа</w:t>
      </w:r>
      <w:r w:rsidR="00B20FFF" w:rsidRPr="007B3D96">
        <w:rPr>
          <w:rFonts w:cs="Times New Roman"/>
          <w:szCs w:val="28"/>
          <w:lang w:val="uk-UA"/>
        </w:rPr>
        <w:t>є 5 таблиць, 7</w:t>
      </w:r>
      <w:r w:rsidR="00F47267" w:rsidRPr="007B3D96">
        <w:rPr>
          <w:rFonts w:cs="Times New Roman"/>
          <w:szCs w:val="28"/>
          <w:lang w:val="uk-UA"/>
        </w:rPr>
        <w:t xml:space="preserve"> рисунк</w:t>
      </w:r>
      <w:r w:rsidR="00360060" w:rsidRPr="007B3D96">
        <w:rPr>
          <w:rFonts w:cs="Times New Roman"/>
          <w:szCs w:val="28"/>
          <w:lang w:val="uk-UA"/>
        </w:rPr>
        <w:t>і</w:t>
      </w:r>
      <w:r w:rsidR="00B20FFF" w:rsidRPr="007B3D96">
        <w:rPr>
          <w:rFonts w:cs="Times New Roman"/>
          <w:szCs w:val="28"/>
          <w:lang w:val="uk-UA"/>
        </w:rPr>
        <w:t>в</w:t>
      </w:r>
      <w:r w:rsidR="00F47267" w:rsidRPr="007B3D96">
        <w:rPr>
          <w:rFonts w:cs="Times New Roman"/>
          <w:szCs w:val="28"/>
          <w:lang w:val="uk-UA"/>
        </w:rPr>
        <w:t xml:space="preserve">. В </w:t>
      </w:r>
      <w:r w:rsidR="00CF4889">
        <w:rPr>
          <w:rFonts w:cs="Times New Roman"/>
          <w:szCs w:val="28"/>
          <w:lang w:val="uk-UA"/>
        </w:rPr>
        <w:t>роботі наведено посилання на  59</w:t>
      </w:r>
      <w:r w:rsidR="00F47267" w:rsidRPr="007B3D96">
        <w:rPr>
          <w:rFonts w:cs="Times New Roman"/>
          <w:szCs w:val="28"/>
          <w:lang w:val="uk-UA"/>
        </w:rPr>
        <w:t xml:space="preserve"> публікацій (</w:t>
      </w:r>
      <w:r w:rsidR="00CF4889">
        <w:rPr>
          <w:rFonts w:cs="Times New Roman"/>
          <w:szCs w:val="28"/>
          <w:lang w:val="uk-UA"/>
        </w:rPr>
        <w:t>28</w:t>
      </w:r>
      <w:r w:rsidR="00B20FFF" w:rsidRPr="007B3D96">
        <w:rPr>
          <w:rFonts w:cs="Times New Roman"/>
          <w:szCs w:val="28"/>
          <w:lang w:val="uk-UA"/>
        </w:rPr>
        <w:t xml:space="preserve"> кирилицею, </w:t>
      </w:r>
      <w:r w:rsidR="00F47267" w:rsidRPr="007B3D96">
        <w:rPr>
          <w:rFonts w:cs="Times New Roman"/>
          <w:szCs w:val="28"/>
          <w:lang w:val="uk-UA"/>
        </w:rPr>
        <w:t>3</w:t>
      </w:r>
      <w:r w:rsidRPr="00DF71BF">
        <w:rPr>
          <w:rFonts w:cs="Times New Roman"/>
          <w:szCs w:val="28"/>
        </w:rPr>
        <w:t>1</w:t>
      </w:r>
      <w:r w:rsidR="00F47267" w:rsidRPr="007B3D96">
        <w:rPr>
          <w:rFonts w:cs="Times New Roman"/>
          <w:szCs w:val="28"/>
          <w:lang w:val="uk-UA"/>
        </w:rPr>
        <w:t xml:space="preserve"> латиницею).</w:t>
      </w:r>
    </w:p>
    <w:p w:rsidR="00F47267" w:rsidRPr="007B3D96" w:rsidRDefault="00F47267" w:rsidP="00B4642F">
      <w:pPr>
        <w:spacing w:after="0" w:line="336" w:lineRule="auto"/>
        <w:ind w:firstLine="709"/>
        <w:rPr>
          <w:rFonts w:cs="Times New Roman"/>
          <w:i/>
          <w:szCs w:val="28"/>
          <w:lang w:val="uk-UA"/>
        </w:rPr>
      </w:pPr>
      <w:r w:rsidRPr="007B3D96">
        <w:rPr>
          <w:rFonts w:cs="Times New Roman"/>
          <w:i/>
          <w:szCs w:val="28"/>
          <w:lang w:val="uk-UA"/>
        </w:rPr>
        <w:t xml:space="preserve">Ключові слова:  туберкульоз, цукровий діабет </w:t>
      </w:r>
    </w:p>
    <w:p w:rsidR="00F47267" w:rsidRPr="007B3D96" w:rsidRDefault="00F47267" w:rsidP="00B4642F">
      <w:pPr>
        <w:widowControl w:val="0"/>
        <w:autoSpaceDE w:val="0"/>
        <w:autoSpaceDN w:val="0"/>
        <w:adjustRightInd w:val="0"/>
        <w:spacing w:after="0" w:line="336" w:lineRule="auto"/>
        <w:ind w:firstLine="720"/>
        <w:rPr>
          <w:rFonts w:cs="Times New Roman"/>
          <w:szCs w:val="28"/>
          <w:lang w:val="uk-UA"/>
        </w:rPr>
      </w:pPr>
    </w:p>
    <w:p w:rsidR="00B4642F" w:rsidRPr="007B3D96" w:rsidRDefault="00B4642F" w:rsidP="00B4642F">
      <w:pPr>
        <w:widowControl w:val="0"/>
        <w:autoSpaceDE w:val="0"/>
        <w:autoSpaceDN w:val="0"/>
        <w:adjustRightInd w:val="0"/>
        <w:spacing w:after="0" w:line="336" w:lineRule="auto"/>
        <w:ind w:firstLine="720"/>
        <w:rPr>
          <w:rFonts w:cs="Times New Roman"/>
          <w:szCs w:val="28"/>
          <w:lang w:val="en-US"/>
        </w:rPr>
      </w:pPr>
      <w:r w:rsidRPr="007B3D96">
        <w:rPr>
          <w:rFonts w:cs="Times New Roman"/>
          <w:szCs w:val="28"/>
          <w:lang w:val="en-US"/>
        </w:rPr>
        <w:t>Hematological parameters, some indicators of protein, lipid and carbohydrate metabolism in patients with tuberculosis and tuberculosis complicated by type 2 diabetes have been investigated.</w:t>
      </w:r>
    </w:p>
    <w:p w:rsidR="00B4642F" w:rsidRPr="007B3D96" w:rsidRDefault="00B4642F" w:rsidP="00B4642F">
      <w:pPr>
        <w:widowControl w:val="0"/>
        <w:autoSpaceDE w:val="0"/>
        <w:autoSpaceDN w:val="0"/>
        <w:adjustRightInd w:val="0"/>
        <w:spacing w:after="0" w:line="336" w:lineRule="auto"/>
        <w:ind w:firstLine="720"/>
        <w:rPr>
          <w:rFonts w:cs="Times New Roman"/>
          <w:szCs w:val="28"/>
          <w:lang w:val="en-US"/>
        </w:rPr>
      </w:pPr>
      <w:r w:rsidRPr="007B3D96">
        <w:rPr>
          <w:rFonts w:cs="Times New Roman"/>
          <w:szCs w:val="28"/>
          <w:lang w:val="en-US"/>
        </w:rPr>
        <w:t xml:space="preserve">It is revealed that in patients with tuberculosis complicated by type 2 diabetes there is a decrease in the number of erythrocytes and hemoglobin, an increase in the number of leukocytes with lymphocytosis, an increase in ESR, glucose and glycosylated hemoglobin content, low triglycerides, low density lipoproteins, very low density lipoproteins, and decrease in blood protein content. </w:t>
      </w:r>
    </w:p>
    <w:p w:rsidR="00F47267" w:rsidRPr="007B3D96" w:rsidRDefault="00F47267" w:rsidP="00B4642F">
      <w:pPr>
        <w:widowControl w:val="0"/>
        <w:autoSpaceDE w:val="0"/>
        <w:autoSpaceDN w:val="0"/>
        <w:adjustRightInd w:val="0"/>
        <w:spacing w:after="0" w:line="336" w:lineRule="auto"/>
        <w:ind w:firstLine="720"/>
        <w:rPr>
          <w:rFonts w:cs="Times New Roman"/>
          <w:kern w:val="28"/>
          <w:szCs w:val="28"/>
          <w:lang w:val="en-US"/>
        </w:rPr>
      </w:pPr>
      <w:r w:rsidRPr="007B3D96">
        <w:rPr>
          <w:rFonts w:cs="Times New Roman"/>
          <w:szCs w:val="28"/>
          <w:lang w:val="en-US"/>
        </w:rPr>
        <w:t xml:space="preserve">Diploma thesis is presented </w:t>
      </w:r>
      <w:r w:rsidRPr="007B3D96">
        <w:rPr>
          <w:rFonts w:cs="Times New Roman"/>
          <w:kern w:val="28"/>
          <w:szCs w:val="28"/>
          <w:lang w:val="en-US"/>
        </w:rPr>
        <w:t>on</w:t>
      </w:r>
      <w:r w:rsidR="007E2DE8">
        <w:rPr>
          <w:rFonts w:cs="Times New Roman"/>
          <w:kern w:val="28"/>
          <w:szCs w:val="28"/>
          <w:lang w:val="en-US"/>
        </w:rPr>
        <w:t xml:space="preserve"> </w:t>
      </w:r>
      <w:r w:rsidR="007E2DE8">
        <w:rPr>
          <w:rFonts w:cs="Times New Roman"/>
          <w:kern w:val="28"/>
          <w:szCs w:val="28"/>
          <w:lang w:val="uk-UA"/>
        </w:rPr>
        <w:t>5</w:t>
      </w:r>
      <w:r w:rsidR="005862CC">
        <w:rPr>
          <w:rFonts w:cs="Times New Roman"/>
          <w:kern w:val="28"/>
          <w:szCs w:val="28"/>
          <w:lang w:val="en-US"/>
        </w:rPr>
        <w:t>0</w:t>
      </w:r>
      <w:r w:rsidRPr="007B3D96">
        <w:rPr>
          <w:rFonts w:cs="Times New Roman"/>
          <w:kern w:val="28"/>
          <w:szCs w:val="28"/>
          <w:lang w:val="en-US"/>
        </w:rPr>
        <w:t xml:space="preserve"> </w:t>
      </w:r>
      <w:proofErr w:type="gramStart"/>
      <w:r w:rsidRPr="007B3D96">
        <w:rPr>
          <w:rFonts w:cs="Times New Roman"/>
          <w:kern w:val="28"/>
          <w:szCs w:val="28"/>
          <w:lang w:val="en-US"/>
        </w:rPr>
        <w:t>pages,</w:t>
      </w:r>
      <w:proofErr w:type="gramEnd"/>
      <w:r w:rsidRPr="007B3D96">
        <w:rPr>
          <w:rFonts w:cs="Times New Roman"/>
          <w:kern w:val="28"/>
          <w:szCs w:val="28"/>
          <w:lang w:val="en-US"/>
        </w:rPr>
        <w:t xml:space="preserve"> it contains </w:t>
      </w:r>
      <w:r w:rsidR="00B20FFF" w:rsidRPr="007B3D96">
        <w:rPr>
          <w:rFonts w:cs="Times New Roman"/>
          <w:kern w:val="28"/>
          <w:szCs w:val="28"/>
          <w:lang w:val="en-US"/>
        </w:rPr>
        <w:t>7</w:t>
      </w:r>
      <w:r w:rsidRPr="007B3D96">
        <w:rPr>
          <w:rFonts w:cs="Times New Roman"/>
          <w:kern w:val="28"/>
          <w:szCs w:val="28"/>
          <w:lang w:val="en-US"/>
        </w:rPr>
        <w:t xml:space="preserve"> figures and 5 tables. </w:t>
      </w:r>
      <w:r w:rsidR="00CF4889">
        <w:rPr>
          <w:rFonts w:cs="Times New Roman"/>
          <w:szCs w:val="28"/>
          <w:lang w:val="en-US"/>
        </w:rPr>
        <w:t>It provides links to  5</w:t>
      </w:r>
      <w:r w:rsidR="00CF4889">
        <w:rPr>
          <w:rFonts w:cs="Times New Roman"/>
          <w:szCs w:val="28"/>
          <w:lang w:val="uk-UA"/>
        </w:rPr>
        <w:t>9</w:t>
      </w:r>
      <w:r w:rsidRPr="007B3D96">
        <w:rPr>
          <w:rFonts w:cs="Times New Roman"/>
          <w:kern w:val="28"/>
          <w:szCs w:val="28"/>
          <w:lang w:val="en-US"/>
        </w:rPr>
        <w:t xml:space="preserve"> </w:t>
      </w:r>
      <w:r w:rsidRPr="007B3D96">
        <w:rPr>
          <w:rFonts w:cs="Times New Roman"/>
          <w:szCs w:val="28"/>
          <w:lang w:val="en-US"/>
        </w:rPr>
        <w:t xml:space="preserve">references </w:t>
      </w:r>
      <w:r w:rsidR="00B20FFF" w:rsidRPr="007B3D96">
        <w:rPr>
          <w:rFonts w:cs="Times New Roman"/>
          <w:kern w:val="28"/>
          <w:szCs w:val="28"/>
          <w:lang w:val="en-US"/>
        </w:rPr>
        <w:t>(2</w:t>
      </w:r>
      <w:r w:rsidR="00CF4889">
        <w:rPr>
          <w:rFonts w:cs="Times New Roman"/>
          <w:kern w:val="28"/>
          <w:szCs w:val="28"/>
          <w:lang w:val="uk-UA"/>
        </w:rPr>
        <w:t>8</w:t>
      </w:r>
      <w:r w:rsidR="00B20FFF" w:rsidRPr="007B3D96">
        <w:rPr>
          <w:rFonts w:cs="Times New Roman"/>
          <w:kern w:val="28"/>
          <w:szCs w:val="28"/>
          <w:lang w:val="en-US"/>
        </w:rPr>
        <w:t xml:space="preserve"> Cyrillic and </w:t>
      </w:r>
      <w:r w:rsidRPr="007B3D96">
        <w:rPr>
          <w:rFonts w:cs="Times New Roman"/>
          <w:kern w:val="28"/>
          <w:szCs w:val="28"/>
          <w:lang w:val="en-US"/>
        </w:rPr>
        <w:t>3</w:t>
      </w:r>
      <w:r w:rsidR="005862CC">
        <w:rPr>
          <w:rFonts w:cs="Times New Roman"/>
          <w:kern w:val="28"/>
          <w:szCs w:val="28"/>
          <w:lang w:val="en-US"/>
        </w:rPr>
        <w:t>1</w:t>
      </w:r>
      <w:r w:rsidRPr="007B3D96">
        <w:rPr>
          <w:rFonts w:cs="Times New Roman"/>
          <w:kern w:val="28"/>
          <w:szCs w:val="28"/>
          <w:lang w:val="en-US"/>
        </w:rPr>
        <w:t xml:space="preserve"> Latin).</w:t>
      </w:r>
    </w:p>
    <w:p w:rsidR="00B4642F" w:rsidRPr="007B3D96" w:rsidRDefault="00F47267" w:rsidP="00B4642F">
      <w:pPr>
        <w:spacing w:after="0" w:line="336" w:lineRule="auto"/>
        <w:ind w:firstLine="709"/>
        <w:rPr>
          <w:rFonts w:cs="Times New Roman"/>
          <w:bCs/>
          <w:i/>
          <w:szCs w:val="28"/>
          <w:lang w:val="uk-UA"/>
        </w:rPr>
      </w:pPr>
      <w:r w:rsidRPr="007B3D96">
        <w:rPr>
          <w:rFonts w:cs="Times New Roman"/>
          <w:bCs/>
          <w:i/>
          <w:szCs w:val="28"/>
          <w:lang w:val="uk-UA"/>
        </w:rPr>
        <w:t xml:space="preserve">Key words: </w:t>
      </w:r>
      <w:r w:rsidR="00B4642F" w:rsidRPr="007B3D96">
        <w:rPr>
          <w:rFonts w:cs="Times New Roman"/>
          <w:bCs/>
          <w:i/>
          <w:szCs w:val="28"/>
          <w:lang w:val="uk-UA"/>
        </w:rPr>
        <w:t>tuberculosis, diabetes mellitus</w:t>
      </w:r>
    </w:p>
    <w:p w:rsidR="00B4642F" w:rsidRPr="007B3D96" w:rsidRDefault="00B4642F">
      <w:pPr>
        <w:spacing w:line="276" w:lineRule="auto"/>
        <w:jc w:val="left"/>
        <w:rPr>
          <w:rFonts w:cs="Times New Roman"/>
          <w:bCs/>
          <w:i/>
          <w:szCs w:val="28"/>
          <w:lang w:val="uk-UA"/>
        </w:rPr>
      </w:pPr>
      <w:r w:rsidRPr="007B3D96">
        <w:rPr>
          <w:rFonts w:cs="Times New Roman"/>
          <w:bCs/>
          <w:i/>
          <w:szCs w:val="28"/>
          <w:lang w:val="uk-UA"/>
        </w:rPr>
        <w:br w:type="page"/>
      </w:r>
    </w:p>
    <w:p w:rsidR="00F47267" w:rsidRPr="007B3D96" w:rsidRDefault="00F47267" w:rsidP="00B4642F">
      <w:pPr>
        <w:spacing w:after="0" w:line="312" w:lineRule="auto"/>
        <w:ind w:firstLine="709"/>
        <w:rPr>
          <w:rFonts w:cs="Times New Roman"/>
          <w:i/>
          <w:kern w:val="1"/>
          <w:szCs w:val="28"/>
          <w:lang w:val="uk-UA"/>
        </w:rPr>
      </w:pPr>
    </w:p>
    <w:p w:rsidR="00F47267" w:rsidRPr="007B3D96" w:rsidRDefault="00F47267" w:rsidP="00F47267">
      <w:pPr>
        <w:jc w:val="center"/>
        <w:rPr>
          <w:rFonts w:cs="Times New Roman"/>
          <w:b/>
          <w:szCs w:val="28"/>
          <w:lang w:val="uk-UA"/>
        </w:rPr>
      </w:pPr>
      <w:r w:rsidRPr="007B3D96">
        <w:rPr>
          <w:rFonts w:cs="Times New Roman"/>
          <w:b/>
          <w:szCs w:val="28"/>
          <w:lang w:val="uk-UA"/>
        </w:rPr>
        <w:t>ЗМІСТ</w:t>
      </w:r>
    </w:p>
    <w:sdt>
      <w:sdtPr>
        <w:rPr>
          <w:rFonts w:ascii="Times New Roman" w:eastAsiaTheme="minorHAnsi" w:hAnsi="Times New Roman" w:cs="Times New Roman"/>
          <w:b w:val="0"/>
          <w:bCs w:val="0"/>
          <w:color w:val="auto"/>
          <w:szCs w:val="22"/>
          <w:lang w:val="uk-UA" w:eastAsia="en-US"/>
        </w:rPr>
        <w:id w:val="326793293"/>
        <w:docPartObj>
          <w:docPartGallery w:val="Table of Contents"/>
          <w:docPartUnique/>
        </w:docPartObj>
      </w:sdtPr>
      <w:sdtEndPr/>
      <w:sdtContent>
        <w:p w:rsidR="00F47267" w:rsidRPr="00514235" w:rsidRDefault="00F47267" w:rsidP="00514235">
          <w:pPr>
            <w:pStyle w:val="af6"/>
            <w:spacing w:before="0" w:line="336" w:lineRule="auto"/>
            <w:rPr>
              <w:rFonts w:ascii="Times New Roman" w:hAnsi="Times New Roman" w:cs="Times New Roman"/>
              <w:b w:val="0"/>
              <w:color w:val="auto"/>
              <w:lang w:val="uk-UA"/>
            </w:rPr>
          </w:pPr>
        </w:p>
        <w:p w:rsidR="00514235" w:rsidRPr="00514235" w:rsidRDefault="00F47267" w:rsidP="00514235">
          <w:pPr>
            <w:pStyle w:val="12"/>
            <w:tabs>
              <w:tab w:val="right" w:leader="dot" w:pos="9622"/>
            </w:tabs>
            <w:spacing w:after="0" w:line="336" w:lineRule="auto"/>
            <w:rPr>
              <w:rFonts w:asciiTheme="minorHAnsi" w:eastAsiaTheme="minorEastAsia" w:hAnsiTheme="minorHAnsi"/>
              <w:noProof/>
              <w:sz w:val="22"/>
              <w:lang w:eastAsia="ru-RU"/>
            </w:rPr>
          </w:pPr>
          <w:r w:rsidRPr="00514235">
            <w:rPr>
              <w:rFonts w:cs="Times New Roman"/>
              <w:lang w:val="uk-UA"/>
            </w:rPr>
            <w:fldChar w:fldCharType="begin"/>
          </w:r>
          <w:r w:rsidRPr="00514235">
            <w:rPr>
              <w:rFonts w:cs="Times New Roman"/>
              <w:lang w:val="uk-UA"/>
            </w:rPr>
            <w:instrText xml:space="preserve"> TOC \o "1-3" \h \z \u </w:instrText>
          </w:r>
          <w:r w:rsidRPr="00514235">
            <w:rPr>
              <w:rFonts w:cs="Times New Roman"/>
              <w:lang w:val="uk-UA"/>
            </w:rPr>
            <w:fldChar w:fldCharType="separate"/>
          </w:r>
          <w:hyperlink w:anchor="_Toc26824535" w:history="1">
            <w:r w:rsidR="00514235" w:rsidRPr="00514235">
              <w:rPr>
                <w:rStyle w:val="ae"/>
                <w:rFonts w:cs="Times New Roman"/>
                <w:noProof/>
                <w:lang w:val="uk-UA"/>
              </w:rPr>
              <w:t>ВСТУП</w:t>
            </w:r>
            <w:r w:rsidR="00514235" w:rsidRPr="00514235">
              <w:rPr>
                <w:noProof/>
                <w:webHidden/>
              </w:rPr>
              <w:tab/>
            </w:r>
            <w:r w:rsidR="00514235" w:rsidRPr="00514235">
              <w:rPr>
                <w:noProof/>
                <w:webHidden/>
              </w:rPr>
              <w:fldChar w:fldCharType="begin"/>
            </w:r>
            <w:r w:rsidR="00514235" w:rsidRPr="00514235">
              <w:rPr>
                <w:noProof/>
                <w:webHidden/>
              </w:rPr>
              <w:instrText xml:space="preserve"> PAGEREF _Toc26824535 \h </w:instrText>
            </w:r>
            <w:r w:rsidR="00514235" w:rsidRPr="00514235">
              <w:rPr>
                <w:noProof/>
                <w:webHidden/>
              </w:rPr>
            </w:r>
            <w:r w:rsidR="00514235" w:rsidRPr="00514235">
              <w:rPr>
                <w:noProof/>
                <w:webHidden/>
              </w:rPr>
              <w:fldChar w:fldCharType="separate"/>
            </w:r>
            <w:r w:rsidR="00A165BA">
              <w:rPr>
                <w:noProof/>
                <w:webHidden/>
              </w:rPr>
              <w:t>5</w:t>
            </w:r>
            <w:r w:rsidR="00514235" w:rsidRPr="00514235">
              <w:rPr>
                <w:noProof/>
                <w:webHidden/>
              </w:rPr>
              <w:fldChar w:fldCharType="end"/>
            </w:r>
          </w:hyperlink>
        </w:p>
        <w:p w:rsidR="00514235" w:rsidRPr="00514235" w:rsidRDefault="00417FF4" w:rsidP="00514235">
          <w:pPr>
            <w:pStyle w:val="12"/>
            <w:tabs>
              <w:tab w:val="left" w:pos="560"/>
              <w:tab w:val="right" w:leader="dot" w:pos="9622"/>
            </w:tabs>
            <w:spacing w:after="0" w:line="336" w:lineRule="auto"/>
            <w:rPr>
              <w:rFonts w:asciiTheme="minorHAnsi" w:eastAsiaTheme="minorEastAsia" w:hAnsiTheme="minorHAnsi"/>
              <w:noProof/>
              <w:sz w:val="22"/>
              <w:lang w:eastAsia="ru-RU"/>
            </w:rPr>
          </w:pPr>
          <w:hyperlink w:anchor="_Toc26824536" w:history="1">
            <w:r w:rsidR="00514235" w:rsidRPr="00514235">
              <w:rPr>
                <w:rStyle w:val="ae"/>
                <w:rFonts w:cs="Times New Roman"/>
                <w:noProof/>
                <w:lang w:val="uk-UA"/>
              </w:rPr>
              <w:t>1.</w:t>
            </w:r>
            <w:r w:rsidR="00514235" w:rsidRPr="00514235">
              <w:rPr>
                <w:rFonts w:asciiTheme="minorHAnsi" w:eastAsiaTheme="minorEastAsia" w:hAnsiTheme="minorHAnsi"/>
                <w:noProof/>
                <w:sz w:val="22"/>
                <w:lang w:eastAsia="ru-RU"/>
              </w:rPr>
              <w:tab/>
            </w:r>
            <w:r w:rsidR="00514235" w:rsidRPr="00514235">
              <w:rPr>
                <w:rStyle w:val="ae"/>
                <w:rFonts w:cs="Times New Roman"/>
                <w:noProof/>
                <w:lang w:val="uk-UA"/>
              </w:rPr>
              <w:t>ОГЛЯД ЛІТЕРАТУРИ</w:t>
            </w:r>
            <w:r w:rsidR="00514235" w:rsidRPr="00514235">
              <w:rPr>
                <w:noProof/>
                <w:webHidden/>
              </w:rPr>
              <w:tab/>
            </w:r>
            <w:r w:rsidR="00514235" w:rsidRPr="00514235">
              <w:rPr>
                <w:noProof/>
                <w:webHidden/>
              </w:rPr>
              <w:fldChar w:fldCharType="begin"/>
            </w:r>
            <w:r w:rsidR="00514235" w:rsidRPr="00514235">
              <w:rPr>
                <w:noProof/>
                <w:webHidden/>
              </w:rPr>
              <w:instrText xml:space="preserve"> PAGEREF _Toc26824536 \h </w:instrText>
            </w:r>
            <w:r w:rsidR="00514235" w:rsidRPr="00514235">
              <w:rPr>
                <w:noProof/>
                <w:webHidden/>
              </w:rPr>
            </w:r>
            <w:r w:rsidR="00514235" w:rsidRPr="00514235">
              <w:rPr>
                <w:noProof/>
                <w:webHidden/>
              </w:rPr>
              <w:fldChar w:fldCharType="separate"/>
            </w:r>
            <w:r w:rsidR="00A165BA">
              <w:rPr>
                <w:noProof/>
                <w:webHidden/>
              </w:rPr>
              <w:t>7</w:t>
            </w:r>
            <w:r w:rsidR="00514235" w:rsidRPr="00514235">
              <w:rPr>
                <w:noProof/>
                <w:webHidden/>
              </w:rPr>
              <w:fldChar w:fldCharType="end"/>
            </w:r>
          </w:hyperlink>
        </w:p>
        <w:p w:rsidR="00514235" w:rsidRPr="00514235" w:rsidRDefault="00417FF4" w:rsidP="00514235">
          <w:pPr>
            <w:pStyle w:val="21"/>
            <w:tabs>
              <w:tab w:val="left" w:pos="1100"/>
              <w:tab w:val="right" w:leader="dot" w:pos="9622"/>
            </w:tabs>
            <w:spacing w:after="0" w:line="336" w:lineRule="auto"/>
            <w:rPr>
              <w:rFonts w:asciiTheme="minorHAnsi" w:eastAsiaTheme="minorEastAsia" w:hAnsiTheme="minorHAnsi"/>
              <w:noProof/>
              <w:sz w:val="22"/>
              <w:lang w:eastAsia="ru-RU"/>
            </w:rPr>
          </w:pPr>
          <w:hyperlink w:anchor="_Toc26824537" w:history="1">
            <w:r w:rsidR="00514235" w:rsidRPr="00514235">
              <w:rPr>
                <w:rStyle w:val="ae"/>
                <w:rFonts w:cs="Times New Roman"/>
                <w:noProof/>
                <w:lang w:val="uk-UA"/>
              </w:rPr>
              <w:t>1.1.</w:t>
            </w:r>
            <w:r w:rsidR="00514235" w:rsidRPr="00514235">
              <w:rPr>
                <w:rFonts w:asciiTheme="minorHAnsi" w:eastAsiaTheme="minorEastAsia" w:hAnsiTheme="minorHAnsi"/>
                <w:noProof/>
                <w:sz w:val="22"/>
                <w:lang w:eastAsia="ru-RU"/>
              </w:rPr>
              <w:tab/>
            </w:r>
            <w:r w:rsidR="00514235" w:rsidRPr="00514235">
              <w:rPr>
                <w:rStyle w:val="ae"/>
                <w:rFonts w:cs="Times New Roman"/>
                <w:noProof/>
                <w:lang w:val="uk-UA"/>
              </w:rPr>
              <w:t xml:space="preserve">Етіологія та патогенез цукрового діабету </w:t>
            </w:r>
            <w:r w:rsidR="00514235" w:rsidRPr="00514235">
              <w:rPr>
                <w:rStyle w:val="ae"/>
                <w:rFonts w:cs="Times New Roman"/>
                <w:noProof/>
              </w:rPr>
              <w:t>2</w:t>
            </w:r>
            <w:r w:rsidR="00514235" w:rsidRPr="00514235">
              <w:rPr>
                <w:rStyle w:val="ae"/>
                <w:rFonts w:cs="Times New Roman"/>
                <w:noProof/>
                <w:lang w:val="uk-UA"/>
              </w:rPr>
              <w:t xml:space="preserve"> типу</w:t>
            </w:r>
            <w:r w:rsidR="00514235" w:rsidRPr="00514235">
              <w:rPr>
                <w:noProof/>
                <w:webHidden/>
              </w:rPr>
              <w:tab/>
            </w:r>
            <w:r w:rsidR="00514235" w:rsidRPr="00514235">
              <w:rPr>
                <w:noProof/>
                <w:webHidden/>
              </w:rPr>
              <w:fldChar w:fldCharType="begin"/>
            </w:r>
            <w:r w:rsidR="00514235" w:rsidRPr="00514235">
              <w:rPr>
                <w:noProof/>
                <w:webHidden/>
              </w:rPr>
              <w:instrText xml:space="preserve"> PAGEREF _Toc26824537 \h </w:instrText>
            </w:r>
            <w:r w:rsidR="00514235" w:rsidRPr="00514235">
              <w:rPr>
                <w:noProof/>
                <w:webHidden/>
              </w:rPr>
            </w:r>
            <w:r w:rsidR="00514235" w:rsidRPr="00514235">
              <w:rPr>
                <w:noProof/>
                <w:webHidden/>
              </w:rPr>
              <w:fldChar w:fldCharType="separate"/>
            </w:r>
            <w:r w:rsidR="00A165BA">
              <w:rPr>
                <w:noProof/>
                <w:webHidden/>
              </w:rPr>
              <w:t>7</w:t>
            </w:r>
            <w:r w:rsidR="00514235" w:rsidRPr="00514235">
              <w:rPr>
                <w:noProof/>
                <w:webHidden/>
              </w:rPr>
              <w:fldChar w:fldCharType="end"/>
            </w:r>
          </w:hyperlink>
        </w:p>
        <w:p w:rsidR="00514235" w:rsidRPr="00514235" w:rsidRDefault="00417FF4" w:rsidP="00514235">
          <w:pPr>
            <w:pStyle w:val="32"/>
            <w:tabs>
              <w:tab w:val="left" w:pos="1540"/>
              <w:tab w:val="right" w:leader="dot" w:pos="9622"/>
            </w:tabs>
            <w:spacing w:after="0" w:line="336" w:lineRule="auto"/>
            <w:rPr>
              <w:rFonts w:asciiTheme="minorHAnsi" w:eastAsiaTheme="minorEastAsia" w:hAnsiTheme="minorHAnsi"/>
              <w:noProof/>
              <w:sz w:val="22"/>
              <w:lang w:eastAsia="ru-RU"/>
            </w:rPr>
          </w:pPr>
          <w:hyperlink w:anchor="_Toc26824538" w:history="1">
            <w:r w:rsidR="00514235" w:rsidRPr="00514235">
              <w:rPr>
                <w:rStyle w:val="ae"/>
                <w:rFonts w:cs="Times New Roman"/>
                <w:noProof/>
                <w:lang w:val="uk-UA"/>
              </w:rPr>
              <w:t>1.1.1.</w:t>
            </w:r>
            <w:r w:rsidR="00514235" w:rsidRPr="00514235">
              <w:rPr>
                <w:rFonts w:asciiTheme="minorHAnsi" w:eastAsiaTheme="minorEastAsia" w:hAnsiTheme="minorHAnsi"/>
                <w:noProof/>
                <w:sz w:val="22"/>
                <w:lang w:eastAsia="ru-RU"/>
              </w:rPr>
              <w:tab/>
            </w:r>
            <w:r w:rsidR="00514235" w:rsidRPr="00514235">
              <w:rPr>
                <w:rStyle w:val="ae"/>
                <w:rFonts w:cs="Times New Roman"/>
                <w:noProof/>
                <w:lang w:val="uk-UA"/>
              </w:rPr>
              <w:t>Механізми розвитку ЦД 2 типу</w:t>
            </w:r>
            <w:r w:rsidR="00514235" w:rsidRPr="00514235">
              <w:rPr>
                <w:noProof/>
                <w:webHidden/>
              </w:rPr>
              <w:tab/>
            </w:r>
            <w:r w:rsidR="00514235" w:rsidRPr="00514235">
              <w:rPr>
                <w:noProof/>
                <w:webHidden/>
              </w:rPr>
              <w:fldChar w:fldCharType="begin"/>
            </w:r>
            <w:r w:rsidR="00514235" w:rsidRPr="00514235">
              <w:rPr>
                <w:noProof/>
                <w:webHidden/>
              </w:rPr>
              <w:instrText xml:space="preserve"> PAGEREF _Toc26824538 \h </w:instrText>
            </w:r>
            <w:r w:rsidR="00514235" w:rsidRPr="00514235">
              <w:rPr>
                <w:noProof/>
                <w:webHidden/>
              </w:rPr>
            </w:r>
            <w:r w:rsidR="00514235" w:rsidRPr="00514235">
              <w:rPr>
                <w:noProof/>
                <w:webHidden/>
              </w:rPr>
              <w:fldChar w:fldCharType="separate"/>
            </w:r>
            <w:r w:rsidR="00A165BA">
              <w:rPr>
                <w:noProof/>
                <w:webHidden/>
              </w:rPr>
              <w:t>7</w:t>
            </w:r>
            <w:r w:rsidR="00514235" w:rsidRPr="00514235">
              <w:rPr>
                <w:noProof/>
                <w:webHidden/>
              </w:rPr>
              <w:fldChar w:fldCharType="end"/>
            </w:r>
          </w:hyperlink>
        </w:p>
        <w:p w:rsidR="00514235" w:rsidRPr="00514235" w:rsidRDefault="00417FF4" w:rsidP="00514235">
          <w:pPr>
            <w:pStyle w:val="32"/>
            <w:tabs>
              <w:tab w:val="left" w:pos="1540"/>
              <w:tab w:val="right" w:leader="dot" w:pos="9622"/>
            </w:tabs>
            <w:spacing w:after="0" w:line="336" w:lineRule="auto"/>
            <w:rPr>
              <w:rFonts w:asciiTheme="minorHAnsi" w:eastAsiaTheme="minorEastAsia" w:hAnsiTheme="minorHAnsi"/>
              <w:noProof/>
              <w:sz w:val="22"/>
              <w:lang w:eastAsia="ru-RU"/>
            </w:rPr>
          </w:pPr>
          <w:hyperlink w:anchor="_Toc26824539" w:history="1">
            <w:r w:rsidR="00514235" w:rsidRPr="00514235">
              <w:rPr>
                <w:rStyle w:val="ae"/>
                <w:rFonts w:cs="Times New Roman"/>
                <w:noProof/>
                <w:lang w:val="uk-UA"/>
              </w:rPr>
              <w:t>1.1.2.</w:t>
            </w:r>
            <w:r w:rsidR="00514235" w:rsidRPr="00514235">
              <w:rPr>
                <w:rFonts w:asciiTheme="minorHAnsi" w:eastAsiaTheme="minorEastAsia" w:hAnsiTheme="minorHAnsi"/>
                <w:noProof/>
                <w:sz w:val="22"/>
                <w:lang w:eastAsia="ru-RU"/>
              </w:rPr>
              <w:tab/>
            </w:r>
            <w:r w:rsidR="00514235" w:rsidRPr="00514235">
              <w:rPr>
                <w:rStyle w:val="ae"/>
                <w:rFonts w:cs="Times New Roman"/>
                <w:noProof/>
                <w:lang w:val="uk-UA"/>
              </w:rPr>
              <w:t>Лікування цукрового діабету 2 типу</w:t>
            </w:r>
            <w:r w:rsidR="00514235" w:rsidRPr="00514235">
              <w:rPr>
                <w:noProof/>
                <w:webHidden/>
              </w:rPr>
              <w:tab/>
            </w:r>
            <w:r w:rsidR="00514235" w:rsidRPr="00514235">
              <w:rPr>
                <w:noProof/>
                <w:webHidden/>
              </w:rPr>
              <w:fldChar w:fldCharType="begin"/>
            </w:r>
            <w:r w:rsidR="00514235" w:rsidRPr="00514235">
              <w:rPr>
                <w:noProof/>
                <w:webHidden/>
              </w:rPr>
              <w:instrText xml:space="preserve"> PAGEREF _Toc26824539 \h </w:instrText>
            </w:r>
            <w:r w:rsidR="00514235" w:rsidRPr="00514235">
              <w:rPr>
                <w:noProof/>
                <w:webHidden/>
              </w:rPr>
            </w:r>
            <w:r w:rsidR="00514235" w:rsidRPr="00514235">
              <w:rPr>
                <w:noProof/>
                <w:webHidden/>
              </w:rPr>
              <w:fldChar w:fldCharType="separate"/>
            </w:r>
            <w:r w:rsidR="00A165BA">
              <w:rPr>
                <w:noProof/>
                <w:webHidden/>
              </w:rPr>
              <w:t>10</w:t>
            </w:r>
            <w:r w:rsidR="00514235" w:rsidRPr="00514235">
              <w:rPr>
                <w:noProof/>
                <w:webHidden/>
              </w:rPr>
              <w:fldChar w:fldCharType="end"/>
            </w:r>
          </w:hyperlink>
        </w:p>
        <w:p w:rsidR="00514235" w:rsidRPr="00514235" w:rsidRDefault="00417FF4" w:rsidP="00514235">
          <w:pPr>
            <w:pStyle w:val="21"/>
            <w:tabs>
              <w:tab w:val="left" w:pos="1100"/>
              <w:tab w:val="right" w:leader="dot" w:pos="9622"/>
            </w:tabs>
            <w:spacing w:after="0" w:line="336" w:lineRule="auto"/>
            <w:rPr>
              <w:rFonts w:asciiTheme="minorHAnsi" w:eastAsiaTheme="minorEastAsia" w:hAnsiTheme="minorHAnsi"/>
              <w:noProof/>
              <w:sz w:val="22"/>
              <w:lang w:eastAsia="ru-RU"/>
            </w:rPr>
          </w:pPr>
          <w:hyperlink w:anchor="_Toc26824540" w:history="1">
            <w:r w:rsidR="00514235" w:rsidRPr="00514235">
              <w:rPr>
                <w:rStyle w:val="ae"/>
                <w:rFonts w:cs="Times New Roman"/>
                <w:noProof/>
                <w:snapToGrid w:val="0"/>
                <w:lang w:val="uk-UA"/>
              </w:rPr>
              <w:t>1.2.</w:t>
            </w:r>
            <w:r w:rsidR="00514235" w:rsidRPr="00514235">
              <w:rPr>
                <w:rFonts w:asciiTheme="minorHAnsi" w:eastAsiaTheme="minorEastAsia" w:hAnsiTheme="minorHAnsi"/>
                <w:noProof/>
                <w:sz w:val="22"/>
                <w:lang w:eastAsia="ru-RU"/>
              </w:rPr>
              <w:tab/>
            </w:r>
            <w:r w:rsidR="00514235" w:rsidRPr="00514235">
              <w:rPr>
                <w:rStyle w:val="ae"/>
                <w:rFonts w:cs="Times New Roman"/>
                <w:noProof/>
                <w:snapToGrid w:val="0"/>
                <w:lang w:val="uk-UA"/>
              </w:rPr>
              <w:t>Етіологія та патогенез туберкульозу легень</w:t>
            </w:r>
            <w:r w:rsidR="00514235" w:rsidRPr="00514235">
              <w:rPr>
                <w:noProof/>
                <w:webHidden/>
              </w:rPr>
              <w:tab/>
            </w:r>
            <w:r w:rsidR="00514235" w:rsidRPr="00514235">
              <w:rPr>
                <w:noProof/>
                <w:webHidden/>
              </w:rPr>
              <w:fldChar w:fldCharType="begin"/>
            </w:r>
            <w:r w:rsidR="00514235" w:rsidRPr="00514235">
              <w:rPr>
                <w:noProof/>
                <w:webHidden/>
              </w:rPr>
              <w:instrText xml:space="preserve"> PAGEREF _Toc26824540 \h </w:instrText>
            </w:r>
            <w:r w:rsidR="00514235" w:rsidRPr="00514235">
              <w:rPr>
                <w:noProof/>
                <w:webHidden/>
              </w:rPr>
            </w:r>
            <w:r w:rsidR="00514235" w:rsidRPr="00514235">
              <w:rPr>
                <w:noProof/>
                <w:webHidden/>
              </w:rPr>
              <w:fldChar w:fldCharType="separate"/>
            </w:r>
            <w:r w:rsidR="00A165BA">
              <w:rPr>
                <w:noProof/>
                <w:webHidden/>
              </w:rPr>
              <w:t>12</w:t>
            </w:r>
            <w:r w:rsidR="00514235" w:rsidRPr="00514235">
              <w:rPr>
                <w:noProof/>
                <w:webHidden/>
              </w:rPr>
              <w:fldChar w:fldCharType="end"/>
            </w:r>
          </w:hyperlink>
        </w:p>
        <w:p w:rsidR="00514235" w:rsidRPr="00514235" w:rsidRDefault="00417FF4" w:rsidP="00514235">
          <w:pPr>
            <w:pStyle w:val="32"/>
            <w:tabs>
              <w:tab w:val="left" w:pos="1540"/>
              <w:tab w:val="right" w:leader="dot" w:pos="9622"/>
            </w:tabs>
            <w:spacing w:after="0" w:line="336" w:lineRule="auto"/>
            <w:rPr>
              <w:rFonts w:asciiTheme="minorHAnsi" w:eastAsiaTheme="minorEastAsia" w:hAnsiTheme="minorHAnsi"/>
              <w:noProof/>
              <w:sz w:val="22"/>
              <w:lang w:eastAsia="ru-RU"/>
            </w:rPr>
          </w:pPr>
          <w:hyperlink w:anchor="_Toc26824541" w:history="1">
            <w:r w:rsidR="00514235" w:rsidRPr="00514235">
              <w:rPr>
                <w:rStyle w:val="ae"/>
                <w:rFonts w:cs="Times New Roman"/>
                <w:noProof/>
                <w:snapToGrid w:val="0"/>
                <w:lang w:val="uk-UA"/>
              </w:rPr>
              <w:t>1.2.1.</w:t>
            </w:r>
            <w:r w:rsidR="00514235" w:rsidRPr="00514235">
              <w:rPr>
                <w:rFonts w:asciiTheme="minorHAnsi" w:eastAsiaTheme="minorEastAsia" w:hAnsiTheme="minorHAnsi"/>
                <w:noProof/>
                <w:sz w:val="22"/>
                <w:lang w:eastAsia="ru-RU"/>
              </w:rPr>
              <w:tab/>
            </w:r>
            <w:r w:rsidR="00514235" w:rsidRPr="00514235">
              <w:rPr>
                <w:rStyle w:val="ae"/>
                <w:rFonts w:cs="Times New Roman"/>
                <w:noProof/>
                <w:snapToGrid w:val="0"/>
                <w:lang w:val="uk-UA"/>
              </w:rPr>
              <w:t>Імунопатогенез туберкульозного запалення</w:t>
            </w:r>
            <w:r w:rsidR="00514235" w:rsidRPr="00514235">
              <w:rPr>
                <w:noProof/>
                <w:webHidden/>
              </w:rPr>
              <w:tab/>
            </w:r>
            <w:r w:rsidR="00514235" w:rsidRPr="00514235">
              <w:rPr>
                <w:noProof/>
                <w:webHidden/>
              </w:rPr>
              <w:fldChar w:fldCharType="begin"/>
            </w:r>
            <w:r w:rsidR="00514235" w:rsidRPr="00514235">
              <w:rPr>
                <w:noProof/>
                <w:webHidden/>
              </w:rPr>
              <w:instrText xml:space="preserve"> PAGEREF _Toc26824541 \h </w:instrText>
            </w:r>
            <w:r w:rsidR="00514235" w:rsidRPr="00514235">
              <w:rPr>
                <w:noProof/>
                <w:webHidden/>
              </w:rPr>
            </w:r>
            <w:r w:rsidR="00514235" w:rsidRPr="00514235">
              <w:rPr>
                <w:noProof/>
                <w:webHidden/>
              </w:rPr>
              <w:fldChar w:fldCharType="separate"/>
            </w:r>
            <w:r w:rsidR="00A165BA">
              <w:rPr>
                <w:noProof/>
                <w:webHidden/>
              </w:rPr>
              <w:t>13</w:t>
            </w:r>
            <w:r w:rsidR="00514235" w:rsidRPr="00514235">
              <w:rPr>
                <w:noProof/>
                <w:webHidden/>
              </w:rPr>
              <w:fldChar w:fldCharType="end"/>
            </w:r>
          </w:hyperlink>
        </w:p>
        <w:p w:rsidR="00514235" w:rsidRPr="00514235" w:rsidRDefault="00417FF4" w:rsidP="00514235">
          <w:pPr>
            <w:pStyle w:val="32"/>
            <w:tabs>
              <w:tab w:val="right" w:leader="dot" w:pos="9622"/>
            </w:tabs>
            <w:spacing w:after="0" w:line="336" w:lineRule="auto"/>
            <w:rPr>
              <w:rFonts w:asciiTheme="minorHAnsi" w:eastAsiaTheme="minorEastAsia" w:hAnsiTheme="minorHAnsi"/>
              <w:noProof/>
              <w:sz w:val="22"/>
              <w:lang w:eastAsia="ru-RU"/>
            </w:rPr>
          </w:pPr>
          <w:hyperlink w:anchor="_Toc26824542" w:history="1">
            <w:r w:rsidR="00514235" w:rsidRPr="00514235">
              <w:rPr>
                <w:rStyle w:val="ae"/>
                <w:noProof/>
                <w:snapToGrid w:val="0"/>
                <w:lang w:val="uk-UA"/>
              </w:rPr>
              <w:t>1.2.2. Клінічні форми туберкульозу</w:t>
            </w:r>
            <w:r w:rsidR="00514235" w:rsidRPr="00514235">
              <w:rPr>
                <w:noProof/>
                <w:webHidden/>
              </w:rPr>
              <w:tab/>
            </w:r>
            <w:r w:rsidR="00514235" w:rsidRPr="00514235">
              <w:rPr>
                <w:noProof/>
                <w:webHidden/>
              </w:rPr>
              <w:fldChar w:fldCharType="begin"/>
            </w:r>
            <w:r w:rsidR="00514235" w:rsidRPr="00514235">
              <w:rPr>
                <w:noProof/>
                <w:webHidden/>
              </w:rPr>
              <w:instrText xml:space="preserve"> PAGEREF _Toc26824542 \h </w:instrText>
            </w:r>
            <w:r w:rsidR="00514235" w:rsidRPr="00514235">
              <w:rPr>
                <w:noProof/>
                <w:webHidden/>
              </w:rPr>
            </w:r>
            <w:r w:rsidR="00514235" w:rsidRPr="00514235">
              <w:rPr>
                <w:noProof/>
                <w:webHidden/>
              </w:rPr>
              <w:fldChar w:fldCharType="separate"/>
            </w:r>
            <w:r w:rsidR="00A165BA">
              <w:rPr>
                <w:noProof/>
                <w:webHidden/>
              </w:rPr>
              <w:t>15</w:t>
            </w:r>
            <w:r w:rsidR="00514235" w:rsidRPr="00514235">
              <w:rPr>
                <w:noProof/>
                <w:webHidden/>
              </w:rPr>
              <w:fldChar w:fldCharType="end"/>
            </w:r>
          </w:hyperlink>
        </w:p>
        <w:p w:rsidR="00514235" w:rsidRPr="00514235" w:rsidRDefault="00417FF4" w:rsidP="00514235">
          <w:pPr>
            <w:pStyle w:val="32"/>
            <w:tabs>
              <w:tab w:val="left" w:pos="1540"/>
              <w:tab w:val="right" w:leader="dot" w:pos="9622"/>
            </w:tabs>
            <w:spacing w:after="0" w:line="336" w:lineRule="auto"/>
            <w:rPr>
              <w:rFonts w:asciiTheme="minorHAnsi" w:eastAsiaTheme="minorEastAsia" w:hAnsiTheme="minorHAnsi"/>
              <w:noProof/>
              <w:sz w:val="22"/>
              <w:lang w:eastAsia="ru-RU"/>
            </w:rPr>
          </w:pPr>
          <w:hyperlink w:anchor="_Toc26824543" w:history="1">
            <w:r w:rsidR="00514235" w:rsidRPr="00514235">
              <w:rPr>
                <w:rStyle w:val="ae"/>
                <w:rFonts w:cs="Times New Roman"/>
                <w:noProof/>
                <w:lang w:val="uk-UA"/>
              </w:rPr>
              <w:t>1.2.3.</w:t>
            </w:r>
            <w:r w:rsidR="00514235" w:rsidRPr="00514235">
              <w:rPr>
                <w:rFonts w:asciiTheme="minorHAnsi" w:eastAsiaTheme="minorEastAsia" w:hAnsiTheme="minorHAnsi"/>
                <w:noProof/>
                <w:sz w:val="22"/>
                <w:lang w:eastAsia="ru-RU"/>
              </w:rPr>
              <w:tab/>
            </w:r>
            <w:r w:rsidR="00514235" w:rsidRPr="00514235">
              <w:rPr>
                <w:rStyle w:val="ae"/>
                <w:rFonts w:cs="Times New Roman"/>
                <w:noProof/>
                <w:lang w:val="uk-UA"/>
              </w:rPr>
              <w:t>Лікування туберкульозу</w:t>
            </w:r>
            <w:r w:rsidR="00514235" w:rsidRPr="00514235">
              <w:rPr>
                <w:noProof/>
                <w:webHidden/>
              </w:rPr>
              <w:tab/>
            </w:r>
            <w:r w:rsidR="00514235" w:rsidRPr="00514235">
              <w:rPr>
                <w:noProof/>
                <w:webHidden/>
              </w:rPr>
              <w:fldChar w:fldCharType="begin"/>
            </w:r>
            <w:r w:rsidR="00514235" w:rsidRPr="00514235">
              <w:rPr>
                <w:noProof/>
                <w:webHidden/>
              </w:rPr>
              <w:instrText xml:space="preserve"> PAGEREF _Toc26824543 \h </w:instrText>
            </w:r>
            <w:r w:rsidR="00514235" w:rsidRPr="00514235">
              <w:rPr>
                <w:noProof/>
                <w:webHidden/>
              </w:rPr>
            </w:r>
            <w:r w:rsidR="00514235" w:rsidRPr="00514235">
              <w:rPr>
                <w:noProof/>
                <w:webHidden/>
              </w:rPr>
              <w:fldChar w:fldCharType="separate"/>
            </w:r>
            <w:r w:rsidR="00A165BA">
              <w:rPr>
                <w:noProof/>
                <w:webHidden/>
              </w:rPr>
              <w:t>18</w:t>
            </w:r>
            <w:r w:rsidR="00514235" w:rsidRPr="00514235">
              <w:rPr>
                <w:noProof/>
                <w:webHidden/>
              </w:rPr>
              <w:fldChar w:fldCharType="end"/>
            </w:r>
          </w:hyperlink>
        </w:p>
        <w:p w:rsidR="00514235" w:rsidRPr="00514235" w:rsidRDefault="00417FF4" w:rsidP="00514235">
          <w:pPr>
            <w:pStyle w:val="21"/>
            <w:tabs>
              <w:tab w:val="right" w:leader="dot" w:pos="9622"/>
            </w:tabs>
            <w:spacing w:after="0" w:line="336" w:lineRule="auto"/>
            <w:rPr>
              <w:rFonts w:asciiTheme="minorHAnsi" w:eastAsiaTheme="minorEastAsia" w:hAnsiTheme="minorHAnsi"/>
              <w:noProof/>
              <w:sz w:val="22"/>
              <w:lang w:eastAsia="ru-RU"/>
            </w:rPr>
          </w:pPr>
          <w:hyperlink w:anchor="_Toc26824544" w:history="1">
            <w:r w:rsidR="00514235" w:rsidRPr="00514235">
              <w:rPr>
                <w:rStyle w:val="ae"/>
                <w:rFonts w:cs="Times New Roman"/>
                <w:noProof/>
                <w:lang w:val="uk-UA"/>
              </w:rPr>
              <w:t>1.3.  Імунний статус при туберкульозі та цукровому діабеті</w:t>
            </w:r>
            <w:r w:rsidR="00514235" w:rsidRPr="00514235">
              <w:rPr>
                <w:noProof/>
                <w:webHidden/>
              </w:rPr>
              <w:tab/>
            </w:r>
            <w:r w:rsidR="00514235" w:rsidRPr="00514235">
              <w:rPr>
                <w:noProof/>
                <w:webHidden/>
              </w:rPr>
              <w:fldChar w:fldCharType="begin"/>
            </w:r>
            <w:r w:rsidR="00514235" w:rsidRPr="00514235">
              <w:rPr>
                <w:noProof/>
                <w:webHidden/>
              </w:rPr>
              <w:instrText xml:space="preserve"> PAGEREF _Toc26824544 \h </w:instrText>
            </w:r>
            <w:r w:rsidR="00514235" w:rsidRPr="00514235">
              <w:rPr>
                <w:noProof/>
                <w:webHidden/>
              </w:rPr>
            </w:r>
            <w:r w:rsidR="00514235" w:rsidRPr="00514235">
              <w:rPr>
                <w:noProof/>
                <w:webHidden/>
              </w:rPr>
              <w:fldChar w:fldCharType="separate"/>
            </w:r>
            <w:r w:rsidR="00A165BA">
              <w:rPr>
                <w:noProof/>
                <w:webHidden/>
              </w:rPr>
              <w:t>19</w:t>
            </w:r>
            <w:r w:rsidR="00514235" w:rsidRPr="00514235">
              <w:rPr>
                <w:noProof/>
                <w:webHidden/>
              </w:rPr>
              <w:fldChar w:fldCharType="end"/>
            </w:r>
          </w:hyperlink>
        </w:p>
        <w:p w:rsidR="00514235" w:rsidRPr="00514235" w:rsidRDefault="00417FF4" w:rsidP="00514235">
          <w:pPr>
            <w:pStyle w:val="12"/>
            <w:tabs>
              <w:tab w:val="left" w:pos="560"/>
              <w:tab w:val="right" w:leader="dot" w:pos="9622"/>
            </w:tabs>
            <w:spacing w:after="0" w:line="336" w:lineRule="auto"/>
            <w:rPr>
              <w:rFonts w:asciiTheme="minorHAnsi" w:eastAsiaTheme="minorEastAsia" w:hAnsiTheme="minorHAnsi"/>
              <w:noProof/>
              <w:sz w:val="22"/>
              <w:lang w:eastAsia="ru-RU"/>
            </w:rPr>
          </w:pPr>
          <w:hyperlink w:anchor="_Toc26824545" w:history="1">
            <w:r w:rsidR="00514235" w:rsidRPr="00514235">
              <w:rPr>
                <w:rStyle w:val="ae"/>
                <w:rFonts w:cs="Times New Roman"/>
                <w:noProof/>
                <w:lang w:val="uk-UA"/>
              </w:rPr>
              <w:t>2.</w:t>
            </w:r>
            <w:r w:rsidR="00514235" w:rsidRPr="00514235">
              <w:rPr>
                <w:rFonts w:asciiTheme="minorHAnsi" w:eastAsiaTheme="minorEastAsia" w:hAnsiTheme="minorHAnsi"/>
                <w:noProof/>
                <w:sz w:val="22"/>
                <w:lang w:eastAsia="ru-RU"/>
              </w:rPr>
              <w:tab/>
            </w:r>
            <w:r w:rsidR="00514235" w:rsidRPr="00514235">
              <w:rPr>
                <w:rStyle w:val="ae"/>
                <w:rFonts w:cs="Times New Roman"/>
                <w:noProof/>
                <w:lang w:val="uk-UA"/>
              </w:rPr>
              <w:t>МАТЕРІАЛИ ТА МЕТОДИ ДОСЛІДЖЕНЬ</w:t>
            </w:r>
            <w:r w:rsidR="00514235" w:rsidRPr="00514235">
              <w:rPr>
                <w:noProof/>
                <w:webHidden/>
              </w:rPr>
              <w:tab/>
            </w:r>
            <w:r w:rsidR="00514235" w:rsidRPr="00514235">
              <w:rPr>
                <w:noProof/>
                <w:webHidden/>
              </w:rPr>
              <w:fldChar w:fldCharType="begin"/>
            </w:r>
            <w:r w:rsidR="00514235" w:rsidRPr="00514235">
              <w:rPr>
                <w:noProof/>
                <w:webHidden/>
              </w:rPr>
              <w:instrText xml:space="preserve"> PAGEREF _Toc26824545 \h </w:instrText>
            </w:r>
            <w:r w:rsidR="00514235" w:rsidRPr="00514235">
              <w:rPr>
                <w:noProof/>
                <w:webHidden/>
              </w:rPr>
            </w:r>
            <w:r w:rsidR="00514235" w:rsidRPr="00514235">
              <w:rPr>
                <w:noProof/>
                <w:webHidden/>
              </w:rPr>
              <w:fldChar w:fldCharType="separate"/>
            </w:r>
            <w:r w:rsidR="00A165BA">
              <w:rPr>
                <w:noProof/>
                <w:webHidden/>
              </w:rPr>
              <w:t>23</w:t>
            </w:r>
            <w:r w:rsidR="00514235" w:rsidRPr="00514235">
              <w:rPr>
                <w:noProof/>
                <w:webHidden/>
              </w:rPr>
              <w:fldChar w:fldCharType="end"/>
            </w:r>
          </w:hyperlink>
        </w:p>
        <w:p w:rsidR="00514235" w:rsidRPr="00514235" w:rsidRDefault="00417FF4" w:rsidP="00514235">
          <w:pPr>
            <w:pStyle w:val="21"/>
            <w:tabs>
              <w:tab w:val="right" w:leader="dot" w:pos="9622"/>
            </w:tabs>
            <w:spacing w:after="0" w:line="336" w:lineRule="auto"/>
            <w:rPr>
              <w:rFonts w:asciiTheme="minorHAnsi" w:eastAsiaTheme="minorEastAsia" w:hAnsiTheme="minorHAnsi"/>
              <w:noProof/>
              <w:sz w:val="22"/>
              <w:lang w:eastAsia="ru-RU"/>
            </w:rPr>
          </w:pPr>
          <w:hyperlink w:anchor="_Toc26824546" w:history="1">
            <w:r w:rsidR="00514235" w:rsidRPr="00514235">
              <w:rPr>
                <w:rStyle w:val="ae"/>
                <w:rFonts w:cs="Times New Roman"/>
                <w:noProof/>
                <w:lang w:val="uk-UA"/>
              </w:rPr>
              <w:t>2.1. Методи визначення гематологічних показників</w:t>
            </w:r>
            <w:r w:rsidR="00514235" w:rsidRPr="00514235">
              <w:rPr>
                <w:noProof/>
                <w:webHidden/>
              </w:rPr>
              <w:tab/>
            </w:r>
            <w:r w:rsidR="00514235" w:rsidRPr="00514235">
              <w:rPr>
                <w:noProof/>
                <w:webHidden/>
              </w:rPr>
              <w:fldChar w:fldCharType="begin"/>
            </w:r>
            <w:r w:rsidR="00514235" w:rsidRPr="00514235">
              <w:rPr>
                <w:noProof/>
                <w:webHidden/>
              </w:rPr>
              <w:instrText xml:space="preserve"> PAGEREF _Toc26824546 \h </w:instrText>
            </w:r>
            <w:r w:rsidR="00514235" w:rsidRPr="00514235">
              <w:rPr>
                <w:noProof/>
                <w:webHidden/>
              </w:rPr>
            </w:r>
            <w:r w:rsidR="00514235" w:rsidRPr="00514235">
              <w:rPr>
                <w:noProof/>
                <w:webHidden/>
              </w:rPr>
              <w:fldChar w:fldCharType="separate"/>
            </w:r>
            <w:r w:rsidR="00A165BA">
              <w:rPr>
                <w:noProof/>
                <w:webHidden/>
              </w:rPr>
              <w:t>23</w:t>
            </w:r>
            <w:r w:rsidR="00514235" w:rsidRPr="00514235">
              <w:rPr>
                <w:noProof/>
                <w:webHidden/>
              </w:rPr>
              <w:fldChar w:fldCharType="end"/>
            </w:r>
          </w:hyperlink>
        </w:p>
        <w:p w:rsidR="00514235" w:rsidRPr="00514235" w:rsidRDefault="00417FF4" w:rsidP="00514235">
          <w:pPr>
            <w:pStyle w:val="21"/>
            <w:tabs>
              <w:tab w:val="right" w:leader="dot" w:pos="9622"/>
            </w:tabs>
            <w:spacing w:after="0" w:line="336" w:lineRule="auto"/>
            <w:rPr>
              <w:rFonts w:asciiTheme="minorHAnsi" w:eastAsiaTheme="minorEastAsia" w:hAnsiTheme="minorHAnsi"/>
              <w:noProof/>
              <w:sz w:val="22"/>
              <w:lang w:eastAsia="ru-RU"/>
            </w:rPr>
          </w:pPr>
          <w:hyperlink w:anchor="_Toc26824547" w:history="1">
            <w:r w:rsidR="00514235" w:rsidRPr="00514235">
              <w:rPr>
                <w:rStyle w:val="ae"/>
                <w:noProof/>
                <w:lang w:val="uk-UA"/>
              </w:rPr>
              <w:t>2.3. Методи визначення біохімічних показників</w:t>
            </w:r>
            <w:r w:rsidR="00514235" w:rsidRPr="00514235">
              <w:rPr>
                <w:noProof/>
                <w:webHidden/>
              </w:rPr>
              <w:tab/>
            </w:r>
            <w:r w:rsidR="00514235" w:rsidRPr="00514235">
              <w:rPr>
                <w:noProof/>
                <w:webHidden/>
              </w:rPr>
              <w:fldChar w:fldCharType="begin"/>
            </w:r>
            <w:r w:rsidR="00514235" w:rsidRPr="00514235">
              <w:rPr>
                <w:noProof/>
                <w:webHidden/>
              </w:rPr>
              <w:instrText xml:space="preserve"> PAGEREF _Toc26824547 \h </w:instrText>
            </w:r>
            <w:r w:rsidR="00514235" w:rsidRPr="00514235">
              <w:rPr>
                <w:noProof/>
                <w:webHidden/>
              </w:rPr>
            </w:r>
            <w:r w:rsidR="00514235" w:rsidRPr="00514235">
              <w:rPr>
                <w:noProof/>
                <w:webHidden/>
              </w:rPr>
              <w:fldChar w:fldCharType="separate"/>
            </w:r>
            <w:r w:rsidR="00A165BA">
              <w:rPr>
                <w:noProof/>
                <w:webHidden/>
              </w:rPr>
              <w:t>25</w:t>
            </w:r>
            <w:r w:rsidR="00514235" w:rsidRPr="00514235">
              <w:rPr>
                <w:noProof/>
                <w:webHidden/>
              </w:rPr>
              <w:fldChar w:fldCharType="end"/>
            </w:r>
          </w:hyperlink>
        </w:p>
        <w:p w:rsidR="00514235" w:rsidRPr="00514235" w:rsidRDefault="00417FF4" w:rsidP="00514235">
          <w:pPr>
            <w:pStyle w:val="21"/>
            <w:tabs>
              <w:tab w:val="right" w:leader="dot" w:pos="9622"/>
            </w:tabs>
            <w:spacing w:after="0" w:line="336" w:lineRule="auto"/>
            <w:rPr>
              <w:rFonts w:asciiTheme="minorHAnsi" w:eastAsiaTheme="minorEastAsia" w:hAnsiTheme="minorHAnsi"/>
              <w:noProof/>
              <w:sz w:val="22"/>
              <w:lang w:eastAsia="ru-RU"/>
            </w:rPr>
          </w:pPr>
          <w:hyperlink w:anchor="_Toc26824548" w:history="1">
            <w:r w:rsidR="00514235" w:rsidRPr="00514235">
              <w:rPr>
                <w:rStyle w:val="ae"/>
                <w:rFonts w:cs="Times New Roman"/>
                <w:noProof/>
                <w:lang w:val="uk-UA"/>
              </w:rPr>
              <w:t>2.3. Статистична обробка результатів</w:t>
            </w:r>
            <w:r w:rsidR="00514235" w:rsidRPr="00514235">
              <w:rPr>
                <w:noProof/>
                <w:webHidden/>
              </w:rPr>
              <w:tab/>
            </w:r>
            <w:r w:rsidR="00514235" w:rsidRPr="00514235">
              <w:rPr>
                <w:noProof/>
                <w:webHidden/>
              </w:rPr>
              <w:fldChar w:fldCharType="begin"/>
            </w:r>
            <w:r w:rsidR="00514235" w:rsidRPr="00514235">
              <w:rPr>
                <w:noProof/>
                <w:webHidden/>
              </w:rPr>
              <w:instrText xml:space="preserve"> PAGEREF _Toc26824548 \h </w:instrText>
            </w:r>
            <w:r w:rsidR="00514235" w:rsidRPr="00514235">
              <w:rPr>
                <w:noProof/>
                <w:webHidden/>
              </w:rPr>
            </w:r>
            <w:r w:rsidR="00514235" w:rsidRPr="00514235">
              <w:rPr>
                <w:noProof/>
                <w:webHidden/>
              </w:rPr>
              <w:fldChar w:fldCharType="separate"/>
            </w:r>
            <w:r w:rsidR="00A165BA">
              <w:rPr>
                <w:noProof/>
                <w:webHidden/>
              </w:rPr>
              <w:t>27</w:t>
            </w:r>
            <w:r w:rsidR="00514235" w:rsidRPr="00514235">
              <w:rPr>
                <w:noProof/>
                <w:webHidden/>
              </w:rPr>
              <w:fldChar w:fldCharType="end"/>
            </w:r>
          </w:hyperlink>
        </w:p>
        <w:p w:rsidR="00514235" w:rsidRPr="00514235" w:rsidRDefault="00417FF4" w:rsidP="00514235">
          <w:pPr>
            <w:pStyle w:val="12"/>
            <w:tabs>
              <w:tab w:val="left" w:pos="560"/>
              <w:tab w:val="right" w:leader="dot" w:pos="9622"/>
            </w:tabs>
            <w:spacing w:after="0" w:line="336" w:lineRule="auto"/>
            <w:rPr>
              <w:rFonts w:asciiTheme="minorHAnsi" w:eastAsiaTheme="minorEastAsia" w:hAnsiTheme="minorHAnsi"/>
              <w:noProof/>
              <w:sz w:val="22"/>
              <w:lang w:eastAsia="ru-RU"/>
            </w:rPr>
          </w:pPr>
          <w:hyperlink w:anchor="_Toc26824549" w:history="1">
            <w:r w:rsidR="00514235" w:rsidRPr="00514235">
              <w:rPr>
                <w:rStyle w:val="ae"/>
                <w:rFonts w:cs="Times New Roman"/>
                <w:noProof/>
                <w:lang w:val="uk-UA"/>
              </w:rPr>
              <w:t>3.</w:t>
            </w:r>
            <w:r w:rsidR="00514235" w:rsidRPr="00514235">
              <w:rPr>
                <w:rFonts w:asciiTheme="minorHAnsi" w:eastAsiaTheme="minorEastAsia" w:hAnsiTheme="minorHAnsi"/>
                <w:noProof/>
                <w:sz w:val="22"/>
                <w:lang w:eastAsia="ru-RU"/>
              </w:rPr>
              <w:tab/>
            </w:r>
            <w:r w:rsidR="00514235" w:rsidRPr="00514235">
              <w:rPr>
                <w:rStyle w:val="ae"/>
                <w:rFonts w:cs="Times New Roman"/>
                <w:noProof/>
                <w:lang w:val="uk-UA"/>
              </w:rPr>
              <w:t>РЕЗУЛЬТАТИ ДОСЛІДЖЕНЬ ТА ЇХ ОБГОВОРЕННЯ</w:t>
            </w:r>
            <w:r w:rsidR="00514235" w:rsidRPr="00514235">
              <w:rPr>
                <w:noProof/>
                <w:webHidden/>
              </w:rPr>
              <w:tab/>
            </w:r>
            <w:r w:rsidR="00514235" w:rsidRPr="00514235">
              <w:rPr>
                <w:noProof/>
                <w:webHidden/>
              </w:rPr>
              <w:fldChar w:fldCharType="begin"/>
            </w:r>
            <w:r w:rsidR="00514235" w:rsidRPr="00514235">
              <w:rPr>
                <w:noProof/>
                <w:webHidden/>
              </w:rPr>
              <w:instrText xml:space="preserve"> PAGEREF _Toc26824549 \h </w:instrText>
            </w:r>
            <w:r w:rsidR="00514235" w:rsidRPr="00514235">
              <w:rPr>
                <w:noProof/>
                <w:webHidden/>
              </w:rPr>
            </w:r>
            <w:r w:rsidR="00514235" w:rsidRPr="00514235">
              <w:rPr>
                <w:noProof/>
                <w:webHidden/>
              </w:rPr>
              <w:fldChar w:fldCharType="separate"/>
            </w:r>
            <w:r w:rsidR="00A165BA">
              <w:rPr>
                <w:noProof/>
                <w:webHidden/>
              </w:rPr>
              <w:t>28</w:t>
            </w:r>
            <w:r w:rsidR="00514235" w:rsidRPr="00514235">
              <w:rPr>
                <w:noProof/>
                <w:webHidden/>
              </w:rPr>
              <w:fldChar w:fldCharType="end"/>
            </w:r>
          </w:hyperlink>
        </w:p>
        <w:p w:rsidR="00514235" w:rsidRPr="00514235" w:rsidRDefault="00417FF4" w:rsidP="00514235">
          <w:pPr>
            <w:pStyle w:val="21"/>
            <w:tabs>
              <w:tab w:val="left" w:pos="1100"/>
              <w:tab w:val="right" w:leader="dot" w:pos="9622"/>
            </w:tabs>
            <w:spacing w:after="0" w:line="336" w:lineRule="auto"/>
            <w:rPr>
              <w:rFonts w:asciiTheme="minorHAnsi" w:eastAsiaTheme="minorEastAsia" w:hAnsiTheme="minorHAnsi"/>
              <w:noProof/>
              <w:sz w:val="22"/>
              <w:lang w:eastAsia="ru-RU"/>
            </w:rPr>
          </w:pPr>
          <w:hyperlink w:anchor="_Toc26824550" w:history="1">
            <w:r w:rsidR="00514235" w:rsidRPr="00514235">
              <w:rPr>
                <w:rStyle w:val="ae"/>
                <w:rFonts w:eastAsia="Times New Roman" w:cs="Times New Roman"/>
                <w:noProof/>
                <w:spacing w:val="3"/>
                <w:lang w:val="uk-UA" w:eastAsia="ru-RU"/>
              </w:rPr>
              <w:t>3.1.</w:t>
            </w:r>
            <w:r w:rsidR="00514235" w:rsidRPr="00514235">
              <w:rPr>
                <w:rFonts w:asciiTheme="minorHAnsi" w:eastAsiaTheme="minorEastAsia" w:hAnsiTheme="minorHAnsi"/>
                <w:noProof/>
                <w:sz w:val="22"/>
                <w:lang w:eastAsia="ru-RU"/>
              </w:rPr>
              <w:tab/>
            </w:r>
            <w:r w:rsidR="00514235" w:rsidRPr="00514235">
              <w:rPr>
                <w:rStyle w:val="ae"/>
                <w:rFonts w:eastAsia="Times New Roman" w:cs="Times New Roman"/>
                <w:noProof/>
                <w:spacing w:val="3"/>
                <w:lang w:val="uk-UA" w:eastAsia="ru-RU"/>
              </w:rPr>
              <w:t>Гематологічні показники у хворих на туберкульоз ускладнений цукровим діабетом 2 типу</w:t>
            </w:r>
            <w:r w:rsidR="00514235" w:rsidRPr="00514235">
              <w:rPr>
                <w:noProof/>
                <w:webHidden/>
              </w:rPr>
              <w:tab/>
            </w:r>
            <w:r w:rsidR="00514235" w:rsidRPr="00514235">
              <w:rPr>
                <w:noProof/>
                <w:webHidden/>
              </w:rPr>
              <w:fldChar w:fldCharType="begin"/>
            </w:r>
            <w:r w:rsidR="00514235" w:rsidRPr="00514235">
              <w:rPr>
                <w:noProof/>
                <w:webHidden/>
              </w:rPr>
              <w:instrText xml:space="preserve"> PAGEREF _Toc26824550 \h </w:instrText>
            </w:r>
            <w:r w:rsidR="00514235" w:rsidRPr="00514235">
              <w:rPr>
                <w:noProof/>
                <w:webHidden/>
              </w:rPr>
            </w:r>
            <w:r w:rsidR="00514235" w:rsidRPr="00514235">
              <w:rPr>
                <w:noProof/>
                <w:webHidden/>
              </w:rPr>
              <w:fldChar w:fldCharType="separate"/>
            </w:r>
            <w:r w:rsidR="00A165BA">
              <w:rPr>
                <w:noProof/>
                <w:webHidden/>
              </w:rPr>
              <w:t>28</w:t>
            </w:r>
            <w:r w:rsidR="00514235" w:rsidRPr="00514235">
              <w:rPr>
                <w:noProof/>
                <w:webHidden/>
              </w:rPr>
              <w:fldChar w:fldCharType="end"/>
            </w:r>
          </w:hyperlink>
        </w:p>
        <w:p w:rsidR="00514235" w:rsidRPr="00514235" w:rsidRDefault="00417FF4" w:rsidP="00514235">
          <w:pPr>
            <w:pStyle w:val="21"/>
            <w:tabs>
              <w:tab w:val="left" w:pos="1100"/>
              <w:tab w:val="right" w:leader="dot" w:pos="9622"/>
            </w:tabs>
            <w:spacing w:after="0" w:line="336" w:lineRule="auto"/>
            <w:rPr>
              <w:rFonts w:asciiTheme="minorHAnsi" w:eastAsiaTheme="minorEastAsia" w:hAnsiTheme="minorHAnsi"/>
              <w:noProof/>
              <w:sz w:val="22"/>
              <w:lang w:eastAsia="ru-RU"/>
            </w:rPr>
          </w:pPr>
          <w:hyperlink w:anchor="_Toc26824551" w:history="1">
            <w:r w:rsidR="00514235" w:rsidRPr="00514235">
              <w:rPr>
                <w:rStyle w:val="ae"/>
                <w:rFonts w:eastAsia="Times New Roman" w:cs="Times New Roman"/>
                <w:noProof/>
                <w:spacing w:val="3"/>
                <w:lang w:val="uk-UA" w:eastAsia="ru-RU"/>
              </w:rPr>
              <w:t>3.2.</w:t>
            </w:r>
            <w:r w:rsidR="00514235" w:rsidRPr="00514235">
              <w:rPr>
                <w:rFonts w:asciiTheme="minorHAnsi" w:eastAsiaTheme="minorEastAsia" w:hAnsiTheme="minorHAnsi"/>
                <w:noProof/>
                <w:sz w:val="22"/>
                <w:lang w:eastAsia="ru-RU"/>
              </w:rPr>
              <w:tab/>
            </w:r>
            <w:r w:rsidR="00514235" w:rsidRPr="00514235">
              <w:rPr>
                <w:rStyle w:val="ae"/>
                <w:rFonts w:cs="Times New Roman"/>
                <w:noProof/>
                <w:lang w:val="uk-UA"/>
              </w:rPr>
              <w:t>Показники білків крові у хворих на туберкульоз ускладнений цукровим діабетом 2 типу за умов лікування</w:t>
            </w:r>
            <w:r w:rsidR="00514235" w:rsidRPr="00514235">
              <w:rPr>
                <w:noProof/>
                <w:webHidden/>
              </w:rPr>
              <w:tab/>
            </w:r>
            <w:r w:rsidR="00514235" w:rsidRPr="00514235">
              <w:rPr>
                <w:noProof/>
                <w:webHidden/>
              </w:rPr>
              <w:fldChar w:fldCharType="begin"/>
            </w:r>
            <w:r w:rsidR="00514235" w:rsidRPr="00514235">
              <w:rPr>
                <w:noProof/>
                <w:webHidden/>
              </w:rPr>
              <w:instrText xml:space="preserve"> PAGEREF _Toc26824551 \h </w:instrText>
            </w:r>
            <w:r w:rsidR="00514235" w:rsidRPr="00514235">
              <w:rPr>
                <w:noProof/>
                <w:webHidden/>
              </w:rPr>
            </w:r>
            <w:r w:rsidR="00514235" w:rsidRPr="00514235">
              <w:rPr>
                <w:noProof/>
                <w:webHidden/>
              </w:rPr>
              <w:fldChar w:fldCharType="separate"/>
            </w:r>
            <w:r w:rsidR="00A165BA">
              <w:rPr>
                <w:noProof/>
                <w:webHidden/>
              </w:rPr>
              <w:t>31</w:t>
            </w:r>
            <w:r w:rsidR="00514235" w:rsidRPr="00514235">
              <w:rPr>
                <w:noProof/>
                <w:webHidden/>
              </w:rPr>
              <w:fldChar w:fldCharType="end"/>
            </w:r>
          </w:hyperlink>
        </w:p>
        <w:p w:rsidR="00514235" w:rsidRPr="00514235" w:rsidRDefault="00417FF4" w:rsidP="00514235">
          <w:pPr>
            <w:pStyle w:val="21"/>
            <w:tabs>
              <w:tab w:val="left" w:pos="1100"/>
              <w:tab w:val="right" w:leader="dot" w:pos="9622"/>
            </w:tabs>
            <w:spacing w:after="0" w:line="336" w:lineRule="auto"/>
            <w:rPr>
              <w:rFonts w:asciiTheme="minorHAnsi" w:eastAsiaTheme="minorEastAsia" w:hAnsiTheme="minorHAnsi"/>
              <w:noProof/>
              <w:sz w:val="22"/>
              <w:lang w:eastAsia="ru-RU"/>
            </w:rPr>
          </w:pPr>
          <w:hyperlink w:anchor="_Toc26824552" w:history="1">
            <w:r w:rsidR="00514235" w:rsidRPr="00514235">
              <w:rPr>
                <w:rStyle w:val="ae"/>
                <w:rFonts w:eastAsia="Times New Roman" w:cs="Times New Roman"/>
                <w:noProof/>
                <w:spacing w:val="3"/>
                <w:lang w:val="uk-UA" w:eastAsia="ru-RU"/>
              </w:rPr>
              <w:t>3.3.</w:t>
            </w:r>
            <w:r w:rsidR="00514235" w:rsidRPr="00514235">
              <w:rPr>
                <w:rFonts w:asciiTheme="minorHAnsi" w:eastAsiaTheme="minorEastAsia" w:hAnsiTheme="minorHAnsi"/>
                <w:noProof/>
                <w:sz w:val="22"/>
                <w:lang w:eastAsia="ru-RU"/>
              </w:rPr>
              <w:tab/>
            </w:r>
            <w:r w:rsidR="00514235" w:rsidRPr="00514235">
              <w:rPr>
                <w:rStyle w:val="ae"/>
                <w:rFonts w:eastAsia="Times New Roman" w:cs="Times New Roman"/>
                <w:noProof/>
                <w:spacing w:val="3"/>
                <w:lang w:val="uk-UA" w:eastAsia="ru-RU"/>
              </w:rPr>
              <w:t>Показники вуглеводного обміну у хворих на туберкульоз ускладнений цукровим діабетом 2 типу</w:t>
            </w:r>
            <w:r w:rsidR="00514235" w:rsidRPr="00514235">
              <w:rPr>
                <w:noProof/>
                <w:webHidden/>
              </w:rPr>
              <w:tab/>
            </w:r>
            <w:r w:rsidR="00514235" w:rsidRPr="00514235">
              <w:rPr>
                <w:noProof/>
                <w:webHidden/>
              </w:rPr>
              <w:fldChar w:fldCharType="begin"/>
            </w:r>
            <w:r w:rsidR="00514235" w:rsidRPr="00514235">
              <w:rPr>
                <w:noProof/>
                <w:webHidden/>
              </w:rPr>
              <w:instrText xml:space="preserve"> PAGEREF _Toc26824552 \h </w:instrText>
            </w:r>
            <w:r w:rsidR="00514235" w:rsidRPr="00514235">
              <w:rPr>
                <w:noProof/>
                <w:webHidden/>
              </w:rPr>
            </w:r>
            <w:r w:rsidR="00514235" w:rsidRPr="00514235">
              <w:rPr>
                <w:noProof/>
                <w:webHidden/>
              </w:rPr>
              <w:fldChar w:fldCharType="separate"/>
            </w:r>
            <w:r w:rsidR="00A165BA">
              <w:rPr>
                <w:noProof/>
                <w:webHidden/>
              </w:rPr>
              <w:t>35</w:t>
            </w:r>
            <w:r w:rsidR="00514235" w:rsidRPr="00514235">
              <w:rPr>
                <w:noProof/>
                <w:webHidden/>
              </w:rPr>
              <w:fldChar w:fldCharType="end"/>
            </w:r>
          </w:hyperlink>
        </w:p>
        <w:p w:rsidR="00514235" w:rsidRPr="00514235" w:rsidRDefault="00417FF4" w:rsidP="00514235">
          <w:pPr>
            <w:pStyle w:val="21"/>
            <w:tabs>
              <w:tab w:val="left" w:pos="1100"/>
              <w:tab w:val="right" w:leader="dot" w:pos="9622"/>
            </w:tabs>
            <w:spacing w:after="0" w:line="336" w:lineRule="auto"/>
            <w:rPr>
              <w:rFonts w:asciiTheme="minorHAnsi" w:eastAsiaTheme="minorEastAsia" w:hAnsiTheme="minorHAnsi"/>
              <w:noProof/>
              <w:sz w:val="22"/>
              <w:lang w:eastAsia="ru-RU"/>
            </w:rPr>
          </w:pPr>
          <w:hyperlink w:anchor="_Toc26824553" w:history="1">
            <w:r w:rsidR="00514235" w:rsidRPr="00514235">
              <w:rPr>
                <w:rStyle w:val="ae"/>
                <w:rFonts w:eastAsia="Times New Roman" w:cs="Times New Roman"/>
                <w:noProof/>
                <w:spacing w:val="3"/>
                <w:lang w:val="uk-UA" w:eastAsia="ru-RU"/>
              </w:rPr>
              <w:t>3.4.</w:t>
            </w:r>
            <w:r w:rsidR="00514235" w:rsidRPr="00514235">
              <w:rPr>
                <w:rFonts w:asciiTheme="minorHAnsi" w:eastAsiaTheme="minorEastAsia" w:hAnsiTheme="minorHAnsi"/>
                <w:noProof/>
                <w:sz w:val="22"/>
                <w:lang w:eastAsia="ru-RU"/>
              </w:rPr>
              <w:tab/>
            </w:r>
            <w:r w:rsidR="00514235" w:rsidRPr="00514235">
              <w:rPr>
                <w:rStyle w:val="ae"/>
                <w:rFonts w:eastAsia="Times New Roman" w:cs="Times New Roman"/>
                <w:noProof/>
                <w:spacing w:val="3"/>
                <w:lang w:val="uk-UA" w:eastAsia="ru-RU"/>
              </w:rPr>
              <w:t>Показники ліпідного обміну у хворих на туберкульоз ускладнений цукровим діабетом 2 типу</w:t>
            </w:r>
            <w:r w:rsidR="00514235" w:rsidRPr="00514235">
              <w:rPr>
                <w:noProof/>
                <w:webHidden/>
              </w:rPr>
              <w:tab/>
            </w:r>
            <w:r w:rsidR="00514235" w:rsidRPr="00514235">
              <w:rPr>
                <w:noProof/>
                <w:webHidden/>
              </w:rPr>
              <w:fldChar w:fldCharType="begin"/>
            </w:r>
            <w:r w:rsidR="00514235" w:rsidRPr="00514235">
              <w:rPr>
                <w:noProof/>
                <w:webHidden/>
              </w:rPr>
              <w:instrText xml:space="preserve"> PAGEREF _Toc26824553 \h </w:instrText>
            </w:r>
            <w:r w:rsidR="00514235" w:rsidRPr="00514235">
              <w:rPr>
                <w:noProof/>
                <w:webHidden/>
              </w:rPr>
            </w:r>
            <w:r w:rsidR="00514235" w:rsidRPr="00514235">
              <w:rPr>
                <w:noProof/>
                <w:webHidden/>
              </w:rPr>
              <w:fldChar w:fldCharType="separate"/>
            </w:r>
            <w:r w:rsidR="00A165BA">
              <w:rPr>
                <w:noProof/>
                <w:webHidden/>
              </w:rPr>
              <w:t>37</w:t>
            </w:r>
            <w:r w:rsidR="00514235" w:rsidRPr="00514235">
              <w:rPr>
                <w:noProof/>
                <w:webHidden/>
              </w:rPr>
              <w:fldChar w:fldCharType="end"/>
            </w:r>
          </w:hyperlink>
        </w:p>
        <w:p w:rsidR="00514235" w:rsidRPr="00514235" w:rsidRDefault="00417FF4" w:rsidP="00514235">
          <w:pPr>
            <w:pStyle w:val="12"/>
            <w:tabs>
              <w:tab w:val="right" w:leader="dot" w:pos="9622"/>
            </w:tabs>
            <w:spacing w:after="0" w:line="336" w:lineRule="auto"/>
            <w:rPr>
              <w:rFonts w:asciiTheme="minorHAnsi" w:eastAsiaTheme="minorEastAsia" w:hAnsiTheme="minorHAnsi"/>
              <w:noProof/>
              <w:sz w:val="22"/>
              <w:lang w:eastAsia="ru-RU"/>
            </w:rPr>
          </w:pPr>
          <w:hyperlink w:anchor="_Toc26824554" w:history="1">
            <w:r w:rsidR="00514235" w:rsidRPr="00514235">
              <w:rPr>
                <w:rStyle w:val="ae"/>
                <w:rFonts w:eastAsia="Times New Roman" w:cs="Times New Roman"/>
                <w:noProof/>
                <w:spacing w:val="3"/>
                <w:lang w:val="uk-UA" w:eastAsia="ru-RU"/>
              </w:rPr>
              <w:t>УЗАГАЛЬНЕННЯ</w:t>
            </w:r>
            <w:r w:rsidR="00514235" w:rsidRPr="00514235">
              <w:rPr>
                <w:noProof/>
                <w:webHidden/>
              </w:rPr>
              <w:tab/>
            </w:r>
            <w:r w:rsidR="00514235" w:rsidRPr="00514235">
              <w:rPr>
                <w:noProof/>
                <w:webHidden/>
              </w:rPr>
              <w:fldChar w:fldCharType="begin"/>
            </w:r>
            <w:r w:rsidR="00514235" w:rsidRPr="00514235">
              <w:rPr>
                <w:noProof/>
                <w:webHidden/>
              </w:rPr>
              <w:instrText xml:space="preserve"> PAGEREF _Toc26824554 \h </w:instrText>
            </w:r>
            <w:r w:rsidR="00514235" w:rsidRPr="00514235">
              <w:rPr>
                <w:noProof/>
                <w:webHidden/>
              </w:rPr>
            </w:r>
            <w:r w:rsidR="00514235" w:rsidRPr="00514235">
              <w:rPr>
                <w:noProof/>
                <w:webHidden/>
              </w:rPr>
              <w:fldChar w:fldCharType="separate"/>
            </w:r>
            <w:r w:rsidR="00A165BA">
              <w:rPr>
                <w:noProof/>
                <w:webHidden/>
              </w:rPr>
              <w:t>41</w:t>
            </w:r>
            <w:r w:rsidR="00514235" w:rsidRPr="00514235">
              <w:rPr>
                <w:noProof/>
                <w:webHidden/>
              </w:rPr>
              <w:fldChar w:fldCharType="end"/>
            </w:r>
          </w:hyperlink>
        </w:p>
        <w:p w:rsidR="00514235" w:rsidRPr="00514235" w:rsidRDefault="00417FF4" w:rsidP="00514235">
          <w:pPr>
            <w:pStyle w:val="12"/>
            <w:tabs>
              <w:tab w:val="right" w:leader="dot" w:pos="9622"/>
            </w:tabs>
            <w:spacing w:after="0" w:line="336" w:lineRule="auto"/>
            <w:rPr>
              <w:rFonts w:asciiTheme="minorHAnsi" w:eastAsiaTheme="minorEastAsia" w:hAnsiTheme="minorHAnsi"/>
              <w:noProof/>
              <w:sz w:val="22"/>
              <w:lang w:eastAsia="ru-RU"/>
            </w:rPr>
          </w:pPr>
          <w:hyperlink w:anchor="_Toc26824555" w:history="1">
            <w:r w:rsidR="00514235" w:rsidRPr="00514235">
              <w:rPr>
                <w:rStyle w:val="ae"/>
                <w:rFonts w:eastAsia="Times New Roman" w:cs="Times New Roman"/>
                <w:noProof/>
                <w:spacing w:val="3"/>
                <w:lang w:val="uk-UA" w:eastAsia="ru-RU"/>
              </w:rPr>
              <w:t>ВИСНОВКИ</w:t>
            </w:r>
            <w:r w:rsidR="00514235" w:rsidRPr="00514235">
              <w:rPr>
                <w:noProof/>
                <w:webHidden/>
              </w:rPr>
              <w:tab/>
            </w:r>
            <w:r w:rsidR="00514235" w:rsidRPr="00514235">
              <w:rPr>
                <w:noProof/>
                <w:webHidden/>
              </w:rPr>
              <w:fldChar w:fldCharType="begin"/>
            </w:r>
            <w:r w:rsidR="00514235" w:rsidRPr="00514235">
              <w:rPr>
                <w:noProof/>
                <w:webHidden/>
              </w:rPr>
              <w:instrText xml:space="preserve"> PAGEREF _Toc26824555 \h </w:instrText>
            </w:r>
            <w:r w:rsidR="00514235" w:rsidRPr="00514235">
              <w:rPr>
                <w:noProof/>
                <w:webHidden/>
              </w:rPr>
            </w:r>
            <w:r w:rsidR="00514235" w:rsidRPr="00514235">
              <w:rPr>
                <w:noProof/>
                <w:webHidden/>
              </w:rPr>
              <w:fldChar w:fldCharType="separate"/>
            </w:r>
            <w:r w:rsidR="00A165BA">
              <w:rPr>
                <w:noProof/>
                <w:webHidden/>
              </w:rPr>
              <w:t>43</w:t>
            </w:r>
            <w:r w:rsidR="00514235" w:rsidRPr="00514235">
              <w:rPr>
                <w:noProof/>
                <w:webHidden/>
              </w:rPr>
              <w:fldChar w:fldCharType="end"/>
            </w:r>
          </w:hyperlink>
        </w:p>
        <w:p w:rsidR="00514235" w:rsidRPr="00514235" w:rsidRDefault="00417FF4" w:rsidP="00514235">
          <w:pPr>
            <w:pStyle w:val="12"/>
            <w:tabs>
              <w:tab w:val="right" w:leader="dot" w:pos="9622"/>
            </w:tabs>
            <w:spacing w:after="0" w:line="336" w:lineRule="auto"/>
            <w:rPr>
              <w:rFonts w:asciiTheme="minorHAnsi" w:eastAsiaTheme="minorEastAsia" w:hAnsiTheme="minorHAnsi"/>
              <w:noProof/>
              <w:sz w:val="22"/>
              <w:lang w:eastAsia="ru-RU"/>
            </w:rPr>
          </w:pPr>
          <w:hyperlink w:anchor="_Toc26824556" w:history="1">
            <w:r w:rsidR="00514235" w:rsidRPr="00514235">
              <w:rPr>
                <w:rStyle w:val="ae"/>
                <w:rFonts w:eastAsia="Times New Roman" w:cs="Times New Roman"/>
                <w:noProof/>
                <w:spacing w:val="3"/>
                <w:lang w:val="uk-UA" w:eastAsia="ru-RU"/>
              </w:rPr>
              <w:t>СПИСОК ЛІТЕРАТУРИ</w:t>
            </w:r>
            <w:r w:rsidR="00514235" w:rsidRPr="00514235">
              <w:rPr>
                <w:noProof/>
                <w:webHidden/>
              </w:rPr>
              <w:tab/>
            </w:r>
            <w:r w:rsidR="00514235" w:rsidRPr="00514235">
              <w:rPr>
                <w:noProof/>
                <w:webHidden/>
              </w:rPr>
              <w:fldChar w:fldCharType="begin"/>
            </w:r>
            <w:r w:rsidR="00514235" w:rsidRPr="00514235">
              <w:rPr>
                <w:noProof/>
                <w:webHidden/>
              </w:rPr>
              <w:instrText xml:space="preserve"> PAGEREF _Toc26824556 \h </w:instrText>
            </w:r>
            <w:r w:rsidR="00514235" w:rsidRPr="00514235">
              <w:rPr>
                <w:noProof/>
                <w:webHidden/>
              </w:rPr>
            </w:r>
            <w:r w:rsidR="00514235" w:rsidRPr="00514235">
              <w:rPr>
                <w:noProof/>
                <w:webHidden/>
              </w:rPr>
              <w:fldChar w:fldCharType="separate"/>
            </w:r>
            <w:r w:rsidR="00A165BA">
              <w:rPr>
                <w:noProof/>
                <w:webHidden/>
              </w:rPr>
              <w:t>44</w:t>
            </w:r>
            <w:r w:rsidR="00514235" w:rsidRPr="00514235">
              <w:rPr>
                <w:noProof/>
                <w:webHidden/>
              </w:rPr>
              <w:fldChar w:fldCharType="end"/>
            </w:r>
          </w:hyperlink>
        </w:p>
        <w:p w:rsidR="00F47267" w:rsidRPr="007B3D96" w:rsidRDefault="00F47267" w:rsidP="00514235">
          <w:pPr>
            <w:pStyle w:val="12"/>
            <w:tabs>
              <w:tab w:val="right" w:leader="dot" w:pos="9622"/>
            </w:tabs>
            <w:spacing w:after="0" w:line="336" w:lineRule="auto"/>
            <w:rPr>
              <w:rFonts w:cs="Times New Roman"/>
              <w:b/>
              <w:bCs/>
              <w:lang w:val="uk-UA"/>
            </w:rPr>
          </w:pPr>
          <w:r w:rsidRPr="00514235">
            <w:rPr>
              <w:rFonts w:cs="Times New Roman"/>
              <w:bCs/>
              <w:lang w:val="uk-UA"/>
            </w:rPr>
            <w:fldChar w:fldCharType="end"/>
          </w:r>
        </w:p>
      </w:sdtContent>
    </w:sdt>
    <w:p w:rsidR="00F53B01" w:rsidRPr="007B3D96" w:rsidRDefault="00F53B01">
      <w:pPr>
        <w:spacing w:line="276" w:lineRule="auto"/>
        <w:jc w:val="left"/>
        <w:rPr>
          <w:rFonts w:eastAsiaTheme="majorEastAsia" w:cs="Times New Roman"/>
          <w:b/>
          <w:bCs/>
          <w:szCs w:val="28"/>
          <w:lang w:val="uk-UA"/>
        </w:rPr>
      </w:pPr>
      <w:r w:rsidRPr="007B3D96">
        <w:rPr>
          <w:rFonts w:cs="Times New Roman"/>
          <w:lang w:val="uk-UA"/>
        </w:rPr>
        <w:lastRenderedPageBreak/>
        <w:br w:type="page"/>
      </w:r>
    </w:p>
    <w:p w:rsidR="00F47267" w:rsidRPr="007B3D96" w:rsidRDefault="00F47267" w:rsidP="00F53B01">
      <w:pPr>
        <w:pStyle w:val="1"/>
        <w:jc w:val="center"/>
        <w:rPr>
          <w:rFonts w:ascii="Times New Roman" w:hAnsi="Times New Roman" w:cs="Times New Roman"/>
          <w:color w:val="auto"/>
          <w:lang w:val="uk-UA"/>
        </w:rPr>
      </w:pPr>
      <w:bookmarkStart w:id="0" w:name="_Toc26824535"/>
      <w:r w:rsidRPr="007B3D96">
        <w:rPr>
          <w:rFonts w:ascii="Times New Roman" w:hAnsi="Times New Roman" w:cs="Times New Roman"/>
          <w:color w:val="auto"/>
          <w:lang w:val="uk-UA"/>
        </w:rPr>
        <w:lastRenderedPageBreak/>
        <w:t>ВСТУП</w:t>
      </w:r>
      <w:bookmarkEnd w:id="0"/>
    </w:p>
    <w:p w:rsidR="00F47267" w:rsidRPr="007B3D96" w:rsidRDefault="00701A15" w:rsidP="00F47267">
      <w:pPr>
        <w:spacing w:after="0"/>
        <w:ind w:firstLine="709"/>
        <w:rPr>
          <w:rFonts w:cs="Times New Roman"/>
          <w:lang w:val="uk-UA"/>
        </w:rPr>
      </w:pPr>
      <w:r w:rsidRPr="007B3D96">
        <w:rPr>
          <w:rFonts w:cs="Times New Roman"/>
          <w:lang w:val="uk-UA"/>
        </w:rPr>
        <w:t xml:space="preserve">В даний час туберкульоз залишається глобальною проблемою сучасної медицини і епідемічна ситуація з туберкульозу в світі залишається напруженою. </w:t>
      </w:r>
      <w:r w:rsidR="00456419" w:rsidRPr="007B3D96">
        <w:rPr>
          <w:rFonts w:cs="Times New Roman"/>
          <w:lang w:val="uk-UA"/>
        </w:rPr>
        <w:t xml:space="preserve">У 2018 році налічувалося близько 10 (9,0-11,1) мільйонів нових випадки туберкульозу у всьому світі, з яких 5,7 мільйона були чоловіки, 3,2 мільйон були жінки і 1,1 мільйона були діти. </w:t>
      </w:r>
      <w:r w:rsidRPr="007B3D96">
        <w:rPr>
          <w:rFonts w:cs="Times New Roman"/>
          <w:lang w:val="uk-UA"/>
        </w:rPr>
        <w:t>Обумовлено це, з одного боку, зростанням поширеност</w:t>
      </w:r>
      <w:r w:rsidR="007B3D96" w:rsidRPr="007B3D96">
        <w:rPr>
          <w:rFonts w:cs="Times New Roman"/>
          <w:lang w:val="uk-UA"/>
        </w:rPr>
        <w:t>і множинної лікарською стійкіст</w:t>
      </w:r>
      <w:r w:rsidRPr="007B3D96">
        <w:rPr>
          <w:rFonts w:cs="Times New Roman"/>
          <w:lang w:val="uk-UA"/>
        </w:rPr>
        <w:t xml:space="preserve"> мікобактерій туберкульозу, а з іншого - збільшенням числа пацієнтів з туберкульозом та супутніми захворюваннями (ВІЛ-інфекція,</w:t>
      </w:r>
      <w:r w:rsidR="00AD28FB" w:rsidRPr="007B3D96">
        <w:rPr>
          <w:rFonts w:cs="Times New Roman"/>
          <w:lang w:val="uk-UA"/>
        </w:rPr>
        <w:t xml:space="preserve"> цукровий діабет) </w:t>
      </w:r>
      <w:r w:rsidR="00F47267" w:rsidRPr="007B3D96">
        <w:rPr>
          <w:rFonts w:cs="Times New Roman"/>
          <w:lang w:val="uk-UA"/>
        </w:rPr>
        <w:t>[</w:t>
      </w:r>
      <w:r w:rsidR="00456419" w:rsidRPr="007B3D96">
        <w:rPr>
          <w:rFonts w:cs="Times New Roman"/>
          <w:lang w:val="uk-UA"/>
        </w:rPr>
        <w:t>Global…, 2019; IDF…, 2019</w:t>
      </w:r>
      <w:r w:rsidR="00F47267" w:rsidRPr="007B3D96">
        <w:rPr>
          <w:rFonts w:cs="Times New Roman"/>
          <w:lang w:val="uk-UA"/>
        </w:rPr>
        <w:t>].</w:t>
      </w:r>
    </w:p>
    <w:p w:rsidR="00FF799F" w:rsidRPr="007B3D96" w:rsidRDefault="005B26F0" w:rsidP="00FF799F">
      <w:pPr>
        <w:spacing w:after="0"/>
        <w:ind w:firstLine="709"/>
        <w:rPr>
          <w:rFonts w:cs="Times New Roman"/>
          <w:szCs w:val="28"/>
          <w:lang w:val="uk-UA"/>
        </w:rPr>
      </w:pPr>
      <w:r w:rsidRPr="007B3D96">
        <w:rPr>
          <w:rFonts w:cs="Times New Roman"/>
          <w:lang w:val="uk-UA"/>
        </w:rPr>
        <w:t>Проблема поєднання туберкульозу легень з цукровим діабетом (ЦД) понад півстоліття знаходиться в поле зору вчених [Смурова и др., 2007</w:t>
      </w:r>
      <w:r w:rsidR="0011632C" w:rsidRPr="007B3D96">
        <w:rPr>
          <w:rFonts w:cs="Times New Roman"/>
          <w:lang w:val="uk-UA"/>
        </w:rPr>
        <w:t>; Каминская и др., 2016</w:t>
      </w:r>
      <w:r w:rsidR="0031710F" w:rsidRPr="007B3D96">
        <w:rPr>
          <w:rFonts w:cs="Times New Roman"/>
          <w:lang w:val="uk-UA"/>
        </w:rPr>
        <w:t>; Абдулаев и др.,  2019</w:t>
      </w:r>
      <w:r w:rsidRPr="007B3D96">
        <w:rPr>
          <w:rFonts w:cs="Times New Roman"/>
          <w:lang w:val="uk-UA"/>
        </w:rPr>
        <w:t xml:space="preserve">]. Сьогодні не викликає сумнівів, що приєднання ЦД ускладнює  перебіг туберкульозу легенів завдяки змінам реактивності організму у хворих з поєднаною патологією та наявності мікро- і макросудинних ускладнень самого ЦД. </w:t>
      </w:r>
      <w:r w:rsidR="00FF799F" w:rsidRPr="007B3D96">
        <w:rPr>
          <w:rFonts w:cs="Times New Roman"/>
          <w:lang w:val="uk-UA"/>
        </w:rPr>
        <w:t xml:space="preserve">Значимість проблеми ЦД для фтизіатрів обумовлена тим, що поряд з іншими факторами ЦД </w:t>
      </w:r>
      <w:r w:rsidR="0011632C" w:rsidRPr="007B3D96">
        <w:rPr>
          <w:rFonts w:cs="Times New Roman"/>
          <w:lang w:val="uk-UA"/>
        </w:rPr>
        <w:t>може бути</w:t>
      </w:r>
      <w:r w:rsidR="00FF799F" w:rsidRPr="007B3D96">
        <w:rPr>
          <w:rFonts w:cs="Times New Roman"/>
          <w:lang w:val="uk-UA"/>
        </w:rPr>
        <w:t xml:space="preserve"> фактором ризику розвитку туберкульозу. За даними літератури, у хворих на ЦД туберкульоз виявляється в 3-14 разів частіше, ніж у </w:t>
      </w:r>
      <w:r w:rsidR="00FF799F" w:rsidRPr="007B3D96">
        <w:rPr>
          <w:rFonts w:cs="Times New Roman"/>
          <w:szCs w:val="28"/>
          <w:lang w:val="uk-UA"/>
        </w:rPr>
        <w:t xml:space="preserve">решти населення [Комисарова, 2012; </w:t>
      </w:r>
      <w:r w:rsidR="00FF799F" w:rsidRPr="007B3D96">
        <w:rPr>
          <w:rFonts w:eastAsia="Times New Roman" w:cs="Times New Roman"/>
          <w:szCs w:val="28"/>
          <w:lang w:val="uk-UA" w:eastAsia="ru-RU"/>
        </w:rPr>
        <w:t>Adepoyibi</w:t>
      </w:r>
      <w:r w:rsidR="009E3597" w:rsidRPr="007B3D96">
        <w:rPr>
          <w:rFonts w:eastAsia="Times New Roman" w:cs="Times New Roman"/>
          <w:szCs w:val="28"/>
          <w:lang w:val="uk-UA" w:eastAsia="ru-RU"/>
        </w:rPr>
        <w:t xml:space="preserve"> et al</w:t>
      </w:r>
      <w:r w:rsidR="00FF799F" w:rsidRPr="007B3D96">
        <w:rPr>
          <w:rFonts w:eastAsia="Times New Roman" w:cs="Times New Roman"/>
          <w:szCs w:val="28"/>
          <w:lang w:val="uk-UA" w:eastAsia="ru-RU"/>
        </w:rPr>
        <w:t>, 2013; Goldhaber-Fiebert</w:t>
      </w:r>
      <w:r w:rsidR="009E3597" w:rsidRPr="007B3D96">
        <w:rPr>
          <w:rFonts w:eastAsia="Times New Roman" w:cs="Times New Roman"/>
          <w:szCs w:val="28"/>
          <w:lang w:val="uk-UA" w:eastAsia="ru-RU"/>
        </w:rPr>
        <w:t xml:space="preserve"> et al.</w:t>
      </w:r>
      <w:r w:rsidR="00FF799F" w:rsidRPr="007B3D96">
        <w:rPr>
          <w:rFonts w:eastAsia="Times New Roman" w:cs="Times New Roman"/>
          <w:szCs w:val="28"/>
          <w:lang w:val="uk-UA" w:eastAsia="ru-RU"/>
        </w:rPr>
        <w:t>, 2011</w:t>
      </w:r>
      <w:r w:rsidR="00FF799F" w:rsidRPr="007B3D96">
        <w:rPr>
          <w:rFonts w:cs="Times New Roman"/>
          <w:szCs w:val="28"/>
          <w:lang w:val="uk-UA"/>
        </w:rPr>
        <w:t>].</w:t>
      </w:r>
    </w:p>
    <w:p w:rsidR="00C0146A" w:rsidRPr="007B3D96" w:rsidRDefault="00FF799F" w:rsidP="00FF799F">
      <w:pPr>
        <w:spacing w:after="0"/>
        <w:ind w:firstLine="709"/>
        <w:rPr>
          <w:rFonts w:cs="Times New Roman"/>
          <w:lang w:val="uk-UA"/>
        </w:rPr>
        <w:sectPr w:rsidR="00C0146A" w:rsidRPr="007B3D96" w:rsidSect="006C5C3A">
          <w:headerReference w:type="default" r:id="rId9"/>
          <w:pgSz w:w="11906" w:h="16838"/>
          <w:pgMar w:top="1440" w:right="567" w:bottom="1440" w:left="1707" w:header="708" w:footer="708" w:gutter="0"/>
          <w:cols w:space="708"/>
          <w:docGrid w:linePitch="360"/>
        </w:sectPr>
      </w:pPr>
      <w:r w:rsidRPr="007B3D96">
        <w:rPr>
          <w:rFonts w:cs="Times New Roman"/>
          <w:lang w:val="uk-UA"/>
        </w:rPr>
        <w:t>В основі підвищеної чутливості хворих на ЦД до туберкульозу лежать порушення процесів, пов'язаних з вроджен</w:t>
      </w:r>
      <w:r w:rsidR="00641F9D" w:rsidRPr="007B3D96">
        <w:rPr>
          <w:rFonts w:cs="Times New Roman"/>
          <w:lang w:val="uk-UA"/>
        </w:rPr>
        <w:t>ою і адаптивною</w:t>
      </w:r>
      <w:r w:rsidRPr="007B3D96">
        <w:rPr>
          <w:rFonts w:cs="Times New Roman"/>
          <w:lang w:val="uk-UA"/>
        </w:rPr>
        <w:t xml:space="preserve"> імунною відповіддю на присутність в організмі МБТ [</w:t>
      </w:r>
      <w:r w:rsidR="00DB4C25" w:rsidRPr="007B3D96">
        <w:rPr>
          <w:rFonts w:cs="Times New Roman"/>
          <w:szCs w:val="28"/>
          <w:lang w:val="uk-UA"/>
        </w:rPr>
        <w:t>Martinez</w:t>
      </w:r>
      <w:r w:rsidR="009E3597" w:rsidRPr="007B3D96">
        <w:rPr>
          <w:rFonts w:cs="Times New Roman"/>
          <w:szCs w:val="28"/>
          <w:lang w:val="uk-UA"/>
        </w:rPr>
        <w:t xml:space="preserve"> et al.</w:t>
      </w:r>
      <w:r w:rsidR="00DB4C25" w:rsidRPr="007B3D96">
        <w:rPr>
          <w:rFonts w:cs="Times New Roman"/>
          <w:szCs w:val="28"/>
          <w:lang w:val="uk-UA"/>
        </w:rPr>
        <w:t>, 2014</w:t>
      </w:r>
      <w:r w:rsidRPr="007B3D96">
        <w:rPr>
          <w:rFonts w:cs="Times New Roman"/>
          <w:lang w:val="uk-UA"/>
        </w:rPr>
        <w:t>].</w:t>
      </w:r>
      <w:r w:rsidR="00B603B8" w:rsidRPr="007B3D96">
        <w:rPr>
          <w:rFonts w:cs="Times New Roman"/>
          <w:lang w:val="uk-UA"/>
        </w:rPr>
        <w:t xml:space="preserve"> Результати наведених численних досліджень дозволяють зробити висновок, що наявність ЦД асоціюється з відстроченою імунною відповіддю при інфікуванні МБТ. Гіперглікемія викликає порушення функції макрофагів, лімфоцитів і нейтрофілів.</w:t>
      </w:r>
    </w:p>
    <w:p w:rsidR="00FF799F" w:rsidRPr="007B3D96" w:rsidRDefault="00B603B8" w:rsidP="00FF799F">
      <w:pPr>
        <w:spacing w:after="0"/>
        <w:ind w:firstLine="709"/>
        <w:rPr>
          <w:rFonts w:cs="Times New Roman"/>
          <w:lang w:val="uk-UA"/>
        </w:rPr>
      </w:pPr>
      <w:r w:rsidRPr="007B3D96">
        <w:rPr>
          <w:rFonts w:cs="Times New Roman"/>
          <w:lang w:val="uk-UA"/>
        </w:rPr>
        <w:lastRenderedPageBreak/>
        <w:t xml:space="preserve"> Зокрема, знижується хемотаксична і фагоцитарна функція макрофагів, блокується експресія сигналів від інфікованих макрофагів, знижується швидкість міграції лімфоцитів і нейтрофілів, а також рівень цитокінів, пов'язаних з вродженим і набутим імунітетом. Комбінація всіх цих процесів протягом перших 2-х тижнів після зараження створює умови для надмірного розмноження МБТ і тим самим підвищує ризик розвитку туберкульозу</w:t>
      </w:r>
      <w:r w:rsidR="0011632C" w:rsidRPr="007B3D96">
        <w:rPr>
          <w:rFonts w:cs="Times New Roman"/>
          <w:lang w:val="uk-UA"/>
        </w:rPr>
        <w:t>.</w:t>
      </w:r>
    </w:p>
    <w:p w:rsidR="00F47267" w:rsidRPr="007B3D96" w:rsidRDefault="00F47267" w:rsidP="00FF799F">
      <w:pPr>
        <w:spacing w:after="0"/>
        <w:ind w:firstLine="709"/>
        <w:rPr>
          <w:rFonts w:cs="Times New Roman"/>
          <w:szCs w:val="28"/>
          <w:lang w:val="uk-UA"/>
        </w:rPr>
      </w:pPr>
      <w:r w:rsidRPr="007B3D96">
        <w:rPr>
          <w:rFonts w:cs="Times New Roman"/>
          <w:szCs w:val="28"/>
          <w:lang w:val="uk-UA"/>
        </w:rPr>
        <w:t xml:space="preserve">Метою дослідження було визначення гематологічних та біохімічних показників крові </w:t>
      </w:r>
      <w:r w:rsidR="0011632C" w:rsidRPr="007B3D96">
        <w:rPr>
          <w:rFonts w:cs="Times New Roman"/>
          <w:szCs w:val="28"/>
          <w:lang w:val="uk-UA"/>
        </w:rPr>
        <w:t>у хворих на туберкульоз ускладнений цукровим діабетом ІІ типу на тлі лікування.</w:t>
      </w:r>
    </w:p>
    <w:p w:rsidR="00F47267" w:rsidRPr="007B3D96" w:rsidRDefault="00F47267" w:rsidP="007B3D96">
      <w:pPr>
        <w:tabs>
          <w:tab w:val="left" w:pos="7716"/>
        </w:tabs>
        <w:spacing w:after="0"/>
        <w:rPr>
          <w:rFonts w:cs="Times New Roman"/>
          <w:szCs w:val="28"/>
          <w:lang w:val="uk-UA"/>
        </w:rPr>
      </w:pPr>
      <w:r w:rsidRPr="007B3D96">
        <w:rPr>
          <w:rFonts w:cs="Times New Roman"/>
          <w:szCs w:val="28"/>
          <w:lang w:val="uk-UA"/>
        </w:rPr>
        <w:t>Для вирішення мети були поставлені наступні завдання:</w:t>
      </w:r>
      <w:r w:rsidR="007B3D96" w:rsidRPr="007B3D96">
        <w:rPr>
          <w:rFonts w:cs="Times New Roman"/>
          <w:szCs w:val="28"/>
          <w:lang w:val="uk-UA"/>
        </w:rPr>
        <w:tab/>
      </w:r>
    </w:p>
    <w:p w:rsidR="0011632C" w:rsidRPr="007B3D96" w:rsidRDefault="0011632C" w:rsidP="00CF4889">
      <w:pPr>
        <w:pStyle w:val="a4"/>
        <w:numPr>
          <w:ilvl w:val="0"/>
          <w:numId w:val="2"/>
        </w:numPr>
        <w:spacing w:after="0"/>
        <w:rPr>
          <w:rFonts w:cs="Times New Roman"/>
          <w:szCs w:val="28"/>
          <w:lang w:val="uk-UA"/>
        </w:rPr>
      </w:pPr>
      <w:r w:rsidRPr="007B3D96">
        <w:rPr>
          <w:rFonts w:cs="Times New Roman"/>
          <w:szCs w:val="28"/>
          <w:lang w:val="uk-UA"/>
        </w:rPr>
        <w:t>Визначити показники загального аналізу крові у хворих на туберкульоз ускладнений цукровим діабетом ІІ типу  до та після лікування.</w:t>
      </w:r>
    </w:p>
    <w:p w:rsidR="0011632C" w:rsidRPr="007B3D96" w:rsidRDefault="00F47267" w:rsidP="00CF4889">
      <w:pPr>
        <w:pStyle w:val="a4"/>
        <w:numPr>
          <w:ilvl w:val="0"/>
          <w:numId w:val="2"/>
        </w:numPr>
        <w:spacing w:after="0"/>
        <w:rPr>
          <w:rFonts w:cs="Times New Roman"/>
          <w:szCs w:val="28"/>
          <w:lang w:val="uk-UA"/>
        </w:rPr>
      </w:pPr>
      <w:r w:rsidRPr="007B3D96">
        <w:rPr>
          <w:rFonts w:cs="Times New Roman"/>
          <w:szCs w:val="28"/>
          <w:lang w:val="uk-UA"/>
        </w:rPr>
        <w:t xml:space="preserve">Проаналізувати деякі </w:t>
      </w:r>
      <w:r w:rsidR="0011632C" w:rsidRPr="007B3D96">
        <w:rPr>
          <w:rFonts w:cs="Times New Roman"/>
          <w:szCs w:val="28"/>
          <w:lang w:val="uk-UA"/>
        </w:rPr>
        <w:t>маркери</w:t>
      </w:r>
      <w:r w:rsidRPr="007B3D96">
        <w:rPr>
          <w:rFonts w:cs="Times New Roman"/>
          <w:szCs w:val="28"/>
          <w:lang w:val="uk-UA"/>
        </w:rPr>
        <w:t xml:space="preserve"> </w:t>
      </w:r>
      <w:r w:rsidR="0011632C" w:rsidRPr="007B3D96">
        <w:rPr>
          <w:rFonts w:cs="Times New Roman"/>
          <w:szCs w:val="28"/>
          <w:lang w:val="uk-UA"/>
        </w:rPr>
        <w:t xml:space="preserve">запалення у хворих на туберкульоз ускладнений цукровим діабетом ІІ типу до та після лікування </w:t>
      </w:r>
    </w:p>
    <w:p w:rsidR="00F47267" w:rsidRPr="007B3D96" w:rsidRDefault="00F47267" w:rsidP="00CF4889">
      <w:pPr>
        <w:pStyle w:val="a4"/>
        <w:numPr>
          <w:ilvl w:val="0"/>
          <w:numId w:val="2"/>
        </w:numPr>
        <w:spacing w:after="0"/>
        <w:rPr>
          <w:rFonts w:cs="Times New Roman"/>
          <w:szCs w:val="28"/>
          <w:lang w:val="uk-UA"/>
        </w:rPr>
      </w:pPr>
      <w:r w:rsidRPr="007B3D96">
        <w:rPr>
          <w:rFonts w:cs="Times New Roman"/>
          <w:szCs w:val="28"/>
          <w:lang w:val="uk-UA"/>
        </w:rPr>
        <w:t xml:space="preserve">Визначити показники </w:t>
      </w:r>
      <w:r w:rsidR="0011632C" w:rsidRPr="007B3D96">
        <w:rPr>
          <w:rFonts w:cs="Times New Roman"/>
          <w:szCs w:val="28"/>
          <w:lang w:val="uk-UA"/>
        </w:rPr>
        <w:t>вуглеводного</w:t>
      </w:r>
      <w:r w:rsidRPr="007B3D96">
        <w:rPr>
          <w:rFonts w:cs="Times New Roman"/>
          <w:szCs w:val="28"/>
          <w:lang w:val="uk-UA"/>
        </w:rPr>
        <w:t xml:space="preserve"> обміну </w:t>
      </w:r>
      <w:r w:rsidR="0011632C" w:rsidRPr="007B3D96">
        <w:rPr>
          <w:rFonts w:cs="Times New Roman"/>
          <w:szCs w:val="28"/>
          <w:lang w:val="uk-UA"/>
        </w:rPr>
        <w:t>у хворих на туберкульоз ускладнений цукровим діабетом ІІ типу до та після лікування.</w:t>
      </w:r>
    </w:p>
    <w:p w:rsidR="0011632C" w:rsidRPr="007B3D96" w:rsidRDefault="00F47267" w:rsidP="00CF4889">
      <w:pPr>
        <w:pStyle w:val="a4"/>
        <w:numPr>
          <w:ilvl w:val="0"/>
          <w:numId w:val="2"/>
        </w:numPr>
        <w:spacing w:after="0"/>
        <w:rPr>
          <w:rFonts w:cs="Times New Roman"/>
          <w:szCs w:val="28"/>
          <w:lang w:val="uk-UA"/>
        </w:rPr>
      </w:pPr>
      <w:r w:rsidRPr="007B3D96">
        <w:rPr>
          <w:rFonts w:cs="Times New Roman"/>
          <w:szCs w:val="28"/>
          <w:lang w:val="uk-UA"/>
        </w:rPr>
        <w:t xml:space="preserve">Дослідити </w:t>
      </w:r>
      <w:r w:rsidR="0011632C" w:rsidRPr="007B3D96">
        <w:rPr>
          <w:rFonts w:cs="Times New Roman"/>
          <w:szCs w:val="28"/>
          <w:lang w:val="uk-UA"/>
        </w:rPr>
        <w:t xml:space="preserve">показники </w:t>
      </w:r>
      <w:r w:rsidR="00124316">
        <w:rPr>
          <w:rFonts w:cs="Times New Roman"/>
          <w:szCs w:val="28"/>
        </w:rPr>
        <w:t>б</w:t>
      </w:r>
      <w:r w:rsidR="00124316">
        <w:rPr>
          <w:rFonts w:cs="Times New Roman"/>
          <w:szCs w:val="28"/>
          <w:lang w:val="uk-UA"/>
        </w:rPr>
        <w:t>і</w:t>
      </w:r>
      <w:r w:rsidR="00124316">
        <w:rPr>
          <w:rFonts w:cs="Times New Roman"/>
          <w:szCs w:val="28"/>
        </w:rPr>
        <w:t>лкового</w:t>
      </w:r>
      <w:r w:rsidR="00124316">
        <w:rPr>
          <w:rFonts w:cs="Times New Roman"/>
          <w:szCs w:val="28"/>
          <w:lang w:val="uk-UA"/>
        </w:rPr>
        <w:t xml:space="preserve"> та </w:t>
      </w:r>
      <w:r w:rsidR="00C656D9" w:rsidRPr="007B3D96">
        <w:rPr>
          <w:rFonts w:cs="Times New Roman"/>
          <w:szCs w:val="28"/>
          <w:lang w:val="uk-UA"/>
        </w:rPr>
        <w:t>ліпідного</w:t>
      </w:r>
      <w:r w:rsidR="0011632C" w:rsidRPr="007B3D96">
        <w:rPr>
          <w:rFonts w:cs="Times New Roman"/>
          <w:szCs w:val="28"/>
          <w:lang w:val="uk-UA"/>
        </w:rPr>
        <w:t xml:space="preserve"> обміну у хворих на туберкульоз ускладнений цукровим діабетом ІІ типу до та після лікування </w:t>
      </w:r>
    </w:p>
    <w:p w:rsidR="00F47267" w:rsidRPr="007B3D96" w:rsidRDefault="00F47267" w:rsidP="00C656D9">
      <w:pPr>
        <w:spacing w:after="0"/>
        <w:rPr>
          <w:rFonts w:cs="Times New Roman"/>
          <w:szCs w:val="28"/>
          <w:lang w:val="uk-UA"/>
        </w:rPr>
      </w:pPr>
      <w:r w:rsidRPr="007B3D96">
        <w:rPr>
          <w:rFonts w:cs="Times New Roman"/>
          <w:szCs w:val="28"/>
          <w:lang w:val="uk-UA"/>
        </w:rPr>
        <w:t xml:space="preserve">Об’єкт дослідження </w:t>
      </w:r>
      <w:r w:rsidR="00974694" w:rsidRPr="007B3D96">
        <w:rPr>
          <w:rFonts w:cs="Times New Roman"/>
          <w:szCs w:val="28"/>
          <w:lang w:val="uk-UA"/>
        </w:rPr>
        <w:t>–</w:t>
      </w:r>
      <w:r w:rsidRPr="007B3D96">
        <w:rPr>
          <w:rFonts w:cs="Times New Roman"/>
          <w:szCs w:val="28"/>
          <w:lang w:val="uk-UA"/>
        </w:rPr>
        <w:t xml:space="preserve"> </w:t>
      </w:r>
      <w:r w:rsidR="00974694" w:rsidRPr="007B3D96">
        <w:rPr>
          <w:rFonts w:cs="Times New Roman"/>
          <w:szCs w:val="28"/>
          <w:lang w:val="uk-UA"/>
        </w:rPr>
        <w:t>туберкульоз легенів ускладнений цукровим діабетом</w:t>
      </w:r>
    </w:p>
    <w:p w:rsidR="00F47267" w:rsidRPr="007B3D96" w:rsidRDefault="00F47267" w:rsidP="00C656D9">
      <w:pPr>
        <w:spacing w:after="0"/>
        <w:rPr>
          <w:rFonts w:cs="Times New Roman"/>
          <w:szCs w:val="28"/>
          <w:lang w:val="uk-UA"/>
        </w:rPr>
      </w:pPr>
      <w:r w:rsidRPr="007B3D96">
        <w:rPr>
          <w:rFonts w:cs="Times New Roman"/>
          <w:szCs w:val="28"/>
          <w:lang w:val="uk-UA"/>
        </w:rPr>
        <w:t>Предмет дослідження –показники</w:t>
      </w:r>
      <w:r w:rsidR="0004623F" w:rsidRPr="0004623F">
        <w:rPr>
          <w:rFonts w:cs="Times New Roman"/>
          <w:szCs w:val="28"/>
        </w:rPr>
        <w:t xml:space="preserve"> </w:t>
      </w:r>
      <w:r w:rsidR="0004623F">
        <w:rPr>
          <w:rFonts w:cs="Times New Roman"/>
          <w:szCs w:val="28"/>
        </w:rPr>
        <w:t>б</w:t>
      </w:r>
      <w:r w:rsidR="0004623F">
        <w:rPr>
          <w:rFonts w:cs="Times New Roman"/>
          <w:szCs w:val="28"/>
          <w:lang w:val="uk-UA"/>
        </w:rPr>
        <w:t>і</w:t>
      </w:r>
      <w:r w:rsidR="0004623F">
        <w:rPr>
          <w:rFonts w:cs="Times New Roman"/>
          <w:szCs w:val="28"/>
        </w:rPr>
        <w:t>лкового</w:t>
      </w:r>
      <w:r w:rsidR="0004623F">
        <w:rPr>
          <w:rFonts w:cs="Times New Roman"/>
          <w:szCs w:val="28"/>
          <w:lang w:val="uk-UA"/>
        </w:rPr>
        <w:t>, ліпідного та вуглеводного обміну</w:t>
      </w:r>
      <w:r w:rsidR="00124316">
        <w:rPr>
          <w:rFonts w:cs="Times New Roman"/>
          <w:szCs w:val="28"/>
          <w:lang w:val="uk-UA"/>
        </w:rPr>
        <w:t xml:space="preserve"> та гематологічні показники</w:t>
      </w:r>
      <w:r w:rsidR="0004623F">
        <w:rPr>
          <w:rFonts w:cs="Times New Roman"/>
          <w:szCs w:val="28"/>
          <w:lang w:val="uk-UA"/>
        </w:rPr>
        <w:t xml:space="preserve"> у хворих на туберкульоз, ускладнений діабетом 2 типу</w:t>
      </w:r>
      <w:r w:rsidRPr="007B3D96">
        <w:rPr>
          <w:rFonts w:cs="Times New Roman"/>
          <w:szCs w:val="28"/>
          <w:lang w:val="uk-UA"/>
        </w:rPr>
        <w:t>.</w:t>
      </w:r>
    </w:p>
    <w:p w:rsidR="00F47267" w:rsidRPr="007B3D96" w:rsidRDefault="00F47267" w:rsidP="00F47267">
      <w:pPr>
        <w:spacing w:after="0"/>
        <w:rPr>
          <w:rFonts w:cs="Times New Roman"/>
          <w:szCs w:val="28"/>
          <w:lang w:val="uk-UA"/>
        </w:rPr>
      </w:pPr>
      <w:r w:rsidRPr="007B3D96">
        <w:rPr>
          <w:rFonts w:cs="Times New Roman"/>
          <w:szCs w:val="28"/>
          <w:lang w:val="uk-UA"/>
        </w:rPr>
        <w:br w:type="page"/>
      </w:r>
    </w:p>
    <w:p w:rsidR="00F47267" w:rsidRPr="007B3D96" w:rsidRDefault="00F47267" w:rsidP="00F47267">
      <w:pPr>
        <w:pStyle w:val="a4"/>
        <w:shd w:val="clear" w:color="auto" w:fill="FFFFFF"/>
        <w:spacing w:before="100" w:beforeAutospacing="1" w:after="100" w:afterAutospacing="1"/>
        <w:ind w:left="0" w:firstLine="720"/>
        <w:jc w:val="center"/>
        <w:outlineLvl w:val="0"/>
        <w:rPr>
          <w:rFonts w:eastAsia="Times New Roman" w:cs="Times New Roman"/>
          <w:spacing w:val="3"/>
          <w:szCs w:val="28"/>
          <w:lang w:val="uk-UA" w:eastAsia="ru-RU"/>
        </w:rPr>
      </w:pPr>
      <w:bookmarkStart w:id="1" w:name="_Toc23702316"/>
      <w:bookmarkStart w:id="2" w:name="_Toc26824555"/>
      <w:bookmarkStart w:id="3" w:name="_GoBack"/>
      <w:bookmarkEnd w:id="3"/>
      <w:r w:rsidRPr="007B3D96">
        <w:rPr>
          <w:rFonts w:eastAsia="Times New Roman" w:cs="Times New Roman"/>
          <w:b/>
          <w:spacing w:val="3"/>
          <w:szCs w:val="28"/>
          <w:lang w:val="uk-UA" w:eastAsia="ru-RU"/>
        </w:rPr>
        <w:lastRenderedPageBreak/>
        <w:t>ВИСНОВКИ</w:t>
      </w:r>
      <w:bookmarkEnd w:id="1"/>
      <w:bookmarkEnd w:id="2"/>
    </w:p>
    <w:p w:rsidR="004C13AD" w:rsidRDefault="00F25C04" w:rsidP="004C13AD">
      <w:pPr>
        <w:pStyle w:val="a4"/>
        <w:numPr>
          <w:ilvl w:val="0"/>
          <w:numId w:val="3"/>
        </w:numPr>
        <w:spacing w:after="0"/>
        <w:rPr>
          <w:rFonts w:cs="Times New Roman"/>
          <w:szCs w:val="28"/>
          <w:lang w:val="uk-UA"/>
        </w:rPr>
      </w:pPr>
      <w:r w:rsidRPr="001F6B45">
        <w:rPr>
          <w:rFonts w:cs="Times New Roman"/>
          <w:szCs w:val="28"/>
          <w:lang w:val="uk-UA"/>
        </w:rPr>
        <w:t xml:space="preserve">Визначення гематологічних показників виявило, що у хворих </w:t>
      </w:r>
      <w:r w:rsidR="001F6B45" w:rsidRPr="001F6B45">
        <w:rPr>
          <w:rFonts w:cs="Times New Roman"/>
          <w:szCs w:val="28"/>
          <w:lang w:val="uk-UA"/>
        </w:rPr>
        <w:t>на</w:t>
      </w:r>
      <w:r w:rsidRPr="001F6B45">
        <w:rPr>
          <w:rFonts w:cs="Times New Roman"/>
          <w:szCs w:val="28"/>
          <w:lang w:val="uk-UA"/>
        </w:rPr>
        <w:t xml:space="preserve">  туберкульоз </w:t>
      </w:r>
      <w:r w:rsidR="001F6B45" w:rsidRPr="001F6B45">
        <w:rPr>
          <w:rFonts w:cs="Times New Roman"/>
          <w:szCs w:val="28"/>
          <w:lang w:val="uk-UA"/>
        </w:rPr>
        <w:t xml:space="preserve"> та туберкульоз ускладнений ЦД 2 типу </w:t>
      </w:r>
      <w:r w:rsidRPr="001F6B45">
        <w:rPr>
          <w:rFonts w:cs="Times New Roman"/>
          <w:szCs w:val="28"/>
          <w:lang w:val="uk-UA"/>
        </w:rPr>
        <w:t xml:space="preserve">спостерігалась </w:t>
      </w:r>
      <w:r w:rsidR="001F6B45" w:rsidRPr="001F6B45">
        <w:rPr>
          <w:rFonts w:cs="Times New Roman"/>
          <w:szCs w:val="28"/>
          <w:lang w:val="uk-UA"/>
        </w:rPr>
        <w:t>зниження еритроцитів на 4 % та 5 %</w:t>
      </w:r>
      <w:r w:rsidRPr="001F6B45">
        <w:rPr>
          <w:rFonts w:cs="Times New Roman"/>
          <w:szCs w:val="28"/>
          <w:lang w:val="uk-UA"/>
        </w:rPr>
        <w:t>,</w:t>
      </w:r>
      <w:r w:rsidR="001F6B45" w:rsidRPr="001F6B45">
        <w:rPr>
          <w:rFonts w:cs="Times New Roman"/>
          <w:szCs w:val="28"/>
          <w:lang w:val="uk-UA"/>
        </w:rPr>
        <w:t xml:space="preserve"> гемоглобіну – на 16 % та 17 %, підвищення кількості лейкоцитів – на 6 % та 12 %, підвищення ШОЕ – в 2,5 та 2,2 рази відповідно</w:t>
      </w:r>
      <w:r w:rsidRPr="001F6B45">
        <w:rPr>
          <w:rFonts w:cs="Times New Roman"/>
          <w:szCs w:val="28"/>
          <w:lang w:val="uk-UA"/>
        </w:rPr>
        <w:t xml:space="preserve">. </w:t>
      </w:r>
    </w:p>
    <w:p w:rsidR="001F6B45" w:rsidRPr="001F6B45" w:rsidRDefault="001F6B45" w:rsidP="001F6B45">
      <w:pPr>
        <w:pStyle w:val="a4"/>
        <w:spacing w:after="0"/>
        <w:ind w:left="1080"/>
        <w:rPr>
          <w:rFonts w:cs="Times New Roman"/>
          <w:szCs w:val="28"/>
          <w:lang w:val="uk-UA"/>
        </w:rPr>
      </w:pPr>
    </w:p>
    <w:p w:rsidR="00277DBB" w:rsidRPr="00F25C04" w:rsidRDefault="00277DBB" w:rsidP="00CF4889">
      <w:pPr>
        <w:pStyle w:val="a4"/>
        <w:numPr>
          <w:ilvl w:val="0"/>
          <w:numId w:val="3"/>
        </w:numPr>
        <w:spacing w:after="0"/>
        <w:rPr>
          <w:rFonts w:cs="Times New Roman"/>
          <w:szCs w:val="28"/>
          <w:lang w:val="uk-UA"/>
        </w:rPr>
      </w:pPr>
      <w:r w:rsidRPr="00F25C04">
        <w:rPr>
          <w:rFonts w:cs="Times New Roman"/>
          <w:szCs w:val="28"/>
          <w:lang w:val="uk-UA"/>
        </w:rPr>
        <w:t>У хворих на</w:t>
      </w:r>
      <w:r w:rsidR="00F25C04">
        <w:rPr>
          <w:rFonts w:cs="Times New Roman"/>
          <w:szCs w:val="28"/>
          <w:lang w:val="uk-UA"/>
        </w:rPr>
        <w:t xml:space="preserve"> туберкульоз</w:t>
      </w:r>
      <w:r w:rsidRPr="00F25C04">
        <w:rPr>
          <w:rFonts w:cs="Times New Roman"/>
          <w:szCs w:val="28"/>
          <w:lang w:val="uk-UA"/>
        </w:rPr>
        <w:t xml:space="preserve"> лейкоцитоз</w:t>
      </w:r>
      <w:r w:rsidR="00D20A6F" w:rsidRPr="00F25C04">
        <w:rPr>
          <w:rFonts w:cs="Times New Roman"/>
          <w:szCs w:val="28"/>
          <w:lang w:val="uk-UA"/>
        </w:rPr>
        <w:t xml:space="preserve"> </w:t>
      </w:r>
      <w:r w:rsidR="00F25C04">
        <w:rPr>
          <w:rFonts w:cs="Times New Roman"/>
          <w:szCs w:val="28"/>
          <w:lang w:val="uk-UA"/>
        </w:rPr>
        <w:t xml:space="preserve">відбувався </w:t>
      </w:r>
      <w:r w:rsidR="00D20A6F" w:rsidRPr="00F25C04">
        <w:rPr>
          <w:rFonts w:cs="Times New Roman"/>
          <w:szCs w:val="28"/>
          <w:lang w:val="uk-UA"/>
        </w:rPr>
        <w:t>за рахунок нейтрофі</w:t>
      </w:r>
      <w:r w:rsidR="00F25C04">
        <w:rPr>
          <w:rFonts w:cs="Times New Roman"/>
          <w:szCs w:val="28"/>
          <w:lang w:val="uk-UA"/>
        </w:rPr>
        <w:t>лів,</w:t>
      </w:r>
      <w:r w:rsidRPr="00F25C04">
        <w:rPr>
          <w:rFonts w:cs="Times New Roman"/>
          <w:szCs w:val="28"/>
          <w:lang w:val="uk-UA"/>
        </w:rPr>
        <w:t xml:space="preserve"> у хворих на туберкульоз усклад</w:t>
      </w:r>
      <w:r w:rsidR="00F25C04">
        <w:rPr>
          <w:rFonts w:cs="Times New Roman"/>
          <w:szCs w:val="28"/>
          <w:lang w:val="uk-UA"/>
        </w:rPr>
        <w:t>нений цукровим діабетом 2 типу</w:t>
      </w:r>
      <w:r w:rsidRPr="00F25C04">
        <w:rPr>
          <w:rFonts w:cs="Times New Roman"/>
          <w:szCs w:val="28"/>
          <w:lang w:val="uk-UA"/>
        </w:rPr>
        <w:t xml:space="preserve"> за рахунок лімфоцит</w:t>
      </w:r>
      <w:r w:rsidR="00F25C04">
        <w:rPr>
          <w:rFonts w:cs="Times New Roman"/>
          <w:szCs w:val="28"/>
          <w:lang w:val="uk-UA"/>
        </w:rPr>
        <w:t>ів.</w:t>
      </w:r>
      <w:r w:rsidR="00253534" w:rsidRPr="00F25C04">
        <w:rPr>
          <w:rFonts w:cs="Times New Roman"/>
          <w:szCs w:val="28"/>
          <w:lang w:val="uk-UA"/>
        </w:rPr>
        <w:t xml:space="preserve"> Терапія нормалізувала показники крові у хворих на туберкульоз та покращувала у хворих с поєднаною патологією.</w:t>
      </w:r>
    </w:p>
    <w:p w:rsidR="00253534" w:rsidRPr="007B3D96" w:rsidRDefault="00253534" w:rsidP="00253534">
      <w:pPr>
        <w:pStyle w:val="a4"/>
        <w:spacing w:after="0"/>
        <w:ind w:left="1080"/>
        <w:rPr>
          <w:rFonts w:cs="Times New Roman"/>
          <w:szCs w:val="28"/>
          <w:lang w:val="uk-UA"/>
        </w:rPr>
      </w:pPr>
    </w:p>
    <w:p w:rsidR="00277DBB" w:rsidRPr="007B3D96" w:rsidRDefault="008C3908" w:rsidP="00CF4889">
      <w:pPr>
        <w:pStyle w:val="a4"/>
        <w:numPr>
          <w:ilvl w:val="0"/>
          <w:numId w:val="3"/>
        </w:numPr>
        <w:spacing w:after="0"/>
        <w:rPr>
          <w:rFonts w:cs="Times New Roman"/>
          <w:szCs w:val="28"/>
          <w:lang w:val="uk-UA"/>
        </w:rPr>
      </w:pPr>
      <w:r>
        <w:rPr>
          <w:rFonts w:cs="Times New Roman"/>
          <w:szCs w:val="28"/>
          <w:lang w:val="uk-UA"/>
        </w:rPr>
        <w:t xml:space="preserve">У </w:t>
      </w:r>
      <w:r w:rsidR="00253534" w:rsidRPr="007B3D96">
        <w:rPr>
          <w:rFonts w:cs="Times New Roman"/>
          <w:szCs w:val="28"/>
          <w:lang w:val="uk-UA"/>
        </w:rPr>
        <w:t xml:space="preserve">хворих на туберкульоз </w:t>
      </w:r>
      <w:r w:rsidR="00F25C04">
        <w:rPr>
          <w:rFonts w:cs="Times New Roman"/>
          <w:szCs w:val="28"/>
          <w:lang w:val="uk-UA"/>
        </w:rPr>
        <w:t xml:space="preserve">та туберкульоз </w:t>
      </w:r>
      <w:r w:rsidR="00253534" w:rsidRPr="007B3D96">
        <w:rPr>
          <w:rFonts w:cs="Times New Roman"/>
          <w:szCs w:val="28"/>
          <w:lang w:val="uk-UA"/>
        </w:rPr>
        <w:t xml:space="preserve">ускладнений цукровим діабетом 2 типу спостерігалось підвищення </w:t>
      </w:r>
      <w:r w:rsidR="00277DBB" w:rsidRPr="007B3D96">
        <w:rPr>
          <w:rFonts w:cs="Times New Roman"/>
          <w:szCs w:val="28"/>
          <w:lang w:val="uk-UA"/>
        </w:rPr>
        <w:t>маркер</w:t>
      </w:r>
      <w:r w:rsidR="00253534" w:rsidRPr="007B3D96">
        <w:rPr>
          <w:rFonts w:cs="Times New Roman"/>
          <w:szCs w:val="28"/>
          <w:lang w:val="uk-UA"/>
        </w:rPr>
        <w:t>ів</w:t>
      </w:r>
      <w:r w:rsidR="00D20A6F" w:rsidRPr="007B3D96">
        <w:rPr>
          <w:rFonts w:cs="Times New Roman"/>
          <w:szCs w:val="28"/>
          <w:lang w:val="uk-UA"/>
        </w:rPr>
        <w:t xml:space="preserve"> запалення:</w:t>
      </w:r>
      <w:r w:rsidR="00253534" w:rsidRPr="007B3D96">
        <w:rPr>
          <w:rFonts w:cs="Times New Roman"/>
          <w:szCs w:val="28"/>
          <w:lang w:val="uk-UA"/>
        </w:rPr>
        <w:t xml:space="preserve"> С-реактивного білку, гаптоглобіну. Вмі</w:t>
      </w:r>
      <w:r w:rsidR="00A0476B">
        <w:rPr>
          <w:rFonts w:cs="Times New Roman"/>
          <w:szCs w:val="28"/>
          <w:lang w:val="uk-UA"/>
        </w:rPr>
        <w:t>ст загального білка, фібриногену</w:t>
      </w:r>
      <w:r w:rsidR="00253534" w:rsidRPr="007B3D96">
        <w:rPr>
          <w:rFonts w:cs="Times New Roman"/>
          <w:szCs w:val="28"/>
          <w:lang w:val="uk-UA"/>
        </w:rPr>
        <w:t xml:space="preserve"> та альбумін</w:t>
      </w:r>
      <w:r w:rsidR="00A0476B">
        <w:rPr>
          <w:rFonts w:cs="Times New Roman"/>
          <w:szCs w:val="28"/>
          <w:lang w:val="uk-UA"/>
        </w:rPr>
        <w:t>у</w:t>
      </w:r>
      <w:r w:rsidR="00253534" w:rsidRPr="007B3D96">
        <w:rPr>
          <w:rFonts w:cs="Times New Roman"/>
          <w:szCs w:val="28"/>
          <w:lang w:val="uk-UA"/>
        </w:rPr>
        <w:t xml:space="preserve"> був в межах норми, але у хворих на туберкульоз ускладнений ЦД 2 типу  показники вмісту білка крові були нижчими.</w:t>
      </w:r>
      <w:r w:rsidR="00277DBB" w:rsidRPr="007B3D96">
        <w:rPr>
          <w:rFonts w:cs="Times New Roman"/>
          <w:szCs w:val="28"/>
          <w:lang w:val="uk-UA"/>
        </w:rPr>
        <w:t xml:space="preserve"> </w:t>
      </w:r>
    </w:p>
    <w:p w:rsidR="00253534" w:rsidRPr="007B3D96" w:rsidRDefault="00253534" w:rsidP="00253534">
      <w:pPr>
        <w:pStyle w:val="a4"/>
        <w:rPr>
          <w:rFonts w:cs="Times New Roman"/>
          <w:szCs w:val="28"/>
          <w:lang w:val="uk-UA"/>
        </w:rPr>
      </w:pPr>
    </w:p>
    <w:p w:rsidR="00253534" w:rsidRPr="007B3D96" w:rsidRDefault="00253534" w:rsidP="00CF4889">
      <w:pPr>
        <w:pStyle w:val="a4"/>
        <w:numPr>
          <w:ilvl w:val="0"/>
          <w:numId w:val="3"/>
        </w:numPr>
        <w:spacing w:after="0"/>
        <w:rPr>
          <w:rFonts w:cs="Times New Roman"/>
          <w:szCs w:val="28"/>
          <w:lang w:val="uk-UA"/>
        </w:rPr>
      </w:pPr>
      <w:r w:rsidRPr="007B3D96">
        <w:rPr>
          <w:rFonts w:cs="Times New Roman"/>
          <w:szCs w:val="28"/>
          <w:lang w:val="uk-UA"/>
        </w:rPr>
        <w:t>У хворих на туберкульоз ускладнений цукровим діабетом 2 типу спостерігалось підвищення рівня глюкози та глікозильованого гемоглобіну</w:t>
      </w:r>
      <w:r w:rsidR="008C492A">
        <w:rPr>
          <w:rFonts w:cs="Times New Roman"/>
          <w:szCs w:val="28"/>
          <w:lang w:val="uk-UA"/>
        </w:rPr>
        <w:t xml:space="preserve"> на 67 % та 19 % відповідно</w:t>
      </w:r>
      <w:r w:rsidRPr="007B3D96">
        <w:rPr>
          <w:rFonts w:cs="Times New Roman"/>
          <w:szCs w:val="28"/>
          <w:lang w:val="uk-UA"/>
        </w:rPr>
        <w:t>. Лікувальна терапія призводила до покращення показників, але вони все одно залишались вищими за норму.</w:t>
      </w:r>
    </w:p>
    <w:p w:rsidR="00253534" w:rsidRPr="007B3D96" w:rsidRDefault="00253534" w:rsidP="00253534">
      <w:pPr>
        <w:pStyle w:val="a4"/>
        <w:rPr>
          <w:rFonts w:cs="Times New Roman"/>
          <w:szCs w:val="28"/>
          <w:lang w:val="uk-UA"/>
        </w:rPr>
      </w:pPr>
    </w:p>
    <w:p w:rsidR="00F47267" w:rsidRPr="00285C24" w:rsidRDefault="00253534" w:rsidP="00277DBB">
      <w:pPr>
        <w:pStyle w:val="a4"/>
        <w:numPr>
          <w:ilvl w:val="0"/>
          <w:numId w:val="3"/>
        </w:numPr>
        <w:shd w:val="clear" w:color="auto" w:fill="FFFFFF"/>
        <w:spacing w:before="100" w:beforeAutospacing="1" w:after="100" w:afterAutospacing="1"/>
        <w:ind w:left="709"/>
        <w:rPr>
          <w:rFonts w:eastAsia="Times New Roman" w:cs="Times New Roman"/>
          <w:spacing w:val="3"/>
          <w:sz w:val="32"/>
          <w:szCs w:val="32"/>
          <w:lang w:val="uk-UA" w:eastAsia="ru-RU"/>
        </w:rPr>
      </w:pPr>
      <w:r w:rsidRPr="00285C24">
        <w:rPr>
          <w:rFonts w:cs="Times New Roman"/>
          <w:szCs w:val="28"/>
          <w:lang w:val="uk-UA"/>
        </w:rPr>
        <w:t>П</w:t>
      </w:r>
      <w:r w:rsidR="00277DBB" w:rsidRPr="00285C24">
        <w:rPr>
          <w:rFonts w:cs="Times New Roman"/>
          <w:szCs w:val="28"/>
          <w:lang w:val="uk-UA"/>
        </w:rPr>
        <w:t>оказники ліпідного обміну</w:t>
      </w:r>
      <w:r w:rsidR="008C492A" w:rsidRPr="00285C24">
        <w:rPr>
          <w:rFonts w:cs="Times New Roman"/>
          <w:szCs w:val="28"/>
          <w:lang w:val="uk-UA"/>
        </w:rPr>
        <w:t xml:space="preserve">: </w:t>
      </w:r>
      <w:r w:rsidR="00A0476B" w:rsidRPr="00285C24">
        <w:rPr>
          <w:rFonts w:cs="Times New Roman"/>
          <w:szCs w:val="28"/>
          <w:lang w:val="uk-UA"/>
        </w:rPr>
        <w:t>тригліцериди</w:t>
      </w:r>
      <w:r w:rsidRPr="00285C24">
        <w:rPr>
          <w:rFonts w:cs="Times New Roman"/>
          <w:szCs w:val="28"/>
          <w:lang w:val="uk-UA"/>
        </w:rPr>
        <w:t>, ЛПНЩ, ЛПДНЩ, холестерин</w:t>
      </w:r>
      <w:r w:rsidR="00277DBB" w:rsidRPr="00285C24">
        <w:rPr>
          <w:rFonts w:cs="Times New Roman"/>
          <w:szCs w:val="28"/>
          <w:lang w:val="uk-UA"/>
        </w:rPr>
        <w:t xml:space="preserve"> у хворих на туберкульоз ускладнений цукровим діабетом </w:t>
      </w:r>
      <w:r w:rsidRPr="00285C24">
        <w:rPr>
          <w:rFonts w:cs="Times New Roman"/>
          <w:szCs w:val="28"/>
          <w:lang w:val="uk-UA"/>
        </w:rPr>
        <w:t>2</w:t>
      </w:r>
      <w:r w:rsidR="00277DBB" w:rsidRPr="00285C24">
        <w:rPr>
          <w:rFonts w:cs="Times New Roman"/>
          <w:szCs w:val="28"/>
          <w:lang w:val="uk-UA"/>
        </w:rPr>
        <w:t xml:space="preserve"> типу </w:t>
      </w:r>
      <w:r w:rsidRPr="00285C24">
        <w:rPr>
          <w:rFonts w:cs="Times New Roman"/>
          <w:szCs w:val="28"/>
          <w:lang w:val="uk-UA"/>
        </w:rPr>
        <w:t>були підвищеними</w:t>
      </w:r>
      <w:r w:rsidR="008C492A" w:rsidRPr="00285C24">
        <w:rPr>
          <w:rFonts w:cs="Times New Roman"/>
          <w:szCs w:val="28"/>
          <w:lang w:val="uk-UA"/>
        </w:rPr>
        <w:t xml:space="preserve"> на 40 %, 52 %, 24 % та 19 % відповідно</w:t>
      </w:r>
      <w:r w:rsidRPr="00285C24">
        <w:rPr>
          <w:rFonts w:cs="Times New Roman"/>
          <w:szCs w:val="28"/>
          <w:lang w:val="uk-UA"/>
        </w:rPr>
        <w:t>. Лікування не призводило до повної нормалізації цих показників.</w:t>
      </w:r>
      <w:r w:rsidR="00F47267" w:rsidRPr="00285C24">
        <w:rPr>
          <w:rFonts w:eastAsia="Times New Roman" w:cs="Times New Roman"/>
          <w:spacing w:val="3"/>
          <w:sz w:val="32"/>
          <w:szCs w:val="32"/>
          <w:lang w:val="uk-UA" w:eastAsia="ru-RU"/>
        </w:rPr>
        <w:t xml:space="preserve">  </w:t>
      </w:r>
      <w:r w:rsidR="00F47267" w:rsidRPr="00285C24">
        <w:rPr>
          <w:rFonts w:eastAsia="Times New Roman" w:cs="Times New Roman"/>
          <w:spacing w:val="3"/>
          <w:sz w:val="32"/>
          <w:szCs w:val="32"/>
          <w:lang w:val="uk-UA" w:eastAsia="ru-RU"/>
        </w:rPr>
        <w:br w:type="page"/>
      </w:r>
    </w:p>
    <w:p w:rsidR="00F47267" w:rsidRPr="007B3D96" w:rsidRDefault="00F47267" w:rsidP="00F47267">
      <w:pPr>
        <w:pStyle w:val="a4"/>
        <w:shd w:val="clear" w:color="auto" w:fill="FFFFFF"/>
        <w:spacing w:before="100" w:beforeAutospacing="1" w:after="100" w:afterAutospacing="1"/>
        <w:ind w:firstLine="709"/>
        <w:outlineLvl w:val="0"/>
        <w:rPr>
          <w:rFonts w:eastAsia="Times New Roman" w:cs="Times New Roman"/>
          <w:b/>
          <w:spacing w:val="3"/>
          <w:szCs w:val="28"/>
          <w:lang w:val="uk-UA" w:eastAsia="ru-RU"/>
        </w:rPr>
      </w:pPr>
      <w:r w:rsidRPr="007B3D96">
        <w:rPr>
          <w:rFonts w:eastAsia="Times New Roman" w:cs="Times New Roman"/>
          <w:b/>
          <w:spacing w:val="3"/>
          <w:szCs w:val="28"/>
          <w:lang w:val="uk-UA" w:eastAsia="ru-RU"/>
        </w:rPr>
        <w:lastRenderedPageBreak/>
        <w:t xml:space="preserve"> </w:t>
      </w:r>
      <w:bookmarkStart w:id="4" w:name="_Toc23702317"/>
      <w:bookmarkStart w:id="5" w:name="_Toc26824556"/>
      <w:r w:rsidRPr="007B3D96">
        <w:rPr>
          <w:rFonts w:eastAsia="Times New Roman" w:cs="Times New Roman"/>
          <w:b/>
          <w:spacing w:val="3"/>
          <w:szCs w:val="28"/>
          <w:lang w:val="uk-UA" w:eastAsia="ru-RU"/>
        </w:rPr>
        <w:t>СПИСОК ЛІТЕРАТУРИ</w:t>
      </w:r>
      <w:bookmarkEnd w:id="4"/>
      <w:bookmarkEnd w:id="5"/>
    </w:p>
    <w:p w:rsidR="0031710F" w:rsidRPr="007B3D96" w:rsidRDefault="0031710F" w:rsidP="00F53273">
      <w:pPr>
        <w:pStyle w:val="42"/>
        <w:numPr>
          <w:ilvl w:val="0"/>
          <w:numId w:val="4"/>
        </w:numPr>
        <w:spacing w:after="0" w:line="360" w:lineRule="auto"/>
        <w:ind w:left="0" w:firstLine="0"/>
        <w:jc w:val="both"/>
        <w:rPr>
          <w:rFonts w:ascii="Times New Roman" w:hAnsi="Times New Roman"/>
          <w:kern w:val="36"/>
          <w:sz w:val="28"/>
          <w:szCs w:val="28"/>
          <w:lang w:val="uk-UA"/>
        </w:rPr>
      </w:pPr>
      <w:bookmarkStart w:id="6" w:name="_Toc24918362"/>
      <w:r w:rsidRPr="007B3D96">
        <w:rPr>
          <w:rFonts w:ascii="Times New Roman" w:hAnsi="Times New Roman"/>
          <w:sz w:val="28"/>
          <w:szCs w:val="28"/>
          <w:lang w:val="uk-UA"/>
        </w:rPr>
        <w:t xml:space="preserve">Абдуллаев Р. Ю. </w:t>
      </w:r>
      <w:r w:rsidRPr="007B3D96">
        <w:rPr>
          <w:rFonts w:ascii="Times New Roman" w:hAnsi="Times New Roman"/>
          <w:kern w:val="36"/>
          <w:sz w:val="28"/>
          <w:szCs w:val="28"/>
          <w:lang w:val="uk-UA"/>
        </w:rPr>
        <w:t>Иммунологические и биохимические механизмы восприимчивости ту</w:t>
      </w:r>
      <w:r w:rsidR="001C7B38">
        <w:rPr>
          <w:rFonts w:ascii="Times New Roman" w:hAnsi="Times New Roman"/>
          <w:kern w:val="36"/>
          <w:sz w:val="28"/>
          <w:szCs w:val="28"/>
          <w:lang w:val="uk-UA"/>
        </w:rPr>
        <w:t xml:space="preserve">беркулеза при сахарном диабете </w:t>
      </w:r>
      <w:r w:rsidRPr="007B3D96">
        <w:rPr>
          <w:rFonts w:ascii="Times New Roman" w:hAnsi="Times New Roman"/>
          <w:kern w:val="36"/>
          <w:sz w:val="28"/>
          <w:szCs w:val="28"/>
          <w:lang w:val="uk-UA"/>
        </w:rPr>
        <w:t xml:space="preserve">/ </w:t>
      </w:r>
      <w:r w:rsidRPr="007B3D96">
        <w:rPr>
          <w:rFonts w:ascii="Times New Roman" w:hAnsi="Times New Roman"/>
          <w:sz w:val="28"/>
          <w:szCs w:val="28"/>
          <w:lang w:val="uk-UA"/>
        </w:rPr>
        <w:t>Р. Ю. Абдуллаев, О. Г. Комиссарова, А. М. </w:t>
      </w:r>
      <w:hyperlink r:id="rId10" w:history="1">
        <w:r w:rsidRPr="007B3D96">
          <w:rPr>
            <w:rFonts w:ascii="Times New Roman" w:hAnsi="Times New Roman"/>
            <w:sz w:val="28"/>
            <w:szCs w:val="28"/>
            <w:lang w:val="uk-UA"/>
          </w:rPr>
          <w:t>Михайловский</w:t>
        </w:r>
      </w:hyperlink>
      <w:r w:rsidRPr="007B3D96">
        <w:rPr>
          <w:rFonts w:ascii="Times New Roman" w:hAnsi="Times New Roman"/>
          <w:sz w:val="28"/>
          <w:szCs w:val="28"/>
          <w:lang w:val="uk-UA"/>
        </w:rPr>
        <w:t xml:space="preserve"> // </w:t>
      </w:r>
      <w:hyperlink r:id="rId11" w:history="1">
        <w:r w:rsidRPr="007B3D96">
          <w:rPr>
            <w:rFonts w:ascii="Times New Roman" w:hAnsi="Times New Roman"/>
            <w:sz w:val="28"/>
            <w:szCs w:val="28"/>
            <w:lang w:val="uk-UA"/>
          </w:rPr>
          <w:t>РМЖ. –  2019</w:t>
        </w:r>
      </w:hyperlink>
      <w:r w:rsidRPr="007B3D96">
        <w:rPr>
          <w:rFonts w:ascii="Times New Roman" w:hAnsi="Times New Roman"/>
          <w:sz w:val="28"/>
          <w:szCs w:val="28"/>
          <w:lang w:val="uk-UA"/>
        </w:rPr>
        <w:t>. – №7. – С. 1324-1332.</w:t>
      </w:r>
      <w:bookmarkEnd w:id="6"/>
    </w:p>
    <w:p w:rsidR="007C4C4C" w:rsidRPr="007B3D96" w:rsidRDefault="007C4C4C" w:rsidP="00CF4889">
      <w:pPr>
        <w:pStyle w:val="a4"/>
        <w:numPr>
          <w:ilvl w:val="0"/>
          <w:numId w:val="4"/>
        </w:numPr>
        <w:spacing w:after="0"/>
        <w:ind w:left="0" w:firstLine="0"/>
        <w:rPr>
          <w:rFonts w:cs="Times New Roman"/>
          <w:szCs w:val="28"/>
          <w:lang w:val="uk-UA"/>
        </w:rPr>
      </w:pPr>
      <w:r w:rsidRPr="007B3D96">
        <w:rPr>
          <w:rFonts w:cs="Times New Roman"/>
          <w:szCs w:val="28"/>
          <w:lang w:val="uk-UA"/>
        </w:rPr>
        <w:t>Аметов А. С. Современные аспекты лечения диабетической полинейропатии у больных сахарным диабетом / А. С. Аметов, Н. А. Черникова  // Медицинский Совет. – 2016. – № 8. – С. 54-57.</w:t>
      </w:r>
    </w:p>
    <w:p w:rsidR="007C4C4C" w:rsidRPr="007B3D96" w:rsidRDefault="007C4C4C" w:rsidP="00CF4889">
      <w:pPr>
        <w:pStyle w:val="a4"/>
        <w:numPr>
          <w:ilvl w:val="0"/>
          <w:numId w:val="4"/>
        </w:numPr>
        <w:shd w:val="clear" w:color="auto" w:fill="FFFFFF"/>
        <w:autoSpaceDE w:val="0"/>
        <w:autoSpaceDN w:val="0"/>
        <w:adjustRightInd w:val="0"/>
        <w:spacing w:after="0"/>
        <w:ind w:left="0" w:firstLine="0"/>
        <w:rPr>
          <w:rFonts w:eastAsia="Times New Roman" w:cs="Times New Roman"/>
          <w:szCs w:val="28"/>
          <w:lang w:val="uk-UA" w:eastAsia="ru-RU"/>
        </w:rPr>
      </w:pPr>
      <w:r w:rsidRPr="007B3D96">
        <w:rPr>
          <w:rFonts w:cs="Times New Roman"/>
          <w:szCs w:val="28"/>
          <w:shd w:val="clear" w:color="auto" w:fill="FFFFFF"/>
          <w:lang w:val="uk-UA"/>
        </w:rPr>
        <w:t>Базарнова М. А. Руководство по клинической лабораторной диагностике. /  М. А. Базарнова – К.: Вища школа, 1982. – 175 с.</w:t>
      </w:r>
    </w:p>
    <w:p w:rsidR="007C4C4C" w:rsidRPr="007B3D96" w:rsidRDefault="007C4C4C" w:rsidP="00CF4889">
      <w:pPr>
        <w:pStyle w:val="a4"/>
        <w:numPr>
          <w:ilvl w:val="0"/>
          <w:numId w:val="4"/>
        </w:numPr>
        <w:shd w:val="clear" w:color="auto" w:fill="FFFFFF"/>
        <w:spacing w:after="0"/>
        <w:ind w:left="0" w:firstLine="0"/>
        <w:rPr>
          <w:rFonts w:eastAsia="Times New Roman" w:cs="Times New Roman"/>
          <w:szCs w:val="28"/>
          <w:lang w:val="uk-UA" w:eastAsia="ru-RU"/>
        </w:rPr>
      </w:pPr>
      <w:r w:rsidRPr="007B3D96">
        <w:rPr>
          <w:rFonts w:eastAsia="Times New Roman" w:cs="Times New Roman"/>
          <w:szCs w:val="28"/>
          <w:lang w:val="uk-UA" w:eastAsia="ru-RU"/>
        </w:rPr>
        <w:t xml:space="preserve"> </w:t>
      </w:r>
      <w:r w:rsidRPr="007B3D96">
        <w:rPr>
          <w:rFonts w:cs="Times New Roman"/>
          <w:szCs w:val="28"/>
          <w:lang w:val="uk-UA"/>
        </w:rPr>
        <w:t>Балаболкин М. И., Патогенез ангиопатий при сахарном диабете / М. И. Балаболкин, Е. М. Клебанова, В. М. Креминская // Сахарный диабет. – 1999. – №1. – С. 1-8.</w:t>
      </w:r>
    </w:p>
    <w:p w:rsidR="00B20FFF" w:rsidRPr="007B3D96" w:rsidRDefault="00B20FFF" w:rsidP="00CF4889">
      <w:pPr>
        <w:pStyle w:val="a4"/>
        <w:numPr>
          <w:ilvl w:val="0"/>
          <w:numId w:val="4"/>
        </w:numPr>
        <w:shd w:val="clear" w:color="auto" w:fill="FFFFFF"/>
        <w:spacing w:after="0"/>
        <w:ind w:left="0" w:firstLine="0"/>
        <w:rPr>
          <w:rFonts w:cs="Times New Roman"/>
          <w:szCs w:val="28"/>
          <w:lang w:val="uk-UA"/>
        </w:rPr>
      </w:pPr>
      <w:r w:rsidRPr="007B3D96">
        <w:rPr>
          <w:rFonts w:cs="Times New Roman"/>
          <w:lang w:val="uk-UA"/>
        </w:rPr>
        <w:t xml:space="preserve">Борисов С. Е. Этиотропное лечение туберкулеза при лекарственной устойчивости M. tuberculosis / С. Е. Борисов, Г. Б. Соколова // Consilium Medicum. </w:t>
      </w:r>
      <w:r w:rsidRPr="007B3D96">
        <w:rPr>
          <w:szCs w:val="28"/>
          <w:lang w:val="uk-UA"/>
        </w:rPr>
        <w:t xml:space="preserve">–  </w:t>
      </w:r>
      <w:r w:rsidRPr="007B3D96">
        <w:rPr>
          <w:rFonts w:cs="Times New Roman"/>
          <w:lang w:val="uk-UA"/>
        </w:rPr>
        <w:t xml:space="preserve">2001. </w:t>
      </w:r>
      <w:r w:rsidRPr="007B3D96">
        <w:rPr>
          <w:szCs w:val="28"/>
          <w:lang w:val="uk-UA"/>
        </w:rPr>
        <w:t xml:space="preserve">–  </w:t>
      </w:r>
      <w:r w:rsidRPr="007B3D96">
        <w:rPr>
          <w:rFonts w:cs="Times New Roman"/>
          <w:lang w:val="uk-UA"/>
        </w:rPr>
        <w:t>Т. 3, № 12. – С.  21-25.</w:t>
      </w:r>
    </w:p>
    <w:p w:rsidR="007C4C4C" w:rsidRPr="007B3D96" w:rsidRDefault="007C4C4C" w:rsidP="00CF4889">
      <w:pPr>
        <w:numPr>
          <w:ilvl w:val="0"/>
          <w:numId w:val="4"/>
        </w:numPr>
        <w:spacing w:after="0"/>
        <w:ind w:left="0" w:firstLine="0"/>
        <w:rPr>
          <w:rFonts w:cs="Times New Roman"/>
          <w:szCs w:val="28"/>
          <w:shd w:val="clear" w:color="auto" w:fill="FFFFFF"/>
          <w:lang w:val="uk-UA"/>
        </w:rPr>
      </w:pPr>
      <w:r w:rsidRPr="007B3D96">
        <w:rPr>
          <w:rStyle w:val="hl"/>
          <w:rFonts w:cs="Times New Roman"/>
          <w:szCs w:val="28"/>
          <w:lang w:val="uk-UA"/>
        </w:rPr>
        <w:t>Блум</w:t>
      </w:r>
      <w:r w:rsidRPr="007B3D96">
        <w:rPr>
          <w:rFonts w:cs="Times New Roman"/>
          <w:szCs w:val="28"/>
          <w:shd w:val="clear" w:color="auto" w:fill="FFFFFF"/>
          <w:lang w:val="uk-UA"/>
        </w:rPr>
        <w:t xml:space="preserve"> Б. Р. Туберкулез. Патогенез, защита, контроль /  Б. Р. </w:t>
      </w:r>
      <w:r w:rsidRPr="007B3D96">
        <w:rPr>
          <w:rStyle w:val="hl"/>
          <w:rFonts w:cs="Times New Roman"/>
          <w:szCs w:val="28"/>
          <w:lang w:val="uk-UA"/>
        </w:rPr>
        <w:t>Блум</w:t>
      </w:r>
      <w:r w:rsidRPr="007B3D96">
        <w:rPr>
          <w:rFonts w:cs="Times New Roman"/>
          <w:szCs w:val="28"/>
          <w:shd w:val="clear" w:color="auto" w:fill="FFFFFF"/>
          <w:lang w:val="uk-UA"/>
        </w:rPr>
        <w:t>. –  M.: Медицина, 2002. –  696 с.</w:t>
      </w:r>
    </w:p>
    <w:p w:rsidR="007C4C4C" w:rsidRPr="007B3D96" w:rsidRDefault="007C4C4C" w:rsidP="00CF4889">
      <w:pPr>
        <w:numPr>
          <w:ilvl w:val="0"/>
          <w:numId w:val="4"/>
        </w:numPr>
        <w:spacing w:after="0"/>
        <w:ind w:left="0" w:firstLine="0"/>
        <w:rPr>
          <w:rFonts w:cs="Times New Roman"/>
          <w:szCs w:val="28"/>
          <w:lang w:val="uk-UA"/>
        </w:rPr>
      </w:pPr>
      <w:r w:rsidRPr="007B3D96">
        <w:rPr>
          <w:rFonts w:cs="Times New Roman"/>
          <w:szCs w:val="28"/>
          <w:lang w:val="uk-UA"/>
        </w:rPr>
        <w:t xml:space="preserve">Варченко Ю. А. Вплив інтерферону на динаміку закриття порожнин розпаду у хворих з інфільтративним вперше діагностованим туберкульозом легень / Ю. А. Варченко // Туберкульоз, легеневі хвороби, ВІЛ-інфекція. – 2013. – № 1(12). – С. 26– 29. </w:t>
      </w:r>
    </w:p>
    <w:p w:rsidR="007C4C4C" w:rsidRPr="007B3D96" w:rsidRDefault="007C4C4C" w:rsidP="00CF4889">
      <w:pPr>
        <w:pStyle w:val="42"/>
        <w:numPr>
          <w:ilvl w:val="0"/>
          <w:numId w:val="4"/>
        </w:numPr>
        <w:spacing w:after="0" w:line="360" w:lineRule="auto"/>
        <w:ind w:left="0" w:firstLine="0"/>
        <w:jc w:val="both"/>
        <w:rPr>
          <w:rFonts w:ascii="Times New Roman" w:hAnsi="Times New Roman"/>
          <w:i/>
          <w:sz w:val="28"/>
          <w:szCs w:val="28"/>
          <w:lang w:val="uk-UA"/>
        </w:rPr>
      </w:pPr>
      <w:r w:rsidRPr="007B3D96">
        <w:rPr>
          <w:rFonts w:ascii="Times New Roman" w:hAnsi="Times New Roman"/>
          <w:sz w:val="28"/>
          <w:szCs w:val="28"/>
          <w:lang w:val="uk-UA"/>
        </w:rPr>
        <w:t>Горячковский А. М. Клиническая биохимия в лабораторной диагностике / А. М. Горячковский – О.: Астропринт, 2005. – 607 с.</w:t>
      </w:r>
    </w:p>
    <w:p w:rsidR="007C4C4C" w:rsidRPr="007B3D96" w:rsidRDefault="007C4C4C" w:rsidP="00CF4889">
      <w:pPr>
        <w:pStyle w:val="a4"/>
        <w:numPr>
          <w:ilvl w:val="0"/>
          <w:numId w:val="4"/>
        </w:numPr>
        <w:spacing w:after="0"/>
        <w:ind w:left="0" w:firstLine="0"/>
        <w:rPr>
          <w:rFonts w:cs="Times New Roman"/>
          <w:szCs w:val="28"/>
          <w:lang w:val="uk-UA"/>
        </w:rPr>
      </w:pPr>
      <w:r w:rsidRPr="007B3D96">
        <w:rPr>
          <w:rFonts w:cs="Times New Roman"/>
          <w:szCs w:val="28"/>
          <w:lang w:val="uk-UA"/>
        </w:rPr>
        <w:t xml:space="preserve"> </w:t>
      </w:r>
      <w:r w:rsidRPr="007B3D96">
        <w:rPr>
          <w:rStyle w:val="ab"/>
          <w:rFonts w:cs="Times New Roman"/>
          <w:i w:val="0"/>
          <w:szCs w:val="28"/>
          <w:shd w:val="clear" w:color="auto" w:fill="FFFFFF"/>
          <w:lang w:val="uk-UA"/>
        </w:rPr>
        <w:t>Демидова И. Ю.</w:t>
      </w:r>
      <w:r w:rsidRPr="007B3D96">
        <w:rPr>
          <w:rStyle w:val="ab"/>
          <w:rFonts w:cs="Times New Roman"/>
          <w:szCs w:val="28"/>
          <w:shd w:val="clear" w:color="auto" w:fill="FFFFFF"/>
          <w:lang w:val="uk-UA"/>
        </w:rPr>
        <w:t xml:space="preserve"> </w:t>
      </w:r>
      <w:r w:rsidRPr="007B3D96">
        <w:rPr>
          <w:rFonts w:cs="Times New Roman"/>
          <w:szCs w:val="28"/>
          <w:lang w:val="uk-UA"/>
        </w:rPr>
        <w:t>Сахарный диабет типа 2 (патогенез и лечение) /</w:t>
      </w:r>
      <w:r w:rsidRPr="007B3D96">
        <w:rPr>
          <w:rStyle w:val="ab"/>
          <w:rFonts w:cs="Times New Roman"/>
          <w:szCs w:val="28"/>
          <w:shd w:val="clear" w:color="auto" w:fill="FFFFFF"/>
          <w:lang w:val="uk-UA"/>
        </w:rPr>
        <w:t xml:space="preserve"> </w:t>
      </w:r>
      <w:r w:rsidR="00962FA5" w:rsidRPr="007B3D96">
        <w:rPr>
          <w:rStyle w:val="ab"/>
          <w:rFonts w:cs="Times New Roman"/>
          <w:i w:val="0"/>
          <w:szCs w:val="28"/>
          <w:shd w:val="clear" w:color="auto" w:fill="FFFFFF"/>
          <w:lang w:val="uk-UA"/>
        </w:rPr>
        <w:t>И. Ю. </w:t>
      </w:r>
      <w:r w:rsidRPr="007B3D96">
        <w:rPr>
          <w:rStyle w:val="ab"/>
          <w:rFonts w:cs="Times New Roman"/>
          <w:i w:val="0"/>
          <w:szCs w:val="28"/>
          <w:shd w:val="clear" w:color="auto" w:fill="FFFFFF"/>
          <w:lang w:val="uk-UA"/>
        </w:rPr>
        <w:t>Демидова, И. В. Глинкина, А. Н. Перфилова</w:t>
      </w:r>
      <w:r w:rsidRPr="007B3D96">
        <w:rPr>
          <w:rFonts w:cs="Times New Roman"/>
          <w:szCs w:val="28"/>
          <w:lang w:val="uk-UA"/>
        </w:rPr>
        <w:t xml:space="preserve"> //</w:t>
      </w:r>
      <w:r w:rsidRPr="007B3D96">
        <w:rPr>
          <w:rFonts w:cs="Times New Roman"/>
          <w:szCs w:val="28"/>
          <w:shd w:val="clear" w:color="auto" w:fill="FFFFFF"/>
          <w:lang w:val="uk-UA"/>
        </w:rPr>
        <w:t xml:space="preserve"> Consilium-Medicum. – 2000. - Том 2, № 5. – С. 211-215.</w:t>
      </w:r>
    </w:p>
    <w:p w:rsidR="00962FA5" w:rsidRPr="007B3D96" w:rsidRDefault="00962FA5" w:rsidP="00CF4889">
      <w:pPr>
        <w:pStyle w:val="a4"/>
        <w:numPr>
          <w:ilvl w:val="0"/>
          <w:numId w:val="4"/>
        </w:numPr>
        <w:spacing w:after="0"/>
        <w:ind w:left="0" w:firstLine="0"/>
        <w:rPr>
          <w:rFonts w:cs="Times New Roman"/>
          <w:szCs w:val="28"/>
          <w:lang w:val="uk-UA"/>
        </w:rPr>
      </w:pPr>
      <w:r w:rsidRPr="007B3D96">
        <w:rPr>
          <w:rFonts w:cs="Times New Roman"/>
          <w:lang w:val="uk-UA"/>
        </w:rPr>
        <w:lastRenderedPageBreak/>
        <w:t>Зеллвегер Ж. П. Современные возможности лечения туберкулеза со множественной лекарственной устойчивостью микобактерий / Ж. П.  Зеллвегер // BISSA. – 2017. –  Vol. 6,  № 4. – С. 5 -12.</w:t>
      </w:r>
    </w:p>
    <w:p w:rsidR="00EC67FB" w:rsidRPr="007B3D96" w:rsidRDefault="00D5232A" w:rsidP="00CF4889">
      <w:pPr>
        <w:pStyle w:val="42"/>
        <w:numPr>
          <w:ilvl w:val="0"/>
          <w:numId w:val="4"/>
        </w:numPr>
        <w:spacing w:after="0" w:line="360" w:lineRule="auto"/>
        <w:ind w:left="0" w:firstLine="0"/>
        <w:jc w:val="both"/>
        <w:rPr>
          <w:rFonts w:ascii="Times New Roman" w:hAnsi="Times New Roman"/>
          <w:sz w:val="28"/>
          <w:szCs w:val="28"/>
          <w:lang w:val="uk-UA"/>
        </w:rPr>
      </w:pPr>
      <w:r w:rsidRPr="007B3D96">
        <w:rPr>
          <w:rFonts w:ascii="Times New Roman" w:hAnsi="Times New Roman"/>
          <w:iCs/>
          <w:sz w:val="28"/>
          <w:szCs w:val="28"/>
          <w:lang w:val="uk-UA"/>
        </w:rPr>
        <w:t>Каминска Г. О. Влияние сопутствующего сахарного диабета на выраженность синдрома системного воспалительного ответа и нутритивный стату</w:t>
      </w:r>
      <w:r w:rsidR="00EC67FB" w:rsidRPr="007B3D96">
        <w:rPr>
          <w:rFonts w:ascii="Times New Roman" w:hAnsi="Times New Roman"/>
          <w:iCs/>
          <w:sz w:val="28"/>
          <w:szCs w:val="28"/>
          <w:lang w:val="uk-UA"/>
        </w:rPr>
        <w:t>с больных туберкулезом легких /</w:t>
      </w:r>
      <w:r w:rsidRPr="007B3D96">
        <w:rPr>
          <w:rFonts w:ascii="Times New Roman" w:hAnsi="Times New Roman"/>
          <w:iCs/>
          <w:sz w:val="28"/>
          <w:szCs w:val="28"/>
          <w:lang w:val="uk-UA"/>
        </w:rPr>
        <w:t xml:space="preserve"> Г. О. Каминская, Р. Ю. Абдуллаев, О.</w:t>
      </w:r>
      <w:r w:rsidR="00EC67FB" w:rsidRPr="007B3D96">
        <w:rPr>
          <w:rFonts w:ascii="Times New Roman" w:hAnsi="Times New Roman"/>
          <w:iCs/>
          <w:sz w:val="28"/>
          <w:szCs w:val="28"/>
          <w:lang w:val="uk-UA"/>
        </w:rPr>
        <w:t> Г. </w:t>
      </w:r>
      <w:r w:rsidRPr="007B3D96">
        <w:rPr>
          <w:rFonts w:ascii="Times New Roman" w:hAnsi="Times New Roman"/>
          <w:iCs/>
          <w:sz w:val="28"/>
          <w:szCs w:val="28"/>
          <w:lang w:val="uk-UA"/>
        </w:rPr>
        <w:t>Комиссарова, О. О. Коняева, О. О. Бережная</w:t>
      </w:r>
      <w:r w:rsidR="00EC67FB" w:rsidRPr="007B3D96">
        <w:rPr>
          <w:rFonts w:ascii="Times New Roman" w:hAnsi="Times New Roman"/>
          <w:iCs/>
          <w:sz w:val="28"/>
          <w:szCs w:val="28"/>
          <w:lang w:val="uk-UA"/>
        </w:rPr>
        <w:t xml:space="preserve"> // </w:t>
      </w:r>
      <w:r w:rsidR="00EC67FB" w:rsidRPr="007B3D96">
        <w:rPr>
          <w:rFonts w:ascii="Times New Roman" w:hAnsi="Times New Roman"/>
          <w:sz w:val="28"/>
          <w:szCs w:val="28"/>
          <w:lang w:val="uk-UA"/>
        </w:rPr>
        <w:t>Туберкулез и болезни легких. – 2014. –  Т. 92, №. 1. – С. 41-46.</w:t>
      </w:r>
    </w:p>
    <w:p w:rsidR="007C4C4C" w:rsidRDefault="007C4C4C" w:rsidP="00CF4889">
      <w:pPr>
        <w:pStyle w:val="42"/>
        <w:numPr>
          <w:ilvl w:val="0"/>
          <w:numId w:val="4"/>
        </w:numPr>
        <w:spacing w:after="0" w:line="360" w:lineRule="auto"/>
        <w:ind w:left="0" w:firstLine="0"/>
        <w:jc w:val="both"/>
        <w:rPr>
          <w:rFonts w:ascii="Times New Roman" w:hAnsi="Times New Roman"/>
          <w:sz w:val="28"/>
          <w:szCs w:val="28"/>
          <w:lang w:val="uk-UA"/>
        </w:rPr>
      </w:pPr>
      <w:r w:rsidRPr="007B3D96">
        <w:rPr>
          <w:rFonts w:ascii="Times New Roman" w:hAnsi="Times New Roman"/>
          <w:iCs/>
          <w:sz w:val="28"/>
          <w:szCs w:val="28"/>
          <w:lang w:val="uk-UA"/>
        </w:rPr>
        <w:t>Каминска</w:t>
      </w:r>
      <w:r w:rsidR="003A4EC9" w:rsidRPr="007B3D96">
        <w:rPr>
          <w:rFonts w:ascii="Times New Roman" w:hAnsi="Times New Roman"/>
          <w:iCs/>
          <w:sz w:val="28"/>
          <w:szCs w:val="28"/>
          <w:lang w:val="uk-UA"/>
        </w:rPr>
        <w:t>я</w:t>
      </w:r>
      <w:r w:rsidRPr="007B3D96">
        <w:rPr>
          <w:rFonts w:ascii="Times New Roman" w:hAnsi="Times New Roman"/>
          <w:iCs/>
          <w:sz w:val="28"/>
          <w:szCs w:val="28"/>
          <w:lang w:val="uk-UA"/>
        </w:rPr>
        <w:t xml:space="preserve"> Г. О. </w:t>
      </w:r>
      <w:r w:rsidRPr="007B3D96">
        <w:rPr>
          <w:rFonts w:ascii="Times New Roman" w:hAnsi="Times New Roman"/>
          <w:bCs/>
          <w:sz w:val="28"/>
          <w:szCs w:val="28"/>
          <w:lang w:val="uk-UA"/>
        </w:rPr>
        <w:t>Особенности липидного обмена у больных туберкулезом легких с сопутствующим сахарным диабетом 1-го и 2-го типа /</w:t>
      </w:r>
      <w:r w:rsidRPr="007B3D96">
        <w:rPr>
          <w:rFonts w:ascii="Times New Roman" w:hAnsi="Times New Roman"/>
          <w:iCs/>
          <w:sz w:val="28"/>
          <w:szCs w:val="28"/>
          <w:lang w:val="uk-UA"/>
        </w:rPr>
        <w:t xml:space="preserve"> Г. О. Каминская, Р. Ю. Абдуллаев, О. Г. Комиссарова // </w:t>
      </w:r>
      <w:r w:rsidRPr="007B3D96">
        <w:rPr>
          <w:rFonts w:ascii="Times New Roman" w:hAnsi="Times New Roman"/>
          <w:sz w:val="28"/>
          <w:szCs w:val="28"/>
          <w:lang w:val="uk-UA"/>
        </w:rPr>
        <w:t>Tuberculosis and Lung Diseases. – 2016. –  Vol. 94, No. 9. – С. 65-72.</w:t>
      </w:r>
    </w:p>
    <w:p w:rsidR="00280D5B" w:rsidRPr="007B3D96" w:rsidRDefault="00280D5B" w:rsidP="00CF4889">
      <w:pPr>
        <w:pStyle w:val="42"/>
        <w:numPr>
          <w:ilvl w:val="0"/>
          <w:numId w:val="4"/>
        </w:numPr>
        <w:spacing w:after="0" w:line="360" w:lineRule="auto"/>
        <w:ind w:left="0" w:firstLine="0"/>
        <w:jc w:val="both"/>
        <w:rPr>
          <w:rFonts w:ascii="Times New Roman" w:hAnsi="Times New Roman"/>
          <w:sz w:val="28"/>
          <w:szCs w:val="28"/>
          <w:lang w:val="uk-UA"/>
        </w:rPr>
      </w:pPr>
      <w:r w:rsidRPr="007B3D96">
        <w:rPr>
          <w:rFonts w:ascii="Times New Roman" w:hAnsi="Times New Roman"/>
          <w:iCs/>
          <w:sz w:val="28"/>
          <w:szCs w:val="28"/>
          <w:lang w:val="uk-UA"/>
        </w:rPr>
        <w:t xml:space="preserve">Каминска Г. О. </w:t>
      </w:r>
      <w:r w:rsidRPr="007B3D96">
        <w:rPr>
          <w:rFonts w:ascii="Times New Roman" w:hAnsi="Times New Roman"/>
          <w:bCs/>
          <w:sz w:val="28"/>
          <w:szCs w:val="28"/>
        </w:rPr>
        <w:t xml:space="preserve">особенности синдрома системного воспалительного ответа и нутритивного статуса у больных туберкулезом легких с сопутствующим сахарным диабетом 1-го и 2-го типов </w:t>
      </w:r>
      <w:r w:rsidRPr="007B3D96">
        <w:rPr>
          <w:rFonts w:ascii="Times New Roman" w:hAnsi="Times New Roman"/>
          <w:bCs/>
          <w:sz w:val="28"/>
          <w:szCs w:val="28"/>
          <w:lang w:val="uk-UA"/>
        </w:rPr>
        <w:t>/</w:t>
      </w:r>
      <w:r w:rsidRPr="007B3D96">
        <w:rPr>
          <w:rFonts w:ascii="Times New Roman" w:hAnsi="Times New Roman"/>
          <w:iCs/>
          <w:sz w:val="28"/>
          <w:szCs w:val="28"/>
          <w:lang w:val="uk-UA"/>
        </w:rPr>
        <w:t xml:space="preserve"> Г. О. Каминская, Р. Ю. Абдуллаев, О. Г. Комиссарова</w:t>
      </w:r>
      <w:r w:rsidRPr="007B3D96">
        <w:rPr>
          <w:rFonts w:ascii="Times New Roman" w:hAnsi="Times New Roman"/>
          <w:sz w:val="28"/>
          <w:szCs w:val="28"/>
          <w:lang w:val="uk-UA"/>
        </w:rPr>
        <w:t xml:space="preserve"> </w:t>
      </w:r>
      <w:r w:rsidRPr="007B3D96">
        <w:rPr>
          <w:rFonts w:ascii="Times New Roman" w:hAnsi="Times New Roman"/>
          <w:iCs/>
          <w:sz w:val="28"/>
          <w:szCs w:val="28"/>
          <w:lang w:val="uk-UA"/>
        </w:rPr>
        <w:t xml:space="preserve">// </w:t>
      </w:r>
      <w:r w:rsidRPr="007B3D96">
        <w:rPr>
          <w:rFonts w:ascii="Times New Roman" w:hAnsi="Times New Roman"/>
          <w:sz w:val="28"/>
          <w:szCs w:val="28"/>
          <w:lang w:val="uk-UA"/>
        </w:rPr>
        <w:t>Туберкулез и болезни легких – 2017. –  Т. 95, № 3. – С. 32-40.</w:t>
      </w:r>
    </w:p>
    <w:p w:rsidR="00280D5B" w:rsidRPr="005675AB" w:rsidRDefault="00280D5B" w:rsidP="00CF4889">
      <w:pPr>
        <w:pStyle w:val="a4"/>
        <w:numPr>
          <w:ilvl w:val="0"/>
          <w:numId w:val="4"/>
        </w:numPr>
        <w:shd w:val="clear" w:color="auto" w:fill="FFFFFF"/>
        <w:spacing w:after="0"/>
        <w:ind w:left="0" w:firstLine="0"/>
        <w:rPr>
          <w:rStyle w:val="citation"/>
          <w:szCs w:val="28"/>
          <w:lang w:val="uk-UA"/>
        </w:rPr>
      </w:pPr>
      <w:r w:rsidRPr="00280D5B">
        <w:rPr>
          <w:rStyle w:val="citation"/>
          <w:iCs/>
          <w:szCs w:val="28"/>
          <w:lang w:val="uk-UA"/>
        </w:rPr>
        <w:t>Каминский А. В</w:t>
      </w:r>
      <w:r>
        <w:rPr>
          <w:rStyle w:val="citation"/>
          <w:i/>
          <w:iCs/>
          <w:szCs w:val="28"/>
          <w:lang w:val="uk-UA"/>
        </w:rPr>
        <w:t>.</w:t>
      </w:r>
      <w:r w:rsidRPr="005675AB">
        <w:rPr>
          <w:rStyle w:val="citation"/>
          <w:iCs/>
          <w:szCs w:val="28"/>
          <w:lang w:val="uk-UA"/>
        </w:rPr>
        <w:t xml:space="preserve"> </w:t>
      </w:r>
      <w:r w:rsidRPr="005675AB">
        <w:rPr>
          <w:rStyle w:val="citation"/>
          <w:szCs w:val="28"/>
          <w:lang w:val="uk-UA"/>
        </w:rPr>
        <w:t>Сахарный диабет и ожирение: клиническое руков</w:t>
      </w:r>
      <w:r>
        <w:rPr>
          <w:rStyle w:val="citation"/>
          <w:szCs w:val="28"/>
          <w:lang w:val="uk-UA"/>
        </w:rPr>
        <w:t xml:space="preserve">одство по диагностике и лечению </w:t>
      </w:r>
      <w:r w:rsidRPr="00280D5B">
        <w:rPr>
          <w:rStyle w:val="citation"/>
          <w:szCs w:val="28"/>
          <w:lang w:val="uk-UA"/>
        </w:rPr>
        <w:t xml:space="preserve">/ </w:t>
      </w:r>
      <w:r w:rsidRPr="00280D5B">
        <w:rPr>
          <w:rStyle w:val="citation"/>
          <w:iCs/>
          <w:szCs w:val="28"/>
          <w:lang w:val="uk-UA"/>
        </w:rPr>
        <w:t>А. В.</w:t>
      </w:r>
      <w:r>
        <w:rPr>
          <w:rStyle w:val="citation"/>
          <w:iCs/>
          <w:szCs w:val="28"/>
          <w:lang w:val="uk-UA"/>
        </w:rPr>
        <w:t xml:space="preserve"> </w:t>
      </w:r>
      <w:r w:rsidRPr="00280D5B">
        <w:rPr>
          <w:rStyle w:val="citation"/>
          <w:iCs/>
          <w:szCs w:val="28"/>
          <w:lang w:val="uk-UA"/>
        </w:rPr>
        <w:t>Каминский, А. Н.</w:t>
      </w:r>
      <w:r w:rsidRPr="005675AB">
        <w:rPr>
          <w:rStyle w:val="citation"/>
          <w:szCs w:val="28"/>
          <w:lang w:val="uk-UA"/>
        </w:rPr>
        <w:t xml:space="preserve"> </w:t>
      </w:r>
      <w:r w:rsidRPr="00280D5B">
        <w:rPr>
          <w:rStyle w:val="citation"/>
          <w:iCs/>
          <w:szCs w:val="28"/>
          <w:lang w:val="uk-UA"/>
        </w:rPr>
        <w:t>Коваленко</w:t>
      </w:r>
      <w:r w:rsidRPr="005675AB">
        <w:rPr>
          <w:rStyle w:val="citation"/>
          <w:szCs w:val="28"/>
          <w:lang w:val="uk-UA"/>
        </w:rPr>
        <w:t>– Київ: Медицина, 2010. – 256 с.</w:t>
      </w:r>
    </w:p>
    <w:p w:rsidR="007C4C4C" w:rsidRPr="007B3D96" w:rsidRDefault="00417FF4" w:rsidP="00CF4889">
      <w:pPr>
        <w:pStyle w:val="a4"/>
        <w:numPr>
          <w:ilvl w:val="0"/>
          <w:numId w:val="4"/>
        </w:numPr>
        <w:shd w:val="clear" w:color="auto" w:fill="FFFFFF"/>
        <w:spacing w:after="0"/>
        <w:ind w:left="0" w:firstLine="0"/>
        <w:rPr>
          <w:rFonts w:cs="Times New Roman"/>
          <w:szCs w:val="28"/>
          <w:lang w:val="uk-UA"/>
        </w:rPr>
      </w:pPr>
      <w:hyperlink r:id="rId12" w:history="1">
        <w:r w:rsidR="007C4C4C" w:rsidRPr="007B3D96">
          <w:rPr>
            <w:rStyle w:val="ae"/>
            <w:rFonts w:cs="Times New Roman"/>
            <w:color w:val="auto"/>
            <w:szCs w:val="28"/>
            <w:u w:val="none"/>
            <w:bdr w:val="none" w:sz="0" w:space="0" w:color="auto" w:frame="1"/>
            <w:shd w:val="clear" w:color="auto" w:fill="FFFFFF"/>
            <w:lang w:val="uk-UA"/>
          </w:rPr>
          <w:t xml:space="preserve"> Клебанова</w:t>
        </w:r>
      </w:hyperlink>
      <w:r w:rsidR="007C4C4C" w:rsidRPr="007B3D96">
        <w:rPr>
          <w:rStyle w:val="article-authors"/>
          <w:rFonts w:cs="Times New Roman"/>
          <w:szCs w:val="28"/>
          <w:bdr w:val="none" w:sz="0" w:space="0" w:color="auto" w:frame="1"/>
          <w:shd w:val="clear" w:color="auto" w:fill="FFFFFF"/>
          <w:lang w:val="uk-UA"/>
        </w:rPr>
        <w:t xml:space="preserve"> Е. М. </w:t>
      </w:r>
      <w:r w:rsidR="007C4C4C" w:rsidRPr="007B3D96">
        <w:rPr>
          <w:rFonts w:cs="Times New Roman"/>
          <w:szCs w:val="28"/>
          <w:lang w:val="uk-UA"/>
        </w:rPr>
        <w:t xml:space="preserve">Инсулинорезистентность: ее роль в патогенезе сахарного диабета 2 типа и возможности коррекции  / </w:t>
      </w:r>
      <w:hyperlink r:id="rId13" w:history="1">
        <w:r w:rsidR="007C4C4C" w:rsidRPr="007B3D96">
          <w:rPr>
            <w:rStyle w:val="ae"/>
            <w:rFonts w:cs="Times New Roman"/>
            <w:color w:val="auto"/>
            <w:szCs w:val="28"/>
            <w:u w:val="none"/>
            <w:bdr w:val="none" w:sz="0" w:space="0" w:color="auto" w:frame="1"/>
            <w:shd w:val="clear" w:color="auto" w:fill="FFFFFF"/>
            <w:lang w:val="uk-UA"/>
          </w:rPr>
          <w:t>Е. М. Клебанова</w:t>
        </w:r>
      </w:hyperlink>
      <w:r w:rsidR="007C4C4C" w:rsidRPr="007B3D96">
        <w:rPr>
          <w:rStyle w:val="article-authors"/>
          <w:rFonts w:cs="Times New Roman"/>
          <w:szCs w:val="28"/>
          <w:bdr w:val="none" w:sz="0" w:space="0" w:color="auto" w:frame="1"/>
          <w:shd w:val="clear" w:color="auto" w:fill="FFFFFF"/>
          <w:lang w:val="uk-UA"/>
        </w:rPr>
        <w:t xml:space="preserve">, </w:t>
      </w:r>
      <w:hyperlink r:id="rId14" w:history="1">
        <w:r w:rsidR="007C4C4C" w:rsidRPr="007B3D96">
          <w:rPr>
            <w:rStyle w:val="ae"/>
            <w:rFonts w:cs="Times New Roman"/>
            <w:color w:val="auto"/>
            <w:szCs w:val="28"/>
            <w:u w:val="none"/>
            <w:bdr w:val="none" w:sz="0" w:space="0" w:color="auto" w:frame="1"/>
            <w:shd w:val="clear" w:color="auto" w:fill="FFFFFF"/>
            <w:lang w:val="uk-UA"/>
          </w:rPr>
          <w:t>М. И. Балаболкин</w:t>
        </w:r>
      </w:hyperlink>
      <w:r w:rsidR="007C4C4C" w:rsidRPr="007B3D96">
        <w:rPr>
          <w:rStyle w:val="article-authors"/>
          <w:rFonts w:cs="Times New Roman"/>
          <w:szCs w:val="28"/>
          <w:bdr w:val="none" w:sz="0" w:space="0" w:color="auto" w:frame="1"/>
          <w:shd w:val="clear" w:color="auto" w:fill="FFFFFF"/>
          <w:lang w:val="uk-UA"/>
        </w:rPr>
        <w:t xml:space="preserve">, </w:t>
      </w:r>
      <w:hyperlink r:id="rId15" w:history="1">
        <w:r w:rsidR="007C4C4C" w:rsidRPr="007B3D96">
          <w:rPr>
            <w:rStyle w:val="ae"/>
            <w:rFonts w:cs="Times New Roman"/>
            <w:color w:val="auto"/>
            <w:szCs w:val="28"/>
            <w:u w:val="none"/>
            <w:bdr w:val="none" w:sz="0" w:space="0" w:color="auto" w:frame="1"/>
            <w:shd w:val="clear" w:color="auto" w:fill="FFFFFF"/>
            <w:lang w:val="uk-UA"/>
          </w:rPr>
          <w:t>В. М. Креминская</w:t>
        </w:r>
      </w:hyperlink>
      <w:r w:rsidR="007C4C4C" w:rsidRPr="007B3D96">
        <w:rPr>
          <w:rStyle w:val="article-authors"/>
          <w:rFonts w:cs="Times New Roman"/>
          <w:szCs w:val="28"/>
          <w:bdr w:val="none" w:sz="0" w:space="0" w:color="auto" w:frame="1"/>
          <w:shd w:val="clear" w:color="auto" w:fill="FFFFFF"/>
          <w:lang w:val="uk-UA"/>
        </w:rPr>
        <w:t xml:space="preserve"> </w:t>
      </w:r>
      <w:r w:rsidR="007C4C4C" w:rsidRPr="007B3D96">
        <w:rPr>
          <w:rFonts w:cs="Times New Roman"/>
          <w:szCs w:val="28"/>
          <w:lang w:val="uk-UA"/>
        </w:rPr>
        <w:t>// Лечащий врач. – 2005. – № 5. – С. 28-36.</w:t>
      </w:r>
    </w:p>
    <w:p w:rsidR="007C4C4C" w:rsidRPr="007B3D96" w:rsidRDefault="007C4C4C" w:rsidP="00CF4889">
      <w:pPr>
        <w:pStyle w:val="42"/>
        <w:numPr>
          <w:ilvl w:val="0"/>
          <w:numId w:val="4"/>
        </w:numPr>
        <w:spacing w:after="0" w:line="360" w:lineRule="auto"/>
        <w:ind w:left="0" w:firstLine="0"/>
        <w:jc w:val="both"/>
        <w:rPr>
          <w:rFonts w:ascii="Times New Roman" w:hAnsi="Times New Roman"/>
          <w:i/>
          <w:sz w:val="28"/>
          <w:szCs w:val="28"/>
          <w:lang w:val="uk-UA"/>
        </w:rPr>
      </w:pPr>
      <w:r w:rsidRPr="007B3D96">
        <w:rPr>
          <w:rFonts w:ascii="Times New Roman" w:hAnsi="Times New Roman"/>
          <w:sz w:val="28"/>
          <w:szCs w:val="28"/>
          <w:lang w:val="uk-UA"/>
        </w:rPr>
        <w:t>Комиссарова О.Г. Туберкулез легких у больных сахарным диабетом / О. Г. Комиссарова // Туберкулез и болезни легких. –  2012. –  №11. –  С. 3–7</w:t>
      </w:r>
    </w:p>
    <w:p w:rsidR="007C4C4C" w:rsidRDefault="007C4C4C" w:rsidP="00CF4889">
      <w:pPr>
        <w:numPr>
          <w:ilvl w:val="0"/>
          <w:numId w:val="4"/>
        </w:numPr>
        <w:spacing w:after="0"/>
        <w:ind w:left="0" w:firstLine="0"/>
        <w:rPr>
          <w:rFonts w:cs="Times New Roman"/>
          <w:szCs w:val="28"/>
          <w:shd w:val="clear" w:color="auto" w:fill="FFFFFF"/>
          <w:lang w:val="uk-UA"/>
        </w:rPr>
      </w:pPr>
      <w:r w:rsidRPr="007B3D96">
        <w:rPr>
          <w:rFonts w:cs="Times New Roman"/>
          <w:szCs w:val="28"/>
          <w:shd w:val="clear" w:color="auto" w:fill="FFFFFF"/>
          <w:lang w:val="uk-UA"/>
        </w:rPr>
        <w:t xml:space="preserve">Кошечкин В. А. Туберкулёз: учебное пособие / В. А. Кошечкин, З. А. Иванова. </w:t>
      </w:r>
      <w:r w:rsidR="003A4EC9" w:rsidRPr="007B3D96">
        <w:rPr>
          <w:szCs w:val="28"/>
          <w:lang w:val="uk-UA"/>
        </w:rPr>
        <w:t xml:space="preserve">–  </w:t>
      </w:r>
      <w:r w:rsidRPr="007B3D96">
        <w:rPr>
          <w:rFonts w:cs="Times New Roman"/>
          <w:szCs w:val="28"/>
          <w:shd w:val="clear" w:color="auto" w:fill="FFFFFF"/>
          <w:lang w:val="uk-UA"/>
        </w:rPr>
        <w:t xml:space="preserve">М.: ГЭОТАР-Медиа, 2007. </w:t>
      </w:r>
      <w:r w:rsidR="003A4EC9" w:rsidRPr="007B3D96">
        <w:rPr>
          <w:szCs w:val="28"/>
          <w:lang w:val="uk-UA"/>
        </w:rPr>
        <w:t xml:space="preserve">–  </w:t>
      </w:r>
      <w:r w:rsidRPr="007B3D96">
        <w:rPr>
          <w:rFonts w:cs="Times New Roman"/>
          <w:szCs w:val="28"/>
          <w:shd w:val="clear" w:color="auto" w:fill="FFFFFF"/>
          <w:lang w:val="uk-UA"/>
        </w:rPr>
        <w:t>304 с.</w:t>
      </w:r>
    </w:p>
    <w:p w:rsidR="008C35DC" w:rsidRPr="00E50A47" w:rsidRDefault="008C35DC" w:rsidP="00CF4889">
      <w:pPr>
        <w:pStyle w:val="af4"/>
        <w:numPr>
          <w:ilvl w:val="0"/>
          <w:numId w:val="4"/>
        </w:numPr>
        <w:tabs>
          <w:tab w:val="left" w:pos="540"/>
          <w:tab w:val="left" w:pos="1985"/>
        </w:tabs>
        <w:suppressAutoHyphens/>
        <w:spacing w:after="0"/>
        <w:ind w:left="0" w:firstLine="0"/>
        <w:rPr>
          <w:szCs w:val="28"/>
          <w:lang w:val="uk-UA"/>
        </w:rPr>
      </w:pPr>
      <w:r w:rsidRPr="008C35DC">
        <w:rPr>
          <w:color w:val="000000"/>
          <w:szCs w:val="28"/>
          <w:lang w:val="uk-UA"/>
        </w:rPr>
        <w:t>Лакин Г. Ф</w:t>
      </w:r>
      <w:r w:rsidRPr="00E50A47">
        <w:rPr>
          <w:i/>
          <w:color w:val="000000"/>
          <w:szCs w:val="28"/>
          <w:lang w:val="uk-UA"/>
        </w:rPr>
        <w:t>.</w:t>
      </w:r>
      <w:r>
        <w:rPr>
          <w:color w:val="000000"/>
          <w:szCs w:val="28"/>
          <w:lang w:val="uk-UA"/>
        </w:rPr>
        <w:t xml:space="preserve"> Биометрия /</w:t>
      </w:r>
      <w:r w:rsidRPr="008C35DC">
        <w:rPr>
          <w:color w:val="000000"/>
          <w:szCs w:val="28"/>
          <w:lang w:val="uk-UA"/>
        </w:rPr>
        <w:t xml:space="preserve"> Г. Ф</w:t>
      </w:r>
      <w:r w:rsidRPr="00E50A47">
        <w:rPr>
          <w:i/>
          <w:color w:val="000000"/>
          <w:szCs w:val="28"/>
          <w:lang w:val="uk-UA"/>
        </w:rPr>
        <w:t>.</w:t>
      </w:r>
      <w:r>
        <w:rPr>
          <w:i/>
          <w:color w:val="000000"/>
          <w:szCs w:val="28"/>
          <w:lang w:val="uk-UA"/>
        </w:rPr>
        <w:t xml:space="preserve"> </w:t>
      </w:r>
      <w:r w:rsidRPr="008C35DC">
        <w:rPr>
          <w:color w:val="000000"/>
          <w:szCs w:val="28"/>
          <w:lang w:val="uk-UA"/>
        </w:rPr>
        <w:t>Лакин</w:t>
      </w:r>
      <w:r>
        <w:rPr>
          <w:color w:val="000000"/>
          <w:szCs w:val="28"/>
          <w:lang w:val="uk-UA"/>
        </w:rPr>
        <w:t xml:space="preserve">  </w:t>
      </w:r>
      <w:r w:rsidRPr="00E50A47">
        <w:rPr>
          <w:color w:val="000000"/>
          <w:szCs w:val="28"/>
          <w:lang w:val="uk-UA"/>
        </w:rPr>
        <w:t xml:space="preserve">– М.: Высшая школа, 1990. – 312 c. </w:t>
      </w:r>
    </w:p>
    <w:p w:rsidR="007C4C4C" w:rsidRPr="007B3D96" w:rsidRDefault="007C4C4C" w:rsidP="00CF4889">
      <w:pPr>
        <w:pStyle w:val="a4"/>
        <w:numPr>
          <w:ilvl w:val="0"/>
          <w:numId w:val="4"/>
        </w:numPr>
        <w:spacing w:after="0"/>
        <w:ind w:left="0" w:firstLine="0"/>
        <w:rPr>
          <w:rFonts w:cs="Times New Roman"/>
          <w:szCs w:val="28"/>
          <w:lang w:val="uk-UA"/>
        </w:rPr>
      </w:pPr>
      <w:r w:rsidRPr="007B3D96">
        <w:rPr>
          <w:rFonts w:cs="Times New Roman"/>
          <w:szCs w:val="28"/>
          <w:lang w:val="uk-UA"/>
        </w:rPr>
        <w:lastRenderedPageBreak/>
        <w:t>Левит Ш. Сахарный диабет 2 типа: врем</w:t>
      </w:r>
      <w:r w:rsidR="001437D3">
        <w:rPr>
          <w:rFonts w:cs="Times New Roman"/>
          <w:szCs w:val="28"/>
          <w:lang w:val="uk-UA"/>
        </w:rPr>
        <w:t>я изменить концепцию / Ш. </w:t>
      </w:r>
      <w:r w:rsidRPr="007B3D96">
        <w:rPr>
          <w:rFonts w:cs="Times New Roman"/>
          <w:szCs w:val="28"/>
          <w:lang w:val="uk-UA"/>
        </w:rPr>
        <w:t>Левит, Ю. И. Филиппов,  А. С. Горелышев // Сахарный диабет. – 2013. – №1. – С. 91–102.</w:t>
      </w:r>
    </w:p>
    <w:p w:rsidR="003A4EC9" w:rsidRPr="007B3D96" w:rsidRDefault="003A4EC9" w:rsidP="00CF4889">
      <w:pPr>
        <w:pStyle w:val="a4"/>
        <w:numPr>
          <w:ilvl w:val="0"/>
          <w:numId w:val="4"/>
        </w:numPr>
        <w:spacing w:after="0"/>
        <w:ind w:left="0" w:firstLine="0"/>
        <w:rPr>
          <w:rFonts w:cs="Times New Roman"/>
          <w:szCs w:val="28"/>
          <w:lang w:val="uk-UA"/>
        </w:rPr>
      </w:pPr>
      <w:r w:rsidRPr="007B3D96">
        <w:rPr>
          <w:rFonts w:cs="Times New Roman"/>
          <w:szCs w:val="28"/>
        </w:rPr>
        <w:t>Мартынов С. А. Дислипидемия как фактор риска сосудистых осложнений сахарного диабета / Под ред. И. И. Дедова и М. В. Шестаковой. – М:</w:t>
      </w:r>
      <w:r w:rsidRPr="007B3D96">
        <w:rPr>
          <w:rFonts w:cs="Times New Roman"/>
          <w:szCs w:val="28"/>
          <w:shd w:val="clear" w:color="auto" w:fill="FFFFFF"/>
          <w:lang w:val="uk-UA"/>
        </w:rPr>
        <w:t xml:space="preserve"> ГЭОТАР-Медиа</w:t>
      </w:r>
      <w:r w:rsidRPr="007B3D96">
        <w:rPr>
          <w:rFonts w:cs="Times New Roman"/>
          <w:szCs w:val="28"/>
        </w:rPr>
        <w:t xml:space="preserve">, 2011. </w:t>
      </w:r>
      <w:r w:rsidRPr="007B3D96">
        <w:rPr>
          <w:szCs w:val="28"/>
          <w:lang w:val="uk-UA"/>
        </w:rPr>
        <w:t xml:space="preserve">–  </w:t>
      </w:r>
      <w:r w:rsidRPr="007B3D96">
        <w:rPr>
          <w:rFonts w:cs="Times New Roman"/>
          <w:szCs w:val="28"/>
        </w:rPr>
        <w:t>115 с.</w:t>
      </w:r>
    </w:p>
    <w:p w:rsidR="007C4C4C" w:rsidRPr="007B3D96" w:rsidRDefault="007C4C4C" w:rsidP="00CF4889">
      <w:pPr>
        <w:pStyle w:val="a4"/>
        <w:numPr>
          <w:ilvl w:val="0"/>
          <w:numId w:val="4"/>
        </w:numPr>
        <w:spacing w:after="0"/>
        <w:ind w:left="0" w:firstLine="0"/>
        <w:rPr>
          <w:rFonts w:cs="Times New Roman"/>
          <w:szCs w:val="28"/>
          <w:lang w:val="uk-UA"/>
        </w:rPr>
      </w:pPr>
      <w:r w:rsidRPr="007B3D96">
        <w:rPr>
          <w:rFonts w:cs="Times New Roman"/>
          <w:szCs w:val="28"/>
          <w:lang w:val="uk-UA"/>
        </w:rPr>
        <w:t xml:space="preserve"> Мухамеджанов Э. К. Сахарный диабет 2 типа: новые стороны патогенеза заболевания /  Э. К. Мухамеджанов, О. В.  Есырев // Сахарный диабет. – 2013. – №4. – С. 49–51</w:t>
      </w:r>
    </w:p>
    <w:p w:rsidR="007C4C4C" w:rsidRPr="007B3D96" w:rsidRDefault="007C4C4C" w:rsidP="00CF4889">
      <w:pPr>
        <w:pStyle w:val="a4"/>
        <w:numPr>
          <w:ilvl w:val="0"/>
          <w:numId w:val="4"/>
        </w:numPr>
        <w:spacing w:after="0"/>
        <w:ind w:left="0" w:firstLine="0"/>
        <w:rPr>
          <w:rFonts w:cs="Times New Roman"/>
          <w:szCs w:val="28"/>
          <w:lang w:val="uk-UA"/>
        </w:rPr>
      </w:pPr>
      <w:r w:rsidRPr="007B3D96">
        <w:rPr>
          <w:rFonts w:cs="Times New Roman"/>
          <w:szCs w:val="28"/>
          <w:shd w:val="clear" w:color="auto" w:fill="FFFFFF"/>
          <w:lang w:val="uk-UA"/>
        </w:rPr>
        <w:t xml:space="preserve"> Парахонский А. П. Патогенез сахарного диабета 2-го типа и его осложнений  / А. П.  Парахонский // Фундаментальные исследования. – 2006. – № 12. – С. 91-97.</w:t>
      </w:r>
    </w:p>
    <w:p w:rsidR="007C4C4C" w:rsidRPr="007B3D96" w:rsidRDefault="007C4C4C" w:rsidP="00CF4889">
      <w:pPr>
        <w:numPr>
          <w:ilvl w:val="0"/>
          <w:numId w:val="4"/>
        </w:numPr>
        <w:spacing w:after="0"/>
        <w:ind w:left="0" w:firstLine="0"/>
        <w:rPr>
          <w:rFonts w:cs="Times New Roman"/>
          <w:szCs w:val="28"/>
          <w:lang w:val="uk-UA"/>
        </w:rPr>
      </w:pPr>
      <w:r w:rsidRPr="007B3D96">
        <w:rPr>
          <w:rFonts w:cs="Times New Roman"/>
          <w:lang w:val="uk-UA"/>
        </w:rPr>
        <w:t xml:space="preserve">Перельман М.И. Фтизиатрия. </w:t>
      </w:r>
      <w:r w:rsidRPr="007B3D96">
        <w:rPr>
          <w:rFonts w:cs="Times New Roman"/>
          <w:szCs w:val="28"/>
          <w:shd w:val="clear" w:color="auto" w:fill="FFFFFF"/>
          <w:lang w:val="uk-UA"/>
        </w:rPr>
        <w:t xml:space="preserve">– </w:t>
      </w:r>
      <w:r w:rsidRPr="007B3D96">
        <w:rPr>
          <w:rFonts w:cs="Times New Roman"/>
          <w:lang w:val="uk-UA"/>
        </w:rPr>
        <w:t xml:space="preserve">М.: ГЕОТАР-Медиа, 2007. </w:t>
      </w:r>
      <w:r w:rsidRPr="007B3D96">
        <w:rPr>
          <w:rFonts w:cs="Times New Roman"/>
          <w:szCs w:val="28"/>
          <w:shd w:val="clear" w:color="auto" w:fill="FFFFFF"/>
          <w:lang w:val="uk-UA"/>
        </w:rPr>
        <w:t xml:space="preserve">– </w:t>
      </w:r>
      <w:r w:rsidRPr="007B3D96">
        <w:rPr>
          <w:rFonts w:cs="Times New Roman"/>
          <w:lang w:val="uk-UA"/>
        </w:rPr>
        <w:t>512 с</w:t>
      </w:r>
    </w:p>
    <w:p w:rsidR="007C4C4C" w:rsidRPr="007B3D96" w:rsidRDefault="007C4C4C" w:rsidP="00CF4889">
      <w:pPr>
        <w:pStyle w:val="a4"/>
        <w:numPr>
          <w:ilvl w:val="0"/>
          <w:numId w:val="4"/>
        </w:numPr>
        <w:shd w:val="clear" w:color="auto" w:fill="FFFFFF"/>
        <w:ind w:left="0" w:firstLine="0"/>
        <w:rPr>
          <w:rFonts w:eastAsia="Times New Roman" w:cs="Times New Roman"/>
          <w:szCs w:val="28"/>
          <w:lang w:val="uk-UA" w:eastAsia="ru-RU"/>
        </w:rPr>
      </w:pPr>
      <w:r w:rsidRPr="007B3D96">
        <w:rPr>
          <w:rFonts w:cs="Times New Roman"/>
          <w:lang w:val="uk-UA"/>
        </w:rPr>
        <w:t xml:space="preserve">Петренко В. І. Фтизіатрія / В. І. Петренко. </w:t>
      </w:r>
      <w:r w:rsidRPr="007B3D96">
        <w:rPr>
          <w:rFonts w:cs="Times New Roman"/>
          <w:szCs w:val="28"/>
          <w:shd w:val="clear" w:color="auto" w:fill="FFFFFF"/>
          <w:lang w:val="uk-UA"/>
        </w:rPr>
        <w:t xml:space="preserve">– </w:t>
      </w:r>
      <w:r w:rsidRPr="007B3D96">
        <w:rPr>
          <w:rFonts w:cs="Times New Roman"/>
          <w:lang w:val="uk-UA"/>
        </w:rPr>
        <w:t xml:space="preserve">Вінниця: Нова книга, 2006. </w:t>
      </w:r>
      <w:r w:rsidRPr="007B3D96">
        <w:rPr>
          <w:rFonts w:cs="Times New Roman"/>
          <w:szCs w:val="28"/>
          <w:shd w:val="clear" w:color="auto" w:fill="FFFFFF"/>
          <w:lang w:val="uk-UA"/>
        </w:rPr>
        <w:t xml:space="preserve">–  </w:t>
      </w:r>
      <w:r w:rsidRPr="007B3D96">
        <w:rPr>
          <w:rFonts w:cs="Times New Roman"/>
          <w:lang w:val="uk-UA"/>
        </w:rPr>
        <w:t>503 с.</w:t>
      </w:r>
    </w:p>
    <w:p w:rsidR="00F94026" w:rsidRPr="007B3D96" w:rsidRDefault="00192212" w:rsidP="00CF4889">
      <w:pPr>
        <w:pStyle w:val="a4"/>
        <w:numPr>
          <w:ilvl w:val="0"/>
          <w:numId w:val="4"/>
        </w:numPr>
        <w:shd w:val="clear" w:color="auto" w:fill="FFFFFF"/>
        <w:spacing w:after="0"/>
        <w:ind w:left="0" w:firstLine="0"/>
        <w:rPr>
          <w:rFonts w:eastAsia="Times New Roman" w:cs="Times New Roman"/>
          <w:szCs w:val="28"/>
          <w:lang w:val="uk-UA" w:eastAsia="ru-RU"/>
        </w:rPr>
      </w:pPr>
      <w:r w:rsidRPr="007B3D96">
        <w:rPr>
          <w:rFonts w:cs="Times New Roman"/>
          <w:lang w:val="uk-UA"/>
        </w:rPr>
        <w:t>Самойлова А. Г. Лечение туберкулеза легких с лекарственной устойчивостью микобактерий в современных условиях / А. Г. Самойлова  // Медицинская экология. –</w:t>
      </w:r>
      <w:r w:rsidR="00F94026" w:rsidRPr="007B3D96">
        <w:rPr>
          <w:rFonts w:cs="Times New Roman"/>
          <w:lang w:val="uk-UA"/>
        </w:rPr>
        <w:t xml:space="preserve"> 2005</w:t>
      </w:r>
      <w:r w:rsidRPr="007B3D96">
        <w:rPr>
          <w:rFonts w:cs="Times New Roman"/>
          <w:lang w:val="uk-UA"/>
        </w:rPr>
        <w:t>. – Т.12. – С. 3- 9</w:t>
      </w:r>
      <w:r w:rsidR="00F94026" w:rsidRPr="007B3D96">
        <w:rPr>
          <w:rFonts w:cs="Times New Roman"/>
          <w:lang w:val="uk-UA"/>
        </w:rPr>
        <w:t xml:space="preserve">. </w:t>
      </w:r>
    </w:p>
    <w:p w:rsidR="007C4C4C" w:rsidRPr="007B3D96" w:rsidRDefault="007C4C4C" w:rsidP="00CF4889">
      <w:pPr>
        <w:pStyle w:val="42"/>
        <w:numPr>
          <w:ilvl w:val="0"/>
          <w:numId w:val="4"/>
        </w:numPr>
        <w:spacing w:after="0" w:line="360" w:lineRule="auto"/>
        <w:ind w:left="0" w:firstLine="0"/>
        <w:jc w:val="both"/>
        <w:rPr>
          <w:rFonts w:ascii="Times New Roman" w:hAnsi="Times New Roman"/>
          <w:i/>
          <w:sz w:val="28"/>
          <w:szCs w:val="28"/>
          <w:lang w:val="uk-UA"/>
        </w:rPr>
      </w:pPr>
      <w:r w:rsidRPr="007B3D96">
        <w:rPr>
          <w:rFonts w:ascii="Times New Roman" w:hAnsi="Times New Roman"/>
          <w:sz w:val="28"/>
          <w:szCs w:val="28"/>
          <w:lang w:val="uk-UA"/>
        </w:rPr>
        <w:t>Смурова Т. Ф. Туберкулез и сахарный диабет / Т. Ф. Смурова, С. И. Ковалева. –  М.: Медкнига, 2007. – 317 с.</w:t>
      </w:r>
    </w:p>
    <w:p w:rsidR="007C4C4C" w:rsidRPr="007B3D96" w:rsidRDefault="00417FF4" w:rsidP="00CF4889">
      <w:pPr>
        <w:pStyle w:val="a4"/>
        <w:numPr>
          <w:ilvl w:val="0"/>
          <w:numId w:val="4"/>
        </w:numPr>
        <w:shd w:val="clear" w:color="auto" w:fill="FFFFFF"/>
        <w:spacing w:after="0"/>
        <w:ind w:left="0" w:firstLine="0"/>
        <w:rPr>
          <w:rFonts w:cs="Times New Roman"/>
          <w:szCs w:val="28"/>
          <w:lang w:val="uk-UA"/>
        </w:rPr>
      </w:pPr>
      <w:hyperlink r:id="rId16" w:history="1">
        <w:r w:rsidR="007C4C4C" w:rsidRPr="007B3D96">
          <w:rPr>
            <w:rStyle w:val="ae"/>
            <w:rFonts w:cs="Times New Roman"/>
            <w:color w:val="auto"/>
            <w:szCs w:val="28"/>
            <w:u w:val="none"/>
            <w:shd w:val="clear" w:color="auto" w:fill="FFFFFF"/>
            <w:lang w:val="uk-UA"/>
          </w:rPr>
          <w:t>Соколова Л. К.</w:t>
        </w:r>
      </w:hyperlink>
      <w:r w:rsidR="007C4C4C" w:rsidRPr="007B3D96">
        <w:rPr>
          <w:rFonts w:cs="Times New Roman"/>
          <w:szCs w:val="28"/>
          <w:lang w:val="uk-UA"/>
        </w:rPr>
        <w:t xml:space="preserve"> Сахарный диабет 2-го типа. Роль семейного врача / Л. К. </w:t>
      </w:r>
      <w:hyperlink r:id="rId17" w:history="1">
        <w:r w:rsidR="007C4C4C" w:rsidRPr="007B3D96">
          <w:rPr>
            <w:rStyle w:val="ae"/>
            <w:rFonts w:cs="Times New Roman"/>
            <w:color w:val="auto"/>
            <w:szCs w:val="28"/>
            <w:u w:val="none"/>
            <w:shd w:val="clear" w:color="auto" w:fill="FFFFFF"/>
            <w:lang w:val="uk-UA"/>
          </w:rPr>
          <w:t xml:space="preserve">Соколова </w:t>
        </w:r>
      </w:hyperlink>
      <w:r w:rsidR="007C4C4C" w:rsidRPr="007B3D96">
        <w:rPr>
          <w:rFonts w:cs="Times New Roman"/>
          <w:szCs w:val="28"/>
          <w:lang w:val="uk-UA"/>
        </w:rPr>
        <w:t>// Укр. мед. Часопис. – 2012. – Т. 1 (87). – С. 70-74.</w:t>
      </w:r>
    </w:p>
    <w:p w:rsidR="007C4C4C" w:rsidRPr="007B3D96" w:rsidRDefault="007C4C4C" w:rsidP="00CF4889">
      <w:pPr>
        <w:pStyle w:val="42"/>
        <w:numPr>
          <w:ilvl w:val="0"/>
          <w:numId w:val="4"/>
        </w:numPr>
        <w:spacing w:after="0" w:line="360" w:lineRule="auto"/>
        <w:ind w:left="0" w:firstLine="0"/>
        <w:jc w:val="both"/>
        <w:rPr>
          <w:rFonts w:ascii="Times New Roman" w:hAnsi="Times New Roman"/>
          <w:i/>
          <w:sz w:val="28"/>
          <w:szCs w:val="28"/>
          <w:lang w:val="uk-UA"/>
        </w:rPr>
      </w:pPr>
      <w:r w:rsidRPr="007B3D96">
        <w:rPr>
          <w:rFonts w:ascii="Times New Roman" w:hAnsi="Times New Roman"/>
          <w:sz w:val="28"/>
          <w:szCs w:val="28"/>
          <w:lang w:val="uk-UA"/>
        </w:rPr>
        <w:t>Adepoyibi T. New screening technologies for type 2 diabetes mellitus appropriate for use in tuberculosis patients / T. Adepoyibi, B. Weigl, H. Greb et al // PHA. –  2013. –  Vol. 3, (Suppl.1). –  P.10–17.</w:t>
      </w:r>
    </w:p>
    <w:p w:rsidR="007C4C4C" w:rsidRPr="007B3D96" w:rsidRDefault="007C4C4C" w:rsidP="00CF4889">
      <w:pPr>
        <w:pStyle w:val="42"/>
        <w:numPr>
          <w:ilvl w:val="0"/>
          <w:numId w:val="4"/>
        </w:numPr>
        <w:spacing w:after="0" w:line="360" w:lineRule="auto"/>
        <w:ind w:left="0" w:firstLine="0"/>
        <w:jc w:val="both"/>
        <w:rPr>
          <w:rFonts w:ascii="Times New Roman" w:hAnsi="Times New Roman"/>
          <w:sz w:val="28"/>
          <w:szCs w:val="28"/>
          <w:lang w:val="uk-UA"/>
        </w:rPr>
      </w:pPr>
      <w:r w:rsidRPr="007B3D96">
        <w:rPr>
          <w:rFonts w:ascii="Times New Roman" w:hAnsi="Times New Roman"/>
          <w:sz w:val="28"/>
          <w:szCs w:val="28"/>
          <w:lang w:val="uk-UA"/>
        </w:rPr>
        <w:t>Al-Attiyah R. Mycobacterial antigen-induced T helper type 1 (Th1) and Th2 reactivity of peripheral blood mononuclear cells from diabetic and non-diabetic tuberculosis patients and Mycobacterium bovis bacilli Calmette-Guérin (BCG)-</w:t>
      </w:r>
      <w:r w:rsidRPr="007B3D96">
        <w:rPr>
          <w:rFonts w:ascii="Times New Roman" w:hAnsi="Times New Roman"/>
          <w:sz w:val="28"/>
          <w:szCs w:val="28"/>
          <w:lang w:val="uk-UA"/>
        </w:rPr>
        <w:lastRenderedPageBreak/>
        <w:t>vaccinated healthy subjects / R. Al-Attiyah, A. Mustafa  // Clin. Exp. Immunol. –  2009. –  Vol.158. –  P.64–73.</w:t>
      </w:r>
    </w:p>
    <w:p w:rsidR="007C4C4C" w:rsidRPr="007B3D96" w:rsidRDefault="007C4C4C" w:rsidP="00CF4889">
      <w:pPr>
        <w:pStyle w:val="a4"/>
        <w:numPr>
          <w:ilvl w:val="0"/>
          <w:numId w:val="4"/>
        </w:numPr>
        <w:spacing w:after="0"/>
        <w:ind w:left="0" w:firstLine="0"/>
        <w:rPr>
          <w:rFonts w:cs="Times New Roman"/>
          <w:szCs w:val="28"/>
          <w:shd w:val="clear" w:color="auto" w:fill="FFFFFF"/>
          <w:lang w:val="uk-UA"/>
        </w:rPr>
      </w:pPr>
      <w:r w:rsidRPr="007B3D96">
        <w:rPr>
          <w:rStyle w:val="a9"/>
          <w:rFonts w:cs="Times New Roman"/>
          <w:b w:val="0"/>
          <w:szCs w:val="28"/>
          <w:shd w:val="clear" w:color="auto" w:fill="FFFFFF"/>
          <w:lang w:val="uk-UA"/>
        </w:rPr>
        <w:t>Amori R. E.</w:t>
      </w:r>
      <w:r w:rsidRPr="007B3D96">
        <w:rPr>
          <w:rFonts w:cs="Times New Roman"/>
          <w:szCs w:val="28"/>
          <w:shd w:val="clear" w:color="auto" w:fill="FFFFFF"/>
          <w:lang w:val="uk-UA"/>
        </w:rPr>
        <w:t xml:space="preserve"> Efficacy and safety of incretin therapy in type 2 diabetes: systematic review and meta-analysis /</w:t>
      </w:r>
      <w:r w:rsidRPr="007B3D96">
        <w:rPr>
          <w:rStyle w:val="a9"/>
          <w:rFonts w:cs="Times New Roman"/>
          <w:szCs w:val="28"/>
          <w:shd w:val="clear" w:color="auto" w:fill="FFFFFF"/>
          <w:lang w:val="uk-UA"/>
        </w:rPr>
        <w:t xml:space="preserve"> </w:t>
      </w:r>
      <w:r w:rsidRPr="007B3D96">
        <w:rPr>
          <w:rStyle w:val="a9"/>
          <w:rFonts w:cs="Times New Roman"/>
          <w:b w:val="0"/>
          <w:szCs w:val="28"/>
          <w:shd w:val="clear" w:color="auto" w:fill="FFFFFF"/>
          <w:lang w:val="uk-UA"/>
        </w:rPr>
        <w:t>R. E.</w:t>
      </w:r>
      <w:r w:rsidRPr="007B3D96">
        <w:rPr>
          <w:rFonts w:cs="Times New Roman"/>
          <w:b/>
          <w:szCs w:val="28"/>
          <w:shd w:val="clear" w:color="auto" w:fill="FFFFFF"/>
          <w:lang w:val="uk-UA"/>
        </w:rPr>
        <w:t xml:space="preserve"> </w:t>
      </w:r>
      <w:r w:rsidRPr="007B3D96">
        <w:rPr>
          <w:rStyle w:val="a9"/>
          <w:rFonts w:cs="Times New Roman"/>
          <w:b w:val="0"/>
          <w:szCs w:val="28"/>
          <w:shd w:val="clear" w:color="auto" w:fill="FFFFFF"/>
          <w:lang w:val="uk-UA"/>
        </w:rPr>
        <w:t xml:space="preserve">Amori, J. Lau, A. G. Pittas </w:t>
      </w:r>
      <w:r w:rsidRPr="007B3D96">
        <w:rPr>
          <w:rFonts w:cs="Times New Roman"/>
          <w:szCs w:val="28"/>
          <w:shd w:val="clear" w:color="auto" w:fill="FFFFFF"/>
          <w:lang w:val="uk-UA"/>
        </w:rPr>
        <w:t>// JAMA. – 2007. – Vol. 298(2). – P. 194–206.</w:t>
      </w:r>
    </w:p>
    <w:p w:rsidR="007C4C4C" w:rsidRPr="007B3D96" w:rsidRDefault="007C4C4C" w:rsidP="00CF4889">
      <w:pPr>
        <w:pStyle w:val="42"/>
        <w:numPr>
          <w:ilvl w:val="0"/>
          <w:numId w:val="4"/>
        </w:numPr>
        <w:spacing w:after="0" w:line="360" w:lineRule="auto"/>
        <w:ind w:left="0" w:firstLine="0"/>
        <w:jc w:val="both"/>
        <w:rPr>
          <w:rFonts w:ascii="Times New Roman" w:hAnsi="Times New Roman"/>
          <w:sz w:val="28"/>
          <w:szCs w:val="28"/>
          <w:lang w:val="uk-UA"/>
        </w:rPr>
      </w:pPr>
      <w:r w:rsidRPr="007B3D96">
        <w:rPr>
          <w:rFonts w:ascii="Times New Roman" w:hAnsi="Times New Roman"/>
          <w:sz w:val="28"/>
          <w:szCs w:val="28"/>
          <w:lang w:val="uk-UA"/>
        </w:rPr>
        <w:t>Chanchamroen S. Human polymorphonuclear neutrophil responses to Burkholderia pseudomallei in healthy and diabetic subjects / S. Chanchamroen, C. Kewcharoenwong, W. Susaengrat et al. // Infect. Immun. – 2009. – Vol.77. – P.456–463.</w:t>
      </w:r>
    </w:p>
    <w:p w:rsidR="007C4C4C" w:rsidRPr="007B3D96" w:rsidRDefault="007C4C4C" w:rsidP="00CF4889">
      <w:pPr>
        <w:pStyle w:val="42"/>
        <w:numPr>
          <w:ilvl w:val="0"/>
          <w:numId w:val="4"/>
        </w:numPr>
        <w:spacing w:after="0" w:line="360" w:lineRule="auto"/>
        <w:ind w:left="0" w:firstLine="0"/>
        <w:jc w:val="both"/>
        <w:rPr>
          <w:rFonts w:ascii="Times New Roman" w:hAnsi="Times New Roman"/>
          <w:sz w:val="28"/>
          <w:szCs w:val="28"/>
          <w:lang w:val="uk-UA"/>
        </w:rPr>
      </w:pPr>
      <w:r w:rsidRPr="007B3D96">
        <w:rPr>
          <w:rFonts w:ascii="Times New Roman" w:hAnsi="Times New Roman"/>
          <w:sz w:val="28"/>
          <w:szCs w:val="28"/>
          <w:lang w:val="uk-UA"/>
        </w:rPr>
        <w:t>Collison K.S. RAGE-mediated neutrophil dysfunction is evokded by advanced glycation end products (AGEs) / K. S. Collison, R. S. Parhar, S. S. Saleh et al. // J.</w:t>
      </w:r>
      <w:r w:rsidR="00CF4889">
        <w:rPr>
          <w:rFonts w:ascii="Times New Roman" w:hAnsi="Times New Roman"/>
          <w:sz w:val="28"/>
          <w:szCs w:val="28"/>
          <w:lang w:val="uk-UA"/>
        </w:rPr>
        <w:t> </w:t>
      </w:r>
      <w:r w:rsidRPr="007B3D96">
        <w:rPr>
          <w:rFonts w:ascii="Times New Roman" w:hAnsi="Times New Roman"/>
          <w:sz w:val="28"/>
          <w:szCs w:val="28"/>
          <w:lang w:val="uk-UA"/>
        </w:rPr>
        <w:t>Leukoc. – Biol. 2002. – Vol.71. – P.433–444.</w:t>
      </w:r>
    </w:p>
    <w:p w:rsidR="007C4C4C" w:rsidRPr="007B3D96" w:rsidRDefault="007C4C4C" w:rsidP="00CF4889">
      <w:pPr>
        <w:pStyle w:val="a4"/>
        <w:numPr>
          <w:ilvl w:val="0"/>
          <w:numId w:val="4"/>
        </w:numPr>
        <w:shd w:val="clear" w:color="auto" w:fill="FFFFFF"/>
        <w:spacing w:after="0"/>
        <w:ind w:left="0" w:firstLine="0"/>
        <w:rPr>
          <w:rFonts w:eastAsia="Times New Roman" w:cs="Times New Roman"/>
          <w:szCs w:val="28"/>
          <w:lang w:val="uk-UA" w:eastAsia="ru-RU"/>
        </w:rPr>
      </w:pPr>
      <w:r w:rsidRPr="007B3D96">
        <w:rPr>
          <w:rStyle w:val="a9"/>
          <w:rFonts w:cs="Times New Roman"/>
          <w:b w:val="0"/>
          <w:szCs w:val="28"/>
          <w:shd w:val="clear" w:color="auto" w:fill="FFFFFF"/>
          <w:lang w:val="uk-UA"/>
        </w:rPr>
        <w:t>Cusi K.</w:t>
      </w:r>
      <w:r w:rsidRPr="007B3D96">
        <w:rPr>
          <w:rFonts w:cs="Times New Roman"/>
          <w:szCs w:val="28"/>
          <w:shd w:val="clear" w:color="auto" w:fill="FFFFFF"/>
          <w:lang w:val="uk-UA"/>
        </w:rPr>
        <w:t xml:space="preserve"> Metformin: a review of its metabolic effects / </w:t>
      </w:r>
      <w:r w:rsidRPr="007B3D96">
        <w:rPr>
          <w:rStyle w:val="a9"/>
          <w:rFonts w:cs="Times New Roman"/>
          <w:b w:val="0"/>
          <w:szCs w:val="28"/>
          <w:shd w:val="clear" w:color="auto" w:fill="FFFFFF"/>
          <w:lang w:val="uk-UA"/>
        </w:rPr>
        <w:t>K. Cusi, R. A.</w:t>
      </w:r>
      <w:r w:rsidRPr="007B3D96">
        <w:rPr>
          <w:rFonts w:cs="Times New Roman"/>
          <w:b/>
          <w:szCs w:val="28"/>
          <w:shd w:val="clear" w:color="auto" w:fill="FFFFFF"/>
          <w:lang w:val="uk-UA"/>
        </w:rPr>
        <w:t xml:space="preserve"> </w:t>
      </w:r>
      <w:r w:rsidRPr="007B3D96">
        <w:rPr>
          <w:rStyle w:val="a9"/>
          <w:rFonts w:cs="Times New Roman"/>
          <w:b w:val="0"/>
          <w:szCs w:val="28"/>
          <w:shd w:val="clear" w:color="auto" w:fill="FFFFFF"/>
          <w:lang w:val="uk-UA"/>
        </w:rPr>
        <w:t>DeFronzo</w:t>
      </w:r>
      <w:r w:rsidRPr="007B3D96">
        <w:rPr>
          <w:rStyle w:val="a9"/>
          <w:rFonts w:cs="Times New Roman"/>
          <w:szCs w:val="28"/>
          <w:shd w:val="clear" w:color="auto" w:fill="FFFFFF"/>
          <w:lang w:val="uk-UA"/>
        </w:rPr>
        <w:t xml:space="preserve"> </w:t>
      </w:r>
      <w:r w:rsidRPr="007B3D96">
        <w:rPr>
          <w:rFonts w:cs="Times New Roman"/>
          <w:szCs w:val="28"/>
          <w:shd w:val="clear" w:color="auto" w:fill="FFFFFF"/>
          <w:lang w:val="uk-UA"/>
        </w:rPr>
        <w:t>// Diabetes Rev. – 1998. – Vol. 6. – P. 89–131.</w:t>
      </w:r>
    </w:p>
    <w:p w:rsidR="007C4C4C" w:rsidRPr="007B3D96" w:rsidRDefault="007C4C4C" w:rsidP="00CF4889">
      <w:pPr>
        <w:pStyle w:val="42"/>
        <w:numPr>
          <w:ilvl w:val="0"/>
          <w:numId w:val="4"/>
        </w:numPr>
        <w:spacing w:after="0" w:line="360" w:lineRule="auto"/>
        <w:ind w:left="0" w:firstLine="0"/>
        <w:jc w:val="both"/>
        <w:rPr>
          <w:rFonts w:ascii="Times New Roman" w:hAnsi="Times New Roman"/>
          <w:sz w:val="28"/>
          <w:szCs w:val="28"/>
          <w:lang w:val="uk-UA"/>
        </w:rPr>
      </w:pPr>
      <w:r w:rsidRPr="007B3D96">
        <w:rPr>
          <w:rFonts w:ascii="Times New Roman" w:hAnsi="Times New Roman"/>
          <w:sz w:val="28"/>
          <w:szCs w:val="28"/>
          <w:lang w:val="uk-UA"/>
        </w:rPr>
        <w:t xml:space="preserve"> Giacco F. Oxidative stress and diabeti</w:t>
      </w:r>
      <w:r w:rsidR="00CF4889">
        <w:rPr>
          <w:rFonts w:ascii="Times New Roman" w:hAnsi="Times New Roman"/>
          <w:sz w:val="28"/>
          <w:szCs w:val="28"/>
          <w:lang w:val="uk-UA"/>
        </w:rPr>
        <w:t>c complications / F. Giacco, M. </w:t>
      </w:r>
      <w:r w:rsidRPr="007B3D96">
        <w:rPr>
          <w:rFonts w:ascii="Times New Roman" w:hAnsi="Times New Roman"/>
          <w:sz w:val="28"/>
          <w:szCs w:val="28"/>
          <w:lang w:val="uk-UA"/>
        </w:rPr>
        <w:t>Brownlee // Circ. Res. –   2010. –  Vol. 107. –  P. 1058–1070.</w:t>
      </w:r>
    </w:p>
    <w:p w:rsidR="007C4C4C" w:rsidRPr="007B3D96" w:rsidRDefault="007C4C4C" w:rsidP="00CF4889">
      <w:pPr>
        <w:pStyle w:val="42"/>
        <w:numPr>
          <w:ilvl w:val="0"/>
          <w:numId w:val="4"/>
        </w:numPr>
        <w:spacing w:after="0" w:line="360" w:lineRule="auto"/>
        <w:ind w:left="0" w:firstLine="0"/>
        <w:jc w:val="both"/>
        <w:rPr>
          <w:rFonts w:ascii="Times New Roman" w:hAnsi="Times New Roman"/>
          <w:i/>
          <w:sz w:val="28"/>
          <w:szCs w:val="28"/>
          <w:lang w:val="uk-UA"/>
        </w:rPr>
      </w:pPr>
      <w:r w:rsidRPr="007B3D96">
        <w:rPr>
          <w:rFonts w:ascii="Times New Roman" w:hAnsi="Times New Roman"/>
          <w:sz w:val="28"/>
          <w:szCs w:val="28"/>
          <w:lang w:val="uk-UA"/>
        </w:rPr>
        <w:t xml:space="preserve">Global Tuberculosis report 2019 - WHO. [Electronic resource] // </w:t>
      </w:r>
      <w:hyperlink r:id="rId18" w:history="1">
        <w:r w:rsidRPr="007B3D96">
          <w:rPr>
            <w:rStyle w:val="ae"/>
            <w:rFonts w:ascii="Times New Roman" w:hAnsi="Times New Roman"/>
            <w:color w:val="auto"/>
            <w:sz w:val="28"/>
            <w:szCs w:val="28"/>
            <w:u w:val="none"/>
            <w:lang w:val="uk-UA"/>
          </w:rPr>
          <w:t>https://www.who.int/en/news-room/fact-sheets/detail/tuberculosis</w:t>
        </w:r>
      </w:hyperlink>
    </w:p>
    <w:p w:rsidR="007C4C4C" w:rsidRPr="007B3D96" w:rsidRDefault="007C4C4C" w:rsidP="00CF4889">
      <w:pPr>
        <w:pStyle w:val="42"/>
        <w:numPr>
          <w:ilvl w:val="0"/>
          <w:numId w:val="4"/>
        </w:numPr>
        <w:spacing w:after="0" w:line="360" w:lineRule="auto"/>
        <w:ind w:left="0" w:firstLine="0"/>
        <w:jc w:val="both"/>
        <w:rPr>
          <w:rFonts w:ascii="Times New Roman" w:hAnsi="Times New Roman"/>
          <w:i/>
          <w:sz w:val="28"/>
          <w:szCs w:val="28"/>
          <w:lang w:val="uk-UA"/>
        </w:rPr>
      </w:pPr>
      <w:r w:rsidRPr="007B3D96">
        <w:rPr>
          <w:rFonts w:ascii="Times New Roman" w:hAnsi="Times New Roman"/>
          <w:sz w:val="28"/>
          <w:szCs w:val="28"/>
          <w:lang w:val="uk-UA"/>
        </w:rPr>
        <w:t>Goldhaber-Fiebert J.D. Diabetes mellitus and tuberculosis in countries with high tuberculosis burdens: individual risks and social determinants  / J. D. Goldhaber-Fiebert, C. Y. Jeon, T. Cohen, M. B Murray // International J. Epidemiol. –  2011. – Vol.40. –  P.417–428.</w:t>
      </w:r>
    </w:p>
    <w:p w:rsidR="007C4C4C" w:rsidRPr="007B3D96" w:rsidRDefault="007C4C4C" w:rsidP="00CF4889">
      <w:pPr>
        <w:pStyle w:val="42"/>
        <w:numPr>
          <w:ilvl w:val="0"/>
          <w:numId w:val="4"/>
        </w:numPr>
        <w:spacing w:after="0" w:line="360" w:lineRule="auto"/>
        <w:ind w:left="0" w:firstLine="0"/>
        <w:jc w:val="both"/>
        <w:rPr>
          <w:rFonts w:ascii="Times New Roman" w:hAnsi="Times New Roman"/>
          <w:sz w:val="28"/>
          <w:szCs w:val="28"/>
          <w:lang w:val="uk-UA"/>
        </w:rPr>
      </w:pPr>
      <w:r w:rsidRPr="007B3D96">
        <w:rPr>
          <w:rFonts w:ascii="Times New Roman" w:hAnsi="Times New Roman"/>
          <w:sz w:val="28"/>
          <w:szCs w:val="28"/>
          <w:lang w:val="uk-UA"/>
        </w:rPr>
        <w:t>Gomez D. Reduced Mycobacterium tuberculosis association with monocytes from diabetes patients that have poor glucose control / D. Gomez, M. Twahirwa, L. Schlesinger, B. Restrepo // Тuberculosis. –  2013. –  Vol. 93. – P. 192–197.</w:t>
      </w:r>
    </w:p>
    <w:p w:rsidR="007C4C4C" w:rsidRPr="007B3D96" w:rsidRDefault="007C4C4C" w:rsidP="00F53273">
      <w:pPr>
        <w:pStyle w:val="42"/>
        <w:numPr>
          <w:ilvl w:val="0"/>
          <w:numId w:val="4"/>
        </w:numPr>
        <w:spacing w:after="0" w:line="360" w:lineRule="auto"/>
        <w:ind w:left="0" w:firstLine="0"/>
        <w:jc w:val="both"/>
        <w:rPr>
          <w:rFonts w:ascii="Times New Roman" w:hAnsi="Times New Roman"/>
          <w:kern w:val="36"/>
          <w:sz w:val="28"/>
          <w:szCs w:val="28"/>
          <w:lang w:val="uk-UA"/>
        </w:rPr>
      </w:pPr>
      <w:bookmarkStart w:id="7" w:name="_Toc24918361"/>
      <w:r w:rsidRPr="007B3D96">
        <w:rPr>
          <w:rFonts w:ascii="Times New Roman" w:hAnsi="Times New Roman"/>
          <w:sz w:val="28"/>
          <w:szCs w:val="28"/>
          <w:lang w:val="uk-UA"/>
        </w:rPr>
        <w:t xml:space="preserve">IDF Diabetes Atlas. Eight Edition revision 2019 [Electronic resource] // IDF [Official website]. URL: </w:t>
      </w:r>
      <w:hyperlink r:id="rId19" w:history="1">
        <w:r w:rsidRPr="007B3D96">
          <w:rPr>
            <w:rStyle w:val="ae"/>
            <w:rFonts w:ascii="Times New Roman" w:hAnsi="Times New Roman"/>
            <w:color w:val="auto"/>
            <w:sz w:val="28"/>
            <w:szCs w:val="28"/>
            <w:u w:val="none"/>
            <w:lang w:val="uk-UA"/>
          </w:rPr>
          <w:t>http://www.idf.org/diabetesatlas</w:t>
        </w:r>
        <w:bookmarkEnd w:id="7"/>
      </w:hyperlink>
    </w:p>
    <w:p w:rsidR="007C4C4C" w:rsidRPr="007B3D96" w:rsidRDefault="007C4C4C" w:rsidP="00CF4889">
      <w:pPr>
        <w:pStyle w:val="a4"/>
        <w:numPr>
          <w:ilvl w:val="0"/>
          <w:numId w:val="4"/>
        </w:numPr>
        <w:spacing w:after="0"/>
        <w:ind w:left="0" w:firstLine="0"/>
        <w:rPr>
          <w:rFonts w:cs="Times New Roman"/>
          <w:szCs w:val="28"/>
          <w:lang w:val="uk-UA"/>
        </w:rPr>
      </w:pPr>
      <w:r w:rsidRPr="007B3D96">
        <w:rPr>
          <w:rFonts w:cs="Times New Roman"/>
          <w:szCs w:val="28"/>
          <w:lang w:val="uk-UA"/>
        </w:rPr>
        <w:t xml:space="preserve"> Inzucchi S. E. Management of hyperglycaemia in type 2 diabetes: a patient-centered approach. Position statement of the American Diabetes Association (ADA) </w:t>
      </w:r>
      <w:r w:rsidRPr="007B3D96">
        <w:rPr>
          <w:rFonts w:cs="Times New Roman"/>
          <w:szCs w:val="28"/>
          <w:lang w:val="uk-UA"/>
        </w:rPr>
        <w:lastRenderedPageBreak/>
        <w:t>and the European Association for the Study of Diabetes (EASD) / S. E. Inzucchi, R. M.  Bergenstal, J. B. Buse, M. Diamant, E. Ferrannini // Diabetologia. – 2012. –  55(6). – Р.1577–1596. doi: 10.1007/ s00125-012-2534-0.</w:t>
      </w:r>
    </w:p>
    <w:p w:rsidR="007C4C4C" w:rsidRPr="007B3D96" w:rsidRDefault="007C4C4C" w:rsidP="00CF4889">
      <w:pPr>
        <w:pStyle w:val="a4"/>
        <w:numPr>
          <w:ilvl w:val="0"/>
          <w:numId w:val="4"/>
        </w:numPr>
        <w:shd w:val="clear" w:color="auto" w:fill="FFFFFF"/>
        <w:spacing w:after="0"/>
        <w:ind w:left="0" w:firstLine="0"/>
        <w:rPr>
          <w:rFonts w:eastAsia="Times New Roman" w:cs="Times New Roman"/>
          <w:szCs w:val="28"/>
          <w:lang w:val="uk-UA" w:eastAsia="ru-RU"/>
        </w:rPr>
      </w:pPr>
      <w:r w:rsidRPr="007B3D96">
        <w:rPr>
          <w:rFonts w:eastAsia="Times New Roman" w:cs="Times New Roman"/>
          <w:szCs w:val="28"/>
          <w:lang w:val="uk-UA" w:eastAsia="ru-RU"/>
        </w:rPr>
        <w:t>Koya D. Protein kinase C activation and the development of diabetic complications / D. Koya, G. L King // Diabetes.</w:t>
      </w:r>
      <w:r w:rsidRPr="007B3D96">
        <w:rPr>
          <w:rFonts w:cs="Times New Roman"/>
          <w:szCs w:val="28"/>
          <w:lang w:val="uk-UA"/>
        </w:rPr>
        <w:t xml:space="preserve"> – </w:t>
      </w:r>
      <w:r w:rsidRPr="007B3D96">
        <w:rPr>
          <w:rFonts w:eastAsia="Times New Roman" w:cs="Times New Roman"/>
          <w:szCs w:val="28"/>
          <w:lang w:val="uk-UA" w:eastAsia="ru-RU"/>
        </w:rPr>
        <w:t xml:space="preserve"> 1998. </w:t>
      </w:r>
      <w:r w:rsidRPr="007B3D96">
        <w:rPr>
          <w:rFonts w:cs="Times New Roman"/>
          <w:szCs w:val="28"/>
          <w:lang w:val="uk-UA"/>
        </w:rPr>
        <w:t xml:space="preserve">– </w:t>
      </w:r>
      <w:r w:rsidRPr="007B3D96">
        <w:rPr>
          <w:rFonts w:eastAsia="Times New Roman" w:cs="Times New Roman"/>
          <w:szCs w:val="28"/>
          <w:lang w:val="uk-UA" w:eastAsia="ru-RU"/>
        </w:rPr>
        <w:t xml:space="preserve">Vol.47. </w:t>
      </w:r>
      <w:r w:rsidRPr="007B3D96">
        <w:rPr>
          <w:rFonts w:cs="Times New Roman"/>
          <w:szCs w:val="28"/>
          <w:lang w:val="uk-UA"/>
        </w:rPr>
        <w:t xml:space="preserve">– </w:t>
      </w:r>
      <w:r w:rsidRPr="007B3D96">
        <w:rPr>
          <w:rFonts w:eastAsia="Times New Roman" w:cs="Times New Roman"/>
          <w:szCs w:val="28"/>
          <w:lang w:val="uk-UA" w:eastAsia="ru-RU"/>
        </w:rPr>
        <w:t>P.859–866.</w:t>
      </w:r>
    </w:p>
    <w:p w:rsidR="007C4C4C" w:rsidRPr="007B3D96" w:rsidRDefault="007C4C4C" w:rsidP="00CF4889">
      <w:pPr>
        <w:pStyle w:val="42"/>
        <w:numPr>
          <w:ilvl w:val="0"/>
          <w:numId w:val="4"/>
        </w:numPr>
        <w:spacing w:after="0" w:line="360" w:lineRule="auto"/>
        <w:ind w:left="0" w:firstLine="0"/>
        <w:jc w:val="both"/>
        <w:rPr>
          <w:rFonts w:ascii="Times New Roman" w:hAnsi="Times New Roman"/>
          <w:sz w:val="28"/>
          <w:szCs w:val="28"/>
          <w:lang w:val="uk-UA"/>
        </w:rPr>
      </w:pPr>
      <w:r w:rsidRPr="007B3D96">
        <w:rPr>
          <w:rFonts w:ascii="Times New Roman" w:hAnsi="Times New Roman"/>
          <w:sz w:val="28"/>
          <w:szCs w:val="28"/>
          <w:lang w:val="uk-UA"/>
        </w:rPr>
        <w:t>Kumar N. P. Type 2 diabetes mellitus coincident with pulmonary tuberculosis is associated with heightened systemic type 1, type 17 and other proinflammatory cytokines / N. P. Kumar, R. Sridhar, V. V. Banurekha et al.  // Ann. Am. Thorac. Soc. – 2013. – Vol.10. – P.441–449.</w:t>
      </w:r>
    </w:p>
    <w:p w:rsidR="007C4C4C" w:rsidRPr="007B3D96" w:rsidRDefault="007C4C4C" w:rsidP="00CF4889">
      <w:pPr>
        <w:pStyle w:val="42"/>
        <w:numPr>
          <w:ilvl w:val="0"/>
          <w:numId w:val="4"/>
        </w:numPr>
        <w:spacing w:after="0" w:line="360" w:lineRule="auto"/>
        <w:ind w:left="0" w:firstLine="0"/>
        <w:jc w:val="both"/>
        <w:rPr>
          <w:rFonts w:ascii="Times New Roman" w:hAnsi="Times New Roman"/>
          <w:sz w:val="28"/>
          <w:szCs w:val="28"/>
          <w:lang w:val="uk-UA"/>
        </w:rPr>
      </w:pPr>
      <w:r w:rsidRPr="007B3D96">
        <w:rPr>
          <w:rFonts w:ascii="Times New Roman" w:hAnsi="Times New Roman"/>
          <w:sz w:val="28"/>
          <w:szCs w:val="28"/>
          <w:lang w:val="uk-UA"/>
        </w:rPr>
        <w:t>Lecube A. Phagocytic activity is impaired in type 2 diabetes mellitus and increases after metabolic improvement / A. Lecube, G. Pachon, J. Petriz // PLoS. One. – 2011. – Vol. 6. – P. e23366.</w:t>
      </w:r>
    </w:p>
    <w:p w:rsidR="007C4C4C" w:rsidRPr="007B3D96" w:rsidRDefault="007C4C4C" w:rsidP="00CF4889">
      <w:pPr>
        <w:pStyle w:val="42"/>
        <w:numPr>
          <w:ilvl w:val="0"/>
          <w:numId w:val="4"/>
        </w:numPr>
        <w:spacing w:after="0" w:line="360" w:lineRule="auto"/>
        <w:ind w:left="0" w:firstLine="0"/>
        <w:jc w:val="both"/>
        <w:rPr>
          <w:rFonts w:ascii="Times New Roman" w:hAnsi="Times New Roman"/>
          <w:sz w:val="28"/>
          <w:szCs w:val="28"/>
          <w:lang w:val="uk-UA"/>
        </w:rPr>
      </w:pPr>
      <w:r w:rsidRPr="007B3D96">
        <w:rPr>
          <w:rFonts w:ascii="Times New Roman" w:hAnsi="Times New Roman"/>
          <w:sz w:val="28"/>
          <w:szCs w:val="28"/>
          <w:lang w:val="uk-UA"/>
        </w:rPr>
        <w:t>Martens G.W.. Tuberculosis Susceptibility of Diabetic Mice / G. W. Martens, M. C. Arikan, J. Lee et al. // Am. J. Repir. Cell Molecul. Biol. –  2007. –  Vol. 37. – P. 518–524.</w:t>
      </w:r>
    </w:p>
    <w:p w:rsidR="007C4C4C" w:rsidRPr="007B3D96" w:rsidRDefault="007C4C4C" w:rsidP="00CF4889">
      <w:pPr>
        <w:pStyle w:val="42"/>
        <w:numPr>
          <w:ilvl w:val="0"/>
          <w:numId w:val="4"/>
        </w:numPr>
        <w:spacing w:after="0" w:line="360" w:lineRule="auto"/>
        <w:ind w:left="0" w:firstLine="0"/>
        <w:jc w:val="both"/>
        <w:rPr>
          <w:rFonts w:ascii="Times New Roman" w:hAnsi="Times New Roman"/>
          <w:i/>
          <w:sz w:val="28"/>
          <w:szCs w:val="28"/>
          <w:lang w:val="uk-UA"/>
        </w:rPr>
      </w:pPr>
      <w:r w:rsidRPr="007B3D96">
        <w:rPr>
          <w:rFonts w:ascii="Times New Roman" w:hAnsi="Times New Roman"/>
          <w:sz w:val="28"/>
          <w:szCs w:val="28"/>
          <w:lang w:val="uk-UA"/>
        </w:rPr>
        <w:t>Martinez N. Diabetes and immunity to tuberculosis / N. Martinez, H. Kornfeld // Eur. J. Immunol. –  2014. –  Vol.44(3). –  P.617–626.</w:t>
      </w:r>
    </w:p>
    <w:p w:rsidR="007C4C4C" w:rsidRPr="007B3D96" w:rsidRDefault="007C4C4C" w:rsidP="00CF4889">
      <w:pPr>
        <w:pStyle w:val="42"/>
        <w:numPr>
          <w:ilvl w:val="0"/>
          <w:numId w:val="4"/>
        </w:numPr>
        <w:spacing w:after="0" w:line="360" w:lineRule="auto"/>
        <w:ind w:left="0" w:firstLine="0"/>
        <w:jc w:val="both"/>
        <w:rPr>
          <w:rFonts w:ascii="Times New Roman" w:hAnsi="Times New Roman"/>
          <w:sz w:val="28"/>
          <w:szCs w:val="28"/>
          <w:lang w:val="uk-UA"/>
        </w:rPr>
      </w:pPr>
      <w:r w:rsidRPr="007B3D96">
        <w:rPr>
          <w:rFonts w:ascii="Times New Roman" w:hAnsi="Times New Roman"/>
          <w:sz w:val="28"/>
          <w:szCs w:val="28"/>
          <w:lang w:val="uk-UA"/>
        </w:rPr>
        <w:t>Miao F. Genome-wide analysis of histone lysine methylation variations caused by diabetic conditions in human monocytes / F. Miao, X. Wu, L. Zhang et al. // J. Biol. Chem. – 2007. – Vol. 282. –  P. 13854–13863.</w:t>
      </w:r>
    </w:p>
    <w:p w:rsidR="007C4C4C" w:rsidRPr="007B3D96" w:rsidRDefault="007C4C4C" w:rsidP="00CF4889">
      <w:pPr>
        <w:pStyle w:val="42"/>
        <w:numPr>
          <w:ilvl w:val="0"/>
          <w:numId w:val="4"/>
        </w:numPr>
        <w:spacing w:after="0" w:line="360" w:lineRule="auto"/>
        <w:ind w:left="0" w:firstLine="0"/>
        <w:jc w:val="both"/>
        <w:rPr>
          <w:rFonts w:ascii="Times New Roman" w:hAnsi="Times New Roman"/>
          <w:sz w:val="28"/>
          <w:szCs w:val="28"/>
          <w:lang w:val="uk-UA"/>
        </w:rPr>
      </w:pPr>
      <w:r w:rsidRPr="007B3D96">
        <w:rPr>
          <w:rFonts w:ascii="Times New Roman" w:hAnsi="Times New Roman"/>
          <w:sz w:val="28"/>
          <w:szCs w:val="28"/>
          <w:lang w:val="uk-UA"/>
        </w:rPr>
        <w:t>Miao F. Lymphocytes from patients with type 1 diabetes display a distinct profile of chromatin histone H3 lysine 9 dimethylation / F. Miao, D. D. Smith, L. Zhang et al. // Diabetes. – 2008. – Vol. 57. – P. 3189–3198</w:t>
      </w:r>
    </w:p>
    <w:p w:rsidR="007C4C4C" w:rsidRPr="007B3D96" w:rsidRDefault="007C4C4C" w:rsidP="00CF4889">
      <w:pPr>
        <w:pStyle w:val="a4"/>
        <w:numPr>
          <w:ilvl w:val="0"/>
          <w:numId w:val="4"/>
        </w:numPr>
        <w:shd w:val="clear" w:color="auto" w:fill="FFFFFF"/>
        <w:spacing w:after="0"/>
        <w:ind w:left="0" w:firstLine="0"/>
        <w:rPr>
          <w:rFonts w:eastAsia="Times New Roman" w:cs="Times New Roman"/>
          <w:szCs w:val="28"/>
          <w:lang w:val="uk-UA" w:eastAsia="ru-RU"/>
        </w:rPr>
      </w:pPr>
      <w:r w:rsidRPr="007B3D96">
        <w:rPr>
          <w:rFonts w:eastAsia="Times New Roman" w:cs="Times New Roman"/>
          <w:bCs/>
          <w:szCs w:val="28"/>
          <w:lang w:val="uk-UA" w:eastAsia="ru-RU"/>
        </w:rPr>
        <w:t>Nathan D. M.</w:t>
      </w:r>
      <w:r w:rsidRPr="007B3D96">
        <w:rPr>
          <w:rFonts w:eastAsia="Times New Roman" w:cs="Times New Roman"/>
          <w:b/>
          <w:bCs/>
          <w:szCs w:val="28"/>
          <w:lang w:val="uk-UA" w:eastAsia="ru-RU"/>
        </w:rPr>
        <w:t xml:space="preserve"> </w:t>
      </w:r>
      <w:r w:rsidRPr="007B3D96">
        <w:rPr>
          <w:rFonts w:eastAsia="Times New Roman" w:cs="Times New Roman"/>
          <w:szCs w:val="28"/>
          <w:lang w:val="uk-UA" w:eastAsia="ru-RU"/>
        </w:rPr>
        <w:t>(2008) Management of hyperglycemia in type 2 diabetes: a consensus algorithm for the initiation and adjustment of therapy: update regarding thiazolidinediones: a consensus statement from the American Diabetes Association and the European Association for the Study of Diabetes /</w:t>
      </w:r>
      <w:r w:rsidRPr="007B3D96">
        <w:rPr>
          <w:rFonts w:eastAsia="Times New Roman" w:cs="Times New Roman"/>
          <w:b/>
          <w:bCs/>
          <w:szCs w:val="28"/>
          <w:lang w:val="uk-UA" w:eastAsia="ru-RU"/>
        </w:rPr>
        <w:t xml:space="preserve"> </w:t>
      </w:r>
      <w:r w:rsidRPr="007B3D96">
        <w:rPr>
          <w:rFonts w:eastAsia="Times New Roman" w:cs="Times New Roman"/>
          <w:bCs/>
          <w:szCs w:val="28"/>
          <w:lang w:val="uk-UA" w:eastAsia="ru-RU"/>
        </w:rPr>
        <w:t>D. M. Nathan, J. B. Buse, M. B. Davidson et al.</w:t>
      </w:r>
      <w:r w:rsidRPr="007B3D96">
        <w:rPr>
          <w:rFonts w:eastAsia="Times New Roman" w:cs="Times New Roman"/>
          <w:szCs w:val="28"/>
          <w:lang w:val="uk-UA" w:eastAsia="ru-RU"/>
        </w:rPr>
        <w:t xml:space="preserve"> // Diabetes Care. – 2008. – Vol. 31(1). – P. 173–175.</w:t>
      </w:r>
    </w:p>
    <w:p w:rsidR="007C4C4C" w:rsidRPr="007B3D96" w:rsidRDefault="007C4C4C" w:rsidP="00CF4889">
      <w:pPr>
        <w:pStyle w:val="a4"/>
        <w:numPr>
          <w:ilvl w:val="0"/>
          <w:numId w:val="4"/>
        </w:numPr>
        <w:shd w:val="clear" w:color="auto" w:fill="FFFFFF"/>
        <w:spacing w:after="0"/>
        <w:ind w:left="0" w:firstLine="0"/>
        <w:rPr>
          <w:rFonts w:eastAsia="Times New Roman" w:cs="Times New Roman"/>
          <w:szCs w:val="28"/>
          <w:lang w:val="uk-UA" w:eastAsia="ru-RU"/>
        </w:rPr>
      </w:pPr>
      <w:r w:rsidRPr="007B3D96">
        <w:rPr>
          <w:rFonts w:eastAsia="Times New Roman" w:cs="Times New Roman"/>
          <w:szCs w:val="28"/>
          <w:lang w:val="uk-UA" w:eastAsia="ru-RU"/>
        </w:rPr>
        <w:lastRenderedPageBreak/>
        <w:t xml:space="preserve">Rachman H. Critical role of methylglyoxal and AGE in mycobacteria-induced macrophage apoptosis and activation / H. Rachman, N. Kim, T. Ulrichs et al.  // PLoS. One. </w:t>
      </w:r>
      <w:r w:rsidRPr="007B3D96">
        <w:rPr>
          <w:rFonts w:cs="Times New Roman"/>
          <w:szCs w:val="28"/>
          <w:lang w:val="uk-UA"/>
        </w:rPr>
        <w:t xml:space="preserve">– </w:t>
      </w:r>
      <w:r w:rsidRPr="007B3D96">
        <w:rPr>
          <w:rFonts w:eastAsia="Times New Roman" w:cs="Times New Roman"/>
          <w:szCs w:val="28"/>
          <w:lang w:val="uk-UA" w:eastAsia="ru-RU"/>
        </w:rPr>
        <w:t>2006.</w:t>
      </w:r>
      <w:r w:rsidRPr="007B3D96">
        <w:rPr>
          <w:rFonts w:cs="Times New Roman"/>
          <w:szCs w:val="28"/>
          <w:lang w:val="uk-UA"/>
        </w:rPr>
        <w:t xml:space="preserve"> – </w:t>
      </w:r>
      <w:r w:rsidRPr="007B3D96">
        <w:rPr>
          <w:rFonts w:eastAsia="Times New Roman" w:cs="Times New Roman"/>
          <w:szCs w:val="28"/>
          <w:lang w:val="uk-UA" w:eastAsia="ru-RU"/>
        </w:rPr>
        <w:t xml:space="preserve"> Vol.1. </w:t>
      </w:r>
      <w:r w:rsidRPr="007B3D96">
        <w:rPr>
          <w:rFonts w:cs="Times New Roman"/>
          <w:szCs w:val="28"/>
          <w:lang w:val="uk-UA"/>
        </w:rPr>
        <w:t xml:space="preserve">– </w:t>
      </w:r>
      <w:r w:rsidRPr="007B3D96">
        <w:rPr>
          <w:rFonts w:eastAsia="Times New Roman" w:cs="Times New Roman"/>
          <w:szCs w:val="28"/>
          <w:lang w:val="uk-UA" w:eastAsia="ru-RU"/>
        </w:rPr>
        <w:t>P.e29.</w:t>
      </w:r>
    </w:p>
    <w:p w:rsidR="007C4C4C" w:rsidRPr="007B3D96" w:rsidRDefault="007C4C4C" w:rsidP="00CF4889">
      <w:pPr>
        <w:pStyle w:val="42"/>
        <w:numPr>
          <w:ilvl w:val="0"/>
          <w:numId w:val="4"/>
        </w:numPr>
        <w:spacing w:after="0" w:line="360" w:lineRule="auto"/>
        <w:ind w:left="0" w:firstLine="0"/>
        <w:jc w:val="both"/>
        <w:rPr>
          <w:rFonts w:ascii="Times New Roman" w:hAnsi="Times New Roman"/>
          <w:sz w:val="28"/>
          <w:szCs w:val="28"/>
          <w:lang w:val="uk-UA"/>
        </w:rPr>
      </w:pPr>
      <w:r w:rsidRPr="007B3D96">
        <w:rPr>
          <w:rFonts w:ascii="Times New Roman" w:hAnsi="Times New Roman"/>
          <w:sz w:val="28"/>
          <w:szCs w:val="28"/>
          <w:lang w:val="uk-UA"/>
        </w:rPr>
        <w:t xml:space="preserve"> Restrepo B. I. Tuberculosis in Poorly Controlled Type 2 Diabetes: Altered Cytokine Expression in Peripheral White Blood Cells  / B. I. Restrepo, S. P. Fisher-Hoch, P. A. Pino // Clin Infect. Dis. –   2008. –  Vol. 47(5). –  P.634–641. </w:t>
      </w:r>
    </w:p>
    <w:p w:rsidR="007C4C4C" w:rsidRPr="007B3D96" w:rsidRDefault="007C4C4C" w:rsidP="00CF4889">
      <w:pPr>
        <w:pStyle w:val="42"/>
        <w:numPr>
          <w:ilvl w:val="0"/>
          <w:numId w:val="4"/>
        </w:numPr>
        <w:spacing w:after="0" w:line="360" w:lineRule="auto"/>
        <w:ind w:left="0" w:firstLine="0"/>
        <w:jc w:val="both"/>
        <w:rPr>
          <w:rFonts w:ascii="Times New Roman" w:hAnsi="Times New Roman"/>
          <w:sz w:val="28"/>
          <w:szCs w:val="28"/>
          <w:lang w:val="uk-UA"/>
        </w:rPr>
      </w:pPr>
      <w:r w:rsidRPr="007B3D96">
        <w:rPr>
          <w:rFonts w:ascii="Times New Roman" w:hAnsi="Times New Roman"/>
          <w:sz w:val="28"/>
          <w:szCs w:val="28"/>
          <w:lang w:val="uk-UA"/>
        </w:rPr>
        <w:t>Ritter L. Exaggerated neutrophil-mediated reperfusion injury after ischemic stroke in a rodent model of type 2 diabetes / L. Ritter, L. Davidson, M. Henry // Microcirculation. – 2011. – Vol.18. – P.552–561.</w:t>
      </w:r>
    </w:p>
    <w:p w:rsidR="007C4C4C" w:rsidRPr="007B3D96" w:rsidRDefault="007C4C4C" w:rsidP="00CF4889">
      <w:pPr>
        <w:pStyle w:val="42"/>
        <w:numPr>
          <w:ilvl w:val="0"/>
          <w:numId w:val="4"/>
        </w:numPr>
        <w:spacing w:after="0" w:line="360" w:lineRule="auto"/>
        <w:ind w:left="0" w:firstLine="0"/>
        <w:jc w:val="both"/>
        <w:rPr>
          <w:rFonts w:ascii="Times New Roman" w:hAnsi="Times New Roman"/>
          <w:sz w:val="28"/>
          <w:szCs w:val="28"/>
          <w:lang w:val="uk-UA"/>
        </w:rPr>
      </w:pPr>
      <w:r w:rsidRPr="007B3D96">
        <w:rPr>
          <w:rFonts w:ascii="Times New Roman" w:hAnsi="Times New Roman"/>
          <w:sz w:val="28"/>
          <w:szCs w:val="28"/>
          <w:lang w:val="uk-UA"/>
        </w:rPr>
        <w:t xml:space="preserve"> Sampson M. J. Monocyte telomere shortening and oxidative DNA damage in type 2 diabetes / M. J. Sampson, M. S.Winterbone, J. C. Hughes et al. // Diabetes Care. – 2006. – Vol. 29. – P. 283–289.</w:t>
      </w:r>
    </w:p>
    <w:p w:rsidR="007C4C4C" w:rsidRPr="007B3D96" w:rsidRDefault="007C4C4C" w:rsidP="00CF4889">
      <w:pPr>
        <w:pStyle w:val="42"/>
        <w:numPr>
          <w:ilvl w:val="0"/>
          <w:numId w:val="4"/>
        </w:numPr>
        <w:spacing w:after="0" w:line="360" w:lineRule="auto"/>
        <w:ind w:left="0" w:firstLine="0"/>
        <w:jc w:val="both"/>
        <w:rPr>
          <w:rFonts w:ascii="Times New Roman" w:hAnsi="Times New Roman"/>
          <w:sz w:val="28"/>
          <w:szCs w:val="28"/>
          <w:lang w:val="uk-UA"/>
        </w:rPr>
      </w:pPr>
      <w:r w:rsidRPr="007B3D96">
        <w:rPr>
          <w:rFonts w:ascii="Times New Roman" w:hAnsi="Times New Roman"/>
          <w:sz w:val="28"/>
          <w:szCs w:val="28"/>
          <w:lang w:val="uk-UA"/>
        </w:rPr>
        <w:t xml:space="preserve"> Sugawara I. Higher susceptibility of type 1 diabetic rats to Mycobacterium tuberculosis infection / I. Sugawara, S. Mizuno // Tohoku. J. Exp. Med. – 2008. –  Vol. 216. – P. 363–370.</w:t>
      </w:r>
    </w:p>
    <w:p w:rsidR="007C4C4C" w:rsidRPr="007B3D96" w:rsidRDefault="007C4C4C" w:rsidP="00CF4889">
      <w:pPr>
        <w:pStyle w:val="42"/>
        <w:numPr>
          <w:ilvl w:val="0"/>
          <w:numId w:val="4"/>
        </w:numPr>
        <w:spacing w:after="0" w:line="360" w:lineRule="auto"/>
        <w:ind w:left="0" w:firstLine="0"/>
        <w:jc w:val="both"/>
        <w:rPr>
          <w:rFonts w:ascii="Times New Roman" w:hAnsi="Times New Roman"/>
          <w:sz w:val="28"/>
          <w:szCs w:val="28"/>
          <w:lang w:val="uk-UA"/>
        </w:rPr>
      </w:pPr>
      <w:r w:rsidRPr="007B3D96">
        <w:rPr>
          <w:rFonts w:ascii="Times New Roman" w:hAnsi="Times New Roman"/>
          <w:sz w:val="28"/>
          <w:szCs w:val="28"/>
          <w:lang w:val="uk-UA"/>
        </w:rPr>
        <w:t xml:space="preserve"> Toure F. Receptor for advanced glycation end-products (RAGE) modulates neutrophil adhesion and migration on glycoxidated extracellular matrix / F. Toure, J. M. Zahm, R. Garnotel et al. // Biochem. J. – 2008. Vol.416. – P.255–261.</w:t>
      </w:r>
    </w:p>
    <w:p w:rsidR="007C4C4C" w:rsidRPr="007B3D96" w:rsidRDefault="007C4C4C" w:rsidP="00CF4889">
      <w:pPr>
        <w:pStyle w:val="42"/>
        <w:numPr>
          <w:ilvl w:val="0"/>
          <w:numId w:val="4"/>
        </w:numPr>
        <w:spacing w:after="0" w:line="360" w:lineRule="auto"/>
        <w:ind w:left="0" w:firstLine="0"/>
        <w:jc w:val="both"/>
        <w:rPr>
          <w:rFonts w:ascii="Times New Roman" w:hAnsi="Times New Roman"/>
          <w:sz w:val="28"/>
          <w:szCs w:val="28"/>
          <w:lang w:val="uk-UA"/>
        </w:rPr>
      </w:pPr>
      <w:r w:rsidRPr="007B3D96">
        <w:rPr>
          <w:rFonts w:ascii="Times New Roman" w:hAnsi="Times New Roman"/>
          <w:sz w:val="28"/>
          <w:szCs w:val="28"/>
          <w:lang w:val="uk-UA"/>
        </w:rPr>
        <w:t>Vallerskog T. Diabetic mice display adaptive immune response to Mycobacterium tuberculosis / T. Vallerskog, G. Martens, H.  Kornfeld // J. Immunol. – 2010. – Vol. 184. – P. 6275–6282.</w:t>
      </w:r>
    </w:p>
    <w:p w:rsidR="00CC1693" w:rsidRPr="007B3D96" w:rsidRDefault="00CC1693" w:rsidP="00CF4889">
      <w:pPr>
        <w:pStyle w:val="42"/>
        <w:numPr>
          <w:ilvl w:val="0"/>
          <w:numId w:val="4"/>
        </w:numPr>
        <w:spacing w:after="0" w:line="360" w:lineRule="auto"/>
        <w:ind w:left="0" w:firstLine="0"/>
        <w:jc w:val="both"/>
        <w:rPr>
          <w:rFonts w:ascii="Times New Roman" w:hAnsi="Times New Roman"/>
          <w:sz w:val="28"/>
          <w:szCs w:val="28"/>
          <w:lang w:val="uk-UA"/>
        </w:rPr>
      </w:pPr>
      <w:r w:rsidRPr="007B3D96">
        <w:rPr>
          <w:rFonts w:ascii="Times New Roman" w:hAnsi="Times New Roman"/>
          <w:sz w:val="28"/>
          <w:szCs w:val="28"/>
          <w:lang w:val="uk-UA"/>
        </w:rPr>
        <w:t xml:space="preserve">World Health Organization. WHO treatment guidelines for drug-resistant tuberculosis. 2016 update. </w:t>
      </w:r>
      <w:r w:rsidR="00112219" w:rsidRPr="007B3D96">
        <w:rPr>
          <w:rFonts w:ascii="Times New Roman" w:hAnsi="Times New Roman"/>
          <w:sz w:val="28"/>
          <w:szCs w:val="28"/>
          <w:lang w:val="uk-UA"/>
        </w:rPr>
        <w:t xml:space="preserve">- </w:t>
      </w:r>
      <w:r w:rsidRPr="007B3D96">
        <w:rPr>
          <w:rFonts w:ascii="Times New Roman" w:hAnsi="Times New Roman"/>
          <w:sz w:val="28"/>
          <w:szCs w:val="28"/>
          <w:lang w:val="uk-UA"/>
        </w:rPr>
        <w:t>Ge</w:t>
      </w:r>
      <w:r w:rsidR="00112219" w:rsidRPr="007B3D96">
        <w:rPr>
          <w:rFonts w:ascii="Times New Roman" w:hAnsi="Times New Roman"/>
          <w:sz w:val="28"/>
          <w:szCs w:val="28"/>
          <w:lang w:val="uk-UA"/>
        </w:rPr>
        <w:t xml:space="preserve">neva: world health organization, </w:t>
      </w:r>
      <w:r w:rsidRPr="007B3D96">
        <w:rPr>
          <w:rFonts w:ascii="Times New Roman" w:hAnsi="Times New Roman"/>
          <w:sz w:val="28"/>
          <w:szCs w:val="28"/>
          <w:lang w:val="uk-UA"/>
        </w:rPr>
        <w:t xml:space="preserve"> 2016. </w:t>
      </w:r>
      <w:r w:rsidR="00112219" w:rsidRPr="007B3D96">
        <w:rPr>
          <w:rFonts w:ascii="Times New Roman" w:hAnsi="Times New Roman"/>
          <w:sz w:val="28"/>
          <w:szCs w:val="28"/>
          <w:lang w:val="uk-UA"/>
        </w:rPr>
        <w:t xml:space="preserve">- </w:t>
      </w:r>
      <w:r w:rsidRPr="007B3D96">
        <w:rPr>
          <w:rFonts w:ascii="Times New Roman" w:hAnsi="Times New Roman"/>
          <w:sz w:val="28"/>
          <w:szCs w:val="28"/>
          <w:lang w:val="uk-UA"/>
        </w:rPr>
        <w:t>Report No.: WHO/HTM/TB/2016.04.</w:t>
      </w:r>
    </w:p>
    <w:p w:rsidR="007C4C4C" w:rsidRPr="007B3D96" w:rsidRDefault="007C4C4C" w:rsidP="00CF4889">
      <w:pPr>
        <w:pStyle w:val="42"/>
        <w:numPr>
          <w:ilvl w:val="0"/>
          <w:numId w:val="4"/>
        </w:numPr>
        <w:spacing w:after="0" w:line="360" w:lineRule="auto"/>
        <w:ind w:left="0" w:firstLine="0"/>
        <w:jc w:val="both"/>
        <w:rPr>
          <w:rFonts w:ascii="Times New Roman" w:hAnsi="Times New Roman"/>
          <w:sz w:val="28"/>
          <w:szCs w:val="28"/>
          <w:lang w:val="uk-UA"/>
        </w:rPr>
      </w:pPr>
      <w:r w:rsidRPr="007B3D96">
        <w:rPr>
          <w:rFonts w:ascii="Times New Roman" w:hAnsi="Times New Roman"/>
          <w:sz w:val="28"/>
          <w:szCs w:val="28"/>
          <w:lang w:val="uk-UA"/>
        </w:rPr>
        <w:t xml:space="preserve"> Wang C. H. Hypodense alveolar macrophages in patients with diabetes mellitus and active pulmonary tuberculosis / C. H. Wang, C. T. Yu, H. C. Lin et al. // Tuber. Lung Dis. – 1999. – Vol. 79. –   P. 235–242.</w:t>
      </w:r>
    </w:p>
    <w:p w:rsidR="007C4C4C" w:rsidRPr="007B3D96" w:rsidRDefault="007C4C4C" w:rsidP="00CF4889">
      <w:pPr>
        <w:pStyle w:val="a4"/>
        <w:numPr>
          <w:ilvl w:val="0"/>
          <w:numId w:val="4"/>
        </w:numPr>
        <w:shd w:val="clear" w:color="auto" w:fill="FFFFFF"/>
        <w:spacing w:after="0"/>
        <w:ind w:left="0" w:firstLine="0"/>
        <w:rPr>
          <w:rFonts w:eastAsia="Times New Roman" w:cs="Times New Roman"/>
          <w:szCs w:val="28"/>
          <w:lang w:val="uk-UA" w:eastAsia="ru-RU"/>
        </w:rPr>
      </w:pPr>
      <w:r w:rsidRPr="007B3D96">
        <w:rPr>
          <w:rFonts w:eastAsia="Times New Roman" w:cs="Times New Roman"/>
          <w:szCs w:val="28"/>
          <w:lang w:val="uk-UA" w:eastAsia="ru-RU"/>
        </w:rPr>
        <w:lastRenderedPageBreak/>
        <w:t>Yao D. Hyperglycemia-induced reactive oxygen species increase expression of the receptor for advanced glycation end products (RAGE) and RAGE ligands /</w:t>
      </w:r>
      <w:r w:rsidRPr="007B3D96">
        <w:rPr>
          <w:rFonts w:cs="Times New Roman"/>
          <w:szCs w:val="28"/>
          <w:lang w:val="uk-UA"/>
        </w:rPr>
        <w:t xml:space="preserve"> </w:t>
      </w:r>
      <w:r w:rsidRPr="007B3D96">
        <w:rPr>
          <w:rFonts w:eastAsia="Times New Roman" w:cs="Times New Roman"/>
          <w:szCs w:val="28"/>
          <w:lang w:val="uk-UA" w:eastAsia="ru-RU"/>
        </w:rPr>
        <w:t xml:space="preserve">D. Yao, M. Brownlee // Diabetes. </w:t>
      </w:r>
      <w:r w:rsidRPr="007B3D96">
        <w:rPr>
          <w:rFonts w:cs="Times New Roman"/>
          <w:szCs w:val="28"/>
          <w:lang w:val="uk-UA"/>
        </w:rPr>
        <w:t xml:space="preserve">– </w:t>
      </w:r>
      <w:r w:rsidRPr="007B3D96">
        <w:rPr>
          <w:rFonts w:eastAsia="Times New Roman" w:cs="Times New Roman"/>
          <w:szCs w:val="28"/>
          <w:lang w:val="uk-UA" w:eastAsia="ru-RU"/>
        </w:rPr>
        <w:t>2010.</w:t>
      </w:r>
      <w:r w:rsidRPr="007B3D96">
        <w:rPr>
          <w:rFonts w:cs="Times New Roman"/>
          <w:szCs w:val="28"/>
          <w:lang w:val="uk-UA"/>
        </w:rPr>
        <w:t xml:space="preserve"> – </w:t>
      </w:r>
      <w:r w:rsidRPr="007B3D96">
        <w:rPr>
          <w:rFonts w:eastAsia="Times New Roman" w:cs="Times New Roman"/>
          <w:szCs w:val="28"/>
          <w:lang w:val="uk-UA" w:eastAsia="ru-RU"/>
        </w:rPr>
        <w:t xml:space="preserve">Vol.59. </w:t>
      </w:r>
      <w:r w:rsidRPr="007B3D96">
        <w:rPr>
          <w:rFonts w:cs="Times New Roman"/>
          <w:szCs w:val="28"/>
          <w:lang w:val="uk-UA"/>
        </w:rPr>
        <w:t xml:space="preserve">– </w:t>
      </w:r>
      <w:r w:rsidRPr="007B3D96">
        <w:rPr>
          <w:rFonts w:eastAsia="Times New Roman" w:cs="Times New Roman"/>
          <w:szCs w:val="28"/>
          <w:lang w:val="uk-UA" w:eastAsia="ru-RU"/>
        </w:rPr>
        <w:t>P. 249–255.</w:t>
      </w:r>
    </w:p>
    <w:p w:rsidR="007C4C4C" w:rsidRPr="007B3D96" w:rsidRDefault="007C4C4C" w:rsidP="00CF4889">
      <w:pPr>
        <w:pStyle w:val="42"/>
        <w:numPr>
          <w:ilvl w:val="0"/>
          <w:numId w:val="4"/>
        </w:numPr>
        <w:spacing w:after="0" w:line="360" w:lineRule="auto"/>
        <w:ind w:left="0" w:firstLine="0"/>
        <w:jc w:val="both"/>
        <w:rPr>
          <w:rFonts w:ascii="Times New Roman" w:hAnsi="Times New Roman"/>
          <w:sz w:val="28"/>
          <w:szCs w:val="28"/>
          <w:lang w:val="uk-UA"/>
        </w:rPr>
      </w:pPr>
      <w:r w:rsidRPr="007B3D96">
        <w:rPr>
          <w:rFonts w:ascii="Times New Roman" w:hAnsi="Times New Roman"/>
          <w:sz w:val="28"/>
          <w:szCs w:val="28"/>
          <w:lang w:val="uk-UA"/>
        </w:rPr>
        <w:t>Zhang Q. patients with tuberculosis complicated by type 2 diabetes mellitus / Q. Zhang, H. P. Xiao, H. Y. Cui // J. Int. Med. Res. – 2011. – Vol. 39. – P. 105–111.</w:t>
      </w:r>
    </w:p>
    <w:p w:rsidR="00235CE3" w:rsidRPr="007B3D96" w:rsidRDefault="004A4E8B" w:rsidP="00CF4889">
      <w:pPr>
        <w:pStyle w:val="a4"/>
        <w:numPr>
          <w:ilvl w:val="0"/>
          <w:numId w:val="4"/>
        </w:numPr>
        <w:shd w:val="clear" w:color="auto" w:fill="FFFFFF"/>
        <w:spacing w:after="0"/>
        <w:ind w:left="0" w:firstLine="0"/>
        <w:rPr>
          <w:rFonts w:eastAsia="Times New Roman" w:cs="Times New Roman"/>
          <w:szCs w:val="28"/>
          <w:lang w:val="uk-UA" w:eastAsia="ru-RU"/>
        </w:rPr>
      </w:pPr>
      <w:r w:rsidRPr="007B3D96">
        <w:rPr>
          <w:rFonts w:cs="Times New Roman"/>
          <w:lang w:val="uk-UA"/>
        </w:rPr>
        <w:t xml:space="preserve">Ziganshina L. E. Fluoroquinolones for treating tuberculosis (presumed drug-sensitive). / </w:t>
      </w:r>
      <w:r w:rsidR="0031710F" w:rsidRPr="007B3D96">
        <w:rPr>
          <w:rFonts w:cs="Times New Roman"/>
          <w:lang w:val="uk-UA"/>
        </w:rPr>
        <w:t xml:space="preserve">L. E. </w:t>
      </w:r>
      <w:r w:rsidRPr="007B3D96">
        <w:rPr>
          <w:rFonts w:cs="Times New Roman"/>
          <w:lang w:val="uk-UA"/>
        </w:rPr>
        <w:t xml:space="preserve">Ziganshina, </w:t>
      </w:r>
      <w:r w:rsidR="0031710F" w:rsidRPr="007B3D96">
        <w:rPr>
          <w:rFonts w:cs="Times New Roman"/>
          <w:lang w:val="uk-UA"/>
        </w:rPr>
        <w:t xml:space="preserve">A. F. </w:t>
      </w:r>
      <w:r w:rsidRPr="007B3D96">
        <w:rPr>
          <w:rFonts w:cs="Times New Roman"/>
          <w:lang w:val="uk-UA"/>
        </w:rPr>
        <w:t xml:space="preserve">Titarenko, </w:t>
      </w:r>
      <w:r w:rsidR="0031710F" w:rsidRPr="007B3D96">
        <w:rPr>
          <w:rFonts w:cs="Times New Roman"/>
          <w:lang w:val="uk-UA"/>
        </w:rPr>
        <w:t>G. R.</w:t>
      </w:r>
      <w:r w:rsidRPr="007B3D96">
        <w:rPr>
          <w:rFonts w:cs="Times New Roman"/>
          <w:lang w:val="uk-UA"/>
        </w:rPr>
        <w:t>Davies // Cochrane Database Syst Rev</w:t>
      </w:r>
      <w:r w:rsidR="0031710F" w:rsidRPr="007B3D96">
        <w:rPr>
          <w:rFonts w:cs="Times New Roman"/>
          <w:lang w:val="uk-UA"/>
        </w:rPr>
        <w:t>. –</w:t>
      </w:r>
      <w:r w:rsidRPr="007B3D96">
        <w:rPr>
          <w:rFonts w:cs="Times New Roman"/>
          <w:lang w:val="uk-UA"/>
        </w:rPr>
        <w:t>2013</w:t>
      </w:r>
      <w:r w:rsidR="0031710F" w:rsidRPr="007B3D96">
        <w:rPr>
          <w:rFonts w:cs="Times New Roman"/>
          <w:lang w:val="uk-UA"/>
        </w:rPr>
        <w:t xml:space="preserve">. – </w:t>
      </w:r>
      <w:r w:rsidRPr="007B3D96">
        <w:rPr>
          <w:rFonts w:cs="Times New Roman"/>
          <w:lang w:val="uk-UA"/>
        </w:rPr>
        <w:t>CD004795.</w:t>
      </w:r>
      <w:r w:rsidR="00235CE3" w:rsidRPr="007B3D96">
        <w:rPr>
          <w:rFonts w:cs="Times New Roman"/>
          <w:szCs w:val="28"/>
          <w:lang w:val="uk-UA" w:eastAsia="ru-RU"/>
        </w:rPr>
        <w:tab/>
      </w:r>
    </w:p>
    <w:sectPr w:rsidR="00235CE3" w:rsidRPr="007B3D96" w:rsidSect="006C5C3A">
      <w:headerReference w:type="default" r:id="rId20"/>
      <w:pgSz w:w="11906" w:h="16838"/>
      <w:pgMar w:top="1440" w:right="567" w:bottom="1440" w:left="170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165BA" w:rsidRDefault="00A165BA">
      <w:pPr>
        <w:spacing w:after="0" w:line="240" w:lineRule="auto"/>
      </w:pPr>
      <w:r>
        <w:separator/>
      </w:r>
    </w:p>
  </w:endnote>
  <w:endnote w:type="continuationSeparator" w:id="0">
    <w:p w:rsidR="00A165BA" w:rsidRDefault="00A165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Liberation Serif">
    <w:altName w:val="Times New Roman"/>
    <w:panose1 w:val="02020603050405020304"/>
    <w:charset w:val="00"/>
    <w:family w:val="roman"/>
    <w:pitch w:val="variable"/>
  </w:font>
  <w:font w:name="Mangal">
    <w:panose1 w:val="02040503050203030202"/>
    <w:charset w:val="01"/>
    <w:family w:val="roman"/>
    <w:notTrueType/>
    <w:pitch w:val="variable"/>
    <w:sig w:usb0="00002000" w:usb1="00000000" w:usb2="00000000" w:usb3="00000000" w:csb0="000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165BA" w:rsidRDefault="00A165BA">
      <w:pPr>
        <w:spacing w:after="0" w:line="240" w:lineRule="auto"/>
      </w:pPr>
      <w:r>
        <w:separator/>
      </w:r>
    </w:p>
  </w:footnote>
  <w:footnote w:type="continuationSeparator" w:id="0">
    <w:p w:rsidR="00A165BA" w:rsidRDefault="00A165B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65BA" w:rsidRDefault="00A165BA">
    <w:pPr>
      <w:pStyle w:val="af"/>
      <w:jc w:val="right"/>
    </w:pPr>
  </w:p>
  <w:p w:rsidR="00A165BA" w:rsidRDefault="00A165BA">
    <w:pPr>
      <w:pStyle w:val="af"/>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01229034"/>
      <w:docPartObj>
        <w:docPartGallery w:val="Page Numbers (Top of Page)"/>
        <w:docPartUnique/>
      </w:docPartObj>
    </w:sdtPr>
    <w:sdtEndPr/>
    <w:sdtContent>
      <w:p w:rsidR="00A165BA" w:rsidRDefault="00A165BA">
        <w:pPr>
          <w:pStyle w:val="af"/>
          <w:jc w:val="right"/>
        </w:pPr>
        <w:r>
          <w:fldChar w:fldCharType="begin"/>
        </w:r>
        <w:r>
          <w:instrText>PAGE   \* MERGEFORMAT</w:instrText>
        </w:r>
        <w:r>
          <w:fldChar w:fldCharType="separate"/>
        </w:r>
        <w:r w:rsidR="00417FF4">
          <w:rPr>
            <w:noProof/>
          </w:rPr>
          <w:t>14</w:t>
        </w:r>
        <w:r>
          <w:fldChar w:fldCharType="end"/>
        </w:r>
      </w:p>
    </w:sdtContent>
  </w:sdt>
  <w:p w:rsidR="00A165BA" w:rsidRDefault="00A165BA">
    <w:pPr>
      <w:pStyle w:val="af"/>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0C635B"/>
    <w:multiLevelType w:val="hybridMultilevel"/>
    <w:tmpl w:val="E46EEF5C"/>
    <w:lvl w:ilvl="0" w:tplc="42F66C0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nsid w:val="161C666A"/>
    <w:multiLevelType w:val="multilevel"/>
    <w:tmpl w:val="1B58554E"/>
    <w:lvl w:ilvl="0">
      <w:start w:val="1"/>
      <w:numFmt w:val="decimal"/>
      <w:lvlText w:val="%1."/>
      <w:lvlJc w:val="left"/>
      <w:pPr>
        <w:ind w:left="3621" w:hanging="360"/>
      </w:pPr>
      <w:rPr>
        <w:rFonts w:hint="default"/>
        <w:b w:val="0"/>
        <w:i w:val="0"/>
        <w:sz w:val="28"/>
        <w:szCs w:val="28"/>
      </w:rPr>
    </w:lvl>
    <w:lvl w:ilvl="1">
      <w:start w:val="1"/>
      <w:numFmt w:val="decimal"/>
      <w:isLgl/>
      <w:lvlText w:val="%1.%2."/>
      <w:lvlJc w:val="left"/>
      <w:pPr>
        <w:ind w:left="1571" w:hanging="72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931" w:hanging="108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2291" w:hanging="1440"/>
      </w:pPr>
      <w:rPr>
        <w:rFonts w:hint="default"/>
      </w:rPr>
    </w:lvl>
    <w:lvl w:ilvl="6">
      <w:start w:val="1"/>
      <w:numFmt w:val="decimal"/>
      <w:isLgl/>
      <w:lvlText w:val="%1.%2.%3.%4.%5.%6.%7."/>
      <w:lvlJc w:val="left"/>
      <w:pPr>
        <w:ind w:left="2651" w:hanging="1800"/>
      </w:pPr>
      <w:rPr>
        <w:rFonts w:hint="default"/>
      </w:rPr>
    </w:lvl>
    <w:lvl w:ilvl="7">
      <w:start w:val="1"/>
      <w:numFmt w:val="decimal"/>
      <w:isLgl/>
      <w:lvlText w:val="%1.%2.%3.%4.%5.%6.%7.%8."/>
      <w:lvlJc w:val="left"/>
      <w:pPr>
        <w:ind w:left="2651" w:hanging="1800"/>
      </w:pPr>
      <w:rPr>
        <w:rFonts w:hint="default"/>
      </w:rPr>
    </w:lvl>
    <w:lvl w:ilvl="8">
      <w:start w:val="1"/>
      <w:numFmt w:val="decimal"/>
      <w:isLgl/>
      <w:lvlText w:val="%1.%2.%3.%4.%5.%6.%7.%8.%9."/>
      <w:lvlJc w:val="left"/>
      <w:pPr>
        <w:ind w:left="3011" w:hanging="2160"/>
      </w:pPr>
      <w:rPr>
        <w:rFonts w:hint="default"/>
      </w:rPr>
    </w:lvl>
  </w:abstractNum>
  <w:abstractNum w:abstractNumId="2">
    <w:nsid w:val="367C5EB1"/>
    <w:multiLevelType w:val="multilevel"/>
    <w:tmpl w:val="0074B6FE"/>
    <w:lvl w:ilvl="0">
      <w:start w:val="3"/>
      <w:numFmt w:val="decimal"/>
      <w:lvlText w:val="%1."/>
      <w:lvlJc w:val="left"/>
      <w:pPr>
        <w:ind w:left="450" w:hanging="45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2355" w:hanging="108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4775" w:hanging="1800"/>
      </w:pPr>
      <w:rPr>
        <w:rFonts w:hint="default"/>
      </w:rPr>
    </w:lvl>
    <w:lvl w:ilvl="8">
      <w:start w:val="1"/>
      <w:numFmt w:val="decimal"/>
      <w:lvlText w:val="%1.%2.%3.%4.%5.%6.%7.%8.%9."/>
      <w:lvlJc w:val="left"/>
      <w:pPr>
        <w:ind w:left="5560" w:hanging="2160"/>
      </w:pPr>
      <w:rPr>
        <w:rFonts w:hint="default"/>
      </w:rPr>
    </w:lvl>
  </w:abstractNum>
  <w:abstractNum w:abstractNumId="3">
    <w:nsid w:val="372D73BD"/>
    <w:multiLevelType w:val="multilevel"/>
    <w:tmpl w:val="F3CA4F9E"/>
    <w:lvl w:ilvl="0">
      <w:start w:val="1"/>
      <w:numFmt w:val="decimal"/>
      <w:lvlText w:val="%1."/>
      <w:lvlJc w:val="left"/>
      <w:pPr>
        <w:ind w:left="675" w:hanging="675"/>
      </w:pPr>
      <w:rPr>
        <w:rFonts w:hint="default"/>
      </w:rPr>
    </w:lvl>
    <w:lvl w:ilvl="1">
      <w:start w:val="2"/>
      <w:numFmt w:val="decimal"/>
      <w:lvlText w:val="%1.%2."/>
      <w:lvlJc w:val="left"/>
      <w:pPr>
        <w:ind w:left="1145" w:hanging="720"/>
      </w:pPr>
      <w:rPr>
        <w:rFonts w:hint="default"/>
      </w:rPr>
    </w:lvl>
    <w:lvl w:ilvl="2">
      <w:start w:val="3"/>
      <w:numFmt w:val="decimal"/>
      <w:lvlText w:val="%1.%2.%3."/>
      <w:lvlJc w:val="left"/>
      <w:pPr>
        <w:ind w:left="1570" w:hanging="720"/>
      </w:pPr>
      <w:rPr>
        <w:rFonts w:hint="default"/>
      </w:rPr>
    </w:lvl>
    <w:lvl w:ilvl="3">
      <w:start w:val="1"/>
      <w:numFmt w:val="decimal"/>
      <w:lvlText w:val="%1.%2.%3.%4."/>
      <w:lvlJc w:val="left"/>
      <w:pPr>
        <w:ind w:left="2355" w:hanging="108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4775" w:hanging="1800"/>
      </w:pPr>
      <w:rPr>
        <w:rFonts w:hint="default"/>
      </w:rPr>
    </w:lvl>
    <w:lvl w:ilvl="8">
      <w:start w:val="1"/>
      <w:numFmt w:val="decimal"/>
      <w:lvlText w:val="%1.%2.%3.%4.%5.%6.%7.%8.%9."/>
      <w:lvlJc w:val="left"/>
      <w:pPr>
        <w:ind w:left="5560" w:hanging="2160"/>
      </w:pPr>
      <w:rPr>
        <w:rFonts w:hint="default"/>
      </w:rPr>
    </w:lvl>
  </w:abstractNum>
  <w:abstractNum w:abstractNumId="4">
    <w:nsid w:val="4A961F43"/>
    <w:multiLevelType w:val="multilevel"/>
    <w:tmpl w:val="37F0767C"/>
    <w:lvl w:ilvl="0">
      <w:start w:val="1"/>
      <w:numFmt w:val="decimal"/>
      <w:lvlText w:val="%1."/>
      <w:lvlJc w:val="left"/>
      <w:pPr>
        <w:ind w:left="1211"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931" w:hanging="108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2291" w:hanging="1440"/>
      </w:pPr>
      <w:rPr>
        <w:rFonts w:hint="default"/>
      </w:rPr>
    </w:lvl>
    <w:lvl w:ilvl="6">
      <w:start w:val="1"/>
      <w:numFmt w:val="decimal"/>
      <w:isLgl/>
      <w:lvlText w:val="%1.%2.%3.%4.%5.%6.%7."/>
      <w:lvlJc w:val="left"/>
      <w:pPr>
        <w:ind w:left="2651" w:hanging="1800"/>
      </w:pPr>
      <w:rPr>
        <w:rFonts w:hint="default"/>
      </w:rPr>
    </w:lvl>
    <w:lvl w:ilvl="7">
      <w:start w:val="1"/>
      <w:numFmt w:val="decimal"/>
      <w:isLgl/>
      <w:lvlText w:val="%1.%2.%3.%4.%5.%6.%7.%8."/>
      <w:lvlJc w:val="left"/>
      <w:pPr>
        <w:ind w:left="2651" w:hanging="1800"/>
      </w:pPr>
      <w:rPr>
        <w:rFonts w:hint="default"/>
      </w:rPr>
    </w:lvl>
    <w:lvl w:ilvl="8">
      <w:start w:val="1"/>
      <w:numFmt w:val="decimal"/>
      <w:isLgl/>
      <w:lvlText w:val="%1.%2.%3.%4.%5.%6.%7.%8.%9."/>
      <w:lvlJc w:val="left"/>
      <w:pPr>
        <w:ind w:left="3011" w:hanging="2160"/>
      </w:pPr>
      <w:rPr>
        <w:rFonts w:hint="default"/>
      </w:rPr>
    </w:lvl>
  </w:abstractNum>
  <w:abstractNum w:abstractNumId="5">
    <w:nsid w:val="4D8A6BEB"/>
    <w:multiLevelType w:val="hybridMultilevel"/>
    <w:tmpl w:val="E4D66E7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
  </w:num>
  <w:num w:numId="2">
    <w:abstractNumId w:val="5"/>
  </w:num>
  <w:num w:numId="3">
    <w:abstractNumId w:val="0"/>
  </w:num>
  <w:num w:numId="4">
    <w:abstractNumId w:val="1"/>
  </w:num>
  <w:num w:numId="5">
    <w:abstractNumId w:val="3"/>
  </w:num>
  <w:num w:numId="6">
    <w:abstractNumId w:val="2"/>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7AE5"/>
    <w:rsid w:val="00007405"/>
    <w:rsid w:val="00014192"/>
    <w:rsid w:val="00015834"/>
    <w:rsid w:val="000164BF"/>
    <w:rsid w:val="000325E5"/>
    <w:rsid w:val="0004437A"/>
    <w:rsid w:val="0004623F"/>
    <w:rsid w:val="00055245"/>
    <w:rsid w:val="00062157"/>
    <w:rsid w:val="000731E7"/>
    <w:rsid w:val="00084E11"/>
    <w:rsid w:val="00092D51"/>
    <w:rsid w:val="0009712D"/>
    <w:rsid w:val="000975B8"/>
    <w:rsid w:val="000B616E"/>
    <w:rsid w:val="000C2688"/>
    <w:rsid w:val="000C34C2"/>
    <w:rsid w:val="000C6D2B"/>
    <w:rsid w:val="000D6391"/>
    <w:rsid w:val="000E5FF0"/>
    <w:rsid w:val="000F1515"/>
    <w:rsid w:val="000F4FF3"/>
    <w:rsid w:val="00103473"/>
    <w:rsid w:val="00112219"/>
    <w:rsid w:val="0011632C"/>
    <w:rsid w:val="00123D09"/>
    <w:rsid w:val="00124316"/>
    <w:rsid w:val="00137E06"/>
    <w:rsid w:val="0014154A"/>
    <w:rsid w:val="001437D3"/>
    <w:rsid w:val="00144544"/>
    <w:rsid w:val="001459C2"/>
    <w:rsid w:val="001518A4"/>
    <w:rsid w:val="00157687"/>
    <w:rsid w:val="0016012C"/>
    <w:rsid w:val="001606F2"/>
    <w:rsid w:val="00161A36"/>
    <w:rsid w:val="001629AE"/>
    <w:rsid w:val="00167435"/>
    <w:rsid w:val="00173518"/>
    <w:rsid w:val="00192212"/>
    <w:rsid w:val="001970CB"/>
    <w:rsid w:val="001A6633"/>
    <w:rsid w:val="001B3707"/>
    <w:rsid w:val="001B45B1"/>
    <w:rsid w:val="001C7B38"/>
    <w:rsid w:val="001E74AF"/>
    <w:rsid w:val="001F6B45"/>
    <w:rsid w:val="0020153C"/>
    <w:rsid w:val="00205A10"/>
    <w:rsid w:val="00211809"/>
    <w:rsid w:val="0022075D"/>
    <w:rsid w:val="00220E4D"/>
    <w:rsid w:val="00235CE3"/>
    <w:rsid w:val="002426C4"/>
    <w:rsid w:val="00243594"/>
    <w:rsid w:val="00253534"/>
    <w:rsid w:val="00261366"/>
    <w:rsid w:val="00261573"/>
    <w:rsid w:val="00266E18"/>
    <w:rsid w:val="00270550"/>
    <w:rsid w:val="00276C88"/>
    <w:rsid w:val="00277305"/>
    <w:rsid w:val="00277DBB"/>
    <w:rsid w:val="00280D5B"/>
    <w:rsid w:val="00285C24"/>
    <w:rsid w:val="002904D1"/>
    <w:rsid w:val="002A1B9F"/>
    <w:rsid w:val="002A635B"/>
    <w:rsid w:val="002B057A"/>
    <w:rsid w:val="002B1561"/>
    <w:rsid w:val="002B6DE4"/>
    <w:rsid w:val="002C2ED9"/>
    <w:rsid w:val="002C528E"/>
    <w:rsid w:val="002C5582"/>
    <w:rsid w:val="002C5A15"/>
    <w:rsid w:val="002C5E37"/>
    <w:rsid w:val="002D08D4"/>
    <w:rsid w:val="002D0B8C"/>
    <w:rsid w:val="002D25F9"/>
    <w:rsid w:val="002D3B55"/>
    <w:rsid w:val="002D63A2"/>
    <w:rsid w:val="002D6E82"/>
    <w:rsid w:val="002E0D64"/>
    <w:rsid w:val="002E1169"/>
    <w:rsid w:val="002E117C"/>
    <w:rsid w:val="002F38CB"/>
    <w:rsid w:val="002F6B53"/>
    <w:rsid w:val="00310E07"/>
    <w:rsid w:val="00313F37"/>
    <w:rsid w:val="0031710F"/>
    <w:rsid w:val="00355550"/>
    <w:rsid w:val="003555AA"/>
    <w:rsid w:val="00360060"/>
    <w:rsid w:val="00365D17"/>
    <w:rsid w:val="00374839"/>
    <w:rsid w:val="00377D46"/>
    <w:rsid w:val="00381F32"/>
    <w:rsid w:val="00391ECB"/>
    <w:rsid w:val="003A0EB2"/>
    <w:rsid w:val="003A4EC9"/>
    <w:rsid w:val="003A7216"/>
    <w:rsid w:val="003C3A41"/>
    <w:rsid w:val="003D4E83"/>
    <w:rsid w:val="003E1C1E"/>
    <w:rsid w:val="003E502B"/>
    <w:rsid w:val="003F5936"/>
    <w:rsid w:val="003F5F42"/>
    <w:rsid w:val="00413029"/>
    <w:rsid w:val="00417FF4"/>
    <w:rsid w:val="00421C95"/>
    <w:rsid w:val="00425151"/>
    <w:rsid w:val="0044293B"/>
    <w:rsid w:val="00456419"/>
    <w:rsid w:val="0045791F"/>
    <w:rsid w:val="004647DD"/>
    <w:rsid w:val="00466F0D"/>
    <w:rsid w:val="0047240F"/>
    <w:rsid w:val="004752F0"/>
    <w:rsid w:val="00482F32"/>
    <w:rsid w:val="0048546D"/>
    <w:rsid w:val="0049437E"/>
    <w:rsid w:val="00495456"/>
    <w:rsid w:val="004A4AC7"/>
    <w:rsid w:val="004A4E8B"/>
    <w:rsid w:val="004C0763"/>
    <w:rsid w:val="004C13AD"/>
    <w:rsid w:val="004C1AFA"/>
    <w:rsid w:val="004D22AC"/>
    <w:rsid w:val="004D696B"/>
    <w:rsid w:val="004E387E"/>
    <w:rsid w:val="004F2C4A"/>
    <w:rsid w:val="004F332E"/>
    <w:rsid w:val="0050632A"/>
    <w:rsid w:val="00507750"/>
    <w:rsid w:val="0051273F"/>
    <w:rsid w:val="0051344C"/>
    <w:rsid w:val="00514235"/>
    <w:rsid w:val="005316D4"/>
    <w:rsid w:val="00552A11"/>
    <w:rsid w:val="00560DB0"/>
    <w:rsid w:val="00561D40"/>
    <w:rsid w:val="00567E2B"/>
    <w:rsid w:val="005771E4"/>
    <w:rsid w:val="005846C6"/>
    <w:rsid w:val="005862CC"/>
    <w:rsid w:val="005A22A0"/>
    <w:rsid w:val="005A2EB4"/>
    <w:rsid w:val="005B26F0"/>
    <w:rsid w:val="005B7269"/>
    <w:rsid w:val="005E7DA5"/>
    <w:rsid w:val="005F0935"/>
    <w:rsid w:val="00600D08"/>
    <w:rsid w:val="00602296"/>
    <w:rsid w:val="00606199"/>
    <w:rsid w:val="00613280"/>
    <w:rsid w:val="00626DAA"/>
    <w:rsid w:val="00631586"/>
    <w:rsid w:val="00641F9D"/>
    <w:rsid w:val="006426FA"/>
    <w:rsid w:val="00655D6A"/>
    <w:rsid w:val="00695C8E"/>
    <w:rsid w:val="006A0C1D"/>
    <w:rsid w:val="006A66D5"/>
    <w:rsid w:val="006B50E3"/>
    <w:rsid w:val="006C3640"/>
    <w:rsid w:val="006C5C3A"/>
    <w:rsid w:val="006C6C6F"/>
    <w:rsid w:val="006D6ED3"/>
    <w:rsid w:val="006E6766"/>
    <w:rsid w:val="00701A15"/>
    <w:rsid w:val="00703488"/>
    <w:rsid w:val="00706E84"/>
    <w:rsid w:val="007107B5"/>
    <w:rsid w:val="007279B4"/>
    <w:rsid w:val="00735BFA"/>
    <w:rsid w:val="00744D83"/>
    <w:rsid w:val="00757A57"/>
    <w:rsid w:val="00770296"/>
    <w:rsid w:val="00785806"/>
    <w:rsid w:val="007A0328"/>
    <w:rsid w:val="007B3D96"/>
    <w:rsid w:val="007C3679"/>
    <w:rsid w:val="007C36BE"/>
    <w:rsid w:val="007C4C4C"/>
    <w:rsid w:val="007D7042"/>
    <w:rsid w:val="007E2DE8"/>
    <w:rsid w:val="007E669E"/>
    <w:rsid w:val="007F23E4"/>
    <w:rsid w:val="007F4377"/>
    <w:rsid w:val="007F4977"/>
    <w:rsid w:val="00816CF8"/>
    <w:rsid w:val="00826734"/>
    <w:rsid w:val="00837878"/>
    <w:rsid w:val="008414A2"/>
    <w:rsid w:val="00857D8D"/>
    <w:rsid w:val="00863661"/>
    <w:rsid w:val="00864301"/>
    <w:rsid w:val="0087173D"/>
    <w:rsid w:val="008722C3"/>
    <w:rsid w:val="00880070"/>
    <w:rsid w:val="00882B9B"/>
    <w:rsid w:val="00897026"/>
    <w:rsid w:val="008A0EF6"/>
    <w:rsid w:val="008A1B8E"/>
    <w:rsid w:val="008A2FD6"/>
    <w:rsid w:val="008B637B"/>
    <w:rsid w:val="008B7B62"/>
    <w:rsid w:val="008C35DC"/>
    <w:rsid w:val="008C3908"/>
    <w:rsid w:val="008C3CD3"/>
    <w:rsid w:val="008C492A"/>
    <w:rsid w:val="008C6CD3"/>
    <w:rsid w:val="008F1841"/>
    <w:rsid w:val="008F445E"/>
    <w:rsid w:val="008F5E26"/>
    <w:rsid w:val="00902C33"/>
    <w:rsid w:val="00907932"/>
    <w:rsid w:val="00914A72"/>
    <w:rsid w:val="00915C82"/>
    <w:rsid w:val="0092195C"/>
    <w:rsid w:val="00930B4C"/>
    <w:rsid w:val="00946C2C"/>
    <w:rsid w:val="00947949"/>
    <w:rsid w:val="00947E99"/>
    <w:rsid w:val="0095428E"/>
    <w:rsid w:val="00956B99"/>
    <w:rsid w:val="00962FA5"/>
    <w:rsid w:val="00974241"/>
    <w:rsid w:val="00974694"/>
    <w:rsid w:val="0099265C"/>
    <w:rsid w:val="009C11CA"/>
    <w:rsid w:val="009D4C0B"/>
    <w:rsid w:val="009D5FB1"/>
    <w:rsid w:val="009E3597"/>
    <w:rsid w:val="009E6CAE"/>
    <w:rsid w:val="009E723F"/>
    <w:rsid w:val="009F741F"/>
    <w:rsid w:val="00A0476B"/>
    <w:rsid w:val="00A07D96"/>
    <w:rsid w:val="00A12C24"/>
    <w:rsid w:val="00A165BA"/>
    <w:rsid w:val="00A42EB4"/>
    <w:rsid w:val="00A541F4"/>
    <w:rsid w:val="00A67F8B"/>
    <w:rsid w:val="00A73469"/>
    <w:rsid w:val="00A773E9"/>
    <w:rsid w:val="00A82859"/>
    <w:rsid w:val="00A84945"/>
    <w:rsid w:val="00A8788E"/>
    <w:rsid w:val="00A937B7"/>
    <w:rsid w:val="00A94BB7"/>
    <w:rsid w:val="00AD28FB"/>
    <w:rsid w:val="00AE68D9"/>
    <w:rsid w:val="00B00EC6"/>
    <w:rsid w:val="00B114B5"/>
    <w:rsid w:val="00B20FFF"/>
    <w:rsid w:val="00B40FB0"/>
    <w:rsid w:val="00B43EAA"/>
    <w:rsid w:val="00B4642F"/>
    <w:rsid w:val="00B53635"/>
    <w:rsid w:val="00B603B8"/>
    <w:rsid w:val="00B64558"/>
    <w:rsid w:val="00B65298"/>
    <w:rsid w:val="00B65A8F"/>
    <w:rsid w:val="00B66B33"/>
    <w:rsid w:val="00B77D25"/>
    <w:rsid w:val="00B77F31"/>
    <w:rsid w:val="00B85DB5"/>
    <w:rsid w:val="00B9060C"/>
    <w:rsid w:val="00B906FB"/>
    <w:rsid w:val="00BA013F"/>
    <w:rsid w:val="00BA0C10"/>
    <w:rsid w:val="00BB0B98"/>
    <w:rsid w:val="00BB756D"/>
    <w:rsid w:val="00BD3946"/>
    <w:rsid w:val="00BE0D75"/>
    <w:rsid w:val="00BE3F5D"/>
    <w:rsid w:val="00BF3E95"/>
    <w:rsid w:val="00C0146A"/>
    <w:rsid w:val="00C025C5"/>
    <w:rsid w:val="00C06A5F"/>
    <w:rsid w:val="00C06BA2"/>
    <w:rsid w:val="00C14E60"/>
    <w:rsid w:val="00C1532C"/>
    <w:rsid w:val="00C1769F"/>
    <w:rsid w:val="00C26690"/>
    <w:rsid w:val="00C32AA5"/>
    <w:rsid w:val="00C37AE5"/>
    <w:rsid w:val="00C45F2F"/>
    <w:rsid w:val="00C5639E"/>
    <w:rsid w:val="00C57491"/>
    <w:rsid w:val="00C61F92"/>
    <w:rsid w:val="00C630DC"/>
    <w:rsid w:val="00C656D9"/>
    <w:rsid w:val="00C7243A"/>
    <w:rsid w:val="00C75343"/>
    <w:rsid w:val="00C77AC0"/>
    <w:rsid w:val="00C82858"/>
    <w:rsid w:val="00C86886"/>
    <w:rsid w:val="00CA266B"/>
    <w:rsid w:val="00CA4A37"/>
    <w:rsid w:val="00CA5E95"/>
    <w:rsid w:val="00CB40BB"/>
    <w:rsid w:val="00CC1693"/>
    <w:rsid w:val="00CC79BA"/>
    <w:rsid w:val="00CE3244"/>
    <w:rsid w:val="00CE5B1C"/>
    <w:rsid w:val="00CE7C8C"/>
    <w:rsid w:val="00CF4889"/>
    <w:rsid w:val="00D01BD1"/>
    <w:rsid w:val="00D04912"/>
    <w:rsid w:val="00D054E8"/>
    <w:rsid w:val="00D16D63"/>
    <w:rsid w:val="00D20A6F"/>
    <w:rsid w:val="00D25FF0"/>
    <w:rsid w:val="00D27CFD"/>
    <w:rsid w:val="00D33B48"/>
    <w:rsid w:val="00D5232A"/>
    <w:rsid w:val="00D531CC"/>
    <w:rsid w:val="00D66140"/>
    <w:rsid w:val="00D7116A"/>
    <w:rsid w:val="00D77F68"/>
    <w:rsid w:val="00D84C0F"/>
    <w:rsid w:val="00D912BB"/>
    <w:rsid w:val="00D9149C"/>
    <w:rsid w:val="00DA5C35"/>
    <w:rsid w:val="00DA669D"/>
    <w:rsid w:val="00DB35CD"/>
    <w:rsid w:val="00DB4C25"/>
    <w:rsid w:val="00DC1479"/>
    <w:rsid w:val="00DD2B90"/>
    <w:rsid w:val="00DE3E58"/>
    <w:rsid w:val="00DE7037"/>
    <w:rsid w:val="00DF71BF"/>
    <w:rsid w:val="00E20BE8"/>
    <w:rsid w:val="00E309F9"/>
    <w:rsid w:val="00E361BE"/>
    <w:rsid w:val="00E40691"/>
    <w:rsid w:val="00E62A5B"/>
    <w:rsid w:val="00E64223"/>
    <w:rsid w:val="00E7235B"/>
    <w:rsid w:val="00E7703F"/>
    <w:rsid w:val="00E963AA"/>
    <w:rsid w:val="00EB29C4"/>
    <w:rsid w:val="00EC2075"/>
    <w:rsid w:val="00EC623F"/>
    <w:rsid w:val="00EC66AF"/>
    <w:rsid w:val="00EC67FB"/>
    <w:rsid w:val="00EC790D"/>
    <w:rsid w:val="00ED1825"/>
    <w:rsid w:val="00ED6064"/>
    <w:rsid w:val="00EE4523"/>
    <w:rsid w:val="00F0034D"/>
    <w:rsid w:val="00F0620C"/>
    <w:rsid w:val="00F10515"/>
    <w:rsid w:val="00F23A35"/>
    <w:rsid w:val="00F25C04"/>
    <w:rsid w:val="00F37077"/>
    <w:rsid w:val="00F3787A"/>
    <w:rsid w:val="00F379EE"/>
    <w:rsid w:val="00F4312E"/>
    <w:rsid w:val="00F438A4"/>
    <w:rsid w:val="00F47267"/>
    <w:rsid w:val="00F53273"/>
    <w:rsid w:val="00F53B01"/>
    <w:rsid w:val="00F575D9"/>
    <w:rsid w:val="00F61E4B"/>
    <w:rsid w:val="00F751FD"/>
    <w:rsid w:val="00F8796B"/>
    <w:rsid w:val="00F94026"/>
    <w:rsid w:val="00F94F07"/>
    <w:rsid w:val="00FA156F"/>
    <w:rsid w:val="00FA4887"/>
    <w:rsid w:val="00FC1807"/>
    <w:rsid w:val="00FC1AF6"/>
    <w:rsid w:val="00FC6B92"/>
    <w:rsid w:val="00FC72A1"/>
    <w:rsid w:val="00FD06F7"/>
    <w:rsid w:val="00FD1831"/>
    <w:rsid w:val="00FE09F9"/>
    <w:rsid w:val="00FE50A0"/>
    <w:rsid w:val="00FF799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47267"/>
    <w:pPr>
      <w:spacing w:line="360" w:lineRule="auto"/>
      <w:jc w:val="both"/>
    </w:pPr>
    <w:rPr>
      <w:rFonts w:ascii="Times New Roman" w:hAnsi="Times New Roman"/>
      <w:sz w:val="28"/>
    </w:rPr>
  </w:style>
  <w:style w:type="paragraph" w:styleId="1">
    <w:name w:val="heading 1"/>
    <w:basedOn w:val="a"/>
    <w:next w:val="a"/>
    <w:link w:val="10"/>
    <w:uiPriority w:val="9"/>
    <w:qFormat/>
    <w:rsid w:val="0045791F"/>
    <w:pPr>
      <w:keepNext/>
      <w:keepLines/>
      <w:spacing w:before="480" w:after="0"/>
      <w:outlineLvl w:val="0"/>
    </w:pPr>
    <w:rPr>
      <w:rFonts w:asciiTheme="majorHAnsi" w:eastAsiaTheme="majorEastAsia" w:hAnsiTheme="majorHAnsi" w:cstheme="majorBidi"/>
      <w:b/>
      <w:bCs/>
      <w:color w:val="365F91" w:themeColor="accent1" w:themeShade="BF"/>
      <w:szCs w:val="28"/>
    </w:rPr>
  </w:style>
  <w:style w:type="paragraph" w:styleId="2">
    <w:name w:val="heading 2"/>
    <w:basedOn w:val="a"/>
    <w:next w:val="a"/>
    <w:link w:val="20"/>
    <w:uiPriority w:val="9"/>
    <w:semiHidden/>
    <w:unhideWhenUsed/>
    <w:qFormat/>
    <w:rsid w:val="00EC66A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9"/>
    <w:qFormat/>
    <w:rsid w:val="00F47267"/>
    <w:pPr>
      <w:spacing w:before="100" w:beforeAutospacing="1" w:after="100" w:afterAutospacing="1" w:line="240" w:lineRule="auto"/>
      <w:outlineLvl w:val="2"/>
    </w:pPr>
    <w:rPr>
      <w:rFonts w:eastAsia="Times New Roman" w:cs="Times New Roman"/>
      <w:b/>
      <w:bCs/>
      <w:sz w:val="27"/>
      <w:szCs w:val="27"/>
      <w:lang w:eastAsia="ru-RU"/>
    </w:rPr>
  </w:style>
  <w:style w:type="paragraph" w:styleId="4">
    <w:name w:val="heading 4"/>
    <w:basedOn w:val="a"/>
    <w:next w:val="a"/>
    <w:link w:val="40"/>
    <w:uiPriority w:val="9"/>
    <w:unhideWhenUsed/>
    <w:qFormat/>
    <w:rsid w:val="00F47267"/>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C37AE5"/>
    <w:pPr>
      <w:spacing w:before="100" w:beforeAutospacing="1" w:after="100" w:afterAutospacing="1" w:line="240" w:lineRule="auto"/>
    </w:pPr>
    <w:rPr>
      <w:rFonts w:eastAsia="Times New Roman" w:cs="Times New Roman"/>
      <w:sz w:val="24"/>
      <w:szCs w:val="24"/>
      <w:lang w:eastAsia="ru-RU"/>
    </w:rPr>
  </w:style>
  <w:style w:type="paragraph" w:styleId="a4">
    <w:name w:val="List Paragraph"/>
    <w:basedOn w:val="a"/>
    <w:uiPriority w:val="34"/>
    <w:qFormat/>
    <w:rsid w:val="00C37AE5"/>
    <w:pPr>
      <w:ind w:left="720"/>
      <w:contextualSpacing/>
    </w:pPr>
  </w:style>
  <w:style w:type="character" w:customStyle="1" w:styleId="10">
    <w:name w:val="Заголовок 1 Знак"/>
    <w:basedOn w:val="a0"/>
    <w:link w:val="1"/>
    <w:uiPriority w:val="9"/>
    <w:rsid w:val="0045791F"/>
    <w:rPr>
      <w:rFonts w:asciiTheme="majorHAnsi" w:eastAsiaTheme="majorEastAsia" w:hAnsiTheme="majorHAnsi" w:cstheme="majorBidi"/>
      <w:b/>
      <w:bCs/>
      <w:color w:val="365F91" w:themeColor="accent1" w:themeShade="BF"/>
      <w:sz w:val="28"/>
      <w:szCs w:val="28"/>
    </w:rPr>
  </w:style>
  <w:style w:type="paragraph" w:customStyle="1" w:styleId="Default">
    <w:name w:val="Default"/>
    <w:rsid w:val="0045791F"/>
    <w:pPr>
      <w:autoSpaceDE w:val="0"/>
      <w:autoSpaceDN w:val="0"/>
      <w:adjustRightInd w:val="0"/>
      <w:spacing w:after="0" w:line="240" w:lineRule="auto"/>
    </w:pPr>
    <w:rPr>
      <w:rFonts w:ascii="Times New Roman" w:hAnsi="Times New Roman" w:cs="Times New Roman"/>
      <w:color w:val="000000"/>
      <w:sz w:val="24"/>
      <w:szCs w:val="24"/>
    </w:rPr>
  </w:style>
  <w:style w:type="paragraph" w:styleId="a5">
    <w:name w:val="No Spacing"/>
    <w:uiPriority w:val="1"/>
    <w:qFormat/>
    <w:rsid w:val="00837878"/>
    <w:pPr>
      <w:spacing w:after="0" w:line="240" w:lineRule="auto"/>
    </w:pPr>
  </w:style>
  <w:style w:type="paragraph" w:styleId="a6">
    <w:name w:val="Balloon Text"/>
    <w:basedOn w:val="a"/>
    <w:link w:val="a7"/>
    <w:uiPriority w:val="99"/>
    <w:semiHidden/>
    <w:unhideWhenUsed/>
    <w:rsid w:val="00A84945"/>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A84945"/>
    <w:rPr>
      <w:rFonts w:ascii="Tahoma" w:hAnsi="Tahoma" w:cs="Tahoma"/>
      <w:sz w:val="16"/>
      <w:szCs w:val="16"/>
    </w:rPr>
  </w:style>
  <w:style w:type="character" w:customStyle="1" w:styleId="20">
    <w:name w:val="Заголовок 2 Знак"/>
    <w:basedOn w:val="a0"/>
    <w:link w:val="2"/>
    <w:uiPriority w:val="9"/>
    <w:semiHidden/>
    <w:rsid w:val="00EC66AF"/>
    <w:rPr>
      <w:rFonts w:asciiTheme="majorHAnsi" w:eastAsiaTheme="majorEastAsia" w:hAnsiTheme="majorHAnsi" w:cstheme="majorBidi"/>
      <w:b/>
      <w:bCs/>
      <w:color w:val="4F81BD" w:themeColor="accent1"/>
      <w:sz w:val="26"/>
      <w:szCs w:val="26"/>
    </w:rPr>
  </w:style>
  <w:style w:type="table" w:styleId="a8">
    <w:name w:val="Table Grid"/>
    <w:basedOn w:val="a1"/>
    <w:uiPriority w:val="59"/>
    <w:rsid w:val="000731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Strong"/>
    <w:basedOn w:val="a0"/>
    <w:uiPriority w:val="22"/>
    <w:qFormat/>
    <w:rsid w:val="00D04912"/>
    <w:rPr>
      <w:b/>
      <w:bCs/>
    </w:rPr>
  </w:style>
  <w:style w:type="character" w:customStyle="1" w:styleId="31">
    <w:name w:val="Основной текст3"/>
    <w:uiPriority w:val="99"/>
    <w:rsid w:val="00FD1831"/>
    <w:rPr>
      <w:rFonts w:ascii="Times New Roman" w:hAnsi="Times New Roman"/>
      <w:color w:val="000000"/>
      <w:spacing w:val="0"/>
      <w:w w:val="100"/>
      <w:position w:val="0"/>
      <w:sz w:val="26"/>
      <w:u w:val="none"/>
      <w:lang w:val="ru-RU" w:eastAsia="ru-RU"/>
    </w:rPr>
  </w:style>
  <w:style w:type="character" w:customStyle="1" w:styleId="aa">
    <w:name w:val="Основной текст_"/>
    <w:link w:val="41"/>
    <w:uiPriority w:val="99"/>
    <w:locked/>
    <w:rsid w:val="00FD1831"/>
    <w:rPr>
      <w:sz w:val="26"/>
      <w:shd w:val="clear" w:color="auto" w:fill="FFFFFF"/>
    </w:rPr>
  </w:style>
  <w:style w:type="paragraph" w:customStyle="1" w:styleId="41">
    <w:name w:val="Основной текст4"/>
    <w:basedOn w:val="a"/>
    <w:link w:val="aa"/>
    <w:uiPriority w:val="99"/>
    <w:rsid w:val="00FD1831"/>
    <w:pPr>
      <w:widowControl w:val="0"/>
      <w:shd w:val="clear" w:color="auto" w:fill="FFFFFF"/>
      <w:spacing w:before="720" w:after="240" w:line="475" w:lineRule="exact"/>
    </w:pPr>
    <w:rPr>
      <w:sz w:val="26"/>
    </w:rPr>
  </w:style>
  <w:style w:type="character" w:customStyle="1" w:styleId="30">
    <w:name w:val="Заголовок 3 Знак"/>
    <w:basedOn w:val="a0"/>
    <w:link w:val="3"/>
    <w:uiPriority w:val="9"/>
    <w:rsid w:val="00F47267"/>
    <w:rPr>
      <w:rFonts w:ascii="Times New Roman" w:eastAsia="Times New Roman" w:hAnsi="Times New Roman" w:cs="Times New Roman"/>
      <w:b/>
      <w:bCs/>
      <w:sz w:val="27"/>
      <w:szCs w:val="27"/>
      <w:lang w:eastAsia="ru-RU"/>
    </w:rPr>
  </w:style>
  <w:style w:type="character" w:customStyle="1" w:styleId="40">
    <w:name w:val="Заголовок 4 Знак"/>
    <w:basedOn w:val="a0"/>
    <w:link w:val="4"/>
    <w:uiPriority w:val="9"/>
    <w:rsid w:val="00F47267"/>
    <w:rPr>
      <w:rFonts w:asciiTheme="majorHAnsi" w:eastAsiaTheme="majorEastAsia" w:hAnsiTheme="majorHAnsi" w:cstheme="majorBidi"/>
      <w:b/>
      <w:bCs/>
      <w:i/>
      <w:iCs/>
      <w:color w:val="4F81BD" w:themeColor="accent1"/>
      <w:sz w:val="28"/>
    </w:rPr>
  </w:style>
  <w:style w:type="character" w:styleId="ab">
    <w:name w:val="Emphasis"/>
    <w:basedOn w:val="a0"/>
    <w:uiPriority w:val="20"/>
    <w:qFormat/>
    <w:rsid w:val="00F47267"/>
    <w:rPr>
      <w:i/>
      <w:iCs/>
    </w:rPr>
  </w:style>
  <w:style w:type="paragraph" w:styleId="ac">
    <w:name w:val="Body Text Indent"/>
    <w:basedOn w:val="a"/>
    <w:link w:val="ad"/>
    <w:rsid w:val="00F47267"/>
    <w:pPr>
      <w:spacing w:after="0" w:line="240" w:lineRule="auto"/>
      <w:ind w:firstLine="720"/>
    </w:pPr>
    <w:rPr>
      <w:rFonts w:eastAsia="Times New Roman" w:cs="Times New Roman"/>
      <w:szCs w:val="24"/>
      <w:lang w:eastAsia="ru-RU"/>
    </w:rPr>
  </w:style>
  <w:style w:type="character" w:customStyle="1" w:styleId="ad">
    <w:name w:val="Основной текст с отступом Знак"/>
    <w:basedOn w:val="a0"/>
    <w:link w:val="ac"/>
    <w:rsid w:val="00F47267"/>
    <w:rPr>
      <w:rFonts w:ascii="Times New Roman" w:eastAsia="Times New Roman" w:hAnsi="Times New Roman" w:cs="Times New Roman"/>
      <w:sz w:val="28"/>
      <w:szCs w:val="24"/>
      <w:lang w:eastAsia="ru-RU"/>
    </w:rPr>
  </w:style>
  <w:style w:type="character" w:customStyle="1" w:styleId="citation">
    <w:name w:val="citation"/>
    <w:basedOn w:val="a0"/>
    <w:rsid w:val="00F47267"/>
  </w:style>
  <w:style w:type="character" w:styleId="ae">
    <w:name w:val="Hyperlink"/>
    <w:basedOn w:val="a0"/>
    <w:uiPriority w:val="99"/>
    <w:unhideWhenUsed/>
    <w:rsid w:val="00F47267"/>
    <w:rPr>
      <w:color w:val="0000FF"/>
      <w:u w:val="single"/>
    </w:rPr>
  </w:style>
  <w:style w:type="character" w:customStyle="1" w:styleId="nowrap">
    <w:name w:val="nowrap"/>
    <w:basedOn w:val="a0"/>
    <w:rsid w:val="00F47267"/>
  </w:style>
  <w:style w:type="character" w:customStyle="1" w:styleId="ref-info">
    <w:name w:val="ref-info"/>
    <w:basedOn w:val="a0"/>
    <w:rsid w:val="00F47267"/>
  </w:style>
  <w:style w:type="character" w:customStyle="1" w:styleId="mw-cite-backlink">
    <w:name w:val="mw-cite-backlink"/>
    <w:basedOn w:val="a0"/>
    <w:rsid w:val="00F47267"/>
  </w:style>
  <w:style w:type="character" w:customStyle="1" w:styleId="cite-accessibility-label">
    <w:name w:val="cite-accessibility-label"/>
    <w:basedOn w:val="a0"/>
    <w:rsid w:val="00F47267"/>
  </w:style>
  <w:style w:type="character" w:styleId="HTML">
    <w:name w:val="HTML Cite"/>
    <w:basedOn w:val="a0"/>
    <w:uiPriority w:val="99"/>
    <w:semiHidden/>
    <w:unhideWhenUsed/>
    <w:rsid w:val="00F47267"/>
    <w:rPr>
      <w:i/>
      <w:iCs/>
    </w:rPr>
  </w:style>
  <w:style w:type="character" w:customStyle="1" w:styleId="js-separator">
    <w:name w:val="js-separator"/>
    <w:basedOn w:val="a0"/>
    <w:rsid w:val="00F47267"/>
  </w:style>
  <w:style w:type="character" w:customStyle="1" w:styleId="hithilite">
    <w:name w:val="hithilite"/>
    <w:basedOn w:val="a0"/>
    <w:rsid w:val="00F47267"/>
  </w:style>
  <w:style w:type="character" w:customStyle="1" w:styleId="label">
    <w:name w:val="label"/>
    <w:basedOn w:val="a0"/>
    <w:rsid w:val="00F47267"/>
  </w:style>
  <w:style w:type="character" w:customStyle="1" w:styleId="databold">
    <w:name w:val="data_bold"/>
    <w:basedOn w:val="a0"/>
    <w:rsid w:val="00F47267"/>
  </w:style>
  <w:style w:type="paragraph" w:customStyle="1" w:styleId="frfield">
    <w:name w:val="fr_field"/>
    <w:basedOn w:val="a"/>
    <w:rsid w:val="00F47267"/>
    <w:pPr>
      <w:spacing w:before="100" w:beforeAutospacing="1" w:after="100" w:afterAutospacing="1" w:line="240" w:lineRule="auto"/>
    </w:pPr>
    <w:rPr>
      <w:rFonts w:eastAsia="Times New Roman" w:cs="Times New Roman"/>
      <w:sz w:val="24"/>
      <w:szCs w:val="24"/>
      <w:lang w:eastAsia="ru-RU"/>
    </w:rPr>
  </w:style>
  <w:style w:type="character" w:customStyle="1" w:styleId="frlabel">
    <w:name w:val="fr_label"/>
    <w:basedOn w:val="a0"/>
    <w:rsid w:val="00F47267"/>
  </w:style>
  <w:style w:type="paragraph" w:customStyle="1" w:styleId="sourcetitle">
    <w:name w:val="sourcetitle"/>
    <w:basedOn w:val="a"/>
    <w:rsid w:val="00F47267"/>
    <w:pPr>
      <w:spacing w:before="100" w:beforeAutospacing="1" w:after="100" w:afterAutospacing="1" w:line="240" w:lineRule="auto"/>
    </w:pPr>
    <w:rPr>
      <w:rFonts w:eastAsia="Times New Roman" w:cs="Times New Roman"/>
      <w:sz w:val="24"/>
      <w:szCs w:val="24"/>
      <w:lang w:eastAsia="ru-RU"/>
    </w:rPr>
  </w:style>
  <w:style w:type="paragraph" w:styleId="af">
    <w:name w:val="header"/>
    <w:basedOn w:val="a"/>
    <w:link w:val="af0"/>
    <w:uiPriority w:val="99"/>
    <w:unhideWhenUsed/>
    <w:rsid w:val="00F47267"/>
    <w:pPr>
      <w:tabs>
        <w:tab w:val="center" w:pos="4677"/>
        <w:tab w:val="right" w:pos="9355"/>
      </w:tabs>
      <w:spacing w:after="0" w:line="240" w:lineRule="auto"/>
    </w:pPr>
  </w:style>
  <w:style w:type="character" w:customStyle="1" w:styleId="af0">
    <w:name w:val="Верхний колонтитул Знак"/>
    <w:basedOn w:val="a0"/>
    <w:link w:val="af"/>
    <w:uiPriority w:val="99"/>
    <w:rsid w:val="00F47267"/>
    <w:rPr>
      <w:rFonts w:ascii="Times New Roman" w:hAnsi="Times New Roman"/>
      <w:sz w:val="28"/>
    </w:rPr>
  </w:style>
  <w:style w:type="paragraph" w:styleId="af1">
    <w:name w:val="footer"/>
    <w:basedOn w:val="a"/>
    <w:link w:val="af2"/>
    <w:uiPriority w:val="99"/>
    <w:unhideWhenUsed/>
    <w:rsid w:val="00F47267"/>
    <w:pPr>
      <w:tabs>
        <w:tab w:val="center" w:pos="4677"/>
        <w:tab w:val="right" w:pos="9355"/>
      </w:tabs>
      <w:spacing w:after="0" w:line="240" w:lineRule="auto"/>
    </w:pPr>
  </w:style>
  <w:style w:type="character" w:customStyle="1" w:styleId="af2">
    <w:name w:val="Нижний колонтитул Знак"/>
    <w:basedOn w:val="a0"/>
    <w:link w:val="af1"/>
    <w:uiPriority w:val="99"/>
    <w:rsid w:val="00F47267"/>
    <w:rPr>
      <w:rFonts w:ascii="Times New Roman" w:hAnsi="Times New Roman"/>
      <w:sz w:val="28"/>
    </w:rPr>
  </w:style>
  <w:style w:type="character" w:customStyle="1" w:styleId="mixed-citation">
    <w:name w:val="mixed-citation"/>
    <w:basedOn w:val="a0"/>
    <w:rsid w:val="00F47267"/>
  </w:style>
  <w:style w:type="character" w:customStyle="1" w:styleId="ref-title">
    <w:name w:val="ref-title"/>
    <w:basedOn w:val="a0"/>
    <w:rsid w:val="00F47267"/>
  </w:style>
  <w:style w:type="character" w:customStyle="1" w:styleId="ref-journal">
    <w:name w:val="ref-journal"/>
    <w:basedOn w:val="a0"/>
    <w:rsid w:val="00F47267"/>
  </w:style>
  <w:style w:type="character" w:customStyle="1" w:styleId="ref-vol">
    <w:name w:val="ref-vol"/>
    <w:basedOn w:val="a0"/>
    <w:rsid w:val="00F47267"/>
  </w:style>
  <w:style w:type="paragraph" w:customStyle="1" w:styleId="af3">
    <w:name w:val="Знак Знак Знак Знак"/>
    <w:basedOn w:val="a"/>
    <w:rsid w:val="00F47267"/>
    <w:pPr>
      <w:spacing w:after="0" w:line="240" w:lineRule="auto"/>
    </w:pPr>
    <w:rPr>
      <w:rFonts w:ascii="Verdana" w:eastAsia="Times New Roman" w:hAnsi="Verdana" w:cs="Verdana"/>
      <w:sz w:val="20"/>
      <w:szCs w:val="20"/>
      <w:lang w:val="en-US"/>
    </w:rPr>
  </w:style>
  <w:style w:type="character" w:customStyle="1" w:styleId="apple-converted-space">
    <w:name w:val="apple-converted-space"/>
    <w:basedOn w:val="a0"/>
    <w:rsid w:val="00F47267"/>
  </w:style>
  <w:style w:type="paragraph" w:customStyle="1" w:styleId="11">
    <w:name w:val="Абзац списка1"/>
    <w:basedOn w:val="a"/>
    <w:uiPriority w:val="34"/>
    <w:qFormat/>
    <w:rsid w:val="00F47267"/>
    <w:pPr>
      <w:widowControl w:val="0"/>
      <w:spacing w:after="0" w:line="240" w:lineRule="auto"/>
      <w:ind w:left="720"/>
      <w:contextualSpacing/>
    </w:pPr>
    <w:rPr>
      <w:rFonts w:eastAsia="SimSun" w:cs="Times New Roman"/>
      <w:kern w:val="2"/>
      <w:sz w:val="21"/>
      <w:szCs w:val="20"/>
      <w:lang w:val="en-US" w:eastAsia="zh-CN"/>
    </w:rPr>
  </w:style>
  <w:style w:type="paragraph" w:styleId="af4">
    <w:name w:val="Body Text"/>
    <w:basedOn w:val="a"/>
    <w:link w:val="af5"/>
    <w:uiPriority w:val="99"/>
    <w:unhideWhenUsed/>
    <w:rsid w:val="00F47267"/>
    <w:pPr>
      <w:spacing w:after="120"/>
    </w:pPr>
  </w:style>
  <w:style w:type="character" w:customStyle="1" w:styleId="af5">
    <w:name w:val="Основной текст Знак"/>
    <w:basedOn w:val="a0"/>
    <w:link w:val="af4"/>
    <w:uiPriority w:val="99"/>
    <w:rsid w:val="00F47267"/>
    <w:rPr>
      <w:rFonts w:ascii="Times New Roman" w:hAnsi="Times New Roman"/>
      <w:sz w:val="28"/>
    </w:rPr>
  </w:style>
  <w:style w:type="paragraph" w:customStyle="1" w:styleId="Standard">
    <w:name w:val="Standard"/>
    <w:rsid w:val="00F47267"/>
    <w:pPr>
      <w:suppressAutoHyphens/>
      <w:autoSpaceDN w:val="0"/>
      <w:spacing w:after="0" w:line="240" w:lineRule="auto"/>
      <w:textAlignment w:val="baseline"/>
    </w:pPr>
    <w:rPr>
      <w:rFonts w:ascii="Liberation Serif" w:eastAsia="SimSun" w:hAnsi="Liberation Serif" w:cs="Mangal"/>
      <w:kern w:val="3"/>
      <w:sz w:val="24"/>
      <w:szCs w:val="24"/>
      <w:lang w:val="en-US" w:eastAsia="zh-CN" w:bidi="hi-IN"/>
    </w:rPr>
  </w:style>
  <w:style w:type="paragraph" w:customStyle="1" w:styleId="book-info-href">
    <w:name w:val="book-info-href"/>
    <w:basedOn w:val="a"/>
    <w:rsid w:val="00F47267"/>
    <w:pPr>
      <w:spacing w:before="100" w:beforeAutospacing="1" w:after="100" w:afterAutospacing="1" w:line="240" w:lineRule="auto"/>
      <w:jc w:val="left"/>
    </w:pPr>
    <w:rPr>
      <w:rFonts w:eastAsia="Times New Roman" w:cs="Times New Roman"/>
      <w:sz w:val="24"/>
      <w:szCs w:val="24"/>
      <w:lang w:eastAsia="ru-RU"/>
    </w:rPr>
  </w:style>
  <w:style w:type="paragraph" w:styleId="af6">
    <w:name w:val="TOC Heading"/>
    <w:basedOn w:val="1"/>
    <w:next w:val="a"/>
    <w:uiPriority w:val="39"/>
    <w:unhideWhenUsed/>
    <w:qFormat/>
    <w:rsid w:val="00F47267"/>
    <w:pPr>
      <w:outlineLvl w:val="9"/>
    </w:pPr>
    <w:rPr>
      <w:lang w:eastAsia="ru-RU"/>
    </w:rPr>
  </w:style>
  <w:style w:type="paragraph" w:styleId="12">
    <w:name w:val="toc 1"/>
    <w:basedOn w:val="a"/>
    <w:next w:val="a"/>
    <w:autoRedefine/>
    <w:uiPriority w:val="39"/>
    <w:unhideWhenUsed/>
    <w:rsid w:val="00F47267"/>
    <w:pPr>
      <w:spacing w:after="100"/>
    </w:pPr>
  </w:style>
  <w:style w:type="paragraph" w:styleId="21">
    <w:name w:val="toc 2"/>
    <w:basedOn w:val="a"/>
    <w:next w:val="a"/>
    <w:autoRedefine/>
    <w:uiPriority w:val="39"/>
    <w:unhideWhenUsed/>
    <w:rsid w:val="00F47267"/>
    <w:pPr>
      <w:spacing w:after="100"/>
      <w:ind w:left="280"/>
    </w:pPr>
  </w:style>
  <w:style w:type="paragraph" w:styleId="32">
    <w:name w:val="toc 3"/>
    <w:basedOn w:val="a"/>
    <w:next w:val="a"/>
    <w:autoRedefine/>
    <w:uiPriority w:val="39"/>
    <w:unhideWhenUsed/>
    <w:rsid w:val="00F47267"/>
    <w:pPr>
      <w:spacing w:after="100"/>
      <w:ind w:left="560"/>
    </w:pPr>
  </w:style>
  <w:style w:type="paragraph" w:customStyle="1" w:styleId="sm">
    <w:name w:val="sm"/>
    <w:basedOn w:val="a"/>
    <w:rsid w:val="00F47267"/>
    <w:pPr>
      <w:spacing w:before="100" w:beforeAutospacing="1" w:after="100" w:afterAutospacing="1" w:line="240" w:lineRule="auto"/>
      <w:jc w:val="left"/>
    </w:pPr>
    <w:rPr>
      <w:rFonts w:eastAsia="Times New Roman" w:cs="Times New Roman"/>
      <w:sz w:val="24"/>
      <w:szCs w:val="24"/>
      <w:lang w:eastAsia="ru-RU"/>
    </w:rPr>
  </w:style>
  <w:style w:type="character" w:customStyle="1" w:styleId="articlepages">
    <w:name w:val="article_pages"/>
    <w:basedOn w:val="a0"/>
    <w:rsid w:val="00F47267"/>
  </w:style>
  <w:style w:type="paragraph" w:customStyle="1" w:styleId="42">
    <w:name w:val="Абзац списка4"/>
    <w:basedOn w:val="a"/>
    <w:rsid w:val="00F47267"/>
    <w:pPr>
      <w:spacing w:line="276" w:lineRule="auto"/>
      <w:ind w:left="720"/>
      <w:jc w:val="left"/>
    </w:pPr>
    <w:rPr>
      <w:rFonts w:ascii="Calibri" w:eastAsia="Times New Roman" w:hAnsi="Calibri" w:cs="Times New Roman"/>
      <w:sz w:val="22"/>
      <w:lang w:eastAsia="ru-RU"/>
    </w:rPr>
  </w:style>
  <w:style w:type="character" w:customStyle="1" w:styleId="article-authors">
    <w:name w:val="article-authors"/>
    <w:basedOn w:val="a0"/>
    <w:rsid w:val="005771E4"/>
  </w:style>
  <w:style w:type="character" w:customStyle="1" w:styleId="hl">
    <w:name w:val="hl"/>
    <w:uiPriority w:val="99"/>
    <w:rsid w:val="00B43EA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47267"/>
    <w:pPr>
      <w:spacing w:line="360" w:lineRule="auto"/>
      <w:jc w:val="both"/>
    </w:pPr>
    <w:rPr>
      <w:rFonts w:ascii="Times New Roman" w:hAnsi="Times New Roman"/>
      <w:sz w:val="28"/>
    </w:rPr>
  </w:style>
  <w:style w:type="paragraph" w:styleId="1">
    <w:name w:val="heading 1"/>
    <w:basedOn w:val="a"/>
    <w:next w:val="a"/>
    <w:link w:val="10"/>
    <w:uiPriority w:val="9"/>
    <w:qFormat/>
    <w:rsid w:val="0045791F"/>
    <w:pPr>
      <w:keepNext/>
      <w:keepLines/>
      <w:spacing w:before="480" w:after="0"/>
      <w:outlineLvl w:val="0"/>
    </w:pPr>
    <w:rPr>
      <w:rFonts w:asciiTheme="majorHAnsi" w:eastAsiaTheme="majorEastAsia" w:hAnsiTheme="majorHAnsi" w:cstheme="majorBidi"/>
      <w:b/>
      <w:bCs/>
      <w:color w:val="365F91" w:themeColor="accent1" w:themeShade="BF"/>
      <w:szCs w:val="28"/>
    </w:rPr>
  </w:style>
  <w:style w:type="paragraph" w:styleId="2">
    <w:name w:val="heading 2"/>
    <w:basedOn w:val="a"/>
    <w:next w:val="a"/>
    <w:link w:val="20"/>
    <w:uiPriority w:val="9"/>
    <w:semiHidden/>
    <w:unhideWhenUsed/>
    <w:qFormat/>
    <w:rsid w:val="00EC66A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9"/>
    <w:qFormat/>
    <w:rsid w:val="00F47267"/>
    <w:pPr>
      <w:spacing w:before="100" w:beforeAutospacing="1" w:after="100" w:afterAutospacing="1" w:line="240" w:lineRule="auto"/>
      <w:outlineLvl w:val="2"/>
    </w:pPr>
    <w:rPr>
      <w:rFonts w:eastAsia="Times New Roman" w:cs="Times New Roman"/>
      <w:b/>
      <w:bCs/>
      <w:sz w:val="27"/>
      <w:szCs w:val="27"/>
      <w:lang w:eastAsia="ru-RU"/>
    </w:rPr>
  </w:style>
  <w:style w:type="paragraph" w:styleId="4">
    <w:name w:val="heading 4"/>
    <w:basedOn w:val="a"/>
    <w:next w:val="a"/>
    <w:link w:val="40"/>
    <w:uiPriority w:val="9"/>
    <w:unhideWhenUsed/>
    <w:qFormat/>
    <w:rsid w:val="00F47267"/>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C37AE5"/>
    <w:pPr>
      <w:spacing w:before="100" w:beforeAutospacing="1" w:after="100" w:afterAutospacing="1" w:line="240" w:lineRule="auto"/>
    </w:pPr>
    <w:rPr>
      <w:rFonts w:eastAsia="Times New Roman" w:cs="Times New Roman"/>
      <w:sz w:val="24"/>
      <w:szCs w:val="24"/>
      <w:lang w:eastAsia="ru-RU"/>
    </w:rPr>
  </w:style>
  <w:style w:type="paragraph" w:styleId="a4">
    <w:name w:val="List Paragraph"/>
    <w:basedOn w:val="a"/>
    <w:uiPriority w:val="34"/>
    <w:qFormat/>
    <w:rsid w:val="00C37AE5"/>
    <w:pPr>
      <w:ind w:left="720"/>
      <w:contextualSpacing/>
    </w:pPr>
  </w:style>
  <w:style w:type="character" w:customStyle="1" w:styleId="10">
    <w:name w:val="Заголовок 1 Знак"/>
    <w:basedOn w:val="a0"/>
    <w:link w:val="1"/>
    <w:uiPriority w:val="9"/>
    <w:rsid w:val="0045791F"/>
    <w:rPr>
      <w:rFonts w:asciiTheme="majorHAnsi" w:eastAsiaTheme="majorEastAsia" w:hAnsiTheme="majorHAnsi" w:cstheme="majorBidi"/>
      <w:b/>
      <w:bCs/>
      <w:color w:val="365F91" w:themeColor="accent1" w:themeShade="BF"/>
      <w:sz w:val="28"/>
      <w:szCs w:val="28"/>
    </w:rPr>
  </w:style>
  <w:style w:type="paragraph" w:customStyle="1" w:styleId="Default">
    <w:name w:val="Default"/>
    <w:rsid w:val="0045791F"/>
    <w:pPr>
      <w:autoSpaceDE w:val="0"/>
      <w:autoSpaceDN w:val="0"/>
      <w:adjustRightInd w:val="0"/>
      <w:spacing w:after="0" w:line="240" w:lineRule="auto"/>
    </w:pPr>
    <w:rPr>
      <w:rFonts w:ascii="Times New Roman" w:hAnsi="Times New Roman" w:cs="Times New Roman"/>
      <w:color w:val="000000"/>
      <w:sz w:val="24"/>
      <w:szCs w:val="24"/>
    </w:rPr>
  </w:style>
  <w:style w:type="paragraph" w:styleId="a5">
    <w:name w:val="No Spacing"/>
    <w:uiPriority w:val="1"/>
    <w:qFormat/>
    <w:rsid w:val="00837878"/>
    <w:pPr>
      <w:spacing w:after="0" w:line="240" w:lineRule="auto"/>
    </w:pPr>
  </w:style>
  <w:style w:type="paragraph" w:styleId="a6">
    <w:name w:val="Balloon Text"/>
    <w:basedOn w:val="a"/>
    <w:link w:val="a7"/>
    <w:uiPriority w:val="99"/>
    <w:semiHidden/>
    <w:unhideWhenUsed/>
    <w:rsid w:val="00A84945"/>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A84945"/>
    <w:rPr>
      <w:rFonts w:ascii="Tahoma" w:hAnsi="Tahoma" w:cs="Tahoma"/>
      <w:sz w:val="16"/>
      <w:szCs w:val="16"/>
    </w:rPr>
  </w:style>
  <w:style w:type="character" w:customStyle="1" w:styleId="20">
    <w:name w:val="Заголовок 2 Знак"/>
    <w:basedOn w:val="a0"/>
    <w:link w:val="2"/>
    <w:uiPriority w:val="9"/>
    <w:semiHidden/>
    <w:rsid w:val="00EC66AF"/>
    <w:rPr>
      <w:rFonts w:asciiTheme="majorHAnsi" w:eastAsiaTheme="majorEastAsia" w:hAnsiTheme="majorHAnsi" w:cstheme="majorBidi"/>
      <w:b/>
      <w:bCs/>
      <w:color w:val="4F81BD" w:themeColor="accent1"/>
      <w:sz w:val="26"/>
      <w:szCs w:val="26"/>
    </w:rPr>
  </w:style>
  <w:style w:type="table" w:styleId="a8">
    <w:name w:val="Table Grid"/>
    <w:basedOn w:val="a1"/>
    <w:uiPriority w:val="59"/>
    <w:rsid w:val="000731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Strong"/>
    <w:basedOn w:val="a0"/>
    <w:uiPriority w:val="22"/>
    <w:qFormat/>
    <w:rsid w:val="00D04912"/>
    <w:rPr>
      <w:b/>
      <w:bCs/>
    </w:rPr>
  </w:style>
  <w:style w:type="character" w:customStyle="1" w:styleId="31">
    <w:name w:val="Основной текст3"/>
    <w:uiPriority w:val="99"/>
    <w:rsid w:val="00FD1831"/>
    <w:rPr>
      <w:rFonts w:ascii="Times New Roman" w:hAnsi="Times New Roman"/>
      <w:color w:val="000000"/>
      <w:spacing w:val="0"/>
      <w:w w:val="100"/>
      <w:position w:val="0"/>
      <w:sz w:val="26"/>
      <w:u w:val="none"/>
      <w:lang w:val="ru-RU" w:eastAsia="ru-RU"/>
    </w:rPr>
  </w:style>
  <w:style w:type="character" w:customStyle="1" w:styleId="aa">
    <w:name w:val="Основной текст_"/>
    <w:link w:val="41"/>
    <w:uiPriority w:val="99"/>
    <w:locked/>
    <w:rsid w:val="00FD1831"/>
    <w:rPr>
      <w:sz w:val="26"/>
      <w:shd w:val="clear" w:color="auto" w:fill="FFFFFF"/>
    </w:rPr>
  </w:style>
  <w:style w:type="paragraph" w:customStyle="1" w:styleId="41">
    <w:name w:val="Основной текст4"/>
    <w:basedOn w:val="a"/>
    <w:link w:val="aa"/>
    <w:uiPriority w:val="99"/>
    <w:rsid w:val="00FD1831"/>
    <w:pPr>
      <w:widowControl w:val="0"/>
      <w:shd w:val="clear" w:color="auto" w:fill="FFFFFF"/>
      <w:spacing w:before="720" w:after="240" w:line="475" w:lineRule="exact"/>
    </w:pPr>
    <w:rPr>
      <w:sz w:val="26"/>
    </w:rPr>
  </w:style>
  <w:style w:type="character" w:customStyle="1" w:styleId="30">
    <w:name w:val="Заголовок 3 Знак"/>
    <w:basedOn w:val="a0"/>
    <w:link w:val="3"/>
    <w:uiPriority w:val="9"/>
    <w:rsid w:val="00F47267"/>
    <w:rPr>
      <w:rFonts w:ascii="Times New Roman" w:eastAsia="Times New Roman" w:hAnsi="Times New Roman" w:cs="Times New Roman"/>
      <w:b/>
      <w:bCs/>
      <w:sz w:val="27"/>
      <w:szCs w:val="27"/>
      <w:lang w:eastAsia="ru-RU"/>
    </w:rPr>
  </w:style>
  <w:style w:type="character" w:customStyle="1" w:styleId="40">
    <w:name w:val="Заголовок 4 Знак"/>
    <w:basedOn w:val="a0"/>
    <w:link w:val="4"/>
    <w:uiPriority w:val="9"/>
    <w:rsid w:val="00F47267"/>
    <w:rPr>
      <w:rFonts w:asciiTheme="majorHAnsi" w:eastAsiaTheme="majorEastAsia" w:hAnsiTheme="majorHAnsi" w:cstheme="majorBidi"/>
      <w:b/>
      <w:bCs/>
      <w:i/>
      <w:iCs/>
      <w:color w:val="4F81BD" w:themeColor="accent1"/>
      <w:sz w:val="28"/>
    </w:rPr>
  </w:style>
  <w:style w:type="character" w:styleId="ab">
    <w:name w:val="Emphasis"/>
    <w:basedOn w:val="a0"/>
    <w:uiPriority w:val="20"/>
    <w:qFormat/>
    <w:rsid w:val="00F47267"/>
    <w:rPr>
      <w:i/>
      <w:iCs/>
    </w:rPr>
  </w:style>
  <w:style w:type="paragraph" w:styleId="ac">
    <w:name w:val="Body Text Indent"/>
    <w:basedOn w:val="a"/>
    <w:link w:val="ad"/>
    <w:rsid w:val="00F47267"/>
    <w:pPr>
      <w:spacing w:after="0" w:line="240" w:lineRule="auto"/>
      <w:ind w:firstLine="720"/>
    </w:pPr>
    <w:rPr>
      <w:rFonts w:eastAsia="Times New Roman" w:cs="Times New Roman"/>
      <w:szCs w:val="24"/>
      <w:lang w:eastAsia="ru-RU"/>
    </w:rPr>
  </w:style>
  <w:style w:type="character" w:customStyle="1" w:styleId="ad">
    <w:name w:val="Основной текст с отступом Знак"/>
    <w:basedOn w:val="a0"/>
    <w:link w:val="ac"/>
    <w:rsid w:val="00F47267"/>
    <w:rPr>
      <w:rFonts w:ascii="Times New Roman" w:eastAsia="Times New Roman" w:hAnsi="Times New Roman" w:cs="Times New Roman"/>
      <w:sz w:val="28"/>
      <w:szCs w:val="24"/>
      <w:lang w:eastAsia="ru-RU"/>
    </w:rPr>
  </w:style>
  <w:style w:type="character" w:customStyle="1" w:styleId="citation">
    <w:name w:val="citation"/>
    <w:basedOn w:val="a0"/>
    <w:rsid w:val="00F47267"/>
  </w:style>
  <w:style w:type="character" w:styleId="ae">
    <w:name w:val="Hyperlink"/>
    <w:basedOn w:val="a0"/>
    <w:uiPriority w:val="99"/>
    <w:unhideWhenUsed/>
    <w:rsid w:val="00F47267"/>
    <w:rPr>
      <w:color w:val="0000FF"/>
      <w:u w:val="single"/>
    </w:rPr>
  </w:style>
  <w:style w:type="character" w:customStyle="1" w:styleId="nowrap">
    <w:name w:val="nowrap"/>
    <w:basedOn w:val="a0"/>
    <w:rsid w:val="00F47267"/>
  </w:style>
  <w:style w:type="character" w:customStyle="1" w:styleId="ref-info">
    <w:name w:val="ref-info"/>
    <w:basedOn w:val="a0"/>
    <w:rsid w:val="00F47267"/>
  </w:style>
  <w:style w:type="character" w:customStyle="1" w:styleId="mw-cite-backlink">
    <w:name w:val="mw-cite-backlink"/>
    <w:basedOn w:val="a0"/>
    <w:rsid w:val="00F47267"/>
  </w:style>
  <w:style w:type="character" w:customStyle="1" w:styleId="cite-accessibility-label">
    <w:name w:val="cite-accessibility-label"/>
    <w:basedOn w:val="a0"/>
    <w:rsid w:val="00F47267"/>
  </w:style>
  <w:style w:type="character" w:styleId="HTML">
    <w:name w:val="HTML Cite"/>
    <w:basedOn w:val="a0"/>
    <w:uiPriority w:val="99"/>
    <w:semiHidden/>
    <w:unhideWhenUsed/>
    <w:rsid w:val="00F47267"/>
    <w:rPr>
      <w:i/>
      <w:iCs/>
    </w:rPr>
  </w:style>
  <w:style w:type="character" w:customStyle="1" w:styleId="js-separator">
    <w:name w:val="js-separator"/>
    <w:basedOn w:val="a0"/>
    <w:rsid w:val="00F47267"/>
  </w:style>
  <w:style w:type="character" w:customStyle="1" w:styleId="hithilite">
    <w:name w:val="hithilite"/>
    <w:basedOn w:val="a0"/>
    <w:rsid w:val="00F47267"/>
  </w:style>
  <w:style w:type="character" w:customStyle="1" w:styleId="label">
    <w:name w:val="label"/>
    <w:basedOn w:val="a0"/>
    <w:rsid w:val="00F47267"/>
  </w:style>
  <w:style w:type="character" w:customStyle="1" w:styleId="databold">
    <w:name w:val="data_bold"/>
    <w:basedOn w:val="a0"/>
    <w:rsid w:val="00F47267"/>
  </w:style>
  <w:style w:type="paragraph" w:customStyle="1" w:styleId="frfield">
    <w:name w:val="fr_field"/>
    <w:basedOn w:val="a"/>
    <w:rsid w:val="00F47267"/>
    <w:pPr>
      <w:spacing w:before="100" w:beforeAutospacing="1" w:after="100" w:afterAutospacing="1" w:line="240" w:lineRule="auto"/>
    </w:pPr>
    <w:rPr>
      <w:rFonts w:eastAsia="Times New Roman" w:cs="Times New Roman"/>
      <w:sz w:val="24"/>
      <w:szCs w:val="24"/>
      <w:lang w:eastAsia="ru-RU"/>
    </w:rPr>
  </w:style>
  <w:style w:type="character" w:customStyle="1" w:styleId="frlabel">
    <w:name w:val="fr_label"/>
    <w:basedOn w:val="a0"/>
    <w:rsid w:val="00F47267"/>
  </w:style>
  <w:style w:type="paragraph" w:customStyle="1" w:styleId="sourcetitle">
    <w:name w:val="sourcetitle"/>
    <w:basedOn w:val="a"/>
    <w:rsid w:val="00F47267"/>
    <w:pPr>
      <w:spacing w:before="100" w:beforeAutospacing="1" w:after="100" w:afterAutospacing="1" w:line="240" w:lineRule="auto"/>
    </w:pPr>
    <w:rPr>
      <w:rFonts w:eastAsia="Times New Roman" w:cs="Times New Roman"/>
      <w:sz w:val="24"/>
      <w:szCs w:val="24"/>
      <w:lang w:eastAsia="ru-RU"/>
    </w:rPr>
  </w:style>
  <w:style w:type="paragraph" w:styleId="af">
    <w:name w:val="header"/>
    <w:basedOn w:val="a"/>
    <w:link w:val="af0"/>
    <w:uiPriority w:val="99"/>
    <w:unhideWhenUsed/>
    <w:rsid w:val="00F47267"/>
    <w:pPr>
      <w:tabs>
        <w:tab w:val="center" w:pos="4677"/>
        <w:tab w:val="right" w:pos="9355"/>
      </w:tabs>
      <w:spacing w:after="0" w:line="240" w:lineRule="auto"/>
    </w:pPr>
  </w:style>
  <w:style w:type="character" w:customStyle="1" w:styleId="af0">
    <w:name w:val="Верхний колонтитул Знак"/>
    <w:basedOn w:val="a0"/>
    <w:link w:val="af"/>
    <w:uiPriority w:val="99"/>
    <w:rsid w:val="00F47267"/>
    <w:rPr>
      <w:rFonts w:ascii="Times New Roman" w:hAnsi="Times New Roman"/>
      <w:sz w:val="28"/>
    </w:rPr>
  </w:style>
  <w:style w:type="paragraph" w:styleId="af1">
    <w:name w:val="footer"/>
    <w:basedOn w:val="a"/>
    <w:link w:val="af2"/>
    <w:uiPriority w:val="99"/>
    <w:unhideWhenUsed/>
    <w:rsid w:val="00F47267"/>
    <w:pPr>
      <w:tabs>
        <w:tab w:val="center" w:pos="4677"/>
        <w:tab w:val="right" w:pos="9355"/>
      </w:tabs>
      <w:spacing w:after="0" w:line="240" w:lineRule="auto"/>
    </w:pPr>
  </w:style>
  <w:style w:type="character" w:customStyle="1" w:styleId="af2">
    <w:name w:val="Нижний колонтитул Знак"/>
    <w:basedOn w:val="a0"/>
    <w:link w:val="af1"/>
    <w:uiPriority w:val="99"/>
    <w:rsid w:val="00F47267"/>
    <w:rPr>
      <w:rFonts w:ascii="Times New Roman" w:hAnsi="Times New Roman"/>
      <w:sz w:val="28"/>
    </w:rPr>
  </w:style>
  <w:style w:type="character" w:customStyle="1" w:styleId="mixed-citation">
    <w:name w:val="mixed-citation"/>
    <w:basedOn w:val="a0"/>
    <w:rsid w:val="00F47267"/>
  </w:style>
  <w:style w:type="character" w:customStyle="1" w:styleId="ref-title">
    <w:name w:val="ref-title"/>
    <w:basedOn w:val="a0"/>
    <w:rsid w:val="00F47267"/>
  </w:style>
  <w:style w:type="character" w:customStyle="1" w:styleId="ref-journal">
    <w:name w:val="ref-journal"/>
    <w:basedOn w:val="a0"/>
    <w:rsid w:val="00F47267"/>
  </w:style>
  <w:style w:type="character" w:customStyle="1" w:styleId="ref-vol">
    <w:name w:val="ref-vol"/>
    <w:basedOn w:val="a0"/>
    <w:rsid w:val="00F47267"/>
  </w:style>
  <w:style w:type="paragraph" w:customStyle="1" w:styleId="af3">
    <w:name w:val="Знак Знак Знак Знак"/>
    <w:basedOn w:val="a"/>
    <w:rsid w:val="00F47267"/>
    <w:pPr>
      <w:spacing w:after="0" w:line="240" w:lineRule="auto"/>
    </w:pPr>
    <w:rPr>
      <w:rFonts w:ascii="Verdana" w:eastAsia="Times New Roman" w:hAnsi="Verdana" w:cs="Verdana"/>
      <w:sz w:val="20"/>
      <w:szCs w:val="20"/>
      <w:lang w:val="en-US"/>
    </w:rPr>
  </w:style>
  <w:style w:type="character" w:customStyle="1" w:styleId="apple-converted-space">
    <w:name w:val="apple-converted-space"/>
    <w:basedOn w:val="a0"/>
    <w:rsid w:val="00F47267"/>
  </w:style>
  <w:style w:type="paragraph" w:customStyle="1" w:styleId="11">
    <w:name w:val="Абзац списка1"/>
    <w:basedOn w:val="a"/>
    <w:uiPriority w:val="34"/>
    <w:qFormat/>
    <w:rsid w:val="00F47267"/>
    <w:pPr>
      <w:widowControl w:val="0"/>
      <w:spacing w:after="0" w:line="240" w:lineRule="auto"/>
      <w:ind w:left="720"/>
      <w:contextualSpacing/>
    </w:pPr>
    <w:rPr>
      <w:rFonts w:eastAsia="SimSun" w:cs="Times New Roman"/>
      <w:kern w:val="2"/>
      <w:sz w:val="21"/>
      <w:szCs w:val="20"/>
      <w:lang w:val="en-US" w:eastAsia="zh-CN"/>
    </w:rPr>
  </w:style>
  <w:style w:type="paragraph" w:styleId="af4">
    <w:name w:val="Body Text"/>
    <w:basedOn w:val="a"/>
    <w:link w:val="af5"/>
    <w:uiPriority w:val="99"/>
    <w:unhideWhenUsed/>
    <w:rsid w:val="00F47267"/>
    <w:pPr>
      <w:spacing w:after="120"/>
    </w:pPr>
  </w:style>
  <w:style w:type="character" w:customStyle="1" w:styleId="af5">
    <w:name w:val="Основной текст Знак"/>
    <w:basedOn w:val="a0"/>
    <w:link w:val="af4"/>
    <w:uiPriority w:val="99"/>
    <w:rsid w:val="00F47267"/>
    <w:rPr>
      <w:rFonts w:ascii="Times New Roman" w:hAnsi="Times New Roman"/>
      <w:sz w:val="28"/>
    </w:rPr>
  </w:style>
  <w:style w:type="paragraph" w:customStyle="1" w:styleId="Standard">
    <w:name w:val="Standard"/>
    <w:rsid w:val="00F47267"/>
    <w:pPr>
      <w:suppressAutoHyphens/>
      <w:autoSpaceDN w:val="0"/>
      <w:spacing w:after="0" w:line="240" w:lineRule="auto"/>
      <w:textAlignment w:val="baseline"/>
    </w:pPr>
    <w:rPr>
      <w:rFonts w:ascii="Liberation Serif" w:eastAsia="SimSun" w:hAnsi="Liberation Serif" w:cs="Mangal"/>
      <w:kern w:val="3"/>
      <w:sz w:val="24"/>
      <w:szCs w:val="24"/>
      <w:lang w:val="en-US" w:eastAsia="zh-CN" w:bidi="hi-IN"/>
    </w:rPr>
  </w:style>
  <w:style w:type="paragraph" w:customStyle="1" w:styleId="book-info-href">
    <w:name w:val="book-info-href"/>
    <w:basedOn w:val="a"/>
    <w:rsid w:val="00F47267"/>
    <w:pPr>
      <w:spacing w:before="100" w:beforeAutospacing="1" w:after="100" w:afterAutospacing="1" w:line="240" w:lineRule="auto"/>
      <w:jc w:val="left"/>
    </w:pPr>
    <w:rPr>
      <w:rFonts w:eastAsia="Times New Roman" w:cs="Times New Roman"/>
      <w:sz w:val="24"/>
      <w:szCs w:val="24"/>
      <w:lang w:eastAsia="ru-RU"/>
    </w:rPr>
  </w:style>
  <w:style w:type="paragraph" w:styleId="af6">
    <w:name w:val="TOC Heading"/>
    <w:basedOn w:val="1"/>
    <w:next w:val="a"/>
    <w:uiPriority w:val="39"/>
    <w:unhideWhenUsed/>
    <w:qFormat/>
    <w:rsid w:val="00F47267"/>
    <w:pPr>
      <w:outlineLvl w:val="9"/>
    </w:pPr>
    <w:rPr>
      <w:lang w:eastAsia="ru-RU"/>
    </w:rPr>
  </w:style>
  <w:style w:type="paragraph" w:styleId="12">
    <w:name w:val="toc 1"/>
    <w:basedOn w:val="a"/>
    <w:next w:val="a"/>
    <w:autoRedefine/>
    <w:uiPriority w:val="39"/>
    <w:unhideWhenUsed/>
    <w:rsid w:val="00F47267"/>
    <w:pPr>
      <w:spacing w:after="100"/>
    </w:pPr>
  </w:style>
  <w:style w:type="paragraph" w:styleId="21">
    <w:name w:val="toc 2"/>
    <w:basedOn w:val="a"/>
    <w:next w:val="a"/>
    <w:autoRedefine/>
    <w:uiPriority w:val="39"/>
    <w:unhideWhenUsed/>
    <w:rsid w:val="00F47267"/>
    <w:pPr>
      <w:spacing w:after="100"/>
      <w:ind w:left="280"/>
    </w:pPr>
  </w:style>
  <w:style w:type="paragraph" w:styleId="32">
    <w:name w:val="toc 3"/>
    <w:basedOn w:val="a"/>
    <w:next w:val="a"/>
    <w:autoRedefine/>
    <w:uiPriority w:val="39"/>
    <w:unhideWhenUsed/>
    <w:rsid w:val="00F47267"/>
    <w:pPr>
      <w:spacing w:after="100"/>
      <w:ind w:left="560"/>
    </w:pPr>
  </w:style>
  <w:style w:type="paragraph" w:customStyle="1" w:styleId="sm">
    <w:name w:val="sm"/>
    <w:basedOn w:val="a"/>
    <w:rsid w:val="00F47267"/>
    <w:pPr>
      <w:spacing w:before="100" w:beforeAutospacing="1" w:after="100" w:afterAutospacing="1" w:line="240" w:lineRule="auto"/>
      <w:jc w:val="left"/>
    </w:pPr>
    <w:rPr>
      <w:rFonts w:eastAsia="Times New Roman" w:cs="Times New Roman"/>
      <w:sz w:val="24"/>
      <w:szCs w:val="24"/>
      <w:lang w:eastAsia="ru-RU"/>
    </w:rPr>
  </w:style>
  <w:style w:type="character" w:customStyle="1" w:styleId="articlepages">
    <w:name w:val="article_pages"/>
    <w:basedOn w:val="a0"/>
    <w:rsid w:val="00F47267"/>
  </w:style>
  <w:style w:type="paragraph" w:customStyle="1" w:styleId="42">
    <w:name w:val="Абзац списка4"/>
    <w:basedOn w:val="a"/>
    <w:rsid w:val="00F47267"/>
    <w:pPr>
      <w:spacing w:line="276" w:lineRule="auto"/>
      <w:ind w:left="720"/>
      <w:jc w:val="left"/>
    </w:pPr>
    <w:rPr>
      <w:rFonts w:ascii="Calibri" w:eastAsia="Times New Roman" w:hAnsi="Calibri" w:cs="Times New Roman"/>
      <w:sz w:val="22"/>
      <w:lang w:eastAsia="ru-RU"/>
    </w:rPr>
  </w:style>
  <w:style w:type="character" w:customStyle="1" w:styleId="article-authors">
    <w:name w:val="article-authors"/>
    <w:basedOn w:val="a0"/>
    <w:rsid w:val="005771E4"/>
  </w:style>
  <w:style w:type="character" w:customStyle="1" w:styleId="hl">
    <w:name w:val="hl"/>
    <w:uiPriority w:val="99"/>
    <w:rsid w:val="00B43EA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1889022">
      <w:bodyDiv w:val="1"/>
      <w:marLeft w:val="0"/>
      <w:marRight w:val="0"/>
      <w:marTop w:val="0"/>
      <w:marBottom w:val="0"/>
      <w:divBdr>
        <w:top w:val="none" w:sz="0" w:space="0" w:color="auto"/>
        <w:left w:val="none" w:sz="0" w:space="0" w:color="auto"/>
        <w:bottom w:val="none" w:sz="0" w:space="0" w:color="auto"/>
        <w:right w:val="none" w:sz="0" w:space="0" w:color="auto"/>
      </w:divBdr>
    </w:div>
    <w:div w:id="622930342">
      <w:bodyDiv w:val="1"/>
      <w:marLeft w:val="0"/>
      <w:marRight w:val="0"/>
      <w:marTop w:val="0"/>
      <w:marBottom w:val="0"/>
      <w:divBdr>
        <w:top w:val="none" w:sz="0" w:space="0" w:color="auto"/>
        <w:left w:val="none" w:sz="0" w:space="0" w:color="auto"/>
        <w:bottom w:val="none" w:sz="0" w:space="0" w:color="auto"/>
        <w:right w:val="none" w:sz="0" w:space="0" w:color="auto"/>
      </w:divBdr>
    </w:div>
    <w:div w:id="634943040">
      <w:bodyDiv w:val="1"/>
      <w:marLeft w:val="0"/>
      <w:marRight w:val="0"/>
      <w:marTop w:val="0"/>
      <w:marBottom w:val="0"/>
      <w:divBdr>
        <w:top w:val="none" w:sz="0" w:space="0" w:color="auto"/>
        <w:left w:val="none" w:sz="0" w:space="0" w:color="auto"/>
        <w:bottom w:val="none" w:sz="0" w:space="0" w:color="auto"/>
        <w:right w:val="none" w:sz="0" w:space="0" w:color="auto"/>
      </w:divBdr>
    </w:div>
    <w:div w:id="677197511">
      <w:bodyDiv w:val="1"/>
      <w:marLeft w:val="0"/>
      <w:marRight w:val="0"/>
      <w:marTop w:val="0"/>
      <w:marBottom w:val="0"/>
      <w:divBdr>
        <w:top w:val="none" w:sz="0" w:space="0" w:color="auto"/>
        <w:left w:val="none" w:sz="0" w:space="0" w:color="auto"/>
        <w:bottom w:val="none" w:sz="0" w:space="0" w:color="auto"/>
        <w:right w:val="none" w:sz="0" w:space="0" w:color="auto"/>
      </w:divBdr>
    </w:div>
    <w:div w:id="801115266">
      <w:bodyDiv w:val="1"/>
      <w:marLeft w:val="0"/>
      <w:marRight w:val="0"/>
      <w:marTop w:val="0"/>
      <w:marBottom w:val="0"/>
      <w:divBdr>
        <w:top w:val="none" w:sz="0" w:space="0" w:color="auto"/>
        <w:left w:val="none" w:sz="0" w:space="0" w:color="auto"/>
        <w:bottom w:val="none" w:sz="0" w:space="0" w:color="auto"/>
        <w:right w:val="none" w:sz="0" w:space="0" w:color="auto"/>
      </w:divBdr>
    </w:div>
    <w:div w:id="851795228">
      <w:bodyDiv w:val="1"/>
      <w:marLeft w:val="0"/>
      <w:marRight w:val="0"/>
      <w:marTop w:val="0"/>
      <w:marBottom w:val="0"/>
      <w:divBdr>
        <w:top w:val="none" w:sz="0" w:space="0" w:color="auto"/>
        <w:left w:val="none" w:sz="0" w:space="0" w:color="auto"/>
        <w:bottom w:val="none" w:sz="0" w:space="0" w:color="auto"/>
        <w:right w:val="none" w:sz="0" w:space="0" w:color="auto"/>
      </w:divBdr>
    </w:div>
    <w:div w:id="859273515">
      <w:bodyDiv w:val="1"/>
      <w:marLeft w:val="0"/>
      <w:marRight w:val="0"/>
      <w:marTop w:val="0"/>
      <w:marBottom w:val="0"/>
      <w:divBdr>
        <w:top w:val="none" w:sz="0" w:space="0" w:color="auto"/>
        <w:left w:val="none" w:sz="0" w:space="0" w:color="auto"/>
        <w:bottom w:val="none" w:sz="0" w:space="0" w:color="auto"/>
        <w:right w:val="none" w:sz="0" w:space="0" w:color="auto"/>
      </w:divBdr>
    </w:div>
    <w:div w:id="1132404173">
      <w:bodyDiv w:val="1"/>
      <w:marLeft w:val="0"/>
      <w:marRight w:val="0"/>
      <w:marTop w:val="0"/>
      <w:marBottom w:val="0"/>
      <w:divBdr>
        <w:top w:val="none" w:sz="0" w:space="0" w:color="auto"/>
        <w:left w:val="none" w:sz="0" w:space="0" w:color="auto"/>
        <w:bottom w:val="none" w:sz="0" w:space="0" w:color="auto"/>
        <w:right w:val="none" w:sz="0" w:space="0" w:color="auto"/>
      </w:divBdr>
    </w:div>
    <w:div w:id="1304384000">
      <w:bodyDiv w:val="1"/>
      <w:marLeft w:val="0"/>
      <w:marRight w:val="0"/>
      <w:marTop w:val="0"/>
      <w:marBottom w:val="0"/>
      <w:divBdr>
        <w:top w:val="none" w:sz="0" w:space="0" w:color="auto"/>
        <w:left w:val="none" w:sz="0" w:space="0" w:color="auto"/>
        <w:bottom w:val="none" w:sz="0" w:space="0" w:color="auto"/>
        <w:right w:val="none" w:sz="0" w:space="0" w:color="auto"/>
      </w:divBdr>
    </w:div>
    <w:div w:id="1354695706">
      <w:bodyDiv w:val="1"/>
      <w:marLeft w:val="0"/>
      <w:marRight w:val="0"/>
      <w:marTop w:val="0"/>
      <w:marBottom w:val="0"/>
      <w:divBdr>
        <w:top w:val="none" w:sz="0" w:space="0" w:color="auto"/>
        <w:left w:val="none" w:sz="0" w:space="0" w:color="auto"/>
        <w:bottom w:val="none" w:sz="0" w:space="0" w:color="auto"/>
        <w:right w:val="none" w:sz="0" w:space="0" w:color="auto"/>
      </w:divBdr>
    </w:div>
    <w:div w:id="1478455771">
      <w:bodyDiv w:val="1"/>
      <w:marLeft w:val="0"/>
      <w:marRight w:val="0"/>
      <w:marTop w:val="0"/>
      <w:marBottom w:val="0"/>
      <w:divBdr>
        <w:top w:val="none" w:sz="0" w:space="0" w:color="auto"/>
        <w:left w:val="none" w:sz="0" w:space="0" w:color="auto"/>
        <w:bottom w:val="none" w:sz="0" w:space="0" w:color="auto"/>
        <w:right w:val="none" w:sz="0" w:space="0" w:color="auto"/>
      </w:divBdr>
    </w:div>
    <w:div w:id="2096704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lvrach.ru/author/4539705/" TargetMode="External"/><Relationship Id="rId18" Type="http://schemas.openxmlformats.org/officeDocument/2006/relationships/hyperlink" Target="https://www.who.int/en/news-room/fact-sheets/detail/tuberculosis"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s://www.lvrach.ru/author/4539705/" TargetMode="External"/><Relationship Id="rId17" Type="http://schemas.openxmlformats.org/officeDocument/2006/relationships/hyperlink" Target="https://www.umj.com.ua/article/writer/sokolova-l-k" TargetMode="External"/><Relationship Id="rId2" Type="http://schemas.openxmlformats.org/officeDocument/2006/relationships/numbering" Target="numbering.xml"/><Relationship Id="rId16" Type="http://schemas.openxmlformats.org/officeDocument/2006/relationships/hyperlink" Target="https://www.umj.com.ua/article/writer/sokolova-l-k"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rmj.ru/archive/nevrologiya-7-2019/" TargetMode="External"/><Relationship Id="rId5" Type="http://schemas.openxmlformats.org/officeDocument/2006/relationships/settings" Target="settings.xml"/><Relationship Id="rId15" Type="http://schemas.openxmlformats.org/officeDocument/2006/relationships/hyperlink" Target="https://www.lvrach.ru/author/4539707/" TargetMode="External"/><Relationship Id="rId10" Type="http://schemas.openxmlformats.org/officeDocument/2006/relationships/hyperlink" Target="https://www.rmj.ru/authors/Mihaylovskiy_AM/" TargetMode="External"/><Relationship Id="rId19" Type="http://schemas.openxmlformats.org/officeDocument/2006/relationships/hyperlink" Target="http://www.idf.org/diabetesatlas"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s://www.lvrach.ru/author/4539703/"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955AB7-3820-4A60-A786-EFFF38315B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13696</Words>
  <Characters>7808</Characters>
  <Application>Microsoft Office Word</Application>
  <DocSecurity>0</DocSecurity>
  <Lines>65</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21462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libonu</cp:lastModifiedBy>
  <cp:revision>2</cp:revision>
  <cp:lastPrinted>2019-12-15T15:41:00Z</cp:lastPrinted>
  <dcterms:created xsi:type="dcterms:W3CDTF">2020-11-03T11:43:00Z</dcterms:created>
  <dcterms:modified xsi:type="dcterms:W3CDTF">2020-11-03T11:43:00Z</dcterms:modified>
</cp:coreProperties>
</file>