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6A9B" w:rsidRDefault="006E6A9B" w:rsidP="006E6A9B">
      <w:pPr>
        <w:pStyle w:val="a3"/>
        <w:spacing w:before="72"/>
        <w:ind w:left="1529" w:right="1563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1243965</wp:posOffset>
                </wp:positionH>
                <wp:positionV relativeFrom="paragraph">
                  <wp:posOffset>266700</wp:posOffset>
                </wp:positionV>
                <wp:extent cx="5805805" cy="6350"/>
                <wp:effectExtent l="0" t="3175" r="0" b="0"/>
                <wp:wrapTopAndBottom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058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E01C88" id="Прямоугольник 6" o:spid="_x0000_s1026" style="position:absolute;margin-left:97.95pt;margin-top:21pt;width:457.15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a5SmgIAAAoFAAAOAAAAZHJzL2Uyb0RvYy54bWysVF2O0zAQfkfiDpbfu0lK2m2ipqv9oQhp&#10;gZUWDuAmTmPh2MZ2my4rJCRekTgCh+AF8bNnSG/E2GlLCy8rRFU5Hs+Pv5n5xuOTVc3RkmrDpMhw&#10;dBRiREUuCybmGX71ctobYWQsEQXhUtAM31CDTyYPH4wbldK+rCQvqEYQRJi0URmurFVpEJi8ojUx&#10;R1JRAcpS6ppYEPU8KDRpIHrNg34YDoNG6kJpmVNj4PSiU+KJj1+WNLcvytJQi3iGAZv1q/brzK3B&#10;ZEzSuSaqYvkGBvkHFDVhAi7dhboglqCFZn+FqlmupZGlPcplHciyZDn1OUA2UfhHNtcVUdTnAsUx&#10;alcm8//C5s+XVxqxIsNDjASpoUXt5/X79af2R3u3/tB+ae/a7+uP7c/2a/sNDV29GmVScLtWV9pl&#10;bNSlzF8bJOR5RcScnmotm4qSAlBGzj44cHCCAVc0a57JAq4jCyt96Valrl1AKApa+Q7d7DpEVxbl&#10;cDgYhe6PUQ664aOBb2BA0q2v0sY+obJGbpNhDf33scny0liHhaRbE49dclZMGede0PPZOddoSRxX&#10;/M/DhxT3zbhwxkI6ty5idwIQ4Q6nc2B972+TqB+HZ/2kNx2OjnvxNB70kuNw1Auj5CwZhnESX0zf&#10;OYBRnFasKKi4ZIJueRjF9+vzZiI6BnkmoibDyaA/8LkfoDf3S7JmFsaSszrDo10lSOra+lgUkDZJ&#10;LWG82weH8H2VoQbbr6+KJ4Hre8efmSxugANaQpNgLOEBgU0l9VuMGhjGDJs3C6IpRvypAB4lURy7&#10;6fVCPDjug6D3NbN9DRE5hMqwxajbnttu4hdKs3kFN0W+MEKeAvdK5onheNmh2jAWBs5nsHkc3ETv&#10;y97q9xM2+QUAAP//AwBQSwMEFAAGAAgAAAAhAKmS3fnfAAAACgEAAA8AAABkcnMvZG93bnJldi54&#10;bWxMj8FOwzAQRO9I/IO1SNyondCiJsSpKBJHJFo40JsTL0nUeB1itw18PdtTOc7s0+xMsZpcL444&#10;hs6ThmSmQCDV3nbUaPh4f7lbggjRkDW9J9TwgwFW5fVVYXLrT7TB4zY2gkMo5EZDG+OQSxnqFp0J&#10;Mz8g8e3Lj85ElmMj7WhOHO56mSr1IJ3piD+0ZsDnFuv99uA0rLPl+vttTq+/m2qHu89qv0hHpfXt&#10;zfT0CCLiFC8wnOtzdSi5U+UPZIPoWWeLjFEN85Q3nYEkUSmIip17BbIs5P8J5R8AAAD//wMAUEsB&#10;Ai0AFAAGAAgAAAAhALaDOJL+AAAA4QEAABMAAAAAAAAAAAAAAAAAAAAAAFtDb250ZW50X1R5cGVz&#10;XS54bWxQSwECLQAUAAYACAAAACEAOP0h/9YAAACUAQAACwAAAAAAAAAAAAAAAAAvAQAAX3JlbHMv&#10;LnJlbHNQSwECLQAUAAYACAAAACEA2kGuUpoCAAAKBQAADgAAAAAAAAAAAAAAAAAuAgAAZHJzL2Uy&#10;b0RvYy54bWxQSwECLQAUAAYACAAAACEAqZLd+d8AAAAKAQAADwAAAAAAAAAAAAAAAAD0BAAAZHJz&#10;L2Rvd25yZXYueG1sUEsFBgAAAAAEAAQA8wAAAAAGAAAAAA==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6E6A9B" w:rsidRDefault="006E6A9B" w:rsidP="006E6A9B">
      <w:pPr>
        <w:ind w:left="1529" w:right="1543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2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5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4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6E6A9B" w:rsidRDefault="006E6A9B" w:rsidP="006E6A9B">
      <w:pPr>
        <w:pStyle w:val="a3"/>
        <w:spacing w:before="8"/>
        <w:ind w:left="0" w:firstLine="0"/>
        <w:jc w:val="left"/>
        <w:rPr>
          <w:sz w:val="17"/>
        </w:rPr>
      </w:pPr>
    </w:p>
    <w:p w:rsidR="006E6A9B" w:rsidRDefault="006E6A9B" w:rsidP="006E6A9B">
      <w:pPr>
        <w:pStyle w:val="a3"/>
        <w:spacing w:before="1"/>
        <w:ind w:left="1436" w:right="1468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1243965</wp:posOffset>
                </wp:positionH>
                <wp:positionV relativeFrom="paragraph">
                  <wp:posOffset>221615</wp:posOffset>
                </wp:positionV>
                <wp:extent cx="5805805" cy="6350"/>
                <wp:effectExtent l="0" t="1270" r="0" b="1905"/>
                <wp:wrapTopAndBottom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058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B4FB7E" id="Прямоугольник 5" o:spid="_x0000_s1026" style="position:absolute;margin-left:97.95pt;margin-top:17.45pt;width:457.15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aEcmgIAAAoFAAAOAAAAZHJzL2Uyb0RvYy54bWysVF2O0zAQfkfiDpbfu0lK0m2iTVf7QxHS&#10;AistHMC1ncYisYPtNl1WSEi8InEEDsEL4mfPkN6IsdOWLrysEFXleDw//mbmGx8dr+oKLbk2Qskc&#10;RwchRlxSxYSc5/jVy+lgjJGxRDJSKclzfM0NPp48fHDUNhkfqlJVjGsEQaTJ2ibHpbVNFgSGlrwm&#10;5kA1XIKyULomFkQ9D5gmLUSvq2AYhqOgVZo1WlFuDJye90o88fGLglP7oigMt6jKMWCzftV+nbk1&#10;mByRbK5JUwq6gUH+AUVNhIRLd6HOiSVoocVfoWpBtTKqsAdU1YEqCkG5zwGyicI/srkqScN9LlAc&#10;0+zKZP5fWPp8eamRYDlOMJKkhhZ1n9fv15+6H93t+kP3pbvtvq8/dj+7r903lLh6tY3JwO2qudQu&#10;Y9NcKPraIKnOSiLn/ERr1ZacMEAZOfvgjoMTDLiiWftMMbiOLKzypVsVunYBoSho5Tt0vesQX1lE&#10;4TAZh+6PEQXd6FHiGxiQbOvbaGOfcFUjt8mxhv772GR5YazDQrKticeuKsGmoqq8oOezs0qjJXFc&#10;8T8PH1LcN6ukM5bKufUR+xOACHc4nQPre3+TRsM4PB2mg+lofDiIp3EySA/D8SCM0tN0FMZpfD59&#10;5wBGcVYKxri8EJJveRjF9+vzZiJ6BnkmojbHaTJMfO530Jv7JVkLC2NZiTrH410lSOba+lgySJtk&#10;loiq3wd34fsqQw22X18VTwLX954/M8WugQNaQZNgLOEBgU2p9FuMWhjGHJs3C6I5RtVTCTxKozh2&#10;0+uFODkcgqD3NbN9DZEUQuXYYtRvz2w/8YtGi3kJN0W+MFKdAPcK4YnheNmj2jAWBs5nsHkc3ETv&#10;y97q9xM2+QUAAP//AwBQSwMEFAAGAAgAAAAhAEiaEj/eAAAACgEAAA8AAABkcnMvZG93bnJldi54&#10;bWxMj0FPwzAMhe9I/IfISNxY0rKhtTSdGBJHJDY4sFvamLZa45Qm2wq/Hu80Ttbze3r+XKwm14sj&#10;jqHzpCGZKRBItbcdNRo+3l/uliBCNGRN7wk1/GCAVXl9VZjc+hNt8LiNjeASCrnR0MY45FKGukVn&#10;wswPSOx9+dGZyHJspB3NictdL1OlHqQzHfGF1gz43GK93x6chnW2XH+/zen1d1PtcPdZ7RfpqLS+&#10;vZmeHkFEnOIlDGd8RoeSmSp/IBtEzzpbZBzVcD/neQ4kiUpBVLxhR5aF/P9C+QcAAP//AwBQSwEC&#10;LQAUAAYACAAAACEAtoM4kv4AAADhAQAAEwAAAAAAAAAAAAAAAAAAAAAAW0NvbnRlbnRfVHlwZXNd&#10;LnhtbFBLAQItABQABgAIAAAAIQA4/SH/1gAAAJQBAAALAAAAAAAAAAAAAAAAAC8BAABfcmVscy8u&#10;cmVsc1BLAQItABQABgAIAAAAIQBWsaEcmgIAAAoFAAAOAAAAAAAAAAAAAAAAAC4CAABkcnMvZTJv&#10;RG9jLnhtbFBLAQItABQABgAIAAAAIQBImhI/3gAAAAoBAAAPAAAAAAAAAAAAAAAAAPQEAABkcnMv&#10;ZG93bnJldi54bWxQSwUGAAAAAAQABADzAAAA/wUAAAAA&#10;" fillcolor="black" stroked="f">
                <w10:wrap type="topAndBottom" anchorx="page"/>
              </v:rect>
            </w:pict>
          </mc:Fallback>
        </mc:AlternateContent>
      </w:r>
      <w:r>
        <w:t>Факультет</w:t>
      </w:r>
      <w:r>
        <w:rPr>
          <w:spacing w:val="-6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відносин,</w:t>
      </w:r>
      <w:r>
        <w:rPr>
          <w:spacing w:val="-2"/>
        </w:rPr>
        <w:t xml:space="preserve"> </w:t>
      </w:r>
      <w:r>
        <w:t>політології</w:t>
      </w:r>
      <w:r>
        <w:rPr>
          <w:spacing w:val="-6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соціології</w:t>
      </w:r>
    </w:p>
    <w:p w:rsidR="006E6A9B" w:rsidRDefault="006E6A9B" w:rsidP="006E6A9B">
      <w:pPr>
        <w:ind w:left="1436" w:right="1449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4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6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6E6A9B" w:rsidRDefault="006E6A9B" w:rsidP="006E6A9B">
      <w:pPr>
        <w:pStyle w:val="a3"/>
        <w:spacing w:before="2"/>
        <w:ind w:left="0" w:firstLine="0"/>
        <w:jc w:val="left"/>
        <w:rPr>
          <w:sz w:val="18"/>
        </w:rPr>
      </w:pPr>
    </w:p>
    <w:p w:rsidR="006E6A9B" w:rsidRDefault="006E6A9B" w:rsidP="006E6A9B">
      <w:pPr>
        <w:pStyle w:val="a3"/>
        <w:spacing w:before="1" w:after="19"/>
        <w:ind w:left="1529" w:right="1553" w:firstLine="0"/>
        <w:jc w:val="center"/>
      </w:pPr>
      <w:r>
        <w:t>Кафедра</w:t>
      </w:r>
      <w:r>
        <w:rPr>
          <w:spacing w:val="-10"/>
        </w:rPr>
        <w:t xml:space="preserve"> </w:t>
      </w:r>
      <w:r>
        <w:t>міжнародних</w:t>
      </w:r>
      <w:r>
        <w:rPr>
          <w:spacing w:val="-6"/>
        </w:rPr>
        <w:t xml:space="preserve"> </w:t>
      </w:r>
      <w:r>
        <w:t>відносин</w:t>
      </w:r>
    </w:p>
    <w:p w:rsidR="006E6A9B" w:rsidRDefault="006E6A9B" w:rsidP="006E6A9B">
      <w:pPr>
        <w:pStyle w:val="a3"/>
        <w:spacing w:line="20" w:lineRule="exact"/>
        <w:ind w:left="419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805805" cy="6350"/>
                <wp:effectExtent l="0" t="0" r="0" b="3810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05805" cy="6350"/>
                          <a:chOff x="0" y="0"/>
                          <a:chExt cx="9143" cy="10"/>
                        </a:xfrm>
                      </wpg:grpSpPr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43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4F630A" id="Группа 3" o:spid="_x0000_s1026" style="width:457.15pt;height:.5pt;mso-position-horizontal-relative:char;mso-position-vertical-relative:line" coordsize="9143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Z8i2gIAAE0GAAAOAAAAZHJzL2Uyb0RvYy54bWykVf9u0zAQ/h+Jd7D8f5ekS7smajrtVyek&#10;ARODB3AdJ7Fw7GC7TQdCQuIReBHegFfY3oizk3alExIqbZX6fOfz3ffdXaan61qgFdOGK5nh6CjE&#10;iEmqci7LDH94Px9MMDKWyJwIJVmG75nBp7OXL6Ztk7KhqpTImUbgRJq0bTJcWdukQWBoxWpijlTD&#10;JCgLpWtiQdRlkGvSgvdaBMMwHAet0nmjFWXGwO5lp8Qz778oGLVvi8Iwi0SGITbrn9o/F+4ZzKYk&#10;LTVpKk77MMgBUdSES7h06+qSWIKWmj9zVXOqlVGFPaKqDlRRcMp8DpBNFO5lc63VsvG5lGlbNluY&#10;ANo9nA52S9+sbjXieYaPMZKkBooefjx+e/z+8Au+P9GxQ6htyhQMr3Vz19zqLk1Y3ij60YA62Nc7&#10;ueyM0aJ9rXLwSpZWeYTWha6dC8gdrT0R91si2NoiCpujSeh+GFHQjY9HPU+0AjKfHaLVVX8siWLI&#10;wp2J/ImApN1tPsI+IpcO1Jp5gtP8H5x3FWmYZ8k4lHo44w2c76AGiSwF22DprTZAmg5FJNVFBVbs&#10;TGvVVozkEFTksIfQdw44wQAHh8H6V3xI2mhjr5mqkVtkWEPQni2yujHWhfFk4sgzSvB8zoXwgi4X&#10;F0KjFXFN5j8+8j0zIZ2xVO5Y57HbAdLhDqdz9Pum+ZJEwzg8HyaD+XhyMojn8WiQnISTQRgl58k4&#10;jJP4cv7VBRjFacXznMkbLtmmgaP43xjtR0nXer6FUZvhZDQc+dwPSbLmFuaZ4HWGJ1skSOoYvZI5&#10;pE1SS7jo1sGf4XuUAYPNv0fF8+8o7+p2ofJ7oF8rIAnmGUxeWFRKf8aohSmWYfNpSTTDSLySUELA&#10;eOzGnhfi0ckQBL2rWexqiKTgKsMWo255YbtRuWw0Lyu4KfLASHUG3VxwXxiuJLuo+mKF1vIrP7N8&#10;Lv18dUNxV/ZWT2+B2W8AAAD//wMAUEsDBBQABgAIAAAAIQAYL9OE2gAAAAMBAAAPAAAAZHJzL2Rv&#10;d25yZXYueG1sTI9BS8NAEIXvgv9hGcGb3cSqaMymlKKeitBWEG/T7DQJzc6G7DZJ/72jF708GN7j&#10;vW/yxeRaNVAfGs8G0lkCirj0tuHKwMfu9eYRVIjIFlvPZOBMARbF5UWOmfUjb2jYxkpJCYcMDdQx&#10;dpnWoazJYZj5jli8g+8dRjn7StseRyl3rb5NkgftsGFZqLGjVU3lcXtyBt5GHJfz9GVYHw+r89fu&#10;/v1znZIx11fT8hlUpCn+heEHX9ChEKa9P7ENqjUgj8RfFe8pvZuD2ksoAV3k+j978Q0AAP//AwBQ&#10;SwECLQAUAAYACAAAACEAtoM4kv4AAADhAQAAEwAAAAAAAAAAAAAAAAAAAAAAW0NvbnRlbnRfVHlw&#10;ZXNdLnhtbFBLAQItABQABgAIAAAAIQA4/SH/1gAAAJQBAAALAAAAAAAAAAAAAAAAAC8BAABfcmVs&#10;cy8ucmVsc1BLAQItABQABgAIAAAAIQD+qZ8i2gIAAE0GAAAOAAAAAAAAAAAAAAAAAC4CAABkcnMv&#10;ZTJvRG9jLnhtbFBLAQItABQABgAIAAAAIQAYL9OE2gAAAAMBAAAPAAAAAAAAAAAAAAAAADQFAABk&#10;cnMvZG93bnJldi54bWxQSwUGAAAAAAQABADzAAAAOwYAAAAA&#10;">
                <v:rect id="Rectangle 3" o:spid="_x0000_s1027" style="position:absolute;width:9143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9WMQA&#10;AADaAAAADwAAAGRycy9kb3ducmV2LnhtbESPQWsCMRSE70L/Q3hCb25W0aKrUWqh4EVQ24Penpvn&#10;7uLmZZtE3fbXN4LgcZiZb5jZojW1uJLzlWUF/SQFQZxbXXGh4PvrszcG4QOyxtoyKfglD4v5S2eG&#10;mbY33tJ1FwoRIewzVFCG0GRS+rwkgz6xDXH0TtYZDFG6QmqHtwg3tRyk6Zs0WHFcKLGhj5Ly8+5i&#10;FCwn4+XPZsjrv+3xQIf98TwauFSp1277PgURqA3P8KO90gqGcL8Sb4C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zfVj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6E6A9B" w:rsidRDefault="006E6A9B" w:rsidP="006E6A9B">
      <w:pPr>
        <w:ind w:left="1436" w:right="1448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4"/>
          <w:sz w:val="20"/>
        </w:rPr>
        <w:t xml:space="preserve"> </w:t>
      </w:r>
      <w:r>
        <w:rPr>
          <w:sz w:val="20"/>
        </w:rPr>
        <w:t>назва</w:t>
      </w:r>
      <w:r>
        <w:rPr>
          <w:spacing w:val="2"/>
          <w:sz w:val="20"/>
        </w:rPr>
        <w:t xml:space="preserve"> </w:t>
      </w:r>
      <w:r>
        <w:rPr>
          <w:sz w:val="20"/>
        </w:rPr>
        <w:t>кафедри)</w:t>
      </w:r>
    </w:p>
    <w:p w:rsidR="006E6A9B" w:rsidRDefault="006E6A9B" w:rsidP="006E6A9B">
      <w:pPr>
        <w:pStyle w:val="a3"/>
        <w:ind w:left="0" w:firstLine="0"/>
        <w:jc w:val="left"/>
        <w:rPr>
          <w:sz w:val="22"/>
        </w:rPr>
      </w:pPr>
    </w:p>
    <w:p w:rsidR="006E6A9B" w:rsidRDefault="006E6A9B" w:rsidP="006E6A9B">
      <w:pPr>
        <w:pStyle w:val="a5"/>
      </w:pPr>
      <w:r>
        <w:t>Кваліфікаційна</w:t>
      </w:r>
      <w:r>
        <w:rPr>
          <w:spacing w:val="-3"/>
        </w:rPr>
        <w:t xml:space="preserve"> </w:t>
      </w:r>
      <w:r>
        <w:t>робота</w:t>
      </w:r>
    </w:p>
    <w:p w:rsidR="006E6A9B" w:rsidRDefault="006E6A9B" w:rsidP="006E6A9B">
      <w:pPr>
        <w:pStyle w:val="a3"/>
        <w:spacing w:before="237"/>
        <w:ind w:left="1436" w:right="1182" w:firstLine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1964055</wp:posOffset>
                </wp:positionH>
                <wp:positionV relativeFrom="paragraph">
                  <wp:posOffset>371475</wp:posOffset>
                </wp:positionV>
                <wp:extent cx="4546600" cy="6350"/>
                <wp:effectExtent l="1905" t="0" r="4445" b="3175"/>
                <wp:wrapTopAndBottom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466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C4B498" id="Прямоугольник 2" o:spid="_x0000_s1026" style="position:absolute;margin-left:154.65pt;margin-top:29.25pt;width:358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e8fnAIAAAoFAAAOAAAAZHJzL2Uyb0RvYy54bWysVNuO0zAQfUfiHyy/d3Mh7TbRpqu9UIS0&#10;wEoLH+DGTmPh2MF2my4rJCRekfgEPoIXxGW/If0jxk5buvCyQuTB8Xjs8Zk5Z3x0vKoFWjJtuJI5&#10;jg5CjJgsFOVynuNXL6eDMUbGEkmJUJLl+JoZfDx5+OCobTIWq0oJyjSCINJkbZPjytomCwJTVKwm&#10;5kA1TIKzVLomFkw9D6gmLUSvRRCH4SholaaNVgUzBlbPeyee+PhlyQr7oiwNs0jkGLBZP2o/ztwY&#10;TI5INtekqXixgUH+AUVNuIRLd6HOiSVooflfoWpeaGVUaQ8KVQeqLHnBfA6QTRT+kc1VRRrmc4Hi&#10;mGZXJvP/whbPl5cacZrjGCNJaqCo+7x+v/7U/ehu1x+6L91t9339sfvZfe2+odjVq21MBseumkvt&#10;MjbNhSpeGyTVWUXknJ1ordqKEQooI7c/uHPAGQaOoln7TFG4jiys8qVblbp2AaEoaOUZut4xxFYW&#10;FbCYDJPRKAQiC/CNHg09gQHJtmcbbewTpmrkJjnWwL+PTZYXxjosJNtu8diV4HTKhfCGns/OhEZL&#10;4rTiPw8fUtzfJqTbLJU71kfsVwAi3OF8Dqzn/iaN4iQ8jdPBdDQ+HCTTZDhID8PxIIzS03QUJmly&#10;Pn3nAEZJVnFKmbzgkm11GCX343nTEb2CvBJRm+N0GA997nfQm/slWXMLbSl4nePxrhIkc7Q+lhTS&#10;JpklXPTz4C58X2Wowfbvq+JF4Hjv9TNT9Bo0oBWQBGzCAwKTSum3GLXQjDk2bxZEM4zEUwk6SqMk&#10;cd3rjWR4GIOh9z2zfQ+RBYTKscWon57ZvuMXjebzCm6KfGGkOgHtldwLw+myR7VRLDScz2DzOLiO&#10;3rf9rt9P2OQXAAAA//8DAFBLAwQUAAYACAAAACEA+9FHK94AAAAKAQAADwAAAGRycy9kb3ducmV2&#10;LnhtbEyPwU7DMAyG70i8Q2QkbiyhI6gtTSeGxBGJDQ7sljamrdY4Jcm2wtOTneDo359+f65Wsx3Z&#10;EX0YHCm4XQhgSK0zA3UK3t+eb3JgIWoyenSECr4xwKq+vKh0adyJNnjcxo6lEgqlVtDHOJWch7ZH&#10;q8PCTUhp9+m81TGNvuPG61MqtyPPhLjnVg+ULvR6wqce2/32YBWsi3z99XpHLz+bZoe7j2YvMy+U&#10;ur6aHx+ARZzjHwxn/aQOdXJq3IFMYKOCpSiWCVUgcwnsDIhMpqRJSSGB1xX//0L9CwAA//8DAFBL&#10;AQItABQABgAIAAAAIQC2gziS/gAAAOEBAAATAAAAAAAAAAAAAAAAAAAAAABbQ29udGVudF9UeXBl&#10;c10ueG1sUEsBAi0AFAAGAAgAAAAhADj9If/WAAAAlAEAAAsAAAAAAAAAAAAAAAAALwEAAF9yZWxz&#10;Ly5yZWxzUEsBAi0AFAAGAAgAAAAhAM+p7x+cAgAACgUAAA4AAAAAAAAAAAAAAAAALgIAAGRycy9l&#10;Mm9Eb2MueG1sUEsBAi0AFAAGAAgAAAAhAPvRRyveAAAACgEAAA8AAAAAAAAAAAAAAAAA9g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4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4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6E6A9B" w:rsidRDefault="006E6A9B" w:rsidP="006E6A9B">
      <w:pPr>
        <w:pStyle w:val="a3"/>
        <w:spacing w:before="8"/>
        <w:ind w:left="0" w:firstLine="0"/>
        <w:jc w:val="left"/>
        <w:rPr>
          <w:sz w:val="17"/>
        </w:rPr>
      </w:pPr>
    </w:p>
    <w:p w:rsidR="006E6A9B" w:rsidRDefault="006E6A9B" w:rsidP="006E6A9B">
      <w:pPr>
        <w:spacing w:before="87"/>
        <w:ind w:left="1529" w:right="1548"/>
        <w:jc w:val="center"/>
        <w:rPr>
          <w:b/>
          <w:sz w:val="28"/>
        </w:rPr>
      </w:pPr>
      <w:r>
        <w:rPr>
          <w:b/>
          <w:sz w:val="28"/>
          <w:u w:val="thick"/>
        </w:rPr>
        <w:t>«Міжнародний</w:t>
      </w:r>
      <w:r>
        <w:rPr>
          <w:b/>
          <w:spacing w:val="-6"/>
          <w:sz w:val="28"/>
          <w:u w:val="thick"/>
        </w:rPr>
        <w:t xml:space="preserve"> </w:t>
      </w:r>
      <w:r>
        <w:rPr>
          <w:b/>
          <w:sz w:val="28"/>
          <w:u w:val="thick"/>
        </w:rPr>
        <w:t>аспект лівійської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кризи»</w:t>
      </w:r>
    </w:p>
    <w:p w:rsidR="006E6A9B" w:rsidRDefault="006E6A9B" w:rsidP="006E6A9B">
      <w:pPr>
        <w:pStyle w:val="a3"/>
        <w:spacing w:before="5"/>
        <w:ind w:left="0" w:firstLine="0"/>
        <w:jc w:val="left"/>
        <w:rPr>
          <w:b/>
          <w:sz w:val="20"/>
        </w:rPr>
      </w:pPr>
    </w:p>
    <w:p w:rsidR="006E6A9B" w:rsidRDefault="006E6A9B" w:rsidP="006E6A9B">
      <w:pPr>
        <w:pStyle w:val="a3"/>
        <w:spacing w:before="86"/>
        <w:ind w:left="1529" w:right="1553" w:firstLine="0"/>
        <w:jc w:val="center"/>
      </w:pPr>
      <w:r>
        <w:rPr>
          <w:u w:val="single"/>
        </w:rPr>
        <w:t>«International</w:t>
      </w:r>
      <w:r>
        <w:rPr>
          <w:spacing w:val="-3"/>
          <w:u w:val="single"/>
        </w:rPr>
        <w:t xml:space="preserve"> </w:t>
      </w:r>
      <w:r>
        <w:rPr>
          <w:u w:val="single"/>
        </w:rPr>
        <w:t>aspect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u w:val="single"/>
        </w:rPr>
        <w:t>the</w:t>
      </w:r>
      <w:r>
        <w:rPr>
          <w:spacing w:val="-2"/>
          <w:u w:val="single"/>
        </w:rPr>
        <w:t xml:space="preserve"> </w:t>
      </w:r>
      <w:r>
        <w:rPr>
          <w:u w:val="single"/>
        </w:rPr>
        <w:t>Libyan</w:t>
      </w:r>
      <w:r>
        <w:rPr>
          <w:spacing w:val="-1"/>
          <w:u w:val="single"/>
        </w:rPr>
        <w:t xml:space="preserve"> </w:t>
      </w:r>
      <w:r>
        <w:rPr>
          <w:u w:val="single"/>
        </w:rPr>
        <w:t>crisis»</w:t>
      </w:r>
    </w:p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spacing w:before="6"/>
        <w:ind w:left="0" w:firstLine="0"/>
        <w:jc w:val="left"/>
        <w:rPr>
          <w:sz w:val="22"/>
        </w:rPr>
      </w:pPr>
    </w:p>
    <w:p w:rsidR="006E6A9B" w:rsidRDefault="006E6A9B" w:rsidP="006E6A9B">
      <w:pPr>
        <w:pStyle w:val="a3"/>
        <w:spacing w:before="87"/>
        <w:ind w:left="4198" w:right="467" w:hanging="34"/>
        <w:jc w:val="right"/>
      </w:pPr>
      <w:r>
        <w:t>Виконала:</w:t>
      </w:r>
      <w:r>
        <w:rPr>
          <w:spacing w:val="-6"/>
        </w:rPr>
        <w:t xml:space="preserve"> </w:t>
      </w:r>
      <w:r>
        <w:t>студентка</w:t>
      </w:r>
      <w:r>
        <w:rPr>
          <w:spacing w:val="-4"/>
        </w:rPr>
        <w:t xml:space="preserve"> </w:t>
      </w:r>
      <w:r>
        <w:t>денної</w:t>
      </w:r>
      <w:r>
        <w:rPr>
          <w:spacing w:val="-6"/>
        </w:rPr>
        <w:t xml:space="preserve"> </w:t>
      </w:r>
      <w:r>
        <w:t>форми</w:t>
      </w:r>
      <w:r>
        <w:rPr>
          <w:spacing w:val="-5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</w:t>
      </w:r>
      <w:r>
        <w:rPr>
          <w:spacing w:val="-9"/>
          <w:u w:val="single"/>
        </w:rPr>
        <w:t xml:space="preserve"> </w:t>
      </w:r>
      <w:r>
        <w:rPr>
          <w:u w:val="single"/>
        </w:rPr>
        <w:t>291</w:t>
      </w:r>
      <w:r>
        <w:rPr>
          <w:spacing w:val="-7"/>
          <w:u w:val="single"/>
        </w:rPr>
        <w:t xml:space="preserve"> </w:t>
      </w:r>
      <w:r>
        <w:rPr>
          <w:u w:val="single"/>
        </w:rPr>
        <w:t>–</w:t>
      </w:r>
      <w:r>
        <w:rPr>
          <w:spacing w:val="-8"/>
          <w:u w:val="single"/>
        </w:rPr>
        <w:t xml:space="preserve"> </w:t>
      </w:r>
      <w:r>
        <w:rPr>
          <w:u w:val="single"/>
        </w:rPr>
        <w:t>«Міжнародні</w:t>
      </w:r>
      <w:r>
        <w:rPr>
          <w:spacing w:val="-9"/>
          <w:u w:val="single"/>
        </w:rPr>
        <w:t xml:space="preserve"> </w:t>
      </w:r>
      <w:r>
        <w:rPr>
          <w:u w:val="single"/>
        </w:rPr>
        <w:t>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4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3"/>
          <w:u w:val="single"/>
        </w:rPr>
        <w:t xml:space="preserve"> </w:t>
      </w:r>
      <w:r>
        <w:rPr>
          <w:u w:val="single"/>
        </w:rPr>
        <w:t>та</w:t>
      </w:r>
      <w:r>
        <w:rPr>
          <w:spacing w:val="-1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3"/>
          <w:u w:val="single"/>
        </w:rPr>
        <w:t xml:space="preserve"> </w:t>
      </w:r>
      <w:r>
        <w:rPr>
          <w:u w:val="single"/>
        </w:rPr>
        <w:t>студії</w:t>
      </w:r>
    </w:p>
    <w:p w:rsidR="006E6A9B" w:rsidRDefault="006E6A9B" w:rsidP="006E6A9B">
      <w:pPr>
        <w:spacing w:line="183" w:lineRule="exact"/>
        <w:ind w:right="459"/>
        <w:jc w:val="right"/>
        <w:rPr>
          <w:sz w:val="18"/>
        </w:rPr>
      </w:pPr>
      <w:r>
        <w:rPr>
          <w:sz w:val="18"/>
        </w:rPr>
        <w:t>(шифр</w:t>
      </w:r>
      <w:r>
        <w:rPr>
          <w:spacing w:val="-3"/>
          <w:sz w:val="18"/>
        </w:rPr>
        <w:t xml:space="preserve"> </w:t>
      </w:r>
      <w:r>
        <w:rPr>
          <w:sz w:val="18"/>
        </w:rPr>
        <w:t>і</w:t>
      </w:r>
      <w:r>
        <w:rPr>
          <w:spacing w:val="2"/>
          <w:sz w:val="18"/>
        </w:rPr>
        <w:t xml:space="preserve"> </w:t>
      </w:r>
      <w:r>
        <w:rPr>
          <w:sz w:val="18"/>
        </w:rPr>
        <w:t>назва</w:t>
      </w:r>
      <w:r>
        <w:rPr>
          <w:spacing w:val="2"/>
          <w:sz w:val="18"/>
        </w:rPr>
        <w:t xml:space="preserve"> </w:t>
      </w:r>
      <w:r>
        <w:rPr>
          <w:sz w:val="18"/>
        </w:rPr>
        <w:t>напряму</w:t>
      </w:r>
      <w:r>
        <w:rPr>
          <w:spacing w:val="-4"/>
          <w:sz w:val="18"/>
        </w:rPr>
        <w:t xml:space="preserve"> </w:t>
      </w:r>
      <w:r>
        <w:rPr>
          <w:sz w:val="18"/>
        </w:rPr>
        <w:t>підготовки</w:t>
      </w:r>
      <w:r>
        <w:rPr>
          <w:spacing w:val="-5"/>
          <w:sz w:val="18"/>
        </w:rPr>
        <w:t xml:space="preserve"> </w:t>
      </w:r>
      <w:r>
        <w:rPr>
          <w:sz w:val="18"/>
        </w:rPr>
        <w:t>або</w:t>
      </w:r>
      <w:r>
        <w:rPr>
          <w:spacing w:val="-3"/>
          <w:sz w:val="18"/>
        </w:rPr>
        <w:t xml:space="preserve"> </w:t>
      </w:r>
      <w:r>
        <w:rPr>
          <w:sz w:val="18"/>
        </w:rPr>
        <w:t>спеціальності)</w:t>
      </w:r>
    </w:p>
    <w:p w:rsidR="006E6A9B" w:rsidRDefault="006E6A9B" w:rsidP="006E6A9B">
      <w:pPr>
        <w:pStyle w:val="a3"/>
        <w:spacing w:line="297" w:lineRule="exact"/>
        <w:ind w:left="0" w:right="465" w:firstLine="0"/>
        <w:jc w:val="right"/>
      </w:pPr>
      <w:r>
        <w:rPr>
          <w:u w:val="single"/>
        </w:rPr>
        <w:t>Твердохліб</w:t>
      </w:r>
      <w:r>
        <w:rPr>
          <w:spacing w:val="-10"/>
          <w:u w:val="single"/>
        </w:rPr>
        <w:t xml:space="preserve"> </w:t>
      </w:r>
      <w:r>
        <w:rPr>
          <w:u w:val="single"/>
        </w:rPr>
        <w:t>Катерина</w:t>
      </w:r>
      <w:r>
        <w:rPr>
          <w:spacing w:val="-7"/>
          <w:u w:val="single"/>
        </w:rPr>
        <w:t xml:space="preserve"> </w:t>
      </w:r>
      <w:r>
        <w:rPr>
          <w:u w:val="single"/>
        </w:rPr>
        <w:t>Сергіївна</w:t>
      </w:r>
    </w:p>
    <w:p w:rsidR="006E6A9B" w:rsidRDefault="006E6A9B" w:rsidP="006E6A9B">
      <w:pPr>
        <w:spacing w:line="203" w:lineRule="exact"/>
        <w:ind w:right="462"/>
        <w:jc w:val="right"/>
        <w:rPr>
          <w:sz w:val="18"/>
        </w:rPr>
      </w:pPr>
      <w:r>
        <w:rPr>
          <w:sz w:val="18"/>
        </w:rPr>
        <w:t>(прізвище,ім’я,по-батькові)</w:t>
      </w:r>
    </w:p>
    <w:p w:rsidR="006E6A9B" w:rsidRDefault="006E6A9B" w:rsidP="006E6A9B">
      <w:pPr>
        <w:pStyle w:val="a3"/>
        <w:spacing w:before="8"/>
        <w:ind w:left="0" w:firstLine="0"/>
        <w:jc w:val="left"/>
        <w:rPr>
          <w:sz w:val="17"/>
        </w:rPr>
      </w:pPr>
    </w:p>
    <w:p w:rsidR="006E6A9B" w:rsidRDefault="006E6A9B" w:rsidP="006E6A9B">
      <w:pPr>
        <w:spacing w:line="336" w:lineRule="auto"/>
        <w:ind w:left="4232" w:right="462" w:firstLine="273"/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6233160</wp:posOffset>
                </wp:positionH>
                <wp:positionV relativeFrom="paragraph">
                  <wp:posOffset>344170</wp:posOffset>
                </wp:positionV>
                <wp:extent cx="795020" cy="0"/>
                <wp:effectExtent l="13335" t="13335" r="10795" b="571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4C9DB" id="Прямая соединительная линия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90.8pt,27.1pt" to="553.4pt,2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Qj9gbuAAAAAKAQAADwAAAGRycy9kb3ducmV2LnhtbEyPy2rDMBBF&#10;94X+g5hCd42s0BrHtRxC6SNkUWhSipeKNbVNpJGxlMT5+yhk0S5n5nDn3GI+WsMOOPjOkQQxSYAh&#10;1U531Ej43rw9ZMB8UKSVcYQSTuhhXt7eFCrX7khfeFiHhsUQ8rmS0IbQ55z7ukWr/MT1SPH26war&#10;QhyHhutBHWO4NXyaJCm3qqP4oVU9vrRY79Z7K2FpKyM+XrPN8nMlZj/aVdV7Wkl5fzcunoEFHMMf&#10;DBf9qA5ldNq6PWnPjIRZJtKISnh6nAK7ACJJY5ntdcPLgv+vUJ4BAAD//wMAUEsBAi0AFAAGAAgA&#10;AAAhALaDOJL+AAAA4QEAABMAAAAAAAAAAAAAAAAAAAAAAFtDb250ZW50X1R5cGVzXS54bWxQSwEC&#10;LQAUAAYACAAAACEAOP0h/9YAAACUAQAACwAAAAAAAAAAAAAAAAAvAQAAX3JlbHMvLnJlbHNQSwEC&#10;LQAUAAYACAAAACEAUPkmGlcCAABwBAAADgAAAAAAAAAAAAAAAAAuAgAAZHJzL2Uyb0RvYy54bWxQ&#10;SwECLQAUAAYACAAAACEAQj9gbuAAAAAKAQAADwAAAAAAAAAAAAAAAACxBAAAZHJzL2Rvd25yZXYu&#10;eG1sUEsFBgAAAAAEAAQA8wAAAL4FAAAAAA==&#10;" strokeweight=".19642mm">
                <w10:wrap anchorx="page"/>
              </v:line>
            </w:pict>
          </mc:Fallback>
        </mc:AlternateContent>
      </w:r>
      <w:r>
        <w:rPr>
          <w:sz w:val="28"/>
        </w:rPr>
        <w:t xml:space="preserve">Керівник </w:t>
      </w:r>
      <w:r>
        <w:rPr>
          <w:sz w:val="28"/>
          <w:u w:val="single"/>
        </w:rPr>
        <w:t>к.політ. н., доц.Захарченко А.М.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3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3"/>
          <w:sz w:val="20"/>
        </w:rPr>
        <w:t xml:space="preserve"> </w:t>
      </w:r>
      <w:r>
        <w:rPr>
          <w:sz w:val="20"/>
        </w:rPr>
        <w:t>вчене</w:t>
      </w:r>
      <w:r>
        <w:rPr>
          <w:spacing w:val="-4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4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8"/>
          <w:sz w:val="20"/>
        </w:rPr>
        <w:t xml:space="preserve"> </w:t>
      </w:r>
      <w:r>
        <w:rPr>
          <w:sz w:val="20"/>
        </w:rPr>
        <w:t>підпис)</w:t>
      </w:r>
    </w:p>
    <w:p w:rsidR="006E6A9B" w:rsidRDefault="006E6A9B" w:rsidP="006E6A9B">
      <w:pPr>
        <w:pStyle w:val="a3"/>
        <w:spacing w:line="292" w:lineRule="exact"/>
        <w:ind w:left="0" w:right="462" w:firstLine="0"/>
        <w:jc w:val="right"/>
      </w:pPr>
      <w:r>
        <w:t>Рецензент</w:t>
      </w:r>
      <w:r>
        <w:rPr>
          <w:spacing w:val="-7"/>
        </w:rPr>
        <w:t xml:space="preserve"> </w:t>
      </w:r>
      <w:r>
        <w:rPr>
          <w:u w:val="single"/>
        </w:rPr>
        <w:t>к.політ.</w:t>
      </w:r>
      <w:r>
        <w:rPr>
          <w:spacing w:val="-3"/>
          <w:u w:val="single"/>
        </w:rPr>
        <w:t xml:space="preserve"> </w:t>
      </w:r>
      <w:r>
        <w:rPr>
          <w:u w:val="single"/>
        </w:rPr>
        <w:t>н.,</w:t>
      </w:r>
      <w:r>
        <w:rPr>
          <w:spacing w:val="-8"/>
          <w:u w:val="single"/>
        </w:rPr>
        <w:t xml:space="preserve"> </w:t>
      </w:r>
      <w:r>
        <w:rPr>
          <w:u w:val="single"/>
        </w:rPr>
        <w:t>доц.</w:t>
      </w:r>
      <w:r>
        <w:rPr>
          <w:spacing w:val="-1"/>
          <w:u w:val="single"/>
        </w:rPr>
        <w:t xml:space="preserve"> </w:t>
      </w:r>
      <w:r>
        <w:rPr>
          <w:u w:val="single"/>
        </w:rPr>
        <w:t>Покась</w:t>
      </w:r>
      <w:r>
        <w:rPr>
          <w:spacing w:val="-8"/>
          <w:u w:val="single"/>
        </w:rPr>
        <w:t xml:space="preserve"> </w:t>
      </w:r>
      <w:r>
        <w:rPr>
          <w:u w:val="single"/>
        </w:rPr>
        <w:t>М.С.</w:t>
      </w:r>
    </w:p>
    <w:p w:rsidR="006E6A9B" w:rsidRDefault="006E6A9B" w:rsidP="006E6A9B">
      <w:pPr>
        <w:spacing w:line="319" w:lineRule="exact"/>
        <w:ind w:right="462"/>
        <w:jc w:val="right"/>
        <w:rPr>
          <w:sz w:val="20"/>
        </w:rPr>
      </w:pP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9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4"/>
          <w:sz w:val="20"/>
        </w:rPr>
        <w:t xml:space="preserve"> </w:t>
      </w:r>
      <w:r>
        <w:rPr>
          <w:sz w:val="20"/>
        </w:rPr>
        <w:t>вчене</w:t>
      </w:r>
      <w:r>
        <w:rPr>
          <w:spacing w:val="-5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1"/>
          <w:sz w:val="20"/>
        </w:rPr>
        <w:t xml:space="preserve"> </w:t>
      </w:r>
      <w:r>
        <w:rPr>
          <w:sz w:val="20"/>
        </w:rPr>
        <w:t>та</w:t>
      </w:r>
      <w:r>
        <w:rPr>
          <w:spacing w:val="-5"/>
          <w:sz w:val="20"/>
        </w:rPr>
        <w:t xml:space="preserve"> </w:t>
      </w:r>
      <w:r>
        <w:rPr>
          <w:sz w:val="20"/>
        </w:rPr>
        <w:t>ініціали)</w:t>
      </w:r>
    </w:p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spacing w:before="7"/>
        <w:ind w:left="0" w:firstLine="0"/>
        <w:jc w:val="left"/>
        <w:rPr>
          <w:sz w:val="14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4738"/>
        <w:gridCol w:w="5051"/>
      </w:tblGrid>
      <w:tr w:rsidR="006E6A9B" w:rsidTr="00D8077A">
        <w:trPr>
          <w:trHeight w:val="3139"/>
        </w:trPr>
        <w:tc>
          <w:tcPr>
            <w:tcW w:w="4738" w:type="dxa"/>
          </w:tcPr>
          <w:p w:rsidR="006E6A9B" w:rsidRDefault="006E6A9B" w:rsidP="00D8077A">
            <w:pPr>
              <w:pStyle w:val="TableParagraph"/>
              <w:spacing w:line="348" w:lineRule="auto"/>
              <w:ind w:left="200" w:right="1099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6E6A9B" w:rsidRDefault="006E6A9B" w:rsidP="00D8077A">
            <w:pPr>
              <w:pStyle w:val="TableParagraph"/>
              <w:tabs>
                <w:tab w:val="left" w:pos="1017"/>
                <w:tab w:val="left" w:pos="2425"/>
              </w:tabs>
              <w:spacing w:line="315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2022р.</w:t>
            </w:r>
          </w:p>
          <w:p w:rsidR="006E6A9B" w:rsidRDefault="006E6A9B" w:rsidP="00D8077A">
            <w:pPr>
              <w:pStyle w:val="TableParagraph"/>
              <w:ind w:left="0"/>
              <w:rPr>
                <w:sz w:val="30"/>
              </w:rPr>
            </w:pPr>
          </w:p>
          <w:p w:rsidR="006E6A9B" w:rsidRDefault="006E6A9B" w:rsidP="00D8077A">
            <w:pPr>
              <w:pStyle w:val="TableParagraph"/>
              <w:spacing w:before="265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6E6A9B" w:rsidRDefault="006E6A9B" w:rsidP="00D8077A">
            <w:pPr>
              <w:pStyle w:val="TableParagraph"/>
              <w:ind w:left="0"/>
              <w:rPr>
                <w:sz w:val="33"/>
              </w:rPr>
            </w:pPr>
          </w:p>
          <w:p w:rsidR="006E6A9B" w:rsidRDefault="006E6A9B" w:rsidP="00D8077A">
            <w:pPr>
              <w:pStyle w:val="TableParagraph"/>
              <w:tabs>
                <w:tab w:val="left" w:pos="1431"/>
                <w:tab w:val="left" w:pos="2211"/>
              </w:tabs>
              <w:ind w:left="200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Брусиловська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О.І.</w:t>
            </w:r>
          </w:p>
          <w:p w:rsidR="006E6A9B" w:rsidRDefault="006E6A9B" w:rsidP="00D8077A">
            <w:pPr>
              <w:pStyle w:val="TableParagraph"/>
              <w:spacing w:before="21" w:line="215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051" w:type="dxa"/>
          </w:tcPr>
          <w:p w:rsidR="006E6A9B" w:rsidRDefault="006E6A9B" w:rsidP="00D8077A">
            <w:pPr>
              <w:pStyle w:val="TableParagraph"/>
              <w:tabs>
                <w:tab w:val="left" w:pos="4447"/>
              </w:tabs>
              <w:spacing w:line="309" w:lineRule="exac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6E6A9B" w:rsidRDefault="006E6A9B" w:rsidP="00D8077A">
            <w:pPr>
              <w:pStyle w:val="TableParagraph"/>
              <w:tabs>
                <w:tab w:val="left" w:pos="2382"/>
                <w:tab w:val="left" w:pos="3511"/>
              </w:tabs>
              <w:spacing w:before="144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_2022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6E6A9B" w:rsidRDefault="006E6A9B" w:rsidP="00D8077A">
            <w:pPr>
              <w:pStyle w:val="TableParagraph"/>
              <w:tabs>
                <w:tab w:val="left" w:pos="3180"/>
                <w:tab w:val="left" w:pos="3744"/>
                <w:tab w:val="left" w:pos="4215"/>
                <w:tab w:val="left" w:pos="4914"/>
              </w:tabs>
              <w:spacing w:before="139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6E6A9B" w:rsidRDefault="006E6A9B" w:rsidP="00D8077A">
            <w:pPr>
              <w:pStyle w:val="TableParagraph"/>
              <w:spacing w:before="21"/>
              <w:ind w:left="551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національною шкалою,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ЕСТS,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6E6A9B" w:rsidRDefault="006E6A9B" w:rsidP="00D8077A">
            <w:pPr>
              <w:pStyle w:val="TableParagraph"/>
              <w:spacing w:before="9"/>
              <w:ind w:left="0"/>
              <w:rPr>
                <w:sz w:val="32"/>
              </w:rPr>
            </w:pPr>
          </w:p>
          <w:p w:rsidR="006E6A9B" w:rsidRDefault="006E6A9B" w:rsidP="00D8077A">
            <w:pPr>
              <w:pStyle w:val="TableParagraph"/>
              <w:spacing w:before="1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6E6A9B" w:rsidRDefault="006E6A9B" w:rsidP="00D8077A">
            <w:pPr>
              <w:pStyle w:val="TableParagraph"/>
              <w:spacing w:before="10"/>
              <w:ind w:left="0"/>
              <w:rPr>
                <w:sz w:val="32"/>
              </w:rPr>
            </w:pPr>
          </w:p>
          <w:p w:rsidR="006E6A9B" w:rsidRDefault="006E6A9B" w:rsidP="00D8077A">
            <w:pPr>
              <w:pStyle w:val="TableParagraph"/>
              <w:tabs>
                <w:tab w:val="left" w:pos="1898"/>
                <w:tab w:val="left" w:pos="2679"/>
              </w:tabs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Брусиловська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О.І.</w:t>
            </w:r>
          </w:p>
          <w:p w:rsidR="006E6A9B" w:rsidRDefault="006E6A9B" w:rsidP="00D8077A">
            <w:pPr>
              <w:pStyle w:val="TableParagraph"/>
              <w:spacing w:before="22" w:line="210" w:lineRule="exact"/>
              <w:ind w:left="844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ind w:left="0" w:firstLine="0"/>
        <w:jc w:val="left"/>
        <w:rPr>
          <w:sz w:val="20"/>
        </w:rPr>
      </w:pPr>
    </w:p>
    <w:p w:rsidR="006E6A9B" w:rsidRDefault="006E6A9B" w:rsidP="006E6A9B">
      <w:pPr>
        <w:pStyle w:val="a3"/>
        <w:spacing w:before="6"/>
        <w:ind w:left="0" w:firstLine="0"/>
        <w:jc w:val="left"/>
        <w:rPr>
          <w:sz w:val="19"/>
        </w:rPr>
      </w:pPr>
    </w:p>
    <w:p w:rsidR="006E6A9B" w:rsidRDefault="006E6A9B" w:rsidP="006E6A9B">
      <w:pPr>
        <w:spacing w:before="86"/>
        <w:ind w:left="1529" w:right="1553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2022</w:t>
      </w:r>
    </w:p>
    <w:p w:rsidR="006E6A9B" w:rsidRDefault="006E6A9B" w:rsidP="006E6A9B">
      <w:pPr>
        <w:jc w:val="center"/>
        <w:rPr>
          <w:sz w:val="28"/>
        </w:rPr>
        <w:sectPr w:rsidR="006E6A9B" w:rsidSect="006E6A9B">
          <w:pgSz w:w="11920" w:h="16840"/>
          <w:pgMar w:top="1040" w:right="380" w:bottom="280" w:left="1540" w:header="720" w:footer="720" w:gutter="0"/>
          <w:cols w:space="720"/>
        </w:sectPr>
      </w:pPr>
    </w:p>
    <w:p w:rsidR="006E6A9B" w:rsidRDefault="006E6A9B" w:rsidP="006E6A9B">
      <w:pPr>
        <w:pStyle w:val="a3"/>
        <w:spacing w:before="62" w:line="322" w:lineRule="exact"/>
        <w:ind w:left="1436" w:right="1459" w:firstLine="0"/>
        <w:jc w:val="center"/>
      </w:pPr>
      <w:r>
        <w:lastRenderedPageBreak/>
        <w:t>ЗМІСТ</w:t>
      </w:r>
    </w:p>
    <w:p w:rsidR="006E6A9B" w:rsidRDefault="006E6A9B" w:rsidP="006E6A9B">
      <w:pPr>
        <w:pStyle w:val="a3"/>
        <w:tabs>
          <w:tab w:val="left" w:leader="dot" w:pos="9081"/>
        </w:tabs>
        <w:ind w:firstLine="0"/>
        <w:jc w:val="left"/>
      </w:pPr>
      <w:r>
        <w:t>Вступ…</w:t>
      </w:r>
      <w:r>
        <w:tab/>
        <w:t>3</w:t>
      </w:r>
    </w:p>
    <w:p w:rsidR="006E6A9B" w:rsidRDefault="006E6A9B" w:rsidP="006E6A9B">
      <w:pPr>
        <w:pStyle w:val="a3"/>
        <w:tabs>
          <w:tab w:val="left" w:leader="dot" w:pos="9101"/>
        </w:tabs>
        <w:spacing w:before="52"/>
        <w:ind w:firstLine="0"/>
        <w:jc w:val="left"/>
      </w:pPr>
      <w:r>
        <w:t>Розділ</w:t>
      </w:r>
      <w:r>
        <w:rPr>
          <w:spacing w:val="-2"/>
        </w:rPr>
        <w:t xml:space="preserve"> </w:t>
      </w:r>
      <w:r>
        <w:t>1. Теоретичні</w:t>
      </w:r>
      <w:r>
        <w:rPr>
          <w:spacing w:val="-4"/>
        </w:rPr>
        <w:t xml:space="preserve"> </w:t>
      </w:r>
      <w:r>
        <w:t>засади</w:t>
      </w:r>
      <w:r>
        <w:rPr>
          <w:spacing w:val="-3"/>
        </w:rPr>
        <w:t xml:space="preserve"> </w:t>
      </w:r>
      <w:r>
        <w:t>досліджень</w:t>
      </w:r>
      <w:r>
        <w:tab/>
        <w:t>80</w:t>
      </w:r>
    </w:p>
    <w:p w:rsidR="006E6A9B" w:rsidRDefault="006E6A9B" w:rsidP="006E6A9B">
      <w:pPr>
        <w:pStyle w:val="a3"/>
        <w:tabs>
          <w:tab w:val="left" w:leader="dot" w:pos="9096"/>
        </w:tabs>
        <w:spacing w:before="48"/>
        <w:ind w:firstLine="0"/>
        <w:jc w:val="left"/>
      </w:pPr>
      <w:r>
        <w:t>Розділ</w:t>
      </w:r>
      <w:r>
        <w:rPr>
          <w:spacing w:val="-4"/>
        </w:rPr>
        <w:t xml:space="preserve"> </w:t>
      </w:r>
      <w:r>
        <w:t>2. Вплив</w:t>
      </w:r>
      <w:r>
        <w:rPr>
          <w:spacing w:val="-5"/>
        </w:rPr>
        <w:t xml:space="preserve"> </w:t>
      </w:r>
      <w:r>
        <w:t>лівійської</w:t>
      </w:r>
      <w:r>
        <w:rPr>
          <w:spacing w:val="-4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світову</w:t>
      </w:r>
      <w:r>
        <w:rPr>
          <w:spacing w:val="-4"/>
        </w:rPr>
        <w:t xml:space="preserve"> </w:t>
      </w:r>
      <w:r>
        <w:t>спільноту</w:t>
      </w:r>
      <w:r>
        <w:tab/>
        <w:t>27</w:t>
      </w:r>
    </w:p>
    <w:p w:rsidR="006E6A9B" w:rsidRDefault="006E6A9B" w:rsidP="006E6A9B">
      <w:pPr>
        <w:pStyle w:val="a7"/>
        <w:numPr>
          <w:ilvl w:val="1"/>
          <w:numId w:val="2"/>
        </w:numPr>
        <w:tabs>
          <w:tab w:val="left" w:pos="1572"/>
          <w:tab w:val="left" w:leader="dot" w:pos="9129"/>
        </w:tabs>
        <w:spacing w:before="96"/>
        <w:ind w:hanging="491"/>
        <w:rPr>
          <w:sz w:val="28"/>
        </w:rPr>
      </w:pPr>
      <w:r>
        <w:rPr>
          <w:sz w:val="28"/>
        </w:rPr>
        <w:t>Лівія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-6"/>
          <w:sz w:val="28"/>
        </w:rPr>
        <w:t xml:space="preserve"> </w:t>
      </w:r>
      <w:r>
        <w:rPr>
          <w:sz w:val="28"/>
        </w:rPr>
        <w:t>військового</w:t>
      </w:r>
      <w:r>
        <w:rPr>
          <w:spacing w:val="-5"/>
          <w:sz w:val="28"/>
        </w:rPr>
        <w:t xml:space="preserve"> </w:t>
      </w:r>
      <w:r>
        <w:rPr>
          <w:sz w:val="28"/>
        </w:rPr>
        <w:t>втручання</w:t>
      </w:r>
      <w:r>
        <w:rPr>
          <w:sz w:val="28"/>
        </w:rPr>
        <w:tab/>
        <w:t>27</w:t>
      </w:r>
    </w:p>
    <w:p w:rsidR="006E6A9B" w:rsidRDefault="006E6A9B" w:rsidP="006E6A9B">
      <w:pPr>
        <w:pStyle w:val="a7"/>
        <w:numPr>
          <w:ilvl w:val="1"/>
          <w:numId w:val="2"/>
        </w:numPr>
        <w:tabs>
          <w:tab w:val="left" w:pos="1572"/>
          <w:tab w:val="left" w:leader="dot" w:pos="9168"/>
        </w:tabs>
        <w:spacing w:before="96"/>
        <w:ind w:hanging="491"/>
        <w:rPr>
          <w:sz w:val="28"/>
        </w:rPr>
      </w:pPr>
      <w:r>
        <w:rPr>
          <w:sz w:val="28"/>
        </w:rPr>
        <w:t>Племінний</w:t>
      </w:r>
      <w:r>
        <w:rPr>
          <w:spacing w:val="-4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-1"/>
          <w:sz w:val="28"/>
        </w:rPr>
        <w:t xml:space="preserve"> </w:t>
      </w:r>
      <w:r>
        <w:rPr>
          <w:sz w:val="28"/>
        </w:rPr>
        <w:t>Лівійської</w:t>
      </w:r>
      <w:r>
        <w:rPr>
          <w:spacing w:val="-4"/>
          <w:sz w:val="28"/>
        </w:rPr>
        <w:t xml:space="preserve"> </w:t>
      </w:r>
      <w:r>
        <w:rPr>
          <w:sz w:val="28"/>
        </w:rPr>
        <w:t>кризи</w:t>
      </w:r>
      <w:r>
        <w:rPr>
          <w:sz w:val="28"/>
        </w:rPr>
        <w:tab/>
        <w:t>37</w:t>
      </w:r>
    </w:p>
    <w:p w:rsidR="006E6A9B" w:rsidRDefault="006E6A9B" w:rsidP="006E6A9B">
      <w:pPr>
        <w:pStyle w:val="a3"/>
        <w:tabs>
          <w:tab w:val="left" w:leader="dot" w:pos="9158"/>
        </w:tabs>
        <w:spacing w:before="95" w:line="276" w:lineRule="auto"/>
        <w:ind w:right="559" w:firstLine="0"/>
        <w:jc w:val="left"/>
      </w:pPr>
      <w:r>
        <w:t>Розділ 3. Сучасна політична трансформація в Лівії за участю глобальних</w:t>
      </w:r>
      <w:r>
        <w:rPr>
          <w:spacing w:val="1"/>
        </w:rPr>
        <w:t xml:space="preserve"> </w:t>
      </w:r>
      <w:r>
        <w:t>акторів</w:t>
      </w:r>
      <w:r>
        <w:tab/>
      </w:r>
      <w:r>
        <w:rPr>
          <w:spacing w:val="-3"/>
        </w:rPr>
        <w:t>44</w:t>
      </w:r>
    </w:p>
    <w:p w:rsidR="006E6A9B" w:rsidRDefault="006E6A9B" w:rsidP="006E6A9B">
      <w:pPr>
        <w:pStyle w:val="a7"/>
        <w:numPr>
          <w:ilvl w:val="1"/>
          <w:numId w:val="1"/>
        </w:numPr>
        <w:tabs>
          <w:tab w:val="left" w:pos="1572"/>
          <w:tab w:val="left" w:leader="dot" w:pos="9183"/>
        </w:tabs>
        <w:spacing w:before="47"/>
        <w:ind w:hanging="491"/>
        <w:rPr>
          <w:sz w:val="28"/>
        </w:rPr>
      </w:pPr>
      <w:r>
        <w:rPr>
          <w:sz w:val="28"/>
        </w:rPr>
        <w:t>Друга</w:t>
      </w:r>
      <w:r>
        <w:rPr>
          <w:spacing w:val="-4"/>
          <w:sz w:val="28"/>
        </w:rPr>
        <w:t xml:space="preserve"> </w:t>
      </w:r>
      <w:r>
        <w:rPr>
          <w:sz w:val="28"/>
        </w:rPr>
        <w:t>громадянська</w:t>
      </w:r>
      <w:r>
        <w:rPr>
          <w:spacing w:val="-3"/>
          <w:sz w:val="28"/>
        </w:rPr>
        <w:t xml:space="preserve"> </w:t>
      </w:r>
      <w:r>
        <w:rPr>
          <w:sz w:val="28"/>
        </w:rPr>
        <w:t>війна.</w:t>
      </w:r>
      <w:r>
        <w:rPr>
          <w:spacing w:val="-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-3"/>
          <w:sz w:val="28"/>
        </w:rPr>
        <w:t xml:space="preserve"> </w:t>
      </w:r>
      <w:r>
        <w:rPr>
          <w:sz w:val="28"/>
        </w:rPr>
        <w:t>двовладдя.</w:t>
      </w:r>
      <w:r>
        <w:rPr>
          <w:spacing w:val="-1"/>
          <w:sz w:val="28"/>
        </w:rPr>
        <w:t xml:space="preserve"> </w:t>
      </w:r>
      <w:r>
        <w:rPr>
          <w:sz w:val="28"/>
        </w:rPr>
        <w:t>(2014-2020)</w:t>
      </w:r>
      <w:r>
        <w:rPr>
          <w:sz w:val="28"/>
        </w:rPr>
        <w:tab/>
        <w:t>44</w:t>
      </w:r>
    </w:p>
    <w:p w:rsidR="006E6A9B" w:rsidRDefault="006E6A9B" w:rsidP="006E6A9B">
      <w:pPr>
        <w:pStyle w:val="a7"/>
        <w:numPr>
          <w:ilvl w:val="1"/>
          <w:numId w:val="1"/>
        </w:numPr>
        <w:tabs>
          <w:tab w:val="left" w:pos="1572"/>
        </w:tabs>
        <w:spacing w:before="101"/>
        <w:ind w:hanging="491"/>
        <w:rPr>
          <w:sz w:val="28"/>
        </w:rPr>
      </w:pPr>
      <w:r>
        <w:rPr>
          <w:sz w:val="28"/>
        </w:rPr>
        <w:t>Лівія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зовнішній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політиці</w:t>
      </w:r>
      <w:r>
        <w:rPr>
          <w:spacing w:val="-5"/>
          <w:sz w:val="28"/>
        </w:rPr>
        <w:t xml:space="preserve"> </w:t>
      </w:r>
      <w:r>
        <w:rPr>
          <w:sz w:val="28"/>
        </w:rPr>
        <w:t>глобальних та</w:t>
      </w:r>
      <w:r>
        <w:rPr>
          <w:spacing w:val="-3"/>
          <w:sz w:val="28"/>
        </w:rPr>
        <w:t xml:space="preserve"> </w:t>
      </w:r>
      <w:r>
        <w:rPr>
          <w:sz w:val="28"/>
        </w:rPr>
        <w:t>регіональних</w:t>
      </w:r>
      <w:r>
        <w:rPr>
          <w:spacing w:val="-1"/>
          <w:sz w:val="28"/>
        </w:rPr>
        <w:t xml:space="preserve"> </w:t>
      </w:r>
      <w:r>
        <w:rPr>
          <w:sz w:val="28"/>
        </w:rPr>
        <w:t>акторів</w:t>
      </w:r>
      <w:r>
        <w:rPr>
          <w:spacing w:val="62"/>
          <w:sz w:val="28"/>
        </w:rPr>
        <w:t xml:space="preserve"> </w:t>
      </w:r>
      <w:r>
        <w:rPr>
          <w:sz w:val="28"/>
        </w:rPr>
        <w:t>50</w:t>
      </w:r>
    </w:p>
    <w:p w:rsidR="006E6A9B" w:rsidRDefault="006E6A9B" w:rsidP="006E6A9B">
      <w:pPr>
        <w:pStyle w:val="a3"/>
        <w:tabs>
          <w:tab w:val="left" w:leader="dot" w:pos="9250"/>
        </w:tabs>
        <w:spacing w:before="47"/>
        <w:ind w:firstLine="0"/>
        <w:jc w:val="left"/>
      </w:pPr>
      <w:r>
        <w:t>Висновки</w:t>
      </w:r>
      <w:r>
        <w:tab/>
        <w:t>63</w:t>
      </w:r>
    </w:p>
    <w:p w:rsidR="006E6A9B" w:rsidRDefault="006E6A9B" w:rsidP="006E6A9B">
      <w:pPr>
        <w:pStyle w:val="a3"/>
        <w:tabs>
          <w:tab w:val="left" w:leader="dot" w:pos="9226"/>
        </w:tabs>
        <w:spacing w:before="49"/>
        <w:ind w:firstLine="0"/>
        <w:jc w:val="left"/>
      </w:pPr>
      <w:r>
        <w:t>Список</w:t>
      </w:r>
      <w:r>
        <w:rPr>
          <w:spacing w:val="-4"/>
        </w:rPr>
        <w:t xml:space="preserve"> </w:t>
      </w:r>
      <w:r>
        <w:t>посилань</w:t>
      </w:r>
      <w:r>
        <w:tab/>
        <w:t>65</w:t>
      </w:r>
    </w:p>
    <w:p w:rsidR="006E6A9B" w:rsidRDefault="006E6A9B" w:rsidP="006E6A9B">
      <w:pPr>
        <w:pStyle w:val="a3"/>
        <w:tabs>
          <w:tab w:val="left" w:leader="dot" w:pos="9211"/>
        </w:tabs>
        <w:spacing w:before="47"/>
        <w:ind w:firstLine="0"/>
        <w:jc w:val="left"/>
      </w:pPr>
      <w:r>
        <w:t>Додаток</w:t>
      </w:r>
      <w:r>
        <w:rPr>
          <w:spacing w:val="-1"/>
        </w:rPr>
        <w:t xml:space="preserve"> </w:t>
      </w:r>
      <w:r>
        <w:t>1</w:t>
      </w:r>
      <w:r>
        <w:tab/>
        <w:t>77</w:t>
      </w:r>
    </w:p>
    <w:p w:rsidR="006E6A9B" w:rsidRDefault="006E6A9B" w:rsidP="006E6A9B">
      <w:pPr>
        <w:pStyle w:val="a3"/>
        <w:tabs>
          <w:tab w:val="left" w:leader="dot" w:pos="9211"/>
        </w:tabs>
        <w:spacing w:before="48"/>
        <w:ind w:firstLine="0"/>
        <w:jc w:val="left"/>
      </w:pPr>
      <w:r>
        <w:t>Додаток</w:t>
      </w:r>
      <w:r>
        <w:rPr>
          <w:spacing w:val="-1"/>
        </w:rPr>
        <w:t xml:space="preserve"> </w:t>
      </w:r>
      <w:r>
        <w:t>2</w:t>
      </w:r>
      <w:r>
        <w:tab/>
        <w:t>78</w:t>
      </w:r>
    </w:p>
    <w:p w:rsidR="006E6A9B" w:rsidRDefault="006E6A9B" w:rsidP="006E6A9B">
      <w:pPr>
        <w:pStyle w:val="a3"/>
        <w:tabs>
          <w:tab w:val="left" w:leader="dot" w:pos="9211"/>
        </w:tabs>
        <w:spacing w:before="47"/>
        <w:ind w:firstLine="0"/>
        <w:jc w:val="left"/>
      </w:pPr>
      <w:r>
        <w:t>Додаток</w:t>
      </w:r>
      <w:r>
        <w:rPr>
          <w:spacing w:val="-1"/>
        </w:rPr>
        <w:t xml:space="preserve"> </w:t>
      </w:r>
      <w:r>
        <w:t>3</w:t>
      </w:r>
      <w:r>
        <w:tab/>
        <w:t>79</w:t>
      </w:r>
    </w:p>
    <w:p w:rsidR="006E6A9B" w:rsidRDefault="006E6A9B" w:rsidP="006E6A9B">
      <w:pPr>
        <w:pStyle w:val="a3"/>
        <w:tabs>
          <w:tab w:val="left" w:leader="dot" w:pos="9211"/>
        </w:tabs>
        <w:spacing w:before="48"/>
        <w:ind w:firstLine="0"/>
        <w:jc w:val="left"/>
      </w:pPr>
      <w:r>
        <w:t>Додаток</w:t>
      </w:r>
      <w:r>
        <w:rPr>
          <w:spacing w:val="-2"/>
        </w:rPr>
        <w:t xml:space="preserve"> </w:t>
      </w:r>
      <w:r>
        <w:t>4…</w:t>
      </w:r>
      <w:r>
        <w:tab/>
        <w:t>80</w:t>
      </w:r>
    </w:p>
    <w:p w:rsidR="006E6A9B" w:rsidRDefault="006E6A9B" w:rsidP="006E6A9B">
      <w:pPr>
        <w:pStyle w:val="a3"/>
        <w:tabs>
          <w:tab w:val="left" w:leader="dot" w:pos="9214"/>
        </w:tabs>
        <w:spacing w:before="53"/>
        <w:ind w:firstLine="0"/>
        <w:jc w:val="left"/>
      </w:pPr>
      <w:r>
        <w:t>Додаток</w:t>
      </w:r>
      <w:r>
        <w:rPr>
          <w:spacing w:val="-1"/>
        </w:rPr>
        <w:t xml:space="preserve"> </w:t>
      </w:r>
      <w:r>
        <w:t>5</w:t>
      </w:r>
      <w:r>
        <w:tab/>
        <w:t>81</w:t>
      </w:r>
    </w:p>
    <w:p w:rsidR="006E6A9B" w:rsidRDefault="006E6A9B" w:rsidP="006E6A9B">
      <w:pPr>
        <w:sectPr w:rsidR="006E6A9B">
          <w:footerReference w:type="default" r:id="rId5"/>
          <w:pgSz w:w="11920" w:h="16840"/>
          <w:pgMar w:top="1420" w:right="380" w:bottom="1100" w:left="1540" w:header="0" w:footer="903" w:gutter="0"/>
          <w:pgNumType w:start="3"/>
          <w:cols w:space="720"/>
        </w:sectPr>
      </w:pPr>
    </w:p>
    <w:p w:rsidR="006E6A9B" w:rsidRDefault="006E6A9B" w:rsidP="006E6A9B">
      <w:pPr>
        <w:pStyle w:val="a3"/>
        <w:spacing w:before="64"/>
        <w:ind w:left="1436" w:right="634" w:firstLine="0"/>
        <w:jc w:val="center"/>
      </w:pPr>
      <w:r>
        <w:lastRenderedPageBreak/>
        <w:t>ВСТУП</w:t>
      </w:r>
    </w:p>
    <w:p w:rsidR="006E6A9B" w:rsidRDefault="006E6A9B" w:rsidP="006E6A9B">
      <w:pPr>
        <w:pStyle w:val="a3"/>
        <w:spacing w:before="5" w:line="357" w:lineRule="auto"/>
        <w:ind w:right="660"/>
      </w:pPr>
      <w:r>
        <w:t>Темою цієї дипломної роботи є «Міжнародний аспект лівійської</w:t>
      </w:r>
      <w:r>
        <w:rPr>
          <w:spacing w:val="1"/>
        </w:rPr>
        <w:t xml:space="preserve"> </w:t>
      </w:r>
      <w:r>
        <w:t>кризи».</w:t>
      </w:r>
    </w:p>
    <w:p w:rsidR="006E6A9B" w:rsidRDefault="006E6A9B" w:rsidP="006E6A9B">
      <w:pPr>
        <w:pStyle w:val="a3"/>
        <w:spacing w:before="6" w:line="360" w:lineRule="auto"/>
        <w:ind w:right="642"/>
      </w:pPr>
      <w:r>
        <w:t>Актуальність дослідження обумовлена безпосереднім або прямим</w:t>
      </w:r>
      <w:r>
        <w:rPr>
          <w:spacing w:val="1"/>
        </w:rPr>
        <w:t xml:space="preserve"> </w:t>
      </w:r>
      <w:r>
        <w:t>залученням</w:t>
      </w:r>
      <w:r>
        <w:rPr>
          <w:spacing w:val="1"/>
        </w:rPr>
        <w:t xml:space="preserve"> </w:t>
      </w:r>
      <w:r>
        <w:t>найважливіших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акторів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лівійську</w:t>
      </w:r>
      <w:r>
        <w:rPr>
          <w:spacing w:val="1"/>
        </w:rPr>
        <w:t xml:space="preserve"> </w:t>
      </w:r>
      <w:r>
        <w:t>кризу.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 етапі, довготривала громадянська війна в Лівії не завершена.</w:t>
      </w:r>
      <w:r>
        <w:rPr>
          <w:spacing w:val="1"/>
        </w:rPr>
        <w:t xml:space="preserve"> </w:t>
      </w:r>
      <w:r>
        <w:t>Наразі конфлікт знаходиться в активній фазі, що дає змогу слідкувати за</w:t>
      </w:r>
      <w:r>
        <w:rPr>
          <w:spacing w:val="1"/>
        </w:rPr>
        <w:t xml:space="preserve"> </w:t>
      </w:r>
      <w:r>
        <w:t>еволюцією рішень світових лідерів, котрі мають свої інтереси в лівійській</w:t>
      </w:r>
      <w:r>
        <w:rPr>
          <w:spacing w:val="-67"/>
        </w:rPr>
        <w:t xml:space="preserve"> </w:t>
      </w:r>
      <w:r>
        <w:t>проблемі.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нестабільну</w:t>
      </w:r>
      <w:r>
        <w:rPr>
          <w:spacing w:val="1"/>
        </w:rPr>
        <w:t xml:space="preserve"> </w:t>
      </w:r>
      <w:r>
        <w:t>ситуацію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країні,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тема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залишатися</w:t>
      </w:r>
      <w:r>
        <w:rPr>
          <w:spacing w:val="4"/>
        </w:rPr>
        <w:t xml:space="preserve"> </w:t>
      </w:r>
      <w:r>
        <w:t>актуальною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політичній</w:t>
      </w:r>
      <w:r>
        <w:rPr>
          <w:spacing w:val="1"/>
        </w:rPr>
        <w:t xml:space="preserve"> </w:t>
      </w:r>
      <w:r>
        <w:t>і науковій</w:t>
      </w:r>
      <w:r>
        <w:rPr>
          <w:spacing w:val="2"/>
        </w:rPr>
        <w:t xml:space="preserve"> </w:t>
      </w:r>
      <w:r>
        <w:t>галузях.</w:t>
      </w:r>
    </w:p>
    <w:p w:rsidR="006E6A9B" w:rsidRDefault="006E6A9B" w:rsidP="006E6A9B">
      <w:pPr>
        <w:pStyle w:val="a3"/>
        <w:spacing w:line="360" w:lineRule="auto"/>
        <w:ind w:right="648"/>
      </w:pPr>
      <w:r>
        <w:t>Оскільки політичний глухий кут у Лівії зберігається, два керівники-</w:t>
      </w:r>
      <w:r>
        <w:rPr>
          <w:spacing w:val="-67"/>
        </w:rPr>
        <w:t xml:space="preserve"> </w:t>
      </w:r>
      <w:r>
        <w:t>конкуренти дедалі частіше використовують насильство, щоб закріпитися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владі,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 умов. Ця складна ситуація впливає на міжнародну безпеку в</w:t>
      </w:r>
      <w:r>
        <w:rPr>
          <w:spacing w:val="1"/>
        </w:rPr>
        <w:t xml:space="preserve"> </w:t>
      </w:r>
      <w:r>
        <w:t>регіоні</w:t>
      </w:r>
      <w:r>
        <w:rPr>
          <w:spacing w:val="-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дослідницький</w:t>
      </w:r>
      <w:r>
        <w:rPr>
          <w:spacing w:val="1"/>
        </w:rPr>
        <w:t xml:space="preserve"> </w:t>
      </w:r>
      <w:r>
        <w:t>інтерес.</w:t>
      </w:r>
    </w:p>
    <w:p w:rsidR="006E6A9B" w:rsidRDefault="006E6A9B" w:rsidP="006E6A9B">
      <w:pPr>
        <w:pStyle w:val="a3"/>
        <w:spacing w:line="360" w:lineRule="auto"/>
        <w:ind w:right="646"/>
      </w:pPr>
      <w:r>
        <w:t>Лівія, як «неспроможна держава» має абсолютно різний статус в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держав.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буде</w:t>
      </w:r>
      <w:r>
        <w:rPr>
          <w:spacing w:val="70"/>
        </w:rPr>
        <w:t xml:space="preserve"> </w:t>
      </w:r>
      <w:r>
        <w:t>виявлена</w:t>
      </w:r>
      <w:r>
        <w:rPr>
          <w:spacing w:val="70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Лівії в різних міжнародних аспектах. Ситуація яка склалася в колишній</w:t>
      </w:r>
      <w:r>
        <w:rPr>
          <w:spacing w:val="1"/>
        </w:rPr>
        <w:t xml:space="preserve"> </w:t>
      </w:r>
      <w:r>
        <w:t>джамахірії</w:t>
      </w:r>
      <w:r>
        <w:rPr>
          <w:spacing w:val="1"/>
        </w:rPr>
        <w:t xml:space="preserve"> </w:t>
      </w:r>
      <w:r>
        <w:t>Каддафі,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проєкція</w:t>
      </w:r>
      <w:r>
        <w:rPr>
          <w:spacing w:val="1"/>
        </w:rPr>
        <w:t xml:space="preserve"> </w:t>
      </w:r>
      <w:r>
        <w:t>жорстоких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глобальних акторів у регіоні. Після повалення диктаторського режиму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гравці</w:t>
      </w:r>
      <w:r>
        <w:rPr>
          <w:spacing w:val="1"/>
        </w:rPr>
        <w:t xml:space="preserve"> </w:t>
      </w:r>
      <w:r>
        <w:t>«долучилися»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долі</w:t>
      </w:r>
      <w:r>
        <w:rPr>
          <w:spacing w:val="1"/>
        </w:rPr>
        <w:t xml:space="preserve"> </w:t>
      </w:r>
      <w:r>
        <w:t>Лівії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намагалися</w:t>
      </w:r>
      <w:r>
        <w:rPr>
          <w:spacing w:val="1"/>
        </w:rPr>
        <w:t xml:space="preserve"> </w:t>
      </w:r>
      <w:r>
        <w:t>врегулювати конфлікт або надати в тому чи іншому обсязі політичну,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військову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залученим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конфлікту</w:t>
      </w:r>
      <w:r>
        <w:rPr>
          <w:spacing w:val="1"/>
        </w:rPr>
        <w:t xml:space="preserve"> </w:t>
      </w:r>
      <w:r>
        <w:t>фракціям.</w:t>
      </w:r>
      <w:r>
        <w:rPr>
          <w:spacing w:val="1"/>
        </w:rPr>
        <w:t xml:space="preserve"> </w:t>
      </w:r>
      <w:r>
        <w:t>Хаос,</w:t>
      </w:r>
      <w:r>
        <w:rPr>
          <w:spacing w:val="1"/>
        </w:rPr>
        <w:t xml:space="preserve"> </w:t>
      </w:r>
      <w:r>
        <w:t>підживлений</w:t>
      </w:r>
      <w:r>
        <w:rPr>
          <w:spacing w:val="1"/>
        </w:rPr>
        <w:t xml:space="preserve"> </w:t>
      </w:r>
      <w:r>
        <w:t>іноземним</w:t>
      </w:r>
      <w:r>
        <w:rPr>
          <w:spacing w:val="1"/>
        </w:rPr>
        <w:t xml:space="preserve"> </w:t>
      </w:r>
      <w:r>
        <w:t>втручанням,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погіршив</w:t>
      </w:r>
      <w:r>
        <w:rPr>
          <w:spacing w:val="70"/>
        </w:rPr>
        <w:t xml:space="preserve"> </w:t>
      </w:r>
      <w:r>
        <w:t>властиві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глибоко</w:t>
      </w:r>
      <w:r>
        <w:rPr>
          <w:spacing w:val="1"/>
        </w:rPr>
        <w:t xml:space="preserve"> </w:t>
      </w:r>
      <w:r>
        <w:t>фрагментованого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племінного</w:t>
      </w:r>
      <w:r>
        <w:rPr>
          <w:spacing w:val="1"/>
        </w:rPr>
        <w:t xml:space="preserve"> </w:t>
      </w:r>
      <w:r>
        <w:t>суспільства.</w:t>
      </w:r>
    </w:p>
    <w:p w:rsidR="006E6A9B" w:rsidRDefault="006E6A9B" w:rsidP="006E6A9B">
      <w:pPr>
        <w:pStyle w:val="a3"/>
        <w:spacing w:before="2" w:line="360" w:lineRule="auto"/>
        <w:ind w:right="657"/>
      </w:pPr>
      <w:r>
        <w:t>Наукова актуальність полягає в тому, що</w:t>
      </w:r>
      <w:r>
        <w:rPr>
          <w:spacing w:val="1"/>
        </w:rPr>
        <w:t xml:space="preserve"> </w:t>
      </w:r>
      <w:r>
        <w:t>вперше був проведений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аспекту</w:t>
      </w:r>
      <w:r>
        <w:rPr>
          <w:spacing w:val="1"/>
        </w:rPr>
        <w:t xml:space="preserve"> </w:t>
      </w:r>
      <w:r>
        <w:t>лівійської</w:t>
      </w:r>
      <w:r>
        <w:rPr>
          <w:spacing w:val="1"/>
        </w:rPr>
        <w:t xml:space="preserve"> </w:t>
      </w:r>
      <w:r>
        <w:t>кризи,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детального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Потребується</w:t>
      </w:r>
      <w:r>
        <w:rPr>
          <w:spacing w:val="70"/>
        </w:rPr>
        <w:t xml:space="preserve"> </w:t>
      </w:r>
      <w:r>
        <w:t>виявлення</w:t>
      </w:r>
      <w:r>
        <w:rPr>
          <w:spacing w:val="69"/>
        </w:rPr>
        <w:t xml:space="preserve"> </w:t>
      </w:r>
      <w:r>
        <w:t>спільних</w:t>
      </w:r>
      <w:r>
        <w:rPr>
          <w:spacing w:val="68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відмінних</w:t>
      </w:r>
      <w:r>
        <w:rPr>
          <w:spacing w:val="68"/>
        </w:rPr>
        <w:t xml:space="preserve"> </w:t>
      </w:r>
      <w:r>
        <w:t>рис</w:t>
      </w:r>
      <w:r>
        <w:rPr>
          <w:spacing w:val="69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стратегічних</w:t>
      </w:r>
    </w:p>
    <w:p w:rsidR="006E6A9B" w:rsidRDefault="006E6A9B" w:rsidP="006E6A9B">
      <w:pPr>
        <w:spacing w:line="360" w:lineRule="auto"/>
        <w:sectPr w:rsidR="006E6A9B">
          <w:pgSz w:w="11920" w:h="16840"/>
          <w:pgMar w:top="1120" w:right="380" w:bottom="1160" w:left="1540" w:header="0" w:footer="903" w:gutter="0"/>
          <w:cols w:space="720"/>
        </w:sectPr>
      </w:pPr>
    </w:p>
    <w:p w:rsidR="006E6A9B" w:rsidRDefault="006E6A9B" w:rsidP="006E6A9B">
      <w:pPr>
        <w:pStyle w:val="a3"/>
        <w:spacing w:before="72" w:line="360" w:lineRule="auto"/>
        <w:ind w:right="657" w:firstLine="0"/>
      </w:pPr>
      <w:r>
        <w:lastRenderedPageBreak/>
        <w:t>інтересах</w:t>
      </w:r>
      <w:r>
        <w:rPr>
          <w:spacing w:val="1"/>
        </w:rPr>
        <w:t xml:space="preserve"> </w:t>
      </w:r>
      <w:r>
        <w:t>великих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залучених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лівійську</w:t>
      </w:r>
      <w:r>
        <w:rPr>
          <w:spacing w:val="1"/>
        </w:rPr>
        <w:t xml:space="preserve"> </w:t>
      </w:r>
      <w:r>
        <w:t>кризу.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явних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прихованих</w:t>
      </w:r>
      <w:r>
        <w:rPr>
          <w:spacing w:val="1"/>
        </w:rPr>
        <w:t xml:space="preserve"> </w:t>
      </w:r>
      <w:r>
        <w:t>інтересів зовнішніх</w:t>
      </w:r>
      <w:r>
        <w:rPr>
          <w:spacing w:val="1"/>
        </w:rPr>
        <w:t xml:space="preserve"> </w:t>
      </w:r>
      <w:r>
        <w:t>акторів 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конфлікті.</w:t>
      </w:r>
      <w:r>
        <w:rPr>
          <w:spacing w:val="1"/>
        </w:rPr>
        <w:t xml:space="preserve"> </w:t>
      </w:r>
      <w:r>
        <w:t>Проблема впливу лівійських племен на світове суспільство не досліджена</w:t>
      </w:r>
      <w:r>
        <w:rPr>
          <w:spacing w:val="-67"/>
        </w:rPr>
        <w:t xml:space="preserve"> </w:t>
      </w:r>
      <w:r>
        <w:t>взагалі.</w:t>
      </w:r>
    </w:p>
    <w:p w:rsidR="006E6A9B" w:rsidRDefault="006E6A9B" w:rsidP="006E6A9B">
      <w:pPr>
        <w:pStyle w:val="a3"/>
        <w:spacing w:before="3" w:line="360" w:lineRule="auto"/>
        <w:ind w:right="650"/>
      </w:pPr>
      <w:r>
        <w:t>Практична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відкриває</w:t>
      </w:r>
      <w:r>
        <w:rPr>
          <w:spacing w:val="71"/>
        </w:rPr>
        <w:t xml:space="preserve"> </w:t>
      </w:r>
      <w:r>
        <w:t>можливості</w:t>
      </w:r>
      <w:r>
        <w:rPr>
          <w:spacing w:val="71"/>
        </w:rPr>
        <w:t xml:space="preserve"> </w:t>
      </w:r>
      <w:r>
        <w:t>вивчення</w:t>
      </w:r>
      <w:r>
        <w:rPr>
          <w:spacing w:val="-67"/>
        </w:rPr>
        <w:t xml:space="preserve"> </w:t>
      </w:r>
      <w:r>
        <w:t>зовнішньої політики великих держав, у рамках повного безвладдя та, у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випадках,</w:t>
      </w:r>
      <w:r>
        <w:rPr>
          <w:spacing w:val="1"/>
        </w:rPr>
        <w:t xml:space="preserve"> </w:t>
      </w:r>
      <w:r>
        <w:t>анархії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Лівії;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суцільної наукової думки щодо дій для мирного врегулювання ситуації в</w:t>
      </w:r>
      <w:r>
        <w:rPr>
          <w:spacing w:val="1"/>
        </w:rPr>
        <w:t xml:space="preserve"> </w:t>
      </w:r>
      <w:r>
        <w:t>Лівії.</w:t>
      </w:r>
    </w:p>
    <w:p w:rsidR="006E6A9B" w:rsidRDefault="006E6A9B" w:rsidP="006E6A9B">
      <w:pPr>
        <w:pStyle w:val="a3"/>
        <w:spacing w:line="360" w:lineRule="auto"/>
        <w:ind w:right="665"/>
      </w:pPr>
      <w:r>
        <w:t>Метою</w:t>
      </w:r>
      <w:r>
        <w:rPr>
          <w:spacing w:val="-5"/>
        </w:rPr>
        <w:t xml:space="preserve"> </w:t>
      </w:r>
      <w:r>
        <w:t>даної</w:t>
      </w:r>
      <w:r>
        <w:rPr>
          <w:spacing w:val="-3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комплексний</w:t>
      </w:r>
      <w:r>
        <w:rPr>
          <w:spacing w:val="-4"/>
        </w:rPr>
        <w:t xml:space="preserve"> </w:t>
      </w:r>
      <w:r>
        <w:t>аналіз</w:t>
      </w:r>
      <w:r>
        <w:rPr>
          <w:spacing w:val="-5"/>
        </w:rPr>
        <w:t xml:space="preserve"> </w:t>
      </w:r>
      <w:r>
        <w:t>сутності</w:t>
      </w:r>
      <w:r>
        <w:rPr>
          <w:spacing w:val="-4"/>
        </w:rPr>
        <w:t xml:space="preserve"> </w:t>
      </w:r>
      <w:r>
        <w:t>лівійської</w:t>
      </w:r>
      <w:r>
        <w:rPr>
          <w:spacing w:val="-4"/>
        </w:rPr>
        <w:t xml:space="preserve"> </w:t>
      </w:r>
      <w:r>
        <w:t>кризи</w:t>
      </w:r>
      <w:r>
        <w:rPr>
          <w:spacing w:val="-68"/>
        </w:rPr>
        <w:t xml:space="preserve"> </w:t>
      </w:r>
      <w:r>
        <w:t>в міжнародній безпеці; виявлення ключового місця лівійської кризи на</w:t>
      </w:r>
      <w:r>
        <w:rPr>
          <w:spacing w:val="1"/>
        </w:rPr>
        <w:t xml:space="preserve"> </w:t>
      </w:r>
      <w:r>
        <w:t>локальному,</w:t>
      </w:r>
      <w:r>
        <w:rPr>
          <w:spacing w:val="3"/>
        </w:rPr>
        <w:t xml:space="preserve"> </w:t>
      </w:r>
      <w:r>
        <w:t>регіональному і глобальному</w:t>
      </w:r>
      <w:r>
        <w:rPr>
          <w:spacing w:val="1"/>
        </w:rPr>
        <w:t xml:space="preserve"> </w:t>
      </w:r>
      <w:r>
        <w:t>рівнях.</w:t>
      </w:r>
    </w:p>
    <w:p w:rsidR="006E6A9B" w:rsidRDefault="006E6A9B" w:rsidP="006E6A9B">
      <w:pPr>
        <w:pStyle w:val="a3"/>
        <w:spacing w:before="2" w:line="357" w:lineRule="auto"/>
        <w:ind w:right="651"/>
        <w:rPr>
          <w:i/>
        </w:rPr>
      </w:pPr>
      <w:r>
        <w:rPr>
          <w:w w:val="95"/>
        </w:rPr>
        <w:t>Виходячи із зазначеної мети дослідження була сформульована</w:t>
      </w:r>
      <w:r>
        <w:rPr>
          <w:spacing w:val="1"/>
          <w:w w:val="95"/>
        </w:rPr>
        <w:t xml:space="preserve"> </w:t>
      </w:r>
      <w:r>
        <w:rPr>
          <w:w w:val="95"/>
        </w:rPr>
        <w:t>низка</w:t>
      </w:r>
      <w:r>
        <w:rPr>
          <w:spacing w:val="1"/>
          <w:w w:val="95"/>
        </w:rPr>
        <w:t xml:space="preserve"> </w:t>
      </w:r>
      <w:r>
        <w:t>завдань</w:t>
      </w:r>
      <w:r>
        <w:rPr>
          <w:i/>
        </w:rPr>
        <w:t>:</w:t>
      </w:r>
    </w:p>
    <w:p w:rsidR="006E6A9B" w:rsidRDefault="006E6A9B" w:rsidP="006E6A9B">
      <w:pPr>
        <w:pStyle w:val="a7"/>
        <w:numPr>
          <w:ilvl w:val="2"/>
          <w:numId w:val="1"/>
        </w:numPr>
        <w:tabs>
          <w:tab w:val="left" w:pos="1529"/>
          <w:tab w:val="left" w:pos="2314"/>
          <w:tab w:val="left" w:pos="3288"/>
          <w:tab w:val="left" w:pos="4194"/>
          <w:tab w:val="left" w:pos="5546"/>
          <w:tab w:val="left" w:pos="6975"/>
          <w:tab w:val="left" w:pos="7906"/>
          <w:tab w:val="left" w:pos="8285"/>
        </w:tabs>
        <w:spacing w:before="6" w:line="357" w:lineRule="auto"/>
        <w:ind w:right="659"/>
        <w:rPr>
          <w:sz w:val="28"/>
        </w:rPr>
      </w:pPr>
      <w:r>
        <w:rPr>
          <w:sz w:val="28"/>
        </w:rPr>
        <w:t>дати</w:t>
      </w:r>
      <w:r>
        <w:rPr>
          <w:sz w:val="28"/>
        </w:rPr>
        <w:tab/>
        <w:t>аналіз</w:t>
      </w:r>
      <w:r>
        <w:rPr>
          <w:sz w:val="28"/>
        </w:rPr>
        <w:tab/>
        <w:t>стану</w:t>
      </w:r>
      <w:r>
        <w:rPr>
          <w:sz w:val="28"/>
        </w:rPr>
        <w:tab/>
        <w:t>вивчення</w:t>
      </w:r>
      <w:r>
        <w:rPr>
          <w:sz w:val="28"/>
        </w:rPr>
        <w:tab/>
        <w:t>лівійської</w:t>
      </w:r>
      <w:r>
        <w:rPr>
          <w:sz w:val="28"/>
        </w:rPr>
        <w:tab/>
        <w:t>кризи</w:t>
      </w:r>
      <w:r>
        <w:rPr>
          <w:sz w:val="28"/>
        </w:rPr>
        <w:tab/>
        <w:t>в</w:t>
      </w:r>
      <w:r>
        <w:rPr>
          <w:sz w:val="28"/>
        </w:rPr>
        <w:tab/>
      </w:r>
      <w:r>
        <w:rPr>
          <w:spacing w:val="-1"/>
          <w:sz w:val="28"/>
        </w:rPr>
        <w:t>науковій</w:t>
      </w:r>
      <w:r>
        <w:rPr>
          <w:spacing w:val="-67"/>
          <w:sz w:val="28"/>
        </w:rPr>
        <w:t xml:space="preserve"> </w:t>
      </w:r>
      <w:r>
        <w:rPr>
          <w:sz w:val="28"/>
        </w:rPr>
        <w:t>історіографії;</w:t>
      </w:r>
    </w:p>
    <w:p w:rsidR="006E6A9B" w:rsidRDefault="006E6A9B" w:rsidP="006E6A9B">
      <w:pPr>
        <w:pStyle w:val="a7"/>
        <w:numPr>
          <w:ilvl w:val="2"/>
          <w:numId w:val="1"/>
        </w:numPr>
        <w:tabs>
          <w:tab w:val="left" w:pos="1529"/>
        </w:tabs>
        <w:spacing w:before="5" w:line="362" w:lineRule="auto"/>
        <w:ind w:right="660"/>
        <w:rPr>
          <w:sz w:val="28"/>
        </w:rPr>
      </w:pPr>
      <w:r>
        <w:rPr>
          <w:sz w:val="28"/>
        </w:rPr>
        <w:t>проаналізувати</w:t>
      </w:r>
      <w:r>
        <w:rPr>
          <w:spacing w:val="38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37"/>
          <w:sz w:val="28"/>
        </w:rPr>
        <w:t xml:space="preserve"> </w:t>
      </w:r>
      <w:r>
        <w:rPr>
          <w:sz w:val="28"/>
        </w:rPr>
        <w:t>багатовладдя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38"/>
          <w:sz w:val="28"/>
        </w:rPr>
        <w:t xml:space="preserve"> </w:t>
      </w:r>
      <w:r>
        <w:rPr>
          <w:sz w:val="28"/>
        </w:rPr>
        <w:t>країні</w:t>
      </w:r>
      <w:r>
        <w:rPr>
          <w:spacing w:val="38"/>
          <w:sz w:val="28"/>
        </w:rPr>
        <w:t xml:space="preserve"> </w:t>
      </w:r>
      <w:r>
        <w:rPr>
          <w:sz w:val="28"/>
        </w:rPr>
        <w:t>впливати</w:t>
      </w:r>
      <w:r>
        <w:rPr>
          <w:spacing w:val="38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регіональну безпеку;</w:t>
      </w:r>
    </w:p>
    <w:p w:rsidR="006E6A9B" w:rsidRDefault="006E6A9B" w:rsidP="006E6A9B">
      <w:pPr>
        <w:pStyle w:val="a7"/>
        <w:numPr>
          <w:ilvl w:val="2"/>
          <w:numId w:val="1"/>
        </w:numPr>
        <w:tabs>
          <w:tab w:val="left" w:pos="1529"/>
        </w:tabs>
        <w:spacing w:line="315" w:lineRule="exact"/>
        <w:rPr>
          <w:sz w:val="28"/>
        </w:rPr>
      </w:pPr>
      <w:r>
        <w:rPr>
          <w:sz w:val="28"/>
        </w:rPr>
        <w:t>показати</w:t>
      </w:r>
      <w:r>
        <w:rPr>
          <w:spacing w:val="-5"/>
          <w:sz w:val="28"/>
        </w:rPr>
        <w:t xml:space="preserve"> </w:t>
      </w:r>
      <w:r>
        <w:rPr>
          <w:sz w:val="28"/>
        </w:rPr>
        <w:t>еволюцію</w:t>
      </w:r>
      <w:r>
        <w:rPr>
          <w:spacing w:val="-5"/>
          <w:sz w:val="28"/>
        </w:rPr>
        <w:t xml:space="preserve"> </w:t>
      </w:r>
      <w:r>
        <w:rPr>
          <w:sz w:val="28"/>
        </w:rPr>
        <w:t>громадянської</w:t>
      </w:r>
      <w:r>
        <w:rPr>
          <w:spacing w:val="-4"/>
          <w:sz w:val="28"/>
        </w:rPr>
        <w:t xml:space="preserve"> </w:t>
      </w:r>
      <w:r>
        <w:rPr>
          <w:sz w:val="28"/>
        </w:rPr>
        <w:t>війни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Лівії;</w:t>
      </w:r>
    </w:p>
    <w:p w:rsidR="006E6A9B" w:rsidRDefault="006E6A9B" w:rsidP="006E6A9B">
      <w:pPr>
        <w:pStyle w:val="a7"/>
        <w:numPr>
          <w:ilvl w:val="2"/>
          <w:numId w:val="1"/>
        </w:numPr>
        <w:tabs>
          <w:tab w:val="left" w:pos="1529"/>
        </w:tabs>
        <w:spacing w:before="163" w:line="362" w:lineRule="auto"/>
        <w:ind w:right="651"/>
        <w:rPr>
          <w:sz w:val="28"/>
        </w:rPr>
      </w:pPr>
      <w:r>
        <w:rPr>
          <w:sz w:val="28"/>
        </w:rPr>
        <w:t>дослідити</w:t>
      </w:r>
      <w:r>
        <w:rPr>
          <w:spacing w:val="-1"/>
          <w:sz w:val="28"/>
        </w:rPr>
        <w:t xml:space="preserve"> </w:t>
      </w:r>
      <w:r>
        <w:rPr>
          <w:sz w:val="28"/>
        </w:rPr>
        <w:t>період</w:t>
      </w:r>
      <w:r>
        <w:rPr>
          <w:spacing w:val="65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63"/>
          <w:sz w:val="28"/>
        </w:rPr>
        <w:t xml:space="preserve"> </w:t>
      </w:r>
      <w:r>
        <w:rPr>
          <w:sz w:val="28"/>
        </w:rPr>
        <w:t>політичної</w:t>
      </w:r>
      <w:r>
        <w:rPr>
          <w:spacing w:val="64"/>
          <w:sz w:val="28"/>
        </w:rPr>
        <w:t xml:space="preserve"> </w:t>
      </w:r>
      <w:r>
        <w:rPr>
          <w:sz w:val="28"/>
        </w:rPr>
        <w:t>трансформації</w:t>
      </w:r>
      <w:r>
        <w:rPr>
          <w:spacing w:val="64"/>
          <w:sz w:val="28"/>
        </w:rPr>
        <w:t xml:space="preserve"> </w:t>
      </w:r>
      <w:r>
        <w:rPr>
          <w:sz w:val="28"/>
        </w:rPr>
        <w:t>в</w:t>
      </w:r>
      <w:r>
        <w:rPr>
          <w:spacing w:val="61"/>
          <w:sz w:val="28"/>
        </w:rPr>
        <w:t xml:space="preserve"> </w:t>
      </w:r>
      <w:r>
        <w:rPr>
          <w:sz w:val="28"/>
        </w:rPr>
        <w:t>Лівії</w:t>
      </w:r>
      <w:r>
        <w:rPr>
          <w:spacing w:val="61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глобальних</w:t>
      </w:r>
      <w:r>
        <w:rPr>
          <w:spacing w:val="4"/>
          <w:sz w:val="28"/>
        </w:rPr>
        <w:t xml:space="preserve"> </w:t>
      </w:r>
      <w:r>
        <w:rPr>
          <w:sz w:val="28"/>
        </w:rPr>
        <w:t>акторів;</w:t>
      </w:r>
    </w:p>
    <w:p w:rsidR="006E6A9B" w:rsidRDefault="006E6A9B" w:rsidP="006E6A9B">
      <w:pPr>
        <w:pStyle w:val="a7"/>
        <w:numPr>
          <w:ilvl w:val="2"/>
          <w:numId w:val="1"/>
        </w:numPr>
        <w:tabs>
          <w:tab w:val="left" w:pos="1529"/>
        </w:tabs>
        <w:spacing w:line="315" w:lineRule="exact"/>
        <w:rPr>
          <w:sz w:val="28"/>
        </w:rPr>
      </w:pPr>
      <w:r>
        <w:rPr>
          <w:sz w:val="28"/>
        </w:rPr>
        <w:t>виокремити</w:t>
      </w:r>
      <w:r>
        <w:rPr>
          <w:spacing w:val="-4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-5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3"/>
          <w:sz w:val="28"/>
        </w:rPr>
        <w:t xml:space="preserve"> </w:t>
      </w:r>
      <w:r>
        <w:rPr>
          <w:sz w:val="28"/>
        </w:rPr>
        <w:t>виборчого</w:t>
      </w:r>
      <w:r>
        <w:rPr>
          <w:spacing w:val="-4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Лівії.</w:t>
      </w:r>
    </w:p>
    <w:p w:rsidR="006E6A9B" w:rsidRDefault="006E6A9B" w:rsidP="006E6A9B">
      <w:pPr>
        <w:pStyle w:val="a3"/>
        <w:spacing w:before="162" w:line="357" w:lineRule="auto"/>
        <w:ind w:right="663"/>
      </w:pPr>
      <w:r>
        <w:t>Об’єктом даного дослідження є період лівійської кризи. Предметом</w:t>
      </w:r>
      <w:r>
        <w:rPr>
          <w:spacing w:val="-67"/>
        </w:rPr>
        <w:t xml:space="preserve"> </w:t>
      </w:r>
      <w:r>
        <w:t>даного</w:t>
      </w:r>
      <w:r>
        <w:rPr>
          <w:spacing w:val="-1"/>
        </w:rPr>
        <w:t xml:space="preserve"> </w:t>
      </w:r>
      <w:r>
        <w:t>дослідження</w:t>
      </w:r>
      <w:r>
        <w:rPr>
          <w:spacing w:val="2"/>
        </w:rPr>
        <w:t xml:space="preserve"> </w:t>
      </w:r>
      <w:r>
        <w:t>є міжнародний аспект</w:t>
      </w:r>
      <w:r>
        <w:rPr>
          <w:spacing w:val="-1"/>
        </w:rPr>
        <w:t xml:space="preserve"> </w:t>
      </w:r>
      <w:r>
        <w:t>лівійської</w:t>
      </w:r>
      <w:r>
        <w:rPr>
          <w:spacing w:val="-1"/>
        </w:rPr>
        <w:t xml:space="preserve"> </w:t>
      </w:r>
      <w:r>
        <w:t>кризи.</w:t>
      </w:r>
    </w:p>
    <w:p w:rsidR="006E6A9B" w:rsidRDefault="006E6A9B" w:rsidP="006E6A9B">
      <w:pPr>
        <w:pStyle w:val="a3"/>
        <w:spacing w:before="6" w:line="360" w:lineRule="auto"/>
        <w:ind w:right="651"/>
      </w:pPr>
      <w:r>
        <w:t>Активне втручання глобальних акторів, а також вплив регіональних</w:t>
      </w:r>
      <w:r>
        <w:rPr>
          <w:spacing w:val="-67"/>
        </w:rPr>
        <w:t xml:space="preserve"> </w:t>
      </w:r>
      <w:r>
        <w:t>держав, спричинило поглиблення лівійської кризи та її пролонгації, це є</w:t>
      </w:r>
      <w:r>
        <w:rPr>
          <w:spacing w:val="1"/>
        </w:rPr>
        <w:t xml:space="preserve"> </w:t>
      </w:r>
      <w:r>
        <w:t>основною</w:t>
      </w:r>
      <w:r>
        <w:rPr>
          <w:spacing w:val="-1"/>
        </w:rPr>
        <w:t xml:space="preserve"> </w:t>
      </w:r>
      <w:r>
        <w:t>гіпотезою дипломної роботи.</w:t>
      </w:r>
    </w:p>
    <w:p w:rsidR="006E6A9B" w:rsidRDefault="006E6A9B" w:rsidP="006E6A9B">
      <w:pPr>
        <w:pStyle w:val="a3"/>
        <w:spacing w:before="2" w:line="360" w:lineRule="auto"/>
        <w:ind w:right="653"/>
      </w:pPr>
      <w:r>
        <w:t>Початкова дата дослідження обумовлена початком революційних</w:t>
      </w:r>
      <w:r>
        <w:rPr>
          <w:spacing w:val="1"/>
        </w:rPr>
        <w:t xml:space="preserve"> </w:t>
      </w:r>
      <w:r>
        <w:t>подій у Лівії. Кінцевою точкою дослідження став початок військового</w:t>
      </w:r>
      <w:r>
        <w:rPr>
          <w:spacing w:val="1"/>
        </w:rPr>
        <w:t xml:space="preserve"> </w:t>
      </w:r>
      <w:r>
        <w:t>вторгнення</w:t>
      </w:r>
      <w:r>
        <w:rPr>
          <w:spacing w:val="7"/>
        </w:rPr>
        <w:t xml:space="preserve"> </w:t>
      </w:r>
      <w:r>
        <w:t>Росії</w:t>
      </w:r>
      <w:r>
        <w:rPr>
          <w:spacing w:val="6"/>
        </w:rPr>
        <w:t xml:space="preserve"> </w:t>
      </w:r>
      <w:r>
        <w:t>проти</w:t>
      </w:r>
      <w:r>
        <w:rPr>
          <w:spacing w:val="7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2022</w:t>
      </w:r>
      <w:r>
        <w:rPr>
          <w:spacing w:val="7"/>
        </w:rPr>
        <w:t xml:space="preserve"> </w:t>
      </w:r>
      <w:r>
        <w:t>році,</w:t>
      </w:r>
      <w:r>
        <w:rPr>
          <w:spacing w:val="8"/>
        </w:rPr>
        <w:t xml:space="preserve"> </w:t>
      </w:r>
      <w:r>
        <w:t>що,</w:t>
      </w:r>
      <w:r>
        <w:rPr>
          <w:spacing w:val="9"/>
        </w:rPr>
        <w:t xml:space="preserve"> </w:t>
      </w:r>
      <w:r>
        <w:t>треба</w:t>
      </w:r>
      <w:r>
        <w:rPr>
          <w:spacing w:val="8"/>
        </w:rPr>
        <w:t xml:space="preserve"> </w:t>
      </w:r>
      <w:r>
        <w:t>зауважити,</w:t>
      </w:r>
      <w:r>
        <w:rPr>
          <w:spacing w:val="9"/>
        </w:rPr>
        <w:t xml:space="preserve"> </w:t>
      </w:r>
      <w:r>
        <w:t>значно</w:t>
      </w:r>
    </w:p>
    <w:p w:rsidR="006E6A9B" w:rsidRDefault="006E6A9B" w:rsidP="006E6A9B">
      <w:pPr>
        <w:spacing w:line="360" w:lineRule="auto"/>
        <w:sectPr w:rsidR="006E6A9B">
          <w:pgSz w:w="11920" w:h="16840"/>
          <w:pgMar w:top="1040" w:right="380" w:bottom="1160" w:left="1540" w:header="0" w:footer="903" w:gutter="0"/>
          <w:cols w:space="720"/>
        </w:sectPr>
      </w:pPr>
    </w:p>
    <w:p w:rsidR="006E6A9B" w:rsidRDefault="006E6A9B" w:rsidP="006E6A9B">
      <w:pPr>
        <w:pStyle w:val="a3"/>
        <w:spacing w:before="72"/>
        <w:ind w:firstLine="0"/>
      </w:pPr>
      <w:r>
        <w:lastRenderedPageBreak/>
        <w:t>змінив</w:t>
      </w:r>
      <w:r>
        <w:rPr>
          <w:spacing w:val="-6"/>
        </w:rPr>
        <w:t xml:space="preserve"> </w:t>
      </w:r>
      <w:r>
        <w:t>геополітичне</w:t>
      </w:r>
      <w:r>
        <w:rPr>
          <w:spacing w:val="-3"/>
        </w:rPr>
        <w:t xml:space="preserve"> </w:t>
      </w:r>
      <w:r>
        <w:t>становище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світі.</w:t>
      </w:r>
    </w:p>
    <w:p w:rsidR="006E6A9B" w:rsidRDefault="006E6A9B" w:rsidP="006E6A9B">
      <w:pPr>
        <w:pStyle w:val="a3"/>
        <w:spacing w:before="163" w:line="357" w:lineRule="auto"/>
        <w:ind w:right="651"/>
      </w:pPr>
      <w:r>
        <w:t>В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дослідження:</w:t>
      </w:r>
      <w:r>
        <w:rPr>
          <w:spacing w:val="-67"/>
        </w:rPr>
        <w:t xml:space="preserve"> </w:t>
      </w:r>
      <w:r>
        <w:t>системний</w:t>
      </w:r>
      <w:r>
        <w:rPr>
          <w:spacing w:val="-1"/>
        </w:rPr>
        <w:t xml:space="preserve"> </w:t>
      </w:r>
      <w:r>
        <w:t>підхід,</w:t>
      </w:r>
      <w:r>
        <w:rPr>
          <w:spacing w:val="2"/>
        </w:rPr>
        <w:t xml:space="preserve"> </w:t>
      </w:r>
      <w:r>
        <w:t>кейс-стаді</w:t>
      </w:r>
      <w:r>
        <w:rPr>
          <w:spacing w:val="-1"/>
        </w:rPr>
        <w:t xml:space="preserve"> </w:t>
      </w:r>
      <w:r>
        <w:t>(case study)</w:t>
      </w:r>
      <w:r>
        <w:rPr>
          <w:spacing w:val="-3"/>
        </w:rPr>
        <w:t xml:space="preserve"> </w:t>
      </w:r>
      <w:r>
        <w:t>і порівняльний</w:t>
      </w:r>
      <w:r>
        <w:rPr>
          <w:spacing w:val="-1"/>
        </w:rPr>
        <w:t xml:space="preserve"> </w:t>
      </w:r>
      <w:r>
        <w:t>підхід.</w:t>
      </w:r>
    </w:p>
    <w:p w:rsidR="006E6A9B" w:rsidRDefault="006E6A9B" w:rsidP="006E6A9B">
      <w:pPr>
        <w:pStyle w:val="a3"/>
        <w:spacing w:before="6" w:line="360" w:lineRule="auto"/>
        <w:ind w:right="655"/>
      </w:pPr>
      <w:r>
        <w:t>Завдяки</w:t>
      </w:r>
      <w:r>
        <w:rPr>
          <w:spacing w:val="1"/>
        </w:rPr>
        <w:t xml:space="preserve"> </w:t>
      </w:r>
      <w:r>
        <w:t>системному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зроблений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аналіз</w:t>
      </w:r>
      <w:r>
        <w:rPr>
          <w:spacing w:val="-67"/>
        </w:rPr>
        <w:t xml:space="preserve"> </w:t>
      </w:r>
      <w:r>
        <w:t>сутності лівійської кризи на локальному, регіональному і глобальному</w:t>
      </w:r>
      <w:r>
        <w:rPr>
          <w:spacing w:val="1"/>
        </w:rPr>
        <w:t xml:space="preserve"> </w:t>
      </w:r>
      <w:r>
        <w:t>рівнях.</w:t>
      </w:r>
      <w:r>
        <w:rPr>
          <w:spacing w:val="16"/>
        </w:rPr>
        <w:t xml:space="preserve"> </w:t>
      </w:r>
      <w:r>
        <w:t>Метод</w:t>
      </w:r>
      <w:r>
        <w:rPr>
          <w:spacing w:val="15"/>
        </w:rPr>
        <w:t xml:space="preserve"> </w:t>
      </w:r>
      <w:r>
        <w:t>допоміг</w:t>
      </w:r>
      <w:r>
        <w:rPr>
          <w:spacing w:val="15"/>
        </w:rPr>
        <w:t xml:space="preserve"> </w:t>
      </w:r>
      <w:r>
        <w:t>дослідити</w:t>
      </w:r>
      <w:r>
        <w:rPr>
          <w:spacing w:val="13"/>
        </w:rPr>
        <w:t xml:space="preserve"> </w:t>
      </w:r>
      <w:r>
        <w:t>сприйняття</w:t>
      </w:r>
      <w:r>
        <w:rPr>
          <w:spacing w:val="15"/>
        </w:rPr>
        <w:t xml:space="preserve"> </w:t>
      </w:r>
      <w:r>
        <w:t>громадянської</w:t>
      </w:r>
      <w:r>
        <w:rPr>
          <w:spacing w:val="18"/>
        </w:rPr>
        <w:t xml:space="preserve"> </w:t>
      </w:r>
      <w:r>
        <w:t>війни</w:t>
      </w:r>
      <w:r>
        <w:rPr>
          <w:spacing w:val="19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Лівії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системному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співвідношення ролі та впливу зовнішніх акторів в лівійській кризі та</w:t>
      </w:r>
      <w:r>
        <w:rPr>
          <w:spacing w:val="1"/>
        </w:rPr>
        <w:t xml:space="preserve"> </w:t>
      </w:r>
      <w:r>
        <w:t>віддзеркалення</w:t>
      </w:r>
      <w:r>
        <w:rPr>
          <w:spacing w:val="6"/>
        </w:rPr>
        <w:t xml:space="preserve"> </w:t>
      </w:r>
      <w:r>
        <w:t>цього</w:t>
      </w:r>
      <w:r>
        <w:rPr>
          <w:spacing w:val="5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t>безпеку</w:t>
      </w:r>
      <w:r>
        <w:rPr>
          <w:spacing w:val="5"/>
        </w:rPr>
        <w:t xml:space="preserve"> </w:t>
      </w:r>
      <w:r>
        <w:t>в</w:t>
      </w:r>
      <w:r>
        <w:rPr>
          <w:spacing w:val="7"/>
        </w:rPr>
        <w:t xml:space="preserve"> </w:t>
      </w:r>
      <w:r>
        <w:t>регіоні</w:t>
      </w:r>
      <w:r>
        <w:rPr>
          <w:spacing w:val="4"/>
        </w:rPr>
        <w:t xml:space="preserve"> </w:t>
      </w:r>
      <w:r>
        <w:t>«великого</w:t>
      </w:r>
      <w:r>
        <w:rPr>
          <w:spacing w:val="5"/>
        </w:rPr>
        <w:t xml:space="preserve"> </w:t>
      </w:r>
      <w:r>
        <w:t>Магрибу»</w:t>
      </w:r>
      <w:r>
        <w:rPr>
          <w:spacing w:val="5"/>
        </w:rPr>
        <w:t xml:space="preserve"> </w:t>
      </w:r>
      <w:r>
        <w:t>і</w:t>
      </w:r>
    </w:p>
    <w:p w:rsidR="006E6A9B" w:rsidRDefault="006E6A9B" w:rsidP="006E6A9B">
      <w:pPr>
        <w:pStyle w:val="a3"/>
        <w:spacing w:before="2"/>
        <w:ind w:firstLine="0"/>
      </w:pPr>
      <w:r>
        <w:t>«Близького</w:t>
      </w:r>
      <w:r>
        <w:rPr>
          <w:spacing w:val="-5"/>
        </w:rPr>
        <w:t xml:space="preserve"> </w:t>
      </w:r>
      <w:r>
        <w:t>Сходу».</w:t>
      </w:r>
    </w:p>
    <w:p w:rsidR="006E6A9B" w:rsidRDefault="006E6A9B" w:rsidP="006E6A9B">
      <w:pPr>
        <w:pStyle w:val="a3"/>
        <w:spacing w:before="159" w:line="362" w:lineRule="auto"/>
        <w:ind w:right="649"/>
      </w:pPr>
      <w:r>
        <w:t>Завдяки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кейс-стаді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фрагментації</w:t>
      </w:r>
      <w:r>
        <w:rPr>
          <w:spacing w:val="1"/>
        </w:rPr>
        <w:t xml:space="preserve"> </w:t>
      </w:r>
      <w:r>
        <w:t>суспільства в Лівії протягом усього періоду запеклої боротьби за владу в</w:t>
      </w:r>
      <w:r>
        <w:rPr>
          <w:spacing w:val="1"/>
        </w:rPr>
        <w:t xml:space="preserve"> </w:t>
      </w:r>
      <w:r>
        <w:t>країні.</w:t>
      </w:r>
      <w:r>
        <w:rPr>
          <w:spacing w:val="-1"/>
        </w:rPr>
        <w:t xml:space="preserve"> </w:t>
      </w:r>
      <w:r>
        <w:t>Так</w:t>
      </w:r>
      <w:r>
        <w:rPr>
          <w:spacing w:val="-2"/>
        </w:rPr>
        <w:t xml:space="preserve"> </w:t>
      </w:r>
      <w:r>
        <w:t>само</w:t>
      </w:r>
      <w:r>
        <w:rPr>
          <w:spacing w:val="-3"/>
        </w:rPr>
        <w:t xml:space="preserve"> </w:t>
      </w:r>
      <w:r>
        <w:t>було</w:t>
      </w:r>
      <w:r>
        <w:rPr>
          <w:spacing w:val="-2"/>
        </w:rPr>
        <w:t xml:space="preserve"> </w:t>
      </w:r>
      <w:r>
        <w:t>визначено</w:t>
      </w:r>
      <w:r>
        <w:rPr>
          <w:spacing w:val="-3"/>
        </w:rPr>
        <w:t xml:space="preserve"> </w:t>
      </w:r>
      <w:r>
        <w:t>головні</w:t>
      </w:r>
      <w:r>
        <w:rPr>
          <w:spacing w:val="1"/>
        </w:rPr>
        <w:t xml:space="preserve"> </w:t>
      </w:r>
      <w:r>
        <w:t>причини</w:t>
      </w:r>
      <w:r>
        <w:rPr>
          <w:spacing w:val="-3"/>
        </w:rPr>
        <w:t xml:space="preserve"> </w:t>
      </w:r>
      <w:r>
        <w:t>багатовладдя</w:t>
      </w:r>
      <w:r>
        <w:rPr>
          <w:spacing w:val="-1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країні.</w:t>
      </w:r>
    </w:p>
    <w:p w:rsidR="006E6A9B" w:rsidRDefault="006E6A9B" w:rsidP="006E6A9B">
      <w:pPr>
        <w:pStyle w:val="a3"/>
        <w:spacing w:line="360" w:lineRule="auto"/>
        <w:ind w:right="656"/>
      </w:pPr>
      <w:r>
        <w:t>Порівняльний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виокремити</w:t>
      </w:r>
      <w:r>
        <w:rPr>
          <w:spacing w:val="71"/>
        </w:rPr>
        <w:t xml:space="preserve"> </w:t>
      </w:r>
      <w:r>
        <w:t>базові</w:t>
      </w:r>
      <w:r>
        <w:rPr>
          <w:spacing w:val="7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зовнішніх акторів, виявити їх спільні й розбіжні інтереси в лівійській</w:t>
      </w:r>
      <w:r>
        <w:rPr>
          <w:spacing w:val="1"/>
        </w:rPr>
        <w:t xml:space="preserve"> </w:t>
      </w:r>
      <w:r>
        <w:t>кризі.</w:t>
      </w:r>
    </w:p>
    <w:p w:rsidR="006E6A9B" w:rsidRDefault="006E6A9B" w:rsidP="006E6A9B">
      <w:pPr>
        <w:pStyle w:val="a3"/>
        <w:spacing w:line="360" w:lineRule="auto"/>
        <w:ind w:right="666"/>
      </w:pPr>
      <w:r>
        <w:t>Наукова новизна даного дослідження полягає в тому, що вперше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лівійської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арені;</w:t>
      </w:r>
      <w:r>
        <w:rPr>
          <w:spacing w:val="1"/>
        </w:rPr>
        <w:t xml:space="preserve"> </w:t>
      </w:r>
      <w:r>
        <w:t>удосконалено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7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акторів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Лівії;</w:t>
      </w:r>
      <w:r>
        <w:rPr>
          <w:spacing w:val="1"/>
        </w:rPr>
        <w:t xml:space="preserve"> </w:t>
      </w:r>
      <w:r>
        <w:t>набуло</w:t>
      </w:r>
      <w:r>
        <w:rPr>
          <w:spacing w:val="1"/>
        </w:rPr>
        <w:t xml:space="preserve"> </w:t>
      </w:r>
      <w:r>
        <w:t>подальшого розвитку визначення лівійської ніші в зовнішній політиці</w:t>
      </w:r>
      <w:r>
        <w:rPr>
          <w:spacing w:val="1"/>
        </w:rPr>
        <w:t xml:space="preserve"> </w:t>
      </w:r>
      <w:r>
        <w:t>світових держав.</w:t>
      </w:r>
    </w:p>
    <w:p w:rsidR="006E6A9B" w:rsidRDefault="006E6A9B" w:rsidP="006E6A9B">
      <w:pPr>
        <w:pStyle w:val="a3"/>
        <w:spacing w:line="360" w:lineRule="auto"/>
        <w:ind w:right="653"/>
      </w:pPr>
      <w:r>
        <w:t>Апробація результатів дослідження була здійснена під час участі у</w:t>
      </w:r>
      <w:r>
        <w:rPr>
          <w:spacing w:val="1"/>
        </w:rPr>
        <w:t xml:space="preserve"> </w:t>
      </w:r>
      <w:r>
        <w:t>конференції I MEDITERreg Graduate Conference for Master’s Students and</w:t>
      </w:r>
      <w:r>
        <w:rPr>
          <w:spacing w:val="1"/>
        </w:rPr>
        <w:t xml:space="preserve"> </w:t>
      </w:r>
      <w:r>
        <w:t>Early</w:t>
      </w:r>
      <w:r>
        <w:rPr>
          <w:spacing w:val="1"/>
        </w:rPr>
        <w:t xml:space="preserve"> </w:t>
      </w:r>
      <w:r>
        <w:t>Stage</w:t>
      </w:r>
      <w:r>
        <w:rPr>
          <w:spacing w:val="1"/>
        </w:rPr>
        <w:t xml:space="preserve"> </w:t>
      </w:r>
      <w:r>
        <w:t>Researchers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липні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(Tverdohlib,</w:t>
      </w:r>
      <w:r>
        <w:rPr>
          <w:spacing w:val="1"/>
        </w:rPr>
        <w:t xml:space="preserve"> </w:t>
      </w:r>
      <w:r>
        <w:t>2022).</w:t>
      </w:r>
      <w:r>
        <w:rPr>
          <w:spacing w:val="70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XXIV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студентській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«Соціально-</w:t>
      </w:r>
      <w:r>
        <w:rPr>
          <w:spacing w:val="-67"/>
        </w:rPr>
        <w:t xml:space="preserve"> </w:t>
      </w:r>
      <w:r>
        <w:t>економічний та політичний розвиток в умовах глобальної пандемії» 2021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опубліковані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5</w:t>
      </w:r>
      <w:r>
        <w:rPr>
          <w:spacing w:val="71"/>
        </w:rPr>
        <w:t xml:space="preserve"> </w:t>
      </w:r>
      <w:r>
        <w:t>випуску</w:t>
      </w:r>
      <w:r>
        <w:rPr>
          <w:spacing w:val="71"/>
        </w:rPr>
        <w:t xml:space="preserve"> </w:t>
      </w:r>
      <w:r>
        <w:t>фахового</w:t>
      </w:r>
      <w:r>
        <w:rPr>
          <w:spacing w:val="1"/>
        </w:rPr>
        <w:t xml:space="preserve"> </w:t>
      </w:r>
      <w:r>
        <w:t>журналу</w:t>
      </w:r>
      <w:r>
        <w:rPr>
          <w:spacing w:val="26"/>
        </w:rPr>
        <w:t xml:space="preserve"> </w:t>
      </w:r>
      <w:r>
        <w:t>«Соціально-</w:t>
      </w:r>
      <w:r>
        <w:rPr>
          <w:spacing w:val="24"/>
        </w:rPr>
        <w:t xml:space="preserve"> </w:t>
      </w:r>
      <w:r>
        <w:t>політичні</w:t>
      </w:r>
      <w:r>
        <w:rPr>
          <w:spacing w:val="25"/>
        </w:rPr>
        <w:t xml:space="preserve"> </w:t>
      </w:r>
      <w:r>
        <w:t>студії.</w:t>
      </w:r>
      <w:r>
        <w:rPr>
          <w:spacing w:val="28"/>
        </w:rPr>
        <w:t xml:space="preserve"> </w:t>
      </w:r>
      <w:r>
        <w:t>Науковий</w:t>
      </w:r>
      <w:r>
        <w:rPr>
          <w:spacing w:val="25"/>
        </w:rPr>
        <w:t xml:space="preserve"> </w:t>
      </w:r>
      <w:r>
        <w:t>альманах.</w:t>
      </w:r>
      <w:r>
        <w:rPr>
          <w:spacing w:val="32"/>
        </w:rPr>
        <w:t xml:space="preserve"> </w:t>
      </w:r>
      <w:r>
        <w:t>Праці</w:t>
      </w:r>
    </w:p>
    <w:p w:rsidR="006E6A9B" w:rsidRDefault="006E6A9B" w:rsidP="006E6A9B">
      <w:pPr>
        <w:spacing w:line="360" w:lineRule="auto"/>
        <w:sectPr w:rsidR="006E6A9B">
          <w:pgSz w:w="11920" w:h="16840"/>
          <w:pgMar w:top="1040" w:right="380" w:bottom="1160" w:left="1540" w:header="0" w:footer="903" w:gutter="0"/>
          <w:cols w:space="720"/>
        </w:sectPr>
      </w:pPr>
    </w:p>
    <w:p w:rsidR="006E6A9B" w:rsidRDefault="006E6A9B" w:rsidP="006E6A9B">
      <w:pPr>
        <w:pStyle w:val="a3"/>
        <w:spacing w:before="72" w:line="360" w:lineRule="auto"/>
        <w:ind w:right="663" w:firstLine="0"/>
      </w:pPr>
      <w:r>
        <w:lastRenderedPageBreak/>
        <w:t>молодих</w:t>
      </w:r>
      <w:r>
        <w:rPr>
          <w:spacing w:val="1"/>
        </w:rPr>
        <w:t xml:space="preserve"> </w:t>
      </w:r>
      <w:r>
        <w:t>науковців»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71"/>
        </w:rPr>
        <w:t xml:space="preserve"> </w:t>
      </w:r>
      <w:r>
        <w:t>«Діяльність</w:t>
      </w:r>
      <w:r>
        <w:rPr>
          <w:spacing w:val="7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приватної військової компанії, як чинник впливу на регіональну безпеку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африканському</w:t>
      </w:r>
      <w:r>
        <w:rPr>
          <w:spacing w:val="1"/>
        </w:rPr>
        <w:t xml:space="preserve"> </w:t>
      </w:r>
      <w:r>
        <w:t>континенті»</w:t>
      </w:r>
      <w:r>
        <w:rPr>
          <w:spacing w:val="1"/>
        </w:rPr>
        <w:t xml:space="preserve"> </w:t>
      </w:r>
      <w:r>
        <w:t>(Твердохліб,</w:t>
      </w:r>
      <w:r>
        <w:rPr>
          <w:spacing w:val="1"/>
        </w:rPr>
        <w:t xml:space="preserve"> </w:t>
      </w:r>
      <w:r>
        <w:t>2021).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оприлюднені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35</w:t>
      </w:r>
      <w:r>
        <w:rPr>
          <w:spacing w:val="1"/>
        </w:rPr>
        <w:t xml:space="preserve"> </w:t>
      </w:r>
      <w:r>
        <w:t>випуску</w:t>
      </w:r>
      <w:r>
        <w:rPr>
          <w:spacing w:val="1"/>
        </w:rPr>
        <w:t xml:space="preserve"> </w:t>
      </w:r>
      <w:r>
        <w:t>журналу</w:t>
      </w:r>
      <w:r>
        <w:rPr>
          <w:spacing w:val="1"/>
        </w:rPr>
        <w:t xml:space="preserve"> </w:t>
      </w:r>
      <w:r>
        <w:t>«Міжнародні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політичні дослідження»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року.</w:t>
      </w:r>
    </w:p>
    <w:p w:rsidR="006E6A9B" w:rsidRDefault="006E6A9B" w:rsidP="006E6A9B">
      <w:pPr>
        <w:pStyle w:val="a3"/>
        <w:spacing w:line="362" w:lineRule="auto"/>
        <w:ind w:right="664"/>
      </w:pPr>
      <w:r>
        <w:t>Дипломна робота складається зі вступу, трьох основних 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3"/>
        </w:rPr>
        <w:t xml:space="preserve"> </w:t>
      </w:r>
      <w:r>
        <w:t>списку посилань</w:t>
      </w:r>
      <w:r>
        <w:rPr>
          <w:spacing w:val="-1"/>
        </w:rPr>
        <w:t xml:space="preserve"> </w:t>
      </w:r>
      <w:r>
        <w:t>і додатків.</w:t>
      </w:r>
    </w:p>
    <w:p w:rsidR="006E6A9B" w:rsidRDefault="006E6A9B" w:rsidP="006E6A9B">
      <w:pPr>
        <w:pStyle w:val="a3"/>
        <w:spacing w:line="360" w:lineRule="auto"/>
        <w:ind w:right="662"/>
      </w:pP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«Теоретичні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дослідження»</w:t>
      </w:r>
      <w:r>
        <w:rPr>
          <w:spacing w:val="-67"/>
        </w:rPr>
        <w:t xml:space="preserve"> </w:t>
      </w:r>
      <w:r>
        <w:t>виокремлюються теоретичні та методологічні основи роботи. У першому</w:t>
      </w:r>
      <w:r>
        <w:rPr>
          <w:spacing w:val="1"/>
        </w:rPr>
        <w:t xml:space="preserve"> </w:t>
      </w:r>
      <w:r>
        <w:t>підрозділі</w:t>
      </w:r>
      <w:r>
        <w:rPr>
          <w:spacing w:val="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дійсний</w:t>
      </w:r>
      <w:r>
        <w:rPr>
          <w:spacing w:val="1"/>
        </w:rPr>
        <w:t xml:space="preserve"> </w:t>
      </w:r>
      <w:r>
        <w:t>опис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крізь</w:t>
      </w:r>
      <w:r>
        <w:rPr>
          <w:spacing w:val="1"/>
        </w:rPr>
        <w:t xml:space="preserve"> </w:t>
      </w:r>
      <w:r>
        <w:t>призму</w:t>
      </w:r>
      <w:r>
        <w:rPr>
          <w:spacing w:val="1"/>
        </w:rPr>
        <w:t xml:space="preserve"> </w:t>
      </w:r>
      <w:r>
        <w:t>класичної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реалізму.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підрозділі</w:t>
      </w:r>
      <w:r>
        <w:rPr>
          <w:spacing w:val="1"/>
        </w:rPr>
        <w:t xml:space="preserve"> </w:t>
      </w:r>
      <w:r>
        <w:t>дається</w:t>
      </w:r>
      <w:r>
        <w:rPr>
          <w:spacing w:val="1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крізь</w:t>
      </w:r>
      <w:r>
        <w:rPr>
          <w:spacing w:val="1"/>
        </w:rPr>
        <w:t xml:space="preserve"> </w:t>
      </w:r>
      <w:r>
        <w:t>призму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головних проблемних аспектів. У третьому підрозділі характеризується</w:t>
      </w:r>
      <w:r>
        <w:rPr>
          <w:spacing w:val="1"/>
        </w:rPr>
        <w:t xml:space="preserve"> </w:t>
      </w:r>
      <w:r>
        <w:t>науковий апарат дослідження. У четвертому підрозділі характеризується</w:t>
      </w:r>
      <w:r>
        <w:rPr>
          <w:spacing w:val="1"/>
        </w:rPr>
        <w:t xml:space="preserve"> </w:t>
      </w:r>
      <w:r>
        <w:t>джерельна</w:t>
      </w:r>
      <w:r>
        <w:rPr>
          <w:spacing w:val="1"/>
        </w:rPr>
        <w:t xml:space="preserve"> </w:t>
      </w:r>
      <w:r>
        <w:t>база</w:t>
      </w:r>
      <w:r>
        <w:rPr>
          <w:spacing w:val="3"/>
        </w:rPr>
        <w:t xml:space="preserve"> </w:t>
      </w:r>
      <w:r>
        <w:t>дослідження.</w:t>
      </w:r>
    </w:p>
    <w:p w:rsidR="006E6A9B" w:rsidRDefault="006E6A9B" w:rsidP="006E6A9B">
      <w:pPr>
        <w:pStyle w:val="a3"/>
        <w:spacing w:line="360" w:lineRule="auto"/>
        <w:ind w:right="658"/>
      </w:pPr>
      <w:r>
        <w:t>У другому розділі «Вплив лівійської кризи на світову спільноту»</w:t>
      </w:r>
      <w:r>
        <w:rPr>
          <w:spacing w:val="1"/>
        </w:rPr>
        <w:t xml:space="preserve"> </w:t>
      </w:r>
      <w:r>
        <w:t>висвітлюються проблеми, котрі розшаровують Лівію з середини. Саме у</w:t>
      </w:r>
      <w:r>
        <w:rPr>
          <w:spacing w:val="1"/>
        </w:rPr>
        <w:t xml:space="preserve"> </w:t>
      </w:r>
      <w:r>
        <w:t>першому підрозділі даєтеся Лівія,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військового втручання.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-2"/>
        </w:rPr>
        <w:t xml:space="preserve"> </w:t>
      </w:r>
      <w:r>
        <w:t>підрозділі</w:t>
      </w:r>
      <w:r>
        <w:rPr>
          <w:spacing w:val="-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опис</w:t>
      </w:r>
      <w:r>
        <w:rPr>
          <w:spacing w:val="-1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трайбалізму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країні.</w:t>
      </w:r>
    </w:p>
    <w:p w:rsidR="006E6A9B" w:rsidRDefault="006E6A9B" w:rsidP="006E6A9B">
      <w:pPr>
        <w:pStyle w:val="a3"/>
        <w:spacing w:line="360" w:lineRule="auto"/>
        <w:ind w:right="658"/>
      </w:pPr>
      <w:r>
        <w:t>У третьому розділі «Сучасна політична трансформація в Лівії, за</w:t>
      </w:r>
      <w:r>
        <w:rPr>
          <w:spacing w:val="1"/>
        </w:rPr>
        <w:t xml:space="preserve"> </w:t>
      </w:r>
      <w:r>
        <w:t>участю глобальних акторів» виокремлюються еволюція лівійської кризи.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підрозділі</w:t>
      </w:r>
      <w:r>
        <w:rPr>
          <w:spacing w:val="1"/>
        </w:rPr>
        <w:t xml:space="preserve"> </w:t>
      </w:r>
      <w:r>
        <w:t>даєтеся</w:t>
      </w:r>
      <w:r>
        <w:rPr>
          <w:spacing w:val="1"/>
        </w:rPr>
        <w:t xml:space="preserve"> </w:t>
      </w:r>
      <w:r>
        <w:t>опис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двовладдя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другої</w:t>
      </w:r>
      <w:r>
        <w:rPr>
          <w:spacing w:val="1"/>
        </w:rPr>
        <w:t xml:space="preserve"> </w:t>
      </w:r>
      <w:r>
        <w:t>громадянської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2014-2020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71"/>
        </w:rPr>
        <w:t xml:space="preserve"> </w:t>
      </w:r>
      <w:r>
        <w:t>підрозділі</w:t>
      </w:r>
      <w:r>
        <w:rPr>
          <w:spacing w:val="-67"/>
        </w:rPr>
        <w:t xml:space="preserve"> </w:t>
      </w:r>
      <w:r>
        <w:t>характеризується Лівія у зовнішній політиці глобальних і регіональних</w:t>
      </w:r>
      <w:r>
        <w:rPr>
          <w:spacing w:val="1"/>
        </w:rPr>
        <w:t xml:space="preserve"> </w:t>
      </w:r>
      <w:r>
        <w:t>акторів.</w:t>
      </w:r>
    </w:p>
    <w:p w:rsidR="006E6A9B" w:rsidRDefault="006E6A9B" w:rsidP="006E6A9B">
      <w:pPr>
        <w:spacing w:line="360" w:lineRule="auto"/>
        <w:sectPr w:rsidR="006E6A9B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/>
        <w:ind w:left="1436" w:right="1453" w:firstLine="0"/>
        <w:jc w:val="center"/>
      </w:pPr>
      <w:r>
        <w:lastRenderedPageBreak/>
        <w:t>ВИСНОВКИ</w:t>
      </w:r>
    </w:p>
    <w:p w:rsidR="00B837DF" w:rsidRDefault="00B837DF" w:rsidP="00B837DF">
      <w:pPr>
        <w:pStyle w:val="a3"/>
        <w:spacing w:before="163" w:line="360" w:lineRule="auto"/>
        <w:ind w:right="457"/>
      </w:pPr>
      <w:r>
        <w:t>Лівійська</w:t>
      </w:r>
      <w:r>
        <w:rPr>
          <w:spacing w:val="1"/>
        </w:rPr>
        <w:t xml:space="preserve"> </w:t>
      </w:r>
      <w:r>
        <w:t>криза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довгий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досі</w:t>
      </w:r>
      <w:r>
        <w:rPr>
          <w:spacing w:val="1"/>
        </w:rPr>
        <w:t xml:space="preserve"> </w:t>
      </w:r>
      <w:r>
        <w:t>активний</w:t>
      </w:r>
      <w:r>
        <w:rPr>
          <w:spacing w:val="1"/>
        </w:rPr>
        <w:t xml:space="preserve"> </w:t>
      </w:r>
      <w:r>
        <w:t>період,</w:t>
      </w:r>
      <w:r>
        <w:rPr>
          <w:spacing w:val="1"/>
        </w:rPr>
        <w:t xml:space="preserve"> </w:t>
      </w:r>
      <w:r>
        <w:t>дійсно</w:t>
      </w:r>
      <w:r>
        <w:rPr>
          <w:spacing w:val="1"/>
        </w:rPr>
        <w:t xml:space="preserve"> </w:t>
      </w:r>
      <w:r>
        <w:t>дестабілізувала</w:t>
      </w:r>
      <w:r>
        <w:rPr>
          <w:spacing w:val="1"/>
        </w:rPr>
        <w:t xml:space="preserve"> </w:t>
      </w:r>
      <w:r>
        <w:t>регіональне</w:t>
      </w:r>
      <w:r>
        <w:rPr>
          <w:spacing w:val="1"/>
        </w:rPr>
        <w:t xml:space="preserve"> </w:t>
      </w:r>
      <w:r>
        <w:t>середовище.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Лівії</w:t>
      </w:r>
      <w:r>
        <w:rPr>
          <w:spacing w:val="1"/>
        </w:rPr>
        <w:t xml:space="preserve"> </w:t>
      </w:r>
      <w:r>
        <w:t>складна,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діалогових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продовжуються,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невизначеними. Ці процеси також страждають обмеженнями, у тому числі</w:t>
      </w:r>
      <w:r>
        <w:rPr>
          <w:spacing w:val="1"/>
        </w:rPr>
        <w:t xml:space="preserve"> </w:t>
      </w:r>
      <w:r>
        <w:t>відсутністю</w:t>
      </w:r>
      <w:r>
        <w:rPr>
          <w:spacing w:val="1"/>
        </w:rPr>
        <w:t xml:space="preserve"> </w:t>
      </w:r>
      <w:r>
        <w:t>значущої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громадянським</w:t>
      </w:r>
      <w:r>
        <w:rPr>
          <w:spacing w:val="1"/>
        </w:rPr>
        <w:t xml:space="preserve"> </w:t>
      </w:r>
      <w:r>
        <w:t>суспільством.</w:t>
      </w:r>
      <w:r>
        <w:rPr>
          <w:spacing w:val="1"/>
        </w:rPr>
        <w:t xml:space="preserve"> </w:t>
      </w:r>
      <w:r>
        <w:t>Кожна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інтереси.</w:t>
      </w:r>
      <w:r>
        <w:rPr>
          <w:spacing w:val="1"/>
        </w:rPr>
        <w:t xml:space="preserve"> </w:t>
      </w:r>
      <w:r>
        <w:t>Простежуєтеся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зосередження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короткостроковій</w:t>
      </w:r>
      <w:r>
        <w:rPr>
          <w:spacing w:val="1"/>
        </w:rPr>
        <w:t xml:space="preserve"> </w:t>
      </w:r>
      <w:r>
        <w:t>стабільності,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корінних причинах</w:t>
      </w:r>
      <w:r>
        <w:rPr>
          <w:spacing w:val="2"/>
        </w:rPr>
        <w:t xml:space="preserve"> </w:t>
      </w:r>
      <w:r>
        <w:t>конфлікту і довгострокових</w:t>
      </w:r>
      <w:r>
        <w:rPr>
          <w:spacing w:val="3"/>
        </w:rPr>
        <w:t xml:space="preserve"> </w:t>
      </w:r>
      <w:r>
        <w:t>пріоритетах.</w:t>
      </w:r>
    </w:p>
    <w:p w:rsidR="00B837DF" w:rsidRDefault="00B837DF" w:rsidP="00B837DF">
      <w:pPr>
        <w:pStyle w:val="a3"/>
        <w:spacing w:before="1" w:line="360" w:lineRule="auto"/>
        <w:ind w:right="463"/>
      </w:pPr>
      <w:r>
        <w:t>Хоча ідеальним було б негайне припинення вогню, воно несумісне з</w:t>
      </w:r>
      <w:r>
        <w:rPr>
          <w:spacing w:val="1"/>
        </w:rPr>
        <w:t xml:space="preserve"> </w:t>
      </w:r>
      <w:r>
        <w:t>розрахунками</w:t>
      </w:r>
      <w:r>
        <w:rPr>
          <w:spacing w:val="1"/>
        </w:rPr>
        <w:t xml:space="preserve"> </w:t>
      </w:r>
      <w:r>
        <w:t>сторін,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воюють.</w:t>
      </w:r>
      <w:r>
        <w:rPr>
          <w:spacing w:val="1"/>
        </w:rPr>
        <w:t xml:space="preserve"> </w:t>
      </w:r>
      <w:r>
        <w:t>Противники</w:t>
      </w:r>
      <w:r>
        <w:rPr>
          <w:spacing w:val="1"/>
        </w:rPr>
        <w:t xml:space="preserve"> </w:t>
      </w:r>
      <w:r>
        <w:t>Хафтара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глибоку</w:t>
      </w:r>
      <w:r>
        <w:rPr>
          <w:spacing w:val="-67"/>
        </w:rPr>
        <w:t xml:space="preserve"> </w:t>
      </w:r>
      <w:r>
        <w:t>недовіру до міжнародної спільноти. Вони вважають, що зовнішні гравці</w:t>
      </w:r>
      <w:r>
        <w:rPr>
          <w:spacing w:val="1"/>
        </w:rPr>
        <w:t xml:space="preserve"> </w:t>
      </w:r>
      <w:r>
        <w:t>причетні до скрутного становища, в якому опинилася країна. У свою чергу,</w:t>
      </w:r>
      <w:r>
        <w:rPr>
          <w:spacing w:val="-67"/>
        </w:rPr>
        <w:t xml:space="preserve"> </w:t>
      </w:r>
      <w:r>
        <w:t>Хафтар,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мінімум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залишити</w:t>
      </w:r>
      <w:r>
        <w:rPr>
          <w:spacing w:val="1"/>
        </w:rPr>
        <w:t xml:space="preserve"> </w:t>
      </w:r>
      <w:r>
        <w:t>західну</w:t>
      </w:r>
      <w:r>
        <w:rPr>
          <w:spacing w:val="1"/>
        </w:rPr>
        <w:t xml:space="preserve"> </w:t>
      </w:r>
      <w:r>
        <w:t>Лівію</w:t>
      </w:r>
      <w:r>
        <w:rPr>
          <w:spacing w:val="1"/>
        </w:rPr>
        <w:t xml:space="preserve"> </w:t>
      </w:r>
      <w:r>
        <w:t>або</w:t>
      </w:r>
      <w:r>
        <w:rPr>
          <w:spacing w:val="70"/>
        </w:rPr>
        <w:t xml:space="preserve"> </w:t>
      </w:r>
      <w:r>
        <w:t>переконливо</w:t>
      </w:r>
      <w:r>
        <w:rPr>
          <w:spacing w:val="1"/>
        </w:rPr>
        <w:t xml:space="preserve"> </w:t>
      </w:r>
      <w:r>
        <w:t>взяти на</w:t>
      </w:r>
      <w:r>
        <w:rPr>
          <w:spacing w:val="1"/>
        </w:rPr>
        <w:t xml:space="preserve"> </w:t>
      </w:r>
      <w:r>
        <w:t>себе</w:t>
      </w:r>
      <w:r>
        <w:rPr>
          <w:spacing w:val="2"/>
        </w:rPr>
        <w:t xml:space="preserve"> </w:t>
      </w:r>
      <w:r>
        <w:t>зобов'язання</w:t>
      </w:r>
      <w:r>
        <w:rPr>
          <w:spacing w:val="2"/>
        </w:rPr>
        <w:t xml:space="preserve"> </w:t>
      </w:r>
      <w:r>
        <w:t>припинити</w:t>
      </w:r>
      <w:r>
        <w:rPr>
          <w:spacing w:val="-1"/>
        </w:rPr>
        <w:t xml:space="preserve"> </w:t>
      </w:r>
      <w:r>
        <w:t>спроби</w:t>
      </w:r>
      <w:r>
        <w:rPr>
          <w:spacing w:val="1"/>
        </w:rPr>
        <w:t xml:space="preserve"> </w:t>
      </w:r>
      <w:r>
        <w:t>наступу на</w:t>
      </w:r>
      <w:r>
        <w:rPr>
          <w:spacing w:val="1"/>
        </w:rPr>
        <w:t xml:space="preserve"> </w:t>
      </w:r>
      <w:r>
        <w:t>Триполі.</w:t>
      </w:r>
    </w:p>
    <w:p w:rsidR="00B837DF" w:rsidRDefault="00B837DF" w:rsidP="00B837DF">
      <w:pPr>
        <w:pStyle w:val="a3"/>
        <w:spacing w:line="360" w:lineRule="auto"/>
        <w:ind w:right="459"/>
      </w:pPr>
      <w:r>
        <w:t>Різниця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інтересами</w:t>
      </w:r>
      <w:r>
        <w:rPr>
          <w:spacing w:val="1"/>
        </w:rPr>
        <w:t xml:space="preserve"> </w:t>
      </w:r>
      <w:r>
        <w:t>Єгипту,</w:t>
      </w:r>
      <w:r>
        <w:rPr>
          <w:spacing w:val="1"/>
        </w:rPr>
        <w:t xml:space="preserve"> </w:t>
      </w:r>
      <w:r>
        <w:t>Саудівської</w:t>
      </w:r>
      <w:r>
        <w:rPr>
          <w:spacing w:val="1"/>
        </w:rPr>
        <w:t xml:space="preserve"> </w:t>
      </w:r>
      <w:r>
        <w:t>Аравії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Еміратів</w:t>
      </w:r>
      <w:r>
        <w:rPr>
          <w:spacing w:val="70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Лівії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одних іноземних</w:t>
      </w:r>
      <w:r>
        <w:rPr>
          <w:spacing w:val="1"/>
        </w:rPr>
        <w:t xml:space="preserve"> </w:t>
      </w:r>
      <w:r>
        <w:t>гравців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важче</w:t>
      </w:r>
      <w:r>
        <w:rPr>
          <w:spacing w:val="1"/>
        </w:rPr>
        <w:t xml:space="preserve"> </w:t>
      </w:r>
      <w:r>
        <w:t>переконати,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інших, в рамках налагодження мирного діалогу. Стабільність Лівії є 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серйозні</w:t>
      </w:r>
      <w:r>
        <w:rPr>
          <w:spacing w:val="1"/>
        </w:rPr>
        <w:t xml:space="preserve"> </w:t>
      </w:r>
      <w:r>
        <w:t>загрози,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70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зіткнутися</w:t>
      </w:r>
      <w:r>
        <w:rPr>
          <w:spacing w:val="1"/>
        </w:rPr>
        <w:t xml:space="preserve"> </w:t>
      </w:r>
      <w:r>
        <w:t>Європа,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конфлікт</w:t>
      </w:r>
      <w:r>
        <w:rPr>
          <w:spacing w:val="1"/>
        </w:rPr>
        <w:t xml:space="preserve"> </w:t>
      </w:r>
      <w:r>
        <w:t>продовжить</w:t>
      </w:r>
      <w:r>
        <w:rPr>
          <w:spacing w:val="1"/>
        </w:rPr>
        <w:t xml:space="preserve"> </w:t>
      </w:r>
      <w:r>
        <w:t>ескалацію.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довше</w:t>
      </w:r>
      <w:r>
        <w:rPr>
          <w:spacing w:val="1"/>
        </w:rPr>
        <w:t xml:space="preserve"> </w:t>
      </w:r>
      <w:r>
        <w:t>триватиме</w:t>
      </w:r>
      <w:r>
        <w:rPr>
          <w:spacing w:val="1"/>
        </w:rPr>
        <w:t xml:space="preserve"> </w:t>
      </w:r>
      <w:r>
        <w:t>війна,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тягарем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прихильників Хафтара — як у політичному, так і у фінансовому плані з</w:t>
      </w:r>
      <w:r>
        <w:rPr>
          <w:spacing w:val="1"/>
        </w:rPr>
        <w:t xml:space="preserve"> </w:t>
      </w:r>
      <w:r>
        <w:t>огляду на його проблеми з фінансуванням. Здебільшого регіональні гравці</w:t>
      </w:r>
      <w:r>
        <w:rPr>
          <w:spacing w:val="1"/>
        </w:rPr>
        <w:t xml:space="preserve"> </w:t>
      </w:r>
      <w:r>
        <w:t>спонсорували</w:t>
      </w:r>
      <w:r>
        <w:rPr>
          <w:spacing w:val="1"/>
        </w:rPr>
        <w:t xml:space="preserve"> </w:t>
      </w:r>
      <w:r>
        <w:t>лівійські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рухи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озброєні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прагнучи</w:t>
      </w:r>
      <w:r>
        <w:rPr>
          <w:spacing w:val="-67"/>
        </w:rPr>
        <w:t xml:space="preserve"> </w:t>
      </w:r>
      <w:r>
        <w:t>встановити регіональну гегемонію на згарищі арабських повстань. Значні</w:t>
      </w:r>
      <w:r>
        <w:rPr>
          <w:spacing w:val="1"/>
        </w:rPr>
        <w:t xml:space="preserve"> </w:t>
      </w:r>
      <w:r>
        <w:t>інвестиції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гравців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Лівії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мирного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складним,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того,</w:t>
      </w:r>
      <w:r>
        <w:rPr>
          <w:spacing w:val="70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Франція</w:t>
      </w:r>
      <w:r>
        <w:rPr>
          <w:spacing w:val="2"/>
        </w:rPr>
        <w:t xml:space="preserve"> </w:t>
      </w:r>
      <w:r>
        <w:t>мовчазно</w:t>
      </w:r>
      <w:r>
        <w:rPr>
          <w:spacing w:val="2"/>
        </w:rPr>
        <w:t xml:space="preserve"> </w:t>
      </w:r>
      <w:r>
        <w:t>підтримує</w:t>
      </w:r>
      <w:r>
        <w:rPr>
          <w:spacing w:val="1"/>
        </w:rPr>
        <w:t xml:space="preserve"> </w:t>
      </w:r>
      <w:r>
        <w:t>Хафтара.</w:t>
      </w:r>
    </w:p>
    <w:p w:rsidR="00B837DF" w:rsidRDefault="00B837DF" w:rsidP="00B837DF">
      <w:pPr>
        <w:pStyle w:val="a3"/>
        <w:spacing w:before="5" w:line="357" w:lineRule="auto"/>
        <w:ind w:right="459" w:firstLine="792"/>
      </w:pP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налагодження</w:t>
      </w:r>
      <w:r>
        <w:rPr>
          <w:spacing w:val="1"/>
        </w:rPr>
        <w:t xml:space="preserve"> </w:t>
      </w:r>
      <w:r>
        <w:t>виборчого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саме</w:t>
      </w:r>
      <w:r>
        <w:rPr>
          <w:spacing w:val="71"/>
        </w:rPr>
        <w:t xml:space="preserve"> </w:t>
      </w:r>
      <w:r>
        <w:t>Європа</w:t>
      </w:r>
      <w:r>
        <w:rPr>
          <w:spacing w:val="1"/>
        </w:rPr>
        <w:t xml:space="preserve"> </w:t>
      </w:r>
      <w:r>
        <w:t>намагається</w:t>
      </w:r>
      <w:r>
        <w:rPr>
          <w:spacing w:val="42"/>
        </w:rPr>
        <w:t xml:space="preserve"> </w:t>
      </w:r>
      <w:r>
        <w:t>переконати</w:t>
      </w:r>
      <w:r>
        <w:rPr>
          <w:spacing w:val="40"/>
        </w:rPr>
        <w:t xml:space="preserve"> </w:t>
      </w:r>
      <w:r>
        <w:t>Каїр,</w:t>
      </w:r>
      <w:r>
        <w:rPr>
          <w:spacing w:val="42"/>
        </w:rPr>
        <w:t xml:space="preserve"> </w:t>
      </w:r>
      <w:r>
        <w:t>Ер-Ріяд</w:t>
      </w:r>
      <w:r>
        <w:rPr>
          <w:spacing w:val="41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Абу-Дабі</w:t>
      </w:r>
      <w:r>
        <w:rPr>
          <w:spacing w:val="34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тому,</w:t>
      </w:r>
      <w:r>
        <w:rPr>
          <w:spacing w:val="37"/>
        </w:rPr>
        <w:t xml:space="preserve"> </w:t>
      </w:r>
      <w:r>
        <w:t>що</w:t>
      </w:r>
      <w:r>
        <w:rPr>
          <w:spacing w:val="35"/>
        </w:rPr>
        <w:t xml:space="preserve"> </w:t>
      </w:r>
      <w:r>
        <w:t>Хафтар</w:t>
      </w:r>
      <w:r>
        <w:rPr>
          <w:spacing w:val="40"/>
        </w:rPr>
        <w:t xml:space="preserve"> </w:t>
      </w:r>
      <w:r>
        <w:t>не</w:t>
      </w:r>
    </w:p>
    <w:p w:rsidR="00B837DF" w:rsidRDefault="00B837DF" w:rsidP="00B837DF">
      <w:pPr>
        <w:spacing w:line="357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right="460" w:firstLine="0"/>
      </w:pPr>
      <w:r>
        <w:lastRenderedPageBreak/>
        <w:t>може</w:t>
      </w:r>
      <w:r>
        <w:rPr>
          <w:spacing w:val="1"/>
        </w:rPr>
        <w:t xml:space="preserve"> </w:t>
      </w:r>
      <w:r>
        <w:t>перемогти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зазнають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репутації,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підтримають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марні</w:t>
      </w:r>
      <w:r>
        <w:rPr>
          <w:spacing w:val="1"/>
        </w:rPr>
        <w:t xml:space="preserve"> </w:t>
      </w:r>
      <w:r>
        <w:t>зусилля.</w:t>
      </w:r>
      <w:r>
        <w:rPr>
          <w:spacing w:val="1"/>
        </w:rPr>
        <w:t xml:space="preserve"> </w:t>
      </w:r>
      <w:r>
        <w:t>Дійсно,</w:t>
      </w:r>
      <w:r>
        <w:rPr>
          <w:spacing w:val="1"/>
        </w:rPr>
        <w:t xml:space="preserve"> </w:t>
      </w:r>
      <w:r>
        <w:t>європейські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переконати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акторів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санкцій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недержавних</w:t>
      </w:r>
      <w:r>
        <w:rPr>
          <w:spacing w:val="1"/>
        </w:rPr>
        <w:t xml:space="preserve"> </w:t>
      </w:r>
      <w:r>
        <w:t>суб'єктів,</w:t>
      </w:r>
      <w:r>
        <w:rPr>
          <w:spacing w:val="1"/>
        </w:rPr>
        <w:t xml:space="preserve"> </w:t>
      </w:r>
      <w:r>
        <w:t>причетних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контрабанди</w:t>
      </w:r>
      <w:r>
        <w:rPr>
          <w:spacing w:val="1"/>
        </w:rPr>
        <w:t xml:space="preserve"> </w:t>
      </w:r>
      <w:r>
        <w:t>зброї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Лівії,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беруть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конфлікті.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можливо допоможуть скоротити витрати регіональних гравців у</w:t>
      </w:r>
      <w:r>
        <w:rPr>
          <w:spacing w:val="1"/>
        </w:rPr>
        <w:t xml:space="preserve"> </w:t>
      </w:r>
      <w:r>
        <w:t>кризі.</w:t>
      </w:r>
    </w:p>
    <w:p w:rsidR="00B837DF" w:rsidRDefault="00B837DF" w:rsidP="00B837DF">
      <w:pPr>
        <w:pStyle w:val="a3"/>
        <w:spacing w:before="5" w:line="360" w:lineRule="auto"/>
        <w:ind w:right="459"/>
      </w:pPr>
      <w:r>
        <w:t>Натомість</w:t>
      </w:r>
      <w:r>
        <w:rPr>
          <w:spacing w:val="1"/>
        </w:rPr>
        <w:t xml:space="preserve"> </w:t>
      </w:r>
      <w:r>
        <w:t>Єгипет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готовий</w:t>
      </w:r>
      <w:r>
        <w:rPr>
          <w:spacing w:val="1"/>
        </w:rPr>
        <w:t xml:space="preserve"> </w:t>
      </w:r>
      <w:r>
        <w:t>припинити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підтримку</w:t>
      </w:r>
      <w:r>
        <w:rPr>
          <w:spacing w:val="-67"/>
        </w:rPr>
        <w:t xml:space="preserve"> </w:t>
      </w:r>
      <w:r>
        <w:t>Хафтара в обмін на участь у новому процесі, що заслуговує на довіру,</w:t>
      </w:r>
      <w:r>
        <w:rPr>
          <w:spacing w:val="1"/>
        </w:rPr>
        <w:t xml:space="preserve"> </w:t>
      </w:r>
      <w:r>
        <w:t>враховуючи його чутливість до ситуації. Варто відзначити, що криза, яка</w:t>
      </w:r>
      <w:r>
        <w:rPr>
          <w:spacing w:val="1"/>
        </w:rPr>
        <w:t xml:space="preserve"> </w:t>
      </w:r>
      <w:r>
        <w:t>ще триває, сприяє відродженню ІДІЛ у Лівії. Подальший конфлікт може</w:t>
      </w:r>
      <w:r>
        <w:rPr>
          <w:spacing w:val="1"/>
        </w:rPr>
        <w:t xml:space="preserve"> </w:t>
      </w:r>
      <w:r>
        <w:t>поставити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загрозу</w:t>
      </w:r>
      <w:r>
        <w:rPr>
          <w:spacing w:val="1"/>
        </w:rPr>
        <w:t xml:space="preserve"> </w:t>
      </w:r>
      <w:r>
        <w:t>потоки</w:t>
      </w:r>
      <w:r>
        <w:rPr>
          <w:spacing w:val="1"/>
        </w:rPr>
        <w:t xml:space="preserve"> </w:t>
      </w:r>
      <w:r>
        <w:t>лівійської</w:t>
      </w:r>
      <w:r>
        <w:rPr>
          <w:spacing w:val="1"/>
        </w:rPr>
        <w:t xml:space="preserve"> </w:t>
      </w:r>
      <w:r>
        <w:t>нафти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світових</w:t>
      </w:r>
      <w:r>
        <w:rPr>
          <w:spacing w:val="-67"/>
        </w:rPr>
        <w:t xml:space="preserve"> </w:t>
      </w:r>
      <w:r>
        <w:t>нафтових</w:t>
      </w:r>
      <w:r>
        <w:rPr>
          <w:spacing w:val="1"/>
        </w:rPr>
        <w:t xml:space="preserve"> </w:t>
      </w:r>
      <w:r>
        <w:t>ринків.</w:t>
      </w:r>
    </w:p>
    <w:p w:rsidR="00B837DF" w:rsidRDefault="00B837DF" w:rsidP="00B837DF">
      <w:pPr>
        <w:pStyle w:val="a3"/>
        <w:spacing w:line="360" w:lineRule="auto"/>
        <w:ind w:right="460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потоком</w:t>
      </w:r>
      <w:r>
        <w:rPr>
          <w:spacing w:val="1"/>
        </w:rPr>
        <w:t xml:space="preserve"> </w:t>
      </w:r>
      <w:r>
        <w:t>зброї</w:t>
      </w:r>
      <w:r>
        <w:rPr>
          <w:spacing w:val="1"/>
        </w:rPr>
        <w:t xml:space="preserve"> </w:t>
      </w:r>
      <w:r>
        <w:t>зі</w:t>
      </w:r>
      <w:r>
        <w:rPr>
          <w:spacing w:val="-67"/>
        </w:rPr>
        <w:t xml:space="preserve"> </w:t>
      </w:r>
      <w:r>
        <w:t>Східної Європи до Лівії, в результаті чого один із лівійських сусідів здатен</w:t>
      </w:r>
      <w:r>
        <w:rPr>
          <w:spacing w:val="1"/>
        </w:rPr>
        <w:t xml:space="preserve"> </w:t>
      </w:r>
      <w:r>
        <w:t>дестабілізувати іншого. Впливовий зовнішній гравець у лівійській кризі –</w:t>
      </w:r>
      <w:r>
        <w:rPr>
          <w:spacing w:val="1"/>
        </w:rPr>
        <w:t xml:space="preserve"> </w:t>
      </w:r>
      <w:r>
        <w:t>Росія, після вторгнення в Україну, фактично перестала вести свою активну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Лівії.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самим</w:t>
      </w:r>
      <w:r>
        <w:rPr>
          <w:spacing w:val="1"/>
        </w:rPr>
        <w:t xml:space="preserve"> </w:t>
      </w:r>
      <w:r>
        <w:t>РФ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маневру</w:t>
      </w:r>
      <w:r>
        <w:rPr>
          <w:spacing w:val="1"/>
        </w:rPr>
        <w:t xml:space="preserve"> </w:t>
      </w:r>
      <w:r>
        <w:t>регіональним акторам. Проте сучасні події</w:t>
      </w:r>
      <w:r>
        <w:rPr>
          <w:color w:val="FF0000"/>
        </w:rPr>
        <w:t xml:space="preserve">: </w:t>
      </w:r>
      <w:r>
        <w:t>коронавірус, війна в Україні</w:t>
      </w:r>
      <w:r>
        <w:rPr>
          <w:spacing w:val="1"/>
        </w:rPr>
        <w:t xml:space="preserve"> </w:t>
      </w:r>
      <w:r>
        <w:t>відвернули увагу від лівійської проблеми все більше гравців. Можливо, для</w:t>
      </w:r>
      <w:r>
        <w:rPr>
          <w:spacing w:val="-67"/>
        </w:rPr>
        <w:t xml:space="preserve"> </w:t>
      </w:r>
      <w:r>
        <w:t>Лівії це шанс зайнятися внутрішньою політикою і провести в майбутньому</w:t>
      </w:r>
      <w:r>
        <w:rPr>
          <w:spacing w:val="1"/>
        </w:rPr>
        <w:t xml:space="preserve"> </w:t>
      </w:r>
      <w:r>
        <w:t>мирні вибори.</w:t>
      </w:r>
    </w:p>
    <w:p w:rsidR="00B837DF" w:rsidRDefault="00B837DF" w:rsidP="00B837DF">
      <w:pPr>
        <w:pStyle w:val="a3"/>
        <w:spacing w:line="360" w:lineRule="auto"/>
        <w:ind w:right="468"/>
      </w:pPr>
      <w:r>
        <w:t>На тлі затяжного конфлікту у Лівії загострюються турецько-грецькі</w:t>
      </w:r>
      <w:r>
        <w:rPr>
          <w:spacing w:val="1"/>
        </w:rPr>
        <w:t xml:space="preserve"> </w:t>
      </w:r>
      <w:r>
        <w:t>відносини, а також ситуація на Кіпрі. Особливої актуальності набувають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офшорних</w:t>
      </w:r>
      <w:r>
        <w:rPr>
          <w:spacing w:val="1"/>
        </w:rPr>
        <w:t xml:space="preserve"> </w:t>
      </w:r>
      <w:r>
        <w:t>газових</w:t>
      </w:r>
      <w:r>
        <w:rPr>
          <w:spacing w:val="1"/>
        </w:rPr>
        <w:t xml:space="preserve"> </w:t>
      </w:r>
      <w:r>
        <w:t>родовищ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демаркації</w:t>
      </w:r>
      <w:r>
        <w:rPr>
          <w:spacing w:val="1"/>
        </w:rPr>
        <w:t xml:space="preserve"> </w:t>
      </w:r>
      <w:r>
        <w:t>морських</w:t>
      </w:r>
      <w:r>
        <w:rPr>
          <w:spacing w:val="1"/>
        </w:rPr>
        <w:t xml:space="preserve"> </w:t>
      </w:r>
      <w:r>
        <w:t>кордонів між</w:t>
      </w:r>
      <w:r>
        <w:rPr>
          <w:spacing w:val="-67"/>
        </w:rPr>
        <w:t xml:space="preserve"> </w:t>
      </w:r>
      <w:r>
        <w:t>Туреччиною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Лівією.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найголовніше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найболючіше</w:t>
      </w:r>
      <w:r>
        <w:rPr>
          <w:spacing w:val="7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пов'язано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перспективами</w:t>
      </w:r>
      <w:r>
        <w:rPr>
          <w:spacing w:val="1"/>
        </w:rPr>
        <w:t xml:space="preserve"> </w:t>
      </w:r>
      <w:r>
        <w:t>постачання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газу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Єгипту</w:t>
      </w:r>
      <w:r>
        <w:rPr>
          <w:spacing w:val="7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Ізраїлю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Європи.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перелічені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ускладнюють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залучаючи ЄС, США та Росію до регіональних справ. Попри те, що ці</w:t>
      </w:r>
      <w:r>
        <w:rPr>
          <w:spacing w:val="1"/>
        </w:rPr>
        <w:t xml:space="preserve"> </w:t>
      </w:r>
      <w:r>
        <w:t>актори</w:t>
      </w:r>
      <w:r>
        <w:rPr>
          <w:spacing w:val="13"/>
        </w:rPr>
        <w:t xml:space="preserve"> </w:t>
      </w:r>
      <w:r>
        <w:t>зараз</w:t>
      </w:r>
      <w:r>
        <w:rPr>
          <w:spacing w:val="14"/>
        </w:rPr>
        <w:t xml:space="preserve"> </w:t>
      </w:r>
      <w:r>
        <w:t>зі</w:t>
      </w:r>
      <w:r>
        <w:rPr>
          <w:spacing w:val="13"/>
        </w:rPr>
        <w:t xml:space="preserve"> </w:t>
      </w:r>
      <w:r>
        <w:t>зрозумілих</w:t>
      </w:r>
      <w:r>
        <w:rPr>
          <w:spacing w:val="13"/>
        </w:rPr>
        <w:t xml:space="preserve"> </w:t>
      </w:r>
      <w:r>
        <w:t>причин</w:t>
      </w:r>
      <w:r>
        <w:rPr>
          <w:spacing w:val="13"/>
        </w:rPr>
        <w:t xml:space="preserve"> </w:t>
      </w:r>
      <w:r>
        <w:t>не</w:t>
      </w:r>
      <w:r>
        <w:rPr>
          <w:spacing w:val="19"/>
        </w:rPr>
        <w:t xml:space="preserve"> </w:t>
      </w:r>
      <w:r>
        <w:t>мають</w:t>
      </w:r>
      <w:r>
        <w:rPr>
          <w:spacing w:val="11"/>
        </w:rPr>
        <w:t xml:space="preserve"> </w:t>
      </w:r>
      <w:r>
        <w:t>пріоритетних</w:t>
      </w:r>
      <w:r>
        <w:rPr>
          <w:spacing w:val="13"/>
        </w:rPr>
        <w:t xml:space="preserve"> </w:t>
      </w:r>
      <w:r>
        <w:t>інтересів</w:t>
      </w:r>
      <w:r>
        <w:rPr>
          <w:spacing w:val="12"/>
        </w:rPr>
        <w:t xml:space="preserve"> </w:t>
      </w:r>
      <w:r>
        <w:t>у</w:t>
      </w:r>
    </w:p>
    <w:p w:rsidR="00B837DF" w:rsidRDefault="00B837DF" w:rsidP="00B837DF">
      <w:pPr>
        <w:spacing w:line="360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right="473" w:firstLine="0"/>
      </w:pPr>
      <w:r>
        <w:lastRenderedPageBreak/>
        <w:t>цьому</w:t>
      </w:r>
      <w:r>
        <w:rPr>
          <w:spacing w:val="1"/>
        </w:rPr>
        <w:t xml:space="preserve"> </w:t>
      </w:r>
      <w:r>
        <w:t>напрямі,</w:t>
      </w:r>
      <w:r>
        <w:rPr>
          <w:spacing w:val="1"/>
        </w:rPr>
        <w:t xml:space="preserve"> </w:t>
      </w:r>
      <w:r>
        <w:t>ігнорувати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теж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можуть.</w:t>
      </w:r>
      <w:r>
        <w:rPr>
          <w:spacing w:val="1"/>
        </w:rPr>
        <w:t xml:space="preserve"> </w:t>
      </w:r>
      <w:r>
        <w:t>Іноземні</w:t>
      </w:r>
      <w:r>
        <w:rPr>
          <w:spacing w:val="1"/>
        </w:rPr>
        <w:t xml:space="preserve"> </w:t>
      </w:r>
      <w:r>
        <w:t>суб'єкти</w:t>
      </w:r>
      <w:r>
        <w:rPr>
          <w:spacing w:val="1"/>
        </w:rPr>
        <w:t xml:space="preserve"> </w:t>
      </w:r>
      <w:r>
        <w:t>тривалий час були недооціненою рушійною силою конфлікту у Лівії. Ці</w:t>
      </w:r>
      <w:r>
        <w:rPr>
          <w:spacing w:val="1"/>
        </w:rPr>
        <w:t xml:space="preserve"> </w:t>
      </w:r>
      <w:r>
        <w:t>суб'єкти сприяють ескалації конфлікту коштом фінансової, інформаційної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військової</w:t>
      </w:r>
      <w:r>
        <w:rPr>
          <w:spacing w:val="1"/>
        </w:rPr>
        <w:t xml:space="preserve"> </w:t>
      </w:r>
      <w:r>
        <w:t>підтримки.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Європи</w:t>
      </w:r>
      <w:r>
        <w:rPr>
          <w:spacing w:val="1"/>
        </w:rPr>
        <w:t xml:space="preserve"> </w:t>
      </w:r>
      <w:r>
        <w:t>взяли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відповідальність контролювати виборчий процес, треба</w:t>
      </w:r>
      <w:r>
        <w:rPr>
          <w:spacing w:val="1"/>
        </w:rPr>
        <w:t xml:space="preserve"> </w:t>
      </w:r>
      <w:r>
        <w:t>взяти до уваги,</w:t>
      </w:r>
      <w:r>
        <w:rPr>
          <w:spacing w:val="1"/>
        </w:rPr>
        <w:t xml:space="preserve"> </w:t>
      </w:r>
      <w:r>
        <w:t>роль</w:t>
      </w:r>
      <w:r>
        <w:rPr>
          <w:spacing w:val="-2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іноземних гравців у</w:t>
      </w:r>
      <w:r>
        <w:rPr>
          <w:spacing w:val="1"/>
        </w:rPr>
        <w:t xml:space="preserve"> </w:t>
      </w:r>
      <w:r>
        <w:t>Лівії.</w:t>
      </w:r>
    </w:p>
    <w:p w:rsidR="00B837DF" w:rsidRDefault="00B837DF" w:rsidP="00B837DF">
      <w:pPr>
        <w:pStyle w:val="a3"/>
        <w:spacing w:before="3" w:line="360" w:lineRule="auto"/>
        <w:ind w:right="462"/>
      </w:pPr>
      <w:r>
        <w:t>Подібна</w:t>
      </w:r>
      <w:r>
        <w:rPr>
          <w:spacing w:val="1"/>
        </w:rPr>
        <w:t xml:space="preserve"> </w:t>
      </w:r>
      <w:r>
        <w:t>довготривала</w:t>
      </w:r>
      <w:r>
        <w:rPr>
          <w:spacing w:val="1"/>
        </w:rPr>
        <w:t xml:space="preserve"> </w:t>
      </w:r>
      <w:r>
        <w:t>криза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дестабілізує</w:t>
      </w:r>
      <w:r>
        <w:rPr>
          <w:spacing w:val="1"/>
        </w:rPr>
        <w:t xml:space="preserve"> </w:t>
      </w:r>
      <w:r>
        <w:t>сусідів Лівії,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загрожуючи</w:t>
      </w:r>
      <w:r>
        <w:rPr>
          <w:spacing w:val="1"/>
        </w:rPr>
        <w:t xml:space="preserve"> </w:t>
      </w:r>
      <w:r>
        <w:t>інтересам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світовим</w:t>
      </w:r>
      <w:r>
        <w:rPr>
          <w:spacing w:val="1"/>
        </w:rPr>
        <w:t xml:space="preserve"> </w:t>
      </w:r>
      <w:r>
        <w:t>енергетичним ринкам. Великі держави, такі як Сполучені Штати, Китай та</w:t>
      </w:r>
      <w:r>
        <w:rPr>
          <w:spacing w:val="1"/>
        </w:rPr>
        <w:t xml:space="preserve"> </w:t>
      </w:r>
      <w:r>
        <w:t>Росія, не бажають або не можуть відігравати конструктивну або об'єднавчу</w:t>
      </w:r>
      <w:r>
        <w:rPr>
          <w:spacing w:val="-67"/>
        </w:rPr>
        <w:t xml:space="preserve"> </w:t>
      </w:r>
      <w:r>
        <w:t>роль у Лівії, покладаючи на європейські країни тягар очолити зусилля 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рішення.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ескалація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розпаду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та,</w:t>
      </w:r>
      <w:r>
        <w:rPr>
          <w:spacing w:val="1"/>
        </w:rPr>
        <w:t xml:space="preserve"> </w:t>
      </w:r>
      <w:r>
        <w:t>можливо,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майбутньому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Європи</w:t>
      </w:r>
      <w:r>
        <w:rPr>
          <w:spacing w:val="1"/>
        </w:rPr>
        <w:t xml:space="preserve"> </w:t>
      </w:r>
      <w:r>
        <w:t>нададуть</w:t>
      </w:r>
      <w:r>
        <w:rPr>
          <w:spacing w:val="1"/>
        </w:rPr>
        <w:t xml:space="preserve"> </w:t>
      </w:r>
      <w:r>
        <w:t>притулок</w:t>
      </w:r>
      <w:r>
        <w:rPr>
          <w:spacing w:val="1"/>
        </w:rPr>
        <w:t xml:space="preserve"> </w:t>
      </w:r>
      <w:r>
        <w:t>терористичним</w:t>
      </w:r>
      <w:r>
        <w:rPr>
          <w:spacing w:val="1"/>
        </w:rPr>
        <w:t xml:space="preserve"> </w:t>
      </w:r>
      <w:r>
        <w:t>групам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контрабандистам.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відзначити,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успіх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виборчому</w:t>
      </w:r>
      <w:r>
        <w:rPr>
          <w:spacing w:val="1"/>
        </w:rPr>
        <w:t xml:space="preserve"> </w:t>
      </w:r>
      <w:r>
        <w:t>процесі,</w:t>
      </w:r>
      <w:r>
        <w:rPr>
          <w:spacing w:val="1"/>
        </w:rPr>
        <w:t xml:space="preserve"> </w:t>
      </w:r>
      <w:r>
        <w:t>здебільшого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залежати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насильства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регіоні.</w:t>
      </w:r>
    </w:p>
    <w:p w:rsidR="00B837DF" w:rsidRDefault="00B837DF" w:rsidP="00B837DF">
      <w:pPr>
        <w:pStyle w:val="a3"/>
        <w:spacing w:before="2" w:line="360" w:lineRule="auto"/>
        <w:ind w:right="472"/>
      </w:pPr>
      <w:r>
        <w:t>Міжнародна підтримка за одинадцять років кризи ставала все більш</w:t>
      </w:r>
      <w:r>
        <w:rPr>
          <w:spacing w:val="1"/>
        </w:rPr>
        <w:t xml:space="preserve"> </w:t>
      </w:r>
      <w:r>
        <w:t>поверховою, і західні держави відповідним чином адаптувалися, а ключові</w:t>
      </w:r>
      <w:r>
        <w:rPr>
          <w:spacing w:val="1"/>
        </w:rPr>
        <w:t xml:space="preserve"> </w:t>
      </w:r>
      <w:r>
        <w:t>європейські</w:t>
      </w:r>
      <w:r>
        <w:rPr>
          <w:spacing w:val="1"/>
        </w:rPr>
        <w:t xml:space="preserve"> </w:t>
      </w:r>
      <w:r>
        <w:t>актори</w:t>
      </w:r>
      <w:r>
        <w:rPr>
          <w:spacing w:val="1"/>
        </w:rPr>
        <w:t xml:space="preserve"> </w:t>
      </w:r>
      <w:r>
        <w:t>зосередилися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вузьких</w:t>
      </w:r>
      <w:r>
        <w:rPr>
          <w:spacing w:val="1"/>
        </w:rPr>
        <w:t xml:space="preserve"> </w:t>
      </w:r>
      <w:r>
        <w:t>інтересах,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пошуку всеосяжного розв'язання кризи. Таким чином, замість того, щоб</w:t>
      </w:r>
      <w:r>
        <w:rPr>
          <w:spacing w:val="1"/>
        </w:rPr>
        <w:t xml:space="preserve"> </w:t>
      </w:r>
      <w:r>
        <w:t>діяти через єдиний лівійський ланцюжок повноважень, міжнародні актори</w:t>
      </w:r>
      <w:r>
        <w:rPr>
          <w:spacing w:val="1"/>
        </w:rPr>
        <w:t xml:space="preserve"> </w:t>
      </w:r>
      <w:r>
        <w:t>все частіше переходили на бік</w:t>
      </w:r>
      <w:r>
        <w:rPr>
          <w:spacing w:val="-2"/>
        </w:rPr>
        <w:t xml:space="preserve"> </w:t>
      </w:r>
      <w:r>
        <w:t>однієї</w:t>
      </w:r>
      <w:r>
        <w:rPr>
          <w:spacing w:val="-1"/>
        </w:rPr>
        <w:t xml:space="preserve"> </w:t>
      </w:r>
      <w:r>
        <w:t>з груп,</w:t>
      </w:r>
      <w:r>
        <w:rPr>
          <w:spacing w:val="1"/>
        </w:rPr>
        <w:t xml:space="preserve"> </w:t>
      </w:r>
      <w:r>
        <w:t>що суперничають.</w:t>
      </w:r>
    </w:p>
    <w:p w:rsidR="00B837DF" w:rsidRDefault="00B837DF" w:rsidP="00B837DF">
      <w:pPr>
        <w:pStyle w:val="a3"/>
        <w:spacing w:line="360" w:lineRule="auto"/>
        <w:ind w:right="463"/>
      </w:pPr>
      <w:r>
        <w:t>Загалом у Лівії історично не склалося релігійного насильства, або</w:t>
      </w:r>
      <w:r>
        <w:rPr>
          <w:spacing w:val="1"/>
        </w:rPr>
        <w:t xml:space="preserve"> </w:t>
      </w:r>
      <w:r>
        <w:t>розколу між різними гілками ісламу, що дає їй надію на квітуче майбутнє.</w:t>
      </w:r>
      <w:r>
        <w:rPr>
          <w:spacing w:val="1"/>
        </w:rPr>
        <w:t xml:space="preserve"> </w:t>
      </w:r>
      <w:r>
        <w:t>Поки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безробіття,</w:t>
      </w:r>
      <w:r>
        <w:rPr>
          <w:spacing w:val="1"/>
        </w:rPr>
        <w:t xml:space="preserve"> </w:t>
      </w:r>
      <w:r>
        <w:t>бідність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стабільної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системи, регіональні гравці щосили намагатимуться знайти своє місце в</w:t>
      </w:r>
      <w:r>
        <w:rPr>
          <w:spacing w:val="1"/>
        </w:rPr>
        <w:t xml:space="preserve"> </w:t>
      </w:r>
      <w:r>
        <w:t>новій Лівії, і все більше бойовиків приєднаються до ІДІЛ або до інших</w:t>
      </w:r>
      <w:r>
        <w:rPr>
          <w:spacing w:val="1"/>
        </w:rPr>
        <w:t xml:space="preserve"> </w:t>
      </w:r>
      <w:r>
        <w:t>екстремістських</w:t>
      </w:r>
      <w:r>
        <w:rPr>
          <w:spacing w:val="3"/>
        </w:rPr>
        <w:t xml:space="preserve"> </w:t>
      </w:r>
      <w:r>
        <w:t>груп.</w:t>
      </w:r>
    </w:p>
    <w:p w:rsidR="00B837DF" w:rsidRDefault="00B837DF" w:rsidP="00B837DF">
      <w:pPr>
        <w:spacing w:line="360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/>
        <w:ind w:left="1436" w:right="1338" w:firstLine="0"/>
        <w:jc w:val="center"/>
      </w:pPr>
      <w:r>
        <w:lastRenderedPageBreak/>
        <w:t>СПИСОК</w:t>
      </w:r>
      <w:r>
        <w:rPr>
          <w:spacing w:val="-6"/>
        </w:rPr>
        <w:t xml:space="preserve"> </w:t>
      </w:r>
      <w:r>
        <w:t>ПОСИЛАНЬ</w:t>
      </w:r>
    </w:p>
    <w:p w:rsidR="00B837DF" w:rsidRDefault="00B837DF" w:rsidP="00B837DF">
      <w:pPr>
        <w:pStyle w:val="a3"/>
        <w:spacing w:before="7"/>
        <w:ind w:left="0" w:firstLine="0"/>
        <w:jc w:val="left"/>
        <w:rPr>
          <w:sz w:val="34"/>
        </w:rPr>
      </w:pPr>
    </w:p>
    <w:p w:rsidR="00B837DF" w:rsidRDefault="00B837DF" w:rsidP="00B837DF">
      <w:pPr>
        <w:pStyle w:val="a3"/>
        <w:spacing w:line="357" w:lineRule="auto"/>
        <w:ind w:left="1168" w:right="459" w:hanging="721"/>
      </w:pPr>
      <w:r>
        <w:t>Американців вбили у Лівії через фільм. (2012). Голос Америки. Взято з</w:t>
      </w:r>
      <w:r>
        <w:rPr>
          <w:spacing w:val="1"/>
        </w:rPr>
        <w:t xml:space="preserve"> </w:t>
      </w:r>
      <w:hyperlink r:id="rId6">
        <w:r>
          <w:t>https://ukrainian.voanews.com/a/us-libya/1506667.html</w:t>
        </w:r>
      </w:hyperlink>
    </w:p>
    <w:p w:rsidR="00B837DF" w:rsidRDefault="00B837DF" w:rsidP="00B837DF">
      <w:pPr>
        <w:pStyle w:val="a3"/>
        <w:tabs>
          <w:tab w:val="left" w:pos="2594"/>
        </w:tabs>
        <w:spacing w:before="6" w:line="360" w:lineRule="auto"/>
        <w:ind w:left="1168" w:right="677" w:hanging="721"/>
      </w:pPr>
      <w:r>
        <w:t>Волович, О. (2019). Енергетичний аспект близькосхідної політики Китаю.</w:t>
      </w:r>
      <w:r>
        <w:rPr>
          <w:spacing w:val="-67"/>
        </w:rPr>
        <w:t xml:space="preserve"> </w:t>
      </w:r>
      <w:r>
        <w:t>Взято</w:t>
      </w:r>
      <w:r>
        <w:tab/>
        <w:t>з</w:t>
      </w:r>
      <w:r>
        <w:rPr>
          <w:spacing w:val="1"/>
        </w:rPr>
        <w:t xml:space="preserve"> </w:t>
      </w:r>
      <w:hyperlink r:id="rId7">
        <w:r>
          <w:t>http://bintel.com.ua/uk/article/enerhetychnyy-aspekt-</w:t>
        </w:r>
      </w:hyperlink>
      <w:r>
        <w:rPr>
          <w:spacing w:val="-67"/>
        </w:rPr>
        <w:t xml:space="preserve"> </w:t>
      </w:r>
      <w:hyperlink r:id="rId8">
        <w:r>
          <w:t>blyzkoskhidno</w:t>
        </w:r>
        <w:r>
          <w:rPr>
            <w:spacing w:val="1"/>
          </w:rPr>
          <w:t xml:space="preserve"> </w:t>
        </w:r>
      </w:hyperlink>
      <w:hyperlink r:id="rId9">
        <w:r>
          <w:t>yi-polityky-kytayu-2/</w:t>
        </w:r>
      </w:hyperlink>
    </w:p>
    <w:p w:rsidR="00B837DF" w:rsidRDefault="00B837DF" w:rsidP="00B837DF">
      <w:pPr>
        <w:pStyle w:val="a3"/>
        <w:tabs>
          <w:tab w:val="left" w:pos="2559"/>
          <w:tab w:val="left" w:pos="3377"/>
        </w:tabs>
        <w:spacing w:before="1" w:line="360" w:lineRule="auto"/>
        <w:ind w:left="1168" w:right="466" w:hanging="721"/>
        <w:jc w:val="left"/>
      </w:pPr>
      <w:r>
        <w:t>Волович,</w:t>
      </w:r>
      <w:r>
        <w:rPr>
          <w:spacing w:val="20"/>
        </w:rPr>
        <w:t xml:space="preserve"> </w:t>
      </w:r>
      <w:r>
        <w:t>О.</w:t>
      </w:r>
      <w:r>
        <w:rPr>
          <w:spacing w:val="20"/>
        </w:rPr>
        <w:t xml:space="preserve"> </w:t>
      </w:r>
      <w:r>
        <w:t>(2020).</w:t>
      </w:r>
      <w:r>
        <w:rPr>
          <w:spacing w:val="23"/>
        </w:rPr>
        <w:t xml:space="preserve"> </w:t>
      </w:r>
      <w:r>
        <w:rPr>
          <w:i/>
        </w:rPr>
        <w:t>Війна</w:t>
      </w:r>
      <w:r>
        <w:rPr>
          <w:i/>
          <w:spacing w:val="18"/>
        </w:rPr>
        <w:t xml:space="preserve"> </w:t>
      </w:r>
      <w:r>
        <w:rPr>
          <w:i/>
        </w:rPr>
        <w:t>«всіх</w:t>
      </w:r>
      <w:r>
        <w:rPr>
          <w:i/>
          <w:spacing w:val="19"/>
        </w:rPr>
        <w:t xml:space="preserve"> </w:t>
      </w:r>
      <w:r>
        <w:rPr>
          <w:i/>
        </w:rPr>
        <w:t>проти</w:t>
      </w:r>
      <w:r>
        <w:rPr>
          <w:i/>
          <w:spacing w:val="19"/>
        </w:rPr>
        <w:t xml:space="preserve"> </w:t>
      </w:r>
      <w:r>
        <w:rPr>
          <w:i/>
        </w:rPr>
        <w:t>всіх».</w:t>
      </w:r>
      <w:r>
        <w:rPr>
          <w:i/>
          <w:spacing w:val="23"/>
        </w:rPr>
        <w:t xml:space="preserve"> </w:t>
      </w:r>
      <w:r>
        <w:t>Дві</w:t>
      </w:r>
      <w:r>
        <w:rPr>
          <w:spacing w:val="13"/>
        </w:rPr>
        <w:t xml:space="preserve"> </w:t>
      </w:r>
      <w:r>
        <w:t>частини.</w:t>
      </w:r>
      <w:r>
        <w:rPr>
          <w:spacing w:val="20"/>
        </w:rPr>
        <w:t xml:space="preserve"> </w:t>
      </w:r>
      <w:r>
        <w:t>Борисфен</w:t>
      </w:r>
      <w:r>
        <w:rPr>
          <w:spacing w:val="17"/>
        </w:rPr>
        <w:t xml:space="preserve"> </w:t>
      </w:r>
      <w:r>
        <w:t>Інтел.</w:t>
      </w:r>
      <w:r>
        <w:rPr>
          <w:spacing w:val="-67"/>
        </w:rPr>
        <w:t xml:space="preserve"> </w:t>
      </w:r>
      <w:r>
        <w:t>Взято</w:t>
      </w:r>
      <w:r>
        <w:tab/>
        <w:t>з</w:t>
      </w:r>
      <w:r>
        <w:tab/>
      </w:r>
      <w:hyperlink r:id="rId10">
        <w:r>
          <w:rPr>
            <w:w w:val="95"/>
          </w:rPr>
          <w:t>https://bintel.org.ua/analytics/voenni-voprosy/konflikt-</w:t>
        </w:r>
      </w:hyperlink>
      <w:r>
        <w:rPr>
          <w:spacing w:val="1"/>
          <w:w w:val="95"/>
        </w:rPr>
        <w:t xml:space="preserve"> </w:t>
      </w:r>
      <w:hyperlink r:id="rId11">
        <w:r>
          <w:t>zones/liviya-anarxiya-dvovladdya-i-konfrontaciya/</w:t>
        </w:r>
      </w:hyperlink>
      <w:r>
        <w:rPr>
          <w:spacing w:val="1"/>
        </w:rPr>
        <w:t xml:space="preserve"> </w:t>
      </w:r>
      <w:r>
        <w:t>https://bintel.org.ua/analytics/voenni-voprosy/konflikt-zones/liviya-</w:t>
      </w:r>
      <w:r>
        <w:rPr>
          <w:spacing w:val="1"/>
        </w:rPr>
        <w:t xml:space="preserve"> </w:t>
      </w:r>
      <w:r>
        <w:t>anarxiya-dvovladdya-i-konfrontaciya-2/</w:t>
      </w:r>
    </w:p>
    <w:p w:rsidR="00B837DF" w:rsidRDefault="00B837DF" w:rsidP="00B837DF">
      <w:pPr>
        <w:pStyle w:val="a3"/>
        <w:tabs>
          <w:tab w:val="left" w:pos="1987"/>
          <w:tab w:val="left" w:pos="2351"/>
          <w:tab w:val="left" w:pos="3364"/>
          <w:tab w:val="left" w:pos="4203"/>
          <w:tab w:val="left" w:pos="5978"/>
          <w:tab w:val="left" w:pos="7820"/>
          <w:tab w:val="left" w:pos="8160"/>
        </w:tabs>
        <w:spacing w:before="1" w:line="360" w:lineRule="auto"/>
        <w:ind w:left="1168" w:right="677" w:hanging="721"/>
        <w:jc w:val="left"/>
      </w:pPr>
      <w:r>
        <w:t>Запорізькa,</w:t>
      </w:r>
      <w:r>
        <w:tab/>
        <w:t>I.</w:t>
      </w:r>
      <w:r>
        <w:tab/>
        <w:t>(2020).</w:t>
      </w:r>
      <w:r>
        <w:tab/>
        <w:t>Чому</w:t>
      </w:r>
      <w:r>
        <w:tab/>
        <w:t>геополітичне</w:t>
      </w:r>
      <w:r>
        <w:tab/>
        <w:t>протистояння</w:t>
      </w:r>
      <w:r>
        <w:tab/>
        <w:t>у</w:t>
      </w:r>
      <w:r>
        <w:tab/>
        <w:t>Східному</w:t>
      </w:r>
      <w:r>
        <w:rPr>
          <w:spacing w:val="-67"/>
        </w:rPr>
        <w:t xml:space="preserve"> </w:t>
      </w:r>
      <w:r>
        <w:t>Середземномор’ї</w:t>
      </w:r>
      <w:r>
        <w:rPr>
          <w:spacing w:val="45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t>це</w:t>
      </w:r>
      <w:r>
        <w:rPr>
          <w:spacing w:val="40"/>
        </w:rPr>
        <w:t xml:space="preserve"> </w:t>
      </w:r>
      <w:r>
        <w:t>більше</w:t>
      </w:r>
      <w:r>
        <w:rPr>
          <w:spacing w:val="43"/>
        </w:rPr>
        <w:t xml:space="preserve"> </w:t>
      </w:r>
      <w:r>
        <w:t>ніж</w:t>
      </w:r>
      <w:r>
        <w:rPr>
          <w:spacing w:val="42"/>
        </w:rPr>
        <w:t xml:space="preserve"> </w:t>
      </w:r>
      <w:r>
        <w:t>про</w:t>
      </w:r>
      <w:r>
        <w:rPr>
          <w:spacing w:val="37"/>
        </w:rPr>
        <w:t xml:space="preserve"> </w:t>
      </w:r>
      <w:r>
        <w:t>нафту?</w:t>
      </w:r>
      <w:r>
        <w:rPr>
          <w:spacing w:val="44"/>
        </w:rPr>
        <w:t xml:space="preserve"> </w:t>
      </w:r>
      <w:r>
        <w:t>Аналітичний</w:t>
      </w:r>
      <w:r>
        <w:rPr>
          <w:spacing w:val="42"/>
        </w:rPr>
        <w:t xml:space="preserve"> </w:t>
      </w:r>
      <w:r>
        <w:t>центр</w:t>
      </w:r>
      <w:r>
        <w:rPr>
          <w:spacing w:val="-67"/>
        </w:rPr>
        <w:t xml:space="preserve"> </w:t>
      </w:r>
      <w:r>
        <w:t>ADASTRA.</w:t>
      </w:r>
      <w:r>
        <w:rPr>
          <w:spacing w:val="15"/>
        </w:rPr>
        <w:t xml:space="preserve"> </w:t>
      </w:r>
      <w:r>
        <w:t>Взято</w:t>
      </w:r>
      <w:r>
        <w:rPr>
          <w:spacing w:val="12"/>
        </w:rPr>
        <w:t xml:space="preserve"> </w:t>
      </w:r>
      <w:r>
        <w:t>з</w:t>
      </w:r>
      <w:r>
        <w:rPr>
          <w:spacing w:val="17"/>
        </w:rPr>
        <w:t xml:space="preserve"> </w:t>
      </w:r>
      <w:hyperlink r:id="rId12">
        <w:r>
          <w:t>https://adastra.org.ua/blog/chomu-geopolitichne-</w:t>
        </w:r>
      </w:hyperlink>
      <w:r>
        <w:rPr>
          <w:spacing w:val="-67"/>
        </w:rPr>
        <w:t xml:space="preserve"> </w:t>
      </w:r>
      <w:hyperlink r:id="rId13">
        <w:r>
          <w:t>protistoyannya-u-shidnomu-seredzemnomoryi-ce-bilshe-nizh-pro-</w:t>
        </w:r>
      </w:hyperlink>
      <w:r>
        <w:rPr>
          <w:spacing w:val="1"/>
        </w:rPr>
        <w:t xml:space="preserve"> </w:t>
      </w:r>
      <w:hyperlink r:id="rId14">
        <w:r>
          <w:t>naftu_1</w:t>
        </w:r>
      </w:hyperlink>
    </w:p>
    <w:p w:rsidR="00B837DF" w:rsidRDefault="00B837DF" w:rsidP="00B837DF">
      <w:pPr>
        <w:pStyle w:val="a3"/>
        <w:tabs>
          <w:tab w:val="left" w:pos="5715"/>
          <w:tab w:val="left" w:pos="9423"/>
        </w:tabs>
        <w:spacing w:line="360" w:lineRule="auto"/>
        <w:ind w:left="1168" w:right="463" w:hanging="721"/>
        <w:jc w:val="left"/>
      </w:pPr>
      <w:r>
        <w:t>Обвинения</w:t>
      </w:r>
      <w:r>
        <w:rPr>
          <w:spacing w:val="25"/>
        </w:rPr>
        <w:t xml:space="preserve"> </w:t>
      </w:r>
      <w:r>
        <w:t>России:</w:t>
      </w:r>
      <w:r>
        <w:rPr>
          <w:spacing w:val="24"/>
        </w:rPr>
        <w:t xml:space="preserve"> </w:t>
      </w:r>
      <w:r>
        <w:t>расставим</w:t>
      </w:r>
      <w:r>
        <w:rPr>
          <w:spacing w:val="25"/>
        </w:rPr>
        <w:t xml:space="preserve"> </w:t>
      </w:r>
      <w:r>
        <w:t>точки</w:t>
      </w:r>
      <w:r>
        <w:rPr>
          <w:spacing w:val="25"/>
        </w:rPr>
        <w:t xml:space="preserve"> </w:t>
      </w:r>
      <w:r>
        <w:t>над</w:t>
      </w:r>
      <w:r>
        <w:rPr>
          <w:spacing w:val="27"/>
        </w:rPr>
        <w:t xml:space="preserve"> </w:t>
      </w:r>
      <w:r>
        <w:t>«и».</w:t>
      </w:r>
      <w:r>
        <w:rPr>
          <w:spacing w:val="26"/>
        </w:rPr>
        <w:t xml:space="preserve"> </w:t>
      </w:r>
      <w:r>
        <w:t>(2014).</w:t>
      </w:r>
      <w:r>
        <w:rPr>
          <w:spacing w:val="27"/>
        </w:rPr>
        <w:t xml:space="preserve"> </w:t>
      </w:r>
      <w:r>
        <w:t>North</w:t>
      </w:r>
      <w:r>
        <w:rPr>
          <w:spacing w:val="24"/>
        </w:rPr>
        <w:t xml:space="preserve"> </w:t>
      </w:r>
      <w:r>
        <w:t>Atlantic</w:t>
      </w:r>
      <w:r>
        <w:rPr>
          <w:spacing w:val="26"/>
        </w:rPr>
        <w:t xml:space="preserve"> </w:t>
      </w:r>
      <w:r>
        <w:t>Treaty</w:t>
      </w:r>
      <w:r>
        <w:rPr>
          <w:spacing w:val="-67"/>
        </w:rPr>
        <w:t xml:space="preserve"> </w:t>
      </w:r>
      <w:r>
        <w:t>Organization.</w:t>
      </w:r>
      <w:r>
        <w:tab/>
        <w:t>Взято</w:t>
      </w:r>
      <w:r>
        <w:tab/>
      </w:r>
      <w:r>
        <w:rPr>
          <w:spacing w:val="-4"/>
        </w:rPr>
        <w:t>з</w:t>
      </w:r>
      <w:r>
        <w:rPr>
          <w:spacing w:val="-67"/>
        </w:rPr>
        <w:t xml:space="preserve"> </w:t>
      </w:r>
      <w:hyperlink r:id="rId15">
        <w:r>
          <w:t>https://www.nato.int/nato_static_fl2014/assets/pdf/pdf_2014_04/2014051</w:t>
        </w:r>
      </w:hyperlink>
      <w:r>
        <w:rPr>
          <w:spacing w:val="1"/>
        </w:rPr>
        <w:t xml:space="preserve"> </w:t>
      </w:r>
      <w:hyperlink r:id="rId16">
        <w:r>
          <w:t>3_140411-factsheet_russia_ru.pdf</w:t>
        </w:r>
      </w:hyperlink>
    </w:p>
    <w:p w:rsidR="00B837DF" w:rsidRDefault="00B837DF" w:rsidP="00B837DF">
      <w:pPr>
        <w:spacing w:before="3" w:line="360" w:lineRule="auto"/>
        <w:ind w:left="1168" w:right="679" w:hanging="721"/>
        <w:jc w:val="both"/>
        <w:rPr>
          <w:sz w:val="28"/>
        </w:rPr>
      </w:pPr>
      <w:r>
        <w:rPr>
          <w:sz w:val="28"/>
        </w:rPr>
        <w:t>Твердохліб,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Діяльність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російської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приватної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військової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компанії,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чинник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впливу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безпеку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африканському континенті</w:t>
      </w:r>
      <w:r>
        <w:rPr>
          <w:sz w:val="28"/>
        </w:rPr>
        <w:t>. Соціально-політичні студії. 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альманах.</w:t>
      </w:r>
      <w:r>
        <w:rPr>
          <w:spacing w:val="7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молодих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науковців».</w:t>
      </w:r>
      <w:r>
        <w:rPr>
          <w:spacing w:val="11"/>
          <w:sz w:val="28"/>
        </w:rPr>
        <w:t xml:space="preserve"> </w:t>
      </w:r>
      <w:r>
        <w:rPr>
          <w:sz w:val="28"/>
        </w:rPr>
        <w:t>№ 5.</w:t>
      </w:r>
    </w:p>
    <w:p w:rsidR="00B837DF" w:rsidRDefault="00B837DF" w:rsidP="00B837DF">
      <w:pPr>
        <w:spacing w:line="360" w:lineRule="auto"/>
        <w:ind w:left="1168" w:right="677" w:hanging="721"/>
        <w:jc w:val="both"/>
        <w:rPr>
          <w:sz w:val="28"/>
        </w:rPr>
      </w:pPr>
      <w:r>
        <w:rPr>
          <w:sz w:val="28"/>
        </w:rPr>
        <w:t>Твердохліб,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Діяльність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російської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приватної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військової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компанії,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чинник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впливу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регіональну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безпеку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африканському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континенті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XХIV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«Соціально-економічний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 глобальної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пандемії».</w:t>
      </w:r>
      <w:r>
        <w:rPr>
          <w:spacing w:val="2"/>
          <w:sz w:val="28"/>
        </w:rPr>
        <w:t xml:space="preserve"> </w:t>
      </w:r>
      <w:r>
        <w:rPr>
          <w:sz w:val="28"/>
        </w:rPr>
        <w:t>28</w:t>
      </w:r>
      <w:r>
        <w:rPr>
          <w:spacing w:val="6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7"/>
          <w:sz w:val="28"/>
        </w:rPr>
        <w:t xml:space="preserve"> </w:t>
      </w:r>
      <w:r>
        <w:rPr>
          <w:sz w:val="28"/>
        </w:rPr>
        <w:t>2021</w:t>
      </w:r>
      <w:r>
        <w:rPr>
          <w:spacing w:val="5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Одеса.</w:t>
      </w:r>
    </w:p>
    <w:p w:rsidR="00B837DF" w:rsidRDefault="00B837DF" w:rsidP="00B837DF">
      <w:pPr>
        <w:spacing w:line="360" w:lineRule="auto"/>
        <w:jc w:val="both"/>
        <w:rPr>
          <w:sz w:val="28"/>
        </w:rPr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left="1168" w:right="471" w:hanging="721"/>
      </w:pPr>
      <w:r>
        <w:lastRenderedPageBreak/>
        <w:t>Цеховалова,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Операції</w:t>
      </w:r>
      <w:r>
        <w:rPr>
          <w:spacing w:val="1"/>
        </w:rPr>
        <w:t xml:space="preserve"> </w:t>
      </w:r>
      <w:r>
        <w:t>«Одіссея.</w:t>
      </w:r>
      <w:r>
        <w:rPr>
          <w:spacing w:val="1"/>
        </w:rPr>
        <w:t xml:space="preserve"> </w:t>
      </w:r>
      <w:r>
        <w:t>Світанок»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«Об‘єднаний</w:t>
      </w:r>
      <w:r>
        <w:rPr>
          <w:spacing w:val="1"/>
        </w:rPr>
        <w:t xml:space="preserve"> </w:t>
      </w:r>
      <w:r>
        <w:t>захисник»:</w:t>
      </w:r>
      <w:r>
        <w:rPr>
          <w:spacing w:val="1"/>
        </w:rPr>
        <w:t xml:space="preserve"> </w:t>
      </w:r>
      <w:r>
        <w:t>Причини,</w:t>
      </w:r>
      <w:r>
        <w:rPr>
          <w:spacing w:val="1"/>
        </w:rPr>
        <w:t xml:space="preserve"> </w:t>
      </w:r>
      <w:r>
        <w:t>хід,</w:t>
      </w:r>
      <w:r>
        <w:rPr>
          <w:spacing w:val="1"/>
        </w:rPr>
        <w:t xml:space="preserve"> </w:t>
      </w:r>
      <w:r>
        <w:t>підсумки.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дослідження.</w:t>
      </w:r>
    </w:p>
    <w:p w:rsidR="00B837DF" w:rsidRDefault="00B837DF" w:rsidP="00B837DF">
      <w:pPr>
        <w:spacing w:before="2" w:line="362" w:lineRule="auto"/>
        <w:ind w:left="448" w:right="537"/>
        <w:jc w:val="both"/>
        <w:rPr>
          <w:i/>
          <w:sz w:val="28"/>
        </w:rPr>
      </w:pPr>
      <w:r>
        <w:rPr>
          <w:sz w:val="28"/>
        </w:rPr>
        <w:t>Цеховалова,</w:t>
      </w:r>
      <w:r>
        <w:rPr>
          <w:spacing w:val="-3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(2021).</w:t>
      </w:r>
      <w:r>
        <w:rPr>
          <w:spacing w:val="-3"/>
          <w:sz w:val="28"/>
        </w:rPr>
        <w:t xml:space="preserve"> </w:t>
      </w:r>
      <w:r>
        <w:rPr>
          <w:sz w:val="28"/>
        </w:rPr>
        <w:t>Гуманітарна</w:t>
      </w:r>
      <w:r>
        <w:rPr>
          <w:spacing w:val="-5"/>
          <w:sz w:val="28"/>
        </w:rPr>
        <w:t xml:space="preserve"> </w:t>
      </w:r>
      <w:r>
        <w:rPr>
          <w:sz w:val="28"/>
        </w:rPr>
        <w:t>інтервенція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Лівії:</w:t>
      </w:r>
      <w:r>
        <w:rPr>
          <w:spacing w:val="-5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-7"/>
          <w:sz w:val="28"/>
        </w:rPr>
        <w:t xml:space="preserve"> </w:t>
      </w:r>
      <w:r>
        <w:rPr>
          <w:sz w:val="28"/>
        </w:rPr>
        <w:t>виміри.</w:t>
      </w:r>
      <w:r>
        <w:rPr>
          <w:spacing w:val="-67"/>
          <w:sz w:val="28"/>
        </w:rPr>
        <w:t xml:space="preserve"> </w:t>
      </w:r>
      <w:r>
        <w:rPr>
          <w:sz w:val="28"/>
        </w:rPr>
        <w:t>Aboulenein,</w:t>
      </w:r>
      <w:r>
        <w:rPr>
          <w:spacing w:val="33"/>
          <w:sz w:val="28"/>
        </w:rPr>
        <w:t xml:space="preserve"> </w:t>
      </w:r>
      <w:r>
        <w:rPr>
          <w:sz w:val="28"/>
        </w:rPr>
        <w:t>A.</w:t>
      </w:r>
      <w:r>
        <w:rPr>
          <w:spacing w:val="33"/>
          <w:sz w:val="28"/>
        </w:rPr>
        <w:t xml:space="preserve"> </w:t>
      </w:r>
      <w:r>
        <w:rPr>
          <w:sz w:val="28"/>
        </w:rPr>
        <w:t>(2017).</w:t>
      </w:r>
      <w:r>
        <w:rPr>
          <w:spacing w:val="34"/>
          <w:sz w:val="28"/>
        </w:rPr>
        <w:t xml:space="preserve"> </w:t>
      </w:r>
      <w:r>
        <w:rPr>
          <w:i/>
          <w:sz w:val="28"/>
        </w:rPr>
        <w:t>Egypt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Launches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Air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Raids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on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Libya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After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Christians</w:t>
      </w:r>
    </w:p>
    <w:p w:rsidR="00B837DF" w:rsidRDefault="00B837DF" w:rsidP="00B837DF">
      <w:pPr>
        <w:pStyle w:val="a3"/>
        <w:spacing w:line="362" w:lineRule="auto"/>
        <w:ind w:left="1168" w:right="672" w:firstLine="0"/>
      </w:pPr>
      <w:r>
        <w:rPr>
          <w:i/>
        </w:rPr>
        <w:t xml:space="preserve">Killed. </w:t>
      </w:r>
      <w:r>
        <w:t>Reuters. 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7">
        <w:r>
          <w:t>https://www.reuters.com/article/uk-</w:t>
        </w:r>
      </w:hyperlink>
      <w:r>
        <w:rPr>
          <w:spacing w:val="1"/>
        </w:rPr>
        <w:t xml:space="preserve"> </w:t>
      </w:r>
      <w:hyperlink r:id="rId18">
        <w:r>
          <w:t>egypt-security-idUKKBN18M11W</w:t>
        </w:r>
      </w:hyperlink>
    </w:p>
    <w:p w:rsidR="00B837DF" w:rsidRDefault="00B837DF" w:rsidP="00B837DF">
      <w:pPr>
        <w:tabs>
          <w:tab w:val="left" w:pos="2227"/>
          <w:tab w:val="left" w:pos="2904"/>
          <w:tab w:val="left" w:pos="3331"/>
          <w:tab w:val="left" w:pos="4467"/>
          <w:tab w:val="left" w:pos="5114"/>
          <w:tab w:val="left" w:pos="6436"/>
          <w:tab w:val="left" w:pos="8780"/>
        </w:tabs>
        <w:spacing w:line="360" w:lineRule="auto"/>
        <w:ind w:left="1168" w:right="675" w:hanging="721"/>
        <w:rPr>
          <w:sz w:val="28"/>
        </w:rPr>
      </w:pPr>
      <w:r>
        <w:rPr>
          <w:sz w:val="28"/>
        </w:rPr>
        <w:t>Ackerman,</w:t>
      </w:r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r>
        <w:rPr>
          <w:sz w:val="28"/>
        </w:rPr>
        <w:t>Stephen,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r>
        <w:rPr>
          <w:sz w:val="28"/>
        </w:rPr>
        <w:t>MacAskill,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(2016).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Us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Launches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Airstrikes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Against</w:t>
      </w:r>
      <w:r>
        <w:rPr>
          <w:i/>
          <w:sz w:val="28"/>
        </w:rPr>
        <w:tab/>
        <w:t>ISIS</w:t>
      </w:r>
      <w:r>
        <w:rPr>
          <w:i/>
          <w:sz w:val="28"/>
        </w:rPr>
        <w:tab/>
        <w:t>in</w:t>
      </w:r>
      <w:r>
        <w:rPr>
          <w:i/>
          <w:sz w:val="28"/>
        </w:rPr>
        <w:tab/>
        <w:t>Libya.</w:t>
      </w:r>
      <w:r>
        <w:rPr>
          <w:i/>
          <w:sz w:val="28"/>
        </w:rPr>
        <w:tab/>
      </w:r>
      <w:r>
        <w:rPr>
          <w:sz w:val="28"/>
        </w:rPr>
        <w:t>The</w:t>
      </w:r>
      <w:r>
        <w:rPr>
          <w:sz w:val="28"/>
        </w:rPr>
        <w:tab/>
        <w:t>Guardian.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2"/>
          <w:sz w:val="28"/>
        </w:rPr>
        <w:t>from</w:t>
      </w:r>
      <w:r>
        <w:rPr>
          <w:spacing w:val="-67"/>
          <w:sz w:val="28"/>
        </w:rPr>
        <w:t xml:space="preserve"> </w:t>
      </w:r>
      <w:hyperlink r:id="rId19">
        <w:r>
          <w:rPr>
            <w:sz w:val="28"/>
          </w:rPr>
          <w:t>https://www.theguardian.com/world/2016/aug/01/us-airstrikes-against-</w:t>
        </w:r>
      </w:hyperlink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isis-libya-pentagon</w:t>
        </w:r>
      </w:hyperlink>
    </w:p>
    <w:p w:rsidR="00B837DF" w:rsidRDefault="00B837DF" w:rsidP="00B837DF">
      <w:pPr>
        <w:pStyle w:val="a3"/>
        <w:spacing w:line="360" w:lineRule="auto"/>
        <w:ind w:left="1168" w:right="677" w:hanging="721"/>
      </w:pPr>
      <w:r>
        <w:t>Allahoum,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Libya’s war: Who</w:t>
      </w:r>
      <w:r>
        <w:rPr>
          <w:spacing w:val="1"/>
        </w:rPr>
        <w:t xml:space="preserve"> </w:t>
      </w:r>
      <w:r>
        <w:t>is supporting whom. Al Jazeera.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21">
        <w:r>
          <w:t>https://www.aljazeera.com/news/2020/1/9/libyas-</w:t>
        </w:r>
      </w:hyperlink>
      <w:r>
        <w:rPr>
          <w:spacing w:val="1"/>
        </w:rPr>
        <w:t xml:space="preserve"> </w:t>
      </w:r>
      <w:hyperlink r:id="rId22">
        <w:r>
          <w:t>war-who-is-supporting-whom</w:t>
        </w:r>
      </w:hyperlink>
    </w:p>
    <w:p w:rsidR="00B837DF" w:rsidRDefault="00B837DF" w:rsidP="00B837DF">
      <w:pPr>
        <w:pStyle w:val="a3"/>
        <w:spacing w:line="360" w:lineRule="auto"/>
        <w:ind w:left="1168" w:right="464" w:hanging="721"/>
      </w:pPr>
      <w:r>
        <w:t>Al-Qaeda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Libya: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Profile.</w:t>
      </w:r>
      <w:r>
        <w:rPr>
          <w:spacing w:val="1"/>
        </w:rPr>
        <w:t xml:space="preserve"> </w:t>
      </w:r>
      <w:r>
        <w:t>(2012).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Report</w:t>
      </w:r>
      <w:r>
        <w:rPr>
          <w:spacing w:val="1"/>
        </w:rPr>
        <w:t xml:space="preserve"> </w:t>
      </w:r>
      <w:r>
        <w:t>Prepared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Research Division, Library of Congress under an Interagency Agreement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Combating</w:t>
      </w:r>
      <w:r>
        <w:rPr>
          <w:spacing w:val="1"/>
        </w:rPr>
        <w:t xml:space="preserve"> </w:t>
      </w:r>
      <w:r>
        <w:t>Terrorism</w:t>
      </w:r>
      <w:r>
        <w:rPr>
          <w:spacing w:val="1"/>
        </w:rPr>
        <w:t xml:space="preserve"> </w:t>
      </w:r>
      <w:r>
        <w:t>Technical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Office’s</w:t>
      </w:r>
      <w:r>
        <w:rPr>
          <w:spacing w:val="1"/>
        </w:rPr>
        <w:t xml:space="preserve"> </w:t>
      </w:r>
      <w:r>
        <w:t>Irregular</w:t>
      </w:r>
      <w:r>
        <w:rPr>
          <w:spacing w:val="1"/>
        </w:rPr>
        <w:t xml:space="preserve"> </w:t>
      </w:r>
      <w:r>
        <w:t>Warfare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Program.</w:t>
      </w:r>
    </w:p>
    <w:p w:rsidR="00B837DF" w:rsidRDefault="00B837DF" w:rsidP="00B837DF">
      <w:pPr>
        <w:pStyle w:val="a3"/>
        <w:tabs>
          <w:tab w:val="left" w:pos="8992"/>
        </w:tabs>
        <w:spacing w:line="360" w:lineRule="auto"/>
        <w:ind w:left="1168" w:right="465" w:hanging="721"/>
        <w:jc w:val="left"/>
      </w:pPr>
      <w:r>
        <w:t>Al-Qaeda</w:t>
      </w:r>
      <w:r>
        <w:rPr>
          <w:spacing w:val="13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Islamic</w:t>
      </w:r>
      <w:r>
        <w:rPr>
          <w:spacing w:val="8"/>
        </w:rPr>
        <w:t xml:space="preserve"> </w:t>
      </w:r>
      <w:r>
        <w:t>Maghreb</w:t>
      </w:r>
      <w:r>
        <w:rPr>
          <w:spacing w:val="18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ruthless</w:t>
      </w:r>
      <w:r>
        <w:rPr>
          <w:spacing w:val="15"/>
        </w:rPr>
        <w:t xml:space="preserve"> </w:t>
      </w:r>
      <w:r>
        <w:t>idiots</w:t>
      </w:r>
      <w:r>
        <w:rPr>
          <w:spacing w:val="14"/>
        </w:rPr>
        <w:t xml:space="preserve"> </w:t>
      </w:r>
      <w:r>
        <w:t>or</w:t>
      </w:r>
      <w:r>
        <w:rPr>
          <w:spacing w:val="6"/>
        </w:rPr>
        <w:t xml:space="preserve"> </w:t>
      </w:r>
      <w:r>
        <w:t>clever</w:t>
      </w:r>
      <w:r>
        <w:rPr>
          <w:spacing w:val="11"/>
        </w:rPr>
        <w:t xml:space="preserve"> </w:t>
      </w:r>
      <w:r>
        <w:t>opportunists?</w:t>
      </w:r>
      <w:r>
        <w:rPr>
          <w:spacing w:val="-67"/>
        </w:rPr>
        <w:t xml:space="preserve"> </w:t>
      </w:r>
      <w:r>
        <w:t>Research</w:t>
      </w:r>
      <w:r>
        <w:rPr>
          <w:spacing w:val="37"/>
        </w:rPr>
        <w:t xml:space="preserve"> </w:t>
      </w:r>
      <w:r>
        <w:t>on</w:t>
      </w:r>
      <w:r>
        <w:rPr>
          <w:spacing w:val="35"/>
        </w:rPr>
        <w:t xml:space="preserve"> </w:t>
      </w:r>
      <w:r>
        <w:t>Islam</w:t>
      </w:r>
      <w:r>
        <w:rPr>
          <w:spacing w:val="31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Muslims</w:t>
      </w:r>
      <w:r>
        <w:rPr>
          <w:spacing w:val="31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Africa</w:t>
      </w:r>
      <w:r>
        <w:rPr>
          <w:spacing w:val="36"/>
        </w:rPr>
        <w:t xml:space="preserve"> </w:t>
      </w:r>
      <w:r>
        <w:t>(RIMA).</w:t>
      </w:r>
      <w:r>
        <w:rPr>
          <w:spacing w:val="42"/>
        </w:rPr>
        <w:t xml:space="preserve"> </w:t>
      </w:r>
      <w:r>
        <w:t>Retrieved</w:t>
      </w:r>
      <w:r>
        <w:tab/>
      </w:r>
      <w:r>
        <w:rPr>
          <w:spacing w:val="-3"/>
        </w:rPr>
        <w:t>from</w:t>
      </w:r>
      <w:r>
        <w:rPr>
          <w:spacing w:val="-67"/>
        </w:rPr>
        <w:t xml:space="preserve"> </w:t>
      </w:r>
      <w:hyperlink r:id="rId23">
        <w:r>
          <w:t>https://www.academia.edu/7119807/Al_Qaeda_in_the_Islamic_Maghreb_</w:t>
        </w:r>
      </w:hyperlink>
      <w:r>
        <w:rPr>
          <w:spacing w:val="-67"/>
        </w:rPr>
        <w:t xml:space="preserve"> </w:t>
      </w:r>
      <w:hyperlink r:id="rId24">
        <w:r>
          <w:t>ruthless_idiots_or_clever_opportunists_Alta_Grobbelaar_and_Hussein_S</w:t>
        </w:r>
      </w:hyperlink>
      <w:r>
        <w:rPr>
          <w:spacing w:val="1"/>
        </w:rPr>
        <w:t xml:space="preserve"> </w:t>
      </w:r>
      <w:hyperlink r:id="rId25">
        <w:r>
          <w:t>olomon</w:t>
        </w:r>
      </w:hyperlink>
    </w:p>
    <w:p w:rsidR="00B837DF" w:rsidRDefault="00B837DF" w:rsidP="00B837DF">
      <w:pPr>
        <w:pStyle w:val="a3"/>
        <w:spacing w:line="362" w:lineRule="auto"/>
        <w:ind w:left="1168" w:right="463" w:hanging="721"/>
        <w:jc w:val="left"/>
      </w:pPr>
      <w:r>
        <w:t>Al-Shadeedi,</w:t>
      </w:r>
      <w:r>
        <w:rPr>
          <w:spacing w:val="15"/>
        </w:rPr>
        <w:t xml:space="preserve"> </w:t>
      </w:r>
      <w:r>
        <w:t>H.</w:t>
      </w:r>
      <w:r>
        <w:rPr>
          <w:spacing w:val="13"/>
        </w:rPr>
        <w:t xml:space="preserve"> </w:t>
      </w:r>
      <w:r>
        <w:t>Ezzeddine,</w:t>
      </w:r>
      <w:r>
        <w:rPr>
          <w:spacing w:val="18"/>
        </w:rPr>
        <w:t xml:space="preserve"> </w:t>
      </w:r>
      <w:r>
        <w:t>N.</w:t>
      </w:r>
      <w:r>
        <w:rPr>
          <w:spacing w:val="13"/>
        </w:rPr>
        <w:t xml:space="preserve"> </w:t>
      </w:r>
      <w:r>
        <w:t>(2019).</w:t>
      </w:r>
      <w:r>
        <w:rPr>
          <w:spacing w:val="14"/>
        </w:rPr>
        <w:t xml:space="preserve"> </w:t>
      </w:r>
      <w:r>
        <w:t>Libyan</w:t>
      </w:r>
      <w:r>
        <w:rPr>
          <w:spacing w:val="11"/>
        </w:rPr>
        <w:t xml:space="preserve"> </w:t>
      </w:r>
      <w:r>
        <w:t>tribes</w:t>
      </w:r>
      <w:r>
        <w:rPr>
          <w:spacing w:val="14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shadows</w:t>
      </w:r>
      <w:r>
        <w:rPr>
          <w:spacing w:val="2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war</w:t>
      </w:r>
      <w:r>
        <w:rPr>
          <w:spacing w:val="9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peace.</w:t>
      </w:r>
      <w:r>
        <w:rPr>
          <w:spacing w:val="3"/>
        </w:rPr>
        <w:t xml:space="preserve"> </w:t>
      </w:r>
      <w:r>
        <w:t>CRU</w:t>
      </w:r>
      <w:r>
        <w:rPr>
          <w:spacing w:val="-3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Brief.</w:t>
      </w:r>
    </w:p>
    <w:p w:rsidR="00B837DF" w:rsidRDefault="00B837DF" w:rsidP="00B837DF">
      <w:pPr>
        <w:spacing w:line="360" w:lineRule="auto"/>
        <w:ind w:left="1168" w:right="466" w:hanging="721"/>
        <w:jc w:val="both"/>
        <w:rPr>
          <w:sz w:val="28"/>
        </w:rPr>
      </w:pPr>
      <w:r>
        <w:rPr>
          <w:sz w:val="28"/>
        </w:rPr>
        <w:t xml:space="preserve">Al-Warfalli, А. (2017). </w:t>
      </w:r>
      <w:r>
        <w:rPr>
          <w:i/>
          <w:sz w:val="28"/>
        </w:rPr>
        <w:t>Libya's eastern commander declares victory in battle for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Benghazi.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Reuters.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https://www.reuters.com/article/us-</w:t>
        </w:r>
      </w:hyperlink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libya-security-benghazi-idUSKBN19Q2SK</w:t>
        </w:r>
      </w:hyperlink>
    </w:p>
    <w:p w:rsidR="00B837DF" w:rsidRDefault="00B837DF" w:rsidP="00B837DF">
      <w:pPr>
        <w:tabs>
          <w:tab w:val="left" w:pos="8779"/>
        </w:tabs>
        <w:spacing w:line="357" w:lineRule="auto"/>
        <w:ind w:left="1168" w:right="673" w:hanging="721"/>
        <w:jc w:val="both"/>
        <w:rPr>
          <w:sz w:val="28"/>
        </w:rPr>
      </w:pPr>
      <w:r>
        <w:rPr>
          <w:sz w:val="28"/>
        </w:rPr>
        <w:t xml:space="preserve">Baczynska, G. Francesco, G. (2019). </w:t>
      </w:r>
      <w:r>
        <w:rPr>
          <w:i/>
          <w:sz w:val="28"/>
        </w:rPr>
        <w:t>France blocks EU call to stop Haftar’s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offensive    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 xml:space="preserve">in    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Libya</w:t>
      </w:r>
      <w:r>
        <w:rPr>
          <w:sz w:val="28"/>
        </w:rPr>
        <w:t xml:space="preserve">.    </w:t>
      </w:r>
      <w:r>
        <w:rPr>
          <w:spacing w:val="18"/>
          <w:sz w:val="28"/>
        </w:rPr>
        <w:t xml:space="preserve"> </w:t>
      </w:r>
      <w:r>
        <w:rPr>
          <w:sz w:val="28"/>
        </w:rPr>
        <w:t xml:space="preserve">Reuters.    </w:t>
      </w:r>
      <w:r>
        <w:rPr>
          <w:spacing w:val="17"/>
          <w:sz w:val="28"/>
        </w:rPr>
        <w:t xml:space="preserve"> </w:t>
      </w:r>
      <w:r>
        <w:rPr>
          <w:sz w:val="28"/>
        </w:rPr>
        <w:t>Retrieved</w:t>
      </w:r>
      <w:r>
        <w:rPr>
          <w:sz w:val="28"/>
        </w:rPr>
        <w:tab/>
      </w:r>
      <w:r>
        <w:rPr>
          <w:spacing w:val="-1"/>
          <w:sz w:val="28"/>
        </w:rPr>
        <w:t>from</w:t>
      </w:r>
    </w:p>
    <w:p w:rsidR="00B837DF" w:rsidRDefault="00B837DF" w:rsidP="00B837DF">
      <w:pPr>
        <w:spacing w:line="357" w:lineRule="auto"/>
        <w:jc w:val="both"/>
        <w:rPr>
          <w:sz w:val="28"/>
        </w:rPr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2" w:lineRule="auto"/>
        <w:ind w:left="1168" w:right="941" w:firstLine="0"/>
        <w:jc w:val="left"/>
      </w:pPr>
      <w:hyperlink r:id="rId28">
        <w:r>
          <w:t>https://www.reuters.com/article/us-libya-security-eu-tajani/france-</w:t>
        </w:r>
      </w:hyperlink>
      <w:r>
        <w:rPr>
          <w:spacing w:val="1"/>
        </w:rPr>
        <w:t xml:space="preserve"> </w:t>
      </w:r>
      <w:hyperlink r:id="rId29">
        <w:r>
          <w:rPr>
            <w:w w:val="95"/>
          </w:rPr>
          <w:t>blocks-eu-call-to-stop-haftars-offensive-in-libya-idUSKCN1RM1DO</w:t>
        </w:r>
      </w:hyperlink>
      <w:r>
        <w:rPr>
          <w:w w:val="95"/>
        </w:rPr>
        <w:t>)</w:t>
      </w:r>
    </w:p>
    <w:p w:rsidR="00B837DF" w:rsidRDefault="00B837DF" w:rsidP="00B837DF">
      <w:pPr>
        <w:pStyle w:val="a3"/>
        <w:tabs>
          <w:tab w:val="left" w:pos="2224"/>
        </w:tabs>
        <w:spacing w:line="362" w:lineRule="auto"/>
        <w:ind w:left="1168" w:right="477" w:hanging="721"/>
        <w:jc w:val="left"/>
      </w:pPr>
      <w:r>
        <w:t>Barabanov,</w:t>
      </w:r>
      <w:r>
        <w:rPr>
          <w:spacing w:val="39"/>
        </w:rPr>
        <w:t xml:space="preserve"> </w:t>
      </w:r>
      <w:r>
        <w:t>I.</w:t>
      </w:r>
      <w:r>
        <w:tab/>
        <w:t>(2021).</w:t>
      </w:r>
      <w:r>
        <w:rPr>
          <w:spacing w:val="37"/>
        </w:rPr>
        <w:t xml:space="preserve"> </w:t>
      </w:r>
      <w:r>
        <w:t>Wagner:</w:t>
      </w:r>
      <w:r>
        <w:rPr>
          <w:spacing w:val="33"/>
        </w:rPr>
        <w:t xml:space="preserve"> </w:t>
      </w:r>
      <w:r>
        <w:t>Scale</w:t>
      </w:r>
      <w:r>
        <w:rPr>
          <w:spacing w:val="35"/>
        </w:rPr>
        <w:t xml:space="preserve"> </w:t>
      </w:r>
      <w:r>
        <w:t>of</w:t>
      </w:r>
      <w:r>
        <w:rPr>
          <w:spacing w:val="38"/>
        </w:rPr>
        <w:t xml:space="preserve"> </w:t>
      </w:r>
      <w:r>
        <w:t>Russian</w:t>
      </w:r>
      <w:r>
        <w:rPr>
          <w:spacing w:val="35"/>
        </w:rPr>
        <w:t xml:space="preserve"> </w:t>
      </w:r>
      <w:r>
        <w:t>mercenary</w:t>
      </w:r>
      <w:r>
        <w:rPr>
          <w:spacing w:val="35"/>
        </w:rPr>
        <w:t xml:space="preserve"> </w:t>
      </w:r>
      <w:r>
        <w:t>mission</w:t>
      </w:r>
      <w:r>
        <w:rPr>
          <w:spacing w:val="33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Libya</w:t>
      </w:r>
      <w:r>
        <w:rPr>
          <w:spacing w:val="-67"/>
        </w:rPr>
        <w:t xml:space="preserve"> </w:t>
      </w:r>
      <w:r>
        <w:t>exposed.</w:t>
      </w:r>
      <w:r>
        <w:rPr>
          <w:spacing w:val="-3"/>
        </w:rPr>
        <w:t xml:space="preserve"> </w:t>
      </w:r>
      <w:r>
        <w:t>BBC</w:t>
      </w:r>
      <w:r>
        <w:rPr>
          <w:spacing w:val="-5"/>
        </w:rPr>
        <w:t xml:space="preserve"> </w:t>
      </w:r>
      <w:r>
        <w:t xml:space="preserve">News. </w:t>
      </w:r>
      <w:hyperlink r:id="rId30">
        <w:r>
          <w:t>https://www.bbc.com/news/world-africa-58009514</w:t>
        </w:r>
      </w:hyperlink>
    </w:p>
    <w:p w:rsidR="00B837DF" w:rsidRDefault="00B837DF" w:rsidP="00B837DF">
      <w:pPr>
        <w:spacing w:line="320" w:lineRule="exact"/>
        <w:ind w:left="448"/>
        <w:rPr>
          <w:i/>
          <w:sz w:val="28"/>
        </w:rPr>
      </w:pPr>
      <w:r>
        <w:rPr>
          <w:sz w:val="28"/>
        </w:rPr>
        <w:t>Baylis,</w:t>
      </w:r>
      <w:r>
        <w:rPr>
          <w:spacing w:val="3"/>
          <w:sz w:val="28"/>
        </w:rPr>
        <w:t xml:space="preserve"> </w:t>
      </w:r>
      <w:r>
        <w:rPr>
          <w:sz w:val="28"/>
        </w:rPr>
        <w:t>J.,</w:t>
      </w:r>
      <w:r>
        <w:rPr>
          <w:spacing w:val="-1"/>
          <w:sz w:val="28"/>
        </w:rPr>
        <w:t xml:space="preserve"> </w:t>
      </w:r>
      <w:r>
        <w:rPr>
          <w:sz w:val="28"/>
        </w:rPr>
        <w:t>Smith,</w:t>
      </w:r>
      <w:r>
        <w:rPr>
          <w:spacing w:val="3"/>
          <w:sz w:val="28"/>
        </w:rPr>
        <w:t xml:space="preserve"> </w:t>
      </w:r>
      <w:r>
        <w:rPr>
          <w:sz w:val="28"/>
        </w:rPr>
        <w:t>S.,</w:t>
      </w:r>
      <w:r>
        <w:rPr>
          <w:spacing w:val="-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Owens, P.</w:t>
      </w:r>
      <w:r>
        <w:rPr>
          <w:spacing w:val="3"/>
          <w:sz w:val="28"/>
        </w:rPr>
        <w:t xml:space="preserve"> </w:t>
      </w:r>
      <w:r>
        <w:rPr>
          <w:sz w:val="28"/>
        </w:rPr>
        <w:t>(2011). T</w:t>
      </w:r>
      <w:r>
        <w:rPr>
          <w:i/>
          <w:sz w:val="28"/>
        </w:rPr>
        <w:t>he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Globalization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World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Politics.</w:t>
      </w:r>
    </w:p>
    <w:p w:rsidR="00B837DF" w:rsidRDefault="00B837DF" w:rsidP="00B837DF">
      <w:pPr>
        <w:pStyle w:val="a3"/>
        <w:spacing w:before="151"/>
        <w:ind w:left="1168" w:firstLine="0"/>
        <w:jc w:val="left"/>
      </w:pPr>
      <w:r>
        <w:t>New</w:t>
      </w:r>
      <w:r>
        <w:rPr>
          <w:spacing w:val="-3"/>
        </w:rPr>
        <w:t xml:space="preserve"> </w:t>
      </w:r>
      <w:r>
        <w:t>York:</w:t>
      </w:r>
      <w:r>
        <w:rPr>
          <w:spacing w:val="-3"/>
        </w:rPr>
        <w:t xml:space="preserve"> </w:t>
      </w:r>
      <w:r>
        <w:t>Oxford</w:t>
      </w:r>
      <w:r>
        <w:rPr>
          <w:spacing w:val="-3"/>
        </w:rPr>
        <w:t xml:space="preserve"> </w:t>
      </w:r>
      <w:r>
        <w:t>University</w:t>
      </w:r>
      <w:r>
        <w:rPr>
          <w:spacing w:val="-3"/>
        </w:rPr>
        <w:t xml:space="preserve"> </w:t>
      </w:r>
      <w:r>
        <w:t>Press.</w:t>
      </w:r>
    </w:p>
    <w:p w:rsidR="00B837DF" w:rsidRDefault="00B837DF" w:rsidP="00B837DF">
      <w:pPr>
        <w:tabs>
          <w:tab w:val="left" w:pos="4049"/>
        </w:tabs>
        <w:spacing w:before="163" w:line="360" w:lineRule="auto"/>
        <w:ind w:left="1168" w:right="671" w:hanging="721"/>
        <w:rPr>
          <w:sz w:val="28"/>
        </w:rPr>
      </w:pPr>
      <w:r>
        <w:rPr>
          <w:sz w:val="28"/>
        </w:rPr>
        <w:t>Bazzi,</w:t>
      </w:r>
      <w:r>
        <w:rPr>
          <w:spacing w:val="54"/>
          <w:sz w:val="28"/>
        </w:rPr>
        <w:t xml:space="preserve"> </w:t>
      </w:r>
      <w:r>
        <w:rPr>
          <w:sz w:val="28"/>
        </w:rPr>
        <w:t>M.</w:t>
      </w:r>
      <w:r>
        <w:rPr>
          <w:spacing w:val="56"/>
          <w:sz w:val="28"/>
        </w:rPr>
        <w:t xml:space="preserve"> </w:t>
      </w:r>
      <w:r>
        <w:rPr>
          <w:sz w:val="28"/>
        </w:rPr>
        <w:t>(2011).</w:t>
      </w:r>
      <w:r>
        <w:rPr>
          <w:spacing w:val="59"/>
          <w:sz w:val="28"/>
        </w:rPr>
        <w:t xml:space="preserve"> </w:t>
      </w:r>
      <w:r>
        <w:rPr>
          <w:i/>
          <w:sz w:val="28"/>
        </w:rPr>
        <w:t>What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Did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Qaddafi’s</w:t>
      </w:r>
      <w:r>
        <w:rPr>
          <w:i/>
          <w:spacing w:val="56"/>
          <w:sz w:val="28"/>
        </w:rPr>
        <w:t xml:space="preserve"> </w:t>
      </w:r>
      <w:r>
        <w:rPr>
          <w:i/>
          <w:sz w:val="28"/>
        </w:rPr>
        <w:t>Green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Book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Really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Say?</w:t>
      </w:r>
      <w:r>
        <w:rPr>
          <w:i/>
          <w:spacing w:val="59"/>
          <w:sz w:val="28"/>
        </w:rPr>
        <w:t xml:space="preserve"> </w:t>
      </w:r>
      <w:r>
        <w:rPr>
          <w:sz w:val="28"/>
        </w:rPr>
        <w:t>The</w:t>
      </w:r>
      <w:r>
        <w:rPr>
          <w:spacing w:val="55"/>
          <w:sz w:val="28"/>
        </w:rPr>
        <w:t xml:space="preserve"> </w:t>
      </w:r>
      <w:r>
        <w:rPr>
          <w:sz w:val="28"/>
        </w:rPr>
        <w:t>New</w:t>
      </w:r>
      <w:r>
        <w:rPr>
          <w:spacing w:val="-67"/>
          <w:sz w:val="28"/>
        </w:rPr>
        <w:t xml:space="preserve"> </w:t>
      </w:r>
      <w:r>
        <w:rPr>
          <w:w w:val="95"/>
          <w:sz w:val="28"/>
        </w:rPr>
        <w:t>York</w:t>
      </w:r>
      <w:r>
        <w:rPr>
          <w:spacing w:val="33"/>
          <w:w w:val="95"/>
          <w:sz w:val="28"/>
        </w:rPr>
        <w:t xml:space="preserve"> </w:t>
      </w:r>
      <w:r>
        <w:rPr>
          <w:w w:val="95"/>
          <w:sz w:val="28"/>
        </w:rPr>
        <w:t>Times.</w:t>
      </w:r>
      <w:r>
        <w:rPr>
          <w:spacing w:val="-27"/>
          <w:w w:val="95"/>
          <w:sz w:val="28"/>
        </w:rPr>
        <w:t xml:space="preserve"> </w:t>
      </w:r>
      <w:r>
        <w:rPr>
          <w:w w:val="95"/>
          <w:sz w:val="28"/>
        </w:rPr>
        <w:t>Retrieved</w:t>
      </w:r>
      <w:r>
        <w:rPr>
          <w:w w:val="95"/>
          <w:sz w:val="28"/>
        </w:rPr>
        <w:tab/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https://www.nytimes.com/2011/05/29/books/review/what-did-qadd</w:t>
        </w:r>
      </w:hyperlink>
      <w:r>
        <w:rPr>
          <w:spacing w:val="24"/>
          <w:sz w:val="28"/>
        </w:rPr>
        <w:t xml:space="preserve"> </w:t>
      </w:r>
      <w:hyperlink r:id="rId32">
        <w:r>
          <w:rPr>
            <w:sz w:val="28"/>
          </w:rPr>
          <w:t>afis-</w:t>
        </w:r>
      </w:hyperlink>
      <w:r>
        <w:rPr>
          <w:spacing w:val="-67"/>
          <w:sz w:val="28"/>
        </w:rPr>
        <w:t xml:space="preserve"> </w:t>
      </w:r>
      <w:hyperlink r:id="rId33">
        <w:r>
          <w:rPr>
            <w:sz w:val="28"/>
          </w:rPr>
          <w:t>greenbook-really-say.html?_r=1</w:t>
        </w:r>
      </w:hyperlink>
    </w:p>
    <w:p w:rsidR="00B837DF" w:rsidRDefault="00B837DF" w:rsidP="00B837DF">
      <w:pPr>
        <w:pStyle w:val="a3"/>
        <w:tabs>
          <w:tab w:val="left" w:pos="8993"/>
        </w:tabs>
        <w:spacing w:line="362" w:lineRule="auto"/>
        <w:ind w:left="1168" w:right="464" w:hanging="721"/>
      </w:pPr>
      <w:r>
        <w:t>Beccaro, A. (2020). ISIS in Libya and beyond, 2014–2016. The Journal of North</w:t>
      </w:r>
      <w:r>
        <w:rPr>
          <w:spacing w:val="-67"/>
        </w:rPr>
        <w:t xml:space="preserve"> </w:t>
      </w:r>
      <w:r>
        <w:t xml:space="preserve">African       </w:t>
      </w:r>
      <w:r>
        <w:rPr>
          <w:spacing w:val="56"/>
        </w:rPr>
        <w:t xml:space="preserve"> </w:t>
      </w:r>
      <w:r>
        <w:t xml:space="preserve">Studies.       </w:t>
      </w:r>
      <w:r>
        <w:rPr>
          <w:spacing w:val="61"/>
        </w:rPr>
        <w:t xml:space="preserve"> </w:t>
      </w:r>
      <w:r>
        <w:t>Retrieved</w:t>
      </w:r>
      <w:r>
        <w:tab/>
      </w:r>
      <w:r>
        <w:rPr>
          <w:spacing w:val="-3"/>
        </w:rPr>
        <w:t>from</w:t>
      </w:r>
      <w:r>
        <w:rPr>
          <w:spacing w:val="-68"/>
        </w:rPr>
        <w:t xml:space="preserve"> </w:t>
      </w:r>
      <w:hyperlink r:id="rId34">
        <w:r>
          <w:t>https://www.tandfonline.com/doi/figure/10.1080/13629387.2020.1747445</w:t>
        </w:r>
      </w:hyperlink>
    </w:p>
    <w:p w:rsidR="00B837DF" w:rsidRDefault="00B837DF" w:rsidP="00B837DF">
      <w:pPr>
        <w:pStyle w:val="a3"/>
        <w:spacing w:line="313" w:lineRule="exact"/>
        <w:ind w:left="1168" w:firstLine="0"/>
        <w:jc w:val="left"/>
      </w:pPr>
      <w:hyperlink r:id="rId35">
        <w:r>
          <w:t>?scroll=top&amp;needAccess=true</w:t>
        </w:r>
      </w:hyperlink>
    </w:p>
    <w:p w:rsidR="00B837DF" w:rsidRDefault="00B837DF" w:rsidP="00B837DF">
      <w:pPr>
        <w:tabs>
          <w:tab w:val="left" w:pos="2617"/>
          <w:tab w:val="left" w:pos="4767"/>
          <w:tab w:val="left" w:pos="6888"/>
          <w:tab w:val="left" w:pos="8984"/>
        </w:tabs>
        <w:spacing w:before="161" w:line="360" w:lineRule="auto"/>
        <w:ind w:left="1168" w:right="466" w:hanging="721"/>
        <w:rPr>
          <w:sz w:val="28"/>
        </w:rPr>
      </w:pPr>
      <w:r>
        <w:rPr>
          <w:sz w:val="28"/>
        </w:rPr>
        <w:t>Beltifa,</w:t>
      </w:r>
      <w:r>
        <w:rPr>
          <w:spacing w:val="37"/>
          <w:sz w:val="28"/>
        </w:rPr>
        <w:t xml:space="preserve"> </w:t>
      </w:r>
      <w:r>
        <w:rPr>
          <w:sz w:val="28"/>
        </w:rPr>
        <w:t>H.</w:t>
      </w:r>
      <w:r>
        <w:rPr>
          <w:spacing w:val="38"/>
          <w:sz w:val="28"/>
        </w:rPr>
        <w:t xml:space="preserve"> </w:t>
      </w:r>
      <w:r>
        <w:rPr>
          <w:sz w:val="28"/>
        </w:rPr>
        <w:t>(2017,</w:t>
      </w:r>
      <w:r>
        <w:rPr>
          <w:spacing w:val="38"/>
          <w:sz w:val="28"/>
        </w:rPr>
        <w:t xml:space="preserve"> </w:t>
      </w:r>
      <w:r>
        <w:rPr>
          <w:sz w:val="28"/>
        </w:rPr>
        <w:t>July</w:t>
      </w:r>
      <w:r>
        <w:rPr>
          <w:spacing w:val="34"/>
          <w:sz w:val="28"/>
        </w:rPr>
        <w:t xml:space="preserve"> </w:t>
      </w:r>
      <w:r>
        <w:rPr>
          <w:sz w:val="28"/>
        </w:rPr>
        <w:t>26).</w:t>
      </w:r>
      <w:r>
        <w:rPr>
          <w:spacing w:val="38"/>
          <w:sz w:val="28"/>
        </w:rPr>
        <w:t xml:space="preserve"> </w:t>
      </w:r>
      <w:r>
        <w:rPr>
          <w:i/>
          <w:sz w:val="28"/>
        </w:rPr>
        <w:t>Libyan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PM: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'We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need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UN's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support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hold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vote'.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The</w:t>
      </w:r>
      <w:r>
        <w:rPr>
          <w:sz w:val="28"/>
        </w:rPr>
        <w:tab/>
        <w:t>Interview.</w:t>
      </w:r>
      <w:r>
        <w:rPr>
          <w:sz w:val="28"/>
        </w:rPr>
        <w:tab/>
        <w:t>France24.</w:t>
      </w:r>
      <w:r>
        <w:rPr>
          <w:sz w:val="28"/>
        </w:rPr>
        <w:tab/>
        <w:t>Retrieved</w:t>
      </w:r>
      <w:r>
        <w:rPr>
          <w:sz w:val="28"/>
        </w:rPr>
        <w:tab/>
        <w:t>from</w:t>
      </w:r>
      <w:r>
        <w:rPr>
          <w:spacing w:val="-67"/>
          <w:sz w:val="28"/>
        </w:rPr>
        <w:t xml:space="preserve"> </w:t>
      </w:r>
      <w:hyperlink r:id="rId36">
        <w:r>
          <w:rPr>
            <w:sz w:val="28"/>
          </w:rPr>
          <w:t>https://www.france24.com/en/20170726-interview-libya-pm-fayez-al-</w:t>
        </w:r>
      </w:hyperlink>
      <w:r>
        <w:rPr>
          <w:spacing w:val="1"/>
          <w:sz w:val="28"/>
        </w:rPr>
        <w:t xml:space="preserve"> </w:t>
      </w:r>
      <w:hyperlink r:id="rId37">
        <w:r>
          <w:rPr>
            <w:sz w:val="28"/>
          </w:rPr>
          <w:t>sarraj-ceasefire-elections-un-khalifa-haftar-macron</w:t>
        </w:r>
      </w:hyperlink>
    </w:p>
    <w:p w:rsidR="00B837DF" w:rsidRDefault="00B837DF" w:rsidP="00B837DF">
      <w:pPr>
        <w:spacing w:line="362" w:lineRule="auto"/>
        <w:ind w:left="1168" w:right="559" w:hanging="721"/>
        <w:rPr>
          <w:sz w:val="28"/>
        </w:rPr>
      </w:pPr>
      <w:r>
        <w:rPr>
          <w:sz w:val="28"/>
        </w:rPr>
        <w:t>Brandlmeier,</w:t>
      </w:r>
      <w:r>
        <w:rPr>
          <w:spacing w:val="6"/>
          <w:sz w:val="28"/>
        </w:rPr>
        <w:t xml:space="preserve"> </w:t>
      </w:r>
      <w:r>
        <w:rPr>
          <w:sz w:val="28"/>
        </w:rPr>
        <w:t>N.</w:t>
      </w:r>
      <w:r>
        <w:rPr>
          <w:spacing w:val="7"/>
          <w:sz w:val="28"/>
        </w:rPr>
        <w:t xml:space="preserve"> </w:t>
      </w:r>
      <w:r>
        <w:rPr>
          <w:sz w:val="28"/>
        </w:rPr>
        <w:t>(2018).</w:t>
      </w:r>
      <w:r>
        <w:rPr>
          <w:spacing w:val="7"/>
          <w:sz w:val="28"/>
        </w:rPr>
        <w:t xml:space="preserve"> </w:t>
      </w:r>
      <w:r>
        <w:rPr>
          <w:sz w:val="28"/>
        </w:rPr>
        <w:t>Die</w:t>
      </w:r>
      <w:r>
        <w:rPr>
          <w:spacing w:val="5"/>
          <w:sz w:val="28"/>
        </w:rPr>
        <w:t xml:space="preserve"> </w:t>
      </w:r>
      <w:r>
        <w:rPr>
          <w:sz w:val="28"/>
        </w:rPr>
        <w:t>EU</w:t>
      </w:r>
      <w:r>
        <w:rPr>
          <w:spacing w:val="5"/>
          <w:sz w:val="28"/>
        </w:rPr>
        <w:t xml:space="preserve"> </w:t>
      </w:r>
      <w:r>
        <w:rPr>
          <w:sz w:val="28"/>
        </w:rPr>
        <w:t>als</w:t>
      </w:r>
      <w:r>
        <w:rPr>
          <w:spacing w:val="1"/>
          <w:sz w:val="28"/>
        </w:rPr>
        <w:t xml:space="preserve"> </w:t>
      </w:r>
      <w:r>
        <w:rPr>
          <w:sz w:val="28"/>
        </w:rPr>
        <w:t>sicherheitspolitischer</w:t>
      </w:r>
      <w:r>
        <w:rPr>
          <w:spacing w:val="3"/>
          <w:sz w:val="28"/>
        </w:rPr>
        <w:t xml:space="preserve"> </w:t>
      </w:r>
      <w:r>
        <w:rPr>
          <w:sz w:val="28"/>
        </w:rPr>
        <w:t>Akteur.</w:t>
      </w:r>
      <w:r>
        <w:rPr>
          <w:spacing w:val="16"/>
          <w:sz w:val="28"/>
        </w:rPr>
        <w:t xml:space="preserve"> </w:t>
      </w:r>
      <w:r>
        <w:rPr>
          <w:i/>
          <w:sz w:val="28"/>
        </w:rPr>
        <w:t>Ein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Beispiel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anhand der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Libyen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Krise</w:t>
      </w:r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Munich.</w:t>
      </w:r>
    </w:p>
    <w:p w:rsidR="00B837DF" w:rsidRDefault="00B837DF" w:rsidP="00B837DF">
      <w:pPr>
        <w:pStyle w:val="a3"/>
        <w:tabs>
          <w:tab w:val="left" w:pos="8360"/>
        </w:tabs>
        <w:spacing w:line="357" w:lineRule="auto"/>
        <w:ind w:left="1168" w:right="467" w:hanging="721"/>
        <w:jc w:val="left"/>
      </w:pPr>
      <w:r>
        <w:t>Brito,</w:t>
      </w:r>
      <w:r>
        <w:rPr>
          <w:spacing w:val="1"/>
        </w:rPr>
        <w:t xml:space="preserve"> </w:t>
      </w:r>
      <w:r>
        <w:t>W.</w:t>
      </w:r>
      <w:r>
        <w:rPr>
          <w:spacing w:val="1"/>
        </w:rPr>
        <w:t xml:space="preserve"> </w:t>
      </w:r>
      <w:r>
        <w:t>(2017).</w:t>
      </w:r>
      <w:r>
        <w:rPr>
          <w:spacing w:val="1"/>
        </w:rPr>
        <w:t xml:space="preserve"> </w:t>
      </w:r>
      <w:r>
        <w:t>Responsabilidade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Proteger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Direito</w:t>
      </w:r>
      <w:r>
        <w:rPr>
          <w:spacing w:val="70"/>
        </w:rPr>
        <w:t xml:space="preserve"> </w:t>
      </w:r>
      <w:r>
        <w:t>Internacional.</w:t>
      </w:r>
      <w:r>
        <w:rPr>
          <w:spacing w:val="-67"/>
        </w:rPr>
        <w:t xml:space="preserve"> </w:t>
      </w:r>
      <w:r>
        <w:t>Edições</w:t>
      </w:r>
      <w:r>
        <w:tab/>
      </w:r>
      <w:r>
        <w:rPr>
          <w:spacing w:val="-2"/>
        </w:rPr>
        <w:t>Almedina.</w:t>
      </w:r>
    </w:p>
    <w:p w:rsidR="00B837DF" w:rsidRDefault="00B837DF" w:rsidP="00B837DF">
      <w:pPr>
        <w:pStyle w:val="a3"/>
        <w:tabs>
          <w:tab w:val="left" w:pos="4073"/>
        </w:tabs>
        <w:spacing w:before="2" w:line="357" w:lineRule="auto"/>
        <w:ind w:right="478"/>
        <w:jc w:val="left"/>
      </w:pPr>
      <w:hyperlink r:id="rId38">
        <w:r>
          <w:t>https://www.researchgate.net/publication/334544384_Brito_et_al_2017</w:t>
        </w:r>
      </w:hyperlink>
      <w:r>
        <w:rPr>
          <w:spacing w:val="1"/>
        </w:rPr>
        <w:t xml:space="preserve"> </w:t>
      </w:r>
      <w:r>
        <w:t>Brockmeier,</w:t>
      </w:r>
      <w:r>
        <w:rPr>
          <w:spacing w:val="37"/>
        </w:rPr>
        <w:t xml:space="preserve"> </w:t>
      </w:r>
      <w:r>
        <w:t>S.,</w:t>
      </w:r>
      <w:r>
        <w:rPr>
          <w:spacing w:val="38"/>
        </w:rPr>
        <w:t xml:space="preserve"> </w:t>
      </w:r>
      <w:r>
        <w:t>Stuenkel,</w:t>
      </w:r>
      <w:r>
        <w:rPr>
          <w:spacing w:val="36"/>
        </w:rPr>
        <w:t xml:space="preserve"> </w:t>
      </w:r>
      <w:r>
        <w:t>O.,</w:t>
      </w:r>
      <w:r>
        <w:tab/>
        <w:t>Tourinho,</w:t>
      </w:r>
      <w:r>
        <w:rPr>
          <w:spacing w:val="37"/>
        </w:rPr>
        <w:t xml:space="preserve"> </w:t>
      </w:r>
      <w:r>
        <w:t>M.</w:t>
      </w:r>
      <w:r>
        <w:rPr>
          <w:spacing w:val="37"/>
        </w:rPr>
        <w:t xml:space="preserve"> </w:t>
      </w:r>
      <w:r>
        <w:t>(2016).</w:t>
      </w:r>
      <w:r>
        <w:rPr>
          <w:spacing w:val="37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Impact</w:t>
      </w:r>
      <w:r>
        <w:rPr>
          <w:spacing w:val="34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Libya</w:t>
      </w:r>
    </w:p>
    <w:p w:rsidR="00B837DF" w:rsidRDefault="00B837DF" w:rsidP="00B837DF">
      <w:pPr>
        <w:pStyle w:val="a3"/>
        <w:tabs>
          <w:tab w:val="left" w:pos="2808"/>
          <w:tab w:val="left" w:pos="3988"/>
          <w:tab w:val="left" w:pos="4548"/>
          <w:tab w:val="left" w:pos="5584"/>
          <w:tab w:val="left" w:pos="6093"/>
          <w:tab w:val="left" w:pos="7585"/>
          <w:tab w:val="left" w:pos="8621"/>
        </w:tabs>
        <w:spacing w:before="5" w:line="362" w:lineRule="auto"/>
        <w:ind w:left="1168" w:right="465" w:firstLine="0"/>
        <w:jc w:val="left"/>
      </w:pPr>
      <w:r>
        <w:t>Intervention</w:t>
      </w:r>
      <w:r>
        <w:tab/>
        <w:t>Debates</w:t>
      </w:r>
      <w:r>
        <w:tab/>
        <w:t>on</w:t>
      </w:r>
      <w:r>
        <w:tab/>
        <w:t>Norms</w:t>
      </w:r>
      <w:r>
        <w:tab/>
        <w:t>of</w:t>
      </w:r>
      <w:r>
        <w:tab/>
        <w:t>Protection.</w:t>
      </w:r>
      <w:r>
        <w:tab/>
        <w:t>Global</w:t>
      </w:r>
      <w:r>
        <w:tab/>
      </w:r>
      <w:r>
        <w:rPr>
          <w:spacing w:val="-1"/>
        </w:rPr>
        <w:t>Society.</w:t>
      </w:r>
      <w:r>
        <w:rPr>
          <w:spacing w:val="-67"/>
        </w:rPr>
        <w:t xml:space="preserve"> </w:t>
      </w:r>
      <w:hyperlink r:id="rId39">
        <w:r>
          <w:t>https://www.tandfonline.com/doi/full/10.1080/13600826.2015.1094029</w:t>
        </w:r>
      </w:hyperlink>
    </w:p>
    <w:p w:rsidR="00B837DF" w:rsidRDefault="00B837DF" w:rsidP="00B837DF">
      <w:pPr>
        <w:pStyle w:val="a3"/>
        <w:tabs>
          <w:tab w:val="left" w:pos="3670"/>
        </w:tabs>
        <w:spacing w:line="360" w:lineRule="auto"/>
        <w:ind w:left="1168" w:right="677" w:hanging="721"/>
      </w:pPr>
      <w:r>
        <w:t>Colombo, S. Cristiani, D. (2021). Libya as a Transatlantic Litmus Test for</w:t>
      </w:r>
      <w:r>
        <w:rPr>
          <w:spacing w:val="1"/>
        </w:rPr>
        <w:t xml:space="preserve"> </w:t>
      </w:r>
      <w:r>
        <w:t>European Strategic Autonomy. The Istituto Affari Internazionali (IAI).</w:t>
      </w:r>
      <w:r>
        <w:rPr>
          <w:spacing w:val="1"/>
        </w:rPr>
        <w:t xml:space="preserve"> </w:t>
      </w:r>
      <w:r>
        <w:t>Retrieved</w:t>
      </w:r>
      <w:r>
        <w:tab/>
        <w:t>from</w:t>
      </w:r>
      <w:r>
        <w:rPr>
          <w:spacing w:val="1"/>
        </w:rPr>
        <w:t xml:space="preserve"> </w:t>
      </w:r>
      <w:hyperlink r:id="rId40">
        <w:r>
          <w:t>https://www.iai.it/en/pubblicazioni/libya-</w:t>
        </w:r>
      </w:hyperlink>
      <w:r>
        <w:rPr>
          <w:spacing w:val="-67"/>
        </w:rPr>
        <w:t xml:space="preserve"> </w:t>
      </w:r>
      <w:hyperlink r:id="rId41">
        <w:r>
          <w:t>transatlantic-litmus-test-european-strategic-autonomy</w:t>
        </w:r>
      </w:hyperlink>
    </w:p>
    <w:p w:rsidR="00B837DF" w:rsidRDefault="00B837DF" w:rsidP="00B837DF">
      <w:pPr>
        <w:spacing w:line="360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left="1168" w:right="466" w:hanging="721"/>
      </w:pPr>
      <w:r>
        <w:lastRenderedPageBreak/>
        <w:t>Cunningham, J. Sinha, S. Tesch, N. Zeidan, A. (2021). Libya Revolt of 2001.</w:t>
      </w:r>
      <w:r>
        <w:rPr>
          <w:spacing w:val="1"/>
        </w:rPr>
        <w:t xml:space="preserve"> </w:t>
      </w:r>
      <w:r>
        <w:t>Encyclopedia</w:t>
      </w:r>
      <w:r>
        <w:rPr>
          <w:spacing w:val="1"/>
        </w:rPr>
        <w:t xml:space="preserve"> </w:t>
      </w:r>
      <w:r>
        <w:t>Britannica.</w:t>
      </w:r>
      <w:r>
        <w:rPr>
          <w:spacing w:val="1"/>
        </w:rPr>
        <w:t xml:space="preserve"> </w:t>
      </w:r>
      <w:hyperlink r:id="rId42">
        <w:r>
          <w:t>https://www.britannica.com/event/Libya-</w:t>
        </w:r>
      </w:hyperlink>
      <w:r>
        <w:rPr>
          <w:spacing w:val="1"/>
        </w:rPr>
        <w:t xml:space="preserve"> </w:t>
      </w:r>
      <w:hyperlink r:id="rId43">
        <w:r>
          <w:t>Revolt-of-2011</w:t>
        </w:r>
      </w:hyperlink>
    </w:p>
    <w:p w:rsidR="00B837DF" w:rsidRDefault="00B837DF" w:rsidP="00B837DF">
      <w:pPr>
        <w:spacing w:before="2" w:line="362" w:lineRule="auto"/>
        <w:ind w:left="1168" w:right="559" w:hanging="721"/>
        <w:rPr>
          <w:sz w:val="28"/>
        </w:rPr>
      </w:pPr>
      <w:r>
        <w:rPr>
          <w:sz w:val="28"/>
        </w:rPr>
        <w:t>Davidson,</w:t>
      </w:r>
      <w:r>
        <w:rPr>
          <w:spacing w:val="2"/>
          <w:sz w:val="28"/>
        </w:rPr>
        <w:t xml:space="preserve"> </w:t>
      </w:r>
      <w:r>
        <w:rPr>
          <w:sz w:val="28"/>
        </w:rPr>
        <w:t>J.W.</w:t>
      </w:r>
      <w:r>
        <w:rPr>
          <w:spacing w:val="-1"/>
          <w:sz w:val="28"/>
        </w:rPr>
        <w:t xml:space="preserve"> </w:t>
      </w:r>
      <w:r>
        <w:rPr>
          <w:sz w:val="28"/>
        </w:rPr>
        <w:t>(2013,</w:t>
      </w:r>
      <w:r>
        <w:rPr>
          <w:spacing w:val="3"/>
          <w:sz w:val="28"/>
        </w:rPr>
        <w:t xml:space="preserve"> </w:t>
      </w:r>
      <w:r>
        <w:rPr>
          <w:sz w:val="28"/>
        </w:rPr>
        <w:t>May</w:t>
      </w:r>
      <w:r>
        <w:rPr>
          <w:spacing w:val="-4"/>
          <w:sz w:val="28"/>
        </w:rPr>
        <w:t xml:space="preserve"> </w:t>
      </w:r>
      <w:r>
        <w:rPr>
          <w:sz w:val="28"/>
        </w:rPr>
        <w:t>30).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France,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Britain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 the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intervention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Libya;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an integrated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analysis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University of</w:t>
      </w:r>
      <w:r>
        <w:rPr>
          <w:spacing w:val="-1"/>
          <w:sz w:val="28"/>
        </w:rPr>
        <w:t xml:space="preserve"> </w:t>
      </w:r>
      <w:r>
        <w:rPr>
          <w:sz w:val="28"/>
        </w:rPr>
        <w:t>Mary Washington.</w:t>
      </w:r>
    </w:p>
    <w:p w:rsidR="00B837DF" w:rsidRDefault="00B837DF" w:rsidP="00B837DF">
      <w:pPr>
        <w:pStyle w:val="a3"/>
        <w:tabs>
          <w:tab w:val="left" w:pos="8780"/>
        </w:tabs>
        <w:spacing w:line="360" w:lineRule="auto"/>
        <w:ind w:left="1168" w:right="674" w:hanging="721"/>
        <w:jc w:val="left"/>
      </w:pPr>
      <w:r>
        <w:t>Delalande,</w:t>
      </w:r>
      <w:r>
        <w:rPr>
          <w:spacing w:val="66"/>
        </w:rPr>
        <w:t xml:space="preserve"> </w:t>
      </w:r>
      <w:r>
        <w:t>A.</w:t>
      </w:r>
      <w:r>
        <w:rPr>
          <w:spacing w:val="67"/>
        </w:rPr>
        <w:t xml:space="preserve"> </w:t>
      </w:r>
      <w:r>
        <w:t>(2018).</w:t>
      </w:r>
      <w:r>
        <w:rPr>
          <w:spacing w:val="69"/>
        </w:rPr>
        <w:t xml:space="preserve"> </w:t>
      </w:r>
      <w:r>
        <w:rPr>
          <w:i/>
        </w:rPr>
        <w:t>Forces</w:t>
      </w:r>
      <w:r>
        <w:rPr>
          <w:i/>
          <w:spacing w:val="66"/>
        </w:rPr>
        <w:t xml:space="preserve"> </w:t>
      </w:r>
      <w:r>
        <w:rPr>
          <w:i/>
        </w:rPr>
        <w:t>on</w:t>
      </w:r>
      <w:r>
        <w:rPr>
          <w:i/>
          <w:spacing w:val="59"/>
        </w:rPr>
        <w:t xml:space="preserve"> </w:t>
      </w:r>
      <w:r>
        <w:rPr>
          <w:i/>
        </w:rPr>
        <w:t>the</w:t>
      </w:r>
      <w:r>
        <w:rPr>
          <w:i/>
          <w:spacing w:val="65"/>
        </w:rPr>
        <w:t xml:space="preserve"> </w:t>
      </w:r>
      <w:r>
        <w:rPr>
          <w:i/>
        </w:rPr>
        <w:t>Libyan</w:t>
      </w:r>
      <w:r>
        <w:rPr>
          <w:i/>
          <w:spacing w:val="64"/>
        </w:rPr>
        <w:t xml:space="preserve"> </w:t>
      </w:r>
      <w:r>
        <w:rPr>
          <w:i/>
        </w:rPr>
        <w:t>ground:</w:t>
      </w:r>
      <w:r>
        <w:rPr>
          <w:i/>
          <w:spacing w:val="63"/>
        </w:rPr>
        <w:t xml:space="preserve"> </w:t>
      </w:r>
      <w:r>
        <w:rPr>
          <w:i/>
        </w:rPr>
        <w:t>Who</w:t>
      </w:r>
      <w:r>
        <w:rPr>
          <w:i/>
          <w:spacing w:val="64"/>
        </w:rPr>
        <w:t xml:space="preserve"> </w:t>
      </w:r>
      <w:r>
        <w:rPr>
          <w:i/>
        </w:rPr>
        <w:t>is</w:t>
      </w:r>
      <w:r>
        <w:rPr>
          <w:i/>
          <w:spacing w:val="65"/>
        </w:rPr>
        <w:t xml:space="preserve"> </w:t>
      </w:r>
      <w:r>
        <w:rPr>
          <w:i/>
        </w:rPr>
        <w:t>Who.</w:t>
      </w:r>
      <w:r>
        <w:rPr>
          <w:i/>
          <w:spacing w:val="67"/>
        </w:rPr>
        <w:t xml:space="preserve"> </w:t>
      </w:r>
      <w:r>
        <w:t>Italian</w:t>
      </w:r>
      <w:r>
        <w:rPr>
          <w:spacing w:val="-67"/>
        </w:rPr>
        <w:t xml:space="preserve"> </w:t>
      </w:r>
      <w:r>
        <w:t>Institute</w:t>
      </w:r>
      <w:r>
        <w:rPr>
          <w:spacing w:val="110"/>
        </w:rPr>
        <w:t xml:space="preserve"> </w:t>
      </w:r>
      <w:r>
        <w:t>for</w:t>
      </w:r>
      <w:r>
        <w:rPr>
          <w:spacing w:val="109"/>
        </w:rPr>
        <w:t xml:space="preserve"> </w:t>
      </w:r>
      <w:r>
        <w:t>International</w:t>
      </w:r>
      <w:r>
        <w:rPr>
          <w:spacing w:val="109"/>
        </w:rPr>
        <w:t xml:space="preserve"> </w:t>
      </w:r>
      <w:r>
        <w:t>Political</w:t>
      </w:r>
      <w:r>
        <w:rPr>
          <w:spacing w:val="110"/>
        </w:rPr>
        <w:t xml:space="preserve"> </w:t>
      </w:r>
      <w:r>
        <w:t>Studies.</w:t>
      </w:r>
      <w:r>
        <w:rPr>
          <w:spacing w:val="112"/>
        </w:rPr>
        <w:t xml:space="preserve"> </w:t>
      </w:r>
      <w:r>
        <w:t>Retrieved</w:t>
      </w:r>
      <w:r>
        <w:tab/>
      </w:r>
      <w:r>
        <w:rPr>
          <w:spacing w:val="-2"/>
        </w:rPr>
        <w:t>from</w:t>
      </w:r>
      <w:r>
        <w:rPr>
          <w:spacing w:val="-67"/>
        </w:rPr>
        <w:t xml:space="preserve"> </w:t>
      </w:r>
      <w:hyperlink r:id="rId44">
        <w:r>
          <w:t>https://www.ispionline.it/en/pubblicazione/forces-libyan-ground-who-</w:t>
        </w:r>
      </w:hyperlink>
      <w:r>
        <w:rPr>
          <w:spacing w:val="1"/>
        </w:rPr>
        <w:t xml:space="preserve"> </w:t>
      </w:r>
      <w:hyperlink r:id="rId45">
        <w:r>
          <w:t>who-20640</w:t>
        </w:r>
      </w:hyperlink>
    </w:p>
    <w:p w:rsidR="00B837DF" w:rsidRDefault="00B837DF" w:rsidP="00B837DF">
      <w:pPr>
        <w:pStyle w:val="a3"/>
        <w:tabs>
          <w:tab w:val="left" w:pos="2541"/>
        </w:tabs>
        <w:spacing w:line="360" w:lineRule="auto"/>
        <w:ind w:left="1168" w:right="461" w:hanging="721"/>
        <w:jc w:val="left"/>
      </w:pPr>
      <w:r>
        <w:t>Dembinski,</w:t>
      </w:r>
      <w:r>
        <w:rPr>
          <w:spacing w:val="3"/>
        </w:rPr>
        <w:t xml:space="preserve"> </w:t>
      </w:r>
      <w:r>
        <w:t>M.</w:t>
      </w:r>
      <w:r>
        <w:rPr>
          <w:spacing w:val="4"/>
        </w:rPr>
        <w:t xml:space="preserve"> </w:t>
      </w:r>
      <w:r>
        <w:t>Reinold,</w:t>
      </w:r>
      <w:r>
        <w:rPr>
          <w:spacing w:val="4"/>
        </w:rPr>
        <w:t xml:space="preserve"> </w:t>
      </w:r>
      <w:r>
        <w:t>T.</w:t>
      </w:r>
      <w:r>
        <w:rPr>
          <w:spacing w:val="4"/>
        </w:rPr>
        <w:t xml:space="preserve"> </w:t>
      </w:r>
      <w:r>
        <w:t>(2011).</w:t>
      </w:r>
      <w:r>
        <w:rPr>
          <w:spacing w:val="4"/>
        </w:rPr>
        <w:t xml:space="preserve"> </w:t>
      </w:r>
      <w:r>
        <w:t>Libya</w:t>
      </w:r>
      <w:r>
        <w:rPr>
          <w:spacing w:val="3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Future</w:t>
      </w:r>
      <w:r>
        <w:rPr>
          <w:spacing w:val="3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Responsibility</w:t>
      </w:r>
      <w:r>
        <w:rPr>
          <w:spacing w:val="2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Protect.</w:t>
      </w:r>
      <w:r>
        <w:rPr>
          <w:spacing w:val="14"/>
        </w:rPr>
        <w:t xml:space="preserve"> </w:t>
      </w:r>
      <w:r>
        <w:t>African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European</w:t>
      </w:r>
      <w:r>
        <w:rPr>
          <w:spacing w:val="12"/>
        </w:rPr>
        <w:t xml:space="preserve"> </w:t>
      </w:r>
      <w:r>
        <w:t>Perspectives.</w:t>
      </w:r>
      <w:r>
        <w:rPr>
          <w:spacing w:val="14"/>
        </w:rPr>
        <w:t xml:space="preserve"> </w:t>
      </w:r>
      <w:r>
        <w:t>Peace</w:t>
      </w:r>
      <w:r>
        <w:rPr>
          <w:spacing w:val="12"/>
        </w:rPr>
        <w:t xml:space="preserve"> </w:t>
      </w:r>
      <w:r>
        <w:t>Research</w:t>
      </w:r>
      <w:r>
        <w:rPr>
          <w:spacing w:val="12"/>
        </w:rPr>
        <w:t xml:space="preserve"> </w:t>
      </w:r>
      <w:r>
        <w:t>Institute</w:t>
      </w:r>
      <w:r>
        <w:rPr>
          <w:spacing w:val="-67"/>
        </w:rPr>
        <w:t xml:space="preserve"> </w:t>
      </w:r>
      <w:r>
        <w:t>Frankfurt.</w:t>
      </w:r>
      <w:hyperlink r:id="rId46">
        <w:r>
          <w:t>https://www.hsfk.de/fileadmin/HSFK/hsfk_downloads/prif107.</w:t>
        </w:r>
      </w:hyperlink>
      <w:r>
        <w:rPr>
          <w:spacing w:val="1"/>
        </w:rPr>
        <w:t xml:space="preserve"> </w:t>
      </w:r>
      <w:hyperlink r:id="rId47">
        <w:r>
          <w:t>pdf</w:t>
        </w:r>
      </w:hyperlink>
      <w:r>
        <w:tab/>
      </w:r>
      <w:hyperlink r:id="rId48">
        <w:r>
          <w:rPr>
            <w:w w:val="95"/>
          </w:rPr>
          <w:t>https://observatorio.almedina.net/index.php/2021/11/30/r2p-a-</w:t>
        </w:r>
      </w:hyperlink>
      <w:r>
        <w:rPr>
          <w:spacing w:val="1"/>
          <w:w w:val="95"/>
        </w:rPr>
        <w:t xml:space="preserve"> </w:t>
      </w:r>
      <w:hyperlink r:id="rId49">
        <w:r>
          <w:t>responsabilidade-de-proteger-a-libia-10-anos-depois/</w:t>
        </w:r>
      </w:hyperlink>
    </w:p>
    <w:p w:rsidR="00B837DF" w:rsidRDefault="00B837DF" w:rsidP="00B837DF">
      <w:pPr>
        <w:pStyle w:val="a3"/>
        <w:tabs>
          <w:tab w:val="left" w:pos="2655"/>
          <w:tab w:val="left" w:pos="8780"/>
        </w:tabs>
        <w:spacing w:line="357" w:lineRule="auto"/>
        <w:ind w:left="1168" w:right="676" w:hanging="721"/>
        <w:jc w:val="left"/>
      </w:pPr>
      <w:r>
        <w:t>Dorda,</w:t>
      </w:r>
      <w:r>
        <w:rPr>
          <w:spacing w:val="17"/>
        </w:rPr>
        <w:t xml:space="preserve"> </w:t>
      </w:r>
      <w:r>
        <w:t>M.</w:t>
      </w:r>
      <w:r>
        <w:rPr>
          <w:spacing w:val="18"/>
        </w:rPr>
        <w:t xml:space="preserve"> </w:t>
      </w:r>
      <w:r>
        <w:t>Crowley,</w:t>
      </w:r>
      <w:r>
        <w:rPr>
          <w:spacing w:val="17"/>
        </w:rPr>
        <w:t xml:space="preserve"> </w:t>
      </w:r>
      <w:r>
        <w:t>O.(2022).</w:t>
      </w:r>
      <w:r>
        <w:rPr>
          <w:spacing w:val="23"/>
        </w:rPr>
        <w:t xml:space="preserve"> </w:t>
      </w:r>
      <w:r>
        <w:t>Inside</w:t>
      </w:r>
      <w:r>
        <w:rPr>
          <w:spacing w:val="15"/>
        </w:rPr>
        <w:t xml:space="preserve"> </w:t>
      </w:r>
      <w:r>
        <w:t>Libia.</w:t>
      </w:r>
      <w:r>
        <w:rPr>
          <w:spacing w:val="18"/>
        </w:rPr>
        <w:t xml:space="preserve"> </w:t>
      </w:r>
      <w:r>
        <w:t>Konrad-Adenauer-Stiftung.</w:t>
      </w:r>
      <w:r>
        <w:rPr>
          <w:spacing w:val="18"/>
        </w:rPr>
        <w:t xml:space="preserve"> </w:t>
      </w:r>
      <w:r>
        <w:t>Libia</w:t>
      </w:r>
      <w:r>
        <w:rPr>
          <w:spacing w:val="-67"/>
        </w:rPr>
        <w:t xml:space="preserve"> </w:t>
      </w:r>
      <w:r>
        <w:t>Desk.</w:t>
      </w:r>
      <w:r>
        <w:tab/>
        <w:t>Retrieved</w:t>
      </w:r>
      <w:r>
        <w:tab/>
      </w:r>
      <w:r>
        <w:rPr>
          <w:spacing w:val="-2"/>
        </w:rPr>
        <w:t>from</w:t>
      </w:r>
    </w:p>
    <w:p w:rsidR="00B837DF" w:rsidRDefault="00B837DF" w:rsidP="00B837DF">
      <w:pPr>
        <w:pStyle w:val="a3"/>
        <w:spacing w:before="1"/>
        <w:ind w:left="1168" w:firstLine="0"/>
        <w:jc w:val="left"/>
      </w:pPr>
      <w:hyperlink r:id="rId50">
        <w:r>
          <w:t>https://www.kas.de/documents/282499/282548/Inside+Libya+February</w:t>
        </w:r>
      </w:hyperlink>
    </w:p>
    <w:p w:rsidR="00B837DF" w:rsidRDefault="00B837DF" w:rsidP="00B837DF">
      <w:pPr>
        <w:pStyle w:val="a3"/>
        <w:spacing w:before="163" w:line="357" w:lineRule="auto"/>
        <w:ind w:left="1168" w:firstLine="0"/>
        <w:jc w:val="left"/>
      </w:pPr>
      <w:hyperlink r:id="rId51">
        <w:r>
          <w:t>+2022.pdf/74dee3d8-d0a9-81da-91cb-</w:t>
        </w:r>
      </w:hyperlink>
      <w:r>
        <w:rPr>
          <w:spacing w:val="1"/>
        </w:rPr>
        <w:t xml:space="preserve"> </w:t>
      </w:r>
      <w:hyperlink r:id="rId52">
        <w:r>
          <w:rPr>
            <w:w w:val="95"/>
          </w:rPr>
          <w:t>d3a013c4d998?version=1.0&amp;t=1643707876311</w:t>
        </w:r>
      </w:hyperlink>
    </w:p>
    <w:p w:rsidR="00B837DF" w:rsidRDefault="00B837DF" w:rsidP="00B837DF">
      <w:pPr>
        <w:pStyle w:val="a3"/>
        <w:spacing w:before="5" w:line="362" w:lineRule="auto"/>
        <w:ind w:left="1168" w:right="466" w:hanging="721"/>
        <w:jc w:val="left"/>
      </w:pPr>
      <w:r>
        <w:t>Edwards, M. (2014). Building peace in Libya.</w:t>
      </w:r>
      <w:r>
        <w:rPr>
          <w:spacing w:val="1"/>
        </w:rPr>
        <w:t xml:space="preserve"> </w:t>
      </w:r>
      <w:r>
        <w:t>UK assistance to foreign Security</w:t>
      </w:r>
      <w:r>
        <w:rPr>
          <w:spacing w:val="-67"/>
        </w:rPr>
        <w:t xml:space="preserve"> </w:t>
      </w:r>
      <w:r>
        <w:t>Sector</w:t>
      </w:r>
      <w:r>
        <w:rPr>
          <w:spacing w:val="-2"/>
        </w:rPr>
        <w:t xml:space="preserve"> </w:t>
      </w:r>
      <w:r>
        <w:t>Reform.</w:t>
      </w:r>
    </w:p>
    <w:p w:rsidR="00B837DF" w:rsidRDefault="00B837DF" w:rsidP="00B837DF">
      <w:pPr>
        <w:pStyle w:val="a3"/>
        <w:tabs>
          <w:tab w:val="left" w:pos="2716"/>
          <w:tab w:val="left" w:pos="4837"/>
          <w:tab w:val="left" w:pos="8774"/>
        </w:tabs>
        <w:spacing w:line="360" w:lineRule="auto"/>
        <w:ind w:left="1168" w:right="677" w:hanging="721"/>
        <w:jc w:val="left"/>
      </w:pPr>
      <w:r>
        <w:t>Egypt</w:t>
      </w:r>
      <w:r>
        <w:rPr>
          <w:spacing w:val="14"/>
        </w:rPr>
        <w:t xml:space="preserve"> </w:t>
      </w:r>
      <w:r>
        <w:t>seeks</w:t>
      </w:r>
      <w:r>
        <w:rPr>
          <w:spacing w:val="17"/>
        </w:rPr>
        <w:t xml:space="preserve"> </w:t>
      </w:r>
      <w:r>
        <w:t>support</w:t>
      </w:r>
      <w:r>
        <w:rPr>
          <w:spacing w:val="19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Libya</w:t>
      </w:r>
      <w:r>
        <w:rPr>
          <w:spacing w:val="19"/>
        </w:rPr>
        <w:t xml:space="preserve"> </w:t>
      </w:r>
      <w:r>
        <w:t>tribes</w:t>
      </w:r>
      <w:r>
        <w:rPr>
          <w:spacing w:val="17"/>
        </w:rPr>
        <w:t xml:space="preserve"> </w:t>
      </w:r>
      <w:r>
        <w:t>amid</w:t>
      </w:r>
      <w:r>
        <w:rPr>
          <w:spacing w:val="15"/>
        </w:rPr>
        <w:t xml:space="preserve"> </w:t>
      </w:r>
      <w:r>
        <w:t>threat</w:t>
      </w:r>
      <w:r>
        <w:rPr>
          <w:spacing w:val="14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intervention.</w:t>
      </w:r>
      <w:r>
        <w:rPr>
          <w:spacing w:val="17"/>
        </w:rPr>
        <w:t xml:space="preserve"> </w:t>
      </w:r>
      <w:r>
        <w:t>(2020).</w:t>
      </w:r>
      <w:r>
        <w:rPr>
          <w:spacing w:val="-67"/>
        </w:rPr>
        <w:t xml:space="preserve"> </w:t>
      </w:r>
      <w:r>
        <w:t>L'Agence</w:t>
      </w:r>
      <w:r>
        <w:tab/>
        <w:t>France-Presse.</w:t>
      </w:r>
      <w:r>
        <w:tab/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hyperlink r:id="rId53">
        <w:r>
          <w:t>https://www.aljazeera.com/news/2020/8/20/egypt-seeks-support-of-</w:t>
        </w:r>
      </w:hyperlink>
      <w:r>
        <w:rPr>
          <w:spacing w:val="1"/>
        </w:rPr>
        <w:t xml:space="preserve"> </w:t>
      </w:r>
      <w:hyperlink r:id="rId54">
        <w:r>
          <w:t>libya-tribes-amid-threat-of-intervention</w:t>
        </w:r>
      </w:hyperlink>
      <w:r>
        <w:t>)</w:t>
      </w:r>
    </w:p>
    <w:p w:rsidR="00B837DF" w:rsidRDefault="00B837DF" w:rsidP="00B837DF">
      <w:pPr>
        <w:spacing w:line="360" w:lineRule="auto"/>
        <w:ind w:left="1168" w:right="559" w:hanging="721"/>
        <w:rPr>
          <w:sz w:val="28"/>
        </w:rPr>
      </w:pPr>
      <w:r>
        <w:rPr>
          <w:sz w:val="28"/>
        </w:rPr>
        <w:t>Eriksson,</w:t>
      </w:r>
      <w:r>
        <w:rPr>
          <w:spacing w:val="18"/>
          <w:sz w:val="28"/>
        </w:rPr>
        <w:t xml:space="preserve"> </w:t>
      </w:r>
      <w:r>
        <w:rPr>
          <w:sz w:val="28"/>
        </w:rPr>
        <w:t>М.</w:t>
      </w:r>
      <w:r>
        <w:rPr>
          <w:spacing w:val="15"/>
          <w:sz w:val="28"/>
        </w:rPr>
        <w:t xml:space="preserve"> </w:t>
      </w:r>
      <w:r>
        <w:rPr>
          <w:sz w:val="28"/>
        </w:rPr>
        <w:t>(2015).</w:t>
      </w:r>
      <w:r>
        <w:rPr>
          <w:spacing w:val="19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Fratricidal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Libya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its</w:t>
      </w:r>
      <w:r>
        <w:rPr>
          <w:i/>
          <w:spacing w:val="18"/>
          <w:sz w:val="28"/>
        </w:rPr>
        <w:t xml:space="preserve"> </w:t>
      </w:r>
      <w:r>
        <w:rPr>
          <w:i/>
          <w:sz w:val="28"/>
        </w:rPr>
        <w:t>Second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Civil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War</w:t>
      </w:r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r>
        <w:rPr>
          <w:sz w:val="28"/>
        </w:rPr>
        <w:t>Retrieved</w:t>
      </w:r>
      <w:r>
        <w:rPr>
          <w:spacing w:val="-67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55">
        <w:r>
          <w:rPr>
            <w:sz w:val="28"/>
          </w:rPr>
          <w:t>https://www.academia.edu/19963403/A_Fratricidal_Libya_and_its_Sec</w:t>
        </w:r>
      </w:hyperlink>
      <w:r>
        <w:rPr>
          <w:spacing w:val="1"/>
          <w:sz w:val="28"/>
        </w:rPr>
        <w:t xml:space="preserve"> </w:t>
      </w:r>
      <w:hyperlink r:id="rId56">
        <w:r>
          <w:rPr>
            <w:sz w:val="28"/>
          </w:rPr>
          <w:t>ond_Civil_War_2016</w:t>
        </w:r>
      </w:hyperlink>
    </w:p>
    <w:p w:rsidR="00B837DF" w:rsidRDefault="00B837DF" w:rsidP="00B837DF">
      <w:pPr>
        <w:pStyle w:val="a3"/>
        <w:spacing w:line="320" w:lineRule="exact"/>
        <w:ind w:firstLine="0"/>
        <w:jc w:val="left"/>
      </w:pPr>
      <w:r>
        <w:t>Evans,</w:t>
      </w:r>
      <w:r>
        <w:rPr>
          <w:spacing w:val="3"/>
        </w:rPr>
        <w:t xml:space="preserve"> </w:t>
      </w:r>
      <w:r>
        <w:t>G.</w:t>
      </w:r>
      <w:r>
        <w:rPr>
          <w:spacing w:val="71"/>
        </w:rPr>
        <w:t xml:space="preserve"> </w:t>
      </w:r>
      <w:r>
        <w:t>(2015).</w:t>
      </w:r>
      <w:r>
        <w:rPr>
          <w:spacing w:val="71"/>
        </w:rPr>
        <w:t xml:space="preserve"> </w:t>
      </w:r>
      <w:r>
        <w:t>Responsibility</w:t>
      </w:r>
      <w:r>
        <w:rPr>
          <w:spacing w:val="69"/>
        </w:rPr>
        <w:t xml:space="preserve"> </w:t>
      </w:r>
      <w:r>
        <w:t>to  Protect:</w:t>
      </w:r>
      <w:r>
        <w:rPr>
          <w:spacing w:val="68"/>
        </w:rPr>
        <w:t xml:space="preserve"> </w:t>
      </w:r>
      <w:r>
        <w:t>Ten</w:t>
      </w:r>
      <w:r>
        <w:rPr>
          <w:spacing w:val="69"/>
        </w:rPr>
        <w:t xml:space="preserve"> </w:t>
      </w:r>
      <w:r>
        <w:t>Years</w:t>
      </w:r>
      <w:r>
        <w:rPr>
          <w:spacing w:val="72"/>
        </w:rPr>
        <w:t xml:space="preserve"> </w:t>
      </w:r>
      <w:r>
        <w:t>On.</w:t>
      </w:r>
      <w:r>
        <w:rPr>
          <w:spacing w:val="72"/>
        </w:rPr>
        <w:t xml:space="preserve"> </w:t>
      </w:r>
      <w:r>
        <w:t>(South</w:t>
      </w:r>
      <w:r>
        <w:rPr>
          <w:spacing w:val="69"/>
        </w:rPr>
        <w:t xml:space="preserve"> </w:t>
      </w:r>
      <w:r>
        <w:t>African</w:t>
      </w:r>
    </w:p>
    <w:p w:rsidR="00B837DF" w:rsidRDefault="00B837DF" w:rsidP="00B837DF">
      <w:pPr>
        <w:spacing w:line="320" w:lineRule="exact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tabs>
          <w:tab w:val="left" w:pos="3721"/>
          <w:tab w:val="left" w:pos="5593"/>
          <w:tab w:val="left" w:pos="8664"/>
        </w:tabs>
        <w:spacing w:before="72" w:line="362" w:lineRule="auto"/>
        <w:ind w:left="1168" w:right="470" w:firstLine="0"/>
      </w:pPr>
      <w:r>
        <w:lastRenderedPageBreak/>
        <w:t>Institute</w:t>
      </w:r>
      <w:r>
        <w:tab/>
        <w:t>of</w:t>
      </w:r>
      <w:r>
        <w:tab/>
        <w:t>International</w:t>
      </w:r>
      <w:r>
        <w:tab/>
      </w:r>
      <w:r>
        <w:rPr>
          <w:spacing w:val="-1"/>
        </w:rPr>
        <w:t>Affairs.</w:t>
      </w:r>
      <w:r>
        <w:rPr>
          <w:spacing w:val="-68"/>
        </w:rPr>
        <w:t xml:space="preserve"> </w:t>
      </w:r>
      <w:hyperlink r:id="rId57">
        <w:r>
          <w:t>http://www.gevans.org/speeches/speech593.html</w:t>
        </w:r>
      </w:hyperlink>
    </w:p>
    <w:p w:rsidR="00B837DF" w:rsidRDefault="00B837DF" w:rsidP="00B837DF">
      <w:pPr>
        <w:spacing w:line="362" w:lineRule="auto"/>
        <w:ind w:left="1168" w:right="674" w:hanging="721"/>
        <w:jc w:val="both"/>
        <w:rPr>
          <w:sz w:val="28"/>
        </w:rPr>
      </w:pPr>
      <w:r>
        <w:rPr>
          <w:sz w:val="28"/>
        </w:rPr>
        <w:t xml:space="preserve">Forsythe, D. (2012). </w:t>
      </w:r>
      <w:r>
        <w:rPr>
          <w:i/>
          <w:sz w:val="28"/>
        </w:rPr>
        <w:t xml:space="preserve">Human Rights in International Relations. </w:t>
      </w:r>
      <w:r>
        <w:rPr>
          <w:sz w:val="28"/>
        </w:rPr>
        <w:t>University of</w:t>
      </w:r>
      <w:r>
        <w:rPr>
          <w:spacing w:val="1"/>
          <w:sz w:val="28"/>
        </w:rPr>
        <w:t xml:space="preserve"> </w:t>
      </w:r>
      <w:r>
        <w:rPr>
          <w:sz w:val="28"/>
        </w:rPr>
        <w:t>Nebraska,</w:t>
      </w:r>
      <w:r>
        <w:rPr>
          <w:spacing w:val="3"/>
          <w:sz w:val="28"/>
        </w:rPr>
        <w:t xml:space="preserve"> </w:t>
      </w:r>
      <w:r>
        <w:rPr>
          <w:sz w:val="28"/>
        </w:rPr>
        <w:t>Lincoln</w:t>
      </w:r>
    </w:p>
    <w:p w:rsidR="00B837DF" w:rsidRDefault="00B837DF" w:rsidP="00B837DF">
      <w:pPr>
        <w:spacing w:line="360" w:lineRule="auto"/>
        <w:ind w:left="1168" w:right="675" w:hanging="721"/>
        <w:jc w:val="both"/>
        <w:rPr>
          <w:sz w:val="28"/>
        </w:rPr>
      </w:pPr>
      <w:r>
        <w:rPr>
          <w:sz w:val="28"/>
        </w:rPr>
        <w:t xml:space="preserve">Gamaty, G. (2018). </w:t>
      </w:r>
      <w:r>
        <w:rPr>
          <w:i/>
          <w:sz w:val="28"/>
        </w:rPr>
        <w:t xml:space="preserve">Libya conflict: Is France an honest broker? </w:t>
      </w:r>
      <w:r>
        <w:rPr>
          <w:sz w:val="28"/>
        </w:rPr>
        <w:t>Middle East</w:t>
      </w:r>
      <w:r>
        <w:rPr>
          <w:spacing w:val="1"/>
          <w:sz w:val="28"/>
        </w:rPr>
        <w:t xml:space="preserve"> </w:t>
      </w:r>
      <w:r>
        <w:rPr>
          <w:sz w:val="28"/>
        </w:rPr>
        <w:t>Eye.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58">
        <w:r>
          <w:rPr>
            <w:sz w:val="28"/>
          </w:rPr>
          <w:t>https://www.middleeasteye.net/opinion/libya-</w:t>
        </w:r>
      </w:hyperlink>
      <w:r>
        <w:rPr>
          <w:spacing w:val="1"/>
          <w:sz w:val="28"/>
        </w:rPr>
        <w:t xml:space="preserve"> </w:t>
      </w:r>
      <w:hyperlink r:id="rId59">
        <w:r>
          <w:rPr>
            <w:sz w:val="28"/>
          </w:rPr>
          <w:t>conflict-france-honest-broker</w:t>
        </w:r>
      </w:hyperlink>
    </w:p>
    <w:p w:rsidR="00B837DF" w:rsidRDefault="00B837DF" w:rsidP="00B837DF">
      <w:pPr>
        <w:pStyle w:val="a3"/>
        <w:spacing w:line="360" w:lineRule="auto"/>
        <w:ind w:left="1168" w:right="465" w:hanging="721"/>
        <w:jc w:val="left"/>
      </w:pPr>
      <w:r>
        <w:t>Garland,</w:t>
      </w:r>
      <w:r>
        <w:rPr>
          <w:spacing w:val="37"/>
        </w:rPr>
        <w:t xml:space="preserve"> </w:t>
      </w:r>
      <w:r>
        <w:t>L.</w:t>
      </w:r>
      <w:r>
        <w:rPr>
          <w:spacing w:val="36"/>
        </w:rPr>
        <w:t xml:space="preserve"> </w:t>
      </w:r>
      <w:r>
        <w:t>(2012).</w:t>
      </w:r>
      <w:r>
        <w:rPr>
          <w:spacing w:val="36"/>
        </w:rPr>
        <w:t xml:space="preserve"> </w:t>
      </w:r>
      <w:r>
        <w:t>Libyan</w:t>
      </w:r>
      <w:r>
        <w:rPr>
          <w:spacing w:val="34"/>
        </w:rPr>
        <w:t xml:space="preserve"> </w:t>
      </w:r>
      <w:r>
        <w:t>Civil</w:t>
      </w:r>
      <w:r>
        <w:rPr>
          <w:spacing w:val="33"/>
        </w:rPr>
        <w:t xml:space="preserve"> </w:t>
      </w:r>
      <w:r>
        <w:t>War.</w:t>
      </w:r>
      <w:r>
        <w:rPr>
          <w:spacing w:val="37"/>
        </w:rPr>
        <w:t xml:space="preserve"> </w:t>
      </w:r>
      <w:r>
        <w:t>Delhi:</w:t>
      </w:r>
      <w:r>
        <w:rPr>
          <w:spacing w:val="33"/>
        </w:rPr>
        <w:t xml:space="preserve"> </w:t>
      </w:r>
      <w:r>
        <w:t>White</w:t>
      </w:r>
      <w:r>
        <w:rPr>
          <w:spacing w:val="35"/>
        </w:rPr>
        <w:t xml:space="preserve"> </w:t>
      </w:r>
      <w:r>
        <w:t>World</w:t>
      </w:r>
      <w:r>
        <w:rPr>
          <w:spacing w:val="33"/>
        </w:rPr>
        <w:t xml:space="preserve"> </w:t>
      </w:r>
      <w:r>
        <w:t>Publications.</w:t>
      </w:r>
      <w:r>
        <w:rPr>
          <w:spacing w:val="-67"/>
        </w:rPr>
        <w:t xml:space="preserve"> </w:t>
      </w:r>
      <w:r>
        <w:t>https:/</w:t>
      </w:r>
      <w:hyperlink r:id="rId60">
        <w:r>
          <w:t>/www</w:t>
        </w:r>
      </w:hyperlink>
      <w:r>
        <w:t>.</w:t>
      </w:r>
      <w:hyperlink r:id="rId61">
        <w:r>
          <w:t>scribd.com/doc/129348698/Garland-Landen-2011-Libyan-</w:t>
        </w:r>
      </w:hyperlink>
      <w:r>
        <w:rPr>
          <w:spacing w:val="1"/>
        </w:rPr>
        <w:t xml:space="preserve"> </w:t>
      </w:r>
      <w:r>
        <w:t>Civil-War?language_settings_changed=English</w:t>
      </w:r>
    </w:p>
    <w:p w:rsidR="00B837DF" w:rsidRDefault="00B837DF" w:rsidP="00B837DF">
      <w:pPr>
        <w:pStyle w:val="a3"/>
        <w:spacing w:line="362" w:lineRule="auto"/>
        <w:ind w:left="1168" w:right="672" w:hanging="721"/>
      </w:pPr>
      <w:r>
        <w:t>Haftar bans flights, boats from Turkey. (2019). Al Jazeera, News Agencies.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from:</w:t>
      </w:r>
      <w:r>
        <w:rPr>
          <w:spacing w:val="1"/>
        </w:rPr>
        <w:t xml:space="preserve"> </w:t>
      </w:r>
      <w:hyperlink r:id="rId62">
        <w:r>
          <w:t>https://www.aljazeera.com/news/2019/6/29/libya-</w:t>
        </w:r>
      </w:hyperlink>
      <w:r>
        <w:rPr>
          <w:spacing w:val="1"/>
        </w:rPr>
        <w:t xml:space="preserve"> </w:t>
      </w:r>
      <w:hyperlink r:id="rId63">
        <w:r>
          <w:t>haftar-bans-flights-boats-from-turkey</w:t>
        </w:r>
      </w:hyperlink>
      <w:r>
        <w:t>)</w:t>
      </w:r>
    </w:p>
    <w:p w:rsidR="00B837DF" w:rsidRDefault="00B837DF" w:rsidP="00B837DF">
      <w:pPr>
        <w:pStyle w:val="a3"/>
        <w:tabs>
          <w:tab w:val="left" w:pos="3055"/>
          <w:tab w:val="left" w:pos="8779"/>
        </w:tabs>
        <w:spacing w:line="362" w:lineRule="auto"/>
        <w:ind w:left="1168" w:right="672" w:hanging="721"/>
      </w:pPr>
      <w:r>
        <w:t>Haftar</w:t>
      </w:r>
      <w:r>
        <w:rPr>
          <w:spacing w:val="1"/>
        </w:rPr>
        <w:t xml:space="preserve"> </w:t>
      </w:r>
      <w:r>
        <w:t>rejects</w:t>
      </w:r>
      <w:r>
        <w:rPr>
          <w:spacing w:val="1"/>
        </w:rPr>
        <w:t xml:space="preserve"> </w:t>
      </w:r>
      <w:r>
        <w:t>GNA’s</w:t>
      </w:r>
      <w:r>
        <w:rPr>
          <w:spacing w:val="1"/>
        </w:rPr>
        <w:t xml:space="preserve"> </w:t>
      </w:r>
      <w:r>
        <w:t>call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Libya</w:t>
      </w:r>
      <w:r>
        <w:rPr>
          <w:spacing w:val="1"/>
        </w:rPr>
        <w:t xml:space="preserve"> </w:t>
      </w:r>
      <w:r>
        <w:t>ceasefire.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Jazeera,</w:t>
      </w:r>
      <w:r>
        <w:rPr>
          <w:spacing w:val="1"/>
        </w:rPr>
        <w:t xml:space="preserve"> </w:t>
      </w:r>
      <w:r>
        <w:t>News</w:t>
      </w:r>
      <w:r>
        <w:rPr>
          <w:spacing w:val="1"/>
        </w:rPr>
        <w:t xml:space="preserve"> </w:t>
      </w:r>
      <w:r>
        <w:t>Agencies.</w:t>
      </w:r>
      <w:r>
        <w:tab/>
        <w:t>Retrieved</w:t>
      </w:r>
      <w:r>
        <w:tab/>
      </w:r>
      <w:r>
        <w:rPr>
          <w:spacing w:val="-1"/>
        </w:rPr>
        <w:t>from</w:t>
      </w:r>
    </w:p>
    <w:p w:rsidR="00B837DF" w:rsidRDefault="00B837DF" w:rsidP="00B837DF">
      <w:pPr>
        <w:pStyle w:val="a3"/>
        <w:spacing w:line="362" w:lineRule="auto"/>
        <w:ind w:left="1168" w:right="788" w:firstLine="0"/>
        <w:jc w:val="left"/>
      </w:pPr>
      <w:hyperlink r:id="rId64">
        <w:r>
          <w:rPr>
            <w:w w:val="95"/>
          </w:rPr>
          <w:t>https://www.aljazeera.com/news/2020/8/23/haftar-rejects-gnas-call-for-</w:t>
        </w:r>
      </w:hyperlink>
      <w:r>
        <w:rPr>
          <w:spacing w:val="1"/>
          <w:w w:val="95"/>
        </w:rPr>
        <w:t xml:space="preserve"> </w:t>
      </w:r>
      <w:hyperlink r:id="rId65">
        <w:r>
          <w:t>libya-ceasefire</w:t>
        </w:r>
      </w:hyperlink>
    </w:p>
    <w:p w:rsidR="00B837DF" w:rsidRDefault="00B837DF" w:rsidP="00B837DF">
      <w:pPr>
        <w:spacing w:line="360" w:lineRule="auto"/>
        <w:ind w:left="1168" w:right="672" w:hanging="721"/>
        <w:jc w:val="both"/>
        <w:rPr>
          <w:sz w:val="28"/>
        </w:rPr>
      </w:pPr>
      <w:r>
        <w:rPr>
          <w:sz w:val="28"/>
        </w:rPr>
        <w:t>Hillstrom, D. (2011). T</w:t>
      </w:r>
      <w:r>
        <w:rPr>
          <w:i/>
          <w:sz w:val="28"/>
        </w:rPr>
        <w:t>he Libyan No Fly Zone: Responsibility to Protect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International Law. </w:t>
      </w:r>
      <w:r>
        <w:rPr>
          <w:sz w:val="28"/>
        </w:rPr>
        <w:t>Foreign Policy Journal. Foreign Policy</w:t>
      </w:r>
      <w:r>
        <w:rPr>
          <w:spacing w:val="1"/>
          <w:sz w:val="28"/>
        </w:rPr>
        <w:t xml:space="preserve"> </w:t>
      </w:r>
      <w:r>
        <w:rPr>
          <w:sz w:val="28"/>
        </w:rPr>
        <w:t>Journal.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from </w:t>
      </w:r>
      <w:hyperlink r:id="rId66">
        <w:r>
          <w:rPr>
            <w:sz w:val="28"/>
          </w:rPr>
          <w:t>http://www.foreignpolicyjournal.com/2011/03/21/the-</w:t>
        </w:r>
      </w:hyperlink>
      <w:r>
        <w:rPr>
          <w:spacing w:val="1"/>
          <w:sz w:val="28"/>
        </w:rPr>
        <w:t xml:space="preserve"> </w:t>
      </w:r>
      <w:hyperlink r:id="rId67">
        <w:r>
          <w:rPr>
            <w:sz w:val="28"/>
          </w:rPr>
          <w:t>libyan-no-fly-</w:t>
        </w:r>
        <w:r>
          <w:rPr>
            <w:spacing w:val="-3"/>
            <w:sz w:val="28"/>
          </w:rPr>
          <w:t xml:space="preserve"> </w:t>
        </w:r>
      </w:hyperlink>
      <w:hyperlink r:id="rId68">
        <w:r>
          <w:rPr>
            <w:sz w:val="28"/>
          </w:rPr>
          <w:t>zone-responsibility-to-protect-and-international-law/</w:t>
        </w:r>
      </w:hyperlink>
    </w:p>
    <w:p w:rsidR="00B837DF" w:rsidRDefault="00B837DF" w:rsidP="00B837DF">
      <w:pPr>
        <w:pStyle w:val="a3"/>
        <w:spacing w:line="360" w:lineRule="auto"/>
        <w:ind w:left="1168" w:right="474" w:hanging="721"/>
      </w:pPr>
      <w:r>
        <w:t>Hochschild,</w:t>
      </w:r>
      <w:r>
        <w:rPr>
          <w:spacing w:val="1"/>
        </w:rPr>
        <w:t xml:space="preserve"> </w:t>
      </w:r>
      <w:r>
        <w:t>F.</w:t>
      </w:r>
      <w:r>
        <w:rPr>
          <w:spacing w:val="1"/>
        </w:rPr>
        <w:t xml:space="preserve"> </w:t>
      </w:r>
      <w:r>
        <w:t>(2018,</w:t>
      </w:r>
      <w:r>
        <w:rPr>
          <w:spacing w:val="1"/>
        </w:rPr>
        <w:t xml:space="preserve"> </w:t>
      </w:r>
      <w:r>
        <w:t>Junho</w:t>
      </w:r>
      <w:r>
        <w:rPr>
          <w:spacing w:val="1"/>
        </w:rPr>
        <w:t xml:space="preserve"> </w:t>
      </w:r>
      <w:r>
        <w:t>12).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Inclusivity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Peacebuilding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Sustaining</w:t>
      </w:r>
      <w:r>
        <w:rPr>
          <w:spacing w:val="1"/>
        </w:rPr>
        <w:t xml:space="preserve"> </w:t>
      </w:r>
      <w:r>
        <w:t>Peace.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Peace</w:t>
      </w:r>
      <w:r>
        <w:rPr>
          <w:spacing w:val="1"/>
        </w:rPr>
        <w:t xml:space="preserve"> </w:t>
      </w:r>
      <w:r>
        <w:t>Institute.</w:t>
      </w:r>
      <w:r>
        <w:rPr>
          <w:spacing w:val="1"/>
        </w:rPr>
        <w:t xml:space="preserve"> </w:t>
      </w:r>
      <w:hyperlink r:id="rId69" w:anchor="13">
        <w:r>
          <w:t>https://www.ipinst.org/2018/06/inclusivity-and-sustaining-peace#13</w:t>
        </w:r>
      </w:hyperlink>
    </w:p>
    <w:p w:rsidR="00B837DF" w:rsidRDefault="00B837DF" w:rsidP="00B837DF">
      <w:pPr>
        <w:tabs>
          <w:tab w:val="left" w:pos="6167"/>
        </w:tabs>
        <w:spacing w:line="360" w:lineRule="auto"/>
        <w:ind w:left="1168" w:right="675" w:hanging="721"/>
        <w:jc w:val="both"/>
        <w:rPr>
          <w:sz w:val="28"/>
        </w:rPr>
      </w:pPr>
      <w:r>
        <w:rPr>
          <w:sz w:val="28"/>
        </w:rPr>
        <w:t>Human Rights Watch,(2011).</w:t>
      </w:r>
      <w:r>
        <w:rPr>
          <w:i/>
          <w:sz w:val="28"/>
        </w:rPr>
        <w:t>World Report 2011: European Union. Events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2010.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 xml:space="preserve">Retrieved    </w:t>
      </w:r>
      <w:r>
        <w:rPr>
          <w:spacing w:val="16"/>
          <w:sz w:val="28"/>
        </w:rPr>
        <w:t xml:space="preserve"> </w:t>
      </w:r>
      <w:r>
        <w:rPr>
          <w:sz w:val="28"/>
        </w:rPr>
        <w:t>from:</w:t>
      </w:r>
      <w:r>
        <w:rPr>
          <w:sz w:val="28"/>
        </w:rPr>
        <w:tab/>
      </w:r>
      <w:hyperlink r:id="rId70">
        <w:r>
          <w:rPr>
            <w:w w:val="95"/>
            <w:sz w:val="28"/>
          </w:rPr>
          <w:t>https://www.hrw.org/world-</w:t>
        </w:r>
      </w:hyperlink>
      <w:r>
        <w:rPr>
          <w:spacing w:val="1"/>
          <w:w w:val="95"/>
          <w:sz w:val="28"/>
        </w:rPr>
        <w:t xml:space="preserve"> </w:t>
      </w:r>
      <w:hyperlink r:id="rId71">
        <w:r>
          <w:rPr>
            <w:sz w:val="28"/>
          </w:rPr>
          <w:t>report/2011/country-chapters-0</w:t>
        </w:r>
      </w:hyperlink>
    </w:p>
    <w:p w:rsidR="00B837DF" w:rsidRDefault="00B837DF" w:rsidP="00B837DF">
      <w:pPr>
        <w:pStyle w:val="a3"/>
        <w:spacing w:line="360" w:lineRule="auto"/>
        <w:ind w:left="1168" w:right="677" w:hanging="721"/>
      </w:pPr>
      <w:r>
        <w:t>Information warfare in Libya the online advance of Khalifa Haftar. (2019,</w:t>
      </w:r>
      <w:r>
        <w:rPr>
          <w:spacing w:val="1"/>
        </w:rPr>
        <w:t xml:space="preserve"> </w:t>
      </w:r>
      <w:r>
        <w:t>May).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Studies.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72">
        <w:r>
          <w:t>https://www.cesi-</w:t>
        </w:r>
      </w:hyperlink>
      <w:r>
        <w:rPr>
          <w:spacing w:val="-67"/>
        </w:rPr>
        <w:t xml:space="preserve"> </w:t>
      </w:r>
      <w:hyperlink r:id="rId73">
        <w:r>
          <w:t>italia.org/contents/Analisi/Information%20warfare%20in%20Libya%20</w:t>
        </w:r>
      </w:hyperlink>
    </w:p>
    <w:p w:rsidR="00B837DF" w:rsidRDefault="00B837DF" w:rsidP="00B837DF">
      <w:pPr>
        <w:spacing w:line="360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left="1168" w:right="775" w:firstLine="0"/>
        <w:jc w:val="left"/>
      </w:pPr>
      <w:hyperlink r:id="rId74">
        <w:r>
          <w:rPr>
            <w:w w:val="95"/>
          </w:rPr>
          <w:t>The%20online%20advance%20of%20Khalifa%20Haftar_1.pdf?fbclid=</w:t>
        </w:r>
      </w:hyperlink>
      <w:r>
        <w:rPr>
          <w:spacing w:val="1"/>
          <w:w w:val="95"/>
        </w:rPr>
        <w:t xml:space="preserve"> </w:t>
      </w:r>
      <w:hyperlink r:id="rId75">
        <w:r>
          <w:t>IwAR3dbzi-</w:t>
        </w:r>
      </w:hyperlink>
      <w:r>
        <w:rPr>
          <w:spacing w:val="1"/>
        </w:rPr>
        <w:t xml:space="preserve"> </w:t>
      </w:r>
      <w:hyperlink r:id="rId76">
        <w:r>
          <w:t>7hEjs8fJXNs0T4HDx22LXhMxQ6tZIoP3ezl28E17haIDjJHWQCc</w:t>
        </w:r>
      </w:hyperlink>
    </w:p>
    <w:p w:rsidR="00B837DF" w:rsidRDefault="00B837DF" w:rsidP="00B837DF">
      <w:pPr>
        <w:pStyle w:val="a3"/>
        <w:tabs>
          <w:tab w:val="left" w:pos="2165"/>
          <w:tab w:val="left" w:pos="3492"/>
          <w:tab w:val="left" w:pos="4725"/>
          <w:tab w:val="left" w:pos="5349"/>
          <w:tab w:val="left" w:pos="6471"/>
          <w:tab w:val="left" w:pos="7690"/>
          <w:tab w:val="left" w:pos="8745"/>
        </w:tabs>
        <w:spacing w:before="2" w:line="360" w:lineRule="auto"/>
        <w:ind w:left="1168" w:right="471" w:hanging="721"/>
        <w:jc w:val="left"/>
      </w:pPr>
      <w:r>
        <w:t>Interpreting</w:t>
      </w:r>
      <w:r>
        <w:tab/>
        <w:t>Haftar’s</w:t>
      </w:r>
      <w:r>
        <w:tab/>
        <w:t>Gambit</w:t>
      </w:r>
      <w:r>
        <w:tab/>
        <w:t>in</w:t>
      </w:r>
      <w:r>
        <w:tab/>
        <w:t>Libya.</w:t>
      </w:r>
      <w:r>
        <w:tab/>
        <w:t>(2020).</w:t>
      </w:r>
      <w:r>
        <w:tab/>
        <w:t>Crisis</w:t>
      </w:r>
      <w:r>
        <w:tab/>
      </w:r>
      <w:r>
        <w:rPr>
          <w:spacing w:val="-2"/>
        </w:rPr>
        <w:t>Group.</w:t>
      </w:r>
      <w:r>
        <w:rPr>
          <w:spacing w:val="-67"/>
        </w:rPr>
        <w:t xml:space="preserve"> </w:t>
      </w:r>
      <w:r>
        <w:t>(</w:t>
      </w:r>
      <w:hyperlink r:id="rId77">
        <w:r>
          <w:t>https://www.crisisgroup.org/middle-east-north-africa/north-</w:t>
        </w:r>
      </w:hyperlink>
      <w:r>
        <w:rPr>
          <w:spacing w:val="1"/>
        </w:rPr>
        <w:t xml:space="preserve"> </w:t>
      </w:r>
      <w:hyperlink r:id="rId78">
        <w:r>
          <w:t>africa/libya/interpreting-haftars-gambit-libya</w:t>
        </w:r>
      </w:hyperlink>
    </w:p>
    <w:p w:rsidR="00B837DF" w:rsidRDefault="00B837DF" w:rsidP="00B837DF">
      <w:pPr>
        <w:spacing w:before="1" w:line="360" w:lineRule="auto"/>
        <w:ind w:left="1168" w:right="679" w:hanging="721"/>
        <w:jc w:val="both"/>
        <w:rPr>
          <w:sz w:val="28"/>
        </w:rPr>
      </w:pPr>
      <w:r>
        <w:rPr>
          <w:sz w:val="28"/>
        </w:rPr>
        <w:t xml:space="preserve">Joyce, C. (2011, February 25). </w:t>
      </w:r>
      <w:r>
        <w:rPr>
          <w:i/>
          <w:sz w:val="28"/>
        </w:rPr>
        <w:t>Ripple In Libyan Oil Markets Make Waves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Worldwide.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Public</w:t>
      </w:r>
      <w:r>
        <w:rPr>
          <w:spacing w:val="1"/>
          <w:sz w:val="28"/>
        </w:rPr>
        <w:t xml:space="preserve"> </w:t>
      </w:r>
      <w:r>
        <w:rPr>
          <w:sz w:val="28"/>
        </w:rPr>
        <w:t>Radio.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-68"/>
          <w:sz w:val="28"/>
        </w:rPr>
        <w:t xml:space="preserve"> </w:t>
      </w:r>
      <w:hyperlink r:id="rId79">
        <w:r>
          <w:rPr>
            <w:sz w:val="28"/>
          </w:rPr>
          <w:t>http://www.npr.org/2011/02/25/134056647/ripple-in-libyan-oil-mar</w:t>
        </w:r>
      </w:hyperlink>
    </w:p>
    <w:p w:rsidR="00B837DF" w:rsidRDefault="00B837DF" w:rsidP="00B837DF">
      <w:pPr>
        <w:pStyle w:val="a3"/>
        <w:ind w:left="1168" w:firstLine="0"/>
        <w:jc w:val="left"/>
      </w:pPr>
      <w:hyperlink r:id="rId80">
        <w:r>
          <w:t>kets-make-waves-worldwide</w:t>
        </w:r>
      </w:hyperlink>
    </w:p>
    <w:p w:rsidR="00B837DF" w:rsidRDefault="00B837DF" w:rsidP="00B837DF">
      <w:pPr>
        <w:spacing w:before="159" w:line="362" w:lineRule="auto"/>
        <w:ind w:left="1168" w:right="559" w:hanging="721"/>
        <w:rPr>
          <w:sz w:val="28"/>
        </w:rPr>
      </w:pPr>
      <w:r>
        <w:rPr>
          <w:sz w:val="28"/>
        </w:rPr>
        <w:t>Kazianis,H.</w:t>
      </w:r>
      <w:r>
        <w:rPr>
          <w:spacing w:val="42"/>
          <w:sz w:val="28"/>
        </w:rPr>
        <w:t xml:space="preserve"> </w:t>
      </w:r>
      <w:r>
        <w:rPr>
          <w:sz w:val="28"/>
        </w:rPr>
        <w:t>J.</w:t>
      </w:r>
      <w:r>
        <w:rPr>
          <w:spacing w:val="42"/>
          <w:sz w:val="28"/>
        </w:rPr>
        <w:t xml:space="preserve"> </w:t>
      </w:r>
      <w:r>
        <w:rPr>
          <w:sz w:val="28"/>
        </w:rPr>
        <w:t>(2011,</w:t>
      </w:r>
      <w:r>
        <w:rPr>
          <w:spacing w:val="42"/>
          <w:sz w:val="28"/>
        </w:rPr>
        <w:t xml:space="preserve"> </w:t>
      </w:r>
      <w:r>
        <w:rPr>
          <w:sz w:val="28"/>
        </w:rPr>
        <w:t>June</w:t>
      </w:r>
      <w:r>
        <w:rPr>
          <w:spacing w:val="44"/>
          <w:sz w:val="28"/>
        </w:rPr>
        <w:t xml:space="preserve"> </w:t>
      </w:r>
      <w:r>
        <w:rPr>
          <w:sz w:val="28"/>
        </w:rPr>
        <w:t>6).</w:t>
      </w:r>
      <w:r>
        <w:rPr>
          <w:spacing w:val="47"/>
          <w:sz w:val="28"/>
        </w:rPr>
        <w:t xml:space="preserve"> </w:t>
      </w:r>
      <w:r>
        <w:rPr>
          <w:i/>
          <w:sz w:val="28"/>
        </w:rPr>
        <w:t>Intervention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Libya: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Example</w:t>
      </w:r>
      <w:r>
        <w:rPr>
          <w:i/>
          <w:spacing w:val="4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“R2P”</w:t>
      </w:r>
      <w:r>
        <w:rPr>
          <w:i/>
          <w:spacing w:val="43"/>
          <w:sz w:val="28"/>
        </w:rPr>
        <w:t xml:space="preserve"> </w:t>
      </w:r>
      <w:r>
        <w:rPr>
          <w:i/>
          <w:sz w:val="28"/>
        </w:rPr>
        <w:t>or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Classic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Realism?</w:t>
      </w:r>
      <w:r>
        <w:rPr>
          <w:sz w:val="28"/>
        </w:rPr>
        <w:t>Harvard</w:t>
      </w:r>
      <w:r>
        <w:rPr>
          <w:spacing w:val="1"/>
          <w:sz w:val="28"/>
        </w:rPr>
        <w:t xml:space="preserve"> </w:t>
      </w:r>
      <w:r>
        <w:rPr>
          <w:sz w:val="28"/>
        </w:rPr>
        <w:t>University.</w:t>
      </w:r>
    </w:p>
    <w:p w:rsidR="00B837DF" w:rsidRDefault="00B837DF" w:rsidP="00B837DF">
      <w:pPr>
        <w:pStyle w:val="a3"/>
        <w:tabs>
          <w:tab w:val="left" w:pos="2828"/>
          <w:tab w:val="left" w:pos="3884"/>
          <w:tab w:val="left" w:pos="5597"/>
          <w:tab w:val="left" w:pos="7233"/>
          <w:tab w:val="left" w:pos="8543"/>
        </w:tabs>
        <w:spacing w:line="360" w:lineRule="auto"/>
        <w:ind w:left="1168" w:right="467" w:hanging="721"/>
        <w:jc w:val="left"/>
      </w:pPr>
      <w:r>
        <w:t>Kersten,</w:t>
      </w:r>
      <w:r>
        <w:rPr>
          <w:spacing w:val="27"/>
        </w:rPr>
        <w:t xml:space="preserve"> </w:t>
      </w:r>
      <w:r>
        <w:t>M.</w:t>
      </w:r>
      <w:r>
        <w:rPr>
          <w:spacing w:val="24"/>
        </w:rPr>
        <w:t xml:space="preserve"> </w:t>
      </w:r>
      <w:r>
        <w:t>(2014).</w:t>
      </w:r>
      <w:r>
        <w:rPr>
          <w:spacing w:val="26"/>
        </w:rPr>
        <w:t xml:space="preserve"> </w:t>
      </w:r>
      <w:r>
        <w:t>Libya’s</w:t>
      </w:r>
      <w:r>
        <w:rPr>
          <w:spacing w:val="27"/>
        </w:rPr>
        <w:t xml:space="preserve"> </w:t>
      </w:r>
      <w:r>
        <w:t>Political</w:t>
      </w:r>
      <w:r>
        <w:rPr>
          <w:spacing w:val="25"/>
        </w:rPr>
        <w:t xml:space="preserve"> </w:t>
      </w:r>
      <w:r>
        <w:t>Isolation</w:t>
      </w:r>
      <w:r>
        <w:rPr>
          <w:spacing w:val="25"/>
        </w:rPr>
        <w:t xml:space="preserve"> </w:t>
      </w:r>
      <w:r>
        <w:t>Law:</w:t>
      </w:r>
      <w:r>
        <w:rPr>
          <w:spacing w:val="25"/>
        </w:rPr>
        <w:t xml:space="preserve"> </w:t>
      </w:r>
      <w:r>
        <w:t>Politics</w:t>
      </w:r>
      <w:r>
        <w:rPr>
          <w:spacing w:val="28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Justice</w:t>
      </w:r>
      <w:r>
        <w:rPr>
          <w:spacing w:val="26"/>
        </w:rPr>
        <w:t xml:space="preserve"> </w:t>
      </w:r>
      <w:r>
        <w:t>or</w:t>
      </w:r>
      <w:r>
        <w:rPr>
          <w:spacing w:val="24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Politics</w:t>
      </w:r>
      <w:r>
        <w:tab/>
        <w:t>of</w:t>
      </w:r>
      <w:r>
        <w:tab/>
        <w:t>Justice?</w:t>
      </w:r>
      <w:r>
        <w:tab/>
        <w:t>Middle</w:t>
      </w:r>
      <w:r>
        <w:tab/>
        <w:t>East</w:t>
      </w:r>
      <w:r>
        <w:tab/>
      </w:r>
      <w:r>
        <w:rPr>
          <w:spacing w:val="-1"/>
        </w:rPr>
        <w:t>Institute.</w:t>
      </w:r>
      <w:r>
        <w:rPr>
          <w:spacing w:val="-67"/>
        </w:rPr>
        <w:t xml:space="preserve"> </w:t>
      </w:r>
      <w:hyperlink r:id="rId81">
        <w:r>
          <w:t>http://www.mei.edu/content/libyaspolitical-isolation-law-politics-and-</w:t>
        </w:r>
      </w:hyperlink>
      <w:r>
        <w:rPr>
          <w:spacing w:val="1"/>
        </w:rPr>
        <w:t xml:space="preserve"> </w:t>
      </w:r>
      <w:hyperlink r:id="rId82">
        <w:r>
          <w:t>justiceor-politics-justice</w:t>
        </w:r>
      </w:hyperlink>
    </w:p>
    <w:p w:rsidR="00B837DF" w:rsidRDefault="00B837DF" w:rsidP="00B837DF">
      <w:pPr>
        <w:pStyle w:val="a3"/>
        <w:spacing w:line="320" w:lineRule="exact"/>
        <w:ind w:firstLine="0"/>
        <w:jc w:val="left"/>
      </w:pPr>
      <w:r>
        <w:t>Khalifa</w:t>
      </w:r>
      <w:r>
        <w:rPr>
          <w:spacing w:val="55"/>
        </w:rPr>
        <w:t xml:space="preserve"> </w:t>
      </w:r>
      <w:r>
        <w:t>Haftar:</w:t>
      </w:r>
      <w:r>
        <w:rPr>
          <w:spacing w:val="54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Libyan</w:t>
      </w:r>
      <w:r>
        <w:rPr>
          <w:spacing w:val="56"/>
        </w:rPr>
        <w:t xml:space="preserve"> </w:t>
      </w:r>
      <w:r>
        <w:t>general</w:t>
      </w:r>
      <w:r>
        <w:rPr>
          <w:spacing w:val="54"/>
        </w:rPr>
        <w:t xml:space="preserve"> </w:t>
      </w:r>
      <w:r>
        <w:t>with</w:t>
      </w:r>
      <w:r>
        <w:rPr>
          <w:spacing w:val="58"/>
        </w:rPr>
        <w:t xml:space="preserve"> </w:t>
      </w:r>
      <w:r>
        <w:t>big</w:t>
      </w:r>
      <w:r>
        <w:rPr>
          <w:spacing w:val="54"/>
        </w:rPr>
        <w:t xml:space="preserve"> </w:t>
      </w:r>
      <w:r>
        <w:t>ambitions.</w:t>
      </w:r>
      <w:r>
        <w:rPr>
          <w:spacing w:val="57"/>
        </w:rPr>
        <w:t xml:space="preserve"> </w:t>
      </w:r>
      <w:r>
        <w:t>(2019).</w:t>
      </w:r>
      <w:r>
        <w:rPr>
          <w:spacing w:val="57"/>
        </w:rPr>
        <w:t xml:space="preserve"> </w:t>
      </w:r>
      <w:r>
        <w:t>BBC</w:t>
      </w:r>
      <w:r>
        <w:rPr>
          <w:spacing w:val="56"/>
        </w:rPr>
        <w:t xml:space="preserve"> </w:t>
      </w:r>
      <w:r>
        <w:t>News.</w:t>
      </w:r>
    </w:p>
    <w:p w:rsidR="00B837DF" w:rsidRDefault="00B837DF" w:rsidP="00B837DF">
      <w:pPr>
        <w:pStyle w:val="a3"/>
        <w:spacing w:before="161" w:line="357" w:lineRule="auto"/>
        <w:ind w:right="465"/>
        <w:jc w:val="left"/>
      </w:pPr>
      <w:r>
        <w:t>Retrieved</w:t>
      </w:r>
      <w:r>
        <w:rPr>
          <w:spacing w:val="-1"/>
        </w:rPr>
        <w:t xml:space="preserve"> </w:t>
      </w:r>
      <w:r>
        <w:t>from</w:t>
      </w:r>
      <w:r>
        <w:rPr>
          <w:spacing w:val="2"/>
        </w:rPr>
        <w:t xml:space="preserve"> </w:t>
      </w:r>
      <w:hyperlink r:id="rId83">
        <w:r>
          <w:t>https://www.bbc.com/news/world-africa-27492354</w:t>
        </w:r>
      </w:hyperlink>
      <w:r>
        <w:rPr>
          <w:spacing w:val="1"/>
        </w:rPr>
        <w:t xml:space="preserve"> </w:t>
      </w:r>
      <w:r>
        <w:t>Kuperman,</w:t>
      </w:r>
      <w:r>
        <w:rPr>
          <w:spacing w:val="62"/>
        </w:rPr>
        <w:t xml:space="preserve"> </w:t>
      </w:r>
      <w:r>
        <w:t>A.</w:t>
      </w:r>
      <w:r>
        <w:rPr>
          <w:spacing w:val="62"/>
        </w:rPr>
        <w:t xml:space="preserve"> </w:t>
      </w:r>
      <w:r>
        <w:t>(2013).</w:t>
      </w:r>
      <w:r>
        <w:rPr>
          <w:spacing w:val="62"/>
        </w:rPr>
        <w:t xml:space="preserve"> </w:t>
      </w:r>
      <w:r>
        <w:t>Lessons</w:t>
      </w:r>
      <w:r>
        <w:rPr>
          <w:spacing w:val="62"/>
        </w:rPr>
        <w:t xml:space="preserve"> </w:t>
      </w:r>
      <w:r>
        <w:t>from</w:t>
      </w:r>
      <w:r>
        <w:rPr>
          <w:spacing w:val="63"/>
        </w:rPr>
        <w:t xml:space="preserve"> </w:t>
      </w:r>
      <w:r>
        <w:t>Libya:</w:t>
      </w:r>
      <w:r>
        <w:rPr>
          <w:spacing w:val="59"/>
        </w:rPr>
        <w:t xml:space="preserve"> </w:t>
      </w:r>
      <w:r>
        <w:t>How</w:t>
      </w:r>
      <w:r>
        <w:rPr>
          <w:spacing w:val="61"/>
        </w:rPr>
        <w:t xml:space="preserve"> </w:t>
      </w:r>
      <w:r>
        <w:t>Not</w:t>
      </w:r>
      <w:r>
        <w:rPr>
          <w:spacing w:val="60"/>
        </w:rPr>
        <w:t xml:space="preserve"> </w:t>
      </w:r>
      <w:r>
        <w:t>to</w:t>
      </w:r>
      <w:r>
        <w:rPr>
          <w:spacing w:val="64"/>
        </w:rPr>
        <w:t xml:space="preserve"> </w:t>
      </w:r>
      <w:r>
        <w:t>Intervene.</w:t>
      </w:r>
      <w:r>
        <w:rPr>
          <w:spacing w:val="62"/>
        </w:rPr>
        <w:t xml:space="preserve"> </w:t>
      </w:r>
      <w:r>
        <w:t>Harvard</w:t>
      </w:r>
    </w:p>
    <w:p w:rsidR="00B837DF" w:rsidRDefault="00B837DF" w:rsidP="00B837DF">
      <w:pPr>
        <w:pStyle w:val="a3"/>
        <w:spacing w:before="5" w:line="362" w:lineRule="auto"/>
        <w:ind w:left="1168" w:right="465" w:firstLine="0"/>
        <w:jc w:val="left"/>
      </w:pPr>
      <w:r>
        <w:t>Kennedy</w:t>
      </w:r>
      <w:r>
        <w:rPr>
          <w:spacing w:val="4"/>
        </w:rPr>
        <w:t xml:space="preserve"> </w:t>
      </w:r>
      <w:r>
        <w:t>School.</w:t>
      </w:r>
      <w:r>
        <w:rPr>
          <w:spacing w:val="6"/>
        </w:rPr>
        <w:t xml:space="preserve"> </w:t>
      </w:r>
      <w:r>
        <w:t>Belfer</w:t>
      </w:r>
      <w:r>
        <w:rPr>
          <w:spacing w:val="3"/>
        </w:rPr>
        <w:t xml:space="preserve"> </w:t>
      </w:r>
      <w:r>
        <w:t>Center</w:t>
      </w:r>
      <w:r>
        <w:rPr>
          <w:spacing w:val="3"/>
        </w:rPr>
        <w:t xml:space="preserve"> </w:t>
      </w:r>
      <w:r>
        <w:t>for</w:t>
      </w:r>
      <w:r>
        <w:rPr>
          <w:spacing w:val="3"/>
        </w:rPr>
        <w:t xml:space="preserve"> </w:t>
      </w:r>
      <w:r>
        <w:t>Science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International</w:t>
      </w:r>
      <w:r>
        <w:rPr>
          <w:spacing w:val="3"/>
        </w:rPr>
        <w:t xml:space="preserve"> </w:t>
      </w:r>
      <w:r>
        <w:t>Affairs.</w:t>
      </w:r>
      <w:r>
        <w:rPr>
          <w:spacing w:val="-67"/>
        </w:rPr>
        <w:t xml:space="preserve"> </w:t>
      </w:r>
      <w:hyperlink r:id="rId84">
        <w:r>
          <w:t>https://www.belfercenter.org/publication/lessons-libya-how-not-intervene</w:t>
        </w:r>
      </w:hyperlink>
    </w:p>
    <w:p w:rsidR="00B837DF" w:rsidRDefault="00B837DF" w:rsidP="00B837DF">
      <w:pPr>
        <w:pStyle w:val="a3"/>
        <w:spacing w:line="315" w:lineRule="exact"/>
        <w:ind w:firstLine="0"/>
        <w:jc w:val="left"/>
      </w:pPr>
      <w:r>
        <w:t>Laessing,</w:t>
      </w:r>
      <w:r>
        <w:rPr>
          <w:spacing w:val="3"/>
        </w:rPr>
        <w:t xml:space="preserve"> </w:t>
      </w:r>
      <w:r>
        <w:t>U.</w:t>
      </w:r>
      <w:r>
        <w:rPr>
          <w:spacing w:val="3"/>
        </w:rPr>
        <w:t xml:space="preserve"> </w:t>
      </w:r>
      <w:r>
        <w:t>(2020).</w:t>
      </w:r>
      <w:r>
        <w:rPr>
          <w:spacing w:val="4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Libya</w:t>
      </w:r>
      <w:r>
        <w:rPr>
          <w:spacing w:val="2"/>
        </w:rPr>
        <w:t xml:space="preserve"> </w:t>
      </w:r>
      <w:r>
        <w:t>Since</w:t>
      </w:r>
      <w:r>
        <w:rPr>
          <w:spacing w:val="2"/>
        </w:rPr>
        <w:t xml:space="preserve"> </w:t>
      </w:r>
      <w:r>
        <w:t>Gaddafi.</w:t>
      </w:r>
      <w:r>
        <w:rPr>
          <w:spacing w:val="2"/>
        </w:rPr>
        <w:t xml:space="preserve"> </w:t>
      </w:r>
      <w:r>
        <w:t>Hurst,</w:t>
      </w:r>
      <w:r>
        <w:rPr>
          <w:spacing w:val="3"/>
        </w:rPr>
        <w:t xml:space="preserve"> </w:t>
      </w:r>
      <w:r>
        <w:t>1st</w:t>
      </w:r>
      <w:r>
        <w:rPr>
          <w:spacing w:val="1"/>
        </w:rPr>
        <w:t xml:space="preserve"> </w:t>
      </w:r>
      <w:r>
        <w:t>edition.</w:t>
      </w:r>
      <w:r>
        <w:rPr>
          <w:spacing w:val="2"/>
        </w:rPr>
        <w:t xml:space="preserve"> </w:t>
      </w:r>
      <w:r>
        <w:t>p.</w:t>
      </w:r>
    </w:p>
    <w:p w:rsidR="00B837DF" w:rsidRDefault="00B837DF" w:rsidP="00B837DF">
      <w:pPr>
        <w:pStyle w:val="a3"/>
        <w:spacing w:before="163"/>
        <w:ind w:left="1168" w:firstLine="0"/>
        <w:jc w:val="left"/>
      </w:pPr>
      <w:r>
        <w:t>113</w:t>
      </w:r>
    </w:p>
    <w:p w:rsidR="00B837DF" w:rsidRDefault="00B837DF" w:rsidP="00B837DF">
      <w:pPr>
        <w:pStyle w:val="a3"/>
        <w:spacing w:before="158" w:line="362" w:lineRule="auto"/>
        <w:ind w:left="1168" w:right="677" w:hanging="721"/>
        <w:jc w:val="left"/>
      </w:pPr>
      <w:r>
        <w:t>Libya,</w:t>
      </w:r>
      <w:r>
        <w:rPr>
          <w:spacing w:val="12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Political</w:t>
      </w:r>
      <w:r>
        <w:rPr>
          <w:spacing w:val="8"/>
        </w:rPr>
        <w:t xml:space="preserve"> </w:t>
      </w:r>
      <w:r>
        <w:t>Framework</w:t>
      </w:r>
      <w:r>
        <w:rPr>
          <w:spacing w:val="9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Crisis</w:t>
      </w:r>
      <w:r>
        <w:rPr>
          <w:spacing w:val="10"/>
        </w:rPr>
        <w:t xml:space="preserve"> </w:t>
      </w:r>
      <w:r>
        <w:t>Approach.</w:t>
      </w:r>
      <w:r>
        <w:rPr>
          <w:spacing w:val="20"/>
        </w:rPr>
        <w:t xml:space="preserve"> </w:t>
      </w:r>
      <w:r>
        <w:t>(2014,</w:t>
      </w:r>
      <w:r>
        <w:rPr>
          <w:spacing w:val="11"/>
        </w:rPr>
        <w:t xml:space="preserve"> </w:t>
      </w:r>
      <w:r>
        <w:t>October</w:t>
      </w:r>
      <w:r>
        <w:rPr>
          <w:spacing w:val="8"/>
        </w:rPr>
        <w:t xml:space="preserve"> </w:t>
      </w:r>
      <w:r>
        <w:t>1</w:t>
      </w:r>
      <w:r>
        <w:rPr>
          <w:spacing w:val="9"/>
        </w:rPr>
        <w:t xml:space="preserve"> </w:t>
      </w:r>
      <w:r>
        <w:t>)</w:t>
      </w:r>
      <w:r>
        <w:rPr>
          <w:spacing w:val="-67"/>
        </w:rPr>
        <w:t xml:space="preserve"> </w:t>
      </w:r>
      <w:r>
        <w:t>Council</w:t>
      </w:r>
      <w:r>
        <w:rPr>
          <w:spacing w:val="-1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European</w:t>
      </w:r>
      <w:r>
        <w:rPr>
          <w:spacing w:val="1"/>
        </w:rPr>
        <w:t xml:space="preserve"> </w:t>
      </w:r>
      <w:r>
        <w:t>Union.</w:t>
      </w:r>
      <w:r>
        <w:rPr>
          <w:spacing w:val="7"/>
        </w:rPr>
        <w:t xml:space="preserve"> </w:t>
      </w:r>
      <w:r>
        <w:t>Brussels.</w:t>
      </w:r>
    </w:p>
    <w:p w:rsidR="00B837DF" w:rsidRDefault="00B837DF" w:rsidP="00B837DF">
      <w:pPr>
        <w:pStyle w:val="a3"/>
        <w:tabs>
          <w:tab w:val="left" w:pos="1806"/>
          <w:tab w:val="left" w:pos="3061"/>
          <w:tab w:val="left" w:pos="4058"/>
          <w:tab w:val="left" w:pos="5537"/>
          <w:tab w:val="left" w:pos="8775"/>
        </w:tabs>
        <w:spacing w:line="360" w:lineRule="auto"/>
        <w:ind w:left="1168" w:right="678" w:hanging="721"/>
        <w:jc w:val="left"/>
      </w:pPr>
      <w:r>
        <w:t>Libya’s</w:t>
      </w:r>
      <w:r>
        <w:rPr>
          <w:spacing w:val="46"/>
        </w:rPr>
        <w:t xml:space="preserve"> </w:t>
      </w:r>
      <w:r>
        <w:t>UN-recognised</w:t>
      </w:r>
      <w:r>
        <w:rPr>
          <w:spacing w:val="45"/>
        </w:rPr>
        <w:t xml:space="preserve"> </w:t>
      </w:r>
      <w:r>
        <w:t>government</w:t>
      </w:r>
      <w:r>
        <w:rPr>
          <w:spacing w:val="45"/>
        </w:rPr>
        <w:t xml:space="preserve"> </w:t>
      </w:r>
      <w:r>
        <w:t>announces</w:t>
      </w:r>
      <w:r>
        <w:rPr>
          <w:spacing w:val="47"/>
        </w:rPr>
        <w:t xml:space="preserve"> </w:t>
      </w:r>
      <w:r>
        <w:t>immediate</w:t>
      </w:r>
      <w:r>
        <w:rPr>
          <w:spacing w:val="46"/>
        </w:rPr>
        <w:t xml:space="preserve"> </w:t>
      </w:r>
      <w:r>
        <w:t>ceasefire.</w:t>
      </w:r>
      <w:r>
        <w:rPr>
          <w:spacing w:val="43"/>
        </w:rPr>
        <w:t xml:space="preserve"> </w:t>
      </w:r>
      <w:r>
        <w:t>(2020).</w:t>
      </w:r>
      <w:r>
        <w:rPr>
          <w:spacing w:val="-67"/>
        </w:rPr>
        <w:t xml:space="preserve"> </w:t>
      </w:r>
      <w:r>
        <w:t>Al</w:t>
      </w:r>
      <w:r>
        <w:tab/>
        <w:t>Jazeera,</w:t>
      </w:r>
      <w:r>
        <w:tab/>
        <w:t>News</w:t>
      </w:r>
      <w:r>
        <w:tab/>
        <w:t>Agencies.</w:t>
      </w:r>
      <w:r>
        <w:tab/>
        <w:t>Retrieved</w:t>
      </w:r>
      <w:r>
        <w:tab/>
      </w:r>
      <w:r>
        <w:rPr>
          <w:spacing w:val="-2"/>
        </w:rPr>
        <w:t>from</w:t>
      </w:r>
      <w:r>
        <w:rPr>
          <w:spacing w:val="-67"/>
        </w:rPr>
        <w:t xml:space="preserve"> </w:t>
      </w:r>
      <w:hyperlink r:id="rId85">
        <w:r>
          <w:t>https://www.aljazeera.com/news/2020/8/22/libyas-un-recognised-</w:t>
        </w:r>
      </w:hyperlink>
      <w:r>
        <w:rPr>
          <w:spacing w:val="1"/>
        </w:rPr>
        <w:t xml:space="preserve"> </w:t>
      </w:r>
      <w:hyperlink r:id="rId86">
        <w:r>
          <w:t>government-announces-immediate-ceasefire</w:t>
        </w:r>
      </w:hyperlink>
    </w:p>
    <w:p w:rsidR="00B837DF" w:rsidRDefault="00B837DF" w:rsidP="00B837DF">
      <w:pPr>
        <w:pStyle w:val="a3"/>
        <w:spacing w:line="320" w:lineRule="exact"/>
        <w:ind w:firstLine="0"/>
        <w:jc w:val="left"/>
      </w:pPr>
      <w:r>
        <w:t>Libyan</w:t>
      </w:r>
      <w:r>
        <w:rPr>
          <w:spacing w:val="45"/>
        </w:rPr>
        <w:t xml:space="preserve"> </w:t>
      </w:r>
      <w:r>
        <w:t>Political</w:t>
      </w:r>
      <w:r>
        <w:rPr>
          <w:spacing w:val="40"/>
        </w:rPr>
        <w:t xml:space="preserve"> </w:t>
      </w:r>
      <w:r>
        <w:t>Dialogue</w:t>
      </w:r>
      <w:r>
        <w:rPr>
          <w:spacing w:val="45"/>
        </w:rPr>
        <w:t xml:space="preserve"> </w:t>
      </w:r>
      <w:r>
        <w:t>Forum.</w:t>
      </w:r>
      <w:r>
        <w:rPr>
          <w:spacing w:val="42"/>
        </w:rPr>
        <w:t xml:space="preserve"> </w:t>
      </w:r>
      <w:r>
        <w:t>(2020).</w:t>
      </w:r>
      <w:r>
        <w:rPr>
          <w:spacing w:val="42"/>
        </w:rPr>
        <w:t xml:space="preserve"> </w:t>
      </w:r>
      <w:r>
        <w:t>United</w:t>
      </w:r>
      <w:r>
        <w:rPr>
          <w:spacing w:val="41"/>
        </w:rPr>
        <w:t xml:space="preserve"> </w:t>
      </w:r>
      <w:r>
        <w:t>Nation</w:t>
      </w:r>
      <w:r>
        <w:rPr>
          <w:spacing w:val="40"/>
        </w:rPr>
        <w:t xml:space="preserve"> </w:t>
      </w:r>
      <w:r>
        <w:t>support</w:t>
      </w:r>
      <w:r>
        <w:rPr>
          <w:spacing w:val="44"/>
        </w:rPr>
        <w:t xml:space="preserve"> </w:t>
      </w:r>
      <w:r>
        <w:t>mission</w:t>
      </w:r>
      <w:r>
        <w:rPr>
          <w:spacing w:val="40"/>
        </w:rPr>
        <w:t xml:space="preserve"> </w:t>
      </w:r>
      <w:r>
        <w:t>in</w:t>
      </w:r>
    </w:p>
    <w:p w:rsidR="00B837DF" w:rsidRDefault="00B837DF" w:rsidP="00B837DF">
      <w:pPr>
        <w:spacing w:line="320" w:lineRule="exact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tabs>
          <w:tab w:val="left" w:pos="3501"/>
        </w:tabs>
        <w:spacing w:before="72" w:line="362" w:lineRule="auto"/>
        <w:ind w:left="1168" w:right="677" w:firstLine="0"/>
        <w:jc w:val="left"/>
      </w:pPr>
      <w:r>
        <w:lastRenderedPageBreak/>
        <w:t>Libia.</w:t>
      </w:r>
      <w:r>
        <w:rPr>
          <w:spacing w:val="12"/>
        </w:rPr>
        <w:t xml:space="preserve"> </w:t>
      </w:r>
      <w:r>
        <w:t>Retrieved</w:t>
      </w:r>
      <w:r>
        <w:tab/>
        <w:t xml:space="preserve">from </w:t>
      </w:r>
      <w:hyperlink r:id="rId87">
        <w:r>
          <w:t>https://unsmil.unmissions.org/libyan-political-</w:t>
        </w:r>
      </w:hyperlink>
      <w:r>
        <w:rPr>
          <w:spacing w:val="-67"/>
        </w:rPr>
        <w:t xml:space="preserve"> </w:t>
      </w:r>
      <w:hyperlink r:id="rId88">
        <w:r>
          <w:t>dialogue-forum</w:t>
        </w:r>
      </w:hyperlink>
      <w:hyperlink r:id="rId89">
        <w:r>
          <w:t>-libya-pub-81757</w:t>
        </w:r>
      </w:hyperlink>
    </w:p>
    <w:p w:rsidR="00B837DF" w:rsidRDefault="00B837DF" w:rsidP="00B837DF">
      <w:pPr>
        <w:pStyle w:val="a3"/>
        <w:tabs>
          <w:tab w:val="left" w:pos="2387"/>
          <w:tab w:val="left" w:pos="4801"/>
          <w:tab w:val="left" w:pos="6916"/>
          <w:tab w:val="left" w:pos="8988"/>
        </w:tabs>
        <w:spacing w:line="360" w:lineRule="auto"/>
        <w:ind w:left="1168" w:right="469" w:hanging="721"/>
        <w:jc w:val="left"/>
      </w:pPr>
      <w:r>
        <w:t>Libyas</w:t>
      </w:r>
      <w:r>
        <w:rPr>
          <w:spacing w:val="3"/>
        </w:rPr>
        <w:t xml:space="preserve"> </w:t>
      </w:r>
      <w:r>
        <w:t>looming</w:t>
      </w:r>
      <w:r>
        <w:rPr>
          <w:spacing w:val="1"/>
        </w:rPr>
        <w:t xml:space="preserve"> </w:t>
      </w:r>
      <w:r>
        <w:t>for Central</w:t>
      </w:r>
      <w:r>
        <w:rPr>
          <w:spacing w:val="1"/>
        </w:rPr>
        <w:t xml:space="preserve"> </w:t>
      </w:r>
      <w:r>
        <w:t>bank.</w:t>
      </w:r>
      <w:r>
        <w:rPr>
          <w:spacing w:val="2"/>
        </w:rPr>
        <w:t xml:space="preserve"> </w:t>
      </w:r>
      <w:r>
        <w:t>(2019).</w:t>
      </w:r>
      <w:r>
        <w:rPr>
          <w:spacing w:val="3"/>
        </w:rPr>
        <w:t xml:space="preserve"> </w:t>
      </w:r>
      <w:r>
        <w:t>Clingendael</w:t>
      </w:r>
      <w:r>
        <w:rPr>
          <w:spacing w:val="7"/>
        </w:rPr>
        <w:t xml:space="preserve"> </w:t>
      </w:r>
      <w:r>
        <w:t>- the</w:t>
      </w:r>
      <w:r>
        <w:rPr>
          <w:spacing w:val="2"/>
        </w:rPr>
        <w:t xml:space="preserve"> </w:t>
      </w:r>
      <w:r>
        <w:t>Netherlands</w:t>
      </w:r>
      <w:r>
        <w:rPr>
          <w:spacing w:val="4"/>
        </w:rPr>
        <w:t xml:space="preserve"> </w:t>
      </w:r>
      <w:r>
        <w:t>Institute</w:t>
      </w:r>
      <w:r>
        <w:rPr>
          <w:spacing w:val="-67"/>
        </w:rPr>
        <w:t xml:space="preserve"> </w:t>
      </w:r>
      <w:r>
        <w:t>of</w:t>
      </w:r>
      <w:r>
        <w:tab/>
        <w:t>International</w:t>
      </w:r>
      <w:r>
        <w:tab/>
        <w:t>Relations.</w:t>
      </w:r>
      <w:r>
        <w:tab/>
        <w:t>Retrieved</w:t>
      </w:r>
      <w:r>
        <w:tab/>
      </w:r>
      <w:r>
        <w:rPr>
          <w:spacing w:val="-3"/>
        </w:rPr>
        <w:t>from</w:t>
      </w:r>
      <w:r>
        <w:rPr>
          <w:spacing w:val="-67"/>
        </w:rPr>
        <w:t xml:space="preserve"> </w:t>
      </w:r>
      <w:hyperlink r:id="rId90">
        <w:r>
          <w:t>https://www.clingendael.org/publication/libyas-looming-contest-central-</w:t>
        </w:r>
      </w:hyperlink>
      <w:r>
        <w:rPr>
          <w:spacing w:val="1"/>
        </w:rPr>
        <w:t xml:space="preserve"> </w:t>
      </w:r>
      <w:hyperlink r:id="rId91">
        <w:r>
          <w:t>bank</w:t>
        </w:r>
      </w:hyperlink>
    </w:p>
    <w:p w:rsidR="00B837DF" w:rsidRDefault="00B837DF" w:rsidP="00B837DF">
      <w:pPr>
        <w:pStyle w:val="a3"/>
        <w:spacing w:line="360" w:lineRule="auto"/>
        <w:ind w:left="1168" w:right="466" w:hanging="721"/>
      </w:pPr>
      <w:r>
        <w:t>Longley,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What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Failed</w:t>
      </w:r>
      <w:r>
        <w:rPr>
          <w:spacing w:val="1"/>
        </w:rPr>
        <w:t xml:space="preserve"> </w:t>
      </w:r>
      <w:r>
        <w:t>State?</w:t>
      </w:r>
      <w:r>
        <w:rPr>
          <w:spacing w:val="1"/>
        </w:rPr>
        <w:t xml:space="preserve"> </w:t>
      </w:r>
      <w:r>
        <w:t>Definition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Examples.</w:t>
      </w:r>
      <w:r>
        <w:rPr>
          <w:spacing w:val="1"/>
        </w:rPr>
        <w:t xml:space="preserve"> </w:t>
      </w:r>
      <w:r>
        <w:t>ThoughtCo.</w:t>
      </w:r>
      <w:r>
        <w:rPr>
          <w:spacing w:val="1"/>
        </w:rPr>
        <w:t xml:space="preserve"> </w:t>
      </w:r>
      <w:hyperlink r:id="rId92">
        <w:r>
          <w:t>https://www.thoughtco.com/what-is-a-failed-state-definition-</w:t>
        </w:r>
      </w:hyperlink>
      <w:r>
        <w:rPr>
          <w:spacing w:val="-67"/>
        </w:rPr>
        <w:t xml:space="preserve"> </w:t>
      </w:r>
      <w:hyperlink r:id="rId93">
        <w:r>
          <w:t>and-examples-5072546</w:t>
        </w:r>
      </w:hyperlink>
    </w:p>
    <w:p w:rsidR="00B837DF" w:rsidRDefault="00B837DF" w:rsidP="00B837DF">
      <w:pPr>
        <w:pStyle w:val="a3"/>
        <w:tabs>
          <w:tab w:val="left" w:pos="2333"/>
          <w:tab w:val="left" w:pos="3805"/>
          <w:tab w:val="left" w:pos="4846"/>
          <w:tab w:val="left" w:pos="6093"/>
          <w:tab w:val="left" w:pos="7460"/>
          <w:tab w:val="left" w:pos="8779"/>
        </w:tabs>
        <w:spacing w:line="360" w:lineRule="auto"/>
        <w:ind w:left="1168" w:right="674" w:hanging="721"/>
        <w:jc w:val="left"/>
      </w:pPr>
      <w:r>
        <w:t>Loughborough</w:t>
      </w:r>
      <w:r>
        <w:tab/>
        <w:t>University,</w:t>
      </w:r>
      <w:r>
        <w:tab/>
        <w:t>(2022).</w:t>
      </w:r>
      <w:r>
        <w:tab/>
        <w:t>Massimo</w:t>
      </w:r>
      <w:r>
        <w:tab/>
        <w:t>D'Angelo.</w:t>
      </w:r>
      <w:r>
        <w:tab/>
        <w:t>Retrieved</w:t>
      </w:r>
      <w:r>
        <w:tab/>
      </w:r>
      <w:r>
        <w:rPr>
          <w:spacing w:val="-2"/>
        </w:rPr>
        <w:t>from</w:t>
      </w:r>
      <w:r>
        <w:rPr>
          <w:spacing w:val="-67"/>
        </w:rPr>
        <w:t xml:space="preserve"> </w:t>
      </w:r>
      <w:r>
        <w:t>https:/</w:t>
      </w:r>
      <w:hyperlink r:id="rId94">
        <w:r>
          <w:t>/www</w:t>
        </w:r>
      </w:hyperlink>
      <w:r>
        <w:t>.</w:t>
      </w:r>
      <w:hyperlink r:id="rId95">
        <w:r>
          <w:t>lborolondon.ac.uk/about/doctoral-researchers/massimo-</w:t>
        </w:r>
      </w:hyperlink>
      <w:r>
        <w:rPr>
          <w:spacing w:val="1"/>
        </w:rPr>
        <w:t xml:space="preserve"> </w:t>
      </w:r>
      <w:r>
        <w:t>daneglo/</w:t>
      </w:r>
    </w:p>
    <w:p w:rsidR="00B837DF" w:rsidRDefault="00B837DF" w:rsidP="00B837DF">
      <w:pPr>
        <w:pStyle w:val="a3"/>
        <w:tabs>
          <w:tab w:val="left" w:pos="1536"/>
          <w:tab w:val="left" w:pos="1992"/>
          <w:tab w:val="left" w:pos="3026"/>
          <w:tab w:val="left" w:pos="3444"/>
          <w:tab w:val="left" w:pos="4959"/>
          <w:tab w:val="left" w:pos="5918"/>
          <w:tab w:val="left" w:pos="6397"/>
          <w:tab w:val="left" w:pos="7276"/>
          <w:tab w:val="left" w:pos="8408"/>
        </w:tabs>
        <w:spacing w:line="357" w:lineRule="auto"/>
        <w:ind w:left="1168" w:right="460" w:hanging="721"/>
        <w:jc w:val="left"/>
      </w:pPr>
      <w:r>
        <w:t>Lundin,</w:t>
      </w:r>
      <w:r>
        <w:tab/>
        <w:t>E.</w:t>
      </w:r>
      <w:r>
        <w:tab/>
        <w:t>(2018).</w:t>
      </w:r>
      <w:r>
        <w:tab/>
        <w:t>A</w:t>
      </w:r>
      <w:r>
        <w:tab/>
        <w:t>intervenção</w:t>
      </w:r>
      <w:r>
        <w:tab/>
        <w:t>militar</w:t>
      </w:r>
      <w:r>
        <w:tab/>
        <w:t>na</w:t>
      </w:r>
      <w:r>
        <w:tab/>
        <w:t>Líbia.</w:t>
      </w:r>
      <w:r>
        <w:tab/>
        <w:t>Tensoes</w:t>
      </w:r>
      <w:r>
        <w:tab/>
      </w:r>
      <w:r>
        <w:rPr>
          <w:spacing w:val="-1"/>
        </w:rPr>
        <w:t>Mundiais.</w:t>
      </w:r>
      <w:r>
        <w:rPr>
          <w:spacing w:val="-67"/>
        </w:rPr>
        <w:t xml:space="preserve"> </w:t>
      </w:r>
      <w:hyperlink r:id="rId96">
        <w:r>
          <w:t>https://revistas.uece.br/index.php/tensoesmundiais/article/view/592</w:t>
        </w:r>
      </w:hyperlink>
    </w:p>
    <w:p w:rsidR="00B837DF" w:rsidRDefault="00B837DF" w:rsidP="00B837DF">
      <w:pPr>
        <w:pStyle w:val="a3"/>
        <w:tabs>
          <w:tab w:val="left" w:pos="5595"/>
        </w:tabs>
        <w:spacing w:before="4" w:line="360" w:lineRule="auto"/>
        <w:ind w:left="1168" w:right="674" w:hanging="721"/>
      </w:pPr>
      <w:r>
        <w:t xml:space="preserve">Megerisi, T. (2019). </w:t>
      </w:r>
      <w:r>
        <w:rPr>
          <w:i/>
        </w:rPr>
        <w:t>Libya’s Global Civil War</w:t>
      </w:r>
      <w:r>
        <w:t>. European Council on Foreign</w:t>
      </w:r>
      <w:r>
        <w:rPr>
          <w:spacing w:val="1"/>
        </w:rPr>
        <w:t xml:space="preserve"> </w:t>
      </w:r>
      <w:r>
        <w:t xml:space="preserve">Relations,     </w:t>
      </w:r>
      <w:r>
        <w:rPr>
          <w:spacing w:val="62"/>
        </w:rPr>
        <w:t xml:space="preserve"> </w:t>
      </w:r>
      <w:r>
        <w:t xml:space="preserve">Policy     </w:t>
      </w:r>
      <w:r>
        <w:rPr>
          <w:spacing w:val="60"/>
        </w:rPr>
        <w:t xml:space="preserve"> </w:t>
      </w:r>
      <w:r>
        <w:t>Brief.</w:t>
      </w:r>
      <w:r>
        <w:tab/>
        <w:t>p.</w:t>
      </w:r>
      <w:r>
        <w:rPr>
          <w:spacing w:val="63"/>
        </w:rPr>
        <w:t xml:space="preserve"> </w:t>
      </w:r>
      <w:r>
        <w:t>11.</w:t>
      </w:r>
      <w:r>
        <w:rPr>
          <w:spacing w:val="65"/>
        </w:rPr>
        <w:t xml:space="preserve"> </w:t>
      </w:r>
      <w:r>
        <w:t>Retrieved</w:t>
      </w:r>
      <w:r>
        <w:rPr>
          <w:spacing w:val="61"/>
        </w:rPr>
        <w:t xml:space="preserve"> </w:t>
      </w:r>
      <w:r>
        <w:t>from:</w:t>
      </w:r>
      <w:r>
        <w:rPr>
          <w:spacing w:val="-68"/>
        </w:rPr>
        <w:t xml:space="preserve"> </w:t>
      </w:r>
      <w:hyperlink r:id="rId97">
        <w:r>
          <w:t>https://ecfr.eu/publication/libyas_global_civil_war1/</w:t>
        </w:r>
      </w:hyperlink>
    </w:p>
    <w:p w:rsidR="00B837DF" w:rsidRDefault="00B837DF" w:rsidP="00B837DF">
      <w:pPr>
        <w:tabs>
          <w:tab w:val="left" w:pos="2709"/>
          <w:tab w:val="left" w:pos="8776"/>
        </w:tabs>
        <w:spacing w:before="1" w:line="357" w:lineRule="auto"/>
        <w:ind w:left="1168" w:right="673" w:hanging="721"/>
        <w:jc w:val="both"/>
        <w:rPr>
          <w:sz w:val="28"/>
        </w:rPr>
      </w:pPr>
      <w:r>
        <w:rPr>
          <w:sz w:val="28"/>
        </w:rPr>
        <w:t>Michael,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(2014).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Egypt warplanes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hit Libya militias,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officials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say.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AP</w:t>
      </w:r>
      <w:r>
        <w:rPr>
          <w:spacing w:val="1"/>
          <w:sz w:val="28"/>
        </w:rPr>
        <w:t xml:space="preserve"> </w:t>
      </w:r>
      <w:r>
        <w:rPr>
          <w:sz w:val="28"/>
        </w:rPr>
        <w:t>News.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1"/>
          <w:sz w:val="28"/>
        </w:rPr>
        <w:t>from</w:t>
      </w:r>
    </w:p>
    <w:p w:rsidR="00B837DF" w:rsidRDefault="00B837DF" w:rsidP="00B837DF">
      <w:pPr>
        <w:pStyle w:val="a3"/>
        <w:spacing w:before="6"/>
        <w:ind w:left="1168" w:firstLine="0"/>
        <w:jc w:val="left"/>
      </w:pPr>
      <w:hyperlink r:id="rId98">
        <w:r>
          <w:t>https://apnews.com/article/7fe66b72c56a49479c46d19ef2e3bf66</w:t>
        </w:r>
      </w:hyperlink>
      <w:r>
        <w:t>;</w:t>
      </w:r>
    </w:p>
    <w:p w:rsidR="00B837DF" w:rsidRDefault="00B837DF" w:rsidP="00B837DF">
      <w:pPr>
        <w:tabs>
          <w:tab w:val="left" w:pos="2820"/>
          <w:tab w:val="left" w:pos="3856"/>
          <w:tab w:val="left" w:pos="5595"/>
          <w:tab w:val="left" w:pos="7303"/>
          <w:tab w:val="left" w:pos="8987"/>
        </w:tabs>
        <w:spacing w:before="163" w:line="360" w:lineRule="auto"/>
        <w:ind w:left="1168" w:right="470" w:hanging="721"/>
        <w:rPr>
          <w:sz w:val="28"/>
        </w:rPr>
      </w:pPr>
      <w:r>
        <w:rPr>
          <w:sz w:val="28"/>
        </w:rPr>
        <w:t>Mjaied,</w:t>
      </w:r>
      <w:r>
        <w:rPr>
          <w:spacing w:val="28"/>
          <w:sz w:val="28"/>
        </w:rPr>
        <w:t xml:space="preserve"> </w:t>
      </w:r>
      <w:r>
        <w:rPr>
          <w:sz w:val="28"/>
        </w:rPr>
        <w:t>T.</w:t>
      </w:r>
      <w:r>
        <w:rPr>
          <w:spacing w:val="28"/>
          <w:sz w:val="28"/>
        </w:rPr>
        <w:t xml:space="preserve"> </w:t>
      </w:r>
      <w:r>
        <w:rPr>
          <w:sz w:val="28"/>
        </w:rPr>
        <w:t>(2017,</w:t>
      </w:r>
      <w:r>
        <w:rPr>
          <w:spacing w:val="28"/>
          <w:sz w:val="28"/>
        </w:rPr>
        <w:t xml:space="preserve"> </w:t>
      </w:r>
      <w:r>
        <w:rPr>
          <w:sz w:val="28"/>
        </w:rPr>
        <w:t>July</w:t>
      </w:r>
      <w:r>
        <w:rPr>
          <w:spacing w:val="26"/>
          <w:sz w:val="28"/>
        </w:rPr>
        <w:t xml:space="preserve"> </w:t>
      </w:r>
      <w:r>
        <w:rPr>
          <w:sz w:val="28"/>
        </w:rPr>
        <w:t>2).</w:t>
      </w:r>
      <w:r>
        <w:rPr>
          <w:spacing w:val="33"/>
          <w:sz w:val="28"/>
        </w:rPr>
        <w:t xml:space="preserve"> </w:t>
      </w:r>
      <w:r>
        <w:rPr>
          <w:i/>
          <w:sz w:val="28"/>
        </w:rPr>
        <w:t>Libya's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Haftar</w:t>
      </w:r>
      <w:r>
        <w:rPr>
          <w:i/>
          <w:spacing w:val="32"/>
          <w:sz w:val="28"/>
        </w:rPr>
        <w:t xml:space="preserve"> </w:t>
      </w:r>
      <w:r>
        <w:rPr>
          <w:i/>
          <w:sz w:val="28"/>
        </w:rPr>
        <w:t>vows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deal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with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terrorists</w:t>
      </w:r>
      <w:r>
        <w:rPr>
          <w:i/>
          <w:spacing w:val="27"/>
          <w:sz w:val="28"/>
        </w:rPr>
        <w:t xml:space="preserve"> </w:t>
      </w:r>
      <w:r>
        <w:rPr>
          <w:i/>
          <w:sz w:val="28"/>
        </w:rPr>
        <w:t>'through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weapons.</w:t>
      </w:r>
      <w:r>
        <w:rPr>
          <w:i/>
          <w:sz w:val="28"/>
        </w:rPr>
        <w:tab/>
      </w:r>
      <w:r>
        <w:rPr>
          <w:sz w:val="28"/>
        </w:rPr>
        <w:t>The</w:t>
      </w:r>
      <w:r>
        <w:rPr>
          <w:sz w:val="28"/>
        </w:rPr>
        <w:tab/>
        <w:t>Interview.</w:t>
      </w:r>
      <w:r>
        <w:rPr>
          <w:sz w:val="28"/>
        </w:rPr>
        <w:tab/>
        <w:t>France24.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3"/>
          <w:sz w:val="28"/>
        </w:rPr>
        <w:t>from</w:t>
      </w:r>
      <w:r>
        <w:rPr>
          <w:spacing w:val="-67"/>
          <w:sz w:val="28"/>
        </w:rPr>
        <w:t xml:space="preserve"> </w:t>
      </w:r>
      <w:hyperlink r:id="rId99">
        <w:r>
          <w:rPr>
            <w:sz w:val="28"/>
          </w:rPr>
          <w:t>https://www.france24.com/en/20170727-interview-khalifa-haftar-libya-</w:t>
        </w:r>
      </w:hyperlink>
      <w:r>
        <w:rPr>
          <w:spacing w:val="1"/>
          <w:sz w:val="28"/>
        </w:rPr>
        <w:t xml:space="preserve"> </w:t>
      </w:r>
      <w:hyperlink r:id="rId100">
        <w:r>
          <w:rPr>
            <w:sz w:val="28"/>
          </w:rPr>
          <w:t>fayez-sarraj-deal-ceasefire-terrorists-benghazi-tripoli</w:t>
        </w:r>
      </w:hyperlink>
    </w:p>
    <w:p w:rsidR="00B837DF" w:rsidRDefault="00B837DF" w:rsidP="00B837DF">
      <w:pPr>
        <w:pStyle w:val="a3"/>
        <w:tabs>
          <w:tab w:val="left" w:pos="2609"/>
          <w:tab w:val="left" w:pos="3329"/>
          <w:tab w:val="left" w:pos="4769"/>
          <w:tab w:val="left" w:pos="8780"/>
        </w:tabs>
        <w:spacing w:line="362" w:lineRule="auto"/>
        <w:ind w:left="1168" w:right="677" w:hanging="721"/>
        <w:jc w:val="left"/>
      </w:pPr>
      <w:r>
        <w:t>Observatory</w:t>
      </w:r>
      <w:r>
        <w:tab/>
        <w:t>of</w:t>
      </w:r>
      <w:r>
        <w:tab/>
        <w:t>economic</w:t>
      </w:r>
      <w:r>
        <w:tab/>
        <w:t>complexity.</w:t>
      </w:r>
      <w:r>
        <w:rPr>
          <w:spacing w:val="40"/>
        </w:rPr>
        <w:t xml:space="preserve"> </w:t>
      </w:r>
      <w:r>
        <w:t>Retrieved</w:t>
      </w:r>
      <w:r>
        <w:tab/>
      </w:r>
      <w:r>
        <w:rPr>
          <w:spacing w:val="-3"/>
        </w:rPr>
        <w:t>from</w:t>
      </w:r>
      <w:r>
        <w:rPr>
          <w:spacing w:val="-67"/>
        </w:rPr>
        <w:t xml:space="preserve"> </w:t>
      </w:r>
      <w:hyperlink r:id="rId101">
        <w:r>
          <w:t>https://oec.world/en/profile/country/lby</w:t>
        </w:r>
      </w:hyperlink>
    </w:p>
    <w:p w:rsidR="00B837DF" w:rsidRDefault="00B837DF" w:rsidP="00B837DF">
      <w:pPr>
        <w:pStyle w:val="a3"/>
        <w:spacing w:line="362" w:lineRule="auto"/>
        <w:ind w:left="1168" w:right="463" w:hanging="721"/>
        <w:jc w:val="left"/>
      </w:pPr>
      <w:r>
        <w:t>Pack,</w:t>
      </w:r>
      <w:r>
        <w:rPr>
          <w:spacing w:val="16"/>
        </w:rPr>
        <w:t xml:space="preserve"> </w:t>
      </w:r>
      <w:r>
        <w:t>J.</w:t>
      </w:r>
      <w:r>
        <w:rPr>
          <w:spacing w:val="12"/>
        </w:rPr>
        <w:t xml:space="preserve"> </w:t>
      </w:r>
      <w:r>
        <w:t>Mezran,</w:t>
      </w:r>
      <w:r>
        <w:rPr>
          <w:spacing w:val="14"/>
        </w:rPr>
        <w:t xml:space="preserve"> </w:t>
      </w:r>
      <w:r>
        <w:t>K.</w:t>
      </w:r>
      <w:r>
        <w:rPr>
          <w:spacing w:val="12"/>
        </w:rPr>
        <w:t xml:space="preserve"> </w:t>
      </w:r>
      <w:r>
        <w:t>Eljarh,</w:t>
      </w:r>
      <w:r>
        <w:rPr>
          <w:spacing w:val="17"/>
        </w:rPr>
        <w:t xml:space="preserve"> </w:t>
      </w:r>
      <w:r>
        <w:t>M.</w:t>
      </w:r>
      <w:r>
        <w:rPr>
          <w:spacing w:val="12"/>
        </w:rPr>
        <w:t xml:space="preserve"> </w:t>
      </w:r>
      <w:r>
        <w:t>(2017).</w:t>
      </w:r>
      <w:r>
        <w:rPr>
          <w:spacing w:val="16"/>
        </w:rPr>
        <w:t xml:space="preserve"> </w:t>
      </w:r>
      <w:r>
        <w:t>Libya’s</w:t>
      </w:r>
      <w:r>
        <w:rPr>
          <w:spacing w:val="16"/>
        </w:rPr>
        <w:t xml:space="preserve"> </w:t>
      </w:r>
      <w:r>
        <w:t>Faustian</w:t>
      </w:r>
      <w:r>
        <w:rPr>
          <w:spacing w:val="15"/>
        </w:rPr>
        <w:t xml:space="preserve"> </w:t>
      </w:r>
      <w:r>
        <w:t>Bargains:</w:t>
      </w:r>
      <w:r>
        <w:rPr>
          <w:spacing w:val="14"/>
        </w:rPr>
        <w:t xml:space="preserve"> </w:t>
      </w:r>
      <w:r>
        <w:t>Breaking</w:t>
      </w:r>
      <w:r>
        <w:rPr>
          <w:spacing w:val="14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Appeasement Cycle.</w:t>
      </w:r>
      <w:r>
        <w:rPr>
          <w:spacing w:val="4"/>
        </w:rPr>
        <w:t xml:space="preserve"> </w:t>
      </w:r>
      <w:r>
        <w:t>Atlantic</w:t>
      </w:r>
      <w:r>
        <w:rPr>
          <w:spacing w:val="1"/>
        </w:rPr>
        <w:t xml:space="preserve"> </w:t>
      </w:r>
      <w:r>
        <w:t>Council.</w:t>
      </w:r>
    </w:p>
    <w:p w:rsidR="00B837DF" w:rsidRDefault="00B837DF" w:rsidP="00B837DF">
      <w:pPr>
        <w:pStyle w:val="a3"/>
        <w:tabs>
          <w:tab w:val="left" w:pos="2649"/>
          <w:tab w:val="left" w:pos="4472"/>
          <w:tab w:val="left" w:pos="6205"/>
          <w:tab w:val="left" w:pos="7917"/>
        </w:tabs>
        <w:spacing w:line="357" w:lineRule="auto"/>
        <w:ind w:left="1168" w:right="471" w:hanging="721"/>
        <w:jc w:val="left"/>
      </w:pPr>
      <w:r>
        <w:t>Paris,</w:t>
      </w:r>
      <w:r>
        <w:rPr>
          <w:spacing w:val="18"/>
        </w:rPr>
        <w:t xml:space="preserve"> </w:t>
      </w:r>
      <w:r>
        <w:t>R.</w:t>
      </w:r>
      <w:r>
        <w:rPr>
          <w:spacing w:val="19"/>
        </w:rPr>
        <w:t xml:space="preserve"> </w:t>
      </w:r>
      <w:r>
        <w:t>(2014).</w:t>
      </w:r>
      <w:r>
        <w:rPr>
          <w:spacing w:val="19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‘Responsibility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Protect’</w:t>
      </w:r>
      <w:r>
        <w:rPr>
          <w:spacing w:val="14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Structural</w:t>
      </w:r>
      <w:r>
        <w:rPr>
          <w:spacing w:val="21"/>
        </w:rPr>
        <w:t xml:space="preserve"> </w:t>
      </w:r>
      <w:r>
        <w:t>Problems</w:t>
      </w:r>
      <w:r>
        <w:rPr>
          <w:spacing w:val="18"/>
        </w:rPr>
        <w:t xml:space="preserve"> </w:t>
      </w:r>
      <w:r>
        <w:t>of</w:t>
      </w:r>
      <w:r>
        <w:rPr>
          <w:spacing w:val="-67"/>
        </w:rPr>
        <w:t xml:space="preserve"> </w:t>
      </w:r>
      <w:r>
        <w:t>Preventive</w:t>
      </w:r>
      <w:r>
        <w:tab/>
        <w:t>Humanitarian</w:t>
      </w:r>
      <w:r>
        <w:tab/>
        <w:t>Intervention.</w:t>
      </w:r>
      <w:r>
        <w:tab/>
        <w:t>International</w:t>
      </w:r>
      <w:r>
        <w:tab/>
      </w:r>
      <w:r>
        <w:rPr>
          <w:spacing w:val="-1"/>
        </w:rPr>
        <w:t>Peacekeeping.</w:t>
      </w:r>
    </w:p>
    <w:p w:rsidR="00B837DF" w:rsidRDefault="00B837DF" w:rsidP="00B837DF">
      <w:pPr>
        <w:spacing w:line="357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2" w:lineRule="auto"/>
        <w:ind w:left="1168" w:firstLine="0"/>
        <w:jc w:val="left"/>
      </w:pPr>
      <w:hyperlink r:id="rId102">
        <w:r>
          <w:t>https://www.scirp.org/(S(351jmbntv-</w:t>
        </w:r>
      </w:hyperlink>
      <w:r>
        <w:rPr>
          <w:spacing w:val="1"/>
        </w:rPr>
        <w:t xml:space="preserve"> </w:t>
      </w:r>
      <w:hyperlink r:id="rId103">
        <w:r>
          <w:rPr>
            <w:w w:val="95"/>
          </w:rPr>
          <w:t>nsjt1aadkposzje))/reference/referencespapers.aspx?referenceid=3105116</w:t>
        </w:r>
      </w:hyperlink>
    </w:p>
    <w:p w:rsidR="00B837DF" w:rsidRDefault="00B837DF" w:rsidP="00B837DF">
      <w:pPr>
        <w:pStyle w:val="a3"/>
        <w:spacing w:line="362" w:lineRule="auto"/>
        <w:ind w:left="1168" w:right="682" w:hanging="721"/>
      </w:pPr>
      <w:r>
        <w:t>PBS Newshour (March 28, 2011) “Obama: history is not on Gadhafi's side,</w:t>
      </w:r>
      <w:r>
        <w:rPr>
          <w:spacing w:val="1"/>
        </w:rPr>
        <w:t xml:space="preserve"> </w:t>
      </w:r>
      <w:r>
        <w:t>Libyans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own</w:t>
      </w:r>
      <w:r>
        <w:rPr>
          <w:spacing w:val="1"/>
        </w:rPr>
        <w:t xml:space="preserve"> </w:t>
      </w:r>
      <w:r>
        <w:t>destiny.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04">
        <w:r>
          <w:t>http://www.pbs.org/newshour</w:t>
        </w:r>
      </w:hyperlink>
    </w:p>
    <w:p w:rsidR="00B837DF" w:rsidRDefault="00B837DF" w:rsidP="00B837DF">
      <w:pPr>
        <w:pStyle w:val="a3"/>
        <w:tabs>
          <w:tab w:val="left" w:pos="4669"/>
          <w:tab w:val="left" w:pos="5499"/>
          <w:tab w:val="left" w:pos="8775"/>
        </w:tabs>
        <w:spacing w:line="360" w:lineRule="auto"/>
        <w:ind w:left="1168" w:right="677" w:hanging="721"/>
        <w:jc w:val="left"/>
      </w:pPr>
      <w:r>
        <w:t>Resolution</w:t>
      </w:r>
      <w:r>
        <w:rPr>
          <w:spacing w:val="121"/>
        </w:rPr>
        <w:t xml:space="preserve"> </w:t>
      </w:r>
      <w:r>
        <w:t>Security</w:t>
      </w:r>
      <w:r>
        <w:rPr>
          <w:spacing w:val="122"/>
        </w:rPr>
        <w:t xml:space="preserve"> </w:t>
      </w:r>
      <w:r>
        <w:t>Council</w:t>
      </w:r>
      <w:r>
        <w:rPr>
          <w:spacing w:val="121"/>
        </w:rPr>
        <w:t xml:space="preserve"> </w:t>
      </w:r>
      <w:r>
        <w:t>UN</w:t>
      </w:r>
      <w:r>
        <w:tab/>
        <w:t>1970.</w:t>
      </w:r>
      <w:r>
        <w:tab/>
        <w:t>(2011).</w:t>
      </w:r>
      <w:r>
        <w:rPr>
          <w:spacing w:val="124"/>
        </w:rPr>
        <w:t xml:space="preserve"> </w:t>
      </w:r>
      <w:r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hyperlink r:id="rId105">
        <w:r>
          <w:t>https://documents-dds-</w:t>
        </w:r>
      </w:hyperlink>
      <w:r>
        <w:rPr>
          <w:spacing w:val="1"/>
        </w:rPr>
        <w:t xml:space="preserve"> </w:t>
      </w:r>
      <w:hyperlink r:id="rId106">
        <w:r>
          <w:t>ny.un.org/doc/UNDOC/GEN/N11/268/41/PDF/N1126841.pdf?OpenEle</w:t>
        </w:r>
      </w:hyperlink>
      <w:r>
        <w:rPr>
          <w:spacing w:val="-67"/>
        </w:rPr>
        <w:t xml:space="preserve"> </w:t>
      </w:r>
      <w:hyperlink r:id="rId107">
        <w:r>
          <w:t>ment</w:t>
        </w:r>
      </w:hyperlink>
    </w:p>
    <w:p w:rsidR="00B837DF" w:rsidRDefault="00B837DF" w:rsidP="00B837DF">
      <w:pPr>
        <w:pStyle w:val="a3"/>
        <w:tabs>
          <w:tab w:val="left" w:pos="4669"/>
          <w:tab w:val="left" w:pos="5499"/>
          <w:tab w:val="left" w:pos="8775"/>
        </w:tabs>
        <w:spacing w:line="360" w:lineRule="auto"/>
        <w:ind w:left="1168" w:right="677" w:hanging="721"/>
        <w:jc w:val="left"/>
      </w:pPr>
      <w:r>
        <w:t>Resolution</w:t>
      </w:r>
      <w:r>
        <w:rPr>
          <w:spacing w:val="121"/>
        </w:rPr>
        <w:t xml:space="preserve"> </w:t>
      </w:r>
      <w:r>
        <w:t>Security</w:t>
      </w:r>
      <w:r>
        <w:rPr>
          <w:spacing w:val="122"/>
        </w:rPr>
        <w:t xml:space="preserve"> </w:t>
      </w:r>
      <w:r>
        <w:t>Council</w:t>
      </w:r>
      <w:r>
        <w:rPr>
          <w:spacing w:val="121"/>
        </w:rPr>
        <w:t xml:space="preserve"> </w:t>
      </w:r>
      <w:r>
        <w:t>UN</w:t>
      </w:r>
      <w:r>
        <w:tab/>
        <w:t>1973.</w:t>
      </w:r>
      <w:r>
        <w:tab/>
        <w:t>(2011).</w:t>
      </w:r>
      <w:r>
        <w:rPr>
          <w:spacing w:val="124"/>
        </w:rPr>
        <w:t xml:space="preserve"> </w:t>
      </w:r>
      <w:r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hyperlink r:id="rId108">
        <w:r>
          <w:t>https://documents-dds-</w:t>
        </w:r>
      </w:hyperlink>
      <w:r>
        <w:rPr>
          <w:spacing w:val="1"/>
        </w:rPr>
        <w:t xml:space="preserve"> </w:t>
      </w:r>
      <w:hyperlink r:id="rId109">
        <w:r>
          <w:t>ny.un.org/doc/UNDOC/GEN/N11/268/41/PDF/N1126841.pdf?OpenEle</w:t>
        </w:r>
      </w:hyperlink>
      <w:r>
        <w:rPr>
          <w:spacing w:val="-67"/>
        </w:rPr>
        <w:t xml:space="preserve"> </w:t>
      </w:r>
      <w:hyperlink r:id="rId110">
        <w:r>
          <w:t>ment</w:t>
        </w:r>
      </w:hyperlink>
    </w:p>
    <w:p w:rsidR="00B837DF" w:rsidRDefault="00B837DF" w:rsidP="00B837DF">
      <w:pPr>
        <w:pStyle w:val="a3"/>
        <w:tabs>
          <w:tab w:val="left" w:pos="4669"/>
          <w:tab w:val="left" w:pos="5499"/>
          <w:tab w:val="left" w:pos="8775"/>
        </w:tabs>
        <w:spacing w:line="360" w:lineRule="auto"/>
        <w:ind w:left="1168" w:right="677" w:hanging="721"/>
        <w:jc w:val="left"/>
      </w:pPr>
      <w:r>
        <w:t>Resolution</w:t>
      </w:r>
      <w:r>
        <w:rPr>
          <w:spacing w:val="121"/>
        </w:rPr>
        <w:t xml:space="preserve"> </w:t>
      </w:r>
      <w:r>
        <w:t>Security</w:t>
      </w:r>
      <w:r>
        <w:rPr>
          <w:spacing w:val="122"/>
        </w:rPr>
        <w:t xml:space="preserve"> </w:t>
      </w:r>
      <w:r>
        <w:t>Council</w:t>
      </w:r>
      <w:r>
        <w:rPr>
          <w:spacing w:val="121"/>
        </w:rPr>
        <w:t xml:space="preserve"> </w:t>
      </w:r>
      <w:r>
        <w:t>UN</w:t>
      </w:r>
      <w:r>
        <w:tab/>
        <w:t>2259.</w:t>
      </w:r>
      <w:r>
        <w:tab/>
        <w:t>(2015).</w:t>
      </w:r>
      <w:r>
        <w:rPr>
          <w:spacing w:val="123"/>
        </w:rPr>
        <w:t xml:space="preserve"> </w:t>
      </w:r>
      <w:r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r>
        <w:t>https://documents-dds-</w:t>
      </w:r>
      <w:r>
        <w:rPr>
          <w:spacing w:val="1"/>
        </w:rPr>
        <w:t xml:space="preserve"> </w:t>
      </w:r>
      <w:r>
        <w:t>ny.un.org/doc/UNDOC/GEN/N15/452/57/PDF/N1545257.pdf?OpenEle</w:t>
      </w:r>
      <w:r>
        <w:rPr>
          <w:spacing w:val="-67"/>
        </w:rPr>
        <w:t xml:space="preserve"> </w:t>
      </w:r>
      <w:r>
        <w:t>ment</w:t>
      </w:r>
    </w:p>
    <w:p w:rsidR="00B837DF" w:rsidRDefault="00B837DF" w:rsidP="00B837DF">
      <w:pPr>
        <w:pStyle w:val="a3"/>
        <w:tabs>
          <w:tab w:val="left" w:pos="4669"/>
          <w:tab w:val="left" w:pos="5499"/>
          <w:tab w:val="left" w:pos="8775"/>
        </w:tabs>
        <w:spacing w:line="360" w:lineRule="auto"/>
        <w:ind w:left="1168" w:right="677" w:hanging="721"/>
        <w:jc w:val="left"/>
      </w:pPr>
      <w:r>
        <w:t>Resolution</w:t>
      </w:r>
      <w:r>
        <w:rPr>
          <w:spacing w:val="121"/>
        </w:rPr>
        <w:t xml:space="preserve"> </w:t>
      </w:r>
      <w:r>
        <w:t>Security</w:t>
      </w:r>
      <w:r>
        <w:rPr>
          <w:spacing w:val="122"/>
        </w:rPr>
        <w:t xml:space="preserve"> </w:t>
      </w:r>
      <w:r>
        <w:t>Council</w:t>
      </w:r>
      <w:r>
        <w:rPr>
          <w:spacing w:val="121"/>
        </w:rPr>
        <w:t xml:space="preserve"> </w:t>
      </w:r>
      <w:r>
        <w:t>UN</w:t>
      </w:r>
      <w:r>
        <w:tab/>
        <w:t>2376.</w:t>
      </w:r>
      <w:r>
        <w:tab/>
        <w:t>(2017).</w:t>
      </w:r>
      <w:r>
        <w:rPr>
          <w:spacing w:val="124"/>
        </w:rPr>
        <w:t xml:space="preserve"> </w:t>
      </w:r>
      <w:r>
        <w:t>Retrieved</w:t>
      </w:r>
      <w:r>
        <w:tab/>
      </w:r>
      <w:r>
        <w:rPr>
          <w:spacing w:val="-1"/>
        </w:rPr>
        <w:t>from</w:t>
      </w:r>
      <w:r>
        <w:rPr>
          <w:spacing w:val="-67"/>
        </w:rPr>
        <w:t xml:space="preserve"> </w:t>
      </w:r>
      <w:r>
        <w:t>https://documents-dds-</w:t>
      </w:r>
      <w:r>
        <w:rPr>
          <w:spacing w:val="1"/>
        </w:rPr>
        <w:t xml:space="preserve"> </w:t>
      </w:r>
      <w:r>
        <w:t>ny.un.org/doc/UNDOC/GEN/N17/287/14/PDF/N1728714.pdf?OpenEle</w:t>
      </w:r>
      <w:r>
        <w:rPr>
          <w:spacing w:val="-67"/>
        </w:rPr>
        <w:t xml:space="preserve"> </w:t>
      </w:r>
      <w:r>
        <w:t>ment</w:t>
      </w:r>
    </w:p>
    <w:p w:rsidR="00B837DF" w:rsidRDefault="00B837DF" w:rsidP="00B837DF">
      <w:pPr>
        <w:pStyle w:val="a3"/>
        <w:spacing w:line="360" w:lineRule="auto"/>
        <w:ind w:left="1168" w:right="677" w:hanging="721"/>
      </w:pPr>
      <w:r>
        <w:t xml:space="preserve">Resolution Security Council UN Арабськ2510. (2020). </w:t>
      </w:r>
      <w:hyperlink r:id="rId111">
        <w:r>
          <w:t>https://documents-dds-</w:t>
        </w:r>
      </w:hyperlink>
      <w:r>
        <w:rPr>
          <w:spacing w:val="-67"/>
        </w:rPr>
        <w:t xml:space="preserve"> </w:t>
      </w:r>
      <w:hyperlink r:id="rId112">
        <w:r>
          <w:t>ny.un.org/doc/UNDOC/GEN/N20/237/71/PDF/N2023771.pdf?OpenEle</w:t>
        </w:r>
      </w:hyperlink>
      <w:r>
        <w:rPr>
          <w:spacing w:val="-68"/>
        </w:rPr>
        <w:t xml:space="preserve"> </w:t>
      </w:r>
      <w:hyperlink r:id="rId113">
        <w:r>
          <w:t>ment</w:t>
        </w:r>
      </w:hyperlink>
    </w:p>
    <w:p w:rsidR="00B837DF" w:rsidRDefault="00B837DF" w:rsidP="00B837DF">
      <w:pPr>
        <w:pStyle w:val="a3"/>
        <w:spacing w:line="360" w:lineRule="auto"/>
        <w:ind w:left="1168" w:right="675" w:hanging="721"/>
      </w:pPr>
      <w:r>
        <w:t>Robinson,</w:t>
      </w:r>
      <w:r>
        <w:rPr>
          <w:spacing w:val="1"/>
        </w:rPr>
        <w:t xml:space="preserve"> </w:t>
      </w:r>
      <w:r>
        <w:t>K.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rPr>
          <w:i/>
        </w:rPr>
        <w:t>Who’s</w:t>
      </w:r>
      <w:r>
        <w:rPr>
          <w:i/>
          <w:spacing w:val="1"/>
        </w:rPr>
        <w:t xml:space="preserve"> </w:t>
      </w:r>
      <w:r>
        <w:rPr>
          <w:i/>
        </w:rPr>
        <w:t>Who</w:t>
      </w:r>
      <w:r>
        <w:rPr>
          <w:i/>
          <w:spacing w:val="1"/>
        </w:rPr>
        <w:t xml:space="preserve"> </w:t>
      </w:r>
      <w:r>
        <w:rPr>
          <w:i/>
        </w:rPr>
        <w:t>in</w:t>
      </w:r>
      <w:r>
        <w:rPr>
          <w:i/>
          <w:spacing w:val="1"/>
        </w:rPr>
        <w:t xml:space="preserve"> </w:t>
      </w:r>
      <w:r>
        <w:rPr>
          <w:i/>
        </w:rPr>
        <w:t>Libya’s</w:t>
      </w:r>
      <w:r>
        <w:rPr>
          <w:i/>
          <w:spacing w:val="1"/>
        </w:rPr>
        <w:t xml:space="preserve"> </w:t>
      </w:r>
      <w:r>
        <w:rPr>
          <w:i/>
        </w:rPr>
        <w:t>War?</w:t>
      </w:r>
      <w:r>
        <w:rPr>
          <w:i/>
          <w:spacing w:val="1"/>
        </w:rPr>
        <w:t xml:space="preserve"> </w:t>
      </w:r>
      <w:r>
        <w:t>Council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Relations.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from:</w:t>
      </w:r>
      <w:r>
        <w:rPr>
          <w:spacing w:val="1"/>
        </w:rPr>
        <w:t xml:space="preserve"> </w:t>
      </w:r>
      <w:hyperlink r:id="rId114">
        <w:r>
          <w:t>https://www.cfr.org/in-brief/whos-who-</w:t>
        </w:r>
      </w:hyperlink>
      <w:r>
        <w:rPr>
          <w:spacing w:val="-67"/>
        </w:rPr>
        <w:t xml:space="preserve"> </w:t>
      </w:r>
      <w:hyperlink r:id="rId115">
        <w:r>
          <w:t>libyas-war</w:t>
        </w:r>
      </w:hyperlink>
    </w:p>
    <w:p w:rsidR="00B837DF" w:rsidRDefault="00B837DF" w:rsidP="00B837DF">
      <w:pPr>
        <w:tabs>
          <w:tab w:val="left" w:pos="5489"/>
          <w:tab w:val="left" w:pos="7650"/>
          <w:tab w:val="left" w:pos="9086"/>
        </w:tabs>
        <w:spacing w:line="360" w:lineRule="auto"/>
        <w:ind w:left="1168" w:right="677" w:hanging="721"/>
        <w:rPr>
          <w:sz w:val="28"/>
        </w:rPr>
      </w:pPr>
      <w:r>
        <w:rPr>
          <w:sz w:val="28"/>
        </w:rPr>
        <w:t>Rousseau,</w:t>
      </w:r>
      <w:r>
        <w:rPr>
          <w:spacing w:val="22"/>
          <w:sz w:val="28"/>
        </w:rPr>
        <w:t xml:space="preserve"> </w:t>
      </w:r>
      <w:r>
        <w:rPr>
          <w:sz w:val="28"/>
        </w:rPr>
        <w:t>R.</w:t>
      </w:r>
      <w:r>
        <w:rPr>
          <w:spacing w:val="22"/>
          <w:sz w:val="28"/>
        </w:rPr>
        <w:t xml:space="preserve"> </w:t>
      </w:r>
      <w:r>
        <w:rPr>
          <w:sz w:val="28"/>
        </w:rPr>
        <w:t>(2011).</w:t>
      </w:r>
      <w:r>
        <w:rPr>
          <w:spacing w:val="26"/>
          <w:sz w:val="28"/>
        </w:rPr>
        <w:t xml:space="preserve"> </w:t>
      </w:r>
      <w:r>
        <w:rPr>
          <w:i/>
          <w:sz w:val="28"/>
        </w:rPr>
        <w:t>Libya: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Very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Long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War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over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Competing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Interests.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10"/>
          <w:sz w:val="28"/>
        </w:rPr>
        <w:t xml:space="preserve"> </w:t>
      </w:r>
      <w:r>
        <w:rPr>
          <w:sz w:val="28"/>
        </w:rPr>
        <w:t>PolicyJournal,</w:t>
      </w:r>
      <w:r>
        <w:rPr>
          <w:sz w:val="28"/>
        </w:rPr>
        <w:tab/>
        <w:t>2011.</w:t>
      </w:r>
      <w:r>
        <w:rPr>
          <w:spacing w:val="20"/>
          <w:sz w:val="28"/>
        </w:rPr>
        <w:t xml:space="preserve"> </w:t>
      </w:r>
      <w:r>
        <w:rPr>
          <w:sz w:val="28"/>
        </w:rPr>
        <w:t>Retrieved</w:t>
      </w:r>
      <w:r>
        <w:rPr>
          <w:sz w:val="28"/>
        </w:rPr>
        <w:tab/>
        <w:t>from</w:t>
      </w:r>
      <w:r>
        <w:rPr>
          <w:spacing w:val="1"/>
          <w:sz w:val="28"/>
        </w:rPr>
        <w:t xml:space="preserve"> </w:t>
      </w:r>
      <w:hyperlink r:id="rId116">
        <w:r>
          <w:rPr>
            <w:sz w:val="28"/>
          </w:rPr>
          <w:t>https://www.foreignpolicyjournal.com/2011/11/19/libya-a-very-lon</w:t>
        </w:r>
      </w:hyperlink>
      <w:r>
        <w:rPr>
          <w:sz w:val="28"/>
        </w:rPr>
        <w:tab/>
      </w:r>
      <w:hyperlink r:id="rId117">
        <w:r>
          <w:rPr>
            <w:spacing w:val="-2"/>
            <w:sz w:val="28"/>
          </w:rPr>
          <w:t>g-</w:t>
        </w:r>
      </w:hyperlink>
    </w:p>
    <w:p w:rsidR="00B837DF" w:rsidRDefault="00B837DF" w:rsidP="00B837DF">
      <w:pPr>
        <w:spacing w:line="360" w:lineRule="auto"/>
        <w:rPr>
          <w:sz w:val="28"/>
        </w:rPr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/>
        <w:ind w:left="1168" w:firstLine="0"/>
        <w:jc w:val="left"/>
      </w:pPr>
      <w:hyperlink r:id="rId118">
        <w:r>
          <w:t>war-over-competingenergy-interests/</w:t>
        </w:r>
      </w:hyperlink>
    </w:p>
    <w:p w:rsidR="00B837DF" w:rsidRDefault="00B837DF" w:rsidP="00B837DF">
      <w:pPr>
        <w:pStyle w:val="a3"/>
        <w:spacing w:before="163" w:line="360" w:lineRule="auto"/>
        <w:ind w:left="1168" w:right="676" w:hanging="721"/>
      </w:pPr>
      <w:r>
        <w:t>Russia's growing intervention in Libyan civil war. (2019). Trtworld. 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119">
        <w:r>
          <w:t>https://www.trtworld.com/africa/russia-s-growing-intervention-in-</w:t>
        </w:r>
      </w:hyperlink>
      <w:r>
        <w:rPr>
          <w:spacing w:val="-67"/>
        </w:rPr>
        <w:t xml:space="preserve"> </w:t>
      </w:r>
      <w:hyperlink r:id="rId120">
        <w:r>
          <w:t>libyan-civil-war-24751</w:t>
        </w:r>
      </w:hyperlink>
    </w:p>
    <w:p w:rsidR="00B837DF" w:rsidRDefault="00B837DF" w:rsidP="00B837DF">
      <w:pPr>
        <w:tabs>
          <w:tab w:val="left" w:pos="2147"/>
          <w:tab w:val="left" w:pos="3660"/>
          <w:tab w:val="left" w:pos="4442"/>
          <w:tab w:val="left" w:pos="5315"/>
          <w:tab w:val="left" w:pos="6226"/>
          <w:tab w:val="left" w:pos="7348"/>
          <w:tab w:val="left" w:pos="8777"/>
        </w:tabs>
        <w:spacing w:before="1" w:line="360" w:lineRule="auto"/>
        <w:ind w:left="1168" w:right="674" w:hanging="721"/>
        <w:rPr>
          <w:sz w:val="28"/>
        </w:rPr>
      </w:pPr>
      <w:r>
        <w:rPr>
          <w:sz w:val="28"/>
        </w:rPr>
        <w:t>Schmitt,</w:t>
      </w:r>
      <w:r>
        <w:rPr>
          <w:spacing w:val="56"/>
          <w:sz w:val="28"/>
        </w:rPr>
        <w:t xml:space="preserve"> </w:t>
      </w:r>
      <w:r>
        <w:rPr>
          <w:sz w:val="28"/>
        </w:rPr>
        <w:t>Е.</w:t>
      </w:r>
      <w:r>
        <w:rPr>
          <w:spacing w:val="55"/>
          <w:sz w:val="28"/>
        </w:rPr>
        <w:t xml:space="preserve"> </w:t>
      </w:r>
      <w:r>
        <w:rPr>
          <w:sz w:val="28"/>
        </w:rPr>
        <w:t>(2017).</w:t>
      </w:r>
      <w:r>
        <w:rPr>
          <w:spacing w:val="56"/>
          <w:sz w:val="28"/>
        </w:rPr>
        <w:t xml:space="preserve"> </w:t>
      </w:r>
      <w:r>
        <w:rPr>
          <w:i/>
          <w:sz w:val="28"/>
        </w:rPr>
        <w:t>17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ISIS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Fighters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Reported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Killed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as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U.S.</w:t>
      </w:r>
      <w:r>
        <w:rPr>
          <w:i/>
          <w:spacing w:val="51"/>
          <w:sz w:val="28"/>
        </w:rPr>
        <w:t xml:space="preserve"> </w:t>
      </w:r>
      <w:r>
        <w:rPr>
          <w:i/>
          <w:sz w:val="28"/>
        </w:rPr>
        <w:t>Ends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Lull</w:t>
      </w:r>
      <w:r>
        <w:rPr>
          <w:i/>
          <w:spacing w:val="52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Libya</w:t>
      </w:r>
      <w:r>
        <w:rPr>
          <w:i/>
          <w:sz w:val="28"/>
        </w:rPr>
        <w:tab/>
        <w:t>Airstrikes</w:t>
      </w:r>
      <w:r>
        <w:rPr>
          <w:sz w:val="28"/>
        </w:rPr>
        <w:t>.</w:t>
      </w:r>
      <w:r>
        <w:rPr>
          <w:sz w:val="28"/>
        </w:rPr>
        <w:tab/>
        <w:t>The</w:t>
      </w:r>
      <w:r>
        <w:rPr>
          <w:sz w:val="28"/>
        </w:rPr>
        <w:tab/>
        <w:t>New</w:t>
      </w:r>
      <w:r>
        <w:rPr>
          <w:sz w:val="28"/>
        </w:rPr>
        <w:tab/>
        <w:t>York</w:t>
      </w:r>
      <w:r>
        <w:rPr>
          <w:sz w:val="28"/>
        </w:rPr>
        <w:tab/>
        <w:t>Times.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1"/>
          <w:sz w:val="28"/>
        </w:rPr>
        <w:t>from</w:t>
      </w:r>
      <w:r>
        <w:rPr>
          <w:spacing w:val="-67"/>
          <w:sz w:val="28"/>
        </w:rPr>
        <w:t xml:space="preserve"> </w:t>
      </w:r>
      <w:hyperlink r:id="rId121">
        <w:r>
          <w:rPr>
            <w:sz w:val="28"/>
          </w:rPr>
          <w:t>https://www.nytimes.com/2017/09/24/us/politics/libya-military-strike-</w:t>
        </w:r>
      </w:hyperlink>
      <w:r>
        <w:rPr>
          <w:spacing w:val="1"/>
          <w:sz w:val="28"/>
        </w:rPr>
        <w:t xml:space="preserve"> </w:t>
      </w:r>
      <w:hyperlink r:id="rId122">
        <w:r>
          <w:rPr>
            <w:sz w:val="28"/>
          </w:rPr>
          <w:t>isis.html</w:t>
        </w:r>
      </w:hyperlink>
    </w:p>
    <w:p w:rsidR="00B837DF" w:rsidRDefault="00B837DF" w:rsidP="00B837DF">
      <w:pPr>
        <w:spacing w:line="360" w:lineRule="auto"/>
        <w:ind w:left="1168" w:right="669" w:hanging="721"/>
        <w:jc w:val="both"/>
        <w:rPr>
          <w:sz w:val="28"/>
        </w:rPr>
      </w:pPr>
      <w:r>
        <w:rPr>
          <w:sz w:val="28"/>
        </w:rPr>
        <w:t xml:space="preserve">Sengupta, K. (2019) </w:t>
      </w:r>
      <w:r>
        <w:rPr>
          <w:i/>
          <w:sz w:val="28"/>
        </w:rPr>
        <w:t>With Libya on the Brink of another civil war, foreign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powers are already jostling for the spoils.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The Independent.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123">
        <w:r>
          <w:rPr>
            <w:sz w:val="28"/>
          </w:rPr>
          <w:t>https://www.independent.co.uk/voices/libya-war-khalifa-haftar-</w:t>
        </w:r>
      </w:hyperlink>
      <w:r>
        <w:rPr>
          <w:spacing w:val="-67"/>
          <w:sz w:val="28"/>
        </w:rPr>
        <w:t xml:space="preserve"> </w:t>
      </w:r>
      <w:hyperlink r:id="rId124">
        <w:r>
          <w:rPr>
            <w:sz w:val="28"/>
          </w:rPr>
          <w:t>gaddafi-tripoli-france-italy-us-a8860151.html</w:t>
        </w:r>
      </w:hyperlink>
    </w:p>
    <w:p w:rsidR="00B837DF" w:rsidRDefault="00B837DF" w:rsidP="00B837DF">
      <w:pPr>
        <w:pStyle w:val="a3"/>
        <w:tabs>
          <w:tab w:val="left" w:pos="5151"/>
          <w:tab w:val="left" w:pos="8990"/>
        </w:tabs>
        <w:spacing w:before="2" w:line="360" w:lineRule="auto"/>
        <w:ind w:left="1168" w:right="467" w:hanging="721"/>
      </w:pPr>
      <w:r>
        <w:t>Tossell,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Libya’s</w:t>
      </w:r>
      <w:r>
        <w:rPr>
          <w:spacing w:val="1"/>
        </w:rPr>
        <w:t xml:space="preserve"> </w:t>
      </w:r>
      <w:r>
        <w:t>Haftar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Fezzan: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year</w:t>
      </w:r>
      <w:r>
        <w:rPr>
          <w:spacing w:val="1"/>
        </w:rPr>
        <w:t xml:space="preserve"> </w:t>
      </w:r>
      <w:r>
        <w:t>on.</w:t>
      </w:r>
      <w:r>
        <w:rPr>
          <w:spacing w:val="1"/>
        </w:rPr>
        <w:t xml:space="preserve"> </w:t>
      </w:r>
      <w:r>
        <w:t>JSTOR</w:t>
      </w:r>
      <w:r>
        <w:rPr>
          <w:spacing w:val="1"/>
        </w:rPr>
        <w:t xml:space="preserve"> </w:t>
      </w:r>
      <w:r>
        <w:t>Collection.</w:t>
      </w:r>
      <w:r>
        <w:tab/>
        <w:t>Retrieved</w:t>
      </w:r>
      <w:r>
        <w:tab/>
      </w:r>
      <w:r>
        <w:rPr>
          <w:spacing w:val="-3"/>
        </w:rPr>
        <w:t>from</w:t>
      </w:r>
      <w:r>
        <w:rPr>
          <w:spacing w:val="-68"/>
        </w:rPr>
        <w:t xml:space="preserve"> </w:t>
      </w:r>
      <w:hyperlink r:id="rId125">
        <w:r>
          <w:rPr>
            <w:w w:val="95"/>
          </w:rPr>
          <w:t>https://www.jstor.org/stable/resrep21330?seq=5#metadata_info_tab_conte</w:t>
        </w:r>
      </w:hyperlink>
      <w:r>
        <w:rPr>
          <w:spacing w:val="36"/>
          <w:w w:val="95"/>
        </w:rPr>
        <w:t xml:space="preserve"> </w:t>
      </w:r>
      <w:hyperlink r:id="rId126">
        <w:r>
          <w:t>nts</w:t>
        </w:r>
      </w:hyperlink>
    </w:p>
    <w:p w:rsidR="00B837DF" w:rsidRDefault="00B837DF" w:rsidP="00B837DF">
      <w:pPr>
        <w:pStyle w:val="a3"/>
        <w:spacing w:line="360" w:lineRule="auto"/>
        <w:ind w:left="1168" w:right="677" w:hanging="721"/>
      </w:pPr>
      <w:r>
        <w:t>Turkey threatens Libyan strongman Haftar as six citizens detained. (2019).</w:t>
      </w:r>
      <w:r>
        <w:rPr>
          <w:spacing w:val="1"/>
        </w:rPr>
        <w:t xml:space="preserve"> </w:t>
      </w:r>
      <w:r>
        <w:t xml:space="preserve">ВВС News. Retrieved from: </w:t>
      </w:r>
      <w:hyperlink r:id="rId127">
        <w:r>
          <w:t>https://www.bbc.com/news/world-europe-</w:t>
        </w:r>
      </w:hyperlink>
      <w:r>
        <w:rPr>
          <w:spacing w:val="1"/>
        </w:rPr>
        <w:t xml:space="preserve"> </w:t>
      </w:r>
      <w:hyperlink r:id="rId128">
        <w:r>
          <w:t>48818695</w:t>
        </w:r>
      </w:hyperlink>
    </w:p>
    <w:p w:rsidR="00B837DF" w:rsidRDefault="00B837DF" w:rsidP="00B837DF">
      <w:pPr>
        <w:pStyle w:val="a3"/>
        <w:ind w:firstLine="0"/>
      </w:pPr>
      <w:r>
        <w:t>Tverdohlіb,</w:t>
      </w:r>
      <w:r>
        <w:rPr>
          <w:spacing w:val="99"/>
        </w:rPr>
        <w:t xml:space="preserve"> </w:t>
      </w:r>
      <w:r>
        <w:t>K.</w:t>
      </w:r>
      <w:r>
        <w:rPr>
          <w:spacing w:val="101"/>
        </w:rPr>
        <w:t xml:space="preserve"> </w:t>
      </w:r>
      <w:r>
        <w:t>(2022).</w:t>
      </w:r>
      <w:r>
        <w:rPr>
          <w:spacing w:val="99"/>
        </w:rPr>
        <w:t xml:space="preserve"> </w:t>
      </w:r>
      <w:r>
        <w:t>Mediterranean</w:t>
      </w:r>
      <w:r>
        <w:rPr>
          <w:spacing w:val="106"/>
        </w:rPr>
        <w:t xml:space="preserve"> </w:t>
      </w:r>
      <w:r>
        <w:t>studies</w:t>
      </w:r>
      <w:r>
        <w:rPr>
          <w:spacing w:val="102"/>
        </w:rPr>
        <w:t xml:space="preserve"> </w:t>
      </w:r>
      <w:r>
        <w:t>in</w:t>
      </w:r>
      <w:r>
        <w:rPr>
          <w:spacing w:val="98"/>
        </w:rPr>
        <w:t xml:space="preserve"> </w:t>
      </w:r>
      <w:r>
        <w:t>Asia</w:t>
      </w:r>
      <w:r>
        <w:rPr>
          <w:spacing w:val="99"/>
        </w:rPr>
        <w:t xml:space="preserve"> </w:t>
      </w:r>
      <w:r>
        <w:t>and</w:t>
      </w:r>
      <w:r>
        <w:rPr>
          <w:spacing w:val="98"/>
        </w:rPr>
        <w:t xml:space="preserve"> </w:t>
      </w:r>
      <w:r>
        <w:t>Middle</w:t>
      </w:r>
      <w:r>
        <w:rPr>
          <w:spacing w:val="104"/>
        </w:rPr>
        <w:t xml:space="preserve"> </w:t>
      </w:r>
      <w:r>
        <w:t>East.</w:t>
      </w:r>
    </w:p>
    <w:p w:rsidR="00B837DF" w:rsidRDefault="00B837DF" w:rsidP="00B837DF">
      <w:pPr>
        <w:pStyle w:val="a3"/>
        <w:spacing w:before="162" w:line="357" w:lineRule="auto"/>
        <w:ind w:right="684"/>
      </w:pPr>
      <w:r>
        <w:t>International</w:t>
      </w:r>
      <w:r>
        <w:rPr>
          <w:spacing w:val="14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political</w:t>
      </w:r>
      <w:r>
        <w:rPr>
          <w:spacing w:val="15"/>
        </w:rPr>
        <w:t xml:space="preserve"> </w:t>
      </w:r>
      <w:r>
        <w:t>studies,</w:t>
      </w:r>
      <w:r>
        <w:rPr>
          <w:spacing w:val="17"/>
        </w:rPr>
        <w:t xml:space="preserve"> </w:t>
      </w:r>
      <w:r>
        <w:t>35,</w:t>
      </w:r>
      <w:r>
        <w:rPr>
          <w:spacing w:val="18"/>
        </w:rPr>
        <w:t xml:space="preserve"> </w:t>
      </w:r>
      <w:r>
        <w:t>239-</w:t>
      </w:r>
      <w:r>
        <w:rPr>
          <w:spacing w:val="19"/>
        </w:rPr>
        <w:t xml:space="preserve"> </w:t>
      </w:r>
      <w:r>
        <w:t>240.</w:t>
      </w:r>
      <w:r>
        <w:rPr>
          <w:spacing w:val="18"/>
        </w:rPr>
        <w:t xml:space="preserve"> </w:t>
      </w:r>
      <w:r>
        <w:t>Odesa:</w:t>
      </w:r>
      <w:r>
        <w:rPr>
          <w:spacing w:val="14"/>
        </w:rPr>
        <w:t xml:space="preserve"> </w:t>
      </w:r>
      <w:r>
        <w:t>Astroprint</w:t>
      </w:r>
      <w:r>
        <w:rPr>
          <w:spacing w:val="1"/>
        </w:rPr>
        <w:t xml:space="preserve"> </w:t>
      </w:r>
      <w:r>
        <w:t>UAE</w:t>
      </w:r>
      <w:r>
        <w:rPr>
          <w:spacing w:val="59"/>
        </w:rPr>
        <w:t xml:space="preserve"> </w:t>
      </w:r>
      <w:r>
        <w:t>supports</w:t>
      </w:r>
      <w:r>
        <w:rPr>
          <w:spacing w:val="63"/>
        </w:rPr>
        <w:t xml:space="preserve"> </w:t>
      </w:r>
      <w:r>
        <w:t>Haftar’s</w:t>
      </w:r>
      <w:r>
        <w:rPr>
          <w:spacing w:val="63"/>
        </w:rPr>
        <w:t xml:space="preserve"> </w:t>
      </w:r>
      <w:r>
        <w:t>offensive</w:t>
      </w:r>
      <w:r>
        <w:rPr>
          <w:spacing w:val="62"/>
        </w:rPr>
        <w:t xml:space="preserve"> </w:t>
      </w:r>
      <w:r>
        <w:t>against</w:t>
      </w:r>
      <w:r>
        <w:rPr>
          <w:spacing w:val="65"/>
        </w:rPr>
        <w:t xml:space="preserve"> </w:t>
      </w:r>
      <w:r>
        <w:t>Tripoli</w:t>
      </w:r>
      <w:r>
        <w:rPr>
          <w:spacing w:val="61"/>
        </w:rPr>
        <w:t xml:space="preserve"> </w:t>
      </w:r>
      <w:r>
        <w:t>‘militias’.</w:t>
      </w:r>
      <w:r>
        <w:rPr>
          <w:spacing w:val="64"/>
        </w:rPr>
        <w:t xml:space="preserve"> </w:t>
      </w:r>
      <w:r>
        <w:t>(2019).</w:t>
      </w:r>
      <w:r>
        <w:rPr>
          <w:spacing w:val="64"/>
        </w:rPr>
        <w:t xml:space="preserve"> </w:t>
      </w:r>
      <w:r>
        <w:t>Middle</w:t>
      </w:r>
    </w:p>
    <w:p w:rsidR="00B837DF" w:rsidRDefault="00B837DF" w:rsidP="00B837DF">
      <w:pPr>
        <w:pStyle w:val="a3"/>
        <w:tabs>
          <w:tab w:val="left" w:pos="2281"/>
          <w:tab w:val="left" w:pos="3900"/>
          <w:tab w:val="left" w:pos="8782"/>
        </w:tabs>
        <w:spacing w:before="6" w:line="360" w:lineRule="auto"/>
        <w:ind w:left="1168" w:right="675" w:firstLine="0"/>
        <w:jc w:val="left"/>
      </w:pPr>
      <w:r>
        <w:t>East</w:t>
      </w:r>
      <w:r>
        <w:tab/>
        <w:t>Monitor.</w:t>
      </w:r>
      <w:r>
        <w:tab/>
        <w:t>Retrieved</w:t>
      </w:r>
      <w:r>
        <w:tab/>
      </w:r>
      <w:r>
        <w:rPr>
          <w:spacing w:val="-3"/>
        </w:rPr>
        <w:t>from</w:t>
      </w:r>
      <w:r>
        <w:rPr>
          <w:spacing w:val="-67"/>
        </w:rPr>
        <w:t xml:space="preserve"> </w:t>
      </w:r>
      <w:hyperlink r:id="rId129">
        <w:r>
          <w:t>https://www.middleeastmonitor.com/20190503-uae-supports-haftars-</w:t>
        </w:r>
      </w:hyperlink>
      <w:r>
        <w:rPr>
          <w:spacing w:val="1"/>
        </w:rPr>
        <w:t xml:space="preserve"> </w:t>
      </w:r>
      <w:hyperlink r:id="rId130">
        <w:r>
          <w:t>offensive-against-tripoli-militias/</w:t>
        </w:r>
      </w:hyperlink>
    </w:p>
    <w:p w:rsidR="00B837DF" w:rsidRDefault="00B837DF" w:rsidP="00B837DF">
      <w:pPr>
        <w:spacing w:before="1" w:line="360" w:lineRule="auto"/>
        <w:ind w:left="1168" w:right="675" w:hanging="721"/>
        <w:jc w:val="both"/>
        <w:rPr>
          <w:sz w:val="28"/>
        </w:rPr>
      </w:pPr>
      <w:r>
        <w:rPr>
          <w:sz w:val="28"/>
        </w:rPr>
        <w:t xml:space="preserve">United States Energy Information Administration. (2013). </w:t>
      </w:r>
      <w:r>
        <w:rPr>
          <w:i/>
          <w:sz w:val="28"/>
        </w:rPr>
        <w:t>Libya Crude Oil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Production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Consumption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Year.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131">
        <w:r>
          <w:rPr>
            <w:sz w:val="28"/>
          </w:rPr>
          <w:t>https://www.indexmundi.com/energy/?country=ly</w:t>
        </w:r>
      </w:hyperlink>
    </w:p>
    <w:p w:rsidR="00B837DF" w:rsidRDefault="00B837DF" w:rsidP="00B837DF">
      <w:pPr>
        <w:pStyle w:val="a3"/>
        <w:spacing w:before="1" w:line="357" w:lineRule="auto"/>
        <w:ind w:right="1068" w:firstLine="0"/>
      </w:pPr>
      <w:r>
        <w:t>Varvelli,</w:t>
      </w:r>
      <w:r>
        <w:rPr>
          <w:spacing w:val="-2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(2017).</w:t>
      </w:r>
      <w:r>
        <w:rPr>
          <w:spacing w:val="-1"/>
        </w:rPr>
        <w:t xml:space="preserve"> </w:t>
      </w:r>
      <w:r>
        <w:t>Foreign</w:t>
      </w:r>
      <w:r>
        <w:rPr>
          <w:spacing w:val="-4"/>
        </w:rPr>
        <w:t xml:space="preserve"> </w:t>
      </w:r>
      <w:r>
        <w:t>Actors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Libya’s</w:t>
      </w:r>
      <w:r>
        <w:rPr>
          <w:spacing w:val="-3"/>
        </w:rPr>
        <w:t xml:space="preserve"> </w:t>
      </w:r>
      <w:r>
        <w:t>Crisis.</w:t>
      </w:r>
      <w:r>
        <w:rPr>
          <w:spacing w:val="4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Atlantic</w:t>
      </w:r>
      <w:r>
        <w:rPr>
          <w:spacing w:val="-3"/>
        </w:rPr>
        <w:t xml:space="preserve"> </w:t>
      </w:r>
      <w:r>
        <w:t>Council.</w:t>
      </w:r>
      <w:r>
        <w:rPr>
          <w:spacing w:val="-68"/>
        </w:rPr>
        <w:t xml:space="preserve"> </w:t>
      </w:r>
      <w:r>
        <w:t>Waltz,</w:t>
      </w:r>
      <w:r>
        <w:rPr>
          <w:spacing w:val="2"/>
        </w:rPr>
        <w:t xml:space="preserve"> </w:t>
      </w:r>
      <w:r>
        <w:t>K.</w:t>
      </w:r>
      <w:r>
        <w:rPr>
          <w:spacing w:val="2"/>
        </w:rPr>
        <w:t xml:space="preserve"> </w:t>
      </w:r>
      <w:r>
        <w:t>(1976).</w:t>
      </w:r>
      <w:r>
        <w:rPr>
          <w:spacing w:val="3"/>
        </w:rPr>
        <w:t xml:space="preserve"> </w:t>
      </w:r>
      <w:r>
        <w:t>Theory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International</w:t>
      </w:r>
      <w:r>
        <w:rPr>
          <w:spacing w:val="-1"/>
        </w:rPr>
        <w:t xml:space="preserve"> </w:t>
      </w:r>
      <w:r>
        <w:t>Politics.</w:t>
      </w:r>
      <w:r>
        <w:rPr>
          <w:spacing w:val="2"/>
        </w:rPr>
        <w:t xml:space="preserve"> </w:t>
      </w:r>
      <w:r>
        <w:t>Boston,</w:t>
      </w:r>
      <w:r>
        <w:rPr>
          <w:spacing w:val="2"/>
        </w:rPr>
        <w:t xml:space="preserve"> </w:t>
      </w:r>
      <w:r>
        <w:t>91.</w:t>
      </w:r>
    </w:p>
    <w:p w:rsidR="00B837DF" w:rsidRDefault="00B837DF" w:rsidP="00B837DF">
      <w:pPr>
        <w:spacing w:line="357" w:lineRule="auto"/>
        <w:sectPr w:rsidR="00B837DF">
          <w:pgSz w:w="11920" w:h="16840"/>
          <w:pgMar w:top="1040" w:right="380" w:bottom="1160" w:left="1540" w:header="0" w:footer="903" w:gutter="0"/>
          <w:cols w:space="720"/>
        </w:sectPr>
      </w:pPr>
    </w:p>
    <w:p w:rsidR="00B837DF" w:rsidRDefault="00B837DF" w:rsidP="00B837DF">
      <w:pPr>
        <w:pStyle w:val="a3"/>
        <w:spacing w:before="72" w:line="360" w:lineRule="auto"/>
        <w:ind w:left="1168" w:right="676" w:hanging="721"/>
      </w:pPr>
      <w:r>
        <w:lastRenderedPageBreak/>
        <w:t xml:space="preserve">Wehrey. F., Alkoutami S. (2020). </w:t>
      </w:r>
      <w:r>
        <w:rPr>
          <w:i/>
        </w:rPr>
        <w:t xml:space="preserve">China’s Balancing Act in Libya. </w:t>
      </w:r>
      <w:r>
        <w:t>Carnegie</w:t>
      </w:r>
      <w:r>
        <w:rPr>
          <w:spacing w:val="1"/>
        </w:rPr>
        <w:t xml:space="preserve"> </w:t>
      </w:r>
      <w:r>
        <w:t>Endowment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Peace.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from:</w:t>
      </w:r>
      <w:r>
        <w:rPr>
          <w:spacing w:val="1"/>
        </w:rPr>
        <w:t xml:space="preserve"> </w:t>
      </w:r>
      <w:hyperlink r:id="rId132">
        <w:r>
          <w:t>https://carnegieendowment.org/2020/05/10/china-s-balancing-act-in</w:t>
        </w:r>
      </w:hyperlink>
    </w:p>
    <w:p w:rsidR="00B837DF" w:rsidRDefault="00B837DF" w:rsidP="00B837DF">
      <w:pPr>
        <w:spacing w:before="2"/>
        <w:ind w:left="448"/>
        <w:jc w:val="both"/>
        <w:rPr>
          <w:sz w:val="28"/>
        </w:rPr>
      </w:pPr>
      <w:r>
        <w:rPr>
          <w:sz w:val="28"/>
        </w:rPr>
        <w:t>Weiss,</w:t>
      </w:r>
      <w:r>
        <w:rPr>
          <w:spacing w:val="-6"/>
          <w:sz w:val="28"/>
        </w:rPr>
        <w:t xml:space="preserve"> </w:t>
      </w:r>
      <w:r>
        <w:rPr>
          <w:sz w:val="28"/>
        </w:rPr>
        <w:t>T.</w:t>
      </w:r>
      <w:r>
        <w:rPr>
          <w:spacing w:val="61"/>
          <w:sz w:val="28"/>
        </w:rPr>
        <w:t xml:space="preserve"> </w:t>
      </w:r>
      <w:r>
        <w:rPr>
          <w:sz w:val="28"/>
        </w:rPr>
        <w:t>(2007).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Humanitarian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intervention.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Polity</w:t>
      </w:r>
      <w:r>
        <w:rPr>
          <w:spacing w:val="-4"/>
          <w:sz w:val="28"/>
        </w:rPr>
        <w:t xml:space="preserve"> </w:t>
      </w:r>
      <w:r>
        <w:rPr>
          <w:sz w:val="28"/>
        </w:rPr>
        <w:t>Press.</w:t>
      </w:r>
    </w:p>
    <w:p w:rsidR="00B837DF" w:rsidRDefault="00B837DF" w:rsidP="00B837DF">
      <w:pPr>
        <w:pStyle w:val="a3"/>
        <w:tabs>
          <w:tab w:val="left" w:pos="2444"/>
          <w:tab w:val="left" w:pos="3360"/>
          <w:tab w:val="left" w:pos="4032"/>
          <w:tab w:val="left" w:pos="5321"/>
          <w:tab w:val="left" w:pos="8764"/>
        </w:tabs>
        <w:spacing w:before="162" w:line="360" w:lineRule="auto"/>
        <w:ind w:left="1168" w:right="679" w:hanging="721"/>
        <w:jc w:val="left"/>
      </w:pPr>
      <w:r>
        <w:t>Wilson,</w:t>
      </w:r>
      <w:r>
        <w:rPr>
          <w:spacing w:val="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Abouaoun,</w:t>
      </w:r>
      <w:r>
        <w:rPr>
          <w:spacing w:val="2"/>
        </w:rPr>
        <w:t xml:space="preserve"> </w:t>
      </w:r>
      <w:r>
        <w:t>E.</w:t>
      </w:r>
      <w:r>
        <w:rPr>
          <w:spacing w:val="3"/>
        </w:rPr>
        <w:t xml:space="preserve"> </w:t>
      </w:r>
      <w:r>
        <w:t>(2021).</w:t>
      </w:r>
      <w:r>
        <w:rPr>
          <w:spacing w:val="2"/>
        </w:rPr>
        <w:t xml:space="preserve"> </w:t>
      </w:r>
      <w:r>
        <w:t>Libya’s</w:t>
      </w:r>
      <w:r>
        <w:rPr>
          <w:spacing w:val="2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interim government is</w:t>
      </w:r>
      <w:r>
        <w:rPr>
          <w:spacing w:val="1"/>
        </w:rPr>
        <w:t xml:space="preserve"> </w:t>
      </w:r>
      <w:r>
        <w:t>facing</w:t>
      </w:r>
      <w:r>
        <w:rPr>
          <w:spacing w:val="1"/>
        </w:rPr>
        <w:t xml:space="preserve"> </w:t>
      </w:r>
      <w:r>
        <w:t>an</w:t>
      </w:r>
      <w:r>
        <w:rPr>
          <w:spacing w:val="-67"/>
        </w:rPr>
        <w:t xml:space="preserve"> </w:t>
      </w:r>
      <w:r>
        <w:t>arduous</w:t>
      </w:r>
      <w:r>
        <w:tab/>
        <w:t>task.</w:t>
      </w:r>
      <w:r>
        <w:tab/>
        <w:t>Al</w:t>
      </w:r>
      <w:r>
        <w:tab/>
        <w:t>Jazeera.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133">
        <w:r>
          <w:t>https://www.aljazeera.com/opinions/2021/7/28/unspoken-challenges-</w:t>
        </w:r>
      </w:hyperlink>
      <w:r>
        <w:rPr>
          <w:spacing w:val="1"/>
        </w:rPr>
        <w:t xml:space="preserve"> </w:t>
      </w:r>
      <w:hyperlink r:id="rId134">
        <w:r>
          <w:t>could-derail-libyas-elections</w:t>
        </w:r>
      </w:hyperlink>
    </w:p>
    <w:p w:rsidR="00B837DF" w:rsidRDefault="00B837DF" w:rsidP="00B837DF">
      <w:pPr>
        <w:pStyle w:val="a3"/>
        <w:spacing w:line="320" w:lineRule="exact"/>
        <w:ind w:firstLine="0"/>
        <w:jc w:val="left"/>
      </w:pPr>
      <w:r>
        <w:t>Winer,</w:t>
      </w:r>
      <w:r>
        <w:rPr>
          <w:spacing w:val="23"/>
        </w:rPr>
        <w:t xml:space="preserve"> </w:t>
      </w:r>
      <w:r>
        <w:t>J.</w:t>
      </w:r>
      <w:r>
        <w:rPr>
          <w:spacing w:val="24"/>
        </w:rPr>
        <w:t xml:space="preserve"> </w:t>
      </w:r>
      <w:r>
        <w:t>(2019).</w:t>
      </w:r>
      <w:r>
        <w:rPr>
          <w:spacing w:val="45"/>
        </w:rPr>
        <w:t xml:space="preserve"> </w:t>
      </w:r>
      <w:r>
        <w:t>Origins</w:t>
      </w:r>
      <w:r>
        <w:rPr>
          <w:spacing w:val="22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Libyan</w:t>
      </w:r>
      <w:r>
        <w:rPr>
          <w:spacing w:val="22"/>
        </w:rPr>
        <w:t xml:space="preserve"> </w:t>
      </w:r>
      <w:r>
        <w:t>conflict</w:t>
      </w:r>
      <w:r>
        <w:rPr>
          <w:spacing w:val="21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options</w:t>
      </w:r>
      <w:r>
        <w:rPr>
          <w:spacing w:val="28"/>
        </w:rPr>
        <w:t xml:space="preserve"> </w:t>
      </w:r>
      <w:r>
        <w:t>for</w:t>
      </w:r>
      <w:r>
        <w:rPr>
          <w:spacing w:val="20"/>
        </w:rPr>
        <w:t xml:space="preserve"> </w:t>
      </w:r>
      <w:r>
        <w:t>its</w:t>
      </w:r>
      <w:r>
        <w:rPr>
          <w:spacing w:val="28"/>
        </w:rPr>
        <w:t xml:space="preserve"> </w:t>
      </w:r>
      <w:r>
        <w:t>resolution.</w:t>
      </w:r>
    </w:p>
    <w:p w:rsidR="00B837DF" w:rsidRDefault="00B837DF" w:rsidP="00B837DF">
      <w:pPr>
        <w:pStyle w:val="a3"/>
        <w:spacing w:before="163"/>
        <w:ind w:left="1168" w:firstLine="0"/>
      </w:pPr>
      <w:r>
        <w:t>The</w:t>
      </w:r>
      <w:r>
        <w:rPr>
          <w:spacing w:val="-4"/>
        </w:rPr>
        <w:t xml:space="preserve"> </w:t>
      </w:r>
      <w:r>
        <w:t>Middle</w:t>
      </w:r>
      <w:r>
        <w:rPr>
          <w:spacing w:val="-3"/>
        </w:rPr>
        <w:t xml:space="preserve"> </w:t>
      </w:r>
      <w:r>
        <w:t>East</w:t>
      </w:r>
      <w:r>
        <w:rPr>
          <w:spacing w:val="-4"/>
        </w:rPr>
        <w:t xml:space="preserve"> </w:t>
      </w:r>
      <w:r>
        <w:t>Institute.</w:t>
      </w:r>
    </w:p>
    <w:p w:rsidR="00B837DF" w:rsidRDefault="00B837DF" w:rsidP="00B837DF">
      <w:pPr>
        <w:pStyle w:val="a3"/>
        <w:tabs>
          <w:tab w:val="left" w:pos="8767"/>
        </w:tabs>
        <w:spacing w:before="159" w:line="362" w:lineRule="auto"/>
        <w:ind w:left="1168" w:right="685" w:hanging="721"/>
      </w:pPr>
      <w:r>
        <w:t>World</w:t>
      </w:r>
      <w:r>
        <w:rPr>
          <w:spacing w:val="1"/>
        </w:rPr>
        <w:t xml:space="preserve"> </w:t>
      </w:r>
      <w:r>
        <w:t>powers</w:t>
      </w:r>
      <w:r>
        <w:rPr>
          <w:spacing w:val="1"/>
        </w:rPr>
        <w:t xml:space="preserve"> </w:t>
      </w:r>
      <w:r>
        <w:t>agree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strengthen</w:t>
      </w:r>
      <w:r>
        <w:rPr>
          <w:spacing w:val="1"/>
        </w:rPr>
        <w:t xml:space="preserve"> </w:t>
      </w:r>
      <w:r>
        <w:t>arms</w:t>
      </w:r>
      <w:r>
        <w:rPr>
          <w:spacing w:val="1"/>
        </w:rPr>
        <w:t xml:space="preserve"> </w:t>
      </w:r>
      <w:r>
        <w:t>embargo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Libya’s</w:t>
      </w:r>
      <w:r>
        <w:rPr>
          <w:spacing w:val="1"/>
        </w:rPr>
        <w:t xml:space="preserve"> </w:t>
      </w:r>
      <w:r>
        <w:t>war.</w:t>
      </w:r>
      <w:r>
        <w:rPr>
          <w:spacing w:val="1"/>
        </w:rPr>
        <w:t xml:space="preserve"> </w:t>
      </w:r>
      <w:r>
        <w:t>(2020).</w:t>
      </w:r>
      <w:r>
        <w:rPr>
          <w:spacing w:val="-67"/>
        </w:rPr>
        <w:t xml:space="preserve"> </w:t>
      </w:r>
      <w:r>
        <w:t xml:space="preserve">France    </w:t>
      </w:r>
      <w:r>
        <w:rPr>
          <w:spacing w:val="47"/>
        </w:rPr>
        <w:t xml:space="preserve"> </w:t>
      </w:r>
      <w:r>
        <w:t xml:space="preserve">24,    </w:t>
      </w:r>
      <w:r>
        <w:rPr>
          <w:spacing w:val="50"/>
        </w:rPr>
        <w:t xml:space="preserve"> </w:t>
      </w:r>
      <w:r>
        <w:t xml:space="preserve">News    </w:t>
      </w:r>
      <w:r>
        <w:rPr>
          <w:spacing w:val="50"/>
        </w:rPr>
        <w:t xml:space="preserve"> </w:t>
      </w:r>
      <w:r>
        <w:t xml:space="preserve">Wires.    </w:t>
      </w:r>
      <w:r>
        <w:rPr>
          <w:spacing w:val="50"/>
        </w:rPr>
        <w:t xml:space="preserve"> </w:t>
      </w:r>
      <w:r>
        <w:t>Retrieved</w:t>
      </w:r>
      <w:r>
        <w:tab/>
      </w:r>
      <w:r>
        <w:rPr>
          <w:spacing w:val="-1"/>
        </w:rPr>
        <w:t>from</w:t>
      </w:r>
      <w:r>
        <w:rPr>
          <w:spacing w:val="-68"/>
        </w:rPr>
        <w:t xml:space="preserve"> </w:t>
      </w:r>
      <w:hyperlink r:id="rId135">
        <w:r>
          <w:t>https://www.france24.com/en/20200119-world-powers-agree-to-</w:t>
        </w:r>
      </w:hyperlink>
    </w:p>
    <w:p w:rsidR="00B837DF" w:rsidRDefault="00B837DF" w:rsidP="00B837DF">
      <w:pPr>
        <w:pStyle w:val="a3"/>
        <w:spacing w:line="313" w:lineRule="exact"/>
        <w:ind w:left="1168" w:firstLine="0"/>
        <w:jc w:val="left"/>
      </w:pPr>
      <w:hyperlink r:id="rId136">
        <w:r>
          <w:t>respect-arms-embargo-in-libya-s-war</w:t>
        </w:r>
      </w:hyperlink>
    </w:p>
    <w:p w:rsidR="00B837DF" w:rsidRDefault="00B837DF" w:rsidP="00B837DF">
      <w:pPr>
        <w:pStyle w:val="a3"/>
        <w:tabs>
          <w:tab w:val="left" w:pos="8779"/>
        </w:tabs>
        <w:spacing w:before="163" w:line="360" w:lineRule="auto"/>
        <w:ind w:left="1168" w:right="671" w:hanging="721"/>
      </w:pPr>
      <w:r>
        <w:t>Worth, R. (2021). Qaddafi’s Son Is Alive. And He Wants to Take Libya Back.</w:t>
      </w:r>
      <w:r>
        <w:rPr>
          <w:spacing w:val="1"/>
        </w:rPr>
        <w:t xml:space="preserve"> </w:t>
      </w:r>
      <w:r>
        <w:t xml:space="preserve">The    </w:t>
      </w:r>
      <w:r>
        <w:rPr>
          <w:spacing w:val="69"/>
        </w:rPr>
        <w:t xml:space="preserve"> </w:t>
      </w:r>
      <w:r>
        <w:t xml:space="preserve">New    </w:t>
      </w:r>
      <w:r>
        <w:rPr>
          <w:spacing w:val="69"/>
        </w:rPr>
        <w:t xml:space="preserve"> </w:t>
      </w:r>
      <w:r>
        <w:t xml:space="preserve">York    </w:t>
      </w:r>
      <w:r>
        <w:rPr>
          <w:spacing w:val="69"/>
        </w:rPr>
        <w:t xml:space="preserve"> </w:t>
      </w:r>
      <w:r>
        <w:t xml:space="preserve">Times.     </w:t>
      </w:r>
      <w:r>
        <w:rPr>
          <w:spacing w:val="1"/>
        </w:rPr>
        <w:t xml:space="preserve"> </w:t>
      </w:r>
      <w:r>
        <w:t>Retrieved</w:t>
      </w:r>
      <w:r>
        <w:tab/>
        <w:t>from</w:t>
      </w:r>
      <w:r>
        <w:rPr>
          <w:spacing w:val="-68"/>
        </w:rPr>
        <w:t xml:space="preserve"> </w:t>
      </w:r>
      <w:r>
        <w:t>https:/</w:t>
      </w:r>
      <w:hyperlink r:id="rId137">
        <w:r>
          <w:t>/www</w:t>
        </w:r>
      </w:hyperlink>
      <w:r>
        <w:t>.</w:t>
      </w:r>
      <w:hyperlink r:id="rId138">
        <w:r>
          <w:t>nytimes.com/2021/07/30/magazine/qaddafi-libya.html.</w:t>
        </w:r>
      </w:hyperlink>
    </w:p>
    <w:p w:rsidR="005B512D" w:rsidRDefault="005B512D">
      <w:bookmarkStart w:id="0" w:name="_GoBack"/>
      <w:bookmarkEnd w:id="0"/>
    </w:p>
    <w:sectPr w:rsidR="005B51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367" w:rsidRDefault="006E6A9B">
    <w:pPr>
      <w:pStyle w:val="a3"/>
      <w:spacing w:line="14" w:lineRule="auto"/>
      <w:ind w:left="0" w:firstLine="0"/>
      <w:jc w:val="left"/>
      <w:rPr>
        <w:sz w:val="19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6853555</wp:posOffset>
              </wp:positionH>
              <wp:positionV relativeFrom="page">
                <wp:posOffset>9941560</wp:posOffset>
              </wp:positionV>
              <wp:extent cx="216535" cy="180975"/>
              <wp:effectExtent l="0" t="0" r="0" b="254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2367" w:rsidRDefault="00B837DF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6" type="#_x0000_t202" style="position:absolute;margin-left:539.65pt;margin-top:782.8pt;width:17.05pt;height:14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Lo8xQIAAK4FAAAOAAAAZHJzL2Uyb0RvYy54bWysVM2O0zAQviPxDpbv2STdpE2iTVe7TYOQ&#10;lh9p4QHcxGksEjvYbtMFceDOK/AOHDhw4xW6b8TYabvdXSEhIAdrYo+/mW/m85ydb9oGralUTPAU&#10;+yceRpQXomR8meK3b3InwkhpwkvSCE5TfEMVPp8+fXLWdwkdiVo0JZUIQLhK+i7FtdZd4rqqqGlL&#10;1InoKIfDSsiWaPiVS7eUpAf0tnFHnjd2eyHLToqCKgW72XCIpxa/qmihX1WVoho1KYbctF2lXRdm&#10;dadnJFlK0tWs2KVB/iKLljAOQQ9QGdEErSR7BNWyQgolKn1SiNYVVcUKajkAG997wOa6Jh21XKA4&#10;qjuUSf0/2OLl+rVErEzxBCNOWmjR9uv22/b79uf2x+3n2y9oYmrUdyoB1+sOnPXmUmyg15av6q5E&#10;8U4hLmY14Ut6IaXoa0pKyNE3N92jqwOOMiCL/oUoIRhZaWGBNpVsTQGhJAjQoVc3h/7QjUYFbI78&#10;cXgaYlTAkR958SS0EUiyv9xJpZ9R0SJjpFhC+y04WV8pbZIhyd7FxOIiZ01jJdDwexvgOOxAaLhq&#10;zkwStqMfYy+eR/MocILReO4EXpY5F/kscMa5Pwmz02w2y/xPJq4fJDUrS8pNmL26/ODPurfT+aCL&#10;g76UaFhp4ExKSi4Xs0aiNQF15/bbFeTIzb2fhi0CcHlAyR8F3uUodvJxNHGCPAideOJFjufHl/HY&#10;C+Igy+9TumKc/jsl1Kc4DkfhoKXfcvPs95gbSVqmYX40rE1xdHAiiVHgnJe2tZqwZrCPSmHSvysF&#10;tHvfaKtXI9FBrHqz2ACKEfFClDegXClAWSBPGHpg1EJ+wKiHAZJi9X5FJMWoec5B/Wba7A25NxZ7&#10;g/ACrqZYYzSYMz1MpVUn2bIG5OF9cXEBL6RiVr13WezeFQwFS2I3wMzUOf63XndjdvoLAAD//wMA&#10;UEsDBBQABgAIAAAAIQDNITR04wAAAA8BAAAPAAAAZHJzL2Rvd25yZXYueG1sTI/BTsMwEETvSPyD&#10;tUjcqBPaBhLiVFUFJyREGg4cnXibWI3Xaey24e9xTnDb2R3Nvsk3k+nZBUenLQmIFxEwpMYqTa2A&#10;r+rt4RmY85KU7C2hgB90sClub3KZKXulEi9737IQQi6TAjrvh4xz13RopFvYASncDnY00gc5tlyN&#10;8hrCTc8foyjhRmoKHzo54K7D5rg/GwHbbypf9emj/iwPpa6qNKL35CjE/d20fQHmcfJ/ZpjxAzoU&#10;gam2Z1KO9UFHT+kyeMO0TtYJsNkTx8sVsHrepasYeJHz/z2KXwAAAP//AwBQSwECLQAUAAYACAAA&#10;ACEAtoM4kv4AAADhAQAAEwAAAAAAAAAAAAAAAAAAAAAAW0NvbnRlbnRfVHlwZXNdLnhtbFBLAQIt&#10;ABQABgAIAAAAIQA4/SH/1gAAAJQBAAALAAAAAAAAAAAAAAAAAC8BAABfcmVscy8ucmVsc1BLAQIt&#10;ABQABgAIAAAAIQDNILo8xQIAAK4FAAAOAAAAAAAAAAAAAAAAAC4CAABkcnMvZTJvRG9jLnhtbFBL&#10;AQItABQABgAIAAAAIQDNITR04wAAAA8BAAAPAAAAAAAAAAAAAAAAAB8FAABkcnMvZG93bnJldi54&#10;bWxQSwUGAAAAAAQABADzAAAALwYAAAAA&#10;" filled="f" stroked="f">
              <v:textbox inset="0,0,0,0">
                <w:txbxContent>
                  <w:p w:rsidR="009B2367" w:rsidRDefault="00B837DF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524EC"/>
    <w:multiLevelType w:val="multilevel"/>
    <w:tmpl w:val="F170ECF8"/>
    <w:lvl w:ilvl="0">
      <w:start w:val="2"/>
      <w:numFmt w:val="decimal"/>
      <w:lvlText w:val="%1"/>
      <w:lvlJc w:val="left"/>
      <w:pPr>
        <w:ind w:left="157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71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63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05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47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9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31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14" w:hanging="490"/>
      </w:pPr>
      <w:rPr>
        <w:rFonts w:hint="default"/>
        <w:lang w:val="uk-UA" w:eastAsia="en-US" w:bidi="ar-SA"/>
      </w:rPr>
    </w:lvl>
  </w:abstractNum>
  <w:abstractNum w:abstractNumId="1">
    <w:nsid w:val="18675202"/>
    <w:multiLevelType w:val="multilevel"/>
    <w:tmpl w:val="74B6FAD0"/>
    <w:lvl w:ilvl="0">
      <w:start w:val="1"/>
      <w:numFmt w:val="decimal"/>
      <w:lvlText w:val="%1"/>
      <w:lvlJc w:val="left"/>
      <w:pPr>
        <w:ind w:left="1662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62" w:hanging="494"/>
        <w:jc w:val="righ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327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61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95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9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63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96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30" w:hanging="494"/>
      </w:pPr>
      <w:rPr>
        <w:rFonts w:hint="default"/>
        <w:lang w:val="uk-UA" w:eastAsia="en-US" w:bidi="ar-SA"/>
      </w:rPr>
    </w:lvl>
  </w:abstractNum>
  <w:abstractNum w:abstractNumId="2">
    <w:nsid w:val="213C28E6"/>
    <w:multiLevelType w:val="multilevel"/>
    <w:tmpl w:val="BD9C958A"/>
    <w:lvl w:ilvl="0">
      <w:start w:val="2"/>
      <w:numFmt w:val="decimal"/>
      <w:lvlText w:val="%1."/>
      <w:lvlJc w:val="left"/>
      <w:pPr>
        <w:ind w:left="448" w:hanging="23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662" w:hanging="494"/>
        <w:jc w:val="righ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86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12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39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65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92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18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45" w:hanging="494"/>
      </w:pPr>
      <w:rPr>
        <w:rFonts w:hint="default"/>
        <w:lang w:val="uk-UA" w:eastAsia="en-US" w:bidi="ar-SA"/>
      </w:rPr>
    </w:lvl>
  </w:abstractNum>
  <w:abstractNum w:abstractNumId="3">
    <w:nsid w:val="3E563958"/>
    <w:multiLevelType w:val="hybridMultilevel"/>
    <w:tmpl w:val="631E0D2C"/>
    <w:lvl w:ilvl="0" w:tplc="8F16B874">
      <w:numFmt w:val="bullet"/>
      <w:lvlText w:val="-"/>
      <w:lvlJc w:val="left"/>
      <w:pPr>
        <w:ind w:left="448" w:hanging="96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AA238EC">
      <w:numFmt w:val="bullet"/>
      <w:lvlText w:val="•"/>
      <w:lvlJc w:val="left"/>
      <w:pPr>
        <w:ind w:left="1395" w:hanging="966"/>
      </w:pPr>
      <w:rPr>
        <w:rFonts w:hint="default"/>
        <w:lang w:val="uk-UA" w:eastAsia="en-US" w:bidi="ar-SA"/>
      </w:rPr>
    </w:lvl>
    <w:lvl w:ilvl="2" w:tplc="3E280D04">
      <w:numFmt w:val="bullet"/>
      <w:lvlText w:val="•"/>
      <w:lvlJc w:val="left"/>
      <w:pPr>
        <w:ind w:left="2351" w:hanging="966"/>
      </w:pPr>
      <w:rPr>
        <w:rFonts w:hint="default"/>
        <w:lang w:val="uk-UA" w:eastAsia="en-US" w:bidi="ar-SA"/>
      </w:rPr>
    </w:lvl>
    <w:lvl w:ilvl="3" w:tplc="D132ECAE">
      <w:numFmt w:val="bullet"/>
      <w:lvlText w:val="•"/>
      <w:lvlJc w:val="left"/>
      <w:pPr>
        <w:ind w:left="3307" w:hanging="966"/>
      </w:pPr>
      <w:rPr>
        <w:rFonts w:hint="default"/>
        <w:lang w:val="uk-UA" w:eastAsia="en-US" w:bidi="ar-SA"/>
      </w:rPr>
    </w:lvl>
    <w:lvl w:ilvl="4" w:tplc="6DCA42E2">
      <w:numFmt w:val="bullet"/>
      <w:lvlText w:val="•"/>
      <w:lvlJc w:val="left"/>
      <w:pPr>
        <w:ind w:left="4263" w:hanging="966"/>
      </w:pPr>
      <w:rPr>
        <w:rFonts w:hint="default"/>
        <w:lang w:val="uk-UA" w:eastAsia="en-US" w:bidi="ar-SA"/>
      </w:rPr>
    </w:lvl>
    <w:lvl w:ilvl="5" w:tplc="27D440FC">
      <w:numFmt w:val="bullet"/>
      <w:lvlText w:val="•"/>
      <w:lvlJc w:val="left"/>
      <w:pPr>
        <w:ind w:left="5219" w:hanging="966"/>
      </w:pPr>
      <w:rPr>
        <w:rFonts w:hint="default"/>
        <w:lang w:val="uk-UA" w:eastAsia="en-US" w:bidi="ar-SA"/>
      </w:rPr>
    </w:lvl>
    <w:lvl w:ilvl="6" w:tplc="55F05D32">
      <w:numFmt w:val="bullet"/>
      <w:lvlText w:val="•"/>
      <w:lvlJc w:val="left"/>
      <w:pPr>
        <w:ind w:left="6175" w:hanging="966"/>
      </w:pPr>
      <w:rPr>
        <w:rFonts w:hint="default"/>
        <w:lang w:val="uk-UA" w:eastAsia="en-US" w:bidi="ar-SA"/>
      </w:rPr>
    </w:lvl>
    <w:lvl w:ilvl="7" w:tplc="9AB46660">
      <w:numFmt w:val="bullet"/>
      <w:lvlText w:val="•"/>
      <w:lvlJc w:val="left"/>
      <w:pPr>
        <w:ind w:left="7130" w:hanging="966"/>
      </w:pPr>
      <w:rPr>
        <w:rFonts w:hint="default"/>
        <w:lang w:val="uk-UA" w:eastAsia="en-US" w:bidi="ar-SA"/>
      </w:rPr>
    </w:lvl>
    <w:lvl w:ilvl="8" w:tplc="D7E894D6">
      <w:numFmt w:val="bullet"/>
      <w:lvlText w:val="•"/>
      <w:lvlJc w:val="left"/>
      <w:pPr>
        <w:ind w:left="8086" w:hanging="966"/>
      </w:pPr>
      <w:rPr>
        <w:rFonts w:hint="default"/>
        <w:lang w:val="uk-UA" w:eastAsia="en-US" w:bidi="ar-SA"/>
      </w:rPr>
    </w:lvl>
  </w:abstractNum>
  <w:abstractNum w:abstractNumId="4">
    <w:nsid w:val="5B7571ED"/>
    <w:multiLevelType w:val="multilevel"/>
    <w:tmpl w:val="37CE3630"/>
    <w:lvl w:ilvl="0">
      <w:start w:val="3"/>
      <w:numFmt w:val="decimal"/>
      <w:lvlText w:val="%1"/>
      <w:lvlJc w:val="left"/>
      <w:pPr>
        <w:ind w:left="157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71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528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50" w:hanging="36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36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21" w:hanging="36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56" w:hanging="36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36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27" w:hanging="361"/>
      </w:pPr>
      <w:rPr>
        <w:rFonts w:hint="default"/>
        <w:lang w:val="uk-UA" w:eastAsia="en-US" w:bidi="ar-SA"/>
      </w:rPr>
    </w:lvl>
  </w:abstractNum>
  <w:abstractNum w:abstractNumId="5">
    <w:nsid w:val="66A05C86"/>
    <w:multiLevelType w:val="hybridMultilevel"/>
    <w:tmpl w:val="9FBEC308"/>
    <w:lvl w:ilvl="0" w:tplc="AFCCD34E">
      <w:start w:val="1"/>
      <w:numFmt w:val="decimal"/>
      <w:lvlText w:val="%1."/>
      <w:lvlJc w:val="left"/>
      <w:pPr>
        <w:ind w:left="1528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0B948192">
      <w:numFmt w:val="bullet"/>
      <w:lvlText w:val="•"/>
      <w:lvlJc w:val="left"/>
      <w:pPr>
        <w:ind w:left="2367" w:hanging="361"/>
      </w:pPr>
      <w:rPr>
        <w:rFonts w:hint="default"/>
        <w:lang w:val="uk-UA" w:eastAsia="en-US" w:bidi="ar-SA"/>
      </w:rPr>
    </w:lvl>
    <w:lvl w:ilvl="2" w:tplc="2DD0E33C">
      <w:numFmt w:val="bullet"/>
      <w:lvlText w:val="•"/>
      <w:lvlJc w:val="left"/>
      <w:pPr>
        <w:ind w:left="3215" w:hanging="361"/>
      </w:pPr>
      <w:rPr>
        <w:rFonts w:hint="default"/>
        <w:lang w:val="uk-UA" w:eastAsia="en-US" w:bidi="ar-SA"/>
      </w:rPr>
    </w:lvl>
    <w:lvl w:ilvl="3" w:tplc="F0266B3E">
      <w:numFmt w:val="bullet"/>
      <w:lvlText w:val="•"/>
      <w:lvlJc w:val="left"/>
      <w:pPr>
        <w:ind w:left="4063" w:hanging="361"/>
      </w:pPr>
      <w:rPr>
        <w:rFonts w:hint="default"/>
        <w:lang w:val="uk-UA" w:eastAsia="en-US" w:bidi="ar-SA"/>
      </w:rPr>
    </w:lvl>
    <w:lvl w:ilvl="4" w:tplc="9A6218DC">
      <w:numFmt w:val="bullet"/>
      <w:lvlText w:val="•"/>
      <w:lvlJc w:val="left"/>
      <w:pPr>
        <w:ind w:left="4911" w:hanging="361"/>
      </w:pPr>
      <w:rPr>
        <w:rFonts w:hint="default"/>
        <w:lang w:val="uk-UA" w:eastAsia="en-US" w:bidi="ar-SA"/>
      </w:rPr>
    </w:lvl>
    <w:lvl w:ilvl="5" w:tplc="F4503FEA">
      <w:numFmt w:val="bullet"/>
      <w:lvlText w:val="•"/>
      <w:lvlJc w:val="left"/>
      <w:pPr>
        <w:ind w:left="5759" w:hanging="361"/>
      </w:pPr>
      <w:rPr>
        <w:rFonts w:hint="default"/>
        <w:lang w:val="uk-UA" w:eastAsia="en-US" w:bidi="ar-SA"/>
      </w:rPr>
    </w:lvl>
    <w:lvl w:ilvl="6" w:tplc="49A46C20">
      <w:numFmt w:val="bullet"/>
      <w:lvlText w:val="•"/>
      <w:lvlJc w:val="left"/>
      <w:pPr>
        <w:ind w:left="6607" w:hanging="361"/>
      </w:pPr>
      <w:rPr>
        <w:rFonts w:hint="default"/>
        <w:lang w:val="uk-UA" w:eastAsia="en-US" w:bidi="ar-SA"/>
      </w:rPr>
    </w:lvl>
    <w:lvl w:ilvl="7" w:tplc="A4026FDC">
      <w:numFmt w:val="bullet"/>
      <w:lvlText w:val="•"/>
      <w:lvlJc w:val="left"/>
      <w:pPr>
        <w:ind w:left="7454" w:hanging="361"/>
      </w:pPr>
      <w:rPr>
        <w:rFonts w:hint="default"/>
        <w:lang w:val="uk-UA" w:eastAsia="en-US" w:bidi="ar-SA"/>
      </w:rPr>
    </w:lvl>
    <w:lvl w:ilvl="8" w:tplc="D7A8D23C">
      <w:numFmt w:val="bullet"/>
      <w:lvlText w:val="•"/>
      <w:lvlJc w:val="left"/>
      <w:pPr>
        <w:ind w:left="8302" w:hanging="361"/>
      </w:pPr>
      <w:rPr>
        <w:rFonts w:hint="default"/>
        <w:lang w:val="uk-UA" w:eastAsia="en-US" w:bidi="ar-SA"/>
      </w:rPr>
    </w:lvl>
  </w:abstractNum>
  <w:abstractNum w:abstractNumId="6">
    <w:nsid w:val="6B666596"/>
    <w:multiLevelType w:val="multilevel"/>
    <w:tmpl w:val="52FE6866"/>
    <w:lvl w:ilvl="0">
      <w:start w:val="3"/>
      <w:numFmt w:val="decimal"/>
      <w:lvlText w:val="%1"/>
      <w:lvlJc w:val="left"/>
      <w:pPr>
        <w:ind w:left="942" w:hanging="49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42" w:hanging="494"/>
        <w:jc w:val="righ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946" w:hanging="49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952" w:hanging="49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59" w:hanging="49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65" w:hanging="49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72" w:hanging="49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78" w:hanging="49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85" w:hanging="494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A9B"/>
    <w:rsid w:val="005B512D"/>
    <w:rsid w:val="006E6A9B"/>
    <w:rsid w:val="009E796E"/>
    <w:rsid w:val="00B83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A73F2D9-A67C-4860-8FD5-1DFFF96D6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6E6A9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837DF"/>
    <w:pPr>
      <w:spacing w:before="73"/>
      <w:ind w:left="448"/>
      <w:outlineLvl w:val="0"/>
    </w:pPr>
    <w:rPr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E6A9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6E6A9B"/>
    <w:pPr>
      <w:ind w:left="448" w:firstLine="72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E6A9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6E6A9B"/>
    <w:pPr>
      <w:spacing w:before="196"/>
      <w:ind w:left="1436" w:right="1454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6E6A9B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6E6A9B"/>
    <w:pPr>
      <w:ind w:left="448" w:firstLine="720"/>
      <w:jc w:val="both"/>
    </w:pPr>
  </w:style>
  <w:style w:type="paragraph" w:customStyle="1" w:styleId="TableParagraph">
    <w:name w:val="Table Paragraph"/>
    <w:basedOn w:val="a"/>
    <w:uiPriority w:val="1"/>
    <w:qFormat/>
    <w:rsid w:val="006E6A9B"/>
    <w:pPr>
      <w:ind w:left="388"/>
    </w:pPr>
  </w:style>
  <w:style w:type="character" w:customStyle="1" w:styleId="10">
    <w:name w:val="Заголовок 1 Знак"/>
    <w:basedOn w:val="a0"/>
    <w:link w:val="1"/>
    <w:uiPriority w:val="1"/>
    <w:rsid w:val="00B837DF"/>
    <w:rPr>
      <w:rFonts w:ascii="Times New Roman" w:eastAsia="Times New Roman" w:hAnsi="Times New Roman" w:cs="Times New Roman"/>
      <w:sz w:val="30"/>
      <w:szCs w:val="30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reuters.com/article/us-libya-security-benghazi-idUSKBN19Q2SK" TargetMode="External"/><Relationship Id="rId117" Type="http://schemas.openxmlformats.org/officeDocument/2006/relationships/hyperlink" Target="https://www.foreignpolicyjournal.com/2011/11/19/libya-a-very-long-war-over-competingenergy-interests/" TargetMode="External"/><Relationship Id="rId21" Type="http://schemas.openxmlformats.org/officeDocument/2006/relationships/hyperlink" Target="https://www.aljazeera.com/news/2020/1/9/libyas-war-who-is-supporting-whom" TargetMode="External"/><Relationship Id="rId42" Type="http://schemas.openxmlformats.org/officeDocument/2006/relationships/hyperlink" Target="https://www.britannica.com/event/Libya-Revolt-of-2011" TargetMode="External"/><Relationship Id="rId47" Type="http://schemas.openxmlformats.org/officeDocument/2006/relationships/hyperlink" Target="https://www.hsfk.de/fileadmin/HSFK/hsfk_downloads/prif107.pdf" TargetMode="External"/><Relationship Id="rId63" Type="http://schemas.openxmlformats.org/officeDocument/2006/relationships/hyperlink" Target="https://www.aljazeera.com/news/2019/6/29/libya-haftar-bans-flights-boats-from-turkey" TargetMode="External"/><Relationship Id="rId68" Type="http://schemas.openxmlformats.org/officeDocument/2006/relationships/hyperlink" Target="http://www.foreignpolicyjournal.com/2011/03/21/the-libyan-no-fly-zone-responsibility-to-protect-and-international-law/" TargetMode="External"/><Relationship Id="rId84" Type="http://schemas.openxmlformats.org/officeDocument/2006/relationships/hyperlink" Target="https://www.belfercenter.org/publication/lessons-libya-how-not-intervene" TargetMode="External"/><Relationship Id="rId89" Type="http://schemas.openxmlformats.org/officeDocument/2006/relationships/hyperlink" Target="https://carnegieendowment.org/2020/05/10/china-s-balancing-act-in-libya-pub-81757" TargetMode="External"/><Relationship Id="rId112" Type="http://schemas.openxmlformats.org/officeDocument/2006/relationships/hyperlink" Target="https://documents-dds-ny.un.org/doc/UNDOC/GEN/N20/237/71/PDF/N2023771.pdf?OpenElement" TargetMode="External"/><Relationship Id="rId133" Type="http://schemas.openxmlformats.org/officeDocument/2006/relationships/hyperlink" Target="https://www.aljazeera.com/opinions/2021/7/28/unspoken-challenges-could-derail-libyas-elections" TargetMode="External"/><Relationship Id="rId138" Type="http://schemas.openxmlformats.org/officeDocument/2006/relationships/hyperlink" Target="http://www.nytimes.com/2021/07/30/magazine/qaddafi-libya.html" TargetMode="External"/><Relationship Id="rId16" Type="http://schemas.openxmlformats.org/officeDocument/2006/relationships/hyperlink" Target="https://www.nato.int/nato_static_fl2014/assets/pdf/pdf_2014_04/20140513_140411-factsheet_russia_ru.pdf" TargetMode="External"/><Relationship Id="rId107" Type="http://schemas.openxmlformats.org/officeDocument/2006/relationships/hyperlink" Target="https://documents-dds-ny.un.org/doc/UNDOC/GEN/N11/268/41/PDF/N1126841.pdf?OpenElement" TargetMode="External"/><Relationship Id="rId11" Type="http://schemas.openxmlformats.org/officeDocument/2006/relationships/hyperlink" Target="https://bintel.org.ua/analytics/voenni-voprosy/konflikt-zones/liviya-anarxiya-dvovladdya-i-konfrontaciya/" TargetMode="External"/><Relationship Id="rId32" Type="http://schemas.openxmlformats.org/officeDocument/2006/relationships/hyperlink" Target="https://www.nytimes.com/2011/05/29/books/review/what-did-qaddafis-greenbook-really-say.html?_r=1" TargetMode="External"/><Relationship Id="rId37" Type="http://schemas.openxmlformats.org/officeDocument/2006/relationships/hyperlink" Target="https://www.france24.com/en/20170726-interview-libya-pm-fayez-al-sarraj-ceasefire-elections-un-khalifa-haftar-macron" TargetMode="External"/><Relationship Id="rId53" Type="http://schemas.openxmlformats.org/officeDocument/2006/relationships/hyperlink" Target="https://www.aljazeera.com/news/2020/8/20/egypt-seeks-support-of-libya-tribes-amid-threat-of-intervention" TargetMode="External"/><Relationship Id="rId58" Type="http://schemas.openxmlformats.org/officeDocument/2006/relationships/hyperlink" Target="https://www.middleeasteye.net/opinion/libya-conflict-france-honest-broker" TargetMode="External"/><Relationship Id="rId74" Type="http://schemas.openxmlformats.org/officeDocument/2006/relationships/hyperlink" Target="https://www.cesi-italia.org/contents/Analisi/Information%20warfare%20in%20Libya%20The%20online%20advance%20of%20Khalifa%20Haftar_1.pdf?fbclid=IwAR3dbzi-7hEjs8fJXNs0T4HDx22LXhMxQ6tZIoP3ezl28E17haIDjJHWQCc" TargetMode="External"/><Relationship Id="rId79" Type="http://schemas.openxmlformats.org/officeDocument/2006/relationships/hyperlink" Target="http://www.npr.org/2011/02/25/134056647/ripple-in-libyan-oil-markets-make-waves-worldwide" TargetMode="External"/><Relationship Id="rId102" Type="http://schemas.openxmlformats.org/officeDocument/2006/relationships/hyperlink" Target="https://www.scirp.org/(S(351jmbntv-nsjt1aadkposzje))/reference/referencespapers.aspx?referenceid=3105116" TargetMode="External"/><Relationship Id="rId123" Type="http://schemas.openxmlformats.org/officeDocument/2006/relationships/hyperlink" Target="https://www.independent.co.uk/voices/libya-war-khalifa-haftar-gaddafi-tripoli-france-italy-us-a8860151.html" TargetMode="External"/><Relationship Id="rId128" Type="http://schemas.openxmlformats.org/officeDocument/2006/relationships/hyperlink" Target="https://www.bbc.com/news/world-europe-48818695" TargetMode="External"/><Relationship Id="rId5" Type="http://schemas.openxmlformats.org/officeDocument/2006/relationships/footer" Target="footer1.xml"/><Relationship Id="rId90" Type="http://schemas.openxmlformats.org/officeDocument/2006/relationships/hyperlink" Target="https://www.clingendael.org/publication/libyas-looming-contest-central-bank" TargetMode="External"/><Relationship Id="rId95" Type="http://schemas.openxmlformats.org/officeDocument/2006/relationships/hyperlink" Target="http://www.lborolondon.ac.uk/about/doctoral-researchers/massimo-" TargetMode="External"/><Relationship Id="rId22" Type="http://schemas.openxmlformats.org/officeDocument/2006/relationships/hyperlink" Target="https://www.aljazeera.com/news/2020/1/9/libyas-war-who-is-supporting-whom" TargetMode="External"/><Relationship Id="rId27" Type="http://schemas.openxmlformats.org/officeDocument/2006/relationships/hyperlink" Target="https://www.reuters.com/article/us-libya-security-benghazi-idUSKBN19Q2SK" TargetMode="External"/><Relationship Id="rId43" Type="http://schemas.openxmlformats.org/officeDocument/2006/relationships/hyperlink" Target="https://www.britannica.com/event/Libya-Revolt-of-2011" TargetMode="External"/><Relationship Id="rId48" Type="http://schemas.openxmlformats.org/officeDocument/2006/relationships/hyperlink" Target="https://observatorio.almedina.net/index.php/2021/11/30/r2p-a-responsabilidade-de-proteger-a-libia-10-anos-depois/" TargetMode="External"/><Relationship Id="rId64" Type="http://schemas.openxmlformats.org/officeDocument/2006/relationships/hyperlink" Target="https://www.aljazeera.com/news/2020/8/23/haftar-rejects-gnas-call-for-libya-ceasefire" TargetMode="External"/><Relationship Id="rId69" Type="http://schemas.openxmlformats.org/officeDocument/2006/relationships/hyperlink" Target="https://www.ipinst.org/2018/06/inclusivity-and-sustaining-peace" TargetMode="External"/><Relationship Id="rId113" Type="http://schemas.openxmlformats.org/officeDocument/2006/relationships/hyperlink" Target="https://documents-dds-ny.un.org/doc/UNDOC/GEN/N20/237/71/PDF/N2023771.pdf?OpenElement" TargetMode="External"/><Relationship Id="rId118" Type="http://schemas.openxmlformats.org/officeDocument/2006/relationships/hyperlink" Target="https://www.foreignpolicyjournal.com/2011/11/19/libya-a-very-long-war-over-competingenergy-interests/" TargetMode="External"/><Relationship Id="rId134" Type="http://schemas.openxmlformats.org/officeDocument/2006/relationships/hyperlink" Target="https://www.aljazeera.com/opinions/2021/7/28/unspoken-challenges-could-derail-libyas-elections" TargetMode="External"/><Relationship Id="rId139" Type="http://schemas.openxmlformats.org/officeDocument/2006/relationships/fontTable" Target="fontTable.xml"/><Relationship Id="rId8" Type="http://schemas.openxmlformats.org/officeDocument/2006/relationships/hyperlink" Target="http://bintel.com.ua/uk/article/enerhetychnyy-aspekt-blyzkoskhidno" TargetMode="External"/><Relationship Id="rId51" Type="http://schemas.openxmlformats.org/officeDocument/2006/relationships/hyperlink" Target="https://www.kas.de/documents/282499/282548/Inside%2BLibya%2BFebruary%2B2022.pdf/74dee3d8-d0a9-81da-91cb-d3a013c4d998?version=1.0&amp;t=1643707876311" TargetMode="External"/><Relationship Id="rId72" Type="http://schemas.openxmlformats.org/officeDocument/2006/relationships/hyperlink" Target="https://www.cesi-italia.org/contents/Analisi/Information%20warfare%20in%20Libya%20The%20online%20advance%20of%20Khalifa%20Haftar_1.pdf?fbclid=IwAR3dbzi-7hEjs8fJXNs0T4HDx22LXhMxQ6tZIoP3ezl28E17haIDjJHWQCc" TargetMode="External"/><Relationship Id="rId80" Type="http://schemas.openxmlformats.org/officeDocument/2006/relationships/hyperlink" Target="http://www.npr.org/2011/02/25/134056647/ripple-in-libyan-oil-markets-make-waves-worldwide" TargetMode="External"/><Relationship Id="rId85" Type="http://schemas.openxmlformats.org/officeDocument/2006/relationships/hyperlink" Target="https://www.aljazeera.com/news/2020/8/22/libyas-un-recognised-government-announces-immediate-ceasefire" TargetMode="External"/><Relationship Id="rId93" Type="http://schemas.openxmlformats.org/officeDocument/2006/relationships/hyperlink" Target="https://www.thoughtco.com/what-is-a-failed-state-definition-and-examples-5072546" TargetMode="External"/><Relationship Id="rId98" Type="http://schemas.openxmlformats.org/officeDocument/2006/relationships/hyperlink" Target="https://apnews.com/article/7fe66b72c56a49479c46d19ef2e3bf66" TargetMode="External"/><Relationship Id="rId121" Type="http://schemas.openxmlformats.org/officeDocument/2006/relationships/hyperlink" Target="https://www.nytimes.com/2017/09/24/us/politics/libya-military-strike-isis.html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adastra.org.ua/blog/chomu-geopolitichne-protistoyannya-u-shidnomu-seredzemnomoryi-ce-bilshe-nizh-pro-naftu_1" TargetMode="External"/><Relationship Id="rId17" Type="http://schemas.openxmlformats.org/officeDocument/2006/relationships/hyperlink" Target="https://www.reuters.com/article/uk-egypt-security-idUKKBN18M11W" TargetMode="External"/><Relationship Id="rId25" Type="http://schemas.openxmlformats.org/officeDocument/2006/relationships/hyperlink" Target="https://www.academia.edu/7119807/Al_Qaeda_in_the_Islamic_Maghreb_ruthless_idiots_or_clever_opportunists_Alta_Grobbelaar_and_Hussein_Solomon" TargetMode="External"/><Relationship Id="rId33" Type="http://schemas.openxmlformats.org/officeDocument/2006/relationships/hyperlink" Target="https://www.nytimes.com/2011/05/29/books/review/what-did-qaddafis-greenbook-really-say.html?_r=1" TargetMode="External"/><Relationship Id="rId38" Type="http://schemas.openxmlformats.org/officeDocument/2006/relationships/hyperlink" Target="https://www.researchgate.net/publication/334544384_Brito_et_al_2017" TargetMode="External"/><Relationship Id="rId46" Type="http://schemas.openxmlformats.org/officeDocument/2006/relationships/hyperlink" Target="https://www.hsfk.de/fileadmin/HSFK/hsfk_downloads/prif107.pdf" TargetMode="External"/><Relationship Id="rId59" Type="http://schemas.openxmlformats.org/officeDocument/2006/relationships/hyperlink" Target="https://www.middleeasteye.net/opinion/libya-conflict-france-honest-broker" TargetMode="External"/><Relationship Id="rId67" Type="http://schemas.openxmlformats.org/officeDocument/2006/relationships/hyperlink" Target="http://www.foreignpolicyjournal.com/2011/03/21/the-libyan-no-fly-zone-responsibility-to-protect-and-international-law/" TargetMode="External"/><Relationship Id="rId103" Type="http://schemas.openxmlformats.org/officeDocument/2006/relationships/hyperlink" Target="https://www.scirp.org/(S(351jmbntv-nsjt1aadkposzje))/reference/referencespapers.aspx?referenceid=3105116" TargetMode="External"/><Relationship Id="rId108" Type="http://schemas.openxmlformats.org/officeDocument/2006/relationships/hyperlink" Target="https://documents-dds-ny.un.org/doc/UNDOC/GEN/N11/268/41/PDF/N1126841.pdf?OpenElement" TargetMode="External"/><Relationship Id="rId116" Type="http://schemas.openxmlformats.org/officeDocument/2006/relationships/hyperlink" Target="https://www.foreignpolicyjournal.com/2011/11/19/libya-a-very-long-war-over-competingenergy-interests/" TargetMode="External"/><Relationship Id="rId124" Type="http://schemas.openxmlformats.org/officeDocument/2006/relationships/hyperlink" Target="https://www.independent.co.uk/voices/libya-war-khalifa-haftar-gaddafi-tripoli-france-italy-us-a8860151.html" TargetMode="External"/><Relationship Id="rId129" Type="http://schemas.openxmlformats.org/officeDocument/2006/relationships/hyperlink" Target="https://www.middleeastmonitor.com/20190503-uae-supports-haftars-offensive-against-tripoli-militias/" TargetMode="External"/><Relationship Id="rId137" Type="http://schemas.openxmlformats.org/officeDocument/2006/relationships/hyperlink" Target="http://www.nytimes.com/2021/07/30/magazine/qaddafi-libya.html" TargetMode="External"/><Relationship Id="rId20" Type="http://schemas.openxmlformats.org/officeDocument/2006/relationships/hyperlink" Target="https://www.theguardian.com/world/2016/aug/01/us-airstrikes-against-isis-libya-pentagon" TargetMode="External"/><Relationship Id="rId41" Type="http://schemas.openxmlformats.org/officeDocument/2006/relationships/hyperlink" Target="https://www.iai.it/en/pubblicazioni/libya-transatlantic-litmus-test-european-strategic-autonomy" TargetMode="External"/><Relationship Id="rId54" Type="http://schemas.openxmlformats.org/officeDocument/2006/relationships/hyperlink" Target="https://www.aljazeera.com/news/2020/8/20/egypt-seeks-support-of-libya-tribes-amid-threat-of-intervention" TargetMode="External"/><Relationship Id="rId62" Type="http://schemas.openxmlformats.org/officeDocument/2006/relationships/hyperlink" Target="https://www.aljazeera.com/news/2019/6/29/libya-haftar-bans-flights-boats-from-turkey" TargetMode="External"/><Relationship Id="rId70" Type="http://schemas.openxmlformats.org/officeDocument/2006/relationships/hyperlink" Target="https://www.hrw.org/world-report/2011/country-chapters-0" TargetMode="External"/><Relationship Id="rId75" Type="http://schemas.openxmlformats.org/officeDocument/2006/relationships/hyperlink" Target="https://www.cesi-italia.org/contents/Analisi/Information%20warfare%20in%20Libya%20The%20online%20advance%20of%20Khalifa%20Haftar_1.pdf?fbclid=IwAR3dbzi-7hEjs8fJXNs0T4HDx22LXhMxQ6tZIoP3ezl28E17haIDjJHWQCc" TargetMode="External"/><Relationship Id="rId83" Type="http://schemas.openxmlformats.org/officeDocument/2006/relationships/hyperlink" Target="https://www.bbc.com/news/world-africa-27492354" TargetMode="External"/><Relationship Id="rId88" Type="http://schemas.openxmlformats.org/officeDocument/2006/relationships/hyperlink" Target="https://unsmil.unmissions.org/libyan-political-dialogue-forum" TargetMode="External"/><Relationship Id="rId91" Type="http://schemas.openxmlformats.org/officeDocument/2006/relationships/hyperlink" Target="https://www.clingendael.org/publication/libyas-looming-contest-central-bank" TargetMode="External"/><Relationship Id="rId96" Type="http://schemas.openxmlformats.org/officeDocument/2006/relationships/hyperlink" Target="https://revistas.uece.br/index.php/tensoesmundiais/article/view/592" TargetMode="External"/><Relationship Id="rId111" Type="http://schemas.openxmlformats.org/officeDocument/2006/relationships/hyperlink" Target="https://documents-dds-ny.un.org/doc/UNDOC/GEN/N20/237/71/PDF/N2023771.pdf?OpenElement" TargetMode="External"/><Relationship Id="rId132" Type="http://schemas.openxmlformats.org/officeDocument/2006/relationships/hyperlink" Target="https://carnegieendowment.org/2020/05/10/china-s-balancing-act-in-libya-pub-81757" TargetMode="External"/><Relationship Id="rId14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rainian.voanews.com/a/us-libya/1506667.html" TargetMode="External"/><Relationship Id="rId15" Type="http://schemas.openxmlformats.org/officeDocument/2006/relationships/hyperlink" Target="https://www.nato.int/nato_static_fl2014/assets/pdf/pdf_2014_04/20140513_140411-factsheet_russia_ru.pdf" TargetMode="External"/><Relationship Id="rId23" Type="http://schemas.openxmlformats.org/officeDocument/2006/relationships/hyperlink" Target="https://www.academia.edu/7119807/Al_Qaeda_in_the_Islamic_Maghreb_ruthless_idiots_or_clever_opportunists_Alta_Grobbelaar_and_Hussein_Solomon" TargetMode="External"/><Relationship Id="rId28" Type="http://schemas.openxmlformats.org/officeDocument/2006/relationships/hyperlink" Target="https://www.reuters.com/article/us-libya-security-eu-tajani/france-blocks-eu-call-to-stop-haftars-offensive-in-libya-idUSKCN1RM1DO" TargetMode="External"/><Relationship Id="rId36" Type="http://schemas.openxmlformats.org/officeDocument/2006/relationships/hyperlink" Target="https://www.france24.com/en/20170726-interview-libya-pm-fayez-al-sarraj-ceasefire-elections-un-khalifa-haftar-macron" TargetMode="External"/><Relationship Id="rId49" Type="http://schemas.openxmlformats.org/officeDocument/2006/relationships/hyperlink" Target="https://observatorio.almedina.net/index.php/2021/11/30/r2p-a-responsabilidade-de-proteger-a-libia-10-anos-depois/" TargetMode="External"/><Relationship Id="rId57" Type="http://schemas.openxmlformats.org/officeDocument/2006/relationships/hyperlink" Target="http://www.gevans.org/speeches/speech593.html" TargetMode="External"/><Relationship Id="rId106" Type="http://schemas.openxmlformats.org/officeDocument/2006/relationships/hyperlink" Target="https://documents-dds-ny.un.org/doc/UNDOC/GEN/N11/268/41/PDF/N1126841.pdf?OpenElement" TargetMode="External"/><Relationship Id="rId114" Type="http://schemas.openxmlformats.org/officeDocument/2006/relationships/hyperlink" Target="https://www.cfr.org/in-brief/whos-who-libyas-war" TargetMode="External"/><Relationship Id="rId119" Type="http://schemas.openxmlformats.org/officeDocument/2006/relationships/hyperlink" Target="https://www.trtworld.com/africa/russia-s-growing-intervention-in-libyan-civil-war-24751" TargetMode="External"/><Relationship Id="rId127" Type="http://schemas.openxmlformats.org/officeDocument/2006/relationships/hyperlink" Target="https://www.bbc.com/news/world-europe-48818695" TargetMode="External"/><Relationship Id="rId10" Type="http://schemas.openxmlformats.org/officeDocument/2006/relationships/hyperlink" Target="https://bintel.org.ua/analytics/voenni-voprosy/konflikt-zones/liviya-anarxiya-dvovladdya-i-konfrontaciya/" TargetMode="External"/><Relationship Id="rId31" Type="http://schemas.openxmlformats.org/officeDocument/2006/relationships/hyperlink" Target="https://www.nytimes.com/2011/05/29/books/review/what-did-qaddafis-greenbook-really-say.html?_r=1" TargetMode="External"/><Relationship Id="rId44" Type="http://schemas.openxmlformats.org/officeDocument/2006/relationships/hyperlink" Target="https://www.ispionline.it/en/pubblicazione/forces-libyan-ground-who-who-20640" TargetMode="External"/><Relationship Id="rId52" Type="http://schemas.openxmlformats.org/officeDocument/2006/relationships/hyperlink" Target="https://www.kas.de/documents/282499/282548/Inside%2BLibya%2BFebruary%2B2022.pdf/74dee3d8-d0a9-81da-91cb-d3a013c4d998?version=1.0&amp;t=1643707876311" TargetMode="External"/><Relationship Id="rId60" Type="http://schemas.openxmlformats.org/officeDocument/2006/relationships/hyperlink" Target="http://www.scribd.com/doc/129348698/Garland-Landen-2011-Libyan-" TargetMode="External"/><Relationship Id="rId65" Type="http://schemas.openxmlformats.org/officeDocument/2006/relationships/hyperlink" Target="https://www.aljazeera.com/news/2020/8/23/haftar-rejects-gnas-call-for-libya-ceasefire" TargetMode="External"/><Relationship Id="rId73" Type="http://schemas.openxmlformats.org/officeDocument/2006/relationships/hyperlink" Target="https://www.cesi-italia.org/contents/Analisi/Information%20warfare%20in%20Libya%20The%20online%20advance%20of%20Khalifa%20Haftar_1.pdf?fbclid=IwAR3dbzi-7hEjs8fJXNs0T4HDx22LXhMxQ6tZIoP3ezl28E17haIDjJHWQCc" TargetMode="External"/><Relationship Id="rId78" Type="http://schemas.openxmlformats.org/officeDocument/2006/relationships/hyperlink" Target="https://www.crisisgroup.org/middle-east-north-africa/north-africa/libya/interpreting-haftars-gambit-libya" TargetMode="External"/><Relationship Id="rId81" Type="http://schemas.openxmlformats.org/officeDocument/2006/relationships/hyperlink" Target="http://www.mei.edu/content/libyaspolitical-isolation-law-politics-and-justiceor-politics-justice" TargetMode="External"/><Relationship Id="rId86" Type="http://schemas.openxmlformats.org/officeDocument/2006/relationships/hyperlink" Target="https://www.aljazeera.com/news/2020/8/22/libyas-un-recognised-government-announces-immediate-ceasefire" TargetMode="External"/><Relationship Id="rId94" Type="http://schemas.openxmlformats.org/officeDocument/2006/relationships/hyperlink" Target="http://www.lborolondon.ac.uk/about/doctoral-researchers/massimo-" TargetMode="External"/><Relationship Id="rId99" Type="http://schemas.openxmlformats.org/officeDocument/2006/relationships/hyperlink" Target="https://www.france24.com/en/20170727-interview-khalifa-haftar-libya-fayez-sarraj-deal-ceasefire-terrorists-benghazi-tripoli" TargetMode="External"/><Relationship Id="rId101" Type="http://schemas.openxmlformats.org/officeDocument/2006/relationships/hyperlink" Target="https://oec.world/en/profile/country/lby" TargetMode="External"/><Relationship Id="rId122" Type="http://schemas.openxmlformats.org/officeDocument/2006/relationships/hyperlink" Target="https://www.nytimes.com/2017/09/24/us/politics/libya-military-strike-isis.html" TargetMode="External"/><Relationship Id="rId130" Type="http://schemas.openxmlformats.org/officeDocument/2006/relationships/hyperlink" Target="https://www.middleeastmonitor.com/20190503-uae-supports-haftars-offensive-against-tripoli-militias/" TargetMode="External"/><Relationship Id="rId135" Type="http://schemas.openxmlformats.org/officeDocument/2006/relationships/hyperlink" Target="https://www.france24.com/en/20200119-world-powers-agree-to-respect-arms-embargo-in-libya-s-wa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intel.com.ua/uk/article/enerhetychnyy-aspekt-blyzkoskhidnoyi-polityky-kytayu-2/" TargetMode="External"/><Relationship Id="rId13" Type="http://schemas.openxmlformats.org/officeDocument/2006/relationships/hyperlink" Target="https://adastra.org.ua/blog/chomu-geopolitichne-protistoyannya-u-shidnomu-seredzemnomoryi-ce-bilshe-nizh-pro-naftu_1" TargetMode="External"/><Relationship Id="rId18" Type="http://schemas.openxmlformats.org/officeDocument/2006/relationships/hyperlink" Target="https://www.reuters.com/article/uk-egypt-security-idUKKBN18M11W" TargetMode="External"/><Relationship Id="rId39" Type="http://schemas.openxmlformats.org/officeDocument/2006/relationships/hyperlink" Target="https://www.tandfonline.com/doi/full/10.1080/13600826.2015.1094029" TargetMode="External"/><Relationship Id="rId109" Type="http://schemas.openxmlformats.org/officeDocument/2006/relationships/hyperlink" Target="https://documents-dds-ny.un.org/doc/UNDOC/GEN/N11/268/41/PDF/N1126841.pdf?OpenElement" TargetMode="External"/><Relationship Id="rId34" Type="http://schemas.openxmlformats.org/officeDocument/2006/relationships/hyperlink" Target="https://www.tandfonline.com/doi/figure/10.1080/13629387.2020.1747445?scroll=top&amp;needAccess=true" TargetMode="External"/><Relationship Id="rId50" Type="http://schemas.openxmlformats.org/officeDocument/2006/relationships/hyperlink" Target="https://www.kas.de/documents/282499/282548/Inside%2BLibya%2BFebruary%2B2022.pdf/74dee3d8-d0a9-81da-91cb-d3a013c4d998?version=1.0&amp;t=1643707876311" TargetMode="External"/><Relationship Id="rId55" Type="http://schemas.openxmlformats.org/officeDocument/2006/relationships/hyperlink" Target="https://www.academia.edu/19963403/A_Fratricidal_Libya_and_its_Second_Civil_War_2016" TargetMode="External"/><Relationship Id="rId76" Type="http://schemas.openxmlformats.org/officeDocument/2006/relationships/hyperlink" Target="https://www.cesi-italia.org/contents/Analisi/Information%20warfare%20in%20Libya%20The%20online%20advance%20of%20Khalifa%20Haftar_1.pdf?fbclid=IwAR3dbzi-7hEjs8fJXNs0T4HDx22LXhMxQ6tZIoP3ezl28E17haIDjJHWQCc" TargetMode="External"/><Relationship Id="rId97" Type="http://schemas.openxmlformats.org/officeDocument/2006/relationships/hyperlink" Target="https://ecfr.eu/publication/libyas_global_civil_war1/" TargetMode="External"/><Relationship Id="rId104" Type="http://schemas.openxmlformats.org/officeDocument/2006/relationships/hyperlink" Target="http://www.pbs.org/newshour" TargetMode="External"/><Relationship Id="rId120" Type="http://schemas.openxmlformats.org/officeDocument/2006/relationships/hyperlink" Target="https://www.trtworld.com/africa/russia-s-growing-intervention-in-libyan-civil-war-24751" TargetMode="External"/><Relationship Id="rId125" Type="http://schemas.openxmlformats.org/officeDocument/2006/relationships/hyperlink" Target="https://www.jstor.org/stable/resrep21330?seq=5&amp;metadata_info_tab_contents" TargetMode="External"/><Relationship Id="rId7" Type="http://schemas.openxmlformats.org/officeDocument/2006/relationships/hyperlink" Target="http://bintel.com.ua/uk/article/enerhetychnyy-aspekt-blyzkoskhidno" TargetMode="External"/><Relationship Id="rId71" Type="http://schemas.openxmlformats.org/officeDocument/2006/relationships/hyperlink" Target="https://www.hrw.org/world-report/2011/country-chapters-0" TargetMode="External"/><Relationship Id="rId92" Type="http://schemas.openxmlformats.org/officeDocument/2006/relationships/hyperlink" Target="https://www.thoughtco.com/what-is-a-failed-state-definition-and-examples-5072546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reuters.com/article/us-libya-security-eu-tajani/france-blocks-eu-call-to-stop-haftars-offensive-in-libya-idUSKCN1RM1DO" TargetMode="External"/><Relationship Id="rId24" Type="http://schemas.openxmlformats.org/officeDocument/2006/relationships/hyperlink" Target="https://www.academia.edu/7119807/Al_Qaeda_in_the_Islamic_Maghreb_ruthless_idiots_or_clever_opportunists_Alta_Grobbelaar_and_Hussein_Solomon" TargetMode="External"/><Relationship Id="rId40" Type="http://schemas.openxmlformats.org/officeDocument/2006/relationships/hyperlink" Target="https://www.iai.it/en/pubblicazioni/libya-transatlantic-litmus-test-european-strategic-autonomy" TargetMode="External"/><Relationship Id="rId45" Type="http://schemas.openxmlformats.org/officeDocument/2006/relationships/hyperlink" Target="https://www.ispionline.it/en/pubblicazione/forces-libyan-ground-who-who-20640" TargetMode="External"/><Relationship Id="rId66" Type="http://schemas.openxmlformats.org/officeDocument/2006/relationships/hyperlink" Target="http://www.foreignpolicyjournal.com/2011/03/21/the-libyan-no-fly-zone-responsibility-to-protect-and-international-law/" TargetMode="External"/><Relationship Id="rId87" Type="http://schemas.openxmlformats.org/officeDocument/2006/relationships/hyperlink" Target="https://unsmil.unmissions.org/libyan-political-dialogue-forum" TargetMode="External"/><Relationship Id="rId110" Type="http://schemas.openxmlformats.org/officeDocument/2006/relationships/hyperlink" Target="https://documents-dds-ny.un.org/doc/UNDOC/GEN/N11/268/41/PDF/N1126841.pdf?OpenElement" TargetMode="External"/><Relationship Id="rId115" Type="http://schemas.openxmlformats.org/officeDocument/2006/relationships/hyperlink" Target="https://www.cfr.org/in-brief/whos-who-libyas-war" TargetMode="External"/><Relationship Id="rId131" Type="http://schemas.openxmlformats.org/officeDocument/2006/relationships/hyperlink" Target="https://www.indexmundi.com/energy/?country=ly" TargetMode="External"/><Relationship Id="rId136" Type="http://schemas.openxmlformats.org/officeDocument/2006/relationships/hyperlink" Target="https://www.france24.com/en/20200119-world-powers-agree-to-respect-arms-embargo-in-libya-s-war" TargetMode="External"/><Relationship Id="rId61" Type="http://schemas.openxmlformats.org/officeDocument/2006/relationships/hyperlink" Target="http://www.scribd.com/doc/129348698/Garland-Landen-2011-Libyan-" TargetMode="External"/><Relationship Id="rId82" Type="http://schemas.openxmlformats.org/officeDocument/2006/relationships/hyperlink" Target="http://www.mei.edu/content/libyaspolitical-isolation-law-politics-and-justiceor-politics-justice" TargetMode="External"/><Relationship Id="rId19" Type="http://schemas.openxmlformats.org/officeDocument/2006/relationships/hyperlink" Target="https://www.theguardian.com/world/2016/aug/01/us-airstrikes-against-isis-libya-pentagon" TargetMode="External"/><Relationship Id="rId14" Type="http://schemas.openxmlformats.org/officeDocument/2006/relationships/hyperlink" Target="https://adastra.org.ua/blog/chomu-geopolitichne-protistoyannya-u-shidnomu-seredzemnomoryi-ce-bilshe-nizh-pro-naftu_1" TargetMode="External"/><Relationship Id="rId30" Type="http://schemas.openxmlformats.org/officeDocument/2006/relationships/hyperlink" Target="https://www.bbc.com/news/world-africa-58009514" TargetMode="External"/><Relationship Id="rId35" Type="http://schemas.openxmlformats.org/officeDocument/2006/relationships/hyperlink" Target="https://www.tandfonline.com/doi/figure/10.1080/13629387.2020.1747445?scroll=top&amp;needAccess=true" TargetMode="External"/><Relationship Id="rId56" Type="http://schemas.openxmlformats.org/officeDocument/2006/relationships/hyperlink" Target="https://www.academia.edu/19963403/A_Fratricidal_Libya_and_its_Second_Civil_War_2016" TargetMode="External"/><Relationship Id="rId77" Type="http://schemas.openxmlformats.org/officeDocument/2006/relationships/hyperlink" Target="https://www.crisisgroup.org/middle-east-north-africa/north-africa/libya/interpreting-haftars-gambit-libya" TargetMode="External"/><Relationship Id="rId100" Type="http://schemas.openxmlformats.org/officeDocument/2006/relationships/hyperlink" Target="https://www.france24.com/en/20170727-interview-khalifa-haftar-libya-fayez-sarraj-deal-ceasefire-terrorists-benghazi-tripoli" TargetMode="External"/><Relationship Id="rId105" Type="http://schemas.openxmlformats.org/officeDocument/2006/relationships/hyperlink" Target="https://documents-dds-ny.un.org/doc/UNDOC/GEN/N11/268/41/PDF/N1126841.pdf?OpenElement" TargetMode="External"/><Relationship Id="rId126" Type="http://schemas.openxmlformats.org/officeDocument/2006/relationships/hyperlink" Target="https://www.jstor.org/stable/resrep21330?seq=5&amp;metadata_info_tab_conten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6608</Words>
  <Characters>37669</Characters>
  <Application>Microsoft Office Word</Application>
  <DocSecurity>0</DocSecurity>
  <Lines>313</Lines>
  <Paragraphs>88</Paragraphs>
  <ScaleCrop>false</ScaleCrop>
  <Company/>
  <LinksUpToDate>false</LinksUpToDate>
  <CharactersWithSpaces>44189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2023-05-25T09:30:00Z</dcterms:created>
  <dcterms:modified xsi:type="dcterms:W3CDTF">2023-05-25T09:32:00Z</dcterms:modified>
</cp:coreProperties>
</file>